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BA" w:rsidRDefault="00230E06">
      <w:pPr>
        <w:spacing w:after="0" w:line="240" w:lineRule="auto"/>
        <w:ind w:hanging="2"/>
        <w:jc w:val="both"/>
        <w:rPr>
          <w:rFonts w:ascii="Times New Roman" w:eastAsia="Times New Roman" w:hAnsi="Times New Roman"/>
          <w:color w:val="000000"/>
        </w:rPr>
      </w:pPr>
      <w:r>
        <w:rPr>
          <w:rFonts w:ascii="Times New Roman" w:eastAsia="Times New Roman" w:hAnsi="Times New Roman"/>
          <w:b/>
          <w:noProof/>
          <w:color w:val="000000"/>
          <w:lang w:val="en-MY" w:eastAsia="en-MY"/>
        </w:rPr>
        <w:drawing>
          <wp:inline distT="0" distB="0" distL="0" distR="0">
            <wp:extent cx="5772150"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495300"/>
                    </a:xfrm>
                    <a:prstGeom prst="rect">
                      <a:avLst/>
                    </a:prstGeom>
                    <a:noFill/>
                    <a:ln>
                      <a:noFill/>
                    </a:ln>
                  </pic:spPr>
                </pic:pic>
              </a:graphicData>
            </a:graphic>
          </wp:inline>
        </w:drawing>
      </w:r>
    </w:p>
    <w:p w:rsidR="00013E95" w:rsidRPr="00013E95" w:rsidRDefault="00013E95" w:rsidP="00013E95">
      <w:pPr>
        <w:spacing w:after="0" w:line="240" w:lineRule="auto"/>
        <w:ind w:left="6" w:hanging="6"/>
        <w:jc w:val="center"/>
        <w:rPr>
          <w:rFonts w:ascii="Palatino Linotype" w:hAnsi="Palatino Linotype"/>
          <w:b/>
        </w:rPr>
      </w:pPr>
    </w:p>
    <w:p w:rsidR="004F00BA" w:rsidRPr="00925598" w:rsidRDefault="004F00BA" w:rsidP="00013E95">
      <w:pPr>
        <w:spacing w:after="0" w:line="240" w:lineRule="auto"/>
        <w:ind w:hanging="3"/>
        <w:jc w:val="center"/>
        <w:rPr>
          <w:rFonts w:ascii="Times New Roman" w:hAnsi="Times New Roman"/>
          <w:b/>
          <w:sz w:val="28"/>
          <w:szCs w:val="32"/>
        </w:rPr>
      </w:pPr>
      <w:r w:rsidRPr="00925598">
        <w:rPr>
          <w:rFonts w:ascii="Times New Roman" w:hAnsi="Times New Roman"/>
          <w:b/>
          <w:sz w:val="28"/>
          <w:szCs w:val="32"/>
        </w:rPr>
        <w:t>Is WhatsApp free of the elites: The 2018 General Elections in Malaysia</w:t>
      </w:r>
    </w:p>
    <w:p w:rsidR="004F00BA" w:rsidRPr="00925598" w:rsidRDefault="004F00BA" w:rsidP="00013E95">
      <w:pPr>
        <w:spacing w:after="0" w:line="240" w:lineRule="auto"/>
        <w:ind w:hanging="2"/>
        <w:rPr>
          <w:rFonts w:ascii="Times New Roman" w:eastAsia="Times New Roman" w:hAnsi="Times New Roman"/>
          <w:color w:val="000000"/>
        </w:rPr>
      </w:pPr>
    </w:p>
    <w:p w:rsidR="00DD3CBD" w:rsidRPr="00DD3CBD" w:rsidRDefault="004F00BA" w:rsidP="00DD3CBD">
      <w:pPr>
        <w:spacing w:after="0" w:line="240" w:lineRule="auto"/>
        <w:ind w:hanging="2"/>
        <w:jc w:val="center"/>
        <w:rPr>
          <w:rFonts w:ascii="Times New Roman" w:eastAsia="Times New Roman" w:hAnsi="Times New Roman"/>
          <w:color w:val="000000"/>
        </w:rPr>
      </w:pPr>
      <w:r w:rsidRPr="00DD3CBD">
        <w:rPr>
          <w:rFonts w:ascii="Times New Roman" w:eastAsia="Times New Roman" w:hAnsi="Times New Roman"/>
          <w:color w:val="000000"/>
        </w:rPr>
        <w:t>Kevin Fernandez</w:t>
      </w:r>
      <w:r w:rsidRPr="00DD3CBD">
        <w:rPr>
          <w:rFonts w:ascii="Times New Roman" w:eastAsia="Times New Roman" w:hAnsi="Times New Roman"/>
          <w:color w:val="000000"/>
          <w:vertAlign w:val="superscript"/>
        </w:rPr>
        <w:t>1</w:t>
      </w:r>
      <w:r w:rsidR="00013E95" w:rsidRPr="00DD3CBD">
        <w:rPr>
          <w:rFonts w:ascii="Times New Roman" w:eastAsia="Times New Roman" w:hAnsi="Times New Roman"/>
          <w:color w:val="000000"/>
          <w:lang w:val="en-MY"/>
        </w:rPr>
        <w:t xml:space="preserve">, </w:t>
      </w:r>
      <w:r w:rsidRPr="00DD3CBD">
        <w:rPr>
          <w:rFonts w:ascii="Times New Roman" w:eastAsia="Times New Roman" w:hAnsi="Times New Roman"/>
          <w:color w:val="000000"/>
          <w:lang w:val="en-US"/>
        </w:rPr>
        <w:t>Marwan Ismail</w:t>
      </w:r>
      <w:r w:rsidRPr="00DD3CBD">
        <w:rPr>
          <w:rFonts w:ascii="Times New Roman" w:eastAsia="Times New Roman" w:hAnsi="Times New Roman"/>
          <w:color w:val="000000"/>
          <w:vertAlign w:val="superscript"/>
          <w:lang w:val="en-US"/>
        </w:rPr>
        <w:t>2</w:t>
      </w:r>
      <w:r w:rsidR="00DD3CBD" w:rsidRPr="00DD3CBD">
        <w:rPr>
          <w:rFonts w:ascii="Times New Roman" w:eastAsia="Times New Roman" w:hAnsi="Times New Roman"/>
          <w:color w:val="000000"/>
          <w:lang w:val="en-US"/>
        </w:rPr>
        <w:t xml:space="preserve">, </w:t>
      </w:r>
      <w:r w:rsidR="00637DBB">
        <w:rPr>
          <w:rFonts w:ascii="Times New Roman" w:eastAsia="Times New Roman" w:hAnsi="Times New Roman"/>
          <w:color w:val="000000"/>
        </w:rPr>
        <w:t>Ravindaran</w:t>
      </w:r>
      <w:r w:rsidR="00DD3CBD" w:rsidRPr="00DD3CBD">
        <w:rPr>
          <w:rFonts w:ascii="Times New Roman" w:eastAsia="Times New Roman" w:hAnsi="Times New Roman"/>
          <w:color w:val="000000"/>
        </w:rPr>
        <w:t> Maraya</w:t>
      </w:r>
      <w:r w:rsidR="00DD3CBD" w:rsidRPr="00DD3CBD">
        <w:rPr>
          <w:rFonts w:ascii="Times New Roman" w:eastAsia="Times New Roman" w:hAnsi="Times New Roman"/>
          <w:color w:val="000000"/>
          <w:vertAlign w:val="superscript"/>
          <w:lang w:val="en-US"/>
        </w:rPr>
        <w:t>3</w:t>
      </w:r>
    </w:p>
    <w:p w:rsidR="004F00BA" w:rsidRPr="00DD3CBD" w:rsidRDefault="004F00BA" w:rsidP="00013E95">
      <w:pPr>
        <w:spacing w:after="0" w:line="240" w:lineRule="auto"/>
        <w:ind w:hanging="2"/>
        <w:jc w:val="center"/>
        <w:rPr>
          <w:rFonts w:ascii="Times New Roman" w:eastAsia="Times New Roman" w:hAnsi="Times New Roman"/>
          <w:color w:val="000000"/>
          <w:lang w:val="en-US"/>
        </w:rPr>
      </w:pPr>
    </w:p>
    <w:p w:rsidR="00161EA3" w:rsidRDefault="00DD3CBD" w:rsidP="00013E95">
      <w:pPr>
        <w:spacing w:after="0" w:line="240" w:lineRule="auto"/>
        <w:ind w:hanging="2"/>
        <w:jc w:val="center"/>
        <w:rPr>
          <w:rFonts w:ascii="Times New Roman" w:eastAsia="Times New Roman" w:hAnsi="Times New Roman"/>
          <w:color w:val="000000"/>
          <w:lang w:val="en-MY"/>
        </w:rPr>
      </w:pPr>
      <w:r w:rsidRPr="00DD3CBD">
        <w:rPr>
          <w:rFonts w:ascii="Times New Roman" w:eastAsia="Times New Roman" w:hAnsi="Times New Roman"/>
          <w:color w:val="000000"/>
          <w:vertAlign w:val="superscript"/>
          <w:lang w:val="en-MY"/>
        </w:rPr>
        <w:t>1</w:t>
      </w:r>
      <w:r w:rsidRPr="00DD3CBD">
        <w:rPr>
          <w:rFonts w:ascii="Times New Roman" w:eastAsia="Times New Roman" w:hAnsi="Times New Roman"/>
          <w:color w:val="000000"/>
          <w:lang w:val="en-MY"/>
        </w:rPr>
        <w:t xml:space="preserve">Department of Administrative Studies &amp; Politics, Faculty of Business and </w:t>
      </w:r>
      <w:r w:rsidR="00E75B69">
        <w:rPr>
          <w:rFonts w:ascii="Times New Roman" w:eastAsia="Times New Roman" w:hAnsi="Times New Roman"/>
          <w:color w:val="000000"/>
          <w:lang w:val="en-MY"/>
        </w:rPr>
        <w:t>Economics</w:t>
      </w:r>
      <w:r w:rsidRPr="00DD3CBD">
        <w:rPr>
          <w:rFonts w:ascii="Times New Roman" w:eastAsia="Times New Roman" w:hAnsi="Times New Roman"/>
          <w:color w:val="000000"/>
          <w:lang w:val="en-MY"/>
        </w:rPr>
        <w:t xml:space="preserve">, </w:t>
      </w:r>
      <w:r w:rsidR="00161EA3">
        <w:rPr>
          <w:rFonts w:ascii="Times New Roman" w:eastAsia="Times New Roman" w:hAnsi="Times New Roman"/>
          <w:color w:val="000000"/>
          <w:lang w:val="en-MY"/>
        </w:rPr>
        <w:t>UM</w:t>
      </w:r>
    </w:p>
    <w:p w:rsidR="004F00BA" w:rsidRPr="00DD3CBD" w:rsidRDefault="004F00BA" w:rsidP="00013E95">
      <w:pPr>
        <w:spacing w:after="0" w:line="240" w:lineRule="auto"/>
        <w:ind w:hanging="2"/>
        <w:jc w:val="center"/>
        <w:rPr>
          <w:rFonts w:ascii="Times New Roman" w:eastAsia="Times New Roman" w:hAnsi="Times New Roman"/>
          <w:color w:val="000000"/>
          <w:lang w:val="en-US"/>
        </w:rPr>
      </w:pPr>
      <w:r w:rsidRPr="00DD3CBD">
        <w:rPr>
          <w:rFonts w:ascii="Times New Roman" w:eastAsia="Times New Roman" w:hAnsi="Times New Roman"/>
          <w:color w:val="000000"/>
          <w:vertAlign w:val="superscript"/>
          <w:lang w:val="en-US"/>
        </w:rPr>
        <w:t>2</w:t>
      </w:r>
      <w:r w:rsidR="00DD3CBD" w:rsidRPr="00DD3CBD">
        <w:rPr>
          <w:rFonts w:ascii="Times New Roman" w:eastAsia="Times New Roman" w:hAnsi="Times New Roman"/>
          <w:color w:val="000000"/>
          <w:lang w:val="en-MY"/>
        </w:rPr>
        <w:t xml:space="preserve">Department of Human Sciences, Faculty </w:t>
      </w:r>
      <w:proofErr w:type="gramStart"/>
      <w:r w:rsidR="00DD3CBD" w:rsidRPr="00DD3CBD">
        <w:rPr>
          <w:rFonts w:ascii="Times New Roman" w:eastAsia="Times New Roman" w:hAnsi="Times New Roman"/>
          <w:color w:val="000000"/>
          <w:lang w:val="en-MY"/>
        </w:rPr>
        <w:t>Of</w:t>
      </w:r>
      <w:proofErr w:type="gramEnd"/>
      <w:r w:rsidR="00DD3CBD" w:rsidRPr="00DD3CBD">
        <w:rPr>
          <w:rFonts w:ascii="Times New Roman" w:eastAsia="Times New Roman" w:hAnsi="Times New Roman"/>
          <w:color w:val="000000"/>
          <w:lang w:val="en-MY"/>
        </w:rPr>
        <w:t xml:space="preserve"> Language Studies And Human Development</w:t>
      </w:r>
      <w:r w:rsidR="00013E95" w:rsidRPr="00DD3CBD">
        <w:rPr>
          <w:rFonts w:ascii="Times New Roman" w:eastAsia="Times New Roman" w:hAnsi="Times New Roman"/>
          <w:color w:val="000000"/>
          <w:lang w:val="en-MY"/>
        </w:rPr>
        <w:t xml:space="preserve">, </w:t>
      </w:r>
      <w:r w:rsidR="00161EA3">
        <w:rPr>
          <w:rFonts w:ascii="Times New Roman" w:eastAsia="Times New Roman" w:hAnsi="Times New Roman"/>
          <w:color w:val="000000"/>
          <w:lang w:val="en-US"/>
        </w:rPr>
        <w:t>UMK</w:t>
      </w:r>
    </w:p>
    <w:p w:rsidR="00DD3CBD" w:rsidRPr="00DD3CBD" w:rsidRDefault="00DD3CBD" w:rsidP="00DD3CBD">
      <w:pPr>
        <w:spacing w:after="0" w:line="240" w:lineRule="auto"/>
        <w:ind w:hanging="2"/>
        <w:jc w:val="center"/>
        <w:rPr>
          <w:rFonts w:ascii="Times New Roman" w:eastAsia="Times New Roman" w:hAnsi="Times New Roman"/>
          <w:color w:val="000000"/>
        </w:rPr>
      </w:pPr>
      <w:r w:rsidRPr="00DD3CBD">
        <w:rPr>
          <w:rFonts w:ascii="Times New Roman" w:eastAsia="Times New Roman" w:hAnsi="Times New Roman"/>
          <w:color w:val="000000"/>
          <w:vertAlign w:val="superscript"/>
          <w:lang w:val="en-US"/>
        </w:rPr>
        <w:t>3</w:t>
      </w:r>
      <w:r w:rsidRPr="00DD3CBD">
        <w:rPr>
          <w:rFonts w:ascii="Times New Roman" w:eastAsia="Times New Roman" w:hAnsi="Times New Roman"/>
          <w:color w:val="000000"/>
          <w:lang w:val="en-MY"/>
        </w:rPr>
        <w:t>Department of Indian Studies</w:t>
      </w:r>
      <w:r w:rsidRPr="00DD3CBD">
        <w:rPr>
          <w:rFonts w:ascii="Times New Roman" w:eastAsia="Times New Roman" w:hAnsi="Times New Roman"/>
          <w:color w:val="000000"/>
          <w:lang w:val="en-US"/>
        </w:rPr>
        <w:t xml:space="preserve">, </w:t>
      </w:r>
      <w:r w:rsidRPr="00DD3CBD">
        <w:rPr>
          <w:rFonts w:ascii="Times New Roman" w:eastAsia="Times New Roman" w:hAnsi="Times New Roman"/>
          <w:color w:val="000000"/>
          <w:lang w:val="en-MY"/>
        </w:rPr>
        <w:t>Faculty of Arts and Social Sciences</w:t>
      </w:r>
      <w:r w:rsidRPr="00DD3CBD">
        <w:rPr>
          <w:rFonts w:ascii="Times New Roman" w:eastAsia="Times New Roman" w:hAnsi="Times New Roman"/>
          <w:color w:val="000000"/>
          <w:lang w:val="en-US"/>
        </w:rPr>
        <w:t xml:space="preserve">, </w:t>
      </w:r>
      <w:r w:rsidR="00161EA3">
        <w:rPr>
          <w:rFonts w:ascii="Times New Roman" w:eastAsia="Times New Roman" w:hAnsi="Times New Roman"/>
          <w:color w:val="000000"/>
          <w:lang w:val="en-MY"/>
        </w:rPr>
        <w:t>UM</w:t>
      </w:r>
    </w:p>
    <w:p w:rsidR="00DD3CBD" w:rsidRPr="00DD3CBD" w:rsidRDefault="00DD3CBD" w:rsidP="00013E95">
      <w:pPr>
        <w:spacing w:after="0" w:line="240" w:lineRule="auto"/>
        <w:ind w:hanging="2"/>
        <w:jc w:val="center"/>
        <w:rPr>
          <w:rFonts w:ascii="Times New Roman" w:eastAsia="Times New Roman" w:hAnsi="Times New Roman"/>
          <w:color w:val="000000"/>
          <w:lang w:val="en-US"/>
        </w:rPr>
      </w:pPr>
    </w:p>
    <w:p w:rsidR="004F00BA" w:rsidRPr="00DD3CBD" w:rsidRDefault="004F00BA" w:rsidP="00013E95">
      <w:pPr>
        <w:spacing w:after="0" w:line="240" w:lineRule="auto"/>
        <w:ind w:hanging="2"/>
        <w:jc w:val="center"/>
        <w:rPr>
          <w:rFonts w:ascii="Times New Roman" w:eastAsia="Times New Roman" w:hAnsi="Times New Roman"/>
          <w:color w:val="000000"/>
        </w:rPr>
      </w:pPr>
      <w:r w:rsidRPr="00DD3CBD">
        <w:rPr>
          <w:rFonts w:ascii="Times New Roman" w:eastAsia="Times New Roman" w:hAnsi="Times New Roman"/>
          <w:color w:val="000000"/>
        </w:rPr>
        <w:t>Correspondence: Kevin Fernandez (email: kevin@um.edu.my</w:t>
      </w:r>
      <w:r w:rsidRPr="00DD3CBD">
        <w:rPr>
          <w:rFonts w:ascii="Times New Roman" w:eastAsia="Times New Roman" w:hAnsi="Times New Roman"/>
          <w:i/>
          <w:color w:val="000000"/>
        </w:rPr>
        <w:t>)</w:t>
      </w:r>
    </w:p>
    <w:p w:rsidR="004F00BA" w:rsidRPr="00DD3CBD" w:rsidRDefault="004F00BA" w:rsidP="00013E95">
      <w:pPr>
        <w:spacing w:after="0" w:line="240" w:lineRule="auto"/>
        <w:ind w:hanging="2"/>
        <w:jc w:val="center"/>
        <w:rPr>
          <w:rFonts w:ascii="Times New Roman" w:eastAsia="Times New Roman" w:hAnsi="Times New Roman"/>
        </w:rPr>
      </w:pPr>
    </w:p>
    <w:p w:rsidR="00013E95" w:rsidRPr="00DD3CBD" w:rsidRDefault="00013E95" w:rsidP="00013E95">
      <w:pPr>
        <w:spacing w:after="0" w:line="240" w:lineRule="auto"/>
        <w:ind w:hanging="2"/>
        <w:jc w:val="center"/>
        <w:rPr>
          <w:rFonts w:ascii="Times New Roman" w:eastAsia="Times New Roman" w:hAnsi="Times New Roman"/>
        </w:rPr>
      </w:pPr>
    </w:p>
    <w:p w:rsidR="004F00BA" w:rsidRPr="00DD3CBD" w:rsidRDefault="009E2A8B" w:rsidP="00013E95">
      <w:pPr>
        <w:spacing w:after="0" w:line="240" w:lineRule="auto"/>
        <w:rPr>
          <w:rFonts w:ascii="Times New Roman" w:hAnsi="Times New Roman"/>
          <w:color w:val="000000"/>
        </w:rPr>
      </w:pPr>
      <w:r w:rsidRPr="00DD3CBD">
        <w:rPr>
          <w:rFonts w:ascii="Times New Roman" w:hAnsi="Times New Roman"/>
          <w:color w:val="000000"/>
        </w:rPr>
        <w:t>Received: </w:t>
      </w:r>
      <w:r w:rsidR="007B20EC" w:rsidRPr="00DD3CBD">
        <w:rPr>
          <w:rFonts w:ascii="Times New Roman" w:hAnsi="Times New Roman"/>
          <w:color w:val="000000"/>
          <w:lang w:val="en-US"/>
        </w:rPr>
        <w:t>21</w:t>
      </w:r>
      <w:r w:rsidRPr="00DD3CBD">
        <w:rPr>
          <w:rFonts w:ascii="Times New Roman" w:hAnsi="Times New Roman"/>
          <w:color w:val="000000"/>
        </w:rPr>
        <w:t xml:space="preserve"> </w:t>
      </w:r>
      <w:r w:rsidR="007B20EC" w:rsidRPr="00DD3CBD">
        <w:rPr>
          <w:rFonts w:ascii="Times New Roman" w:hAnsi="Times New Roman"/>
          <w:color w:val="000000"/>
          <w:lang w:val="en-US"/>
        </w:rPr>
        <w:t>July</w:t>
      </w:r>
      <w:r w:rsidRPr="00DD3CBD">
        <w:rPr>
          <w:rFonts w:ascii="Times New Roman" w:hAnsi="Times New Roman"/>
          <w:color w:val="000000"/>
        </w:rPr>
        <w:t xml:space="preserve"> 2021; Accepted: </w:t>
      </w:r>
      <w:r w:rsidR="007B20EC" w:rsidRPr="00DD3CBD">
        <w:rPr>
          <w:rFonts w:ascii="Times New Roman" w:hAnsi="Times New Roman"/>
          <w:color w:val="000000"/>
          <w:lang w:val="en-US"/>
        </w:rPr>
        <w:t>26</w:t>
      </w:r>
      <w:r w:rsidRPr="00DD3CBD">
        <w:rPr>
          <w:rFonts w:ascii="Times New Roman" w:hAnsi="Times New Roman"/>
          <w:color w:val="000000"/>
        </w:rPr>
        <w:t xml:space="preserve"> </w:t>
      </w:r>
      <w:r w:rsidR="007B20EC" w:rsidRPr="00DD3CBD">
        <w:rPr>
          <w:rFonts w:ascii="Times New Roman" w:hAnsi="Times New Roman"/>
          <w:color w:val="000000"/>
          <w:lang w:val="en-US"/>
        </w:rPr>
        <w:t>October</w:t>
      </w:r>
      <w:r w:rsidRPr="00DD3CBD">
        <w:rPr>
          <w:rFonts w:ascii="Times New Roman" w:hAnsi="Times New Roman"/>
          <w:color w:val="000000"/>
        </w:rPr>
        <w:t xml:space="preserve"> 2021; Published: 30 November 2021</w:t>
      </w:r>
    </w:p>
    <w:p w:rsidR="009E2A8B" w:rsidRPr="00DD3CBD" w:rsidRDefault="009E2A8B" w:rsidP="00013E95">
      <w:pPr>
        <w:spacing w:after="0" w:line="240" w:lineRule="auto"/>
        <w:rPr>
          <w:rFonts w:ascii="Times New Roman" w:hAnsi="Times New Roman"/>
          <w:bCs/>
          <w:lang w:val="en-US"/>
        </w:rPr>
      </w:pPr>
    </w:p>
    <w:p w:rsidR="00013E95" w:rsidRPr="00925598" w:rsidRDefault="00013E95" w:rsidP="00013E95">
      <w:pPr>
        <w:spacing w:after="0" w:line="240" w:lineRule="auto"/>
        <w:rPr>
          <w:rFonts w:ascii="Times New Roman" w:hAnsi="Times New Roman"/>
          <w:bCs/>
          <w:lang w:val="en-US"/>
        </w:rPr>
      </w:pPr>
    </w:p>
    <w:p w:rsidR="004F00BA" w:rsidRPr="00656C27" w:rsidRDefault="004F00BA" w:rsidP="00013E95">
      <w:pPr>
        <w:spacing w:after="0" w:line="240" w:lineRule="auto"/>
        <w:jc w:val="both"/>
        <w:rPr>
          <w:rFonts w:ascii="Times New Roman" w:hAnsi="Times New Roman"/>
          <w:b/>
          <w:sz w:val="24"/>
          <w:szCs w:val="24"/>
          <w:lang w:val="en-US"/>
        </w:rPr>
      </w:pPr>
      <w:r w:rsidRPr="00656C27">
        <w:rPr>
          <w:rFonts w:ascii="Times New Roman" w:hAnsi="Times New Roman"/>
          <w:b/>
          <w:sz w:val="24"/>
          <w:szCs w:val="24"/>
          <w:lang w:val="en-US"/>
        </w:rPr>
        <w:t xml:space="preserve">Abstract </w:t>
      </w:r>
    </w:p>
    <w:p w:rsidR="00013E95" w:rsidRPr="00656C27" w:rsidRDefault="00013E95" w:rsidP="00013E95">
      <w:pPr>
        <w:spacing w:after="0" w:line="240" w:lineRule="auto"/>
        <w:jc w:val="both"/>
        <w:rPr>
          <w:rFonts w:ascii="Times New Roman" w:hAnsi="Times New Roman"/>
          <w:b/>
          <w:sz w:val="24"/>
          <w:szCs w:val="24"/>
          <w:lang w:val="en-US"/>
        </w:rPr>
      </w:pPr>
    </w:p>
    <w:p w:rsidR="004F00BA" w:rsidRPr="00656C27" w:rsidRDefault="004F00BA" w:rsidP="00013E95">
      <w:pPr>
        <w:spacing w:after="0" w:line="240" w:lineRule="auto"/>
        <w:jc w:val="both"/>
        <w:rPr>
          <w:rFonts w:ascii="Times New Roman" w:hAnsi="Times New Roman"/>
          <w:sz w:val="24"/>
          <w:szCs w:val="24"/>
          <w:lang w:val="en-US"/>
        </w:rPr>
      </w:pPr>
      <w:r w:rsidRPr="00656C27">
        <w:rPr>
          <w:rFonts w:ascii="Times New Roman" w:hAnsi="Times New Roman"/>
          <w:bCs/>
          <w:sz w:val="24"/>
          <w:szCs w:val="24"/>
          <w:lang w:val="en-US"/>
        </w:rPr>
        <w:t xml:space="preserve">2018 was a particularly significant year for Malaysia, as citizens democratically dethroned a 61-year-old regime, </w:t>
      </w:r>
      <w:proofErr w:type="spellStart"/>
      <w:r w:rsidRPr="00656C27">
        <w:rPr>
          <w:rFonts w:ascii="Times New Roman" w:hAnsi="Times New Roman"/>
          <w:bCs/>
          <w:sz w:val="24"/>
          <w:szCs w:val="24"/>
          <w:lang w:val="en-US"/>
        </w:rPr>
        <w:t>Barisan</w:t>
      </w:r>
      <w:proofErr w:type="spellEnd"/>
      <w:r w:rsidRPr="00656C27">
        <w:rPr>
          <w:rFonts w:ascii="Times New Roman" w:hAnsi="Times New Roman"/>
          <w:bCs/>
          <w:sz w:val="24"/>
          <w:szCs w:val="24"/>
          <w:lang w:val="en-US"/>
        </w:rPr>
        <w:t xml:space="preserve"> Nasional (BN, the National Front), and replaced it with </w:t>
      </w:r>
      <w:proofErr w:type="spellStart"/>
      <w:r w:rsidRPr="00656C27">
        <w:rPr>
          <w:rFonts w:ascii="Times New Roman" w:hAnsi="Times New Roman"/>
          <w:bCs/>
          <w:sz w:val="24"/>
          <w:szCs w:val="24"/>
          <w:lang w:val="en-US"/>
        </w:rPr>
        <w:t>Pakatan</w:t>
      </w:r>
      <w:proofErr w:type="spellEnd"/>
      <w:r w:rsidRPr="00656C27">
        <w:rPr>
          <w:rFonts w:ascii="Times New Roman" w:hAnsi="Times New Roman"/>
          <w:bCs/>
          <w:sz w:val="24"/>
          <w:szCs w:val="24"/>
          <w:lang w:val="en-US"/>
        </w:rPr>
        <w:t xml:space="preserve"> </w:t>
      </w:r>
      <w:proofErr w:type="spellStart"/>
      <w:r w:rsidRPr="00656C27">
        <w:rPr>
          <w:rFonts w:ascii="Times New Roman" w:hAnsi="Times New Roman"/>
          <w:bCs/>
          <w:sz w:val="24"/>
          <w:szCs w:val="24"/>
          <w:lang w:val="en-US"/>
        </w:rPr>
        <w:t>Harapan</w:t>
      </w:r>
      <w:proofErr w:type="spellEnd"/>
      <w:r w:rsidRPr="00656C27">
        <w:rPr>
          <w:rFonts w:ascii="Times New Roman" w:hAnsi="Times New Roman"/>
          <w:bCs/>
          <w:sz w:val="24"/>
          <w:szCs w:val="24"/>
          <w:lang w:val="en-US"/>
        </w:rPr>
        <w:t xml:space="preserve"> (PH, the Alliance of Hope) without bloodshed. </w:t>
      </w:r>
      <w:r w:rsidRPr="00656C27">
        <w:rPr>
          <w:rFonts w:ascii="Times New Roman" w:hAnsi="Times New Roman"/>
          <w:sz w:val="24"/>
          <w:szCs w:val="24"/>
          <w:lang w:val="en-US"/>
        </w:rPr>
        <w:t>This article attempts to systematically analyze the evolution of new media from the 2008 election (taking place in the blogging era, which contributed to the “electoral tsunami” in Malaysia that year) to 2018, which saw the rise of encrypted messaging services such as WhatsApp, a formidable point for the dissemination and consumption of political news in Malaysia. Methodologically, the normative method of the shared values theory was adopted to better explain how new media is currently used to shape the political ideas of ordinary Malaysians. The findings suggest that there is a clear attempt by political leaders to coopt opinion leaders at various levels, particularly religious leaders, academicians, think tanks and non-governmental organizations (NGOs), with the intention of influencing and shaping the political leanings of those who are less interested in politics, using a centralized agenda-setting mechanism. The findings also suggest that opinion leaders were purposely selected according to their higher social capital value and social authority, and evidence from the study suggests that instant messaging services are not totally free from the influence of political and economic elites.</w:t>
      </w:r>
    </w:p>
    <w:p w:rsidR="004F00BA" w:rsidRPr="00656C27" w:rsidRDefault="004F00BA" w:rsidP="00013E95">
      <w:pPr>
        <w:spacing w:after="0" w:line="240" w:lineRule="auto"/>
        <w:jc w:val="both"/>
        <w:rPr>
          <w:rFonts w:ascii="Times New Roman" w:hAnsi="Times New Roman"/>
          <w:sz w:val="24"/>
          <w:szCs w:val="24"/>
          <w:lang w:val="en-US"/>
        </w:rPr>
      </w:pPr>
    </w:p>
    <w:p w:rsidR="004F00BA" w:rsidRPr="00656C27" w:rsidRDefault="004F00BA" w:rsidP="00013E95">
      <w:pPr>
        <w:spacing w:after="0" w:line="240" w:lineRule="auto"/>
        <w:jc w:val="both"/>
        <w:rPr>
          <w:rFonts w:ascii="Times New Roman" w:hAnsi="Times New Roman"/>
          <w:b/>
          <w:bCs/>
          <w:sz w:val="24"/>
          <w:szCs w:val="24"/>
          <w:lang w:val="en-US"/>
        </w:rPr>
      </w:pPr>
      <w:r w:rsidRPr="00656C27">
        <w:rPr>
          <w:rFonts w:ascii="Times New Roman" w:hAnsi="Times New Roman"/>
          <w:b/>
          <w:sz w:val="24"/>
          <w:szCs w:val="24"/>
          <w:lang w:val="en-US"/>
        </w:rPr>
        <w:t xml:space="preserve">Keywords: </w:t>
      </w:r>
      <w:r w:rsidR="00013E95" w:rsidRPr="00656C27">
        <w:rPr>
          <w:rFonts w:ascii="Times New Roman" w:hAnsi="Times New Roman"/>
          <w:sz w:val="24"/>
          <w:szCs w:val="24"/>
          <w:lang w:val="en-US"/>
        </w:rPr>
        <w:t xml:space="preserve">Collective identity, </w:t>
      </w:r>
      <w:r w:rsidRPr="00656C27">
        <w:rPr>
          <w:rFonts w:ascii="Times New Roman" w:hAnsi="Times New Roman"/>
          <w:sz w:val="24"/>
          <w:szCs w:val="24"/>
          <w:lang w:val="en-US"/>
        </w:rPr>
        <w:t xml:space="preserve">Malaysian </w:t>
      </w:r>
      <w:r w:rsidR="00013E95" w:rsidRPr="00656C27">
        <w:rPr>
          <w:rFonts w:ascii="Times New Roman" w:hAnsi="Times New Roman"/>
          <w:sz w:val="24"/>
          <w:szCs w:val="24"/>
          <w:lang w:val="en-US"/>
        </w:rPr>
        <w:t>politics, new media, political mobilizations</w:t>
      </w:r>
    </w:p>
    <w:p w:rsidR="004F00BA" w:rsidRPr="00656C27" w:rsidRDefault="004F00BA" w:rsidP="00013E95">
      <w:pPr>
        <w:spacing w:after="0" w:line="240" w:lineRule="auto"/>
        <w:rPr>
          <w:rFonts w:ascii="Times New Roman" w:hAnsi="Times New Roman"/>
          <w:sz w:val="24"/>
          <w:szCs w:val="24"/>
          <w:lang w:val="en-US"/>
        </w:rPr>
      </w:pPr>
    </w:p>
    <w:p w:rsidR="00013E95" w:rsidRPr="00656C27" w:rsidRDefault="00013E95" w:rsidP="00013E95">
      <w:pPr>
        <w:spacing w:after="0" w:line="240" w:lineRule="auto"/>
        <w:rPr>
          <w:rFonts w:ascii="Times New Roman" w:hAnsi="Times New Roman"/>
          <w:sz w:val="24"/>
          <w:szCs w:val="24"/>
          <w:lang w:val="en-US"/>
        </w:rPr>
      </w:pPr>
    </w:p>
    <w:p w:rsidR="00013E95" w:rsidRPr="00656C27" w:rsidRDefault="004F00BA" w:rsidP="00013E95">
      <w:pPr>
        <w:spacing w:after="0" w:line="240" w:lineRule="auto"/>
        <w:jc w:val="both"/>
        <w:rPr>
          <w:rFonts w:ascii="Times New Roman" w:hAnsi="Times New Roman"/>
          <w:b/>
          <w:sz w:val="24"/>
          <w:szCs w:val="24"/>
          <w:lang w:val="en-US"/>
        </w:rPr>
      </w:pPr>
      <w:r w:rsidRPr="00656C27">
        <w:rPr>
          <w:rFonts w:ascii="Times New Roman" w:hAnsi="Times New Roman"/>
          <w:b/>
          <w:sz w:val="24"/>
          <w:szCs w:val="24"/>
          <w:lang w:val="en-US"/>
        </w:rPr>
        <w:t xml:space="preserve">Introduction </w:t>
      </w:r>
    </w:p>
    <w:p w:rsidR="00013E95" w:rsidRPr="00656C27" w:rsidRDefault="00013E95" w:rsidP="00013E95">
      <w:pPr>
        <w:spacing w:after="0" w:line="240" w:lineRule="auto"/>
        <w:jc w:val="both"/>
        <w:rPr>
          <w:rFonts w:ascii="Times New Roman" w:hAnsi="Times New Roman"/>
          <w:b/>
          <w:sz w:val="24"/>
          <w:szCs w:val="24"/>
          <w:lang w:val="en-US"/>
        </w:rPr>
      </w:pPr>
    </w:p>
    <w:p w:rsidR="004F00BA" w:rsidRPr="00656C27" w:rsidRDefault="004F00BA" w:rsidP="00013E95">
      <w:pPr>
        <w:spacing w:after="0" w:line="240" w:lineRule="auto"/>
        <w:jc w:val="both"/>
        <w:rPr>
          <w:rFonts w:ascii="Times New Roman" w:hAnsi="Times New Roman"/>
          <w:b/>
          <w:sz w:val="24"/>
          <w:szCs w:val="24"/>
          <w:lang w:val="en-US"/>
        </w:rPr>
      </w:pPr>
      <w:r w:rsidRPr="00656C27">
        <w:rPr>
          <w:rFonts w:ascii="Times New Roman" w:eastAsia="Times New Roman" w:hAnsi="Times New Roman"/>
          <w:sz w:val="24"/>
          <w:szCs w:val="24"/>
          <w:lang w:val="en-US" w:eastAsia="id-ID"/>
        </w:rPr>
        <w:t xml:space="preserve">One of the longest-ruling regimes in the world, the 61-year-old </w:t>
      </w:r>
      <w:proofErr w:type="spellStart"/>
      <w:r w:rsidRPr="00656C27">
        <w:rPr>
          <w:rFonts w:ascii="Times New Roman" w:eastAsia="Times New Roman" w:hAnsi="Times New Roman"/>
          <w:sz w:val="24"/>
          <w:szCs w:val="24"/>
          <w:lang w:val="en-US" w:eastAsia="id-ID"/>
        </w:rPr>
        <w:t>Barisan</w:t>
      </w:r>
      <w:proofErr w:type="spellEnd"/>
      <w:r w:rsidRPr="00656C27">
        <w:rPr>
          <w:rFonts w:ascii="Times New Roman" w:eastAsia="Times New Roman" w:hAnsi="Times New Roman"/>
          <w:sz w:val="24"/>
          <w:szCs w:val="24"/>
          <w:lang w:val="en-US" w:eastAsia="id-ID"/>
        </w:rPr>
        <w:t xml:space="preserve"> Nasional (BN, National Front) was legitimately and democratically removed from power on 9 May 2018 and replaced by </w:t>
      </w:r>
      <w:proofErr w:type="spellStart"/>
      <w:r w:rsidRPr="00656C27">
        <w:rPr>
          <w:rFonts w:ascii="Times New Roman" w:eastAsia="Times New Roman" w:hAnsi="Times New Roman"/>
          <w:sz w:val="24"/>
          <w:szCs w:val="24"/>
          <w:lang w:val="en-US" w:eastAsia="id-ID"/>
        </w:rPr>
        <w:t>Pakatan</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Harapan</w:t>
      </w:r>
      <w:proofErr w:type="spellEnd"/>
      <w:r w:rsidRPr="00656C27">
        <w:rPr>
          <w:rFonts w:ascii="Times New Roman" w:eastAsia="Times New Roman" w:hAnsi="Times New Roman"/>
          <w:sz w:val="24"/>
          <w:szCs w:val="24"/>
          <w:lang w:val="en-US" w:eastAsia="id-ID"/>
        </w:rPr>
        <w:t xml:space="preserve"> (PH, Alliance of Hope) in Malaysia’s 14</w:t>
      </w:r>
      <w:r w:rsidRPr="00656C27">
        <w:rPr>
          <w:rFonts w:ascii="Times New Roman" w:eastAsia="Times New Roman" w:hAnsi="Times New Roman"/>
          <w:sz w:val="24"/>
          <w:szCs w:val="24"/>
          <w:vertAlign w:val="superscript"/>
          <w:lang w:val="en-US" w:eastAsia="id-ID"/>
        </w:rPr>
        <w:t>th</w:t>
      </w:r>
      <w:r w:rsidRPr="00656C27">
        <w:rPr>
          <w:rFonts w:ascii="Times New Roman" w:eastAsia="Times New Roman" w:hAnsi="Times New Roman"/>
          <w:sz w:val="24"/>
          <w:szCs w:val="24"/>
          <w:lang w:val="en-US" w:eastAsia="id-ID"/>
        </w:rPr>
        <w:t xml:space="preserve"> general election. The Malaysian legislature is based on the Westminster parliamentary system, an inheritance from its colonial past. The first-past-post system means that candidates with the highest number of votes become Members of Parliament (MP), and the party or coalition with the highest number of MPs has the advantage of suggesting their candidate for prime minister to the King (the Yang di-</w:t>
      </w:r>
      <w:proofErr w:type="spellStart"/>
      <w:r w:rsidRPr="00656C27">
        <w:rPr>
          <w:rFonts w:ascii="Times New Roman" w:eastAsia="Times New Roman" w:hAnsi="Times New Roman"/>
          <w:sz w:val="24"/>
          <w:szCs w:val="24"/>
          <w:lang w:val="en-US" w:eastAsia="id-ID"/>
        </w:rPr>
        <w:t>Pertuan</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Agong</w:t>
      </w:r>
      <w:proofErr w:type="spellEnd"/>
      <w:r w:rsidRPr="00656C27">
        <w:rPr>
          <w:rFonts w:ascii="Times New Roman" w:eastAsia="Times New Roman" w:hAnsi="Times New Roman"/>
          <w:sz w:val="24"/>
          <w:szCs w:val="24"/>
          <w:lang w:val="en-US" w:eastAsia="id-ID"/>
        </w:rPr>
        <w:t>), since the constitutional monarch is responsible for sanctioning the prime minister.</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lastRenderedPageBreak/>
        <w:t xml:space="preserve">That night before BN lost the election, it was becoming apparent that the regime had a significant influence on mainstream media, as newscasters were trying to place BN in the best possible light even while the coalition’s continuous losses was broadcasted live. Understandably, a considerable majority of Malaysians were optimistic about the promise of a new dawn, as they no longer needed to awaken to racially charged headlines such as </w:t>
      </w:r>
      <w:proofErr w:type="spellStart"/>
      <w:r w:rsidRPr="00656C27">
        <w:rPr>
          <w:rFonts w:ascii="Times New Roman" w:eastAsia="Times New Roman" w:hAnsi="Times New Roman"/>
          <w:i/>
          <w:iCs/>
          <w:sz w:val="24"/>
          <w:szCs w:val="24"/>
          <w:lang w:val="en-US" w:eastAsia="id-ID"/>
        </w:rPr>
        <w:t>Utusan</w:t>
      </w:r>
      <w:proofErr w:type="spellEnd"/>
      <w:r w:rsidRPr="00656C27">
        <w:rPr>
          <w:rFonts w:ascii="Times New Roman" w:eastAsia="Times New Roman" w:hAnsi="Times New Roman"/>
          <w:i/>
          <w:iCs/>
          <w:sz w:val="24"/>
          <w:szCs w:val="24"/>
          <w:lang w:val="en-US" w:eastAsia="id-ID"/>
        </w:rPr>
        <w:t xml:space="preserve"> Malaysia</w:t>
      </w:r>
      <w:r w:rsidRPr="00656C27">
        <w:rPr>
          <w:rFonts w:ascii="Times New Roman" w:eastAsia="Times New Roman" w:hAnsi="Times New Roman"/>
          <w:sz w:val="24"/>
          <w:szCs w:val="24"/>
          <w:lang w:val="en-US" w:eastAsia="id-ID"/>
        </w:rPr>
        <w:t>’s “</w:t>
      </w:r>
      <w:proofErr w:type="spellStart"/>
      <w:r w:rsidRPr="00656C27">
        <w:rPr>
          <w:rFonts w:ascii="Times New Roman" w:eastAsia="Times New Roman" w:hAnsi="Times New Roman"/>
          <w:sz w:val="24"/>
          <w:szCs w:val="24"/>
          <w:lang w:val="en-US" w:eastAsia="id-ID"/>
        </w:rPr>
        <w:t>Apa</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lagi</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Cina</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mau</w:t>
      </w:r>
      <w:proofErr w:type="spellEnd"/>
      <w:r w:rsidRPr="00656C27">
        <w:rPr>
          <w:rFonts w:ascii="Times New Roman" w:eastAsia="Times New Roman" w:hAnsi="Times New Roman"/>
          <w:sz w:val="24"/>
          <w:szCs w:val="24"/>
          <w:lang w:val="en-US" w:eastAsia="id-ID"/>
        </w:rPr>
        <w:t xml:space="preserve">” (What else do the Chinese want) the morning after the 2013 general election. </w:t>
      </w:r>
      <w:proofErr w:type="spellStart"/>
      <w:r w:rsidRPr="00656C27">
        <w:rPr>
          <w:rFonts w:ascii="Times New Roman" w:eastAsia="Times New Roman" w:hAnsi="Times New Roman"/>
          <w:i/>
          <w:iCs/>
          <w:sz w:val="24"/>
          <w:szCs w:val="24"/>
          <w:lang w:val="en-US" w:eastAsia="id-ID"/>
        </w:rPr>
        <w:t>Utusan</w:t>
      </w:r>
      <w:proofErr w:type="spellEnd"/>
      <w:r w:rsidRPr="00656C27">
        <w:rPr>
          <w:rFonts w:ascii="Times New Roman" w:eastAsia="Times New Roman" w:hAnsi="Times New Roman"/>
          <w:i/>
          <w:iCs/>
          <w:sz w:val="24"/>
          <w:szCs w:val="24"/>
          <w:lang w:val="en-US" w:eastAsia="id-ID"/>
        </w:rPr>
        <w:t xml:space="preserve"> </w:t>
      </w:r>
      <w:r w:rsidRPr="00656C27">
        <w:rPr>
          <w:rFonts w:ascii="Times New Roman" w:eastAsia="Times New Roman" w:hAnsi="Times New Roman"/>
          <w:sz w:val="24"/>
          <w:szCs w:val="24"/>
          <w:lang w:val="en-US" w:eastAsia="id-ID"/>
        </w:rPr>
        <w:t xml:space="preserve">was owned by UMNO (United Malays National </w:t>
      </w:r>
      <w:proofErr w:type="spellStart"/>
      <w:r w:rsidRPr="00656C27">
        <w:rPr>
          <w:rFonts w:ascii="Times New Roman" w:eastAsia="Times New Roman" w:hAnsi="Times New Roman"/>
          <w:sz w:val="24"/>
          <w:szCs w:val="24"/>
          <w:lang w:val="en-US" w:eastAsia="id-ID"/>
        </w:rPr>
        <w:t>Organisation</w:t>
      </w:r>
      <w:proofErr w:type="spellEnd"/>
      <w:r w:rsidRPr="00656C27">
        <w:rPr>
          <w:rFonts w:ascii="Times New Roman" w:eastAsia="Times New Roman" w:hAnsi="Times New Roman"/>
          <w:sz w:val="24"/>
          <w:szCs w:val="24"/>
          <w:lang w:val="en-US" w:eastAsia="id-ID"/>
        </w:rPr>
        <w:t xml:space="preserve">), the dominant party in BN.  </w:t>
      </w:r>
    </w:p>
    <w:p w:rsidR="004F00BA" w:rsidRPr="00656C27" w:rsidRDefault="004F00BA" w:rsidP="00013E95">
      <w:pPr>
        <w:spacing w:after="0" w:line="240" w:lineRule="auto"/>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ab/>
        <w:t xml:space="preserve">The PH coalition won a simple majority of 121 parliamentary seats. PH consisted of </w:t>
      </w:r>
      <w:proofErr w:type="spellStart"/>
      <w:r w:rsidRPr="00656C27">
        <w:rPr>
          <w:rFonts w:ascii="Times New Roman" w:eastAsia="Times New Roman" w:hAnsi="Times New Roman"/>
          <w:sz w:val="24"/>
          <w:szCs w:val="24"/>
          <w:lang w:val="en-US" w:eastAsia="id-ID"/>
        </w:rPr>
        <w:t>Parti</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Keadilan</w:t>
      </w:r>
      <w:proofErr w:type="spellEnd"/>
      <w:r w:rsidRPr="00656C27">
        <w:rPr>
          <w:rFonts w:ascii="Times New Roman" w:eastAsia="Times New Roman" w:hAnsi="Times New Roman"/>
          <w:sz w:val="24"/>
          <w:szCs w:val="24"/>
          <w:lang w:val="en-US" w:eastAsia="id-ID"/>
        </w:rPr>
        <w:t xml:space="preserve"> Rakyat (PKR, the People’s Justice Party) – 48 seats; the Democratic Action Party (DAP) – 42 seats; </w:t>
      </w:r>
      <w:proofErr w:type="spellStart"/>
      <w:r w:rsidRPr="00656C27">
        <w:rPr>
          <w:rFonts w:ascii="Times New Roman" w:eastAsia="Times New Roman" w:hAnsi="Times New Roman"/>
          <w:sz w:val="24"/>
          <w:szCs w:val="24"/>
          <w:lang w:val="en-US" w:eastAsia="id-ID"/>
        </w:rPr>
        <w:t>Parti</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Pribumi</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Bersatu</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Bersatu</w:t>
      </w:r>
      <w:proofErr w:type="spellEnd"/>
      <w:r w:rsidRPr="00656C27">
        <w:rPr>
          <w:rFonts w:ascii="Times New Roman" w:eastAsia="Times New Roman" w:hAnsi="Times New Roman"/>
          <w:sz w:val="24"/>
          <w:szCs w:val="24"/>
          <w:lang w:val="en-US" w:eastAsia="id-ID"/>
        </w:rPr>
        <w:t xml:space="preserve">) – 12 seats; </w:t>
      </w:r>
      <w:proofErr w:type="spellStart"/>
      <w:r w:rsidRPr="00656C27">
        <w:rPr>
          <w:rFonts w:ascii="Times New Roman" w:eastAsia="Times New Roman" w:hAnsi="Times New Roman"/>
          <w:sz w:val="24"/>
          <w:szCs w:val="24"/>
          <w:lang w:val="en-US" w:eastAsia="id-ID"/>
        </w:rPr>
        <w:t>Amanah</w:t>
      </w:r>
      <w:proofErr w:type="spellEnd"/>
      <w:r w:rsidRPr="00656C27">
        <w:rPr>
          <w:rFonts w:ascii="Times New Roman" w:eastAsia="Times New Roman" w:hAnsi="Times New Roman"/>
          <w:sz w:val="24"/>
          <w:szCs w:val="24"/>
          <w:lang w:val="en-US" w:eastAsia="id-ID"/>
        </w:rPr>
        <w:t xml:space="preserve"> – 11 seats; and was later joined by </w:t>
      </w:r>
      <w:proofErr w:type="spellStart"/>
      <w:r w:rsidRPr="00656C27">
        <w:rPr>
          <w:rFonts w:ascii="Times New Roman" w:eastAsia="Times New Roman" w:hAnsi="Times New Roman"/>
          <w:sz w:val="24"/>
          <w:szCs w:val="24"/>
          <w:lang w:val="en-US" w:eastAsia="id-ID"/>
        </w:rPr>
        <w:t>Warisan</w:t>
      </w:r>
      <w:proofErr w:type="spellEnd"/>
      <w:r w:rsidRPr="00656C27">
        <w:rPr>
          <w:rFonts w:ascii="Times New Roman" w:eastAsia="Times New Roman" w:hAnsi="Times New Roman"/>
          <w:sz w:val="24"/>
          <w:szCs w:val="24"/>
          <w:lang w:val="en-US" w:eastAsia="id-ID"/>
        </w:rPr>
        <w:t xml:space="preserve"> –  8 seats. BN also recorded its lowest share of the popular vote, capturing only 33.8% (a sharp drop of 13.6%. One of the most interesting developments was that Mahathir Mohamad, who held power between 1981 and 2003, became prime minister again. Mahathir initially resigned in 2003 and handed power to Abdullah </w:t>
      </w:r>
      <w:proofErr w:type="spellStart"/>
      <w:r w:rsidRPr="00656C27">
        <w:rPr>
          <w:rFonts w:ascii="Times New Roman" w:eastAsia="Times New Roman" w:hAnsi="Times New Roman"/>
          <w:sz w:val="24"/>
          <w:szCs w:val="24"/>
          <w:lang w:val="en-US" w:eastAsia="id-ID"/>
        </w:rPr>
        <w:t>Badawi</w:t>
      </w:r>
      <w:proofErr w:type="spellEnd"/>
      <w:r w:rsidRPr="00656C27">
        <w:rPr>
          <w:rFonts w:ascii="Times New Roman" w:eastAsia="Times New Roman" w:hAnsi="Times New Roman"/>
          <w:sz w:val="24"/>
          <w:szCs w:val="24"/>
          <w:lang w:val="en-US" w:eastAsia="id-ID"/>
        </w:rPr>
        <w:t>, whose “</w:t>
      </w:r>
      <w:proofErr w:type="spellStart"/>
      <w:r w:rsidRPr="00656C27">
        <w:rPr>
          <w:rFonts w:ascii="Times New Roman" w:eastAsia="Times New Roman" w:hAnsi="Times New Roman"/>
          <w:sz w:val="24"/>
          <w:szCs w:val="24"/>
          <w:lang w:val="en-US" w:eastAsia="id-ID"/>
        </w:rPr>
        <w:t>Mr</w:t>
      </w:r>
      <w:proofErr w:type="spellEnd"/>
      <w:r w:rsidRPr="00656C27">
        <w:rPr>
          <w:rFonts w:ascii="Times New Roman" w:eastAsia="Times New Roman" w:hAnsi="Times New Roman"/>
          <w:sz w:val="24"/>
          <w:szCs w:val="24"/>
          <w:lang w:val="en-US" w:eastAsia="id-ID"/>
        </w:rPr>
        <w:t xml:space="preserve"> Clean” image helped BN win 64% of the popular vote and a massive 91% parliamentary majority during the 2004 election. This was because Abdullah </w:t>
      </w:r>
      <w:proofErr w:type="spellStart"/>
      <w:r w:rsidRPr="00656C27">
        <w:rPr>
          <w:rFonts w:ascii="Times New Roman" w:eastAsia="Times New Roman" w:hAnsi="Times New Roman"/>
          <w:sz w:val="24"/>
          <w:szCs w:val="24"/>
          <w:lang w:val="en-US" w:eastAsia="id-ID"/>
        </w:rPr>
        <w:t>Badawi’s</w:t>
      </w:r>
      <w:proofErr w:type="spellEnd"/>
      <w:r w:rsidRPr="00656C27">
        <w:rPr>
          <w:rFonts w:ascii="Times New Roman" w:eastAsia="Times New Roman" w:hAnsi="Times New Roman"/>
          <w:sz w:val="24"/>
          <w:szCs w:val="24"/>
          <w:lang w:val="en-US" w:eastAsia="id-ID"/>
        </w:rPr>
        <w:t xml:space="preserve"> soft demeanor and his public image was in direct contrast with Mahathir’s authoritarian image, historically linked to his </w:t>
      </w:r>
      <w:proofErr w:type="spellStart"/>
      <w:r w:rsidRPr="00656C27">
        <w:rPr>
          <w:rFonts w:ascii="Times New Roman" w:eastAsia="Times New Roman" w:hAnsi="Times New Roman"/>
          <w:sz w:val="24"/>
          <w:szCs w:val="24"/>
          <w:lang w:val="en-US" w:eastAsia="id-ID"/>
        </w:rPr>
        <w:t>developmentalist</w:t>
      </w:r>
      <w:proofErr w:type="spellEnd"/>
      <w:r w:rsidRPr="00656C27">
        <w:rPr>
          <w:rFonts w:ascii="Times New Roman" w:eastAsia="Times New Roman" w:hAnsi="Times New Roman"/>
          <w:sz w:val="24"/>
          <w:szCs w:val="24"/>
          <w:lang w:val="en-US" w:eastAsia="id-ID"/>
        </w:rPr>
        <w:t xml:space="preserve"> ideals which benefited cronies. </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Eventually, abuses of power such as demands for kickbacks in national projects that involved Abdullah’s son-in-law, </w:t>
      </w:r>
      <w:proofErr w:type="spellStart"/>
      <w:r w:rsidRPr="00656C27">
        <w:rPr>
          <w:rFonts w:ascii="Times New Roman" w:eastAsia="Times New Roman" w:hAnsi="Times New Roman"/>
          <w:sz w:val="24"/>
          <w:szCs w:val="24"/>
          <w:lang w:val="en-US" w:eastAsia="id-ID"/>
        </w:rPr>
        <w:t>Khairy</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Jamaluddin</w:t>
      </w:r>
      <w:proofErr w:type="spellEnd"/>
      <w:r w:rsidRPr="00656C27">
        <w:rPr>
          <w:rFonts w:ascii="Times New Roman" w:eastAsia="Times New Roman" w:hAnsi="Times New Roman"/>
          <w:sz w:val="24"/>
          <w:szCs w:val="24"/>
          <w:lang w:val="en-US" w:eastAsia="id-ID"/>
        </w:rPr>
        <w:t>, and the rumored “4</w:t>
      </w:r>
      <w:r w:rsidRPr="00656C27">
        <w:rPr>
          <w:rFonts w:ascii="Times New Roman" w:eastAsia="Times New Roman" w:hAnsi="Times New Roman"/>
          <w:sz w:val="24"/>
          <w:szCs w:val="24"/>
          <w:vertAlign w:val="superscript"/>
          <w:lang w:val="en-US" w:eastAsia="id-ID"/>
        </w:rPr>
        <w:t>th</w:t>
      </w:r>
      <w:r w:rsidRPr="00656C27">
        <w:rPr>
          <w:rFonts w:ascii="Times New Roman" w:eastAsia="Times New Roman" w:hAnsi="Times New Roman"/>
          <w:sz w:val="24"/>
          <w:szCs w:val="24"/>
          <w:lang w:val="en-US" w:eastAsia="id-ID"/>
        </w:rPr>
        <w:t xml:space="preserve"> Floor Boys”, believed to be running the country, led a vast majority of the growing middle class aiming their guns at Abdullah’s leadership and management skills (</w:t>
      </w:r>
      <w:r w:rsidRPr="00656C27">
        <w:rPr>
          <w:rFonts w:ascii="Times New Roman" w:eastAsia="Times New Roman" w:hAnsi="Times New Roman"/>
          <w:sz w:val="24"/>
          <w:szCs w:val="24"/>
          <w:lang w:val="uk-UA" w:eastAsia="id-ID"/>
        </w:rPr>
        <w:t>Chin &amp; Huat, 2009)</w:t>
      </w:r>
      <w:r w:rsidRPr="00656C27">
        <w:rPr>
          <w:rFonts w:ascii="Times New Roman" w:eastAsia="Times New Roman" w:hAnsi="Times New Roman"/>
          <w:sz w:val="24"/>
          <w:szCs w:val="24"/>
          <w:lang w:val="en-US" w:eastAsia="id-ID"/>
        </w:rPr>
        <w:t>. The Malaysian Bar Council and the Coalition for Clean and Fair Elections (</w:t>
      </w:r>
      <w:proofErr w:type="spellStart"/>
      <w:r w:rsidRPr="00656C27">
        <w:rPr>
          <w:rFonts w:ascii="Times New Roman" w:eastAsia="Times New Roman" w:hAnsi="Times New Roman"/>
          <w:sz w:val="24"/>
          <w:szCs w:val="24"/>
          <w:lang w:val="en-US" w:eastAsia="id-ID"/>
        </w:rPr>
        <w:t>Gabungan</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Pilihanraya</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Bersih</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dan</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Adil</w:t>
      </w:r>
      <w:proofErr w:type="spellEnd"/>
      <w:r w:rsidRPr="00656C27">
        <w:rPr>
          <w:rFonts w:ascii="Times New Roman" w:eastAsia="Times New Roman" w:hAnsi="Times New Roman"/>
          <w:sz w:val="24"/>
          <w:szCs w:val="24"/>
          <w:lang w:val="en-US" w:eastAsia="id-ID"/>
        </w:rPr>
        <w:t xml:space="preserve">, henceforth </w:t>
      </w:r>
      <w:proofErr w:type="spellStart"/>
      <w:r w:rsidRPr="00656C27">
        <w:rPr>
          <w:rFonts w:ascii="Times New Roman" w:eastAsia="Times New Roman" w:hAnsi="Times New Roman"/>
          <w:sz w:val="24"/>
          <w:szCs w:val="24"/>
          <w:lang w:val="en-US" w:eastAsia="id-ID"/>
        </w:rPr>
        <w:t>Bersih</w:t>
      </w:r>
      <w:proofErr w:type="spellEnd"/>
      <w:r w:rsidRPr="00656C27">
        <w:rPr>
          <w:rFonts w:ascii="Times New Roman" w:eastAsia="Times New Roman" w:hAnsi="Times New Roman"/>
          <w:sz w:val="24"/>
          <w:szCs w:val="24"/>
          <w:lang w:val="en-US" w:eastAsia="id-ID"/>
        </w:rPr>
        <w:t xml:space="preserve">), which was formed in 2006, organized a massive rally on 10 November 2007. Subsequently, the Hindu Rights Action Force (HINDRAF) rallied soon after on 25 November, expressing dissent over issues pertaining to conversion to Islam and the demolition of temples. What was commonly referred to as an </w:t>
      </w:r>
      <w:r w:rsidRPr="00656C27">
        <w:rPr>
          <w:rFonts w:ascii="Times New Roman" w:hAnsi="Times New Roman"/>
          <w:sz w:val="24"/>
          <w:szCs w:val="24"/>
          <w:lang w:val="en-US"/>
        </w:rPr>
        <w:t xml:space="preserve">“electoral tsunami” </w:t>
      </w:r>
      <w:r w:rsidRPr="00656C27">
        <w:rPr>
          <w:rFonts w:ascii="Times New Roman" w:eastAsia="Times New Roman" w:hAnsi="Times New Roman"/>
          <w:sz w:val="24"/>
          <w:szCs w:val="24"/>
          <w:lang w:val="en-US" w:eastAsia="id-ID"/>
        </w:rPr>
        <w:t xml:space="preserve">took place during the 2008 general election, which saw BN hanging on to power by only 30 seats (with a total of 141 out of 222 parliament seats) and a majority vote of 51%. Abdullah </w:t>
      </w:r>
      <w:proofErr w:type="spellStart"/>
      <w:r w:rsidRPr="00656C27">
        <w:rPr>
          <w:rFonts w:ascii="Times New Roman" w:eastAsia="Times New Roman" w:hAnsi="Times New Roman"/>
          <w:sz w:val="24"/>
          <w:szCs w:val="24"/>
          <w:lang w:val="en-US" w:eastAsia="id-ID"/>
        </w:rPr>
        <w:t>Badawi</w:t>
      </w:r>
      <w:proofErr w:type="spellEnd"/>
      <w:r w:rsidRPr="00656C27">
        <w:rPr>
          <w:rFonts w:ascii="Times New Roman" w:eastAsia="Times New Roman" w:hAnsi="Times New Roman"/>
          <w:sz w:val="24"/>
          <w:szCs w:val="24"/>
          <w:lang w:val="en-US" w:eastAsia="id-ID"/>
        </w:rPr>
        <w:t xml:space="preserve"> was subsequently replaced by </w:t>
      </w:r>
      <w:proofErr w:type="spellStart"/>
      <w:r w:rsidRPr="00656C27">
        <w:rPr>
          <w:rFonts w:ascii="Times New Roman" w:eastAsia="Times New Roman" w:hAnsi="Times New Roman"/>
          <w:sz w:val="24"/>
          <w:szCs w:val="24"/>
          <w:lang w:val="en-US" w:eastAsia="id-ID"/>
        </w:rPr>
        <w:t>Najib</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Tun</w:t>
      </w:r>
      <w:proofErr w:type="spellEnd"/>
      <w:r w:rsidRPr="00656C27">
        <w:rPr>
          <w:rFonts w:ascii="Times New Roman" w:eastAsia="Times New Roman" w:hAnsi="Times New Roman"/>
          <w:sz w:val="24"/>
          <w:szCs w:val="24"/>
          <w:lang w:val="en-US" w:eastAsia="id-ID"/>
        </w:rPr>
        <w:t xml:space="preserve"> </w:t>
      </w:r>
      <w:proofErr w:type="spellStart"/>
      <w:r w:rsidRPr="00656C27">
        <w:rPr>
          <w:rFonts w:ascii="Times New Roman" w:eastAsia="Times New Roman" w:hAnsi="Times New Roman"/>
          <w:sz w:val="24"/>
          <w:szCs w:val="24"/>
          <w:lang w:val="en-US" w:eastAsia="id-ID"/>
        </w:rPr>
        <w:t>Razak</w:t>
      </w:r>
      <w:proofErr w:type="spellEnd"/>
      <w:r w:rsidRPr="00656C27">
        <w:rPr>
          <w:rFonts w:ascii="Times New Roman" w:eastAsia="Times New Roman" w:hAnsi="Times New Roman"/>
          <w:sz w:val="24"/>
          <w:szCs w:val="24"/>
          <w:lang w:val="en-US" w:eastAsia="id-ID"/>
        </w:rPr>
        <w:t xml:space="preserve"> in 2009. </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The 2013 general election saw 51% of the popular vote gained by the opposition, but it only secured 40% of parliamentary representation. While </w:t>
      </w:r>
      <w:proofErr w:type="spellStart"/>
      <w:r w:rsidRPr="00656C27">
        <w:rPr>
          <w:rFonts w:ascii="Times New Roman" w:eastAsia="Times New Roman" w:hAnsi="Times New Roman"/>
          <w:sz w:val="24"/>
          <w:szCs w:val="24"/>
          <w:lang w:val="en-US" w:eastAsia="id-ID"/>
        </w:rPr>
        <w:t>Najib’s</w:t>
      </w:r>
      <w:proofErr w:type="spellEnd"/>
      <w:r w:rsidRPr="00656C27">
        <w:rPr>
          <w:rFonts w:ascii="Times New Roman" w:eastAsia="Times New Roman" w:hAnsi="Times New Roman"/>
          <w:sz w:val="24"/>
          <w:szCs w:val="24"/>
          <w:lang w:val="en-US" w:eastAsia="id-ID"/>
        </w:rPr>
        <w:t xml:space="preserve"> populist BR1M (Financial Aid 1 Malaysia) policy to distribute money to the lower income groups may have gained him brownie points among the general public, he also made a few grave mistakes (Fernandez </w:t>
      </w:r>
      <w:proofErr w:type="gramStart"/>
      <w:r w:rsidRPr="00656C27">
        <w:rPr>
          <w:rFonts w:ascii="Times New Roman" w:eastAsia="Times New Roman" w:hAnsi="Times New Roman"/>
          <w:sz w:val="24"/>
          <w:szCs w:val="24"/>
          <w:lang w:val="en-US" w:eastAsia="id-ID"/>
        </w:rPr>
        <w:t xml:space="preserve">&amp; </w:t>
      </w:r>
      <w:r w:rsidRPr="00656C27">
        <w:rPr>
          <w:rFonts w:ascii="Times New Roman" w:hAnsi="Times New Roman"/>
          <w:b/>
          <w:bCs/>
          <w:color w:val="5F6368"/>
          <w:sz w:val="24"/>
          <w:szCs w:val="24"/>
          <w:shd w:val="clear" w:color="auto" w:fill="FFFFFF"/>
        </w:rPr>
        <w:t xml:space="preserve"> </w:t>
      </w:r>
      <w:r w:rsidRPr="00656C27">
        <w:rPr>
          <w:rFonts w:ascii="Times New Roman" w:eastAsia="Times New Roman" w:hAnsi="Times New Roman"/>
          <w:sz w:val="24"/>
          <w:szCs w:val="24"/>
          <w:lang w:eastAsia="id-ID"/>
        </w:rPr>
        <w:t>Sivamurugan</w:t>
      </w:r>
      <w:proofErr w:type="gramEnd"/>
      <w:r w:rsidRPr="00656C27">
        <w:rPr>
          <w:rFonts w:ascii="Times New Roman" w:eastAsia="Times New Roman" w:hAnsi="Times New Roman"/>
          <w:sz w:val="24"/>
          <w:szCs w:val="24"/>
          <w:lang w:val="en-US" w:eastAsia="id-ID"/>
        </w:rPr>
        <w:t xml:space="preserve">, 2016). First, he jailed de facto opposition leader Anwar Ibrahim, again over fresh, sensationalized sodomy charges (see below). This irked many of the elites and civil society actors, who felt frustrated by what was observed to be a violation of basic human rights. Although </w:t>
      </w:r>
      <w:proofErr w:type="spellStart"/>
      <w:r w:rsidRPr="00656C27">
        <w:rPr>
          <w:rFonts w:ascii="Times New Roman" w:eastAsia="Times New Roman" w:hAnsi="Times New Roman"/>
          <w:sz w:val="24"/>
          <w:szCs w:val="24"/>
          <w:lang w:val="en-US" w:eastAsia="id-ID"/>
        </w:rPr>
        <w:t>Najib</w:t>
      </w:r>
      <w:proofErr w:type="spellEnd"/>
      <w:r w:rsidRPr="00656C27">
        <w:rPr>
          <w:rFonts w:ascii="Times New Roman" w:eastAsia="Times New Roman" w:hAnsi="Times New Roman"/>
          <w:sz w:val="24"/>
          <w:szCs w:val="24"/>
          <w:lang w:val="en-US" w:eastAsia="id-ID"/>
        </w:rPr>
        <w:t xml:space="preserve"> was able to win over its rival, </w:t>
      </w:r>
      <w:r w:rsidRPr="00656C27">
        <w:rPr>
          <w:rFonts w:ascii="Times New Roman" w:eastAsia="Times New Roman" w:hAnsi="Times New Roman"/>
          <w:sz w:val="24"/>
          <w:szCs w:val="24"/>
          <w:lang w:eastAsia="id-ID"/>
        </w:rPr>
        <w:t>Parti Islam Se-Malaysia</w:t>
      </w:r>
      <w:r w:rsidRPr="00656C27">
        <w:rPr>
          <w:rFonts w:ascii="Times New Roman" w:eastAsia="Times New Roman" w:hAnsi="Times New Roman"/>
          <w:b/>
          <w:bCs/>
          <w:sz w:val="24"/>
          <w:szCs w:val="24"/>
          <w:lang w:val="en-CA" w:eastAsia="id-ID"/>
        </w:rPr>
        <w:t xml:space="preserve"> </w:t>
      </w:r>
      <w:r w:rsidRPr="00656C27">
        <w:rPr>
          <w:rFonts w:ascii="Times New Roman" w:eastAsia="Times New Roman" w:hAnsi="Times New Roman"/>
          <w:sz w:val="24"/>
          <w:szCs w:val="24"/>
          <w:lang w:val="en-CA" w:eastAsia="id-ID"/>
        </w:rPr>
        <w:t>(</w:t>
      </w:r>
      <w:r w:rsidRPr="00656C27">
        <w:rPr>
          <w:rFonts w:ascii="Times New Roman" w:eastAsia="Times New Roman" w:hAnsi="Times New Roman"/>
          <w:sz w:val="24"/>
          <w:szCs w:val="24"/>
          <w:lang w:val="en-US" w:eastAsia="id-ID"/>
        </w:rPr>
        <w:t xml:space="preserve">PAS) in 2015, after supporting the implementation of </w:t>
      </w:r>
      <w:proofErr w:type="spellStart"/>
      <w:r w:rsidRPr="00656C27">
        <w:rPr>
          <w:rFonts w:ascii="Times New Roman" w:eastAsia="Times New Roman" w:hAnsi="Times New Roman"/>
          <w:i/>
          <w:iCs/>
          <w:sz w:val="24"/>
          <w:szCs w:val="24"/>
          <w:lang w:val="en-US" w:eastAsia="id-ID"/>
        </w:rPr>
        <w:t>hudud</w:t>
      </w:r>
      <w:proofErr w:type="spellEnd"/>
      <w:r w:rsidRPr="00656C27">
        <w:rPr>
          <w:rFonts w:ascii="Times New Roman" w:eastAsia="Times New Roman" w:hAnsi="Times New Roman"/>
          <w:sz w:val="24"/>
          <w:szCs w:val="24"/>
          <w:lang w:val="en-US" w:eastAsia="id-ID"/>
        </w:rPr>
        <w:t xml:space="preserve"> criminal law in Kelantan, it was already too late because he was already losing in psychological terms, as the national discourse and popular culture concentrated on him being regarded as corrupt (the 1Malaysia Development </w:t>
      </w:r>
      <w:proofErr w:type="spellStart"/>
      <w:r w:rsidRPr="00656C27">
        <w:rPr>
          <w:rFonts w:ascii="Times New Roman" w:eastAsia="Times New Roman" w:hAnsi="Times New Roman"/>
          <w:sz w:val="24"/>
          <w:szCs w:val="24"/>
          <w:lang w:val="en-US" w:eastAsia="id-ID"/>
        </w:rPr>
        <w:t>Berhad</w:t>
      </w:r>
      <w:proofErr w:type="spellEnd"/>
      <w:r w:rsidRPr="00656C27">
        <w:rPr>
          <w:rFonts w:ascii="Times New Roman" w:eastAsia="Times New Roman" w:hAnsi="Times New Roman"/>
          <w:sz w:val="24"/>
          <w:szCs w:val="24"/>
          <w:lang w:val="en-US" w:eastAsia="id-ID"/>
        </w:rPr>
        <w:t xml:space="preserve"> [1MDB] scandal), criminal (supposedly linked to the killing of </w:t>
      </w:r>
      <w:proofErr w:type="spellStart"/>
      <w:r w:rsidRPr="00656C27">
        <w:rPr>
          <w:rFonts w:ascii="Times New Roman" w:eastAsia="Times New Roman" w:hAnsi="Times New Roman"/>
          <w:sz w:val="24"/>
          <w:szCs w:val="24"/>
          <w:lang w:val="en-US" w:eastAsia="id-ID"/>
        </w:rPr>
        <w:t>Altantuya</w:t>
      </w:r>
      <w:proofErr w:type="spellEnd"/>
      <w:r w:rsidRPr="00656C27">
        <w:rPr>
          <w:rFonts w:ascii="Times New Roman" w:eastAsia="Times New Roman" w:hAnsi="Times New Roman"/>
          <w:sz w:val="24"/>
          <w:szCs w:val="24"/>
          <w:lang w:val="en-US" w:eastAsia="id-ID"/>
        </w:rPr>
        <w:t xml:space="preserve"> </w:t>
      </w:r>
      <w:r w:rsidRPr="00656C27">
        <w:rPr>
          <w:rFonts w:ascii="Times New Roman" w:eastAsia="Times New Roman" w:hAnsi="Times New Roman"/>
          <w:sz w:val="24"/>
          <w:szCs w:val="24"/>
          <w:lang w:eastAsia="id-ID"/>
        </w:rPr>
        <w:t>Shaariibuu</w:t>
      </w:r>
      <w:r w:rsidRPr="00656C27">
        <w:rPr>
          <w:rFonts w:ascii="Times New Roman" w:eastAsia="Times New Roman" w:hAnsi="Times New Roman"/>
          <w:sz w:val="24"/>
          <w:szCs w:val="24"/>
          <w:lang w:val="en-US" w:eastAsia="id-ID"/>
        </w:rPr>
        <w:t xml:space="preserve">) and caring little for the </w:t>
      </w:r>
      <w:proofErr w:type="spellStart"/>
      <w:r w:rsidRPr="00656C27">
        <w:rPr>
          <w:rFonts w:ascii="Times New Roman" w:eastAsia="Times New Roman" w:hAnsi="Times New Roman"/>
          <w:i/>
          <w:iCs/>
          <w:sz w:val="24"/>
          <w:szCs w:val="24"/>
          <w:lang w:val="en-US" w:eastAsia="id-ID"/>
        </w:rPr>
        <w:t>rakyat</w:t>
      </w:r>
      <w:proofErr w:type="spellEnd"/>
      <w:r w:rsidRPr="00656C27">
        <w:rPr>
          <w:rFonts w:ascii="Times New Roman" w:eastAsia="Times New Roman" w:hAnsi="Times New Roman"/>
          <w:sz w:val="24"/>
          <w:szCs w:val="24"/>
          <w:lang w:val="en-US" w:eastAsia="id-ID"/>
        </w:rPr>
        <w:t xml:space="preserve"> (via the implementation of the Goods and Services Tax, popularly regarded as a way to feed his wife’s unsurmountable appetite for luxury goods) (Chin </w:t>
      </w:r>
      <w:r w:rsidRPr="00656C27">
        <w:rPr>
          <w:rFonts w:ascii="Times New Roman" w:eastAsia="Times New Roman" w:hAnsi="Times New Roman"/>
          <w:sz w:val="24"/>
          <w:szCs w:val="24"/>
          <w:lang w:val="uk-UA" w:eastAsia="id-ID"/>
        </w:rPr>
        <w:t xml:space="preserve">&amp; Huat, </w:t>
      </w:r>
      <w:r w:rsidRPr="00656C27">
        <w:rPr>
          <w:rFonts w:ascii="Times New Roman" w:eastAsia="Times New Roman" w:hAnsi="Times New Roman"/>
          <w:sz w:val="24"/>
          <w:szCs w:val="24"/>
          <w:lang w:val="en-US" w:eastAsia="id-ID"/>
        </w:rPr>
        <w:t>2009).</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In 2014, Mahathir and his son </w:t>
      </w:r>
      <w:proofErr w:type="spellStart"/>
      <w:r w:rsidRPr="00656C27">
        <w:rPr>
          <w:rFonts w:ascii="Times New Roman" w:eastAsia="Times New Roman" w:hAnsi="Times New Roman"/>
          <w:sz w:val="24"/>
          <w:szCs w:val="24"/>
          <w:lang w:val="en-US" w:eastAsia="id-ID"/>
        </w:rPr>
        <w:t>Mukhriz</w:t>
      </w:r>
      <w:proofErr w:type="spellEnd"/>
      <w:r w:rsidRPr="00656C27">
        <w:rPr>
          <w:rFonts w:ascii="Times New Roman" w:eastAsia="Times New Roman" w:hAnsi="Times New Roman"/>
          <w:sz w:val="24"/>
          <w:szCs w:val="24"/>
          <w:lang w:val="en-US" w:eastAsia="id-ID"/>
        </w:rPr>
        <w:t xml:space="preserve"> formed </w:t>
      </w:r>
      <w:proofErr w:type="spellStart"/>
      <w:r w:rsidRPr="00656C27">
        <w:rPr>
          <w:rFonts w:ascii="Times New Roman" w:eastAsia="Times New Roman" w:hAnsi="Times New Roman"/>
          <w:sz w:val="24"/>
          <w:szCs w:val="24"/>
          <w:lang w:val="en-US" w:eastAsia="id-ID"/>
        </w:rPr>
        <w:t>Bersatu</w:t>
      </w:r>
      <w:proofErr w:type="spellEnd"/>
      <w:r w:rsidRPr="00656C27">
        <w:rPr>
          <w:rFonts w:ascii="Times New Roman" w:eastAsia="Times New Roman" w:hAnsi="Times New Roman"/>
          <w:sz w:val="24"/>
          <w:szCs w:val="24"/>
          <w:lang w:val="en-US" w:eastAsia="id-ID"/>
        </w:rPr>
        <w:t xml:space="preserve">, which was later joined by </w:t>
      </w:r>
      <w:proofErr w:type="spellStart"/>
      <w:r w:rsidRPr="00656C27">
        <w:rPr>
          <w:rFonts w:ascii="Times New Roman" w:eastAsia="Times New Roman" w:hAnsi="Times New Roman"/>
          <w:sz w:val="24"/>
          <w:szCs w:val="24"/>
          <w:lang w:val="en-US" w:eastAsia="id-ID"/>
        </w:rPr>
        <w:t>Muhyiddin</w:t>
      </w:r>
      <w:proofErr w:type="spellEnd"/>
      <w:r w:rsidRPr="00656C27">
        <w:rPr>
          <w:rFonts w:ascii="Times New Roman" w:eastAsia="Times New Roman" w:hAnsi="Times New Roman"/>
          <w:sz w:val="24"/>
          <w:szCs w:val="24"/>
          <w:lang w:val="en-US" w:eastAsia="id-ID"/>
        </w:rPr>
        <w:t xml:space="preserve"> Yassin (the former deputy prime minister of Malaysia) in 2016, having been sacked by </w:t>
      </w:r>
      <w:proofErr w:type="spellStart"/>
      <w:r w:rsidRPr="00656C27">
        <w:rPr>
          <w:rFonts w:ascii="Times New Roman" w:eastAsia="Times New Roman" w:hAnsi="Times New Roman"/>
          <w:sz w:val="24"/>
          <w:szCs w:val="24"/>
          <w:lang w:val="en-US" w:eastAsia="id-ID"/>
        </w:rPr>
        <w:t>Najib</w:t>
      </w:r>
      <w:proofErr w:type="spellEnd"/>
      <w:r w:rsidRPr="00656C27">
        <w:rPr>
          <w:rFonts w:ascii="Times New Roman" w:eastAsia="Times New Roman" w:hAnsi="Times New Roman"/>
          <w:sz w:val="24"/>
          <w:szCs w:val="24"/>
          <w:lang w:val="en-US" w:eastAsia="id-ID"/>
        </w:rPr>
        <w:t xml:space="preserve"> after voicing his thoughts about the infamous global financial scandal involving the state investment arm, 1MDB. According to the independent approval ratings research center, </w:t>
      </w:r>
      <w:r w:rsidRPr="00656C27">
        <w:rPr>
          <w:rFonts w:ascii="Times New Roman" w:eastAsia="Times New Roman" w:hAnsi="Times New Roman"/>
          <w:sz w:val="24"/>
          <w:szCs w:val="24"/>
          <w:lang w:val="en-US" w:eastAsia="id-ID"/>
        </w:rPr>
        <w:lastRenderedPageBreak/>
        <w:t>the Merdeka Survey, the “Mahathir factor” had a multiracial effect, giving his camp an approval rating of 83% (Merdeka Survey, 2019). The general will of Malaysians seemed certain, and the popular perception manifested in confidence in the new PH government under Mahathir.</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It was only as recently as September 2016 that Mahathir reconciled with his former protégé, Anwar Ibrahim, initially sent to jail for sodomy and corruption charges in 1998. This sparked the </w:t>
      </w:r>
      <w:proofErr w:type="spellStart"/>
      <w:r w:rsidRPr="00656C27">
        <w:rPr>
          <w:rFonts w:ascii="Times New Roman" w:eastAsia="Times New Roman" w:hAnsi="Times New Roman"/>
          <w:i/>
          <w:sz w:val="24"/>
          <w:szCs w:val="24"/>
          <w:lang w:val="en-US" w:eastAsia="id-ID"/>
        </w:rPr>
        <w:t>Reformasi</w:t>
      </w:r>
      <w:proofErr w:type="spellEnd"/>
      <w:r w:rsidRPr="00656C27">
        <w:rPr>
          <w:rFonts w:ascii="Times New Roman" w:eastAsia="Times New Roman" w:hAnsi="Times New Roman"/>
          <w:sz w:val="24"/>
          <w:szCs w:val="24"/>
          <w:lang w:val="en-US" w:eastAsia="id-ID"/>
        </w:rPr>
        <w:t xml:space="preserve"> (Reform) movement in Malaysia and the subsequent formation of PKR, which gained traction over perceived injustices that were institutionalized by Mahathir himself. PKR would go on to play an integral role of bringing the Islamist right-wing party PAS and the predominantly Chinese-based DAP into an opposition political bloc. PAS exited the coalition in 2015 due to differences of views over the handling of state matters, especially </w:t>
      </w:r>
      <w:r w:rsidR="00C14478" w:rsidRPr="00656C27">
        <w:rPr>
          <w:rFonts w:ascii="Times New Roman" w:eastAsia="Times New Roman" w:hAnsi="Times New Roman"/>
          <w:sz w:val="24"/>
          <w:szCs w:val="24"/>
          <w:lang w:val="en-US" w:eastAsia="id-ID"/>
        </w:rPr>
        <w:t>regarding</w:t>
      </w:r>
      <w:r w:rsidRPr="00656C27">
        <w:rPr>
          <w:rFonts w:ascii="Times New Roman" w:eastAsia="Times New Roman" w:hAnsi="Times New Roman"/>
          <w:sz w:val="24"/>
          <w:szCs w:val="24"/>
          <w:lang w:val="en-US" w:eastAsia="id-ID"/>
        </w:rPr>
        <w:t xml:space="preserve"> the separation of state and religion, being adamant about the implementation of </w:t>
      </w:r>
      <w:proofErr w:type="spellStart"/>
      <w:r w:rsidRPr="00656C27">
        <w:rPr>
          <w:rFonts w:ascii="Times New Roman" w:eastAsia="Times New Roman" w:hAnsi="Times New Roman"/>
          <w:i/>
          <w:iCs/>
          <w:sz w:val="24"/>
          <w:szCs w:val="24"/>
          <w:lang w:val="en-US" w:eastAsia="id-ID"/>
        </w:rPr>
        <w:t>hudud</w:t>
      </w:r>
      <w:proofErr w:type="spellEnd"/>
      <w:r w:rsidRPr="00656C27">
        <w:rPr>
          <w:rFonts w:ascii="Times New Roman" w:eastAsia="Times New Roman" w:hAnsi="Times New Roman"/>
          <w:sz w:val="24"/>
          <w:szCs w:val="24"/>
          <w:lang w:val="en-US" w:eastAsia="id-ID"/>
        </w:rPr>
        <w:t xml:space="preserve"> law in Malaysia. </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This popular culture of resentment against the </w:t>
      </w:r>
      <w:proofErr w:type="spellStart"/>
      <w:r w:rsidRPr="00656C27">
        <w:rPr>
          <w:rFonts w:ascii="Times New Roman" w:eastAsia="Times New Roman" w:hAnsi="Times New Roman"/>
          <w:sz w:val="24"/>
          <w:szCs w:val="24"/>
          <w:lang w:val="en-US" w:eastAsia="id-ID"/>
        </w:rPr>
        <w:t>Najib</w:t>
      </w:r>
      <w:proofErr w:type="spellEnd"/>
      <w:r w:rsidRPr="00656C27">
        <w:rPr>
          <w:rFonts w:ascii="Times New Roman" w:eastAsia="Times New Roman" w:hAnsi="Times New Roman"/>
          <w:sz w:val="24"/>
          <w:szCs w:val="24"/>
          <w:lang w:val="en-US" w:eastAsia="id-ID"/>
        </w:rPr>
        <w:t xml:space="preserve"> administration was made possible through the spread of new media (Fernandez &amp; </w:t>
      </w:r>
      <w:r w:rsidRPr="00656C27">
        <w:rPr>
          <w:rFonts w:ascii="Times New Roman" w:eastAsia="Times New Roman" w:hAnsi="Times New Roman"/>
          <w:sz w:val="24"/>
          <w:szCs w:val="24"/>
          <w:lang w:eastAsia="id-ID"/>
        </w:rPr>
        <w:t>Sivamurugan</w:t>
      </w:r>
      <w:r w:rsidRPr="00656C27">
        <w:rPr>
          <w:rFonts w:ascii="Times New Roman" w:eastAsia="Times New Roman" w:hAnsi="Times New Roman"/>
          <w:sz w:val="24"/>
          <w:szCs w:val="24"/>
          <w:lang w:val="en-US" w:eastAsia="id-ID"/>
        </w:rPr>
        <w:t xml:space="preserve">, 2016; Chin, 2018). Unlike past studies, this exercise attempts to provide an explanation of the evolution of new media, from the 2008 blogging era right up to the 2018 “WhatsApp era”, where encrypted messaging tools played a key role. Most importantly, its significance as “liberation tool” will be discussed from a theoretical lens, and the methodology will enable future comparative studies to be done in other states. The paper also provides an idea of the existing power relationships, manifested in how charismatic leaders manipulate new media </w:t>
      </w:r>
      <w:proofErr w:type="gramStart"/>
      <w:r w:rsidRPr="00656C27">
        <w:rPr>
          <w:rFonts w:ascii="Times New Roman" w:eastAsia="Times New Roman" w:hAnsi="Times New Roman"/>
          <w:sz w:val="24"/>
          <w:szCs w:val="24"/>
          <w:lang w:val="en-US" w:eastAsia="id-ID"/>
        </w:rPr>
        <w:t>tools  to</w:t>
      </w:r>
      <w:proofErr w:type="gramEnd"/>
      <w:r w:rsidRPr="00656C27">
        <w:rPr>
          <w:rFonts w:ascii="Times New Roman" w:eastAsia="Times New Roman" w:hAnsi="Times New Roman"/>
          <w:sz w:val="24"/>
          <w:szCs w:val="24"/>
          <w:lang w:val="en-US" w:eastAsia="id-ID"/>
        </w:rPr>
        <w:t xml:space="preserve"> create a “Politically Driven Networked Society” for the purposes of disseminating targeted information to intended communities – thus creating a new imagined community: a networked society of dissenters. This is one of the only papers that scientifically analyzes and argues how opinion leaders are selected and coopted into particular WhatsApp groups based on their high social capital and social authority in the Malaysian context, through whom the dissemination of political information occurs, to be circulated in turn to other WhatsApp groups, entrenching the influence of political leaders or their designated communications attach</w:t>
      </w:r>
      <w:r w:rsidRPr="00656C27">
        <w:rPr>
          <w:rFonts w:ascii="Times New Roman" w:eastAsia="Times New Roman" w:hAnsi="Times New Roman"/>
          <w:sz w:val="24"/>
          <w:szCs w:val="24"/>
          <w:lang w:eastAsia="id-ID"/>
        </w:rPr>
        <w:t>é</w:t>
      </w:r>
      <w:r w:rsidRPr="00656C27">
        <w:rPr>
          <w:rFonts w:ascii="Times New Roman" w:eastAsia="Times New Roman" w:hAnsi="Times New Roman"/>
          <w:sz w:val="24"/>
          <w:szCs w:val="24"/>
          <w:lang w:val="en-US" w:eastAsia="id-ID"/>
        </w:rPr>
        <w:t xml:space="preserve">s. </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In Malaysia, academic discourse on new media and its impact, as well as the politics of change, is focused on structural-agency arguments, with new media (and social media) being lauded as invigorating democratic ideals in the public sphere (</w:t>
      </w:r>
      <w:proofErr w:type="spellStart"/>
      <w:r w:rsidRPr="00656C27">
        <w:rPr>
          <w:rFonts w:ascii="Times New Roman" w:eastAsia="Palatino Linotype" w:hAnsi="Times New Roman"/>
          <w:bCs/>
          <w:iCs/>
          <w:sz w:val="24"/>
          <w:szCs w:val="24"/>
          <w:lang w:val="en-MY"/>
        </w:rPr>
        <w:t>Khoo</w:t>
      </w:r>
      <w:proofErr w:type="spellEnd"/>
      <w:r w:rsidRPr="00656C27">
        <w:rPr>
          <w:rFonts w:ascii="Times New Roman" w:eastAsia="Palatino Linotype" w:hAnsi="Times New Roman"/>
          <w:bCs/>
          <w:iCs/>
          <w:sz w:val="24"/>
          <w:szCs w:val="24"/>
          <w:lang w:val="en-MY"/>
        </w:rPr>
        <w:t xml:space="preserve">, 2016; Fernandez, 2010). This academic exercise attempts to provide an alternative view of that discourse, where we argue that social, political and intellectual elites have the ability to create substantial influence through WhatsApp, which Malaysians are growing increasingly reliant upon for news. </w:t>
      </w:r>
    </w:p>
    <w:p w:rsidR="004F00BA" w:rsidRPr="00656C27" w:rsidRDefault="004F00BA" w:rsidP="00013E95">
      <w:pPr>
        <w:spacing w:after="0" w:line="240" w:lineRule="auto"/>
        <w:jc w:val="both"/>
        <w:rPr>
          <w:rFonts w:ascii="Times New Roman" w:hAnsi="Times New Roman"/>
          <w:b/>
          <w:sz w:val="24"/>
          <w:szCs w:val="24"/>
          <w:lang w:val="uk-UA"/>
        </w:rPr>
      </w:pPr>
    </w:p>
    <w:p w:rsidR="00C14478" w:rsidRPr="00656C27" w:rsidRDefault="00C14478" w:rsidP="00013E95">
      <w:pPr>
        <w:spacing w:after="0" w:line="240" w:lineRule="auto"/>
        <w:jc w:val="both"/>
        <w:rPr>
          <w:rFonts w:ascii="Times New Roman" w:hAnsi="Times New Roman"/>
          <w:b/>
          <w:sz w:val="24"/>
          <w:szCs w:val="24"/>
          <w:lang w:val="uk-UA"/>
        </w:rPr>
      </w:pPr>
    </w:p>
    <w:p w:rsidR="00C14478" w:rsidRPr="00656C27" w:rsidRDefault="004F00BA" w:rsidP="00013E95">
      <w:pPr>
        <w:spacing w:after="0" w:line="240" w:lineRule="auto"/>
        <w:jc w:val="both"/>
        <w:rPr>
          <w:rFonts w:ascii="Times New Roman" w:hAnsi="Times New Roman"/>
          <w:b/>
          <w:sz w:val="24"/>
          <w:szCs w:val="24"/>
          <w:lang w:val="uk-UA"/>
        </w:rPr>
      </w:pPr>
      <w:r w:rsidRPr="00656C27">
        <w:rPr>
          <w:rFonts w:ascii="Times New Roman" w:hAnsi="Times New Roman"/>
          <w:b/>
          <w:sz w:val="24"/>
          <w:szCs w:val="24"/>
          <w:lang w:val="uk-UA"/>
        </w:rPr>
        <w:t xml:space="preserve">Literature </w:t>
      </w:r>
      <w:r w:rsidR="00C14478" w:rsidRPr="00656C27">
        <w:rPr>
          <w:rFonts w:ascii="Times New Roman" w:hAnsi="Times New Roman"/>
          <w:b/>
          <w:sz w:val="24"/>
          <w:szCs w:val="24"/>
          <w:lang w:val="en-MY"/>
        </w:rPr>
        <w:t>r</w:t>
      </w:r>
      <w:r w:rsidRPr="00656C27">
        <w:rPr>
          <w:rFonts w:ascii="Times New Roman" w:hAnsi="Times New Roman"/>
          <w:b/>
          <w:sz w:val="24"/>
          <w:szCs w:val="24"/>
          <w:lang w:val="uk-UA"/>
        </w:rPr>
        <w:t>eview</w:t>
      </w:r>
    </w:p>
    <w:p w:rsidR="00C14478" w:rsidRPr="00656C27" w:rsidRDefault="00C14478" w:rsidP="00013E95">
      <w:pPr>
        <w:spacing w:after="0" w:line="240" w:lineRule="auto"/>
        <w:jc w:val="both"/>
        <w:rPr>
          <w:rFonts w:ascii="Times New Roman" w:hAnsi="Times New Roman"/>
          <w:b/>
          <w:sz w:val="24"/>
          <w:szCs w:val="24"/>
          <w:lang w:val="uk-UA"/>
        </w:rPr>
      </w:pPr>
    </w:p>
    <w:p w:rsidR="00C14478" w:rsidRPr="00656C27" w:rsidRDefault="004F00BA" w:rsidP="00C14478">
      <w:pPr>
        <w:spacing w:after="0" w:line="240" w:lineRule="auto"/>
        <w:jc w:val="both"/>
        <w:rPr>
          <w:rFonts w:ascii="Times New Roman" w:eastAsia="Times New Roman" w:hAnsi="Times New Roman"/>
          <w:bCs/>
          <w:i/>
          <w:iCs/>
          <w:sz w:val="24"/>
          <w:szCs w:val="24"/>
          <w:lang w:val="uk-UA" w:eastAsia="id-ID"/>
        </w:rPr>
      </w:pPr>
      <w:r w:rsidRPr="00656C27">
        <w:rPr>
          <w:rFonts w:ascii="Times New Roman" w:hAnsi="Times New Roman"/>
          <w:bCs/>
          <w:i/>
          <w:iCs/>
          <w:sz w:val="24"/>
          <w:szCs w:val="24"/>
          <w:lang w:val="uk-UA"/>
        </w:rPr>
        <w:t xml:space="preserve">The Whatsapp </w:t>
      </w:r>
      <w:r w:rsidR="00C14478" w:rsidRPr="00656C27">
        <w:rPr>
          <w:rFonts w:ascii="Times New Roman" w:hAnsi="Times New Roman"/>
          <w:bCs/>
          <w:i/>
          <w:iCs/>
          <w:sz w:val="24"/>
          <w:szCs w:val="24"/>
          <w:lang w:val="en-MY"/>
        </w:rPr>
        <w:t>p</w:t>
      </w:r>
      <w:r w:rsidRPr="00656C27">
        <w:rPr>
          <w:rFonts w:ascii="Times New Roman" w:hAnsi="Times New Roman"/>
          <w:bCs/>
          <w:i/>
          <w:iCs/>
          <w:sz w:val="24"/>
          <w:szCs w:val="24"/>
          <w:lang w:val="uk-UA"/>
        </w:rPr>
        <w:t xml:space="preserve">henomenon – Causes </w:t>
      </w:r>
      <w:r w:rsidR="00C14478" w:rsidRPr="00656C27">
        <w:rPr>
          <w:rFonts w:ascii="Times New Roman" w:hAnsi="Times New Roman"/>
          <w:bCs/>
          <w:i/>
          <w:iCs/>
          <w:sz w:val="24"/>
          <w:szCs w:val="24"/>
          <w:lang w:val="uk-UA"/>
        </w:rPr>
        <w:t>and effects</w:t>
      </w:r>
    </w:p>
    <w:p w:rsidR="00C14478" w:rsidRPr="00656C27" w:rsidRDefault="00C14478" w:rsidP="00C14478">
      <w:pPr>
        <w:spacing w:after="0" w:line="240" w:lineRule="auto"/>
        <w:jc w:val="both"/>
        <w:rPr>
          <w:rFonts w:ascii="Times New Roman" w:eastAsia="Times New Roman" w:hAnsi="Times New Roman"/>
          <w:bCs/>
          <w:i/>
          <w:iCs/>
          <w:sz w:val="24"/>
          <w:szCs w:val="24"/>
          <w:lang w:val="uk-UA" w:eastAsia="id-ID"/>
        </w:rPr>
      </w:pPr>
    </w:p>
    <w:p w:rsidR="004F00BA" w:rsidRPr="00656C27" w:rsidRDefault="004F00BA" w:rsidP="00C14478">
      <w:pPr>
        <w:spacing w:after="0" w:line="240" w:lineRule="auto"/>
        <w:jc w:val="both"/>
        <w:rPr>
          <w:rFonts w:ascii="Times New Roman" w:eastAsia="Times New Roman" w:hAnsi="Times New Roman"/>
          <w:bCs/>
          <w:i/>
          <w:iCs/>
          <w:sz w:val="24"/>
          <w:szCs w:val="24"/>
          <w:lang w:val="en-US" w:eastAsia="id-ID"/>
        </w:rPr>
      </w:pPr>
      <w:r w:rsidRPr="00656C27">
        <w:rPr>
          <w:rFonts w:ascii="Times New Roman" w:eastAsia="Times New Roman" w:hAnsi="Times New Roman"/>
          <w:sz w:val="24"/>
          <w:szCs w:val="24"/>
          <w:lang w:val="en-US" w:eastAsia="id-ID"/>
        </w:rPr>
        <w:t>Recent scholarship on the impact of the internet on mass mobilization and calls for reform has gained much attention worldwide, in an attempt to assess the “impact information and communication technologies (ICTs) have had on the outcomes of contentious political confrontations”</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"DOI" : "10.1016/j.techfore.2011.05.009", "ISSN" : "00401625", "author" : [ { "dropping-particle" : "V.", "family" : "Lysenko", "given" : "Volodymyr", "non-dropping-particle" : "", "parse-names" : false, "suffix" : "" }, { "dropping-particle" : "", "family" : "Desouza", "given" : "Kevin C.", "non-dropping-particle" : "", "parse-names" : false, "suffix" : "" } ], "container-title" : "Technological Forecasting and Social Change", "id" : "ITEM-1", "issued" : { "date-parts" : [ [ "2011", "6" ] ] }, "publisher" : "Elsevier Inc.", "title" : "Moldova's internet revolution: Analyzing the role of technologies in various phases of the confrontation", "type" : "article-journal", "volume" : "In Press" }, "uris" : [ "http://www.mendeley.com/documents/?uuid=b9d51f95-1bc3-431b-b0bf-7220d915d2d9" ] } ], "mendeley" : { "formattedCitation" : "(Lysenko &amp; Desouza, 2011)", "manualFormatting" : "(Lysenko &amp; Desouza, 2011 p. 1)", "plainTextFormattedCitation" : "(Lysenko &amp; Desouza, 2011)", "previouslyFormattedCitation" : "(Lysenko &amp; Desouza, 2011)"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(Lysenko &amp; Desouza, 2011 p. 1)</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Scholars have been interested in assessing how the internet has enabled the formation of collective identities and the taking of collective action that led to uprisings in Egypt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"DOI" : "10.1016/j.elerap.2011.05.003", "ISSN" : "15674223", "author" : [ { "dropping-particle" : "", "family" : "Attia", "given" : "Ashraf M.", "non-dropping-particle" : "", "parse-names" : false, "suffix" : "" }, { "dropping-particle" : "", "family" : "Aziz", "given" : "Nergis", "non-dropping-particle" : "", "parse-names" : false, "suffix" : "" }, { "dropping-particle" : "", "family" : "Friedman", "given" : "Barry", "non-dropping-particle" : "", "parse-names" : false, "suffix" : "" }, { "dropping-particle" : "", "family" : "Elhusseiny", "given" : "Mahdy F.", "non-dropping-particle" : "", "parse-names" : false, "suffix" : "" } ], "container-title" : "Electronic Commerce Research and Applications", "id" : "ITEM-1", "issue" : "June", "issued" : { "date-parts" : [ [ "2011", "6" ] ] }, "page" : "1-6", "title" : "Commentary: The impact of social networking tools on political change in Egypt\u2019s \u201cRevolution 2.0\u201d", "type" : "article-journal" }, "uris" : [ "http://www.mendeley.com/documents/?uuid=c0eb0144-c4d7-4a1b-9645-e8f0431bd036" ] } ], "mendeley" : { "formattedCitation" : "(Attia, Aziz, Friedman, &amp; Elhusseiny, 2011)", "plainTextFormattedCitation" : "(Attia, Aziz, Friedman, &amp; Elhusseiny, 2011)", "previouslyFormattedCitation" : "(Attia, Aziz, Friedman, &amp; Elhusseiny, 2011)"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(Attia, Aziz, Friedman, &amp; Elhusseiny, 2011)</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Moldova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"DOI" : "10.1016/j.techfore.2011.05.009", "ISSN" : "00401625", "author" : [ { "dropping-particle" : "V.", "family" : "Lysenko", "given" : "Volodymyr", "non-dropping-particle" : "", "parse-names" : false, "suffix" : "" }, { "dropping-particle" : "", "family" : "Desouza", "given" : "Kevin C.", "non-dropping-particle" : "", "parse-names" : false, "suffix" : "" } ], "container-title" : "Technological Forecasting and Social Change", "id" : "ITEM-1", "issued" : { "date-parts" : [ [ "2011", "6" ] ] }, "publisher" : "Elsevier Inc.", "title" : "Moldova's internet revolution: Analyzing the role of technologies in various phases of the confrontation", "type" : "article-journal", "volume" : "In Press" }, "uris" : [ "http://www.mendeley.com/documents/?uuid=b9d51f95-1bc3-431b-b0bf-7220d915d2d9" ] } ], "mendeley" : { "formattedCitation" : "(Lysenko &amp; Desouza, 2011)", "plainTextFormattedCitation" : "(Lysenko &amp; Desouza, 2011)", "previouslyFormattedCitation" : "(Lysenko &amp; Desouza, 2011)"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(Lysenko &amp; Desouza, 2011)</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Kyrgyzstan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"DOI" : "10.1177/1748048507072777", "ISSN" : "1748-0485", "author" : [ { "dropping-particle" : "V.", "family" : "Kulikova", "given" : "S.", "non-dropping-particle" : "", "parse-names" : false, "suffix" : "" }, { "dropping-particle" : "", "family" : "Perlmutter", "given" : "D. D.", "non-dropping-particle" : "", "parse-names" : false, "suffix" : "" } ], "container-title" : "International Communication Gazette", "id" : "ITEM-1", "issue" : "1", "issued" : { "date-parts" : [ [ "2007", "2", "1" ] ] }, "page" : "29-50", "title" : "Blogging Down the Dictator? The Kyrgyz Revolution and Samizdat Websites", "type" : "article-journal", "volume" : "69" }, "uris" : [ "http://www.mendeley.com/documents/?uuid=ec38eb53-37fc-44ec-8b13-fcb5f34e5c51" ] } ], "mendeley" : { "formattedCitation" : "(Kulikova &amp; Perlmutter, 2007)", "plainTextFormattedCitation" : "(Kulikova &amp; Perlmutter, 2007)", "previouslyFormattedCitation" : "(Kulikova &amp; Perlmutter, 2007)"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(Kulikova &amp; Perlmutter, 2007)</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Russia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"DOI" : "10.1016/j.techfore.2010.04.021", "ISSN" : "00401625", "author" : [ { "dropping-particle" : "V.", "family" : "Lysenko", "given" : "Volodymyr", "non-dropping-particle" : "", "parse-names" : false, "suffix" : "" }, { "dropping-particle" : "", "family" : "Desouza", "given" : "Kevin C.", "non-dropping-particle" : "", "parse-names" : false, "suffix" : "" } ], "container-title" : "Technological Forecasting and Social Change", "id" : "ITEM-1", "issue" : "7", "issued" : { "date-parts" : [ [ "2010", "9" ] ] }, "page" : "1179-1193", "publisher" : "Elsevier Inc.", "title" : "Cyberprotest in contemporary Russia: The cases of Ingushetiya.ru and Bakhmina.ru", "type" : "article-journal", "volume" : "77" }, "uris" : [ "http://www.mendeley.com/documents/?uuid=3f4d6c23-9103-4789-969c-87532f7f6364" ] } ], "mendeley" : { "formattedCitation" : "(Lysenko &amp; Desouza, 2010)", "plainTextFormattedCitation" : "(Lysenko &amp; Desouza, 2010)", "previouslyFormattedCitation" : "(Lysenko &amp; Desouza, 2010)"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(Lysenko &amp; Desouza, 2010)</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Burma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"author" : [ { "dropping-particle" : "", "family" : "Chowdhury", "given" : "M.", "non-dropping-particle" : "", "parse-names" : false, "suffix" : "" } ], "container-title" : "Berkman Center Research Publication", "id" : "ITEM-1", "issued" : { "date-parts" : [ [ "2008" ] ] }, "title" : "The Role of the Internet in Burma \u2019 s Saffron Revolution", "type" : "article-journal", "volume" : "8" }, "uris" : [ "http://www.mendeley.com/documents/?uuid=c5564668-4c97-460f-9f37-62f5d179af88" ] } ], "mendeley" : { "formattedCitation" : "(Chowdhury, 2008)", "plainTextFormattedCitation" : "(Chowdhury, 2008)", "previouslyFormattedCitation" : "(Chowdhury, 2008)"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(Chowdhury, 2008)</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and Ukraine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"author" : [ { "dropping-particle" : "", "family" : "Goldstein", "given" : "J", "non-dropping-particle" : "", "parse-names" : false, "suffix" : "" } ], "container-title" : "Berkman Center Research Publication", "id" : "ITEM-1", "issued" : { "date-parts" : [ [ "2007" ] ] }, "title" : "The role of digital networked technologies in the Ukrainian Orange Revolution", "type" : "article-journal" }, "uris" : [ "http://www.mendeley.com/documents/?uuid=5a76e706-133f-41b2-9cb7-d124fbe628f6" ] } ], "mendeley" : { "formattedCitation" : "(Goldstein, 2007)", "plainTextFormattedCitation" : "(Goldstein, 2007)", "previouslyFormattedCitation" : "(Goldstein, 2007)"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(Goldstein, 2007)</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among others. Different aspects of such uprisings are studied through a variety of theories, and frameworks have and are being developed to understand this new phenomenon and its impact on socio-</w:t>
      </w:r>
      <w:r w:rsidRPr="00656C27">
        <w:rPr>
          <w:rFonts w:ascii="Times New Roman" w:eastAsia="Times New Roman" w:hAnsi="Times New Roman"/>
          <w:sz w:val="24"/>
          <w:szCs w:val="24"/>
          <w:lang w:val="en-US" w:eastAsia="id-ID"/>
        </w:rPr>
        <w:lastRenderedPageBreak/>
        <w:t xml:space="preserve">political landscapes. The pervasiveness of the internet, coupled with the need for agency (i.e. to politically express oneself through various social networking platforms), has led to the development of organizations such as Cambridge </w:t>
      </w:r>
      <w:proofErr w:type="spellStart"/>
      <w:r w:rsidRPr="00656C27">
        <w:rPr>
          <w:rFonts w:ascii="Times New Roman" w:eastAsia="Times New Roman" w:hAnsi="Times New Roman"/>
          <w:sz w:val="24"/>
          <w:szCs w:val="24"/>
          <w:lang w:val="en-US" w:eastAsia="id-ID"/>
        </w:rPr>
        <w:t>Analytica</w:t>
      </w:r>
      <w:proofErr w:type="spellEnd"/>
      <w:r w:rsidRPr="00656C27">
        <w:rPr>
          <w:rFonts w:ascii="Times New Roman" w:eastAsia="Times New Roman" w:hAnsi="Times New Roman"/>
          <w:sz w:val="24"/>
          <w:szCs w:val="24"/>
          <w:lang w:val="en-US" w:eastAsia="id-ID"/>
        </w:rPr>
        <w:t xml:space="preserve">, accused of using advanced algorithm analysis to develop online materials intended to deceive and manipulate mass opinion in a seemingly organic manner. </w:t>
      </w:r>
      <w:r w:rsidRPr="00656C27">
        <w:rPr>
          <w:rFonts w:ascii="Times New Roman" w:eastAsia="Palatino Linotype" w:hAnsi="Times New Roman"/>
          <w:sz w:val="24"/>
          <w:szCs w:val="24"/>
        </w:rPr>
        <w:t xml:space="preserve">A study by the Reuters Institute in 2020 showed </w:t>
      </w:r>
      <w:r w:rsidRPr="00656C27">
        <w:rPr>
          <w:rFonts w:ascii="Times New Roman" w:eastAsia="Palatino Linotype" w:hAnsi="Times New Roman"/>
          <w:sz w:val="24"/>
          <w:szCs w:val="24"/>
          <w:lang w:val="en-CA"/>
        </w:rPr>
        <w:t xml:space="preserve">a </w:t>
      </w:r>
      <w:r w:rsidRPr="00656C27">
        <w:rPr>
          <w:rFonts w:ascii="Times New Roman" w:eastAsia="Palatino Linotype" w:hAnsi="Times New Roman"/>
          <w:sz w:val="24"/>
          <w:szCs w:val="24"/>
        </w:rPr>
        <w:t xml:space="preserve">declining trust </w:t>
      </w:r>
      <w:r w:rsidRPr="00656C27">
        <w:rPr>
          <w:rFonts w:ascii="Times New Roman" w:eastAsia="Palatino Linotype" w:hAnsi="Times New Roman"/>
          <w:sz w:val="24"/>
          <w:szCs w:val="24"/>
          <w:lang w:val="en-CA"/>
        </w:rPr>
        <w:t>in</w:t>
      </w:r>
      <w:r w:rsidRPr="00656C27">
        <w:rPr>
          <w:rFonts w:ascii="Times New Roman" w:eastAsia="Palatino Linotype" w:hAnsi="Times New Roman"/>
          <w:sz w:val="24"/>
          <w:szCs w:val="24"/>
        </w:rPr>
        <w:t xml:space="preserve"> mainstream media, </w:t>
      </w:r>
      <w:r w:rsidRPr="00656C27">
        <w:rPr>
          <w:rFonts w:ascii="Times New Roman" w:eastAsia="Palatino Linotype" w:hAnsi="Times New Roman"/>
          <w:sz w:val="24"/>
          <w:szCs w:val="24"/>
          <w:lang w:val="en-CA"/>
        </w:rPr>
        <w:t xml:space="preserve">in tandem with an </w:t>
      </w:r>
      <w:r w:rsidRPr="00656C27">
        <w:rPr>
          <w:rFonts w:ascii="Times New Roman" w:eastAsia="Palatino Linotype" w:hAnsi="Times New Roman"/>
          <w:sz w:val="24"/>
          <w:szCs w:val="24"/>
        </w:rPr>
        <w:t>increased reliance o</w:t>
      </w:r>
      <w:r w:rsidRPr="00656C27">
        <w:rPr>
          <w:rFonts w:ascii="Times New Roman" w:eastAsia="Palatino Linotype" w:hAnsi="Times New Roman"/>
          <w:sz w:val="24"/>
          <w:szCs w:val="24"/>
          <w:lang w:val="en-CA"/>
        </w:rPr>
        <w:t>n</w:t>
      </w:r>
      <w:r w:rsidRPr="00656C27">
        <w:rPr>
          <w:rFonts w:ascii="Times New Roman" w:eastAsia="Palatino Linotype" w:hAnsi="Times New Roman"/>
          <w:sz w:val="24"/>
          <w:szCs w:val="24"/>
        </w:rPr>
        <w:t xml:space="preserve"> news </w:t>
      </w:r>
      <w:r w:rsidRPr="00656C27">
        <w:rPr>
          <w:rFonts w:ascii="Times New Roman" w:eastAsia="Palatino Linotype" w:hAnsi="Times New Roman"/>
          <w:sz w:val="24"/>
          <w:szCs w:val="24"/>
          <w:lang w:val="en-CA"/>
        </w:rPr>
        <w:t>from</w:t>
      </w:r>
      <w:r w:rsidRPr="00656C27">
        <w:rPr>
          <w:rFonts w:ascii="Times New Roman" w:eastAsia="Palatino Linotype" w:hAnsi="Times New Roman"/>
          <w:sz w:val="24"/>
          <w:szCs w:val="24"/>
        </w:rPr>
        <w:t xml:space="preserve"> social media, particularly Facebook and WhatsApp </w:t>
      </w:r>
      <w:r w:rsidRPr="00656C27">
        <w:rPr>
          <w:rFonts w:ascii="Times New Roman" w:eastAsia="Palatino Linotype" w:hAnsi="Times New Roman"/>
          <w:sz w:val="24"/>
          <w:szCs w:val="24"/>
          <w:lang w:val="en-MY"/>
        </w:rPr>
        <w:t xml:space="preserve">(Newman, Fletcher, Schulz, Andi, Nielsen, 2020). One major contributing factor to the upsurge of WhatsApp in Malaysia is the import of Chinese-made Android smartphones, which have made such devices more affordable for middle- and lower-class Malaysians </w:t>
      </w:r>
      <w:r w:rsidRPr="00656C27">
        <w:rPr>
          <w:rFonts w:ascii="Times New Roman" w:eastAsia="Times New Roman" w:hAnsi="Times New Roman"/>
          <w:sz w:val="24"/>
          <w:szCs w:val="24"/>
          <w:lang w:val="en-MY" w:eastAsia="id-ID"/>
        </w:rPr>
        <w:t>(</w:t>
      </w:r>
      <w:r w:rsidRPr="00656C27">
        <w:rPr>
          <w:rFonts w:ascii="Times New Roman" w:eastAsia="Times New Roman" w:hAnsi="Times New Roman"/>
          <w:i/>
          <w:iCs/>
          <w:sz w:val="24"/>
          <w:szCs w:val="24"/>
          <w:lang w:val="en-MY" w:eastAsia="id-ID"/>
        </w:rPr>
        <w:t>The Star</w:t>
      </w:r>
      <w:r w:rsidRPr="00656C27">
        <w:rPr>
          <w:rFonts w:ascii="Times New Roman" w:eastAsia="Times New Roman" w:hAnsi="Times New Roman"/>
          <w:sz w:val="24"/>
          <w:szCs w:val="24"/>
          <w:lang w:val="en-MY" w:eastAsia="id-ID"/>
        </w:rPr>
        <w:t>, 2017)</w:t>
      </w:r>
      <w:r w:rsidRPr="00656C27">
        <w:rPr>
          <w:rFonts w:ascii="Times New Roman" w:eastAsia="Palatino Linotype" w:hAnsi="Times New Roman"/>
          <w:sz w:val="24"/>
          <w:szCs w:val="24"/>
          <w:lang w:val="en-MY"/>
        </w:rPr>
        <w:t xml:space="preserve">. </w:t>
      </w:r>
      <w:r w:rsidRPr="00656C27">
        <w:rPr>
          <w:rFonts w:ascii="Times New Roman" w:eastAsia="Times New Roman" w:hAnsi="Times New Roman"/>
          <w:sz w:val="24"/>
          <w:szCs w:val="24"/>
          <w:lang w:val="en-US" w:eastAsia="id-ID"/>
        </w:rPr>
        <w:t>As such, social media, if used for the purposes for perception-building, can be manipulated into creating a “false consciousness”, by building ideas and manipulating unwitting subordinates into acting on these ideas. In practice, this means that ordinary citizens vote for and support elites who may not be truly working for their benefit.</w:t>
      </w:r>
    </w:p>
    <w:p w:rsidR="004F00BA" w:rsidRPr="00656C27"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Many scholars have asserted that the internet – as a means of disseminating information to regular Malaysians – can ultimately influence the perception of voters (Katz, 2001; Abbott, 2001; Abbott, 2004; Brown, 2005; Tan &amp; </w:t>
      </w:r>
      <w:proofErr w:type="spellStart"/>
      <w:r w:rsidRPr="00656C27">
        <w:rPr>
          <w:rFonts w:ascii="Times New Roman" w:eastAsia="Times New Roman" w:hAnsi="Times New Roman"/>
          <w:sz w:val="24"/>
          <w:szCs w:val="24"/>
          <w:lang w:val="en-US" w:eastAsia="id-ID"/>
        </w:rPr>
        <w:t>Zawawi</w:t>
      </w:r>
      <w:proofErr w:type="spellEnd"/>
      <w:r w:rsidRPr="00656C27">
        <w:rPr>
          <w:rFonts w:ascii="Times New Roman" w:eastAsia="Times New Roman" w:hAnsi="Times New Roman"/>
          <w:sz w:val="24"/>
          <w:szCs w:val="24"/>
          <w:lang w:val="en-US" w:eastAsia="id-ID"/>
        </w:rPr>
        <w:t xml:space="preserve">, 2008, Steele, 2009; </w:t>
      </w:r>
      <w:proofErr w:type="spellStart"/>
      <w:r w:rsidRPr="00656C27">
        <w:rPr>
          <w:rFonts w:ascii="Times New Roman" w:eastAsia="Times New Roman" w:hAnsi="Times New Roman"/>
          <w:sz w:val="24"/>
          <w:szCs w:val="24"/>
          <w:lang w:val="en-US" w:eastAsia="id-ID"/>
        </w:rPr>
        <w:t>Khoo</w:t>
      </w:r>
      <w:proofErr w:type="spellEnd"/>
      <w:r w:rsidRPr="00656C27">
        <w:rPr>
          <w:rFonts w:ascii="Times New Roman" w:eastAsia="Times New Roman" w:hAnsi="Times New Roman"/>
          <w:sz w:val="24"/>
          <w:szCs w:val="24"/>
          <w:lang w:val="en-US" w:eastAsia="id-ID"/>
        </w:rPr>
        <w:t>, 2016). Fernandez (2010), for instance, optimistically attempted to illustrate the two waves of “</w:t>
      </w:r>
      <w:proofErr w:type="spellStart"/>
      <w:r w:rsidRPr="00656C27">
        <w:rPr>
          <w:rFonts w:ascii="Times New Roman" w:eastAsia="Times New Roman" w:hAnsi="Times New Roman"/>
          <w:sz w:val="24"/>
          <w:szCs w:val="24"/>
          <w:lang w:val="en-US" w:eastAsia="id-ID"/>
        </w:rPr>
        <w:t>cyberpolitics</w:t>
      </w:r>
      <w:proofErr w:type="spellEnd"/>
      <w:r w:rsidRPr="00656C27">
        <w:rPr>
          <w:rFonts w:ascii="Times New Roman" w:eastAsia="Times New Roman" w:hAnsi="Times New Roman"/>
          <w:sz w:val="24"/>
          <w:szCs w:val="24"/>
          <w:lang w:val="en-US" w:eastAsia="id-ID"/>
        </w:rPr>
        <w:t xml:space="preserve">” in Malaysia. Most scholars of Malaysian politics do agree that that the start of this wave began during the incarceration of Anwar Ibrahim and the beginning of the </w:t>
      </w:r>
      <w:proofErr w:type="spellStart"/>
      <w:r w:rsidRPr="00656C27">
        <w:rPr>
          <w:rFonts w:ascii="Times New Roman" w:eastAsia="Times New Roman" w:hAnsi="Times New Roman"/>
          <w:i/>
          <w:iCs/>
          <w:sz w:val="24"/>
          <w:szCs w:val="24"/>
          <w:lang w:val="en-US" w:eastAsia="id-ID"/>
        </w:rPr>
        <w:t>Reformasi</w:t>
      </w:r>
      <w:proofErr w:type="spellEnd"/>
      <w:r w:rsidRPr="00656C27">
        <w:rPr>
          <w:rFonts w:ascii="Times New Roman" w:eastAsia="Times New Roman" w:hAnsi="Times New Roman"/>
          <w:i/>
          <w:iCs/>
          <w:sz w:val="24"/>
          <w:szCs w:val="24"/>
          <w:lang w:val="en-US" w:eastAsia="id-ID"/>
        </w:rPr>
        <w:t xml:space="preserve"> </w:t>
      </w:r>
      <w:r w:rsidRPr="00656C27">
        <w:rPr>
          <w:rFonts w:ascii="Times New Roman" w:eastAsia="Times New Roman" w:hAnsi="Times New Roman"/>
          <w:sz w:val="24"/>
          <w:szCs w:val="24"/>
          <w:lang w:val="en-US" w:eastAsia="id-ID"/>
        </w:rPr>
        <w:t>movement. As Brown (2005, p. 46) succinctly puts it, “[</w:t>
      </w:r>
      <w:proofErr w:type="spellStart"/>
      <w:r w:rsidRPr="00656C27">
        <w:rPr>
          <w:rFonts w:ascii="Times New Roman" w:eastAsia="Times New Roman" w:hAnsi="Times New Roman"/>
          <w:sz w:val="24"/>
          <w:szCs w:val="24"/>
          <w:lang w:val="en-US" w:eastAsia="id-ID"/>
        </w:rPr>
        <w:t>i</w:t>
      </w:r>
      <w:proofErr w:type="spellEnd"/>
      <w:r w:rsidRPr="00656C27">
        <w:rPr>
          <w:rFonts w:ascii="Times New Roman" w:eastAsia="Times New Roman" w:hAnsi="Times New Roman"/>
          <w:sz w:val="24"/>
          <w:szCs w:val="24"/>
          <w:lang w:val="en-US" w:eastAsia="id-ID"/>
        </w:rPr>
        <w:t xml:space="preserve">]n the aftermath of Anwar’s sacking, the Internet as a political medium and as the medium of </w:t>
      </w:r>
      <w:proofErr w:type="spellStart"/>
      <w:r w:rsidRPr="00656C27">
        <w:rPr>
          <w:rFonts w:ascii="Times New Roman" w:eastAsia="Times New Roman" w:hAnsi="Times New Roman"/>
          <w:sz w:val="24"/>
          <w:szCs w:val="24"/>
          <w:lang w:val="en-US" w:eastAsia="id-ID"/>
        </w:rPr>
        <w:t>reformasi</w:t>
      </w:r>
      <w:proofErr w:type="spellEnd"/>
      <w:r w:rsidRPr="00656C27">
        <w:rPr>
          <w:rFonts w:ascii="Times New Roman" w:eastAsia="Times New Roman" w:hAnsi="Times New Roman"/>
          <w:sz w:val="24"/>
          <w:szCs w:val="24"/>
          <w:lang w:val="en-US" w:eastAsia="id-ID"/>
        </w:rPr>
        <w:t xml:space="preserve"> became virtually synonymous”. While most studies have concentrated on the democratizing effects of the internet on the Malaysian nation-state in general </w:t>
      </w:r>
      <w:r w:rsidRPr="00656C27">
        <w:rPr>
          <w:rFonts w:ascii="Times New Roman" w:eastAsia="Times New Roman" w:hAnsi="Times New Roman"/>
          <w:sz w:val="24"/>
          <w:szCs w:val="24"/>
          <w:lang w:val="en-US" w:eastAsia="id-ID"/>
        </w:rPr>
        <w:fldChar w:fldCharType="begin" w:fldLock="1"/>
      </w:r>
      <w:r w:rsidRPr="00656C27">
        <w:rPr>
          <w:rFonts w:ascii="Times New Roman" w:eastAsia="Times New Roman" w:hAnsi="Times New Roman"/>
          <w:sz w:val="24"/>
          <w:szCs w:val="24"/>
          <w:lang w:val="en-US" w:eastAsia="id-ID"/>
        </w:rPr>
        <w:instrText>ADDIN CSL_CITATION { "citationItems" : [ { "id" : "ITEM-1", "itemData" : { "author" : [ { "dropping-particle" : "", "family" : "Brown", "given" : "Graham", "non-dropping-particle" : "", "parse-names" : false, "suffix" : "" } ], "container-title" : "Pacific Affairs", "id" : "ITEM-1", "issue" : "1", "issued" : { "date-parts" : [ [ "2005" ] ] }, "page" : "39-56", "title" : "The Rough and Rosy Road: Sites of Contestation in Malaysia's Shackled Media Industry", "type" : "article-journal", "volume" : "78" }, "uris" : [ "http://www.mendeley.com/documents/?uuid=75029b9c-03af-4083-8f84-1382f742f123" ] } ], "mendeley" : { "formattedCitation" : "(Brown, 2005)", "manualFormatting" : "(Brown, 2005; Khoo, 2010; Chin, et. al, 2009, Fernandez, 2010)", "plainTextFormattedCitation" : "(Brown, 2005)", "previouslyFormattedCitation" : "(Brown, 2005)" }, "properties" : { "noteIndex" : 0 }, "schema" : "https://github.com/citation-style-language/schema/raw/master/csl-citation.json" }</w:instrText>
      </w:r>
      <w:r w:rsidRPr="00656C27">
        <w:rPr>
          <w:rFonts w:ascii="Times New Roman" w:eastAsia="Times New Roman" w:hAnsi="Times New Roman"/>
          <w:sz w:val="24"/>
          <w:szCs w:val="24"/>
          <w:lang w:val="en-US" w:eastAsia="id-ID"/>
        </w:rPr>
        <w:fldChar w:fldCharType="separate"/>
      </w:r>
      <w:r w:rsidRPr="00656C27">
        <w:rPr>
          <w:rFonts w:ascii="Times New Roman" w:eastAsia="Times New Roman" w:hAnsi="Times New Roman"/>
          <w:sz w:val="24"/>
          <w:szCs w:val="24"/>
          <w:lang w:val="en-US" w:eastAsia="id-ID"/>
        </w:rPr>
        <w:t xml:space="preserve">(Brown, 2005; Khoo, 2016; Chin </w:t>
      </w:r>
      <w:r w:rsidRPr="00656C27">
        <w:rPr>
          <w:rFonts w:ascii="Times New Roman" w:eastAsia="Times New Roman" w:hAnsi="Times New Roman"/>
          <w:sz w:val="24"/>
          <w:szCs w:val="24"/>
          <w:lang w:val="uk-UA" w:eastAsia="id-ID"/>
        </w:rPr>
        <w:t xml:space="preserve">&amp; Huat, </w:t>
      </w:r>
      <w:r w:rsidRPr="00656C27">
        <w:rPr>
          <w:rFonts w:ascii="Times New Roman" w:eastAsia="Times New Roman" w:hAnsi="Times New Roman"/>
          <w:sz w:val="24"/>
          <w:szCs w:val="24"/>
          <w:lang w:val="en-US" w:eastAsia="id-ID"/>
        </w:rPr>
        <w:t xml:space="preserve"> 2009; Fernandez, 2010)</w:t>
      </w:r>
      <w:r w:rsidRPr="00656C27">
        <w:rPr>
          <w:rFonts w:ascii="Times New Roman" w:eastAsia="Times New Roman" w:hAnsi="Times New Roman"/>
          <w:sz w:val="24"/>
          <w:szCs w:val="24"/>
          <w:lang w:val="en-US" w:eastAsia="id-ID"/>
        </w:rPr>
        <w:fldChar w:fldCharType="end"/>
      </w:r>
      <w:r w:rsidRPr="00656C27">
        <w:rPr>
          <w:rFonts w:ascii="Times New Roman" w:eastAsia="Times New Roman" w:hAnsi="Times New Roman"/>
          <w:sz w:val="24"/>
          <w:szCs w:val="24"/>
          <w:lang w:val="en-US" w:eastAsia="id-ID"/>
        </w:rPr>
        <w:t xml:space="preserve">, little or nothing has been done on the effects of WhatsApp on the Malaysian general election of 2018. </w:t>
      </w:r>
    </w:p>
    <w:p w:rsidR="004F00BA" w:rsidRDefault="004F00BA" w:rsidP="00013E95">
      <w:pPr>
        <w:spacing w:after="0" w:line="240" w:lineRule="auto"/>
        <w:ind w:firstLine="720"/>
        <w:jc w:val="both"/>
        <w:rPr>
          <w:rFonts w:ascii="Times New Roman" w:eastAsia="Times New Roman" w:hAnsi="Times New Roman"/>
          <w:sz w:val="24"/>
          <w:szCs w:val="24"/>
          <w:lang w:val="en-US" w:eastAsia="id-ID"/>
        </w:rPr>
      </w:pPr>
      <w:r w:rsidRPr="00656C27">
        <w:rPr>
          <w:rFonts w:ascii="Times New Roman" w:eastAsia="Times New Roman" w:hAnsi="Times New Roman"/>
          <w:sz w:val="24"/>
          <w:szCs w:val="24"/>
          <w:lang w:val="en-US" w:eastAsia="id-ID"/>
        </w:rPr>
        <w:t xml:space="preserve">The different outlets for alternative information deserve closer scrutiny and new scholarly contributions to the existing literature. As Brown (2005) suggests, the 1990s and early 2000s were the era of news outlets (or news portals) in Malaysia. The 2008 elections were influenced by the blogging era, where alternative news circulated (Tan &amp; Ibrahim, 2008), while micro-blogging played an important role in the 2013 elections. We argue that the general Malaysian populace were very reliant on WhatsApp during the 2018 election. </w:t>
      </w:r>
      <w:r w:rsidR="005C71AB" w:rsidRPr="00656C27">
        <w:rPr>
          <w:rFonts w:ascii="Times New Roman" w:eastAsia="Times New Roman" w:hAnsi="Times New Roman"/>
          <w:sz w:val="24"/>
          <w:szCs w:val="24"/>
          <w:lang w:val="en-US" w:eastAsia="id-ID"/>
        </w:rPr>
        <w:t>In table 1</w:t>
      </w:r>
      <w:r w:rsidRPr="00656C27">
        <w:rPr>
          <w:rFonts w:ascii="Times New Roman" w:eastAsia="Times New Roman" w:hAnsi="Times New Roman"/>
          <w:sz w:val="24"/>
          <w:szCs w:val="24"/>
          <w:lang w:val="en-US" w:eastAsia="id-ID"/>
        </w:rPr>
        <w:t xml:space="preserve">, we propose the evolution of local political messaging, based on the literature review conducted. </w:t>
      </w:r>
    </w:p>
    <w:p w:rsidR="00656C27" w:rsidRDefault="00656C27" w:rsidP="00013E95">
      <w:pPr>
        <w:spacing w:after="0" w:line="240" w:lineRule="auto"/>
        <w:ind w:firstLine="720"/>
        <w:jc w:val="both"/>
        <w:rPr>
          <w:rFonts w:ascii="Times New Roman" w:eastAsia="Times New Roman" w:hAnsi="Times New Roman"/>
          <w:sz w:val="24"/>
          <w:szCs w:val="24"/>
          <w:lang w:val="en-US" w:eastAsia="id-ID"/>
        </w:rPr>
      </w:pPr>
    </w:p>
    <w:p w:rsidR="004F00BA" w:rsidRPr="00925598" w:rsidRDefault="004F00BA" w:rsidP="00013E95">
      <w:pPr>
        <w:spacing w:after="0" w:line="240" w:lineRule="auto"/>
        <w:jc w:val="center"/>
        <w:rPr>
          <w:rFonts w:ascii="Times New Roman" w:eastAsia="Times New Roman" w:hAnsi="Times New Roman"/>
          <w:bCs/>
          <w:sz w:val="20"/>
          <w:szCs w:val="20"/>
          <w:lang w:val="en-US" w:eastAsia="id-ID"/>
        </w:rPr>
      </w:pPr>
      <w:r w:rsidRPr="00925598">
        <w:rPr>
          <w:rFonts w:ascii="Times New Roman" w:eastAsia="Times New Roman" w:hAnsi="Times New Roman"/>
          <w:b/>
          <w:sz w:val="20"/>
          <w:szCs w:val="20"/>
          <w:lang w:val="en-US" w:eastAsia="id-ID"/>
        </w:rPr>
        <w:t>Table 1</w:t>
      </w:r>
      <w:r w:rsidR="005C71AB" w:rsidRPr="00925598">
        <w:rPr>
          <w:rFonts w:ascii="Times New Roman" w:eastAsia="Times New Roman" w:hAnsi="Times New Roman"/>
          <w:b/>
          <w:sz w:val="20"/>
          <w:szCs w:val="20"/>
          <w:lang w:val="en-US" w:eastAsia="id-ID"/>
        </w:rPr>
        <w:t>.</w:t>
      </w:r>
      <w:r w:rsidRPr="00925598">
        <w:rPr>
          <w:rFonts w:ascii="Times New Roman" w:eastAsia="Times New Roman" w:hAnsi="Times New Roman"/>
          <w:b/>
          <w:sz w:val="20"/>
          <w:szCs w:val="20"/>
          <w:lang w:val="en-US" w:eastAsia="id-ID"/>
        </w:rPr>
        <w:t xml:space="preserve"> </w:t>
      </w:r>
      <w:r w:rsidRPr="00925598">
        <w:rPr>
          <w:rFonts w:ascii="Times New Roman" w:eastAsia="Times New Roman" w:hAnsi="Times New Roman"/>
          <w:bCs/>
          <w:sz w:val="20"/>
          <w:szCs w:val="20"/>
          <w:lang w:val="en-US" w:eastAsia="id-ID"/>
        </w:rPr>
        <w:t xml:space="preserve">Trajectory of </w:t>
      </w:r>
      <w:r w:rsidR="005C71AB" w:rsidRPr="00925598">
        <w:rPr>
          <w:rFonts w:ascii="Times New Roman" w:eastAsia="Times New Roman" w:hAnsi="Times New Roman"/>
          <w:bCs/>
          <w:sz w:val="20"/>
          <w:szCs w:val="20"/>
          <w:lang w:val="en-US" w:eastAsia="id-ID"/>
        </w:rPr>
        <w:t xml:space="preserve">new media and politics </w:t>
      </w:r>
      <w:r w:rsidRPr="00925598">
        <w:rPr>
          <w:rFonts w:ascii="Times New Roman" w:eastAsia="Times New Roman" w:hAnsi="Times New Roman"/>
          <w:bCs/>
          <w:sz w:val="20"/>
          <w:szCs w:val="20"/>
          <w:lang w:val="en-US" w:eastAsia="id-ID"/>
        </w:rPr>
        <w:t>in Malaysia</w:t>
      </w:r>
      <w:r w:rsidR="005C71AB" w:rsidRPr="00925598">
        <w:rPr>
          <w:rFonts w:ascii="Times New Roman" w:eastAsia="Times New Roman" w:hAnsi="Times New Roman"/>
          <w:bCs/>
          <w:sz w:val="20"/>
          <w:szCs w:val="20"/>
          <w:lang w:val="en-US" w:eastAsia="id-ID"/>
        </w:rPr>
        <w:t>.</w:t>
      </w:r>
    </w:p>
    <w:p w:rsidR="005C71AB" w:rsidRPr="00925598" w:rsidRDefault="005C71AB" w:rsidP="00013E95">
      <w:pPr>
        <w:spacing w:after="0" w:line="240" w:lineRule="auto"/>
        <w:jc w:val="center"/>
        <w:rPr>
          <w:rFonts w:ascii="Times New Roman" w:eastAsia="Times New Roman" w:hAnsi="Times New Roman"/>
          <w:bCs/>
          <w:sz w:val="20"/>
          <w:szCs w:val="20"/>
          <w:lang w:val="en-US" w:eastAsia="id-ID"/>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619"/>
        <w:gridCol w:w="1064"/>
        <w:gridCol w:w="2987"/>
        <w:gridCol w:w="3544"/>
      </w:tblGrid>
      <w:tr w:rsidR="004F00BA" w:rsidRPr="004F00BA" w:rsidTr="004F00BA">
        <w:trPr>
          <w:trHeight w:val="260"/>
        </w:trPr>
        <w:tc>
          <w:tcPr>
            <w:tcW w:w="1619" w:type="dxa"/>
            <w:tcBorders>
              <w:top w:val="single" w:sz="4" w:space="0" w:color="auto"/>
              <w:bottom w:val="single" w:sz="4" w:space="0" w:color="auto"/>
            </w:tcBorders>
            <w:shd w:val="clear" w:color="auto" w:fill="BDD6EE"/>
          </w:tcPr>
          <w:p w:rsidR="004F00BA" w:rsidRPr="004F00BA" w:rsidRDefault="004F00BA" w:rsidP="004F00BA">
            <w:pPr>
              <w:spacing w:after="0" w:line="240" w:lineRule="auto"/>
              <w:ind w:firstLine="18"/>
              <w:jc w:val="center"/>
              <w:rPr>
                <w:rFonts w:ascii="Times New Roman" w:eastAsia="Times New Roman" w:hAnsi="Times New Roman"/>
                <w:b/>
                <w:sz w:val="20"/>
                <w:szCs w:val="20"/>
                <w:lang w:val="en-US" w:eastAsia="id-ID"/>
              </w:rPr>
            </w:pPr>
            <w:r w:rsidRPr="004F00BA">
              <w:rPr>
                <w:rFonts w:ascii="Times New Roman" w:hAnsi="Times New Roman"/>
                <w:b/>
                <w:sz w:val="20"/>
                <w:szCs w:val="20"/>
                <w:lang w:val="en-US"/>
              </w:rPr>
              <w:t>Types</w:t>
            </w:r>
          </w:p>
        </w:tc>
        <w:tc>
          <w:tcPr>
            <w:tcW w:w="1064" w:type="dxa"/>
            <w:tcBorders>
              <w:top w:val="single" w:sz="4" w:space="0" w:color="auto"/>
              <w:bottom w:val="single" w:sz="4" w:space="0" w:color="auto"/>
            </w:tcBorders>
            <w:shd w:val="clear" w:color="auto" w:fill="BDD6EE"/>
          </w:tcPr>
          <w:p w:rsidR="004F00BA" w:rsidRPr="004F00BA" w:rsidRDefault="004F00BA" w:rsidP="004F00BA">
            <w:pPr>
              <w:spacing w:after="0" w:line="240" w:lineRule="auto"/>
              <w:jc w:val="center"/>
              <w:rPr>
                <w:rFonts w:ascii="Times New Roman" w:eastAsia="Times New Roman" w:hAnsi="Times New Roman"/>
                <w:b/>
                <w:sz w:val="20"/>
                <w:szCs w:val="20"/>
                <w:lang w:val="en-US" w:eastAsia="id-ID"/>
              </w:rPr>
            </w:pPr>
            <w:r w:rsidRPr="004F00BA">
              <w:rPr>
                <w:rFonts w:ascii="Times New Roman" w:hAnsi="Times New Roman"/>
                <w:b/>
                <w:sz w:val="20"/>
                <w:szCs w:val="20"/>
                <w:lang w:val="en-US"/>
              </w:rPr>
              <w:t>Years</w:t>
            </w:r>
          </w:p>
        </w:tc>
        <w:tc>
          <w:tcPr>
            <w:tcW w:w="2987" w:type="dxa"/>
            <w:tcBorders>
              <w:top w:val="single" w:sz="4" w:space="0" w:color="auto"/>
              <w:bottom w:val="single" w:sz="4" w:space="0" w:color="auto"/>
            </w:tcBorders>
            <w:shd w:val="clear" w:color="auto" w:fill="BDD6EE"/>
          </w:tcPr>
          <w:p w:rsidR="004F00BA" w:rsidRPr="004F00BA" w:rsidRDefault="004F00BA" w:rsidP="004F00BA">
            <w:pPr>
              <w:spacing w:after="0" w:line="240" w:lineRule="auto"/>
              <w:jc w:val="center"/>
              <w:rPr>
                <w:rFonts w:ascii="Times New Roman" w:eastAsia="Times New Roman" w:hAnsi="Times New Roman"/>
                <w:b/>
                <w:sz w:val="20"/>
                <w:szCs w:val="20"/>
                <w:lang w:val="en-US" w:eastAsia="id-ID"/>
              </w:rPr>
            </w:pPr>
            <w:r w:rsidRPr="004F00BA">
              <w:rPr>
                <w:rFonts w:ascii="Times New Roman" w:hAnsi="Times New Roman"/>
                <w:b/>
                <w:sz w:val="20"/>
                <w:szCs w:val="20"/>
                <w:lang w:val="en-US"/>
              </w:rPr>
              <w:t>Target Online Audience</w:t>
            </w:r>
          </w:p>
        </w:tc>
        <w:tc>
          <w:tcPr>
            <w:tcW w:w="3544" w:type="dxa"/>
            <w:tcBorders>
              <w:top w:val="single" w:sz="4" w:space="0" w:color="auto"/>
              <w:bottom w:val="single" w:sz="4" w:space="0" w:color="auto"/>
            </w:tcBorders>
            <w:shd w:val="clear" w:color="auto" w:fill="BDD6EE"/>
          </w:tcPr>
          <w:p w:rsidR="004F00BA" w:rsidRPr="004F00BA" w:rsidRDefault="004F00BA" w:rsidP="004F00BA">
            <w:pPr>
              <w:spacing w:after="0" w:line="240" w:lineRule="auto"/>
              <w:jc w:val="center"/>
              <w:rPr>
                <w:rFonts w:ascii="Times New Roman" w:eastAsia="Times New Roman" w:hAnsi="Times New Roman"/>
                <w:b/>
                <w:sz w:val="20"/>
                <w:szCs w:val="20"/>
                <w:lang w:val="en-US" w:eastAsia="id-ID"/>
              </w:rPr>
            </w:pPr>
            <w:r w:rsidRPr="004F00BA">
              <w:rPr>
                <w:rFonts w:ascii="Times New Roman" w:hAnsi="Times New Roman"/>
                <w:b/>
                <w:sz w:val="20"/>
                <w:szCs w:val="20"/>
                <w:lang w:val="en-US"/>
              </w:rPr>
              <w:t>Line of Communication</w:t>
            </w:r>
          </w:p>
        </w:tc>
      </w:tr>
      <w:tr w:rsidR="004F00BA" w:rsidRPr="004F00BA" w:rsidTr="004F00BA">
        <w:trPr>
          <w:trHeight w:val="269"/>
        </w:trPr>
        <w:tc>
          <w:tcPr>
            <w:tcW w:w="1619" w:type="dxa"/>
            <w:tcBorders>
              <w:top w:val="single" w:sz="4" w:space="0" w:color="auto"/>
            </w:tcBorders>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News Portal Era</w:t>
            </w:r>
          </w:p>
        </w:tc>
        <w:tc>
          <w:tcPr>
            <w:tcW w:w="1064" w:type="dxa"/>
            <w:tcBorders>
              <w:top w:val="single" w:sz="4" w:space="0" w:color="auto"/>
            </w:tcBorders>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1999 –2007</w:t>
            </w:r>
          </w:p>
        </w:tc>
        <w:tc>
          <w:tcPr>
            <w:tcW w:w="2987" w:type="dxa"/>
            <w:tcBorders>
              <w:top w:val="single" w:sz="4" w:space="0" w:color="auto"/>
            </w:tcBorders>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 xml:space="preserve">Urban, educated, male </w:t>
            </w:r>
          </w:p>
        </w:tc>
        <w:tc>
          <w:tcPr>
            <w:tcW w:w="3544" w:type="dxa"/>
            <w:tcBorders>
              <w:top w:val="single" w:sz="4" w:space="0" w:color="auto"/>
            </w:tcBorders>
            <w:shd w:val="clear" w:color="auto" w:fill="auto"/>
          </w:tcPr>
          <w:p w:rsidR="004F00BA" w:rsidRPr="004F00BA" w:rsidRDefault="00230E06"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noProof/>
                <w:sz w:val="20"/>
                <w:szCs w:val="20"/>
                <w:lang w:val="en-MY" w:eastAsia="en-MY"/>
              </w:rPr>
              <mc:AlternateContent>
                <mc:Choice Requires="wps">
                  <w:drawing>
                    <wp:anchor distT="4294967295" distB="4294967295" distL="114300" distR="114300" simplePos="0" relativeHeight="251656192" behindDoc="0" locked="0" layoutInCell="1" allowOverlap="1">
                      <wp:simplePos x="0" y="0"/>
                      <wp:positionH relativeFrom="column">
                        <wp:posOffset>801370</wp:posOffset>
                      </wp:positionH>
                      <wp:positionV relativeFrom="paragraph">
                        <wp:posOffset>190499</wp:posOffset>
                      </wp:positionV>
                      <wp:extent cx="344170" cy="0"/>
                      <wp:effectExtent l="38100" t="76200" r="0" b="95250"/>
                      <wp:wrapNone/>
                      <wp:docPr id="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noFill/>
                              <a:ln w="12700" cap="flat" cmpd="sng" algn="ctr">
                                <a:solidFill>
                                  <a:srgbClr val="5B9BD5"/>
                                </a:solidFill>
                                <a:prstDash val="solid"/>
                                <a:miter lim="800000"/>
                                <a:headEnd type="arrow"/>
                                <a:tailEnd type="arrow"/>
                              </a:ln>
                            </wps:spPr>
                            <wps:bodyPr/>
                          </wps:wsp>
                        </a:graphicData>
                      </a:graphic>
                      <wp14:sizeRelH relativeFrom="page">
                        <wp14:pctWidth>0</wp14:pctWidth>
                      </wp14:sizeRelH>
                      <wp14:sizeRelV relativeFrom="page">
                        <wp14:pctHeight>0</wp14:pctHeight>
                      </wp14:sizeRelV>
                    </wp:anchor>
                  </w:drawing>
                </mc:Choice>
                <mc:Fallback>
                  <w:pict>
                    <v:shapetype w14:anchorId="7F3813E8" id="_x0000_t32" coordsize="21600,21600" o:spt="32" o:oned="t" path="m,l21600,21600e" filled="f">
                      <v:path arrowok="t" fillok="f" o:connecttype="none"/>
                      <o:lock v:ext="edit" shapetype="t"/>
                    </v:shapetype>
                    <v:shape id="Straight Arrow Connector 5" o:spid="_x0000_s1026" type="#_x0000_t32" style="position:absolute;margin-left:63.1pt;margin-top:15pt;width:27.1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" strokecolor="#5b9bd5" strokeweight="1pt">
                      <v:stroke startarrow="open" endarrow="open" joinstyle="miter"/>
                      <o:lock v:ext="edit" shapetype="f"/>
                    </v:shape>
                  </w:pict>
                </mc:Fallback>
              </mc:AlternateContent>
            </w:r>
            <w:r w:rsidRPr="004F00BA">
              <w:rPr>
                <w:rFonts w:ascii="Times New Roman" w:hAnsi="Times New Roman"/>
                <w:noProof/>
                <w:sz w:val="20"/>
                <w:szCs w:val="20"/>
                <w:lang w:val="en-MY" w:eastAsia="en-MY"/>
              </w:rPr>
              <mc:AlternateContent>
                <mc:Choice Requires="wps">
                  <w:drawing>
                    <wp:anchor distT="0" distB="0" distL="114300" distR="114300" simplePos="0" relativeHeight="251657216" behindDoc="0" locked="0" layoutInCell="1" allowOverlap="1">
                      <wp:simplePos x="0" y="0"/>
                      <wp:positionH relativeFrom="column">
                        <wp:posOffset>344170</wp:posOffset>
                      </wp:positionH>
                      <wp:positionV relativeFrom="paragraph">
                        <wp:posOffset>76200</wp:posOffset>
                      </wp:positionV>
                      <wp:extent cx="1943100" cy="228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
                              </a:xfrm>
                              <a:prstGeom prst="rect">
                                <a:avLst/>
                              </a:prstGeom>
                              <a:noFill/>
                              <a:ln>
                                <a:noFill/>
                              </a:ln>
                              <a:effectLst/>
                            </wps:spPr>
                            <wps:txbx>
                              <w:txbxContent>
                                <w:p w:rsidR="004F00BA" w:rsidRDefault="00D04BAA">
                                  <w:pPr>
                                    <w:rPr>
                                      <w:sz w:val="20"/>
                                      <w:szCs w:val="20"/>
                                    </w:rPr>
                                  </w:pPr>
                                  <w:r>
                                    <w:rPr>
                                      <w:sz w:val="20"/>
                                      <w:szCs w:val="20"/>
                                      <w:lang w:val="en-MY"/>
                                    </w:rPr>
                                    <w:t xml:space="preserve">         </w:t>
                                  </w:r>
                                  <w:r w:rsidR="004F00BA">
                                    <w:rPr>
                                      <w:sz w:val="20"/>
                                      <w:szCs w:val="20"/>
                                    </w:rPr>
                                    <w:t xml:space="preserve">SMS   </w:t>
                                  </w:r>
                                  <w:r>
                                    <w:rPr>
                                      <w:sz w:val="20"/>
                                      <w:szCs w:val="20"/>
                                      <w:lang w:val="en-MY"/>
                                    </w:rPr>
                                    <w:t xml:space="preserve">  </w:t>
                                  </w:r>
                                  <w:r w:rsidR="004F00BA">
                                    <w:rPr>
                                      <w:sz w:val="20"/>
                                      <w:szCs w:val="20"/>
                                    </w:rPr>
                                    <w:t xml:space="preserve">      </w:t>
                                  </w:r>
                                  <w:r w:rsidR="004F00BA">
                                    <w:rPr>
                                      <w:rFonts w:ascii="Times" w:hAnsi="Times"/>
                                      <w:sz w:val="20"/>
                                      <w:szCs w:val="20"/>
                                      <w:lang w:val="en-US"/>
                                    </w:rPr>
                                    <w:t>News portals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1pt;margin-top:6pt;width:15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" filled="f" stroked="f">
                      <v:path arrowok="t"/>
                      <v:textbox>
                        <w:txbxContent>
                          <w:p w:rsidR="004F00BA" w:rsidRDefault="00D04BAA">
                            <w:pPr>
                              <w:rPr>
                                <w:sz w:val="20"/>
                                <w:szCs w:val="20"/>
                              </w:rPr>
                            </w:pPr>
                            <w:r>
                              <w:rPr>
                                <w:sz w:val="20"/>
                                <w:szCs w:val="20"/>
                                <w:lang w:val="en-MY"/>
                              </w:rPr>
                              <w:t xml:space="preserve">         </w:t>
                            </w:r>
                            <w:r w:rsidR="004F00BA">
                              <w:rPr>
                                <w:sz w:val="20"/>
                                <w:szCs w:val="20"/>
                              </w:rPr>
                              <w:t xml:space="preserve">SMS   </w:t>
                            </w:r>
                            <w:r>
                              <w:rPr>
                                <w:sz w:val="20"/>
                                <w:szCs w:val="20"/>
                                <w:lang w:val="en-MY"/>
                              </w:rPr>
                              <w:t xml:space="preserve">  </w:t>
                            </w:r>
                            <w:r w:rsidR="004F00BA">
                              <w:rPr>
                                <w:sz w:val="20"/>
                                <w:szCs w:val="20"/>
                              </w:rPr>
                              <w:t xml:space="preserve">      </w:t>
                            </w:r>
                            <w:r w:rsidR="004F00BA">
                              <w:rPr>
                                <w:rFonts w:ascii="Times" w:hAnsi="Times"/>
                                <w:sz w:val="20"/>
                                <w:szCs w:val="20"/>
                                <w:lang w:val="en-US"/>
                              </w:rPr>
                              <w:t>News portals</w:t>
                            </w:r>
                          </w:p>
                        </w:txbxContent>
                      </v:textbox>
                      <w10:wrap type="square"/>
                    </v:shape>
                  </w:pict>
                </mc:Fallback>
              </mc:AlternateContent>
            </w:r>
            <w:r w:rsidR="004F00BA" w:rsidRPr="004F00BA">
              <w:rPr>
                <w:rFonts w:ascii="Times New Roman" w:hAnsi="Times New Roman"/>
                <w:sz w:val="20"/>
                <w:szCs w:val="20"/>
                <w:lang w:val="en-US"/>
              </w:rPr>
              <w:t xml:space="preserve"> </w:t>
            </w:r>
          </w:p>
        </w:tc>
      </w:tr>
      <w:tr w:rsidR="004F00BA" w:rsidRPr="004F00BA" w:rsidTr="004F00BA">
        <w:trPr>
          <w:trHeight w:val="260"/>
        </w:trPr>
        <w:tc>
          <w:tcPr>
            <w:tcW w:w="1619" w:type="dxa"/>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Blogging Era</w:t>
            </w:r>
          </w:p>
        </w:tc>
        <w:tc>
          <w:tcPr>
            <w:tcW w:w="1064" w:type="dxa"/>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 xml:space="preserve">2007–2013 </w:t>
            </w:r>
          </w:p>
        </w:tc>
        <w:tc>
          <w:tcPr>
            <w:tcW w:w="2987" w:type="dxa"/>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Urban, (less) educated, male and female</w:t>
            </w:r>
          </w:p>
        </w:tc>
        <w:tc>
          <w:tcPr>
            <w:tcW w:w="3544" w:type="dxa"/>
            <w:shd w:val="clear" w:color="auto" w:fill="auto"/>
          </w:tcPr>
          <w:p w:rsidR="004F00BA" w:rsidRPr="004F00BA" w:rsidRDefault="00230E06"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noProof/>
                <w:sz w:val="20"/>
                <w:szCs w:val="20"/>
                <w:lang w:val="en-MY" w:eastAsia="en-MY"/>
              </w:rPr>
              <mc:AlternateContent>
                <mc:Choice Requires="wps">
                  <w:drawing>
                    <wp:anchor distT="0" distB="0" distL="114300" distR="114300" simplePos="0" relativeHeight="251658240" behindDoc="0" locked="0" layoutInCell="1" allowOverlap="1">
                      <wp:simplePos x="0" y="0"/>
                      <wp:positionH relativeFrom="column">
                        <wp:posOffset>323215</wp:posOffset>
                      </wp:positionH>
                      <wp:positionV relativeFrom="paragraph">
                        <wp:posOffset>0</wp:posOffset>
                      </wp:positionV>
                      <wp:extent cx="2214245" cy="22479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245" cy="224790"/>
                              </a:xfrm>
                              <a:prstGeom prst="rect">
                                <a:avLst/>
                              </a:prstGeom>
                              <a:noFill/>
                              <a:ln>
                                <a:noFill/>
                              </a:ln>
                              <a:effectLst/>
                            </wps:spPr>
                            <wps:txbx>
                              <w:txbxContent>
                                <w:p w:rsidR="004F00BA" w:rsidRDefault="00D04BAA">
                                  <w:pPr>
                                    <w:rPr>
                                      <w:sz w:val="20"/>
                                      <w:szCs w:val="20"/>
                                    </w:rPr>
                                  </w:pPr>
                                  <w:r>
                                    <w:rPr>
                                      <w:sz w:val="20"/>
                                      <w:szCs w:val="20"/>
                                    </w:rPr>
                                    <w:tab/>
                                  </w:r>
                                  <w:r w:rsidR="004F00BA">
                                    <w:rPr>
                                      <w:sz w:val="20"/>
                                      <w:szCs w:val="20"/>
                                    </w:rPr>
                                    <w:t xml:space="preserve">Blogs       </w:t>
                                  </w:r>
                                  <w:r>
                                    <w:rPr>
                                      <w:sz w:val="20"/>
                                      <w:szCs w:val="20"/>
                                      <w:lang w:val="en-MY"/>
                                    </w:rPr>
                                    <w:t xml:space="preserve">     </w:t>
                                  </w:r>
                                  <w:r w:rsidR="004F00BA">
                                    <w:rPr>
                                      <w:rFonts w:ascii="Times" w:hAnsi="Times"/>
                                      <w:sz w:val="20"/>
                                      <w:szCs w:val="20"/>
                                      <w:lang w:val="en-US"/>
                                    </w:rPr>
                                    <w:t>News portals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5.45pt;margin-top:0;width:174.3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" filled="f" stroked="f">
                      <v:path arrowok="t"/>
                      <v:textbox>
                        <w:txbxContent>
                          <w:p w:rsidR="004F00BA" w:rsidRDefault="00D04BAA">
                            <w:pPr>
                              <w:rPr>
                                <w:sz w:val="20"/>
                                <w:szCs w:val="20"/>
                              </w:rPr>
                            </w:pPr>
                            <w:r>
                              <w:rPr>
                                <w:sz w:val="20"/>
                                <w:szCs w:val="20"/>
                              </w:rPr>
                              <w:tab/>
                            </w:r>
                            <w:r w:rsidR="004F00BA">
                              <w:rPr>
                                <w:sz w:val="20"/>
                                <w:szCs w:val="20"/>
                              </w:rPr>
                              <w:t xml:space="preserve">Blogs       </w:t>
                            </w:r>
                            <w:r>
                              <w:rPr>
                                <w:sz w:val="20"/>
                                <w:szCs w:val="20"/>
                                <w:lang w:val="en-MY"/>
                              </w:rPr>
                              <w:t xml:space="preserve">     </w:t>
                            </w:r>
                            <w:r w:rsidR="004F00BA">
                              <w:rPr>
                                <w:rFonts w:ascii="Times" w:hAnsi="Times"/>
                                <w:sz w:val="20"/>
                                <w:szCs w:val="20"/>
                                <w:lang w:val="en-US"/>
                              </w:rPr>
                              <w:t>News portals</w:t>
                            </w:r>
                          </w:p>
                        </w:txbxContent>
                      </v:textbox>
                      <w10:wrap type="square"/>
                    </v:shape>
                  </w:pict>
                </mc:Fallback>
              </mc:AlternateContent>
            </w:r>
            <w:r w:rsidRPr="004F00BA">
              <w:rPr>
                <w:rFonts w:ascii="Times New Roman" w:hAnsi="Times New Roman"/>
                <w:noProof/>
                <w:sz w:val="20"/>
                <w:szCs w:val="20"/>
                <w:lang w:val="en-MY" w:eastAsia="en-MY"/>
              </w:rPr>
              <mc:AlternateContent>
                <mc:Choice Requires="wps">
                  <w:drawing>
                    <wp:anchor distT="4294967295" distB="4294967295" distL="114300" distR="114300" simplePos="0" relativeHeight="251659264" behindDoc="0" locked="0" layoutInCell="1" allowOverlap="1">
                      <wp:simplePos x="0" y="0"/>
                      <wp:positionH relativeFrom="column">
                        <wp:posOffset>781050</wp:posOffset>
                      </wp:positionH>
                      <wp:positionV relativeFrom="paragraph">
                        <wp:posOffset>110489</wp:posOffset>
                      </wp:positionV>
                      <wp:extent cx="342900" cy="0"/>
                      <wp:effectExtent l="38100" t="76200" r="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noFill/>
                              <a:ln w="12700" cap="flat" cmpd="sng" algn="ctr">
                                <a:solidFill>
                                  <a:srgbClr val="5B9BD5"/>
                                </a:solidFill>
                                <a:prstDash val="solid"/>
                                <a:miter lim="800000"/>
                                <a:headEnd type="arrow"/>
                                <a:tailEnd type="arrow"/>
                              </a:ln>
                            </wps:spPr>
                            <wps:bodyPr/>
                          </wps:wsp>
                        </a:graphicData>
                      </a:graphic>
                      <wp14:sizeRelH relativeFrom="page">
                        <wp14:pctWidth>0</wp14:pctWidth>
                      </wp14:sizeRelH>
                      <wp14:sizeRelV relativeFrom="page">
                        <wp14:pctHeight>0</wp14:pctHeight>
                      </wp14:sizeRelV>
                    </wp:anchor>
                  </w:drawing>
                </mc:Choice>
                <mc:Fallback>
                  <w:pict>
                    <v:shape w14:anchorId="646A8DE9" id="Straight Arrow Connector 9" o:spid="_x0000_s1026" type="#_x0000_t32" style="position:absolute;margin-left:61.5pt;margin-top:8.7pt;width:2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" strokecolor="#5b9bd5" strokeweight="1pt">
                      <v:stroke startarrow="open" endarrow="open" joinstyle="miter"/>
                      <o:lock v:ext="edit" shapetype="f"/>
                    </v:shape>
                  </w:pict>
                </mc:Fallback>
              </mc:AlternateContent>
            </w:r>
          </w:p>
        </w:tc>
      </w:tr>
      <w:tr w:rsidR="004F00BA" w:rsidRPr="004F00BA" w:rsidTr="004F00BA">
        <w:trPr>
          <w:trHeight w:val="1787"/>
        </w:trPr>
        <w:tc>
          <w:tcPr>
            <w:tcW w:w="1619" w:type="dxa"/>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WhatsApp Era</w:t>
            </w:r>
          </w:p>
        </w:tc>
        <w:tc>
          <w:tcPr>
            <w:tcW w:w="1064" w:type="dxa"/>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2013–2019</w:t>
            </w:r>
          </w:p>
        </w:tc>
        <w:tc>
          <w:tcPr>
            <w:tcW w:w="2987" w:type="dxa"/>
            <w:shd w:val="clear" w:color="auto" w:fill="auto"/>
          </w:tcPr>
          <w:p w:rsidR="004F00BA" w:rsidRPr="004F00BA" w:rsidRDefault="004F00BA"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sz w:val="20"/>
                <w:szCs w:val="20"/>
                <w:lang w:val="en-US"/>
              </w:rPr>
              <w:t>Messages curated by politicians or communications operatives for consumption by opinion leaders with high social capital and social authority, to be forwarded to groups which they have influence over.</w:t>
            </w:r>
          </w:p>
        </w:tc>
        <w:tc>
          <w:tcPr>
            <w:tcW w:w="3544" w:type="dxa"/>
            <w:shd w:val="clear" w:color="auto" w:fill="auto"/>
          </w:tcPr>
          <w:p w:rsidR="004F00BA" w:rsidRPr="004F00BA" w:rsidRDefault="00230E06" w:rsidP="004F00BA">
            <w:pPr>
              <w:spacing w:after="0" w:line="240" w:lineRule="auto"/>
              <w:jc w:val="both"/>
              <w:rPr>
                <w:rFonts w:ascii="Times New Roman" w:eastAsia="Times New Roman" w:hAnsi="Times New Roman"/>
                <w:sz w:val="20"/>
                <w:szCs w:val="20"/>
                <w:lang w:val="en-US" w:eastAsia="id-ID"/>
              </w:rPr>
            </w:pPr>
            <w:r w:rsidRPr="004F00BA">
              <w:rPr>
                <w:rFonts w:ascii="Times New Roman" w:hAnsi="Times New Roman"/>
                <w:noProof/>
                <w:sz w:val="20"/>
                <w:szCs w:val="20"/>
                <w:lang w:val="en-MY" w:eastAsia="en-MY"/>
              </w:rPr>
              <w:drawing>
                <wp:inline distT="0" distB="0" distL="0" distR="0">
                  <wp:extent cx="2476500" cy="1438275"/>
                  <wp:effectExtent l="0" t="0" r="0" b="0"/>
                  <wp:docPr id="2" name="Diagram 2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4F00BA" w:rsidRPr="00981859" w:rsidRDefault="004F00BA" w:rsidP="00013E95">
      <w:pPr>
        <w:spacing w:after="0" w:line="240" w:lineRule="auto"/>
        <w:jc w:val="both"/>
        <w:rPr>
          <w:rFonts w:ascii="Times New Roman" w:eastAsia="Times New Roman" w:hAnsi="Times New Roman"/>
          <w:i/>
          <w:sz w:val="20"/>
          <w:szCs w:val="20"/>
          <w:lang w:val="en-US" w:eastAsia="id-ID"/>
        </w:rPr>
      </w:pPr>
      <w:r w:rsidRPr="00981859">
        <w:rPr>
          <w:rFonts w:ascii="Times New Roman" w:eastAsia="Times New Roman" w:hAnsi="Times New Roman"/>
          <w:i/>
          <w:sz w:val="20"/>
          <w:szCs w:val="20"/>
          <w:lang w:val="en-US" w:eastAsia="id-ID"/>
        </w:rPr>
        <w:t>Source: Obtained from primary data</w:t>
      </w:r>
    </w:p>
    <w:p w:rsidR="005C71AB" w:rsidRPr="00981859" w:rsidRDefault="005C71AB" w:rsidP="00013E95">
      <w:pPr>
        <w:spacing w:after="0" w:line="240" w:lineRule="auto"/>
        <w:ind w:firstLine="720"/>
        <w:jc w:val="both"/>
        <w:rPr>
          <w:rFonts w:ascii="Times New Roman" w:eastAsia="Times New Roman" w:hAnsi="Times New Roman"/>
          <w:sz w:val="24"/>
          <w:szCs w:val="24"/>
          <w:lang w:val="en-US" w:eastAsia="id-ID"/>
        </w:rPr>
      </w:pP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lastRenderedPageBreak/>
        <w:t xml:space="preserve">WhatsApp chat groups give agents autonomy in terms of the “intervention of selectivity (in exposure, perception, and retention)” (Katz, 2001 p. 270-71), meaning that the participant of a WhatsApp group can opt to continue being part of it, or choose to freely exit. Structurally, WhatsApp groups are run by one or more administrators (henceforth admin[s]), who have the ability to select, control and reinforce narratives that are in line with their specific and intended objectives, while removing dissidents. This embedded autonomy gives a higher agency to participants, leading to several wider social issues. Firstly, the increased echo chambers created by increasingly polarized political views pull people to extreme ends of the political divide. Studies in the United States (US) have indicated that blog readers tend to be more hardline supporters of certain parties, compared to non-blog readers and mass media consumers </w:t>
      </w:r>
      <w:r w:rsidRPr="00981859">
        <w:rPr>
          <w:rFonts w:ascii="Times New Roman" w:eastAsia="Times New Roman" w:hAnsi="Times New Roman"/>
          <w:sz w:val="24"/>
          <w:szCs w:val="24"/>
          <w:lang w:val="en-US" w:eastAsia="id-ID"/>
        </w:rPr>
        <w:fldChar w:fldCharType="begin" w:fldLock="1"/>
      </w:r>
      <w:r w:rsidRPr="00981859">
        <w:rPr>
          <w:rFonts w:ascii="Times New Roman" w:eastAsia="Times New Roman" w:hAnsi="Times New Roman"/>
          <w:sz w:val="24"/>
          <w:szCs w:val="24"/>
          <w:lang w:val="en-US" w:eastAsia="id-ID"/>
        </w:rPr>
        <w:instrText>ADDIN CSL_CITATION { "citationItems" : [ { "id" : "ITEM-1", "itemData" : { "DOI" : "10.1017/S1537592709992714", "ISBN" : "1537592709992", "ISSN" : "1537-5927", "author" : [ { "dropping-particle" : "", "family" : "Lawrence", "given" : "Eric", "non-dropping-particle" : "", "parse-names" : false, "suffix" : "" }, { "dropping-particle" : "", "family" : "Sides", "given" : "John", "non-dropping-particle" : "", "parse-names" : false, "suffix" : "" }, { "dropping-particle" : "", "family" : "Farrell", "given" : "Henry", "non-dropping-particle" : "", "parse-names" : false, "suffix" : "" } ], "container-title" : "Perspectives on Politics", "id" : "ITEM-1", "issue" : "01", "issued" : { "date-parts" : [ [ "2010", "3", "9" ] ] }, "page" : "141", "title" : "Self-Segregation or Deliberation? Blog Readership, Participation, and Polarization in American Politics", "type" : "article-journal", "volume" : "8" }, "uris" : [ "http://www.mendeley.com/documents/?uuid=b3c8c597-e603-42a4-98bb-f50dd6317f3a" ] } ], "mendeley" : { "formattedCitation" : "(Lawrence, Sides, &amp; Farrell, 2010)", "plainTextFormattedCitation" : "(Lawrence, Sides, &amp; Farrell, 2010)", "previouslyFormattedCitation" : "(Lawrence, Sides, &amp; Farrell, 2010)" }, "properties" : { "noteIndex" : 0 }, "schema" : "https://github.com/citation-style-language/schema/raw/master/csl-citation.json" }</w:instrText>
      </w:r>
      <w:r w:rsidRPr="00981859">
        <w:rPr>
          <w:rFonts w:ascii="Times New Roman" w:eastAsia="Times New Roman" w:hAnsi="Times New Roman"/>
          <w:sz w:val="24"/>
          <w:szCs w:val="24"/>
          <w:lang w:val="en-US" w:eastAsia="id-ID"/>
        </w:rPr>
        <w:fldChar w:fldCharType="separate"/>
      </w:r>
      <w:r w:rsidRPr="00981859">
        <w:rPr>
          <w:rFonts w:ascii="Times New Roman" w:eastAsia="Times New Roman" w:hAnsi="Times New Roman"/>
          <w:sz w:val="24"/>
          <w:szCs w:val="24"/>
          <w:lang w:val="en-US" w:eastAsia="id-ID"/>
        </w:rPr>
        <w:t>(Lawrence, Sides, &amp; Farrell, 2010)</w:t>
      </w:r>
      <w:r w:rsidRPr="00981859">
        <w:rPr>
          <w:rFonts w:ascii="Times New Roman" w:eastAsia="Times New Roman" w:hAnsi="Times New Roman"/>
          <w:sz w:val="24"/>
          <w:szCs w:val="24"/>
          <w:lang w:val="en-US" w:eastAsia="id-ID"/>
        </w:rPr>
        <w:fldChar w:fldCharType="end"/>
      </w:r>
      <w:r w:rsidRPr="00981859">
        <w:rPr>
          <w:rFonts w:ascii="Times New Roman" w:eastAsia="Times New Roman" w:hAnsi="Times New Roman"/>
          <w:sz w:val="24"/>
          <w:szCs w:val="24"/>
          <w:lang w:val="en-US" w:eastAsia="id-ID"/>
        </w:rPr>
        <w:t xml:space="preserve">. WhatsApp groups have an even stronger control of group narratives, by extension creating more hardline supporters. </w:t>
      </w: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t>Secondly, WhatsApp groups can be advantageously manipulated as an avenue for the dissemination of immediate information by circumventing laws, especially in authoritarian states. Concomitantly, it is also fertile ground for the transmission of disinformation and fake news. Disinformation, if reinforced over time, can give some members of society a false sense of political realities. The reinforcement of existing opinion is more likely to occur as a result of mass communication rather than conversion to other opinions (Katz, 2001 p. 270-71), facilitated by the admin’s control of the narratives of WhatsApp groups, as discussed above.</w:t>
      </w:r>
      <w:r w:rsidR="003C5023" w:rsidRPr="00981859">
        <w:rPr>
          <w:rStyle w:val="EndnoteReference"/>
          <w:rFonts w:ascii="Times New Roman" w:eastAsia="Times New Roman" w:hAnsi="Times New Roman"/>
          <w:sz w:val="24"/>
          <w:szCs w:val="24"/>
          <w:lang w:val="en-US" w:eastAsia="id-ID"/>
        </w:rPr>
        <w:endnoteReference w:id="1"/>
      </w:r>
      <w:r w:rsidRPr="00981859">
        <w:rPr>
          <w:rFonts w:ascii="Times New Roman" w:eastAsia="Times New Roman" w:hAnsi="Times New Roman"/>
          <w:sz w:val="24"/>
          <w:szCs w:val="24"/>
          <w:lang w:val="en-US" w:eastAsia="id-ID"/>
        </w:rPr>
        <w:t xml:space="preserve"> </w:t>
      </w: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t>Thirdly, we argue that by selecting audiences with high social capital and social authority (e.g. religious leaders and community leaders), group admins are able to influence national discourse and build virtual imagined spaces for specific actions (e.g. winning elections). Some scholars also endeavor to understand the usage of the internet in promoting social capital for the building of such imagined communities (</w:t>
      </w:r>
      <w:proofErr w:type="spellStart"/>
      <w:r w:rsidRPr="00981859">
        <w:rPr>
          <w:rFonts w:ascii="Times New Roman" w:eastAsia="Times New Roman" w:hAnsi="Times New Roman"/>
          <w:sz w:val="24"/>
          <w:szCs w:val="24"/>
          <w:lang w:val="en-US" w:eastAsia="id-ID"/>
        </w:rPr>
        <w:t>Zangana</w:t>
      </w:r>
      <w:proofErr w:type="spellEnd"/>
      <w:r w:rsidRPr="00981859">
        <w:rPr>
          <w:rFonts w:ascii="Times New Roman" w:eastAsia="Times New Roman" w:hAnsi="Times New Roman"/>
          <w:sz w:val="24"/>
          <w:szCs w:val="24"/>
          <w:lang w:val="en-US" w:eastAsia="id-ID"/>
        </w:rPr>
        <w:t>, 2017), which are important for the realization of mass mobilization (</w:t>
      </w:r>
      <w:proofErr w:type="spellStart"/>
      <w:r w:rsidRPr="00981859">
        <w:rPr>
          <w:rFonts w:ascii="Times New Roman" w:eastAsia="Times New Roman" w:hAnsi="Times New Roman"/>
          <w:sz w:val="24"/>
          <w:szCs w:val="24"/>
          <w:lang w:val="en-US" w:eastAsia="id-ID"/>
        </w:rPr>
        <w:t>Khoo</w:t>
      </w:r>
      <w:proofErr w:type="spellEnd"/>
      <w:r w:rsidRPr="00981859">
        <w:rPr>
          <w:rFonts w:ascii="Times New Roman" w:eastAsia="Times New Roman" w:hAnsi="Times New Roman"/>
          <w:sz w:val="24"/>
          <w:szCs w:val="24"/>
          <w:lang w:val="en-US" w:eastAsia="id-ID"/>
        </w:rPr>
        <w:t xml:space="preserve">, 2016). The question then arises as to whether or not the global proliferation of alternative news equates to the democratization of nation-states, or further polarizes diverse, multiethnic societies like Malaysia. </w:t>
      </w:r>
    </w:p>
    <w:p w:rsidR="004F00BA" w:rsidRPr="00981859" w:rsidRDefault="004F00BA" w:rsidP="00981859">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t xml:space="preserve">It is rather common for cyber-optimists such as Howard Rheingold, who wrote in </w:t>
      </w:r>
      <w:r w:rsidRPr="00981859">
        <w:rPr>
          <w:rFonts w:ascii="Times New Roman" w:eastAsia="Times New Roman" w:hAnsi="Times New Roman"/>
          <w:i/>
          <w:iCs/>
          <w:sz w:val="24"/>
          <w:szCs w:val="24"/>
          <w:lang w:val="en-US" w:eastAsia="id-ID"/>
        </w:rPr>
        <w:t>The Virtual Community</w:t>
      </w:r>
      <w:r w:rsidRPr="00981859">
        <w:rPr>
          <w:rFonts w:ascii="Times New Roman" w:eastAsia="Times New Roman" w:hAnsi="Times New Roman"/>
          <w:sz w:val="24"/>
          <w:szCs w:val="24"/>
          <w:lang w:val="en-US" w:eastAsia="id-ID"/>
        </w:rPr>
        <w:t xml:space="preserve"> (1993, p. 114) that “mass media […] have commoditized the public sphere, substituting slick public relations for genuine political debate”, while the internet has the potential “to challenge the existing hierarchy’s monopoly on powerful communications media, and perhaps thus revitalize </w:t>
      </w:r>
      <w:r w:rsidR="00D04BAA" w:rsidRPr="00981859">
        <w:rPr>
          <w:rFonts w:ascii="Times New Roman" w:eastAsia="Times New Roman" w:hAnsi="Times New Roman"/>
          <w:sz w:val="24"/>
          <w:szCs w:val="24"/>
          <w:lang w:val="en-US" w:eastAsia="id-ID"/>
        </w:rPr>
        <w:t>citizen-based</w:t>
      </w:r>
      <w:r w:rsidRPr="00981859">
        <w:rPr>
          <w:rFonts w:ascii="Times New Roman" w:eastAsia="Times New Roman" w:hAnsi="Times New Roman"/>
          <w:sz w:val="24"/>
          <w:szCs w:val="24"/>
          <w:lang w:val="en-US" w:eastAsia="id-ID"/>
        </w:rPr>
        <w:t xml:space="preserve"> democracy”. Cyber-optimists define “liberation technology” as that which empowers individuals, facilitates independent communication and mobilization, while also strengthening an emergent civil society </w:t>
      </w:r>
      <w:r w:rsidRPr="00981859">
        <w:rPr>
          <w:rFonts w:ascii="Times New Roman" w:eastAsia="Times New Roman" w:hAnsi="Times New Roman"/>
          <w:sz w:val="24"/>
          <w:szCs w:val="24"/>
          <w:lang w:val="en-US" w:eastAsia="id-ID"/>
        </w:rPr>
        <w:fldChar w:fldCharType="begin" w:fldLock="1"/>
      </w:r>
      <w:r w:rsidRPr="00981859">
        <w:rPr>
          <w:rFonts w:ascii="Times New Roman" w:eastAsia="Times New Roman" w:hAnsi="Times New Roman"/>
          <w:sz w:val="24"/>
          <w:szCs w:val="24"/>
          <w:lang w:val="en-US" w:eastAsia="id-ID"/>
        </w:rPr>
        <w:instrText>ADDIN CSL_CITATION { "citationItems" : [ { "id" : "ITEM-1", "itemData" : { "author" : [ { "dropping-particle" : "", "family" : "Diamond", "given" : "Larry", "non-dropping-particle" : "", "parse-names" : false, "suffix" : "" } ], "container-title" : "Journal Of Democracy", "id" : "ITEM-1", "issue" : "3", "issued" : { "date-parts" : [ [ "2010" ] ] }, "page" : "69-83", "title" : "liberation technology", "type" : "article-journal", "volume" : "21" }, "uris" : [ "http://www.mendeley.com/documents/?uuid=bca18eca-2cd8-46cf-b7a4-cb093d43a254" ] } ], "mendeley" : { "formattedCitation" : "(Diamond, 2010a)", "plainTextFormattedCitation" : "(Diamond, 2010a)", "previouslyFormattedCitation" : "(Diamond, 2010a)" }, "properties" : { "noteIndex" : 0 }, "schema" : "https://github.com/citation-style-language/schema/raw/master/csl-citation.json" }</w:instrText>
      </w:r>
      <w:r w:rsidRPr="00981859">
        <w:rPr>
          <w:rFonts w:ascii="Times New Roman" w:eastAsia="Times New Roman" w:hAnsi="Times New Roman"/>
          <w:sz w:val="24"/>
          <w:szCs w:val="24"/>
          <w:lang w:val="en-US" w:eastAsia="id-ID"/>
        </w:rPr>
        <w:fldChar w:fldCharType="separate"/>
      </w:r>
      <w:r w:rsidRPr="00981859">
        <w:rPr>
          <w:rFonts w:ascii="Times New Roman" w:eastAsia="Times New Roman" w:hAnsi="Times New Roman"/>
          <w:sz w:val="24"/>
          <w:szCs w:val="24"/>
          <w:lang w:val="en-US" w:eastAsia="id-ID"/>
        </w:rPr>
        <w:t>(Diamond, 2010a)</w:t>
      </w:r>
      <w:r w:rsidRPr="00981859">
        <w:rPr>
          <w:rFonts w:ascii="Times New Roman" w:eastAsia="Times New Roman" w:hAnsi="Times New Roman"/>
          <w:sz w:val="24"/>
          <w:szCs w:val="24"/>
          <w:lang w:val="en-US" w:eastAsia="id-ID"/>
        </w:rPr>
        <w:fldChar w:fldCharType="end"/>
      </w:r>
      <w:r w:rsidRPr="00981859">
        <w:rPr>
          <w:rFonts w:ascii="Times New Roman" w:eastAsia="Times New Roman" w:hAnsi="Times New Roman"/>
          <w:sz w:val="24"/>
          <w:szCs w:val="24"/>
          <w:lang w:val="en-US" w:eastAsia="id-ID"/>
        </w:rPr>
        <w:t xml:space="preserve">. Social networking sites are also used by a growing, internet-reliant society for a variety of reasons including: </w:t>
      </w:r>
      <w:r w:rsidR="00981859" w:rsidRPr="00981859">
        <w:rPr>
          <w:rFonts w:ascii="Times New Roman" w:eastAsia="Times New Roman" w:hAnsi="Times New Roman"/>
          <w:sz w:val="24"/>
          <w:szCs w:val="24"/>
          <w:lang w:val="en-US" w:eastAsia="id-ID"/>
        </w:rPr>
        <w:t>“</w:t>
      </w:r>
      <w:r w:rsidRPr="00981859">
        <w:rPr>
          <w:rFonts w:ascii="Times New Roman" w:eastAsia="Times New Roman" w:hAnsi="Times New Roman"/>
          <w:sz w:val="24"/>
          <w:szCs w:val="24"/>
          <w:lang w:val="en-US" w:eastAsia="id-ID"/>
        </w:rPr>
        <w:t>classic identity markers of emerging adulthood, such as religion, political ideology, and work, young adults also used media preferences to express their identity … new media is an important element of information dissemination for creating new collective identities and for collective agency purposes</w:t>
      </w:r>
      <w:r w:rsidR="00981859" w:rsidRPr="00981859">
        <w:rPr>
          <w:rFonts w:ascii="Times New Roman" w:eastAsia="Times New Roman" w:hAnsi="Times New Roman"/>
          <w:sz w:val="24"/>
          <w:szCs w:val="24"/>
          <w:lang w:val="en-US" w:eastAsia="id-ID"/>
        </w:rPr>
        <w:t>”</w:t>
      </w:r>
      <w:r w:rsidRPr="00981859">
        <w:rPr>
          <w:rFonts w:ascii="Times New Roman" w:eastAsia="Times New Roman" w:hAnsi="Times New Roman"/>
          <w:sz w:val="24"/>
          <w:szCs w:val="24"/>
          <w:lang w:val="en-US" w:eastAsia="id-ID"/>
        </w:rPr>
        <w:t xml:space="preserve"> (</w:t>
      </w:r>
      <w:proofErr w:type="spellStart"/>
      <w:r w:rsidRPr="00981859">
        <w:rPr>
          <w:rFonts w:ascii="Times New Roman" w:eastAsia="Times New Roman" w:hAnsi="Times New Roman"/>
          <w:sz w:val="24"/>
          <w:szCs w:val="24"/>
          <w:lang w:val="en-US" w:eastAsia="id-ID"/>
        </w:rPr>
        <w:t>Pempek</w:t>
      </w:r>
      <w:proofErr w:type="spellEnd"/>
      <w:r w:rsidRPr="00981859">
        <w:rPr>
          <w:rFonts w:ascii="Times New Roman" w:eastAsia="Times New Roman" w:hAnsi="Times New Roman"/>
          <w:sz w:val="24"/>
          <w:szCs w:val="24"/>
          <w:lang w:val="en-US" w:eastAsia="id-ID"/>
        </w:rPr>
        <w:t xml:space="preserve">, </w:t>
      </w:r>
      <w:proofErr w:type="spellStart"/>
      <w:r w:rsidRPr="00981859">
        <w:rPr>
          <w:rFonts w:ascii="Times New Roman" w:eastAsia="Times New Roman" w:hAnsi="Times New Roman"/>
          <w:sz w:val="24"/>
          <w:szCs w:val="24"/>
          <w:lang w:val="en-US" w:eastAsia="id-ID"/>
        </w:rPr>
        <w:t>Yermolayeva</w:t>
      </w:r>
      <w:proofErr w:type="spellEnd"/>
      <w:r w:rsidRPr="00981859">
        <w:rPr>
          <w:rFonts w:ascii="Times New Roman" w:eastAsia="Times New Roman" w:hAnsi="Times New Roman"/>
          <w:sz w:val="24"/>
          <w:szCs w:val="24"/>
          <w:lang w:val="en-US" w:eastAsia="id-ID"/>
        </w:rPr>
        <w:t>, &amp; Calvert, 2009, p. 227).</w:t>
      </w: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t xml:space="preserve">The reinforcement of existing narratives to create new collective identities and collective agency does promote the general </w:t>
      </w:r>
      <w:r w:rsidR="00135D4D" w:rsidRPr="00981859">
        <w:rPr>
          <w:rFonts w:ascii="Times New Roman" w:eastAsia="Times New Roman" w:hAnsi="Times New Roman"/>
          <w:sz w:val="24"/>
          <w:szCs w:val="24"/>
          <w:lang w:val="en-US" w:eastAsia="id-ID"/>
        </w:rPr>
        <w:t>good but</w:t>
      </w:r>
      <w:r w:rsidRPr="00981859">
        <w:rPr>
          <w:rFonts w:ascii="Times New Roman" w:eastAsia="Times New Roman" w:hAnsi="Times New Roman"/>
          <w:sz w:val="24"/>
          <w:szCs w:val="24"/>
          <w:lang w:val="en-US" w:eastAsia="id-ID"/>
        </w:rPr>
        <w:t xml:space="preserve"> can sometimes promote negative outcomes through negative reinforcement. The petition demanding that the vulnerable </w:t>
      </w:r>
      <w:proofErr w:type="spellStart"/>
      <w:r w:rsidRPr="00981859">
        <w:rPr>
          <w:rFonts w:ascii="Times New Roman" w:eastAsia="Times New Roman" w:hAnsi="Times New Roman"/>
          <w:sz w:val="24"/>
          <w:szCs w:val="24"/>
          <w:lang w:val="en-US" w:eastAsia="id-ID"/>
        </w:rPr>
        <w:t>Rohingya</w:t>
      </w:r>
      <w:proofErr w:type="spellEnd"/>
      <w:r w:rsidRPr="00981859">
        <w:rPr>
          <w:rFonts w:ascii="Times New Roman" w:eastAsia="Times New Roman" w:hAnsi="Times New Roman"/>
          <w:sz w:val="24"/>
          <w:szCs w:val="24"/>
          <w:lang w:val="en-US" w:eastAsia="id-ID"/>
        </w:rPr>
        <w:t xml:space="preserve"> refugee community in Malaysia be sent back to Cox’s Bazar in Bangladesh and/or the </w:t>
      </w:r>
      <w:proofErr w:type="spellStart"/>
      <w:r w:rsidRPr="00981859">
        <w:rPr>
          <w:rFonts w:ascii="Times New Roman" w:eastAsia="Times New Roman" w:hAnsi="Times New Roman"/>
          <w:sz w:val="24"/>
          <w:szCs w:val="24"/>
          <w:lang w:val="en-US" w:eastAsia="id-ID"/>
        </w:rPr>
        <w:t>Rakhine</w:t>
      </w:r>
      <w:proofErr w:type="spellEnd"/>
      <w:r w:rsidRPr="00981859">
        <w:rPr>
          <w:rFonts w:ascii="Times New Roman" w:eastAsia="Times New Roman" w:hAnsi="Times New Roman"/>
          <w:sz w:val="24"/>
          <w:szCs w:val="24"/>
          <w:lang w:val="en-US" w:eastAsia="id-ID"/>
        </w:rPr>
        <w:t xml:space="preserve"> state in Myanmar during the COVID-19 outbreak is a case in point. </w:t>
      </w: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t xml:space="preserve">This study attempts to understand the use of WhatsApp groups in terms of how they affect the </w:t>
      </w:r>
      <w:r w:rsidR="00981859" w:rsidRPr="00981859">
        <w:rPr>
          <w:rFonts w:ascii="Times New Roman" w:eastAsia="Times New Roman" w:hAnsi="Times New Roman"/>
          <w:sz w:val="24"/>
          <w:szCs w:val="24"/>
          <w:lang w:val="en-US" w:eastAsia="id-ID"/>
        </w:rPr>
        <w:t>“</w:t>
      </w:r>
      <w:r w:rsidRPr="00981859">
        <w:rPr>
          <w:rFonts w:ascii="Times New Roman" w:eastAsia="Times New Roman" w:hAnsi="Times New Roman"/>
          <w:sz w:val="24"/>
          <w:szCs w:val="24"/>
          <w:lang w:val="en-US" w:eastAsia="id-ID"/>
        </w:rPr>
        <w:t xml:space="preserve">democratic practice of participation, deliberation, mobilization, and collective action aimed at political outcomes [...] and second addresses the degree to which technology shapes knowledge production in a society” </w:t>
      </w:r>
      <w:r w:rsidRPr="00981859">
        <w:rPr>
          <w:rFonts w:ascii="Times New Roman" w:eastAsia="Times New Roman" w:hAnsi="Times New Roman"/>
          <w:sz w:val="24"/>
          <w:szCs w:val="24"/>
          <w:lang w:val="en-US" w:eastAsia="id-ID"/>
        </w:rPr>
        <w:fldChar w:fldCharType="begin" w:fldLock="1"/>
      </w:r>
      <w:r w:rsidRPr="00981859">
        <w:rPr>
          <w:rFonts w:ascii="Times New Roman" w:eastAsia="Times New Roman" w:hAnsi="Times New Roman"/>
          <w:sz w:val="24"/>
          <w:szCs w:val="24"/>
          <w:lang w:val="en-US" w:eastAsia="id-ID"/>
        </w:rPr>
        <w:instrText>ADDIN CSL_CITATION { "citationItems" : [ { "id" : "ITEM-1", "itemData" : { "DOI" : "10.1177/0002764211433793", "ISSN" : "0002-7642", "author" : [ { "dropping-particle" : "", "family" : "Shaw", "given" : "a.", "non-dropping-particle" : "", "parse-names" : false, "suffix" : "" }, { "dropping-particle" : "", "family" : "Benkler", "given" : "Y.", "non-dropping-particle" : "", "parse-names" : false, "suffix" : "" } ], "container-title" : "American Behavioral Scientist", "id" : "ITEM-1", "issue" : "4", "issued" : { "date-parts" : [ [ "2012", "3", "21" ] ] }, "page" : "459-487", "title" : "A Tale of Two Blogospheres: Discursive Practices on the Left and Right", "type" : "article-journal", "volume" : "56" }, "uris" : [ "http://www.mendeley.com/documents/?uuid=8fd26446-5dee-429b-b020-eedcc3e357e3" ] } ], "mendeley" : { "formattedCitation" : "(Shaw &amp; Benkler, 2012)", "manualFormatting" : "(Shaw &amp; Benkler, 2012 p. 460)", "plainTextFormattedCitation" : "(Shaw &amp; Benkler, 2012)", "previouslyFormattedCitation" : "(Shaw &amp; Benkler, 2012)" }, "properties" : { "noteIndex" : 0 }, "schema" : "https://github.com/citation-style-language/schema/raw/master/csl-citation.json" }</w:instrText>
      </w:r>
      <w:r w:rsidRPr="00981859">
        <w:rPr>
          <w:rFonts w:ascii="Times New Roman" w:eastAsia="Times New Roman" w:hAnsi="Times New Roman"/>
          <w:sz w:val="24"/>
          <w:szCs w:val="24"/>
          <w:lang w:val="en-US" w:eastAsia="id-ID"/>
        </w:rPr>
        <w:fldChar w:fldCharType="separate"/>
      </w:r>
      <w:r w:rsidRPr="00981859">
        <w:rPr>
          <w:rFonts w:ascii="Times New Roman" w:eastAsia="Times New Roman" w:hAnsi="Times New Roman"/>
          <w:sz w:val="24"/>
          <w:szCs w:val="24"/>
          <w:lang w:val="en-US" w:eastAsia="id-ID"/>
        </w:rPr>
        <w:t>(Shaw &amp; Benkler, 2012 p. 460)</w:t>
      </w:r>
      <w:r w:rsidRPr="00981859">
        <w:rPr>
          <w:rFonts w:ascii="Times New Roman" w:eastAsia="Times New Roman" w:hAnsi="Times New Roman"/>
          <w:sz w:val="24"/>
          <w:szCs w:val="24"/>
          <w:lang w:val="en-US" w:eastAsia="id-ID"/>
        </w:rPr>
        <w:fldChar w:fldCharType="end"/>
      </w:r>
      <w:r w:rsidRPr="00981859">
        <w:rPr>
          <w:rFonts w:ascii="Times New Roman" w:eastAsia="Times New Roman" w:hAnsi="Times New Roman"/>
          <w:sz w:val="24"/>
          <w:szCs w:val="24"/>
          <w:lang w:val="en-US" w:eastAsia="id-ID"/>
        </w:rPr>
        <w:t xml:space="preserve">. To the best of the authors’ knowledge, this paper is one of the first academic endeavors that specifically analyze the strategies adopted by political parties and politicians in using encrypted messaging group </w:t>
      </w:r>
      <w:r w:rsidRPr="00981859">
        <w:rPr>
          <w:rFonts w:ascii="Times New Roman" w:eastAsia="Times New Roman" w:hAnsi="Times New Roman"/>
          <w:sz w:val="24"/>
          <w:szCs w:val="24"/>
          <w:lang w:val="en-US" w:eastAsia="id-ID"/>
        </w:rPr>
        <w:lastRenderedPageBreak/>
        <w:t>applications for the dissemination of political propaganda, with a view of shaping minds to influence voting patterns.</w:t>
      </w: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p>
    <w:p w:rsidR="003C5023" w:rsidRPr="00981859" w:rsidRDefault="003C5023" w:rsidP="00013E95">
      <w:pPr>
        <w:spacing w:after="0" w:line="240" w:lineRule="auto"/>
        <w:ind w:firstLine="720"/>
        <w:jc w:val="both"/>
        <w:rPr>
          <w:rFonts w:ascii="Times New Roman" w:eastAsia="Times New Roman" w:hAnsi="Times New Roman"/>
          <w:sz w:val="24"/>
          <w:szCs w:val="24"/>
          <w:lang w:val="en-US" w:eastAsia="id-ID"/>
        </w:rPr>
      </w:pPr>
    </w:p>
    <w:p w:rsidR="003C5023" w:rsidRPr="00981859" w:rsidRDefault="003C5023" w:rsidP="003C5023">
      <w:pPr>
        <w:spacing w:after="0" w:line="240" w:lineRule="auto"/>
        <w:jc w:val="both"/>
        <w:rPr>
          <w:rFonts w:ascii="Times New Roman" w:hAnsi="Times New Roman"/>
          <w:b/>
          <w:color w:val="000000"/>
          <w:sz w:val="24"/>
          <w:szCs w:val="24"/>
        </w:rPr>
      </w:pPr>
      <w:r w:rsidRPr="00981859">
        <w:rPr>
          <w:rFonts w:ascii="Times New Roman" w:hAnsi="Times New Roman"/>
          <w:b/>
          <w:color w:val="000000"/>
          <w:sz w:val="24"/>
          <w:szCs w:val="24"/>
        </w:rPr>
        <w:t xml:space="preserve">Theoretical framework </w:t>
      </w:r>
    </w:p>
    <w:p w:rsidR="003C5023" w:rsidRPr="00981859" w:rsidRDefault="003C5023" w:rsidP="003C5023">
      <w:pPr>
        <w:spacing w:after="0" w:line="240" w:lineRule="auto"/>
        <w:jc w:val="both"/>
        <w:rPr>
          <w:rFonts w:ascii="Times New Roman" w:hAnsi="Times New Roman"/>
          <w:b/>
          <w:color w:val="000000"/>
          <w:sz w:val="24"/>
          <w:szCs w:val="24"/>
        </w:rPr>
      </w:pPr>
    </w:p>
    <w:p w:rsidR="004F00BA" w:rsidRPr="00981859" w:rsidRDefault="004F00BA" w:rsidP="003C5023">
      <w:pPr>
        <w:spacing w:after="0" w:line="240" w:lineRule="auto"/>
        <w:jc w:val="both"/>
        <w:rPr>
          <w:rFonts w:ascii="Times New Roman" w:hAnsi="Times New Roman"/>
          <w:b/>
          <w:color w:val="000000"/>
          <w:sz w:val="24"/>
          <w:szCs w:val="24"/>
        </w:rPr>
      </w:pPr>
      <w:r w:rsidRPr="00981859">
        <w:rPr>
          <w:rFonts w:ascii="Times New Roman" w:eastAsia="Times New Roman" w:hAnsi="Times New Roman"/>
          <w:sz w:val="24"/>
          <w:szCs w:val="24"/>
          <w:lang w:val="en-US" w:eastAsia="id-ID"/>
        </w:rPr>
        <w:t>This paper adopts the structural-agency approach to understanding the reformative or transformative calls for change in order to answer two research questions: (1) whether community leaders were reliant on political news through WhatsApp and (2) if there was a strategic motive behind creating WhatsApp groups, and how echo chambers affirming existing views were purposively crafted. Vilfredo Pareto</w:t>
      </w:r>
      <w:r w:rsidRPr="00981859">
        <w:rPr>
          <w:rFonts w:ascii="Times New Roman" w:eastAsia="Times New Roman" w:hAnsi="Times New Roman"/>
          <w:sz w:val="24"/>
          <w:szCs w:val="24"/>
          <w:lang w:val="en-MY" w:eastAsia="en-GB"/>
        </w:rPr>
        <w:t xml:space="preserve"> (1916)</w:t>
      </w:r>
      <w:r w:rsidRPr="00981859">
        <w:rPr>
          <w:rFonts w:ascii="Times New Roman" w:eastAsia="Times New Roman" w:hAnsi="Times New Roman"/>
          <w:sz w:val="24"/>
          <w:szCs w:val="24"/>
          <w:lang w:val="en-US" w:eastAsia="id-ID"/>
        </w:rPr>
        <w:t xml:space="preserve"> notes how elites are not overthrown from below; rather </w:t>
      </w:r>
      <w:r w:rsidRPr="00981859">
        <w:rPr>
          <w:rFonts w:ascii="Times New Roman" w:eastAsia="Times New Roman" w:hAnsi="Times New Roman"/>
          <w:sz w:val="24"/>
          <w:szCs w:val="24"/>
          <w:lang w:val="en-MY" w:eastAsia="en-GB"/>
        </w:rPr>
        <w:t xml:space="preserve">economic, political, and intellectual elites merge, combine and replace each other. We agree with </w:t>
      </w:r>
      <w:proofErr w:type="spellStart"/>
      <w:r w:rsidRPr="00981859">
        <w:rPr>
          <w:rFonts w:ascii="Times New Roman" w:eastAsia="Times New Roman" w:hAnsi="Times New Roman"/>
          <w:sz w:val="24"/>
          <w:szCs w:val="24"/>
          <w:lang w:val="en-MY" w:eastAsia="id-ID"/>
        </w:rPr>
        <w:t>Michels</w:t>
      </w:r>
      <w:proofErr w:type="spellEnd"/>
      <w:r w:rsidRPr="00981859">
        <w:rPr>
          <w:rFonts w:ascii="Times New Roman" w:eastAsia="Times New Roman" w:hAnsi="Times New Roman"/>
          <w:sz w:val="24"/>
          <w:szCs w:val="24"/>
          <w:lang w:val="en-MY" w:eastAsia="id-ID"/>
        </w:rPr>
        <w:t>’</w:t>
      </w:r>
      <w:r w:rsidRPr="00981859">
        <w:rPr>
          <w:rFonts w:ascii="Times New Roman" w:eastAsia="Times New Roman" w:hAnsi="Times New Roman"/>
          <w:sz w:val="24"/>
          <w:szCs w:val="24"/>
          <w:lang w:val="en-MY" w:eastAsia="en-GB"/>
        </w:rPr>
        <w:t xml:space="preserve"> understanding of “the iron of oligarchy”: consisting of the oligarchy that follows its own interest and its members, the majority of whom persevere the oligarchy’s decisions (</w:t>
      </w:r>
      <w:proofErr w:type="spellStart"/>
      <w:r w:rsidRPr="00981859">
        <w:rPr>
          <w:rFonts w:ascii="Times New Roman" w:eastAsia="Times New Roman" w:hAnsi="Times New Roman"/>
          <w:sz w:val="24"/>
          <w:szCs w:val="24"/>
          <w:lang w:val="en-MY" w:eastAsia="en-GB"/>
        </w:rPr>
        <w:t>Mariotti</w:t>
      </w:r>
      <w:proofErr w:type="spellEnd"/>
      <w:r w:rsidRPr="00981859">
        <w:rPr>
          <w:rFonts w:ascii="Times New Roman" w:eastAsia="Times New Roman" w:hAnsi="Times New Roman"/>
          <w:sz w:val="24"/>
          <w:szCs w:val="24"/>
          <w:lang w:val="en-MY" w:eastAsia="en-GB"/>
        </w:rPr>
        <w:t xml:space="preserve">, 2020). </w:t>
      </w:r>
    </w:p>
    <w:p w:rsidR="004F00BA" w:rsidRPr="00981859" w:rsidRDefault="004F00BA" w:rsidP="00013E95">
      <w:pPr>
        <w:spacing w:after="0" w:line="240" w:lineRule="auto"/>
        <w:ind w:firstLine="720"/>
        <w:jc w:val="both"/>
        <w:rPr>
          <w:rFonts w:ascii="Times New Roman" w:eastAsia="Times New Roman" w:hAnsi="Times New Roman"/>
          <w:sz w:val="24"/>
          <w:szCs w:val="24"/>
          <w:lang w:val="en-US" w:eastAsia="id-ID"/>
        </w:rPr>
      </w:pPr>
      <w:r w:rsidRPr="00981859">
        <w:rPr>
          <w:rFonts w:ascii="Times New Roman" w:eastAsia="Times New Roman" w:hAnsi="Times New Roman"/>
          <w:sz w:val="24"/>
          <w:szCs w:val="24"/>
          <w:lang w:val="en-US" w:eastAsia="id-ID"/>
        </w:rPr>
        <w:t xml:space="preserve">The structure is understood from </w:t>
      </w:r>
      <w:proofErr w:type="spellStart"/>
      <w:r w:rsidRPr="00981859">
        <w:rPr>
          <w:rFonts w:ascii="Times New Roman" w:eastAsia="Times New Roman" w:hAnsi="Times New Roman"/>
          <w:sz w:val="24"/>
          <w:szCs w:val="24"/>
          <w:lang w:val="en-US" w:eastAsia="id-ID"/>
        </w:rPr>
        <w:t>Habermas’s</w:t>
      </w:r>
      <w:proofErr w:type="spellEnd"/>
      <w:r w:rsidRPr="00981859">
        <w:rPr>
          <w:rFonts w:ascii="Times New Roman" w:eastAsia="Times New Roman" w:hAnsi="Times New Roman"/>
          <w:sz w:val="24"/>
          <w:szCs w:val="24"/>
          <w:lang w:val="en-US" w:eastAsia="id-ID"/>
        </w:rPr>
        <w:t xml:space="preserve"> (1992) system (</w:t>
      </w:r>
      <w:proofErr w:type="spellStart"/>
      <w:r w:rsidRPr="00981859">
        <w:rPr>
          <w:rFonts w:ascii="Times New Roman" w:eastAsia="Times New Roman" w:hAnsi="Times New Roman"/>
          <w:sz w:val="24"/>
          <w:szCs w:val="24"/>
          <w:lang w:val="en-US" w:eastAsia="id-ID"/>
        </w:rPr>
        <w:t>eg</w:t>
      </w:r>
      <w:proofErr w:type="spellEnd"/>
      <w:r w:rsidRPr="00981859">
        <w:rPr>
          <w:rFonts w:ascii="Times New Roman" w:eastAsia="Times New Roman" w:hAnsi="Times New Roman"/>
          <w:sz w:val="24"/>
          <w:szCs w:val="24"/>
          <w:lang w:val="en-US" w:eastAsia="id-ID"/>
        </w:rPr>
        <w:t xml:space="preserve">. the family, judiciary, state and economy), that comes into existence from the lifeworld (culture, society, personality). </w:t>
      </w:r>
      <w:r w:rsidRPr="00981859">
        <w:rPr>
          <w:rFonts w:ascii="Times New Roman" w:eastAsia="Times New Roman" w:hAnsi="Times New Roman"/>
          <w:sz w:val="24"/>
          <w:szCs w:val="24"/>
          <w:lang w:val="en-MY" w:eastAsia="id-ID"/>
        </w:rPr>
        <w:t xml:space="preserve">In his reflections on the public sphere, </w:t>
      </w:r>
      <w:proofErr w:type="spellStart"/>
      <w:r w:rsidRPr="00981859">
        <w:rPr>
          <w:rFonts w:ascii="Times New Roman" w:eastAsia="Times New Roman" w:hAnsi="Times New Roman"/>
          <w:sz w:val="24"/>
          <w:szCs w:val="24"/>
          <w:lang w:val="en-MY" w:eastAsia="id-ID"/>
        </w:rPr>
        <w:t>Habermas</w:t>
      </w:r>
      <w:proofErr w:type="spellEnd"/>
      <w:r w:rsidRPr="00981859">
        <w:rPr>
          <w:rFonts w:ascii="Times New Roman" w:eastAsia="Times New Roman" w:hAnsi="Times New Roman"/>
          <w:sz w:val="24"/>
          <w:szCs w:val="24"/>
          <w:lang w:val="en-MY" w:eastAsia="id-ID"/>
        </w:rPr>
        <w:t xml:space="preserve"> makes a distinction between “the communicative generation of legitimate power on the one hand" and "the manipulative deployment of media power to procure mass loyalty, consumer demand, and 'compliance' with systemic imperatives on the other” (</w:t>
      </w:r>
      <w:proofErr w:type="spellStart"/>
      <w:r w:rsidRPr="00981859">
        <w:rPr>
          <w:rFonts w:ascii="Times New Roman" w:eastAsia="Times New Roman" w:hAnsi="Times New Roman"/>
          <w:sz w:val="24"/>
          <w:szCs w:val="24"/>
          <w:lang w:val="en-MY" w:eastAsia="id-ID"/>
        </w:rPr>
        <w:t>Habermas</w:t>
      </w:r>
      <w:proofErr w:type="spellEnd"/>
      <w:r w:rsidRPr="00981859">
        <w:rPr>
          <w:rFonts w:ascii="Times New Roman" w:eastAsia="Times New Roman" w:hAnsi="Times New Roman"/>
          <w:sz w:val="24"/>
          <w:szCs w:val="24"/>
          <w:lang w:val="en-MY" w:eastAsia="id-ID"/>
        </w:rPr>
        <w:t>, 1992 p.452).</w:t>
      </w:r>
      <w:r w:rsidRPr="00981859">
        <w:rPr>
          <w:rFonts w:ascii="Times New Roman" w:eastAsia="Times New Roman" w:hAnsi="Times New Roman"/>
          <w:sz w:val="24"/>
          <w:szCs w:val="24"/>
          <w:lang w:val="en-US" w:eastAsia="id-ID"/>
        </w:rPr>
        <w:t xml:space="preserve"> The system reciprocally influences the lifeworld, and the public sphere also playing an integral role in shaping and influencing it. Although the internet has empowered many people who were otherwise historically disenfranchised, allowing them to voice their opinions through blogs, social media and encrypted instant messaging applications, man-hours and machinery are required to develop materials for dissemination as well as the necessary technical hardware and software. </w:t>
      </w:r>
    </w:p>
    <w:p w:rsidR="004F00BA" w:rsidRPr="00981859" w:rsidRDefault="004F00BA" w:rsidP="00623921">
      <w:pPr>
        <w:spacing w:after="0" w:line="240" w:lineRule="auto"/>
        <w:ind w:firstLine="720"/>
        <w:jc w:val="both"/>
        <w:rPr>
          <w:rFonts w:ascii="Times New Roman" w:hAnsi="Times New Roman"/>
          <w:sz w:val="24"/>
          <w:szCs w:val="24"/>
          <w:lang w:val="en-US" w:eastAsia="id-ID"/>
        </w:rPr>
      </w:pPr>
      <w:r w:rsidRPr="00981859">
        <w:rPr>
          <w:rFonts w:ascii="Times New Roman" w:eastAsia="Times New Roman" w:hAnsi="Times New Roman"/>
          <w:sz w:val="24"/>
          <w:szCs w:val="24"/>
          <w:lang w:val="en-US" w:eastAsia="id-ID"/>
        </w:rPr>
        <w:t xml:space="preserve">The public sphere in this context is understood as an </w:t>
      </w:r>
      <w:r w:rsidRPr="00981859">
        <w:rPr>
          <w:rFonts w:ascii="Times New Roman" w:hAnsi="Times New Roman"/>
          <w:sz w:val="24"/>
          <w:szCs w:val="24"/>
          <w:lang w:val="en-US" w:eastAsia="id-ID"/>
        </w:rPr>
        <w:t>arena, independent of government (even if in receipt of state funds) and also enjoying autonomy from partisan economic forces, which is dedicated to rational debate (i.e. to debate and discussion which is not “interested”, “disguised” or “manipulated”) and which is both accessible to entry and open to inspection by the citizenry. It is here, in this public sphere, that public opinion is formed. (</w:t>
      </w:r>
      <w:proofErr w:type="spellStart"/>
      <w:r w:rsidRPr="00981859">
        <w:rPr>
          <w:rFonts w:ascii="Times New Roman" w:hAnsi="Times New Roman"/>
          <w:sz w:val="24"/>
          <w:szCs w:val="24"/>
          <w:lang w:val="en-US" w:eastAsia="id-ID"/>
        </w:rPr>
        <w:t>Holub</w:t>
      </w:r>
      <w:proofErr w:type="spellEnd"/>
      <w:r w:rsidRPr="00981859">
        <w:rPr>
          <w:rFonts w:ascii="Times New Roman" w:hAnsi="Times New Roman"/>
          <w:sz w:val="24"/>
          <w:szCs w:val="24"/>
          <w:lang w:val="en-US" w:eastAsia="id-ID"/>
        </w:rPr>
        <w:t xml:space="preserve">, 1991:2–8). It is argued that capitalist ideas of material acquisition have enabled the economic and political elites to have more control of the public sphere. </w:t>
      </w:r>
    </w:p>
    <w:p w:rsidR="004F00BA" w:rsidRPr="00981859" w:rsidRDefault="004F00BA" w:rsidP="00623921">
      <w:pPr>
        <w:spacing w:after="0" w:line="240" w:lineRule="auto"/>
        <w:ind w:firstLine="720"/>
        <w:jc w:val="both"/>
        <w:rPr>
          <w:rFonts w:ascii="Times New Roman" w:hAnsi="Times New Roman"/>
          <w:sz w:val="24"/>
          <w:szCs w:val="24"/>
          <w:lang w:val="en-US" w:eastAsia="id-ID"/>
        </w:rPr>
      </w:pPr>
      <w:r w:rsidRPr="00981859">
        <w:rPr>
          <w:rFonts w:ascii="Times New Roman" w:eastAsia="Times New Roman" w:hAnsi="Times New Roman"/>
          <w:sz w:val="24"/>
          <w:szCs w:val="24"/>
          <w:lang w:val="en-US" w:eastAsia="id-ID"/>
        </w:rPr>
        <w:t xml:space="preserve">As capitalism grew in strength and influence, its proponents, especially the economic and political elites, have moved from instigating calls for reform towards capturing the state instead, intending to influence state policies in favor of the power elite. In short, the capitalist state came into being: its adherents increasingly turned their backs on agitation and argumentation and used the state — now dominated by capital — to further their own ends. In Malaysia, the result is the expansion of MPs’ private directorships, the business financing of political parties and think tanks as well as the systematic lobbying of parliament and public opinion by organized interests, thus seeing a reduction in the autonomy of the public sphere. The bourgeoisie dominates the public sphere, serving as the elites or the more politically dominant class, maintaining their power by inspiring the masses toward a particular ideology. Antonio Gramsci (as cited in </w:t>
      </w:r>
      <w:proofErr w:type="spellStart"/>
      <w:r w:rsidRPr="00981859">
        <w:rPr>
          <w:rFonts w:ascii="Times New Roman" w:eastAsia="Times New Roman" w:hAnsi="Times New Roman"/>
          <w:sz w:val="24"/>
          <w:szCs w:val="24"/>
          <w:lang w:val="en-US" w:eastAsia="id-ID"/>
        </w:rPr>
        <w:t>Flilipini</w:t>
      </w:r>
      <w:proofErr w:type="spellEnd"/>
      <w:r w:rsidRPr="00981859">
        <w:rPr>
          <w:rFonts w:ascii="Times New Roman" w:eastAsia="Times New Roman" w:hAnsi="Times New Roman"/>
          <w:sz w:val="24"/>
          <w:szCs w:val="24"/>
          <w:lang w:val="en-US" w:eastAsia="id-ID"/>
        </w:rPr>
        <w:t xml:space="preserve">, 2016) suggests that the masses require a revolutionary ideology inspired by intellectuals, which in turn is to be extended to the masses and to be put into practice by them, proposing to interpret society based on the Marxist collective identity perspective. Although Gramsci (as citied in </w:t>
      </w:r>
      <w:proofErr w:type="spellStart"/>
      <w:r w:rsidRPr="00981859">
        <w:rPr>
          <w:rFonts w:ascii="Times New Roman" w:eastAsia="Times New Roman" w:hAnsi="Times New Roman"/>
          <w:sz w:val="24"/>
          <w:szCs w:val="24"/>
          <w:lang w:val="en-US" w:eastAsia="id-ID"/>
        </w:rPr>
        <w:t>Filipini</w:t>
      </w:r>
      <w:proofErr w:type="spellEnd"/>
      <w:r w:rsidRPr="00981859">
        <w:rPr>
          <w:rFonts w:ascii="Times New Roman" w:eastAsia="Times New Roman" w:hAnsi="Times New Roman"/>
          <w:sz w:val="24"/>
          <w:szCs w:val="24"/>
          <w:lang w:val="en-US" w:eastAsia="id-ID"/>
        </w:rPr>
        <w:t xml:space="preserve">, 2016) stressed the importance of structure, he placed minimal importance in the economy. </w:t>
      </w:r>
      <w:proofErr w:type="spellStart"/>
      <w:r w:rsidRPr="00981859">
        <w:rPr>
          <w:rFonts w:ascii="Times New Roman" w:eastAsia="Times New Roman" w:hAnsi="Times New Roman"/>
          <w:sz w:val="24"/>
          <w:szCs w:val="24"/>
          <w:lang w:val="en-US" w:eastAsia="id-ID"/>
        </w:rPr>
        <w:t>Gustafsson’s</w:t>
      </w:r>
      <w:proofErr w:type="spellEnd"/>
      <w:r w:rsidRPr="00981859">
        <w:rPr>
          <w:rFonts w:ascii="Times New Roman" w:eastAsia="Times New Roman" w:hAnsi="Times New Roman"/>
          <w:sz w:val="24"/>
          <w:szCs w:val="24"/>
          <w:lang w:val="en-US" w:eastAsia="id-ID"/>
        </w:rPr>
        <w:t xml:space="preserve"> (2009) definition of temporal elites – “a group of individuals, well-connected, well-educated and motivated to take an active part in politics, but not necessarily through joining political parties or even interest groups” – </w:t>
      </w:r>
      <w:r w:rsidRPr="00981859">
        <w:rPr>
          <w:rFonts w:ascii="Times New Roman" w:eastAsia="Times New Roman" w:hAnsi="Times New Roman"/>
          <w:sz w:val="24"/>
          <w:szCs w:val="24"/>
          <w:lang w:val="en-US" w:eastAsia="id-ID"/>
        </w:rPr>
        <w:lastRenderedPageBreak/>
        <w:t>was applied in this research (p. 16). We can assume that these new ideological calls become embedded in popular culture, which Fiske (1989, p. 3) interprets as</w:t>
      </w:r>
      <w:r w:rsidR="00623921" w:rsidRPr="00981859">
        <w:rPr>
          <w:rFonts w:ascii="Times New Roman" w:eastAsia="Times New Roman" w:hAnsi="Times New Roman"/>
          <w:sz w:val="24"/>
          <w:szCs w:val="24"/>
          <w:lang w:val="en-US" w:eastAsia="id-ID"/>
        </w:rPr>
        <w:t xml:space="preserve"> “…</w:t>
      </w:r>
      <w:r w:rsidRPr="00981859">
        <w:rPr>
          <w:rFonts w:ascii="Times New Roman" w:hAnsi="Times New Roman"/>
          <w:sz w:val="24"/>
          <w:szCs w:val="24"/>
          <w:lang w:val="en-US" w:eastAsia="id-ID"/>
        </w:rPr>
        <w:t>always in process; its meanings can never be identified in a text, for texts are activated, or made meaningful, only in social relations and in intersexual relations. This activation of the meaning potential of a text can occur only in the social and cultural relationships into which it enters. The social relationships of texts occur at their moment of reading as they are inserted into the everyday lives of the readers</w:t>
      </w:r>
      <w:r w:rsidR="00623921" w:rsidRPr="00981859">
        <w:rPr>
          <w:rFonts w:ascii="Times New Roman" w:hAnsi="Times New Roman"/>
          <w:sz w:val="24"/>
          <w:szCs w:val="24"/>
          <w:lang w:val="en-US" w:eastAsia="id-ID"/>
        </w:rPr>
        <w:t>”</w:t>
      </w:r>
      <w:r w:rsidRPr="00981859">
        <w:rPr>
          <w:rFonts w:ascii="Times New Roman" w:hAnsi="Times New Roman"/>
          <w:sz w:val="24"/>
          <w:szCs w:val="24"/>
          <w:lang w:val="en-US" w:eastAsia="id-ID"/>
        </w:rPr>
        <w:t>.</w:t>
      </w:r>
    </w:p>
    <w:p w:rsidR="004F00BA" w:rsidRPr="00981859" w:rsidRDefault="004F00BA" w:rsidP="00013E95">
      <w:pPr>
        <w:spacing w:after="0" w:line="240" w:lineRule="auto"/>
        <w:ind w:firstLine="720"/>
        <w:jc w:val="both"/>
        <w:rPr>
          <w:rFonts w:ascii="Times New Roman" w:hAnsi="Times New Roman"/>
          <w:sz w:val="24"/>
          <w:szCs w:val="24"/>
          <w:lang w:val="en-US" w:eastAsia="id-ID"/>
        </w:rPr>
      </w:pPr>
      <w:r w:rsidRPr="00981859">
        <w:rPr>
          <w:rFonts w:ascii="Times New Roman" w:hAnsi="Times New Roman"/>
          <w:sz w:val="24"/>
          <w:szCs w:val="24"/>
          <w:lang w:val="en-US" w:eastAsia="id-ID"/>
        </w:rPr>
        <w:t xml:space="preserve">He attempts to argue that what “has blinkered Marxist theory to the notion of popular pleasure, and particularly to the idea that popular pleasure must necessarily contain traces of resistance: there is no popular pleasure in being ideologically duped or </w:t>
      </w:r>
      <w:proofErr w:type="spellStart"/>
      <w:r w:rsidRPr="00981859">
        <w:rPr>
          <w:rFonts w:ascii="Times New Roman" w:hAnsi="Times New Roman"/>
          <w:sz w:val="24"/>
          <w:szCs w:val="24"/>
          <w:lang w:val="en-US" w:eastAsia="id-ID"/>
        </w:rPr>
        <w:t>hegemonically</w:t>
      </w:r>
      <w:proofErr w:type="spellEnd"/>
      <w:r w:rsidRPr="00981859">
        <w:rPr>
          <w:rFonts w:ascii="Times New Roman" w:hAnsi="Times New Roman"/>
          <w:sz w:val="24"/>
          <w:szCs w:val="24"/>
          <w:lang w:val="en-US" w:eastAsia="id-ID"/>
        </w:rPr>
        <w:t xml:space="preserve"> victimized” (p. 183). “Popular pleasure” is important since it ultimately becomes popular culture. Indulging in attempts to understand the discursive apparatus of power would provide us with some explanations, but not full comprehension of, popular culture in Malaysia.</w:t>
      </w:r>
    </w:p>
    <w:p w:rsidR="004F00BA" w:rsidRPr="00981859" w:rsidRDefault="004F00BA" w:rsidP="00013E95">
      <w:pPr>
        <w:spacing w:after="0" w:line="240" w:lineRule="auto"/>
        <w:ind w:firstLine="720"/>
        <w:jc w:val="both"/>
        <w:rPr>
          <w:rFonts w:ascii="Times New Roman" w:hAnsi="Times New Roman"/>
          <w:sz w:val="24"/>
          <w:szCs w:val="24"/>
          <w:lang w:val="en-US" w:eastAsia="id-ID"/>
        </w:rPr>
      </w:pPr>
      <w:r w:rsidRPr="00981859">
        <w:rPr>
          <w:rFonts w:ascii="Times New Roman" w:hAnsi="Times New Roman"/>
          <w:sz w:val="24"/>
          <w:szCs w:val="24"/>
          <w:lang w:val="en-US" w:eastAsia="id-ID"/>
        </w:rPr>
        <w:t xml:space="preserve">In an attempt to understand local politically motivated popular culture, this paper adopts Fiske’s theorization that “popular pleasure as occurring at that interface between the power-bearing apparatuses and the intransigent social experiences of the subordinated groups” (p. 183). Most importantly, we attempt to provide an explanation of how WhatsApp was able to contribute to turning the national narrative or popular culture against the ruling regime (BN) in </w:t>
      </w:r>
      <w:proofErr w:type="spellStart"/>
      <w:r w:rsidRPr="00981859">
        <w:rPr>
          <w:rFonts w:ascii="Times New Roman" w:hAnsi="Times New Roman"/>
          <w:sz w:val="24"/>
          <w:szCs w:val="24"/>
          <w:lang w:val="en-US" w:eastAsia="id-ID"/>
        </w:rPr>
        <w:t>favour</w:t>
      </w:r>
      <w:proofErr w:type="spellEnd"/>
      <w:r w:rsidRPr="00981859">
        <w:rPr>
          <w:rFonts w:ascii="Times New Roman" w:hAnsi="Times New Roman"/>
          <w:sz w:val="24"/>
          <w:szCs w:val="24"/>
          <w:lang w:val="en-US" w:eastAsia="id-ID"/>
        </w:rPr>
        <w:t xml:space="preserve"> of the future PH government. </w:t>
      </w:r>
    </w:p>
    <w:p w:rsidR="004F00BA" w:rsidRDefault="004F00BA" w:rsidP="00013E95">
      <w:pPr>
        <w:spacing w:after="0" w:line="240" w:lineRule="auto"/>
        <w:jc w:val="both"/>
        <w:rPr>
          <w:rFonts w:ascii="Times New Roman" w:hAnsi="Times New Roman"/>
          <w:lang w:val="en-US" w:eastAsia="id-ID"/>
        </w:rPr>
      </w:pPr>
    </w:p>
    <w:p w:rsidR="004F00BA" w:rsidRDefault="004F00BA" w:rsidP="00C10B14">
      <w:pPr>
        <w:spacing w:after="0" w:line="240" w:lineRule="auto"/>
        <w:jc w:val="center"/>
        <w:rPr>
          <w:rFonts w:ascii="Times New Roman" w:hAnsi="Times New Roman"/>
          <w:sz w:val="20"/>
          <w:szCs w:val="20"/>
          <w:lang w:val="en-US" w:eastAsia="id-ID"/>
        </w:rPr>
      </w:pPr>
      <w:r w:rsidRPr="00925598">
        <w:rPr>
          <w:rFonts w:ascii="Times New Roman" w:hAnsi="Times New Roman"/>
          <w:b/>
          <w:bCs/>
          <w:sz w:val="20"/>
          <w:szCs w:val="20"/>
          <w:lang w:val="en-US" w:eastAsia="id-ID"/>
        </w:rPr>
        <w:t>Figure 1</w:t>
      </w:r>
      <w:r w:rsidR="00C10B14" w:rsidRPr="00925598">
        <w:rPr>
          <w:rFonts w:ascii="Times New Roman" w:hAnsi="Times New Roman"/>
          <w:b/>
          <w:bCs/>
          <w:sz w:val="20"/>
          <w:szCs w:val="20"/>
          <w:lang w:val="en-US" w:eastAsia="id-ID"/>
        </w:rPr>
        <w:t>.</w:t>
      </w:r>
      <w:r w:rsidRPr="00925598">
        <w:rPr>
          <w:rFonts w:ascii="Times New Roman" w:hAnsi="Times New Roman"/>
          <w:sz w:val="20"/>
          <w:szCs w:val="20"/>
          <w:lang w:val="en-US" w:eastAsia="id-ID"/>
        </w:rPr>
        <w:t xml:space="preserve"> The </w:t>
      </w:r>
      <w:r w:rsidR="00C10B14" w:rsidRPr="00925598">
        <w:rPr>
          <w:rFonts w:ascii="Times New Roman" w:hAnsi="Times New Roman"/>
          <w:sz w:val="20"/>
          <w:szCs w:val="20"/>
          <w:lang w:val="en-US" w:eastAsia="id-ID"/>
        </w:rPr>
        <w:t>public sphere, containing the elites and social media.</w:t>
      </w:r>
    </w:p>
    <w:p w:rsidR="00BE3B8B" w:rsidRPr="00925598" w:rsidRDefault="00BE3B8B" w:rsidP="00C10B14">
      <w:pPr>
        <w:spacing w:after="0" w:line="240" w:lineRule="auto"/>
        <w:jc w:val="center"/>
        <w:rPr>
          <w:rFonts w:ascii="Times New Roman" w:hAnsi="Times New Roman"/>
          <w:sz w:val="20"/>
          <w:szCs w:val="20"/>
          <w:lang w:val="en-US" w:eastAsia="id-ID"/>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55"/>
        <w:gridCol w:w="5217"/>
      </w:tblGrid>
      <w:tr w:rsidR="004F00BA" w:rsidRPr="004F00BA" w:rsidTr="004F00BA">
        <w:trPr>
          <w:trHeight w:val="390"/>
        </w:trPr>
        <w:tc>
          <w:tcPr>
            <w:tcW w:w="9072" w:type="dxa"/>
            <w:gridSpan w:val="2"/>
            <w:shd w:val="clear" w:color="auto" w:fill="auto"/>
          </w:tcPr>
          <w:p w:rsidR="004F00BA" w:rsidRPr="004F00BA" w:rsidRDefault="004F00BA" w:rsidP="004F00BA">
            <w:pPr>
              <w:spacing w:after="0" w:line="240" w:lineRule="auto"/>
              <w:jc w:val="center"/>
              <w:rPr>
                <w:rFonts w:ascii="Times New Roman" w:hAnsi="Times New Roman"/>
                <w:lang w:val="en-US" w:eastAsia="id-ID"/>
              </w:rPr>
            </w:pPr>
            <w:r w:rsidRPr="004F00BA">
              <w:rPr>
                <w:rFonts w:ascii="Times New Roman" w:hAnsi="Times New Roman"/>
                <w:lang w:val="en-US" w:eastAsia="id-ID"/>
              </w:rPr>
              <w:t xml:space="preserve">The Public Sphere </w:t>
            </w:r>
          </w:p>
          <w:p w:rsidR="004F00BA" w:rsidRPr="004F00BA" w:rsidRDefault="004F00BA" w:rsidP="004F00BA">
            <w:pPr>
              <w:spacing w:after="0" w:line="240" w:lineRule="auto"/>
              <w:jc w:val="center"/>
              <w:rPr>
                <w:rFonts w:ascii="Times New Roman" w:hAnsi="Times New Roman"/>
                <w:lang w:val="en-US" w:eastAsia="id-ID"/>
              </w:rPr>
            </w:pPr>
          </w:p>
        </w:tc>
      </w:tr>
      <w:tr w:rsidR="00171DE0" w:rsidRPr="004F00BA" w:rsidTr="004F00BA">
        <w:trPr>
          <w:trHeight w:val="1854"/>
        </w:trPr>
        <w:tc>
          <w:tcPr>
            <w:tcW w:w="3855" w:type="dxa"/>
            <w:shd w:val="clear" w:color="auto" w:fill="auto"/>
          </w:tcPr>
          <w:p w:rsidR="00171DE0" w:rsidRPr="004F00BA" w:rsidRDefault="00171DE0" w:rsidP="004F00BA">
            <w:pPr>
              <w:spacing w:after="0" w:line="240" w:lineRule="auto"/>
              <w:rPr>
                <w:rFonts w:ascii="Times New Roman" w:hAnsi="Times New Roman"/>
                <w:lang w:val="en-US" w:eastAsia="id-ID"/>
              </w:rPr>
            </w:pPr>
            <w:r w:rsidRPr="004F00BA">
              <w:rPr>
                <w:rFonts w:ascii="Times New Roman" w:hAnsi="Times New Roman"/>
                <w:lang w:val="en-US" w:eastAsia="id-ID"/>
              </w:rPr>
              <w:t xml:space="preserve">The Elites                                                       </w:t>
            </w:r>
          </w:p>
          <w:p w:rsidR="00171DE0" w:rsidRPr="004F00BA" w:rsidRDefault="00171DE0" w:rsidP="004F00BA">
            <w:pPr>
              <w:spacing w:after="0" w:line="240" w:lineRule="auto"/>
              <w:rPr>
                <w:rFonts w:ascii="Times New Roman" w:hAnsi="Times New Roman"/>
                <w:lang w:val="en-US"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tblGrid>
            <w:tr w:rsidR="00171DE0" w:rsidRPr="004F00BA" w:rsidTr="004F00BA">
              <w:trPr>
                <w:trHeight w:val="1172"/>
              </w:trPr>
              <w:tc>
                <w:tcPr>
                  <w:tcW w:w="3110" w:type="dxa"/>
                  <w:shd w:val="clear" w:color="auto" w:fill="auto"/>
                </w:tcPr>
                <w:p w:rsidR="00171DE0" w:rsidRPr="004F00BA" w:rsidRDefault="00171DE0" w:rsidP="004F00BA">
                  <w:pPr>
                    <w:pStyle w:val="ListParagraph"/>
                    <w:numPr>
                      <w:ilvl w:val="0"/>
                      <w:numId w:val="2"/>
                    </w:numPr>
                    <w:rPr>
                      <w:rFonts w:ascii="Times New Roman" w:hAnsi="Times New Roman"/>
                      <w:lang w:eastAsia="id-ID"/>
                    </w:rPr>
                  </w:pPr>
                  <w:r w:rsidRPr="004F00BA">
                    <w:rPr>
                      <w:rFonts w:ascii="Times New Roman" w:hAnsi="Times New Roman"/>
                      <w:lang w:eastAsia="id-ID"/>
                    </w:rPr>
                    <w:t>Political</w:t>
                  </w:r>
                </w:p>
                <w:p w:rsidR="00171DE0" w:rsidRPr="004F00BA" w:rsidRDefault="00171DE0" w:rsidP="004F00BA">
                  <w:pPr>
                    <w:pStyle w:val="ListParagraph"/>
                    <w:numPr>
                      <w:ilvl w:val="0"/>
                      <w:numId w:val="2"/>
                    </w:numPr>
                    <w:rPr>
                      <w:rFonts w:ascii="Times New Roman" w:hAnsi="Times New Roman"/>
                      <w:lang w:eastAsia="id-ID"/>
                    </w:rPr>
                  </w:pPr>
                  <w:r w:rsidRPr="004F00BA">
                    <w:rPr>
                      <w:rFonts w:ascii="Times New Roman" w:hAnsi="Times New Roman"/>
                      <w:lang w:eastAsia="id-ID"/>
                    </w:rPr>
                    <w:t>Economic</w:t>
                  </w:r>
                </w:p>
                <w:p w:rsidR="00171DE0" w:rsidRPr="004F00BA" w:rsidRDefault="00171DE0" w:rsidP="004F00BA">
                  <w:pPr>
                    <w:pStyle w:val="ListParagraph"/>
                    <w:numPr>
                      <w:ilvl w:val="0"/>
                      <w:numId w:val="2"/>
                    </w:numPr>
                    <w:rPr>
                      <w:rFonts w:ascii="Times New Roman" w:hAnsi="Times New Roman"/>
                      <w:lang w:eastAsia="id-ID"/>
                    </w:rPr>
                  </w:pPr>
                  <w:r w:rsidRPr="004F00BA">
                    <w:rPr>
                      <w:rFonts w:ascii="Times New Roman" w:hAnsi="Times New Roman"/>
                      <w:lang w:eastAsia="id-ID"/>
                    </w:rPr>
                    <w:t>Social</w:t>
                  </w:r>
                </w:p>
                <w:p w:rsidR="00171DE0" w:rsidRPr="004F00BA" w:rsidRDefault="00171DE0" w:rsidP="004F00BA">
                  <w:pPr>
                    <w:pStyle w:val="ListParagraph"/>
                    <w:numPr>
                      <w:ilvl w:val="0"/>
                      <w:numId w:val="2"/>
                    </w:numPr>
                    <w:rPr>
                      <w:rFonts w:ascii="Times New Roman" w:hAnsi="Times New Roman"/>
                      <w:lang w:eastAsia="id-ID"/>
                    </w:rPr>
                  </w:pPr>
                  <w:r w:rsidRPr="004F00BA">
                    <w:rPr>
                      <w:rFonts w:ascii="Times New Roman" w:hAnsi="Times New Roman"/>
                      <w:lang w:eastAsia="id-ID"/>
                    </w:rPr>
                    <w:t>Intellectual</w:t>
                  </w:r>
                </w:p>
              </w:tc>
            </w:tr>
          </w:tbl>
          <w:p w:rsidR="00171DE0" w:rsidRPr="004F00BA" w:rsidRDefault="00171DE0" w:rsidP="004F00BA">
            <w:pPr>
              <w:pStyle w:val="ListParagraph"/>
              <w:numPr>
                <w:ilvl w:val="0"/>
                <w:numId w:val="1"/>
              </w:numPr>
              <w:ind w:left="0"/>
              <w:rPr>
                <w:rFonts w:ascii="Times New Roman" w:hAnsi="Times New Roman"/>
                <w:lang w:eastAsia="id-ID"/>
              </w:rPr>
            </w:pPr>
          </w:p>
        </w:tc>
        <w:tc>
          <w:tcPr>
            <w:tcW w:w="5217" w:type="dxa"/>
            <w:shd w:val="clear" w:color="auto" w:fill="auto"/>
          </w:tcPr>
          <w:p w:rsidR="00BE3B8B" w:rsidRDefault="00BE3B8B" w:rsidP="004F00BA">
            <w:pPr>
              <w:spacing w:after="0" w:line="240" w:lineRule="auto"/>
            </w:pPr>
            <w:r w:rsidRPr="004F00BA">
              <w:rPr>
                <w:rFonts w:ascii="Times New Roman" w:hAnsi="Times New Roman"/>
                <w:lang w:val="en-US" w:eastAsia="id-ID"/>
              </w:rPr>
              <w:t xml:space="preserve">   Social Media (Facebook, WhatsApp etc.)   </w:t>
            </w:r>
          </w:p>
          <w:tbl>
            <w:tblPr>
              <w:tblpPr w:leftFromText="180" w:rightFromText="180" w:vertAnchor="text" w:horzAnchor="margin" w:tblpXSpec="right"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8"/>
            </w:tblGrid>
            <w:tr w:rsidR="00BE3B8B" w:rsidRPr="00925598" w:rsidTr="00BE3B8B">
              <w:trPr>
                <w:trHeight w:val="840"/>
              </w:trPr>
              <w:tc>
                <w:tcPr>
                  <w:tcW w:w="4868" w:type="dxa"/>
                </w:tcPr>
                <w:p w:rsidR="00BE3B8B" w:rsidRPr="00925598" w:rsidRDefault="00BE3B8B" w:rsidP="00BE3B8B">
                  <w:pPr>
                    <w:pStyle w:val="ListParagraph"/>
                    <w:numPr>
                      <w:ilvl w:val="0"/>
                      <w:numId w:val="1"/>
                    </w:numPr>
                    <w:ind w:left="0"/>
                    <w:rPr>
                      <w:rFonts w:ascii="Times New Roman" w:hAnsi="Times New Roman"/>
                      <w:lang w:eastAsia="id-ID"/>
                    </w:rPr>
                  </w:pPr>
                  <w:r w:rsidRPr="00925598">
                    <w:rPr>
                      <w:rFonts w:ascii="Times New Roman" w:hAnsi="Times New Roman"/>
                      <w:lang w:eastAsia="id-ID"/>
                    </w:rPr>
                    <w:t>Use algorithms and codes to influence the lifeworld</w:t>
                  </w:r>
                </w:p>
                <w:p w:rsidR="00BE3B8B" w:rsidRPr="00925598" w:rsidRDefault="00BE3B8B" w:rsidP="00BE3B8B">
                  <w:pPr>
                    <w:pStyle w:val="ListParagraph"/>
                    <w:numPr>
                      <w:ilvl w:val="0"/>
                      <w:numId w:val="1"/>
                    </w:numPr>
                    <w:ind w:left="0"/>
                    <w:rPr>
                      <w:rFonts w:ascii="Times New Roman" w:hAnsi="Times New Roman"/>
                      <w:lang w:eastAsia="id-ID"/>
                    </w:rPr>
                  </w:pPr>
                  <w:r w:rsidRPr="00925598">
                    <w:rPr>
                      <w:rFonts w:ascii="Times New Roman" w:hAnsi="Times New Roman"/>
                      <w:lang w:eastAsia="id-ID"/>
                    </w:rPr>
                    <w:t xml:space="preserve">Individuals insert themselves into closed WhatsApp groups to influence the majority, in accordance with the oligarchy’s objectives, through agenda-setting (disseminating the elites’ strategies) </w:t>
                  </w:r>
                </w:p>
              </w:tc>
            </w:tr>
          </w:tbl>
          <w:p w:rsidR="00171DE0" w:rsidRPr="004F00BA" w:rsidRDefault="00171DE0" w:rsidP="004F00BA">
            <w:pPr>
              <w:spacing w:after="0" w:line="240" w:lineRule="auto"/>
              <w:jc w:val="center"/>
              <w:rPr>
                <w:rFonts w:ascii="Times New Roman" w:hAnsi="Times New Roman"/>
                <w:lang w:val="en-US" w:eastAsia="id-ID"/>
              </w:rPr>
            </w:pPr>
          </w:p>
        </w:tc>
      </w:tr>
    </w:tbl>
    <w:p w:rsidR="005D330B" w:rsidRDefault="005D330B" w:rsidP="00013E95">
      <w:pPr>
        <w:spacing w:after="0" w:line="240" w:lineRule="auto"/>
        <w:rPr>
          <w:rFonts w:ascii="Times New Roman" w:hAnsi="Times New Roman"/>
          <w:b/>
          <w:color w:val="000000"/>
          <w:sz w:val="24"/>
          <w:szCs w:val="24"/>
        </w:rPr>
      </w:pPr>
    </w:p>
    <w:p w:rsidR="004F00BA" w:rsidRPr="00BE3B8B" w:rsidRDefault="00C10B14" w:rsidP="00013E95">
      <w:pPr>
        <w:spacing w:after="0" w:line="240" w:lineRule="auto"/>
        <w:rPr>
          <w:rFonts w:ascii="Times New Roman" w:hAnsi="Times New Roman"/>
          <w:b/>
          <w:color w:val="000000"/>
          <w:sz w:val="24"/>
          <w:szCs w:val="24"/>
        </w:rPr>
      </w:pPr>
      <w:r w:rsidRPr="00BE3B8B">
        <w:rPr>
          <w:rFonts w:ascii="Times New Roman" w:hAnsi="Times New Roman"/>
          <w:b/>
          <w:color w:val="000000"/>
          <w:sz w:val="24"/>
          <w:szCs w:val="24"/>
        </w:rPr>
        <w:t>Method and scope of study</w:t>
      </w:r>
    </w:p>
    <w:p w:rsidR="00C10B14" w:rsidRPr="00BE3B8B" w:rsidRDefault="00C10B14" w:rsidP="00013E95">
      <w:pPr>
        <w:spacing w:after="0" w:line="240" w:lineRule="auto"/>
        <w:jc w:val="both"/>
        <w:rPr>
          <w:rFonts w:ascii="Times New Roman" w:eastAsia="Times New Roman" w:hAnsi="Times New Roman"/>
          <w:b/>
          <w:bCs/>
          <w:sz w:val="24"/>
          <w:szCs w:val="24"/>
          <w:lang w:val="en-MY" w:eastAsia="id-ID"/>
        </w:rPr>
      </w:pPr>
    </w:p>
    <w:p w:rsidR="00C10B14" w:rsidRPr="00BE3B8B" w:rsidRDefault="004F00BA" w:rsidP="00C10B14">
      <w:pPr>
        <w:spacing w:after="0" w:line="240" w:lineRule="auto"/>
        <w:jc w:val="both"/>
        <w:rPr>
          <w:rFonts w:ascii="Times New Roman" w:eastAsia="Times New Roman" w:hAnsi="Times New Roman"/>
          <w:i/>
          <w:iCs/>
          <w:sz w:val="24"/>
          <w:szCs w:val="24"/>
          <w:lang w:val="en-MY" w:eastAsia="id-ID"/>
        </w:rPr>
      </w:pPr>
      <w:r w:rsidRPr="00BE3B8B">
        <w:rPr>
          <w:rFonts w:ascii="Times New Roman" w:eastAsia="Times New Roman" w:hAnsi="Times New Roman"/>
          <w:i/>
          <w:iCs/>
          <w:sz w:val="24"/>
          <w:szCs w:val="24"/>
          <w:lang w:val="en-MY" w:eastAsia="id-ID"/>
        </w:rPr>
        <w:t>Method</w:t>
      </w:r>
      <w:r w:rsidRPr="00BE3B8B">
        <w:rPr>
          <w:rFonts w:ascii="Times New Roman" w:eastAsia="Times New Roman" w:hAnsi="Times New Roman"/>
          <w:i/>
          <w:iCs/>
          <w:sz w:val="24"/>
          <w:szCs w:val="24"/>
          <w:lang w:val="en-US" w:eastAsia="id-ID"/>
        </w:rPr>
        <w:t>o</w:t>
      </w:r>
      <w:r w:rsidRPr="00BE3B8B">
        <w:rPr>
          <w:rFonts w:ascii="Times New Roman" w:eastAsia="Times New Roman" w:hAnsi="Times New Roman"/>
          <w:i/>
          <w:iCs/>
          <w:sz w:val="24"/>
          <w:szCs w:val="24"/>
          <w:lang w:val="en-MY" w:eastAsia="id-ID"/>
        </w:rPr>
        <w:t>logy</w:t>
      </w:r>
    </w:p>
    <w:p w:rsidR="00C10B14" w:rsidRPr="00BE3B8B" w:rsidRDefault="00C10B14" w:rsidP="00C10B14">
      <w:pPr>
        <w:spacing w:after="0" w:line="240" w:lineRule="auto"/>
        <w:jc w:val="both"/>
        <w:rPr>
          <w:rFonts w:ascii="Times New Roman" w:eastAsia="Times New Roman" w:hAnsi="Times New Roman"/>
          <w:i/>
          <w:iCs/>
          <w:sz w:val="24"/>
          <w:szCs w:val="24"/>
          <w:lang w:val="en-MY" w:eastAsia="id-ID"/>
        </w:rPr>
      </w:pPr>
    </w:p>
    <w:p w:rsidR="004F00BA" w:rsidRPr="00BE3B8B" w:rsidRDefault="004F00BA" w:rsidP="00C10B14">
      <w:pPr>
        <w:spacing w:after="0" w:line="240" w:lineRule="auto"/>
        <w:jc w:val="both"/>
        <w:rPr>
          <w:rFonts w:ascii="Times New Roman" w:hAnsi="Times New Roman"/>
          <w:sz w:val="24"/>
          <w:szCs w:val="24"/>
          <w:shd w:val="clear" w:color="auto" w:fill="FFFFFF"/>
          <w:lang w:val="en-US"/>
        </w:rPr>
      </w:pPr>
      <w:r w:rsidRPr="00BE3B8B">
        <w:rPr>
          <w:rFonts w:ascii="Times New Roman" w:hAnsi="Times New Roman"/>
          <w:sz w:val="24"/>
          <w:szCs w:val="24"/>
          <w:shd w:val="clear" w:color="auto" w:fill="FFFFFF"/>
          <w:lang w:val="en-US"/>
        </w:rPr>
        <w:t>Methodologically, this study assumes the normative method. Taking the typical Hommes and Hume understanding, this study assumes that people naturally pursue self-interested objectives (Box-</w:t>
      </w:r>
      <w:proofErr w:type="spellStart"/>
      <w:r w:rsidRPr="00BE3B8B">
        <w:rPr>
          <w:rFonts w:ascii="Times New Roman" w:hAnsi="Times New Roman"/>
          <w:sz w:val="24"/>
          <w:szCs w:val="24"/>
          <w:shd w:val="clear" w:color="auto" w:fill="FFFFFF"/>
          <w:lang w:val="en-US"/>
        </w:rPr>
        <w:t>Steffensmeier</w:t>
      </w:r>
      <w:proofErr w:type="spellEnd"/>
      <w:r w:rsidRPr="00BE3B8B">
        <w:rPr>
          <w:rFonts w:ascii="Times New Roman" w:hAnsi="Times New Roman"/>
          <w:sz w:val="24"/>
          <w:szCs w:val="24"/>
          <w:shd w:val="clear" w:color="auto" w:fill="FFFFFF"/>
          <w:lang w:val="en-US"/>
        </w:rPr>
        <w:t xml:space="preserve">, Brady, &amp; Collier, 2008), as supported by John Rawls’s theory of justice which assumes that citizens are mutually disinterested and the benefits gained from social order do not depend on “your benefits” (p. 37). In other words, Rawls argues that individuals, from all spectra of society, are in pursuit of a “common good” that basically benefits themselves and/or people of interest. Nevertheless, people can have shared values in pursuit of such a common good. The shared-values theories forwarded by John Locke, Ibn </w:t>
      </w:r>
      <w:proofErr w:type="spellStart"/>
      <w:r w:rsidRPr="00BE3B8B">
        <w:rPr>
          <w:rFonts w:ascii="Times New Roman" w:hAnsi="Times New Roman"/>
          <w:sz w:val="24"/>
          <w:szCs w:val="24"/>
          <w:shd w:val="clear" w:color="auto" w:fill="FFFFFF"/>
          <w:lang w:val="en-US"/>
        </w:rPr>
        <w:t>Khaldun</w:t>
      </w:r>
      <w:proofErr w:type="spellEnd"/>
      <w:r w:rsidRPr="00BE3B8B">
        <w:rPr>
          <w:rFonts w:ascii="Times New Roman" w:hAnsi="Times New Roman"/>
          <w:sz w:val="24"/>
          <w:szCs w:val="24"/>
          <w:shd w:val="clear" w:color="auto" w:fill="FFFFFF"/>
          <w:lang w:val="en-US"/>
        </w:rPr>
        <w:t xml:space="preserve"> and Talcott Parsons understand that public spirit, altruism or duty may motivate CSOs, opposition politicians and religious leaders to promote change using WhatsApp.</w:t>
      </w:r>
    </w:p>
    <w:p w:rsidR="00C10B14" w:rsidRPr="00BE3B8B" w:rsidRDefault="00C10B14" w:rsidP="00C10B14">
      <w:pPr>
        <w:spacing w:after="0" w:line="240" w:lineRule="auto"/>
        <w:jc w:val="both"/>
        <w:rPr>
          <w:rFonts w:ascii="Times New Roman" w:eastAsia="Times New Roman" w:hAnsi="Times New Roman"/>
          <w:i/>
          <w:iCs/>
          <w:sz w:val="24"/>
          <w:szCs w:val="24"/>
          <w:lang w:val="en-MY" w:eastAsia="id-ID"/>
        </w:rPr>
      </w:pPr>
    </w:p>
    <w:p w:rsidR="00116E84" w:rsidRDefault="00116E84" w:rsidP="00C10B14">
      <w:pPr>
        <w:spacing w:after="0" w:line="240" w:lineRule="auto"/>
        <w:rPr>
          <w:rFonts w:ascii="Times New Roman" w:hAnsi="Times New Roman"/>
          <w:i/>
          <w:iCs/>
          <w:sz w:val="24"/>
          <w:szCs w:val="24"/>
          <w:shd w:val="clear" w:color="auto" w:fill="FFFFFF"/>
          <w:lang w:val="en-MY"/>
        </w:rPr>
      </w:pPr>
    </w:p>
    <w:p w:rsidR="00116E84" w:rsidRDefault="00116E84" w:rsidP="00C10B14">
      <w:pPr>
        <w:spacing w:after="0" w:line="240" w:lineRule="auto"/>
        <w:rPr>
          <w:rFonts w:ascii="Times New Roman" w:hAnsi="Times New Roman"/>
          <w:i/>
          <w:iCs/>
          <w:sz w:val="24"/>
          <w:szCs w:val="24"/>
          <w:shd w:val="clear" w:color="auto" w:fill="FFFFFF"/>
          <w:lang w:val="en-MY"/>
        </w:rPr>
      </w:pPr>
    </w:p>
    <w:p w:rsidR="00116E84" w:rsidRDefault="00116E84" w:rsidP="00C10B14">
      <w:pPr>
        <w:spacing w:after="0" w:line="240" w:lineRule="auto"/>
        <w:rPr>
          <w:rFonts w:ascii="Times New Roman" w:hAnsi="Times New Roman"/>
          <w:i/>
          <w:iCs/>
          <w:sz w:val="24"/>
          <w:szCs w:val="24"/>
          <w:shd w:val="clear" w:color="auto" w:fill="FFFFFF"/>
          <w:lang w:val="en-MY"/>
        </w:rPr>
      </w:pPr>
    </w:p>
    <w:p w:rsidR="00C10B14" w:rsidRPr="00BE3B8B" w:rsidRDefault="004F00BA" w:rsidP="00C10B14">
      <w:pPr>
        <w:spacing w:after="0" w:line="240" w:lineRule="auto"/>
        <w:rPr>
          <w:rFonts w:ascii="Times New Roman" w:hAnsi="Times New Roman"/>
          <w:i/>
          <w:iCs/>
          <w:sz w:val="24"/>
          <w:szCs w:val="24"/>
          <w:shd w:val="clear" w:color="auto" w:fill="FFFFFF"/>
          <w:lang w:val="en-MY"/>
        </w:rPr>
      </w:pPr>
      <w:r w:rsidRPr="00BE3B8B">
        <w:rPr>
          <w:rFonts w:ascii="Times New Roman" w:hAnsi="Times New Roman"/>
          <w:i/>
          <w:iCs/>
          <w:sz w:val="24"/>
          <w:szCs w:val="24"/>
          <w:shd w:val="clear" w:color="auto" w:fill="FFFFFF"/>
          <w:lang w:val="en-MY"/>
        </w:rPr>
        <w:lastRenderedPageBreak/>
        <w:t xml:space="preserve">Research </w:t>
      </w:r>
      <w:r w:rsidR="00C10B14" w:rsidRPr="00BE3B8B">
        <w:rPr>
          <w:rFonts w:ascii="Times New Roman" w:hAnsi="Times New Roman"/>
          <w:i/>
          <w:iCs/>
          <w:sz w:val="24"/>
          <w:szCs w:val="24"/>
          <w:shd w:val="clear" w:color="auto" w:fill="FFFFFF"/>
          <w:lang w:val="en-MY"/>
        </w:rPr>
        <w:t>d</w:t>
      </w:r>
      <w:r w:rsidRPr="00BE3B8B">
        <w:rPr>
          <w:rFonts w:ascii="Times New Roman" w:hAnsi="Times New Roman"/>
          <w:i/>
          <w:iCs/>
          <w:sz w:val="24"/>
          <w:szCs w:val="24"/>
          <w:shd w:val="clear" w:color="auto" w:fill="FFFFFF"/>
          <w:lang w:val="en-MY"/>
        </w:rPr>
        <w:t>esign</w:t>
      </w:r>
    </w:p>
    <w:p w:rsidR="00C10B14" w:rsidRPr="00BE3B8B" w:rsidRDefault="00C10B14" w:rsidP="00C10B14">
      <w:pPr>
        <w:spacing w:after="0" w:line="240" w:lineRule="auto"/>
        <w:rPr>
          <w:rFonts w:ascii="Times New Roman" w:hAnsi="Times New Roman"/>
          <w:i/>
          <w:iCs/>
          <w:sz w:val="24"/>
          <w:szCs w:val="24"/>
          <w:shd w:val="clear" w:color="auto" w:fill="FFFFFF"/>
          <w:lang w:val="en-MY"/>
        </w:rPr>
      </w:pPr>
    </w:p>
    <w:p w:rsidR="004F00BA" w:rsidRPr="00BE3B8B" w:rsidRDefault="004F00BA" w:rsidP="00C10B14">
      <w:pPr>
        <w:spacing w:after="0" w:line="240" w:lineRule="auto"/>
        <w:jc w:val="both"/>
        <w:rPr>
          <w:rFonts w:ascii="Times New Roman" w:hAnsi="Times New Roman"/>
          <w:i/>
          <w:iCs/>
          <w:sz w:val="24"/>
          <w:szCs w:val="24"/>
          <w:shd w:val="clear" w:color="auto" w:fill="FFFFFF"/>
          <w:lang w:val="en-MY"/>
        </w:rPr>
      </w:pPr>
      <w:r w:rsidRPr="00BE3B8B">
        <w:rPr>
          <w:rFonts w:ascii="Times New Roman" w:hAnsi="Times New Roman"/>
          <w:sz w:val="24"/>
          <w:szCs w:val="24"/>
          <w:shd w:val="clear" w:color="auto" w:fill="FFFFFF"/>
          <w:lang w:val="en-US"/>
        </w:rPr>
        <w:t xml:space="preserve">The qualitative method of using in-depth interviews was adopted for the purpose of this study, as it required a small number of key informants who had high social capital and social authority. Five key informants were purposefully selected to explore their perspectives on this idea of what we call the “The Malaysian WhatsApp General Election 2018”. For validity, we included informants from both sides of the divide, including civil society actors and a religious authority figure. </w:t>
      </w:r>
    </w:p>
    <w:p w:rsidR="00C10B14" w:rsidRPr="00BE3B8B" w:rsidRDefault="00C10B14" w:rsidP="00013E95">
      <w:pPr>
        <w:spacing w:after="0" w:line="240" w:lineRule="auto"/>
        <w:rPr>
          <w:rFonts w:ascii="Times New Roman" w:hAnsi="Times New Roman"/>
          <w:b/>
          <w:bCs/>
          <w:sz w:val="24"/>
          <w:szCs w:val="24"/>
          <w:shd w:val="clear" w:color="auto" w:fill="FFFFFF"/>
          <w:lang w:val="en-MY"/>
        </w:rPr>
      </w:pPr>
    </w:p>
    <w:p w:rsidR="00C10B14" w:rsidRPr="00BE3B8B" w:rsidRDefault="004F00BA" w:rsidP="00C10B14">
      <w:pPr>
        <w:spacing w:after="0" w:line="240" w:lineRule="auto"/>
        <w:rPr>
          <w:rFonts w:ascii="Times New Roman" w:hAnsi="Times New Roman"/>
          <w:i/>
          <w:iCs/>
          <w:sz w:val="24"/>
          <w:szCs w:val="24"/>
          <w:shd w:val="clear" w:color="auto" w:fill="FFFFFF"/>
          <w:lang w:val="en-MY"/>
        </w:rPr>
      </w:pPr>
      <w:r w:rsidRPr="00BE3B8B">
        <w:rPr>
          <w:rFonts w:ascii="Times New Roman" w:hAnsi="Times New Roman"/>
          <w:i/>
          <w:iCs/>
          <w:sz w:val="24"/>
          <w:szCs w:val="24"/>
          <w:shd w:val="clear" w:color="auto" w:fill="FFFFFF"/>
          <w:lang w:val="en-MY"/>
        </w:rPr>
        <w:t>Data Collection</w:t>
      </w:r>
    </w:p>
    <w:p w:rsidR="00C10B14" w:rsidRPr="00BE3B8B" w:rsidRDefault="00C10B14" w:rsidP="00C10B14">
      <w:pPr>
        <w:spacing w:after="0" w:line="240" w:lineRule="auto"/>
        <w:rPr>
          <w:rFonts w:ascii="Times New Roman" w:hAnsi="Times New Roman"/>
          <w:b/>
          <w:bCs/>
          <w:sz w:val="24"/>
          <w:szCs w:val="24"/>
          <w:shd w:val="clear" w:color="auto" w:fill="FFFFFF"/>
          <w:lang w:val="en-MY"/>
        </w:rPr>
      </w:pPr>
    </w:p>
    <w:p w:rsidR="004F00BA" w:rsidRPr="00BE3B8B" w:rsidRDefault="004F00BA" w:rsidP="00C10B14">
      <w:pPr>
        <w:spacing w:after="0" w:line="240" w:lineRule="auto"/>
        <w:jc w:val="both"/>
        <w:rPr>
          <w:rFonts w:ascii="Times New Roman" w:hAnsi="Times New Roman"/>
          <w:sz w:val="24"/>
          <w:szCs w:val="24"/>
          <w:shd w:val="clear" w:color="auto" w:fill="FFFFFF"/>
          <w:lang w:val="en-US"/>
        </w:rPr>
      </w:pPr>
      <w:r w:rsidRPr="00BE3B8B">
        <w:rPr>
          <w:rFonts w:ascii="Times New Roman" w:hAnsi="Times New Roman"/>
          <w:sz w:val="24"/>
          <w:szCs w:val="24"/>
          <w:shd w:val="clear" w:color="auto" w:fill="FFFFFF"/>
          <w:lang w:val="en-US"/>
        </w:rPr>
        <w:t>Questions were based on themes centered upon the two research questions above. The unit of analysis was selected based on the purposive and convenience sampling method. One criterion for selection informants was that they either worked directly for politicians, political NGOs, journalists or people who had social authority over the grassroots, as we wanted to understand if grassroots leaders (including religious leaders and journalists) were deliberately included into WhatsApp groups with the intent to influence and shape the minds of those with high social capital and social authority. Semi-structured interviews were used as an instrument to collect the data, since “[</w:t>
      </w:r>
      <w:proofErr w:type="spellStart"/>
      <w:r w:rsidRPr="00BE3B8B">
        <w:rPr>
          <w:rFonts w:ascii="Times New Roman" w:hAnsi="Times New Roman"/>
          <w:sz w:val="24"/>
          <w:szCs w:val="24"/>
          <w:shd w:val="clear" w:color="auto" w:fill="FFFFFF"/>
          <w:lang w:val="en-US"/>
        </w:rPr>
        <w:t>i</w:t>
      </w:r>
      <w:proofErr w:type="spellEnd"/>
      <w:r w:rsidRPr="00BE3B8B">
        <w:rPr>
          <w:rFonts w:ascii="Times New Roman" w:hAnsi="Times New Roman"/>
          <w:sz w:val="24"/>
          <w:szCs w:val="24"/>
          <w:shd w:val="clear" w:color="auto" w:fill="FFFFFF"/>
          <w:lang w:val="en-US"/>
        </w:rPr>
        <w:t xml:space="preserve">]n-depth interviews are useful when you want detailed information about a person’s thoughts and behaviors or want to explore new issues in depth” (Boyce &amp; Neale, 2006). A pilot study was conducted among lecturers in University Malaysia Kelantan. Feedback was collected and the questionnaire was refined according to suggestions meant to omit researcher bias and to increase to increase scientific validity. </w:t>
      </w:r>
    </w:p>
    <w:p w:rsidR="004F00BA" w:rsidRPr="00BE3B8B" w:rsidRDefault="004F00BA" w:rsidP="00C10B14">
      <w:pPr>
        <w:spacing w:after="0" w:line="240" w:lineRule="auto"/>
        <w:ind w:firstLine="720"/>
        <w:jc w:val="both"/>
        <w:rPr>
          <w:rFonts w:ascii="Times New Roman" w:hAnsi="Times New Roman"/>
          <w:sz w:val="24"/>
          <w:szCs w:val="24"/>
          <w:shd w:val="clear" w:color="auto" w:fill="FFFFFF"/>
          <w:lang w:val="en-US"/>
        </w:rPr>
      </w:pPr>
      <w:r w:rsidRPr="00BE3B8B">
        <w:rPr>
          <w:rFonts w:ascii="Times New Roman" w:hAnsi="Times New Roman"/>
          <w:sz w:val="24"/>
          <w:szCs w:val="24"/>
          <w:shd w:val="clear" w:color="auto" w:fill="FFFFFF"/>
          <w:lang w:val="en-US"/>
        </w:rPr>
        <w:t>Facebook messaging used as for data collection purposes, and a verification of each informant’s answers was not required. The interviewer transcribed the responses according to the themes and did not seek further exploration, as the informants answered that they were either the administrators who purposefully established WhatsApp groups or understood that such groups were established for political reasons.</w:t>
      </w:r>
    </w:p>
    <w:p w:rsidR="004F00BA" w:rsidRPr="00BE3B8B" w:rsidRDefault="004F00BA" w:rsidP="00013E95">
      <w:pPr>
        <w:spacing w:after="0" w:line="240" w:lineRule="auto"/>
        <w:rPr>
          <w:rFonts w:ascii="Times New Roman" w:hAnsi="Times New Roman"/>
          <w:b/>
          <w:bCs/>
          <w:sz w:val="24"/>
          <w:szCs w:val="24"/>
          <w:shd w:val="clear" w:color="auto" w:fill="FFFFFF"/>
          <w:lang w:val="en-MY"/>
        </w:rPr>
      </w:pPr>
    </w:p>
    <w:p w:rsidR="005D330B" w:rsidRDefault="005D330B" w:rsidP="00C10B14">
      <w:pPr>
        <w:spacing w:after="0" w:line="240" w:lineRule="auto"/>
        <w:rPr>
          <w:rFonts w:ascii="Times New Roman" w:hAnsi="Times New Roman"/>
          <w:i/>
          <w:iCs/>
          <w:sz w:val="24"/>
          <w:szCs w:val="24"/>
          <w:shd w:val="clear" w:color="auto" w:fill="FFFFFF"/>
          <w:lang w:val="en-MY"/>
        </w:rPr>
      </w:pPr>
    </w:p>
    <w:p w:rsidR="00C10B14" w:rsidRPr="00BE3B8B" w:rsidRDefault="004F00BA" w:rsidP="00C10B14">
      <w:pPr>
        <w:spacing w:after="0" w:line="240" w:lineRule="auto"/>
        <w:rPr>
          <w:rFonts w:ascii="Times New Roman" w:hAnsi="Times New Roman"/>
          <w:i/>
          <w:iCs/>
          <w:sz w:val="24"/>
          <w:szCs w:val="24"/>
          <w:shd w:val="clear" w:color="auto" w:fill="FFFFFF"/>
          <w:lang w:val="en-US"/>
        </w:rPr>
      </w:pPr>
      <w:r w:rsidRPr="00BE3B8B">
        <w:rPr>
          <w:rFonts w:ascii="Times New Roman" w:hAnsi="Times New Roman"/>
          <w:i/>
          <w:iCs/>
          <w:sz w:val="24"/>
          <w:szCs w:val="24"/>
          <w:shd w:val="clear" w:color="auto" w:fill="FFFFFF"/>
          <w:lang w:val="en-MY"/>
        </w:rPr>
        <w:t xml:space="preserve">Unit of </w:t>
      </w:r>
      <w:r w:rsidR="00C10B14" w:rsidRPr="00BE3B8B">
        <w:rPr>
          <w:rFonts w:ascii="Times New Roman" w:hAnsi="Times New Roman"/>
          <w:i/>
          <w:iCs/>
          <w:sz w:val="24"/>
          <w:szCs w:val="24"/>
          <w:shd w:val="clear" w:color="auto" w:fill="FFFFFF"/>
          <w:lang w:val="en-MY"/>
        </w:rPr>
        <w:t>a</w:t>
      </w:r>
      <w:r w:rsidRPr="00BE3B8B">
        <w:rPr>
          <w:rFonts w:ascii="Times New Roman" w:hAnsi="Times New Roman"/>
          <w:i/>
          <w:iCs/>
          <w:sz w:val="24"/>
          <w:szCs w:val="24"/>
          <w:shd w:val="clear" w:color="auto" w:fill="FFFFFF"/>
          <w:lang w:val="en-MY"/>
        </w:rPr>
        <w:t>nalysis</w:t>
      </w:r>
    </w:p>
    <w:p w:rsidR="00C10B14" w:rsidRPr="00BE3B8B" w:rsidRDefault="00C10B14" w:rsidP="00C10B14">
      <w:pPr>
        <w:spacing w:after="0" w:line="240" w:lineRule="auto"/>
        <w:rPr>
          <w:rFonts w:ascii="Times New Roman" w:hAnsi="Times New Roman"/>
          <w:i/>
          <w:iCs/>
          <w:sz w:val="24"/>
          <w:szCs w:val="24"/>
          <w:shd w:val="clear" w:color="auto" w:fill="FFFFFF"/>
          <w:lang w:val="en-US"/>
        </w:rPr>
      </w:pPr>
    </w:p>
    <w:p w:rsidR="004F00BA" w:rsidRPr="00BE3B8B" w:rsidRDefault="004F00BA" w:rsidP="00C10B14">
      <w:pPr>
        <w:spacing w:after="0" w:line="240" w:lineRule="auto"/>
        <w:rPr>
          <w:rFonts w:ascii="Times New Roman" w:hAnsi="Times New Roman"/>
          <w:sz w:val="24"/>
          <w:szCs w:val="24"/>
          <w:shd w:val="clear" w:color="auto" w:fill="FFFFFF"/>
          <w:lang w:val="en-US"/>
        </w:rPr>
      </w:pPr>
      <w:r w:rsidRPr="00BE3B8B">
        <w:rPr>
          <w:rFonts w:ascii="Times New Roman" w:hAnsi="Times New Roman"/>
          <w:sz w:val="24"/>
          <w:szCs w:val="24"/>
          <w:shd w:val="clear" w:color="auto" w:fill="FFFFFF"/>
          <w:lang w:val="en-US"/>
        </w:rPr>
        <w:t xml:space="preserve">A description of the five key informants is as </w:t>
      </w:r>
      <w:r w:rsidR="00C10B14" w:rsidRPr="00BE3B8B">
        <w:rPr>
          <w:rFonts w:ascii="Times New Roman" w:hAnsi="Times New Roman"/>
          <w:sz w:val="24"/>
          <w:szCs w:val="24"/>
          <w:shd w:val="clear" w:color="auto" w:fill="FFFFFF"/>
          <w:lang w:val="en-US"/>
        </w:rPr>
        <w:t>shown in table 2</w:t>
      </w:r>
      <w:r w:rsidRPr="00BE3B8B">
        <w:rPr>
          <w:rFonts w:ascii="Times New Roman" w:hAnsi="Times New Roman"/>
          <w:sz w:val="24"/>
          <w:szCs w:val="24"/>
          <w:shd w:val="clear" w:color="auto" w:fill="FFFFFF"/>
          <w:lang w:val="en-US"/>
        </w:rPr>
        <w:t>.</w:t>
      </w:r>
    </w:p>
    <w:p w:rsidR="00BE3B8B" w:rsidRPr="00925598" w:rsidRDefault="00BE3B8B" w:rsidP="00C10B14">
      <w:pPr>
        <w:spacing w:after="0" w:line="240" w:lineRule="auto"/>
        <w:rPr>
          <w:rFonts w:ascii="Times New Roman" w:hAnsi="Times New Roman"/>
          <w:i/>
          <w:iCs/>
          <w:shd w:val="clear" w:color="auto" w:fill="FFFFFF"/>
          <w:lang w:val="en-US"/>
        </w:rPr>
      </w:pPr>
    </w:p>
    <w:p w:rsidR="004F00BA" w:rsidRPr="00BE3B8B" w:rsidRDefault="004F00BA" w:rsidP="00C10B14">
      <w:pPr>
        <w:spacing w:after="0" w:line="240" w:lineRule="auto"/>
        <w:jc w:val="center"/>
        <w:rPr>
          <w:rFonts w:ascii="Times New Roman" w:hAnsi="Times New Roman"/>
          <w:sz w:val="20"/>
          <w:szCs w:val="20"/>
          <w:shd w:val="clear" w:color="auto" w:fill="FFFFFF"/>
          <w:lang w:val="en-US"/>
        </w:rPr>
      </w:pPr>
      <w:r w:rsidRPr="00BE3B8B">
        <w:rPr>
          <w:rFonts w:ascii="Times New Roman" w:hAnsi="Times New Roman"/>
          <w:b/>
          <w:bCs/>
          <w:sz w:val="20"/>
          <w:szCs w:val="20"/>
          <w:shd w:val="clear" w:color="auto" w:fill="FFFFFF"/>
          <w:lang w:val="en-US"/>
        </w:rPr>
        <w:t>Table 2</w:t>
      </w:r>
      <w:r w:rsidR="00C10B14" w:rsidRPr="00BE3B8B">
        <w:rPr>
          <w:rFonts w:ascii="Times New Roman" w:hAnsi="Times New Roman"/>
          <w:b/>
          <w:bCs/>
          <w:sz w:val="20"/>
          <w:szCs w:val="20"/>
          <w:shd w:val="clear" w:color="auto" w:fill="FFFFFF"/>
          <w:lang w:val="en-US"/>
        </w:rPr>
        <w:t>.</w:t>
      </w:r>
      <w:r w:rsidRPr="00BE3B8B">
        <w:rPr>
          <w:rFonts w:ascii="Times New Roman" w:hAnsi="Times New Roman"/>
          <w:b/>
          <w:bCs/>
          <w:sz w:val="20"/>
          <w:szCs w:val="20"/>
          <w:shd w:val="clear" w:color="auto" w:fill="FFFFFF"/>
          <w:lang w:val="en-US"/>
        </w:rPr>
        <w:t xml:space="preserve"> </w:t>
      </w:r>
      <w:r w:rsidRPr="00BE3B8B">
        <w:rPr>
          <w:rFonts w:ascii="Times New Roman" w:hAnsi="Times New Roman"/>
          <w:sz w:val="20"/>
          <w:szCs w:val="20"/>
          <w:shd w:val="clear" w:color="auto" w:fill="FFFFFF"/>
          <w:lang w:val="en-US"/>
        </w:rPr>
        <w:t>Key Informants</w:t>
      </w:r>
      <w:r w:rsidR="00C10B14" w:rsidRPr="00BE3B8B">
        <w:rPr>
          <w:rFonts w:ascii="Times New Roman" w:hAnsi="Times New Roman"/>
          <w:sz w:val="20"/>
          <w:szCs w:val="20"/>
          <w:shd w:val="clear" w:color="auto" w:fill="FFFFFF"/>
          <w:lang w:val="en-US"/>
        </w:rPr>
        <w:t>.</w:t>
      </w:r>
    </w:p>
    <w:p w:rsidR="00C10B14" w:rsidRPr="00925598" w:rsidRDefault="00C10B14" w:rsidP="00C10B14">
      <w:pPr>
        <w:spacing w:after="0" w:line="240" w:lineRule="auto"/>
        <w:jc w:val="center"/>
        <w:rPr>
          <w:rFonts w:ascii="Times New Roman" w:hAnsi="Times New Roman"/>
          <w:b/>
          <w:bCs/>
          <w:shd w:val="clear" w:color="auto" w:fill="FFFFFF"/>
          <w:lang w:val="en-US"/>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572"/>
        <w:gridCol w:w="4819"/>
      </w:tblGrid>
      <w:tr w:rsidR="004F00BA" w:rsidRPr="004F00BA" w:rsidTr="004F00BA">
        <w:trPr>
          <w:trHeight w:val="267"/>
          <w:jc w:val="center"/>
        </w:trPr>
        <w:tc>
          <w:tcPr>
            <w:tcW w:w="1572" w:type="dxa"/>
            <w:tcBorders>
              <w:top w:val="single" w:sz="4" w:space="0" w:color="auto"/>
              <w:bottom w:val="single" w:sz="4" w:space="0" w:color="auto"/>
            </w:tcBorders>
            <w:shd w:val="clear" w:color="auto" w:fill="BDD6EE"/>
          </w:tcPr>
          <w:p w:rsidR="004F00BA" w:rsidRPr="004F00BA" w:rsidRDefault="004F00BA" w:rsidP="004F00BA">
            <w:pPr>
              <w:spacing w:after="0" w:line="240" w:lineRule="auto"/>
              <w:ind w:firstLine="18"/>
              <w:jc w:val="center"/>
              <w:rPr>
                <w:rFonts w:ascii="Times New Roman" w:eastAsia="Times New Roman" w:hAnsi="Times New Roman"/>
                <w:b/>
                <w:lang w:val="en-US" w:eastAsia="id-ID"/>
              </w:rPr>
            </w:pPr>
            <w:r w:rsidRPr="004F00BA">
              <w:rPr>
                <w:rFonts w:ascii="Times New Roman" w:eastAsia="Times New Roman" w:hAnsi="Times New Roman"/>
                <w:b/>
                <w:lang w:val="en-US" w:eastAsia="id-ID"/>
              </w:rPr>
              <w:t>Informant</w:t>
            </w:r>
          </w:p>
        </w:tc>
        <w:tc>
          <w:tcPr>
            <w:tcW w:w="4819" w:type="dxa"/>
            <w:tcBorders>
              <w:top w:val="single" w:sz="4" w:space="0" w:color="auto"/>
              <w:bottom w:val="single" w:sz="4" w:space="0" w:color="auto"/>
            </w:tcBorders>
            <w:shd w:val="clear" w:color="auto" w:fill="BDD6EE"/>
          </w:tcPr>
          <w:p w:rsidR="004F00BA" w:rsidRPr="004F00BA" w:rsidRDefault="004F00BA" w:rsidP="004F00BA">
            <w:pPr>
              <w:spacing w:after="0" w:line="240" w:lineRule="auto"/>
              <w:jc w:val="center"/>
              <w:rPr>
                <w:rFonts w:ascii="Times New Roman" w:eastAsia="Times New Roman" w:hAnsi="Times New Roman"/>
                <w:b/>
                <w:lang w:val="en-US" w:eastAsia="id-ID"/>
              </w:rPr>
            </w:pPr>
            <w:r w:rsidRPr="004F00BA">
              <w:rPr>
                <w:rFonts w:ascii="Times New Roman" w:eastAsia="Times New Roman" w:hAnsi="Times New Roman"/>
                <w:b/>
                <w:lang w:val="en-US" w:eastAsia="id-ID"/>
              </w:rPr>
              <w:t>Description</w:t>
            </w:r>
          </w:p>
        </w:tc>
      </w:tr>
      <w:tr w:rsidR="004F00BA" w:rsidRPr="004F00BA" w:rsidTr="004F00BA">
        <w:trPr>
          <w:trHeight w:val="427"/>
          <w:jc w:val="center"/>
        </w:trPr>
        <w:tc>
          <w:tcPr>
            <w:tcW w:w="1572" w:type="dxa"/>
            <w:tcBorders>
              <w:top w:val="single" w:sz="4" w:space="0" w:color="auto"/>
            </w:tcBorders>
            <w:shd w:val="clear" w:color="auto" w:fill="auto"/>
          </w:tcPr>
          <w:p w:rsidR="004F00BA" w:rsidRPr="004F00BA" w:rsidRDefault="004F00BA" w:rsidP="004F00BA">
            <w:pPr>
              <w:spacing w:after="0" w:line="240" w:lineRule="auto"/>
              <w:jc w:val="both"/>
              <w:rPr>
                <w:rFonts w:ascii="Times New Roman" w:eastAsia="Times New Roman" w:hAnsi="Times New Roman"/>
                <w:lang w:val="en-US" w:eastAsia="id-ID"/>
              </w:rPr>
            </w:pPr>
            <w:r w:rsidRPr="004F00BA">
              <w:rPr>
                <w:rFonts w:ascii="Times New Roman" w:hAnsi="Times New Roman"/>
              </w:rPr>
              <w:t>A</w:t>
            </w:r>
          </w:p>
        </w:tc>
        <w:tc>
          <w:tcPr>
            <w:tcW w:w="4819" w:type="dxa"/>
            <w:tcBorders>
              <w:top w:val="single" w:sz="4" w:space="0" w:color="auto"/>
            </w:tcBorders>
            <w:shd w:val="clear" w:color="auto" w:fill="auto"/>
          </w:tcPr>
          <w:p w:rsidR="004F00BA" w:rsidRPr="004F00BA" w:rsidRDefault="004F00BA" w:rsidP="004F00BA">
            <w:pPr>
              <w:spacing w:after="0" w:line="240" w:lineRule="auto"/>
              <w:jc w:val="both"/>
              <w:rPr>
                <w:rFonts w:ascii="Times New Roman" w:eastAsia="Times New Roman" w:hAnsi="Times New Roman"/>
                <w:lang w:val="en-US" w:eastAsia="id-ID"/>
              </w:rPr>
            </w:pPr>
            <w:r w:rsidRPr="004F00BA">
              <w:rPr>
                <w:rFonts w:ascii="Times New Roman" w:hAnsi="Times New Roman"/>
              </w:rPr>
              <w:t>A non-practicing lawyer turned social activist</w:t>
            </w:r>
          </w:p>
        </w:tc>
      </w:tr>
      <w:tr w:rsidR="004F00BA" w:rsidRPr="004F00BA" w:rsidTr="004F00BA">
        <w:trPr>
          <w:trHeight w:val="415"/>
          <w:jc w:val="center"/>
        </w:trPr>
        <w:tc>
          <w:tcPr>
            <w:tcW w:w="1572" w:type="dxa"/>
            <w:shd w:val="clear" w:color="auto" w:fill="auto"/>
          </w:tcPr>
          <w:p w:rsidR="004F00BA" w:rsidRPr="004F00BA" w:rsidRDefault="004F00BA" w:rsidP="004F00BA">
            <w:pPr>
              <w:spacing w:after="0" w:line="240" w:lineRule="auto"/>
              <w:jc w:val="both"/>
              <w:rPr>
                <w:rFonts w:ascii="Times New Roman" w:eastAsia="Times New Roman" w:hAnsi="Times New Roman"/>
                <w:lang w:val="en-US" w:eastAsia="id-ID"/>
              </w:rPr>
            </w:pPr>
            <w:r w:rsidRPr="004F00BA">
              <w:rPr>
                <w:rFonts w:ascii="Times New Roman" w:hAnsi="Times New Roman"/>
              </w:rPr>
              <w:t>B</w:t>
            </w:r>
          </w:p>
        </w:tc>
        <w:tc>
          <w:tcPr>
            <w:tcW w:w="4819" w:type="dxa"/>
            <w:shd w:val="clear" w:color="auto" w:fill="auto"/>
          </w:tcPr>
          <w:p w:rsidR="004F00BA" w:rsidRPr="004F00BA" w:rsidRDefault="004F00BA" w:rsidP="004F00BA">
            <w:pPr>
              <w:spacing w:after="0" w:line="240" w:lineRule="auto"/>
              <w:jc w:val="both"/>
              <w:rPr>
                <w:rFonts w:ascii="Times New Roman" w:eastAsia="Times New Roman" w:hAnsi="Times New Roman"/>
                <w:lang w:val="en-US" w:eastAsia="id-ID"/>
              </w:rPr>
            </w:pPr>
            <w:r w:rsidRPr="004F00BA">
              <w:rPr>
                <w:rFonts w:ascii="Times New Roman" w:hAnsi="Times New Roman"/>
              </w:rPr>
              <w:t>A renowned Malaysian political commentator</w:t>
            </w:r>
          </w:p>
        </w:tc>
      </w:tr>
      <w:tr w:rsidR="004F00BA" w:rsidRPr="004F00BA" w:rsidTr="004F00BA">
        <w:trPr>
          <w:trHeight w:val="435"/>
          <w:jc w:val="center"/>
        </w:trPr>
        <w:tc>
          <w:tcPr>
            <w:tcW w:w="1572" w:type="dxa"/>
            <w:shd w:val="clear" w:color="auto" w:fill="auto"/>
          </w:tcPr>
          <w:p w:rsidR="004F00BA" w:rsidRPr="004F00BA" w:rsidRDefault="004F00BA" w:rsidP="004F00BA">
            <w:pPr>
              <w:spacing w:after="0" w:line="240" w:lineRule="auto"/>
              <w:jc w:val="both"/>
              <w:rPr>
                <w:rFonts w:ascii="Times New Roman" w:eastAsia="Times New Roman" w:hAnsi="Times New Roman"/>
                <w:lang w:val="en-US" w:eastAsia="id-ID"/>
              </w:rPr>
            </w:pPr>
            <w:r w:rsidRPr="004F00BA">
              <w:rPr>
                <w:rFonts w:ascii="Times New Roman" w:hAnsi="Times New Roman"/>
              </w:rPr>
              <w:t>C</w:t>
            </w:r>
          </w:p>
        </w:tc>
        <w:tc>
          <w:tcPr>
            <w:tcW w:w="4819" w:type="dxa"/>
            <w:shd w:val="clear" w:color="auto" w:fill="auto"/>
          </w:tcPr>
          <w:p w:rsidR="004F00BA" w:rsidRPr="004F00BA" w:rsidRDefault="004F00BA" w:rsidP="004F00BA">
            <w:pPr>
              <w:spacing w:after="0" w:line="240" w:lineRule="auto"/>
              <w:jc w:val="both"/>
              <w:rPr>
                <w:rFonts w:ascii="Times New Roman" w:eastAsia="Times New Roman" w:hAnsi="Times New Roman"/>
                <w:lang w:val="en-US" w:eastAsia="id-ID"/>
              </w:rPr>
            </w:pPr>
            <w:r w:rsidRPr="004F00BA">
              <w:rPr>
                <w:rFonts w:ascii="Times New Roman" w:hAnsi="Times New Roman"/>
              </w:rPr>
              <w:t>Work</w:t>
            </w:r>
            <w:r w:rsidRPr="004F00BA">
              <w:rPr>
                <w:rFonts w:ascii="Times New Roman" w:hAnsi="Times New Roman"/>
                <w:lang w:val="en-CA"/>
              </w:rPr>
              <w:t>s</w:t>
            </w:r>
            <w:r w:rsidRPr="004F00BA">
              <w:rPr>
                <w:rFonts w:ascii="Times New Roman" w:hAnsi="Times New Roman"/>
              </w:rPr>
              <w:t xml:space="preserve"> for a reputable think tank</w:t>
            </w:r>
          </w:p>
        </w:tc>
      </w:tr>
      <w:tr w:rsidR="004F00BA" w:rsidRPr="004F00BA" w:rsidTr="004F00BA">
        <w:trPr>
          <w:trHeight w:val="426"/>
          <w:jc w:val="center"/>
        </w:trPr>
        <w:tc>
          <w:tcPr>
            <w:tcW w:w="1572" w:type="dxa"/>
            <w:shd w:val="clear" w:color="auto" w:fill="auto"/>
          </w:tcPr>
          <w:p w:rsidR="004F00BA" w:rsidRPr="004F00BA" w:rsidRDefault="004F00BA" w:rsidP="004F00BA">
            <w:pPr>
              <w:spacing w:after="0" w:line="240" w:lineRule="auto"/>
              <w:jc w:val="both"/>
              <w:rPr>
                <w:rFonts w:ascii="Times New Roman" w:hAnsi="Times New Roman"/>
              </w:rPr>
            </w:pPr>
            <w:r w:rsidRPr="004F00BA">
              <w:rPr>
                <w:rFonts w:ascii="Times New Roman" w:hAnsi="Times New Roman"/>
              </w:rPr>
              <w:t>D</w:t>
            </w:r>
          </w:p>
        </w:tc>
        <w:tc>
          <w:tcPr>
            <w:tcW w:w="4819" w:type="dxa"/>
            <w:shd w:val="clear" w:color="auto" w:fill="auto"/>
          </w:tcPr>
          <w:p w:rsidR="004F00BA" w:rsidRPr="004F00BA" w:rsidRDefault="004F00BA" w:rsidP="004F00BA">
            <w:pPr>
              <w:spacing w:after="0" w:line="240" w:lineRule="auto"/>
              <w:jc w:val="both"/>
              <w:rPr>
                <w:rFonts w:ascii="Times New Roman" w:hAnsi="Times New Roman"/>
              </w:rPr>
            </w:pPr>
            <w:r w:rsidRPr="004F00BA">
              <w:rPr>
                <w:rFonts w:ascii="Times New Roman" w:hAnsi="Times New Roman"/>
              </w:rPr>
              <w:t xml:space="preserve">Special </w:t>
            </w:r>
            <w:r w:rsidRPr="004F00BA">
              <w:rPr>
                <w:rFonts w:ascii="Times New Roman" w:hAnsi="Times New Roman"/>
                <w:lang w:val="en-CA"/>
              </w:rPr>
              <w:t>a</w:t>
            </w:r>
            <w:r w:rsidRPr="004F00BA">
              <w:rPr>
                <w:rFonts w:ascii="Times New Roman" w:hAnsi="Times New Roman"/>
              </w:rPr>
              <w:t>dvisor to a MP</w:t>
            </w:r>
          </w:p>
        </w:tc>
      </w:tr>
      <w:tr w:rsidR="004F00BA" w:rsidRPr="004F00BA" w:rsidTr="004F00BA">
        <w:trPr>
          <w:trHeight w:val="476"/>
          <w:jc w:val="center"/>
        </w:trPr>
        <w:tc>
          <w:tcPr>
            <w:tcW w:w="1572" w:type="dxa"/>
            <w:shd w:val="clear" w:color="auto" w:fill="auto"/>
          </w:tcPr>
          <w:p w:rsidR="004F00BA" w:rsidRPr="004F00BA" w:rsidRDefault="004F00BA" w:rsidP="004F00BA">
            <w:pPr>
              <w:spacing w:after="0" w:line="240" w:lineRule="auto"/>
              <w:jc w:val="both"/>
              <w:rPr>
                <w:rFonts w:ascii="Times New Roman" w:hAnsi="Times New Roman"/>
              </w:rPr>
            </w:pPr>
            <w:r w:rsidRPr="004F00BA">
              <w:rPr>
                <w:rFonts w:ascii="Times New Roman" w:hAnsi="Times New Roman"/>
              </w:rPr>
              <w:t>E</w:t>
            </w:r>
          </w:p>
        </w:tc>
        <w:tc>
          <w:tcPr>
            <w:tcW w:w="4819" w:type="dxa"/>
            <w:shd w:val="clear" w:color="auto" w:fill="auto"/>
          </w:tcPr>
          <w:p w:rsidR="004F00BA" w:rsidRPr="004F00BA" w:rsidRDefault="004F00BA" w:rsidP="004F00BA">
            <w:pPr>
              <w:spacing w:after="0" w:line="240" w:lineRule="auto"/>
              <w:jc w:val="both"/>
              <w:rPr>
                <w:rFonts w:ascii="Times New Roman" w:hAnsi="Times New Roman"/>
              </w:rPr>
            </w:pPr>
            <w:r w:rsidRPr="004F00BA">
              <w:rPr>
                <w:rFonts w:ascii="Times New Roman" w:hAnsi="Times New Roman"/>
              </w:rPr>
              <w:t>A religious authority in his community</w:t>
            </w:r>
          </w:p>
        </w:tc>
      </w:tr>
    </w:tbl>
    <w:p w:rsidR="004F00BA" w:rsidRPr="00BE3B8B" w:rsidRDefault="00BE3B8B" w:rsidP="00013E95">
      <w:pPr>
        <w:spacing w:after="0" w:line="240" w:lineRule="auto"/>
        <w:rPr>
          <w:rFonts w:ascii="Times New Roman" w:hAnsi="Times New Roman"/>
          <w:shd w:val="clear" w:color="auto" w:fill="FFFFFF"/>
          <w:lang w:val="en-US"/>
        </w:rPr>
      </w:pPr>
      <w:r>
        <w:rPr>
          <w:rFonts w:ascii="Times New Roman" w:hAnsi="Times New Roman"/>
          <w:i/>
          <w:iCs/>
          <w:shd w:val="clear" w:color="auto" w:fill="FFFFFF"/>
          <w:lang w:val="en-US"/>
        </w:rPr>
        <w:t xml:space="preserve">                        </w:t>
      </w:r>
      <w:r w:rsidR="004F00BA" w:rsidRPr="00BE3B8B">
        <w:rPr>
          <w:rFonts w:ascii="Times New Roman" w:hAnsi="Times New Roman"/>
          <w:shd w:val="clear" w:color="auto" w:fill="FFFFFF"/>
          <w:lang w:val="en-US"/>
        </w:rPr>
        <w:t>Source: Obtained from primary data</w:t>
      </w:r>
    </w:p>
    <w:p w:rsidR="004F00BA" w:rsidRPr="00BE3B8B" w:rsidRDefault="004F00BA" w:rsidP="00013E95">
      <w:pPr>
        <w:spacing w:after="0" w:line="240" w:lineRule="auto"/>
        <w:rPr>
          <w:rFonts w:ascii="Times New Roman" w:hAnsi="Times New Roman"/>
          <w:shd w:val="clear" w:color="auto" w:fill="FFFFFF"/>
          <w:lang w:val="en-US"/>
        </w:rPr>
      </w:pPr>
    </w:p>
    <w:p w:rsidR="004F00BA" w:rsidRPr="00BE3B8B" w:rsidRDefault="004F00BA" w:rsidP="00013E95">
      <w:pPr>
        <w:spacing w:after="0" w:line="240" w:lineRule="auto"/>
        <w:rPr>
          <w:rFonts w:ascii="Times New Roman" w:hAnsi="Times New Roman"/>
          <w:sz w:val="24"/>
          <w:szCs w:val="24"/>
          <w:shd w:val="clear" w:color="auto" w:fill="FFFFFF"/>
          <w:lang w:val="en-US"/>
        </w:rPr>
      </w:pPr>
      <w:r w:rsidRPr="00BE3B8B">
        <w:rPr>
          <w:rFonts w:ascii="Times New Roman" w:hAnsi="Times New Roman"/>
          <w:sz w:val="24"/>
          <w:szCs w:val="24"/>
          <w:shd w:val="clear" w:color="auto" w:fill="FFFFFF"/>
          <w:lang w:val="en-US"/>
        </w:rPr>
        <w:tab/>
        <w:t xml:space="preserve">Additionally, one of the researchers used the participatory research method, as the researcher already was part of WhatsApp groups that were politically motivated. </w:t>
      </w:r>
    </w:p>
    <w:p w:rsidR="004F00BA" w:rsidRPr="00BE3B8B" w:rsidRDefault="004F00BA" w:rsidP="00013E95">
      <w:pPr>
        <w:spacing w:after="0" w:line="240" w:lineRule="auto"/>
        <w:rPr>
          <w:rFonts w:ascii="Times New Roman" w:hAnsi="Times New Roman"/>
          <w:sz w:val="24"/>
          <w:szCs w:val="24"/>
          <w:shd w:val="clear" w:color="auto" w:fill="FFFFFF"/>
          <w:lang w:val="en-US"/>
        </w:rPr>
      </w:pPr>
    </w:p>
    <w:p w:rsidR="004F00BA" w:rsidRPr="00925598" w:rsidRDefault="004F00BA" w:rsidP="00013E95">
      <w:pPr>
        <w:spacing w:after="0" w:line="240" w:lineRule="auto"/>
        <w:rPr>
          <w:rFonts w:ascii="Times New Roman" w:hAnsi="Times New Roman"/>
          <w:shd w:val="clear" w:color="auto" w:fill="FFFFFF"/>
          <w:lang w:val="en-US"/>
        </w:rPr>
      </w:pPr>
    </w:p>
    <w:p w:rsidR="004F00BA" w:rsidRPr="00925598" w:rsidRDefault="00230E06" w:rsidP="00013E95">
      <w:pPr>
        <w:spacing w:after="0" w:line="240" w:lineRule="auto"/>
        <w:rPr>
          <w:rFonts w:ascii="Times New Roman" w:hAnsi="Times New Roman"/>
          <w:b/>
          <w:bCs/>
          <w:shd w:val="clear" w:color="auto" w:fill="FFFFFF"/>
          <w:lang w:val="en-US"/>
        </w:rPr>
      </w:pPr>
      <w:r w:rsidRPr="00925598">
        <w:rPr>
          <w:rFonts w:ascii="Times New Roman" w:hAnsi="Times New Roman"/>
          <w:noProof/>
          <w:lang w:val="en-MY" w:eastAsia="en-MY"/>
        </w:rPr>
        <w:lastRenderedPageBreak/>
        <w:drawing>
          <wp:inline distT="0" distB="0" distL="0" distR="0">
            <wp:extent cx="5486400" cy="3695700"/>
            <wp:effectExtent l="0" t="19050" r="0" b="0"/>
            <wp:docPr id="3" name="Diagram 1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F7C78" w:rsidRPr="00BE3B8B" w:rsidRDefault="006F7C78" w:rsidP="006F7C78">
      <w:pPr>
        <w:spacing w:after="0" w:line="240" w:lineRule="auto"/>
        <w:jc w:val="both"/>
        <w:rPr>
          <w:rFonts w:ascii="Times New Roman" w:hAnsi="Times New Roman"/>
          <w:i/>
          <w:iCs/>
          <w:sz w:val="20"/>
          <w:szCs w:val="20"/>
          <w:shd w:val="clear" w:color="auto" w:fill="FFFFFF"/>
          <w:lang w:val="en-US"/>
        </w:rPr>
      </w:pPr>
      <w:r w:rsidRPr="00BE3B8B">
        <w:rPr>
          <w:rFonts w:ascii="Times New Roman" w:hAnsi="Times New Roman"/>
          <w:i/>
          <w:iCs/>
          <w:sz w:val="20"/>
          <w:szCs w:val="20"/>
          <w:shd w:val="clear" w:color="auto" w:fill="FFFFFF"/>
          <w:lang w:val="en-US"/>
        </w:rPr>
        <w:t xml:space="preserve"> Note: *</w:t>
      </w:r>
      <w:r w:rsidRPr="00BE3B8B">
        <w:rPr>
          <w:rFonts w:ascii="Times New Roman" w:eastAsia="Times New Roman" w:hAnsi="Times New Roman"/>
          <w:bCs/>
          <w:sz w:val="20"/>
          <w:szCs w:val="20"/>
          <w:lang w:val="en-US" w:eastAsia="id-ID"/>
        </w:rPr>
        <w:t xml:space="preserve"> </w:t>
      </w:r>
      <w:r w:rsidRPr="00BE3B8B">
        <w:rPr>
          <w:rFonts w:ascii="Times New Roman" w:hAnsi="Times New Roman"/>
          <w:bCs/>
          <w:i/>
          <w:iCs/>
          <w:sz w:val="20"/>
          <w:szCs w:val="20"/>
          <w:shd w:val="clear" w:color="auto" w:fill="FFFFFF"/>
          <w:lang w:val="en-US"/>
        </w:rPr>
        <w:t>The term “political leaders” in this context includes representatives of MPs in charge of communications such as political aides, communications attaches and party social media strategists.</w:t>
      </w:r>
    </w:p>
    <w:p w:rsidR="006F7C78" w:rsidRPr="00BE3B8B" w:rsidRDefault="006F7C78" w:rsidP="00013E95">
      <w:pPr>
        <w:spacing w:after="0" w:line="240" w:lineRule="auto"/>
        <w:rPr>
          <w:rFonts w:ascii="Times New Roman" w:hAnsi="Times New Roman"/>
          <w:i/>
          <w:iCs/>
          <w:sz w:val="20"/>
          <w:szCs w:val="20"/>
          <w:shd w:val="clear" w:color="auto" w:fill="FFFFFF"/>
          <w:lang w:val="en-US"/>
        </w:rPr>
      </w:pPr>
    </w:p>
    <w:p w:rsidR="006F7C78" w:rsidRPr="00BE3B8B" w:rsidRDefault="006F7C78" w:rsidP="00013E95">
      <w:pPr>
        <w:spacing w:after="0" w:line="240" w:lineRule="auto"/>
        <w:rPr>
          <w:rFonts w:ascii="Times New Roman" w:hAnsi="Times New Roman"/>
          <w:sz w:val="20"/>
          <w:szCs w:val="20"/>
          <w:shd w:val="clear" w:color="auto" w:fill="FFFFFF"/>
          <w:lang w:val="en-US"/>
        </w:rPr>
      </w:pPr>
      <w:r w:rsidRPr="00BE3B8B">
        <w:rPr>
          <w:rFonts w:ascii="Times New Roman" w:hAnsi="Times New Roman"/>
          <w:i/>
          <w:iCs/>
          <w:sz w:val="20"/>
          <w:szCs w:val="20"/>
          <w:shd w:val="clear" w:color="auto" w:fill="FFFFFF"/>
          <w:lang w:val="en-US"/>
        </w:rPr>
        <w:t xml:space="preserve">                                        </w:t>
      </w:r>
      <w:r w:rsidRPr="00BE3B8B">
        <w:rPr>
          <w:rFonts w:ascii="Times New Roman" w:hAnsi="Times New Roman"/>
          <w:sz w:val="20"/>
          <w:szCs w:val="20"/>
          <w:shd w:val="clear" w:color="auto" w:fill="FFFFFF"/>
          <w:lang w:val="en-US"/>
        </w:rPr>
        <w:t>Source: Obtained from primary data.</w:t>
      </w:r>
    </w:p>
    <w:p w:rsidR="006F7C78" w:rsidRPr="00BE3B8B" w:rsidRDefault="006F7C78" w:rsidP="00013E95">
      <w:pPr>
        <w:spacing w:after="0" w:line="240" w:lineRule="auto"/>
        <w:rPr>
          <w:rFonts w:ascii="Times New Roman" w:hAnsi="Times New Roman"/>
          <w:sz w:val="20"/>
          <w:szCs w:val="20"/>
          <w:shd w:val="clear" w:color="auto" w:fill="FFFFFF"/>
          <w:lang w:val="en-US"/>
        </w:rPr>
      </w:pPr>
    </w:p>
    <w:p w:rsidR="006F7C78" w:rsidRPr="00BE3B8B" w:rsidRDefault="006F7C78" w:rsidP="006F7C78">
      <w:pPr>
        <w:spacing w:after="0" w:line="240" w:lineRule="auto"/>
        <w:jc w:val="center"/>
        <w:rPr>
          <w:rFonts w:ascii="Times New Roman" w:hAnsi="Times New Roman"/>
          <w:b/>
          <w:bCs/>
          <w:sz w:val="20"/>
          <w:szCs w:val="20"/>
          <w:shd w:val="clear" w:color="auto" w:fill="FFFFFF"/>
          <w:lang w:val="uk-UA"/>
        </w:rPr>
      </w:pPr>
      <w:r w:rsidRPr="00BE3B8B">
        <w:rPr>
          <w:rFonts w:ascii="Times New Roman" w:hAnsi="Times New Roman"/>
          <w:b/>
          <w:bCs/>
          <w:sz w:val="20"/>
          <w:szCs w:val="20"/>
          <w:shd w:val="clear" w:color="auto" w:fill="FFFFFF"/>
          <w:lang w:val="en-US"/>
        </w:rPr>
        <w:t xml:space="preserve">Figure 2. </w:t>
      </w:r>
      <w:r w:rsidRPr="00BE3B8B">
        <w:rPr>
          <w:rFonts w:ascii="Times New Roman" w:hAnsi="Times New Roman"/>
          <w:sz w:val="20"/>
          <w:szCs w:val="20"/>
          <w:shd w:val="clear" w:color="auto" w:fill="FFFFFF"/>
          <w:lang w:val="uk-UA"/>
        </w:rPr>
        <w:t xml:space="preserve">Flow of </w:t>
      </w:r>
      <w:r w:rsidRPr="00BE3B8B">
        <w:rPr>
          <w:rFonts w:ascii="Times New Roman" w:hAnsi="Times New Roman"/>
          <w:sz w:val="20"/>
          <w:szCs w:val="20"/>
          <w:shd w:val="clear" w:color="auto" w:fill="FFFFFF"/>
          <w:lang w:val="en-MY"/>
        </w:rPr>
        <w:t>c</w:t>
      </w:r>
      <w:r w:rsidRPr="00BE3B8B">
        <w:rPr>
          <w:rFonts w:ascii="Times New Roman" w:hAnsi="Times New Roman"/>
          <w:sz w:val="20"/>
          <w:szCs w:val="20"/>
          <w:shd w:val="clear" w:color="auto" w:fill="FFFFFF"/>
          <w:lang w:val="uk-UA"/>
        </w:rPr>
        <w:t xml:space="preserve">urated WhatsApp </w:t>
      </w:r>
      <w:r w:rsidRPr="00BE3B8B">
        <w:rPr>
          <w:rFonts w:ascii="Times New Roman" w:hAnsi="Times New Roman"/>
          <w:sz w:val="20"/>
          <w:szCs w:val="20"/>
          <w:shd w:val="clear" w:color="auto" w:fill="FFFFFF"/>
          <w:lang w:val="en-CA"/>
        </w:rPr>
        <w:t>d</w:t>
      </w:r>
      <w:r w:rsidRPr="00BE3B8B">
        <w:rPr>
          <w:rFonts w:ascii="Times New Roman" w:hAnsi="Times New Roman"/>
          <w:sz w:val="20"/>
          <w:szCs w:val="20"/>
          <w:shd w:val="clear" w:color="auto" w:fill="FFFFFF"/>
          <w:lang w:val="uk-UA"/>
        </w:rPr>
        <w:t>iscussions</w:t>
      </w:r>
    </w:p>
    <w:p w:rsidR="006F7C78" w:rsidRPr="00925598" w:rsidRDefault="006F7C78" w:rsidP="00013E95">
      <w:pPr>
        <w:spacing w:after="0" w:line="240" w:lineRule="auto"/>
        <w:rPr>
          <w:rFonts w:ascii="Times New Roman" w:hAnsi="Times New Roman"/>
          <w:i/>
          <w:iCs/>
          <w:shd w:val="clear" w:color="auto" w:fill="FFFFFF"/>
          <w:lang w:val="uk-UA"/>
        </w:rPr>
      </w:pPr>
    </w:p>
    <w:p w:rsidR="004F00BA" w:rsidRPr="00925598" w:rsidRDefault="004F00BA" w:rsidP="00013E95">
      <w:pPr>
        <w:spacing w:after="0" w:line="240" w:lineRule="auto"/>
        <w:rPr>
          <w:rFonts w:ascii="Times New Roman" w:hAnsi="Times New Roman"/>
          <w:b/>
          <w:bCs/>
          <w:shd w:val="clear" w:color="auto" w:fill="FFFFFF"/>
          <w:lang w:val="en-US"/>
        </w:rPr>
      </w:pPr>
    </w:p>
    <w:p w:rsidR="004F00BA" w:rsidRPr="00925598" w:rsidRDefault="00230E06" w:rsidP="006F7C78">
      <w:pPr>
        <w:spacing w:after="120" w:line="240" w:lineRule="auto"/>
        <w:jc w:val="center"/>
        <w:rPr>
          <w:rFonts w:ascii="Times New Roman" w:eastAsia="Times New Roman" w:hAnsi="Times New Roman"/>
          <w:b/>
          <w:lang w:val="en-US" w:eastAsia="id-ID"/>
        </w:rPr>
      </w:pPr>
      <w:r w:rsidRPr="00925598">
        <w:rPr>
          <w:rFonts w:ascii="Times New Roman" w:hAnsi="Times New Roman"/>
          <w:noProof/>
          <w:lang w:val="en-MY" w:eastAsia="en-MY"/>
        </w:rPr>
        <w:drawing>
          <wp:inline distT="0" distB="0" distL="0" distR="0">
            <wp:extent cx="3543300" cy="742950"/>
            <wp:effectExtent l="0" t="0" r="0" b="0"/>
            <wp:docPr id="4" name="Diagram 19"/>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F00BA" w:rsidRPr="00925598" w:rsidRDefault="00230E06" w:rsidP="006F7C78">
      <w:pPr>
        <w:spacing w:after="0" w:line="240" w:lineRule="auto"/>
        <w:jc w:val="center"/>
        <w:rPr>
          <w:rFonts w:ascii="Times New Roman" w:eastAsia="Times New Roman" w:hAnsi="Times New Roman"/>
          <w:b/>
          <w:lang w:val="en-US" w:eastAsia="id-ID"/>
        </w:rPr>
      </w:pPr>
      <w:r w:rsidRPr="00925598">
        <w:rPr>
          <w:rFonts w:ascii="Times New Roman" w:hAnsi="Times New Roman"/>
          <w:noProof/>
          <w:lang w:val="en-MY" w:eastAsia="en-MY"/>
        </w:rPr>
        <w:drawing>
          <wp:inline distT="0" distB="0" distL="0" distR="0">
            <wp:extent cx="3543300" cy="1238250"/>
            <wp:effectExtent l="0" t="0" r="0" b="0"/>
            <wp:docPr id="5"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6F7C78" w:rsidRPr="00BE3B8B" w:rsidRDefault="004F00BA" w:rsidP="006F7C78">
      <w:pPr>
        <w:spacing w:after="0" w:line="240" w:lineRule="auto"/>
        <w:jc w:val="center"/>
        <w:rPr>
          <w:rFonts w:ascii="Times New Roman" w:hAnsi="Times New Roman"/>
          <w:i/>
          <w:iCs/>
          <w:sz w:val="20"/>
          <w:szCs w:val="20"/>
          <w:shd w:val="clear" w:color="auto" w:fill="FFFFFF"/>
          <w:lang w:val="en-US"/>
        </w:rPr>
      </w:pPr>
      <w:r w:rsidRPr="00BE3B8B">
        <w:rPr>
          <w:rFonts w:ascii="Times New Roman" w:hAnsi="Times New Roman"/>
          <w:i/>
          <w:iCs/>
          <w:sz w:val="20"/>
          <w:szCs w:val="20"/>
          <w:shd w:val="clear" w:color="auto" w:fill="FFFFFF"/>
          <w:lang w:val="en-US"/>
        </w:rPr>
        <w:t xml:space="preserve">Source: </w:t>
      </w:r>
      <w:proofErr w:type="spellStart"/>
      <w:r w:rsidRPr="00BE3B8B">
        <w:rPr>
          <w:rFonts w:ascii="Times New Roman" w:hAnsi="Times New Roman"/>
          <w:i/>
          <w:iCs/>
          <w:sz w:val="20"/>
          <w:szCs w:val="20"/>
          <w:shd w:val="clear" w:color="auto" w:fill="FFFFFF"/>
          <w:lang w:val="en-US"/>
        </w:rPr>
        <w:t>Nahon</w:t>
      </w:r>
      <w:proofErr w:type="spellEnd"/>
      <w:r w:rsidRPr="00BE3B8B">
        <w:rPr>
          <w:rFonts w:ascii="Times New Roman" w:hAnsi="Times New Roman"/>
          <w:i/>
          <w:iCs/>
          <w:sz w:val="20"/>
          <w:szCs w:val="20"/>
          <w:shd w:val="clear" w:color="auto" w:fill="FFFFFF"/>
          <w:lang w:val="en-US"/>
        </w:rPr>
        <w:t>, K. (2015)</w:t>
      </w:r>
    </w:p>
    <w:p w:rsidR="008C4531" w:rsidRPr="00BE3B8B" w:rsidRDefault="008C4531" w:rsidP="006F7C78">
      <w:pPr>
        <w:spacing w:after="0" w:line="240" w:lineRule="auto"/>
        <w:jc w:val="center"/>
        <w:rPr>
          <w:rFonts w:ascii="Times New Roman" w:hAnsi="Times New Roman"/>
          <w:i/>
          <w:iCs/>
          <w:sz w:val="20"/>
          <w:szCs w:val="20"/>
          <w:shd w:val="clear" w:color="auto" w:fill="FFFFFF"/>
          <w:lang w:val="en-US"/>
        </w:rPr>
      </w:pPr>
    </w:p>
    <w:p w:rsidR="006F7C78" w:rsidRPr="00BE3B8B" w:rsidRDefault="006F7C78" w:rsidP="006F7C78">
      <w:pPr>
        <w:spacing w:after="0" w:line="240" w:lineRule="auto"/>
        <w:jc w:val="center"/>
        <w:rPr>
          <w:rFonts w:ascii="Times New Roman" w:hAnsi="Times New Roman"/>
          <w:b/>
          <w:bCs/>
          <w:sz w:val="20"/>
          <w:szCs w:val="20"/>
          <w:shd w:val="clear" w:color="auto" w:fill="FFFFFF"/>
          <w:lang w:val="en-US"/>
        </w:rPr>
      </w:pPr>
      <w:r w:rsidRPr="00BE3B8B">
        <w:rPr>
          <w:rFonts w:ascii="Times New Roman" w:hAnsi="Times New Roman"/>
          <w:b/>
          <w:bCs/>
          <w:sz w:val="20"/>
          <w:szCs w:val="20"/>
          <w:shd w:val="clear" w:color="auto" w:fill="FFFFFF"/>
          <w:lang w:val="en-US"/>
        </w:rPr>
        <w:t xml:space="preserve">Figure 3. </w:t>
      </w:r>
      <w:r w:rsidRPr="00BE3B8B">
        <w:rPr>
          <w:rFonts w:ascii="Times New Roman" w:hAnsi="Times New Roman"/>
          <w:sz w:val="20"/>
          <w:szCs w:val="20"/>
          <w:shd w:val="clear" w:color="auto" w:fill="FFFFFF"/>
          <w:lang w:val="en-US"/>
        </w:rPr>
        <w:t>Politics of social media dimensions</w:t>
      </w:r>
    </w:p>
    <w:p w:rsidR="004F00BA" w:rsidRPr="00BE3B8B" w:rsidRDefault="004F00BA" w:rsidP="00013E95">
      <w:pPr>
        <w:spacing w:after="0" w:line="240" w:lineRule="auto"/>
        <w:rPr>
          <w:rFonts w:ascii="Times New Roman" w:hAnsi="Times New Roman"/>
          <w:i/>
          <w:iCs/>
          <w:sz w:val="20"/>
          <w:szCs w:val="20"/>
          <w:shd w:val="clear" w:color="auto" w:fill="FFFFFF"/>
          <w:lang w:val="en-US"/>
        </w:rPr>
      </w:pPr>
    </w:p>
    <w:p w:rsidR="004F00BA" w:rsidRPr="00BE3B8B" w:rsidRDefault="008C4531" w:rsidP="00013E95">
      <w:pPr>
        <w:pStyle w:val="NormalWeb"/>
        <w:spacing w:before="0" w:beforeAutospacing="0" w:after="0" w:afterAutospacing="0"/>
        <w:jc w:val="both"/>
        <w:rPr>
          <w:rFonts w:eastAsia="Calibri"/>
          <w:lang w:eastAsia="id-ID"/>
        </w:rPr>
      </w:pPr>
      <w:r w:rsidRPr="00BE3B8B">
        <w:rPr>
          <w:lang w:eastAsia="id-ID"/>
        </w:rPr>
        <w:tab/>
      </w:r>
      <w:r w:rsidR="004F00BA" w:rsidRPr="00BE3B8B">
        <w:rPr>
          <w:lang w:eastAsia="id-ID"/>
        </w:rPr>
        <w:t xml:space="preserve">Regarding Figure 3, we further discuss (1) the </w:t>
      </w:r>
      <w:r w:rsidR="004F00BA" w:rsidRPr="00BE3B8B">
        <w:rPr>
          <w:rFonts w:eastAsia="Calibri"/>
          <w:lang w:eastAsia="id-ID"/>
        </w:rPr>
        <w:t xml:space="preserve">politics of architecture and (2) the politics of dynamics, as described by </w:t>
      </w:r>
      <w:proofErr w:type="spellStart"/>
      <w:r w:rsidR="004F00BA" w:rsidRPr="00BE3B8B">
        <w:rPr>
          <w:rFonts w:eastAsia="Calibri"/>
          <w:lang w:eastAsia="id-ID"/>
        </w:rPr>
        <w:t>Nahon</w:t>
      </w:r>
      <w:proofErr w:type="spellEnd"/>
      <w:r w:rsidR="004F00BA" w:rsidRPr="00BE3B8B">
        <w:rPr>
          <w:rFonts w:eastAsia="Calibri"/>
          <w:lang w:eastAsia="id-ID"/>
        </w:rPr>
        <w:t xml:space="preserve"> (2015). Writing on the politics of architecture, </w:t>
      </w:r>
      <w:proofErr w:type="spellStart"/>
      <w:r w:rsidR="004F00BA" w:rsidRPr="00BE3B8B">
        <w:rPr>
          <w:rFonts w:eastAsia="Calibri"/>
          <w:lang w:eastAsia="id-ID"/>
        </w:rPr>
        <w:t>Nahon</w:t>
      </w:r>
      <w:proofErr w:type="spellEnd"/>
      <w:r w:rsidR="004F00BA" w:rsidRPr="00BE3B8B">
        <w:rPr>
          <w:rFonts w:eastAsia="Calibri"/>
          <w:lang w:eastAsia="id-ID"/>
        </w:rPr>
        <w:t xml:space="preserve"> contends that the architecture of social media is inherently political by nature. There are two inherent qualities: (1) social media platforms have the ability to dictate norms, values and conduct of users in accordance with the service providers and application developers and (2) privacy settings reduce the agency of consumers and increase the arbitrary power of service providers and application developers to dictate the norms, values and conduct of users. We </w:t>
      </w:r>
      <w:r w:rsidR="004F00BA" w:rsidRPr="00BE3B8B">
        <w:rPr>
          <w:rFonts w:eastAsia="Calibri"/>
          <w:lang w:eastAsia="id-ID"/>
        </w:rPr>
        <w:lastRenderedPageBreak/>
        <w:t xml:space="preserve">argue the architecture of WhatsApp made it the </w:t>
      </w:r>
      <w:proofErr w:type="spellStart"/>
      <w:r w:rsidR="004F00BA" w:rsidRPr="00BE3B8B">
        <w:rPr>
          <w:rFonts w:eastAsia="Calibri"/>
          <w:lang w:eastAsia="id-ID"/>
        </w:rPr>
        <w:t>favoured</w:t>
      </w:r>
      <w:proofErr w:type="spellEnd"/>
      <w:r w:rsidR="004F00BA" w:rsidRPr="00BE3B8B">
        <w:rPr>
          <w:rFonts w:eastAsia="Calibri"/>
          <w:lang w:eastAsia="id-ID"/>
        </w:rPr>
        <w:t xml:space="preserve"> choice of political communication in the 2018 election, because it bypasses the censorship rules of other applications such as YouTube, Facebook and Twitter. </w:t>
      </w:r>
    </w:p>
    <w:p w:rsidR="004F00BA" w:rsidRPr="00BE3B8B" w:rsidRDefault="008C4531" w:rsidP="00013E95">
      <w:pPr>
        <w:pStyle w:val="NormalWeb"/>
        <w:spacing w:before="0" w:beforeAutospacing="0" w:after="0" w:afterAutospacing="0"/>
        <w:jc w:val="both"/>
        <w:rPr>
          <w:rFonts w:eastAsia="Calibri"/>
          <w:lang w:eastAsia="id-ID"/>
        </w:rPr>
      </w:pPr>
      <w:r w:rsidRPr="00BE3B8B">
        <w:rPr>
          <w:rFonts w:eastAsia="Calibri"/>
          <w:lang w:eastAsia="id-ID"/>
        </w:rPr>
        <w:tab/>
      </w:r>
      <w:r w:rsidR="004F00BA" w:rsidRPr="00BE3B8B">
        <w:rPr>
          <w:rFonts w:eastAsia="Calibri"/>
          <w:lang w:eastAsia="id-ID"/>
        </w:rPr>
        <w:t xml:space="preserve">As for the politics of dynamics, </w:t>
      </w:r>
      <w:proofErr w:type="spellStart"/>
      <w:r w:rsidR="004F00BA" w:rsidRPr="00BE3B8B">
        <w:rPr>
          <w:rFonts w:eastAsia="Calibri"/>
          <w:lang w:eastAsia="id-ID"/>
        </w:rPr>
        <w:t>Nahon</w:t>
      </w:r>
      <w:proofErr w:type="spellEnd"/>
      <w:r w:rsidR="004F00BA" w:rsidRPr="00BE3B8B">
        <w:rPr>
          <w:rFonts w:eastAsia="Calibri"/>
          <w:lang w:eastAsia="id-ID"/>
        </w:rPr>
        <w:t xml:space="preserve"> (2015) states two important effects: (1) mediation – “Network gatekeepers have a tremendous impact on information flows: by choosing which information can or cannot pass, by connecting networks or clusters to one another, or more generally by regulating the movement of information as it flows” (p. 17) and (2) clustering – whereby skewed clustered information flows can occur, creating a number of collective behavior effects, including power-law and follow-the-herd tendencies, </w:t>
      </w:r>
      <w:proofErr w:type="spellStart"/>
      <w:r w:rsidR="004F00BA" w:rsidRPr="00BE3B8B">
        <w:rPr>
          <w:rFonts w:eastAsia="Calibri"/>
          <w:lang w:eastAsia="id-ID"/>
        </w:rPr>
        <w:t>homophily</w:t>
      </w:r>
      <w:proofErr w:type="spellEnd"/>
      <w:r w:rsidR="004F00BA" w:rsidRPr="00BE3B8B">
        <w:rPr>
          <w:rFonts w:eastAsia="Calibri"/>
          <w:lang w:eastAsia="id-ID"/>
        </w:rPr>
        <w:t xml:space="preserve"> and polarization. </w:t>
      </w:r>
    </w:p>
    <w:p w:rsidR="008C4531" w:rsidRPr="00BE3B8B" w:rsidRDefault="008C4531" w:rsidP="00013E95">
      <w:pPr>
        <w:pStyle w:val="NormalWeb"/>
        <w:spacing w:before="0" w:beforeAutospacing="0" w:after="0" w:afterAutospacing="0"/>
        <w:jc w:val="both"/>
        <w:rPr>
          <w:rFonts w:eastAsia="Calibri"/>
          <w:lang w:eastAsia="id-ID"/>
        </w:rPr>
      </w:pPr>
    </w:p>
    <w:p w:rsidR="008C4531" w:rsidRPr="00BE3B8B" w:rsidRDefault="008C4531" w:rsidP="00013E95">
      <w:pPr>
        <w:spacing w:after="0" w:line="240" w:lineRule="auto"/>
        <w:jc w:val="both"/>
        <w:rPr>
          <w:rFonts w:ascii="Times New Roman" w:eastAsia="Times New Roman" w:hAnsi="Times New Roman"/>
          <w:b/>
          <w:sz w:val="24"/>
          <w:szCs w:val="24"/>
          <w:lang w:val="uk-UA" w:eastAsia="id-ID"/>
        </w:rPr>
      </w:pPr>
    </w:p>
    <w:p w:rsidR="004F00BA" w:rsidRPr="00BE3B8B" w:rsidRDefault="004F00BA" w:rsidP="00013E95">
      <w:pPr>
        <w:spacing w:after="0" w:line="240" w:lineRule="auto"/>
        <w:jc w:val="both"/>
        <w:rPr>
          <w:rFonts w:ascii="Times New Roman" w:eastAsia="Times New Roman" w:hAnsi="Times New Roman"/>
          <w:b/>
          <w:sz w:val="24"/>
          <w:szCs w:val="24"/>
          <w:lang w:val="uk-UA" w:eastAsia="id-ID"/>
        </w:rPr>
      </w:pPr>
      <w:r w:rsidRPr="00BE3B8B">
        <w:rPr>
          <w:rFonts w:ascii="Times New Roman" w:eastAsia="Times New Roman" w:hAnsi="Times New Roman"/>
          <w:b/>
          <w:sz w:val="24"/>
          <w:szCs w:val="24"/>
          <w:lang w:val="uk-UA" w:eastAsia="id-ID"/>
        </w:rPr>
        <w:t xml:space="preserve">Findings and </w:t>
      </w:r>
      <w:r w:rsidR="008C4531" w:rsidRPr="00BE3B8B">
        <w:rPr>
          <w:rFonts w:ascii="Times New Roman" w:eastAsia="Times New Roman" w:hAnsi="Times New Roman"/>
          <w:b/>
          <w:sz w:val="24"/>
          <w:szCs w:val="24"/>
          <w:lang w:val="en-US" w:eastAsia="id-ID"/>
        </w:rPr>
        <w:t>d</w:t>
      </w:r>
      <w:r w:rsidRPr="00BE3B8B">
        <w:rPr>
          <w:rFonts w:ascii="Times New Roman" w:eastAsia="Times New Roman" w:hAnsi="Times New Roman"/>
          <w:b/>
          <w:sz w:val="24"/>
          <w:szCs w:val="24"/>
          <w:lang w:val="uk-UA" w:eastAsia="id-ID"/>
        </w:rPr>
        <w:t>iscussions</w:t>
      </w:r>
    </w:p>
    <w:p w:rsidR="008C4531" w:rsidRPr="00BE3B8B" w:rsidRDefault="008C4531" w:rsidP="00013E95">
      <w:pPr>
        <w:spacing w:after="0" w:line="240" w:lineRule="auto"/>
        <w:jc w:val="both"/>
        <w:rPr>
          <w:rFonts w:ascii="Times New Roman" w:eastAsia="Times New Roman" w:hAnsi="Times New Roman"/>
          <w:b/>
          <w:bCs/>
          <w:sz w:val="24"/>
          <w:szCs w:val="24"/>
          <w:lang w:val="en-MY" w:eastAsia="id-ID"/>
        </w:rPr>
      </w:pPr>
    </w:p>
    <w:p w:rsidR="004F00BA" w:rsidRPr="00BE3B8B" w:rsidRDefault="004F00BA" w:rsidP="00013E95">
      <w:pPr>
        <w:spacing w:after="0" w:line="240" w:lineRule="auto"/>
        <w:jc w:val="both"/>
        <w:rPr>
          <w:rFonts w:ascii="Times New Roman" w:eastAsia="Times New Roman" w:hAnsi="Times New Roman"/>
          <w:i/>
          <w:iCs/>
          <w:sz w:val="24"/>
          <w:szCs w:val="24"/>
          <w:lang w:val="en-MY" w:eastAsia="id-ID"/>
        </w:rPr>
      </w:pPr>
      <w:r w:rsidRPr="00BE3B8B">
        <w:rPr>
          <w:rFonts w:ascii="Times New Roman" w:eastAsia="Times New Roman" w:hAnsi="Times New Roman"/>
          <w:i/>
          <w:iCs/>
          <w:sz w:val="24"/>
          <w:szCs w:val="24"/>
          <w:lang w:val="en-MY" w:eastAsia="id-ID"/>
        </w:rPr>
        <w:t xml:space="preserve">Agenda-setting </w:t>
      </w:r>
      <w:r w:rsidR="008C4531" w:rsidRPr="00BE3B8B">
        <w:rPr>
          <w:rFonts w:ascii="Times New Roman" w:eastAsia="Times New Roman" w:hAnsi="Times New Roman"/>
          <w:i/>
          <w:iCs/>
          <w:sz w:val="24"/>
          <w:szCs w:val="24"/>
          <w:lang w:val="en-CA" w:eastAsia="id-ID"/>
        </w:rPr>
        <w:t>t</w:t>
      </w:r>
      <w:proofErr w:type="spellStart"/>
      <w:r w:rsidRPr="00BE3B8B">
        <w:rPr>
          <w:rFonts w:ascii="Times New Roman" w:eastAsia="Times New Roman" w:hAnsi="Times New Roman"/>
          <w:i/>
          <w:iCs/>
          <w:sz w:val="24"/>
          <w:szCs w:val="24"/>
          <w:lang w:val="en-MY" w:eastAsia="id-ID"/>
        </w:rPr>
        <w:t>hrough</w:t>
      </w:r>
      <w:proofErr w:type="spellEnd"/>
      <w:r w:rsidRPr="00BE3B8B">
        <w:rPr>
          <w:rFonts w:ascii="Times New Roman" w:eastAsia="Times New Roman" w:hAnsi="Times New Roman"/>
          <w:i/>
          <w:iCs/>
          <w:sz w:val="24"/>
          <w:szCs w:val="24"/>
          <w:lang w:val="en-MY" w:eastAsia="id-ID"/>
        </w:rPr>
        <w:t xml:space="preserve"> WhatsApp by </w:t>
      </w:r>
      <w:r w:rsidRPr="00BE3B8B">
        <w:rPr>
          <w:rFonts w:ascii="Times New Roman" w:eastAsia="Times New Roman" w:hAnsi="Times New Roman"/>
          <w:i/>
          <w:iCs/>
          <w:sz w:val="24"/>
          <w:szCs w:val="24"/>
          <w:lang w:val="en-CA" w:eastAsia="id-ID"/>
        </w:rPr>
        <w:t>C</w:t>
      </w:r>
      <w:proofErr w:type="spellStart"/>
      <w:r w:rsidRPr="00BE3B8B">
        <w:rPr>
          <w:rFonts w:ascii="Times New Roman" w:eastAsia="Times New Roman" w:hAnsi="Times New Roman"/>
          <w:i/>
          <w:iCs/>
          <w:sz w:val="24"/>
          <w:szCs w:val="24"/>
          <w:lang w:val="en-MY" w:eastAsia="id-ID"/>
        </w:rPr>
        <w:t>entral</w:t>
      </w:r>
      <w:proofErr w:type="spellEnd"/>
      <w:r w:rsidRPr="00BE3B8B">
        <w:rPr>
          <w:rFonts w:ascii="Times New Roman" w:eastAsia="Times New Roman" w:hAnsi="Times New Roman"/>
          <w:i/>
          <w:iCs/>
          <w:sz w:val="24"/>
          <w:szCs w:val="24"/>
          <w:lang w:val="en-MY" w:eastAsia="id-ID"/>
        </w:rPr>
        <w:t xml:space="preserve"> </w:t>
      </w:r>
      <w:r w:rsidRPr="00BE3B8B">
        <w:rPr>
          <w:rFonts w:ascii="Times New Roman" w:eastAsia="Times New Roman" w:hAnsi="Times New Roman"/>
          <w:i/>
          <w:iCs/>
          <w:sz w:val="24"/>
          <w:szCs w:val="24"/>
          <w:lang w:val="en-CA" w:eastAsia="id-ID"/>
        </w:rPr>
        <w:t>P</w:t>
      </w:r>
      <w:proofErr w:type="spellStart"/>
      <w:r w:rsidRPr="00BE3B8B">
        <w:rPr>
          <w:rFonts w:ascii="Times New Roman" w:eastAsia="Times New Roman" w:hAnsi="Times New Roman"/>
          <w:i/>
          <w:iCs/>
          <w:sz w:val="24"/>
          <w:szCs w:val="24"/>
          <w:lang w:val="en-MY" w:eastAsia="id-ID"/>
        </w:rPr>
        <w:t>olitical</w:t>
      </w:r>
      <w:proofErr w:type="spellEnd"/>
      <w:r w:rsidRPr="00BE3B8B">
        <w:rPr>
          <w:rFonts w:ascii="Times New Roman" w:eastAsia="Times New Roman" w:hAnsi="Times New Roman"/>
          <w:i/>
          <w:iCs/>
          <w:sz w:val="24"/>
          <w:szCs w:val="24"/>
          <w:lang w:val="en-MY" w:eastAsia="id-ID"/>
        </w:rPr>
        <w:t xml:space="preserve"> </w:t>
      </w:r>
      <w:r w:rsidRPr="00BE3B8B">
        <w:rPr>
          <w:rFonts w:ascii="Times New Roman" w:eastAsia="Times New Roman" w:hAnsi="Times New Roman"/>
          <w:i/>
          <w:iCs/>
          <w:sz w:val="24"/>
          <w:szCs w:val="24"/>
          <w:lang w:val="en-CA" w:eastAsia="id-ID"/>
        </w:rPr>
        <w:t>C</w:t>
      </w:r>
      <w:proofErr w:type="spellStart"/>
      <w:r w:rsidRPr="00BE3B8B">
        <w:rPr>
          <w:rFonts w:ascii="Times New Roman" w:eastAsia="Times New Roman" w:hAnsi="Times New Roman"/>
          <w:i/>
          <w:iCs/>
          <w:sz w:val="24"/>
          <w:szCs w:val="24"/>
          <w:lang w:val="en-MY" w:eastAsia="id-ID"/>
        </w:rPr>
        <w:t>ommittees</w:t>
      </w:r>
      <w:proofErr w:type="spellEnd"/>
    </w:p>
    <w:p w:rsidR="008C4531" w:rsidRPr="00BE3B8B" w:rsidRDefault="008C4531" w:rsidP="00013E95">
      <w:pPr>
        <w:spacing w:after="0" w:line="240" w:lineRule="auto"/>
        <w:jc w:val="both"/>
        <w:rPr>
          <w:rFonts w:ascii="Times New Roman" w:hAnsi="Times New Roman"/>
          <w:sz w:val="24"/>
          <w:szCs w:val="24"/>
          <w:lang w:val="en-US" w:eastAsia="id-ID"/>
        </w:rPr>
      </w:pPr>
    </w:p>
    <w:p w:rsidR="004F00BA" w:rsidRPr="00BE3B8B" w:rsidRDefault="004F00BA" w:rsidP="00013E95">
      <w:pPr>
        <w:spacing w:after="0" w:line="240" w:lineRule="auto"/>
        <w:jc w:val="both"/>
        <w:rPr>
          <w:rFonts w:ascii="Times New Roman" w:hAnsi="Times New Roman"/>
          <w:sz w:val="24"/>
          <w:szCs w:val="24"/>
          <w:lang w:val="en-US" w:eastAsia="id-ID"/>
        </w:rPr>
      </w:pPr>
      <w:r w:rsidRPr="00BE3B8B">
        <w:rPr>
          <w:rFonts w:ascii="Times New Roman" w:hAnsi="Times New Roman"/>
          <w:sz w:val="24"/>
          <w:szCs w:val="24"/>
          <w:lang w:val="en-US" w:eastAsia="id-ID"/>
        </w:rPr>
        <w:t xml:space="preserve">Yeo Bee Yin, then Minister of Energy, Science, Technology, Environment and Climate Change, was in charge of DAP’s social media strategies, confirmed that the party acquired phone numbers and associated Facebook account details for political campaigning purposes (Tapsell, 2018). In Tapsell’s (2018) interview with </w:t>
      </w:r>
      <w:proofErr w:type="spellStart"/>
      <w:r w:rsidRPr="00BE3B8B">
        <w:rPr>
          <w:rFonts w:ascii="Times New Roman" w:hAnsi="Times New Roman"/>
          <w:sz w:val="24"/>
          <w:szCs w:val="24"/>
          <w:lang w:val="en-US" w:eastAsia="id-ID"/>
        </w:rPr>
        <w:t>Fahmi</w:t>
      </w:r>
      <w:proofErr w:type="spellEnd"/>
      <w:r w:rsidRPr="00BE3B8B">
        <w:rPr>
          <w:rFonts w:ascii="Times New Roman" w:hAnsi="Times New Roman"/>
          <w:sz w:val="24"/>
          <w:szCs w:val="24"/>
          <w:lang w:val="en-US" w:eastAsia="id-ID"/>
        </w:rPr>
        <w:t xml:space="preserve"> </w:t>
      </w:r>
      <w:proofErr w:type="spellStart"/>
      <w:r w:rsidRPr="00BE3B8B">
        <w:rPr>
          <w:rFonts w:ascii="Times New Roman" w:hAnsi="Times New Roman"/>
          <w:sz w:val="24"/>
          <w:szCs w:val="24"/>
          <w:lang w:val="en-US" w:eastAsia="id-ID"/>
        </w:rPr>
        <w:t>Fadzil</w:t>
      </w:r>
      <w:proofErr w:type="spellEnd"/>
      <w:r w:rsidRPr="00BE3B8B">
        <w:rPr>
          <w:rFonts w:ascii="Times New Roman" w:hAnsi="Times New Roman"/>
          <w:sz w:val="24"/>
          <w:szCs w:val="24"/>
          <w:lang w:val="en-US" w:eastAsia="id-ID"/>
        </w:rPr>
        <w:t xml:space="preserve">, PKR’s social media strategist in 2013 and current </w:t>
      </w:r>
      <w:proofErr w:type="spellStart"/>
      <w:r w:rsidRPr="00BE3B8B">
        <w:rPr>
          <w:rFonts w:ascii="Times New Roman" w:hAnsi="Times New Roman"/>
          <w:sz w:val="24"/>
          <w:szCs w:val="24"/>
          <w:lang w:val="en-US" w:eastAsia="id-ID"/>
        </w:rPr>
        <w:t>Lembah</w:t>
      </w:r>
      <w:proofErr w:type="spellEnd"/>
      <w:r w:rsidRPr="00BE3B8B">
        <w:rPr>
          <w:rFonts w:ascii="Times New Roman" w:hAnsi="Times New Roman"/>
          <w:sz w:val="24"/>
          <w:szCs w:val="24"/>
          <w:lang w:val="en-US" w:eastAsia="id-ID"/>
        </w:rPr>
        <w:t xml:space="preserve"> </w:t>
      </w:r>
      <w:proofErr w:type="spellStart"/>
      <w:r w:rsidRPr="00BE3B8B">
        <w:rPr>
          <w:rFonts w:ascii="Times New Roman" w:hAnsi="Times New Roman"/>
          <w:sz w:val="24"/>
          <w:szCs w:val="24"/>
          <w:lang w:val="en-US" w:eastAsia="id-ID"/>
        </w:rPr>
        <w:t>Pantai</w:t>
      </w:r>
      <w:proofErr w:type="spellEnd"/>
      <w:r w:rsidRPr="00BE3B8B">
        <w:rPr>
          <w:rFonts w:ascii="Times New Roman" w:hAnsi="Times New Roman"/>
          <w:sz w:val="24"/>
          <w:szCs w:val="24"/>
          <w:lang w:val="en-US" w:eastAsia="id-ID"/>
        </w:rPr>
        <w:t xml:space="preserve"> MP, </w:t>
      </w:r>
      <w:proofErr w:type="spellStart"/>
      <w:r w:rsidRPr="00BE3B8B">
        <w:rPr>
          <w:rFonts w:ascii="Times New Roman" w:hAnsi="Times New Roman"/>
          <w:sz w:val="24"/>
          <w:szCs w:val="24"/>
          <w:lang w:val="en-US" w:eastAsia="id-ID"/>
        </w:rPr>
        <w:t>Fahmi</w:t>
      </w:r>
      <w:proofErr w:type="spellEnd"/>
      <w:r w:rsidRPr="00BE3B8B">
        <w:rPr>
          <w:rFonts w:ascii="Times New Roman" w:hAnsi="Times New Roman"/>
          <w:sz w:val="24"/>
          <w:szCs w:val="24"/>
          <w:lang w:val="en-US" w:eastAsia="id-ID"/>
        </w:rPr>
        <w:t xml:space="preserve"> confirmed that there were strategic efforts to insert themselves into WhatsApp groups, with the intention of shaping ideas and influencing voting patterns.</w:t>
      </w:r>
    </w:p>
    <w:p w:rsidR="004F00BA" w:rsidRPr="00BE3B8B" w:rsidRDefault="008C4531" w:rsidP="00013E95">
      <w:pPr>
        <w:spacing w:after="0" w:line="240" w:lineRule="auto"/>
        <w:jc w:val="both"/>
        <w:rPr>
          <w:rFonts w:ascii="Times New Roman" w:hAnsi="Times New Roman"/>
          <w:sz w:val="24"/>
          <w:szCs w:val="24"/>
          <w:lang w:val="en-US" w:eastAsia="id-ID"/>
        </w:rPr>
      </w:pPr>
      <w:r w:rsidRPr="00BE3B8B">
        <w:rPr>
          <w:rFonts w:ascii="Times New Roman" w:hAnsi="Times New Roman"/>
          <w:sz w:val="24"/>
          <w:szCs w:val="24"/>
          <w:lang w:val="en-US" w:eastAsia="id-ID"/>
        </w:rPr>
        <w:tab/>
      </w:r>
      <w:r w:rsidR="004F00BA" w:rsidRPr="00BE3B8B">
        <w:rPr>
          <w:rFonts w:ascii="Times New Roman" w:hAnsi="Times New Roman"/>
          <w:sz w:val="24"/>
          <w:szCs w:val="24"/>
          <w:lang w:val="en-US" w:eastAsia="id-ID"/>
        </w:rPr>
        <w:t xml:space="preserve">Campaigning on WhatsApp is like white-water rafting, riding a raging torrent. You have </w:t>
      </w:r>
      <w:proofErr w:type="spellStart"/>
      <w:r w:rsidR="004F00BA" w:rsidRPr="00BE3B8B">
        <w:rPr>
          <w:rFonts w:ascii="Times New Roman" w:hAnsi="Times New Roman"/>
          <w:sz w:val="24"/>
          <w:szCs w:val="24"/>
          <w:lang w:val="en-US" w:eastAsia="id-ID"/>
        </w:rPr>
        <w:t>neighbourhood</w:t>
      </w:r>
      <w:proofErr w:type="spellEnd"/>
      <w:r w:rsidR="004F00BA" w:rsidRPr="00BE3B8B">
        <w:rPr>
          <w:rFonts w:ascii="Times New Roman" w:hAnsi="Times New Roman"/>
          <w:sz w:val="24"/>
          <w:szCs w:val="24"/>
          <w:lang w:val="en-US" w:eastAsia="id-ID"/>
        </w:rPr>
        <w:t xml:space="preserve"> groups, work groups, alumni groups, political interest groups. We need to try to make sure that we have someone in each of these groups. We can’t create the groups. We instruct </w:t>
      </w:r>
      <w:r w:rsidRPr="00BE3B8B">
        <w:rPr>
          <w:rFonts w:ascii="Times New Roman" w:hAnsi="Times New Roman"/>
          <w:sz w:val="24"/>
          <w:szCs w:val="24"/>
          <w:lang w:val="en-US" w:eastAsia="id-ID"/>
        </w:rPr>
        <w:t>all</w:t>
      </w:r>
      <w:r w:rsidR="004F00BA" w:rsidRPr="00BE3B8B">
        <w:rPr>
          <w:rFonts w:ascii="Times New Roman" w:hAnsi="Times New Roman"/>
          <w:sz w:val="24"/>
          <w:szCs w:val="24"/>
          <w:lang w:val="en-US" w:eastAsia="id-ID"/>
        </w:rPr>
        <w:t xml:space="preserve"> our members to make sure that they have state parliamentary level down to polling district level – various WhatsApp groups, in order to send information down. It’s about either inserting yourself into your </w:t>
      </w:r>
      <w:proofErr w:type="spellStart"/>
      <w:r w:rsidR="004F00BA" w:rsidRPr="00BE3B8B">
        <w:rPr>
          <w:rFonts w:ascii="Times New Roman" w:hAnsi="Times New Roman"/>
          <w:sz w:val="24"/>
          <w:szCs w:val="24"/>
          <w:lang w:val="en-US" w:eastAsia="id-ID"/>
        </w:rPr>
        <w:t>neighbourhood</w:t>
      </w:r>
      <w:proofErr w:type="spellEnd"/>
      <w:r w:rsidR="004F00BA" w:rsidRPr="00BE3B8B">
        <w:rPr>
          <w:rFonts w:ascii="Times New Roman" w:hAnsi="Times New Roman"/>
          <w:sz w:val="24"/>
          <w:szCs w:val="24"/>
          <w:lang w:val="en-US" w:eastAsia="id-ID"/>
        </w:rPr>
        <w:t xml:space="preserve"> group [or] your club group. (Tapsell, 2018 p.15).</w:t>
      </w:r>
    </w:p>
    <w:p w:rsidR="004F00BA" w:rsidRPr="00BE3B8B" w:rsidRDefault="004F00BA" w:rsidP="00013E95">
      <w:pPr>
        <w:spacing w:after="0" w:line="240" w:lineRule="auto"/>
        <w:jc w:val="both"/>
        <w:rPr>
          <w:rFonts w:ascii="Times New Roman" w:hAnsi="Times New Roman"/>
          <w:sz w:val="24"/>
          <w:szCs w:val="24"/>
          <w:lang w:val="en-US" w:eastAsia="id-ID"/>
        </w:rPr>
      </w:pPr>
      <w:r w:rsidRPr="00BE3B8B">
        <w:rPr>
          <w:rFonts w:ascii="Times New Roman" w:hAnsi="Times New Roman"/>
          <w:sz w:val="24"/>
          <w:szCs w:val="24"/>
          <w:lang w:val="en-US" w:eastAsia="id-ID"/>
        </w:rPr>
        <w:tab/>
        <w:t xml:space="preserve">While PKR’s social media strategists assert that there was a coordinated effort to infiltrate themselves into WhatsApp groups, BN adopted a strategic effort to include people with high social capital and social authority in WhatsApp groups, selected to disseminate information to the grassroots. When interviewed by Tapsell (2018), former BN </w:t>
      </w:r>
      <w:proofErr w:type="spellStart"/>
      <w:r w:rsidRPr="00BE3B8B">
        <w:rPr>
          <w:rFonts w:ascii="Times New Roman" w:hAnsi="Times New Roman"/>
          <w:sz w:val="24"/>
          <w:szCs w:val="24"/>
          <w:lang w:val="en-US" w:eastAsia="id-ID"/>
        </w:rPr>
        <w:t>Cybertroopers</w:t>
      </w:r>
      <w:proofErr w:type="spellEnd"/>
      <w:r w:rsidRPr="00BE3B8B">
        <w:rPr>
          <w:rFonts w:ascii="Times New Roman" w:hAnsi="Times New Roman"/>
          <w:sz w:val="24"/>
          <w:szCs w:val="24"/>
          <w:lang w:val="en-US" w:eastAsia="id-ID"/>
        </w:rPr>
        <w:t xml:space="preserve"> Club founder, </w:t>
      </w:r>
      <w:proofErr w:type="spellStart"/>
      <w:r w:rsidRPr="00BE3B8B">
        <w:rPr>
          <w:rFonts w:ascii="Times New Roman" w:hAnsi="Times New Roman"/>
          <w:sz w:val="24"/>
          <w:szCs w:val="24"/>
          <w:lang w:val="en-US" w:eastAsia="id-ID"/>
        </w:rPr>
        <w:t>Tun</w:t>
      </w:r>
      <w:proofErr w:type="spellEnd"/>
      <w:r w:rsidRPr="00BE3B8B">
        <w:rPr>
          <w:rFonts w:ascii="Times New Roman" w:hAnsi="Times New Roman"/>
          <w:sz w:val="24"/>
          <w:szCs w:val="24"/>
          <w:lang w:val="en-US" w:eastAsia="id-ID"/>
        </w:rPr>
        <w:t xml:space="preserve"> Faisal, said that UMNO IT Bureau chief, Ahmad </w:t>
      </w:r>
      <w:proofErr w:type="spellStart"/>
      <w:r w:rsidRPr="00BE3B8B">
        <w:rPr>
          <w:rFonts w:ascii="Times New Roman" w:hAnsi="Times New Roman"/>
          <w:sz w:val="24"/>
          <w:szCs w:val="24"/>
          <w:lang w:val="en-US" w:eastAsia="id-ID"/>
        </w:rPr>
        <w:t>Maslan</w:t>
      </w:r>
      <w:proofErr w:type="spellEnd"/>
      <w:r w:rsidRPr="00BE3B8B">
        <w:rPr>
          <w:rFonts w:ascii="Times New Roman" w:hAnsi="Times New Roman"/>
          <w:sz w:val="24"/>
          <w:szCs w:val="24"/>
          <w:lang w:val="en-US" w:eastAsia="id-ID"/>
        </w:rPr>
        <w:t xml:space="preserve">, coordinated such information at the central level, before sending it right down to village heads and imams to be disseminated to their </w:t>
      </w:r>
      <w:proofErr w:type="spellStart"/>
      <w:r w:rsidRPr="00BE3B8B">
        <w:rPr>
          <w:rFonts w:ascii="Times New Roman" w:hAnsi="Times New Roman"/>
          <w:sz w:val="24"/>
          <w:szCs w:val="24"/>
          <w:lang w:val="en-US" w:eastAsia="id-ID"/>
        </w:rPr>
        <w:t>grassroot</w:t>
      </w:r>
      <w:proofErr w:type="spellEnd"/>
      <w:r w:rsidRPr="00BE3B8B">
        <w:rPr>
          <w:rFonts w:ascii="Times New Roman" w:hAnsi="Times New Roman"/>
          <w:sz w:val="24"/>
          <w:szCs w:val="24"/>
          <w:lang w:val="en-US" w:eastAsia="id-ID"/>
        </w:rPr>
        <w:t xml:space="preserve"> supporters. </w:t>
      </w:r>
    </w:p>
    <w:p w:rsidR="004F00BA" w:rsidRPr="00BE3B8B" w:rsidRDefault="004F00BA" w:rsidP="00013E95">
      <w:pPr>
        <w:spacing w:after="0" w:line="240" w:lineRule="auto"/>
        <w:jc w:val="both"/>
        <w:rPr>
          <w:rFonts w:ascii="Times New Roman" w:hAnsi="Times New Roman"/>
          <w:sz w:val="24"/>
          <w:szCs w:val="24"/>
          <w:lang w:val="en-US" w:eastAsia="id-ID"/>
        </w:rPr>
      </w:pPr>
      <w:r w:rsidRPr="00BE3B8B">
        <w:rPr>
          <w:rFonts w:ascii="Times New Roman" w:hAnsi="Times New Roman"/>
          <w:sz w:val="24"/>
          <w:szCs w:val="24"/>
          <w:lang w:val="en-US" w:eastAsia="id-ID"/>
        </w:rPr>
        <w:t>We coordinate our messaging through these online platforms. Previously we relied on blogs and Facebook, now the communication infrastructure of WhatsApp is core business. (Tapsell, 2018 p. 16)</w:t>
      </w:r>
    </w:p>
    <w:p w:rsidR="004F00BA" w:rsidRPr="00BE3B8B" w:rsidRDefault="004F00BA" w:rsidP="00013E95">
      <w:pPr>
        <w:spacing w:after="0" w:line="240" w:lineRule="auto"/>
        <w:ind w:firstLine="720"/>
        <w:jc w:val="both"/>
        <w:rPr>
          <w:rFonts w:ascii="Times New Roman" w:eastAsia="Times New Roman" w:hAnsi="Times New Roman"/>
          <w:sz w:val="24"/>
          <w:szCs w:val="24"/>
          <w:lang w:val="en-US" w:eastAsia="id-ID"/>
        </w:rPr>
      </w:pPr>
      <w:r w:rsidRPr="00BE3B8B">
        <w:rPr>
          <w:rFonts w:ascii="Times New Roman" w:eastAsia="Times New Roman" w:hAnsi="Times New Roman"/>
          <w:sz w:val="24"/>
          <w:szCs w:val="24"/>
          <w:lang w:val="en-US" w:eastAsia="id-ID"/>
        </w:rPr>
        <w:t xml:space="preserve">Validating Tapsell’s findings, three out of our five informants were aware that they were included in WhatsApp groups for the purpose of forwarding such information to community leaders, who would then disseminate it to grassroots groups. Informant D claimed that he had initiated political groups to “inform” certain interest groups about the activities of their local MP, whom he apparently advised. He was not coy in stressing that his main target groups mainly catered to that MP’s constituency, </w:t>
      </w:r>
      <w:r w:rsidR="008C4531" w:rsidRPr="00BE3B8B">
        <w:rPr>
          <w:rFonts w:ascii="Times New Roman" w:eastAsia="Times New Roman" w:hAnsi="Times New Roman"/>
          <w:sz w:val="24"/>
          <w:szCs w:val="24"/>
          <w:lang w:val="en-US" w:eastAsia="id-ID"/>
        </w:rPr>
        <w:t>and</w:t>
      </w:r>
      <w:r w:rsidRPr="00BE3B8B">
        <w:rPr>
          <w:rFonts w:ascii="Times New Roman" w:eastAsia="Times New Roman" w:hAnsi="Times New Roman"/>
          <w:sz w:val="24"/>
          <w:szCs w:val="24"/>
          <w:lang w:val="en-US" w:eastAsia="id-ID"/>
        </w:rPr>
        <w:t xml:space="preserve"> knew that the messages were being forwarded to WhatsApp groups in the community.</w:t>
      </w:r>
    </w:p>
    <w:p w:rsidR="004F00BA" w:rsidRPr="00BE3B8B" w:rsidRDefault="004F00BA" w:rsidP="00013E95">
      <w:pPr>
        <w:spacing w:after="0" w:line="240" w:lineRule="auto"/>
        <w:ind w:firstLine="720"/>
        <w:jc w:val="both"/>
        <w:rPr>
          <w:rFonts w:ascii="Times New Roman" w:eastAsia="Times New Roman" w:hAnsi="Times New Roman"/>
          <w:sz w:val="24"/>
          <w:szCs w:val="24"/>
          <w:lang w:val="en-US" w:eastAsia="id-ID"/>
        </w:rPr>
      </w:pPr>
      <w:r w:rsidRPr="00BE3B8B">
        <w:rPr>
          <w:rFonts w:ascii="Times New Roman" w:eastAsia="Times New Roman" w:hAnsi="Times New Roman"/>
          <w:sz w:val="24"/>
          <w:szCs w:val="24"/>
          <w:lang w:val="en-US" w:eastAsia="id-ID"/>
        </w:rPr>
        <w:t xml:space="preserve">Other opinion leaders were less aware that these special WhatsApp groups were formed prior to the general election, or that messages were crafted with the intention of being forwarded to community WhatsApp groups. Informant E claims that groups were formed right before elections “to help people better understand the political landscape”. Being a religious </w:t>
      </w:r>
      <w:r w:rsidRPr="00BE3B8B">
        <w:rPr>
          <w:rFonts w:ascii="Times New Roman" w:eastAsia="Times New Roman" w:hAnsi="Times New Roman"/>
          <w:sz w:val="24"/>
          <w:szCs w:val="24"/>
          <w:lang w:val="en-US" w:eastAsia="id-ID"/>
        </w:rPr>
        <w:lastRenderedPageBreak/>
        <w:t>authority, she was included in a group that continuously sent out political information favoring a certain political party, and also disseminated this information to other groups that reached out to the grassroots or communities. Most informants, however, were aware that political parties used WhatsApp as a tool to reach out to the grassroots and some were specifically tasked to do so. Informant D claimed that “every group ha[s] their own agenda, as such [the] administrator’s purpose will be depending on what type [of] group [this is]”. Informant A said that such groups were initiated to “[f]</w:t>
      </w:r>
      <w:proofErr w:type="gramStart"/>
      <w:r w:rsidRPr="00BE3B8B">
        <w:rPr>
          <w:rFonts w:ascii="Times New Roman" w:eastAsia="Times New Roman" w:hAnsi="Times New Roman"/>
          <w:sz w:val="24"/>
          <w:szCs w:val="24"/>
          <w:lang w:val="en-US" w:eastAsia="id-ID"/>
        </w:rPr>
        <w:t>an</w:t>
      </w:r>
      <w:proofErr w:type="gramEnd"/>
      <w:r w:rsidRPr="00BE3B8B">
        <w:rPr>
          <w:rFonts w:ascii="Times New Roman" w:eastAsia="Times New Roman" w:hAnsi="Times New Roman"/>
          <w:sz w:val="24"/>
          <w:szCs w:val="24"/>
          <w:lang w:val="en-US" w:eastAsia="id-ID"/>
        </w:rPr>
        <w:t xml:space="preserve"> support for particular ideology, party, candidate or policy”. Similarly, Informant B said that </w:t>
      </w:r>
      <w:proofErr w:type="spellStart"/>
      <w:r w:rsidRPr="00BE3B8B">
        <w:rPr>
          <w:rFonts w:ascii="Times New Roman" w:eastAsia="Times New Roman" w:hAnsi="Times New Roman"/>
          <w:sz w:val="24"/>
          <w:szCs w:val="24"/>
          <w:lang w:val="en-US" w:eastAsia="id-ID"/>
        </w:rPr>
        <w:t>Whatsapp</w:t>
      </w:r>
      <w:proofErr w:type="spellEnd"/>
      <w:r w:rsidRPr="00BE3B8B">
        <w:rPr>
          <w:rFonts w:ascii="Times New Roman" w:eastAsia="Times New Roman" w:hAnsi="Times New Roman"/>
          <w:sz w:val="24"/>
          <w:szCs w:val="24"/>
          <w:lang w:val="en-US" w:eastAsia="id-ID"/>
        </w:rPr>
        <w:t xml:space="preserve"> groups were initiated to “advance support for political parties and their candidates”. </w:t>
      </w:r>
    </w:p>
    <w:p w:rsidR="008C4531" w:rsidRPr="00BE3B8B" w:rsidRDefault="008C4531" w:rsidP="00013E95">
      <w:pPr>
        <w:spacing w:after="0" w:line="240" w:lineRule="auto"/>
        <w:jc w:val="both"/>
        <w:rPr>
          <w:rFonts w:ascii="Times New Roman" w:eastAsia="Times New Roman" w:hAnsi="Times New Roman"/>
          <w:b/>
          <w:bCs/>
          <w:sz w:val="24"/>
          <w:szCs w:val="24"/>
          <w:lang w:val="en-MY" w:eastAsia="id-ID"/>
        </w:rPr>
      </w:pPr>
    </w:p>
    <w:p w:rsidR="008C4531" w:rsidRPr="00BE3B8B" w:rsidRDefault="004F00BA" w:rsidP="008C4531">
      <w:pPr>
        <w:spacing w:after="0" w:line="240" w:lineRule="auto"/>
        <w:jc w:val="both"/>
        <w:rPr>
          <w:rFonts w:ascii="Times New Roman" w:eastAsia="Times New Roman" w:hAnsi="Times New Roman"/>
          <w:i/>
          <w:iCs/>
          <w:sz w:val="24"/>
          <w:szCs w:val="24"/>
          <w:lang w:val="en-MY" w:eastAsia="id-ID"/>
        </w:rPr>
      </w:pPr>
      <w:proofErr w:type="spellStart"/>
      <w:r w:rsidRPr="00BE3B8B">
        <w:rPr>
          <w:rFonts w:ascii="Times New Roman" w:eastAsia="Times New Roman" w:hAnsi="Times New Roman"/>
          <w:i/>
          <w:iCs/>
          <w:sz w:val="24"/>
          <w:szCs w:val="24"/>
          <w:lang w:val="en-MY" w:eastAsia="id-ID"/>
        </w:rPr>
        <w:t>Whatsapp</w:t>
      </w:r>
      <w:proofErr w:type="spellEnd"/>
      <w:r w:rsidRPr="00BE3B8B">
        <w:rPr>
          <w:rFonts w:ascii="Times New Roman" w:eastAsia="Times New Roman" w:hAnsi="Times New Roman"/>
          <w:i/>
          <w:iCs/>
          <w:sz w:val="24"/>
          <w:szCs w:val="24"/>
          <w:lang w:val="en-MY" w:eastAsia="id-ID"/>
        </w:rPr>
        <w:t xml:space="preserve"> </w:t>
      </w:r>
      <w:r w:rsidRPr="00BE3B8B">
        <w:rPr>
          <w:rFonts w:ascii="Times New Roman" w:eastAsia="Times New Roman" w:hAnsi="Times New Roman"/>
          <w:i/>
          <w:iCs/>
          <w:sz w:val="24"/>
          <w:szCs w:val="24"/>
          <w:lang w:val="en-CA" w:eastAsia="id-ID"/>
        </w:rPr>
        <w:t>a</w:t>
      </w:r>
      <w:r w:rsidRPr="00BE3B8B">
        <w:rPr>
          <w:rFonts w:ascii="Times New Roman" w:eastAsia="Times New Roman" w:hAnsi="Times New Roman"/>
          <w:i/>
          <w:iCs/>
          <w:sz w:val="24"/>
          <w:szCs w:val="24"/>
          <w:lang w:val="en-MY" w:eastAsia="id-ID"/>
        </w:rPr>
        <w:t xml:space="preserve">s </w:t>
      </w:r>
      <w:r w:rsidRPr="00BE3B8B">
        <w:rPr>
          <w:rFonts w:ascii="Times New Roman" w:eastAsia="Times New Roman" w:hAnsi="Times New Roman"/>
          <w:i/>
          <w:iCs/>
          <w:sz w:val="24"/>
          <w:szCs w:val="24"/>
          <w:lang w:val="en-CA" w:eastAsia="id-ID"/>
        </w:rPr>
        <w:t>a</w:t>
      </w:r>
      <w:r w:rsidRPr="00BE3B8B">
        <w:rPr>
          <w:rFonts w:ascii="Times New Roman" w:eastAsia="Times New Roman" w:hAnsi="Times New Roman"/>
          <w:i/>
          <w:iCs/>
          <w:sz w:val="24"/>
          <w:szCs w:val="24"/>
          <w:lang w:val="en-MY" w:eastAsia="id-ID"/>
        </w:rPr>
        <w:t xml:space="preserve"> ‘Fear Factor’ </w:t>
      </w:r>
      <w:r w:rsidR="008C4531" w:rsidRPr="00BE3B8B">
        <w:rPr>
          <w:rFonts w:ascii="Times New Roman" w:eastAsia="Times New Roman" w:hAnsi="Times New Roman"/>
          <w:i/>
          <w:iCs/>
          <w:sz w:val="24"/>
          <w:szCs w:val="24"/>
          <w:lang w:val="en-MY" w:eastAsia="id-ID"/>
        </w:rPr>
        <w:t>p</w:t>
      </w:r>
      <w:r w:rsidRPr="00BE3B8B">
        <w:rPr>
          <w:rFonts w:ascii="Times New Roman" w:eastAsia="Times New Roman" w:hAnsi="Times New Roman"/>
          <w:i/>
          <w:iCs/>
          <w:sz w:val="24"/>
          <w:szCs w:val="24"/>
          <w:lang w:val="en-MY" w:eastAsia="id-ID"/>
        </w:rPr>
        <w:t xml:space="preserve">ropagator </w:t>
      </w:r>
    </w:p>
    <w:p w:rsidR="008C4531" w:rsidRPr="00BE3B8B" w:rsidRDefault="008C4531" w:rsidP="008C4531">
      <w:pPr>
        <w:spacing w:after="0" w:line="240" w:lineRule="auto"/>
        <w:jc w:val="both"/>
        <w:rPr>
          <w:rFonts w:ascii="Times New Roman" w:eastAsia="Times New Roman" w:hAnsi="Times New Roman"/>
          <w:b/>
          <w:bCs/>
          <w:sz w:val="24"/>
          <w:szCs w:val="24"/>
          <w:lang w:val="en-MY" w:eastAsia="id-ID"/>
        </w:rPr>
      </w:pPr>
    </w:p>
    <w:p w:rsidR="004F00BA" w:rsidRPr="00BE3B8B" w:rsidRDefault="004F00BA" w:rsidP="008C4531">
      <w:pPr>
        <w:spacing w:after="0" w:line="240" w:lineRule="auto"/>
        <w:jc w:val="both"/>
        <w:rPr>
          <w:rFonts w:ascii="Times New Roman" w:eastAsia="Times New Roman" w:hAnsi="Times New Roman"/>
          <w:b/>
          <w:bCs/>
          <w:sz w:val="24"/>
          <w:szCs w:val="24"/>
          <w:lang w:val="en-MY" w:eastAsia="id-ID"/>
        </w:rPr>
      </w:pPr>
      <w:r w:rsidRPr="00BE3B8B">
        <w:rPr>
          <w:rFonts w:ascii="Times New Roman" w:eastAsia="Times New Roman" w:hAnsi="Times New Roman"/>
          <w:sz w:val="24"/>
          <w:szCs w:val="24"/>
          <w:lang w:val="en-US" w:eastAsia="id-ID"/>
        </w:rPr>
        <w:t xml:space="preserve">One study found that Malaysians’ use of WhatsApp promoted a culture of “crypto-publics”, as people were able to bypass the curtailment laws of the state (John, 2020), </w:t>
      </w:r>
      <w:r w:rsidRPr="00BE3B8B">
        <w:rPr>
          <w:rFonts w:ascii="Times New Roman" w:eastAsia="Times New Roman" w:hAnsi="Times New Roman"/>
          <w:sz w:val="24"/>
          <w:szCs w:val="24"/>
          <w:lang w:val="uk-UA" w:eastAsia="id-ID"/>
        </w:rPr>
        <w:t>suggest</w:t>
      </w:r>
      <w:proofErr w:type="spellStart"/>
      <w:r w:rsidRPr="00BE3B8B">
        <w:rPr>
          <w:rFonts w:ascii="Times New Roman" w:eastAsia="Times New Roman" w:hAnsi="Times New Roman"/>
          <w:sz w:val="24"/>
          <w:szCs w:val="24"/>
          <w:lang w:val="en-CA" w:eastAsia="id-ID"/>
        </w:rPr>
        <w:t>ing</w:t>
      </w:r>
      <w:proofErr w:type="spellEnd"/>
      <w:r w:rsidRPr="00BE3B8B">
        <w:rPr>
          <w:rFonts w:ascii="Times New Roman" w:eastAsia="Times New Roman" w:hAnsi="Times New Roman"/>
          <w:sz w:val="24"/>
          <w:szCs w:val="24"/>
          <w:lang w:val="en-CA" w:eastAsia="id-ID"/>
        </w:rPr>
        <w:t xml:space="preserve"> that</w:t>
      </w:r>
      <w:r w:rsidRPr="00BE3B8B">
        <w:rPr>
          <w:rFonts w:ascii="Times New Roman" w:eastAsia="Times New Roman" w:hAnsi="Times New Roman"/>
          <w:sz w:val="24"/>
          <w:szCs w:val="24"/>
          <w:lang w:val="uk-UA" w:eastAsia="id-ID"/>
        </w:rPr>
        <w:t xml:space="preserve"> WhatsApp w</w:t>
      </w:r>
      <w:r w:rsidRPr="00BE3B8B">
        <w:rPr>
          <w:rFonts w:ascii="Times New Roman" w:eastAsia="Times New Roman" w:hAnsi="Times New Roman"/>
          <w:sz w:val="24"/>
          <w:szCs w:val="24"/>
          <w:lang w:val="en-CA" w:eastAsia="id-ID"/>
        </w:rPr>
        <w:t>as a</w:t>
      </w:r>
      <w:r w:rsidRPr="00BE3B8B">
        <w:rPr>
          <w:rFonts w:ascii="Times New Roman" w:eastAsia="Times New Roman" w:hAnsi="Times New Roman"/>
          <w:sz w:val="24"/>
          <w:szCs w:val="24"/>
          <w:lang w:val="uk-UA" w:eastAsia="id-ID"/>
        </w:rPr>
        <w:t xml:space="preserve"> vital instrument in Bersih’s organization of street rallies</w:t>
      </w:r>
      <w:r w:rsidRPr="00BE3B8B">
        <w:rPr>
          <w:rFonts w:ascii="Times New Roman" w:eastAsia="Times New Roman" w:hAnsi="Times New Roman"/>
          <w:sz w:val="24"/>
          <w:szCs w:val="24"/>
          <w:lang w:val="en-CA" w:eastAsia="id-ID"/>
        </w:rPr>
        <w:t>, leading</w:t>
      </w:r>
      <w:r w:rsidRPr="00BE3B8B">
        <w:rPr>
          <w:rFonts w:ascii="Times New Roman" w:eastAsia="Times New Roman" w:hAnsi="Times New Roman"/>
          <w:sz w:val="24"/>
          <w:szCs w:val="24"/>
          <w:lang w:val="uk-UA" w:eastAsia="id-ID"/>
        </w:rPr>
        <w:t xml:space="preserve"> to </w:t>
      </w:r>
      <w:r w:rsidRPr="00BE3B8B">
        <w:rPr>
          <w:rFonts w:ascii="Times New Roman" w:eastAsia="Times New Roman" w:hAnsi="Times New Roman"/>
          <w:sz w:val="24"/>
          <w:szCs w:val="24"/>
          <w:lang w:val="en-CA" w:eastAsia="id-ID"/>
        </w:rPr>
        <w:t xml:space="preserve">the creation of </w:t>
      </w:r>
      <w:r w:rsidRPr="00BE3B8B">
        <w:rPr>
          <w:rFonts w:ascii="Times New Roman" w:eastAsia="Times New Roman" w:hAnsi="Times New Roman"/>
          <w:sz w:val="24"/>
          <w:szCs w:val="24"/>
          <w:lang w:val="uk-UA" w:eastAsia="id-ID"/>
        </w:rPr>
        <w:t xml:space="preserve">what she claims </w:t>
      </w:r>
      <w:r w:rsidRPr="00BE3B8B">
        <w:rPr>
          <w:rFonts w:ascii="Times New Roman" w:eastAsia="Times New Roman" w:hAnsi="Times New Roman"/>
          <w:sz w:val="24"/>
          <w:szCs w:val="24"/>
          <w:lang w:val="en-CA" w:eastAsia="id-ID"/>
        </w:rPr>
        <w:t>are</w:t>
      </w:r>
      <w:r w:rsidRPr="00BE3B8B">
        <w:rPr>
          <w:rFonts w:ascii="Times New Roman" w:eastAsia="Times New Roman" w:hAnsi="Times New Roman"/>
          <w:sz w:val="24"/>
          <w:szCs w:val="24"/>
          <w:lang w:val="uk-UA" w:eastAsia="id-ID"/>
        </w:rPr>
        <w:t xml:space="preserve"> </w:t>
      </w:r>
      <w:r w:rsidRPr="00BE3B8B">
        <w:rPr>
          <w:rFonts w:ascii="Times New Roman" w:eastAsia="Times New Roman" w:hAnsi="Times New Roman"/>
          <w:sz w:val="24"/>
          <w:szCs w:val="24"/>
          <w:lang w:val="en-CA" w:eastAsia="id-ID"/>
        </w:rPr>
        <w:t>“</w:t>
      </w:r>
      <w:r w:rsidRPr="00BE3B8B">
        <w:rPr>
          <w:rFonts w:ascii="Times New Roman" w:eastAsia="Times New Roman" w:hAnsi="Times New Roman"/>
          <w:sz w:val="24"/>
          <w:szCs w:val="24"/>
          <w:lang w:val="uk-UA" w:eastAsia="id-ID"/>
        </w:rPr>
        <w:t>counter publics</w:t>
      </w:r>
      <w:r w:rsidRPr="00BE3B8B">
        <w:rPr>
          <w:rFonts w:ascii="Times New Roman" w:eastAsia="Times New Roman" w:hAnsi="Times New Roman"/>
          <w:sz w:val="24"/>
          <w:szCs w:val="24"/>
          <w:lang w:val="en-CA" w:eastAsia="id-ID"/>
        </w:rPr>
        <w:t>”</w:t>
      </w:r>
      <w:r w:rsidRPr="00BE3B8B">
        <w:rPr>
          <w:rFonts w:ascii="Times New Roman" w:eastAsia="Times New Roman" w:hAnsi="Times New Roman"/>
          <w:sz w:val="24"/>
          <w:szCs w:val="24"/>
          <w:lang w:val="uk-UA" w:eastAsia="id-ID"/>
        </w:rPr>
        <w:t xml:space="preserve">. </w:t>
      </w:r>
      <w:r w:rsidRPr="00BE3B8B">
        <w:rPr>
          <w:rFonts w:ascii="Times New Roman" w:eastAsia="Times New Roman" w:hAnsi="Times New Roman"/>
          <w:sz w:val="24"/>
          <w:szCs w:val="24"/>
          <w:lang w:val="en-US" w:eastAsia="id-ID"/>
        </w:rPr>
        <w:t xml:space="preserve">That study was mainly confined to politically well informed Malaysian Chinese activists. We argue that such optimistic studies do not take into consideration misinformation and disinformation. Disinformation – propaganda spread with the intention of deliberately causing anxiety and fear among voters – functions to swing votes towards either side of the divide. This </w:t>
      </w:r>
      <w:r w:rsidRPr="00BE3B8B">
        <w:rPr>
          <w:rFonts w:ascii="Times New Roman" w:eastAsia="Times New Roman" w:hAnsi="Times New Roman"/>
          <w:sz w:val="24"/>
          <w:szCs w:val="24"/>
          <w:lang w:val="en-CA" w:eastAsia="id-ID"/>
        </w:rPr>
        <w:t>“f</w:t>
      </w:r>
      <w:r w:rsidRPr="00BE3B8B">
        <w:rPr>
          <w:rFonts w:ascii="Times New Roman" w:eastAsia="Times New Roman" w:hAnsi="Times New Roman"/>
          <w:sz w:val="24"/>
          <w:szCs w:val="24"/>
          <w:lang w:val="uk-UA" w:eastAsia="id-ID"/>
        </w:rPr>
        <w:t>ear</w:t>
      </w:r>
      <w:r w:rsidRPr="00BE3B8B">
        <w:rPr>
          <w:rFonts w:ascii="Times New Roman" w:eastAsia="Times New Roman" w:hAnsi="Times New Roman"/>
          <w:sz w:val="24"/>
          <w:szCs w:val="24"/>
          <w:lang w:val="en-US" w:eastAsia="id-ID"/>
        </w:rPr>
        <w:t xml:space="preserve"> factor”</w:t>
      </w:r>
      <w:r w:rsidRPr="00BE3B8B">
        <w:rPr>
          <w:rFonts w:ascii="Times New Roman" w:eastAsia="Times New Roman" w:hAnsi="Times New Roman"/>
          <w:sz w:val="24"/>
          <w:szCs w:val="24"/>
          <w:lang w:val="uk-UA" w:eastAsia="id-ID"/>
        </w:rPr>
        <w:t>, Chomsky’s</w:t>
      </w:r>
      <w:r w:rsidRPr="00BE3B8B">
        <w:rPr>
          <w:rFonts w:ascii="Times New Roman" w:eastAsia="Times New Roman" w:hAnsi="Times New Roman"/>
          <w:sz w:val="24"/>
          <w:szCs w:val="24"/>
          <w:lang w:val="en-US" w:eastAsia="id-ID"/>
        </w:rPr>
        <w:t xml:space="preserve"> (</w:t>
      </w:r>
      <w:proofErr w:type="spellStart"/>
      <w:r w:rsidRPr="00BE3B8B">
        <w:rPr>
          <w:rFonts w:ascii="Times New Roman" w:eastAsia="Palatino Linotype" w:hAnsi="Times New Roman"/>
          <w:bCs/>
          <w:iCs/>
          <w:color w:val="000000"/>
          <w:sz w:val="24"/>
          <w:szCs w:val="24"/>
          <w:lang w:val="en-MY"/>
        </w:rPr>
        <w:t>Barsamian</w:t>
      </w:r>
      <w:proofErr w:type="spellEnd"/>
      <w:r w:rsidRPr="00BE3B8B">
        <w:rPr>
          <w:rFonts w:ascii="Times New Roman" w:eastAsia="Palatino Linotype" w:hAnsi="Times New Roman"/>
          <w:bCs/>
          <w:iCs/>
          <w:color w:val="000000"/>
          <w:sz w:val="24"/>
          <w:szCs w:val="24"/>
          <w:lang w:val="en-MY"/>
        </w:rPr>
        <w:t xml:space="preserve"> &amp; Chomsky, 2001)</w:t>
      </w:r>
      <w:r w:rsidRPr="00BE3B8B">
        <w:rPr>
          <w:rFonts w:ascii="Times New Roman" w:eastAsia="Times New Roman" w:hAnsi="Times New Roman"/>
          <w:sz w:val="24"/>
          <w:szCs w:val="24"/>
          <w:lang w:val="uk-UA" w:eastAsia="id-ID"/>
        </w:rPr>
        <w:t xml:space="preserve"> addition to the propaganda model</w:t>
      </w:r>
      <w:r w:rsidRPr="00BE3B8B">
        <w:rPr>
          <w:rFonts w:ascii="Times New Roman" w:eastAsia="Times New Roman" w:hAnsi="Times New Roman"/>
          <w:sz w:val="24"/>
          <w:szCs w:val="24"/>
          <w:lang w:val="en-CA" w:eastAsia="id-ID"/>
        </w:rPr>
        <w:t>,</w:t>
      </w:r>
      <w:r w:rsidRPr="00BE3B8B">
        <w:rPr>
          <w:rFonts w:ascii="Times New Roman" w:eastAsia="Times New Roman" w:hAnsi="Times New Roman"/>
          <w:sz w:val="24"/>
          <w:szCs w:val="24"/>
          <w:lang w:val="uk-UA" w:eastAsia="id-ID"/>
        </w:rPr>
        <w:t xml:space="preserve"> </w:t>
      </w:r>
      <w:r w:rsidRPr="00BE3B8B">
        <w:rPr>
          <w:rFonts w:ascii="Times New Roman" w:eastAsia="Times New Roman" w:hAnsi="Times New Roman"/>
          <w:sz w:val="24"/>
          <w:szCs w:val="24"/>
          <w:lang w:val="en-CA" w:eastAsia="id-ID"/>
        </w:rPr>
        <w:t>includes</w:t>
      </w:r>
      <w:r w:rsidRPr="00BE3B8B">
        <w:rPr>
          <w:rFonts w:ascii="Times New Roman" w:eastAsia="Times New Roman" w:hAnsi="Times New Roman"/>
          <w:sz w:val="24"/>
          <w:szCs w:val="24"/>
          <w:lang w:val="en-US" w:eastAsia="id-ID"/>
        </w:rPr>
        <w:t xml:space="preserve"> sensationalized news that people are </w:t>
      </w:r>
      <w:proofErr w:type="gramStart"/>
      <w:r w:rsidRPr="00BE3B8B">
        <w:rPr>
          <w:rFonts w:ascii="Times New Roman" w:eastAsia="Times New Roman" w:hAnsi="Times New Roman"/>
          <w:sz w:val="24"/>
          <w:szCs w:val="24"/>
          <w:lang w:val="en-US" w:eastAsia="id-ID"/>
        </w:rPr>
        <w:t>most keen</w:t>
      </w:r>
      <w:proofErr w:type="gramEnd"/>
      <w:r w:rsidRPr="00BE3B8B">
        <w:rPr>
          <w:rFonts w:ascii="Times New Roman" w:eastAsia="Times New Roman" w:hAnsi="Times New Roman"/>
          <w:sz w:val="24"/>
          <w:szCs w:val="24"/>
          <w:lang w:val="en-US" w:eastAsia="id-ID"/>
        </w:rPr>
        <w:t xml:space="preserve"> about forwarding and speaking about in public spaces. </w:t>
      </w:r>
    </w:p>
    <w:p w:rsidR="004F00BA" w:rsidRPr="00BE3B8B" w:rsidRDefault="004F00BA" w:rsidP="00013E95">
      <w:pPr>
        <w:spacing w:after="0" w:line="240" w:lineRule="auto"/>
        <w:ind w:firstLine="720"/>
        <w:jc w:val="both"/>
        <w:rPr>
          <w:rFonts w:ascii="Times New Roman" w:eastAsia="Times New Roman" w:hAnsi="Times New Roman"/>
          <w:sz w:val="24"/>
          <w:szCs w:val="24"/>
          <w:lang w:val="en-US" w:eastAsia="id-ID"/>
        </w:rPr>
      </w:pPr>
      <w:r w:rsidRPr="00BE3B8B">
        <w:rPr>
          <w:rFonts w:ascii="Times New Roman" w:eastAsia="Times New Roman" w:hAnsi="Times New Roman"/>
          <w:sz w:val="24"/>
          <w:szCs w:val="24"/>
          <w:lang w:val="uk-UA" w:eastAsia="id-ID"/>
        </w:rPr>
        <w:t>For an instance, the morning after the</w:t>
      </w:r>
      <w:r w:rsidRPr="00BE3B8B">
        <w:rPr>
          <w:rFonts w:ascii="Times New Roman" w:eastAsia="Times New Roman" w:hAnsi="Times New Roman"/>
          <w:sz w:val="24"/>
          <w:szCs w:val="24"/>
          <w:lang w:val="en-CA" w:eastAsia="id-ID"/>
        </w:rPr>
        <w:t xml:space="preserve"> election,</w:t>
      </w:r>
      <w:r w:rsidRPr="00BE3B8B">
        <w:rPr>
          <w:rFonts w:ascii="Times New Roman" w:eastAsia="Times New Roman" w:hAnsi="Times New Roman"/>
          <w:sz w:val="24"/>
          <w:szCs w:val="24"/>
          <w:lang w:val="uk-UA" w:eastAsia="id-ID"/>
        </w:rPr>
        <w:t xml:space="preserve"> rumors that Najib and wife </w:t>
      </w:r>
      <w:r w:rsidRPr="00BE3B8B">
        <w:rPr>
          <w:rFonts w:ascii="Times New Roman" w:eastAsia="Times New Roman" w:hAnsi="Times New Roman"/>
          <w:sz w:val="24"/>
          <w:szCs w:val="24"/>
          <w:lang w:val="en-CA" w:eastAsia="id-ID"/>
        </w:rPr>
        <w:t xml:space="preserve">were </w:t>
      </w:r>
      <w:r w:rsidRPr="00BE3B8B">
        <w:rPr>
          <w:rFonts w:ascii="Times New Roman" w:eastAsia="Times New Roman" w:hAnsi="Times New Roman"/>
          <w:sz w:val="24"/>
          <w:szCs w:val="24"/>
          <w:lang w:val="uk-UA" w:eastAsia="id-ID"/>
        </w:rPr>
        <w:t xml:space="preserve">trying to flee the country </w:t>
      </w:r>
      <w:r w:rsidRPr="00BE3B8B">
        <w:rPr>
          <w:rFonts w:ascii="Times New Roman" w:eastAsia="Times New Roman" w:hAnsi="Times New Roman"/>
          <w:sz w:val="24"/>
          <w:szCs w:val="24"/>
          <w:lang w:val="en-US" w:eastAsia="id-ID"/>
        </w:rPr>
        <w:t>are</w:t>
      </w:r>
      <w:r w:rsidRPr="00BE3B8B">
        <w:rPr>
          <w:rFonts w:ascii="Times New Roman" w:eastAsia="Times New Roman" w:hAnsi="Times New Roman"/>
          <w:sz w:val="24"/>
          <w:szCs w:val="24"/>
          <w:lang w:val="uk-UA" w:eastAsia="id-ID"/>
        </w:rPr>
        <w:t xml:space="preserve"> a point in case. </w:t>
      </w:r>
      <w:r w:rsidRPr="00BE3B8B">
        <w:rPr>
          <w:rFonts w:ascii="Times New Roman" w:eastAsia="Times New Roman" w:hAnsi="Times New Roman"/>
          <w:sz w:val="24"/>
          <w:szCs w:val="24"/>
          <w:lang w:val="en-US" w:eastAsia="id-ID"/>
        </w:rPr>
        <w:t xml:space="preserve">Similarly, Anwar Ibrahim’s supposed claims, widely shared through WhatsApp in 2013, that the </w:t>
      </w:r>
      <w:proofErr w:type="spellStart"/>
      <w:r w:rsidRPr="00BE3B8B">
        <w:rPr>
          <w:rFonts w:ascii="Times New Roman" w:eastAsia="Times New Roman" w:hAnsi="Times New Roman"/>
          <w:sz w:val="24"/>
          <w:szCs w:val="24"/>
          <w:lang w:val="en-US" w:eastAsia="id-ID"/>
        </w:rPr>
        <w:t>Najib</w:t>
      </w:r>
      <w:proofErr w:type="spellEnd"/>
      <w:r w:rsidRPr="00BE3B8B">
        <w:rPr>
          <w:rFonts w:ascii="Times New Roman" w:eastAsia="Times New Roman" w:hAnsi="Times New Roman"/>
          <w:sz w:val="24"/>
          <w:szCs w:val="24"/>
          <w:lang w:val="en-US" w:eastAsia="id-ID"/>
        </w:rPr>
        <w:t xml:space="preserve"> administration was flying Bangladeshi individuals over to help vote for BN were proven to be falsified. </w:t>
      </w:r>
      <w:r w:rsidRPr="00BE3B8B">
        <w:rPr>
          <w:rFonts w:ascii="Times New Roman" w:eastAsia="Times New Roman" w:hAnsi="Times New Roman"/>
          <w:sz w:val="24"/>
          <w:szCs w:val="24"/>
          <w:lang w:val="uk-UA" w:eastAsia="id-ID"/>
        </w:rPr>
        <w:t xml:space="preserve">Such </w:t>
      </w:r>
      <w:r w:rsidRPr="00BE3B8B">
        <w:rPr>
          <w:rFonts w:ascii="Times New Roman" w:eastAsia="Times New Roman" w:hAnsi="Times New Roman"/>
          <w:sz w:val="24"/>
          <w:szCs w:val="24"/>
          <w:lang w:val="en-US" w:eastAsia="id-ID"/>
        </w:rPr>
        <w:t>fear mongering and disinformation</w:t>
      </w:r>
      <w:r w:rsidRPr="00BE3B8B">
        <w:rPr>
          <w:rFonts w:ascii="Times New Roman" w:eastAsia="Times New Roman" w:hAnsi="Times New Roman"/>
          <w:sz w:val="24"/>
          <w:szCs w:val="24"/>
          <w:lang w:val="en-CA" w:eastAsia="id-ID"/>
        </w:rPr>
        <w:t xml:space="preserve"> is seen in</w:t>
      </w:r>
      <w:r w:rsidRPr="00BE3B8B">
        <w:rPr>
          <w:rFonts w:ascii="Times New Roman" w:eastAsia="Times New Roman" w:hAnsi="Times New Roman"/>
          <w:sz w:val="24"/>
          <w:szCs w:val="24"/>
          <w:lang w:val="uk-UA" w:eastAsia="id-ID"/>
        </w:rPr>
        <w:t xml:space="preserve"> India too</w:t>
      </w:r>
      <w:r w:rsidRPr="00BE3B8B">
        <w:rPr>
          <w:rFonts w:ascii="Times New Roman" w:eastAsia="Times New Roman" w:hAnsi="Times New Roman"/>
          <w:sz w:val="24"/>
          <w:szCs w:val="24"/>
          <w:lang w:val="en-CA" w:eastAsia="id-ID"/>
        </w:rPr>
        <w:t>,</w:t>
      </w:r>
      <w:r w:rsidRPr="00BE3B8B">
        <w:rPr>
          <w:rFonts w:ascii="Times New Roman" w:eastAsia="Times New Roman" w:hAnsi="Times New Roman"/>
          <w:sz w:val="24"/>
          <w:szCs w:val="24"/>
          <w:lang w:val="uk-UA" w:eastAsia="id-ID"/>
        </w:rPr>
        <w:t xml:space="preserve"> </w:t>
      </w:r>
      <w:r w:rsidRPr="00BE3B8B">
        <w:rPr>
          <w:rFonts w:ascii="Times New Roman" w:eastAsia="Times New Roman" w:hAnsi="Times New Roman"/>
          <w:sz w:val="24"/>
          <w:szCs w:val="24"/>
          <w:lang w:val="en-CA" w:eastAsia="id-ID"/>
        </w:rPr>
        <w:t>where</w:t>
      </w:r>
      <w:r w:rsidRPr="00BE3B8B">
        <w:rPr>
          <w:rFonts w:ascii="Times New Roman" w:eastAsia="Times New Roman" w:hAnsi="Times New Roman"/>
          <w:sz w:val="24"/>
          <w:szCs w:val="24"/>
          <w:lang w:val="uk-UA" w:eastAsia="id-ID"/>
        </w:rPr>
        <w:t xml:space="preserve"> WhatsApp </w:t>
      </w:r>
      <w:r w:rsidRPr="00BE3B8B">
        <w:rPr>
          <w:rFonts w:ascii="Times New Roman" w:eastAsia="Times New Roman" w:hAnsi="Times New Roman"/>
          <w:sz w:val="24"/>
          <w:szCs w:val="24"/>
          <w:lang w:val="en-CA" w:eastAsia="id-ID"/>
        </w:rPr>
        <w:t xml:space="preserve">increasingly </w:t>
      </w:r>
      <w:r w:rsidRPr="00BE3B8B">
        <w:rPr>
          <w:rFonts w:ascii="Times New Roman" w:eastAsia="Times New Roman" w:hAnsi="Times New Roman"/>
          <w:sz w:val="24"/>
          <w:szCs w:val="24"/>
          <w:lang w:val="uk-UA" w:eastAsia="id-ID"/>
        </w:rPr>
        <w:t>influenc</w:t>
      </w:r>
      <w:proofErr w:type="spellStart"/>
      <w:r w:rsidRPr="00BE3B8B">
        <w:rPr>
          <w:rFonts w:ascii="Times New Roman" w:eastAsia="Times New Roman" w:hAnsi="Times New Roman"/>
          <w:sz w:val="24"/>
          <w:szCs w:val="24"/>
          <w:lang w:val="en-CA" w:eastAsia="id-ID"/>
        </w:rPr>
        <w:t>es</w:t>
      </w:r>
      <w:proofErr w:type="spellEnd"/>
      <w:r w:rsidRPr="00BE3B8B">
        <w:rPr>
          <w:rFonts w:ascii="Times New Roman" w:eastAsia="Times New Roman" w:hAnsi="Times New Roman"/>
          <w:sz w:val="24"/>
          <w:szCs w:val="24"/>
          <w:lang w:val="uk-UA" w:eastAsia="id-ID"/>
        </w:rPr>
        <w:t xml:space="preserve"> the electorate</w:t>
      </w:r>
      <w:r w:rsidRPr="00BE3B8B">
        <w:rPr>
          <w:rFonts w:ascii="Times New Roman" w:eastAsia="Times New Roman" w:hAnsi="Times New Roman"/>
          <w:sz w:val="24"/>
          <w:szCs w:val="24"/>
          <w:lang w:val="en-CA" w:eastAsia="id-ID"/>
        </w:rPr>
        <w:t>,</w:t>
      </w:r>
      <w:r w:rsidRPr="00BE3B8B">
        <w:rPr>
          <w:rFonts w:ascii="Times New Roman" w:eastAsia="Times New Roman" w:hAnsi="Times New Roman"/>
          <w:sz w:val="24"/>
          <w:szCs w:val="24"/>
          <w:lang w:val="uk-UA" w:eastAsia="id-ID"/>
        </w:rPr>
        <w:t xml:space="preserve"> a</w:t>
      </w:r>
      <w:proofErr w:type="spellStart"/>
      <w:r w:rsidRPr="00BE3B8B">
        <w:rPr>
          <w:rFonts w:ascii="Times New Roman" w:eastAsia="Times New Roman" w:hAnsi="Times New Roman"/>
          <w:sz w:val="24"/>
          <w:szCs w:val="24"/>
          <w:lang w:val="en-CA" w:eastAsia="id-ID"/>
        </w:rPr>
        <w:t>nd</w:t>
      </w:r>
      <w:proofErr w:type="spellEnd"/>
      <w:r w:rsidRPr="00BE3B8B">
        <w:rPr>
          <w:rFonts w:ascii="Times New Roman" w:eastAsia="Times New Roman" w:hAnsi="Times New Roman"/>
          <w:sz w:val="24"/>
          <w:szCs w:val="24"/>
          <w:lang w:val="en-CA" w:eastAsia="id-ID"/>
        </w:rPr>
        <w:t xml:space="preserve"> in many countries where</w:t>
      </w:r>
      <w:r w:rsidRPr="00BE3B8B">
        <w:rPr>
          <w:rFonts w:ascii="Times New Roman" w:eastAsia="Times New Roman" w:hAnsi="Times New Roman"/>
          <w:sz w:val="24"/>
          <w:szCs w:val="24"/>
          <w:lang w:val="uk-UA" w:eastAsia="id-ID"/>
        </w:rPr>
        <w:t xml:space="preserve"> the battl</w:t>
      </w:r>
      <w:r w:rsidRPr="00BE3B8B">
        <w:rPr>
          <w:rFonts w:ascii="Times New Roman" w:eastAsia="Times New Roman" w:hAnsi="Times New Roman"/>
          <w:sz w:val="24"/>
          <w:szCs w:val="24"/>
          <w:lang w:val="en-CA" w:eastAsia="id-ID"/>
        </w:rPr>
        <w:t>e</w:t>
      </w:r>
      <w:r w:rsidRPr="00BE3B8B">
        <w:rPr>
          <w:rFonts w:ascii="Times New Roman" w:eastAsia="Times New Roman" w:hAnsi="Times New Roman"/>
          <w:sz w:val="24"/>
          <w:szCs w:val="24"/>
          <w:lang w:val="uk-UA" w:eastAsia="id-ID"/>
        </w:rPr>
        <w:t>grounds have shifted to instant messaging platforms (Farooq, 2017).</w:t>
      </w:r>
    </w:p>
    <w:p w:rsidR="004F00BA" w:rsidRPr="00BE3B8B" w:rsidRDefault="004F00BA" w:rsidP="00013E95">
      <w:pPr>
        <w:spacing w:after="0" w:line="240" w:lineRule="auto"/>
        <w:ind w:firstLine="720"/>
        <w:jc w:val="both"/>
        <w:rPr>
          <w:rFonts w:ascii="Times New Roman" w:eastAsia="Times New Roman" w:hAnsi="Times New Roman"/>
          <w:sz w:val="24"/>
          <w:szCs w:val="24"/>
          <w:lang w:val="en-GB" w:eastAsia="id-ID"/>
        </w:rPr>
      </w:pPr>
      <w:r w:rsidRPr="00BE3B8B">
        <w:rPr>
          <w:rFonts w:ascii="Times New Roman" w:eastAsia="Times New Roman" w:hAnsi="Times New Roman"/>
          <w:sz w:val="24"/>
          <w:szCs w:val="24"/>
          <w:lang w:val="en-CA" w:eastAsia="id-ID"/>
        </w:rPr>
        <w:t>After the general election, o</w:t>
      </w:r>
      <w:r w:rsidRPr="00BE3B8B">
        <w:rPr>
          <w:rFonts w:ascii="Times New Roman" w:eastAsia="Times New Roman" w:hAnsi="Times New Roman"/>
          <w:sz w:val="24"/>
          <w:szCs w:val="24"/>
          <w:lang w:val="uk-UA" w:eastAsia="id-ID"/>
        </w:rPr>
        <w:t xml:space="preserve">ne major failure of the PH government was its inability to ratify the </w:t>
      </w:r>
      <w:r w:rsidRPr="00BE3B8B">
        <w:rPr>
          <w:rFonts w:ascii="Times New Roman" w:eastAsia="Times New Roman" w:hAnsi="Times New Roman"/>
          <w:sz w:val="24"/>
          <w:szCs w:val="24"/>
          <w:lang w:val="en-GB" w:eastAsia="id-ID"/>
        </w:rPr>
        <w:t xml:space="preserve">International Convention on the Elimination of All Forms of Racial Discrimination (ICERD). In November 2018, UMNO and PAS youth wings rallied in defiance of the ratification, claiming that it was in violation of Article 153 of the Federal Constitution, which assigns the responsibility for safeguarding the “special position” of Malays and other natives to the King. The “fear factor” being propagated was that the new government was supposedly in </w:t>
      </w:r>
      <w:proofErr w:type="spellStart"/>
      <w:r w:rsidRPr="00BE3B8B">
        <w:rPr>
          <w:rFonts w:ascii="Times New Roman" w:eastAsia="Times New Roman" w:hAnsi="Times New Roman"/>
          <w:sz w:val="24"/>
          <w:szCs w:val="24"/>
          <w:lang w:val="en-GB" w:eastAsia="id-ID"/>
        </w:rPr>
        <w:t>favor</w:t>
      </w:r>
      <w:proofErr w:type="spellEnd"/>
      <w:r w:rsidRPr="00BE3B8B">
        <w:rPr>
          <w:rFonts w:ascii="Times New Roman" w:eastAsia="Times New Roman" w:hAnsi="Times New Roman"/>
          <w:sz w:val="24"/>
          <w:szCs w:val="24"/>
          <w:lang w:val="en-GB" w:eastAsia="id-ID"/>
        </w:rPr>
        <w:t xml:space="preserve"> of the non-Malays and bent on undermining the special privileges and rights of the former, and can mostly be attributed to material created and distributed through WhatsApp. </w:t>
      </w:r>
    </w:p>
    <w:p w:rsidR="008C4531" w:rsidRPr="00BE3B8B" w:rsidRDefault="008C4531" w:rsidP="00013E95">
      <w:pPr>
        <w:spacing w:after="0" w:line="240" w:lineRule="auto"/>
        <w:ind w:firstLine="720"/>
        <w:jc w:val="both"/>
        <w:rPr>
          <w:rFonts w:ascii="Times New Roman" w:eastAsia="Times New Roman" w:hAnsi="Times New Roman"/>
          <w:sz w:val="24"/>
          <w:szCs w:val="24"/>
          <w:lang w:val="en-GB" w:eastAsia="id-ID"/>
        </w:rPr>
      </w:pPr>
    </w:p>
    <w:p w:rsidR="008C4531" w:rsidRPr="00BE3B8B" w:rsidRDefault="004F00BA" w:rsidP="008C4531">
      <w:pPr>
        <w:spacing w:after="0" w:line="240" w:lineRule="auto"/>
        <w:jc w:val="both"/>
        <w:rPr>
          <w:rFonts w:ascii="Times New Roman" w:eastAsia="Times New Roman" w:hAnsi="Times New Roman"/>
          <w:i/>
          <w:iCs/>
          <w:sz w:val="24"/>
          <w:szCs w:val="24"/>
          <w:lang w:val="en-MY" w:eastAsia="id-ID"/>
        </w:rPr>
      </w:pPr>
      <w:r w:rsidRPr="00BE3B8B">
        <w:rPr>
          <w:rFonts w:ascii="Times New Roman" w:eastAsia="Times New Roman" w:hAnsi="Times New Roman"/>
          <w:i/>
          <w:iCs/>
          <w:sz w:val="24"/>
          <w:szCs w:val="24"/>
          <w:lang w:val="en-MY" w:eastAsia="id-ID"/>
        </w:rPr>
        <w:t xml:space="preserve">Weapons of the </w:t>
      </w:r>
      <w:r w:rsidR="008C4531" w:rsidRPr="00BE3B8B">
        <w:rPr>
          <w:rFonts w:ascii="Times New Roman" w:eastAsia="Times New Roman" w:hAnsi="Times New Roman"/>
          <w:i/>
          <w:iCs/>
          <w:sz w:val="24"/>
          <w:szCs w:val="24"/>
          <w:lang w:val="en-MY" w:eastAsia="id-ID"/>
        </w:rPr>
        <w:t>w</w:t>
      </w:r>
      <w:r w:rsidRPr="00BE3B8B">
        <w:rPr>
          <w:rFonts w:ascii="Times New Roman" w:eastAsia="Times New Roman" w:hAnsi="Times New Roman"/>
          <w:i/>
          <w:iCs/>
          <w:sz w:val="24"/>
          <w:szCs w:val="24"/>
          <w:lang w:val="en-MY" w:eastAsia="id-ID"/>
        </w:rPr>
        <w:t xml:space="preserve">eak: Resistance through 4G and </w:t>
      </w:r>
      <w:proofErr w:type="spellStart"/>
      <w:r w:rsidRPr="00BE3B8B">
        <w:rPr>
          <w:rFonts w:ascii="Times New Roman" w:eastAsia="Times New Roman" w:hAnsi="Times New Roman"/>
          <w:i/>
          <w:iCs/>
          <w:sz w:val="24"/>
          <w:szCs w:val="24"/>
          <w:lang w:val="en-MY" w:eastAsia="id-ID"/>
        </w:rPr>
        <w:t>WhatsA</w:t>
      </w:r>
      <w:proofErr w:type="spellEnd"/>
      <w:r w:rsidRPr="00BE3B8B">
        <w:rPr>
          <w:rFonts w:ascii="Times New Roman" w:eastAsia="Times New Roman" w:hAnsi="Times New Roman"/>
          <w:i/>
          <w:iCs/>
          <w:sz w:val="24"/>
          <w:szCs w:val="24"/>
          <w:lang w:val="en-CA" w:eastAsia="id-ID"/>
        </w:rPr>
        <w:t>pp</w:t>
      </w:r>
    </w:p>
    <w:p w:rsidR="008C4531" w:rsidRPr="00BE3B8B" w:rsidRDefault="008C4531" w:rsidP="008C4531">
      <w:pPr>
        <w:spacing w:after="0" w:line="240" w:lineRule="auto"/>
        <w:jc w:val="both"/>
        <w:rPr>
          <w:rFonts w:ascii="Times New Roman" w:eastAsia="Times New Roman" w:hAnsi="Times New Roman"/>
          <w:b/>
          <w:bCs/>
          <w:sz w:val="24"/>
          <w:szCs w:val="24"/>
          <w:lang w:val="en-MY" w:eastAsia="id-ID"/>
        </w:rPr>
      </w:pPr>
    </w:p>
    <w:p w:rsidR="004F00BA" w:rsidRPr="00BE3B8B" w:rsidRDefault="004F00BA" w:rsidP="008C4531">
      <w:pPr>
        <w:spacing w:after="0" w:line="240" w:lineRule="auto"/>
        <w:jc w:val="both"/>
        <w:rPr>
          <w:rFonts w:ascii="Times New Roman" w:eastAsia="Times New Roman" w:hAnsi="Times New Roman"/>
          <w:b/>
          <w:bCs/>
          <w:sz w:val="24"/>
          <w:szCs w:val="24"/>
          <w:lang w:val="en-MY" w:eastAsia="id-ID"/>
        </w:rPr>
      </w:pPr>
      <w:r w:rsidRPr="00BE3B8B">
        <w:rPr>
          <w:rFonts w:ascii="Times New Roman" w:eastAsia="Times New Roman" w:hAnsi="Times New Roman"/>
          <w:sz w:val="24"/>
          <w:szCs w:val="24"/>
          <w:lang w:val="en-MY" w:eastAsia="id-ID"/>
        </w:rPr>
        <w:t xml:space="preserve">The Malaysian distrust of mainstream media was enhanced by the possibilities provided by smartphones, as an alternative space of information for “words, feints and </w:t>
      </w:r>
      <w:proofErr w:type="spellStart"/>
      <w:r w:rsidRPr="00BE3B8B">
        <w:rPr>
          <w:rFonts w:ascii="Times New Roman" w:eastAsia="Times New Roman" w:hAnsi="Times New Roman"/>
          <w:sz w:val="24"/>
          <w:szCs w:val="24"/>
          <w:lang w:val="en-MY" w:eastAsia="id-ID"/>
        </w:rPr>
        <w:t>counterfeints</w:t>
      </w:r>
      <w:proofErr w:type="spellEnd"/>
      <w:r w:rsidRPr="00BE3B8B">
        <w:rPr>
          <w:rFonts w:ascii="Times New Roman" w:eastAsia="Times New Roman" w:hAnsi="Times New Roman"/>
          <w:sz w:val="24"/>
          <w:szCs w:val="24"/>
          <w:lang w:val="en-MY" w:eastAsia="id-ID"/>
        </w:rPr>
        <w:t>, threats, a skirmish or two, and, above all, propaganda” (Fiske, 1989: 3). Residents of rural and semi-rural areas were able to access information that included gossip, slander, jokes and disagreements shared among the elites, without the need to be in Putrajaya. The real resistance of Malaysians to BN resulted from the struggle over the “rising cost of living, and bread-and-butter issues such as the struggle over the appropriation of work, production, property, and taxes; in GE14's case, the explicit policy platform of the opposition to abolish the GST”</w:t>
      </w:r>
      <w:r w:rsidRPr="00BE3B8B">
        <w:rPr>
          <w:rFonts w:ascii="Times New Roman" w:eastAsia="Palatino Linotype" w:hAnsi="Times New Roman"/>
          <w:bCs/>
          <w:iCs/>
          <w:sz w:val="24"/>
          <w:szCs w:val="24"/>
          <w:lang w:val="en-MY"/>
        </w:rPr>
        <w:t xml:space="preserve"> (</w:t>
      </w:r>
      <w:r w:rsidRPr="00BE3B8B">
        <w:rPr>
          <w:rFonts w:ascii="Times New Roman" w:eastAsia="Times New Roman" w:hAnsi="Times New Roman"/>
          <w:bCs/>
          <w:iCs/>
          <w:sz w:val="24"/>
          <w:szCs w:val="24"/>
          <w:lang w:val="en-MY" w:eastAsia="id-ID"/>
        </w:rPr>
        <w:t xml:space="preserve">Tapsell, 2018 p.29). </w:t>
      </w:r>
      <w:r w:rsidRPr="00BE3B8B">
        <w:rPr>
          <w:rFonts w:ascii="Times New Roman" w:eastAsia="Times New Roman" w:hAnsi="Times New Roman"/>
          <w:sz w:val="24"/>
          <w:szCs w:val="24"/>
          <w:lang w:val="en-MY" w:eastAsia="id-ID"/>
        </w:rPr>
        <w:t xml:space="preserve">The spectre of </w:t>
      </w:r>
      <w:proofErr w:type="spellStart"/>
      <w:r w:rsidRPr="00BE3B8B">
        <w:rPr>
          <w:rFonts w:ascii="Times New Roman" w:eastAsia="Times New Roman" w:hAnsi="Times New Roman"/>
          <w:sz w:val="24"/>
          <w:szCs w:val="24"/>
          <w:lang w:val="en-MY" w:eastAsia="id-ID"/>
        </w:rPr>
        <w:t>Najib’s</w:t>
      </w:r>
      <w:proofErr w:type="spellEnd"/>
      <w:r w:rsidRPr="00BE3B8B">
        <w:rPr>
          <w:rFonts w:ascii="Times New Roman" w:eastAsia="Times New Roman" w:hAnsi="Times New Roman"/>
          <w:sz w:val="24"/>
          <w:szCs w:val="24"/>
          <w:lang w:val="en-MY" w:eastAsia="id-ID"/>
        </w:rPr>
        <w:t xml:space="preserve"> wife’s purchases went viral over social media applications, particularly WhatsApp, encouraging Malaysians to vote against BN. Even the </w:t>
      </w:r>
      <w:r w:rsidRPr="00BE3B8B">
        <w:rPr>
          <w:rFonts w:ascii="Times New Roman" w:eastAsia="Times New Roman" w:hAnsi="Times New Roman"/>
          <w:sz w:val="24"/>
          <w:szCs w:val="24"/>
          <w:lang w:val="en-MY" w:eastAsia="id-ID"/>
        </w:rPr>
        <w:lastRenderedPageBreak/>
        <w:t xml:space="preserve">BRIM financial aid was not able to assist BN </w:t>
      </w:r>
      <w:r w:rsidRPr="00BE3B8B">
        <w:rPr>
          <w:rFonts w:ascii="Times New Roman" w:eastAsia="Times New Roman" w:hAnsi="Times New Roman"/>
          <w:color w:val="212121"/>
          <w:sz w:val="24"/>
          <w:szCs w:val="24"/>
          <w:shd w:val="clear" w:color="auto" w:fill="FFFFFF"/>
          <w:lang w:val="en-MY" w:eastAsia="en-GB"/>
        </w:rPr>
        <w:t>(</w:t>
      </w:r>
      <w:proofErr w:type="spellStart"/>
      <w:r w:rsidRPr="00BE3B8B">
        <w:rPr>
          <w:rFonts w:ascii="Times New Roman" w:eastAsia="Times New Roman" w:hAnsi="Times New Roman"/>
          <w:sz w:val="24"/>
          <w:szCs w:val="24"/>
          <w:lang w:val="en-MY" w:eastAsia="id-ID"/>
        </w:rPr>
        <w:t>Kow</w:t>
      </w:r>
      <w:proofErr w:type="spellEnd"/>
      <w:r w:rsidRPr="00BE3B8B">
        <w:rPr>
          <w:rFonts w:ascii="Times New Roman" w:eastAsia="Times New Roman" w:hAnsi="Times New Roman"/>
          <w:sz w:val="24"/>
          <w:szCs w:val="24"/>
          <w:lang w:val="en-MY" w:eastAsia="id-ID"/>
        </w:rPr>
        <w:t xml:space="preserve">, 2016), as voters now preferred having an alternative government. </w:t>
      </w:r>
    </w:p>
    <w:p w:rsidR="004F00BA" w:rsidRPr="00BE3B8B" w:rsidRDefault="004F00BA" w:rsidP="00013E95">
      <w:pPr>
        <w:spacing w:after="0" w:line="240" w:lineRule="auto"/>
        <w:ind w:firstLine="720"/>
        <w:jc w:val="both"/>
        <w:rPr>
          <w:rFonts w:ascii="Times New Roman" w:eastAsia="Times New Roman" w:hAnsi="Times New Roman"/>
          <w:sz w:val="24"/>
          <w:szCs w:val="24"/>
          <w:lang w:val="en-MY" w:eastAsia="en-GB"/>
        </w:rPr>
      </w:pPr>
      <w:r w:rsidRPr="00BE3B8B">
        <w:rPr>
          <w:rFonts w:ascii="Times New Roman" w:eastAsia="Times New Roman" w:hAnsi="Times New Roman"/>
          <w:sz w:val="24"/>
          <w:szCs w:val="24"/>
          <w:lang w:val="en-MY" w:eastAsia="id-ID"/>
        </w:rPr>
        <w:t xml:space="preserve">Yet Malaysia proved </w:t>
      </w:r>
      <w:r w:rsidRPr="00BE3B8B">
        <w:rPr>
          <w:rFonts w:ascii="Times New Roman" w:eastAsia="Times New Roman" w:hAnsi="Times New Roman"/>
          <w:sz w:val="24"/>
          <w:szCs w:val="24"/>
          <w:lang w:val="en-MY" w:eastAsia="en-GB"/>
        </w:rPr>
        <w:t xml:space="preserve">Pareto’s (2016) ideation of the elitist when </w:t>
      </w:r>
      <w:proofErr w:type="spellStart"/>
      <w:r w:rsidRPr="00BE3B8B">
        <w:rPr>
          <w:rFonts w:ascii="Times New Roman" w:eastAsia="Times New Roman" w:hAnsi="Times New Roman"/>
          <w:sz w:val="24"/>
          <w:szCs w:val="24"/>
          <w:lang w:val="en-MY" w:eastAsia="en-GB"/>
        </w:rPr>
        <w:t>Najib</w:t>
      </w:r>
      <w:proofErr w:type="spellEnd"/>
      <w:r w:rsidRPr="00BE3B8B">
        <w:rPr>
          <w:rFonts w:ascii="Times New Roman" w:eastAsia="Times New Roman" w:hAnsi="Times New Roman"/>
          <w:sz w:val="24"/>
          <w:szCs w:val="24"/>
          <w:lang w:val="en-MY" w:eastAsia="en-GB"/>
        </w:rPr>
        <w:t xml:space="preserve"> was replaced by one of their own from within UMNO in the form of a returning Mahathir. The weapons of the weak, to borrow </w:t>
      </w:r>
      <w:r w:rsidRPr="00BE3B8B">
        <w:rPr>
          <w:rFonts w:ascii="Times New Roman" w:eastAsia="Times New Roman" w:hAnsi="Times New Roman"/>
          <w:sz w:val="24"/>
          <w:szCs w:val="24"/>
          <w:lang w:eastAsia="en-GB"/>
        </w:rPr>
        <w:t>James C. Scott</w:t>
      </w:r>
      <w:r w:rsidRPr="00BE3B8B">
        <w:rPr>
          <w:rFonts w:ascii="Times New Roman" w:eastAsia="Times New Roman" w:hAnsi="Times New Roman"/>
          <w:sz w:val="24"/>
          <w:szCs w:val="24"/>
          <w:lang w:val="en-CA" w:eastAsia="en-GB"/>
        </w:rPr>
        <w:t xml:space="preserve">’s (2008) phrase, </w:t>
      </w:r>
      <w:r w:rsidRPr="00BE3B8B">
        <w:rPr>
          <w:rFonts w:ascii="Times New Roman" w:eastAsia="Times New Roman" w:hAnsi="Times New Roman"/>
          <w:sz w:val="24"/>
          <w:szCs w:val="24"/>
          <w:lang w:val="en-MY" w:eastAsia="en-GB"/>
        </w:rPr>
        <w:t xml:space="preserve">in the form of smartphones, were utilized by the general public, but they were not able to break the “iron of oligarchy”, and failed to fulfil a full </w:t>
      </w:r>
      <w:proofErr w:type="spellStart"/>
      <w:r w:rsidRPr="00BE3B8B">
        <w:rPr>
          <w:rFonts w:ascii="Times New Roman" w:eastAsia="Times New Roman" w:hAnsi="Times New Roman"/>
          <w:i/>
          <w:iCs/>
          <w:sz w:val="24"/>
          <w:szCs w:val="24"/>
          <w:lang w:val="en-MY" w:eastAsia="en-GB"/>
        </w:rPr>
        <w:t>Reformasi</w:t>
      </w:r>
      <w:proofErr w:type="spellEnd"/>
      <w:r w:rsidRPr="00BE3B8B">
        <w:rPr>
          <w:rFonts w:ascii="Times New Roman" w:eastAsia="Times New Roman" w:hAnsi="Times New Roman"/>
          <w:sz w:val="24"/>
          <w:szCs w:val="24"/>
          <w:lang w:val="en-MY" w:eastAsia="en-GB"/>
        </w:rPr>
        <w:t xml:space="preserve">. </w:t>
      </w:r>
    </w:p>
    <w:p w:rsidR="008C4531" w:rsidRPr="00BE3B8B" w:rsidRDefault="008C4531" w:rsidP="00013E95">
      <w:pPr>
        <w:spacing w:after="0" w:line="240" w:lineRule="auto"/>
        <w:ind w:firstLine="720"/>
        <w:jc w:val="both"/>
        <w:rPr>
          <w:rFonts w:ascii="Times New Roman" w:eastAsia="Times New Roman" w:hAnsi="Times New Roman"/>
          <w:sz w:val="24"/>
          <w:szCs w:val="24"/>
          <w:lang w:val="en-MY" w:eastAsia="id-ID"/>
        </w:rPr>
      </w:pPr>
    </w:p>
    <w:p w:rsidR="008C4531" w:rsidRPr="00BE3B8B" w:rsidRDefault="008C4531" w:rsidP="00013E95">
      <w:pPr>
        <w:spacing w:after="0" w:line="240" w:lineRule="auto"/>
        <w:ind w:firstLine="720"/>
        <w:jc w:val="both"/>
        <w:rPr>
          <w:rFonts w:ascii="Times New Roman" w:eastAsia="Times New Roman" w:hAnsi="Times New Roman"/>
          <w:sz w:val="24"/>
          <w:szCs w:val="24"/>
          <w:lang w:val="en-MY" w:eastAsia="id-ID"/>
        </w:rPr>
      </w:pPr>
    </w:p>
    <w:p w:rsidR="008C4531" w:rsidRPr="00BE3B8B" w:rsidRDefault="004F00BA" w:rsidP="008C4531">
      <w:pPr>
        <w:spacing w:after="0" w:line="240" w:lineRule="auto"/>
        <w:jc w:val="both"/>
        <w:rPr>
          <w:rFonts w:ascii="Times New Roman" w:eastAsia="Times New Roman" w:hAnsi="Times New Roman"/>
          <w:b/>
          <w:bCs/>
          <w:sz w:val="24"/>
          <w:szCs w:val="24"/>
          <w:lang w:val="en-US" w:eastAsia="id-ID"/>
        </w:rPr>
      </w:pPr>
      <w:r w:rsidRPr="00BE3B8B">
        <w:rPr>
          <w:rFonts w:ascii="Times New Roman" w:eastAsia="Times New Roman" w:hAnsi="Times New Roman"/>
          <w:b/>
          <w:bCs/>
          <w:sz w:val="24"/>
          <w:szCs w:val="24"/>
          <w:lang w:val="en-US" w:eastAsia="id-ID"/>
        </w:rPr>
        <w:t xml:space="preserve">Conclusion </w:t>
      </w:r>
    </w:p>
    <w:p w:rsidR="008C4531" w:rsidRPr="00BE3B8B" w:rsidRDefault="008C4531" w:rsidP="008C4531">
      <w:pPr>
        <w:spacing w:after="0" w:line="240" w:lineRule="auto"/>
        <w:jc w:val="both"/>
        <w:rPr>
          <w:rFonts w:ascii="Times New Roman" w:eastAsia="Times New Roman" w:hAnsi="Times New Roman"/>
          <w:b/>
          <w:bCs/>
          <w:sz w:val="24"/>
          <w:szCs w:val="24"/>
          <w:lang w:val="en-US" w:eastAsia="id-ID"/>
        </w:rPr>
      </w:pPr>
    </w:p>
    <w:p w:rsidR="004F00BA" w:rsidRPr="00BE3B8B" w:rsidRDefault="004F00BA" w:rsidP="008C4531">
      <w:pPr>
        <w:spacing w:after="0" w:line="240" w:lineRule="auto"/>
        <w:jc w:val="both"/>
        <w:rPr>
          <w:rFonts w:ascii="Times New Roman" w:eastAsia="Times New Roman" w:hAnsi="Times New Roman"/>
          <w:b/>
          <w:bCs/>
          <w:sz w:val="24"/>
          <w:szCs w:val="24"/>
          <w:lang w:val="en-US" w:eastAsia="id-ID"/>
        </w:rPr>
      </w:pPr>
      <w:r w:rsidRPr="00BE3B8B">
        <w:rPr>
          <w:rFonts w:ascii="Times New Roman" w:eastAsia="Times New Roman" w:hAnsi="Times New Roman"/>
          <w:sz w:val="24"/>
          <w:szCs w:val="24"/>
          <w:lang w:val="en-MY" w:eastAsia="id-ID"/>
        </w:rPr>
        <w:t xml:space="preserve">The elitist theories forwarded by Pareto (1916) led to subsequent counter-arguments by Roberto </w:t>
      </w:r>
      <w:proofErr w:type="spellStart"/>
      <w:r w:rsidRPr="00BE3B8B">
        <w:rPr>
          <w:rFonts w:ascii="Times New Roman" w:eastAsia="Times New Roman" w:hAnsi="Times New Roman"/>
          <w:sz w:val="24"/>
          <w:szCs w:val="24"/>
          <w:lang w:val="en-MY" w:eastAsia="id-ID"/>
        </w:rPr>
        <w:t>Michels</w:t>
      </w:r>
      <w:proofErr w:type="spellEnd"/>
      <w:r w:rsidRPr="00BE3B8B">
        <w:rPr>
          <w:rFonts w:ascii="Times New Roman" w:eastAsia="Times New Roman" w:hAnsi="Times New Roman"/>
          <w:sz w:val="24"/>
          <w:szCs w:val="24"/>
          <w:lang w:val="en-MY" w:eastAsia="id-ID"/>
        </w:rPr>
        <w:t xml:space="preserve"> </w:t>
      </w:r>
      <w:r w:rsidRPr="00BE3B8B">
        <w:rPr>
          <w:rFonts w:ascii="Times New Roman" w:hAnsi="Times New Roman"/>
          <w:sz w:val="24"/>
          <w:szCs w:val="24"/>
          <w:lang w:val="en-US"/>
        </w:rPr>
        <w:t xml:space="preserve">(as cited in </w:t>
      </w:r>
      <w:r w:rsidRPr="00BE3B8B">
        <w:rPr>
          <w:rFonts w:ascii="Times New Roman" w:hAnsi="Times New Roman"/>
          <w:sz w:val="24"/>
          <w:szCs w:val="24"/>
        </w:rPr>
        <w:t>Mariotti, 2020)</w:t>
      </w:r>
      <w:r w:rsidRPr="00BE3B8B">
        <w:rPr>
          <w:rFonts w:ascii="Times New Roman" w:hAnsi="Times New Roman"/>
          <w:sz w:val="24"/>
          <w:szCs w:val="24"/>
          <w:lang w:val="en-CA"/>
        </w:rPr>
        <w:t xml:space="preserve">, which stated </w:t>
      </w:r>
      <w:r w:rsidRPr="00BE3B8B">
        <w:rPr>
          <w:rFonts w:ascii="Times New Roman" w:eastAsia="Times New Roman" w:hAnsi="Times New Roman"/>
          <w:sz w:val="24"/>
          <w:szCs w:val="24"/>
          <w:lang w:val="en-MY" w:eastAsia="id-ID"/>
        </w:rPr>
        <w:t xml:space="preserve">according to the “iron law of oligarchy”, power is concentrated in the hands of a few. The findings suggest that there is a clear attempt by political leaders to </w:t>
      </w:r>
      <w:proofErr w:type="spellStart"/>
      <w:r w:rsidRPr="00BE3B8B">
        <w:rPr>
          <w:rFonts w:ascii="Times New Roman" w:eastAsia="Times New Roman" w:hAnsi="Times New Roman"/>
          <w:sz w:val="24"/>
          <w:szCs w:val="24"/>
          <w:lang w:val="en-MY" w:eastAsia="id-ID"/>
        </w:rPr>
        <w:t>coopt</w:t>
      </w:r>
      <w:proofErr w:type="spellEnd"/>
      <w:r w:rsidRPr="00BE3B8B">
        <w:rPr>
          <w:rFonts w:ascii="Times New Roman" w:eastAsia="Times New Roman" w:hAnsi="Times New Roman"/>
          <w:sz w:val="24"/>
          <w:szCs w:val="24"/>
          <w:lang w:val="en-MY" w:eastAsia="id-ID"/>
        </w:rPr>
        <w:t xml:space="preserve"> various social, economic and intellectual elites within various social structures – including NGOs, the private, civil and religious sectors as well as community leaders. </w:t>
      </w:r>
    </w:p>
    <w:p w:rsidR="004F00BA" w:rsidRPr="00BE3B8B" w:rsidRDefault="004F00BA" w:rsidP="00013E95">
      <w:pPr>
        <w:spacing w:after="0" w:line="240" w:lineRule="auto"/>
        <w:ind w:firstLine="720"/>
        <w:jc w:val="both"/>
        <w:rPr>
          <w:rFonts w:ascii="Times New Roman" w:eastAsia="Times New Roman" w:hAnsi="Times New Roman"/>
          <w:sz w:val="24"/>
          <w:szCs w:val="24"/>
          <w:lang w:val="en-MY" w:eastAsia="id-ID"/>
        </w:rPr>
      </w:pPr>
      <w:r w:rsidRPr="00BE3B8B">
        <w:rPr>
          <w:rFonts w:ascii="Times New Roman" w:eastAsia="Times New Roman" w:hAnsi="Times New Roman"/>
          <w:sz w:val="24"/>
          <w:szCs w:val="24"/>
          <w:lang w:val="en-MY" w:eastAsia="id-ID"/>
        </w:rPr>
        <w:t xml:space="preserve">The optimistic view that new media and social media have liberalizing effects on the public sphere could be revisited (Diamond, 2010a; Diamond, 2010b). Although this study does agree with the assertion that social media, particularly WhatsApp, was a wielded as a “weapon of the weak” (Tapsell, 2018), this exercise suggests that the elites infiltrated existing WhatsApp groups with the purpose of pushing specific ideologues, purposely discussed and agreed upon by the central communication bureaus of political parties from both BN and PH, to shape discussions in favour of the existing elites. </w:t>
      </w:r>
    </w:p>
    <w:p w:rsidR="004F00BA" w:rsidRPr="00BE3B8B" w:rsidRDefault="004F00BA" w:rsidP="00013E95">
      <w:pPr>
        <w:spacing w:after="0" w:line="240" w:lineRule="auto"/>
        <w:ind w:firstLine="720"/>
        <w:jc w:val="both"/>
        <w:rPr>
          <w:rFonts w:ascii="Times New Roman" w:hAnsi="Times New Roman"/>
          <w:sz w:val="24"/>
          <w:szCs w:val="24"/>
          <w:lang w:val="en-US" w:eastAsia="id-ID"/>
        </w:rPr>
      </w:pPr>
      <w:r w:rsidRPr="00BE3B8B">
        <w:rPr>
          <w:rFonts w:ascii="Times New Roman" w:eastAsia="Times New Roman" w:hAnsi="Times New Roman"/>
          <w:sz w:val="24"/>
          <w:szCs w:val="24"/>
          <w:lang w:val="en-MY" w:eastAsia="id-ID"/>
        </w:rPr>
        <w:t xml:space="preserve">It should also be noted that WhatsApp can be used as weapon for disinformation and misinformation. As </w:t>
      </w:r>
      <w:proofErr w:type="spellStart"/>
      <w:r w:rsidRPr="00BE3B8B">
        <w:rPr>
          <w:rFonts w:ascii="Times New Roman" w:eastAsia="Times New Roman" w:hAnsi="Times New Roman"/>
          <w:sz w:val="24"/>
          <w:szCs w:val="24"/>
          <w:lang w:val="en-MY" w:eastAsia="id-ID"/>
        </w:rPr>
        <w:t>Nahon</w:t>
      </w:r>
      <w:proofErr w:type="spellEnd"/>
      <w:r w:rsidRPr="00BE3B8B">
        <w:rPr>
          <w:rFonts w:ascii="Times New Roman" w:eastAsia="Times New Roman" w:hAnsi="Times New Roman"/>
          <w:sz w:val="24"/>
          <w:szCs w:val="24"/>
          <w:lang w:val="en-MY" w:eastAsia="id-ID"/>
        </w:rPr>
        <w:t xml:space="preserve"> (2015) contends, WhatsApp can </w:t>
      </w:r>
      <w:r w:rsidRPr="00BE3B8B">
        <w:rPr>
          <w:rFonts w:ascii="Times New Roman" w:hAnsi="Times New Roman"/>
          <w:sz w:val="24"/>
          <w:szCs w:val="24"/>
          <w:lang w:eastAsia="id-ID"/>
        </w:rPr>
        <w:t xml:space="preserve">dictate </w:t>
      </w:r>
      <w:r w:rsidRPr="00BE3B8B">
        <w:rPr>
          <w:rFonts w:ascii="Times New Roman" w:hAnsi="Times New Roman"/>
          <w:sz w:val="24"/>
          <w:szCs w:val="24"/>
          <w:lang w:val="en-CA" w:eastAsia="id-ID"/>
        </w:rPr>
        <w:t xml:space="preserve">the </w:t>
      </w:r>
      <w:r w:rsidRPr="00BE3B8B">
        <w:rPr>
          <w:rFonts w:ascii="Times New Roman" w:hAnsi="Times New Roman"/>
          <w:sz w:val="24"/>
          <w:szCs w:val="24"/>
          <w:lang w:eastAsia="id-ID"/>
        </w:rPr>
        <w:t>norms, values and conduct of users</w:t>
      </w:r>
      <w:r w:rsidRPr="00BE3B8B">
        <w:rPr>
          <w:rFonts w:ascii="Times New Roman" w:hAnsi="Times New Roman"/>
          <w:sz w:val="24"/>
          <w:szCs w:val="24"/>
          <w:lang w:val="en-US" w:eastAsia="id-ID"/>
        </w:rPr>
        <w:t xml:space="preserve">, but does not have network-wide gatekeeping abilities. The spread of fake news through WhatsApp groups can be used as weapon to dehumanize minority groups while indirectly promoting inflammatory hate speech. Through the spread of fake news, WhatsApp groups can be used as weapon to dehumanize minority groups and while indirectly promoting inflammatory waves of hate speech (Fernandez a, 2020). Nation states like Malaysia should be vigilant of such occurrences as it can be vulnerable to national and transnational non-state security threats, including extremist groups (Fernandez b, 2020). Unregulated access to </w:t>
      </w:r>
      <w:r w:rsidRPr="00BE3B8B">
        <w:rPr>
          <w:rFonts w:ascii="Times New Roman" w:hAnsi="Times New Roman"/>
          <w:sz w:val="24"/>
          <w:szCs w:val="24"/>
          <w:lang w:val="en-MY" w:eastAsia="id-ID"/>
        </w:rPr>
        <w:t>subscriber identification module (SIM) cards means that there is fertile ground for people to attain and disseminate untraceable information.</w:t>
      </w:r>
    </w:p>
    <w:p w:rsidR="004F00BA" w:rsidRDefault="004F00BA" w:rsidP="00013E95">
      <w:pPr>
        <w:spacing w:after="0" w:line="240" w:lineRule="auto"/>
        <w:ind w:firstLine="720"/>
        <w:jc w:val="both"/>
        <w:rPr>
          <w:rFonts w:ascii="Times New Roman" w:hAnsi="Times New Roman"/>
          <w:sz w:val="24"/>
          <w:szCs w:val="24"/>
          <w:lang w:val="en-MY" w:eastAsia="id-ID"/>
        </w:rPr>
      </w:pPr>
      <w:r w:rsidRPr="00BE3B8B">
        <w:rPr>
          <w:rFonts w:ascii="Times New Roman" w:hAnsi="Times New Roman"/>
          <w:sz w:val="24"/>
          <w:szCs w:val="24"/>
          <w:lang w:val="en-MY" w:eastAsia="id-ID"/>
        </w:rPr>
        <w:t>The limitations of the study include the need for further exploration of the subject with more communications chiefs of political parties and their staff. We also recommend surveying actual misinformation and disinformation spread by certain political parties through WhatsApp: deliberate attempts to promote certain ideologues with an impact on the ideas of regular people.</w:t>
      </w:r>
    </w:p>
    <w:p w:rsidR="00190FD7" w:rsidRDefault="00190FD7" w:rsidP="00013E95">
      <w:pPr>
        <w:spacing w:after="0" w:line="240" w:lineRule="auto"/>
        <w:ind w:firstLine="720"/>
        <w:jc w:val="both"/>
        <w:rPr>
          <w:rFonts w:ascii="Times New Roman" w:hAnsi="Times New Roman"/>
          <w:sz w:val="24"/>
          <w:szCs w:val="24"/>
          <w:lang w:val="en-MY" w:eastAsia="id-ID"/>
        </w:rPr>
      </w:pPr>
    </w:p>
    <w:p w:rsidR="00190FD7" w:rsidRPr="00BE3B8B" w:rsidRDefault="00190FD7" w:rsidP="00013E95">
      <w:pPr>
        <w:spacing w:after="0" w:line="240" w:lineRule="auto"/>
        <w:ind w:firstLine="720"/>
        <w:jc w:val="both"/>
        <w:rPr>
          <w:rFonts w:ascii="Times New Roman" w:hAnsi="Times New Roman"/>
          <w:sz w:val="24"/>
          <w:szCs w:val="24"/>
          <w:lang w:val="en-MY" w:eastAsia="id-ID"/>
        </w:rPr>
      </w:pPr>
      <w:bookmarkStart w:id="0" w:name="_GoBack"/>
      <w:bookmarkEnd w:id="0"/>
    </w:p>
    <w:p w:rsidR="004F00BA" w:rsidRPr="00BE3B8B" w:rsidRDefault="004F00BA" w:rsidP="00013E95">
      <w:pPr>
        <w:spacing w:after="0" w:line="240" w:lineRule="auto"/>
        <w:jc w:val="both"/>
        <w:rPr>
          <w:rFonts w:ascii="Times New Roman" w:hAnsi="Times New Roman"/>
          <w:b/>
          <w:sz w:val="24"/>
          <w:szCs w:val="24"/>
          <w:lang w:val="en-US"/>
        </w:rPr>
      </w:pPr>
      <w:r w:rsidRPr="00BE3B8B">
        <w:rPr>
          <w:rFonts w:ascii="Times New Roman" w:hAnsi="Times New Roman"/>
          <w:b/>
          <w:sz w:val="24"/>
          <w:szCs w:val="24"/>
          <w:lang w:val="en-US"/>
        </w:rPr>
        <w:t>References</w:t>
      </w:r>
    </w:p>
    <w:p w:rsidR="00925598" w:rsidRPr="00925598" w:rsidRDefault="00925598" w:rsidP="00013E95">
      <w:pPr>
        <w:spacing w:after="0" w:line="240" w:lineRule="auto"/>
        <w:jc w:val="both"/>
        <w:rPr>
          <w:rFonts w:ascii="Times New Roman" w:hAnsi="Times New Roman"/>
          <w:b/>
          <w:sz w:val="24"/>
          <w:lang w:val="en-US"/>
        </w:rPr>
      </w:pP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rPr>
        <w:t>Abbott, J.P. (2001). Democracy@ internet. asia? The challenges to the emancipatory potential of the net: Lessons from China and Malaysia. </w:t>
      </w:r>
      <w:r w:rsidRPr="002C41F1">
        <w:rPr>
          <w:rFonts w:ascii="Times New Roman" w:eastAsia="Palatino Linotype" w:hAnsi="Times New Roman"/>
          <w:bCs/>
          <w:i/>
          <w:iCs/>
          <w:color w:val="000000"/>
          <w:sz w:val="24"/>
          <w:szCs w:val="24"/>
        </w:rPr>
        <w:t>Third World Quarterly</w:t>
      </w:r>
      <w:r w:rsidRPr="002C41F1">
        <w:rPr>
          <w:rFonts w:ascii="Times New Roman" w:eastAsia="Palatino Linotype" w:hAnsi="Times New Roman"/>
          <w:bCs/>
          <w:iCs/>
          <w:color w:val="000000"/>
          <w:sz w:val="24"/>
          <w:szCs w:val="24"/>
        </w:rPr>
        <w:t>, </w:t>
      </w:r>
      <w:r w:rsidRPr="002C41F1">
        <w:rPr>
          <w:rFonts w:ascii="Times New Roman" w:eastAsia="Palatino Linotype" w:hAnsi="Times New Roman"/>
          <w:bCs/>
          <w:i/>
          <w:iCs/>
          <w:color w:val="000000"/>
          <w:sz w:val="24"/>
          <w:szCs w:val="24"/>
        </w:rPr>
        <w:t>22</w:t>
      </w:r>
      <w:r w:rsidRPr="002C41F1">
        <w:rPr>
          <w:rFonts w:ascii="Times New Roman" w:eastAsia="Palatino Linotype" w:hAnsi="Times New Roman"/>
          <w:bCs/>
          <w:iCs/>
          <w:color w:val="000000"/>
          <w:sz w:val="24"/>
          <w:szCs w:val="24"/>
        </w:rPr>
        <w:t>(1), 99-114</w:t>
      </w:r>
      <w:r w:rsidR="002C41F1" w:rsidRPr="002C41F1">
        <w:rPr>
          <w:rFonts w:ascii="Times New Roman" w:eastAsia="Palatino Linotype" w:hAnsi="Times New Roman"/>
          <w:bCs/>
          <w:iCs/>
          <w:color w:val="000000"/>
          <w:sz w:val="24"/>
          <w:szCs w:val="24"/>
          <w:lang w:val="en-MY"/>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 xml:space="preserve">—. (2004). The Internet, </w:t>
      </w:r>
      <w:proofErr w:type="spellStart"/>
      <w:r w:rsidRPr="002C41F1">
        <w:rPr>
          <w:rFonts w:ascii="Times New Roman" w:eastAsia="Palatino Linotype" w:hAnsi="Times New Roman"/>
          <w:bCs/>
          <w:iCs/>
          <w:color w:val="000000"/>
          <w:sz w:val="24"/>
          <w:szCs w:val="24"/>
          <w:lang w:val="en-MY"/>
        </w:rPr>
        <w:t>reformasi</w:t>
      </w:r>
      <w:proofErr w:type="spellEnd"/>
      <w:r w:rsidRPr="002C41F1">
        <w:rPr>
          <w:rFonts w:ascii="Times New Roman" w:eastAsia="Palatino Linotype" w:hAnsi="Times New Roman"/>
          <w:bCs/>
          <w:iCs/>
          <w:color w:val="000000"/>
          <w:sz w:val="24"/>
          <w:szCs w:val="24"/>
          <w:lang w:val="en-MY"/>
        </w:rPr>
        <w:t xml:space="preserve"> and democratisation in Malaysia. In Gomez, E. T (ed.), </w:t>
      </w:r>
      <w:r w:rsidRPr="002C41F1">
        <w:rPr>
          <w:rFonts w:ascii="Times New Roman" w:eastAsia="Palatino Linotype" w:hAnsi="Times New Roman"/>
          <w:bCs/>
          <w:i/>
          <w:iCs/>
          <w:color w:val="000000"/>
          <w:sz w:val="24"/>
          <w:szCs w:val="24"/>
          <w:lang w:val="en-MY"/>
        </w:rPr>
        <w:t xml:space="preserve">The State of Malaysia: Ethnicity, Equity and Reform. </w:t>
      </w:r>
      <w:r w:rsidRPr="002C41F1">
        <w:rPr>
          <w:rFonts w:ascii="Times New Roman" w:eastAsia="Palatino Linotype" w:hAnsi="Times New Roman"/>
          <w:bCs/>
          <w:iCs/>
          <w:color w:val="000000"/>
          <w:sz w:val="24"/>
          <w:szCs w:val="24"/>
          <w:lang w:val="en-MY"/>
        </w:rPr>
        <w:t>New York: Routledge. 79–104</w:t>
      </w:r>
      <w:r w:rsidR="002C41F1" w:rsidRPr="002C41F1">
        <w:rPr>
          <w:rFonts w:ascii="Times New Roman" w:eastAsia="Palatino Linotype" w:hAnsi="Times New Roman"/>
          <w:bCs/>
          <w:iCs/>
          <w:color w:val="000000"/>
          <w:sz w:val="24"/>
          <w:szCs w:val="24"/>
          <w:lang w:val="en-MY"/>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lastRenderedPageBreak/>
        <w:fldChar w:fldCharType="begin" w:fldLock="1"/>
      </w:r>
      <w:r w:rsidRPr="002C41F1">
        <w:rPr>
          <w:rFonts w:ascii="Times New Roman" w:eastAsia="Palatino Linotype" w:hAnsi="Times New Roman"/>
          <w:bCs/>
          <w:iCs/>
          <w:color w:val="000000"/>
          <w:sz w:val="24"/>
          <w:szCs w:val="24"/>
          <w:lang w:val="en-MY"/>
        </w:rPr>
        <w:instrText xml:space="preserve">ADDIN Mendeley Bibliography CSL_BIBLIOGRAPHY </w:instrText>
      </w:r>
      <w:r w:rsidRPr="002C41F1">
        <w:rPr>
          <w:rFonts w:ascii="Times New Roman" w:eastAsia="Palatino Linotype" w:hAnsi="Times New Roman"/>
          <w:bCs/>
          <w:iCs/>
          <w:color w:val="000000"/>
          <w:sz w:val="24"/>
          <w:szCs w:val="24"/>
          <w:lang w:val="en-MY"/>
        </w:rPr>
        <w:fldChar w:fldCharType="separate"/>
      </w:r>
      <w:r w:rsidRPr="002C41F1">
        <w:rPr>
          <w:rFonts w:ascii="Times New Roman" w:eastAsia="Palatino Linotype" w:hAnsi="Times New Roman"/>
          <w:bCs/>
          <w:iCs/>
          <w:color w:val="000000"/>
          <w:sz w:val="24"/>
          <w:szCs w:val="24"/>
          <w:lang w:val="en-MY"/>
        </w:rPr>
        <w:t xml:space="preserve">Attia, A. M., Aziz, N., Friedman, B., &amp; Elhusseiny, M. F. (2011). Commentary: The impact of social networking tools on political change in Egypt’s “Revolution 2.0.” </w:t>
      </w:r>
      <w:r w:rsidRPr="002C41F1">
        <w:rPr>
          <w:rFonts w:ascii="Times New Roman" w:eastAsia="Palatino Linotype" w:hAnsi="Times New Roman"/>
          <w:bCs/>
          <w:i/>
          <w:iCs/>
          <w:color w:val="000000"/>
          <w:sz w:val="24"/>
          <w:szCs w:val="24"/>
          <w:lang w:val="en-MY"/>
        </w:rPr>
        <w:t>Electronic Commerce Research and Applications</w:t>
      </w:r>
      <w:r w:rsidRPr="002C41F1">
        <w:rPr>
          <w:rFonts w:ascii="Times New Roman" w:eastAsia="Palatino Linotype" w:hAnsi="Times New Roman"/>
          <w:bCs/>
          <w:iCs/>
          <w:color w:val="000000"/>
          <w:sz w:val="24"/>
          <w:szCs w:val="24"/>
          <w:lang w:val="en-MY"/>
        </w:rPr>
        <w:t>, (June), 1–6. doi:10.1016/j.elerap.2011.05.003</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Barsamian, D., &amp; Chomsky, N. (2001). </w:t>
      </w:r>
      <w:r w:rsidRPr="002C41F1">
        <w:rPr>
          <w:rFonts w:ascii="Times New Roman" w:eastAsia="Palatino Linotype" w:hAnsi="Times New Roman"/>
          <w:bCs/>
          <w:i/>
          <w:iCs/>
          <w:color w:val="000000"/>
          <w:sz w:val="24"/>
          <w:szCs w:val="24"/>
          <w:lang w:val="en-MY"/>
        </w:rPr>
        <w:t>Propaganda and the public mind: Conversations with Noam Chomsky</w:t>
      </w:r>
      <w:r w:rsidRPr="002C41F1">
        <w:rPr>
          <w:rFonts w:ascii="Times New Roman" w:eastAsia="Palatino Linotype" w:hAnsi="Times New Roman"/>
          <w:bCs/>
          <w:iCs/>
          <w:color w:val="000000"/>
          <w:sz w:val="24"/>
          <w:szCs w:val="24"/>
          <w:lang w:val="en-MY"/>
        </w:rPr>
        <w:t>. Pluto Press.</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MY"/>
        </w:rPr>
        <w:t>Box-Steffensmeier, J. M., Brady, H. E., &amp; Collier, D. (eds.). (2008). </w:t>
      </w:r>
      <w:r w:rsidRPr="002C41F1">
        <w:rPr>
          <w:rFonts w:ascii="Times New Roman" w:eastAsia="Palatino Linotype" w:hAnsi="Times New Roman"/>
          <w:bCs/>
          <w:i/>
          <w:iCs/>
          <w:color w:val="000000"/>
          <w:sz w:val="24"/>
          <w:szCs w:val="24"/>
          <w:lang w:val="en-MY"/>
        </w:rPr>
        <w:t>The Oxford handbook of political methodology</w:t>
      </w:r>
      <w:r w:rsidRPr="002C41F1">
        <w:rPr>
          <w:rFonts w:ascii="Times New Roman" w:eastAsia="Palatino Linotype" w:hAnsi="Times New Roman"/>
          <w:bCs/>
          <w:iCs/>
          <w:color w:val="000000"/>
          <w:sz w:val="24"/>
          <w:szCs w:val="24"/>
          <w:lang w:val="en-MY"/>
        </w:rPr>
        <w:t> (Vol. 10)</w:t>
      </w:r>
      <w:r w:rsidR="002C41F1" w:rsidRPr="002C41F1">
        <w:rPr>
          <w:rFonts w:ascii="Times New Roman" w:eastAsia="Palatino Linotype" w:hAnsi="Times New Roman"/>
          <w:bCs/>
          <w:iCs/>
          <w:color w:val="000000"/>
          <w:sz w:val="24"/>
          <w:szCs w:val="24"/>
          <w:lang w:val="en-MY"/>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US"/>
        </w:rPr>
        <w:t>Boyce, C., &amp; Neale, P. (2006). Conducting in-depth interviews: A guide for designing and conducting in-depth interviews for evaluation input</w:t>
      </w:r>
      <w:r w:rsidR="002C41F1" w:rsidRPr="002C41F1">
        <w:rPr>
          <w:rFonts w:ascii="Times New Roman" w:eastAsia="Palatino Linotype" w:hAnsi="Times New Roman"/>
          <w:bCs/>
          <w:iCs/>
          <w:color w:val="000000"/>
          <w:sz w:val="24"/>
          <w:szCs w:val="24"/>
          <w:lang w:val="en-US"/>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MY"/>
        </w:rPr>
        <w:t xml:space="preserve">Brown, G. (2005). The Rough and Rosy Road: Sites of Contestation in Malaysia’s Shackled Media Industry. </w:t>
      </w:r>
      <w:r w:rsidRPr="002C41F1">
        <w:rPr>
          <w:rFonts w:ascii="Times New Roman" w:eastAsia="Palatino Linotype" w:hAnsi="Times New Roman"/>
          <w:bCs/>
          <w:i/>
          <w:iCs/>
          <w:color w:val="000000"/>
          <w:sz w:val="24"/>
          <w:szCs w:val="24"/>
          <w:lang w:val="en-MY"/>
        </w:rPr>
        <w:t>Pacific Affairs</w:t>
      </w:r>
      <w:r w:rsidRPr="002C41F1">
        <w:rPr>
          <w:rFonts w:ascii="Times New Roman" w:eastAsia="Palatino Linotype" w:hAnsi="Times New Roman"/>
          <w:bCs/>
          <w:iCs/>
          <w:color w:val="000000"/>
          <w:sz w:val="24"/>
          <w:szCs w:val="24"/>
          <w:lang w:val="en-MY"/>
        </w:rPr>
        <w:t>,</w:t>
      </w:r>
      <w:r w:rsidRPr="002C41F1">
        <w:rPr>
          <w:rFonts w:ascii="Times New Roman" w:eastAsia="Palatino Linotype" w:hAnsi="Times New Roman"/>
          <w:bCs/>
          <w:i/>
          <w:iCs/>
          <w:color w:val="000000"/>
          <w:sz w:val="24"/>
          <w:szCs w:val="24"/>
          <w:lang w:val="en-MY"/>
        </w:rPr>
        <w:t xml:space="preserve"> 78</w:t>
      </w:r>
      <w:r w:rsidRPr="002C41F1">
        <w:rPr>
          <w:rFonts w:ascii="Times New Roman" w:eastAsia="Palatino Linotype" w:hAnsi="Times New Roman"/>
          <w:bCs/>
          <w:iCs/>
          <w:color w:val="000000"/>
          <w:sz w:val="24"/>
          <w:szCs w:val="24"/>
          <w:lang w:val="en-MY"/>
        </w:rPr>
        <w:t>(1), 39–56</w:t>
      </w:r>
      <w:r w:rsidR="002C41F1" w:rsidRPr="002C41F1">
        <w:rPr>
          <w:rFonts w:ascii="Times New Roman" w:eastAsia="Palatino Linotype" w:hAnsi="Times New Roman"/>
          <w:bCs/>
          <w:iCs/>
          <w:color w:val="000000"/>
          <w:sz w:val="24"/>
          <w:szCs w:val="24"/>
          <w:lang w:val="en-MY"/>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US"/>
        </w:rPr>
        <w:t>Chin, J. (2018). The Comeback Kid: Mahathir and the 2018 Malaysian General Elections. </w:t>
      </w:r>
      <w:r w:rsidRPr="002C41F1">
        <w:rPr>
          <w:rFonts w:ascii="Times New Roman" w:eastAsia="Palatino Linotype" w:hAnsi="Times New Roman"/>
          <w:bCs/>
          <w:i/>
          <w:iCs/>
          <w:color w:val="000000"/>
          <w:sz w:val="24"/>
          <w:szCs w:val="24"/>
          <w:lang w:val="en-US"/>
        </w:rPr>
        <w:t>The Round Table</w:t>
      </w:r>
      <w:r w:rsidRPr="002C41F1">
        <w:rPr>
          <w:rFonts w:ascii="Times New Roman" w:eastAsia="Palatino Linotype" w:hAnsi="Times New Roman"/>
          <w:bCs/>
          <w:iCs/>
          <w:color w:val="000000"/>
          <w:sz w:val="24"/>
          <w:szCs w:val="24"/>
          <w:lang w:val="en-US"/>
        </w:rPr>
        <w:t>, </w:t>
      </w:r>
      <w:r w:rsidRPr="002C41F1">
        <w:rPr>
          <w:rFonts w:ascii="Times New Roman" w:eastAsia="Palatino Linotype" w:hAnsi="Times New Roman"/>
          <w:bCs/>
          <w:i/>
          <w:iCs/>
          <w:color w:val="000000"/>
          <w:sz w:val="24"/>
          <w:szCs w:val="24"/>
          <w:lang w:val="en-US"/>
        </w:rPr>
        <w:t>107</w:t>
      </w:r>
      <w:r w:rsidRPr="002C41F1">
        <w:rPr>
          <w:rFonts w:ascii="Times New Roman" w:eastAsia="Palatino Linotype" w:hAnsi="Times New Roman"/>
          <w:bCs/>
          <w:iCs/>
          <w:color w:val="000000"/>
          <w:sz w:val="24"/>
          <w:szCs w:val="24"/>
          <w:lang w:val="en-US"/>
        </w:rPr>
        <w:t>(4), 535</w:t>
      </w:r>
      <w:r w:rsidRPr="002C41F1">
        <w:rPr>
          <w:rFonts w:ascii="Times New Roman" w:eastAsia="Palatino Linotype" w:hAnsi="Times New Roman"/>
          <w:bCs/>
          <w:iCs/>
          <w:color w:val="000000"/>
          <w:sz w:val="24"/>
          <w:szCs w:val="24"/>
          <w:lang w:val="en-MY"/>
        </w:rPr>
        <w:t>–</w:t>
      </w:r>
      <w:r w:rsidRPr="002C41F1">
        <w:rPr>
          <w:rFonts w:ascii="Times New Roman" w:eastAsia="Palatino Linotype" w:hAnsi="Times New Roman"/>
          <w:bCs/>
          <w:iCs/>
          <w:color w:val="000000"/>
          <w:sz w:val="24"/>
          <w:szCs w:val="24"/>
          <w:lang w:val="en-US"/>
        </w:rPr>
        <w:t>537</w:t>
      </w:r>
      <w:r w:rsidR="002C41F1" w:rsidRPr="002C41F1">
        <w:rPr>
          <w:rFonts w:ascii="Times New Roman" w:eastAsia="Palatino Linotype" w:hAnsi="Times New Roman"/>
          <w:bCs/>
          <w:iCs/>
          <w:color w:val="000000"/>
          <w:sz w:val="24"/>
          <w:szCs w:val="24"/>
          <w:lang w:val="en-US"/>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Chin, J., &amp; Huat, W. C. (2009). Malaysia's electoral upheaval. </w:t>
      </w:r>
      <w:r w:rsidRPr="002C41F1">
        <w:rPr>
          <w:rFonts w:ascii="Times New Roman" w:eastAsia="Palatino Linotype" w:hAnsi="Times New Roman"/>
          <w:bCs/>
          <w:i/>
          <w:iCs/>
          <w:color w:val="000000"/>
          <w:sz w:val="24"/>
          <w:szCs w:val="24"/>
          <w:lang w:val="en-MY"/>
        </w:rPr>
        <w:t>Journal of Democracy</w:t>
      </w:r>
      <w:r w:rsidRPr="002C41F1">
        <w:rPr>
          <w:rFonts w:ascii="Times New Roman" w:eastAsia="Palatino Linotype" w:hAnsi="Times New Roman"/>
          <w:bCs/>
          <w:iCs/>
          <w:color w:val="000000"/>
          <w:sz w:val="24"/>
          <w:szCs w:val="24"/>
          <w:lang w:val="en-MY"/>
        </w:rPr>
        <w:t>, </w:t>
      </w:r>
      <w:r w:rsidRPr="002C41F1">
        <w:rPr>
          <w:rFonts w:ascii="Times New Roman" w:eastAsia="Palatino Linotype" w:hAnsi="Times New Roman"/>
          <w:bCs/>
          <w:i/>
          <w:iCs/>
          <w:color w:val="000000"/>
          <w:sz w:val="24"/>
          <w:szCs w:val="24"/>
          <w:lang w:val="en-MY"/>
        </w:rPr>
        <w:t>20</w:t>
      </w:r>
      <w:r w:rsidRPr="002C41F1">
        <w:rPr>
          <w:rFonts w:ascii="Times New Roman" w:eastAsia="Palatino Linotype" w:hAnsi="Times New Roman"/>
          <w:bCs/>
          <w:iCs/>
          <w:color w:val="000000"/>
          <w:sz w:val="24"/>
          <w:szCs w:val="24"/>
          <w:lang w:val="en-MY"/>
        </w:rPr>
        <w:t>(3), 71–85</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 xml:space="preserve">Chowdhury, M. (2008). The Role of the Internet in Burma’s Saffron Revolution. </w:t>
      </w:r>
      <w:r w:rsidRPr="002C41F1">
        <w:rPr>
          <w:rFonts w:ascii="Times New Roman" w:eastAsia="Palatino Linotype" w:hAnsi="Times New Roman"/>
          <w:bCs/>
          <w:i/>
          <w:iCs/>
          <w:color w:val="000000"/>
          <w:sz w:val="24"/>
          <w:szCs w:val="24"/>
          <w:lang w:val="en-MY"/>
        </w:rPr>
        <w:t>Berkman Center Research Publication</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8</w:t>
      </w:r>
      <w:r w:rsidRPr="002C41F1">
        <w:rPr>
          <w:rFonts w:ascii="Times New Roman" w:eastAsia="Palatino Linotype" w:hAnsi="Times New Roman"/>
          <w:bCs/>
          <w:iCs/>
          <w:color w:val="000000"/>
          <w:sz w:val="24"/>
          <w:szCs w:val="24"/>
          <w:lang w:val="en-MY"/>
        </w:rPr>
        <w:t>. Retrieved from http://papers.ssrn.com/sol3/papers.cfm?abstract_</w:t>
      </w:r>
      <w:r w:rsidR="002C41F1"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Cs/>
          <w:color w:val="000000"/>
          <w:sz w:val="24"/>
          <w:szCs w:val="24"/>
          <w:lang w:val="en-MY"/>
        </w:rPr>
        <w:t>id=1537703</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 xml:space="preserve">Diamond, L. (2010a). liberation technology. </w:t>
      </w:r>
      <w:r w:rsidRPr="002C41F1">
        <w:rPr>
          <w:rFonts w:ascii="Times New Roman" w:eastAsia="Palatino Linotype" w:hAnsi="Times New Roman"/>
          <w:bCs/>
          <w:i/>
          <w:iCs/>
          <w:color w:val="000000"/>
          <w:sz w:val="24"/>
          <w:szCs w:val="24"/>
          <w:lang w:val="en-MY"/>
        </w:rPr>
        <w:t>Journal Of Democracy</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21</w:t>
      </w:r>
      <w:r w:rsidRPr="002C41F1">
        <w:rPr>
          <w:rFonts w:ascii="Times New Roman" w:eastAsia="Palatino Linotype" w:hAnsi="Times New Roman"/>
          <w:bCs/>
          <w:color w:val="000000"/>
          <w:sz w:val="24"/>
          <w:szCs w:val="24"/>
          <w:lang w:val="en-MY"/>
        </w:rPr>
        <w:t>(3</w:t>
      </w:r>
      <w:r w:rsidRPr="002C41F1">
        <w:rPr>
          <w:rFonts w:ascii="Times New Roman" w:eastAsia="Palatino Linotype" w:hAnsi="Times New Roman"/>
          <w:bCs/>
          <w:iCs/>
          <w:color w:val="000000"/>
          <w:sz w:val="24"/>
          <w:szCs w:val="24"/>
          <w:lang w:val="en-MY"/>
        </w:rPr>
        <w:t>), 69–83</w:t>
      </w:r>
      <w:r w:rsidR="002C41F1" w:rsidRPr="002C41F1">
        <w:rPr>
          <w:rFonts w:ascii="Times New Roman" w:eastAsia="Palatino Linotype" w:hAnsi="Times New Roman"/>
          <w:bCs/>
          <w:iCs/>
          <w:color w:val="000000"/>
          <w:sz w:val="24"/>
          <w:szCs w:val="24"/>
          <w:lang w:val="en-MY"/>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rPr>
        <w:t>—</w:t>
      </w:r>
      <w:r w:rsidRPr="002C41F1">
        <w:rPr>
          <w:rFonts w:ascii="Times New Roman" w:eastAsia="Palatino Linotype" w:hAnsi="Times New Roman"/>
          <w:bCs/>
          <w:iCs/>
          <w:color w:val="000000"/>
          <w:sz w:val="24"/>
          <w:szCs w:val="24"/>
          <w:lang w:val="en-MY"/>
        </w:rPr>
        <w:t xml:space="preserve">. (2010b). Why are there no Arab democracies. </w:t>
      </w:r>
      <w:r w:rsidRPr="002C41F1">
        <w:rPr>
          <w:rFonts w:ascii="Times New Roman" w:eastAsia="Palatino Linotype" w:hAnsi="Times New Roman"/>
          <w:bCs/>
          <w:i/>
          <w:iCs/>
          <w:color w:val="000000"/>
          <w:sz w:val="24"/>
          <w:szCs w:val="24"/>
          <w:lang w:val="en-MY"/>
        </w:rPr>
        <w:t>Journal Of Democracy</w:t>
      </w:r>
      <w:r w:rsidRPr="002C41F1">
        <w:rPr>
          <w:rFonts w:ascii="Times New Roman" w:eastAsia="Palatino Linotype" w:hAnsi="Times New Roman"/>
          <w:bCs/>
          <w:iCs/>
          <w:color w:val="000000"/>
          <w:sz w:val="24"/>
          <w:szCs w:val="24"/>
          <w:lang w:val="en-MY"/>
        </w:rPr>
        <w:t xml:space="preserve">, </w:t>
      </w:r>
      <w:r w:rsidR="002C41F1" w:rsidRPr="002C41F1">
        <w:rPr>
          <w:rFonts w:ascii="Times New Roman" w:eastAsia="Palatino Linotype" w:hAnsi="Times New Roman"/>
          <w:bCs/>
          <w:color w:val="000000"/>
          <w:sz w:val="24"/>
          <w:szCs w:val="24"/>
          <w:lang w:val="en-MY"/>
        </w:rPr>
        <w:t xml:space="preserve">(1), </w:t>
      </w:r>
      <w:r w:rsidRPr="002C41F1">
        <w:rPr>
          <w:rFonts w:ascii="Times New Roman" w:eastAsia="Palatino Linotype" w:hAnsi="Times New Roman"/>
          <w:bCs/>
          <w:color w:val="000000"/>
          <w:sz w:val="24"/>
          <w:szCs w:val="24"/>
          <w:lang w:val="en-MY"/>
        </w:rPr>
        <w:t>92</w:t>
      </w:r>
      <w:r w:rsidRPr="002C41F1">
        <w:rPr>
          <w:rFonts w:ascii="Times New Roman" w:eastAsia="Palatino Linotype" w:hAnsi="Times New Roman"/>
          <w:bCs/>
          <w:iCs/>
          <w:color w:val="000000"/>
          <w:sz w:val="24"/>
          <w:szCs w:val="24"/>
          <w:lang w:val="en-MY"/>
        </w:rPr>
        <w:t>–</w:t>
      </w:r>
      <w:r w:rsidRPr="002C41F1">
        <w:rPr>
          <w:rFonts w:ascii="Times New Roman" w:eastAsia="Palatino Linotype" w:hAnsi="Times New Roman"/>
          <w:bCs/>
          <w:color w:val="000000"/>
          <w:sz w:val="24"/>
          <w:szCs w:val="24"/>
          <w:lang w:val="en-MY"/>
        </w:rPr>
        <w:t>104</w:t>
      </w:r>
      <w:r w:rsidR="002C41F1" w:rsidRPr="002C41F1">
        <w:rPr>
          <w:rFonts w:ascii="Times New Roman" w:eastAsia="Palatino Linotype" w:hAnsi="Times New Roman"/>
          <w:bCs/>
          <w:color w:val="000000"/>
          <w:sz w:val="24"/>
          <w:szCs w:val="24"/>
          <w:lang w:val="en-MY"/>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Farooq, G. (2017). Politics of Fake News: how WhatsApp became a potent propaganda tool in India. </w:t>
      </w:r>
      <w:r w:rsidRPr="002C41F1">
        <w:rPr>
          <w:rFonts w:ascii="Times New Roman" w:eastAsia="Palatino Linotype" w:hAnsi="Times New Roman"/>
          <w:bCs/>
          <w:i/>
          <w:iCs/>
          <w:color w:val="000000"/>
          <w:sz w:val="24"/>
          <w:szCs w:val="24"/>
          <w:lang w:val="en-MY"/>
        </w:rPr>
        <w:t>Media Watch</w:t>
      </w:r>
      <w:r w:rsidRPr="002C41F1">
        <w:rPr>
          <w:rFonts w:ascii="Times New Roman" w:eastAsia="Palatino Linotype" w:hAnsi="Times New Roman"/>
          <w:bCs/>
          <w:iCs/>
          <w:color w:val="000000"/>
          <w:sz w:val="24"/>
          <w:szCs w:val="24"/>
          <w:lang w:val="en-MY"/>
        </w:rPr>
        <w:t>, </w:t>
      </w:r>
      <w:r w:rsidRPr="002C41F1">
        <w:rPr>
          <w:rFonts w:ascii="Times New Roman" w:eastAsia="Palatino Linotype" w:hAnsi="Times New Roman"/>
          <w:bCs/>
          <w:i/>
          <w:iCs/>
          <w:color w:val="000000"/>
          <w:sz w:val="24"/>
          <w:szCs w:val="24"/>
          <w:lang w:val="en-MY"/>
        </w:rPr>
        <w:t>9</w:t>
      </w:r>
      <w:r w:rsidRPr="002C41F1">
        <w:rPr>
          <w:rFonts w:ascii="Times New Roman" w:eastAsia="Palatino Linotype" w:hAnsi="Times New Roman"/>
          <w:bCs/>
          <w:iCs/>
          <w:color w:val="000000"/>
          <w:sz w:val="24"/>
          <w:szCs w:val="24"/>
          <w:lang w:val="en-MY"/>
        </w:rPr>
        <w:t>(1), 106-117</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US"/>
        </w:rPr>
        <w:t>Fernandez, K. (2010). The two waves of cyberpolitics in Malaysia: What does the by-elections barometer tell us?. </w:t>
      </w:r>
      <w:r w:rsidRPr="002C41F1">
        <w:rPr>
          <w:rFonts w:ascii="Times New Roman" w:eastAsia="Palatino Linotype" w:hAnsi="Times New Roman"/>
          <w:bCs/>
          <w:i/>
          <w:iCs/>
          <w:color w:val="000000"/>
          <w:sz w:val="24"/>
          <w:szCs w:val="24"/>
          <w:lang w:val="en-US"/>
        </w:rPr>
        <w:t>CEU Political Science Journal</w:t>
      </w:r>
      <w:r w:rsidRPr="002C41F1">
        <w:rPr>
          <w:rFonts w:ascii="Times New Roman" w:eastAsia="Palatino Linotype" w:hAnsi="Times New Roman"/>
          <w:bCs/>
          <w:iCs/>
          <w:color w:val="000000"/>
          <w:sz w:val="24"/>
          <w:szCs w:val="24"/>
          <w:lang w:val="en-US"/>
        </w:rPr>
        <w:t>, (04), 597-626</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MY"/>
        </w:rPr>
        <w:t xml:space="preserve">Fernandez, K., &amp; </w:t>
      </w:r>
      <w:r w:rsidRPr="002C41F1">
        <w:rPr>
          <w:rFonts w:ascii="Times New Roman" w:eastAsia="Times New Roman" w:hAnsi="Times New Roman"/>
          <w:sz w:val="24"/>
          <w:szCs w:val="24"/>
          <w:lang w:eastAsia="id-ID"/>
        </w:rPr>
        <w:t>Sivamurugan</w:t>
      </w:r>
      <w:r w:rsidRPr="002C41F1">
        <w:rPr>
          <w:rFonts w:ascii="Times New Roman" w:eastAsia="Times New Roman" w:hAnsi="Times New Roman"/>
          <w:sz w:val="24"/>
          <w:szCs w:val="24"/>
          <w:lang w:val="en-US" w:eastAsia="id-ID"/>
        </w:rPr>
        <w:t>, P</w:t>
      </w:r>
      <w:r w:rsidRPr="002C41F1">
        <w:rPr>
          <w:rFonts w:ascii="Times New Roman" w:eastAsia="Palatino Linotype" w:hAnsi="Times New Roman"/>
          <w:bCs/>
          <w:iCs/>
          <w:color w:val="000000"/>
          <w:sz w:val="24"/>
          <w:szCs w:val="24"/>
          <w:lang w:val="en-MY"/>
        </w:rPr>
        <w:t>. (2016). Multi-ethnic Malaysia in the Era of Najib. </w:t>
      </w:r>
      <w:r w:rsidRPr="002C41F1">
        <w:rPr>
          <w:rFonts w:ascii="Times New Roman" w:eastAsia="Palatino Linotype" w:hAnsi="Times New Roman"/>
          <w:bCs/>
          <w:i/>
          <w:iCs/>
          <w:color w:val="000000"/>
          <w:sz w:val="24"/>
          <w:szCs w:val="24"/>
          <w:lang w:val="en-MY"/>
        </w:rPr>
        <w:t>Economic &amp; Political Weekly</w:t>
      </w:r>
      <w:r w:rsidRPr="002C41F1">
        <w:rPr>
          <w:rFonts w:ascii="Times New Roman" w:eastAsia="Palatino Linotype" w:hAnsi="Times New Roman"/>
          <w:bCs/>
          <w:iCs/>
          <w:color w:val="000000"/>
          <w:sz w:val="24"/>
          <w:szCs w:val="24"/>
          <w:lang w:val="en-MY"/>
        </w:rPr>
        <w:t>, </w:t>
      </w:r>
      <w:r w:rsidRPr="002C41F1">
        <w:rPr>
          <w:rFonts w:ascii="Times New Roman" w:eastAsia="Palatino Linotype" w:hAnsi="Times New Roman"/>
          <w:bCs/>
          <w:i/>
          <w:iCs/>
          <w:color w:val="000000"/>
          <w:sz w:val="24"/>
          <w:szCs w:val="24"/>
          <w:lang w:val="en-MY"/>
        </w:rPr>
        <w:t>51</w:t>
      </w:r>
      <w:r w:rsidRPr="002C41F1">
        <w:rPr>
          <w:rFonts w:ascii="Times New Roman" w:eastAsia="Palatino Linotype" w:hAnsi="Times New Roman"/>
          <w:bCs/>
          <w:iCs/>
          <w:color w:val="000000"/>
          <w:sz w:val="24"/>
          <w:szCs w:val="24"/>
          <w:lang w:val="en-MY"/>
        </w:rPr>
        <w:t>(1), 59</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US"/>
        </w:rPr>
        <w:t xml:space="preserve">Fernandez, K., </w:t>
      </w:r>
      <w:r w:rsidRPr="002C41F1">
        <w:rPr>
          <w:rFonts w:ascii="Times New Roman" w:eastAsia="Times New Roman" w:hAnsi="Times New Roman"/>
          <w:sz w:val="24"/>
          <w:szCs w:val="24"/>
          <w:lang w:eastAsia="id-ID"/>
        </w:rPr>
        <w:t>Sivamurugan</w:t>
      </w:r>
      <w:r w:rsidRPr="002C41F1">
        <w:rPr>
          <w:rFonts w:ascii="Times New Roman" w:eastAsia="Times New Roman" w:hAnsi="Times New Roman"/>
          <w:sz w:val="24"/>
          <w:szCs w:val="24"/>
          <w:lang w:val="en-US" w:eastAsia="id-ID"/>
        </w:rPr>
        <w:t>, P.</w:t>
      </w:r>
      <w:r w:rsidRPr="002C41F1">
        <w:rPr>
          <w:rFonts w:ascii="Times New Roman" w:eastAsia="Palatino Linotype" w:hAnsi="Times New Roman"/>
          <w:bCs/>
          <w:iCs/>
          <w:color w:val="000000"/>
          <w:sz w:val="24"/>
          <w:szCs w:val="24"/>
          <w:lang w:val="en-US"/>
        </w:rPr>
        <w:t>, S., &amp; Bakar, M. Z. A. (2014). Alternative Media Bridging the Digital Divide in Malaysia: Case Study of Sarawakreport. org. In </w:t>
      </w:r>
      <w:r w:rsidRPr="002C41F1">
        <w:rPr>
          <w:rFonts w:ascii="Times New Roman" w:eastAsia="Palatino Linotype" w:hAnsi="Times New Roman"/>
          <w:bCs/>
          <w:i/>
          <w:iCs/>
          <w:color w:val="000000"/>
          <w:sz w:val="24"/>
          <w:szCs w:val="24"/>
          <w:lang w:val="en-US"/>
        </w:rPr>
        <w:t>Handbook of Research on Political Activism in the Information Age</w:t>
      </w:r>
      <w:r w:rsidRPr="002C41F1">
        <w:rPr>
          <w:rFonts w:ascii="Times New Roman" w:eastAsia="Palatino Linotype" w:hAnsi="Times New Roman"/>
          <w:bCs/>
          <w:iCs/>
          <w:color w:val="000000"/>
          <w:sz w:val="24"/>
          <w:szCs w:val="24"/>
          <w:lang w:val="en-US"/>
        </w:rPr>
        <w:t>. IGI Global. 166</w:t>
      </w:r>
      <w:r w:rsidRPr="002C41F1">
        <w:rPr>
          <w:rFonts w:ascii="Times New Roman" w:eastAsia="Palatino Linotype" w:hAnsi="Times New Roman"/>
          <w:bCs/>
          <w:iCs/>
          <w:color w:val="000000"/>
          <w:sz w:val="24"/>
          <w:szCs w:val="24"/>
          <w:lang w:val="en-MY"/>
        </w:rPr>
        <w:t>–</w:t>
      </w:r>
      <w:r w:rsidRPr="002C41F1">
        <w:rPr>
          <w:rFonts w:ascii="Times New Roman" w:eastAsia="Palatino Linotype" w:hAnsi="Times New Roman"/>
          <w:bCs/>
          <w:iCs/>
          <w:color w:val="000000"/>
          <w:sz w:val="24"/>
          <w:szCs w:val="24"/>
          <w:lang w:val="en-US"/>
        </w:rPr>
        <w:t>178</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Filippini, M. (2016). </w:t>
      </w:r>
      <w:r w:rsidRPr="002C41F1">
        <w:rPr>
          <w:rFonts w:ascii="Times New Roman" w:eastAsia="Palatino Linotype" w:hAnsi="Times New Roman"/>
          <w:bCs/>
          <w:i/>
          <w:iCs/>
          <w:color w:val="000000"/>
          <w:sz w:val="24"/>
          <w:szCs w:val="24"/>
          <w:lang w:val="en-MY"/>
        </w:rPr>
        <w:t>Using Gramsci: A new approach</w:t>
      </w:r>
      <w:r w:rsidRPr="002C41F1">
        <w:rPr>
          <w:rFonts w:ascii="Times New Roman" w:eastAsia="Palatino Linotype" w:hAnsi="Times New Roman"/>
          <w:bCs/>
          <w:iCs/>
          <w:color w:val="000000"/>
          <w:sz w:val="24"/>
          <w:szCs w:val="24"/>
          <w:lang w:val="en-MY"/>
        </w:rPr>
        <w:t>. Pluto Press.</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US"/>
        </w:rPr>
        <w:t>Fiske, J. (1989). </w:t>
      </w:r>
      <w:r w:rsidRPr="002C41F1">
        <w:rPr>
          <w:rFonts w:ascii="Times New Roman" w:eastAsia="Palatino Linotype" w:hAnsi="Times New Roman"/>
          <w:bCs/>
          <w:i/>
          <w:iCs/>
          <w:color w:val="000000"/>
          <w:sz w:val="24"/>
          <w:szCs w:val="24"/>
          <w:lang w:val="en-US"/>
        </w:rPr>
        <w:t>Understanding popular culture</w:t>
      </w:r>
      <w:r w:rsidRPr="002C41F1">
        <w:rPr>
          <w:rFonts w:ascii="Times New Roman" w:eastAsia="Palatino Linotype" w:hAnsi="Times New Roman"/>
          <w:bCs/>
          <w:iCs/>
          <w:color w:val="000000"/>
          <w:sz w:val="24"/>
          <w:szCs w:val="24"/>
          <w:lang w:val="en-US"/>
        </w:rPr>
        <w:t>. Routledge: New York.</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US"/>
        </w:rPr>
        <w:t>Gustafsson, N. (2009). This time it's personal: Social networks, viral politics and identity management. In </w:t>
      </w:r>
      <w:r w:rsidRPr="002C41F1">
        <w:rPr>
          <w:rFonts w:ascii="Times New Roman" w:eastAsia="Palatino Linotype" w:hAnsi="Times New Roman"/>
          <w:bCs/>
          <w:i/>
          <w:iCs/>
          <w:color w:val="000000"/>
          <w:sz w:val="24"/>
          <w:szCs w:val="24"/>
          <w:lang w:val="en-US"/>
        </w:rPr>
        <w:t>4th Global Conference: Cybercultures-Exploring Critical issues</w:t>
      </w:r>
      <w:r w:rsidRPr="002C41F1">
        <w:rPr>
          <w:rFonts w:ascii="Times New Roman" w:eastAsia="Palatino Linotype" w:hAnsi="Times New Roman"/>
          <w:bCs/>
          <w:iCs/>
          <w:color w:val="000000"/>
          <w:sz w:val="24"/>
          <w:szCs w:val="24"/>
          <w:lang w:val="en-US"/>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MY"/>
        </w:rPr>
        <w:t xml:space="preserve">Goldstein, J. (2007). The role of digital networked technologies in the Ukrainian Orange Revolution. </w:t>
      </w:r>
      <w:r w:rsidRPr="002C41F1">
        <w:rPr>
          <w:rFonts w:ascii="Times New Roman" w:eastAsia="Palatino Linotype" w:hAnsi="Times New Roman"/>
          <w:bCs/>
          <w:i/>
          <w:iCs/>
          <w:color w:val="000000"/>
          <w:sz w:val="24"/>
          <w:szCs w:val="24"/>
          <w:lang w:val="en-MY"/>
        </w:rPr>
        <w:t>Berkman Center Research Publication</w:t>
      </w:r>
      <w:r w:rsidRPr="002C41F1">
        <w:rPr>
          <w:rFonts w:ascii="Times New Roman" w:eastAsia="Palatino Linotype" w:hAnsi="Times New Roman"/>
          <w:bCs/>
          <w:iCs/>
          <w:color w:val="000000"/>
          <w:sz w:val="24"/>
          <w:szCs w:val="24"/>
          <w:lang w:val="en-MY"/>
        </w:rPr>
        <w:t>. Retrieved from http://www.msenergysolutions.net/index.pl/ar/00/http/cyber.law.harvard.edu/sites/cyber.law.harvard.edu/files/Goldstein_Ukraine_2007.pdf</w:t>
      </w:r>
    </w:p>
    <w:p w:rsidR="004F00BA" w:rsidRPr="002C41F1" w:rsidRDefault="004F00BA" w:rsidP="00925598">
      <w:pPr>
        <w:spacing w:after="0" w:line="240" w:lineRule="auto"/>
        <w:ind w:left="720" w:hanging="720"/>
        <w:rPr>
          <w:rFonts w:ascii="Times New Roman" w:eastAsia="Times New Roman" w:hAnsi="Times New Roman"/>
          <w:color w:val="000000"/>
          <w:sz w:val="24"/>
          <w:szCs w:val="24"/>
          <w:shd w:val="clear" w:color="auto" w:fill="FFFFFF"/>
          <w:lang w:val="en-MY" w:eastAsia="en-GB"/>
        </w:rPr>
      </w:pPr>
      <w:r w:rsidRPr="002C41F1">
        <w:rPr>
          <w:rFonts w:ascii="Times New Roman" w:eastAsia="Times New Roman" w:hAnsi="Times New Roman"/>
          <w:color w:val="000000"/>
          <w:sz w:val="24"/>
          <w:szCs w:val="24"/>
          <w:shd w:val="clear" w:color="auto" w:fill="FFFFFF"/>
          <w:lang w:val="en-MY" w:eastAsia="en-GB"/>
        </w:rPr>
        <w:t>Habermas, J. (1992). Further reflections on the public sphere. </w:t>
      </w:r>
      <w:r w:rsidRPr="002C41F1">
        <w:rPr>
          <w:rFonts w:ascii="Times New Roman" w:eastAsia="Times New Roman" w:hAnsi="Times New Roman"/>
          <w:i/>
          <w:iCs/>
          <w:color w:val="000000"/>
          <w:sz w:val="24"/>
          <w:szCs w:val="24"/>
          <w:shd w:val="clear" w:color="auto" w:fill="FFFFFF"/>
          <w:lang w:val="en-MY" w:eastAsia="en-GB"/>
        </w:rPr>
        <w:t>Habermas and the public sphere</w:t>
      </w:r>
      <w:r w:rsidRPr="002C41F1">
        <w:rPr>
          <w:rFonts w:ascii="Times New Roman" w:eastAsia="Times New Roman" w:hAnsi="Times New Roman"/>
          <w:color w:val="000000"/>
          <w:sz w:val="24"/>
          <w:szCs w:val="24"/>
          <w:shd w:val="clear" w:color="auto" w:fill="FFFFFF"/>
          <w:lang w:val="en-MY" w:eastAsia="en-GB"/>
        </w:rPr>
        <w:t>, </w:t>
      </w:r>
      <w:r w:rsidRPr="002C41F1">
        <w:rPr>
          <w:rFonts w:ascii="Times New Roman" w:eastAsia="Times New Roman" w:hAnsi="Times New Roman"/>
          <w:i/>
          <w:iCs/>
          <w:color w:val="000000"/>
          <w:sz w:val="24"/>
          <w:szCs w:val="24"/>
          <w:shd w:val="clear" w:color="auto" w:fill="FFFFFF"/>
          <w:lang w:val="en-MY" w:eastAsia="en-GB"/>
        </w:rPr>
        <w:t>428</w:t>
      </w:r>
      <w:r w:rsidRPr="002C41F1">
        <w:rPr>
          <w:rFonts w:ascii="Times New Roman" w:eastAsia="Times New Roman" w:hAnsi="Times New Roman"/>
          <w:color w:val="000000"/>
          <w:sz w:val="24"/>
          <w:szCs w:val="24"/>
          <w:shd w:val="clear" w:color="auto" w:fill="FFFFFF"/>
          <w:lang w:val="en-MY" w:eastAsia="en-GB"/>
        </w:rPr>
        <w:t>.</w:t>
      </w:r>
    </w:p>
    <w:p w:rsidR="004F00BA" w:rsidRPr="002C41F1" w:rsidRDefault="004F00BA" w:rsidP="00925598">
      <w:pPr>
        <w:spacing w:after="0" w:line="240" w:lineRule="auto"/>
        <w:ind w:left="720" w:hanging="720"/>
        <w:rPr>
          <w:rFonts w:ascii="Times New Roman" w:eastAsia="Times New Roman" w:hAnsi="Times New Roman"/>
          <w:color w:val="000000"/>
          <w:sz w:val="24"/>
          <w:szCs w:val="24"/>
          <w:shd w:val="clear" w:color="auto" w:fill="FFFFFF"/>
          <w:lang w:val="en-MY" w:eastAsia="en-GB"/>
        </w:rPr>
      </w:pPr>
    </w:p>
    <w:p w:rsidR="004F00BA" w:rsidRPr="002C41F1" w:rsidRDefault="004F00BA" w:rsidP="00925598">
      <w:pPr>
        <w:spacing w:after="0" w:line="240" w:lineRule="auto"/>
        <w:ind w:left="720" w:hanging="720"/>
        <w:jc w:val="both"/>
        <w:rPr>
          <w:rFonts w:ascii="Times New Roman" w:eastAsia="Palatino Linotype" w:hAnsi="Times New Roman"/>
          <w:iCs/>
          <w:color w:val="000000"/>
          <w:sz w:val="24"/>
          <w:szCs w:val="24"/>
          <w:lang w:val="en-MY"/>
        </w:rPr>
      </w:pPr>
      <w:r w:rsidRPr="002C41F1">
        <w:rPr>
          <w:rFonts w:ascii="Times New Roman" w:eastAsia="Times New Roman" w:hAnsi="Times New Roman"/>
          <w:color w:val="000000"/>
          <w:sz w:val="24"/>
          <w:szCs w:val="24"/>
          <w:shd w:val="clear" w:color="auto" w:fill="FFFFFF"/>
          <w:lang w:val="en-MY" w:eastAsia="en-GB"/>
        </w:rPr>
        <w:t xml:space="preserve">Holub, R.C. (1991). </w:t>
      </w:r>
      <w:r w:rsidRPr="002C41F1">
        <w:rPr>
          <w:rFonts w:ascii="Times New Roman" w:eastAsia="Times New Roman" w:hAnsi="Times New Roman"/>
          <w:i/>
          <w:iCs/>
          <w:color w:val="000000"/>
          <w:sz w:val="24"/>
          <w:szCs w:val="24"/>
          <w:shd w:val="clear" w:color="auto" w:fill="FFFFFF"/>
          <w:lang w:val="en-CA" w:eastAsia="en-GB"/>
        </w:rPr>
        <w:t xml:space="preserve">Jurgen Habermas: Critic in the Public Sphere. </w:t>
      </w:r>
      <w:r w:rsidRPr="002C41F1">
        <w:rPr>
          <w:rFonts w:ascii="Times New Roman" w:eastAsia="Times New Roman" w:hAnsi="Times New Roman"/>
          <w:color w:val="000000"/>
          <w:sz w:val="24"/>
          <w:szCs w:val="24"/>
          <w:shd w:val="clear" w:color="auto" w:fill="FFFFFF"/>
          <w:lang w:val="en-CA" w:eastAsia="en-GB"/>
        </w:rPr>
        <w:t>Routledge: New York</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Johns, A. (2020). 'This will be the WhatsApp election': Crypto-publics and digital citizenship in Malaysia's GE14 election. </w:t>
      </w:r>
      <w:r w:rsidRPr="002C41F1">
        <w:rPr>
          <w:rFonts w:ascii="Times New Roman" w:eastAsia="Palatino Linotype" w:hAnsi="Times New Roman"/>
          <w:bCs/>
          <w:i/>
          <w:iCs/>
          <w:color w:val="000000"/>
          <w:sz w:val="24"/>
          <w:szCs w:val="24"/>
          <w:lang w:val="en-MY"/>
        </w:rPr>
        <w:t>First Monday</w:t>
      </w:r>
      <w:r w:rsidRPr="002C41F1">
        <w:rPr>
          <w:rFonts w:ascii="Times New Roman" w:eastAsia="Palatino Linotype" w:hAnsi="Times New Roman"/>
          <w:bCs/>
          <w:iCs/>
          <w:color w:val="000000"/>
          <w:sz w:val="24"/>
          <w:szCs w:val="24"/>
          <w:lang w:val="en-MY"/>
        </w:rPr>
        <w:t>, </w:t>
      </w:r>
      <w:r w:rsidRPr="002C41F1">
        <w:rPr>
          <w:rFonts w:ascii="Times New Roman" w:eastAsia="Palatino Linotype" w:hAnsi="Times New Roman"/>
          <w:bCs/>
          <w:i/>
          <w:iCs/>
          <w:color w:val="000000"/>
          <w:sz w:val="24"/>
          <w:szCs w:val="24"/>
          <w:lang w:val="en-MY"/>
        </w:rPr>
        <w:t>25</w:t>
      </w:r>
      <w:r w:rsidRPr="002C41F1">
        <w:rPr>
          <w:rFonts w:ascii="Times New Roman" w:eastAsia="Palatino Linotype" w:hAnsi="Times New Roman"/>
          <w:bCs/>
          <w:iCs/>
          <w:color w:val="000000"/>
          <w:sz w:val="24"/>
          <w:szCs w:val="24"/>
          <w:lang w:val="en-MY"/>
        </w:rPr>
        <w:t>(12).</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rPr>
        <w:t>Katz, E. (2001). Lazarsfeld's map of media effects. </w:t>
      </w:r>
      <w:r w:rsidRPr="002C41F1">
        <w:rPr>
          <w:rFonts w:ascii="Times New Roman" w:eastAsia="Palatino Linotype" w:hAnsi="Times New Roman"/>
          <w:bCs/>
          <w:i/>
          <w:iCs/>
          <w:color w:val="000000"/>
          <w:sz w:val="24"/>
          <w:szCs w:val="24"/>
        </w:rPr>
        <w:t>International Journal of Public Opinion Research</w:t>
      </w:r>
      <w:r w:rsidRPr="002C41F1">
        <w:rPr>
          <w:rFonts w:ascii="Times New Roman" w:eastAsia="Palatino Linotype" w:hAnsi="Times New Roman"/>
          <w:bCs/>
          <w:iCs/>
          <w:color w:val="000000"/>
          <w:sz w:val="24"/>
          <w:szCs w:val="24"/>
        </w:rPr>
        <w:t>, </w:t>
      </w:r>
      <w:r w:rsidRPr="002C41F1">
        <w:rPr>
          <w:rFonts w:ascii="Times New Roman" w:eastAsia="Palatino Linotype" w:hAnsi="Times New Roman"/>
          <w:bCs/>
          <w:i/>
          <w:iCs/>
          <w:color w:val="000000"/>
          <w:sz w:val="24"/>
          <w:szCs w:val="24"/>
        </w:rPr>
        <w:t>13</w:t>
      </w:r>
      <w:r w:rsidRPr="002C41F1">
        <w:rPr>
          <w:rFonts w:ascii="Times New Roman" w:eastAsia="Palatino Linotype" w:hAnsi="Times New Roman"/>
          <w:bCs/>
          <w:iCs/>
          <w:color w:val="000000"/>
          <w:sz w:val="24"/>
          <w:szCs w:val="24"/>
        </w:rPr>
        <w:t>(3), 270-279</w:t>
      </w:r>
    </w:p>
    <w:p w:rsidR="004F00BA" w:rsidRPr="002C41F1" w:rsidRDefault="004F00BA" w:rsidP="00925598">
      <w:pPr>
        <w:spacing w:after="0" w:line="240" w:lineRule="auto"/>
        <w:ind w:left="720" w:hanging="720"/>
        <w:jc w:val="both"/>
        <w:rPr>
          <w:rFonts w:ascii="Times New Roman" w:eastAsia="Times New Roman" w:hAnsi="Times New Roman"/>
          <w:color w:val="000000"/>
          <w:sz w:val="24"/>
          <w:szCs w:val="24"/>
          <w:shd w:val="clear" w:color="auto" w:fill="FFFFFF"/>
          <w:lang w:val="en-MY" w:eastAsia="en-GB"/>
        </w:rPr>
      </w:pPr>
      <w:r w:rsidRPr="002C41F1">
        <w:rPr>
          <w:rFonts w:ascii="Times New Roman" w:eastAsia="Palatino Linotype" w:hAnsi="Times New Roman"/>
          <w:bCs/>
          <w:iCs/>
          <w:color w:val="000000"/>
          <w:sz w:val="24"/>
          <w:szCs w:val="24"/>
          <w:lang w:val="en-MY"/>
        </w:rPr>
        <w:t>Khoo, B. T. (2016). Networks in pursuit of a “two-coalition system” in Malaysia: Pakatan Rakyat’s mobilization of dissent between Reformasi and the tsunami. </w:t>
      </w:r>
      <w:r w:rsidRPr="002C41F1">
        <w:rPr>
          <w:rFonts w:ascii="Times New Roman" w:eastAsia="Palatino Linotype" w:hAnsi="Times New Roman"/>
          <w:bCs/>
          <w:i/>
          <w:iCs/>
          <w:color w:val="000000"/>
          <w:sz w:val="24"/>
          <w:szCs w:val="24"/>
          <w:lang w:val="en-MY"/>
        </w:rPr>
        <w:t>Southeast Asian Studies</w:t>
      </w:r>
      <w:r w:rsidRPr="002C41F1">
        <w:rPr>
          <w:rFonts w:ascii="Times New Roman" w:eastAsia="Palatino Linotype" w:hAnsi="Times New Roman"/>
          <w:bCs/>
          <w:iCs/>
          <w:color w:val="000000"/>
          <w:sz w:val="24"/>
          <w:szCs w:val="24"/>
          <w:lang w:val="en-MY"/>
        </w:rPr>
        <w:t>, </w:t>
      </w:r>
      <w:r w:rsidRPr="002C41F1">
        <w:rPr>
          <w:rFonts w:ascii="Times New Roman" w:eastAsia="Palatino Linotype" w:hAnsi="Times New Roman"/>
          <w:bCs/>
          <w:i/>
          <w:iCs/>
          <w:color w:val="000000"/>
          <w:sz w:val="24"/>
          <w:szCs w:val="24"/>
          <w:lang w:val="en-MY"/>
        </w:rPr>
        <w:t>5</w:t>
      </w:r>
      <w:r w:rsidRPr="002C41F1">
        <w:rPr>
          <w:rFonts w:ascii="Times New Roman" w:eastAsia="Palatino Linotype" w:hAnsi="Times New Roman"/>
          <w:bCs/>
          <w:iCs/>
          <w:color w:val="000000"/>
          <w:sz w:val="24"/>
          <w:szCs w:val="24"/>
          <w:lang w:val="en-MY"/>
        </w:rPr>
        <w:t>(1), 73-91</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Times New Roman" w:hAnsi="Times New Roman"/>
          <w:color w:val="000000"/>
          <w:sz w:val="24"/>
          <w:szCs w:val="24"/>
          <w:shd w:val="clear" w:color="auto" w:fill="FFFFFF"/>
          <w:lang w:val="en-MY" w:eastAsia="en-GB"/>
        </w:rPr>
        <w:t xml:space="preserve">Kow, G. C. (2016). </w:t>
      </w:r>
      <w:r w:rsidRPr="002C41F1">
        <w:rPr>
          <w:rFonts w:ascii="Times New Roman" w:eastAsia="Times New Roman" w:hAnsi="Times New Roman"/>
          <w:color w:val="000000"/>
          <w:sz w:val="24"/>
          <w:szCs w:val="24"/>
          <w:lang w:val="en-MY" w:eastAsia="en-GB"/>
        </w:rPr>
        <w:t>BR1M not corruption, Wan Azizah disagrees with Dr M. Malaysiakini. Retrieved from https://www.malaysiakini.com/news/367343</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lastRenderedPageBreak/>
        <w:t xml:space="preserve">Kulikova, S. V., &amp; Perlmutter, D. D. (2007). Blogging Down the Dictator? The Kyrgyz Revolution and Samizdat Websites. </w:t>
      </w:r>
      <w:r w:rsidRPr="002C41F1">
        <w:rPr>
          <w:rFonts w:ascii="Times New Roman" w:eastAsia="Palatino Linotype" w:hAnsi="Times New Roman"/>
          <w:bCs/>
          <w:i/>
          <w:iCs/>
          <w:color w:val="000000"/>
          <w:sz w:val="24"/>
          <w:szCs w:val="24"/>
          <w:lang w:val="en-MY"/>
        </w:rPr>
        <w:t>International Communication Gazette</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69</w:t>
      </w:r>
      <w:r w:rsidRPr="002C41F1">
        <w:rPr>
          <w:rFonts w:ascii="Times New Roman" w:eastAsia="Palatino Linotype" w:hAnsi="Times New Roman"/>
          <w:bCs/>
          <w:iCs/>
          <w:color w:val="000000"/>
          <w:sz w:val="24"/>
          <w:szCs w:val="24"/>
          <w:lang w:val="en-MY"/>
        </w:rPr>
        <w:t>(1), 29–50. doi:10.1177/1748048507072777</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 xml:space="preserve">Lawrence, E., Sides, J., &amp; Farrell, H. (2010). Self-Segregation or Deliberation? Blog Readership, Participation, and Polarization in American Politics. </w:t>
      </w:r>
      <w:r w:rsidRPr="002C41F1">
        <w:rPr>
          <w:rFonts w:ascii="Times New Roman" w:eastAsia="Palatino Linotype" w:hAnsi="Times New Roman"/>
          <w:bCs/>
          <w:i/>
          <w:iCs/>
          <w:color w:val="000000"/>
          <w:sz w:val="24"/>
          <w:szCs w:val="24"/>
          <w:lang w:val="en-MY"/>
        </w:rPr>
        <w:t>Perspectives on Politics</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8</w:t>
      </w:r>
      <w:r w:rsidRPr="002C41F1">
        <w:rPr>
          <w:rFonts w:ascii="Times New Roman" w:eastAsia="Palatino Linotype" w:hAnsi="Times New Roman"/>
          <w:bCs/>
          <w:iCs/>
          <w:color w:val="000000"/>
          <w:sz w:val="24"/>
          <w:szCs w:val="24"/>
          <w:lang w:val="en-MY"/>
        </w:rPr>
        <w:t>(01), 141. doi:10.1017/S1537592709992714</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 xml:space="preserve">Lysenko, V. V., &amp; Desouza, K. C. (2010). Cyberprotest in contemporary Russia: The cases of Ingushetiya.ru and Bakhmina.ru. </w:t>
      </w:r>
      <w:r w:rsidRPr="002C41F1">
        <w:rPr>
          <w:rFonts w:ascii="Times New Roman" w:eastAsia="Palatino Linotype" w:hAnsi="Times New Roman"/>
          <w:bCs/>
          <w:i/>
          <w:iCs/>
          <w:color w:val="000000"/>
          <w:sz w:val="24"/>
          <w:szCs w:val="24"/>
          <w:lang w:val="en-MY"/>
        </w:rPr>
        <w:t>Technological Forecasting and Social Change</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77</w:t>
      </w:r>
      <w:r w:rsidRPr="002C41F1">
        <w:rPr>
          <w:rFonts w:ascii="Times New Roman" w:eastAsia="Palatino Linotype" w:hAnsi="Times New Roman"/>
          <w:bCs/>
          <w:iCs/>
          <w:color w:val="000000"/>
          <w:sz w:val="24"/>
          <w:szCs w:val="24"/>
          <w:lang w:val="en-MY"/>
        </w:rPr>
        <w:t>(7), 1179–1193. doi:10.1016/j.techfore.2010.04.021</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rPr>
        <w:t>—</w:t>
      </w:r>
      <w:r w:rsidRPr="002C41F1">
        <w:rPr>
          <w:rFonts w:ascii="Times New Roman" w:eastAsia="Palatino Linotype" w:hAnsi="Times New Roman"/>
          <w:bCs/>
          <w:iCs/>
          <w:color w:val="000000"/>
          <w:sz w:val="24"/>
          <w:szCs w:val="24"/>
          <w:lang w:val="en-MY"/>
        </w:rPr>
        <w:t xml:space="preserve">. (2011). Moldova’s internet revolution: Analyzing the role of technologies in various phases of the confrontation. </w:t>
      </w:r>
      <w:r w:rsidRPr="002C41F1">
        <w:rPr>
          <w:rFonts w:ascii="Times New Roman" w:eastAsia="Palatino Linotype" w:hAnsi="Times New Roman"/>
          <w:bCs/>
          <w:i/>
          <w:iCs/>
          <w:color w:val="000000"/>
          <w:sz w:val="24"/>
          <w:szCs w:val="24"/>
          <w:lang w:val="en-MY"/>
        </w:rPr>
        <w:t>Technological Forecasting and Social Change</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In Press</w:t>
      </w:r>
      <w:r w:rsidRPr="002C41F1">
        <w:rPr>
          <w:rFonts w:ascii="Times New Roman" w:eastAsia="Palatino Linotype" w:hAnsi="Times New Roman"/>
          <w:bCs/>
          <w:iCs/>
          <w:color w:val="000000"/>
          <w:sz w:val="24"/>
          <w:szCs w:val="24"/>
          <w:lang w:val="en-MY"/>
        </w:rPr>
        <w:t>. doi:10.1016/j.techfore.2011.05.009</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CA"/>
        </w:rPr>
      </w:pPr>
      <w:r w:rsidRPr="002C41F1">
        <w:rPr>
          <w:rFonts w:ascii="Times New Roman" w:eastAsia="Palatino Linotype" w:hAnsi="Times New Roman"/>
          <w:bCs/>
          <w:iCs/>
          <w:color w:val="000000"/>
          <w:sz w:val="24"/>
          <w:szCs w:val="24"/>
          <w:lang w:val="en-MY"/>
        </w:rPr>
        <w:t xml:space="preserve">Mariotti, C. (2020). Elite Theory. In </w:t>
      </w:r>
      <w:r w:rsidRPr="002C41F1">
        <w:rPr>
          <w:rFonts w:ascii="Times New Roman" w:eastAsia="Palatino Linotype" w:hAnsi="Times New Roman"/>
          <w:bCs/>
          <w:iCs/>
          <w:color w:val="000000"/>
          <w:sz w:val="24"/>
          <w:szCs w:val="24"/>
          <w:lang w:val="en-CA"/>
        </w:rPr>
        <w:t>T</w:t>
      </w:r>
      <w:r w:rsidRPr="002C41F1">
        <w:rPr>
          <w:rFonts w:ascii="Times New Roman" w:eastAsia="Palatino Linotype" w:hAnsi="Times New Roman"/>
          <w:bCs/>
          <w:i/>
          <w:color w:val="000000"/>
          <w:sz w:val="24"/>
          <w:szCs w:val="24"/>
          <w:lang w:val="en-CA"/>
        </w:rPr>
        <w:t>he Palgrave Encyclopedia of Interest Groups, Lobbying and Public Affairs</w:t>
      </w:r>
      <w:r w:rsidRPr="002C41F1">
        <w:rPr>
          <w:rFonts w:ascii="Times New Roman" w:eastAsia="Palatino Linotype" w:hAnsi="Times New Roman"/>
          <w:bCs/>
          <w:iCs/>
          <w:color w:val="000000"/>
          <w:sz w:val="24"/>
          <w:szCs w:val="24"/>
          <w:lang w:val="en-CA"/>
        </w:rPr>
        <w:t xml:space="preserve">. Springer: New York. </w:t>
      </w:r>
      <w:r w:rsidRPr="002C41F1">
        <w:rPr>
          <w:rFonts w:ascii="Times New Roman" w:eastAsia="Palatino Linotype" w:hAnsi="Times New Roman"/>
          <w:bCs/>
          <w:iCs/>
          <w:color w:val="000000"/>
          <w:sz w:val="24"/>
          <w:szCs w:val="24"/>
          <w:lang w:val="en-MY"/>
        </w:rPr>
        <w:t>10.1007/978-3-030-13895-0_67-1.</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MY"/>
        </w:rPr>
        <w:t xml:space="preserve">Merdeka Center. (2019). </w:t>
      </w:r>
      <w:r w:rsidRPr="002C41F1">
        <w:rPr>
          <w:rFonts w:ascii="Times New Roman" w:eastAsia="Palatino Linotype" w:hAnsi="Times New Roman"/>
          <w:bCs/>
          <w:iCs/>
          <w:color w:val="000000"/>
          <w:sz w:val="24"/>
          <w:szCs w:val="24"/>
          <w:lang w:val="en-US"/>
        </w:rPr>
        <w:t xml:space="preserve">National Voter Sentiments: Excerpt of Principal Indicators. Retrieved from </w:t>
      </w:r>
      <w:r w:rsidRPr="00135D4D">
        <w:rPr>
          <w:rFonts w:ascii="Times New Roman" w:eastAsia="Palatino Linotype" w:hAnsi="Times New Roman"/>
          <w:bCs/>
          <w:iCs/>
          <w:sz w:val="24"/>
          <w:szCs w:val="24"/>
          <w:lang w:val="en-US"/>
        </w:rPr>
        <w:t>file:///Users/kevinfernandez/Downloads/National%20March%202019</w:t>
      </w:r>
      <w:r w:rsidR="00135D4D" w:rsidRPr="00135D4D">
        <w:rPr>
          <w:rFonts w:ascii="Times New Roman" w:eastAsia="Palatino Linotype" w:hAnsi="Times New Roman"/>
          <w:bCs/>
          <w:iCs/>
          <w:sz w:val="24"/>
          <w:szCs w:val="24"/>
          <w:lang w:val="en-US"/>
        </w:rPr>
        <w:t xml:space="preserve"> </w:t>
      </w:r>
      <w:r w:rsidRPr="00135D4D">
        <w:rPr>
          <w:rFonts w:ascii="Times New Roman" w:eastAsia="Palatino Linotype" w:hAnsi="Times New Roman"/>
          <w:bCs/>
          <w:iCs/>
          <w:sz w:val="24"/>
          <w:szCs w:val="24"/>
          <w:lang w:val="en-US"/>
        </w:rPr>
        <w:t>%20-%20Excerpt%20for%20Press%20Release%20(1).pdf</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iCs/>
          <w:color w:val="000000"/>
          <w:sz w:val="24"/>
          <w:szCs w:val="24"/>
          <w:lang w:val="en-US"/>
        </w:rPr>
        <w:t>Nahon, K. (2015). Where there is social media there is politics. In </w:t>
      </w:r>
      <w:r w:rsidRPr="002C41F1">
        <w:rPr>
          <w:rFonts w:ascii="Times New Roman" w:eastAsia="Palatino Linotype" w:hAnsi="Times New Roman"/>
          <w:bCs/>
          <w:i/>
          <w:iCs/>
          <w:color w:val="000000"/>
          <w:sz w:val="24"/>
          <w:szCs w:val="24"/>
          <w:lang w:val="en-US"/>
        </w:rPr>
        <w:t>The Routledge companion to social media and politics</w:t>
      </w:r>
      <w:r w:rsidRPr="002C41F1">
        <w:rPr>
          <w:rFonts w:ascii="Times New Roman" w:eastAsia="Palatino Linotype" w:hAnsi="Times New Roman"/>
          <w:bCs/>
          <w:iCs/>
          <w:color w:val="000000"/>
          <w:sz w:val="24"/>
          <w:szCs w:val="24"/>
          <w:lang w:val="en-US"/>
        </w:rPr>
        <w:t> (pp. 39-55). Routledge: New York</w:t>
      </w:r>
      <w:r w:rsidR="00135D4D">
        <w:rPr>
          <w:rFonts w:ascii="Times New Roman" w:eastAsia="Palatino Linotype" w:hAnsi="Times New Roman"/>
          <w:bCs/>
          <w:iCs/>
          <w:color w:val="000000"/>
          <w:sz w:val="24"/>
          <w:szCs w:val="24"/>
          <w:lang w:val="en-US"/>
        </w:rPr>
        <w:t>.</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CA"/>
        </w:rPr>
      </w:pPr>
      <w:r w:rsidRPr="002C41F1">
        <w:rPr>
          <w:rFonts w:ascii="Times New Roman" w:eastAsia="Palatino Linotype" w:hAnsi="Times New Roman"/>
          <w:bCs/>
          <w:iCs/>
          <w:color w:val="000000"/>
          <w:sz w:val="24"/>
          <w:szCs w:val="24"/>
        </w:rPr>
        <w:t>Newman</w:t>
      </w:r>
      <w:r w:rsidRPr="002C41F1">
        <w:rPr>
          <w:rFonts w:ascii="Times New Roman" w:eastAsia="Palatino Linotype" w:hAnsi="Times New Roman"/>
          <w:bCs/>
          <w:iCs/>
          <w:color w:val="000000"/>
          <w:sz w:val="24"/>
          <w:szCs w:val="24"/>
          <w:lang w:val="en-CA"/>
        </w:rPr>
        <w:t xml:space="preserve"> N.,</w:t>
      </w:r>
      <w:r w:rsidRPr="002C41F1">
        <w:rPr>
          <w:rFonts w:ascii="Times New Roman" w:eastAsia="Palatino Linotype" w:hAnsi="Times New Roman"/>
          <w:bCs/>
          <w:iCs/>
          <w:color w:val="000000"/>
          <w:sz w:val="24"/>
          <w:szCs w:val="24"/>
        </w:rPr>
        <w:t xml:space="preserve"> Fletcher, </w:t>
      </w:r>
      <w:r w:rsidRPr="002C41F1">
        <w:rPr>
          <w:rFonts w:ascii="Times New Roman" w:eastAsia="Palatino Linotype" w:hAnsi="Times New Roman"/>
          <w:bCs/>
          <w:iCs/>
          <w:color w:val="000000"/>
          <w:sz w:val="24"/>
          <w:szCs w:val="24"/>
          <w:lang w:val="en-CA"/>
        </w:rPr>
        <w:t xml:space="preserve">R., </w:t>
      </w:r>
      <w:r w:rsidRPr="002C41F1">
        <w:rPr>
          <w:rFonts w:ascii="Times New Roman" w:eastAsia="Palatino Linotype" w:hAnsi="Times New Roman"/>
          <w:bCs/>
          <w:iCs/>
          <w:color w:val="000000"/>
          <w:sz w:val="24"/>
          <w:szCs w:val="24"/>
        </w:rPr>
        <w:t xml:space="preserve">Schulz, </w:t>
      </w:r>
      <w:r w:rsidRPr="002C41F1">
        <w:rPr>
          <w:rFonts w:ascii="Times New Roman" w:eastAsia="Palatino Linotype" w:hAnsi="Times New Roman"/>
          <w:bCs/>
          <w:iCs/>
          <w:color w:val="000000"/>
          <w:sz w:val="24"/>
          <w:szCs w:val="24"/>
          <w:lang w:val="en-CA"/>
        </w:rPr>
        <w:t xml:space="preserve">A., </w:t>
      </w:r>
      <w:r w:rsidRPr="002C41F1">
        <w:rPr>
          <w:rFonts w:ascii="Times New Roman" w:eastAsia="Palatino Linotype" w:hAnsi="Times New Roman"/>
          <w:bCs/>
          <w:iCs/>
          <w:color w:val="000000"/>
          <w:sz w:val="24"/>
          <w:szCs w:val="24"/>
        </w:rPr>
        <w:t>And</w:t>
      </w:r>
      <w:r w:rsidRPr="002C41F1">
        <w:rPr>
          <w:rFonts w:ascii="Times New Roman" w:eastAsia="Palatino Linotype" w:hAnsi="Times New Roman"/>
          <w:bCs/>
          <w:iCs/>
          <w:color w:val="000000"/>
          <w:sz w:val="24"/>
          <w:szCs w:val="24"/>
          <w:lang w:val="en-CA"/>
        </w:rPr>
        <w:t>i</w:t>
      </w:r>
      <w:r w:rsidRPr="002C41F1">
        <w:rPr>
          <w:rFonts w:ascii="Times New Roman" w:eastAsia="Palatino Linotype" w:hAnsi="Times New Roman"/>
          <w:bCs/>
          <w:iCs/>
          <w:color w:val="000000"/>
          <w:sz w:val="24"/>
          <w:szCs w:val="24"/>
        </w:rPr>
        <w:t>,</w:t>
      </w:r>
      <w:r w:rsidRPr="002C41F1">
        <w:rPr>
          <w:rFonts w:ascii="Times New Roman" w:eastAsia="Palatino Linotype" w:hAnsi="Times New Roman"/>
          <w:bCs/>
          <w:iCs/>
          <w:color w:val="000000"/>
          <w:sz w:val="24"/>
          <w:szCs w:val="24"/>
          <w:lang w:val="en-CA"/>
        </w:rPr>
        <w:t xml:space="preserve"> S.,</w:t>
      </w:r>
      <w:r w:rsidRPr="002C41F1">
        <w:rPr>
          <w:rFonts w:ascii="Times New Roman" w:eastAsia="Palatino Linotype" w:hAnsi="Times New Roman"/>
          <w:bCs/>
          <w:iCs/>
          <w:color w:val="000000"/>
          <w:sz w:val="24"/>
          <w:szCs w:val="24"/>
        </w:rPr>
        <w:t xml:space="preserve"> </w:t>
      </w:r>
      <w:r w:rsidRPr="002C41F1">
        <w:rPr>
          <w:rFonts w:ascii="Times New Roman" w:eastAsia="Palatino Linotype" w:hAnsi="Times New Roman"/>
          <w:bCs/>
          <w:iCs/>
          <w:color w:val="000000"/>
          <w:sz w:val="24"/>
          <w:szCs w:val="24"/>
          <w:lang w:val="en-CA"/>
        </w:rPr>
        <w:t>&amp;</w:t>
      </w:r>
      <w:r w:rsidRPr="002C41F1">
        <w:rPr>
          <w:rFonts w:ascii="Times New Roman" w:eastAsia="Palatino Linotype" w:hAnsi="Times New Roman"/>
          <w:bCs/>
          <w:iCs/>
          <w:color w:val="000000"/>
          <w:sz w:val="24"/>
          <w:szCs w:val="24"/>
        </w:rPr>
        <w:t xml:space="preserve"> Nielsen</w:t>
      </w:r>
      <w:r w:rsidRPr="002C41F1">
        <w:rPr>
          <w:rFonts w:ascii="Times New Roman" w:eastAsia="Palatino Linotype" w:hAnsi="Times New Roman"/>
          <w:bCs/>
          <w:iCs/>
          <w:color w:val="000000"/>
          <w:sz w:val="24"/>
          <w:szCs w:val="24"/>
          <w:lang w:val="en-CA"/>
        </w:rPr>
        <w:t xml:space="preserve">, R.K. (2020). </w:t>
      </w:r>
      <w:r w:rsidRPr="002C41F1">
        <w:rPr>
          <w:rFonts w:ascii="Times New Roman" w:eastAsia="Palatino Linotype" w:hAnsi="Times New Roman"/>
          <w:bCs/>
          <w:iCs/>
          <w:color w:val="000000"/>
          <w:sz w:val="24"/>
          <w:szCs w:val="24"/>
        </w:rPr>
        <w:t>Reuters Institute Digital News Report 2020</w:t>
      </w:r>
      <w:r w:rsidRPr="002C41F1">
        <w:rPr>
          <w:rFonts w:ascii="Times New Roman" w:eastAsia="Palatino Linotype" w:hAnsi="Times New Roman"/>
          <w:bCs/>
          <w:iCs/>
          <w:color w:val="000000"/>
          <w:sz w:val="24"/>
          <w:szCs w:val="24"/>
          <w:lang w:val="en-CA"/>
        </w:rPr>
        <w:t>. Retrieved from https://reutersinstitute.politics.ox.ac.uk/</w:t>
      </w:r>
      <w:r w:rsidR="00135D4D">
        <w:rPr>
          <w:rFonts w:ascii="Times New Roman" w:eastAsia="Palatino Linotype" w:hAnsi="Times New Roman"/>
          <w:bCs/>
          <w:iCs/>
          <w:color w:val="000000"/>
          <w:sz w:val="24"/>
          <w:szCs w:val="24"/>
          <w:lang w:val="en-CA"/>
        </w:rPr>
        <w:t xml:space="preserve"> </w:t>
      </w:r>
      <w:r w:rsidRPr="002C41F1">
        <w:rPr>
          <w:rFonts w:ascii="Times New Roman" w:eastAsia="Palatino Linotype" w:hAnsi="Times New Roman"/>
          <w:bCs/>
          <w:iCs/>
          <w:color w:val="000000"/>
          <w:sz w:val="24"/>
          <w:szCs w:val="24"/>
          <w:lang w:val="en-CA"/>
        </w:rPr>
        <w:t xml:space="preserve">sites/default/files/2020-06/DNR_2020_FINAL.pdf </w:t>
      </w:r>
    </w:p>
    <w:p w:rsidR="004F00BA" w:rsidRPr="002C41F1" w:rsidRDefault="004F00BA" w:rsidP="00925598">
      <w:pPr>
        <w:spacing w:after="0" w:line="240" w:lineRule="auto"/>
        <w:ind w:left="720" w:hanging="720"/>
        <w:jc w:val="both"/>
        <w:rPr>
          <w:rFonts w:ascii="Times New Roman" w:eastAsia="Times New Roman" w:hAnsi="Times New Roman"/>
          <w:color w:val="000000"/>
          <w:sz w:val="24"/>
          <w:szCs w:val="24"/>
          <w:lang w:val="en-MY" w:eastAsia="en-GB"/>
        </w:rPr>
      </w:pPr>
      <w:r w:rsidRPr="002C41F1">
        <w:rPr>
          <w:rFonts w:ascii="Times New Roman" w:eastAsia="Times New Roman" w:hAnsi="Times New Roman"/>
          <w:color w:val="000000"/>
          <w:sz w:val="24"/>
          <w:szCs w:val="24"/>
          <w:lang w:val="en-MY" w:eastAsia="en-GB"/>
        </w:rPr>
        <w:t xml:space="preserve">Pareto, V. (1916). </w:t>
      </w:r>
      <w:r w:rsidRPr="002C41F1">
        <w:rPr>
          <w:rFonts w:ascii="Times New Roman" w:eastAsia="Times New Roman" w:hAnsi="Times New Roman"/>
          <w:i/>
          <w:iCs/>
          <w:color w:val="000000"/>
          <w:sz w:val="24"/>
          <w:szCs w:val="24"/>
          <w:lang w:val="en-MY" w:eastAsia="en-GB"/>
        </w:rPr>
        <w:t>Trattato di sociologia generale</w:t>
      </w:r>
      <w:r w:rsidRPr="002C41F1">
        <w:rPr>
          <w:rFonts w:ascii="Times New Roman" w:eastAsia="Times New Roman" w:hAnsi="Times New Roman"/>
          <w:color w:val="000000"/>
          <w:sz w:val="24"/>
          <w:szCs w:val="24"/>
          <w:lang w:val="en-MY" w:eastAsia="en-GB"/>
        </w:rPr>
        <w:t xml:space="preserve">. Barbera: Firenze, Italy </w:t>
      </w:r>
    </w:p>
    <w:p w:rsidR="004F00BA" w:rsidRPr="002C41F1" w:rsidRDefault="004F00BA" w:rsidP="00925598">
      <w:pPr>
        <w:spacing w:after="0" w:line="240" w:lineRule="auto"/>
        <w:ind w:left="720" w:hanging="720"/>
        <w:jc w:val="both"/>
        <w:rPr>
          <w:rFonts w:ascii="Times New Roman" w:eastAsia="Times New Roman" w:hAnsi="Times New Roman"/>
          <w:color w:val="000000"/>
          <w:sz w:val="24"/>
          <w:szCs w:val="24"/>
          <w:lang w:val="en-MY" w:eastAsia="en-GB"/>
        </w:rPr>
      </w:pPr>
      <w:r w:rsidRPr="002C41F1">
        <w:rPr>
          <w:rFonts w:ascii="Times New Roman" w:eastAsia="Times New Roman" w:hAnsi="Times New Roman"/>
          <w:color w:val="000000"/>
          <w:sz w:val="24"/>
          <w:szCs w:val="24"/>
          <w:lang w:val="en-CA" w:eastAsia="en-GB"/>
        </w:rPr>
        <w:t xml:space="preserve">Pempek, T.,Yermolayeva, Y., &amp; Calvert, S. (2009). College students' social networking experiences on Facebook. </w:t>
      </w:r>
      <w:r w:rsidRPr="002C41F1">
        <w:rPr>
          <w:rFonts w:ascii="Times New Roman" w:eastAsia="Times New Roman" w:hAnsi="Times New Roman"/>
          <w:i/>
          <w:iCs/>
          <w:color w:val="000000"/>
          <w:sz w:val="24"/>
          <w:szCs w:val="24"/>
          <w:lang w:val="en-CA" w:eastAsia="en-GB"/>
        </w:rPr>
        <w:t>Journal of Applied Developmental Psychology,</w:t>
      </w:r>
      <w:r w:rsidRPr="002C41F1">
        <w:rPr>
          <w:rFonts w:ascii="Times New Roman" w:eastAsia="Times New Roman" w:hAnsi="Times New Roman"/>
          <w:color w:val="000000"/>
          <w:sz w:val="24"/>
          <w:szCs w:val="24"/>
          <w:lang w:val="en-CA" w:eastAsia="en-GB"/>
        </w:rPr>
        <w:t xml:space="preserve"> </w:t>
      </w:r>
      <w:r w:rsidRPr="002C41F1">
        <w:rPr>
          <w:rFonts w:ascii="Times New Roman" w:eastAsia="Times New Roman" w:hAnsi="Times New Roman"/>
          <w:i/>
          <w:iCs/>
          <w:color w:val="000000"/>
          <w:sz w:val="24"/>
          <w:szCs w:val="24"/>
          <w:lang w:val="en-CA" w:eastAsia="en-GB"/>
        </w:rPr>
        <w:t>30</w:t>
      </w:r>
      <w:r w:rsidRPr="002C41F1">
        <w:rPr>
          <w:rFonts w:ascii="Times New Roman" w:eastAsia="Times New Roman" w:hAnsi="Times New Roman"/>
          <w:color w:val="000000"/>
          <w:sz w:val="24"/>
          <w:szCs w:val="24"/>
          <w:lang w:val="en-CA" w:eastAsia="en-GB"/>
        </w:rPr>
        <w:t>. 227-238. 10.1016/j.appdev.2008.12.010</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CA"/>
        </w:rPr>
        <w:t xml:space="preserve">Rheingold, H. (1993). </w:t>
      </w:r>
      <w:r w:rsidRPr="002C41F1">
        <w:rPr>
          <w:rFonts w:ascii="Times New Roman" w:eastAsia="Palatino Linotype" w:hAnsi="Times New Roman"/>
          <w:bCs/>
          <w:i/>
          <w:color w:val="000000"/>
          <w:sz w:val="24"/>
          <w:szCs w:val="24"/>
          <w:lang w:val="en-CA"/>
        </w:rPr>
        <w:t>The Virtual Community: Homesteading on the Electronic Frontier.</w:t>
      </w:r>
      <w:r w:rsidRPr="002C41F1">
        <w:rPr>
          <w:rFonts w:ascii="Times New Roman" w:eastAsia="Palatino Linotype" w:hAnsi="Times New Roman"/>
          <w:bCs/>
          <w:iCs/>
          <w:color w:val="000000"/>
          <w:sz w:val="24"/>
          <w:szCs w:val="24"/>
          <w:lang w:val="en-CA"/>
        </w:rPr>
        <w:t xml:space="preserve"> Addison-Wesley: Reading, Massachusetts</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 xml:space="preserve">Shaw, A., &amp; Benkler, Y. (2012). A Tale of Two Blogospheres: Discursive Practices on the Left and Right. </w:t>
      </w:r>
      <w:r w:rsidRPr="002C41F1">
        <w:rPr>
          <w:rFonts w:ascii="Times New Roman" w:eastAsia="Palatino Linotype" w:hAnsi="Times New Roman"/>
          <w:bCs/>
          <w:i/>
          <w:iCs/>
          <w:color w:val="000000"/>
          <w:sz w:val="24"/>
          <w:szCs w:val="24"/>
          <w:lang w:val="en-MY"/>
        </w:rPr>
        <w:t>American Behavioral Scientist</w:t>
      </w:r>
      <w:r w:rsidRPr="002C41F1">
        <w:rPr>
          <w:rFonts w:ascii="Times New Roman" w:eastAsia="Palatino Linotype" w:hAnsi="Times New Roman"/>
          <w:bCs/>
          <w:iCs/>
          <w:color w:val="000000"/>
          <w:sz w:val="24"/>
          <w:szCs w:val="24"/>
          <w:lang w:val="en-MY"/>
        </w:rPr>
        <w:t xml:space="preserve">, </w:t>
      </w:r>
      <w:r w:rsidRPr="002C41F1">
        <w:rPr>
          <w:rFonts w:ascii="Times New Roman" w:eastAsia="Palatino Linotype" w:hAnsi="Times New Roman"/>
          <w:bCs/>
          <w:i/>
          <w:iCs/>
          <w:color w:val="000000"/>
          <w:sz w:val="24"/>
          <w:szCs w:val="24"/>
          <w:lang w:val="en-MY"/>
        </w:rPr>
        <w:t>56</w:t>
      </w:r>
      <w:r w:rsidRPr="002C41F1">
        <w:rPr>
          <w:rFonts w:ascii="Times New Roman" w:eastAsia="Palatino Linotype" w:hAnsi="Times New Roman"/>
          <w:bCs/>
          <w:iCs/>
          <w:color w:val="000000"/>
          <w:sz w:val="24"/>
          <w:szCs w:val="24"/>
          <w:lang w:val="en-MY"/>
        </w:rPr>
        <w:t>(4), 459–487. doi:10.1177/0002764211433793</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MY"/>
        </w:rPr>
        <w:t>Scott, J. C. (2008). </w:t>
      </w:r>
      <w:r w:rsidRPr="002C41F1">
        <w:rPr>
          <w:rFonts w:ascii="Times New Roman" w:eastAsia="Palatino Linotype" w:hAnsi="Times New Roman"/>
          <w:bCs/>
          <w:i/>
          <w:iCs/>
          <w:color w:val="000000"/>
          <w:sz w:val="24"/>
          <w:szCs w:val="24"/>
          <w:lang w:val="en-MY"/>
        </w:rPr>
        <w:t>Weapons of the Weak</w:t>
      </w:r>
      <w:r w:rsidRPr="002C41F1">
        <w:rPr>
          <w:rFonts w:ascii="Times New Roman" w:eastAsia="Palatino Linotype" w:hAnsi="Times New Roman"/>
          <w:bCs/>
          <w:iCs/>
          <w:color w:val="000000"/>
          <w:sz w:val="24"/>
          <w:szCs w:val="24"/>
          <w:lang w:val="en-MY"/>
        </w:rPr>
        <w:t xml:space="preserve">. </w:t>
      </w:r>
      <w:r w:rsidR="00925598" w:rsidRPr="002C41F1">
        <w:rPr>
          <w:rFonts w:ascii="Times New Roman" w:eastAsia="Palatino Linotype" w:hAnsi="Times New Roman"/>
          <w:bCs/>
          <w:iCs/>
          <w:color w:val="000000"/>
          <w:sz w:val="24"/>
          <w:szCs w:val="24"/>
          <w:lang w:val="en-MY"/>
        </w:rPr>
        <w:t>Y</w:t>
      </w:r>
      <w:r w:rsidRPr="002C41F1">
        <w:rPr>
          <w:rFonts w:ascii="Times New Roman" w:eastAsia="Palatino Linotype" w:hAnsi="Times New Roman"/>
          <w:bCs/>
          <w:iCs/>
          <w:color w:val="000000"/>
          <w:sz w:val="24"/>
          <w:szCs w:val="24"/>
          <w:lang w:val="en-MY"/>
        </w:rPr>
        <w:t xml:space="preserve">ale </w:t>
      </w:r>
      <w:r w:rsidR="00925598" w:rsidRPr="002C41F1">
        <w:rPr>
          <w:rFonts w:ascii="Times New Roman" w:eastAsia="Palatino Linotype" w:hAnsi="Times New Roman"/>
          <w:bCs/>
          <w:iCs/>
          <w:color w:val="000000"/>
          <w:sz w:val="24"/>
          <w:szCs w:val="24"/>
          <w:lang w:val="en-MY"/>
        </w:rPr>
        <w:t>U</w:t>
      </w:r>
      <w:r w:rsidRPr="002C41F1">
        <w:rPr>
          <w:rFonts w:ascii="Times New Roman" w:eastAsia="Palatino Linotype" w:hAnsi="Times New Roman"/>
          <w:bCs/>
          <w:iCs/>
          <w:color w:val="000000"/>
          <w:sz w:val="24"/>
          <w:szCs w:val="24"/>
          <w:lang w:val="en-MY"/>
        </w:rPr>
        <w:t>niversity Press.</w:t>
      </w:r>
    </w:p>
    <w:p w:rsidR="004F00BA" w:rsidRPr="002C41F1" w:rsidRDefault="004F00BA" w:rsidP="00925598">
      <w:pPr>
        <w:spacing w:after="0" w:line="240" w:lineRule="auto"/>
        <w:ind w:left="720" w:hanging="720"/>
        <w:jc w:val="both"/>
        <w:rPr>
          <w:rFonts w:ascii="Times New Roman" w:eastAsia="Palatino Linotype" w:hAnsi="Times New Roman"/>
          <w:bCs/>
          <w:iCs/>
          <w:color w:val="000000"/>
          <w:sz w:val="24"/>
          <w:szCs w:val="24"/>
          <w:lang w:val="en-US"/>
        </w:rPr>
      </w:pPr>
      <w:r w:rsidRPr="002C41F1">
        <w:rPr>
          <w:rFonts w:ascii="Times New Roman" w:eastAsia="Palatino Linotype" w:hAnsi="Times New Roman"/>
          <w:bCs/>
          <w:color w:val="000000"/>
          <w:sz w:val="24"/>
          <w:szCs w:val="24"/>
          <w:lang w:val="en-US"/>
        </w:rPr>
        <w:fldChar w:fldCharType="end"/>
      </w:r>
      <w:r w:rsidRPr="002C41F1">
        <w:rPr>
          <w:rFonts w:ascii="Times New Roman" w:eastAsia="Palatino Linotype" w:hAnsi="Times New Roman"/>
          <w:bCs/>
          <w:iCs/>
          <w:color w:val="000000"/>
          <w:sz w:val="24"/>
          <w:szCs w:val="24"/>
          <w:lang w:val="en-MY"/>
        </w:rPr>
        <w:t>Tapsell, R. (2018). The Smartphone as the “Weapon of the Weak”: Assessing the Role of Communication Technologies in Malaysia's Regime Change. </w:t>
      </w:r>
      <w:r w:rsidRPr="002C41F1">
        <w:rPr>
          <w:rFonts w:ascii="Times New Roman" w:eastAsia="Palatino Linotype" w:hAnsi="Times New Roman"/>
          <w:bCs/>
          <w:i/>
          <w:iCs/>
          <w:color w:val="000000"/>
          <w:sz w:val="24"/>
          <w:szCs w:val="24"/>
          <w:lang w:val="en-MY"/>
        </w:rPr>
        <w:t>Journal of Current Southeast Asian Affairs</w:t>
      </w:r>
      <w:r w:rsidRPr="002C41F1">
        <w:rPr>
          <w:rFonts w:ascii="Times New Roman" w:eastAsia="Palatino Linotype" w:hAnsi="Times New Roman"/>
          <w:bCs/>
          <w:iCs/>
          <w:color w:val="000000"/>
          <w:sz w:val="24"/>
          <w:szCs w:val="24"/>
          <w:lang w:val="en-MY"/>
        </w:rPr>
        <w:t>, </w:t>
      </w:r>
      <w:r w:rsidRPr="002C41F1">
        <w:rPr>
          <w:rFonts w:ascii="Times New Roman" w:eastAsia="Palatino Linotype" w:hAnsi="Times New Roman"/>
          <w:bCs/>
          <w:i/>
          <w:iCs/>
          <w:color w:val="000000"/>
          <w:sz w:val="24"/>
          <w:szCs w:val="24"/>
          <w:lang w:val="en-MY"/>
        </w:rPr>
        <w:t>37</w:t>
      </w:r>
      <w:r w:rsidRPr="002C41F1">
        <w:rPr>
          <w:rFonts w:ascii="Times New Roman" w:eastAsia="Palatino Linotype" w:hAnsi="Times New Roman"/>
          <w:bCs/>
          <w:iCs/>
          <w:color w:val="000000"/>
          <w:sz w:val="24"/>
          <w:szCs w:val="24"/>
          <w:lang w:val="en-MY"/>
        </w:rPr>
        <w:t>(3), 9-29</w:t>
      </w:r>
    </w:p>
    <w:p w:rsidR="004F00BA" w:rsidRPr="002C41F1" w:rsidRDefault="004F00BA" w:rsidP="00925598">
      <w:pPr>
        <w:spacing w:after="0" w:line="240" w:lineRule="auto"/>
        <w:ind w:left="720" w:hanging="720"/>
        <w:jc w:val="both"/>
        <w:rPr>
          <w:rStyle w:val="Hyperlink"/>
          <w:rFonts w:ascii="Times New Roman" w:eastAsia="Palatino Linotype" w:hAnsi="Times New Roman"/>
          <w:bCs/>
          <w:iCs/>
          <w:color w:val="000000"/>
          <w:sz w:val="24"/>
          <w:szCs w:val="24"/>
          <w:lang w:val="en-MY"/>
        </w:rPr>
      </w:pPr>
      <w:r w:rsidRPr="002C41F1">
        <w:rPr>
          <w:rFonts w:ascii="Times New Roman" w:eastAsia="Palatino Linotype" w:hAnsi="Times New Roman"/>
          <w:bCs/>
          <w:iCs/>
          <w:color w:val="000000"/>
          <w:sz w:val="24"/>
          <w:szCs w:val="24"/>
          <w:lang w:val="en-US"/>
        </w:rPr>
        <w:t>Tan, J. E., &amp; Ibrahim, Z. (2008). </w:t>
      </w:r>
      <w:r w:rsidRPr="002C41F1">
        <w:rPr>
          <w:rFonts w:ascii="Times New Roman" w:eastAsia="Palatino Linotype" w:hAnsi="Times New Roman"/>
          <w:bCs/>
          <w:i/>
          <w:iCs/>
          <w:color w:val="000000"/>
          <w:sz w:val="24"/>
          <w:szCs w:val="24"/>
          <w:lang w:val="en-US"/>
        </w:rPr>
        <w:t>Blogging and democratization in Malaysia: A new civil society in the making</w:t>
      </w:r>
      <w:r w:rsidRPr="002C41F1">
        <w:rPr>
          <w:rFonts w:ascii="Times New Roman" w:eastAsia="Palatino Linotype" w:hAnsi="Times New Roman"/>
          <w:bCs/>
          <w:iCs/>
          <w:color w:val="000000"/>
          <w:sz w:val="24"/>
          <w:szCs w:val="24"/>
          <w:lang w:val="en-US"/>
        </w:rPr>
        <w:t xml:space="preserve">. SIRD: </w:t>
      </w:r>
      <w:proofErr w:type="spellStart"/>
      <w:r w:rsidRPr="002C41F1">
        <w:rPr>
          <w:rFonts w:ascii="Times New Roman" w:eastAsia="Palatino Linotype" w:hAnsi="Times New Roman"/>
          <w:bCs/>
          <w:iCs/>
          <w:color w:val="000000"/>
          <w:sz w:val="24"/>
          <w:szCs w:val="24"/>
          <w:lang w:val="en-US"/>
        </w:rPr>
        <w:t>Petaling</w:t>
      </w:r>
      <w:proofErr w:type="spellEnd"/>
      <w:r w:rsidRPr="002C41F1">
        <w:rPr>
          <w:rFonts w:ascii="Times New Roman" w:eastAsia="Palatino Linotype" w:hAnsi="Times New Roman"/>
          <w:bCs/>
          <w:iCs/>
          <w:color w:val="000000"/>
          <w:sz w:val="24"/>
          <w:szCs w:val="24"/>
          <w:lang w:val="en-US"/>
        </w:rPr>
        <w:t xml:space="preserve"> Jaya</w:t>
      </w:r>
    </w:p>
    <w:p w:rsidR="004F00BA" w:rsidRPr="002C41F1" w:rsidRDefault="004F00BA" w:rsidP="00925598">
      <w:pPr>
        <w:spacing w:after="0" w:line="240" w:lineRule="auto"/>
        <w:ind w:left="720" w:hanging="720"/>
        <w:jc w:val="both"/>
        <w:rPr>
          <w:rFonts w:ascii="Times New Roman" w:hAnsi="Times New Roman"/>
          <w:color w:val="000000"/>
          <w:sz w:val="24"/>
          <w:szCs w:val="24"/>
          <w:shd w:val="clear" w:color="auto" w:fill="FFFFFF"/>
        </w:rPr>
      </w:pPr>
      <w:r w:rsidRPr="002C41F1">
        <w:rPr>
          <w:rFonts w:ascii="Times New Roman" w:hAnsi="Times New Roman"/>
          <w:i/>
          <w:iCs/>
          <w:color w:val="000000"/>
          <w:sz w:val="24"/>
          <w:szCs w:val="24"/>
          <w:shd w:val="clear" w:color="auto" w:fill="FFFFFF"/>
        </w:rPr>
        <w:t>The Star</w:t>
      </w:r>
      <w:r w:rsidRPr="002C41F1">
        <w:rPr>
          <w:rFonts w:ascii="Times New Roman" w:hAnsi="Times New Roman"/>
          <w:i/>
          <w:iCs/>
          <w:color w:val="000000"/>
          <w:sz w:val="24"/>
          <w:szCs w:val="24"/>
          <w:shd w:val="clear" w:color="auto" w:fill="FFFFFF"/>
          <w:lang w:val="en-US"/>
        </w:rPr>
        <w:t>.</w:t>
      </w:r>
      <w:r w:rsidRPr="002C41F1">
        <w:rPr>
          <w:rFonts w:ascii="Times New Roman" w:hAnsi="Times New Roman"/>
          <w:color w:val="000000"/>
          <w:sz w:val="24"/>
          <w:szCs w:val="24"/>
          <w:shd w:val="clear" w:color="auto" w:fill="FFFFFF"/>
        </w:rPr>
        <w:t xml:space="preserve"> (</w:t>
      </w:r>
      <w:r w:rsidRPr="002C41F1">
        <w:rPr>
          <w:rStyle w:val="nlmyear"/>
          <w:rFonts w:ascii="Times New Roman" w:hAnsi="Times New Roman"/>
          <w:color w:val="000000"/>
          <w:sz w:val="24"/>
          <w:szCs w:val="24"/>
          <w:shd w:val="clear" w:color="auto" w:fill="FFFFFF"/>
        </w:rPr>
        <w:t>2017</w:t>
      </w:r>
      <w:r w:rsidRPr="002C41F1">
        <w:rPr>
          <w:rFonts w:ascii="Times New Roman" w:hAnsi="Times New Roman"/>
          <w:color w:val="000000"/>
          <w:sz w:val="24"/>
          <w:szCs w:val="24"/>
          <w:shd w:val="clear" w:color="auto" w:fill="FFFFFF"/>
        </w:rPr>
        <w:t>)</w:t>
      </w:r>
      <w:r w:rsidRPr="002C41F1">
        <w:rPr>
          <w:rFonts w:ascii="Times New Roman" w:hAnsi="Times New Roman"/>
          <w:color w:val="000000"/>
          <w:sz w:val="24"/>
          <w:szCs w:val="24"/>
          <w:shd w:val="clear" w:color="auto" w:fill="FFFFFF"/>
          <w:lang w:val="en-US"/>
        </w:rPr>
        <w:t>.</w:t>
      </w:r>
      <w:r w:rsidRPr="002C41F1">
        <w:rPr>
          <w:rFonts w:ascii="Times New Roman" w:hAnsi="Times New Roman"/>
          <w:color w:val="000000"/>
          <w:sz w:val="24"/>
          <w:szCs w:val="24"/>
          <w:shd w:val="clear" w:color="auto" w:fill="FFFFFF"/>
        </w:rPr>
        <w:t xml:space="preserve"> Malaysians Spent RM6.8 Billion on Smartphones</w:t>
      </w:r>
      <w:r w:rsidRPr="002C41F1">
        <w:rPr>
          <w:rFonts w:ascii="Times New Roman" w:hAnsi="Times New Roman"/>
          <w:color w:val="000000"/>
          <w:sz w:val="24"/>
          <w:szCs w:val="24"/>
          <w:shd w:val="clear" w:color="auto" w:fill="FFFFFF"/>
          <w:lang w:val="en-US"/>
        </w:rPr>
        <w:t xml:space="preserve">. Retrieved from </w:t>
      </w:r>
      <w:r w:rsidRPr="002C41F1">
        <w:rPr>
          <w:rFonts w:ascii="Times New Roman" w:hAnsi="Times New Roman"/>
          <w:sz w:val="24"/>
          <w:szCs w:val="24"/>
          <w:shd w:val="clear" w:color="auto" w:fill="FFFFFF"/>
        </w:rPr>
        <w:t>www.thestar.com.my/news/nation/2017/07/06/malaysians-spent-billions-on-smartphones-in-2016-gfk/</w:t>
      </w:r>
      <w:r w:rsidRPr="002C41F1">
        <w:rPr>
          <w:rFonts w:ascii="Times New Roman" w:hAnsi="Times New Roman"/>
          <w:color w:val="000000"/>
          <w:sz w:val="24"/>
          <w:szCs w:val="24"/>
          <w:shd w:val="clear" w:color="auto" w:fill="FFFFFF"/>
        </w:rPr>
        <w:t>&gt;</w:t>
      </w:r>
    </w:p>
    <w:p w:rsidR="004F00BA" w:rsidRPr="002C41F1" w:rsidRDefault="004F00BA" w:rsidP="00925598">
      <w:pPr>
        <w:spacing w:after="0" w:line="240" w:lineRule="auto"/>
        <w:ind w:left="720" w:hanging="720"/>
        <w:jc w:val="both"/>
        <w:rPr>
          <w:rFonts w:ascii="Times New Roman" w:hAnsi="Times New Roman"/>
          <w:bCs/>
          <w:sz w:val="24"/>
          <w:szCs w:val="24"/>
          <w:lang w:val="en-US"/>
        </w:rPr>
      </w:pPr>
      <w:r w:rsidRPr="002C41F1">
        <w:rPr>
          <w:rFonts w:ascii="Times New Roman" w:eastAsia="Palatino Linotype" w:hAnsi="Times New Roman"/>
          <w:bCs/>
          <w:iCs/>
          <w:color w:val="000000"/>
          <w:sz w:val="24"/>
          <w:szCs w:val="24"/>
        </w:rPr>
        <w:t>Zangana, A. (2017). </w:t>
      </w:r>
      <w:r w:rsidRPr="002C41F1">
        <w:rPr>
          <w:rFonts w:ascii="Times New Roman" w:eastAsia="Palatino Linotype" w:hAnsi="Times New Roman"/>
          <w:bCs/>
          <w:i/>
          <w:iCs/>
          <w:color w:val="000000"/>
          <w:sz w:val="24"/>
          <w:szCs w:val="24"/>
        </w:rPr>
        <w:t>The impact of new technology on the news production process in the newsroom</w:t>
      </w:r>
      <w:r w:rsidRPr="002C41F1">
        <w:rPr>
          <w:rFonts w:ascii="Times New Roman" w:eastAsia="Palatino Linotype" w:hAnsi="Times New Roman"/>
          <w:bCs/>
          <w:iCs/>
          <w:color w:val="000000"/>
          <w:sz w:val="24"/>
          <w:szCs w:val="24"/>
        </w:rPr>
        <w:t>. The University of Liverpool</w:t>
      </w:r>
      <w:r w:rsidRPr="002C41F1">
        <w:rPr>
          <w:rFonts w:ascii="Times New Roman" w:eastAsia="Palatino Linotype" w:hAnsi="Times New Roman"/>
          <w:bCs/>
          <w:iCs/>
          <w:color w:val="000000"/>
          <w:sz w:val="24"/>
          <w:szCs w:val="24"/>
          <w:lang w:val="en-CA"/>
        </w:rPr>
        <w:t>:</w:t>
      </w:r>
      <w:r w:rsidRPr="002C41F1">
        <w:rPr>
          <w:rFonts w:ascii="Times New Roman" w:eastAsia="Palatino Linotype" w:hAnsi="Times New Roman"/>
          <w:bCs/>
          <w:iCs/>
          <w:color w:val="000000"/>
          <w:sz w:val="24"/>
          <w:szCs w:val="24"/>
        </w:rPr>
        <w:t xml:space="preserve"> United Kingdom</w:t>
      </w:r>
    </w:p>
    <w:sectPr w:rsidR="004F00BA" w:rsidRPr="002C41F1" w:rsidSect="007B20E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982" w:rsidRDefault="001D0982">
      <w:pPr>
        <w:spacing w:after="0" w:line="240" w:lineRule="auto"/>
      </w:pPr>
      <w:r>
        <w:separator/>
      </w:r>
    </w:p>
  </w:endnote>
  <w:endnote w:type="continuationSeparator" w:id="0">
    <w:p w:rsidR="001D0982" w:rsidRDefault="001D0982">
      <w:pPr>
        <w:spacing w:after="0" w:line="240" w:lineRule="auto"/>
      </w:pPr>
      <w:r>
        <w:continuationSeparator/>
      </w:r>
    </w:p>
  </w:endnote>
  <w:endnote w:id="1">
    <w:p w:rsidR="003C5023" w:rsidRPr="002C41F1" w:rsidRDefault="003C5023" w:rsidP="003C5023">
      <w:pPr>
        <w:pStyle w:val="EndnoteText"/>
        <w:tabs>
          <w:tab w:val="left" w:pos="885"/>
        </w:tabs>
        <w:ind w:left="0" w:hanging="2"/>
        <w:jc w:val="both"/>
        <w:rPr>
          <w:rFonts w:ascii="Times New Roman" w:hAnsi="Times New Roman" w:cs="Times New Roman"/>
        </w:rPr>
      </w:pPr>
      <w:r>
        <w:rPr>
          <w:rStyle w:val="EndnoteReference"/>
        </w:rPr>
        <w:endnoteRef/>
      </w:r>
      <w:r>
        <w:t xml:space="preserve"> </w:t>
      </w:r>
      <w:r w:rsidRPr="002C41F1">
        <w:rPr>
          <w:rFonts w:ascii="Times New Roman" w:hAnsi="Times New Roman" w:cs="Times New Roman"/>
        </w:rPr>
        <w:t>The control of narratives has multiple layers: communal, national, cultural, religious or gender based. For instance, Fiske (1989) offers some explanations of discursive formations that shape national discourse. Such repressed truths indicate that the economic and social contrasts between the West and the Middle East require a far more complex knowledge of the relationships between the regions than those offered by news/history. A singular narrative casting the Middle East as the discursive villain, and the West as hero-victim, is challenged by the refusal of events to submit themselves to the discipline of history (p. 173).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FFC" w:rsidRDefault="003D0F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FFC" w:rsidRDefault="003D0F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FFC" w:rsidRDefault="003D0F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982" w:rsidRDefault="001D0982">
      <w:pPr>
        <w:spacing w:after="0" w:line="240" w:lineRule="auto"/>
      </w:pPr>
      <w:r>
        <w:separator/>
      </w:r>
    </w:p>
  </w:footnote>
  <w:footnote w:type="continuationSeparator" w:id="0">
    <w:p w:rsidR="001D0982" w:rsidRDefault="001D0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FFC" w:rsidRDefault="003D0F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EC" w:rsidRPr="007B20EC" w:rsidRDefault="007B20EC" w:rsidP="007B20EC">
    <w:pPr>
      <w:tabs>
        <w:tab w:val="left" w:pos="720"/>
        <w:tab w:val="center" w:pos="4680"/>
        <w:tab w:val="right" w:pos="9360"/>
      </w:tabs>
      <w:spacing w:after="0" w:line="240" w:lineRule="auto"/>
      <w:ind w:hanging="2"/>
      <w:jc w:val="both"/>
      <w:rPr>
        <w:rFonts w:ascii="Times New Roman" w:eastAsia="Times New Roman" w:hAnsi="Times New Roman"/>
        <w:sz w:val="18"/>
        <w:szCs w:val="18"/>
      </w:rPr>
    </w:pPr>
    <w:r w:rsidRPr="007B20EC">
      <w:rPr>
        <w:rFonts w:ascii="Times New Roman" w:eastAsia="Times New Roman" w:hAnsi="Times New Roman"/>
        <w:sz w:val="18"/>
        <w:szCs w:val="18"/>
      </w:rPr>
      <w:t>GEOGRAFIA Online</w:t>
    </w:r>
    <w:r w:rsidRPr="007B20EC">
      <w:rPr>
        <w:rFonts w:ascii="Times New Roman" w:eastAsia="Times New Roman" w:hAnsi="Times New Roman"/>
        <w:sz w:val="18"/>
        <w:szCs w:val="18"/>
        <w:vertAlign w:val="superscript"/>
      </w:rPr>
      <w:t>TM</w:t>
    </w:r>
    <w:r w:rsidRPr="007B20EC">
      <w:rPr>
        <w:rFonts w:ascii="Times New Roman" w:eastAsia="Times New Roman" w:hAnsi="Times New Roman"/>
        <w:sz w:val="18"/>
        <w:szCs w:val="18"/>
      </w:rPr>
      <w:t xml:space="preserve"> Malaysian Journal of Society and Space</w:t>
    </w:r>
    <w:r w:rsidRPr="007B20EC">
      <w:rPr>
        <w:rFonts w:ascii="Times New Roman" w:eastAsia="Times New Roman" w:hAnsi="Times New Roman"/>
        <w:b/>
        <w:sz w:val="18"/>
        <w:szCs w:val="18"/>
      </w:rPr>
      <w:t xml:space="preserve"> </w:t>
    </w:r>
    <w:r w:rsidRPr="007B20EC">
      <w:rPr>
        <w:rFonts w:ascii="Times New Roman" w:eastAsia="Times New Roman" w:hAnsi="Times New Roman"/>
        <w:sz w:val="18"/>
        <w:szCs w:val="18"/>
      </w:rPr>
      <w:t>17 issue</w:t>
    </w:r>
    <w:r w:rsidRPr="007B20EC">
      <w:rPr>
        <w:rFonts w:ascii="Times New Roman" w:eastAsia="Times New Roman" w:hAnsi="Times New Roman"/>
        <w:b/>
        <w:sz w:val="18"/>
        <w:szCs w:val="18"/>
      </w:rPr>
      <w:t xml:space="preserve"> </w:t>
    </w:r>
    <w:r w:rsidRPr="007B20EC">
      <w:rPr>
        <w:rFonts w:ascii="Times New Roman" w:eastAsia="Times New Roman" w:hAnsi="Times New Roman"/>
        <w:sz w:val="18"/>
        <w:szCs w:val="18"/>
      </w:rPr>
      <w:t>4</w:t>
    </w:r>
    <w:r w:rsidRPr="007B20EC">
      <w:rPr>
        <w:rFonts w:ascii="Times New Roman" w:eastAsia="Times New Roman" w:hAnsi="Times New Roman"/>
        <w:b/>
        <w:sz w:val="18"/>
        <w:szCs w:val="18"/>
      </w:rPr>
      <w:t xml:space="preserve"> </w:t>
    </w:r>
    <w:r w:rsidRPr="007B20EC">
      <w:rPr>
        <w:rFonts w:ascii="Times New Roman" w:eastAsia="Times New Roman" w:hAnsi="Times New Roman"/>
        <w:sz w:val="18"/>
        <w:szCs w:val="18"/>
      </w:rPr>
      <w:t>(</w:t>
    </w:r>
    <w:r w:rsidR="003D0FFC">
      <w:rPr>
        <w:rFonts w:ascii="Times New Roman" w:eastAsia="Times New Roman" w:hAnsi="Times New Roman"/>
        <w:sz w:val="18"/>
        <w:szCs w:val="18"/>
        <w:lang w:val="en-US"/>
      </w:rPr>
      <w:t>123-136</w:t>
    </w:r>
    <w:r w:rsidRPr="007B20EC">
      <w:rPr>
        <w:rFonts w:ascii="Times New Roman" w:eastAsia="Times New Roman" w:hAnsi="Times New Roman"/>
        <w:sz w:val="18"/>
        <w:szCs w:val="18"/>
      </w:rPr>
      <w:t>)</w:t>
    </w:r>
    <w:r w:rsidRPr="007B20EC">
      <w:rPr>
        <w:rFonts w:ascii="Times New Roman" w:eastAsia="Times New Roman" w:hAnsi="Times New Roman"/>
        <w:sz w:val="18"/>
        <w:szCs w:val="18"/>
      </w:rPr>
      <w:tab/>
    </w:r>
  </w:p>
  <w:p w:rsidR="007B20EC" w:rsidRPr="007B20EC" w:rsidRDefault="007B20EC" w:rsidP="007B20EC">
    <w:pPr>
      <w:pStyle w:val="Header"/>
      <w:rPr>
        <w:rFonts w:ascii="Times New Roman" w:hAnsi="Times New Roman"/>
        <w:sz w:val="18"/>
        <w:szCs w:val="18"/>
      </w:rPr>
    </w:pPr>
    <w:r w:rsidRPr="007B20EC">
      <w:rPr>
        <w:rFonts w:ascii="Times New Roman" w:eastAsia="Times New Roman" w:hAnsi="Times New Roman"/>
        <w:sz w:val="18"/>
        <w:szCs w:val="18"/>
      </w:rPr>
      <w:t xml:space="preserve">© 2021, e-ISSN 2682-7727  </w:t>
    </w:r>
    <w:hyperlink r:id="rId1" w:history="1">
      <w:r w:rsidRPr="003D0FFC">
        <w:rPr>
          <w:rStyle w:val="Hyperlink"/>
          <w:rFonts w:ascii="Times New Roman" w:hAnsi="Times New Roman"/>
          <w:color w:val="auto"/>
          <w:sz w:val="18"/>
          <w:szCs w:val="18"/>
          <w:u w:val="none"/>
          <w:lang w:eastAsia="en-MY"/>
        </w:rPr>
        <w:t>https://doi.org/10.17576/geo-2021-1704-09</w:t>
      </w:r>
    </w:hyperlink>
    <w:sdt>
      <w:sdtPr>
        <w:rPr>
          <w:rFonts w:ascii="Times New Roman" w:hAnsi="Times New Roman"/>
          <w:sz w:val="18"/>
          <w:szCs w:val="18"/>
        </w:rPr>
        <w:id w:val="-1207939332"/>
        <w:docPartObj>
          <w:docPartGallery w:val="Page Numbers (Top of Page)"/>
          <w:docPartUnique/>
        </w:docPartObj>
      </w:sdtPr>
      <w:sdtEndPr>
        <w:rPr>
          <w:noProof/>
        </w:rPr>
      </w:sdtEndPr>
      <w:sdtContent>
        <w:r>
          <w:rPr>
            <w:rFonts w:ascii="Times New Roman" w:hAnsi="Times New Roman"/>
            <w:sz w:val="18"/>
            <w:szCs w:val="18"/>
          </w:rPr>
          <w:tab/>
        </w:r>
        <w:r w:rsidRPr="007B20EC">
          <w:rPr>
            <w:rFonts w:ascii="Times New Roman" w:hAnsi="Times New Roman"/>
            <w:sz w:val="18"/>
            <w:szCs w:val="18"/>
          </w:rPr>
          <w:fldChar w:fldCharType="begin"/>
        </w:r>
        <w:r w:rsidRPr="007B20EC">
          <w:rPr>
            <w:rFonts w:ascii="Times New Roman" w:hAnsi="Times New Roman"/>
            <w:sz w:val="18"/>
            <w:szCs w:val="18"/>
          </w:rPr>
          <w:instrText xml:space="preserve"> PAGE   \* MERGEFORMAT </w:instrText>
        </w:r>
        <w:r w:rsidRPr="007B20EC">
          <w:rPr>
            <w:rFonts w:ascii="Times New Roman" w:hAnsi="Times New Roman"/>
            <w:sz w:val="18"/>
            <w:szCs w:val="18"/>
          </w:rPr>
          <w:fldChar w:fldCharType="separate"/>
        </w:r>
        <w:r w:rsidR="00190FD7">
          <w:rPr>
            <w:rFonts w:ascii="Times New Roman" w:hAnsi="Times New Roman"/>
            <w:noProof/>
            <w:sz w:val="18"/>
            <w:szCs w:val="18"/>
          </w:rPr>
          <w:t>136</w:t>
        </w:r>
        <w:r w:rsidRPr="007B20EC">
          <w:rPr>
            <w:rFonts w:ascii="Times New Roman" w:hAnsi="Times New Roman"/>
            <w:noProof/>
            <w:sz w:val="18"/>
            <w:szCs w:val="18"/>
          </w:rPr>
          <w:fldChar w:fldCharType="end"/>
        </w:r>
      </w:sdtContent>
    </w:sdt>
  </w:p>
  <w:p w:rsidR="004F00BA" w:rsidRPr="007B20EC" w:rsidRDefault="004F00BA" w:rsidP="007B20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FFC" w:rsidRDefault="003D0F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22CCA"/>
    <w:multiLevelType w:val="multilevel"/>
    <w:tmpl w:val="FF0AB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C294DE8"/>
    <w:multiLevelType w:val="multilevel"/>
    <w:tmpl w:val="5C294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DYwMzAwMLM0sjBR0lEKTi0uzszPAykwqQUA/DNAsiwAAAA="/>
  </w:docVars>
  <w:rsids>
    <w:rsidRoot w:val="001B28D3"/>
    <w:rsid w:val="00013E95"/>
    <w:rsid w:val="00057BA0"/>
    <w:rsid w:val="00063A7E"/>
    <w:rsid w:val="000861CD"/>
    <w:rsid w:val="00094A0E"/>
    <w:rsid w:val="000B119B"/>
    <w:rsid w:val="000B6E2A"/>
    <w:rsid w:val="000C6C1B"/>
    <w:rsid w:val="000D6967"/>
    <w:rsid w:val="001065D4"/>
    <w:rsid w:val="00116E84"/>
    <w:rsid w:val="00135D4D"/>
    <w:rsid w:val="00136CAF"/>
    <w:rsid w:val="00142C87"/>
    <w:rsid w:val="00161EA3"/>
    <w:rsid w:val="00171DE0"/>
    <w:rsid w:val="00190FD7"/>
    <w:rsid w:val="00193CB0"/>
    <w:rsid w:val="001A1947"/>
    <w:rsid w:val="001A3A55"/>
    <w:rsid w:val="001B28D3"/>
    <w:rsid w:val="001C3160"/>
    <w:rsid w:val="001C615E"/>
    <w:rsid w:val="001D0982"/>
    <w:rsid w:val="001D46FF"/>
    <w:rsid w:val="001E143E"/>
    <w:rsid w:val="001F5080"/>
    <w:rsid w:val="00230E06"/>
    <w:rsid w:val="00234F69"/>
    <w:rsid w:val="00240FA4"/>
    <w:rsid w:val="00246C7A"/>
    <w:rsid w:val="002571FD"/>
    <w:rsid w:val="0027473E"/>
    <w:rsid w:val="002879DC"/>
    <w:rsid w:val="002C41F1"/>
    <w:rsid w:val="002D30C7"/>
    <w:rsid w:val="002D6601"/>
    <w:rsid w:val="003000D1"/>
    <w:rsid w:val="003015D3"/>
    <w:rsid w:val="003308C5"/>
    <w:rsid w:val="00350268"/>
    <w:rsid w:val="003536BD"/>
    <w:rsid w:val="00357AF1"/>
    <w:rsid w:val="003617F8"/>
    <w:rsid w:val="00366F3E"/>
    <w:rsid w:val="00382A30"/>
    <w:rsid w:val="003915A6"/>
    <w:rsid w:val="003A5482"/>
    <w:rsid w:val="003C5023"/>
    <w:rsid w:val="003C6B69"/>
    <w:rsid w:val="003D0FFC"/>
    <w:rsid w:val="003F1B3E"/>
    <w:rsid w:val="00404315"/>
    <w:rsid w:val="00415E4E"/>
    <w:rsid w:val="00417606"/>
    <w:rsid w:val="00422A21"/>
    <w:rsid w:val="00477D1B"/>
    <w:rsid w:val="00485C4B"/>
    <w:rsid w:val="004A3A30"/>
    <w:rsid w:val="004E0A10"/>
    <w:rsid w:val="004E5E00"/>
    <w:rsid w:val="004F00BA"/>
    <w:rsid w:val="004F3BF8"/>
    <w:rsid w:val="005337CF"/>
    <w:rsid w:val="00563342"/>
    <w:rsid w:val="005653EB"/>
    <w:rsid w:val="005A27AF"/>
    <w:rsid w:val="005C71AB"/>
    <w:rsid w:val="005D330B"/>
    <w:rsid w:val="005E17DA"/>
    <w:rsid w:val="006027AE"/>
    <w:rsid w:val="00607678"/>
    <w:rsid w:val="00607F27"/>
    <w:rsid w:val="00623921"/>
    <w:rsid w:val="00636EF0"/>
    <w:rsid w:val="00637DBB"/>
    <w:rsid w:val="00650BAB"/>
    <w:rsid w:val="00656C27"/>
    <w:rsid w:val="00657D32"/>
    <w:rsid w:val="0066015D"/>
    <w:rsid w:val="00692CD9"/>
    <w:rsid w:val="006954B9"/>
    <w:rsid w:val="006B3066"/>
    <w:rsid w:val="006B32BD"/>
    <w:rsid w:val="006B7955"/>
    <w:rsid w:val="006C6500"/>
    <w:rsid w:val="006E2916"/>
    <w:rsid w:val="006F27F1"/>
    <w:rsid w:val="006F6377"/>
    <w:rsid w:val="006F7C78"/>
    <w:rsid w:val="00700D3C"/>
    <w:rsid w:val="00713965"/>
    <w:rsid w:val="00741744"/>
    <w:rsid w:val="0075033C"/>
    <w:rsid w:val="007830F6"/>
    <w:rsid w:val="007A4D93"/>
    <w:rsid w:val="007A62B1"/>
    <w:rsid w:val="007B20EC"/>
    <w:rsid w:val="007B517F"/>
    <w:rsid w:val="007E42EE"/>
    <w:rsid w:val="007E5AA2"/>
    <w:rsid w:val="007E7ECF"/>
    <w:rsid w:val="00801FB6"/>
    <w:rsid w:val="00803917"/>
    <w:rsid w:val="00812016"/>
    <w:rsid w:val="00823DD4"/>
    <w:rsid w:val="00823FC7"/>
    <w:rsid w:val="0083727E"/>
    <w:rsid w:val="008477DE"/>
    <w:rsid w:val="008704D1"/>
    <w:rsid w:val="008A1C65"/>
    <w:rsid w:val="008A433B"/>
    <w:rsid w:val="008C2399"/>
    <w:rsid w:val="008C4531"/>
    <w:rsid w:val="008C5092"/>
    <w:rsid w:val="008E1581"/>
    <w:rsid w:val="00902DD9"/>
    <w:rsid w:val="0091229B"/>
    <w:rsid w:val="00925598"/>
    <w:rsid w:val="00926682"/>
    <w:rsid w:val="00930F93"/>
    <w:rsid w:val="00980497"/>
    <w:rsid w:val="00981859"/>
    <w:rsid w:val="0099424D"/>
    <w:rsid w:val="0099697F"/>
    <w:rsid w:val="00997179"/>
    <w:rsid w:val="009A2877"/>
    <w:rsid w:val="009D75EA"/>
    <w:rsid w:val="009D7890"/>
    <w:rsid w:val="009E2A8B"/>
    <w:rsid w:val="009E2CBD"/>
    <w:rsid w:val="009E47FD"/>
    <w:rsid w:val="009F613C"/>
    <w:rsid w:val="009F6B50"/>
    <w:rsid w:val="00A04E21"/>
    <w:rsid w:val="00A44857"/>
    <w:rsid w:val="00A469D7"/>
    <w:rsid w:val="00A5171B"/>
    <w:rsid w:val="00A7482F"/>
    <w:rsid w:val="00A75BCF"/>
    <w:rsid w:val="00A95554"/>
    <w:rsid w:val="00AA5C60"/>
    <w:rsid w:val="00AB3A7D"/>
    <w:rsid w:val="00AD0435"/>
    <w:rsid w:val="00AF6D82"/>
    <w:rsid w:val="00B12E41"/>
    <w:rsid w:val="00B17013"/>
    <w:rsid w:val="00B2099A"/>
    <w:rsid w:val="00B26CD1"/>
    <w:rsid w:val="00B438AB"/>
    <w:rsid w:val="00B52E3A"/>
    <w:rsid w:val="00B65880"/>
    <w:rsid w:val="00B7033F"/>
    <w:rsid w:val="00B87E63"/>
    <w:rsid w:val="00B96104"/>
    <w:rsid w:val="00BA3891"/>
    <w:rsid w:val="00BE35EA"/>
    <w:rsid w:val="00BE3B8B"/>
    <w:rsid w:val="00BF43E8"/>
    <w:rsid w:val="00C04AEB"/>
    <w:rsid w:val="00C10B14"/>
    <w:rsid w:val="00C14478"/>
    <w:rsid w:val="00C24A9A"/>
    <w:rsid w:val="00C277B5"/>
    <w:rsid w:val="00C279C1"/>
    <w:rsid w:val="00C30DFB"/>
    <w:rsid w:val="00C72BFF"/>
    <w:rsid w:val="00C8069D"/>
    <w:rsid w:val="00CA000B"/>
    <w:rsid w:val="00CB3FF3"/>
    <w:rsid w:val="00CB5F4D"/>
    <w:rsid w:val="00D04BAA"/>
    <w:rsid w:val="00D04D9A"/>
    <w:rsid w:val="00D067CE"/>
    <w:rsid w:val="00D0789A"/>
    <w:rsid w:val="00D2192A"/>
    <w:rsid w:val="00D25E49"/>
    <w:rsid w:val="00D30CC0"/>
    <w:rsid w:val="00D441A7"/>
    <w:rsid w:val="00D672A4"/>
    <w:rsid w:val="00D71529"/>
    <w:rsid w:val="00D869D3"/>
    <w:rsid w:val="00DA52AC"/>
    <w:rsid w:val="00DB064E"/>
    <w:rsid w:val="00DB4487"/>
    <w:rsid w:val="00DD3CBD"/>
    <w:rsid w:val="00DE5438"/>
    <w:rsid w:val="00DE6C27"/>
    <w:rsid w:val="00E1097B"/>
    <w:rsid w:val="00E1100E"/>
    <w:rsid w:val="00E23D3E"/>
    <w:rsid w:val="00E32FCB"/>
    <w:rsid w:val="00E4533D"/>
    <w:rsid w:val="00E75B69"/>
    <w:rsid w:val="00E90844"/>
    <w:rsid w:val="00E94263"/>
    <w:rsid w:val="00EB3A5C"/>
    <w:rsid w:val="00EB458B"/>
    <w:rsid w:val="00EB57CF"/>
    <w:rsid w:val="00EB78F4"/>
    <w:rsid w:val="00ED30DF"/>
    <w:rsid w:val="00EE35DD"/>
    <w:rsid w:val="00EF15C7"/>
    <w:rsid w:val="00EF27FC"/>
    <w:rsid w:val="00EF337A"/>
    <w:rsid w:val="00F13BE9"/>
    <w:rsid w:val="00F1401D"/>
    <w:rsid w:val="00F14287"/>
    <w:rsid w:val="00F20CD6"/>
    <w:rsid w:val="00F21BD8"/>
    <w:rsid w:val="00F32FCC"/>
    <w:rsid w:val="00F548FC"/>
    <w:rsid w:val="00F56203"/>
    <w:rsid w:val="00F653D3"/>
    <w:rsid w:val="00F82A5D"/>
    <w:rsid w:val="00FA1D5C"/>
    <w:rsid w:val="00FA7324"/>
    <w:rsid w:val="00FB404A"/>
    <w:rsid w:val="00FC181E"/>
    <w:rsid w:val="00FC4244"/>
    <w:rsid w:val="00FD6D1F"/>
    <w:rsid w:val="00FE2BF4"/>
    <w:rsid w:val="00FF6053"/>
    <w:rsid w:val="5ED14A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7B668"/>
  <w15:chartTrackingRefBased/>
  <w15:docId w15:val="{585B1CF9-CD6A-4304-B8CA-5DBE4361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Malgun Gothic" w:hAnsi="Calibri Light"/>
      <w:color w:val="2E75B5"/>
      <w:sz w:val="32"/>
      <w:szCs w:val="32"/>
    </w:rPr>
  </w:style>
  <w:style w:type="paragraph" w:styleId="Heading2">
    <w:name w:val="heading 2"/>
    <w:basedOn w:val="Normal"/>
    <w:next w:val="Normal"/>
    <w:link w:val="Heading2Char"/>
    <w:uiPriority w:val="9"/>
    <w:qFormat/>
    <w:pPr>
      <w:spacing w:before="360" w:after="240" w:line="240" w:lineRule="auto"/>
      <w:outlineLvl w:val="1"/>
    </w:pPr>
    <w:rPr>
      <w:rFonts w:ascii="Times New Roman" w:eastAsia="Malgun Gothic" w:hAnsi="Times New Roman"/>
      <w:iCs/>
      <w:caps/>
      <w:sz w:val="28"/>
      <w:szCs w:val="24"/>
      <w:lang w:eastAsia="id-ID" w:bidi="en-US"/>
    </w:rPr>
  </w:style>
  <w:style w:type="paragraph" w:styleId="Heading3">
    <w:name w:val="heading 3"/>
    <w:basedOn w:val="Normal"/>
    <w:next w:val="Normal"/>
    <w:link w:val="Heading3Char"/>
    <w:uiPriority w:val="9"/>
    <w:qFormat/>
    <w:pPr>
      <w:keepNext/>
      <w:keepLines/>
      <w:spacing w:before="40" w:after="0"/>
      <w:outlineLvl w:val="2"/>
    </w:pPr>
    <w:rPr>
      <w:rFonts w:ascii="Calibri Light" w:eastAsia="Malgun Gothic" w:hAnsi="Calibri Light"/>
      <w:color w:val="1E4D78"/>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Malgun Gothic" w:hAnsi="Calibri Light"/>
      <w:i/>
      <w:iCs/>
      <w:color w:val="2E75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Pr>
      <w:vertAlign w:val="superscript"/>
    </w:rPr>
  </w:style>
  <w:style w:type="character" w:styleId="Hyperlink">
    <w:name w:val="Hyperlink"/>
    <w:uiPriority w:val="99"/>
    <w:unhideWhenUsed/>
    <w:qFormat/>
    <w:rPr>
      <w:color w:val="0563C1"/>
      <w:u w:val="single"/>
    </w:rPr>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character" w:customStyle="1" w:styleId="FootnoteTextChar">
    <w:name w:val="Footnote Text Char"/>
    <w:link w:val="FootnoteText"/>
    <w:uiPriority w:val="99"/>
    <w:semiHidden/>
    <w:rPr>
      <w:sz w:val="20"/>
      <w:szCs w:val="20"/>
    </w:rPr>
  </w:style>
  <w:style w:type="character" w:customStyle="1" w:styleId="EndnoteTextChar">
    <w:name w:val="Endnote Text Char"/>
    <w:link w:val="EndnoteText"/>
    <w:rPr>
      <w:rFonts w:ascii="Calibri" w:eastAsia="Calibri" w:hAnsi="Calibri" w:cs="Calibri"/>
      <w:position w:val="-1"/>
      <w:sz w:val="20"/>
      <w:szCs w:val="20"/>
      <w:lang w:val="en-MY"/>
    </w:rPr>
  </w:style>
  <w:style w:type="character" w:customStyle="1" w:styleId="Heading1Char">
    <w:name w:val="Heading 1 Char"/>
    <w:link w:val="Heading1"/>
    <w:uiPriority w:val="9"/>
    <w:rPr>
      <w:rFonts w:ascii="Calibri Light" w:eastAsia="Malgun Gothic" w:hAnsi="Calibri Light" w:cs="Times New Roman"/>
      <w:color w:val="2E75B5"/>
      <w:sz w:val="32"/>
      <w:szCs w:val="32"/>
    </w:rPr>
  </w:style>
  <w:style w:type="character" w:customStyle="1" w:styleId="nlmyear">
    <w:name w:val="nlm_year"/>
    <w:basedOn w:val="DefaultParagraphFont"/>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QuoteChar">
    <w:name w:val="Quote Char"/>
    <w:link w:val="Quote"/>
    <w:uiPriority w:val="29"/>
    <w:rPr>
      <w:rFonts w:ascii="Palatino Linotype" w:hAnsi="Palatino Linotype"/>
      <w:iCs/>
    </w:rPr>
  </w:style>
  <w:style w:type="character" w:customStyle="1" w:styleId="Heading2Char">
    <w:name w:val="Heading 2 Char"/>
    <w:link w:val="Heading2"/>
    <w:uiPriority w:val="9"/>
    <w:semiHidden/>
    <w:rPr>
      <w:rFonts w:ascii="Times New Roman" w:eastAsia="Malgun Gothic" w:hAnsi="Times New Roman" w:cs="Times New Roman"/>
      <w:iCs/>
      <w:caps/>
      <w:sz w:val="28"/>
      <w:szCs w:val="24"/>
      <w:lang w:eastAsia="id-ID" w:bidi="en-US"/>
    </w:rPr>
  </w:style>
  <w:style w:type="character" w:customStyle="1" w:styleId="Heading3Char">
    <w:name w:val="Heading 3 Char"/>
    <w:link w:val="Heading3"/>
    <w:uiPriority w:val="9"/>
    <w:semiHidden/>
    <w:rPr>
      <w:rFonts w:ascii="Calibri Light" w:eastAsia="Malgun Gothic" w:hAnsi="Calibri Light" w:cs="Times New Roman"/>
      <w:color w:val="1E4D78"/>
      <w:sz w:val="24"/>
      <w:szCs w:val="24"/>
    </w:rPr>
  </w:style>
  <w:style w:type="character" w:customStyle="1" w:styleId="Heading4Char">
    <w:name w:val="Heading 4 Char"/>
    <w:link w:val="Heading4"/>
    <w:uiPriority w:val="9"/>
    <w:rPr>
      <w:rFonts w:ascii="Calibri Light" w:eastAsia="Malgun Gothic" w:hAnsi="Calibri Light" w:cs="Times New Roman"/>
      <w:i/>
      <w:iCs/>
      <w:color w:val="2E75B5"/>
    </w:rPr>
  </w:style>
  <w:style w:type="character" w:customStyle="1" w:styleId="CommentTextChar">
    <w:name w:val="Comment Text Char"/>
    <w:link w:val="CommentText"/>
    <w:uiPriority w:val="99"/>
    <w:semiHidden/>
    <w:rPr>
      <w:rFonts w:ascii="Garamond" w:eastAsia="Calibri" w:hAnsi="Garamond" w:cs="Times New Roman"/>
      <w:sz w:val="20"/>
      <w:szCs w:val="20"/>
      <w:lang w:val="cs-CZ"/>
    </w:rPr>
  </w:style>
  <w:style w:type="character" w:customStyle="1" w:styleId="UnresolvedMention">
    <w:name w:val="Unresolved Mention"/>
    <w:uiPriority w:val="99"/>
    <w:unhideWhenUsed/>
    <w:rPr>
      <w:color w:val="605E5C"/>
      <w:shd w:val="clear" w:color="auto" w:fill="E1DFDD"/>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CommentSubjectChar">
    <w:name w:val="Comment Subject Char"/>
    <w:link w:val="CommentSubject"/>
    <w:uiPriority w:val="99"/>
    <w:semiHidden/>
    <w:rPr>
      <w:rFonts w:ascii="Garamond" w:eastAsia="Calibri" w:hAnsi="Garamond" w:cs="Times New Roman"/>
      <w:b/>
      <w:bCs/>
      <w:sz w:val="20"/>
      <w:szCs w:val="20"/>
      <w:lang w:val="cs-CZ"/>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paragraph" w:styleId="EndnoteText">
    <w:name w:val="endnote text"/>
    <w:basedOn w:val="Normal"/>
    <w:link w:val="EndnoteTextChar"/>
    <w:qFormat/>
    <w:pPr>
      <w:suppressAutoHyphens/>
      <w:spacing w:after="0" w:line="240" w:lineRule="auto"/>
      <w:ind w:leftChars="-1" w:left="-1" w:hangingChars="1" w:hanging="1"/>
      <w:textAlignment w:val="top"/>
      <w:outlineLvl w:val="0"/>
    </w:pPr>
    <w:rPr>
      <w:rFonts w:cs="Calibri"/>
      <w:position w:val="-1"/>
      <w:sz w:val="20"/>
      <w:szCs w:val="20"/>
      <w:lang w:val="en-MY"/>
    </w:rPr>
  </w:style>
  <w:style w:type="paragraph" w:styleId="CommentSubject">
    <w:name w:val="annotation subject"/>
    <w:basedOn w:val="CommentText"/>
    <w:next w:val="CommentText"/>
    <w:link w:val="CommentSubjectChar"/>
    <w:uiPriority w:val="99"/>
    <w:unhideWhenUsed/>
    <w:qFormat/>
    <w:rPr>
      <w:rFonts w:ascii="Calibri" w:hAnsi="Calibri"/>
      <w:b/>
      <w:bCs/>
      <w:lang w:val="id-ID"/>
    </w:rPr>
  </w:style>
  <w:style w:type="paragraph" w:styleId="CommentText">
    <w:name w:val="annotation text"/>
    <w:basedOn w:val="Normal"/>
    <w:link w:val="CommentTextChar"/>
    <w:unhideWhenUsed/>
    <w:qFormat/>
    <w:pPr>
      <w:spacing w:line="240" w:lineRule="auto"/>
    </w:pPr>
    <w:rPr>
      <w:rFonts w:ascii="Garamond" w:hAnsi="Garamond"/>
      <w:sz w:val="20"/>
      <w:szCs w:val="20"/>
      <w:lang w:val="cs-CZ"/>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spacing w:after="0" w:line="240" w:lineRule="auto"/>
      <w:ind w:left="720"/>
      <w:contextualSpacing/>
      <w:jc w:val="both"/>
    </w:pPr>
    <w:rPr>
      <w:lang w:val="en-US"/>
    </w:rPr>
  </w:style>
  <w:style w:type="paragraph" w:styleId="NoSpacing">
    <w:name w:val="No Spacing"/>
    <w:basedOn w:val="Normal"/>
    <w:uiPriority w:val="1"/>
    <w:qFormat/>
    <w:pPr>
      <w:spacing w:before="120" w:after="240" w:line="240" w:lineRule="auto"/>
      <w:jc w:val="both"/>
    </w:pPr>
    <w:rPr>
      <w:rFonts w:ascii="Times New Roman" w:eastAsia="Malgun Gothic" w:hAnsi="Times New Roman"/>
      <w:i/>
      <w:sz w:val="24"/>
      <w:lang w:val="en-US" w:bidi="en-US"/>
    </w:rPr>
  </w:style>
  <w:style w:type="paragraph" w:customStyle="1" w:styleId="Revision1">
    <w:name w:val="Revision1"/>
    <w:uiPriority w:val="99"/>
    <w:semiHidden/>
    <w:rPr>
      <w:sz w:val="22"/>
      <w:szCs w:val="22"/>
      <w:lang w:val="id-ID" w:eastAsia="en-US"/>
    </w:rPr>
  </w:style>
  <w:style w:type="paragraph" w:styleId="Quote">
    <w:name w:val="Quote"/>
    <w:basedOn w:val="Normal"/>
    <w:next w:val="Normal"/>
    <w:link w:val="QuoteChar"/>
    <w:uiPriority w:val="29"/>
    <w:qFormat/>
    <w:pPr>
      <w:spacing w:before="200" w:line="360" w:lineRule="auto"/>
      <w:ind w:left="864" w:right="864"/>
    </w:pPr>
    <w:rPr>
      <w:rFonts w:ascii="Palatino Linotype" w:hAnsi="Palatino Linotype"/>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3C5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9" TargetMode="External"/></Relationships>
</file>

<file path=word/diagrams/colors1.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04C4853-3002-E84B-B85B-9B5AFC04403B}" type="doc">
      <dgm:prSet loTypeId="urn:microsoft.com/office/officeart/2005/8/layout/cycle8#1" loCatId="" qsTypeId="urn:microsoft.com/office/officeart/2005/8/quickstyle/simple1#1" qsCatId="simple" csTypeId="urn:microsoft.com/office/officeart/2005/8/colors/accent1_2#4" csCatId="accent1" phldr="1"/>
      <dgm:spPr/>
    </dgm:pt>
    <dgm:pt modelId="{A0388FBA-D0A7-6341-91E8-200392B88CE3}">
      <dgm:prSet phldrT="[Text]"/>
      <dgm:spPr/>
      <dgm:t>
        <a:bodyPr/>
        <a:lstStyle/>
        <a:p>
          <a:r>
            <a:rPr lang="en-GB"/>
            <a:t>Blogs</a:t>
          </a:r>
        </a:p>
      </dgm:t>
    </dgm:pt>
    <dgm:pt modelId="{6B6BDDC1-6AA8-DD46-AF0E-21E97D5CE9E2}" type="parTrans" cxnId="{FDCDFCCF-BC5B-584F-9DD8-E2BDAC7EAFC4}">
      <dgm:prSet/>
      <dgm:spPr/>
      <dgm:t>
        <a:bodyPr/>
        <a:lstStyle/>
        <a:p>
          <a:endParaRPr lang="en-GB"/>
        </a:p>
      </dgm:t>
    </dgm:pt>
    <dgm:pt modelId="{BD20D184-FFCE-8243-AFB1-F799D6EF247F}" type="sibTrans" cxnId="{FDCDFCCF-BC5B-584F-9DD8-E2BDAC7EAFC4}">
      <dgm:prSet/>
      <dgm:spPr/>
      <dgm:t>
        <a:bodyPr/>
        <a:lstStyle/>
        <a:p>
          <a:endParaRPr lang="en-GB"/>
        </a:p>
      </dgm:t>
    </dgm:pt>
    <dgm:pt modelId="{E3A178F2-F8DE-854B-BAE8-541DDFE28871}">
      <dgm:prSet phldrT="[Text]"/>
      <dgm:spPr/>
      <dgm:t>
        <a:bodyPr/>
        <a:lstStyle/>
        <a:p>
          <a:r>
            <a:rPr lang="en-GB"/>
            <a:t>Whatsapp</a:t>
          </a:r>
        </a:p>
      </dgm:t>
    </dgm:pt>
    <dgm:pt modelId="{1476E3B9-C694-1A4D-8035-E751F38B48E9}" type="parTrans" cxnId="{696F2ABE-3BEF-4544-AFFF-5CBD7FB16005}">
      <dgm:prSet/>
      <dgm:spPr/>
      <dgm:t>
        <a:bodyPr/>
        <a:lstStyle/>
        <a:p>
          <a:endParaRPr lang="en-GB"/>
        </a:p>
      </dgm:t>
    </dgm:pt>
    <dgm:pt modelId="{46746912-0C85-7F41-9DCF-A46EFB42528A}" type="sibTrans" cxnId="{696F2ABE-3BEF-4544-AFFF-5CBD7FB16005}">
      <dgm:prSet/>
      <dgm:spPr/>
      <dgm:t>
        <a:bodyPr/>
        <a:lstStyle/>
        <a:p>
          <a:endParaRPr lang="en-GB"/>
        </a:p>
      </dgm:t>
    </dgm:pt>
    <dgm:pt modelId="{CD02B250-86BB-C34F-905E-DE94602B442C}">
      <dgm:prSet phldrT="[Text]"/>
      <dgm:spPr/>
      <dgm:t>
        <a:bodyPr/>
        <a:lstStyle/>
        <a:p>
          <a:r>
            <a:rPr lang="en-GB"/>
            <a:t>Newsportals</a:t>
          </a:r>
        </a:p>
      </dgm:t>
    </dgm:pt>
    <dgm:pt modelId="{B2013B84-A0E9-EB4D-8109-DB95491CC7A1}" type="parTrans" cxnId="{34A5772A-345B-984F-BCF8-3E0E5A84DFB6}">
      <dgm:prSet/>
      <dgm:spPr/>
      <dgm:t>
        <a:bodyPr/>
        <a:lstStyle/>
        <a:p>
          <a:endParaRPr lang="en-GB"/>
        </a:p>
      </dgm:t>
    </dgm:pt>
    <dgm:pt modelId="{5C6DE8F1-41B5-0148-84DF-6DE85119A6E3}" type="sibTrans" cxnId="{34A5772A-345B-984F-BCF8-3E0E5A84DFB6}">
      <dgm:prSet/>
      <dgm:spPr/>
      <dgm:t>
        <a:bodyPr/>
        <a:lstStyle/>
        <a:p>
          <a:endParaRPr lang="en-GB"/>
        </a:p>
      </dgm:t>
    </dgm:pt>
    <dgm:pt modelId="{1D6D0389-F670-1B45-93BF-ABC5F97A7959}" type="pres">
      <dgm:prSet presAssocID="{304C4853-3002-E84B-B85B-9B5AFC04403B}" presName="compositeShape" presStyleCnt="0">
        <dgm:presLayoutVars>
          <dgm:chMax val="7"/>
          <dgm:dir/>
          <dgm:resizeHandles val="exact"/>
        </dgm:presLayoutVars>
      </dgm:prSet>
      <dgm:spPr/>
    </dgm:pt>
    <dgm:pt modelId="{6FFE59C9-970B-0542-8715-22F4AF2EB292}" type="pres">
      <dgm:prSet presAssocID="{304C4853-3002-E84B-B85B-9B5AFC04403B}" presName="wedge1" presStyleLbl="node1" presStyleIdx="0" presStyleCnt="3"/>
      <dgm:spPr/>
      <dgm:t>
        <a:bodyPr/>
        <a:lstStyle/>
        <a:p>
          <a:endParaRPr lang="en-US"/>
        </a:p>
      </dgm:t>
    </dgm:pt>
    <dgm:pt modelId="{B71F23D8-24C5-3040-8768-DD070D4EE98C}" type="pres">
      <dgm:prSet presAssocID="{304C4853-3002-E84B-B85B-9B5AFC04403B}" presName="dummy1a" presStyleCnt="0"/>
      <dgm:spPr/>
    </dgm:pt>
    <dgm:pt modelId="{0E00D9EE-E362-4C4F-81F7-6F8FFE6059F2}" type="pres">
      <dgm:prSet presAssocID="{304C4853-3002-E84B-B85B-9B5AFC04403B}" presName="dummy1b" presStyleCnt="0"/>
      <dgm:spPr/>
    </dgm:pt>
    <dgm:pt modelId="{B5C177C0-D6FA-9D48-8957-E8A47A8870FF}" type="pres">
      <dgm:prSet presAssocID="{304C4853-3002-E84B-B85B-9B5AFC04403B}" presName="wedge1Tx" presStyleLbl="node1" presStyleIdx="0" presStyleCnt="3">
        <dgm:presLayoutVars>
          <dgm:chMax val="0"/>
          <dgm:chPref val="0"/>
          <dgm:bulletEnabled val="1"/>
        </dgm:presLayoutVars>
      </dgm:prSet>
      <dgm:spPr/>
      <dgm:t>
        <a:bodyPr/>
        <a:lstStyle/>
        <a:p>
          <a:endParaRPr lang="en-US"/>
        </a:p>
      </dgm:t>
    </dgm:pt>
    <dgm:pt modelId="{4F346A02-8182-CE47-9A1E-EF268D6A7104}" type="pres">
      <dgm:prSet presAssocID="{304C4853-3002-E84B-B85B-9B5AFC04403B}" presName="wedge2" presStyleLbl="node1" presStyleIdx="1" presStyleCnt="3"/>
      <dgm:spPr/>
      <dgm:t>
        <a:bodyPr/>
        <a:lstStyle/>
        <a:p>
          <a:endParaRPr lang="en-US"/>
        </a:p>
      </dgm:t>
    </dgm:pt>
    <dgm:pt modelId="{DE85DCB5-B002-FA4B-9F28-F4A320D392B4}" type="pres">
      <dgm:prSet presAssocID="{304C4853-3002-E84B-B85B-9B5AFC04403B}" presName="dummy2a" presStyleCnt="0"/>
      <dgm:spPr/>
    </dgm:pt>
    <dgm:pt modelId="{814C9B56-EB02-194E-AA7E-51263E157B79}" type="pres">
      <dgm:prSet presAssocID="{304C4853-3002-E84B-B85B-9B5AFC04403B}" presName="dummy2b" presStyleCnt="0"/>
      <dgm:spPr/>
    </dgm:pt>
    <dgm:pt modelId="{0C215100-8CC3-1D44-81F3-3DF55AC2FC98}" type="pres">
      <dgm:prSet presAssocID="{304C4853-3002-E84B-B85B-9B5AFC04403B}" presName="wedge2Tx" presStyleLbl="node1" presStyleIdx="1" presStyleCnt="3">
        <dgm:presLayoutVars>
          <dgm:chMax val="0"/>
          <dgm:chPref val="0"/>
          <dgm:bulletEnabled val="1"/>
        </dgm:presLayoutVars>
      </dgm:prSet>
      <dgm:spPr/>
      <dgm:t>
        <a:bodyPr/>
        <a:lstStyle/>
        <a:p>
          <a:endParaRPr lang="en-US"/>
        </a:p>
      </dgm:t>
    </dgm:pt>
    <dgm:pt modelId="{ABFF9DB1-F570-CF4B-AB49-CFD2E76B2034}" type="pres">
      <dgm:prSet presAssocID="{304C4853-3002-E84B-B85B-9B5AFC04403B}" presName="wedge3" presStyleLbl="node1" presStyleIdx="2" presStyleCnt="3"/>
      <dgm:spPr/>
      <dgm:t>
        <a:bodyPr/>
        <a:lstStyle/>
        <a:p>
          <a:endParaRPr lang="en-US"/>
        </a:p>
      </dgm:t>
    </dgm:pt>
    <dgm:pt modelId="{F839D523-0CD9-FF45-B1CF-564CBB09286B}" type="pres">
      <dgm:prSet presAssocID="{304C4853-3002-E84B-B85B-9B5AFC04403B}" presName="dummy3a" presStyleCnt="0"/>
      <dgm:spPr/>
    </dgm:pt>
    <dgm:pt modelId="{E9B686F7-7B2C-B641-8456-EC665087B4BA}" type="pres">
      <dgm:prSet presAssocID="{304C4853-3002-E84B-B85B-9B5AFC04403B}" presName="dummy3b" presStyleCnt="0"/>
      <dgm:spPr/>
    </dgm:pt>
    <dgm:pt modelId="{D06DD83F-F574-5444-BE09-BE8514D7789D}" type="pres">
      <dgm:prSet presAssocID="{304C4853-3002-E84B-B85B-9B5AFC04403B}" presName="wedge3Tx" presStyleLbl="node1" presStyleIdx="2" presStyleCnt="3">
        <dgm:presLayoutVars>
          <dgm:chMax val="0"/>
          <dgm:chPref val="0"/>
          <dgm:bulletEnabled val="1"/>
        </dgm:presLayoutVars>
      </dgm:prSet>
      <dgm:spPr/>
      <dgm:t>
        <a:bodyPr/>
        <a:lstStyle/>
        <a:p>
          <a:endParaRPr lang="en-US"/>
        </a:p>
      </dgm:t>
    </dgm:pt>
    <dgm:pt modelId="{67DCD1FF-BD25-6F4C-99F8-DC7CD7973309}" type="pres">
      <dgm:prSet presAssocID="{BD20D184-FFCE-8243-AFB1-F799D6EF247F}" presName="arrowWedge1" presStyleLbl="fgSibTrans2D1" presStyleIdx="0" presStyleCnt="3"/>
      <dgm:spPr/>
    </dgm:pt>
    <dgm:pt modelId="{B1940CD0-5A3A-DC4C-A5E3-2E289FC451A3}" type="pres">
      <dgm:prSet presAssocID="{46746912-0C85-7F41-9DCF-A46EFB42528A}" presName="arrowWedge2" presStyleLbl="fgSibTrans2D1" presStyleIdx="1" presStyleCnt="3"/>
      <dgm:spPr/>
    </dgm:pt>
    <dgm:pt modelId="{4105F4AF-073E-F445-8B3C-157437684065}" type="pres">
      <dgm:prSet presAssocID="{5C6DE8F1-41B5-0148-84DF-6DE85119A6E3}" presName="arrowWedge3" presStyleLbl="fgSibTrans2D1" presStyleIdx="2" presStyleCnt="3"/>
      <dgm:spPr/>
    </dgm:pt>
  </dgm:ptLst>
  <dgm:cxnLst>
    <dgm:cxn modelId="{C1DDE400-5A1B-5E46-8BCA-FA898212799A}" type="presOf" srcId="{A0388FBA-D0A7-6341-91E8-200392B88CE3}" destId="{6FFE59C9-970B-0542-8715-22F4AF2EB292}" srcOrd="0" destOrd="0" presId="urn:microsoft.com/office/officeart/2005/8/layout/cycle8#1"/>
    <dgm:cxn modelId="{F4085345-6C75-4F4F-BD2D-DBA2B9FECE39}" type="presOf" srcId="{E3A178F2-F8DE-854B-BAE8-541DDFE28871}" destId="{4F346A02-8182-CE47-9A1E-EF268D6A7104}" srcOrd="0" destOrd="0" presId="urn:microsoft.com/office/officeart/2005/8/layout/cycle8#1"/>
    <dgm:cxn modelId="{FDCDFCCF-BC5B-584F-9DD8-E2BDAC7EAFC4}" srcId="{304C4853-3002-E84B-B85B-9B5AFC04403B}" destId="{A0388FBA-D0A7-6341-91E8-200392B88CE3}" srcOrd="0" destOrd="0" parTransId="{6B6BDDC1-6AA8-DD46-AF0E-21E97D5CE9E2}" sibTransId="{BD20D184-FFCE-8243-AFB1-F799D6EF247F}"/>
    <dgm:cxn modelId="{34A5772A-345B-984F-BCF8-3E0E5A84DFB6}" srcId="{304C4853-3002-E84B-B85B-9B5AFC04403B}" destId="{CD02B250-86BB-C34F-905E-DE94602B442C}" srcOrd="2" destOrd="0" parTransId="{B2013B84-A0E9-EB4D-8109-DB95491CC7A1}" sibTransId="{5C6DE8F1-41B5-0148-84DF-6DE85119A6E3}"/>
    <dgm:cxn modelId="{696F2ABE-3BEF-4544-AFFF-5CBD7FB16005}" srcId="{304C4853-3002-E84B-B85B-9B5AFC04403B}" destId="{E3A178F2-F8DE-854B-BAE8-541DDFE28871}" srcOrd="1" destOrd="0" parTransId="{1476E3B9-C694-1A4D-8035-E751F38B48E9}" sibTransId="{46746912-0C85-7F41-9DCF-A46EFB42528A}"/>
    <dgm:cxn modelId="{01C9B667-D609-9A46-B7B4-95E50AC60967}" type="presOf" srcId="{CD02B250-86BB-C34F-905E-DE94602B442C}" destId="{ABFF9DB1-F570-CF4B-AB49-CFD2E76B2034}" srcOrd="0" destOrd="0" presId="urn:microsoft.com/office/officeart/2005/8/layout/cycle8#1"/>
    <dgm:cxn modelId="{1D2C59AB-C40F-774B-A872-43208DEE2DC4}" type="presOf" srcId="{E3A178F2-F8DE-854B-BAE8-541DDFE28871}" destId="{0C215100-8CC3-1D44-81F3-3DF55AC2FC98}" srcOrd="1" destOrd="0" presId="urn:microsoft.com/office/officeart/2005/8/layout/cycle8#1"/>
    <dgm:cxn modelId="{D209312F-1529-9B4E-BCCD-45A5A4C18AD8}" type="presOf" srcId="{A0388FBA-D0A7-6341-91E8-200392B88CE3}" destId="{B5C177C0-D6FA-9D48-8957-E8A47A8870FF}" srcOrd="1" destOrd="0" presId="urn:microsoft.com/office/officeart/2005/8/layout/cycle8#1"/>
    <dgm:cxn modelId="{90B23619-824B-A945-B05D-1A902D1B3FC0}" type="presOf" srcId="{304C4853-3002-E84B-B85B-9B5AFC04403B}" destId="{1D6D0389-F670-1B45-93BF-ABC5F97A7959}" srcOrd="0" destOrd="0" presId="urn:microsoft.com/office/officeart/2005/8/layout/cycle8#1"/>
    <dgm:cxn modelId="{B12EC64A-8332-B54C-8B5F-895E06408D07}" type="presOf" srcId="{CD02B250-86BB-C34F-905E-DE94602B442C}" destId="{D06DD83F-F574-5444-BE09-BE8514D7789D}" srcOrd="1" destOrd="0" presId="urn:microsoft.com/office/officeart/2005/8/layout/cycle8#1"/>
    <dgm:cxn modelId="{81A648BC-3D62-9248-B448-CE84CD9231AC}" type="presParOf" srcId="{1D6D0389-F670-1B45-93BF-ABC5F97A7959}" destId="{6FFE59C9-970B-0542-8715-22F4AF2EB292}" srcOrd="0" destOrd="0" presId="urn:microsoft.com/office/officeart/2005/8/layout/cycle8#1"/>
    <dgm:cxn modelId="{E0DACAEE-D740-584C-A09D-10F8ED5630BD}" type="presParOf" srcId="{1D6D0389-F670-1B45-93BF-ABC5F97A7959}" destId="{B71F23D8-24C5-3040-8768-DD070D4EE98C}" srcOrd="1" destOrd="0" presId="urn:microsoft.com/office/officeart/2005/8/layout/cycle8#1"/>
    <dgm:cxn modelId="{84D7ED9D-8F2B-6E47-9A9C-0A9EB17F8D0F}" type="presParOf" srcId="{1D6D0389-F670-1B45-93BF-ABC5F97A7959}" destId="{0E00D9EE-E362-4C4F-81F7-6F8FFE6059F2}" srcOrd="2" destOrd="0" presId="urn:microsoft.com/office/officeart/2005/8/layout/cycle8#1"/>
    <dgm:cxn modelId="{91D11D62-BDAC-0D45-969C-7CD8D1E0C64E}" type="presParOf" srcId="{1D6D0389-F670-1B45-93BF-ABC5F97A7959}" destId="{B5C177C0-D6FA-9D48-8957-E8A47A8870FF}" srcOrd="3" destOrd="0" presId="urn:microsoft.com/office/officeart/2005/8/layout/cycle8#1"/>
    <dgm:cxn modelId="{9E491810-A150-B340-BB7C-53C4C6CBAD59}" type="presParOf" srcId="{1D6D0389-F670-1B45-93BF-ABC5F97A7959}" destId="{4F346A02-8182-CE47-9A1E-EF268D6A7104}" srcOrd="4" destOrd="0" presId="urn:microsoft.com/office/officeart/2005/8/layout/cycle8#1"/>
    <dgm:cxn modelId="{EA673827-4E00-6449-A23B-1E4F88B92E27}" type="presParOf" srcId="{1D6D0389-F670-1B45-93BF-ABC5F97A7959}" destId="{DE85DCB5-B002-FA4B-9F28-F4A320D392B4}" srcOrd="5" destOrd="0" presId="urn:microsoft.com/office/officeart/2005/8/layout/cycle8#1"/>
    <dgm:cxn modelId="{7F245F3B-3D09-2742-83A6-7EB3DC1B7125}" type="presParOf" srcId="{1D6D0389-F670-1B45-93BF-ABC5F97A7959}" destId="{814C9B56-EB02-194E-AA7E-51263E157B79}" srcOrd="6" destOrd="0" presId="urn:microsoft.com/office/officeart/2005/8/layout/cycle8#1"/>
    <dgm:cxn modelId="{F1A250E8-FD52-6F48-8CA5-2AA5685CEE4C}" type="presParOf" srcId="{1D6D0389-F670-1B45-93BF-ABC5F97A7959}" destId="{0C215100-8CC3-1D44-81F3-3DF55AC2FC98}" srcOrd="7" destOrd="0" presId="urn:microsoft.com/office/officeart/2005/8/layout/cycle8#1"/>
    <dgm:cxn modelId="{2CD80CB7-9B16-484A-B6E4-8784CA48A8E3}" type="presParOf" srcId="{1D6D0389-F670-1B45-93BF-ABC5F97A7959}" destId="{ABFF9DB1-F570-CF4B-AB49-CFD2E76B2034}" srcOrd="8" destOrd="0" presId="urn:microsoft.com/office/officeart/2005/8/layout/cycle8#1"/>
    <dgm:cxn modelId="{67EF2989-57F4-134C-8CE9-885A051C2FE8}" type="presParOf" srcId="{1D6D0389-F670-1B45-93BF-ABC5F97A7959}" destId="{F839D523-0CD9-FF45-B1CF-564CBB09286B}" srcOrd="9" destOrd="0" presId="urn:microsoft.com/office/officeart/2005/8/layout/cycle8#1"/>
    <dgm:cxn modelId="{9AD4B288-AC3E-2047-AF51-E7903A8C3213}" type="presParOf" srcId="{1D6D0389-F670-1B45-93BF-ABC5F97A7959}" destId="{E9B686F7-7B2C-B641-8456-EC665087B4BA}" srcOrd="10" destOrd="0" presId="urn:microsoft.com/office/officeart/2005/8/layout/cycle8#1"/>
    <dgm:cxn modelId="{BB42F225-C0DE-2F4B-AFE6-C8454F3C6A86}" type="presParOf" srcId="{1D6D0389-F670-1B45-93BF-ABC5F97A7959}" destId="{D06DD83F-F574-5444-BE09-BE8514D7789D}" srcOrd="11" destOrd="0" presId="urn:microsoft.com/office/officeart/2005/8/layout/cycle8#1"/>
    <dgm:cxn modelId="{4D32C462-8928-084E-8758-ED817C8A3613}" type="presParOf" srcId="{1D6D0389-F670-1B45-93BF-ABC5F97A7959}" destId="{67DCD1FF-BD25-6F4C-99F8-DC7CD7973309}" srcOrd="12" destOrd="0" presId="urn:microsoft.com/office/officeart/2005/8/layout/cycle8#1"/>
    <dgm:cxn modelId="{D2BFEE18-1F88-4A42-8FAC-22DA60326917}" type="presParOf" srcId="{1D6D0389-F670-1B45-93BF-ABC5F97A7959}" destId="{B1940CD0-5A3A-DC4C-A5E3-2E289FC451A3}" srcOrd="13" destOrd="0" presId="urn:microsoft.com/office/officeart/2005/8/layout/cycle8#1"/>
    <dgm:cxn modelId="{794019D4-4361-9C46-BC50-D597E2FF07D9}" type="presParOf" srcId="{1D6D0389-F670-1B45-93BF-ABC5F97A7959}" destId="{4105F4AF-073E-F445-8B3C-157437684065}" srcOrd="14" destOrd="0" presId="urn:microsoft.com/office/officeart/2005/8/layout/cycle8#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B662FE-2A08-2E41-A0F2-C8CC3D5B77DD}" type="doc">
      <dgm:prSet loTypeId="urn:microsoft.com/office/officeart/2005/8/layout/hierarchy2#3" loCatId="" qsTypeId="urn:microsoft.com/office/officeart/2005/8/quickstyle/simple4#3" qsCatId="simple" csTypeId="urn:microsoft.com/office/officeart/2005/8/colors/accent1_2#3" csCatId="accent1" phldr="1"/>
      <dgm:spPr/>
      <dgm:t>
        <a:bodyPr/>
        <a:lstStyle/>
        <a:p>
          <a:endParaRPr lang="en-US"/>
        </a:p>
      </dgm:t>
    </dgm:pt>
    <dgm:pt modelId="{60C71B90-20F4-F244-949A-69F096AE0A67}">
      <dgm:prSet phldrT="[Text]" custT="1"/>
      <dgm:spPr/>
      <dgm:t>
        <a:bodyPr/>
        <a:lstStyle/>
        <a:p>
          <a:r>
            <a:rPr lang="en-US" sz="800"/>
            <a:t>Political Leaders*</a:t>
          </a:r>
        </a:p>
      </dgm:t>
    </dgm:pt>
    <dgm:pt modelId="{0A7EC885-1FF6-A240-802C-383AF9B28250}" type="parTrans" cxnId="{5974DB42-107F-FE4F-9EEF-E768B7E82F5D}">
      <dgm:prSet/>
      <dgm:spPr/>
      <dgm:t>
        <a:bodyPr/>
        <a:lstStyle/>
        <a:p>
          <a:endParaRPr lang="en-US"/>
        </a:p>
      </dgm:t>
    </dgm:pt>
    <dgm:pt modelId="{CD6699A1-505D-D84B-B59F-ACEBE8B2A3A0}" type="sibTrans" cxnId="{5974DB42-107F-FE4F-9EEF-E768B7E82F5D}">
      <dgm:prSet/>
      <dgm:spPr/>
      <dgm:t>
        <a:bodyPr/>
        <a:lstStyle/>
        <a:p>
          <a:endParaRPr lang="en-US"/>
        </a:p>
      </dgm:t>
    </dgm:pt>
    <dgm:pt modelId="{60F23BD1-32C5-6C40-8C22-0B9D617A58BB}">
      <dgm:prSet phldrT="[Text]" custT="1"/>
      <dgm:spPr/>
      <dgm:t>
        <a:bodyPr/>
        <a:lstStyle/>
        <a:p>
          <a:r>
            <a:rPr lang="en-US" sz="800"/>
            <a:t>NGOs</a:t>
          </a:r>
        </a:p>
      </dgm:t>
    </dgm:pt>
    <dgm:pt modelId="{7948BBD0-8C39-204E-94DC-FDB9F9E0FC46}" type="parTrans" cxnId="{0063E609-D365-DF47-BB64-33C382F97128}">
      <dgm:prSet/>
      <dgm:spPr/>
      <dgm:t>
        <a:bodyPr/>
        <a:lstStyle/>
        <a:p>
          <a:endParaRPr lang="en-US"/>
        </a:p>
      </dgm:t>
    </dgm:pt>
    <dgm:pt modelId="{1A643306-224C-944F-AF31-98C206F9AE12}" type="sibTrans" cxnId="{0063E609-D365-DF47-BB64-33C382F97128}">
      <dgm:prSet/>
      <dgm:spPr/>
      <dgm:t>
        <a:bodyPr/>
        <a:lstStyle/>
        <a:p>
          <a:endParaRPr lang="en-US"/>
        </a:p>
      </dgm:t>
    </dgm:pt>
    <dgm:pt modelId="{EE12C186-14BC-574A-A6B0-C36573BF4023}">
      <dgm:prSet phldrT="[Text]"/>
      <dgm:spPr/>
      <dgm:t>
        <a:bodyPr/>
        <a:lstStyle/>
        <a:p>
          <a:r>
            <a:rPr lang="en-US"/>
            <a:t>Private Groups (PG)</a:t>
          </a:r>
        </a:p>
      </dgm:t>
    </dgm:pt>
    <dgm:pt modelId="{1624A099-13EF-E940-BE7D-211778B4209B}" type="parTrans" cxnId="{CFD95CE2-5FF7-6840-81DF-278A0EF1F8C2}">
      <dgm:prSet/>
      <dgm:spPr/>
      <dgm:t>
        <a:bodyPr/>
        <a:lstStyle/>
        <a:p>
          <a:endParaRPr lang="en-US"/>
        </a:p>
      </dgm:t>
    </dgm:pt>
    <dgm:pt modelId="{81084C40-EE02-D147-876A-4EA1155A177F}" type="sibTrans" cxnId="{CFD95CE2-5FF7-6840-81DF-278A0EF1F8C2}">
      <dgm:prSet/>
      <dgm:spPr/>
      <dgm:t>
        <a:bodyPr/>
        <a:lstStyle/>
        <a:p>
          <a:endParaRPr lang="en-US"/>
        </a:p>
      </dgm:t>
    </dgm:pt>
    <dgm:pt modelId="{E523CC4E-42CF-2347-8ECF-0A10077FC7A2}">
      <dgm:prSet phldrT="[Text]"/>
      <dgm:spPr/>
      <dgm:t>
        <a:bodyPr/>
        <a:lstStyle/>
        <a:p>
          <a:r>
            <a:rPr lang="en-US"/>
            <a:t>PG</a:t>
          </a:r>
        </a:p>
      </dgm:t>
    </dgm:pt>
    <dgm:pt modelId="{14D1A470-2181-4A4A-A2E0-3391FF7C2126}" type="parTrans" cxnId="{68DE1F9E-D7A8-BD4B-8683-FC160BACB807}">
      <dgm:prSet/>
      <dgm:spPr/>
      <dgm:t>
        <a:bodyPr/>
        <a:lstStyle/>
        <a:p>
          <a:endParaRPr lang="en-US"/>
        </a:p>
      </dgm:t>
    </dgm:pt>
    <dgm:pt modelId="{37A5DF88-D33D-0D49-9159-0D7F1F89CB0F}" type="sibTrans" cxnId="{68DE1F9E-D7A8-BD4B-8683-FC160BACB807}">
      <dgm:prSet/>
      <dgm:spPr/>
      <dgm:t>
        <a:bodyPr/>
        <a:lstStyle/>
        <a:p>
          <a:endParaRPr lang="en-US"/>
        </a:p>
      </dgm:t>
    </dgm:pt>
    <dgm:pt modelId="{016D2627-DA24-4144-9744-5D1E0621E896}">
      <dgm:prSet phldrT="[Text]" custT="1"/>
      <dgm:spPr/>
      <dgm:t>
        <a:bodyPr/>
        <a:lstStyle/>
        <a:p>
          <a:r>
            <a:rPr lang="en-US" sz="800"/>
            <a:t>Private Sector</a:t>
          </a:r>
        </a:p>
      </dgm:t>
    </dgm:pt>
    <dgm:pt modelId="{008308ED-F1DE-8E4E-A406-6285735032E8}" type="parTrans" cxnId="{C6A7110A-22BB-254B-B98F-E26CFD045F4C}">
      <dgm:prSet/>
      <dgm:spPr/>
      <dgm:t>
        <a:bodyPr/>
        <a:lstStyle/>
        <a:p>
          <a:endParaRPr lang="en-US"/>
        </a:p>
      </dgm:t>
    </dgm:pt>
    <dgm:pt modelId="{50320810-27C0-644E-B95A-53027BA70A1E}" type="sibTrans" cxnId="{C6A7110A-22BB-254B-B98F-E26CFD045F4C}">
      <dgm:prSet/>
      <dgm:spPr/>
      <dgm:t>
        <a:bodyPr/>
        <a:lstStyle/>
        <a:p>
          <a:endParaRPr lang="en-US"/>
        </a:p>
      </dgm:t>
    </dgm:pt>
    <dgm:pt modelId="{3B62FACE-EFAD-C745-ABF3-171DEC024C85}">
      <dgm:prSet phldrT="[Text]" custT="1"/>
      <dgm:spPr/>
      <dgm:t>
        <a:bodyPr/>
        <a:lstStyle/>
        <a:p>
          <a:r>
            <a:rPr lang="en-US" sz="800"/>
            <a:t>Civil Sectors</a:t>
          </a:r>
        </a:p>
      </dgm:t>
    </dgm:pt>
    <dgm:pt modelId="{327C5410-1388-8943-BF52-389E4432A1EB}" type="parTrans" cxnId="{1C14CB8A-CF60-5941-AA65-45FB7B4AF7FC}">
      <dgm:prSet/>
      <dgm:spPr/>
      <dgm:t>
        <a:bodyPr/>
        <a:lstStyle/>
        <a:p>
          <a:endParaRPr lang="en-US"/>
        </a:p>
      </dgm:t>
    </dgm:pt>
    <dgm:pt modelId="{4C4A363A-DDC3-BB40-8503-60DFCAFFD8FC}" type="sibTrans" cxnId="{1C14CB8A-CF60-5941-AA65-45FB7B4AF7FC}">
      <dgm:prSet/>
      <dgm:spPr/>
      <dgm:t>
        <a:bodyPr/>
        <a:lstStyle/>
        <a:p>
          <a:endParaRPr lang="en-US"/>
        </a:p>
      </dgm:t>
    </dgm:pt>
    <dgm:pt modelId="{EA89E8A3-67FC-1945-BC10-4101F292FACA}">
      <dgm:prSet phldrT="[Text]" custT="1"/>
      <dgm:spPr/>
      <dgm:t>
        <a:bodyPr/>
        <a:lstStyle/>
        <a:p>
          <a:r>
            <a:rPr lang="en-US" sz="800"/>
            <a:t>PG</a:t>
          </a:r>
        </a:p>
      </dgm:t>
    </dgm:pt>
    <dgm:pt modelId="{86A545CA-39B3-5946-9F39-3073CDBF094E}" type="parTrans" cxnId="{D2CE352F-8D79-A146-89EC-972D69579D8E}">
      <dgm:prSet/>
      <dgm:spPr/>
      <dgm:t>
        <a:bodyPr/>
        <a:lstStyle/>
        <a:p>
          <a:endParaRPr lang="en-US"/>
        </a:p>
      </dgm:t>
    </dgm:pt>
    <dgm:pt modelId="{0ED4CB11-00A8-0E41-8577-C58D357B3609}" type="sibTrans" cxnId="{D2CE352F-8D79-A146-89EC-972D69579D8E}">
      <dgm:prSet/>
      <dgm:spPr/>
      <dgm:t>
        <a:bodyPr/>
        <a:lstStyle/>
        <a:p>
          <a:endParaRPr lang="en-US"/>
        </a:p>
      </dgm:t>
    </dgm:pt>
    <dgm:pt modelId="{69A20012-9C68-8F44-ADBF-E87D2785CFE6}">
      <dgm:prSet phldrT="[Text]" custT="1"/>
      <dgm:spPr/>
      <dgm:t>
        <a:bodyPr/>
        <a:lstStyle/>
        <a:p>
          <a:r>
            <a:rPr lang="en-US" sz="800"/>
            <a:t>Religious Leaders</a:t>
          </a:r>
        </a:p>
      </dgm:t>
    </dgm:pt>
    <dgm:pt modelId="{6F104CE2-8697-854A-BA99-E9DDA16944DB}" type="parTrans" cxnId="{7275D209-5754-F04B-9EBA-3B63756D8843}">
      <dgm:prSet/>
      <dgm:spPr/>
      <dgm:t>
        <a:bodyPr/>
        <a:lstStyle/>
        <a:p>
          <a:endParaRPr lang="en-US"/>
        </a:p>
      </dgm:t>
    </dgm:pt>
    <dgm:pt modelId="{5DEC009E-6F15-3343-A037-FB848AB53E79}" type="sibTrans" cxnId="{7275D209-5754-F04B-9EBA-3B63756D8843}">
      <dgm:prSet/>
      <dgm:spPr/>
      <dgm:t>
        <a:bodyPr/>
        <a:lstStyle/>
        <a:p>
          <a:endParaRPr lang="en-US"/>
        </a:p>
      </dgm:t>
    </dgm:pt>
    <dgm:pt modelId="{DA4B8C68-53DD-FC4D-83C3-BE7FDFFB7D4C}">
      <dgm:prSet phldrT="[Text]" custT="1"/>
      <dgm:spPr/>
      <dgm:t>
        <a:bodyPr/>
        <a:lstStyle/>
        <a:p>
          <a:r>
            <a:rPr lang="en-US" sz="800"/>
            <a:t>PG</a:t>
          </a:r>
        </a:p>
      </dgm:t>
    </dgm:pt>
    <dgm:pt modelId="{2A89624B-94E8-C944-B2F9-52A6B32123B9}" type="parTrans" cxnId="{C41D2480-6B11-484E-BB4D-AE96EF4498DB}">
      <dgm:prSet/>
      <dgm:spPr/>
      <dgm:t>
        <a:bodyPr/>
        <a:lstStyle/>
        <a:p>
          <a:endParaRPr lang="en-US"/>
        </a:p>
      </dgm:t>
    </dgm:pt>
    <dgm:pt modelId="{9B6E8DA1-5BD5-9A4D-8A6E-89B203C9B9B2}" type="sibTrans" cxnId="{C41D2480-6B11-484E-BB4D-AE96EF4498DB}">
      <dgm:prSet/>
      <dgm:spPr/>
      <dgm:t>
        <a:bodyPr/>
        <a:lstStyle/>
        <a:p>
          <a:endParaRPr lang="en-US"/>
        </a:p>
      </dgm:t>
    </dgm:pt>
    <dgm:pt modelId="{20FFCDE2-0FE3-1146-BC5A-0D8D9DB58BFD}">
      <dgm:prSet phldrT="[Text]" custT="1"/>
      <dgm:spPr/>
      <dgm:t>
        <a:bodyPr/>
        <a:lstStyle/>
        <a:p>
          <a:r>
            <a:rPr lang="en-US" sz="800"/>
            <a:t>PG</a:t>
          </a:r>
        </a:p>
      </dgm:t>
    </dgm:pt>
    <dgm:pt modelId="{D5A96FD7-C713-814E-A74C-C199CD7C1AA4}" type="parTrans" cxnId="{AFCDC3BF-2E87-324E-97B2-AA4BF464E06F}">
      <dgm:prSet/>
      <dgm:spPr/>
      <dgm:t>
        <a:bodyPr/>
        <a:lstStyle/>
        <a:p>
          <a:endParaRPr lang="en-US"/>
        </a:p>
      </dgm:t>
    </dgm:pt>
    <dgm:pt modelId="{89A5B2B2-6D1B-AE4C-9DB7-634AF3BA2027}" type="sibTrans" cxnId="{AFCDC3BF-2E87-324E-97B2-AA4BF464E06F}">
      <dgm:prSet/>
      <dgm:spPr/>
      <dgm:t>
        <a:bodyPr/>
        <a:lstStyle/>
        <a:p>
          <a:endParaRPr lang="en-US"/>
        </a:p>
      </dgm:t>
    </dgm:pt>
    <dgm:pt modelId="{619C954F-C301-3944-813D-0B10299FCA4D}">
      <dgm:prSet phldrT="[Text]" custT="1"/>
      <dgm:spPr/>
      <dgm:t>
        <a:bodyPr/>
        <a:lstStyle/>
        <a:p>
          <a:r>
            <a:rPr lang="en-US" sz="800"/>
            <a:t>PG</a:t>
          </a:r>
        </a:p>
      </dgm:t>
    </dgm:pt>
    <dgm:pt modelId="{0F53C3D9-FAA6-4548-ADC4-73F08C164F20}" type="parTrans" cxnId="{A455AA0D-DACC-B94B-A2EB-B3AFD49426CE}">
      <dgm:prSet/>
      <dgm:spPr/>
      <dgm:t>
        <a:bodyPr/>
        <a:lstStyle/>
        <a:p>
          <a:endParaRPr lang="en-US"/>
        </a:p>
      </dgm:t>
    </dgm:pt>
    <dgm:pt modelId="{98EDBB82-04A9-3743-A1F1-5A0011C0F779}" type="sibTrans" cxnId="{A455AA0D-DACC-B94B-A2EB-B3AFD49426CE}">
      <dgm:prSet/>
      <dgm:spPr/>
      <dgm:t>
        <a:bodyPr/>
        <a:lstStyle/>
        <a:p>
          <a:endParaRPr lang="en-US"/>
        </a:p>
      </dgm:t>
    </dgm:pt>
    <dgm:pt modelId="{35A87598-66F0-824F-9DF7-BF0851F798A0}">
      <dgm:prSet phldrT="[Text]" custT="1"/>
      <dgm:spPr/>
      <dgm:t>
        <a:bodyPr/>
        <a:lstStyle/>
        <a:p>
          <a:r>
            <a:rPr lang="en-US" sz="800"/>
            <a:t>PG</a:t>
          </a:r>
        </a:p>
      </dgm:t>
    </dgm:pt>
    <dgm:pt modelId="{B0E086C9-59B7-7345-B2D9-5EA1986C5ADA}" type="parTrans" cxnId="{BC1AF0AD-A729-B443-9406-E98C0801060D}">
      <dgm:prSet/>
      <dgm:spPr/>
      <dgm:t>
        <a:bodyPr/>
        <a:lstStyle/>
        <a:p>
          <a:endParaRPr lang="en-US"/>
        </a:p>
      </dgm:t>
    </dgm:pt>
    <dgm:pt modelId="{CE6A70EF-B1A5-3548-92B5-808B6D1136A1}" type="sibTrans" cxnId="{BC1AF0AD-A729-B443-9406-E98C0801060D}">
      <dgm:prSet/>
      <dgm:spPr/>
      <dgm:t>
        <a:bodyPr/>
        <a:lstStyle/>
        <a:p>
          <a:endParaRPr lang="en-US"/>
        </a:p>
      </dgm:t>
    </dgm:pt>
    <dgm:pt modelId="{A46E2E0C-FEBF-C745-BE45-5448A00CE440}">
      <dgm:prSet phldrT="[Text]" custT="1"/>
      <dgm:spPr/>
      <dgm:t>
        <a:bodyPr/>
        <a:lstStyle/>
        <a:p>
          <a:r>
            <a:rPr lang="en-US" sz="800"/>
            <a:t>PG</a:t>
          </a:r>
        </a:p>
      </dgm:t>
    </dgm:pt>
    <dgm:pt modelId="{29CFB1EE-08FA-3E45-B581-8965615364CD}" type="parTrans" cxnId="{F4E57066-679B-1444-9F25-E6F4A3C5EE61}">
      <dgm:prSet/>
      <dgm:spPr/>
      <dgm:t>
        <a:bodyPr/>
        <a:lstStyle/>
        <a:p>
          <a:endParaRPr lang="en-US"/>
        </a:p>
      </dgm:t>
    </dgm:pt>
    <dgm:pt modelId="{7B6CC19A-EBF1-CE4E-BE29-E125A6299363}" type="sibTrans" cxnId="{F4E57066-679B-1444-9F25-E6F4A3C5EE61}">
      <dgm:prSet/>
      <dgm:spPr/>
      <dgm:t>
        <a:bodyPr/>
        <a:lstStyle/>
        <a:p>
          <a:endParaRPr lang="en-US"/>
        </a:p>
      </dgm:t>
    </dgm:pt>
    <dgm:pt modelId="{F22449A1-1924-304C-A289-AAA09B7BD42A}">
      <dgm:prSet phldrT="[Text]" custT="1"/>
      <dgm:spPr/>
      <dgm:t>
        <a:bodyPr/>
        <a:lstStyle/>
        <a:p>
          <a:r>
            <a:rPr lang="en-US" sz="800"/>
            <a:t>Community Leaderss</a:t>
          </a:r>
        </a:p>
      </dgm:t>
    </dgm:pt>
    <dgm:pt modelId="{60AC7E55-41BC-BB4F-9E77-13AD6EE8303C}" type="parTrans" cxnId="{37F45E3B-FED6-054D-8195-274A3C69CDFF}">
      <dgm:prSet/>
      <dgm:spPr/>
      <dgm:t>
        <a:bodyPr/>
        <a:lstStyle/>
        <a:p>
          <a:endParaRPr lang="en-US"/>
        </a:p>
      </dgm:t>
    </dgm:pt>
    <dgm:pt modelId="{94C1405B-4C37-1F4F-ACC6-BA76A4683323}" type="sibTrans" cxnId="{37F45E3B-FED6-054D-8195-274A3C69CDFF}">
      <dgm:prSet/>
      <dgm:spPr/>
      <dgm:t>
        <a:bodyPr/>
        <a:lstStyle/>
        <a:p>
          <a:endParaRPr lang="en-US"/>
        </a:p>
      </dgm:t>
    </dgm:pt>
    <dgm:pt modelId="{FD6A0C98-2020-624A-8878-8CA01F277C93}">
      <dgm:prSet phldrT="[Text]" custT="1"/>
      <dgm:spPr/>
      <dgm:t>
        <a:bodyPr/>
        <a:lstStyle/>
        <a:p>
          <a:r>
            <a:rPr lang="en-US" sz="800"/>
            <a:t>PG</a:t>
          </a:r>
        </a:p>
      </dgm:t>
    </dgm:pt>
    <dgm:pt modelId="{618FAEB3-ABA3-7045-AC2F-4D5839E5EA19}" type="parTrans" cxnId="{2FC0799D-44D8-CC42-9DB5-0A781F701793}">
      <dgm:prSet/>
      <dgm:spPr/>
      <dgm:t>
        <a:bodyPr/>
        <a:lstStyle/>
        <a:p>
          <a:endParaRPr lang="en-US"/>
        </a:p>
      </dgm:t>
    </dgm:pt>
    <dgm:pt modelId="{68CC3FD3-BC89-6D4D-B154-555B30453C83}" type="sibTrans" cxnId="{2FC0799D-44D8-CC42-9DB5-0A781F701793}">
      <dgm:prSet/>
      <dgm:spPr/>
      <dgm:t>
        <a:bodyPr/>
        <a:lstStyle/>
        <a:p>
          <a:endParaRPr lang="en-US"/>
        </a:p>
      </dgm:t>
    </dgm:pt>
    <dgm:pt modelId="{4491A829-9A10-4F4F-9DE6-6E90A284BCDF}">
      <dgm:prSet phldrT="[Text]" custT="1"/>
      <dgm:spPr/>
      <dgm:t>
        <a:bodyPr/>
        <a:lstStyle/>
        <a:p>
          <a:r>
            <a:rPr lang="en-US" sz="800"/>
            <a:t>PG</a:t>
          </a:r>
        </a:p>
      </dgm:t>
    </dgm:pt>
    <dgm:pt modelId="{1CB9E06B-58C5-7642-A9CE-57263EF249C8}" type="parTrans" cxnId="{3A1BDD8C-14C1-C047-9365-2283B91984C1}">
      <dgm:prSet/>
      <dgm:spPr/>
      <dgm:t>
        <a:bodyPr/>
        <a:lstStyle/>
        <a:p>
          <a:endParaRPr lang="en-US"/>
        </a:p>
      </dgm:t>
    </dgm:pt>
    <dgm:pt modelId="{784752C2-E20A-AC4D-9444-DA84BEB074CE}" type="sibTrans" cxnId="{3A1BDD8C-14C1-C047-9365-2283B91984C1}">
      <dgm:prSet/>
      <dgm:spPr/>
      <dgm:t>
        <a:bodyPr/>
        <a:lstStyle/>
        <a:p>
          <a:endParaRPr lang="en-US"/>
        </a:p>
      </dgm:t>
    </dgm:pt>
    <dgm:pt modelId="{D0DAB2B4-2585-E845-9918-5E618115A0E3}" type="pres">
      <dgm:prSet presAssocID="{F1B662FE-2A08-2E41-A0F2-C8CC3D5B77DD}" presName="diagram" presStyleCnt="0">
        <dgm:presLayoutVars>
          <dgm:chPref val="1"/>
          <dgm:dir/>
          <dgm:animOne val="branch"/>
          <dgm:animLvl val="lvl"/>
          <dgm:resizeHandles val="exact"/>
        </dgm:presLayoutVars>
      </dgm:prSet>
      <dgm:spPr/>
      <dgm:t>
        <a:bodyPr/>
        <a:lstStyle/>
        <a:p>
          <a:endParaRPr lang="en-US"/>
        </a:p>
      </dgm:t>
    </dgm:pt>
    <dgm:pt modelId="{B3459870-F5D6-9242-9662-0F68AE12318D}" type="pres">
      <dgm:prSet presAssocID="{60C71B90-20F4-F244-949A-69F096AE0A67}" presName="root1" presStyleCnt="0"/>
      <dgm:spPr/>
    </dgm:pt>
    <dgm:pt modelId="{F6108364-DE9A-374C-B502-DC616B895A26}" type="pres">
      <dgm:prSet presAssocID="{60C71B90-20F4-F244-949A-69F096AE0A67}" presName="LevelOneTextNode" presStyleLbl="node0" presStyleIdx="0" presStyleCnt="1">
        <dgm:presLayoutVars>
          <dgm:chPref val="3"/>
        </dgm:presLayoutVars>
      </dgm:prSet>
      <dgm:spPr/>
      <dgm:t>
        <a:bodyPr/>
        <a:lstStyle/>
        <a:p>
          <a:endParaRPr lang="en-US"/>
        </a:p>
      </dgm:t>
    </dgm:pt>
    <dgm:pt modelId="{8264DBAC-636E-BE43-A695-2A694D68AA8F}" type="pres">
      <dgm:prSet presAssocID="{60C71B90-20F4-F244-949A-69F096AE0A67}" presName="level2hierChild" presStyleCnt="0"/>
      <dgm:spPr/>
    </dgm:pt>
    <dgm:pt modelId="{A615FE7A-EF13-CF43-A860-8DE80EFE5A25}" type="pres">
      <dgm:prSet presAssocID="{7948BBD0-8C39-204E-94DC-FDB9F9E0FC46}" presName="conn2-1" presStyleLbl="parChTrans1D2" presStyleIdx="0" presStyleCnt="5"/>
      <dgm:spPr/>
      <dgm:t>
        <a:bodyPr/>
        <a:lstStyle/>
        <a:p>
          <a:endParaRPr lang="en-US"/>
        </a:p>
      </dgm:t>
    </dgm:pt>
    <dgm:pt modelId="{AA1FF48B-E4B0-B443-9FBF-9B81E2C97D63}" type="pres">
      <dgm:prSet presAssocID="{7948BBD0-8C39-204E-94DC-FDB9F9E0FC46}" presName="connTx" presStyleLbl="parChTrans1D2" presStyleIdx="0" presStyleCnt="5"/>
      <dgm:spPr/>
      <dgm:t>
        <a:bodyPr/>
        <a:lstStyle/>
        <a:p>
          <a:endParaRPr lang="en-US"/>
        </a:p>
      </dgm:t>
    </dgm:pt>
    <dgm:pt modelId="{4562D6CD-1777-8D41-ADEE-257062E0AD2B}" type="pres">
      <dgm:prSet presAssocID="{60F23BD1-32C5-6C40-8C22-0B9D617A58BB}" presName="root2" presStyleCnt="0"/>
      <dgm:spPr/>
    </dgm:pt>
    <dgm:pt modelId="{BE5D52D8-7687-CE42-BC8D-9D7179F01809}" type="pres">
      <dgm:prSet presAssocID="{60F23BD1-32C5-6C40-8C22-0B9D617A58BB}" presName="LevelTwoTextNode" presStyleLbl="node2" presStyleIdx="0" presStyleCnt="5">
        <dgm:presLayoutVars>
          <dgm:chPref val="3"/>
        </dgm:presLayoutVars>
      </dgm:prSet>
      <dgm:spPr/>
      <dgm:t>
        <a:bodyPr/>
        <a:lstStyle/>
        <a:p>
          <a:endParaRPr lang="en-US"/>
        </a:p>
      </dgm:t>
    </dgm:pt>
    <dgm:pt modelId="{E55CEB34-4C47-A349-BD97-24BE09B91603}" type="pres">
      <dgm:prSet presAssocID="{60F23BD1-32C5-6C40-8C22-0B9D617A58BB}" presName="level3hierChild" presStyleCnt="0"/>
      <dgm:spPr/>
    </dgm:pt>
    <dgm:pt modelId="{9092E682-0ABD-8344-9971-A45C2B2C0B8E}" type="pres">
      <dgm:prSet presAssocID="{1624A099-13EF-E940-BE7D-211778B4209B}" presName="conn2-1" presStyleLbl="parChTrans1D3" presStyleIdx="0" presStyleCnt="10"/>
      <dgm:spPr/>
      <dgm:t>
        <a:bodyPr/>
        <a:lstStyle/>
        <a:p>
          <a:endParaRPr lang="en-US"/>
        </a:p>
      </dgm:t>
    </dgm:pt>
    <dgm:pt modelId="{2D883FC1-AE15-8046-99BD-CFD23B675707}" type="pres">
      <dgm:prSet presAssocID="{1624A099-13EF-E940-BE7D-211778B4209B}" presName="connTx" presStyleLbl="parChTrans1D3" presStyleIdx="0" presStyleCnt="10"/>
      <dgm:spPr/>
      <dgm:t>
        <a:bodyPr/>
        <a:lstStyle/>
        <a:p>
          <a:endParaRPr lang="en-US"/>
        </a:p>
      </dgm:t>
    </dgm:pt>
    <dgm:pt modelId="{21A23B34-2C07-F24E-B045-72884D621BFA}" type="pres">
      <dgm:prSet presAssocID="{EE12C186-14BC-574A-A6B0-C36573BF4023}" presName="root2" presStyleCnt="0"/>
      <dgm:spPr/>
    </dgm:pt>
    <dgm:pt modelId="{959BB107-0861-4147-A6B4-083895B3DFFF}" type="pres">
      <dgm:prSet presAssocID="{EE12C186-14BC-574A-A6B0-C36573BF4023}" presName="LevelTwoTextNode" presStyleLbl="node3" presStyleIdx="0" presStyleCnt="10">
        <dgm:presLayoutVars>
          <dgm:chPref val="3"/>
        </dgm:presLayoutVars>
      </dgm:prSet>
      <dgm:spPr/>
      <dgm:t>
        <a:bodyPr/>
        <a:lstStyle/>
        <a:p>
          <a:endParaRPr lang="en-US"/>
        </a:p>
      </dgm:t>
    </dgm:pt>
    <dgm:pt modelId="{56EDD260-1F50-EF4E-92C6-BCDCE3CD7C6A}" type="pres">
      <dgm:prSet presAssocID="{EE12C186-14BC-574A-A6B0-C36573BF4023}" presName="level3hierChild" presStyleCnt="0"/>
      <dgm:spPr/>
    </dgm:pt>
    <dgm:pt modelId="{E5E8CE44-82B4-364A-9AE8-04B4D8314EDE}" type="pres">
      <dgm:prSet presAssocID="{14D1A470-2181-4A4A-A2E0-3391FF7C2126}" presName="conn2-1" presStyleLbl="parChTrans1D3" presStyleIdx="1" presStyleCnt="10"/>
      <dgm:spPr/>
      <dgm:t>
        <a:bodyPr/>
        <a:lstStyle/>
        <a:p>
          <a:endParaRPr lang="en-US"/>
        </a:p>
      </dgm:t>
    </dgm:pt>
    <dgm:pt modelId="{D8B3C4E3-2D44-AA4F-B8F3-17FB15FE5384}" type="pres">
      <dgm:prSet presAssocID="{14D1A470-2181-4A4A-A2E0-3391FF7C2126}" presName="connTx" presStyleLbl="parChTrans1D3" presStyleIdx="1" presStyleCnt="10"/>
      <dgm:spPr/>
      <dgm:t>
        <a:bodyPr/>
        <a:lstStyle/>
        <a:p>
          <a:endParaRPr lang="en-US"/>
        </a:p>
      </dgm:t>
    </dgm:pt>
    <dgm:pt modelId="{64A8966E-8EDF-CF41-A931-569559297BA7}" type="pres">
      <dgm:prSet presAssocID="{E523CC4E-42CF-2347-8ECF-0A10077FC7A2}" presName="root2" presStyleCnt="0"/>
      <dgm:spPr/>
    </dgm:pt>
    <dgm:pt modelId="{10359EED-3ED6-F64D-83FD-EC467AF9AA84}" type="pres">
      <dgm:prSet presAssocID="{E523CC4E-42CF-2347-8ECF-0A10077FC7A2}" presName="LevelTwoTextNode" presStyleLbl="node3" presStyleIdx="1" presStyleCnt="10">
        <dgm:presLayoutVars>
          <dgm:chPref val="3"/>
        </dgm:presLayoutVars>
      </dgm:prSet>
      <dgm:spPr/>
      <dgm:t>
        <a:bodyPr/>
        <a:lstStyle/>
        <a:p>
          <a:endParaRPr lang="en-US"/>
        </a:p>
      </dgm:t>
    </dgm:pt>
    <dgm:pt modelId="{3C9015A5-EA87-E244-98AB-1AEBC84AD9DD}" type="pres">
      <dgm:prSet presAssocID="{E523CC4E-42CF-2347-8ECF-0A10077FC7A2}" presName="level3hierChild" presStyleCnt="0"/>
      <dgm:spPr/>
    </dgm:pt>
    <dgm:pt modelId="{D4BDCB87-F445-6145-98E7-DE7C8327FD6E}" type="pres">
      <dgm:prSet presAssocID="{008308ED-F1DE-8E4E-A406-6285735032E8}" presName="conn2-1" presStyleLbl="parChTrans1D2" presStyleIdx="1" presStyleCnt="5"/>
      <dgm:spPr/>
      <dgm:t>
        <a:bodyPr/>
        <a:lstStyle/>
        <a:p>
          <a:endParaRPr lang="en-US"/>
        </a:p>
      </dgm:t>
    </dgm:pt>
    <dgm:pt modelId="{CADD9865-ECA0-D74A-B57B-A61D8D67EFFF}" type="pres">
      <dgm:prSet presAssocID="{008308ED-F1DE-8E4E-A406-6285735032E8}" presName="connTx" presStyleLbl="parChTrans1D2" presStyleIdx="1" presStyleCnt="5"/>
      <dgm:spPr/>
      <dgm:t>
        <a:bodyPr/>
        <a:lstStyle/>
        <a:p>
          <a:endParaRPr lang="en-US"/>
        </a:p>
      </dgm:t>
    </dgm:pt>
    <dgm:pt modelId="{EEC59F26-DDDA-CD4D-BA29-69DB2EBF0697}" type="pres">
      <dgm:prSet presAssocID="{016D2627-DA24-4144-9744-5D1E0621E896}" presName="root2" presStyleCnt="0"/>
      <dgm:spPr/>
    </dgm:pt>
    <dgm:pt modelId="{D1CD43BE-41CC-6D43-8055-730BB3A740AE}" type="pres">
      <dgm:prSet presAssocID="{016D2627-DA24-4144-9744-5D1E0621E896}" presName="LevelTwoTextNode" presStyleLbl="node2" presStyleIdx="1" presStyleCnt="5">
        <dgm:presLayoutVars>
          <dgm:chPref val="3"/>
        </dgm:presLayoutVars>
      </dgm:prSet>
      <dgm:spPr/>
      <dgm:t>
        <a:bodyPr/>
        <a:lstStyle/>
        <a:p>
          <a:endParaRPr lang="en-US"/>
        </a:p>
      </dgm:t>
    </dgm:pt>
    <dgm:pt modelId="{2E43C2F8-A1D4-ED45-9984-9A9B2AA3CDB0}" type="pres">
      <dgm:prSet presAssocID="{016D2627-DA24-4144-9744-5D1E0621E896}" presName="level3hierChild" presStyleCnt="0"/>
      <dgm:spPr/>
    </dgm:pt>
    <dgm:pt modelId="{54A4DD08-FB62-E747-8101-B3A2212C6E3F}" type="pres">
      <dgm:prSet presAssocID="{86A545CA-39B3-5946-9F39-3073CDBF094E}" presName="conn2-1" presStyleLbl="parChTrans1D3" presStyleIdx="2" presStyleCnt="10"/>
      <dgm:spPr/>
      <dgm:t>
        <a:bodyPr/>
        <a:lstStyle/>
        <a:p>
          <a:endParaRPr lang="en-US"/>
        </a:p>
      </dgm:t>
    </dgm:pt>
    <dgm:pt modelId="{FFF393C7-231C-8846-B117-AD20E3705DB8}" type="pres">
      <dgm:prSet presAssocID="{86A545CA-39B3-5946-9F39-3073CDBF094E}" presName="connTx" presStyleLbl="parChTrans1D3" presStyleIdx="2" presStyleCnt="10"/>
      <dgm:spPr/>
      <dgm:t>
        <a:bodyPr/>
        <a:lstStyle/>
        <a:p>
          <a:endParaRPr lang="en-US"/>
        </a:p>
      </dgm:t>
    </dgm:pt>
    <dgm:pt modelId="{C2DA4DC1-C74C-9B46-82E5-26C144810F7C}" type="pres">
      <dgm:prSet presAssocID="{EA89E8A3-67FC-1945-BC10-4101F292FACA}" presName="root2" presStyleCnt="0"/>
      <dgm:spPr/>
    </dgm:pt>
    <dgm:pt modelId="{57281439-22DD-3E48-A631-F3C64DE03694}" type="pres">
      <dgm:prSet presAssocID="{EA89E8A3-67FC-1945-BC10-4101F292FACA}" presName="LevelTwoTextNode" presStyleLbl="node3" presStyleIdx="2" presStyleCnt="10">
        <dgm:presLayoutVars>
          <dgm:chPref val="3"/>
        </dgm:presLayoutVars>
      </dgm:prSet>
      <dgm:spPr/>
      <dgm:t>
        <a:bodyPr/>
        <a:lstStyle/>
        <a:p>
          <a:endParaRPr lang="en-US"/>
        </a:p>
      </dgm:t>
    </dgm:pt>
    <dgm:pt modelId="{3A841CAD-A6BA-4341-A9A7-58EC8836CBE2}" type="pres">
      <dgm:prSet presAssocID="{EA89E8A3-67FC-1945-BC10-4101F292FACA}" presName="level3hierChild" presStyleCnt="0"/>
      <dgm:spPr/>
    </dgm:pt>
    <dgm:pt modelId="{3E8C9C5F-80D0-BE40-82FB-030C5D1B0E8D}" type="pres">
      <dgm:prSet presAssocID="{2A89624B-94E8-C944-B2F9-52A6B32123B9}" presName="conn2-1" presStyleLbl="parChTrans1D3" presStyleIdx="3" presStyleCnt="10"/>
      <dgm:spPr/>
      <dgm:t>
        <a:bodyPr/>
        <a:lstStyle/>
        <a:p>
          <a:endParaRPr lang="en-US"/>
        </a:p>
      </dgm:t>
    </dgm:pt>
    <dgm:pt modelId="{040A5567-BA91-FF4E-A4B8-98CA353E6793}" type="pres">
      <dgm:prSet presAssocID="{2A89624B-94E8-C944-B2F9-52A6B32123B9}" presName="connTx" presStyleLbl="parChTrans1D3" presStyleIdx="3" presStyleCnt="10"/>
      <dgm:spPr/>
      <dgm:t>
        <a:bodyPr/>
        <a:lstStyle/>
        <a:p>
          <a:endParaRPr lang="en-US"/>
        </a:p>
      </dgm:t>
    </dgm:pt>
    <dgm:pt modelId="{C966DA20-C08D-B241-A1CB-CDF7BE357F26}" type="pres">
      <dgm:prSet presAssocID="{DA4B8C68-53DD-FC4D-83C3-BE7FDFFB7D4C}" presName="root2" presStyleCnt="0"/>
      <dgm:spPr/>
    </dgm:pt>
    <dgm:pt modelId="{FCBE490B-9179-6144-9916-46B42C59C442}" type="pres">
      <dgm:prSet presAssocID="{DA4B8C68-53DD-FC4D-83C3-BE7FDFFB7D4C}" presName="LevelTwoTextNode" presStyleLbl="node3" presStyleIdx="3" presStyleCnt="10">
        <dgm:presLayoutVars>
          <dgm:chPref val="3"/>
        </dgm:presLayoutVars>
      </dgm:prSet>
      <dgm:spPr/>
      <dgm:t>
        <a:bodyPr/>
        <a:lstStyle/>
        <a:p>
          <a:endParaRPr lang="en-US"/>
        </a:p>
      </dgm:t>
    </dgm:pt>
    <dgm:pt modelId="{8EBB6C38-563F-9345-81AB-F603027C6FE5}" type="pres">
      <dgm:prSet presAssocID="{DA4B8C68-53DD-FC4D-83C3-BE7FDFFB7D4C}" presName="level3hierChild" presStyleCnt="0"/>
      <dgm:spPr/>
    </dgm:pt>
    <dgm:pt modelId="{1562E151-B07D-414A-A4B8-09755C5055D5}" type="pres">
      <dgm:prSet presAssocID="{327C5410-1388-8943-BF52-389E4432A1EB}" presName="conn2-1" presStyleLbl="parChTrans1D2" presStyleIdx="2" presStyleCnt="5"/>
      <dgm:spPr/>
      <dgm:t>
        <a:bodyPr/>
        <a:lstStyle/>
        <a:p>
          <a:endParaRPr lang="en-US"/>
        </a:p>
      </dgm:t>
    </dgm:pt>
    <dgm:pt modelId="{69FE2AB9-FCB9-194B-9571-DE6F01211834}" type="pres">
      <dgm:prSet presAssocID="{327C5410-1388-8943-BF52-389E4432A1EB}" presName="connTx" presStyleLbl="parChTrans1D2" presStyleIdx="2" presStyleCnt="5"/>
      <dgm:spPr/>
      <dgm:t>
        <a:bodyPr/>
        <a:lstStyle/>
        <a:p>
          <a:endParaRPr lang="en-US"/>
        </a:p>
      </dgm:t>
    </dgm:pt>
    <dgm:pt modelId="{D46681F6-AC7D-3642-B5B0-CE06A7E2B677}" type="pres">
      <dgm:prSet presAssocID="{3B62FACE-EFAD-C745-ABF3-171DEC024C85}" presName="root2" presStyleCnt="0"/>
      <dgm:spPr/>
    </dgm:pt>
    <dgm:pt modelId="{F69316B3-2F7C-0742-8A04-39DAF7DA0AEA}" type="pres">
      <dgm:prSet presAssocID="{3B62FACE-EFAD-C745-ABF3-171DEC024C85}" presName="LevelTwoTextNode" presStyleLbl="node2" presStyleIdx="2" presStyleCnt="5">
        <dgm:presLayoutVars>
          <dgm:chPref val="3"/>
        </dgm:presLayoutVars>
      </dgm:prSet>
      <dgm:spPr/>
      <dgm:t>
        <a:bodyPr/>
        <a:lstStyle/>
        <a:p>
          <a:endParaRPr lang="en-US"/>
        </a:p>
      </dgm:t>
    </dgm:pt>
    <dgm:pt modelId="{35F2937C-7F81-DE44-BE41-C41DCD47FD63}" type="pres">
      <dgm:prSet presAssocID="{3B62FACE-EFAD-C745-ABF3-171DEC024C85}" presName="level3hierChild" presStyleCnt="0"/>
      <dgm:spPr/>
    </dgm:pt>
    <dgm:pt modelId="{9C6CAD1D-DF98-744F-B8F2-F42EB846EB35}" type="pres">
      <dgm:prSet presAssocID="{D5A96FD7-C713-814E-A74C-C199CD7C1AA4}" presName="conn2-1" presStyleLbl="parChTrans1D3" presStyleIdx="4" presStyleCnt="10"/>
      <dgm:spPr/>
      <dgm:t>
        <a:bodyPr/>
        <a:lstStyle/>
        <a:p>
          <a:endParaRPr lang="en-US"/>
        </a:p>
      </dgm:t>
    </dgm:pt>
    <dgm:pt modelId="{269C08CD-631F-9849-9E68-E737EDCF03F6}" type="pres">
      <dgm:prSet presAssocID="{D5A96FD7-C713-814E-A74C-C199CD7C1AA4}" presName="connTx" presStyleLbl="parChTrans1D3" presStyleIdx="4" presStyleCnt="10"/>
      <dgm:spPr/>
      <dgm:t>
        <a:bodyPr/>
        <a:lstStyle/>
        <a:p>
          <a:endParaRPr lang="en-US"/>
        </a:p>
      </dgm:t>
    </dgm:pt>
    <dgm:pt modelId="{00FBBEB4-262A-A94B-BEB6-78759259E817}" type="pres">
      <dgm:prSet presAssocID="{20FFCDE2-0FE3-1146-BC5A-0D8D9DB58BFD}" presName="root2" presStyleCnt="0"/>
      <dgm:spPr/>
    </dgm:pt>
    <dgm:pt modelId="{7DEFEDC8-1020-8C4C-92BE-903A419D72E1}" type="pres">
      <dgm:prSet presAssocID="{20FFCDE2-0FE3-1146-BC5A-0D8D9DB58BFD}" presName="LevelTwoTextNode" presStyleLbl="node3" presStyleIdx="4" presStyleCnt="10">
        <dgm:presLayoutVars>
          <dgm:chPref val="3"/>
        </dgm:presLayoutVars>
      </dgm:prSet>
      <dgm:spPr/>
      <dgm:t>
        <a:bodyPr/>
        <a:lstStyle/>
        <a:p>
          <a:endParaRPr lang="en-US"/>
        </a:p>
      </dgm:t>
    </dgm:pt>
    <dgm:pt modelId="{431C9A88-7185-A644-B56C-FB7D8900C9AE}" type="pres">
      <dgm:prSet presAssocID="{20FFCDE2-0FE3-1146-BC5A-0D8D9DB58BFD}" presName="level3hierChild" presStyleCnt="0"/>
      <dgm:spPr/>
    </dgm:pt>
    <dgm:pt modelId="{D287531F-13D0-AB4B-9B99-DAD78BB0C3D0}" type="pres">
      <dgm:prSet presAssocID="{0F53C3D9-FAA6-4548-ADC4-73F08C164F20}" presName="conn2-1" presStyleLbl="parChTrans1D3" presStyleIdx="5" presStyleCnt="10"/>
      <dgm:spPr/>
      <dgm:t>
        <a:bodyPr/>
        <a:lstStyle/>
        <a:p>
          <a:endParaRPr lang="en-US"/>
        </a:p>
      </dgm:t>
    </dgm:pt>
    <dgm:pt modelId="{7C4278FF-3BA8-144B-A870-EF49FDC194F8}" type="pres">
      <dgm:prSet presAssocID="{0F53C3D9-FAA6-4548-ADC4-73F08C164F20}" presName="connTx" presStyleLbl="parChTrans1D3" presStyleIdx="5" presStyleCnt="10"/>
      <dgm:spPr/>
      <dgm:t>
        <a:bodyPr/>
        <a:lstStyle/>
        <a:p>
          <a:endParaRPr lang="en-US"/>
        </a:p>
      </dgm:t>
    </dgm:pt>
    <dgm:pt modelId="{B9D8B92C-6ECF-6647-8561-F57A45E372DA}" type="pres">
      <dgm:prSet presAssocID="{619C954F-C301-3944-813D-0B10299FCA4D}" presName="root2" presStyleCnt="0"/>
      <dgm:spPr/>
    </dgm:pt>
    <dgm:pt modelId="{AF9A4D48-2573-654F-98CF-055DD5E4E9AA}" type="pres">
      <dgm:prSet presAssocID="{619C954F-C301-3944-813D-0B10299FCA4D}" presName="LevelTwoTextNode" presStyleLbl="node3" presStyleIdx="5" presStyleCnt="10">
        <dgm:presLayoutVars>
          <dgm:chPref val="3"/>
        </dgm:presLayoutVars>
      </dgm:prSet>
      <dgm:spPr/>
      <dgm:t>
        <a:bodyPr/>
        <a:lstStyle/>
        <a:p>
          <a:endParaRPr lang="en-US"/>
        </a:p>
      </dgm:t>
    </dgm:pt>
    <dgm:pt modelId="{D4C06208-BF44-1D4F-8FDC-3F5E81443513}" type="pres">
      <dgm:prSet presAssocID="{619C954F-C301-3944-813D-0B10299FCA4D}" presName="level3hierChild" presStyleCnt="0"/>
      <dgm:spPr/>
    </dgm:pt>
    <dgm:pt modelId="{B627E6D1-56F4-D54A-AA54-4F3B8AA52496}" type="pres">
      <dgm:prSet presAssocID="{6F104CE2-8697-854A-BA99-E9DDA16944DB}" presName="conn2-1" presStyleLbl="parChTrans1D2" presStyleIdx="3" presStyleCnt="5"/>
      <dgm:spPr/>
      <dgm:t>
        <a:bodyPr/>
        <a:lstStyle/>
        <a:p>
          <a:endParaRPr lang="en-US"/>
        </a:p>
      </dgm:t>
    </dgm:pt>
    <dgm:pt modelId="{0BD97C33-54BB-8441-B952-BB42831E8627}" type="pres">
      <dgm:prSet presAssocID="{6F104CE2-8697-854A-BA99-E9DDA16944DB}" presName="connTx" presStyleLbl="parChTrans1D2" presStyleIdx="3" presStyleCnt="5"/>
      <dgm:spPr/>
      <dgm:t>
        <a:bodyPr/>
        <a:lstStyle/>
        <a:p>
          <a:endParaRPr lang="en-US"/>
        </a:p>
      </dgm:t>
    </dgm:pt>
    <dgm:pt modelId="{422FA7FC-8FB7-3D42-868C-6458D8C0E179}" type="pres">
      <dgm:prSet presAssocID="{69A20012-9C68-8F44-ADBF-E87D2785CFE6}" presName="root2" presStyleCnt="0"/>
      <dgm:spPr/>
    </dgm:pt>
    <dgm:pt modelId="{74BD377E-2C02-F143-8ADD-16B0BA6CCB3A}" type="pres">
      <dgm:prSet presAssocID="{69A20012-9C68-8F44-ADBF-E87D2785CFE6}" presName="LevelTwoTextNode" presStyleLbl="node2" presStyleIdx="3" presStyleCnt="5">
        <dgm:presLayoutVars>
          <dgm:chPref val="3"/>
        </dgm:presLayoutVars>
      </dgm:prSet>
      <dgm:spPr/>
      <dgm:t>
        <a:bodyPr/>
        <a:lstStyle/>
        <a:p>
          <a:endParaRPr lang="en-US"/>
        </a:p>
      </dgm:t>
    </dgm:pt>
    <dgm:pt modelId="{8C9AF74B-07CC-2241-AABC-78D48B4C127F}" type="pres">
      <dgm:prSet presAssocID="{69A20012-9C68-8F44-ADBF-E87D2785CFE6}" presName="level3hierChild" presStyleCnt="0"/>
      <dgm:spPr/>
    </dgm:pt>
    <dgm:pt modelId="{5F654DDF-3902-2340-AF8C-B88A72D342B9}" type="pres">
      <dgm:prSet presAssocID="{B0E086C9-59B7-7345-B2D9-5EA1986C5ADA}" presName="conn2-1" presStyleLbl="parChTrans1D3" presStyleIdx="6" presStyleCnt="10"/>
      <dgm:spPr/>
      <dgm:t>
        <a:bodyPr/>
        <a:lstStyle/>
        <a:p>
          <a:endParaRPr lang="en-US"/>
        </a:p>
      </dgm:t>
    </dgm:pt>
    <dgm:pt modelId="{8C280799-C0CD-D141-A79C-C141DAD77CD5}" type="pres">
      <dgm:prSet presAssocID="{B0E086C9-59B7-7345-B2D9-5EA1986C5ADA}" presName="connTx" presStyleLbl="parChTrans1D3" presStyleIdx="6" presStyleCnt="10"/>
      <dgm:spPr/>
      <dgm:t>
        <a:bodyPr/>
        <a:lstStyle/>
        <a:p>
          <a:endParaRPr lang="en-US"/>
        </a:p>
      </dgm:t>
    </dgm:pt>
    <dgm:pt modelId="{5BFCA81C-EEAA-F143-BA8F-B8982BAED7A7}" type="pres">
      <dgm:prSet presAssocID="{35A87598-66F0-824F-9DF7-BF0851F798A0}" presName="root2" presStyleCnt="0"/>
      <dgm:spPr/>
    </dgm:pt>
    <dgm:pt modelId="{81AD5868-D6A1-F844-B4B0-3F3C0E80B5D0}" type="pres">
      <dgm:prSet presAssocID="{35A87598-66F0-824F-9DF7-BF0851F798A0}" presName="LevelTwoTextNode" presStyleLbl="node3" presStyleIdx="6" presStyleCnt="10">
        <dgm:presLayoutVars>
          <dgm:chPref val="3"/>
        </dgm:presLayoutVars>
      </dgm:prSet>
      <dgm:spPr/>
      <dgm:t>
        <a:bodyPr/>
        <a:lstStyle/>
        <a:p>
          <a:endParaRPr lang="en-US"/>
        </a:p>
      </dgm:t>
    </dgm:pt>
    <dgm:pt modelId="{8B59BC74-EDE0-2041-9FF0-17475E7933D6}" type="pres">
      <dgm:prSet presAssocID="{35A87598-66F0-824F-9DF7-BF0851F798A0}" presName="level3hierChild" presStyleCnt="0"/>
      <dgm:spPr/>
    </dgm:pt>
    <dgm:pt modelId="{5FE3B779-C3D0-4843-9684-D35B8E3E57B2}" type="pres">
      <dgm:prSet presAssocID="{29CFB1EE-08FA-3E45-B581-8965615364CD}" presName="conn2-1" presStyleLbl="parChTrans1D3" presStyleIdx="7" presStyleCnt="10"/>
      <dgm:spPr/>
      <dgm:t>
        <a:bodyPr/>
        <a:lstStyle/>
        <a:p>
          <a:endParaRPr lang="en-US"/>
        </a:p>
      </dgm:t>
    </dgm:pt>
    <dgm:pt modelId="{B23F206A-ADF5-D04F-ABFE-66658506CA9C}" type="pres">
      <dgm:prSet presAssocID="{29CFB1EE-08FA-3E45-B581-8965615364CD}" presName="connTx" presStyleLbl="parChTrans1D3" presStyleIdx="7" presStyleCnt="10"/>
      <dgm:spPr/>
      <dgm:t>
        <a:bodyPr/>
        <a:lstStyle/>
        <a:p>
          <a:endParaRPr lang="en-US"/>
        </a:p>
      </dgm:t>
    </dgm:pt>
    <dgm:pt modelId="{D944C80C-8C45-BB44-8B08-BAA273F17353}" type="pres">
      <dgm:prSet presAssocID="{A46E2E0C-FEBF-C745-BE45-5448A00CE440}" presName="root2" presStyleCnt="0"/>
      <dgm:spPr/>
    </dgm:pt>
    <dgm:pt modelId="{A6207524-8702-E84B-A8EE-C572243EF3D0}" type="pres">
      <dgm:prSet presAssocID="{A46E2E0C-FEBF-C745-BE45-5448A00CE440}" presName="LevelTwoTextNode" presStyleLbl="node3" presStyleIdx="7" presStyleCnt="10">
        <dgm:presLayoutVars>
          <dgm:chPref val="3"/>
        </dgm:presLayoutVars>
      </dgm:prSet>
      <dgm:spPr/>
      <dgm:t>
        <a:bodyPr/>
        <a:lstStyle/>
        <a:p>
          <a:endParaRPr lang="en-US"/>
        </a:p>
      </dgm:t>
    </dgm:pt>
    <dgm:pt modelId="{C79D1195-6EEC-DE44-916C-1BE7306D4261}" type="pres">
      <dgm:prSet presAssocID="{A46E2E0C-FEBF-C745-BE45-5448A00CE440}" presName="level3hierChild" presStyleCnt="0"/>
      <dgm:spPr/>
    </dgm:pt>
    <dgm:pt modelId="{D457CB62-52CC-4D47-8955-6278F7676ED8}" type="pres">
      <dgm:prSet presAssocID="{60AC7E55-41BC-BB4F-9E77-13AD6EE8303C}" presName="conn2-1" presStyleLbl="parChTrans1D2" presStyleIdx="4" presStyleCnt="5"/>
      <dgm:spPr/>
      <dgm:t>
        <a:bodyPr/>
        <a:lstStyle/>
        <a:p>
          <a:endParaRPr lang="en-US"/>
        </a:p>
      </dgm:t>
    </dgm:pt>
    <dgm:pt modelId="{408EC943-B423-D148-9686-6EDFF5FB2015}" type="pres">
      <dgm:prSet presAssocID="{60AC7E55-41BC-BB4F-9E77-13AD6EE8303C}" presName="connTx" presStyleLbl="parChTrans1D2" presStyleIdx="4" presStyleCnt="5"/>
      <dgm:spPr/>
      <dgm:t>
        <a:bodyPr/>
        <a:lstStyle/>
        <a:p>
          <a:endParaRPr lang="en-US"/>
        </a:p>
      </dgm:t>
    </dgm:pt>
    <dgm:pt modelId="{F322266B-9641-2F41-A66F-436009F4DBFE}" type="pres">
      <dgm:prSet presAssocID="{F22449A1-1924-304C-A289-AAA09B7BD42A}" presName="root2" presStyleCnt="0"/>
      <dgm:spPr/>
    </dgm:pt>
    <dgm:pt modelId="{B8BFB74F-1D0F-7345-BC72-FD0ADED15E37}" type="pres">
      <dgm:prSet presAssocID="{F22449A1-1924-304C-A289-AAA09B7BD42A}" presName="LevelTwoTextNode" presStyleLbl="node2" presStyleIdx="4" presStyleCnt="5">
        <dgm:presLayoutVars>
          <dgm:chPref val="3"/>
        </dgm:presLayoutVars>
      </dgm:prSet>
      <dgm:spPr/>
      <dgm:t>
        <a:bodyPr/>
        <a:lstStyle/>
        <a:p>
          <a:endParaRPr lang="en-US"/>
        </a:p>
      </dgm:t>
    </dgm:pt>
    <dgm:pt modelId="{E174F1F9-0A70-AD4F-8657-DE680B1BC7D4}" type="pres">
      <dgm:prSet presAssocID="{F22449A1-1924-304C-A289-AAA09B7BD42A}" presName="level3hierChild" presStyleCnt="0"/>
      <dgm:spPr/>
    </dgm:pt>
    <dgm:pt modelId="{E02E374D-64BA-8941-89C8-60E87E5AB357}" type="pres">
      <dgm:prSet presAssocID="{618FAEB3-ABA3-7045-AC2F-4D5839E5EA19}" presName="conn2-1" presStyleLbl="parChTrans1D3" presStyleIdx="8" presStyleCnt="10"/>
      <dgm:spPr/>
      <dgm:t>
        <a:bodyPr/>
        <a:lstStyle/>
        <a:p>
          <a:endParaRPr lang="en-US"/>
        </a:p>
      </dgm:t>
    </dgm:pt>
    <dgm:pt modelId="{9AD464C8-F8F9-424D-AABA-607DDAE7F9C4}" type="pres">
      <dgm:prSet presAssocID="{618FAEB3-ABA3-7045-AC2F-4D5839E5EA19}" presName="connTx" presStyleLbl="parChTrans1D3" presStyleIdx="8" presStyleCnt="10"/>
      <dgm:spPr/>
      <dgm:t>
        <a:bodyPr/>
        <a:lstStyle/>
        <a:p>
          <a:endParaRPr lang="en-US"/>
        </a:p>
      </dgm:t>
    </dgm:pt>
    <dgm:pt modelId="{DE8F24EC-4EA5-2E4C-82E0-FB388121078D}" type="pres">
      <dgm:prSet presAssocID="{FD6A0C98-2020-624A-8878-8CA01F277C93}" presName="root2" presStyleCnt="0"/>
      <dgm:spPr/>
    </dgm:pt>
    <dgm:pt modelId="{CD2114AC-AB56-F94E-8EB7-DF01F152B8B9}" type="pres">
      <dgm:prSet presAssocID="{FD6A0C98-2020-624A-8878-8CA01F277C93}" presName="LevelTwoTextNode" presStyleLbl="node3" presStyleIdx="8" presStyleCnt="10">
        <dgm:presLayoutVars>
          <dgm:chPref val="3"/>
        </dgm:presLayoutVars>
      </dgm:prSet>
      <dgm:spPr/>
      <dgm:t>
        <a:bodyPr/>
        <a:lstStyle/>
        <a:p>
          <a:endParaRPr lang="en-US"/>
        </a:p>
      </dgm:t>
    </dgm:pt>
    <dgm:pt modelId="{24B0755A-9340-9F44-B056-27C7B99CF999}" type="pres">
      <dgm:prSet presAssocID="{FD6A0C98-2020-624A-8878-8CA01F277C93}" presName="level3hierChild" presStyleCnt="0"/>
      <dgm:spPr/>
    </dgm:pt>
    <dgm:pt modelId="{91891285-745B-2B4A-BBE9-76C009CDC3B3}" type="pres">
      <dgm:prSet presAssocID="{1CB9E06B-58C5-7642-A9CE-57263EF249C8}" presName="conn2-1" presStyleLbl="parChTrans1D3" presStyleIdx="9" presStyleCnt="10"/>
      <dgm:spPr/>
      <dgm:t>
        <a:bodyPr/>
        <a:lstStyle/>
        <a:p>
          <a:endParaRPr lang="en-US"/>
        </a:p>
      </dgm:t>
    </dgm:pt>
    <dgm:pt modelId="{08CB945E-9B04-174E-A641-C7F6159A9A72}" type="pres">
      <dgm:prSet presAssocID="{1CB9E06B-58C5-7642-A9CE-57263EF249C8}" presName="connTx" presStyleLbl="parChTrans1D3" presStyleIdx="9" presStyleCnt="10"/>
      <dgm:spPr/>
      <dgm:t>
        <a:bodyPr/>
        <a:lstStyle/>
        <a:p>
          <a:endParaRPr lang="en-US"/>
        </a:p>
      </dgm:t>
    </dgm:pt>
    <dgm:pt modelId="{2ACD23F4-EE5B-D444-BF73-A540FAAEBFD0}" type="pres">
      <dgm:prSet presAssocID="{4491A829-9A10-4F4F-9DE6-6E90A284BCDF}" presName="root2" presStyleCnt="0"/>
      <dgm:spPr/>
    </dgm:pt>
    <dgm:pt modelId="{A303E7BE-5C9D-E540-A8F2-31BA34AF3E7D}" type="pres">
      <dgm:prSet presAssocID="{4491A829-9A10-4F4F-9DE6-6E90A284BCDF}" presName="LevelTwoTextNode" presStyleLbl="node3" presStyleIdx="9" presStyleCnt="10">
        <dgm:presLayoutVars>
          <dgm:chPref val="3"/>
        </dgm:presLayoutVars>
      </dgm:prSet>
      <dgm:spPr/>
      <dgm:t>
        <a:bodyPr/>
        <a:lstStyle/>
        <a:p>
          <a:endParaRPr lang="en-US"/>
        </a:p>
      </dgm:t>
    </dgm:pt>
    <dgm:pt modelId="{964A4D54-5923-9040-AF87-B45C7B129378}" type="pres">
      <dgm:prSet presAssocID="{4491A829-9A10-4F4F-9DE6-6E90A284BCDF}" presName="level3hierChild" presStyleCnt="0"/>
      <dgm:spPr/>
    </dgm:pt>
  </dgm:ptLst>
  <dgm:cxnLst>
    <dgm:cxn modelId="{31416EBB-8C6F-D84E-ADBA-9E3035004EA3}" type="presOf" srcId="{14D1A470-2181-4A4A-A2E0-3391FF7C2126}" destId="{E5E8CE44-82B4-364A-9AE8-04B4D8314EDE}" srcOrd="0" destOrd="0" presId="urn:microsoft.com/office/officeart/2005/8/layout/hierarchy2#3"/>
    <dgm:cxn modelId="{3A1BDD8C-14C1-C047-9365-2283B91984C1}" srcId="{F22449A1-1924-304C-A289-AAA09B7BD42A}" destId="{4491A829-9A10-4F4F-9DE6-6E90A284BCDF}" srcOrd="1" destOrd="0" parTransId="{1CB9E06B-58C5-7642-A9CE-57263EF249C8}" sibTransId="{784752C2-E20A-AC4D-9444-DA84BEB074CE}"/>
    <dgm:cxn modelId="{1753F099-57FB-404C-A8E9-4594AFDEBF5E}" type="presOf" srcId="{29CFB1EE-08FA-3E45-B581-8965615364CD}" destId="{B23F206A-ADF5-D04F-ABFE-66658506CA9C}" srcOrd="1" destOrd="0" presId="urn:microsoft.com/office/officeart/2005/8/layout/hierarchy2#3"/>
    <dgm:cxn modelId="{D2CE352F-8D79-A146-89EC-972D69579D8E}" srcId="{016D2627-DA24-4144-9744-5D1E0621E896}" destId="{EA89E8A3-67FC-1945-BC10-4101F292FACA}" srcOrd="0" destOrd="0" parTransId="{86A545CA-39B3-5946-9F39-3073CDBF094E}" sibTransId="{0ED4CB11-00A8-0E41-8577-C58D357B3609}"/>
    <dgm:cxn modelId="{EC0BCFA6-E610-0E43-91B8-7BF39C068A47}" type="presOf" srcId="{E523CC4E-42CF-2347-8ECF-0A10077FC7A2}" destId="{10359EED-3ED6-F64D-83FD-EC467AF9AA84}" srcOrd="0" destOrd="0" presId="urn:microsoft.com/office/officeart/2005/8/layout/hierarchy2#3"/>
    <dgm:cxn modelId="{37F45E3B-FED6-054D-8195-274A3C69CDFF}" srcId="{60C71B90-20F4-F244-949A-69F096AE0A67}" destId="{F22449A1-1924-304C-A289-AAA09B7BD42A}" srcOrd="4" destOrd="0" parTransId="{60AC7E55-41BC-BB4F-9E77-13AD6EE8303C}" sibTransId="{94C1405B-4C37-1F4F-ACC6-BA76A4683323}"/>
    <dgm:cxn modelId="{32B2E8CB-4CAE-FD4F-9679-EBBBAC7EB6EF}" type="presOf" srcId="{35A87598-66F0-824F-9DF7-BF0851F798A0}" destId="{81AD5868-D6A1-F844-B4B0-3F3C0E80B5D0}" srcOrd="0" destOrd="0" presId="urn:microsoft.com/office/officeart/2005/8/layout/hierarchy2#3"/>
    <dgm:cxn modelId="{BA0ECFAE-778C-C745-A95C-DD5C9ABE617A}" type="presOf" srcId="{1624A099-13EF-E940-BE7D-211778B4209B}" destId="{9092E682-0ABD-8344-9971-A45C2B2C0B8E}" srcOrd="0" destOrd="0" presId="urn:microsoft.com/office/officeart/2005/8/layout/hierarchy2#3"/>
    <dgm:cxn modelId="{9CFB2A60-70BD-4B47-A20F-8FAE0037C185}" type="presOf" srcId="{0F53C3D9-FAA6-4548-ADC4-73F08C164F20}" destId="{7C4278FF-3BA8-144B-A870-EF49FDC194F8}" srcOrd="1" destOrd="0" presId="urn:microsoft.com/office/officeart/2005/8/layout/hierarchy2#3"/>
    <dgm:cxn modelId="{A16BE992-A31A-0B43-93C8-FADF1531562F}" type="presOf" srcId="{327C5410-1388-8943-BF52-389E4432A1EB}" destId="{1562E151-B07D-414A-A4B8-09755C5055D5}" srcOrd="0" destOrd="0" presId="urn:microsoft.com/office/officeart/2005/8/layout/hierarchy2#3"/>
    <dgm:cxn modelId="{AE2F6293-D1E5-F749-8995-B10C09914AEF}" type="presOf" srcId="{69A20012-9C68-8F44-ADBF-E87D2785CFE6}" destId="{74BD377E-2C02-F143-8ADD-16B0BA6CCB3A}" srcOrd="0" destOrd="0" presId="urn:microsoft.com/office/officeart/2005/8/layout/hierarchy2#3"/>
    <dgm:cxn modelId="{E41FA215-B83A-B544-971B-D6C5EA592364}" type="presOf" srcId="{4491A829-9A10-4F4F-9DE6-6E90A284BCDF}" destId="{A303E7BE-5C9D-E540-A8F2-31BA34AF3E7D}" srcOrd="0" destOrd="0" presId="urn:microsoft.com/office/officeart/2005/8/layout/hierarchy2#3"/>
    <dgm:cxn modelId="{A61F084C-1B1E-F546-BAA8-323AAFBF6409}" type="presOf" srcId="{008308ED-F1DE-8E4E-A406-6285735032E8}" destId="{CADD9865-ECA0-D74A-B57B-A61D8D67EFFF}" srcOrd="1" destOrd="0" presId="urn:microsoft.com/office/officeart/2005/8/layout/hierarchy2#3"/>
    <dgm:cxn modelId="{A4734FD3-DEB8-4143-A3CC-B73C049CE5CA}" type="presOf" srcId="{F22449A1-1924-304C-A289-AAA09B7BD42A}" destId="{B8BFB74F-1D0F-7345-BC72-FD0ADED15E37}" srcOrd="0" destOrd="0" presId="urn:microsoft.com/office/officeart/2005/8/layout/hierarchy2#3"/>
    <dgm:cxn modelId="{EAC7D6FA-447D-C348-88C3-7CB7604494F2}" type="presOf" srcId="{D5A96FD7-C713-814E-A74C-C199CD7C1AA4}" destId="{269C08CD-631F-9849-9E68-E737EDCF03F6}" srcOrd="1" destOrd="0" presId="urn:microsoft.com/office/officeart/2005/8/layout/hierarchy2#3"/>
    <dgm:cxn modelId="{68DE1F9E-D7A8-BD4B-8683-FC160BACB807}" srcId="{60F23BD1-32C5-6C40-8C22-0B9D617A58BB}" destId="{E523CC4E-42CF-2347-8ECF-0A10077FC7A2}" srcOrd="1" destOrd="0" parTransId="{14D1A470-2181-4A4A-A2E0-3391FF7C2126}" sibTransId="{37A5DF88-D33D-0D49-9159-0D7F1F89CB0F}"/>
    <dgm:cxn modelId="{A3AE104B-CA6D-6C4F-882D-29EB97C6372F}" type="presOf" srcId="{1CB9E06B-58C5-7642-A9CE-57263EF249C8}" destId="{08CB945E-9B04-174E-A641-C7F6159A9A72}" srcOrd="1" destOrd="0" presId="urn:microsoft.com/office/officeart/2005/8/layout/hierarchy2#3"/>
    <dgm:cxn modelId="{E46E1DEA-23A3-AB4A-9609-4124475DC468}" type="presOf" srcId="{1CB9E06B-58C5-7642-A9CE-57263EF249C8}" destId="{91891285-745B-2B4A-BBE9-76C009CDC3B3}" srcOrd="0" destOrd="0" presId="urn:microsoft.com/office/officeart/2005/8/layout/hierarchy2#3"/>
    <dgm:cxn modelId="{C6A7110A-22BB-254B-B98F-E26CFD045F4C}" srcId="{60C71B90-20F4-F244-949A-69F096AE0A67}" destId="{016D2627-DA24-4144-9744-5D1E0621E896}" srcOrd="1" destOrd="0" parTransId="{008308ED-F1DE-8E4E-A406-6285735032E8}" sibTransId="{50320810-27C0-644E-B95A-53027BA70A1E}"/>
    <dgm:cxn modelId="{C24A18AE-DFEE-9A4A-936E-EDB191FE46ED}" type="presOf" srcId="{60AC7E55-41BC-BB4F-9E77-13AD6EE8303C}" destId="{408EC943-B423-D148-9686-6EDFF5FB2015}" srcOrd="1" destOrd="0" presId="urn:microsoft.com/office/officeart/2005/8/layout/hierarchy2#3"/>
    <dgm:cxn modelId="{B69EBD01-045D-8C46-930F-A4E062F266B5}" type="presOf" srcId="{14D1A470-2181-4A4A-A2E0-3391FF7C2126}" destId="{D8B3C4E3-2D44-AA4F-B8F3-17FB15FE5384}" srcOrd="1" destOrd="0" presId="urn:microsoft.com/office/officeart/2005/8/layout/hierarchy2#3"/>
    <dgm:cxn modelId="{A455AA0D-DACC-B94B-A2EB-B3AFD49426CE}" srcId="{3B62FACE-EFAD-C745-ABF3-171DEC024C85}" destId="{619C954F-C301-3944-813D-0B10299FCA4D}" srcOrd="1" destOrd="0" parTransId="{0F53C3D9-FAA6-4548-ADC4-73F08C164F20}" sibTransId="{98EDBB82-04A9-3743-A1F1-5A0011C0F779}"/>
    <dgm:cxn modelId="{61ACE21F-6743-754C-BC8F-A3C55DC827AB}" type="presOf" srcId="{619C954F-C301-3944-813D-0B10299FCA4D}" destId="{AF9A4D48-2573-654F-98CF-055DD5E4E9AA}" srcOrd="0" destOrd="0" presId="urn:microsoft.com/office/officeart/2005/8/layout/hierarchy2#3"/>
    <dgm:cxn modelId="{2720CBF5-CCA5-104A-AD20-46B6CCE8003E}" type="presOf" srcId="{016D2627-DA24-4144-9744-5D1E0621E896}" destId="{D1CD43BE-41CC-6D43-8055-730BB3A740AE}" srcOrd="0" destOrd="0" presId="urn:microsoft.com/office/officeart/2005/8/layout/hierarchy2#3"/>
    <dgm:cxn modelId="{7A151C0F-E627-FD43-969A-A2E222289C84}" type="presOf" srcId="{60F23BD1-32C5-6C40-8C22-0B9D617A58BB}" destId="{BE5D52D8-7687-CE42-BC8D-9D7179F01809}" srcOrd="0" destOrd="0" presId="urn:microsoft.com/office/officeart/2005/8/layout/hierarchy2#3"/>
    <dgm:cxn modelId="{DA927938-8FA2-3048-AD9C-08BD74FC0D83}" type="presOf" srcId="{FD6A0C98-2020-624A-8878-8CA01F277C93}" destId="{CD2114AC-AB56-F94E-8EB7-DF01F152B8B9}" srcOrd="0" destOrd="0" presId="urn:microsoft.com/office/officeart/2005/8/layout/hierarchy2#3"/>
    <dgm:cxn modelId="{D283024C-80A6-CD47-8607-556BBE28A63D}" type="presOf" srcId="{0F53C3D9-FAA6-4548-ADC4-73F08C164F20}" destId="{D287531F-13D0-AB4B-9B99-DAD78BB0C3D0}" srcOrd="0" destOrd="0" presId="urn:microsoft.com/office/officeart/2005/8/layout/hierarchy2#3"/>
    <dgm:cxn modelId="{2FC0799D-44D8-CC42-9DB5-0A781F701793}" srcId="{F22449A1-1924-304C-A289-AAA09B7BD42A}" destId="{FD6A0C98-2020-624A-8878-8CA01F277C93}" srcOrd="0" destOrd="0" parTransId="{618FAEB3-ABA3-7045-AC2F-4D5839E5EA19}" sibTransId="{68CC3FD3-BC89-6D4D-B154-555B30453C83}"/>
    <dgm:cxn modelId="{B2769B12-0508-2A4D-A86E-BC232EA6C191}" type="presOf" srcId="{6F104CE2-8697-854A-BA99-E9DDA16944DB}" destId="{0BD97C33-54BB-8441-B952-BB42831E8627}" srcOrd="1" destOrd="0" presId="urn:microsoft.com/office/officeart/2005/8/layout/hierarchy2#3"/>
    <dgm:cxn modelId="{C41D2480-6B11-484E-BB4D-AE96EF4498DB}" srcId="{016D2627-DA24-4144-9744-5D1E0621E896}" destId="{DA4B8C68-53DD-FC4D-83C3-BE7FDFFB7D4C}" srcOrd="1" destOrd="0" parTransId="{2A89624B-94E8-C944-B2F9-52A6B32123B9}" sibTransId="{9B6E8DA1-5BD5-9A4D-8A6E-89B203C9B9B2}"/>
    <dgm:cxn modelId="{F040B9C9-F1D4-7142-BCE5-420702F0A6BB}" type="presOf" srcId="{B0E086C9-59B7-7345-B2D9-5EA1986C5ADA}" destId="{5F654DDF-3902-2340-AF8C-B88A72D342B9}" srcOrd="0" destOrd="0" presId="urn:microsoft.com/office/officeart/2005/8/layout/hierarchy2#3"/>
    <dgm:cxn modelId="{7AB57910-E208-EF4E-A2D8-0E72AC285539}" type="presOf" srcId="{EA89E8A3-67FC-1945-BC10-4101F292FACA}" destId="{57281439-22DD-3E48-A631-F3C64DE03694}" srcOrd="0" destOrd="0" presId="urn:microsoft.com/office/officeart/2005/8/layout/hierarchy2#3"/>
    <dgm:cxn modelId="{AFCDC3BF-2E87-324E-97B2-AA4BF464E06F}" srcId="{3B62FACE-EFAD-C745-ABF3-171DEC024C85}" destId="{20FFCDE2-0FE3-1146-BC5A-0D8D9DB58BFD}" srcOrd="0" destOrd="0" parTransId="{D5A96FD7-C713-814E-A74C-C199CD7C1AA4}" sibTransId="{89A5B2B2-6D1B-AE4C-9DB7-634AF3BA2027}"/>
    <dgm:cxn modelId="{AFFB2E40-A30F-2043-A762-CCA1272F294D}" type="presOf" srcId="{3B62FACE-EFAD-C745-ABF3-171DEC024C85}" destId="{F69316B3-2F7C-0742-8A04-39DAF7DA0AEA}" srcOrd="0" destOrd="0" presId="urn:microsoft.com/office/officeart/2005/8/layout/hierarchy2#3"/>
    <dgm:cxn modelId="{85D1E226-9CFE-D84B-9250-7A748E31000D}" type="presOf" srcId="{618FAEB3-ABA3-7045-AC2F-4D5839E5EA19}" destId="{E02E374D-64BA-8941-89C8-60E87E5AB357}" srcOrd="0" destOrd="0" presId="urn:microsoft.com/office/officeart/2005/8/layout/hierarchy2#3"/>
    <dgm:cxn modelId="{0063E609-D365-DF47-BB64-33C382F97128}" srcId="{60C71B90-20F4-F244-949A-69F096AE0A67}" destId="{60F23BD1-32C5-6C40-8C22-0B9D617A58BB}" srcOrd="0" destOrd="0" parTransId="{7948BBD0-8C39-204E-94DC-FDB9F9E0FC46}" sibTransId="{1A643306-224C-944F-AF31-98C206F9AE12}"/>
    <dgm:cxn modelId="{F4E57066-679B-1444-9F25-E6F4A3C5EE61}" srcId="{69A20012-9C68-8F44-ADBF-E87D2785CFE6}" destId="{A46E2E0C-FEBF-C745-BE45-5448A00CE440}" srcOrd="1" destOrd="0" parTransId="{29CFB1EE-08FA-3E45-B581-8965615364CD}" sibTransId="{7B6CC19A-EBF1-CE4E-BE29-E125A6299363}"/>
    <dgm:cxn modelId="{3AE13360-66E7-7141-90AD-C90676347FF4}" type="presOf" srcId="{60C71B90-20F4-F244-949A-69F096AE0A67}" destId="{F6108364-DE9A-374C-B502-DC616B895A26}" srcOrd="0" destOrd="0" presId="urn:microsoft.com/office/officeart/2005/8/layout/hierarchy2#3"/>
    <dgm:cxn modelId="{1C14CB8A-CF60-5941-AA65-45FB7B4AF7FC}" srcId="{60C71B90-20F4-F244-949A-69F096AE0A67}" destId="{3B62FACE-EFAD-C745-ABF3-171DEC024C85}" srcOrd="2" destOrd="0" parTransId="{327C5410-1388-8943-BF52-389E4432A1EB}" sibTransId="{4C4A363A-DDC3-BB40-8503-60DFCAFFD8FC}"/>
    <dgm:cxn modelId="{76DA7D77-D6B7-CA41-A7B7-50F3DE0A5729}" type="presOf" srcId="{20FFCDE2-0FE3-1146-BC5A-0D8D9DB58BFD}" destId="{7DEFEDC8-1020-8C4C-92BE-903A419D72E1}" srcOrd="0" destOrd="0" presId="urn:microsoft.com/office/officeart/2005/8/layout/hierarchy2#3"/>
    <dgm:cxn modelId="{1AF93937-1ADF-A140-B2AD-40A8CFE72D94}" type="presOf" srcId="{F1B662FE-2A08-2E41-A0F2-C8CC3D5B77DD}" destId="{D0DAB2B4-2585-E845-9918-5E618115A0E3}" srcOrd="0" destOrd="0" presId="urn:microsoft.com/office/officeart/2005/8/layout/hierarchy2#3"/>
    <dgm:cxn modelId="{53180E9A-5CD2-3442-A0A2-29AA9D676A92}" type="presOf" srcId="{D5A96FD7-C713-814E-A74C-C199CD7C1AA4}" destId="{9C6CAD1D-DF98-744F-B8F2-F42EB846EB35}" srcOrd="0" destOrd="0" presId="urn:microsoft.com/office/officeart/2005/8/layout/hierarchy2#3"/>
    <dgm:cxn modelId="{6FCC69DC-9894-8342-ADAD-330B68CE6C0B}" type="presOf" srcId="{86A545CA-39B3-5946-9F39-3073CDBF094E}" destId="{54A4DD08-FB62-E747-8101-B3A2212C6E3F}" srcOrd="0" destOrd="0" presId="urn:microsoft.com/office/officeart/2005/8/layout/hierarchy2#3"/>
    <dgm:cxn modelId="{0A955E97-41B1-F645-A005-C52D4E024C17}" type="presOf" srcId="{618FAEB3-ABA3-7045-AC2F-4D5839E5EA19}" destId="{9AD464C8-F8F9-424D-AABA-607DDAE7F9C4}" srcOrd="1" destOrd="0" presId="urn:microsoft.com/office/officeart/2005/8/layout/hierarchy2#3"/>
    <dgm:cxn modelId="{5974DB42-107F-FE4F-9EEF-E768B7E82F5D}" srcId="{F1B662FE-2A08-2E41-A0F2-C8CC3D5B77DD}" destId="{60C71B90-20F4-F244-949A-69F096AE0A67}" srcOrd="0" destOrd="0" parTransId="{0A7EC885-1FF6-A240-802C-383AF9B28250}" sibTransId="{CD6699A1-505D-D84B-B59F-ACEBE8B2A3A0}"/>
    <dgm:cxn modelId="{D5AF35BD-E160-1B42-874D-A765778EA7C1}" type="presOf" srcId="{6F104CE2-8697-854A-BA99-E9DDA16944DB}" destId="{B627E6D1-56F4-D54A-AA54-4F3B8AA52496}" srcOrd="0" destOrd="0" presId="urn:microsoft.com/office/officeart/2005/8/layout/hierarchy2#3"/>
    <dgm:cxn modelId="{060EC707-8A3D-104E-AF95-6486828E76A6}" type="presOf" srcId="{86A545CA-39B3-5946-9F39-3073CDBF094E}" destId="{FFF393C7-231C-8846-B117-AD20E3705DB8}" srcOrd="1" destOrd="0" presId="urn:microsoft.com/office/officeart/2005/8/layout/hierarchy2#3"/>
    <dgm:cxn modelId="{D5CCE985-CC2B-2341-845F-8AA6C4899D45}" type="presOf" srcId="{008308ED-F1DE-8E4E-A406-6285735032E8}" destId="{D4BDCB87-F445-6145-98E7-DE7C8327FD6E}" srcOrd="0" destOrd="0" presId="urn:microsoft.com/office/officeart/2005/8/layout/hierarchy2#3"/>
    <dgm:cxn modelId="{BE6C7B2C-0950-1A48-AB18-73216F16ABFD}" type="presOf" srcId="{60AC7E55-41BC-BB4F-9E77-13AD6EE8303C}" destId="{D457CB62-52CC-4D47-8955-6278F7676ED8}" srcOrd="0" destOrd="0" presId="urn:microsoft.com/office/officeart/2005/8/layout/hierarchy2#3"/>
    <dgm:cxn modelId="{44933682-9A17-E044-9AA8-7EC214CAC650}" type="presOf" srcId="{327C5410-1388-8943-BF52-389E4432A1EB}" destId="{69FE2AB9-FCB9-194B-9571-DE6F01211834}" srcOrd="1" destOrd="0" presId="urn:microsoft.com/office/officeart/2005/8/layout/hierarchy2#3"/>
    <dgm:cxn modelId="{DD90131B-ECEB-C749-8AF5-0FB7DE46B138}" type="presOf" srcId="{2A89624B-94E8-C944-B2F9-52A6B32123B9}" destId="{040A5567-BA91-FF4E-A4B8-98CA353E6793}" srcOrd="1" destOrd="0" presId="urn:microsoft.com/office/officeart/2005/8/layout/hierarchy2#3"/>
    <dgm:cxn modelId="{AF492FA1-5255-9F4C-8DD3-0CAF6BC8E5FA}" type="presOf" srcId="{B0E086C9-59B7-7345-B2D9-5EA1986C5ADA}" destId="{8C280799-C0CD-D141-A79C-C141DAD77CD5}" srcOrd="1" destOrd="0" presId="urn:microsoft.com/office/officeart/2005/8/layout/hierarchy2#3"/>
    <dgm:cxn modelId="{4DAA3CEA-0515-2741-B7C0-459B8DFA09FC}" type="presOf" srcId="{EE12C186-14BC-574A-A6B0-C36573BF4023}" destId="{959BB107-0861-4147-A6B4-083895B3DFFF}" srcOrd="0" destOrd="0" presId="urn:microsoft.com/office/officeart/2005/8/layout/hierarchy2#3"/>
    <dgm:cxn modelId="{7275D209-5754-F04B-9EBA-3B63756D8843}" srcId="{60C71B90-20F4-F244-949A-69F096AE0A67}" destId="{69A20012-9C68-8F44-ADBF-E87D2785CFE6}" srcOrd="3" destOrd="0" parTransId="{6F104CE2-8697-854A-BA99-E9DDA16944DB}" sibTransId="{5DEC009E-6F15-3343-A037-FB848AB53E79}"/>
    <dgm:cxn modelId="{A6731404-CCCE-D44C-9EA0-B5B2CD3C91AA}" type="presOf" srcId="{1624A099-13EF-E940-BE7D-211778B4209B}" destId="{2D883FC1-AE15-8046-99BD-CFD23B675707}" srcOrd="1" destOrd="0" presId="urn:microsoft.com/office/officeart/2005/8/layout/hierarchy2#3"/>
    <dgm:cxn modelId="{CFD95CE2-5FF7-6840-81DF-278A0EF1F8C2}" srcId="{60F23BD1-32C5-6C40-8C22-0B9D617A58BB}" destId="{EE12C186-14BC-574A-A6B0-C36573BF4023}" srcOrd="0" destOrd="0" parTransId="{1624A099-13EF-E940-BE7D-211778B4209B}" sibTransId="{81084C40-EE02-D147-876A-4EA1155A177F}"/>
    <dgm:cxn modelId="{A85396A9-8A6E-7B41-AFD1-995CB30FF7BF}" type="presOf" srcId="{A46E2E0C-FEBF-C745-BE45-5448A00CE440}" destId="{A6207524-8702-E84B-A8EE-C572243EF3D0}" srcOrd="0" destOrd="0" presId="urn:microsoft.com/office/officeart/2005/8/layout/hierarchy2#3"/>
    <dgm:cxn modelId="{8420C1D5-E29C-894D-8A21-9703543B0665}" type="presOf" srcId="{7948BBD0-8C39-204E-94DC-FDB9F9E0FC46}" destId="{A615FE7A-EF13-CF43-A860-8DE80EFE5A25}" srcOrd="0" destOrd="0" presId="urn:microsoft.com/office/officeart/2005/8/layout/hierarchy2#3"/>
    <dgm:cxn modelId="{BC1AF0AD-A729-B443-9406-E98C0801060D}" srcId="{69A20012-9C68-8F44-ADBF-E87D2785CFE6}" destId="{35A87598-66F0-824F-9DF7-BF0851F798A0}" srcOrd="0" destOrd="0" parTransId="{B0E086C9-59B7-7345-B2D9-5EA1986C5ADA}" sibTransId="{CE6A70EF-B1A5-3548-92B5-808B6D1136A1}"/>
    <dgm:cxn modelId="{5CC420E8-6829-3D47-AD0D-EBE7E5AF6C52}" type="presOf" srcId="{DA4B8C68-53DD-FC4D-83C3-BE7FDFFB7D4C}" destId="{FCBE490B-9179-6144-9916-46B42C59C442}" srcOrd="0" destOrd="0" presId="urn:microsoft.com/office/officeart/2005/8/layout/hierarchy2#3"/>
    <dgm:cxn modelId="{24DAE41F-A0E8-2641-BA63-6B3C90125DC7}" type="presOf" srcId="{29CFB1EE-08FA-3E45-B581-8965615364CD}" destId="{5FE3B779-C3D0-4843-9684-D35B8E3E57B2}" srcOrd="0" destOrd="0" presId="urn:microsoft.com/office/officeart/2005/8/layout/hierarchy2#3"/>
    <dgm:cxn modelId="{E2B2F0AA-AE28-B849-81AE-2EC4DD070A0B}" type="presOf" srcId="{7948BBD0-8C39-204E-94DC-FDB9F9E0FC46}" destId="{AA1FF48B-E4B0-B443-9FBF-9B81E2C97D63}" srcOrd="1" destOrd="0" presId="urn:microsoft.com/office/officeart/2005/8/layout/hierarchy2#3"/>
    <dgm:cxn modelId="{83CFFF5E-927D-B941-9C75-C945398DCCCD}" type="presOf" srcId="{2A89624B-94E8-C944-B2F9-52A6B32123B9}" destId="{3E8C9C5F-80D0-BE40-82FB-030C5D1B0E8D}" srcOrd="0" destOrd="0" presId="urn:microsoft.com/office/officeart/2005/8/layout/hierarchy2#3"/>
    <dgm:cxn modelId="{12D169CD-62E9-DC4F-AD48-85CF9374B2B9}" type="presParOf" srcId="{D0DAB2B4-2585-E845-9918-5E618115A0E3}" destId="{B3459870-F5D6-9242-9662-0F68AE12318D}" srcOrd="0" destOrd="0" presId="urn:microsoft.com/office/officeart/2005/8/layout/hierarchy2#3"/>
    <dgm:cxn modelId="{9063C1E5-3797-B940-B650-6DE7242256B6}" type="presParOf" srcId="{B3459870-F5D6-9242-9662-0F68AE12318D}" destId="{F6108364-DE9A-374C-B502-DC616B895A26}" srcOrd="0" destOrd="0" presId="urn:microsoft.com/office/officeart/2005/8/layout/hierarchy2#3"/>
    <dgm:cxn modelId="{1E5D970B-D8C5-3941-8FCE-5BD2DD7793C5}" type="presParOf" srcId="{B3459870-F5D6-9242-9662-0F68AE12318D}" destId="{8264DBAC-636E-BE43-A695-2A694D68AA8F}" srcOrd="1" destOrd="0" presId="urn:microsoft.com/office/officeart/2005/8/layout/hierarchy2#3"/>
    <dgm:cxn modelId="{E42138D9-D5E7-5341-9095-432D439E86B7}" type="presParOf" srcId="{8264DBAC-636E-BE43-A695-2A694D68AA8F}" destId="{A615FE7A-EF13-CF43-A860-8DE80EFE5A25}" srcOrd="0" destOrd="0" presId="urn:microsoft.com/office/officeart/2005/8/layout/hierarchy2#3"/>
    <dgm:cxn modelId="{2E2D051A-284B-5541-B81A-59E95DBEBD9B}" type="presParOf" srcId="{A615FE7A-EF13-CF43-A860-8DE80EFE5A25}" destId="{AA1FF48B-E4B0-B443-9FBF-9B81E2C97D63}" srcOrd="0" destOrd="0" presId="urn:microsoft.com/office/officeart/2005/8/layout/hierarchy2#3"/>
    <dgm:cxn modelId="{4F8DD801-1C60-014E-B0BE-D490A0A90A7A}" type="presParOf" srcId="{8264DBAC-636E-BE43-A695-2A694D68AA8F}" destId="{4562D6CD-1777-8D41-ADEE-257062E0AD2B}" srcOrd="1" destOrd="0" presId="urn:microsoft.com/office/officeart/2005/8/layout/hierarchy2#3"/>
    <dgm:cxn modelId="{E5EBE341-6460-8D40-82E8-F94E25BAD2C4}" type="presParOf" srcId="{4562D6CD-1777-8D41-ADEE-257062E0AD2B}" destId="{BE5D52D8-7687-CE42-BC8D-9D7179F01809}" srcOrd="0" destOrd="0" presId="urn:microsoft.com/office/officeart/2005/8/layout/hierarchy2#3"/>
    <dgm:cxn modelId="{CA6F199A-FDE6-9B44-8FFD-9443E83F336E}" type="presParOf" srcId="{4562D6CD-1777-8D41-ADEE-257062E0AD2B}" destId="{E55CEB34-4C47-A349-BD97-24BE09B91603}" srcOrd="1" destOrd="0" presId="urn:microsoft.com/office/officeart/2005/8/layout/hierarchy2#3"/>
    <dgm:cxn modelId="{9E645119-00A6-D745-BAE6-370EEC91CB2B}" type="presParOf" srcId="{E55CEB34-4C47-A349-BD97-24BE09B91603}" destId="{9092E682-0ABD-8344-9971-A45C2B2C0B8E}" srcOrd="0" destOrd="0" presId="urn:microsoft.com/office/officeart/2005/8/layout/hierarchy2#3"/>
    <dgm:cxn modelId="{52328501-377E-3A4E-AFDB-30D5CB57F013}" type="presParOf" srcId="{9092E682-0ABD-8344-9971-A45C2B2C0B8E}" destId="{2D883FC1-AE15-8046-99BD-CFD23B675707}" srcOrd="0" destOrd="0" presId="urn:microsoft.com/office/officeart/2005/8/layout/hierarchy2#3"/>
    <dgm:cxn modelId="{4449FFF7-A977-044B-BA71-BFBAC04BB5E0}" type="presParOf" srcId="{E55CEB34-4C47-A349-BD97-24BE09B91603}" destId="{21A23B34-2C07-F24E-B045-72884D621BFA}" srcOrd="1" destOrd="0" presId="urn:microsoft.com/office/officeart/2005/8/layout/hierarchy2#3"/>
    <dgm:cxn modelId="{0033629B-2900-F043-B4C2-D841B37F7C62}" type="presParOf" srcId="{21A23B34-2C07-F24E-B045-72884D621BFA}" destId="{959BB107-0861-4147-A6B4-083895B3DFFF}" srcOrd="0" destOrd="0" presId="urn:microsoft.com/office/officeart/2005/8/layout/hierarchy2#3"/>
    <dgm:cxn modelId="{CC6FCE7C-1E3D-3841-A514-077D6EE4364B}" type="presParOf" srcId="{21A23B34-2C07-F24E-B045-72884D621BFA}" destId="{56EDD260-1F50-EF4E-92C6-BCDCE3CD7C6A}" srcOrd="1" destOrd="0" presId="urn:microsoft.com/office/officeart/2005/8/layout/hierarchy2#3"/>
    <dgm:cxn modelId="{0DA6E834-0A7F-274D-A25F-6869DD995129}" type="presParOf" srcId="{E55CEB34-4C47-A349-BD97-24BE09B91603}" destId="{E5E8CE44-82B4-364A-9AE8-04B4D8314EDE}" srcOrd="2" destOrd="0" presId="urn:microsoft.com/office/officeart/2005/8/layout/hierarchy2#3"/>
    <dgm:cxn modelId="{8563739D-81D6-D44E-BF95-BAD4AAE3B5CE}" type="presParOf" srcId="{E5E8CE44-82B4-364A-9AE8-04B4D8314EDE}" destId="{D8B3C4E3-2D44-AA4F-B8F3-17FB15FE5384}" srcOrd="0" destOrd="0" presId="urn:microsoft.com/office/officeart/2005/8/layout/hierarchy2#3"/>
    <dgm:cxn modelId="{2D7E4675-94BD-CF4C-996C-A6497947116D}" type="presParOf" srcId="{E55CEB34-4C47-A349-BD97-24BE09B91603}" destId="{64A8966E-8EDF-CF41-A931-569559297BA7}" srcOrd="3" destOrd="0" presId="urn:microsoft.com/office/officeart/2005/8/layout/hierarchy2#3"/>
    <dgm:cxn modelId="{FD0B45C7-63D4-8E4D-9E2C-E034B37D7992}" type="presParOf" srcId="{64A8966E-8EDF-CF41-A931-569559297BA7}" destId="{10359EED-3ED6-F64D-83FD-EC467AF9AA84}" srcOrd="0" destOrd="0" presId="urn:microsoft.com/office/officeart/2005/8/layout/hierarchy2#3"/>
    <dgm:cxn modelId="{EA4D6F13-930B-3046-8F64-E16F1F5E40E6}" type="presParOf" srcId="{64A8966E-8EDF-CF41-A931-569559297BA7}" destId="{3C9015A5-EA87-E244-98AB-1AEBC84AD9DD}" srcOrd="1" destOrd="0" presId="urn:microsoft.com/office/officeart/2005/8/layout/hierarchy2#3"/>
    <dgm:cxn modelId="{E7AD05AF-01A3-DE48-9C5B-D96E950C30D9}" type="presParOf" srcId="{8264DBAC-636E-BE43-A695-2A694D68AA8F}" destId="{D4BDCB87-F445-6145-98E7-DE7C8327FD6E}" srcOrd="2" destOrd="0" presId="urn:microsoft.com/office/officeart/2005/8/layout/hierarchy2#3"/>
    <dgm:cxn modelId="{0E63F96F-ECD3-464E-88CD-72186A5E5D57}" type="presParOf" srcId="{D4BDCB87-F445-6145-98E7-DE7C8327FD6E}" destId="{CADD9865-ECA0-D74A-B57B-A61D8D67EFFF}" srcOrd="0" destOrd="0" presId="urn:microsoft.com/office/officeart/2005/8/layout/hierarchy2#3"/>
    <dgm:cxn modelId="{8600A9A8-2955-C544-A6FA-67185AC58D71}" type="presParOf" srcId="{8264DBAC-636E-BE43-A695-2A694D68AA8F}" destId="{EEC59F26-DDDA-CD4D-BA29-69DB2EBF0697}" srcOrd="3" destOrd="0" presId="urn:microsoft.com/office/officeart/2005/8/layout/hierarchy2#3"/>
    <dgm:cxn modelId="{9B04443F-4030-5043-802B-73D534353DA7}" type="presParOf" srcId="{EEC59F26-DDDA-CD4D-BA29-69DB2EBF0697}" destId="{D1CD43BE-41CC-6D43-8055-730BB3A740AE}" srcOrd="0" destOrd="0" presId="urn:microsoft.com/office/officeart/2005/8/layout/hierarchy2#3"/>
    <dgm:cxn modelId="{83F0ECEC-9ACD-634B-8376-90DB933ACAA0}" type="presParOf" srcId="{EEC59F26-DDDA-CD4D-BA29-69DB2EBF0697}" destId="{2E43C2F8-A1D4-ED45-9984-9A9B2AA3CDB0}" srcOrd="1" destOrd="0" presId="urn:microsoft.com/office/officeart/2005/8/layout/hierarchy2#3"/>
    <dgm:cxn modelId="{859407DC-1AC6-EF43-A722-31D12500E21A}" type="presParOf" srcId="{2E43C2F8-A1D4-ED45-9984-9A9B2AA3CDB0}" destId="{54A4DD08-FB62-E747-8101-B3A2212C6E3F}" srcOrd="0" destOrd="0" presId="urn:microsoft.com/office/officeart/2005/8/layout/hierarchy2#3"/>
    <dgm:cxn modelId="{9E43F0E3-8DFF-4F43-8F54-069F11AD21C2}" type="presParOf" srcId="{54A4DD08-FB62-E747-8101-B3A2212C6E3F}" destId="{FFF393C7-231C-8846-B117-AD20E3705DB8}" srcOrd="0" destOrd="0" presId="urn:microsoft.com/office/officeart/2005/8/layout/hierarchy2#3"/>
    <dgm:cxn modelId="{ABA2FF51-BF6B-3E43-A79F-0038C0662321}" type="presParOf" srcId="{2E43C2F8-A1D4-ED45-9984-9A9B2AA3CDB0}" destId="{C2DA4DC1-C74C-9B46-82E5-26C144810F7C}" srcOrd="1" destOrd="0" presId="urn:microsoft.com/office/officeart/2005/8/layout/hierarchy2#3"/>
    <dgm:cxn modelId="{FF504DFB-2933-5648-BAC9-A78621F76FA2}" type="presParOf" srcId="{C2DA4DC1-C74C-9B46-82E5-26C144810F7C}" destId="{57281439-22DD-3E48-A631-F3C64DE03694}" srcOrd="0" destOrd="0" presId="urn:microsoft.com/office/officeart/2005/8/layout/hierarchy2#3"/>
    <dgm:cxn modelId="{D135A669-D111-8149-971C-D5780F956640}" type="presParOf" srcId="{C2DA4DC1-C74C-9B46-82E5-26C144810F7C}" destId="{3A841CAD-A6BA-4341-A9A7-58EC8836CBE2}" srcOrd="1" destOrd="0" presId="urn:microsoft.com/office/officeart/2005/8/layout/hierarchy2#3"/>
    <dgm:cxn modelId="{3ECD47E2-1903-5A4D-A6BA-5EC884980F88}" type="presParOf" srcId="{2E43C2F8-A1D4-ED45-9984-9A9B2AA3CDB0}" destId="{3E8C9C5F-80D0-BE40-82FB-030C5D1B0E8D}" srcOrd="2" destOrd="0" presId="urn:microsoft.com/office/officeart/2005/8/layout/hierarchy2#3"/>
    <dgm:cxn modelId="{0D13F18D-0DBF-6C41-8115-9CED6E7A0F92}" type="presParOf" srcId="{3E8C9C5F-80D0-BE40-82FB-030C5D1B0E8D}" destId="{040A5567-BA91-FF4E-A4B8-98CA353E6793}" srcOrd="0" destOrd="0" presId="urn:microsoft.com/office/officeart/2005/8/layout/hierarchy2#3"/>
    <dgm:cxn modelId="{2833C27A-EF3F-6741-97BF-26B40268DE4E}" type="presParOf" srcId="{2E43C2F8-A1D4-ED45-9984-9A9B2AA3CDB0}" destId="{C966DA20-C08D-B241-A1CB-CDF7BE357F26}" srcOrd="3" destOrd="0" presId="urn:microsoft.com/office/officeart/2005/8/layout/hierarchy2#3"/>
    <dgm:cxn modelId="{44587215-5072-7B45-87F2-6D2644A3B8A6}" type="presParOf" srcId="{C966DA20-C08D-B241-A1CB-CDF7BE357F26}" destId="{FCBE490B-9179-6144-9916-46B42C59C442}" srcOrd="0" destOrd="0" presId="urn:microsoft.com/office/officeart/2005/8/layout/hierarchy2#3"/>
    <dgm:cxn modelId="{5D8DD473-78DD-5D46-BBD0-6DE707727135}" type="presParOf" srcId="{C966DA20-C08D-B241-A1CB-CDF7BE357F26}" destId="{8EBB6C38-563F-9345-81AB-F603027C6FE5}" srcOrd="1" destOrd="0" presId="urn:microsoft.com/office/officeart/2005/8/layout/hierarchy2#3"/>
    <dgm:cxn modelId="{E6AB7E53-CC52-3E49-B690-79C6D197272D}" type="presParOf" srcId="{8264DBAC-636E-BE43-A695-2A694D68AA8F}" destId="{1562E151-B07D-414A-A4B8-09755C5055D5}" srcOrd="4" destOrd="0" presId="urn:microsoft.com/office/officeart/2005/8/layout/hierarchy2#3"/>
    <dgm:cxn modelId="{CFE6B7FF-DB8F-404E-8CD0-59B3B4834518}" type="presParOf" srcId="{1562E151-B07D-414A-A4B8-09755C5055D5}" destId="{69FE2AB9-FCB9-194B-9571-DE6F01211834}" srcOrd="0" destOrd="0" presId="urn:microsoft.com/office/officeart/2005/8/layout/hierarchy2#3"/>
    <dgm:cxn modelId="{461359B4-AFC9-9F43-B3F5-259BC477B1E6}" type="presParOf" srcId="{8264DBAC-636E-BE43-A695-2A694D68AA8F}" destId="{D46681F6-AC7D-3642-B5B0-CE06A7E2B677}" srcOrd="5" destOrd="0" presId="urn:microsoft.com/office/officeart/2005/8/layout/hierarchy2#3"/>
    <dgm:cxn modelId="{C1428C28-CECE-444C-BB0F-A4DF63E70035}" type="presParOf" srcId="{D46681F6-AC7D-3642-B5B0-CE06A7E2B677}" destId="{F69316B3-2F7C-0742-8A04-39DAF7DA0AEA}" srcOrd="0" destOrd="0" presId="urn:microsoft.com/office/officeart/2005/8/layout/hierarchy2#3"/>
    <dgm:cxn modelId="{1C0E8D9A-CC1C-3D41-B181-CFF4742BA363}" type="presParOf" srcId="{D46681F6-AC7D-3642-B5B0-CE06A7E2B677}" destId="{35F2937C-7F81-DE44-BE41-C41DCD47FD63}" srcOrd="1" destOrd="0" presId="urn:microsoft.com/office/officeart/2005/8/layout/hierarchy2#3"/>
    <dgm:cxn modelId="{89152D5C-699A-D446-AA83-C91D7904A507}" type="presParOf" srcId="{35F2937C-7F81-DE44-BE41-C41DCD47FD63}" destId="{9C6CAD1D-DF98-744F-B8F2-F42EB846EB35}" srcOrd="0" destOrd="0" presId="urn:microsoft.com/office/officeart/2005/8/layout/hierarchy2#3"/>
    <dgm:cxn modelId="{071DCA2B-6785-0848-AADD-CA02592E868E}" type="presParOf" srcId="{9C6CAD1D-DF98-744F-B8F2-F42EB846EB35}" destId="{269C08CD-631F-9849-9E68-E737EDCF03F6}" srcOrd="0" destOrd="0" presId="urn:microsoft.com/office/officeart/2005/8/layout/hierarchy2#3"/>
    <dgm:cxn modelId="{FF8AAA6A-977A-5041-A78A-679FEC4BF740}" type="presParOf" srcId="{35F2937C-7F81-DE44-BE41-C41DCD47FD63}" destId="{00FBBEB4-262A-A94B-BEB6-78759259E817}" srcOrd="1" destOrd="0" presId="urn:microsoft.com/office/officeart/2005/8/layout/hierarchy2#3"/>
    <dgm:cxn modelId="{ECE82FE7-BF15-D748-AFCC-D06DFB2F07C2}" type="presParOf" srcId="{00FBBEB4-262A-A94B-BEB6-78759259E817}" destId="{7DEFEDC8-1020-8C4C-92BE-903A419D72E1}" srcOrd="0" destOrd="0" presId="urn:microsoft.com/office/officeart/2005/8/layout/hierarchy2#3"/>
    <dgm:cxn modelId="{56A107D4-0F63-E54D-BD70-FFC8EF23DAC8}" type="presParOf" srcId="{00FBBEB4-262A-A94B-BEB6-78759259E817}" destId="{431C9A88-7185-A644-B56C-FB7D8900C9AE}" srcOrd="1" destOrd="0" presId="urn:microsoft.com/office/officeart/2005/8/layout/hierarchy2#3"/>
    <dgm:cxn modelId="{7C14CAF8-4C1E-8945-B2FA-8C58D3716788}" type="presParOf" srcId="{35F2937C-7F81-DE44-BE41-C41DCD47FD63}" destId="{D287531F-13D0-AB4B-9B99-DAD78BB0C3D0}" srcOrd="2" destOrd="0" presId="urn:microsoft.com/office/officeart/2005/8/layout/hierarchy2#3"/>
    <dgm:cxn modelId="{22BA7AC5-B321-944C-A7D6-60264B14D596}" type="presParOf" srcId="{D287531F-13D0-AB4B-9B99-DAD78BB0C3D0}" destId="{7C4278FF-3BA8-144B-A870-EF49FDC194F8}" srcOrd="0" destOrd="0" presId="urn:microsoft.com/office/officeart/2005/8/layout/hierarchy2#3"/>
    <dgm:cxn modelId="{B38E0FE1-5560-8A4F-9DBD-53C2F7A1F13E}" type="presParOf" srcId="{35F2937C-7F81-DE44-BE41-C41DCD47FD63}" destId="{B9D8B92C-6ECF-6647-8561-F57A45E372DA}" srcOrd="3" destOrd="0" presId="urn:microsoft.com/office/officeart/2005/8/layout/hierarchy2#3"/>
    <dgm:cxn modelId="{4668E517-48A0-7C48-AE0A-1F9EE1B0AB9F}" type="presParOf" srcId="{B9D8B92C-6ECF-6647-8561-F57A45E372DA}" destId="{AF9A4D48-2573-654F-98CF-055DD5E4E9AA}" srcOrd="0" destOrd="0" presId="urn:microsoft.com/office/officeart/2005/8/layout/hierarchy2#3"/>
    <dgm:cxn modelId="{5E5D270B-08A2-1948-9A64-AEC0A3FCBBDD}" type="presParOf" srcId="{B9D8B92C-6ECF-6647-8561-F57A45E372DA}" destId="{D4C06208-BF44-1D4F-8FDC-3F5E81443513}" srcOrd="1" destOrd="0" presId="urn:microsoft.com/office/officeart/2005/8/layout/hierarchy2#3"/>
    <dgm:cxn modelId="{391B33BD-2469-6F4C-A1C1-EC88A79B9E42}" type="presParOf" srcId="{8264DBAC-636E-BE43-A695-2A694D68AA8F}" destId="{B627E6D1-56F4-D54A-AA54-4F3B8AA52496}" srcOrd="6" destOrd="0" presId="urn:microsoft.com/office/officeart/2005/8/layout/hierarchy2#3"/>
    <dgm:cxn modelId="{E890BD05-F9AF-9443-9CB0-EC716665E69B}" type="presParOf" srcId="{B627E6D1-56F4-D54A-AA54-4F3B8AA52496}" destId="{0BD97C33-54BB-8441-B952-BB42831E8627}" srcOrd="0" destOrd="0" presId="urn:microsoft.com/office/officeart/2005/8/layout/hierarchy2#3"/>
    <dgm:cxn modelId="{EE03DBF2-49C1-2A47-8798-063B0EE64ECE}" type="presParOf" srcId="{8264DBAC-636E-BE43-A695-2A694D68AA8F}" destId="{422FA7FC-8FB7-3D42-868C-6458D8C0E179}" srcOrd="7" destOrd="0" presId="urn:microsoft.com/office/officeart/2005/8/layout/hierarchy2#3"/>
    <dgm:cxn modelId="{31E13378-4E63-974F-A0FE-4237E949CF26}" type="presParOf" srcId="{422FA7FC-8FB7-3D42-868C-6458D8C0E179}" destId="{74BD377E-2C02-F143-8ADD-16B0BA6CCB3A}" srcOrd="0" destOrd="0" presId="urn:microsoft.com/office/officeart/2005/8/layout/hierarchy2#3"/>
    <dgm:cxn modelId="{D6355788-9AF2-BE44-80B1-A1D2E2257D0B}" type="presParOf" srcId="{422FA7FC-8FB7-3D42-868C-6458D8C0E179}" destId="{8C9AF74B-07CC-2241-AABC-78D48B4C127F}" srcOrd="1" destOrd="0" presId="urn:microsoft.com/office/officeart/2005/8/layout/hierarchy2#3"/>
    <dgm:cxn modelId="{D7589F42-2502-BC47-BE2C-C1A77C1F9CB9}" type="presParOf" srcId="{8C9AF74B-07CC-2241-AABC-78D48B4C127F}" destId="{5F654DDF-3902-2340-AF8C-B88A72D342B9}" srcOrd="0" destOrd="0" presId="urn:microsoft.com/office/officeart/2005/8/layout/hierarchy2#3"/>
    <dgm:cxn modelId="{E85BF4DA-4FB3-3849-81D3-0FCCE7A72E48}" type="presParOf" srcId="{5F654DDF-3902-2340-AF8C-B88A72D342B9}" destId="{8C280799-C0CD-D141-A79C-C141DAD77CD5}" srcOrd="0" destOrd="0" presId="urn:microsoft.com/office/officeart/2005/8/layout/hierarchy2#3"/>
    <dgm:cxn modelId="{EDBF41ED-5C0E-0C41-A0D2-E1F605CC79CB}" type="presParOf" srcId="{8C9AF74B-07CC-2241-AABC-78D48B4C127F}" destId="{5BFCA81C-EEAA-F143-BA8F-B8982BAED7A7}" srcOrd="1" destOrd="0" presId="urn:microsoft.com/office/officeart/2005/8/layout/hierarchy2#3"/>
    <dgm:cxn modelId="{FE433255-EFC7-A04D-AC8A-3BB863143941}" type="presParOf" srcId="{5BFCA81C-EEAA-F143-BA8F-B8982BAED7A7}" destId="{81AD5868-D6A1-F844-B4B0-3F3C0E80B5D0}" srcOrd="0" destOrd="0" presId="urn:microsoft.com/office/officeart/2005/8/layout/hierarchy2#3"/>
    <dgm:cxn modelId="{2E50103E-2723-C944-8542-5F688DF9FB3D}" type="presParOf" srcId="{5BFCA81C-EEAA-F143-BA8F-B8982BAED7A7}" destId="{8B59BC74-EDE0-2041-9FF0-17475E7933D6}" srcOrd="1" destOrd="0" presId="urn:microsoft.com/office/officeart/2005/8/layout/hierarchy2#3"/>
    <dgm:cxn modelId="{EE986D0A-E626-494C-BD5F-C7C0FC77A4FF}" type="presParOf" srcId="{8C9AF74B-07CC-2241-AABC-78D48B4C127F}" destId="{5FE3B779-C3D0-4843-9684-D35B8E3E57B2}" srcOrd="2" destOrd="0" presId="urn:microsoft.com/office/officeart/2005/8/layout/hierarchy2#3"/>
    <dgm:cxn modelId="{32C64AEC-799F-CE40-962E-439C507B904A}" type="presParOf" srcId="{5FE3B779-C3D0-4843-9684-D35B8E3E57B2}" destId="{B23F206A-ADF5-D04F-ABFE-66658506CA9C}" srcOrd="0" destOrd="0" presId="urn:microsoft.com/office/officeart/2005/8/layout/hierarchy2#3"/>
    <dgm:cxn modelId="{305D6111-5102-0744-9CEF-51ACD2A662E0}" type="presParOf" srcId="{8C9AF74B-07CC-2241-AABC-78D48B4C127F}" destId="{D944C80C-8C45-BB44-8B08-BAA273F17353}" srcOrd="3" destOrd="0" presId="urn:microsoft.com/office/officeart/2005/8/layout/hierarchy2#3"/>
    <dgm:cxn modelId="{B1D353FE-7E9C-3E4B-A560-9BBD57500CA8}" type="presParOf" srcId="{D944C80C-8C45-BB44-8B08-BAA273F17353}" destId="{A6207524-8702-E84B-A8EE-C572243EF3D0}" srcOrd="0" destOrd="0" presId="urn:microsoft.com/office/officeart/2005/8/layout/hierarchy2#3"/>
    <dgm:cxn modelId="{91B4EB10-F02D-234A-9D00-02BEABD5EB2B}" type="presParOf" srcId="{D944C80C-8C45-BB44-8B08-BAA273F17353}" destId="{C79D1195-6EEC-DE44-916C-1BE7306D4261}" srcOrd="1" destOrd="0" presId="urn:microsoft.com/office/officeart/2005/8/layout/hierarchy2#3"/>
    <dgm:cxn modelId="{1A252178-9F4D-8047-8702-C49D9BC204B8}" type="presParOf" srcId="{8264DBAC-636E-BE43-A695-2A694D68AA8F}" destId="{D457CB62-52CC-4D47-8955-6278F7676ED8}" srcOrd="8" destOrd="0" presId="urn:microsoft.com/office/officeart/2005/8/layout/hierarchy2#3"/>
    <dgm:cxn modelId="{8D5D19A8-A6AC-A648-AD3B-F7A2A9A60B33}" type="presParOf" srcId="{D457CB62-52CC-4D47-8955-6278F7676ED8}" destId="{408EC943-B423-D148-9686-6EDFF5FB2015}" srcOrd="0" destOrd="0" presId="urn:microsoft.com/office/officeart/2005/8/layout/hierarchy2#3"/>
    <dgm:cxn modelId="{34F05F63-A473-124F-9AB0-AC22E8A2C8A7}" type="presParOf" srcId="{8264DBAC-636E-BE43-A695-2A694D68AA8F}" destId="{F322266B-9641-2F41-A66F-436009F4DBFE}" srcOrd="9" destOrd="0" presId="urn:microsoft.com/office/officeart/2005/8/layout/hierarchy2#3"/>
    <dgm:cxn modelId="{5341EDB4-0FCD-DB40-9279-DED646AE3E8C}" type="presParOf" srcId="{F322266B-9641-2F41-A66F-436009F4DBFE}" destId="{B8BFB74F-1D0F-7345-BC72-FD0ADED15E37}" srcOrd="0" destOrd="0" presId="urn:microsoft.com/office/officeart/2005/8/layout/hierarchy2#3"/>
    <dgm:cxn modelId="{044A5E7B-7925-724E-B87C-0A68961FB3D7}" type="presParOf" srcId="{F322266B-9641-2F41-A66F-436009F4DBFE}" destId="{E174F1F9-0A70-AD4F-8657-DE680B1BC7D4}" srcOrd="1" destOrd="0" presId="urn:microsoft.com/office/officeart/2005/8/layout/hierarchy2#3"/>
    <dgm:cxn modelId="{040A8AF9-1F15-2D4A-8286-FF3C3661A144}" type="presParOf" srcId="{E174F1F9-0A70-AD4F-8657-DE680B1BC7D4}" destId="{E02E374D-64BA-8941-89C8-60E87E5AB357}" srcOrd="0" destOrd="0" presId="urn:microsoft.com/office/officeart/2005/8/layout/hierarchy2#3"/>
    <dgm:cxn modelId="{38AF8A26-A7B7-0044-91C3-EA8CF97BBF75}" type="presParOf" srcId="{E02E374D-64BA-8941-89C8-60E87E5AB357}" destId="{9AD464C8-F8F9-424D-AABA-607DDAE7F9C4}" srcOrd="0" destOrd="0" presId="urn:microsoft.com/office/officeart/2005/8/layout/hierarchy2#3"/>
    <dgm:cxn modelId="{15AE09F8-590C-6147-9687-41D2FA20304B}" type="presParOf" srcId="{E174F1F9-0A70-AD4F-8657-DE680B1BC7D4}" destId="{DE8F24EC-4EA5-2E4C-82E0-FB388121078D}" srcOrd="1" destOrd="0" presId="urn:microsoft.com/office/officeart/2005/8/layout/hierarchy2#3"/>
    <dgm:cxn modelId="{750E668D-AC5C-1E49-BBB7-EA7B41DBC975}" type="presParOf" srcId="{DE8F24EC-4EA5-2E4C-82E0-FB388121078D}" destId="{CD2114AC-AB56-F94E-8EB7-DF01F152B8B9}" srcOrd="0" destOrd="0" presId="urn:microsoft.com/office/officeart/2005/8/layout/hierarchy2#3"/>
    <dgm:cxn modelId="{531DCD0A-1456-E74A-AFDA-39AECF90F419}" type="presParOf" srcId="{DE8F24EC-4EA5-2E4C-82E0-FB388121078D}" destId="{24B0755A-9340-9F44-B056-27C7B99CF999}" srcOrd="1" destOrd="0" presId="urn:microsoft.com/office/officeart/2005/8/layout/hierarchy2#3"/>
    <dgm:cxn modelId="{11AA8C58-9DEE-0946-8427-82002FAD65E8}" type="presParOf" srcId="{E174F1F9-0A70-AD4F-8657-DE680B1BC7D4}" destId="{91891285-745B-2B4A-BBE9-76C009CDC3B3}" srcOrd="2" destOrd="0" presId="urn:microsoft.com/office/officeart/2005/8/layout/hierarchy2#3"/>
    <dgm:cxn modelId="{96797BC4-AFE3-1C4A-BAD3-27B5E301B1C6}" type="presParOf" srcId="{91891285-745B-2B4A-BBE9-76C009CDC3B3}" destId="{08CB945E-9B04-174E-A641-C7F6159A9A72}" srcOrd="0" destOrd="0" presId="urn:microsoft.com/office/officeart/2005/8/layout/hierarchy2#3"/>
    <dgm:cxn modelId="{E81CD41B-21BC-384D-A414-DE1A06516F51}" type="presParOf" srcId="{E174F1F9-0A70-AD4F-8657-DE680B1BC7D4}" destId="{2ACD23F4-EE5B-D444-BF73-A540FAAEBFD0}" srcOrd="3" destOrd="0" presId="urn:microsoft.com/office/officeart/2005/8/layout/hierarchy2#3"/>
    <dgm:cxn modelId="{0C8684B2-D43B-094C-B8D0-E293B423E9E4}" type="presParOf" srcId="{2ACD23F4-EE5B-D444-BF73-A540FAAEBFD0}" destId="{A303E7BE-5C9D-E540-A8F2-31BA34AF3E7D}" srcOrd="0" destOrd="0" presId="urn:microsoft.com/office/officeart/2005/8/layout/hierarchy2#3"/>
    <dgm:cxn modelId="{2B6B18BA-396E-C64C-B9C0-4C8AE2485CA0}" type="presParOf" srcId="{2ACD23F4-EE5B-D444-BF73-A540FAAEBFD0}" destId="{964A4D54-5923-9040-AF87-B45C7B129378}" srcOrd="1" destOrd="0" presId="urn:microsoft.com/office/officeart/2005/8/layout/hierarchy2#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1B662FE-2A08-2E41-A0F2-C8CC3D5B77DD}" type="doc">
      <dgm:prSet loTypeId="urn:microsoft.com/office/officeart/2005/8/layout/hierarchy2#2" loCatId="" qsTypeId="urn:microsoft.com/office/officeart/2005/8/quickstyle/simple4#2" qsCatId="simple" csTypeId="urn:microsoft.com/office/officeart/2005/8/colors/accent1_2#2" csCatId="accent1" phldr="1"/>
      <dgm:spPr/>
      <dgm:t>
        <a:bodyPr/>
        <a:lstStyle/>
        <a:p>
          <a:endParaRPr lang="en-US"/>
        </a:p>
      </dgm:t>
    </dgm:pt>
    <dgm:pt modelId="{60C71B90-20F4-F244-949A-69F096AE0A67}">
      <dgm:prSet phldrT="[Text]" custT="1"/>
      <dgm:spPr/>
      <dgm:t>
        <a:bodyPr/>
        <a:lstStyle/>
        <a:p>
          <a:r>
            <a:rPr lang="en-US" sz="800"/>
            <a:t>Politiics of Architecture</a:t>
          </a:r>
        </a:p>
      </dgm:t>
    </dgm:pt>
    <dgm:pt modelId="{0A7EC885-1FF6-A240-802C-383AF9B28250}" type="parTrans" cxnId="{5974DB42-107F-FE4F-9EEF-E768B7E82F5D}">
      <dgm:prSet/>
      <dgm:spPr/>
      <dgm:t>
        <a:bodyPr/>
        <a:lstStyle/>
        <a:p>
          <a:endParaRPr lang="en-US"/>
        </a:p>
      </dgm:t>
    </dgm:pt>
    <dgm:pt modelId="{CD6699A1-505D-D84B-B59F-ACEBE8B2A3A0}" type="sibTrans" cxnId="{5974DB42-107F-FE4F-9EEF-E768B7E82F5D}">
      <dgm:prSet/>
      <dgm:spPr/>
      <dgm:t>
        <a:bodyPr/>
        <a:lstStyle/>
        <a:p>
          <a:endParaRPr lang="en-US"/>
        </a:p>
      </dgm:t>
    </dgm:pt>
    <dgm:pt modelId="{60F23BD1-32C5-6C40-8C22-0B9D617A58BB}">
      <dgm:prSet phldrT="[Text]" custT="1"/>
      <dgm:spPr/>
      <dgm:t>
        <a:bodyPr/>
        <a:lstStyle/>
        <a:p>
          <a:r>
            <a:rPr lang="en-US" sz="800"/>
            <a:t>Platforms</a:t>
          </a:r>
        </a:p>
      </dgm:t>
    </dgm:pt>
    <dgm:pt modelId="{7948BBD0-8C39-204E-94DC-FDB9F9E0FC46}" type="parTrans" cxnId="{0063E609-D365-DF47-BB64-33C382F97128}">
      <dgm:prSet/>
      <dgm:spPr/>
      <dgm:t>
        <a:bodyPr/>
        <a:lstStyle/>
        <a:p>
          <a:endParaRPr lang="en-US"/>
        </a:p>
      </dgm:t>
    </dgm:pt>
    <dgm:pt modelId="{1A643306-224C-944F-AF31-98C206F9AE12}" type="sibTrans" cxnId="{0063E609-D365-DF47-BB64-33C382F97128}">
      <dgm:prSet/>
      <dgm:spPr/>
      <dgm:t>
        <a:bodyPr/>
        <a:lstStyle/>
        <a:p>
          <a:endParaRPr lang="en-US"/>
        </a:p>
      </dgm:t>
    </dgm:pt>
    <dgm:pt modelId="{43B198C9-0B85-814D-959C-5C07BAFF6676}">
      <dgm:prSet custT="1"/>
      <dgm:spPr/>
      <dgm:t>
        <a:bodyPr/>
        <a:lstStyle/>
        <a:p>
          <a:r>
            <a:rPr lang="en-US" sz="800"/>
            <a:t>Networks Infrastructure</a:t>
          </a:r>
        </a:p>
      </dgm:t>
    </dgm:pt>
    <dgm:pt modelId="{7F12D357-C5BE-1B4C-BDCC-4ECA5E9F1A3B}" type="parTrans" cxnId="{65D30E0B-573E-F140-88A3-7C2F05378AD7}">
      <dgm:prSet/>
      <dgm:spPr/>
      <dgm:t>
        <a:bodyPr/>
        <a:lstStyle/>
        <a:p>
          <a:endParaRPr lang="en-US"/>
        </a:p>
      </dgm:t>
    </dgm:pt>
    <dgm:pt modelId="{D094EEC6-9FF3-2042-B021-ADE827C44813}" type="sibTrans" cxnId="{65D30E0B-573E-F140-88A3-7C2F05378AD7}">
      <dgm:prSet/>
      <dgm:spPr/>
      <dgm:t>
        <a:bodyPr/>
        <a:lstStyle/>
        <a:p>
          <a:endParaRPr lang="en-US"/>
        </a:p>
      </dgm:t>
    </dgm:pt>
    <dgm:pt modelId="{D0DAB2B4-2585-E845-9918-5E618115A0E3}" type="pres">
      <dgm:prSet presAssocID="{F1B662FE-2A08-2E41-A0F2-C8CC3D5B77DD}" presName="diagram" presStyleCnt="0">
        <dgm:presLayoutVars>
          <dgm:chPref val="1"/>
          <dgm:dir/>
          <dgm:animOne val="branch"/>
          <dgm:animLvl val="lvl"/>
          <dgm:resizeHandles val="exact"/>
        </dgm:presLayoutVars>
      </dgm:prSet>
      <dgm:spPr/>
      <dgm:t>
        <a:bodyPr/>
        <a:lstStyle/>
        <a:p>
          <a:endParaRPr lang="en-US"/>
        </a:p>
      </dgm:t>
    </dgm:pt>
    <dgm:pt modelId="{B3459870-F5D6-9242-9662-0F68AE12318D}" type="pres">
      <dgm:prSet presAssocID="{60C71B90-20F4-F244-949A-69F096AE0A67}" presName="root1" presStyleCnt="0"/>
      <dgm:spPr/>
    </dgm:pt>
    <dgm:pt modelId="{F6108364-DE9A-374C-B502-DC616B895A26}" type="pres">
      <dgm:prSet presAssocID="{60C71B90-20F4-F244-949A-69F096AE0A67}" presName="LevelOneTextNode" presStyleLbl="node0" presStyleIdx="0" presStyleCnt="1">
        <dgm:presLayoutVars>
          <dgm:chPref val="3"/>
        </dgm:presLayoutVars>
      </dgm:prSet>
      <dgm:spPr/>
      <dgm:t>
        <a:bodyPr/>
        <a:lstStyle/>
        <a:p>
          <a:endParaRPr lang="en-US"/>
        </a:p>
      </dgm:t>
    </dgm:pt>
    <dgm:pt modelId="{8264DBAC-636E-BE43-A695-2A694D68AA8F}" type="pres">
      <dgm:prSet presAssocID="{60C71B90-20F4-F244-949A-69F096AE0A67}" presName="level2hierChild" presStyleCnt="0"/>
      <dgm:spPr/>
    </dgm:pt>
    <dgm:pt modelId="{A615FE7A-EF13-CF43-A860-8DE80EFE5A25}" type="pres">
      <dgm:prSet presAssocID="{7948BBD0-8C39-204E-94DC-FDB9F9E0FC46}" presName="conn2-1" presStyleLbl="parChTrans1D2" presStyleIdx="0" presStyleCnt="2"/>
      <dgm:spPr/>
      <dgm:t>
        <a:bodyPr/>
        <a:lstStyle/>
        <a:p>
          <a:endParaRPr lang="en-US"/>
        </a:p>
      </dgm:t>
    </dgm:pt>
    <dgm:pt modelId="{AA1FF48B-E4B0-B443-9FBF-9B81E2C97D63}" type="pres">
      <dgm:prSet presAssocID="{7948BBD0-8C39-204E-94DC-FDB9F9E0FC46}" presName="connTx" presStyleLbl="parChTrans1D2" presStyleIdx="0" presStyleCnt="2"/>
      <dgm:spPr/>
      <dgm:t>
        <a:bodyPr/>
        <a:lstStyle/>
        <a:p>
          <a:endParaRPr lang="en-US"/>
        </a:p>
      </dgm:t>
    </dgm:pt>
    <dgm:pt modelId="{4562D6CD-1777-8D41-ADEE-257062E0AD2B}" type="pres">
      <dgm:prSet presAssocID="{60F23BD1-32C5-6C40-8C22-0B9D617A58BB}" presName="root2" presStyleCnt="0"/>
      <dgm:spPr/>
    </dgm:pt>
    <dgm:pt modelId="{BE5D52D8-7687-CE42-BC8D-9D7179F01809}" type="pres">
      <dgm:prSet presAssocID="{60F23BD1-32C5-6C40-8C22-0B9D617A58BB}" presName="LevelTwoTextNode" presStyleLbl="node2" presStyleIdx="0" presStyleCnt="2">
        <dgm:presLayoutVars>
          <dgm:chPref val="3"/>
        </dgm:presLayoutVars>
      </dgm:prSet>
      <dgm:spPr/>
      <dgm:t>
        <a:bodyPr/>
        <a:lstStyle/>
        <a:p>
          <a:endParaRPr lang="en-US"/>
        </a:p>
      </dgm:t>
    </dgm:pt>
    <dgm:pt modelId="{E55CEB34-4C47-A349-BD97-24BE09B91603}" type="pres">
      <dgm:prSet presAssocID="{60F23BD1-32C5-6C40-8C22-0B9D617A58BB}" presName="level3hierChild" presStyleCnt="0"/>
      <dgm:spPr/>
    </dgm:pt>
    <dgm:pt modelId="{C15E3C20-1C85-2F45-B904-933DEA323D30}" type="pres">
      <dgm:prSet presAssocID="{7F12D357-C5BE-1B4C-BDCC-4ECA5E9F1A3B}" presName="conn2-1" presStyleLbl="parChTrans1D2" presStyleIdx="1" presStyleCnt="2"/>
      <dgm:spPr/>
      <dgm:t>
        <a:bodyPr/>
        <a:lstStyle/>
        <a:p>
          <a:endParaRPr lang="en-US"/>
        </a:p>
      </dgm:t>
    </dgm:pt>
    <dgm:pt modelId="{F8D12B40-2BCE-CD47-9936-C5E3DE797914}" type="pres">
      <dgm:prSet presAssocID="{7F12D357-C5BE-1B4C-BDCC-4ECA5E9F1A3B}" presName="connTx" presStyleLbl="parChTrans1D2" presStyleIdx="1" presStyleCnt="2"/>
      <dgm:spPr/>
      <dgm:t>
        <a:bodyPr/>
        <a:lstStyle/>
        <a:p>
          <a:endParaRPr lang="en-US"/>
        </a:p>
      </dgm:t>
    </dgm:pt>
    <dgm:pt modelId="{0CA31C83-B753-F54B-8081-8F0DB463BB2A}" type="pres">
      <dgm:prSet presAssocID="{43B198C9-0B85-814D-959C-5C07BAFF6676}" presName="root2" presStyleCnt="0"/>
      <dgm:spPr/>
    </dgm:pt>
    <dgm:pt modelId="{E8EF5DE5-2260-E84D-A7F7-FD5F6FBA3357}" type="pres">
      <dgm:prSet presAssocID="{43B198C9-0B85-814D-959C-5C07BAFF6676}" presName="LevelTwoTextNode" presStyleLbl="node2" presStyleIdx="1" presStyleCnt="2">
        <dgm:presLayoutVars>
          <dgm:chPref val="3"/>
        </dgm:presLayoutVars>
      </dgm:prSet>
      <dgm:spPr/>
      <dgm:t>
        <a:bodyPr/>
        <a:lstStyle/>
        <a:p>
          <a:endParaRPr lang="en-US"/>
        </a:p>
      </dgm:t>
    </dgm:pt>
    <dgm:pt modelId="{7956355B-7110-0B4F-ABEF-95F4D6CF65EB}" type="pres">
      <dgm:prSet presAssocID="{43B198C9-0B85-814D-959C-5C07BAFF6676}" presName="level3hierChild" presStyleCnt="0"/>
      <dgm:spPr/>
    </dgm:pt>
  </dgm:ptLst>
  <dgm:cxnLst>
    <dgm:cxn modelId="{AE154AFC-DF78-FE4F-B9D2-B44CAD7BFF6D}" type="presOf" srcId="{F1B662FE-2A08-2E41-A0F2-C8CC3D5B77DD}" destId="{D0DAB2B4-2585-E845-9918-5E618115A0E3}" srcOrd="0" destOrd="0" presId="urn:microsoft.com/office/officeart/2005/8/layout/hierarchy2#2"/>
    <dgm:cxn modelId="{3AD3443F-ABA4-6E47-8238-DC3FE33552E1}" type="presOf" srcId="{7F12D357-C5BE-1B4C-BDCC-4ECA5E9F1A3B}" destId="{C15E3C20-1C85-2F45-B904-933DEA323D30}" srcOrd="0" destOrd="0" presId="urn:microsoft.com/office/officeart/2005/8/layout/hierarchy2#2"/>
    <dgm:cxn modelId="{F58AC385-A44F-4E4B-A18D-864A9F72257B}" type="presOf" srcId="{7948BBD0-8C39-204E-94DC-FDB9F9E0FC46}" destId="{AA1FF48B-E4B0-B443-9FBF-9B81E2C97D63}" srcOrd="1" destOrd="0" presId="urn:microsoft.com/office/officeart/2005/8/layout/hierarchy2#2"/>
    <dgm:cxn modelId="{0E859617-8409-2245-861F-C48C5E15843C}" type="presOf" srcId="{7948BBD0-8C39-204E-94DC-FDB9F9E0FC46}" destId="{A615FE7A-EF13-CF43-A860-8DE80EFE5A25}" srcOrd="0" destOrd="0" presId="urn:microsoft.com/office/officeart/2005/8/layout/hierarchy2#2"/>
    <dgm:cxn modelId="{65D30E0B-573E-F140-88A3-7C2F05378AD7}" srcId="{60C71B90-20F4-F244-949A-69F096AE0A67}" destId="{43B198C9-0B85-814D-959C-5C07BAFF6676}" srcOrd="1" destOrd="0" parTransId="{7F12D357-C5BE-1B4C-BDCC-4ECA5E9F1A3B}" sibTransId="{D094EEC6-9FF3-2042-B021-ADE827C44813}"/>
    <dgm:cxn modelId="{D203E67F-2512-A649-987C-A09CA3062365}" type="presOf" srcId="{60C71B90-20F4-F244-949A-69F096AE0A67}" destId="{F6108364-DE9A-374C-B502-DC616B895A26}" srcOrd="0" destOrd="0" presId="urn:microsoft.com/office/officeart/2005/8/layout/hierarchy2#2"/>
    <dgm:cxn modelId="{529E95AB-5359-D24F-A1A2-8CDEF941CD47}" type="presOf" srcId="{43B198C9-0B85-814D-959C-5C07BAFF6676}" destId="{E8EF5DE5-2260-E84D-A7F7-FD5F6FBA3357}" srcOrd="0" destOrd="0" presId="urn:microsoft.com/office/officeart/2005/8/layout/hierarchy2#2"/>
    <dgm:cxn modelId="{5974DB42-107F-FE4F-9EEF-E768B7E82F5D}" srcId="{F1B662FE-2A08-2E41-A0F2-C8CC3D5B77DD}" destId="{60C71B90-20F4-F244-949A-69F096AE0A67}" srcOrd="0" destOrd="0" parTransId="{0A7EC885-1FF6-A240-802C-383AF9B28250}" sibTransId="{CD6699A1-505D-D84B-B59F-ACEBE8B2A3A0}"/>
    <dgm:cxn modelId="{4BF81A1F-4716-B74A-AF59-B28637830004}" type="presOf" srcId="{60F23BD1-32C5-6C40-8C22-0B9D617A58BB}" destId="{BE5D52D8-7687-CE42-BC8D-9D7179F01809}" srcOrd="0" destOrd="0" presId="urn:microsoft.com/office/officeart/2005/8/layout/hierarchy2#2"/>
    <dgm:cxn modelId="{0063E609-D365-DF47-BB64-33C382F97128}" srcId="{60C71B90-20F4-F244-949A-69F096AE0A67}" destId="{60F23BD1-32C5-6C40-8C22-0B9D617A58BB}" srcOrd="0" destOrd="0" parTransId="{7948BBD0-8C39-204E-94DC-FDB9F9E0FC46}" sibTransId="{1A643306-224C-944F-AF31-98C206F9AE12}"/>
    <dgm:cxn modelId="{E8D5B2C3-CCFD-4648-B024-62D3287DD6D9}" type="presOf" srcId="{7F12D357-C5BE-1B4C-BDCC-4ECA5E9F1A3B}" destId="{F8D12B40-2BCE-CD47-9936-C5E3DE797914}" srcOrd="1" destOrd="0" presId="urn:microsoft.com/office/officeart/2005/8/layout/hierarchy2#2"/>
    <dgm:cxn modelId="{707137A8-8B07-E848-BAC0-5970D063BAC3}" type="presParOf" srcId="{D0DAB2B4-2585-E845-9918-5E618115A0E3}" destId="{B3459870-F5D6-9242-9662-0F68AE12318D}" srcOrd="0" destOrd="0" presId="urn:microsoft.com/office/officeart/2005/8/layout/hierarchy2#2"/>
    <dgm:cxn modelId="{42B37C8B-970D-4A4D-82B1-018C05A30DA4}" type="presParOf" srcId="{B3459870-F5D6-9242-9662-0F68AE12318D}" destId="{F6108364-DE9A-374C-B502-DC616B895A26}" srcOrd="0" destOrd="0" presId="urn:microsoft.com/office/officeart/2005/8/layout/hierarchy2#2"/>
    <dgm:cxn modelId="{5505E1D1-0F1C-F841-B728-BEA08629D4EA}" type="presParOf" srcId="{B3459870-F5D6-9242-9662-0F68AE12318D}" destId="{8264DBAC-636E-BE43-A695-2A694D68AA8F}" srcOrd="1" destOrd="0" presId="urn:microsoft.com/office/officeart/2005/8/layout/hierarchy2#2"/>
    <dgm:cxn modelId="{566D7CE1-E9D2-4341-B264-3A6B25B74011}" type="presParOf" srcId="{8264DBAC-636E-BE43-A695-2A694D68AA8F}" destId="{A615FE7A-EF13-CF43-A860-8DE80EFE5A25}" srcOrd="0" destOrd="0" presId="urn:microsoft.com/office/officeart/2005/8/layout/hierarchy2#2"/>
    <dgm:cxn modelId="{E2602C2D-5B4C-F741-9536-B9118FA0728E}" type="presParOf" srcId="{A615FE7A-EF13-CF43-A860-8DE80EFE5A25}" destId="{AA1FF48B-E4B0-B443-9FBF-9B81E2C97D63}" srcOrd="0" destOrd="0" presId="urn:microsoft.com/office/officeart/2005/8/layout/hierarchy2#2"/>
    <dgm:cxn modelId="{25724169-FF8B-C84E-BD45-70D758360C27}" type="presParOf" srcId="{8264DBAC-636E-BE43-A695-2A694D68AA8F}" destId="{4562D6CD-1777-8D41-ADEE-257062E0AD2B}" srcOrd="1" destOrd="0" presId="urn:microsoft.com/office/officeart/2005/8/layout/hierarchy2#2"/>
    <dgm:cxn modelId="{F2A27E92-86CB-E34C-BC0D-2CBB6A513CE5}" type="presParOf" srcId="{4562D6CD-1777-8D41-ADEE-257062E0AD2B}" destId="{BE5D52D8-7687-CE42-BC8D-9D7179F01809}" srcOrd="0" destOrd="0" presId="urn:microsoft.com/office/officeart/2005/8/layout/hierarchy2#2"/>
    <dgm:cxn modelId="{8CD7BFBF-7918-B041-8218-AE85E28D579E}" type="presParOf" srcId="{4562D6CD-1777-8D41-ADEE-257062E0AD2B}" destId="{E55CEB34-4C47-A349-BD97-24BE09B91603}" srcOrd="1" destOrd="0" presId="urn:microsoft.com/office/officeart/2005/8/layout/hierarchy2#2"/>
    <dgm:cxn modelId="{40B33727-4605-FA4C-8A13-E9934277FE61}" type="presParOf" srcId="{8264DBAC-636E-BE43-A695-2A694D68AA8F}" destId="{C15E3C20-1C85-2F45-B904-933DEA323D30}" srcOrd="2" destOrd="0" presId="urn:microsoft.com/office/officeart/2005/8/layout/hierarchy2#2"/>
    <dgm:cxn modelId="{9688018E-DDDC-E54C-A6B1-A14C6038EC21}" type="presParOf" srcId="{C15E3C20-1C85-2F45-B904-933DEA323D30}" destId="{F8D12B40-2BCE-CD47-9936-C5E3DE797914}" srcOrd="0" destOrd="0" presId="urn:microsoft.com/office/officeart/2005/8/layout/hierarchy2#2"/>
    <dgm:cxn modelId="{03553B07-2F58-1842-829E-C50C00D74C53}" type="presParOf" srcId="{8264DBAC-636E-BE43-A695-2A694D68AA8F}" destId="{0CA31C83-B753-F54B-8081-8F0DB463BB2A}" srcOrd="3" destOrd="0" presId="urn:microsoft.com/office/officeart/2005/8/layout/hierarchy2#2"/>
    <dgm:cxn modelId="{03BC48A7-F6A9-D541-B736-9AF6C97A5570}" type="presParOf" srcId="{0CA31C83-B753-F54B-8081-8F0DB463BB2A}" destId="{E8EF5DE5-2260-E84D-A7F7-FD5F6FBA3357}" srcOrd="0" destOrd="0" presId="urn:microsoft.com/office/officeart/2005/8/layout/hierarchy2#2"/>
    <dgm:cxn modelId="{3E64CB93-262D-B348-882F-50AC13DF9BE2}" type="presParOf" srcId="{0CA31C83-B753-F54B-8081-8F0DB463BB2A}" destId="{7956355B-7110-0B4F-ABEF-95F4D6CF65EB}" srcOrd="1" destOrd="0" presId="urn:microsoft.com/office/officeart/2005/8/layout/hierarchy2#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B662FE-2A08-2E41-A0F2-C8CC3D5B77DD}" type="doc">
      <dgm:prSet loTypeId="urn:microsoft.com/office/officeart/2005/8/layout/hierarchy2#1" loCatId="" qsTypeId="urn:microsoft.com/office/officeart/2005/8/quickstyle/simple4#1" qsCatId="simple" csTypeId="urn:microsoft.com/office/officeart/2005/8/colors/accent1_2#1" csCatId="accent1" phldr="1"/>
      <dgm:spPr/>
      <dgm:t>
        <a:bodyPr/>
        <a:lstStyle/>
        <a:p>
          <a:endParaRPr lang="en-US"/>
        </a:p>
      </dgm:t>
    </dgm:pt>
    <dgm:pt modelId="{60C71B90-20F4-F244-949A-69F096AE0A67}">
      <dgm:prSet phldrT="[Text]" custT="1"/>
      <dgm:spPr/>
      <dgm:t>
        <a:bodyPr/>
        <a:lstStyle/>
        <a:p>
          <a:r>
            <a:rPr lang="en-US" sz="800"/>
            <a:t>Politiics of Dynamics</a:t>
          </a:r>
        </a:p>
      </dgm:t>
    </dgm:pt>
    <dgm:pt modelId="{0A7EC885-1FF6-A240-802C-383AF9B28250}" type="parTrans" cxnId="{5974DB42-107F-FE4F-9EEF-E768B7E82F5D}">
      <dgm:prSet/>
      <dgm:spPr/>
      <dgm:t>
        <a:bodyPr/>
        <a:lstStyle/>
        <a:p>
          <a:endParaRPr lang="en-US"/>
        </a:p>
      </dgm:t>
    </dgm:pt>
    <dgm:pt modelId="{CD6699A1-505D-D84B-B59F-ACEBE8B2A3A0}" type="sibTrans" cxnId="{5974DB42-107F-FE4F-9EEF-E768B7E82F5D}">
      <dgm:prSet/>
      <dgm:spPr/>
      <dgm:t>
        <a:bodyPr/>
        <a:lstStyle/>
        <a:p>
          <a:endParaRPr lang="en-US"/>
        </a:p>
      </dgm:t>
    </dgm:pt>
    <dgm:pt modelId="{43B198C9-0B85-814D-959C-5C07BAFF6676}">
      <dgm:prSet custT="1"/>
      <dgm:spPr/>
      <dgm:t>
        <a:bodyPr/>
        <a:lstStyle/>
        <a:p>
          <a:r>
            <a:rPr lang="en-US" sz="800"/>
            <a:t>Networks Infrastructure</a:t>
          </a:r>
        </a:p>
      </dgm:t>
    </dgm:pt>
    <dgm:pt modelId="{7F12D357-C5BE-1B4C-BDCC-4ECA5E9F1A3B}" type="parTrans" cxnId="{65D30E0B-573E-F140-88A3-7C2F05378AD7}">
      <dgm:prSet/>
      <dgm:spPr/>
      <dgm:t>
        <a:bodyPr/>
        <a:lstStyle/>
        <a:p>
          <a:endParaRPr lang="en-US"/>
        </a:p>
      </dgm:t>
    </dgm:pt>
    <dgm:pt modelId="{D094EEC6-9FF3-2042-B021-ADE827C44813}" type="sibTrans" cxnId="{65D30E0B-573E-F140-88A3-7C2F05378AD7}">
      <dgm:prSet/>
      <dgm:spPr/>
      <dgm:t>
        <a:bodyPr/>
        <a:lstStyle/>
        <a:p>
          <a:endParaRPr lang="en-US"/>
        </a:p>
      </dgm:t>
    </dgm:pt>
    <dgm:pt modelId="{7183C5E1-BBB8-F042-8BF1-5F5426358F16}">
      <dgm:prSet custT="1"/>
      <dgm:spPr/>
      <dgm:t>
        <a:bodyPr/>
        <a:lstStyle/>
        <a:p>
          <a:r>
            <a:rPr lang="en-US" sz="800"/>
            <a:t>Information flows</a:t>
          </a:r>
        </a:p>
      </dgm:t>
    </dgm:pt>
    <dgm:pt modelId="{9FC2BCA6-A6BB-6149-8A18-4524552983F9}" type="parTrans" cxnId="{45D39FDB-B1FB-9B44-A93D-3206C9CF07A8}">
      <dgm:prSet/>
      <dgm:spPr/>
      <dgm:t>
        <a:bodyPr/>
        <a:lstStyle/>
        <a:p>
          <a:endParaRPr lang="en-US"/>
        </a:p>
      </dgm:t>
    </dgm:pt>
    <dgm:pt modelId="{F45B0A12-5AA0-4D4B-AC91-43002AC65470}" type="sibTrans" cxnId="{45D39FDB-B1FB-9B44-A93D-3206C9CF07A8}">
      <dgm:prSet/>
      <dgm:spPr/>
      <dgm:t>
        <a:bodyPr/>
        <a:lstStyle/>
        <a:p>
          <a:endParaRPr lang="en-US"/>
        </a:p>
      </dgm:t>
    </dgm:pt>
    <dgm:pt modelId="{C0A2CB4B-A046-0E45-8DA6-D4FE142CE611}">
      <dgm:prSet custT="1"/>
      <dgm:spPr/>
      <dgm:t>
        <a:bodyPr/>
        <a:lstStyle/>
        <a:p>
          <a:r>
            <a:rPr lang="en-US" sz="800"/>
            <a:t>Curated Flows</a:t>
          </a:r>
        </a:p>
      </dgm:t>
    </dgm:pt>
    <dgm:pt modelId="{F989A9E2-DA50-8443-BFD0-6F639D4F54B7}" type="parTrans" cxnId="{8F3BE3A4-5D87-5D42-993B-B5D75C9A163E}">
      <dgm:prSet/>
      <dgm:spPr/>
      <dgm:t>
        <a:bodyPr/>
        <a:lstStyle/>
        <a:p>
          <a:endParaRPr lang="en-US"/>
        </a:p>
      </dgm:t>
    </dgm:pt>
    <dgm:pt modelId="{BC8DBF52-1F14-CE43-9740-13450DD8AB05}" type="sibTrans" cxnId="{8F3BE3A4-5D87-5D42-993B-B5D75C9A163E}">
      <dgm:prSet/>
      <dgm:spPr/>
      <dgm:t>
        <a:bodyPr/>
        <a:lstStyle/>
        <a:p>
          <a:endParaRPr lang="en-US"/>
        </a:p>
      </dgm:t>
    </dgm:pt>
    <dgm:pt modelId="{D0DAB2B4-2585-E845-9918-5E618115A0E3}" type="pres">
      <dgm:prSet presAssocID="{F1B662FE-2A08-2E41-A0F2-C8CC3D5B77DD}" presName="diagram" presStyleCnt="0">
        <dgm:presLayoutVars>
          <dgm:chPref val="1"/>
          <dgm:dir/>
          <dgm:animOne val="branch"/>
          <dgm:animLvl val="lvl"/>
          <dgm:resizeHandles val="exact"/>
        </dgm:presLayoutVars>
      </dgm:prSet>
      <dgm:spPr/>
      <dgm:t>
        <a:bodyPr/>
        <a:lstStyle/>
        <a:p>
          <a:endParaRPr lang="en-US"/>
        </a:p>
      </dgm:t>
    </dgm:pt>
    <dgm:pt modelId="{B3459870-F5D6-9242-9662-0F68AE12318D}" type="pres">
      <dgm:prSet presAssocID="{60C71B90-20F4-F244-949A-69F096AE0A67}" presName="root1" presStyleCnt="0"/>
      <dgm:spPr/>
    </dgm:pt>
    <dgm:pt modelId="{F6108364-DE9A-374C-B502-DC616B895A26}" type="pres">
      <dgm:prSet presAssocID="{60C71B90-20F4-F244-949A-69F096AE0A67}" presName="LevelOneTextNode" presStyleLbl="node0" presStyleIdx="0" presStyleCnt="1">
        <dgm:presLayoutVars>
          <dgm:chPref val="3"/>
        </dgm:presLayoutVars>
      </dgm:prSet>
      <dgm:spPr/>
      <dgm:t>
        <a:bodyPr/>
        <a:lstStyle/>
        <a:p>
          <a:endParaRPr lang="en-US"/>
        </a:p>
      </dgm:t>
    </dgm:pt>
    <dgm:pt modelId="{8264DBAC-636E-BE43-A695-2A694D68AA8F}" type="pres">
      <dgm:prSet presAssocID="{60C71B90-20F4-F244-949A-69F096AE0A67}" presName="level2hierChild" presStyleCnt="0"/>
      <dgm:spPr/>
    </dgm:pt>
    <dgm:pt modelId="{C15E3C20-1C85-2F45-B904-933DEA323D30}" type="pres">
      <dgm:prSet presAssocID="{7F12D357-C5BE-1B4C-BDCC-4ECA5E9F1A3B}" presName="conn2-1" presStyleLbl="parChTrans1D2" presStyleIdx="0" presStyleCnt="3"/>
      <dgm:spPr/>
      <dgm:t>
        <a:bodyPr/>
        <a:lstStyle/>
        <a:p>
          <a:endParaRPr lang="en-US"/>
        </a:p>
      </dgm:t>
    </dgm:pt>
    <dgm:pt modelId="{F8D12B40-2BCE-CD47-9936-C5E3DE797914}" type="pres">
      <dgm:prSet presAssocID="{7F12D357-C5BE-1B4C-BDCC-4ECA5E9F1A3B}" presName="connTx" presStyleLbl="parChTrans1D2" presStyleIdx="0" presStyleCnt="3"/>
      <dgm:spPr/>
      <dgm:t>
        <a:bodyPr/>
        <a:lstStyle/>
        <a:p>
          <a:endParaRPr lang="en-US"/>
        </a:p>
      </dgm:t>
    </dgm:pt>
    <dgm:pt modelId="{0CA31C83-B753-F54B-8081-8F0DB463BB2A}" type="pres">
      <dgm:prSet presAssocID="{43B198C9-0B85-814D-959C-5C07BAFF6676}" presName="root2" presStyleCnt="0"/>
      <dgm:spPr/>
    </dgm:pt>
    <dgm:pt modelId="{E8EF5DE5-2260-E84D-A7F7-FD5F6FBA3357}" type="pres">
      <dgm:prSet presAssocID="{43B198C9-0B85-814D-959C-5C07BAFF6676}" presName="LevelTwoTextNode" presStyleLbl="node2" presStyleIdx="0" presStyleCnt="3">
        <dgm:presLayoutVars>
          <dgm:chPref val="3"/>
        </dgm:presLayoutVars>
      </dgm:prSet>
      <dgm:spPr/>
      <dgm:t>
        <a:bodyPr/>
        <a:lstStyle/>
        <a:p>
          <a:endParaRPr lang="en-US"/>
        </a:p>
      </dgm:t>
    </dgm:pt>
    <dgm:pt modelId="{7956355B-7110-0B4F-ABEF-95F4D6CF65EB}" type="pres">
      <dgm:prSet presAssocID="{43B198C9-0B85-814D-959C-5C07BAFF6676}" presName="level3hierChild" presStyleCnt="0"/>
      <dgm:spPr/>
    </dgm:pt>
    <dgm:pt modelId="{0C704C10-FD0F-F649-8CB7-6001B93A0770}" type="pres">
      <dgm:prSet presAssocID="{9FC2BCA6-A6BB-6149-8A18-4524552983F9}" presName="conn2-1" presStyleLbl="parChTrans1D2" presStyleIdx="1" presStyleCnt="3"/>
      <dgm:spPr/>
      <dgm:t>
        <a:bodyPr/>
        <a:lstStyle/>
        <a:p>
          <a:endParaRPr lang="en-US"/>
        </a:p>
      </dgm:t>
    </dgm:pt>
    <dgm:pt modelId="{0F7CB43E-465C-AA46-85A5-2828CB0886BB}" type="pres">
      <dgm:prSet presAssocID="{9FC2BCA6-A6BB-6149-8A18-4524552983F9}" presName="connTx" presStyleLbl="parChTrans1D2" presStyleIdx="1" presStyleCnt="3"/>
      <dgm:spPr/>
      <dgm:t>
        <a:bodyPr/>
        <a:lstStyle/>
        <a:p>
          <a:endParaRPr lang="en-US"/>
        </a:p>
      </dgm:t>
    </dgm:pt>
    <dgm:pt modelId="{6EC56AE8-227E-2E4F-BDCD-649A1A9D009F}" type="pres">
      <dgm:prSet presAssocID="{7183C5E1-BBB8-F042-8BF1-5F5426358F16}" presName="root2" presStyleCnt="0"/>
      <dgm:spPr/>
    </dgm:pt>
    <dgm:pt modelId="{F04198FD-9115-C045-81CE-A474E57DEF07}" type="pres">
      <dgm:prSet presAssocID="{7183C5E1-BBB8-F042-8BF1-5F5426358F16}" presName="LevelTwoTextNode" presStyleLbl="node2" presStyleIdx="1" presStyleCnt="3">
        <dgm:presLayoutVars>
          <dgm:chPref val="3"/>
        </dgm:presLayoutVars>
      </dgm:prSet>
      <dgm:spPr/>
      <dgm:t>
        <a:bodyPr/>
        <a:lstStyle/>
        <a:p>
          <a:endParaRPr lang="en-US"/>
        </a:p>
      </dgm:t>
    </dgm:pt>
    <dgm:pt modelId="{8B644853-1F0C-EF49-AE36-93CBB9B0B967}" type="pres">
      <dgm:prSet presAssocID="{7183C5E1-BBB8-F042-8BF1-5F5426358F16}" presName="level3hierChild" presStyleCnt="0"/>
      <dgm:spPr/>
    </dgm:pt>
    <dgm:pt modelId="{A2F44EAD-7C2B-2140-B85B-306899B6A9E9}" type="pres">
      <dgm:prSet presAssocID="{F989A9E2-DA50-8443-BFD0-6F639D4F54B7}" presName="conn2-1" presStyleLbl="parChTrans1D2" presStyleIdx="2" presStyleCnt="3"/>
      <dgm:spPr/>
      <dgm:t>
        <a:bodyPr/>
        <a:lstStyle/>
        <a:p>
          <a:endParaRPr lang="en-US"/>
        </a:p>
      </dgm:t>
    </dgm:pt>
    <dgm:pt modelId="{9E10968B-A0CE-4944-9FD1-2B36844A243C}" type="pres">
      <dgm:prSet presAssocID="{F989A9E2-DA50-8443-BFD0-6F639D4F54B7}" presName="connTx" presStyleLbl="parChTrans1D2" presStyleIdx="2" presStyleCnt="3"/>
      <dgm:spPr/>
      <dgm:t>
        <a:bodyPr/>
        <a:lstStyle/>
        <a:p>
          <a:endParaRPr lang="en-US"/>
        </a:p>
      </dgm:t>
    </dgm:pt>
    <dgm:pt modelId="{02F13A58-5E1A-B44A-A73F-8177911B0CC8}" type="pres">
      <dgm:prSet presAssocID="{C0A2CB4B-A046-0E45-8DA6-D4FE142CE611}" presName="root2" presStyleCnt="0"/>
      <dgm:spPr/>
    </dgm:pt>
    <dgm:pt modelId="{4698FD8E-E395-8C43-9EBC-3B4D93F80C91}" type="pres">
      <dgm:prSet presAssocID="{C0A2CB4B-A046-0E45-8DA6-D4FE142CE611}" presName="LevelTwoTextNode" presStyleLbl="node2" presStyleIdx="2" presStyleCnt="3">
        <dgm:presLayoutVars>
          <dgm:chPref val="3"/>
        </dgm:presLayoutVars>
      </dgm:prSet>
      <dgm:spPr/>
      <dgm:t>
        <a:bodyPr/>
        <a:lstStyle/>
        <a:p>
          <a:endParaRPr lang="en-US"/>
        </a:p>
      </dgm:t>
    </dgm:pt>
    <dgm:pt modelId="{201980B4-885F-6840-8593-20C57AD2DED7}" type="pres">
      <dgm:prSet presAssocID="{C0A2CB4B-A046-0E45-8DA6-D4FE142CE611}" presName="level3hierChild" presStyleCnt="0"/>
      <dgm:spPr/>
    </dgm:pt>
  </dgm:ptLst>
  <dgm:cxnLst>
    <dgm:cxn modelId="{304A9500-385C-2346-8FA8-6235D3474356}" type="presOf" srcId="{7F12D357-C5BE-1B4C-BDCC-4ECA5E9F1A3B}" destId="{F8D12B40-2BCE-CD47-9936-C5E3DE797914}" srcOrd="1" destOrd="0" presId="urn:microsoft.com/office/officeart/2005/8/layout/hierarchy2#1"/>
    <dgm:cxn modelId="{DF6CA22C-A687-A24B-A8BA-BC74D066B4C8}" type="presOf" srcId="{7F12D357-C5BE-1B4C-BDCC-4ECA5E9F1A3B}" destId="{C15E3C20-1C85-2F45-B904-933DEA323D30}" srcOrd="0" destOrd="0" presId="urn:microsoft.com/office/officeart/2005/8/layout/hierarchy2#1"/>
    <dgm:cxn modelId="{967CD2B6-B0D0-9245-9AC1-28F1880C752E}" type="presOf" srcId="{F989A9E2-DA50-8443-BFD0-6F639D4F54B7}" destId="{9E10968B-A0CE-4944-9FD1-2B36844A243C}" srcOrd="1" destOrd="0" presId="urn:microsoft.com/office/officeart/2005/8/layout/hierarchy2#1"/>
    <dgm:cxn modelId="{8F3BE3A4-5D87-5D42-993B-B5D75C9A163E}" srcId="{60C71B90-20F4-F244-949A-69F096AE0A67}" destId="{C0A2CB4B-A046-0E45-8DA6-D4FE142CE611}" srcOrd="2" destOrd="0" parTransId="{F989A9E2-DA50-8443-BFD0-6F639D4F54B7}" sibTransId="{BC8DBF52-1F14-CE43-9740-13450DD8AB05}"/>
    <dgm:cxn modelId="{5F60F7E7-6190-3E4B-91FF-E902A8886FB6}" type="presOf" srcId="{F989A9E2-DA50-8443-BFD0-6F639D4F54B7}" destId="{A2F44EAD-7C2B-2140-B85B-306899B6A9E9}" srcOrd="0" destOrd="0" presId="urn:microsoft.com/office/officeart/2005/8/layout/hierarchy2#1"/>
    <dgm:cxn modelId="{4E2633ED-2C25-9848-BF6D-FA20CBD6E731}" type="presOf" srcId="{9FC2BCA6-A6BB-6149-8A18-4524552983F9}" destId="{0C704C10-FD0F-F649-8CB7-6001B93A0770}" srcOrd="0" destOrd="0" presId="urn:microsoft.com/office/officeart/2005/8/layout/hierarchy2#1"/>
    <dgm:cxn modelId="{83AF0B79-9320-8340-8201-952A0807BAAE}" type="presOf" srcId="{60C71B90-20F4-F244-949A-69F096AE0A67}" destId="{F6108364-DE9A-374C-B502-DC616B895A26}" srcOrd="0" destOrd="0" presId="urn:microsoft.com/office/officeart/2005/8/layout/hierarchy2#1"/>
    <dgm:cxn modelId="{65D30E0B-573E-F140-88A3-7C2F05378AD7}" srcId="{60C71B90-20F4-F244-949A-69F096AE0A67}" destId="{43B198C9-0B85-814D-959C-5C07BAFF6676}" srcOrd="0" destOrd="0" parTransId="{7F12D357-C5BE-1B4C-BDCC-4ECA5E9F1A3B}" sibTransId="{D094EEC6-9FF3-2042-B021-ADE827C44813}"/>
    <dgm:cxn modelId="{45D39FDB-B1FB-9B44-A93D-3206C9CF07A8}" srcId="{60C71B90-20F4-F244-949A-69F096AE0A67}" destId="{7183C5E1-BBB8-F042-8BF1-5F5426358F16}" srcOrd="1" destOrd="0" parTransId="{9FC2BCA6-A6BB-6149-8A18-4524552983F9}" sibTransId="{F45B0A12-5AA0-4D4B-AC91-43002AC65470}"/>
    <dgm:cxn modelId="{5974DB42-107F-FE4F-9EEF-E768B7E82F5D}" srcId="{F1B662FE-2A08-2E41-A0F2-C8CC3D5B77DD}" destId="{60C71B90-20F4-F244-949A-69F096AE0A67}" srcOrd="0" destOrd="0" parTransId="{0A7EC885-1FF6-A240-802C-383AF9B28250}" sibTransId="{CD6699A1-505D-D84B-B59F-ACEBE8B2A3A0}"/>
    <dgm:cxn modelId="{126CD4A4-979C-634F-87A2-B50124354D8E}" type="presOf" srcId="{9FC2BCA6-A6BB-6149-8A18-4524552983F9}" destId="{0F7CB43E-465C-AA46-85A5-2828CB0886BB}" srcOrd="1" destOrd="0" presId="urn:microsoft.com/office/officeart/2005/8/layout/hierarchy2#1"/>
    <dgm:cxn modelId="{70B6FE68-B61B-7D46-B509-50F9B2DE8734}" type="presOf" srcId="{F1B662FE-2A08-2E41-A0F2-C8CC3D5B77DD}" destId="{D0DAB2B4-2585-E845-9918-5E618115A0E3}" srcOrd="0" destOrd="0" presId="urn:microsoft.com/office/officeart/2005/8/layout/hierarchy2#1"/>
    <dgm:cxn modelId="{B38BAD33-80D5-3140-AD05-29746D13A81D}" type="presOf" srcId="{C0A2CB4B-A046-0E45-8DA6-D4FE142CE611}" destId="{4698FD8E-E395-8C43-9EBC-3B4D93F80C91}" srcOrd="0" destOrd="0" presId="urn:microsoft.com/office/officeart/2005/8/layout/hierarchy2#1"/>
    <dgm:cxn modelId="{67E09B0F-0D2B-354A-A250-8020130C3E9F}" type="presOf" srcId="{7183C5E1-BBB8-F042-8BF1-5F5426358F16}" destId="{F04198FD-9115-C045-81CE-A474E57DEF07}" srcOrd="0" destOrd="0" presId="urn:microsoft.com/office/officeart/2005/8/layout/hierarchy2#1"/>
    <dgm:cxn modelId="{70A1936C-9668-BC49-94D7-948B93B549A1}" type="presOf" srcId="{43B198C9-0B85-814D-959C-5C07BAFF6676}" destId="{E8EF5DE5-2260-E84D-A7F7-FD5F6FBA3357}" srcOrd="0" destOrd="0" presId="urn:microsoft.com/office/officeart/2005/8/layout/hierarchy2#1"/>
    <dgm:cxn modelId="{921AF1F0-4F18-0B48-9D65-26FB63427F5F}" type="presParOf" srcId="{D0DAB2B4-2585-E845-9918-5E618115A0E3}" destId="{B3459870-F5D6-9242-9662-0F68AE12318D}" srcOrd="0" destOrd="0" presId="urn:microsoft.com/office/officeart/2005/8/layout/hierarchy2#1"/>
    <dgm:cxn modelId="{CFEAB7BB-1FE2-0E4D-B361-A96BDAA3F721}" type="presParOf" srcId="{B3459870-F5D6-9242-9662-0F68AE12318D}" destId="{F6108364-DE9A-374C-B502-DC616B895A26}" srcOrd="0" destOrd="0" presId="urn:microsoft.com/office/officeart/2005/8/layout/hierarchy2#1"/>
    <dgm:cxn modelId="{57E85CA4-F6C1-4B4C-A15C-4679F6E90C3B}" type="presParOf" srcId="{B3459870-F5D6-9242-9662-0F68AE12318D}" destId="{8264DBAC-636E-BE43-A695-2A694D68AA8F}" srcOrd="1" destOrd="0" presId="urn:microsoft.com/office/officeart/2005/8/layout/hierarchy2#1"/>
    <dgm:cxn modelId="{80332FA6-028B-6B42-8BD1-161A6F94DEC7}" type="presParOf" srcId="{8264DBAC-636E-BE43-A695-2A694D68AA8F}" destId="{C15E3C20-1C85-2F45-B904-933DEA323D30}" srcOrd="0" destOrd="0" presId="urn:microsoft.com/office/officeart/2005/8/layout/hierarchy2#1"/>
    <dgm:cxn modelId="{3D82B8C6-53F0-D442-AAD8-810C6C73A111}" type="presParOf" srcId="{C15E3C20-1C85-2F45-B904-933DEA323D30}" destId="{F8D12B40-2BCE-CD47-9936-C5E3DE797914}" srcOrd="0" destOrd="0" presId="urn:microsoft.com/office/officeart/2005/8/layout/hierarchy2#1"/>
    <dgm:cxn modelId="{7D31906F-CB25-C542-AF97-35B1589FDE6F}" type="presParOf" srcId="{8264DBAC-636E-BE43-A695-2A694D68AA8F}" destId="{0CA31C83-B753-F54B-8081-8F0DB463BB2A}" srcOrd="1" destOrd="0" presId="urn:microsoft.com/office/officeart/2005/8/layout/hierarchy2#1"/>
    <dgm:cxn modelId="{57AA956E-D9C9-B34F-82C0-D5ED089BF728}" type="presParOf" srcId="{0CA31C83-B753-F54B-8081-8F0DB463BB2A}" destId="{E8EF5DE5-2260-E84D-A7F7-FD5F6FBA3357}" srcOrd="0" destOrd="0" presId="urn:microsoft.com/office/officeart/2005/8/layout/hierarchy2#1"/>
    <dgm:cxn modelId="{9E9CAEB2-EEF4-FE40-88BC-89FB99EAFB05}" type="presParOf" srcId="{0CA31C83-B753-F54B-8081-8F0DB463BB2A}" destId="{7956355B-7110-0B4F-ABEF-95F4D6CF65EB}" srcOrd="1" destOrd="0" presId="urn:microsoft.com/office/officeart/2005/8/layout/hierarchy2#1"/>
    <dgm:cxn modelId="{08EADAB9-3CF6-5F44-8080-BBDD4EE1A224}" type="presParOf" srcId="{8264DBAC-636E-BE43-A695-2A694D68AA8F}" destId="{0C704C10-FD0F-F649-8CB7-6001B93A0770}" srcOrd="2" destOrd="0" presId="urn:microsoft.com/office/officeart/2005/8/layout/hierarchy2#1"/>
    <dgm:cxn modelId="{DE66D1AA-FA97-7A4E-91E5-D54487CEEB57}" type="presParOf" srcId="{0C704C10-FD0F-F649-8CB7-6001B93A0770}" destId="{0F7CB43E-465C-AA46-85A5-2828CB0886BB}" srcOrd="0" destOrd="0" presId="urn:microsoft.com/office/officeart/2005/8/layout/hierarchy2#1"/>
    <dgm:cxn modelId="{B9DC1FE6-7D67-244D-A538-4C73B52692BB}" type="presParOf" srcId="{8264DBAC-636E-BE43-A695-2A694D68AA8F}" destId="{6EC56AE8-227E-2E4F-BDCD-649A1A9D009F}" srcOrd="3" destOrd="0" presId="urn:microsoft.com/office/officeart/2005/8/layout/hierarchy2#1"/>
    <dgm:cxn modelId="{99AE5B21-4F5A-8D45-A936-7CB759A093CA}" type="presParOf" srcId="{6EC56AE8-227E-2E4F-BDCD-649A1A9D009F}" destId="{F04198FD-9115-C045-81CE-A474E57DEF07}" srcOrd="0" destOrd="0" presId="urn:microsoft.com/office/officeart/2005/8/layout/hierarchy2#1"/>
    <dgm:cxn modelId="{94F9B80E-652D-514F-9B7E-AC695C202E75}" type="presParOf" srcId="{6EC56AE8-227E-2E4F-BDCD-649A1A9D009F}" destId="{8B644853-1F0C-EF49-AE36-93CBB9B0B967}" srcOrd="1" destOrd="0" presId="urn:microsoft.com/office/officeart/2005/8/layout/hierarchy2#1"/>
    <dgm:cxn modelId="{4B68E4E7-F837-454C-B94F-BFF181928CE7}" type="presParOf" srcId="{8264DBAC-636E-BE43-A695-2A694D68AA8F}" destId="{A2F44EAD-7C2B-2140-B85B-306899B6A9E9}" srcOrd="4" destOrd="0" presId="urn:microsoft.com/office/officeart/2005/8/layout/hierarchy2#1"/>
    <dgm:cxn modelId="{23A16715-1C13-514E-8DB1-A0725DDEB4FE}" type="presParOf" srcId="{A2F44EAD-7C2B-2140-B85B-306899B6A9E9}" destId="{9E10968B-A0CE-4944-9FD1-2B36844A243C}" srcOrd="0" destOrd="0" presId="urn:microsoft.com/office/officeart/2005/8/layout/hierarchy2#1"/>
    <dgm:cxn modelId="{4F98EA32-5C24-694B-BE4A-851C2073C56F}" type="presParOf" srcId="{8264DBAC-636E-BE43-A695-2A694D68AA8F}" destId="{02F13A58-5E1A-B44A-A73F-8177911B0CC8}" srcOrd="5" destOrd="0" presId="urn:microsoft.com/office/officeart/2005/8/layout/hierarchy2#1"/>
    <dgm:cxn modelId="{33B3E732-9819-E846-A504-009CBF6A580F}" type="presParOf" srcId="{02F13A58-5E1A-B44A-A73F-8177911B0CC8}" destId="{4698FD8E-E395-8C43-9EBC-3B4D93F80C91}" srcOrd="0" destOrd="0" presId="urn:microsoft.com/office/officeart/2005/8/layout/hierarchy2#1"/>
    <dgm:cxn modelId="{D700B677-1A95-D846-A313-3D6D7D2AE98A}" type="presParOf" srcId="{02F13A58-5E1A-B44A-A73F-8177911B0CC8}" destId="{201980B4-885F-6840-8593-20C57AD2DED7}" srcOrd="1" destOrd="0" presId="urn:microsoft.com/office/officeart/2005/8/layout/hierarchy2#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FE59C9-970B-0542-8715-22F4AF2EB292}">
      <dsp:nvSpPr>
        <dsp:cNvPr id="0" name=""/>
        <dsp:cNvSpPr/>
      </dsp:nvSpPr>
      <dsp:spPr>
        <a:xfrm>
          <a:off x="659056" y="93487"/>
          <a:ext cx="1208151" cy="1208151"/>
        </a:xfrm>
        <a:prstGeom prst="pie">
          <a:avLst>
            <a:gd name="adj1" fmla="val 16200000"/>
            <a:gd name="adj2" fmla="val 1800000"/>
          </a:avLst>
        </a:prstGeom>
        <a:solidFill>
          <a:srgbClr val="5B9BD5">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kern="1200"/>
            <a:t>Blogs</a:t>
          </a:r>
        </a:p>
      </dsp:txBody>
      <dsp:txXfrm>
        <a:off x="1295781" y="349500"/>
        <a:ext cx="431482" cy="359568"/>
      </dsp:txXfrm>
    </dsp:sp>
    <dsp:sp modelId="{4F346A02-8182-CE47-9A1E-EF268D6A7104}">
      <dsp:nvSpPr>
        <dsp:cNvPr id="0" name=""/>
        <dsp:cNvSpPr/>
      </dsp:nvSpPr>
      <dsp:spPr>
        <a:xfrm>
          <a:off x="634174" y="136636"/>
          <a:ext cx="1208151" cy="1208151"/>
        </a:xfrm>
        <a:prstGeom prst="pie">
          <a:avLst>
            <a:gd name="adj1" fmla="val 1800000"/>
            <a:gd name="adj2" fmla="val 9000000"/>
          </a:avLst>
        </a:prstGeom>
        <a:solidFill>
          <a:srgbClr val="5B9BD5">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kern="1200"/>
            <a:t>Whatsapp</a:t>
          </a:r>
        </a:p>
      </dsp:txBody>
      <dsp:txXfrm>
        <a:off x="921829" y="920496"/>
        <a:ext cx="647223" cy="316420"/>
      </dsp:txXfrm>
    </dsp:sp>
    <dsp:sp modelId="{ABFF9DB1-F570-CF4B-AB49-CFD2E76B2034}">
      <dsp:nvSpPr>
        <dsp:cNvPr id="0" name=""/>
        <dsp:cNvSpPr/>
      </dsp:nvSpPr>
      <dsp:spPr>
        <a:xfrm>
          <a:off x="609292" y="93487"/>
          <a:ext cx="1208151" cy="1208151"/>
        </a:xfrm>
        <a:prstGeom prst="pie">
          <a:avLst>
            <a:gd name="adj1" fmla="val 9000000"/>
            <a:gd name="adj2" fmla="val 16200000"/>
          </a:avLst>
        </a:prstGeom>
        <a:solidFill>
          <a:srgbClr val="5B9BD5">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kern="1200"/>
            <a:t>Newsportals</a:t>
          </a:r>
        </a:p>
      </dsp:txBody>
      <dsp:txXfrm>
        <a:off x="749236" y="349500"/>
        <a:ext cx="431482" cy="359568"/>
      </dsp:txXfrm>
    </dsp:sp>
    <dsp:sp modelId="{67DCD1FF-BD25-6F4C-99F8-DC7CD7973309}">
      <dsp:nvSpPr>
        <dsp:cNvPr id="0" name=""/>
        <dsp:cNvSpPr/>
      </dsp:nvSpPr>
      <dsp:spPr>
        <a:xfrm>
          <a:off x="584366" y="18697"/>
          <a:ext cx="1357731" cy="1357731"/>
        </a:xfrm>
        <a:prstGeom prst="circularArrow">
          <a:avLst>
            <a:gd name="adj1" fmla="val 5085"/>
            <a:gd name="adj2" fmla="val 327528"/>
            <a:gd name="adj3" fmla="val 1472472"/>
            <a:gd name="adj4" fmla="val 16199432"/>
            <a:gd name="adj5" fmla="val 5932"/>
          </a:avLst>
        </a:prstGeom>
        <a:solidFill>
          <a:srgbClr val="B5CBE7">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rgbClr val="FFFFFF"/>
        </a:fontRef>
      </dsp:style>
    </dsp:sp>
    <dsp:sp modelId="{B1940CD0-5A3A-DC4C-A5E3-2E289FC451A3}">
      <dsp:nvSpPr>
        <dsp:cNvPr id="0" name=""/>
        <dsp:cNvSpPr/>
      </dsp:nvSpPr>
      <dsp:spPr>
        <a:xfrm>
          <a:off x="559384" y="61769"/>
          <a:ext cx="1357731" cy="1357731"/>
        </a:xfrm>
        <a:prstGeom prst="circularArrow">
          <a:avLst>
            <a:gd name="adj1" fmla="val 5085"/>
            <a:gd name="adj2" fmla="val 327528"/>
            <a:gd name="adj3" fmla="val 8671970"/>
            <a:gd name="adj4" fmla="val 1800502"/>
            <a:gd name="adj5" fmla="val 5932"/>
          </a:avLst>
        </a:prstGeom>
        <a:solidFill>
          <a:srgbClr val="B5CBE7">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rgbClr val="FFFFFF"/>
        </a:fontRef>
      </dsp:style>
    </dsp:sp>
    <dsp:sp modelId="{4105F4AF-073E-F445-8B3C-157437684065}">
      <dsp:nvSpPr>
        <dsp:cNvPr id="0" name=""/>
        <dsp:cNvSpPr/>
      </dsp:nvSpPr>
      <dsp:spPr>
        <a:xfrm>
          <a:off x="534402" y="18697"/>
          <a:ext cx="1357731" cy="1357731"/>
        </a:xfrm>
        <a:prstGeom prst="circularArrow">
          <a:avLst>
            <a:gd name="adj1" fmla="val 5085"/>
            <a:gd name="adj2" fmla="val 327528"/>
            <a:gd name="adj3" fmla="val 15873039"/>
            <a:gd name="adj4" fmla="val 9000000"/>
            <a:gd name="adj5" fmla="val 5932"/>
          </a:avLst>
        </a:prstGeom>
        <a:solidFill>
          <a:srgbClr val="B5CBE7">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rgbClr val="FFFFFF"/>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08364-DE9A-374C-B502-DC616B895A26}">
      <dsp:nvSpPr>
        <dsp:cNvPr id="0" name=""/>
        <dsp:cNvSpPr/>
      </dsp:nvSpPr>
      <dsp:spPr>
        <a:xfrm>
          <a:off x="1507179" y="1685215"/>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Political Leaders*</a:t>
          </a:r>
        </a:p>
      </dsp:txBody>
      <dsp:txXfrm>
        <a:off x="1516706" y="1694742"/>
        <a:ext cx="631483" cy="306214"/>
      </dsp:txXfrm>
    </dsp:sp>
    <dsp:sp modelId="{A615FE7A-EF13-CF43-A860-8DE80EFE5A25}">
      <dsp:nvSpPr>
        <dsp:cNvPr id="0" name=""/>
        <dsp:cNvSpPr/>
      </dsp:nvSpPr>
      <dsp:spPr>
        <a:xfrm rot="16791948">
          <a:off x="1528477" y="1091811"/>
          <a:ext cx="1518694" cy="15842"/>
        </a:xfrm>
        <a:custGeom>
          <a:avLst/>
          <a:gdLst/>
          <a:ahLst/>
          <a:cxnLst/>
          <a:rect l="0" t="0" r="0" b="0"/>
          <a:pathLst>
            <a:path>
              <a:moveTo>
                <a:pt x="0" y="7921"/>
              </a:moveTo>
              <a:lnTo>
                <a:pt x="1518694" y="7921"/>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49856" y="1061765"/>
        <a:ext cx="75934" cy="75934"/>
      </dsp:txXfrm>
    </dsp:sp>
    <dsp:sp modelId="{BE5D52D8-7687-CE42-BC8D-9D7179F01809}">
      <dsp:nvSpPr>
        <dsp:cNvPr id="0" name=""/>
        <dsp:cNvSpPr/>
      </dsp:nvSpPr>
      <dsp:spPr>
        <a:xfrm>
          <a:off x="2417931" y="188980"/>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NGOs</a:t>
          </a:r>
        </a:p>
      </dsp:txBody>
      <dsp:txXfrm>
        <a:off x="2427458" y="198507"/>
        <a:ext cx="631483" cy="306214"/>
      </dsp:txXfrm>
    </dsp:sp>
    <dsp:sp modelId="{9092E682-0ABD-8344-9971-A45C2B2C0B8E}">
      <dsp:nvSpPr>
        <dsp:cNvPr id="0" name=""/>
        <dsp:cNvSpPr/>
      </dsp:nvSpPr>
      <dsp:spPr>
        <a:xfrm rot="19457599">
          <a:off x="3038348" y="250178"/>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250088"/>
        <a:ext cx="16022" cy="16022"/>
      </dsp:txXfrm>
    </dsp:sp>
    <dsp:sp modelId="{959BB107-0861-4147-A6B4-083895B3DFFF}">
      <dsp:nvSpPr>
        <dsp:cNvPr id="0" name=""/>
        <dsp:cNvSpPr/>
      </dsp:nvSpPr>
      <dsp:spPr>
        <a:xfrm>
          <a:off x="3328683" y="1951"/>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Private Groups (PG)</a:t>
          </a:r>
        </a:p>
      </dsp:txBody>
      <dsp:txXfrm>
        <a:off x="3338210" y="11478"/>
        <a:ext cx="631483" cy="306214"/>
      </dsp:txXfrm>
    </dsp:sp>
    <dsp:sp modelId="{E5E8CE44-82B4-364A-9AE8-04B4D8314EDE}">
      <dsp:nvSpPr>
        <dsp:cNvPr id="0" name=""/>
        <dsp:cNvSpPr/>
      </dsp:nvSpPr>
      <dsp:spPr>
        <a:xfrm rot="2142401">
          <a:off x="3038348" y="437208"/>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437118"/>
        <a:ext cx="16022" cy="16022"/>
      </dsp:txXfrm>
    </dsp:sp>
    <dsp:sp modelId="{10359EED-3ED6-F64D-83FD-EC467AF9AA84}">
      <dsp:nvSpPr>
        <dsp:cNvPr id="0" name=""/>
        <dsp:cNvSpPr/>
      </dsp:nvSpPr>
      <dsp:spPr>
        <a:xfrm>
          <a:off x="3328683" y="376009"/>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PG</a:t>
          </a:r>
        </a:p>
      </dsp:txBody>
      <dsp:txXfrm>
        <a:off x="3338210" y="385536"/>
        <a:ext cx="631483" cy="306214"/>
      </dsp:txXfrm>
    </dsp:sp>
    <dsp:sp modelId="{D4BDCB87-F445-6145-98E7-DE7C8327FD6E}">
      <dsp:nvSpPr>
        <dsp:cNvPr id="0" name=""/>
        <dsp:cNvSpPr/>
      </dsp:nvSpPr>
      <dsp:spPr>
        <a:xfrm rot="17350740">
          <a:off x="1891783" y="1465870"/>
          <a:ext cx="792080" cy="15842"/>
        </a:xfrm>
        <a:custGeom>
          <a:avLst/>
          <a:gdLst/>
          <a:ahLst/>
          <a:cxnLst/>
          <a:rect l="0" t="0" r="0" b="0"/>
          <a:pathLst>
            <a:path>
              <a:moveTo>
                <a:pt x="0" y="7921"/>
              </a:moveTo>
              <a:lnTo>
                <a:pt x="792080" y="7921"/>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68022" y="1453989"/>
        <a:ext cx="39604" cy="39604"/>
      </dsp:txXfrm>
    </dsp:sp>
    <dsp:sp modelId="{D1CD43BE-41CC-6D43-8055-730BB3A740AE}">
      <dsp:nvSpPr>
        <dsp:cNvPr id="0" name=""/>
        <dsp:cNvSpPr/>
      </dsp:nvSpPr>
      <dsp:spPr>
        <a:xfrm>
          <a:off x="2417931" y="937098"/>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Private Sector</a:t>
          </a:r>
        </a:p>
      </dsp:txBody>
      <dsp:txXfrm>
        <a:off x="2427458" y="946625"/>
        <a:ext cx="631483" cy="306214"/>
      </dsp:txXfrm>
    </dsp:sp>
    <dsp:sp modelId="{54A4DD08-FB62-E747-8101-B3A2212C6E3F}">
      <dsp:nvSpPr>
        <dsp:cNvPr id="0" name=""/>
        <dsp:cNvSpPr/>
      </dsp:nvSpPr>
      <dsp:spPr>
        <a:xfrm rot="19457599">
          <a:off x="3038348" y="998296"/>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998206"/>
        <a:ext cx="16022" cy="16022"/>
      </dsp:txXfrm>
    </dsp:sp>
    <dsp:sp modelId="{57281439-22DD-3E48-A631-F3C64DE03694}">
      <dsp:nvSpPr>
        <dsp:cNvPr id="0" name=""/>
        <dsp:cNvSpPr/>
      </dsp:nvSpPr>
      <dsp:spPr>
        <a:xfrm>
          <a:off x="3328683" y="750068"/>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759595"/>
        <a:ext cx="631483" cy="306214"/>
      </dsp:txXfrm>
    </dsp:sp>
    <dsp:sp modelId="{3E8C9C5F-80D0-BE40-82FB-030C5D1B0E8D}">
      <dsp:nvSpPr>
        <dsp:cNvPr id="0" name=""/>
        <dsp:cNvSpPr/>
      </dsp:nvSpPr>
      <dsp:spPr>
        <a:xfrm rot="2142401">
          <a:off x="3038348" y="1185325"/>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1185235"/>
        <a:ext cx="16022" cy="16022"/>
      </dsp:txXfrm>
    </dsp:sp>
    <dsp:sp modelId="{FCBE490B-9179-6144-9916-46B42C59C442}">
      <dsp:nvSpPr>
        <dsp:cNvPr id="0" name=""/>
        <dsp:cNvSpPr/>
      </dsp:nvSpPr>
      <dsp:spPr>
        <a:xfrm>
          <a:off x="3328683" y="1124127"/>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1133654"/>
        <a:ext cx="631483" cy="306214"/>
      </dsp:txXfrm>
    </dsp:sp>
    <dsp:sp modelId="{1562E151-B07D-414A-A4B8-09755C5055D5}">
      <dsp:nvSpPr>
        <dsp:cNvPr id="0" name=""/>
        <dsp:cNvSpPr/>
      </dsp:nvSpPr>
      <dsp:spPr>
        <a:xfrm>
          <a:off x="2157716" y="1839928"/>
          <a:ext cx="260214" cy="15842"/>
        </a:xfrm>
        <a:custGeom>
          <a:avLst/>
          <a:gdLst/>
          <a:ahLst/>
          <a:cxnLst/>
          <a:rect l="0" t="0" r="0" b="0"/>
          <a:pathLst>
            <a:path>
              <a:moveTo>
                <a:pt x="0" y="7921"/>
              </a:moveTo>
              <a:lnTo>
                <a:pt x="260214" y="7921"/>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81318" y="1841344"/>
        <a:ext cx="13010" cy="13010"/>
      </dsp:txXfrm>
    </dsp:sp>
    <dsp:sp modelId="{F69316B3-2F7C-0742-8A04-39DAF7DA0AEA}">
      <dsp:nvSpPr>
        <dsp:cNvPr id="0" name=""/>
        <dsp:cNvSpPr/>
      </dsp:nvSpPr>
      <dsp:spPr>
        <a:xfrm>
          <a:off x="2417931" y="1685215"/>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Civil Sectors</a:t>
          </a:r>
        </a:p>
      </dsp:txBody>
      <dsp:txXfrm>
        <a:off x="2427458" y="1694742"/>
        <a:ext cx="631483" cy="306214"/>
      </dsp:txXfrm>
    </dsp:sp>
    <dsp:sp modelId="{9C6CAD1D-DF98-744F-B8F2-F42EB846EB35}">
      <dsp:nvSpPr>
        <dsp:cNvPr id="0" name=""/>
        <dsp:cNvSpPr/>
      </dsp:nvSpPr>
      <dsp:spPr>
        <a:xfrm rot="19457599">
          <a:off x="3038348" y="1746414"/>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1746323"/>
        <a:ext cx="16022" cy="16022"/>
      </dsp:txXfrm>
    </dsp:sp>
    <dsp:sp modelId="{7DEFEDC8-1020-8C4C-92BE-903A419D72E1}">
      <dsp:nvSpPr>
        <dsp:cNvPr id="0" name=""/>
        <dsp:cNvSpPr/>
      </dsp:nvSpPr>
      <dsp:spPr>
        <a:xfrm>
          <a:off x="3328683" y="1498186"/>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1507713"/>
        <a:ext cx="631483" cy="306214"/>
      </dsp:txXfrm>
    </dsp:sp>
    <dsp:sp modelId="{D287531F-13D0-AB4B-9B99-DAD78BB0C3D0}">
      <dsp:nvSpPr>
        <dsp:cNvPr id="0" name=""/>
        <dsp:cNvSpPr/>
      </dsp:nvSpPr>
      <dsp:spPr>
        <a:xfrm rot="2142401">
          <a:off x="3038348" y="1933443"/>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1933353"/>
        <a:ext cx="16022" cy="16022"/>
      </dsp:txXfrm>
    </dsp:sp>
    <dsp:sp modelId="{AF9A4D48-2573-654F-98CF-055DD5E4E9AA}">
      <dsp:nvSpPr>
        <dsp:cNvPr id="0" name=""/>
        <dsp:cNvSpPr/>
      </dsp:nvSpPr>
      <dsp:spPr>
        <a:xfrm>
          <a:off x="3328683" y="1872245"/>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1881772"/>
        <a:ext cx="631483" cy="306214"/>
      </dsp:txXfrm>
    </dsp:sp>
    <dsp:sp modelId="{B627E6D1-56F4-D54A-AA54-4F3B8AA52496}">
      <dsp:nvSpPr>
        <dsp:cNvPr id="0" name=""/>
        <dsp:cNvSpPr/>
      </dsp:nvSpPr>
      <dsp:spPr>
        <a:xfrm rot="4249260">
          <a:off x="1891783" y="2213987"/>
          <a:ext cx="792080" cy="15842"/>
        </a:xfrm>
        <a:custGeom>
          <a:avLst/>
          <a:gdLst/>
          <a:ahLst/>
          <a:cxnLst/>
          <a:rect l="0" t="0" r="0" b="0"/>
          <a:pathLst>
            <a:path>
              <a:moveTo>
                <a:pt x="0" y="7921"/>
              </a:moveTo>
              <a:lnTo>
                <a:pt x="792080" y="7921"/>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68022" y="2202106"/>
        <a:ext cx="39604" cy="39604"/>
      </dsp:txXfrm>
    </dsp:sp>
    <dsp:sp modelId="{74BD377E-2C02-F143-8ADD-16B0BA6CCB3A}">
      <dsp:nvSpPr>
        <dsp:cNvPr id="0" name=""/>
        <dsp:cNvSpPr/>
      </dsp:nvSpPr>
      <dsp:spPr>
        <a:xfrm>
          <a:off x="2417931" y="2433333"/>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Religious Leaders</a:t>
          </a:r>
        </a:p>
      </dsp:txBody>
      <dsp:txXfrm>
        <a:off x="2427458" y="2442860"/>
        <a:ext cx="631483" cy="306214"/>
      </dsp:txXfrm>
    </dsp:sp>
    <dsp:sp modelId="{5F654DDF-3902-2340-AF8C-B88A72D342B9}">
      <dsp:nvSpPr>
        <dsp:cNvPr id="0" name=""/>
        <dsp:cNvSpPr/>
      </dsp:nvSpPr>
      <dsp:spPr>
        <a:xfrm rot="19457599">
          <a:off x="3038348" y="2494531"/>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2494441"/>
        <a:ext cx="16022" cy="16022"/>
      </dsp:txXfrm>
    </dsp:sp>
    <dsp:sp modelId="{81AD5868-D6A1-F844-B4B0-3F3C0E80B5D0}">
      <dsp:nvSpPr>
        <dsp:cNvPr id="0" name=""/>
        <dsp:cNvSpPr/>
      </dsp:nvSpPr>
      <dsp:spPr>
        <a:xfrm>
          <a:off x="3328683" y="2246303"/>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2255830"/>
        <a:ext cx="631483" cy="306214"/>
      </dsp:txXfrm>
    </dsp:sp>
    <dsp:sp modelId="{5FE3B779-C3D0-4843-9684-D35B8E3E57B2}">
      <dsp:nvSpPr>
        <dsp:cNvPr id="0" name=""/>
        <dsp:cNvSpPr/>
      </dsp:nvSpPr>
      <dsp:spPr>
        <a:xfrm rot="2142401">
          <a:off x="3038348" y="2681561"/>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2681470"/>
        <a:ext cx="16022" cy="16022"/>
      </dsp:txXfrm>
    </dsp:sp>
    <dsp:sp modelId="{A6207524-8702-E84B-A8EE-C572243EF3D0}">
      <dsp:nvSpPr>
        <dsp:cNvPr id="0" name=""/>
        <dsp:cNvSpPr/>
      </dsp:nvSpPr>
      <dsp:spPr>
        <a:xfrm>
          <a:off x="3328683" y="2620362"/>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2629889"/>
        <a:ext cx="631483" cy="306214"/>
      </dsp:txXfrm>
    </dsp:sp>
    <dsp:sp modelId="{D457CB62-52CC-4D47-8955-6278F7676ED8}">
      <dsp:nvSpPr>
        <dsp:cNvPr id="0" name=""/>
        <dsp:cNvSpPr/>
      </dsp:nvSpPr>
      <dsp:spPr>
        <a:xfrm rot="4808052">
          <a:off x="1528477" y="2588046"/>
          <a:ext cx="1518694" cy="15842"/>
        </a:xfrm>
        <a:custGeom>
          <a:avLst/>
          <a:gdLst/>
          <a:ahLst/>
          <a:cxnLst/>
          <a:rect l="0" t="0" r="0" b="0"/>
          <a:pathLst>
            <a:path>
              <a:moveTo>
                <a:pt x="0" y="7921"/>
              </a:moveTo>
              <a:lnTo>
                <a:pt x="1518694" y="7921"/>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49856" y="2558000"/>
        <a:ext cx="75934" cy="75934"/>
      </dsp:txXfrm>
    </dsp:sp>
    <dsp:sp modelId="{B8BFB74F-1D0F-7345-BC72-FD0ADED15E37}">
      <dsp:nvSpPr>
        <dsp:cNvPr id="0" name=""/>
        <dsp:cNvSpPr/>
      </dsp:nvSpPr>
      <dsp:spPr>
        <a:xfrm>
          <a:off x="2417931" y="3181450"/>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Community Leaderss</a:t>
          </a:r>
        </a:p>
      </dsp:txBody>
      <dsp:txXfrm>
        <a:off x="2427458" y="3190977"/>
        <a:ext cx="631483" cy="306214"/>
      </dsp:txXfrm>
    </dsp:sp>
    <dsp:sp modelId="{E02E374D-64BA-8941-89C8-60E87E5AB357}">
      <dsp:nvSpPr>
        <dsp:cNvPr id="0" name=""/>
        <dsp:cNvSpPr/>
      </dsp:nvSpPr>
      <dsp:spPr>
        <a:xfrm rot="19457599">
          <a:off x="3038348" y="3242649"/>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3242559"/>
        <a:ext cx="16022" cy="16022"/>
      </dsp:txXfrm>
    </dsp:sp>
    <dsp:sp modelId="{CD2114AC-AB56-F94E-8EB7-DF01F152B8B9}">
      <dsp:nvSpPr>
        <dsp:cNvPr id="0" name=""/>
        <dsp:cNvSpPr/>
      </dsp:nvSpPr>
      <dsp:spPr>
        <a:xfrm>
          <a:off x="3328683" y="2994421"/>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3003948"/>
        <a:ext cx="631483" cy="306214"/>
      </dsp:txXfrm>
    </dsp:sp>
    <dsp:sp modelId="{91891285-745B-2B4A-BBE9-76C009CDC3B3}">
      <dsp:nvSpPr>
        <dsp:cNvPr id="0" name=""/>
        <dsp:cNvSpPr/>
      </dsp:nvSpPr>
      <dsp:spPr>
        <a:xfrm rot="2142401">
          <a:off x="3038348" y="3429678"/>
          <a:ext cx="320455" cy="15842"/>
        </a:xfrm>
        <a:custGeom>
          <a:avLst/>
          <a:gdLst/>
          <a:ahLst/>
          <a:cxnLst/>
          <a:rect l="0" t="0" r="0" b="0"/>
          <a:pathLst>
            <a:path>
              <a:moveTo>
                <a:pt x="0" y="7921"/>
              </a:moveTo>
              <a:lnTo>
                <a:pt x="320455" y="7921"/>
              </a:lnTo>
            </a:path>
          </a:pathLst>
        </a:custGeom>
        <a:noFill/>
        <a:ln w="6350" cap="flat" cmpd="sng" algn="ctr">
          <a:solidFill>
            <a:srgbClr val="528CC1">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564" y="3429588"/>
        <a:ext cx="16022" cy="16022"/>
      </dsp:txXfrm>
    </dsp:sp>
    <dsp:sp modelId="{A303E7BE-5C9D-E540-A8F2-31BA34AF3E7D}">
      <dsp:nvSpPr>
        <dsp:cNvPr id="0" name=""/>
        <dsp:cNvSpPr/>
      </dsp:nvSpPr>
      <dsp:spPr>
        <a:xfrm>
          <a:off x="3328683" y="3368480"/>
          <a:ext cx="650537" cy="3252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PG</a:t>
          </a:r>
        </a:p>
      </dsp:txBody>
      <dsp:txXfrm>
        <a:off x="3338210" y="3378007"/>
        <a:ext cx="631483" cy="3062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08364-DE9A-374C-B502-DC616B895A26}">
      <dsp:nvSpPr>
        <dsp:cNvPr id="0" name=""/>
        <dsp:cNvSpPr/>
      </dsp:nvSpPr>
      <dsp:spPr>
        <a:xfrm>
          <a:off x="942796" y="198797"/>
          <a:ext cx="690711" cy="34535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Politiics of Architecture</a:t>
          </a:r>
        </a:p>
      </dsp:txBody>
      <dsp:txXfrm>
        <a:off x="952911" y="208912"/>
        <a:ext cx="670481" cy="325125"/>
      </dsp:txXfrm>
    </dsp:sp>
    <dsp:sp modelId="{A615FE7A-EF13-CF43-A860-8DE80EFE5A25}">
      <dsp:nvSpPr>
        <dsp:cNvPr id="0" name=""/>
        <dsp:cNvSpPr/>
      </dsp:nvSpPr>
      <dsp:spPr>
        <a:xfrm rot="19457599">
          <a:off x="1601527" y="230349"/>
          <a:ext cx="340245" cy="83671"/>
        </a:xfrm>
        <a:custGeom>
          <a:avLst/>
          <a:gdLst/>
          <a:ahLst/>
          <a:cxnLst/>
          <a:rect l="0" t="0" r="0" b="0"/>
          <a:pathLst>
            <a:path>
              <a:moveTo>
                <a:pt x="0" y="41835"/>
              </a:moveTo>
              <a:lnTo>
                <a:pt x="340245" y="41835"/>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63143" y="263679"/>
        <a:ext cx="17012" cy="17012"/>
      </dsp:txXfrm>
    </dsp:sp>
    <dsp:sp modelId="{BE5D52D8-7687-CE42-BC8D-9D7179F01809}">
      <dsp:nvSpPr>
        <dsp:cNvPr id="0" name=""/>
        <dsp:cNvSpPr/>
      </dsp:nvSpPr>
      <dsp:spPr>
        <a:xfrm>
          <a:off x="1909792" y="217"/>
          <a:ext cx="690711" cy="34535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Platforms</a:t>
          </a:r>
        </a:p>
      </dsp:txBody>
      <dsp:txXfrm>
        <a:off x="1919907" y="10332"/>
        <a:ext cx="670481" cy="325125"/>
      </dsp:txXfrm>
    </dsp:sp>
    <dsp:sp modelId="{C15E3C20-1C85-2F45-B904-933DEA323D30}">
      <dsp:nvSpPr>
        <dsp:cNvPr id="0" name=""/>
        <dsp:cNvSpPr/>
      </dsp:nvSpPr>
      <dsp:spPr>
        <a:xfrm rot="2142401">
          <a:off x="1601527" y="428928"/>
          <a:ext cx="340245" cy="83671"/>
        </a:xfrm>
        <a:custGeom>
          <a:avLst/>
          <a:gdLst/>
          <a:ahLst/>
          <a:cxnLst/>
          <a:rect l="0" t="0" r="0" b="0"/>
          <a:pathLst>
            <a:path>
              <a:moveTo>
                <a:pt x="0" y="41835"/>
              </a:moveTo>
              <a:lnTo>
                <a:pt x="340245" y="41835"/>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63143" y="462258"/>
        <a:ext cx="17012" cy="17012"/>
      </dsp:txXfrm>
    </dsp:sp>
    <dsp:sp modelId="{E8EF5DE5-2260-E84D-A7F7-FD5F6FBA3357}">
      <dsp:nvSpPr>
        <dsp:cNvPr id="0" name=""/>
        <dsp:cNvSpPr/>
      </dsp:nvSpPr>
      <dsp:spPr>
        <a:xfrm>
          <a:off x="1909792" y="397376"/>
          <a:ext cx="690711" cy="34535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Networks Infrastructure</a:t>
          </a:r>
        </a:p>
      </dsp:txBody>
      <dsp:txXfrm>
        <a:off x="1919907" y="407491"/>
        <a:ext cx="670481" cy="3251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08364-DE9A-374C-B502-DC616B895A26}">
      <dsp:nvSpPr>
        <dsp:cNvPr id="0" name=""/>
        <dsp:cNvSpPr/>
      </dsp:nvSpPr>
      <dsp:spPr>
        <a:xfrm>
          <a:off x="871983" y="431694"/>
          <a:ext cx="749721" cy="37486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Politiics of Dynamics</a:t>
          </a:r>
        </a:p>
      </dsp:txBody>
      <dsp:txXfrm>
        <a:off x="882962" y="442673"/>
        <a:ext cx="727763" cy="352902"/>
      </dsp:txXfrm>
    </dsp:sp>
    <dsp:sp modelId="{C15E3C20-1C85-2F45-B904-933DEA323D30}">
      <dsp:nvSpPr>
        <dsp:cNvPr id="0" name=""/>
        <dsp:cNvSpPr/>
      </dsp:nvSpPr>
      <dsp:spPr>
        <a:xfrm rot="18289469">
          <a:off x="1509080" y="376333"/>
          <a:ext cx="525139" cy="54492"/>
        </a:xfrm>
        <a:custGeom>
          <a:avLst/>
          <a:gdLst/>
          <a:ahLst/>
          <a:cxnLst/>
          <a:rect l="0" t="0" r="0" b="0"/>
          <a:pathLst>
            <a:path>
              <a:moveTo>
                <a:pt x="0" y="27246"/>
              </a:moveTo>
              <a:lnTo>
                <a:pt x="525139" y="27246"/>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58521" y="390451"/>
        <a:ext cx="26256" cy="26256"/>
      </dsp:txXfrm>
    </dsp:sp>
    <dsp:sp modelId="{E8EF5DE5-2260-E84D-A7F7-FD5F6FBA3357}">
      <dsp:nvSpPr>
        <dsp:cNvPr id="0" name=""/>
        <dsp:cNvSpPr/>
      </dsp:nvSpPr>
      <dsp:spPr>
        <a:xfrm>
          <a:off x="1921594" y="604"/>
          <a:ext cx="749721" cy="37486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Networks Infrastructure</a:t>
          </a:r>
        </a:p>
      </dsp:txBody>
      <dsp:txXfrm>
        <a:off x="1932573" y="11583"/>
        <a:ext cx="727763" cy="352902"/>
      </dsp:txXfrm>
    </dsp:sp>
    <dsp:sp modelId="{0C704C10-FD0F-F649-8CB7-6001B93A0770}">
      <dsp:nvSpPr>
        <dsp:cNvPr id="0" name=""/>
        <dsp:cNvSpPr/>
      </dsp:nvSpPr>
      <dsp:spPr>
        <a:xfrm>
          <a:off x="1621705" y="591878"/>
          <a:ext cx="299888" cy="54492"/>
        </a:xfrm>
        <a:custGeom>
          <a:avLst/>
          <a:gdLst/>
          <a:ahLst/>
          <a:cxnLst/>
          <a:rect l="0" t="0" r="0" b="0"/>
          <a:pathLst>
            <a:path>
              <a:moveTo>
                <a:pt x="0" y="27246"/>
              </a:moveTo>
              <a:lnTo>
                <a:pt x="299888" y="27246"/>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64152" y="611627"/>
        <a:ext cx="14994" cy="14994"/>
      </dsp:txXfrm>
    </dsp:sp>
    <dsp:sp modelId="{F04198FD-9115-C045-81CE-A474E57DEF07}">
      <dsp:nvSpPr>
        <dsp:cNvPr id="0" name=""/>
        <dsp:cNvSpPr/>
      </dsp:nvSpPr>
      <dsp:spPr>
        <a:xfrm>
          <a:off x="1921594" y="431694"/>
          <a:ext cx="749721" cy="37486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Information flows</a:t>
          </a:r>
        </a:p>
      </dsp:txBody>
      <dsp:txXfrm>
        <a:off x="1932573" y="442673"/>
        <a:ext cx="727763" cy="352902"/>
      </dsp:txXfrm>
    </dsp:sp>
    <dsp:sp modelId="{A2F44EAD-7C2B-2140-B85B-306899B6A9E9}">
      <dsp:nvSpPr>
        <dsp:cNvPr id="0" name=""/>
        <dsp:cNvSpPr/>
      </dsp:nvSpPr>
      <dsp:spPr>
        <a:xfrm rot="3310531">
          <a:off x="1509080" y="807423"/>
          <a:ext cx="525139" cy="54492"/>
        </a:xfrm>
        <a:custGeom>
          <a:avLst/>
          <a:gdLst/>
          <a:ahLst/>
          <a:cxnLst/>
          <a:rect l="0" t="0" r="0" b="0"/>
          <a:pathLst>
            <a:path>
              <a:moveTo>
                <a:pt x="0" y="27246"/>
              </a:moveTo>
              <a:lnTo>
                <a:pt x="525139" y="27246"/>
              </a:lnTo>
            </a:path>
          </a:pathLst>
        </a:custGeom>
        <a:noFill/>
        <a:ln w="6350" cap="flat" cmpd="sng" algn="ctr">
          <a:solidFill>
            <a:srgbClr val="477BA9">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58521" y="821541"/>
        <a:ext cx="26256" cy="26256"/>
      </dsp:txXfrm>
    </dsp:sp>
    <dsp:sp modelId="{4698FD8E-E395-8C43-9EBC-3B4D93F80C91}">
      <dsp:nvSpPr>
        <dsp:cNvPr id="0" name=""/>
        <dsp:cNvSpPr/>
      </dsp:nvSpPr>
      <dsp:spPr>
        <a:xfrm>
          <a:off x="1921594" y="862784"/>
          <a:ext cx="749721" cy="37486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rgbClr val="FFFFFF"/>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Curated Flows</a:t>
          </a:r>
        </a:p>
      </dsp:txBody>
      <dsp:txXfrm>
        <a:off x="1932573" y="873763"/>
        <a:ext cx="727763" cy="352902"/>
      </dsp:txXfrm>
    </dsp:sp>
  </dsp:spTree>
</dsp:drawing>
</file>

<file path=word/diagrams/layout1.xml><?xml version="1.0" encoding="utf-8"?>
<dgm:layoutDef xmlns:dgm="http://schemas.openxmlformats.org/drawingml/2006/diagram" xmlns:a="http://schemas.openxmlformats.org/drawingml/2006/main" uniqueId="urn:microsoft.com/office/officeart/2005/8/layout/cycle8#1">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ar" val="1"/>
      <dgm:param type="vertAlign" val="mid"/>
      <dgm:param type="horzAlign" val="ctr"/>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srcNode" val="dummy1a"/>
                  <dgm:param type="dstNode" val="dummy1b"/>
                  <dgm:param type="begSty" val="arr"/>
                  <dgm:param type="endSty" val="noArr"/>
                  <dgm:param type="connRout" val="longCurve"/>
                  <dgm:param type="begPts" val="tL"/>
                  <dgm:param type="endPts" val="tR"/>
                </dgm:alg>
              </dgm:if>
              <dgm:else name="Name175">
                <dgm:alg type="conn">
                  <dgm:param type="srcNode" val="dummy1a"/>
                  <dgm:param type="dstNode" val="dummy1b"/>
                  <dgm:param type="begSty" val="noArr"/>
                  <dgm:param type="endSty" val="arr"/>
                  <dgm:param type="connRout" val="longCurve"/>
                  <dgm:param type="begPts" val="tL"/>
                  <dgm:param type="endPts" val="t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srcNode" val="dummy1a"/>
                  <dgm:param type="dstNode" val="dummy1b"/>
                  <dgm:param type="begSty" val="noArr"/>
                  <dgm:param type="endSty" val="arr"/>
                  <dgm:param type="connRout" val="curve"/>
                  <dgm:param type="begPts" val="tL"/>
                  <dgm:param type="endPts" val="tL"/>
                </dgm:alg>
              </dgm:if>
              <dgm:else name="Name180">
                <dgm:alg type="conn">
                  <dgm:param type="srcNode" val="dummy1a"/>
                  <dgm:param type="dstNode" val="dummy1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srcNode" val="dummy2a"/>
              <dgm:param type="dstNode" val="dummy2b"/>
              <dgm:param type="begSty" val="noArr"/>
              <dgm:param type="endSty" val="arr"/>
              <dgm:param type="connRout" val="curve"/>
              <dgm:param type="begPts" val="tL"/>
              <dgm:param type="endPts" val="tL"/>
            </dgm:alg>
          </dgm:if>
          <dgm:else name="Name185">
            <dgm:alg type="conn">
              <dgm:param type="srcNode" val="dummy2a"/>
              <dgm:param type="dstNode" val="dummy2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srcNode" val="dummy3a"/>
              <dgm:param type="dstNode" val="dummy3b"/>
              <dgm:param type="begSty" val="noArr"/>
              <dgm:param type="endSty" val="arr"/>
              <dgm:param type="connRout" val="curve"/>
              <dgm:param type="begPts" val="tL"/>
              <dgm:param type="endPts" val="tL"/>
            </dgm:alg>
          </dgm:if>
          <dgm:else name="Name189">
            <dgm:alg type="conn">
              <dgm:param type="srcNode" val="dummy3a"/>
              <dgm:param type="dstNode" val="dummy3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srcNode" val="dummy4a"/>
              <dgm:param type="dstNode" val="dummy4b"/>
              <dgm:param type="begSty" val="noArr"/>
              <dgm:param type="endSty" val="arr"/>
              <dgm:param type="connRout" val="curve"/>
              <dgm:param type="begPts" val="tL"/>
              <dgm:param type="endPts" val="tL"/>
            </dgm:alg>
          </dgm:if>
          <dgm:else name="Name193">
            <dgm:alg type="conn">
              <dgm:param type="srcNode" val="dummy4a"/>
              <dgm:param type="dstNode" val="dummy4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srcNode" val="dummy5a"/>
              <dgm:param type="dstNode" val="dummy5b"/>
              <dgm:param type="begSty" val="noArr"/>
              <dgm:param type="endSty" val="arr"/>
              <dgm:param type="connRout" val="curve"/>
              <dgm:param type="begPts" val="tL"/>
              <dgm:param type="endPts" val="tL"/>
            </dgm:alg>
          </dgm:if>
          <dgm:else name="Name197">
            <dgm:alg type="conn">
              <dgm:param type="srcNode" val="dummy5a"/>
              <dgm:param type="dstNode" val="dummy5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srcNode" val="dummy6a"/>
              <dgm:param type="dstNode" val="dummy6b"/>
              <dgm:param type="begSty" val="noArr"/>
              <dgm:param type="endSty" val="arr"/>
              <dgm:param type="connRout" val="curve"/>
              <dgm:param type="begPts" val="tL"/>
              <dgm:param type="endPts" val="tL"/>
            </dgm:alg>
          </dgm:if>
          <dgm:else name="Name201">
            <dgm:alg type="conn">
              <dgm:param type="srcNode" val="dummy6a"/>
              <dgm:param type="dstNode" val="dummy6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srcNode" val="dummy7a"/>
              <dgm:param type="dstNode" val="dummy7b"/>
              <dgm:param type="begSty" val="noArr"/>
              <dgm:param type="endSty" val="arr"/>
              <dgm:param type="connRout" val="curve"/>
              <dgm:param type="begPts" val="tL"/>
              <dgm:param type="endPts" val="tL"/>
            </dgm:alg>
          </dgm:if>
          <dgm:else name="Name205">
            <dgm:alg type="conn">
              <dgm:param type="srcNode" val="dummy7a"/>
              <dgm:param type="dstNode" val="dummy7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3">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rgbClr val="000000"/>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3">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rgbClr val="000000"/>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2">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rgbClr val="000000"/>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48DE-E1A0-4A36-B02A-B9DEA551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8846</Words>
  <Characters>50428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 UGM</dc:creator>
  <cp:keywords/>
  <cp:lastModifiedBy>user</cp:lastModifiedBy>
  <cp:revision>9</cp:revision>
  <cp:lastPrinted>2021-12-01T08:44:00Z</cp:lastPrinted>
  <dcterms:created xsi:type="dcterms:W3CDTF">2021-12-01T05:17:00Z</dcterms:created>
  <dcterms:modified xsi:type="dcterms:W3CDTF">2021-12-01T08:46:00Z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