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E4F7F" w14:textId="77777777"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0FE3408E" wp14:editId="1C3044BB">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p>
    <w:p w14:paraId="3B0C8CBC" w14:textId="77777777" w:rsidR="002613E5" w:rsidRDefault="002613E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2F69731" w14:textId="27076886" w:rsidR="002613E5" w:rsidRDefault="002D32F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2D32FE">
        <w:rPr>
          <w:rFonts w:ascii="Times New Roman" w:eastAsia="Times New Roman" w:hAnsi="Times New Roman" w:cs="Times New Roman"/>
          <w:b/>
          <w:color w:val="000000"/>
          <w:sz w:val="28"/>
          <w:szCs w:val="28"/>
          <w:lang w:val="en-GB"/>
        </w:rPr>
        <w:t xml:space="preserve">Estimation of </w:t>
      </w:r>
      <w:r w:rsidR="009B4821">
        <w:rPr>
          <w:rFonts w:ascii="Times New Roman" w:eastAsia="Times New Roman" w:hAnsi="Times New Roman" w:cs="Times New Roman"/>
          <w:b/>
          <w:color w:val="000000"/>
          <w:sz w:val="28"/>
          <w:szCs w:val="28"/>
          <w:lang w:val="en-GB"/>
        </w:rPr>
        <w:t>s</w:t>
      </w:r>
      <w:r w:rsidRPr="002D32FE">
        <w:rPr>
          <w:rFonts w:ascii="Times New Roman" w:eastAsia="Times New Roman" w:hAnsi="Times New Roman" w:cs="Times New Roman"/>
          <w:b/>
          <w:color w:val="000000"/>
          <w:sz w:val="28"/>
          <w:szCs w:val="28"/>
          <w:lang w:val="en-GB"/>
        </w:rPr>
        <w:t xml:space="preserve">urface </w:t>
      </w:r>
      <w:r w:rsidR="009B4821">
        <w:rPr>
          <w:rFonts w:ascii="Times New Roman" w:eastAsia="Times New Roman" w:hAnsi="Times New Roman" w:cs="Times New Roman"/>
          <w:b/>
          <w:color w:val="000000"/>
          <w:sz w:val="28"/>
          <w:szCs w:val="28"/>
          <w:lang w:val="en-GB"/>
        </w:rPr>
        <w:t>e</w:t>
      </w:r>
      <w:r w:rsidRPr="002D32FE">
        <w:rPr>
          <w:rFonts w:ascii="Times New Roman" w:eastAsia="Times New Roman" w:hAnsi="Times New Roman" w:cs="Times New Roman"/>
          <w:b/>
          <w:color w:val="000000"/>
          <w:sz w:val="28"/>
          <w:szCs w:val="28"/>
          <w:lang w:val="en-GB"/>
        </w:rPr>
        <w:t xml:space="preserve">levation </w:t>
      </w:r>
      <w:r w:rsidR="009B4821">
        <w:rPr>
          <w:rFonts w:ascii="Times New Roman" w:eastAsia="Times New Roman" w:hAnsi="Times New Roman" w:cs="Times New Roman"/>
          <w:b/>
          <w:color w:val="000000"/>
          <w:sz w:val="28"/>
          <w:szCs w:val="28"/>
          <w:lang w:val="en-GB"/>
        </w:rPr>
        <w:t>c</w:t>
      </w:r>
      <w:r w:rsidRPr="002D32FE">
        <w:rPr>
          <w:rFonts w:ascii="Times New Roman" w:eastAsia="Times New Roman" w:hAnsi="Times New Roman" w:cs="Times New Roman"/>
          <w:b/>
          <w:color w:val="000000"/>
          <w:sz w:val="28"/>
          <w:szCs w:val="28"/>
          <w:lang w:val="en-GB"/>
        </w:rPr>
        <w:t xml:space="preserve">hanges at </w:t>
      </w:r>
      <w:r w:rsidR="009B4821">
        <w:rPr>
          <w:rFonts w:ascii="Times New Roman" w:eastAsia="Times New Roman" w:hAnsi="Times New Roman" w:cs="Times New Roman"/>
          <w:b/>
          <w:color w:val="000000"/>
          <w:sz w:val="28"/>
          <w:szCs w:val="28"/>
          <w:lang w:val="en-GB"/>
        </w:rPr>
        <w:t>b</w:t>
      </w:r>
      <w:r w:rsidRPr="002D32FE">
        <w:rPr>
          <w:rFonts w:ascii="Times New Roman" w:eastAsia="Times New Roman" w:hAnsi="Times New Roman" w:cs="Times New Roman"/>
          <w:b/>
          <w:color w:val="000000"/>
          <w:sz w:val="28"/>
          <w:szCs w:val="28"/>
          <w:lang w:val="en-GB"/>
        </w:rPr>
        <w:t xml:space="preserve">are </w:t>
      </w:r>
      <w:r w:rsidR="009B4821">
        <w:rPr>
          <w:rFonts w:ascii="Times New Roman" w:eastAsia="Times New Roman" w:hAnsi="Times New Roman" w:cs="Times New Roman"/>
          <w:b/>
          <w:color w:val="000000"/>
          <w:sz w:val="28"/>
          <w:szCs w:val="28"/>
          <w:lang w:val="en-GB"/>
        </w:rPr>
        <w:t>e</w:t>
      </w:r>
      <w:r w:rsidRPr="002D32FE">
        <w:rPr>
          <w:rFonts w:ascii="Times New Roman" w:eastAsia="Times New Roman" w:hAnsi="Times New Roman" w:cs="Times New Roman"/>
          <w:b/>
          <w:color w:val="000000"/>
          <w:sz w:val="28"/>
          <w:szCs w:val="28"/>
          <w:lang w:val="en-GB"/>
        </w:rPr>
        <w:t xml:space="preserve">arth </w:t>
      </w:r>
      <w:r w:rsidR="009B4821">
        <w:rPr>
          <w:rFonts w:ascii="Times New Roman" w:eastAsia="Times New Roman" w:hAnsi="Times New Roman" w:cs="Times New Roman"/>
          <w:b/>
          <w:color w:val="000000"/>
          <w:sz w:val="28"/>
          <w:szCs w:val="28"/>
          <w:lang w:val="en-GB"/>
        </w:rPr>
        <w:t>r</w:t>
      </w:r>
      <w:r w:rsidRPr="002D32FE">
        <w:rPr>
          <w:rFonts w:ascii="Times New Roman" w:eastAsia="Times New Roman" w:hAnsi="Times New Roman" w:cs="Times New Roman"/>
          <w:b/>
          <w:color w:val="000000"/>
          <w:sz w:val="28"/>
          <w:szCs w:val="28"/>
          <w:lang w:val="en-GB"/>
        </w:rPr>
        <w:t xml:space="preserve">iverbank using </w:t>
      </w:r>
      <w:r w:rsidR="009B4821">
        <w:rPr>
          <w:rFonts w:ascii="Times New Roman" w:eastAsia="Times New Roman" w:hAnsi="Times New Roman" w:cs="Times New Roman"/>
          <w:b/>
          <w:color w:val="000000"/>
          <w:sz w:val="28"/>
          <w:szCs w:val="28"/>
          <w:lang w:val="en-GB"/>
        </w:rPr>
        <w:t>d</w:t>
      </w:r>
      <w:r w:rsidRPr="002D32FE">
        <w:rPr>
          <w:rFonts w:ascii="Times New Roman" w:eastAsia="Times New Roman" w:hAnsi="Times New Roman" w:cs="Times New Roman"/>
          <w:b/>
          <w:color w:val="000000"/>
          <w:sz w:val="28"/>
          <w:szCs w:val="28"/>
          <w:lang w:val="en-GB"/>
        </w:rPr>
        <w:t xml:space="preserve">ifferential DEM </w:t>
      </w:r>
      <w:r w:rsidR="009B4821">
        <w:rPr>
          <w:rFonts w:ascii="Times New Roman" w:eastAsia="Times New Roman" w:hAnsi="Times New Roman" w:cs="Times New Roman"/>
          <w:b/>
          <w:color w:val="000000"/>
          <w:sz w:val="28"/>
          <w:szCs w:val="28"/>
          <w:lang w:val="en-GB"/>
        </w:rPr>
        <w:t>t</w:t>
      </w:r>
      <w:r w:rsidRPr="002D32FE">
        <w:rPr>
          <w:rFonts w:ascii="Times New Roman" w:eastAsia="Times New Roman" w:hAnsi="Times New Roman" w:cs="Times New Roman"/>
          <w:b/>
          <w:color w:val="000000"/>
          <w:sz w:val="28"/>
          <w:szCs w:val="28"/>
          <w:lang w:val="en-GB"/>
        </w:rPr>
        <w:t xml:space="preserve">echnique of UAV </w:t>
      </w:r>
      <w:r w:rsidR="009B4821">
        <w:rPr>
          <w:rFonts w:ascii="Times New Roman" w:eastAsia="Times New Roman" w:hAnsi="Times New Roman" w:cs="Times New Roman"/>
          <w:b/>
          <w:color w:val="000000"/>
          <w:sz w:val="28"/>
          <w:szCs w:val="28"/>
          <w:lang w:val="en-GB"/>
        </w:rPr>
        <w:t>i</w:t>
      </w:r>
      <w:r w:rsidRPr="002D32FE">
        <w:rPr>
          <w:rFonts w:ascii="Times New Roman" w:eastAsia="Times New Roman" w:hAnsi="Times New Roman" w:cs="Times New Roman"/>
          <w:b/>
          <w:color w:val="000000"/>
          <w:sz w:val="28"/>
          <w:szCs w:val="28"/>
          <w:lang w:val="en-GB"/>
        </w:rPr>
        <w:t xml:space="preserve">magery </w:t>
      </w:r>
      <w:r w:rsidR="009B4821">
        <w:rPr>
          <w:rFonts w:ascii="Times New Roman" w:eastAsia="Times New Roman" w:hAnsi="Times New Roman" w:cs="Times New Roman"/>
          <w:b/>
          <w:color w:val="000000"/>
          <w:sz w:val="28"/>
          <w:szCs w:val="28"/>
          <w:lang w:val="en-GB"/>
        </w:rPr>
        <w:t>d</w:t>
      </w:r>
      <w:r w:rsidRPr="002D32FE">
        <w:rPr>
          <w:rFonts w:ascii="Times New Roman" w:eastAsia="Times New Roman" w:hAnsi="Times New Roman" w:cs="Times New Roman"/>
          <w:b/>
          <w:color w:val="000000"/>
          <w:sz w:val="28"/>
          <w:szCs w:val="28"/>
          <w:lang w:val="en-GB"/>
        </w:rPr>
        <w:t>ata</w:t>
      </w:r>
    </w:p>
    <w:p w14:paraId="18B0DA15" w14:textId="77777777" w:rsidR="002613E5" w:rsidRDefault="002613E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75C73DF" w14:textId="7CB03FB1" w:rsidR="002613E5" w:rsidRDefault="002D32FE" w:rsidP="008D021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bookmarkStart w:id="0" w:name="_Hlk77775214"/>
      <w:proofErr w:type="spellStart"/>
      <w:r>
        <w:rPr>
          <w:rFonts w:ascii="Times New Roman" w:eastAsia="Times New Roman" w:hAnsi="Times New Roman" w:cs="Times New Roman"/>
          <w:color w:val="000000"/>
        </w:rPr>
        <w:t>Norhafizi</w:t>
      </w:r>
      <w:proofErr w:type="spellEnd"/>
      <w:r>
        <w:rPr>
          <w:rFonts w:ascii="Times New Roman" w:eastAsia="Times New Roman" w:hAnsi="Times New Roman" w:cs="Times New Roman"/>
          <w:color w:val="000000"/>
        </w:rPr>
        <w:t xml:space="preserve"> Mohamad</w:t>
      </w:r>
      <w:r w:rsidR="00B20E3B">
        <w:rPr>
          <w:rFonts w:ascii="Times New Roman" w:eastAsia="Times New Roman" w:hAnsi="Times New Roman" w:cs="Times New Roman"/>
          <w:color w:val="000000"/>
          <w:vertAlign w:val="superscript"/>
        </w:rPr>
        <w:t>1</w:t>
      </w:r>
      <w:bookmarkEnd w:id="0"/>
      <w:r w:rsidR="00B20E3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Anuar</w:t>
      </w:r>
      <w:proofErr w:type="spellEnd"/>
      <w:r w:rsidRPr="002D32F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Ahmad</w:t>
      </w:r>
      <w:r w:rsidRPr="002D32FE">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w:t>
      </w:r>
      <w:r w:rsidR="00B20E3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Ami Hassan Md Din</w:t>
      </w:r>
      <w:r w:rsidR="00B20E3B">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vertAlign w:val="superscript"/>
        </w:rPr>
        <w:t>,3</w:t>
      </w:r>
    </w:p>
    <w:p w14:paraId="60D615BD" w14:textId="77777777" w:rsidR="002613E5" w:rsidRDefault="002613E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00CEACD" w14:textId="43FD765A" w:rsidR="002613E5" w:rsidRDefault="00B20E3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2D32FE" w:rsidRPr="002D32FE">
        <w:rPr>
          <w:rFonts w:ascii="Times New Roman" w:eastAsia="Times New Roman" w:hAnsi="Times New Roman" w:cs="Times New Roman"/>
          <w:color w:val="000000"/>
          <w:lang w:val="en-GB"/>
        </w:rPr>
        <w:t>Geomatics Innovation Research Group (</w:t>
      </w:r>
      <w:proofErr w:type="spellStart"/>
      <w:r w:rsidR="002D32FE" w:rsidRPr="002D32FE">
        <w:rPr>
          <w:rFonts w:ascii="Times New Roman" w:eastAsia="Times New Roman" w:hAnsi="Times New Roman" w:cs="Times New Roman"/>
          <w:color w:val="000000"/>
          <w:lang w:val="en-GB"/>
        </w:rPr>
        <w:t>GnG</w:t>
      </w:r>
      <w:proofErr w:type="spellEnd"/>
      <w:r w:rsidR="002D32FE" w:rsidRPr="002D32FE">
        <w:rPr>
          <w:rFonts w:ascii="Times New Roman" w:eastAsia="Times New Roman" w:hAnsi="Times New Roman" w:cs="Times New Roman"/>
          <w:color w:val="000000"/>
          <w:lang w:val="en-GB"/>
        </w:rPr>
        <w:t xml:space="preserve">), Faculty of Built Environment and Surveying, </w:t>
      </w:r>
      <w:proofErr w:type="spellStart"/>
      <w:r w:rsidR="002D32FE" w:rsidRPr="002D32FE">
        <w:rPr>
          <w:rFonts w:ascii="Times New Roman" w:eastAsia="Times New Roman" w:hAnsi="Times New Roman" w:cs="Times New Roman"/>
          <w:color w:val="000000"/>
          <w:lang w:val="en-GB"/>
        </w:rPr>
        <w:t>Universiti</w:t>
      </w:r>
      <w:proofErr w:type="spellEnd"/>
      <w:r w:rsidR="002D32FE" w:rsidRPr="002D32FE">
        <w:rPr>
          <w:rFonts w:ascii="Times New Roman" w:eastAsia="Times New Roman" w:hAnsi="Times New Roman" w:cs="Times New Roman"/>
          <w:color w:val="000000"/>
          <w:lang w:val="en-GB"/>
        </w:rPr>
        <w:t xml:space="preserve"> </w:t>
      </w:r>
      <w:proofErr w:type="spellStart"/>
      <w:r w:rsidR="002D32FE" w:rsidRPr="002D32FE">
        <w:rPr>
          <w:rFonts w:ascii="Times New Roman" w:eastAsia="Times New Roman" w:hAnsi="Times New Roman" w:cs="Times New Roman"/>
          <w:color w:val="000000"/>
          <w:lang w:val="en-GB"/>
        </w:rPr>
        <w:t>Teknologi</w:t>
      </w:r>
      <w:proofErr w:type="spellEnd"/>
      <w:r w:rsidR="002D32FE" w:rsidRPr="002D32FE">
        <w:rPr>
          <w:rFonts w:ascii="Times New Roman" w:eastAsia="Times New Roman" w:hAnsi="Times New Roman" w:cs="Times New Roman"/>
          <w:color w:val="000000"/>
          <w:lang w:val="en-GB"/>
        </w:rPr>
        <w:t xml:space="preserve"> Malaysia, 81310 </w:t>
      </w:r>
      <w:proofErr w:type="spellStart"/>
      <w:r w:rsidR="002D32FE" w:rsidRPr="002D32FE">
        <w:rPr>
          <w:rFonts w:ascii="Times New Roman" w:eastAsia="Times New Roman" w:hAnsi="Times New Roman" w:cs="Times New Roman"/>
          <w:color w:val="000000"/>
          <w:lang w:val="en-GB"/>
        </w:rPr>
        <w:t>Skudai</w:t>
      </w:r>
      <w:proofErr w:type="spellEnd"/>
      <w:r w:rsidR="002D32FE" w:rsidRPr="002D32FE">
        <w:rPr>
          <w:rFonts w:ascii="Times New Roman" w:eastAsia="Times New Roman" w:hAnsi="Times New Roman" w:cs="Times New Roman"/>
          <w:color w:val="000000"/>
          <w:lang w:val="en-GB"/>
        </w:rPr>
        <w:t>, Malaysia.</w:t>
      </w:r>
    </w:p>
    <w:p w14:paraId="23A521A0" w14:textId="01EE704A" w:rsidR="002613E5" w:rsidRDefault="00B20E3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sidR="002D32FE" w:rsidRPr="002D32FE">
        <w:rPr>
          <w:rFonts w:ascii="Times New Roman" w:eastAsia="Times New Roman" w:hAnsi="Times New Roman" w:cs="Times New Roman"/>
          <w:color w:val="000000"/>
          <w:lang w:val="en-GB"/>
        </w:rPr>
        <w:t>Geospatial Imaging and Information Research Group (GI2RG),</w:t>
      </w:r>
      <w:r w:rsidR="002D32FE" w:rsidRPr="002D32FE">
        <w:rPr>
          <w:rFonts w:ascii="Times New Roman" w:eastAsia="Times New Roman" w:hAnsi="Times New Roman" w:cs="Times New Roman"/>
          <w:color w:val="000000"/>
          <w:lang w:val="en-MY"/>
        </w:rPr>
        <w:t xml:space="preserve"> </w:t>
      </w:r>
      <w:r w:rsidR="002D32FE" w:rsidRPr="002D32FE">
        <w:rPr>
          <w:rFonts w:ascii="Times New Roman" w:eastAsia="Times New Roman" w:hAnsi="Times New Roman" w:cs="Times New Roman"/>
          <w:color w:val="000000"/>
          <w:lang w:val="en-GB"/>
        </w:rPr>
        <w:t xml:space="preserve">Faculty of Built Environment and Surveying, </w:t>
      </w:r>
      <w:proofErr w:type="spellStart"/>
      <w:r w:rsidR="002D32FE" w:rsidRPr="002D32FE">
        <w:rPr>
          <w:rFonts w:ascii="Times New Roman" w:eastAsia="Times New Roman" w:hAnsi="Times New Roman" w:cs="Times New Roman"/>
          <w:color w:val="000000"/>
          <w:lang w:val="en-GB"/>
        </w:rPr>
        <w:t>Universiti</w:t>
      </w:r>
      <w:proofErr w:type="spellEnd"/>
      <w:r w:rsidR="002D32FE" w:rsidRPr="002D32FE">
        <w:rPr>
          <w:rFonts w:ascii="Times New Roman" w:eastAsia="Times New Roman" w:hAnsi="Times New Roman" w:cs="Times New Roman"/>
          <w:color w:val="000000"/>
          <w:lang w:val="en-GB"/>
        </w:rPr>
        <w:t xml:space="preserve"> </w:t>
      </w:r>
      <w:proofErr w:type="spellStart"/>
      <w:r w:rsidR="002D32FE" w:rsidRPr="002D32FE">
        <w:rPr>
          <w:rFonts w:ascii="Times New Roman" w:eastAsia="Times New Roman" w:hAnsi="Times New Roman" w:cs="Times New Roman"/>
          <w:color w:val="000000"/>
          <w:lang w:val="en-GB"/>
        </w:rPr>
        <w:t>Teknologi</w:t>
      </w:r>
      <w:proofErr w:type="spellEnd"/>
      <w:r w:rsidR="002D32FE" w:rsidRPr="002D32FE">
        <w:rPr>
          <w:rFonts w:ascii="Times New Roman" w:eastAsia="Times New Roman" w:hAnsi="Times New Roman" w:cs="Times New Roman"/>
          <w:color w:val="000000"/>
          <w:lang w:val="en-GB"/>
        </w:rPr>
        <w:t xml:space="preserve"> Malaysia, 81310 </w:t>
      </w:r>
      <w:proofErr w:type="spellStart"/>
      <w:r w:rsidR="002D32FE" w:rsidRPr="002D32FE">
        <w:rPr>
          <w:rFonts w:ascii="Times New Roman" w:eastAsia="Times New Roman" w:hAnsi="Times New Roman" w:cs="Times New Roman"/>
          <w:color w:val="000000"/>
          <w:lang w:val="en-GB"/>
        </w:rPr>
        <w:t>Skudai</w:t>
      </w:r>
      <w:proofErr w:type="spellEnd"/>
      <w:r w:rsidR="002D32FE" w:rsidRPr="002D32FE">
        <w:rPr>
          <w:rFonts w:ascii="Times New Roman" w:eastAsia="Times New Roman" w:hAnsi="Times New Roman" w:cs="Times New Roman"/>
          <w:color w:val="000000"/>
          <w:lang w:val="en-GB"/>
        </w:rPr>
        <w:t>, Malaysia.</w:t>
      </w:r>
    </w:p>
    <w:p w14:paraId="41CCEF69" w14:textId="4C714469" w:rsidR="002D32FE" w:rsidRDefault="002D32FE" w:rsidP="00E5168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3</w:t>
      </w:r>
      <w:r w:rsidRPr="002D32FE">
        <w:rPr>
          <w:rFonts w:ascii="Times New Roman" w:eastAsia="Times New Roman" w:hAnsi="Times New Roman" w:cs="Times New Roman"/>
          <w:color w:val="000000"/>
          <w:lang w:val="en-GB"/>
        </w:rPr>
        <w:t>Geoscience and Digital Earth Centre (</w:t>
      </w:r>
      <w:proofErr w:type="spellStart"/>
      <w:r w:rsidRPr="002D32FE">
        <w:rPr>
          <w:rFonts w:ascii="Times New Roman" w:eastAsia="Times New Roman" w:hAnsi="Times New Roman" w:cs="Times New Roman"/>
          <w:color w:val="000000"/>
          <w:lang w:val="en-GB"/>
        </w:rPr>
        <w:t>INSTeG</w:t>
      </w:r>
      <w:proofErr w:type="spellEnd"/>
      <w:r w:rsidRPr="002D32FE">
        <w:rPr>
          <w:rFonts w:ascii="Times New Roman" w:eastAsia="Times New Roman" w:hAnsi="Times New Roman" w:cs="Times New Roman"/>
          <w:color w:val="000000"/>
          <w:lang w:val="en-GB"/>
        </w:rPr>
        <w:t xml:space="preserve">), Faculty of Built Environment and Surveying, </w:t>
      </w:r>
      <w:proofErr w:type="spellStart"/>
      <w:r w:rsidRPr="002D32FE">
        <w:rPr>
          <w:rFonts w:ascii="Times New Roman" w:eastAsia="Times New Roman" w:hAnsi="Times New Roman" w:cs="Times New Roman"/>
          <w:color w:val="000000"/>
          <w:lang w:val="en-GB"/>
        </w:rPr>
        <w:t>Universiti</w:t>
      </w:r>
      <w:proofErr w:type="spellEnd"/>
      <w:r w:rsidRPr="002D32FE">
        <w:rPr>
          <w:rFonts w:ascii="Times New Roman" w:eastAsia="Times New Roman" w:hAnsi="Times New Roman" w:cs="Times New Roman"/>
          <w:color w:val="000000"/>
          <w:lang w:val="en-GB"/>
        </w:rPr>
        <w:t xml:space="preserve"> </w:t>
      </w:r>
      <w:proofErr w:type="spellStart"/>
      <w:r w:rsidRPr="002D32FE">
        <w:rPr>
          <w:rFonts w:ascii="Times New Roman" w:eastAsia="Times New Roman" w:hAnsi="Times New Roman" w:cs="Times New Roman"/>
          <w:color w:val="000000"/>
          <w:lang w:val="en-GB"/>
        </w:rPr>
        <w:t>Teknologi</w:t>
      </w:r>
      <w:proofErr w:type="spellEnd"/>
      <w:r w:rsidRPr="002D32FE">
        <w:rPr>
          <w:rFonts w:ascii="Times New Roman" w:eastAsia="Times New Roman" w:hAnsi="Times New Roman" w:cs="Times New Roman"/>
          <w:color w:val="000000"/>
          <w:lang w:val="en-GB"/>
        </w:rPr>
        <w:t xml:space="preserve"> Malaysia, 81310 </w:t>
      </w:r>
      <w:proofErr w:type="spellStart"/>
      <w:r w:rsidRPr="002D32FE">
        <w:rPr>
          <w:rFonts w:ascii="Times New Roman" w:eastAsia="Times New Roman" w:hAnsi="Times New Roman" w:cs="Times New Roman"/>
          <w:color w:val="000000"/>
          <w:lang w:val="en-GB"/>
        </w:rPr>
        <w:t>Skudai</w:t>
      </w:r>
      <w:proofErr w:type="spellEnd"/>
      <w:r w:rsidRPr="002D32FE">
        <w:rPr>
          <w:rFonts w:ascii="Times New Roman" w:eastAsia="Times New Roman" w:hAnsi="Times New Roman" w:cs="Times New Roman"/>
          <w:color w:val="000000"/>
          <w:lang w:val="en-GB"/>
        </w:rPr>
        <w:t>, Malaysia.</w:t>
      </w:r>
    </w:p>
    <w:p w14:paraId="711F8579" w14:textId="77777777" w:rsidR="002613E5" w:rsidRDefault="002613E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15064EC" w14:textId="61F7BA9F" w:rsidR="002613E5" w:rsidRDefault="00B20E3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proofErr w:type="spellStart"/>
      <w:r w:rsidR="002D32FE">
        <w:rPr>
          <w:rFonts w:ascii="Times New Roman" w:eastAsia="Times New Roman" w:hAnsi="Times New Roman" w:cs="Times New Roman"/>
          <w:color w:val="000000"/>
        </w:rPr>
        <w:t>Norhafizi</w:t>
      </w:r>
      <w:proofErr w:type="spellEnd"/>
      <w:r w:rsidR="002D32FE">
        <w:rPr>
          <w:rFonts w:ascii="Times New Roman" w:eastAsia="Times New Roman" w:hAnsi="Times New Roman" w:cs="Times New Roman"/>
          <w:color w:val="000000"/>
        </w:rPr>
        <w:t xml:space="preserve"> Mohamad</w:t>
      </w:r>
      <w:r>
        <w:rPr>
          <w:rFonts w:ascii="Times New Roman" w:eastAsia="Times New Roman" w:hAnsi="Times New Roman" w:cs="Times New Roman"/>
          <w:color w:val="000000"/>
        </w:rPr>
        <w:t xml:space="preserve"> (email: </w:t>
      </w:r>
      <w:r w:rsidR="002D32FE" w:rsidRPr="000C0C9B">
        <w:rPr>
          <w:rFonts w:ascii="Times New Roman" w:eastAsia="Times New Roman" w:hAnsi="Times New Roman" w:cs="Times New Roman"/>
          <w:iCs/>
          <w:color w:val="000000"/>
          <w:lang w:val="en-GB"/>
        </w:rPr>
        <w:t>norhafizi3@graduate.utm.my</w:t>
      </w:r>
      <w:r w:rsidRPr="000C0C9B">
        <w:rPr>
          <w:rFonts w:ascii="Times New Roman" w:eastAsia="Times New Roman" w:hAnsi="Times New Roman" w:cs="Times New Roman"/>
          <w:iCs/>
          <w:color w:val="000000"/>
        </w:rPr>
        <w:t>)</w:t>
      </w:r>
    </w:p>
    <w:p w14:paraId="035B85B7" w14:textId="108855BA" w:rsidR="002613E5" w:rsidRDefault="002613E5">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594D6DC0" w14:textId="77777777" w:rsidR="000C0C9B" w:rsidRDefault="000C0C9B">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1F01BFCC" w14:textId="081BCA2F" w:rsidR="00225A96" w:rsidRDefault="00225A96" w:rsidP="00225A96">
      <w:pPr>
        <w:pBdr>
          <w:top w:val="nil"/>
          <w:left w:val="nil"/>
          <w:bottom w:val="nil"/>
          <w:right w:val="nil"/>
          <w:between w:val="nil"/>
        </w:pBdr>
        <w:spacing w:after="0" w:line="240" w:lineRule="auto"/>
        <w:ind w:left="0" w:hanging="2"/>
        <w:jc w:val="both"/>
        <w:rPr>
          <w:rFonts w:ascii="Times New Roman" w:hAnsi="Times New Roman" w:cs="Times New Roman"/>
          <w:color w:val="000000"/>
        </w:rPr>
      </w:pPr>
      <w:r w:rsidRPr="00E17895">
        <w:rPr>
          <w:rFonts w:ascii="Times New Roman" w:hAnsi="Times New Roman" w:cs="Times New Roman"/>
          <w:color w:val="000000"/>
        </w:rPr>
        <w:t>Received: </w:t>
      </w:r>
      <w:r>
        <w:rPr>
          <w:rFonts w:ascii="Times New Roman" w:hAnsi="Times New Roman"/>
          <w:color w:val="000000"/>
        </w:rPr>
        <w:t>0</w:t>
      </w:r>
      <w:r>
        <w:rPr>
          <w:rFonts w:ascii="Times New Roman" w:hAnsi="Times New Roman"/>
          <w:color w:val="000000"/>
        </w:rPr>
        <w:t>2</w:t>
      </w:r>
      <w:r>
        <w:rPr>
          <w:rFonts w:ascii="Times New Roman" w:hAnsi="Times New Roman"/>
          <w:color w:val="000000"/>
        </w:rPr>
        <w:t xml:space="preserve"> August</w:t>
      </w:r>
      <w:r w:rsidRPr="00E17895">
        <w:rPr>
          <w:rFonts w:ascii="Times New Roman" w:hAnsi="Times New Roman" w:cs="Times New Roman"/>
          <w:color w:val="000000"/>
        </w:rPr>
        <w:t xml:space="preserve"> 202</w:t>
      </w:r>
      <w:r>
        <w:rPr>
          <w:rFonts w:ascii="Times New Roman" w:hAnsi="Times New Roman"/>
          <w:color w:val="000000"/>
        </w:rPr>
        <w:t>1</w:t>
      </w:r>
      <w:r w:rsidRPr="00E17895">
        <w:rPr>
          <w:rFonts w:ascii="Times New Roman" w:hAnsi="Times New Roman" w:cs="Times New Roman"/>
          <w:color w:val="000000"/>
        </w:rPr>
        <w:t xml:space="preserve">; Accepted: </w:t>
      </w:r>
      <w:r>
        <w:rPr>
          <w:rFonts w:ascii="Times New Roman" w:hAnsi="Times New Roman" w:cs="Times New Roman"/>
          <w:color w:val="000000"/>
        </w:rPr>
        <w:t>0</w:t>
      </w:r>
      <w:r>
        <w:rPr>
          <w:rFonts w:ascii="Times New Roman" w:hAnsi="Times New Roman" w:cs="Times New Roman"/>
          <w:color w:val="000000"/>
        </w:rPr>
        <w:t>1</w:t>
      </w:r>
      <w:r w:rsidRPr="00E17895">
        <w:rPr>
          <w:rFonts w:ascii="Times New Roman" w:hAnsi="Times New Roman" w:cs="Times New Roman"/>
          <w:color w:val="000000"/>
        </w:rPr>
        <w:t xml:space="preserve"> </w:t>
      </w:r>
      <w:r>
        <w:rPr>
          <w:rFonts w:ascii="Times New Roman" w:hAnsi="Times New Roman"/>
          <w:color w:val="000000"/>
        </w:rPr>
        <w:t>September</w:t>
      </w:r>
      <w:r w:rsidRPr="00E17895">
        <w:rPr>
          <w:rFonts w:ascii="Times New Roman" w:hAnsi="Times New Roman" w:cs="Times New Roman"/>
          <w:color w:val="000000"/>
        </w:rPr>
        <w:t xml:space="preserve"> 202</w:t>
      </w:r>
      <w:r>
        <w:rPr>
          <w:rFonts w:ascii="Times New Roman" w:hAnsi="Times New Roman" w:cs="Times New Roman"/>
          <w:color w:val="000000"/>
        </w:rPr>
        <w:t>1</w:t>
      </w:r>
      <w:r w:rsidRPr="00E17895">
        <w:rPr>
          <w:rFonts w:ascii="Times New Roman" w:hAnsi="Times New Roman" w:cs="Times New Roman"/>
          <w:color w:val="000000"/>
        </w:rPr>
        <w:t>; Published: 30 November 2021</w:t>
      </w:r>
    </w:p>
    <w:p w14:paraId="5AE44A43" w14:textId="77777777" w:rsidR="002613E5" w:rsidRDefault="002613E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0301DD1C" w14:textId="77777777"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798C3CCE" w14:textId="1BC6B86D"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1405AF8A" w14:textId="77777777"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92BFF8C" w14:textId="479FAA4B" w:rsidR="002613E5" w:rsidRDefault="0037434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74349">
        <w:rPr>
          <w:rFonts w:ascii="Times New Roman" w:eastAsia="Times New Roman" w:hAnsi="Times New Roman" w:cs="Times New Roman"/>
          <w:color w:val="000000"/>
          <w:sz w:val="24"/>
          <w:szCs w:val="24"/>
          <w:lang w:val="en-GB"/>
        </w:rPr>
        <w:t xml:space="preserve">Estimating surface elevation changes at bare earth riverbank is challenging because of the non-visibility effect of this phenomenon, especially for short observation periods. Hence, the </w:t>
      </w:r>
      <w:proofErr w:type="spellStart"/>
      <w:r w:rsidRPr="00374349">
        <w:rPr>
          <w:rFonts w:ascii="Times New Roman" w:eastAsia="Times New Roman" w:hAnsi="Times New Roman" w:cs="Times New Roman"/>
          <w:color w:val="000000"/>
          <w:sz w:val="24"/>
          <w:szCs w:val="24"/>
          <w:lang w:val="en-GB"/>
        </w:rPr>
        <w:t>spatio</w:t>
      </w:r>
      <w:proofErr w:type="spellEnd"/>
      <w:r w:rsidRPr="00374349">
        <w:rPr>
          <w:rFonts w:ascii="Times New Roman" w:eastAsia="Times New Roman" w:hAnsi="Times New Roman" w:cs="Times New Roman"/>
          <w:color w:val="000000"/>
          <w:sz w:val="24"/>
          <w:szCs w:val="24"/>
          <w:lang w:val="en-GB"/>
        </w:rPr>
        <w:t xml:space="preserve">-temporal detection at a short-term period determines the geomorphological changes by comparing the same area at different observation epochs. This study attempts to assess surface elevation changes components which include erosion and accretion, using the geomorphological changes detection (GCD) technique based on multi-temporal unmanned aerial vehicle (UAV) imagery. Using a multi-rotor UAV and high accuracy Global Navigation Satellite System instrument, the data acquisition process was conducted in Kilim River in the December 2016 and December 2017 to complete a one-year interval. To generate a very high accuracy of </w:t>
      </w:r>
      <w:proofErr w:type="spellStart"/>
      <w:r w:rsidRPr="00374349">
        <w:rPr>
          <w:rFonts w:ascii="Times New Roman" w:eastAsia="Times New Roman" w:hAnsi="Times New Roman" w:cs="Times New Roman"/>
          <w:color w:val="000000"/>
          <w:sz w:val="24"/>
          <w:szCs w:val="24"/>
          <w:lang w:val="en-GB"/>
        </w:rPr>
        <w:t>orthomosaics</w:t>
      </w:r>
      <w:proofErr w:type="spellEnd"/>
      <w:r w:rsidRPr="00374349">
        <w:rPr>
          <w:rFonts w:ascii="Times New Roman" w:eastAsia="Times New Roman" w:hAnsi="Times New Roman" w:cs="Times New Roman"/>
          <w:color w:val="000000"/>
          <w:sz w:val="24"/>
          <w:szCs w:val="24"/>
          <w:lang w:val="en-GB"/>
        </w:rPr>
        <w:t xml:space="preserve"> and digital elevation model (DEM), the structured from motion and multi-view stereo techniques were used. Then, GCD method, which involves a difference of DEM (DoD) was performed to evaluate the surface elevation changes that comprising erosion and accretion using GCD analysis tool. This study discovered that surface raising was more dominant than surface lowering, at 31.70% (raw) and 31.67% (</w:t>
      </w:r>
      <w:proofErr w:type="spellStart"/>
      <w:r w:rsidRPr="00374349">
        <w:rPr>
          <w:rFonts w:ascii="Times New Roman" w:eastAsia="Times New Roman" w:hAnsi="Times New Roman" w:cs="Times New Roman"/>
          <w:color w:val="000000"/>
          <w:sz w:val="24"/>
          <w:szCs w:val="24"/>
          <w:lang w:val="en-GB"/>
        </w:rPr>
        <w:t>thresholded</w:t>
      </w:r>
      <w:proofErr w:type="spellEnd"/>
      <w:r w:rsidRPr="00374349">
        <w:rPr>
          <w:rFonts w:ascii="Times New Roman" w:eastAsia="Times New Roman" w:hAnsi="Times New Roman" w:cs="Times New Roman"/>
          <w:color w:val="000000"/>
          <w:sz w:val="24"/>
          <w:szCs w:val="24"/>
          <w:lang w:val="en-GB"/>
        </w:rPr>
        <w:t>), the per cent elevation raising at 68.30% (raw) and 68.33% (</w:t>
      </w:r>
      <w:proofErr w:type="spellStart"/>
      <w:r w:rsidRPr="00374349">
        <w:rPr>
          <w:rFonts w:ascii="Times New Roman" w:eastAsia="Times New Roman" w:hAnsi="Times New Roman" w:cs="Times New Roman"/>
          <w:color w:val="000000"/>
          <w:sz w:val="24"/>
          <w:szCs w:val="24"/>
          <w:lang w:val="en-GB"/>
        </w:rPr>
        <w:t>thresholded</w:t>
      </w:r>
      <w:proofErr w:type="spellEnd"/>
      <w:r w:rsidRPr="00374349">
        <w:rPr>
          <w:rFonts w:ascii="Times New Roman" w:eastAsia="Times New Roman" w:hAnsi="Times New Roman" w:cs="Times New Roman"/>
          <w:color w:val="000000"/>
          <w:sz w:val="24"/>
          <w:szCs w:val="24"/>
          <w:lang w:val="en-GB"/>
        </w:rPr>
        <w:t>), the per cent imbalance (departure from equilibrium) at 18.30% (raw) and 18.33% (</w:t>
      </w:r>
      <w:proofErr w:type="spellStart"/>
      <w:r w:rsidRPr="00374349">
        <w:rPr>
          <w:rFonts w:ascii="Times New Roman" w:eastAsia="Times New Roman" w:hAnsi="Times New Roman" w:cs="Times New Roman"/>
          <w:color w:val="000000"/>
          <w:sz w:val="24"/>
          <w:szCs w:val="24"/>
          <w:lang w:val="en-GB"/>
        </w:rPr>
        <w:t>thresholded</w:t>
      </w:r>
      <w:proofErr w:type="spellEnd"/>
      <w:r w:rsidRPr="00374349">
        <w:rPr>
          <w:rFonts w:ascii="Times New Roman" w:eastAsia="Times New Roman" w:hAnsi="Times New Roman" w:cs="Times New Roman"/>
          <w:color w:val="000000"/>
          <w:sz w:val="24"/>
          <w:szCs w:val="24"/>
          <w:lang w:val="en-GB"/>
        </w:rPr>
        <w:t>) and the net to total volume ratio at 36.60% (raw) and 36.67% (</w:t>
      </w:r>
      <w:proofErr w:type="spellStart"/>
      <w:r w:rsidRPr="00374349">
        <w:rPr>
          <w:rFonts w:ascii="Times New Roman" w:eastAsia="Times New Roman" w:hAnsi="Times New Roman" w:cs="Times New Roman"/>
          <w:color w:val="000000"/>
          <w:sz w:val="24"/>
          <w:szCs w:val="24"/>
          <w:lang w:val="en-GB"/>
        </w:rPr>
        <w:t>thresholded</w:t>
      </w:r>
      <w:proofErr w:type="spellEnd"/>
      <w:r w:rsidRPr="00374349">
        <w:rPr>
          <w:rFonts w:ascii="Times New Roman" w:eastAsia="Times New Roman" w:hAnsi="Times New Roman" w:cs="Times New Roman"/>
          <w:color w:val="000000"/>
          <w:sz w:val="24"/>
          <w:szCs w:val="24"/>
          <w:lang w:val="en-GB"/>
        </w:rPr>
        <w:t>). The results showed how the UAV platform provides a way to evaluate surface elevation changes in bare earth areas with decent accuracy and enables further study on river geomorphological-related issues in the future.</w:t>
      </w:r>
      <w:r w:rsidR="00B20E3B">
        <w:rPr>
          <w:rFonts w:ascii="Times New Roman" w:eastAsia="Times New Roman" w:hAnsi="Times New Roman" w:cs="Times New Roman"/>
          <w:color w:val="000000"/>
          <w:sz w:val="24"/>
          <w:szCs w:val="24"/>
        </w:rPr>
        <w:t xml:space="preserve"> </w:t>
      </w:r>
    </w:p>
    <w:p w14:paraId="67F78376" w14:textId="77777777"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D7B2B66" w14:textId="208138FB"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 xml:space="preserve">Keywords: </w:t>
      </w:r>
      <w:r w:rsidR="000C0C9B" w:rsidRPr="00C8567D">
        <w:rPr>
          <w:rFonts w:ascii="Times New Roman" w:eastAsia="Times New Roman" w:hAnsi="Times New Roman" w:cs="Times New Roman"/>
          <w:color w:val="000000"/>
          <w:sz w:val="24"/>
          <w:szCs w:val="24"/>
          <w:lang w:val="en-GB"/>
        </w:rPr>
        <w:t>DEM,</w:t>
      </w:r>
      <w:r w:rsidR="000C0C9B">
        <w:rPr>
          <w:rFonts w:ascii="Times New Roman" w:eastAsia="Times New Roman" w:hAnsi="Times New Roman" w:cs="Times New Roman"/>
          <w:color w:val="000000"/>
          <w:sz w:val="24"/>
          <w:szCs w:val="24"/>
          <w:lang w:val="en-GB"/>
        </w:rPr>
        <w:t xml:space="preserve"> GCD Analysis,</w:t>
      </w:r>
      <w:r w:rsidR="000C0C9B" w:rsidRPr="00C8567D">
        <w:rPr>
          <w:rFonts w:ascii="Times New Roman" w:eastAsia="Times New Roman" w:hAnsi="Times New Roman" w:cs="Times New Roman"/>
          <w:color w:val="000000"/>
          <w:sz w:val="24"/>
          <w:szCs w:val="24"/>
          <w:lang w:val="en-GB"/>
        </w:rPr>
        <w:t xml:space="preserve"> GNSS, </w:t>
      </w:r>
      <w:proofErr w:type="spellStart"/>
      <w:r w:rsidR="000C0C9B" w:rsidRPr="00C8567D">
        <w:rPr>
          <w:rFonts w:ascii="Times New Roman" w:eastAsia="Times New Roman" w:hAnsi="Times New Roman" w:cs="Times New Roman"/>
          <w:color w:val="000000"/>
          <w:sz w:val="24"/>
          <w:szCs w:val="24"/>
          <w:lang w:val="en-GB"/>
        </w:rPr>
        <w:t>SfM</w:t>
      </w:r>
      <w:proofErr w:type="spellEnd"/>
      <w:r w:rsidR="000C0C9B" w:rsidRPr="00C8567D">
        <w:rPr>
          <w:rFonts w:ascii="Times New Roman" w:eastAsia="Times New Roman" w:hAnsi="Times New Roman" w:cs="Times New Roman"/>
          <w:color w:val="000000"/>
          <w:sz w:val="24"/>
          <w:szCs w:val="24"/>
          <w:lang w:val="en-GB"/>
        </w:rPr>
        <w:t>-MVS</w:t>
      </w:r>
      <w:r w:rsidR="000C0C9B">
        <w:rPr>
          <w:rFonts w:ascii="Times New Roman" w:eastAsia="Times New Roman" w:hAnsi="Times New Roman" w:cs="Times New Roman"/>
          <w:color w:val="000000"/>
          <w:sz w:val="24"/>
          <w:szCs w:val="24"/>
          <w:lang w:val="en-GB"/>
        </w:rPr>
        <w:t>,</w:t>
      </w:r>
      <w:r w:rsidR="000C0C9B">
        <w:rPr>
          <w:rFonts w:ascii="Times New Roman" w:eastAsia="Times New Roman" w:hAnsi="Times New Roman" w:cs="Times New Roman"/>
          <w:color w:val="000000"/>
          <w:sz w:val="24"/>
          <w:szCs w:val="24"/>
        </w:rPr>
        <w:t xml:space="preserve"> </w:t>
      </w:r>
      <w:r w:rsidR="00C8567D" w:rsidRPr="00C8567D">
        <w:rPr>
          <w:rFonts w:ascii="Times New Roman" w:eastAsia="Times New Roman" w:hAnsi="Times New Roman" w:cs="Times New Roman"/>
          <w:color w:val="000000"/>
          <w:sz w:val="24"/>
          <w:szCs w:val="24"/>
          <w:lang w:val="en-GB"/>
        </w:rPr>
        <w:t>Surface Elevation Changes,</w:t>
      </w:r>
      <w:r w:rsidR="00986281">
        <w:rPr>
          <w:rFonts w:ascii="Times New Roman" w:eastAsia="Times New Roman" w:hAnsi="Times New Roman" w:cs="Times New Roman"/>
          <w:color w:val="000000"/>
          <w:sz w:val="24"/>
          <w:szCs w:val="24"/>
          <w:lang w:val="en-GB"/>
        </w:rPr>
        <w:t xml:space="preserve"> </w:t>
      </w:r>
      <w:r w:rsidR="00C8567D" w:rsidRPr="00C8567D">
        <w:rPr>
          <w:rFonts w:ascii="Times New Roman" w:eastAsia="Times New Roman" w:hAnsi="Times New Roman" w:cs="Times New Roman"/>
          <w:color w:val="000000"/>
          <w:sz w:val="24"/>
          <w:szCs w:val="24"/>
          <w:lang w:val="en-GB"/>
        </w:rPr>
        <w:t>UAV Photogrammetry</w:t>
      </w:r>
    </w:p>
    <w:p w14:paraId="193CA041" w14:textId="56240AF9" w:rsidR="002613E5" w:rsidRDefault="002613E5" w:rsidP="00D4762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FC5C58E" w14:textId="77777777" w:rsidR="00DE13AA" w:rsidRDefault="00DE13AA" w:rsidP="00D4762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3F800FA" w14:textId="5671F8CF"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Introduction </w:t>
      </w:r>
    </w:p>
    <w:p w14:paraId="4C4A4904" w14:textId="77777777"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1C1E1E4" w14:textId="166177DA" w:rsidR="006F7340" w:rsidRDefault="008B18D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B18DF">
        <w:rPr>
          <w:rFonts w:ascii="Times New Roman" w:eastAsia="Times New Roman" w:hAnsi="Times New Roman" w:cs="Times New Roman"/>
          <w:color w:val="000000"/>
          <w:sz w:val="24"/>
          <w:szCs w:val="24"/>
          <w:lang w:val="en-GB"/>
        </w:rPr>
        <w:t>The study of geomorphological changes and riverbank erosion has got attention from researchers all around the globe. Geomorphology is a field of study related to the earth’s surface, which encompasses the landforms, processes acting upon these landforms, and development (</w:t>
      </w:r>
      <w:proofErr w:type="spellStart"/>
      <w:r w:rsidRPr="008B18DF">
        <w:rPr>
          <w:rFonts w:ascii="Times New Roman" w:eastAsia="Times New Roman" w:hAnsi="Times New Roman" w:cs="Times New Roman"/>
          <w:color w:val="000000"/>
          <w:sz w:val="24"/>
          <w:szCs w:val="24"/>
          <w:lang w:val="en-GB"/>
        </w:rPr>
        <w:t>Corenblit</w:t>
      </w:r>
      <w:proofErr w:type="spellEnd"/>
      <w:r w:rsidRPr="008B18DF">
        <w:rPr>
          <w:rFonts w:ascii="Times New Roman" w:eastAsia="Times New Roman" w:hAnsi="Times New Roman" w:cs="Times New Roman"/>
          <w:color w:val="000000"/>
          <w:sz w:val="24"/>
          <w:szCs w:val="24"/>
          <w:lang w:val="en-GB"/>
        </w:rPr>
        <w:t xml:space="preserve"> et al., 2011; Li et al., 2017). Geomorphological processes occur due to the trigger factor, such as moving water, ice, wind and waves (Gardner, 2020). The sediment transport and discharge create the equilibrium at the riverbank structure, which forms a geomorphological-related process, such as fluvial erosion and slope failure. The long-term impact of this phenomenon could speed up the geomorphological changes and eventually affect the entire environment.</w:t>
      </w:r>
      <w:r w:rsidR="00B20E3B">
        <w:rPr>
          <w:rFonts w:ascii="Times New Roman" w:eastAsia="Times New Roman" w:hAnsi="Times New Roman" w:cs="Times New Roman"/>
          <w:color w:val="000000"/>
          <w:sz w:val="24"/>
          <w:szCs w:val="24"/>
        </w:rPr>
        <w:t xml:space="preserve"> </w:t>
      </w:r>
    </w:p>
    <w:p w14:paraId="58E00242" w14:textId="6F40DED2" w:rsidR="002613E5" w:rsidRDefault="006F7340" w:rsidP="001341E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6F7340">
        <w:rPr>
          <w:rFonts w:ascii="Times New Roman" w:eastAsia="Times New Roman" w:hAnsi="Times New Roman" w:cs="Times New Roman"/>
          <w:color w:val="000000"/>
          <w:sz w:val="24"/>
          <w:szCs w:val="24"/>
          <w:lang w:val="en-GB"/>
        </w:rPr>
        <w:t xml:space="preserve">The real challenge in </w:t>
      </w:r>
      <w:r w:rsidR="00F7492E">
        <w:rPr>
          <w:rFonts w:ascii="Times New Roman" w:eastAsia="Times New Roman" w:hAnsi="Times New Roman" w:cs="Times New Roman"/>
          <w:color w:val="000000"/>
          <w:sz w:val="24"/>
          <w:szCs w:val="24"/>
          <w:lang w:val="en-GB"/>
        </w:rPr>
        <w:t>studying</w:t>
      </w:r>
      <w:r w:rsidRPr="006F7340">
        <w:rPr>
          <w:rFonts w:ascii="Times New Roman" w:eastAsia="Times New Roman" w:hAnsi="Times New Roman" w:cs="Times New Roman"/>
          <w:color w:val="000000"/>
          <w:sz w:val="24"/>
          <w:szCs w:val="24"/>
          <w:lang w:val="en-GB"/>
        </w:rPr>
        <w:t xml:space="preserve"> geomorphological changes and fluvial erosion is about the non-visible effect of these phenomena during </w:t>
      </w:r>
      <w:r w:rsidR="00F7492E">
        <w:rPr>
          <w:rFonts w:ascii="Times New Roman" w:eastAsia="Times New Roman" w:hAnsi="Times New Roman" w:cs="Times New Roman"/>
          <w:color w:val="000000"/>
          <w:sz w:val="24"/>
          <w:szCs w:val="24"/>
          <w:lang w:val="en-GB"/>
        </w:rPr>
        <w:t xml:space="preserve">the </w:t>
      </w:r>
      <w:r w:rsidRPr="006F7340">
        <w:rPr>
          <w:rFonts w:ascii="Times New Roman" w:eastAsia="Times New Roman" w:hAnsi="Times New Roman" w:cs="Times New Roman"/>
          <w:color w:val="000000"/>
          <w:sz w:val="24"/>
          <w:szCs w:val="24"/>
          <w:lang w:val="en-GB"/>
        </w:rPr>
        <w:t>short-term period, especially when the observations periods are short. The recent development in computer vision such as structure from motion (</w:t>
      </w:r>
      <w:proofErr w:type="spellStart"/>
      <w:r w:rsidRPr="006F7340">
        <w:rPr>
          <w:rFonts w:ascii="Times New Roman" w:eastAsia="Times New Roman" w:hAnsi="Times New Roman" w:cs="Times New Roman"/>
          <w:color w:val="000000"/>
          <w:sz w:val="24"/>
          <w:szCs w:val="24"/>
          <w:lang w:val="en-GB"/>
        </w:rPr>
        <w:t>SfM</w:t>
      </w:r>
      <w:proofErr w:type="spellEnd"/>
      <w:r w:rsidRPr="006F7340">
        <w:rPr>
          <w:rFonts w:ascii="Times New Roman" w:eastAsia="Times New Roman" w:hAnsi="Times New Roman" w:cs="Times New Roman"/>
          <w:color w:val="000000"/>
          <w:sz w:val="24"/>
          <w:szCs w:val="24"/>
          <w:lang w:val="en-GB"/>
        </w:rPr>
        <w:t>) and multi</w:t>
      </w:r>
      <w:r w:rsidR="00F7492E">
        <w:rPr>
          <w:rFonts w:ascii="Times New Roman" w:eastAsia="Times New Roman" w:hAnsi="Times New Roman" w:cs="Times New Roman"/>
          <w:color w:val="000000"/>
          <w:sz w:val="24"/>
          <w:szCs w:val="24"/>
          <w:lang w:val="en-GB"/>
        </w:rPr>
        <w:t>-</w:t>
      </w:r>
      <w:r w:rsidRPr="006F7340">
        <w:rPr>
          <w:rFonts w:ascii="Times New Roman" w:eastAsia="Times New Roman" w:hAnsi="Times New Roman" w:cs="Times New Roman"/>
          <w:color w:val="000000"/>
          <w:sz w:val="24"/>
          <w:szCs w:val="24"/>
          <w:lang w:val="en-GB"/>
        </w:rPr>
        <w:t>view stereo (MVS) as well as image processing software has enhanced the capability of aerial photogrammetry to monitor geomorphological changes at small scale area</w:t>
      </w:r>
      <w:r w:rsidR="00F7492E">
        <w:rPr>
          <w:rFonts w:ascii="Times New Roman" w:eastAsia="Times New Roman" w:hAnsi="Times New Roman" w:cs="Times New Roman"/>
          <w:color w:val="000000"/>
          <w:sz w:val="24"/>
          <w:szCs w:val="24"/>
          <w:lang w:val="en-GB"/>
        </w:rPr>
        <w:t>s</w:t>
      </w:r>
      <w:r w:rsidRPr="006F7340">
        <w:rPr>
          <w:rFonts w:ascii="Times New Roman" w:eastAsia="Times New Roman" w:hAnsi="Times New Roman" w:cs="Times New Roman"/>
          <w:color w:val="000000"/>
          <w:sz w:val="24"/>
          <w:szCs w:val="24"/>
          <w:lang w:val="en-GB"/>
        </w:rPr>
        <w:t xml:space="preserve"> </w:t>
      </w:r>
      <w:r w:rsidR="00BF6159">
        <w:rPr>
          <w:rFonts w:ascii="Times New Roman" w:eastAsia="Times New Roman" w:hAnsi="Times New Roman" w:cs="Times New Roman"/>
          <w:color w:val="000000"/>
          <w:sz w:val="24"/>
          <w:szCs w:val="24"/>
          <w:lang w:val="en-GB"/>
        </w:rPr>
        <w:t>(</w:t>
      </w:r>
      <w:proofErr w:type="spellStart"/>
      <w:r w:rsidR="005B6DA7">
        <w:rPr>
          <w:rFonts w:ascii="Times New Roman" w:eastAsia="Times New Roman" w:hAnsi="Times New Roman" w:cs="Times New Roman"/>
          <w:color w:val="000000"/>
          <w:sz w:val="24"/>
          <w:szCs w:val="24"/>
          <w:lang w:val="en-GB"/>
        </w:rPr>
        <w:t>Javernick</w:t>
      </w:r>
      <w:proofErr w:type="spellEnd"/>
      <w:r w:rsidR="005B6DA7">
        <w:rPr>
          <w:rFonts w:ascii="Times New Roman" w:eastAsia="Times New Roman" w:hAnsi="Times New Roman" w:cs="Times New Roman"/>
          <w:color w:val="000000"/>
          <w:sz w:val="24"/>
          <w:szCs w:val="24"/>
          <w:lang w:val="en-GB"/>
        </w:rPr>
        <w:t xml:space="preserve"> et al., 2014; </w:t>
      </w:r>
      <w:proofErr w:type="spellStart"/>
      <w:r w:rsidR="005B6DA7" w:rsidRPr="005B6DA7">
        <w:rPr>
          <w:rFonts w:ascii="Times New Roman" w:eastAsia="Times New Roman" w:hAnsi="Times New Roman" w:cs="Times New Roman"/>
          <w:color w:val="000000"/>
          <w:sz w:val="24"/>
          <w:szCs w:val="24"/>
          <w:lang w:val="en-GB"/>
        </w:rPr>
        <w:t>Lucieer</w:t>
      </w:r>
      <w:proofErr w:type="spellEnd"/>
      <w:r w:rsidR="005B6DA7" w:rsidRPr="005B6DA7">
        <w:rPr>
          <w:rFonts w:ascii="Times New Roman" w:eastAsia="Times New Roman" w:hAnsi="Times New Roman" w:cs="Times New Roman"/>
          <w:color w:val="000000"/>
          <w:sz w:val="24"/>
          <w:szCs w:val="24"/>
          <w:lang w:val="en-GB"/>
        </w:rPr>
        <w:t xml:space="preserve"> et al., 2014</w:t>
      </w:r>
      <w:r w:rsidR="005B6DA7">
        <w:rPr>
          <w:rFonts w:ascii="Times New Roman" w:eastAsia="Times New Roman" w:hAnsi="Times New Roman" w:cs="Times New Roman"/>
          <w:color w:val="000000"/>
          <w:sz w:val="24"/>
          <w:szCs w:val="24"/>
          <w:lang w:val="en-GB"/>
        </w:rPr>
        <w:t>;</w:t>
      </w:r>
      <w:r w:rsidR="005B6DA7" w:rsidRPr="005B6DA7">
        <w:t xml:space="preserve"> </w:t>
      </w:r>
      <w:r w:rsidR="005B6DA7" w:rsidRPr="005B6DA7">
        <w:rPr>
          <w:rFonts w:ascii="Times New Roman" w:eastAsia="Times New Roman" w:hAnsi="Times New Roman" w:cs="Times New Roman"/>
          <w:color w:val="000000"/>
          <w:sz w:val="24"/>
          <w:szCs w:val="24"/>
          <w:lang w:val="en-GB"/>
        </w:rPr>
        <w:t xml:space="preserve">Smith et al., 2016; </w:t>
      </w:r>
      <w:proofErr w:type="spellStart"/>
      <w:r w:rsidR="005B6DA7" w:rsidRPr="005B6DA7">
        <w:rPr>
          <w:rFonts w:ascii="Times New Roman" w:eastAsia="Times New Roman" w:hAnsi="Times New Roman" w:cs="Times New Roman"/>
          <w:color w:val="000000"/>
          <w:sz w:val="24"/>
          <w:szCs w:val="24"/>
          <w:lang w:val="en-GB"/>
        </w:rPr>
        <w:t>Koci</w:t>
      </w:r>
      <w:proofErr w:type="spellEnd"/>
      <w:r w:rsidR="005B6DA7" w:rsidRPr="005B6DA7">
        <w:rPr>
          <w:rFonts w:ascii="Times New Roman" w:eastAsia="Times New Roman" w:hAnsi="Times New Roman" w:cs="Times New Roman"/>
          <w:color w:val="000000"/>
          <w:sz w:val="24"/>
          <w:szCs w:val="24"/>
          <w:lang w:val="en-GB"/>
        </w:rPr>
        <w:t xml:space="preserve"> et al., 2017</w:t>
      </w:r>
      <w:r w:rsidR="005B6DA7">
        <w:rPr>
          <w:rFonts w:ascii="Times New Roman" w:eastAsia="Times New Roman" w:hAnsi="Times New Roman" w:cs="Times New Roman"/>
          <w:color w:val="000000"/>
          <w:sz w:val="24"/>
          <w:szCs w:val="24"/>
          <w:lang w:val="en-GB"/>
        </w:rPr>
        <w:t xml:space="preserve">; </w:t>
      </w:r>
      <w:r w:rsidR="00BF6159">
        <w:rPr>
          <w:rFonts w:ascii="Times New Roman" w:eastAsia="Times New Roman" w:hAnsi="Times New Roman" w:cs="Times New Roman"/>
          <w:color w:val="000000"/>
          <w:sz w:val="24"/>
          <w:szCs w:val="24"/>
          <w:lang w:val="en-GB"/>
        </w:rPr>
        <w:t>Mohamad et al., 2021)</w:t>
      </w:r>
      <w:r w:rsidRPr="006F7340">
        <w:rPr>
          <w:rFonts w:ascii="Times New Roman" w:eastAsia="Times New Roman" w:hAnsi="Times New Roman" w:cs="Times New Roman"/>
          <w:color w:val="000000"/>
          <w:sz w:val="24"/>
          <w:szCs w:val="24"/>
          <w:lang w:val="en-GB"/>
        </w:rPr>
        <w:t xml:space="preserve">. With the rapid growth in UAV technology, many researchers can own a low-cost UAV and able to perform data collection with low budget, low personnel, </w:t>
      </w:r>
      <w:r w:rsidR="00CA4E7A">
        <w:rPr>
          <w:rFonts w:ascii="Times New Roman" w:eastAsia="Times New Roman" w:hAnsi="Times New Roman" w:cs="Times New Roman"/>
          <w:color w:val="000000"/>
          <w:sz w:val="24"/>
          <w:szCs w:val="24"/>
          <w:lang w:val="en-GB"/>
        </w:rPr>
        <w:t>time saving</w:t>
      </w:r>
      <w:r w:rsidRPr="006F7340">
        <w:rPr>
          <w:rFonts w:ascii="Times New Roman" w:eastAsia="Times New Roman" w:hAnsi="Times New Roman" w:cs="Times New Roman"/>
          <w:color w:val="000000"/>
          <w:sz w:val="24"/>
          <w:szCs w:val="24"/>
          <w:lang w:val="en-GB"/>
        </w:rPr>
        <w:t xml:space="preserve"> and accurate output </w:t>
      </w:r>
      <w:r w:rsidR="003C0366">
        <w:rPr>
          <w:rFonts w:ascii="Times New Roman" w:eastAsia="Times New Roman" w:hAnsi="Times New Roman" w:cs="Times New Roman"/>
          <w:color w:val="000000"/>
          <w:sz w:val="24"/>
          <w:szCs w:val="24"/>
          <w:lang w:val="en-GB"/>
        </w:rPr>
        <w:t>(Sorensen et al., 2017; Ventura et al., 2016)</w:t>
      </w:r>
      <w:r w:rsidRPr="006F7340">
        <w:rPr>
          <w:rFonts w:ascii="Times New Roman" w:eastAsia="Times New Roman" w:hAnsi="Times New Roman" w:cs="Times New Roman"/>
          <w:color w:val="000000"/>
          <w:sz w:val="24"/>
          <w:szCs w:val="24"/>
          <w:lang w:val="en-GB"/>
        </w:rPr>
        <w:t>. Besides, UAV has some advantages of flying at very low altitude</w:t>
      </w:r>
      <w:r w:rsidR="00F7492E">
        <w:rPr>
          <w:rFonts w:ascii="Times New Roman" w:eastAsia="Times New Roman" w:hAnsi="Times New Roman" w:cs="Times New Roman"/>
          <w:color w:val="000000"/>
          <w:sz w:val="24"/>
          <w:szCs w:val="24"/>
          <w:lang w:val="en-GB"/>
        </w:rPr>
        <w:t>s</w:t>
      </w:r>
      <w:r w:rsidRPr="006F7340">
        <w:rPr>
          <w:rFonts w:ascii="Times New Roman" w:eastAsia="Times New Roman" w:hAnsi="Times New Roman" w:cs="Times New Roman"/>
          <w:color w:val="000000"/>
          <w:sz w:val="24"/>
          <w:szCs w:val="24"/>
          <w:lang w:val="en-GB"/>
        </w:rPr>
        <w:t xml:space="preserve"> and could capture a very high-resolution image compare</w:t>
      </w:r>
      <w:r w:rsidR="00A85D5B">
        <w:rPr>
          <w:rFonts w:ascii="Times New Roman" w:eastAsia="Times New Roman" w:hAnsi="Times New Roman" w:cs="Times New Roman"/>
          <w:color w:val="000000"/>
          <w:sz w:val="24"/>
          <w:szCs w:val="24"/>
          <w:lang w:val="en-GB"/>
        </w:rPr>
        <w:t>d</w:t>
      </w:r>
      <w:r w:rsidRPr="006F7340">
        <w:rPr>
          <w:rFonts w:ascii="Times New Roman" w:eastAsia="Times New Roman" w:hAnsi="Times New Roman" w:cs="Times New Roman"/>
          <w:color w:val="000000"/>
          <w:sz w:val="24"/>
          <w:szCs w:val="24"/>
          <w:lang w:val="en-GB"/>
        </w:rPr>
        <w:t xml:space="preserve"> to conventional digital aerial image from airborne.</w:t>
      </w:r>
    </w:p>
    <w:p w14:paraId="5C933529" w14:textId="6746DA7E" w:rsidR="006F7340" w:rsidRDefault="003D1A6B" w:rsidP="001341E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3D1A6B">
        <w:rPr>
          <w:rFonts w:ascii="Times New Roman" w:eastAsia="Times New Roman" w:hAnsi="Times New Roman" w:cs="Times New Roman"/>
          <w:color w:val="000000"/>
          <w:sz w:val="24"/>
          <w:szCs w:val="24"/>
          <w:lang w:val="en-GB"/>
        </w:rPr>
        <w:t xml:space="preserve">In this study, an attempt to monitor the geomorphological changes at Kilim River, Langkawi, Kedah, Malaysia has been made using multi-temporal UAV imagery, which was processed using </w:t>
      </w:r>
      <w:proofErr w:type="spellStart"/>
      <w:r w:rsidRPr="003D1A6B">
        <w:rPr>
          <w:rFonts w:ascii="Times New Roman" w:eastAsia="Times New Roman" w:hAnsi="Times New Roman" w:cs="Times New Roman"/>
          <w:color w:val="000000"/>
          <w:sz w:val="24"/>
          <w:szCs w:val="24"/>
          <w:lang w:val="en-GB"/>
        </w:rPr>
        <w:t>SfM</w:t>
      </w:r>
      <w:proofErr w:type="spellEnd"/>
      <w:r w:rsidRPr="003D1A6B">
        <w:rPr>
          <w:rFonts w:ascii="Times New Roman" w:eastAsia="Times New Roman" w:hAnsi="Times New Roman" w:cs="Times New Roman"/>
          <w:color w:val="000000"/>
          <w:sz w:val="24"/>
          <w:szCs w:val="24"/>
          <w:lang w:val="en-GB"/>
        </w:rPr>
        <w:t>-MVS algorithms and incorporated with high ground control point’s (GCP’s) accuracy, observed from Global Navigation Satellite System (GNSS) equipment. The comparison of geomorphological features at a one-year period of digital elevation model (DEM) was carried out using the geomorphological changes detection (GCD) technique and volumetric changes at certain selected mark locations at Kilim River. Flying UAVs at low altitudes is the best method to evaluate Kilim River changes in a short-term period and detect even the tiny alteration (centimetres-scale) of earth surfaces because of natural or man-made factors.</w:t>
      </w:r>
    </w:p>
    <w:p w14:paraId="53EF282A" w14:textId="73446154" w:rsidR="002613E5" w:rsidRDefault="002613E5" w:rsidP="00D476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8E4BF02" w14:textId="77777777" w:rsidR="002613E5" w:rsidRDefault="002613E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A806AD9" w14:textId="03AD7B7B" w:rsidR="002613E5" w:rsidRDefault="00BB62E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w:t>
      </w:r>
      <w:r w:rsidR="00E0169A">
        <w:rPr>
          <w:rFonts w:ascii="Times New Roman" w:eastAsia="Times New Roman" w:hAnsi="Times New Roman" w:cs="Times New Roman"/>
          <w:b/>
          <w:color w:val="000000"/>
          <w:sz w:val="24"/>
          <w:szCs w:val="24"/>
        </w:rPr>
        <w:t xml:space="preserve"> and method</w:t>
      </w:r>
      <w:r>
        <w:rPr>
          <w:rFonts w:ascii="Times New Roman" w:eastAsia="Times New Roman" w:hAnsi="Times New Roman" w:cs="Times New Roman"/>
          <w:b/>
          <w:color w:val="000000"/>
          <w:sz w:val="24"/>
          <w:szCs w:val="24"/>
        </w:rPr>
        <w:t>ology</w:t>
      </w:r>
      <w:r w:rsidR="00B20E3B">
        <w:rPr>
          <w:rFonts w:ascii="Times New Roman" w:eastAsia="Times New Roman" w:hAnsi="Times New Roman" w:cs="Times New Roman"/>
          <w:b/>
          <w:color w:val="000000"/>
          <w:sz w:val="24"/>
          <w:szCs w:val="24"/>
        </w:rPr>
        <w:t xml:space="preserve"> </w:t>
      </w:r>
    </w:p>
    <w:p w14:paraId="48D121D5" w14:textId="6E57DBDE" w:rsidR="006F7340" w:rsidRPr="006F7340" w:rsidRDefault="00B20E3B"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A0BCECF" w14:textId="57C2EDDA" w:rsidR="006F7340" w:rsidRPr="006F7340"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2" w:name="_Hlk77811457"/>
      <w:bookmarkStart w:id="3" w:name="_Hlk77811245"/>
      <w:r>
        <w:rPr>
          <w:rFonts w:ascii="Times New Roman" w:eastAsia="Times New Roman" w:hAnsi="Times New Roman" w:cs="Times New Roman"/>
          <w:i/>
          <w:color w:val="000000"/>
          <w:sz w:val="24"/>
          <w:szCs w:val="24"/>
        </w:rPr>
        <w:t>Study area</w:t>
      </w:r>
      <w:r w:rsidRPr="006F7340">
        <w:rPr>
          <w:rFonts w:ascii="Times New Roman" w:eastAsia="Times New Roman" w:hAnsi="Times New Roman" w:cs="Times New Roman"/>
          <w:i/>
          <w:color w:val="000000"/>
          <w:sz w:val="24"/>
          <w:szCs w:val="24"/>
        </w:rPr>
        <w:t xml:space="preserve"> </w:t>
      </w:r>
    </w:p>
    <w:p w14:paraId="52099A4A" w14:textId="77777777" w:rsidR="006F7340" w:rsidRPr="006F7340"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 </w:t>
      </w:r>
    </w:p>
    <w:p w14:paraId="09E7E8A9" w14:textId="7090CC18" w:rsidR="006F7340" w:rsidRDefault="00323349"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The s</w:t>
      </w:r>
      <w:r w:rsidR="005002BA">
        <w:rPr>
          <w:rFonts w:ascii="Times New Roman" w:eastAsia="Times New Roman" w:hAnsi="Times New Roman" w:cs="Times New Roman"/>
          <w:color w:val="000000"/>
          <w:sz w:val="24"/>
          <w:szCs w:val="24"/>
          <w:lang w:val="en-GB"/>
        </w:rPr>
        <w:t>tudy area was selected at</w:t>
      </w:r>
      <w:r w:rsidR="006F7340" w:rsidRPr="006F7340">
        <w:rPr>
          <w:rFonts w:ascii="Times New Roman" w:eastAsia="Times New Roman" w:hAnsi="Times New Roman" w:cs="Times New Roman"/>
          <w:color w:val="000000"/>
          <w:sz w:val="24"/>
          <w:szCs w:val="24"/>
          <w:lang w:val="en-GB"/>
        </w:rPr>
        <w:t xml:space="preserve"> Kilim River, </w:t>
      </w:r>
      <w:r>
        <w:rPr>
          <w:rFonts w:ascii="Times New Roman" w:eastAsia="Times New Roman" w:hAnsi="Times New Roman" w:cs="Times New Roman"/>
          <w:color w:val="000000"/>
          <w:sz w:val="24"/>
          <w:szCs w:val="24"/>
          <w:lang w:val="en-GB"/>
        </w:rPr>
        <w:t>in</w:t>
      </w:r>
      <w:r w:rsidR="006F7340" w:rsidRPr="006F7340">
        <w:rPr>
          <w:rFonts w:ascii="Times New Roman" w:eastAsia="Times New Roman" w:hAnsi="Times New Roman" w:cs="Times New Roman"/>
          <w:color w:val="000000"/>
          <w:sz w:val="24"/>
          <w:szCs w:val="24"/>
          <w:lang w:val="en-GB"/>
        </w:rPr>
        <w:t xml:space="preserve"> the north-eastern part of Langkawi Island, Kedah, Malaysia (see Figure 1). </w:t>
      </w:r>
      <w:r w:rsidR="00131FED">
        <w:rPr>
          <w:rFonts w:ascii="Times New Roman" w:eastAsia="Times New Roman" w:hAnsi="Times New Roman" w:cs="Times New Roman"/>
          <w:color w:val="000000"/>
          <w:sz w:val="24"/>
          <w:szCs w:val="24"/>
          <w:lang w:val="en-GB"/>
        </w:rPr>
        <w:t>Kilim River</w:t>
      </w:r>
      <w:r w:rsidR="006F7340" w:rsidRPr="006F7340">
        <w:rPr>
          <w:rFonts w:ascii="Times New Roman" w:eastAsia="Times New Roman" w:hAnsi="Times New Roman" w:cs="Times New Roman"/>
          <w:color w:val="000000"/>
          <w:sz w:val="24"/>
          <w:szCs w:val="24"/>
          <w:lang w:val="en-GB"/>
        </w:rPr>
        <w:t xml:space="preserve"> is</w:t>
      </w:r>
      <w:r w:rsidR="005002BA">
        <w:rPr>
          <w:rFonts w:ascii="Times New Roman" w:eastAsia="Times New Roman" w:hAnsi="Times New Roman" w:cs="Times New Roman"/>
          <w:color w:val="000000"/>
          <w:sz w:val="24"/>
          <w:szCs w:val="24"/>
          <w:lang w:val="en-GB"/>
        </w:rPr>
        <w:t xml:space="preserve"> </w:t>
      </w:r>
      <w:r w:rsidR="00C45A4B">
        <w:rPr>
          <w:rFonts w:ascii="Times New Roman" w:eastAsia="Times New Roman" w:hAnsi="Times New Roman" w:cs="Times New Roman"/>
          <w:color w:val="000000"/>
          <w:sz w:val="24"/>
          <w:szCs w:val="24"/>
          <w:lang w:val="en-GB"/>
        </w:rPr>
        <w:t>part of</w:t>
      </w:r>
      <w:r w:rsidR="006F7340" w:rsidRPr="006F7340">
        <w:rPr>
          <w:rFonts w:ascii="Times New Roman" w:eastAsia="Times New Roman" w:hAnsi="Times New Roman" w:cs="Times New Roman"/>
          <w:color w:val="000000"/>
          <w:sz w:val="24"/>
          <w:szCs w:val="24"/>
          <w:lang w:val="en-GB"/>
        </w:rPr>
        <w:t xml:space="preserve"> Kilim Karst </w:t>
      </w:r>
      <w:proofErr w:type="spellStart"/>
      <w:r w:rsidR="006F7340" w:rsidRPr="006F7340">
        <w:rPr>
          <w:rFonts w:ascii="Times New Roman" w:eastAsia="Times New Roman" w:hAnsi="Times New Roman" w:cs="Times New Roman"/>
          <w:color w:val="000000"/>
          <w:sz w:val="24"/>
          <w:szCs w:val="24"/>
          <w:lang w:val="en-GB"/>
        </w:rPr>
        <w:t>Geoforest</w:t>
      </w:r>
      <w:proofErr w:type="spellEnd"/>
      <w:r w:rsidR="006F7340" w:rsidRPr="006F7340">
        <w:rPr>
          <w:rFonts w:ascii="Times New Roman" w:eastAsia="Times New Roman" w:hAnsi="Times New Roman" w:cs="Times New Roman"/>
          <w:color w:val="000000"/>
          <w:sz w:val="24"/>
          <w:szCs w:val="24"/>
          <w:lang w:val="en-GB"/>
        </w:rPr>
        <w:t xml:space="preserve"> Park (KKGP), a </w:t>
      </w:r>
      <w:proofErr w:type="spellStart"/>
      <w:r w:rsidR="006F7340" w:rsidRPr="006F7340">
        <w:rPr>
          <w:rFonts w:ascii="Times New Roman" w:eastAsia="Times New Roman" w:hAnsi="Times New Roman" w:cs="Times New Roman"/>
          <w:color w:val="000000"/>
          <w:sz w:val="24"/>
          <w:szCs w:val="24"/>
          <w:lang w:val="en-GB"/>
        </w:rPr>
        <w:t>geoforest</w:t>
      </w:r>
      <w:proofErr w:type="spellEnd"/>
      <w:r w:rsidR="006F7340" w:rsidRPr="006F7340">
        <w:rPr>
          <w:rFonts w:ascii="Times New Roman" w:eastAsia="Times New Roman" w:hAnsi="Times New Roman" w:cs="Times New Roman"/>
          <w:color w:val="000000"/>
          <w:sz w:val="24"/>
          <w:szCs w:val="24"/>
          <w:lang w:val="en-GB"/>
        </w:rPr>
        <w:t xml:space="preserve"> park</w:t>
      </w:r>
      <w:r w:rsidR="00A31B71">
        <w:rPr>
          <w:rFonts w:ascii="Times New Roman" w:eastAsia="Times New Roman" w:hAnsi="Times New Roman" w:cs="Times New Roman"/>
          <w:color w:val="000000"/>
          <w:sz w:val="24"/>
          <w:szCs w:val="24"/>
          <w:lang w:val="en-GB"/>
        </w:rPr>
        <w:t xml:space="preserve"> that was</w:t>
      </w:r>
      <w:r w:rsidR="006F7340" w:rsidRPr="006F7340">
        <w:rPr>
          <w:rFonts w:ascii="Times New Roman" w:eastAsia="Times New Roman" w:hAnsi="Times New Roman" w:cs="Times New Roman"/>
          <w:color w:val="000000"/>
          <w:sz w:val="24"/>
          <w:szCs w:val="24"/>
          <w:lang w:val="en-GB"/>
        </w:rPr>
        <w:t xml:space="preserve"> granted by </w:t>
      </w:r>
      <w:r>
        <w:rPr>
          <w:rFonts w:ascii="Times New Roman" w:eastAsia="Times New Roman" w:hAnsi="Times New Roman" w:cs="Times New Roman"/>
          <w:color w:val="000000"/>
          <w:sz w:val="24"/>
          <w:szCs w:val="24"/>
          <w:lang w:val="en-GB"/>
        </w:rPr>
        <w:t xml:space="preserve">the </w:t>
      </w:r>
      <w:r w:rsidR="006F7340" w:rsidRPr="006F7340">
        <w:rPr>
          <w:rFonts w:ascii="Times New Roman" w:eastAsia="Times New Roman" w:hAnsi="Times New Roman" w:cs="Times New Roman"/>
          <w:color w:val="000000"/>
          <w:sz w:val="24"/>
          <w:szCs w:val="24"/>
          <w:lang w:val="en-GB"/>
        </w:rPr>
        <w:t xml:space="preserve">United Nations Educational, Scientific and Cultural Organization (UNESCO) in 2007 because of </w:t>
      </w:r>
      <w:r w:rsidR="00131FED">
        <w:rPr>
          <w:rFonts w:ascii="Times New Roman" w:eastAsia="Times New Roman" w:hAnsi="Times New Roman" w:cs="Times New Roman"/>
          <w:color w:val="000000"/>
          <w:sz w:val="24"/>
          <w:szCs w:val="24"/>
          <w:lang w:val="en-GB"/>
        </w:rPr>
        <w:t>the</w:t>
      </w:r>
      <w:r w:rsidR="006F7340" w:rsidRPr="006F7340">
        <w:rPr>
          <w:rFonts w:ascii="Times New Roman" w:eastAsia="Times New Roman" w:hAnsi="Times New Roman" w:cs="Times New Roman"/>
          <w:color w:val="000000"/>
          <w:sz w:val="24"/>
          <w:szCs w:val="24"/>
          <w:lang w:val="en-GB"/>
        </w:rPr>
        <w:t xml:space="preserve"> impressive rock formations (i.e. limestone or karst), the richness of mangrove forest and </w:t>
      </w:r>
      <w:r w:rsidR="00131FED">
        <w:rPr>
          <w:rFonts w:ascii="Times New Roman" w:eastAsia="Times New Roman" w:hAnsi="Times New Roman" w:cs="Times New Roman"/>
          <w:color w:val="000000"/>
          <w:sz w:val="24"/>
          <w:szCs w:val="24"/>
          <w:lang w:val="en-GB"/>
        </w:rPr>
        <w:t>the</w:t>
      </w:r>
      <w:r w:rsidR="006F7340" w:rsidRPr="006F7340">
        <w:rPr>
          <w:rFonts w:ascii="Times New Roman" w:eastAsia="Times New Roman" w:hAnsi="Times New Roman" w:cs="Times New Roman"/>
          <w:color w:val="000000"/>
          <w:sz w:val="24"/>
          <w:szCs w:val="24"/>
          <w:lang w:val="en-GB"/>
        </w:rPr>
        <w:t xml:space="preserve"> unique geological significance </w:t>
      </w:r>
      <w:r w:rsidR="003C0366">
        <w:rPr>
          <w:rFonts w:ascii="Times New Roman" w:eastAsia="Times New Roman" w:hAnsi="Times New Roman" w:cs="Times New Roman"/>
          <w:color w:val="000000"/>
          <w:sz w:val="24"/>
          <w:szCs w:val="24"/>
          <w:lang w:val="en-GB"/>
        </w:rPr>
        <w:t>(Mohamad, 2019; Halim, 2019</w:t>
      </w:r>
      <w:r w:rsidR="00D96DF4">
        <w:rPr>
          <w:rFonts w:ascii="Times New Roman" w:eastAsia="Times New Roman" w:hAnsi="Times New Roman" w:cs="Times New Roman"/>
          <w:color w:val="000000"/>
          <w:sz w:val="24"/>
          <w:szCs w:val="24"/>
          <w:lang w:val="en-GB"/>
        </w:rPr>
        <w:t xml:space="preserve">; </w:t>
      </w:r>
      <w:r w:rsidR="00D96DF4" w:rsidRPr="00D96DF4">
        <w:rPr>
          <w:rFonts w:ascii="Times New Roman" w:eastAsia="Times New Roman" w:hAnsi="Times New Roman" w:cs="Times New Roman"/>
          <w:color w:val="000000"/>
          <w:sz w:val="24"/>
          <w:szCs w:val="24"/>
          <w:lang w:val="en-GB"/>
        </w:rPr>
        <w:t>Mohamad et al; 2020</w:t>
      </w:r>
      <w:r w:rsidR="003C0366">
        <w:rPr>
          <w:rFonts w:ascii="Times New Roman" w:eastAsia="Times New Roman" w:hAnsi="Times New Roman" w:cs="Times New Roman"/>
          <w:color w:val="000000"/>
          <w:sz w:val="24"/>
          <w:szCs w:val="24"/>
          <w:lang w:val="en-GB"/>
        </w:rPr>
        <w:t>)</w:t>
      </w:r>
      <w:r w:rsidR="006F7340" w:rsidRPr="006F7340">
        <w:rPr>
          <w:rFonts w:ascii="Times New Roman" w:eastAsia="Times New Roman" w:hAnsi="Times New Roman" w:cs="Times New Roman"/>
          <w:color w:val="000000"/>
          <w:sz w:val="24"/>
          <w:szCs w:val="24"/>
          <w:lang w:val="en-GB"/>
        </w:rPr>
        <w:t xml:space="preserve">. </w:t>
      </w:r>
      <w:bookmarkEnd w:id="2"/>
      <w:r w:rsidR="00D96DF4" w:rsidRPr="00D96DF4">
        <w:rPr>
          <w:rFonts w:ascii="Times New Roman" w:eastAsia="Times New Roman" w:hAnsi="Times New Roman" w:cs="Times New Roman"/>
          <w:color w:val="000000"/>
          <w:sz w:val="24"/>
          <w:szCs w:val="24"/>
          <w:lang w:val="en-GB"/>
        </w:rPr>
        <w:t xml:space="preserve">Although most of the study area is covered by thick mangrove forest, </w:t>
      </w:r>
      <w:r w:rsidR="00131FED">
        <w:rPr>
          <w:rFonts w:ascii="Times New Roman" w:eastAsia="Times New Roman" w:hAnsi="Times New Roman" w:cs="Times New Roman"/>
          <w:color w:val="000000"/>
          <w:sz w:val="24"/>
          <w:szCs w:val="24"/>
          <w:lang w:val="en-GB"/>
        </w:rPr>
        <w:t xml:space="preserve">there is </w:t>
      </w:r>
      <w:r w:rsidR="00D96DF4" w:rsidRPr="00D96DF4">
        <w:rPr>
          <w:rFonts w:ascii="Times New Roman" w:eastAsia="Times New Roman" w:hAnsi="Times New Roman" w:cs="Times New Roman"/>
          <w:color w:val="000000"/>
          <w:sz w:val="24"/>
          <w:szCs w:val="24"/>
          <w:lang w:val="en-GB"/>
        </w:rPr>
        <w:t>still a bare area, especially at the riverbank, making this area suitable for this study.</w:t>
      </w:r>
    </w:p>
    <w:bookmarkEnd w:id="3"/>
    <w:p w14:paraId="3B78D1E3" w14:textId="77777777" w:rsidR="006F7340"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1B371B39" w14:textId="77777777" w:rsidR="006F7340"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bookmarkStart w:id="4" w:name="_Hlk77811743"/>
      <w:r>
        <w:rPr>
          <w:noProof/>
          <w:lang w:val="en-MY" w:eastAsia="en-MY"/>
        </w:rPr>
        <w:lastRenderedPageBreak/>
        <mc:AlternateContent>
          <mc:Choice Requires="wps">
            <w:drawing>
              <wp:anchor distT="0" distB="0" distL="0" distR="0" simplePos="0" relativeHeight="251661312" behindDoc="0" locked="0" layoutInCell="1" hidden="0" allowOverlap="1" wp14:anchorId="2E164ED7" wp14:editId="33BCBC20">
                <wp:simplePos x="0" y="0"/>
                <wp:positionH relativeFrom="margin">
                  <wp:posOffset>272415</wp:posOffset>
                </wp:positionH>
                <wp:positionV relativeFrom="paragraph">
                  <wp:posOffset>0</wp:posOffset>
                </wp:positionV>
                <wp:extent cx="5482590" cy="3507105"/>
                <wp:effectExtent l="0" t="0" r="22860" b="17145"/>
                <wp:wrapSquare wrapText="bothSides" distT="0" distB="0" distL="0" distR="0"/>
                <wp:docPr id="5" name="Rectangle 5"/>
                <wp:cNvGraphicFramePr/>
                <a:graphic xmlns:a="http://schemas.openxmlformats.org/drawingml/2006/main">
                  <a:graphicData uri="http://schemas.microsoft.com/office/word/2010/wordprocessingShape">
                    <wps:wsp>
                      <wps:cNvSpPr/>
                      <wps:spPr>
                        <a:xfrm>
                          <a:off x="0" y="0"/>
                          <a:ext cx="5482590" cy="350710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D373D4B" w14:textId="2E714839" w:rsidR="00F77E77" w:rsidRDefault="00F77E77" w:rsidP="00774D49">
                            <w:pPr>
                              <w:spacing w:after="0" w:line="240" w:lineRule="auto"/>
                              <w:ind w:left="0" w:hanging="2"/>
                              <w:jc w:val="center"/>
                            </w:pPr>
                            <w:r>
                              <w:rPr>
                                <w:noProof/>
                                <w:lang w:val="en-MY" w:eastAsia="en-MY"/>
                              </w:rPr>
                              <w:drawing>
                                <wp:inline distT="0" distB="0" distL="0" distR="0" wp14:anchorId="4AEC905E" wp14:editId="160E8B8C">
                                  <wp:extent cx="5321756" cy="331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54147" cy="3335504"/>
                                          </a:xfrm>
                                          <a:prstGeom prst="rect">
                                            <a:avLst/>
                                          </a:prstGeom>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E164ED7" id="Rectangle 5" o:spid="_x0000_s1026" style="position:absolute;left:0;text-align:left;margin-left:21.45pt;margin-top:0;width:431.7pt;height:276.1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">
                <v:stroke startarrowwidth="narrow" startarrowlength="short" endarrowwidth="narrow" endarrowlength="short" joinstyle="round"/>
                <v:textbox inset="2.53958mm,2.53958mm,2.53958mm,2.53958mm">
                  <w:txbxContent>
                    <w:p w14:paraId="0D373D4B" w14:textId="2E714839" w:rsidR="00F77E77" w:rsidRDefault="00F77E77" w:rsidP="00774D49">
                      <w:pPr>
                        <w:spacing w:after="0" w:line="240" w:lineRule="auto"/>
                        <w:ind w:left="0" w:hanging="2"/>
                        <w:jc w:val="center"/>
                      </w:pPr>
                      <w:r>
                        <w:rPr>
                          <w:noProof/>
                          <w:lang w:val="en-MY" w:eastAsia="en-MY"/>
                        </w:rPr>
                        <w:drawing>
                          <wp:inline distT="0" distB="0" distL="0" distR="0" wp14:anchorId="4AEC905E" wp14:editId="160E8B8C">
                            <wp:extent cx="5321756" cy="331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54147" cy="3335504"/>
                                    </a:xfrm>
                                    <a:prstGeom prst="rect">
                                      <a:avLst/>
                                    </a:prstGeom>
                                  </pic:spPr>
                                </pic:pic>
                              </a:graphicData>
                            </a:graphic>
                          </wp:inline>
                        </w:drawing>
                      </w:r>
                    </w:p>
                  </w:txbxContent>
                </v:textbox>
                <w10:wrap type="square" anchorx="margin"/>
              </v:rect>
            </w:pict>
          </mc:Fallback>
        </mc:AlternateContent>
      </w:r>
    </w:p>
    <w:p w14:paraId="2C1C1D4B" w14:textId="1F71520A" w:rsidR="006F7340" w:rsidRDefault="006F7340" w:rsidP="006F734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4D9C99F1" w14:textId="77777777" w:rsidR="006F7340" w:rsidRDefault="006F7340" w:rsidP="006F7340">
      <w:pPr>
        <w:spacing w:after="0" w:line="240" w:lineRule="auto"/>
        <w:ind w:left="0" w:hanging="2"/>
      </w:pPr>
    </w:p>
    <w:p w14:paraId="0BCA8846" w14:textId="77777777" w:rsidR="006F7340" w:rsidRDefault="006F7340" w:rsidP="006F7340">
      <w:pPr>
        <w:spacing w:after="0" w:line="240" w:lineRule="auto"/>
        <w:ind w:left="0" w:hanging="2"/>
      </w:pPr>
    </w:p>
    <w:p w14:paraId="73DA911C" w14:textId="77777777" w:rsidR="006F7340" w:rsidRDefault="006F7340" w:rsidP="006F7340">
      <w:pPr>
        <w:spacing w:after="0" w:line="240" w:lineRule="auto"/>
        <w:ind w:left="0" w:hanging="2"/>
      </w:pPr>
    </w:p>
    <w:p w14:paraId="22FDDB68" w14:textId="77777777" w:rsidR="006F7340" w:rsidRDefault="006F7340" w:rsidP="006F7340">
      <w:pPr>
        <w:spacing w:after="0" w:line="240" w:lineRule="auto"/>
        <w:ind w:left="0" w:hanging="2"/>
      </w:pPr>
      <w:r>
        <w:rPr>
          <w:i/>
        </w:rPr>
        <w:t xml:space="preserve">      </w:t>
      </w:r>
    </w:p>
    <w:p w14:paraId="7FD6DE8C" w14:textId="77777777" w:rsidR="006F7340" w:rsidRDefault="006F7340" w:rsidP="006F7340">
      <w:pPr>
        <w:spacing w:after="0" w:line="240" w:lineRule="auto"/>
        <w:ind w:left="0" w:hanging="2"/>
      </w:pPr>
    </w:p>
    <w:p w14:paraId="7124A2C8" w14:textId="77777777" w:rsidR="006F7340" w:rsidRDefault="006F7340" w:rsidP="006F7340">
      <w:pPr>
        <w:spacing w:after="0" w:line="240" w:lineRule="auto"/>
        <w:ind w:left="0" w:hanging="2"/>
      </w:pPr>
      <w:r>
        <w:rPr>
          <w:i/>
        </w:rPr>
        <w:t xml:space="preserve">                         </w:t>
      </w:r>
    </w:p>
    <w:p w14:paraId="2585D1A9" w14:textId="77777777" w:rsidR="006F7340" w:rsidRDefault="006F7340" w:rsidP="006F7340">
      <w:pPr>
        <w:spacing w:after="0" w:line="240" w:lineRule="auto"/>
        <w:ind w:left="0" w:hanging="2"/>
      </w:pPr>
    </w:p>
    <w:p w14:paraId="19C915BE" w14:textId="77777777" w:rsidR="006F7340" w:rsidRDefault="006F7340" w:rsidP="006F7340">
      <w:pPr>
        <w:spacing w:after="0" w:line="240" w:lineRule="auto"/>
        <w:ind w:left="0" w:hanging="2"/>
      </w:pPr>
    </w:p>
    <w:p w14:paraId="5253C93A" w14:textId="77777777" w:rsidR="006F7340" w:rsidRDefault="006F7340" w:rsidP="006F7340">
      <w:pPr>
        <w:spacing w:after="0" w:line="240" w:lineRule="auto"/>
        <w:ind w:left="0" w:hanging="2"/>
      </w:pPr>
    </w:p>
    <w:p w14:paraId="735BA08A" w14:textId="77777777" w:rsidR="006F7340" w:rsidRDefault="006F7340" w:rsidP="006F7340">
      <w:pPr>
        <w:spacing w:after="0" w:line="240" w:lineRule="auto"/>
        <w:ind w:left="0" w:hanging="2"/>
      </w:pPr>
    </w:p>
    <w:p w14:paraId="185E5B85" w14:textId="77777777" w:rsidR="006F7340" w:rsidRDefault="006F7340" w:rsidP="006F7340">
      <w:pPr>
        <w:spacing w:after="0" w:line="240" w:lineRule="auto"/>
        <w:ind w:left="0" w:hanging="2"/>
        <w:rPr>
          <w:rFonts w:ascii="Times New Roman" w:eastAsia="Times New Roman" w:hAnsi="Times New Roman" w:cs="Times New Roman"/>
          <w:sz w:val="20"/>
          <w:szCs w:val="20"/>
        </w:rPr>
      </w:pPr>
      <w:r>
        <w:rPr>
          <w:i/>
        </w:rPr>
        <w:t xml:space="preserve">           </w:t>
      </w:r>
    </w:p>
    <w:p w14:paraId="01B3E4F1" w14:textId="77777777" w:rsidR="006F7340" w:rsidRDefault="006F7340" w:rsidP="006F7340">
      <w:pPr>
        <w:spacing w:after="0" w:line="240" w:lineRule="auto"/>
        <w:ind w:left="0" w:hanging="2"/>
        <w:rPr>
          <w:rFonts w:ascii="Times New Roman" w:eastAsia="Times New Roman" w:hAnsi="Times New Roman" w:cs="Times New Roman"/>
          <w:sz w:val="20"/>
          <w:szCs w:val="20"/>
        </w:rPr>
      </w:pPr>
    </w:p>
    <w:p w14:paraId="7E7E36E7" w14:textId="77777777" w:rsidR="006F7340" w:rsidRDefault="006F7340" w:rsidP="006F7340">
      <w:pPr>
        <w:spacing w:after="0" w:line="240" w:lineRule="auto"/>
        <w:ind w:left="0" w:hanging="2"/>
        <w:rPr>
          <w:rFonts w:ascii="Times New Roman" w:eastAsia="Times New Roman" w:hAnsi="Times New Roman" w:cs="Times New Roman"/>
          <w:sz w:val="20"/>
          <w:szCs w:val="20"/>
        </w:rPr>
      </w:pPr>
    </w:p>
    <w:p w14:paraId="524D2B19" w14:textId="77777777" w:rsidR="006F7340" w:rsidRDefault="006F7340" w:rsidP="006F7340">
      <w:pPr>
        <w:spacing w:after="0" w:line="240" w:lineRule="auto"/>
        <w:ind w:left="0" w:hanging="2"/>
        <w:rPr>
          <w:rFonts w:ascii="Times New Roman" w:eastAsia="Times New Roman" w:hAnsi="Times New Roman" w:cs="Times New Roman"/>
          <w:sz w:val="20"/>
          <w:szCs w:val="20"/>
        </w:rPr>
      </w:pPr>
    </w:p>
    <w:p w14:paraId="15D1EB3E" w14:textId="77777777" w:rsidR="006F7340" w:rsidRDefault="006F7340" w:rsidP="006F7340">
      <w:pPr>
        <w:spacing w:after="0" w:line="240" w:lineRule="auto"/>
        <w:ind w:left="0" w:hanging="2"/>
        <w:rPr>
          <w:rFonts w:ascii="Times New Roman" w:eastAsia="Times New Roman" w:hAnsi="Times New Roman" w:cs="Times New Roman"/>
          <w:sz w:val="20"/>
          <w:szCs w:val="20"/>
        </w:rPr>
      </w:pPr>
    </w:p>
    <w:p w14:paraId="27A413F3" w14:textId="77777777" w:rsidR="006F7340" w:rsidRDefault="006F7340" w:rsidP="006F7340">
      <w:pPr>
        <w:spacing w:after="0" w:line="240" w:lineRule="auto"/>
        <w:ind w:left="0" w:hanging="2"/>
        <w:rPr>
          <w:rFonts w:ascii="Times New Roman" w:eastAsia="Times New Roman" w:hAnsi="Times New Roman" w:cs="Times New Roman"/>
          <w:sz w:val="20"/>
          <w:szCs w:val="20"/>
        </w:rPr>
      </w:pPr>
    </w:p>
    <w:p w14:paraId="37795725" w14:textId="77777777" w:rsidR="006F7340" w:rsidRDefault="006F7340" w:rsidP="006F7340">
      <w:pPr>
        <w:spacing w:after="0" w:line="240" w:lineRule="auto"/>
        <w:ind w:left="0" w:hanging="2"/>
        <w:rPr>
          <w:rFonts w:ascii="Times New Roman" w:eastAsia="Times New Roman" w:hAnsi="Times New Roman" w:cs="Times New Roman"/>
          <w:sz w:val="20"/>
          <w:szCs w:val="20"/>
        </w:rPr>
      </w:pPr>
    </w:p>
    <w:p w14:paraId="3775A524" w14:textId="77777777" w:rsidR="006F7340" w:rsidRDefault="006F7340" w:rsidP="006F7340">
      <w:pPr>
        <w:spacing w:after="0" w:line="240" w:lineRule="auto"/>
        <w:ind w:left="0" w:hanging="2"/>
        <w:rPr>
          <w:rFonts w:ascii="Times New Roman" w:eastAsia="Times New Roman" w:hAnsi="Times New Roman" w:cs="Times New Roman"/>
          <w:sz w:val="20"/>
          <w:szCs w:val="20"/>
        </w:rPr>
      </w:pPr>
    </w:p>
    <w:p w14:paraId="1D2AD29C" w14:textId="01D4A45B" w:rsidR="006F7340" w:rsidRDefault="006F7340" w:rsidP="00774D49">
      <w:pPr>
        <w:spacing w:after="0" w:line="240" w:lineRule="auto"/>
        <w:ind w:leftChars="0" w:left="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925733D" w14:textId="77777777" w:rsidR="00774D49" w:rsidRDefault="00774D49" w:rsidP="00213E89">
      <w:pPr>
        <w:spacing w:after="0" w:line="240" w:lineRule="auto"/>
        <w:ind w:leftChars="0" w:left="0" w:firstLineChars="0" w:firstLine="0"/>
        <w:rPr>
          <w:rFonts w:ascii="Times New Roman" w:eastAsia="Times New Roman" w:hAnsi="Times New Roman" w:cs="Times New Roman"/>
          <w:sz w:val="20"/>
          <w:szCs w:val="20"/>
        </w:rPr>
      </w:pPr>
    </w:p>
    <w:p w14:paraId="049DA02B" w14:textId="5B50356D" w:rsidR="006F7340" w:rsidRDefault="006F7340" w:rsidP="001317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w:t>
      </w:r>
      <w:r w:rsidR="007F6875">
        <w:rPr>
          <w:rFonts w:ascii="Times New Roman" w:eastAsia="Times New Roman" w:hAnsi="Times New Roman" w:cs="Times New Roman"/>
          <w:sz w:val="20"/>
          <w:szCs w:val="20"/>
        </w:rPr>
        <w:t>(</w:t>
      </w:r>
      <w:r w:rsidR="00104D06">
        <w:rPr>
          <w:rFonts w:ascii="Times New Roman" w:eastAsia="Times New Roman" w:hAnsi="Times New Roman" w:cs="Times New Roman"/>
          <w:iCs/>
          <w:sz w:val="20"/>
          <w:szCs w:val="20"/>
          <w:lang w:val="en-GB"/>
        </w:rPr>
        <w:t>A</w:t>
      </w:r>
      <w:r w:rsidRPr="006F7340">
        <w:rPr>
          <w:rFonts w:ascii="Times New Roman" w:eastAsia="Times New Roman" w:hAnsi="Times New Roman" w:cs="Times New Roman"/>
          <w:iCs/>
          <w:sz w:val="20"/>
          <w:szCs w:val="20"/>
          <w:lang w:val="en-GB"/>
        </w:rPr>
        <w:t>) Location of</w:t>
      </w:r>
      <w:r w:rsidR="00DD25A9">
        <w:rPr>
          <w:rFonts w:ascii="Times New Roman" w:eastAsia="Times New Roman" w:hAnsi="Times New Roman" w:cs="Times New Roman"/>
          <w:iCs/>
          <w:sz w:val="20"/>
          <w:szCs w:val="20"/>
          <w:lang w:val="en-GB"/>
        </w:rPr>
        <w:t xml:space="preserve"> Langkawi Island</w:t>
      </w:r>
      <w:r w:rsidR="00272E47">
        <w:rPr>
          <w:rFonts w:ascii="Times New Roman" w:eastAsia="Times New Roman" w:hAnsi="Times New Roman" w:cs="Times New Roman"/>
          <w:iCs/>
          <w:sz w:val="20"/>
          <w:szCs w:val="20"/>
          <w:lang w:val="en-GB"/>
        </w:rPr>
        <w:t xml:space="preserve"> from Peninsular Malaysia</w:t>
      </w:r>
      <w:r w:rsidRPr="006F7340">
        <w:rPr>
          <w:rFonts w:ascii="Times New Roman" w:eastAsia="Times New Roman" w:hAnsi="Times New Roman" w:cs="Times New Roman"/>
          <w:iCs/>
          <w:sz w:val="20"/>
          <w:szCs w:val="20"/>
          <w:lang w:val="en-GB"/>
        </w:rPr>
        <w:t>; (</w:t>
      </w:r>
      <w:r w:rsidR="00104D06">
        <w:rPr>
          <w:rFonts w:ascii="Times New Roman" w:eastAsia="Times New Roman" w:hAnsi="Times New Roman" w:cs="Times New Roman"/>
          <w:iCs/>
          <w:sz w:val="20"/>
          <w:szCs w:val="20"/>
          <w:lang w:val="en-GB"/>
        </w:rPr>
        <w:t>B</w:t>
      </w:r>
      <w:r w:rsidRPr="006F7340">
        <w:rPr>
          <w:rFonts w:ascii="Times New Roman" w:eastAsia="Times New Roman" w:hAnsi="Times New Roman" w:cs="Times New Roman"/>
          <w:iCs/>
          <w:sz w:val="20"/>
          <w:szCs w:val="20"/>
          <w:lang w:val="en-GB"/>
        </w:rPr>
        <w:t xml:space="preserve">) </w:t>
      </w:r>
      <w:proofErr w:type="spellStart"/>
      <w:r w:rsidR="00272E47">
        <w:rPr>
          <w:rFonts w:ascii="Times New Roman" w:eastAsia="Times New Roman" w:hAnsi="Times New Roman" w:cs="Times New Roman"/>
          <w:iCs/>
          <w:sz w:val="20"/>
          <w:szCs w:val="20"/>
          <w:lang w:val="en-GB"/>
        </w:rPr>
        <w:t>O</w:t>
      </w:r>
      <w:r w:rsidR="00272E47" w:rsidRPr="00272E47">
        <w:rPr>
          <w:rFonts w:ascii="Times New Roman" w:eastAsia="Times New Roman" w:hAnsi="Times New Roman" w:cs="Times New Roman"/>
          <w:iCs/>
          <w:sz w:val="20"/>
          <w:szCs w:val="20"/>
          <w:lang w:val="en-GB"/>
        </w:rPr>
        <w:t>rthomosaics</w:t>
      </w:r>
      <w:proofErr w:type="spellEnd"/>
      <w:r w:rsidR="00272E47" w:rsidRPr="00272E47">
        <w:rPr>
          <w:rFonts w:ascii="Times New Roman" w:eastAsia="Times New Roman" w:hAnsi="Times New Roman" w:cs="Times New Roman"/>
          <w:iCs/>
          <w:sz w:val="20"/>
          <w:szCs w:val="20"/>
          <w:lang w:val="en-GB"/>
        </w:rPr>
        <w:t xml:space="preserve"> image</w:t>
      </w:r>
      <w:r w:rsidR="00272E47">
        <w:rPr>
          <w:rFonts w:ascii="Times New Roman" w:eastAsia="Times New Roman" w:hAnsi="Times New Roman" w:cs="Times New Roman"/>
          <w:iCs/>
          <w:sz w:val="20"/>
          <w:szCs w:val="20"/>
          <w:lang w:val="en-GB"/>
        </w:rPr>
        <w:t xml:space="preserve"> of Kilim River</w:t>
      </w:r>
      <w:r w:rsidR="00272E47" w:rsidRPr="00272E47">
        <w:rPr>
          <w:rFonts w:ascii="Times New Roman" w:eastAsia="Times New Roman" w:hAnsi="Times New Roman" w:cs="Times New Roman"/>
          <w:iCs/>
          <w:sz w:val="20"/>
          <w:szCs w:val="20"/>
          <w:lang w:val="en-GB"/>
        </w:rPr>
        <w:t xml:space="preserve"> </w:t>
      </w:r>
      <w:r w:rsidR="00272E47">
        <w:rPr>
          <w:rFonts w:ascii="Times New Roman" w:eastAsia="Times New Roman" w:hAnsi="Times New Roman" w:cs="Times New Roman"/>
          <w:iCs/>
          <w:sz w:val="20"/>
          <w:szCs w:val="20"/>
          <w:lang w:val="en-GB"/>
        </w:rPr>
        <w:t>displaying the whole study area</w:t>
      </w:r>
      <w:r w:rsidR="007324C5">
        <w:rPr>
          <w:rFonts w:ascii="Times New Roman" w:eastAsia="Times New Roman" w:hAnsi="Times New Roman" w:cs="Times New Roman"/>
          <w:iCs/>
          <w:sz w:val="20"/>
          <w:szCs w:val="20"/>
          <w:lang w:val="en-GB"/>
        </w:rPr>
        <w:t>.</w:t>
      </w:r>
      <w:r w:rsidRPr="006F7340">
        <w:rPr>
          <w:rFonts w:ascii="Times New Roman" w:eastAsia="Times New Roman" w:hAnsi="Times New Roman" w:cs="Times New Roman"/>
          <w:iCs/>
          <w:sz w:val="20"/>
          <w:szCs w:val="20"/>
          <w:lang w:val="en-GB"/>
        </w:rPr>
        <w:t xml:space="preserve"> (</w:t>
      </w:r>
      <w:r w:rsidR="00104D06">
        <w:rPr>
          <w:rFonts w:ascii="Times New Roman" w:eastAsia="Times New Roman" w:hAnsi="Times New Roman" w:cs="Times New Roman"/>
          <w:iCs/>
          <w:sz w:val="20"/>
          <w:szCs w:val="20"/>
          <w:lang w:val="en-GB"/>
        </w:rPr>
        <w:t>C</w:t>
      </w:r>
      <w:r w:rsidRPr="006F7340">
        <w:rPr>
          <w:rFonts w:ascii="Times New Roman" w:eastAsia="Times New Roman" w:hAnsi="Times New Roman" w:cs="Times New Roman"/>
          <w:iCs/>
          <w:sz w:val="20"/>
          <w:szCs w:val="20"/>
          <w:lang w:val="en-GB"/>
        </w:rPr>
        <w:t>)</w:t>
      </w:r>
      <w:r w:rsidR="00B82052">
        <w:rPr>
          <w:rFonts w:ascii="Times New Roman" w:eastAsia="Times New Roman" w:hAnsi="Times New Roman" w:cs="Times New Roman"/>
          <w:iCs/>
          <w:sz w:val="20"/>
          <w:szCs w:val="20"/>
          <w:lang w:val="en-GB"/>
        </w:rPr>
        <w:t>;</w:t>
      </w:r>
      <w:r w:rsidR="00272E47" w:rsidRPr="00272E47">
        <w:t xml:space="preserve"> </w:t>
      </w:r>
      <w:r w:rsidR="00272E47" w:rsidRPr="00272E47">
        <w:rPr>
          <w:rFonts w:ascii="Times New Roman" w:eastAsia="Times New Roman" w:hAnsi="Times New Roman" w:cs="Times New Roman"/>
          <w:iCs/>
          <w:sz w:val="20"/>
          <w:szCs w:val="20"/>
          <w:lang w:val="en-GB"/>
        </w:rPr>
        <w:t xml:space="preserve">Area of interest (AOI) of </w:t>
      </w:r>
      <w:r w:rsidR="008500BE">
        <w:rPr>
          <w:rFonts w:ascii="Times New Roman" w:eastAsia="Times New Roman" w:hAnsi="Times New Roman" w:cs="Times New Roman"/>
          <w:iCs/>
          <w:sz w:val="20"/>
          <w:szCs w:val="20"/>
          <w:lang w:val="en-GB"/>
        </w:rPr>
        <w:t>Kilim River</w:t>
      </w:r>
      <w:r w:rsidR="00272E47" w:rsidRPr="00272E47">
        <w:rPr>
          <w:rFonts w:ascii="Times New Roman" w:eastAsia="Times New Roman" w:hAnsi="Times New Roman" w:cs="Times New Roman"/>
          <w:iCs/>
          <w:sz w:val="20"/>
          <w:szCs w:val="20"/>
          <w:lang w:val="en-GB"/>
        </w:rPr>
        <w:t xml:space="preserve"> from </w:t>
      </w:r>
      <w:r w:rsidR="007324C5">
        <w:rPr>
          <w:rFonts w:ascii="Times New Roman" w:eastAsia="Times New Roman" w:hAnsi="Times New Roman" w:cs="Times New Roman"/>
          <w:iCs/>
          <w:sz w:val="20"/>
          <w:szCs w:val="20"/>
          <w:lang w:val="en-GB"/>
        </w:rPr>
        <w:t>aerial</w:t>
      </w:r>
      <w:r w:rsidR="0040342E">
        <w:rPr>
          <w:rFonts w:ascii="Times New Roman" w:eastAsia="Times New Roman" w:hAnsi="Times New Roman" w:cs="Times New Roman"/>
          <w:iCs/>
          <w:sz w:val="20"/>
          <w:szCs w:val="20"/>
          <w:lang w:val="en-GB"/>
        </w:rPr>
        <w:t>/satellite</w:t>
      </w:r>
      <w:r w:rsidR="007324C5">
        <w:rPr>
          <w:rFonts w:ascii="Times New Roman" w:eastAsia="Times New Roman" w:hAnsi="Times New Roman" w:cs="Times New Roman"/>
          <w:iCs/>
          <w:sz w:val="20"/>
          <w:szCs w:val="20"/>
          <w:lang w:val="en-GB"/>
        </w:rPr>
        <w:t xml:space="preserve"> view.</w:t>
      </w:r>
    </w:p>
    <w:bookmarkEnd w:id="4"/>
    <w:p w14:paraId="5570E079" w14:textId="20D55504" w:rsidR="006F7340" w:rsidRPr="006F7340" w:rsidRDefault="006F7340" w:rsidP="00087BF8">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66068C2" w14:textId="3403ACA4" w:rsidR="006F7340"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2BC4E3" w14:textId="347422FA" w:rsidR="00700D89" w:rsidRPr="006F7340" w:rsidRDefault="00700D89" w:rsidP="00700D8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Data</w:t>
      </w:r>
    </w:p>
    <w:p w14:paraId="4C085B12" w14:textId="666E9FCB" w:rsidR="00700D89" w:rsidRPr="006F7340" w:rsidRDefault="00700D89" w:rsidP="00700D8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 </w:t>
      </w:r>
    </w:p>
    <w:p w14:paraId="1B9FBC69" w14:textId="634767A3" w:rsidR="006F7340" w:rsidRPr="006F7340"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5" w:name="_Hlk77811534"/>
      <w:r w:rsidRPr="006F7340">
        <w:rPr>
          <w:rFonts w:ascii="Times New Roman" w:eastAsia="Times New Roman" w:hAnsi="Times New Roman" w:cs="Times New Roman"/>
          <w:color w:val="000000"/>
          <w:sz w:val="24"/>
          <w:szCs w:val="24"/>
        </w:rPr>
        <w:t xml:space="preserve">a. </w:t>
      </w:r>
      <w:r w:rsidR="00700D89" w:rsidRPr="00700D89">
        <w:rPr>
          <w:rFonts w:ascii="Times New Roman" w:eastAsia="Times New Roman" w:hAnsi="Times New Roman" w:cs="Times New Roman"/>
          <w:color w:val="000000"/>
          <w:sz w:val="24"/>
          <w:szCs w:val="24"/>
          <w:lang w:val="en-GB"/>
        </w:rPr>
        <w:t xml:space="preserve">GNSS </w:t>
      </w:r>
      <w:r w:rsidR="00700D89">
        <w:rPr>
          <w:rFonts w:ascii="Times New Roman" w:eastAsia="Times New Roman" w:hAnsi="Times New Roman" w:cs="Times New Roman"/>
          <w:color w:val="000000"/>
          <w:sz w:val="24"/>
          <w:szCs w:val="24"/>
          <w:lang w:val="en-GB"/>
        </w:rPr>
        <w:t>d</w:t>
      </w:r>
      <w:r w:rsidR="00700D89" w:rsidRPr="00700D89">
        <w:rPr>
          <w:rFonts w:ascii="Times New Roman" w:eastAsia="Times New Roman" w:hAnsi="Times New Roman" w:cs="Times New Roman"/>
          <w:color w:val="000000"/>
          <w:sz w:val="24"/>
          <w:szCs w:val="24"/>
          <w:lang w:val="en-GB"/>
        </w:rPr>
        <w:t>ata for GCP</w:t>
      </w:r>
      <w:r w:rsidR="00C814FC">
        <w:rPr>
          <w:rFonts w:ascii="Times New Roman" w:eastAsia="Times New Roman" w:hAnsi="Times New Roman" w:cs="Times New Roman"/>
          <w:color w:val="000000"/>
          <w:sz w:val="24"/>
          <w:szCs w:val="24"/>
          <w:lang w:val="en-GB"/>
        </w:rPr>
        <w:t>s</w:t>
      </w:r>
      <w:r w:rsidRPr="006F7340">
        <w:rPr>
          <w:rFonts w:ascii="Times New Roman" w:eastAsia="Times New Roman" w:hAnsi="Times New Roman" w:cs="Times New Roman"/>
          <w:color w:val="000000"/>
          <w:sz w:val="24"/>
          <w:szCs w:val="24"/>
        </w:rPr>
        <w:t xml:space="preserve"> </w:t>
      </w:r>
    </w:p>
    <w:p w14:paraId="5A0BCB21" w14:textId="77777777" w:rsidR="006F7340" w:rsidRPr="006F7340"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bookmarkEnd w:id="5"/>
    <w:p w14:paraId="117C99AB" w14:textId="54E986E5" w:rsidR="006F7340" w:rsidRPr="006F7340" w:rsidRDefault="004F7C1F"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F7C1F">
        <w:rPr>
          <w:rFonts w:ascii="Times New Roman" w:eastAsia="Times New Roman" w:hAnsi="Times New Roman" w:cs="Times New Roman"/>
          <w:color w:val="000000"/>
          <w:sz w:val="24"/>
          <w:szCs w:val="24"/>
          <w:lang w:val="en-GB"/>
        </w:rPr>
        <w:t xml:space="preserve">GNSS measurement was carried out </w:t>
      </w:r>
      <w:r w:rsidR="00D96DF4">
        <w:rPr>
          <w:rFonts w:ascii="Times New Roman" w:eastAsia="Times New Roman" w:hAnsi="Times New Roman" w:cs="Times New Roman"/>
          <w:color w:val="000000"/>
          <w:sz w:val="24"/>
          <w:szCs w:val="24"/>
          <w:lang w:val="en-GB"/>
        </w:rPr>
        <w:t>in</w:t>
      </w:r>
      <w:r w:rsidRPr="004F7C1F">
        <w:rPr>
          <w:rFonts w:ascii="Times New Roman" w:eastAsia="Times New Roman" w:hAnsi="Times New Roman" w:cs="Times New Roman"/>
          <w:color w:val="000000"/>
          <w:sz w:val="24"/>
          <w:szCs w:val="24"/>
          <w:lang w:val="en-GB"/>
        </w:rPr>
        <w:t xml:space="preserve"> December 2017. Eight GCPs were measured using Topcon GR-5 model, and </w:t>
      </w:r>
      <w:r w:rsidR="00131FED">
        <w:rPr>
          <w:rFonts w:ascii="Times New Roman" w:eastAsia="Times New Roman" w:hAnsi="Times New Roman" w:cs="Times New Roman"/>
          <w:color w:val="000000"/>
          <w:sz w:val="24"/>
          <w:szCs w:val="24"/>
          <w:lang w:val="en-GB"/>
        </w:rPr>
        <w:t>the location</w:t>
      </w:r>
      <w:r w:rsidRPr="004F7C1F">
        <w:rPr>
          <w:rFonts w:ascii="Times New Roman" w:eastAsia="Times New Roman" w:hAnsi="Times New Roman" w:cs="Times New Roman"/>
          <w:color w:val="000000"/>
          <w:sz w:val="24"/>
          <w:szCs w:val="24"/>
          <w:lang w:val="en-GB"/>
        </w:rPr>
        <w:t xml:space="preserve"> was dispersed along the Kilim River</w:t>
      </w:r>
      <w:r w:rsidR="009F1B78">
        <w:rPr>
          <w:rFonts w:ascii="Times New Roman" w:eastAsia="Times New Roman" w:hAnsi="Times New Roman" w:cs="Times New Roman"/>
          <w:color w:val="000000"/>
          <w:sz w:val="24"/>
          <w:szCs w:val="24"/>
          <w:lang w:val="en-GB"/>
        </w:rPr>
        <w:t>, such as shown in Figure 1 (B)</w:t>
      </w:r>
      <w:r w:rsidRPr="004F7C1F">
        <w:rPr>
          <w:rFonts w:ascii="Times New Roman" w:eastAsia="Times New Roman" w:hAnsi="Times New Roman" w:cs="Times New Roman"/>
          <w:color w:val="000000"/>
          <w:sz w:val="24"/>
          <w:szCs w:val="24"/>
          <w:lang w:val="en-GB"/>
        </w:rPr>
        <w:t xml:space="preserve">. </w:t>
      </w:r>
      <w:r w:rsidR="00D96DF4">
        <w:rPr>
          <w:rFonts w:ascii="Times New Roman" w:eastAsia="Times New Roman" w:hAnsi="Times New Roman" w:cs="Times New Roman"/>
          <w:color w:val="000000"/>
          <w:sz w:val="24"/>
          <w:szCs w:val="24"/>
          <w:lang w:val="en-GB"/>
        </w:rPr>
        <w:t>The s</w:t>
      </w:r>
      <w:r w:rsidRPr="004F7C1F">
        <w:rPr>
          <w:rFonts w:ascii="Times New Roman" w:eastAsia="Times New Roman" w:hAnsi="Times New Roman" w:cs="Times New Roman"/>
          <w:color w:val="000000"/>
          <w:sz w:val="24"/>
          <w:szCs w:val="24"/>
          <w:lang w:val="en-GB"/>
        </w:rPr>
        <w:t xml:space="preserve">tatic technique was chosen, and the measurement was referred to Continuously Operating Reference Station (CORS) at Langkawi and Arau station. Geocentric Datum of Malaysia 2000 (GDM 2000) as </w:t>
      </w:r>
      <w:r w:rsidR="00D96DF4">
        <w:rPr>
          <w:rFonts w:ascii="Times New Roman" w:eastAsia="Times New Roman" w:hAnsi="Times New Roman" w:cs="Times New Roman"/>
          <w:color w:val="000000"/>
          <w:sz w:val="24"/>
          <w:szCs w:val="24"/>
          <w:lang w:val="en-GB"/>
        </w:rPr>
        <w:t xml:space="preserve">the </w:t>
      </w:r>
      <w:r w:rsidRPr="004F7C1F">
        <w:rPr>
          <w:rFonts w:ascii="Times New Roman" w:eastAsia="Times New Roman" w:hAnsi="Times New Roman" w:cs="Times New Roman"/>
          <w:color w:val="000000"/>
          <w:sz w:val="24"/>
          <w:szCs w:val="24"/>
          <w:lang w:val="en-GB"/>
        </w:rPr>
        <w:t xml:space="preserve">geodetic datum and geoidal height for vertical datum </w:t>
      </w:r>
      <w:r w:rsidR="00D93E5E">
        <w:rPr>
          <w:rFonts w:ascii="Times New Roman" w:eastAsia="Times New Roman" w:hAnsi="Times New Roman" w:cs="Times New Roman"/>
          <w:color w:val="000000"/>
          <w:sz w:val="24"/>
          <w:szCs w:val="24"/>
          <w:lang w:val="en-GB"/>
        </w:rPr>
        <w:t xml:space="preserve">was used </w:t>
      </w:r>
      <w:r w:rsidRPr="004F7C1F">
        <w:rPr>
          <w:rFonts w:ascii="Times New Roman" w:eastAsia="Times New Roman" w:hAnsi="Times New Roman" w:cs="Times New Roman"/>
          <w:color w:val="000000"/>
          <w:sz w:val="24"/>
          <w:szCs w:val="24"/>
          <w:lang w:val="en-GB"/>
        </w:rPr>
        <w:t>to produce UAV output with vertical accuracy closest to the Mean Sea Level (MSL) value.</w:t>
      </w:r>
    </w:p>
    <w:p w14:paraId="741FDF14" w14:textId="77777777" w:rsidR="006F7340" w:rsidRPr="006F7340"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 </w:t>
      </w:r>
    </w:p>
    <w:p w14:paraId="05BDF7AF" w14:textId="208477EB" w:rsidR="006F7340" w:rsidRPr="0009343B"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6" w:name="_Hlk77811611"/>
      <w:r w:rsidRPr="0009343B">
        <w:rPr>
          <w:rFonts w:ascii="Times New Roman" w:eastAsia="Times New Roman" w:hAnsi="Times New Roman" w:cs="Times New Roman"/>
          <w:color w:val="000000"/>
          <w:sz w:val="24"/>
          <w:szCs w:val="24"/>
        </w:rPr>
        <w:t xml:space="preserve">b. </w:t>
      </w:r>
      <w:bookmarkStart w:id="7" w:name="_Hlk54773456"/>
      <w:r w:rsidR="00700D89" w:rsidRPr="0009343B">
        <w:rPr>
          <w:rFonts w:ascii="Times New Roman" w:eastAsia="Times New Roman" w:hAnsi="Times New Roman" w:cs="Times New Roman"/>
          <w:color w:val="000000"/>
          <w:sz w:val="24"/>
          <w:szCs w:val="24"/>
          <w:lang w:val="en-GB"/>
        </w:rPr>
        <w:t xml:space="preserve">UAV </w:t>
      </w:r>
      <w:bookmarkEnd w:id="7"/>
      <w:r w:rsidR="00700D89" w:rsidRPr="0009343B">
        <w:rPr>
          <w:rFonts w:ascii="Times New Roman" w:eastAsia="Times New Roman" w:hAnsi="Times New Roman" w:cs="Times New Roman"/>
          <w:color w:val="000000"/>
          <w:sz w:val="24"/>
          <w:szCs w:val="24"/>
          <w:lang w:val="en-GB"/>
        </w:rPr>
        <w:t>photogrammetry data</w:t>
      </w:r>
      <w:r w:rsidRPr="0009343B">
        <w:rPr>
          <w:rFonts w:ascii="Times New Roman" w:eastAsia="Times New Roman" w:hAnsi="Times New Roman" w:cs="Times New Roman"/>
          <w:color w:val="000000"/>
          <w:sz w:val="24"/>
          <w:szCs w:val="24"/>
        </w:rPr>
        <w:t xml:space="preserve"> </w:t>
      </w:r>
    </w:p>
    <w:p w14:paraId="63D399F6" w14:textId="77777777" w:rsidR="006F7340" w:rsidRPr="0009343B" w:rsidRDefault="006F7340" w:rsidP="006F73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bookmarkEnd w:id="6"/>
    <w:p w14:paraId="6FA507C9" w14:textId="01E66340" w:rsidR="002613E5" w:rsidRDefault="00FF328A" w:rsidP="004227F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F328A">
        <w:rPr>
          <w:rFonts w:ascii="Times New Roman" w:eastAsia="Times New Roman" w:hAnsi="Times New Roman" w:cs="Times New Roman"/>
          <w:color w:val="000000"/>
          <w:sz w:val="24"/>
          <w:szCs w:val="24"/>
          <w:lang w:val="en-GB"/>
        </w:rPr>
        <w:t xml:space="preserve">UAV data were collected at Kilim River in December 2016 and 2017. Both epochs of data collection were carried out at low and high tide using the DJI Phantom 4 Advanced model. Epoch 1 was carried out on 5 December 2016 during high tide, while epoch 2 was conducted on 20 December 2017 during low tide conditions. DJI Phantom 4 Advanced model captured the images of Kilim River at the altitude of 149 m during epoch 1 while 228 m was the average altitude during epoch 2 (Figure 2). DJI GO software was used to plot the flight path and for planning the entire UAV data acquisition. 382 images were captured at epoch 1 and 116 images were captured at epoch 2 to cover the entire study area. The </w:t>
      </w:r>
      <w:proofErr w:type="spellStart"/>
      <w:r w:rsidRPr="00FF328A">
        <w:rPr>
          <w:rFonts w:ascii="Times New Roman" w:eastAsia="Times New Roman" w:hAnsi="Times New Roman" w:cs="Times New Roman"/>
          <w:color w:val="000000"/>
          <w:sz w:val="24"/>
          <w:szCs w:val="24"/>
          <w:lang w:val="en-GB"/>
        </w:rPr>
        <w:t>SfM</w:t>
      </w:r>
      <w:proofErr w:type="spellEnd"/>
      <w:r w:rsidRPr="00FF328A">
        <w:rPr>
          <w:rFonts w:ascii="Times New Roman" w:eastAsia="Times New Roman" w:hAnsi="Times New Roman" w:cs="Times New Roman"/>
          <w:color w:val="000000"/>
          <w:sz w:val="24"/>
          <w:szCs w:val="24"/>
          <w:lang w:val="en-GB"/>
        </w:rPr>
        <w:t>-MVS process has produced orthophoto with a 5.5 cm/</w:t>
      </w:r>
      <w:proofErr w:type="spellStart"/>
      <w:r w:rsidRPr="00FF328A">
        <w:rPr>
          <w:rFonts w:ascii="Times New Roman" w:eastAsia="Times New Roman" w:hAnsi="Times New Roman" w:cs="Times New Roman"/>
          <w:color w:val="000000"/>
          <w:sz w:val="24"/>
          <w:szCs w:val="24"/>
          <w:lang w:val="en-GB"/>
        </w:rPr>
        <w:t>pix</w:t>
      </w:r>
      <w:proofErr w:type="spellEnd"/>
      <w:r w:rsidRPr="00FF328A">
        <w:rPr>
          <w:rFonts w:ascii="Times New Roman" w:eastAsia="Times New Roman" w:hAnsi="Times New Roman" w:cs="Times New Roman"/>
          <w:color w:val="000000"/>
          <w:sz w:val="24"/>
          <w:szCs w:val="24"/>
          <w:lang w:val="en-GB"/>
        </w:rPr>
        <w:t xml:space="preserve"> spatial resolution at epoch 1 and 6.17 cm/</w:t>
      </w:r>
      <w:proofErr w:type="spellStart"/>
      <w:r w:rsidRPr="00FF328A">
        <w:rPr>
          <w:rFonts w:ascii="Times New Roman" w:eastAsia="Times New Roman" w:hAnsi="Times New Roman" w:cs="Times New Roman"/>
          <w:color w:val="000000"/>
          <w:sz w:val="24"/>
          <w:szCs w:val="24"/>
          <w:lang w:val="en-GB"/>
        </w:rPr>
        <w:t>pix</w:t>
      </w:r>
      <w:proofErr w:type="spellEnd"/>
      <w:r w:rsidRPr="00FF328A">
        <w:rPr>
          <w:rFonts w:ascii="Times New Roman" w:eastAsia="Times New Roman" w:hAnsi="Times New Roman" w:cs="Times New Roman"/>
          <w:color w:val="000000"/>
          <w:sz w:val="24"/>
          <w:szCs w:val="24"/>
          <w:lang w:val="en-GB"/>
        </w:rPr>
        <w:t xml:space="preserve"> at epoch 2, while for DEM data, both epochs displayed 12.3 cm (epoch 1) and 10.4 cm (epoch 2).</w:t>
      </w:r>
    </w:p>
    <w:p w14:paraId="7F7AFE80" w14:textId="475BF9FD" w:rsidR="00BD752A" w:rsidRPr="006F7340" w:rsidRDefault="00BD752A"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Methodology</w:t>
      </w:r>
    </w:p>
    <w:p w14:paraId="2C826C03" w14:textId="77777777" w:rsidR="00BD752A" w:rsidRPr="006F7340" w:rsidRDefault="00BD752A"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 </w:t>
      </w:r>
    </w:p>
    <w:p w14:paraId="6528B01C" w14:textId="5A3070E5" w:rsidR="00BD752A" w:rsidRPr="006F7340" w:rsidRDefault="00BD752A"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a. </w:t>
      </w:r>
      <w:proofErr w:type="spellStart"/>
      <w:r w:rsidRPr="00BD752A">
        <w:rPr>
          <w:rFonts w:ascii="Times New Roman" w:eastAsia="Times New Roman" w:hAnsi="Times New Roman" w:cs="Times New Roman"/>
          <w:color w:val="000000"/>
          <w:sz w:val="24"/>
          <w:szCs w:val="24"/>
          <w:lang w:val="en-GB"/>
        </w:rPr>
        <w:t>SfM</w:t>
      </w:r>
      <w:proofErr w:type="spellEnd"/>
      <w:r w:rsidRPr="00BD752A">
        <w:rPr>
          <w:rFonts w:ascii="Times New Roman" w:eastAsia="Times New Roman" w:hAnsi="Times New Roman" w:cs="Times New Roman"/>
          <w:color w:val="000000"/>
          <w:sz w:val="24"/>
          <w:szCs w:val="24"/>
          <w:lang w:val="en-GB"/>
        </w:rPr>
        <w:t xml:space="preserve">-MVS </w:t>
      </w:r>
      <w:r>
        <w:rPr>
          <w:rFonts w:ascii="Times New Roman" w:eastAsia="Times New Roman" w:hAnsi="Times New Roman" w:cs="Times New Roman"/>
          <w:color w:val="000000"/>
          <w:sz w:val="24"/>
          <w:szCs w:val="24"/>
          <w:lang w:val="en-GB"/>
        </w:rPr>
        <w:t>w</w:t>
      </w:r>
      <w:r w:rsidRPr="00BD752A">
        <w:rPr>
          <w:rFonts w:ascii="Times New Roman" w:eastAsia="Times New Roman" w:hAnsi="Times New Roman" w:cs="Times New Roman"/>
          <w:color w:val="000000"/>
          <w:sz w:val="24"/>
          <w:szCs w:val="24"/>
          <w:lang w:val="en-GB"/>
        </w:rPr>
        <w:t>orkflow</w:t>
      </w:r>
      <w:r w:rsidRPr="006F7340">
        <w:rPr>
          <w:rFonts w:ascii="Times New Roman" w:eastAsia="Times New Roman" w:hAnsi="Times New Roman" w:cs="Times New Roman"/>
          <w:color w:val="000000"/>
          <w:sz w:val="24"/>
          <w:szCs w:val="24"/>
        </w:rPr>
        <w:t xml:space="preserve"> </w:t>
      </w:r>
    </w:p>
    <w:p w14:paraId="64F91B67" w14:textId="77777777" w:rsidR="00BD752A" w:rsidRPr="006F7340" w:rsidRDefault="00BD752A"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4F76C3F" w14:textId="2A4DFC73" w:rsidR="00B74229" w:rsidRDefault="00BD752A"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roofErr w:type="spellStart"/>
      <w:r w:rsidRPr="00BD752A">
        <w:rPr>
          <w:rFonts w:ascii="Times New Roman" w:eastAsia="Times New Roman" w:hAnsi="Times New Roman" w:cs="Times New Roman"/>
          <w:color w:val="000000"/>
          <w:sz w:val="24"/>
          <w:szCs w:val="24"/>
          <w:lang w:val="en-GB"/>
        </w:rPr>
        <w:t>SfM</w:t>
      </w:r>
      <w:proofErr w:type="spellEnd"/>
      <w:r w:rsidRPr="00BD752A">
        <w:rPr>
          <w:rFonts w:ascii="Times New Roman" w:eastAsia="Times New Roman" w:hAnsi="Times New Roman" w:cs="Times New Roman"/>
          <w:color w:val="000000"/>
          <w:sz w:val="24"/>
          <w:szCs w:val="24"/>
          <w:lang w:val="en-GB"/>
        </w:rPr>
        <w:t xml:space="preserve">-MVS algorithm </w:t>
      </w:r>
      <w:r w:rsidR="00336637">
        <w:rPr>
          <w:rFonts w:ascii="Times New Roman" w:eastAsia="Times New Roman" w:hAnsi="Times New Roman" w:cs="Times New Roman"/>
          <w:color w:val="000000"/>
          <w:sz w:val="24"/>
          <w:szCs w:val="24"/>
          <w:lang w:val="en-GB"/>
        </w:rPr>
        <w:t>wa</w:t>
      </w:r>
      <w:r w:rsidRPr="00BD752A">
        <w:rPr>
          <w:rFonts w:ascii="Times New Roman" w:eastAsia="Times New Roman" w:hAnsi="Times New Roman" w:cs="Times New Roman"/>
          <w:color w:val="000000"/>
          <w:sz w:val="24"/>
          <w:szCs w:val="24"/>
          <w:lang w:val="en-GB"/>
        </w:rPr>
        <w:t xml:space="preserve">s chosen to construct the three-dimensional (3D) structure from a series of overlapping images instead of </w:t>
      </w:r>
      <w:r w:rsidR="006D20F8">
        <w:rPr>
          <w:rFonts w:ascii="Times New Roman" w:eastAsia="Times New Roman" w:hAnsi="Times New Roman" w:cs="Times New Roman"/>
          <w:color w:val="000000"/>
          <w:sz w:val="24"/>
          <w:szCs w:val="24"/>
          <w:lang w:val="en-GB"/>
        </w:rPr>
        <w:t xml:space="preserve">the </w:t>
      </w:r>
      <w:r w:rsidRPr="00BD752A">
        <w:rPr>
          <w:rFonts w:ascii="Times New Roman" w:eastAsia="Times New Roman" w:hAnsi="Times New Roman" w:cs="Times New Roman"/>
          <w:color w:val="000000"/>
          <w:sz w:val="24"/>
          <w:szCs w:val="24"/>
          <w:lang w:val="en-GB"/>
        </w:rPr>
        <w:t>conventional photogrammetry technique</w:t>
      </w:r>
      <w:r w:rsidR="00C83C02">
        <w:rPr>
          <w:rFonts w:ascii="Times New Roman" w:eastAsia="Times New Roman" w:hAnsi="Times New Roman" w:cs="Times New Roman"/>
          <w:color w:val="000000"/>
          <w:sz w:val="24"/>
          <w:szCs w:val="24"/>
          <w:lang w:val="en-GB"/>
        </w:rPr>
        <w:t>.</w:t>
      </w:r>
      <w:r w:rsidRPr="00BD752A">
        <w:rPr>
          <w:rFonts w:ascii="Times New Roman" w:eastAsia="Times New Roman" w:hAnsi="Times New Roman" w:cs="Times New Roman"/>
          <w:color w:val="000000"/>
          <w:sz w:val="24"/>
          <w:szCs w:val="24"/>
          <w:lang w:val="en-GB"/>
        </w:rPr>
        <w:t xml:space="preserve"> </w:t>
      </w:r>
      <w:r w:rsidR="00C83C02">
        <w:rPr>
          <w:rFonts w:ascii="Times New Roman" w:eastAsia="Times New Roman" w:hAnsi="Times New Roman" w:cs="Times New Roman"/>
          <w:color w:val="000000"/>
          <w:sz w:val="24"/>
          <w:szCs w:val="24"/>
          <w:lang w:val="en-GB"/>
        </w:rPr>
        <w:t xml:space="preserve">Since </w:t>
      </w:r>
      <w:proofErr w:type="spellStart"/>
      <w:r w:rsidR="00C83C02">
        <w:rPr>
          <w:rFonts w:ascii="Times New Roman" w:eastAsia="Times New Roman" w:hAnsi="Times New Roman" w:cs="Times New Roman"/>
          <w:color w:val="000000"/>
          <w:sz w:val="24"/>
          <w:szCs w:val="24"/>
          <w:lang w:val="en-GB"/>
        </w:rPr>
        <w:t>SfM</w:t>
      </w:r>
      <w:proofErr w:type="spellEnd"/>
      <w:r w:rsidR="00C83C02">
        <w:rPr>
          <w:rFonts w:ascii="Times New Roman" w:eastAsia="Times New Roman" w:hAnsi="Times New Roman" w:cs="Times New Roman"/>
          <w:color w:val="000000"/>
          <w:sz w:val="24"/>
          <w:szCs w:val="24"/>
          <w:lang w:val="en-GB"/>
        </w:rPr>
        <w:t>-MVS</w:t>
      </w:r>
      <w:r w:rsidRPr="00BD752A">
        <w:rPr>
          <w:rFonts w:ascii="Times New Roman" w:eastAsia="Times New Roman" w:hAnsi="Times New Roman" w:cs="Times New Roman"/>
          <w:color w:val="000000"/>
          <w:sz w:val="24"/>
          <w:szCs w:val="24"/>
          <w:lang w:val="en-GB"/>
        </w:rPr>
        <w:t xml:space="preserve"> </w:t>
      </w:r>
      <w:r w:rsidR="00336637">
        <w:rPr>
          <w:rFonts w:ascii="Times New Roman" w:eastAsia="Times New Roman" w:hAnsi="Times New Roman" w:cs="Times New Roman"/>
          <w:color w:val="000000"/>
          <w:sz w:val="24"/>
          <w:szCs w:val="24"/>
          <w:lang w:val="en-GB"/>
        </w:rPr>
        <w:t>wa</w:t>
      </w:r>
      <w:r w:rsidR="00B74229">
        <w:rPr>
          <w:rFonts w:ascii="Times New Roman" w:eastAsia="Times New Roman" w:hAnsi="Times New Roman" w:cs="Times New Roman"/>
          <w:color w:val="000000"/>
          <w:sz w:val="24"/>
          <w:szCs w:val="24"/>
          <w:lang w:val="en-GB"/>
        </w:rPr>
        <w:t xml:space="preserve">s a </w:t>
      </w:r>
      <w:r w:rsidRPr="00BD752A">
        <w:rPr>
          <w:rFonts w:ascii="Times New Roman" w:eastAsia="Times New Roman" w:hAnsi="Times New Roman" w:cs="Times New Roman"/>
          <w:color w:val="000000"/>
          <w:sz w:val="24"/>
          <w:szCs w:val="24"/>
          <w:lang w:val="en-GB"/>
        </w:rPr>
        <w:t>computer-aided solution of mathematical algorithms and digital softcopy of photogrammetry-based that devoid any opto-mechanical hardware</w:t>
      </w:r>
      <w:r w:rsidR="00C83C02">
        <w:rPr>
          <w:rFonts w:ascii="Times New Roman" w:eastAsia="Times New Roman" w:hAnsi="Times New Roman" w:cs="Times New Roman"/>
          <w:color w:val="000000"/>
          <w:sz w:val="24"/>
          <w:szCs w:val="24"/>
          <w:lang w:val="en-GB"/>
        </w:rPr>
        <w:t>, it was chosen to generate UAV output such as ort</w:t>
      </w:r>
      <w:r w:rsidR="006D20F8">
        <w:rPr>
          <w:rFonts w:ascii="Times New Roman" w:eastAsia="Times New Roman" w:hAnsi="Times New Roman" w:cs="Times New Roman"/>
          <w:color w:val="000000"/>
          <w:sz w:val="24"/>
          <w:szCs w:val="24"/>
          <w:lang w:val="en-GB"/>
        </w:rPr>
        <w:t>h</w:t>
      </w:r>
      <w:r w:rsidR="00C83C02">
        <w:rPr>
          <w:rFonts w:ascii="Times New Roman" w:eastAsia="Times New Roman" w:hAnsi="Times New Roman" w:cs="Times New Roman"/>
          <w:color w:val="000000"/>
          <w:sz w:val="24"/>
          <w:szCs w:val="24"/>
          <w:lang w:val="en-GB"/>
        </w:rPr>
        <w:t>ophoto and DSM</w:t>
      </w:r>
      <w:r w:rsidRPr="00BD752A">
        <w:rPr>
          <w:rFonts w:ascii="Times New Roman" w:eastAsia="Times New Roman" w:hAnsi="Times New Roman" w:cs="Times New Roman"/>
          <w:color w:val="000000"/>
          <w:sz w:val="24"/>
          <w:szCs w:val="24"/>
          <w:lang w:val="en-GB"/>
        </w:rPr>
        <w:t xml:space="preserve"> </w:t>
      </w:r>
      <w:r w:rsidR="008D278A">
        <w:rPr>
          <w:rFonts w:ascii="Times New Roman" w:eastAsia="Times New Roman" w:hAnsi="Times New Roman" w:cs="Times New Roman"/>
          <w:color w:val="000000"/>
          <w:sz w:val="24"/>
          <w:szCs w:val="24"/>
          <w:lang w:val="en-GB"/>
        </w:rPr>
        <w:t xml:space="preserve">(Smith et al., 2016; </w:t>
      </w:r>
      <w:proofErr w:type="spellStart"/>
      <w:r w:rsidR="008D278A">
        <w:rPr>
          <w:rFonts w:ascii="Times New Roman" w:eastAsia="Times New Roman" w:hAnsi="Times New Roman" w:cs="Times New Roman"/>
          <w:color w:val="000000"/>
          <w:sz w:val="24"/>
          <w:szCs w:val="24"/>
          <w:lang w:val="en-GB"/>
        </w:rPr>
        <w:t>Koci</w:t>
      </w:r>
      <w:proofErr w:type="spellEnd"/>
      <w:r w:rsidR="008D278A">
        <w:rPr>
          <w:rFonts w:ascii="Times New Roman" w:eastAsia="Times New Roman" w:hAnsi="Times New Roman" w:cs="Times New Roman"/>
          <w:color w:val="000000"/>
          <w:sz w:val="24"/>
          <w:szCs w:val="24"/>
          <w:lang w:val="en-GB"/>
        </w:rPr>
        <w:t xml:space="preserve"> et al., 2017; </w:t>
      </w:r>
      <w:proofErr w:type="spellStart"/>
      <w:r w:rsidR="008D278A">
        <w:rPr>
          <w:rFonts w:ascii="Times New Roman" w:eastAsia="Times New Roman" w:hAnsi="Times New Roman" w:cs="Times New Roman"/>
          <w:color w:val="000000"/>
          <w:sz w:val="24"/>
          <w:szCs w:val="24"/>
          <w:lang w:val="en-GB"/>
        </w:rPr>
        <w:t>Lucieer</w:t>
      </w:r>
      <w:proofErr w:type="spellEnd"/>
      <w:r w:rsidR="008D278A">
        <w:rPr>
          <w:rFonts w:ascii="Times New Roman" w:eastAsia="Times New Roman" w:hAnsi="Times New Roman" w:cs="Times New Roman"/>
          <w:color w:val="000000"/>
          <w:sz w:val="24"/>
          <w:szCs w:val="24"/>
          <w:lang w:val="en-GB"/>
        </w:rPr>
        <w:t xml:space="preserve"> et al., 2014)</w:t>
      </w:r>
      <w:r w:rsidRPr="00BD752A">
        <w:rPr>
          <w:rFonts w:ascii="Times New Roman" w:eastAsia="Times New Roman" w:hAnsi="Times New Roman" w:cs="Times New Roman"/>
          <w:color w:val="000000"/>
          <w:sz w:val="24"/>
          <w:szCs w:val="24"/>
          <w:lang w:val="en-GB"/>
        </w:rPr>
        <w:t xml:space="preserve">. </w:t>
      </w:r>
    </w:p>
    <w:p w14:paraId="6479AB96" w14:textId="01D9AA33" w:rsidR="003A0E94" w:rsidRDefault="00D93E5E" w:rsidP="00B7422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w:t>
      </w:r>
      <w:r w:rsidR="008864C9" w:rsidRPr="008864C9">
        <w:rPr>
          <w:rFonts w:ascii="Times New Roman" w:eastAsia="Times New Roman" w:hAnsi="Times New Roman" w:cs="Times New Roman"/>
          <w:color w:val="000000"/>
          <w:sz w:val="24"/>
          <w:szCs w:val="24"/>
          <w:lang w:val="en-GB"/>
        </w:rPr>
        <w:t>he images</w:t>
      </w:r>
      <w:r>
        <w:rPr>
          <w:rFonts w:ascii="Times New Roman" w:eastAsia="Times New Roman" w:hAnsi="Times New Roman" w:cs="Times New Roman"/>
          <w:color w:val="000000"/>
          <w:sz w:val="24"/>
          <w:szCs w:val="24"/>
          <w:lang w:val="en-GB"/>
        </w:rPr>
        <w:t xml:space="preserve"> were processed</w:t>
      </w:r>
      <w:r w:rsidR="008864C9" w:rsidRPr="008864C9">
        <w:rPr>
          <w:rFonts w:ascii="Times New Roman" w:eastAsia="Times New Roman" w:hAnsi="Times New Roman" w:cs="Times New Roman"/>
          <w:color w:val="000000"/>
          <w:sz w:val="24"/>
          <w:szCs w:val="24"/>
          <w:lang w:val="en-GB"/>
        </w:rPr>
        <w:t xml:space="preserve"> using </w:t>
      </w:r>
      <w:proofErr w:type="spellStart"/>
      <w:r w:rsidR="008864C9" w:rsidRPr="008864C9">
        <w:rPr>
          <w:rFonts w:ascii="Times New Roman" w:eastAsia="Times New Roman" w:hAnsi="Times New Roman" w:cs="Times New Roman"/>
          <w:color w:val="000000"/>
          <w:sz w:val="24"/>
          <w:szCs w:val="24"/>
          <w:lang w:val="en-GB"/>
        </w:rPr>
        <w:t>SfM</w:t>
      </w:r>
      <w:proofErr w:type="spellEnd"/>
      <w:r w:rsidR="008864C9" w:rsidRPr="008864C9">
        <w:rPr>
          <w:rFonts w:ascii="Times New Roman" w:eastAsia="Times New Roman" w:hAnsi="Times New Roman" w:cs="Times New Roman"/>
          <w:color w:val="000000"/>
          <w:sz w:val="24"/>
          <w:szCs w:val="24"/>
          <w:lang w:val="en-GB"/>
        </w:rPr>
        <w:t xml:space="preserve">-MVS commercial software named </w:t>
      </w:r>
      <w:proofErr w:type="spellStart"/>
      <w:r w:rsidR="008864C9" w:rsidRPr="008864C9">
        <w:rPr>
          <w:rFonts w:ascii="Times New Roman" w:eastAsia="Times New Roman" w:hAnsi="Times New Roman" w:cs="Times New Roman"/>
          <w:color w:val="000000"/>
          <w:sz w:val="24"/>
          <w:szCs w:val="24"/>
          <w:lang w:val="en-GB"/>
        </w:rPr>
        <w:t>Agisoft</w:t>
      </w:r>
      <w:proofErr w:type="spellEnd"/>
      <w:r w:rsidR="008864C9" w:rsidRPr="008864C9">
        <w:rPr>
          <w:rFonts w:ascii="Times New Roman" w:eastAsia="Times New Roman" w:hAnsi="Times New Roman" w:cs="Times New Roman"/>
          <w:color w:val="000000"/>
          <w:sz w:val="24"/>
          <w:szCs w:val="24"/>
          <w:lang w:val="en-GB"/>
        </w:rPr>
        <w:t xml:space="preserve"> </w:t>
      </w:r>
      <w:proofErr w:type="spellStart"/>
      <w:r w:rsidR="008864C9" w:rsidRPr="008864C9">
        <w:rPr>
          <w:rFonts w:ascii="Times New Roman" w:eastAsia="Times New Roman" w:hAnsi="Times New Roman" w:cs="Times New Roman"/>
          <w:color w:val="000000"/>
          <w:sz w:val="24"/>
          <w:szCs w:val="24"/>
          <w:lang w:val="en-GB"/>
        </w:rPr>
        <w:t>Metashape</w:t>
      </w:r>
      <w:proofErr w:type="spellEnd"/>
      <w:r w:rsidR="008864C9" w:rsidRPr="008864C9">
        <w:rPr>
          <w:rFonts w:ascii="Times New Roman" w:eastAsia="Times New Roman" w:hAnsi="Times New Roman" w:cs="Times New Roman"/>
          <w:color w:val="000000"/>
          <w:sz w:val="24"/>
          <w:szCs w:val="24"/>
          <w:lang w:val="en-GB"/>
        </w:rPr>
        <w:t xml:space="preserve"> v1.6.4. The process started with image loading and image alignments to detect </w:t>
      </w:r>
      <w:r w:rsidR="006D20F8">
        <w:rPr>
          <w:rFonts w:ascii="Times New Roman" w:eastAsia="Times New Roman" w:hAnsi="Times New Roman" w:cs="Times New Roman"/>
          <w:color w:val="000000"/>
          <w:sz w:val="24"/>
          <w:szCs w:val="24"/>
          <w:lang w:val="en-GB"/>
        </w:rPr>
        <w:t xml:space="preserve">the </w:t>
      </w:r>
      <w:r w:rsidR="008864C9" w:rsidRPr="008864C9">
        <w:rPr>
          <w:rFonts w:ascii="Times New Roman" w:eastAsia="Times New Roman" w:hAnsi="Times New Roman" w:cs="Times New Roman"/>
          <w:color w:val="000000"/>
          <w:sz w:val="24"/>
          <w:szCs w:val="24"/>
          <w:lang w:val="en-GB"/>
        </w:rPr>
        <w:t>location of matching tie point features in each image</w:t>
      </w:r>
      <w:r w:rsidR="0083432B">
        <w:rPr>
          <w:rFonts w:ascii="Times New Roman" w:eastAsia="Times New Roman" w:hAnsi="Times New Roman" w:cs="Times New Roman"/>
          <w:color w:val="000000"/>
          <w:sz w:val="24"/>
          <w:szCs w:val="24"/>
          <w:lang w:val="en-GB"/>
        </w:rPr>
        <w:t xml:space="preserve"> (Figure 2)</w:t>
      </w:r>
      <w:r w:rsidR="008864C9" w:rsidRPr="008864C9">
        <w:rPr>
          <w:rFonts w:ascii="Times New Roman" w:eastAsia="Times New Roman" w:hAnsi="Times New Roman" w:cs="Times New Roman"/>
          <w:color w:val="000000"/>
          <w:sz w:val="24"/>
          <w:szCs w:val="24"/>
          <w:lang w:val="en-GB"/>
        </w:rPr>
        <w:t xml:space="preserve">. </w:t>
      </w:r>
      <w:r w:rsidR="006D20F8">
        <w:rPr>
          <w:rFonts w:ascii="Times New Roman" w:eastAsia="Times New Roman" w:hAnsi="Times New Roman" w:cs="Times New Roman"/>
          <w:color w:val="000000"/>
          <w:sz w:val="24"/>
          <w:szCs w:val="24"/>
          <w:lang w:val="en-GB"/>
        </w:rPr>
        <w:t>The following</w:t>
      </w:r>
      <w:r w:rsidR="008864C9" w:rsidRPr="008864C9">
        <w:rPr>
          <w:rFonts w:ascii="Times New Roman" w:eastAsia="Times New Roman" w:hAnsi="Times New Roman" w:cs="Times New Roman"/>
          <w:color w:val="000000"/>
          <w:sz w:val="24"/>
          <w:szCs w:val="24"/>
          <w:lang w:val="en-GB"/>
        </w:rPr>
        <w:t xml:space="preserve"> process required eight input markers coordinates containing GCP coordinates to be inserted for estimating precision and accuracy through the computation of root-mean-square-error (RMSE). Then, the software optimised the camera and image to refine camera parameters. The process continued to dense and point cloud construction, before continuing to </w:t>
      </w:r>
      <w:r w:rsidR="006D20F8">
        <w:rPr>
          <w:rFonts w:ascii="Times New Roman" w:eastAsia="Times New Roman" w:hAnsi="Times New Roman" w:cs="Times New Roman"/>
          <w:color w:val="000000"/>
          <w:sz w:val="24"/>
          <w:szCs w:val="24"/>
          <w:lang w:val="en-GB"/>
        </w:rPr>
        <w:t xml:space="preserve">the </w:t>
      </w:r>
      <w:r w:rsidR="008864C9" w:rsidRPr="008864C9">
        <w:rPr>
          <w:rFonts w:ascii="Times New Roman" w:eastAsia="Times New Roman" w:hAnsi="Times New Roman" w:cs="Times New Roman"/>
          <w:color w:val="000000"/>
          <w:sz w:val="24"/>
          <w:szCs w:val="24"/>
          <w:lang w:val="en-GB"/>
        </w:rPr>
        <w:t>last process for generating DSM and orthophotos.</w:t>
      </w:r>
    </w:p>
    <w:p w14:paraId="6B2FBFA5" w14:textId="0084D953" w:rsidR="00BD752A" w:rsidRDefault="00213E89"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bookmarkStart w:id="8" w:name="_Hlk77812218"/>
      <w:r>
        <w:rPr>
          <w:noProof/>
          <w:lang w:val="en-MY" w:eastAsia="en-MY"/>
        </w:rPr>
        <mc:AlternateContent>
          <mc:Choice Requires="wps">
            <w:drawing>
              <wp:anchor distT="0" distB="0" distL="0" distR="0" simplePos="0" relativeHeight="251663360" behindDoc="0" locked="0" layoutInCell="1" hidden="0" allowOverlap="1" wp14:anchorId="79F50215" wp14:editId="16AEC07F">
                <wp:simplePos x="0" y="0"/>
                <wp:positionH relativeFrom="margin">
                  <wp:posOffset>996950</wp:posOffset>
                </wp:positionH>
                <wp:positionV relativeFrom="paragraph">
                  <wp:posOffset>170180</wp:posOffset>
                </wp:positionV>
                <wp:extent cx="4353560" cy="4607560"/>
                <wp:effectExtent l="0" t="0" r="27940" b="21590"/>
                <wp:wrapSquare wrapText="bothSides" distT="0" distB="0" distL="0" distR="0"/>
                <wp:docPr id="7" name="Rectangle 7"/>
                <wp:cNvGraphicFramePr/>
                <a:graphic xmlns:a="http://schemas.openxmlformats.org/drawingml/2006/main">
                  <a:graphicData uri="http://schemas.microsoft.com/office/word/2010/wordprocessingShape">
                    <wps:wsp>
                      <wps:cNvSpPr/>
                      <wps:spPr>
                        <a:xfrm>
                          <a:off x="0" y="0"/>
                          <a:ext cx="4353560" cy="460756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D3EB3F" w14:textId="3DE6981A" w:rsidR="00F77E77" w:rsidRDefault="00F77E77" w:rsidP="00BD752A">
                            <w:pPr>
                              <w:spacing w:after="0" w:line="240" w:lineRule="auto"/>
                              <w:ind w:left="0" w:hanging="2"/>
                              <w:jc w:val="center"/>
                            </w:pPr>
                            <w:r w:rsidRPr="003265CA">
                              <w:rPr>
                                <w:rFonts w:ascii="Times New Roman" w:eastAsia="Times New Roman" w:hAnsi="Times New Roman" w:cs="Times New Roman"/>
                                <w:noProof/>
                                <w:color w:val="000000"/>
                                <w:lang w:val="en-MY" w:eastAsia="en-MY"/>
                              </w:rPr>
                              <w:drawing>
                                <wp:inline distT="0" distB="0" distL="0" distR="0" wp14:anchorId="5265F5A3" wp14:editId="19FBA63B">
                                  <wp:extent cx="4203700" cy="4441371"/>
                                  <wp:effectExtent l="0" t="0" r="6350" b="0"/>
                                  <wp:docPr id="3" name="Content Placeholder 28">
                                    <a:extLst xmlns:a="http://schemas.openxmlformats.org/drawingml/2006/main">
                                      <a:ext uri="{FF2B5EF4-FFF2-40B4-BE49-F238E27FC236}">
                                        <a16:creationId xmlns:a16="http://schemas.microsoft.com/office/drawing/2014/main" id="{BA56BA47-1CCF-49AE-B107-FFE9693393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28">
                                            <a:extLst>
                                              <a:ext uri="{FF2B5EF4-FFF2-40B4-BE49-F238E27FC236}">
                                                <a16:creationId xmlns:a16="http://schemas.microsoft.com/office/drawing/2014/main" id="{BA56BA47-1CCF-49AE-B107-FFE96933933B}"/>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r="4742" b="21223"/>
                                          <a:stretch/>
                                        </pic:blipFill>
                                        <pic:spPr bwMode="auto">
                                          <a:xfrm>
                                            <a:off x="0" y="0"/>
                                            <a:ext cx="4204681" cy="44424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9F50215" id="Rectangle 7" o:spid="_x0000_s1027" style="position:absolute;left:0;text-align:left;margin-left:78.5pt;margin-top:13.4pt;width:342.8pt;height:362.8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">
                <v:stroke startarrowwidth="narrow" startarrowlength="short" endarrowwidth="narrow" endarrowlength="short" joinstyle="round"/>
                <v:textbox inset="2.53958mm,2.53958mm,2.53958mm,2.53958mm">
                  <w:txbxContent>
                    <w:p w14:paraId="59D3EB3F" w14:textId="3DE6981A" w:rsidR="00F77E77" w:rsidRDefault="00F77E77" w:rsidP="00BD752A">
                      <w:pPr>
                        <w:spacing w:after="0" w:line="240" w:lineRule="auto"/>
                        <w:ind w:left="0" w:hanging="2"/>
                        <w:jc w:val="center"/>
                      </w:pPr>
                      <w:r w:rsidRPr="003265CA">
                        <w:rPr>
                          <w:rFonts w:ascii="Times New Roman" w:eastAsia="Times New Roman" w:hAnsi="Times New Roman" w:cs="Times New Roman"/>
                          <w:noProof/>
                          <w:color w:val="000000"/>
                          <w:lang w:val="en-MY" w:eastAsia="en-MY"/>
                        </w:rPr>
                        <w:drawing>
                          <wp:inline distT="0" distB="0" distL="0" distR="0" wp14:anchorId="5265F5A3" wp14:editId="19FBA63B">
                            <wp:extent cx="4203700" cy="4441371"/>
                            <wp:effectExtent l="0" t="0" r="6350" b="0"/>
                            <wp:docPr id="3" name="Content Placeholder 28">
                              <a:extLst xmlns:a="http://schemas.openxmlformats.org/drawingml/2006/main">
                                <a:ext uri="{FF2B5EF4-FFF2-40B4-BE49-F238E27FC236}">
                                  <a16:creationId xmlns:a16="http://schemas.microsoft.com/office/drawing/2014/main" id="{BA56BA47-1CCF-49AE-B107-FFE9693393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28">
                                      <a:extLst>
                                        <a:ext uri="{FF2B5EF4-FFF2-40B4-BE49-F238E27FC236}">
                                          <a16:creationId xmlns:a16="http://schemas.microsoft.com/office/drawing/2014/main" id="{BA56BA47-1CCF-49AE-B107-FFE96933933B}"/>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r="4742" b="21223"/>
                                    <a:stretch/>
                                  </pic:blipFill>
                                  <pic:spPr bwMode="auto">
                                    <a:xfrm>
                                      <a:off x="0" y="0"/>
                                      <a:ext cx="4204681" cy="444240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rect>
            </w:pict>
          </mc:Fallback>
        </mc:AlternateContent>
      </w:r>
    </w:p>
    <w:p w14:paraId="5F0CB7DD" w14:textId="2206F8D5" w:rsidR="00BD752A" w:rsidRDefault="00BD752A"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05F68230" w14:textId="25E02EA5" w:rsidR="00BD752A" w:rsidRDefault="00BD752A" w:rsidP="00BD752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CED2A4D" w14:textId="77777777" w:rsidR="00BD752A" w:rsidRDefault="00BD752A" w:rsidP="00BD752A">
      <w:pPr>
        <w:spacing w:after="0" w:line="240" w:lineRule="auto"/>
        <w:ind w:left="0" w:hanging="2"/>
      </w:pPr>
    </w:p>
    <w:p w14:paraId="117CB506" w14:textId="77777777" w:rsidR="00BD752A" w:rsidRDefault="00BD752A" w:rsidP="00BD752A">
      <w:pPr>
        <w:spacing w:after="0" w:line="240" w:lineRule="auto"/>
        <w:ind w:left="0" w:hanging="2"/>
      </w:pPr>
    </w:p>
    <w:p w14:paraId="783973FA" w14:textId="77777777" w:rsidR="00BD752A" w:rsidRDefault="00BD752A" w:rsidP="00BD752A">
      <w:pPr>
        <w:spacing w:after="0" w:line="240" w:lineRule="auto"/>
        <w:ind w:left="0" w:hanging="2"/>
      </w:pPr>
    </w:p>
    <w:p w14:paraId="4F2344FE" w14:textId="77777777" w:rsidR="00BD752A" w:rsidRDefault="00BD752A" w:rsidP="00BD752A">
      <w:pPr>
        <w:spacing w:after="0" w:line="240" w:lineRule="auto"/>
        <w:ind w:left="0" w:hanging="2"/>
      </w:pPr>
      <w:r>
        <w:rPr>
          <w:i/>
        </w:rPr>
        <w:t xml:space="preserve">      </w:t>
      </w:r>
    </w:p>
    <w:p w14:paraId="171A91D4" w14:textId="77777777" w:rsidR="00BD752A" w:rsidRDefault="00BD752A" w:rsidP="00BD752A">
      <w:pPr>
        <w:spacing w:after="0" w:line="240" w:lineRule="auto"/>
        <w:ind w:left="0" w:hanging="2"/>
      </w:pPr>
    </w:p>
    <w:p w14:paraId="7159256A" w14:textId="77777777" w:rsidR="00BD752A" w:rsidRDefault="00BD752A" w:rsidP="00BD752A">
      <w:pPr>
        <w:spacing w:after="0" w:line="240" w:lineRule="auto"/>
        <w:ind w:left="0" w:hanging="2"/>
      </w:pPr>
      <w:r>
        <w:rPr>
          <w:i/>
        </w:rPr>
        <w:t xml:space="preserve">                         </w:t>
      </w:r>
    </w:p>
    <w:p w14:paraId="03FD4494" w14:textId="77777777" w:rsidR="00BD752A" w:rsidRDefault="00BD752A" w:rsidP="00BD752A">
      <w:pPr>
        <w:spacing w:after="0" w:line="240" w:lineRule="auto"/>
        <w:ind w:left="0" w:hanging="2"/>
      </w:pPr>
    </w:p>
    <w:p w14:paraId="263C98FD" w14:textId="77777777" w:rsidR="00BD752A" w:rsidRDefault="00BD752A" w:rsidP="00BD752A">
      <w:pPr>
        <w:spacing w:after="0" w:line="240" w:lineRule="auto"/>
        <w:ind w:left="0" w:hanging="2"/>
      </w:pPr>
    </w:p>
    <w:p w14:paraId="7DC5F6BA" w14:textId="77777777" w:rsidR="00BD752A" w:rsidRDefault="00BD752A" w:rsidP="00BD752A">
      <w:pPr>
        <w:spacing w:after="0" w:line="240" w:lineRule="auto"/>
        <w:ind w:left="0" w:hanging="2"/>
      </w:pPr>
    </w:p>
    <w:p w14:paraId="2E972F17" w14:textId="77777777" w:rsidR="00BD752A" w:rsidRDefault="00BD752A" w:rsidP="00BD752A">
      <w:pPr>
        <w:spacing w:after="0" w:line="240" w:lineRule="auto"/>
        <w:ind w:left="0" w:hanging="2"/>
      </w:pPr>
    </w:p>
    <w:p w14:paraId="78F64005" w14:textId="77777777" w:rsidR="00BD752A" w:rsidRDefault="00BD752A" w:rsidP="00BD752A">
      <w:pPr>
        <w:spacing w:after="0" w:line="240" w:lineRule="auto"/>
        <w:ind w:left="0" w:hanging="2"/>
        <w:rPr>
          <w:rFonts w:ascii="Times New Roman" w:eastAsia="Times New Roman" w:hAnsi="Times New Roman" w:cs="Times New Roman"/>
          <w:sz w:val="20"/>
          <w:szCs w:val="20"/>
        </w:rPr>
      </w:pPr>
      <w:r>
        <w:rPr>
          <w:i/>
        </w:rPr>
        <w:t xml:space="preserve">           </w:t>
      </w:r>
    </w:p>
    <w:p w14:paraId="1A0308A3"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016F22C5"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1F9592F8"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4833FECC"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0DC2C120"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03779EBA"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1F10FE98"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6A03C975"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2E548F35"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7D06A7D6"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0361B6CE" w14:textId="77777777" w:rsidR="00BD752A" w:rsidRDefault="00BD752A" w:rsidP="00BD752A">
      <w:pPr>
        <w:spacing w:after="0" w:line="240" w:lineRule="auto"/>
        <w:ind w:left="0" w:hanging="2"/>
        <w:rPr>
          <w:rFonts w:ascii="Times New Roman" w:eastAsia="Times New Roman" w:hAnsi="Times New Roman" w:cs="Times New Roman"/>
          <w:sz w:val="20"/>
          <w:szCs w:val="20"/>
        </w:rPr>
      </w:pPr>
    </w:p>
    <w:p w14:paraId="19C7A375" w14:textId="12168B8D" w:rsidR="00C17C12" w:rsidRDefault="00C17C12" w:rsidP="00213E89">
      <w:pPr>
        <w:spacing w:after="0" w:line="240" w:lineRule="auto"/>
        <w:ind w:leftChars="0" w:left="0" w:firstLineChars="0" w:firstLine="0"/>
        <w:rPr>
          <w:rFonts w:ascii="Times New Roman" w:eastAsia="Times New Roman" w:hAnsi="Times New Roman" w:cs="Times New Roman"/>
          <w:sz w:val="20"/>
          <w:szCs w:val="20"/>
        </w:rPr>
      </w:pPr>
    </w:p>
    <w:p w14:paraId="05F45D85" w14:textId="01552BD3" w:rsidR="00213E89" w:rsidRDefault="00213E89" w:rsidP="00213E89">
      <w:pPr>
        <w:spacing w:after="0" w:line="240" w:lineRule="auto"/>
        <w:ind w:leftChars="0" w:left="0" w:firstLineChars="0" w:firstLine="0"/>
        <w:rPr>
          <w:rFonts w:ascii="Times New Roman" w:eastAsia="Times New Roman" w:hAnsi="Times New Roman" w:cs="Times New Roman"/>
          <w:sz w:val="20"/>
          <w:szCs w:val="20"/>
        </w:rPr>
      </w:pPr>
    </w:p>
    <w:p w14:paraId="3B7EED62" w14:textId="77777777" w:rsidR="00AF2B8B" w:rsidRDefault="00AF2B8B" w:rsidP="00213E89">
      <w:pPr>
        <w:spacing w:after="0" w:line="240" w:lineRule="auto"/>
        <w:ind w:leftChars="0" w:left="0" w:firstLineChars="0" w:firstLine="0"/>
        <w:rPr>
          <w:rFonts w:ascii="Times New Roman" w:eastAsia="Times New Roman" w:hAnsi="Times New Roman" w:cs="Times New Roman"/>
          <w:sz w:val="20"/>
          <w:szCs w:val="20"/>
        </w:rPr>
      </w:pPr>
    </w:p>
    <w:p w14:paraId="440A9B18" w14:textId="286A9B79" w:rsidR="00213E89" w:rsidRDefault="00213E89" w:rsidP="00213E89">
      <w:pPr>
        <w:spacing w:after="0" w:line="240" w:lineRule="auto"/>
        <w:ind w:leftChars="0" w:left="0" w:firstLineChars="0" w:firstLine="0"/>
        <w:jc w:val="center"/>
        <w:rPr>
          <w:rFonts w:ascii="Times New Roman" w:eastAsia="Times New Roman" w:hAnsi="Times New Roman" w:cs="Times New Roman"/>
          <w:sz w:val="20"/>
          <w:szCs w:val="20"/>
        </w:rPr>
      </w:pPr>
    </w:p>
    <w:p w14:paraId="1CDB3DE9" w14:textId="1BB25AD6" w:rsidR="00AF2B8B" w:rsidRDefault="00AF2B8B" w:rsidP="00213E89">
      <w:pPr>
        <w:spacing w:after="0" w:line="240" w:lineRule="auto"/>
        <w:ind w:leftChars="0" w:left="0" w:firstLineChars="0" w:firstLine="0"/>
        <w:jc w:val="center"/>
        <w:rPr>
          <w:rFonts w:ascii="Times New Roman" w:eastAsia="Times New Roman" w:hAnsi="Times New Roman" w:cs="Times New Roman"/>
          <w:sz w:val="20"/>
          <w:szCs w:val="20"/>
        </w:rPr>
      </w:pPr>
    </w:p>
    <w:p w14:paraId="24538947" w14:textId="7A8D3221" w:rsidR="00C83C02" w:rsidRDefault="00C83C02" w:rsidP="00213E89">
      <w:pPr>
        <w:spacing w:after="0" w:line="240" w:lineRule="auto"/>
        <w:ind w:leftChars="0" w:left="0" w:firstLineChars="0" w:firstLine="0"/>
        <w:jc w:val="center"/>
        <w:rPr>
          <w:rFonts w:ascii="Times New Roman" w:eastAsia="Times New Roman" w:hAnsi="Times New Roman" w:cs="Times New Roman"/>
          <w:sz w:val="20"/>
          <w:szCs w:val="20"/>
        </w:rPr>
      </w:pPr>
    </w:p>
    <w:p w14:paraId="612C4236" w14:textId="5EC66C99" w:rsidR="00BD752A" w:rsidRDefault="00BD752A" w:rsidP="00390967">
      <w:pPr>
        <w:spacing w:after="0" w:line="240" w:lineRule="auto"/>
        <w:ind w:leftChars="0" w:left="0"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w:t>
      </w:r>
      <w:r w:rsidR="00774D49">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774D49" w:rsidRPr="00774D49">
        <w:rPr>
          <w:rFonts w:ascii="Times New Roman" w:eastAsia="Times New Roman" w:hAnsi="Times New Roman" w:cs="Times New Roman"/>
          <w:iCs/>
          <w:sz w:val="20"/>
          <w:szCs w:val="20"/>
          <w:lang w:val="en-GB"/>
        </w:rPr>
        <w:t xml:space="preserve">UAV data processing using </w:t>
      </w:r>
      <w:r w:rsidR="006D20F8">
        <w:rPr>
          <w:rFonts w:ascii="Times New Roman" w:eastAsia="Times New Roman" w:hAnsi="Times New Roman" w:cs="Times New Roman"/>
          <w:iCs/>
          <w:sz w:val="20"/>
          <w:szCs w:val="20"/>
          <w:lang w:val="en-GB"/>
        </w:rPr>
        <w:t xml:space="preserve">the </w:t>
      </w:r>
      <w:proofErr w:type="spellStart"/>
      <w:r w:rsidR="00774D49" w:rsidRPr="00774D49">
        <w:rPr>
          <w:rFonts w:ascii="Times New Roman" w:eastAsia="Times New Roman" w:hAnsi="Times New Roman" w:cs="Times New Roman"/>
          <w:iCs/>
          <w:sz w:val="20"/>
          <w:szCs w:val="20"/>
          <w:lang w:val="en-GB"/>
        </w:rPr>
        <w:t>SfM</w:t>
      </w:r>
      <w:proofErr w:type="spellEnd"/>
      <w:r w:rsidR="00774D49" w:rsidRPr="00774D49">
        <w:rPr>
          <w:rFonts w:ascii="Times New Roman" w:eastAsia="Times New Roman" w:hAnsi="Times New Roman" w:cs="Times New Roman"/>
          <w:iCs/>
          <w:sz w:val="20"/>
          <w:szCs w:val="20"/>
          <w:lang w:val="en-GB"/>
        </w:rPr>
        <w:t>-MVS method</w:t>
      </w:r>
      <w:r w:rsidRPr="006F7340">
        <w:rPr>
          <w:rFonts w:ascii="Times New Roman" w:eastAsia="Times New Roman" w:hAnsi="Times New Roman" w:cs="Times New Roman"/>
          <w:iCs/>
          <w:sz w:val="20"/>
          <w:szCs w:val="20"/>
          <w:lang w:val="en-GB"/>
        </w:rPr>
        <w:t>.</w:t>
      </w:r>
    </w:p>
    <w:bookmarkEnd w:id="8"/>
    <w:p w14:paraId="417F812B" w14:textId="538B1E1F" w:rsidR="00BD752A" w:rsidRDefault="00BD752A" w:rsidP="00774D4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BA4E68A" w14:textId="04427C5D" w:rsidR="00BD752A" w:rsidRPr="006F7340" w:rsidRDefault="00BD752A"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lastRenderedPageBreak/>
        <w:t xml:space="preserve">b. </w:t>
      </w:r>
      <w:r w:rsidRPr="00BD752A">
        <w:rPr>
          <w:rFonts w:ascii="Times New Roman" w:eastAsia="Times New Roman" w:hAnsi="Times New Roman" w:cs="Times New Roman"/>
          <w:color w:val="000000"/>
          <w:sz w:val="24"/>
          <w:szCs w:val="24"/>
          <w:lang w:val="en-GB"/>
        </w:rPr>
        <w:t xml:space="preserve">Geomorphological </w:t>
      </w:r>
      <w:r>
        <w:rPr>
          <w:rFonts w:ascii="Times New Roman" w:eastAsia="Times New Roman" w:hAnsi="Times New Roman" w:cs="Times New Roman"/>
          <w:color w:val="000000"/>
          <w:sz w:val="24"/>
          <w:szCs w:val="24"/>
          <w:lang w:val="en-GB"/>
        </w:rPr>
        <w:t>c</w:t>
      </w:r>
      <w:r w:rsidRPr="00BD752A">
        <w:rPr>
          <w:rFonts w:ascii="Times New Roman" w:eastAsia="Times New Roman" w:hAnsi="Times New Roman" w:cs="Times New Roman"/>
          <w:color w:val="000000"/>
          <w:sz w:val="24"/>
          <w:szCs w:val="24"/>
          <w:lang w:val="en-GB"/>
        </w:rPr>
        <w:t xml:space="preserve">hanges </w:t>
      </w:r>
      <w:r>
        <w:rPr>
          <w:rFonts w:ascii="Times New Roman" w:eastAsia="Times New Roman" w:hAnsi="Times New Roman" w:cs="Times New Roman"/>
          <w:color w:val="000000"/>
          <w:sz w:val="24"/>
          <w:szCs w:val="24"/>
          <w:lang w:val="en-GB"/>
        </w:rPr>
        <w:t>d</w:t>
      </w:r>
      <w:r w:rsidRPr="00BD752A">
        <w:rPr>
          <w:rFonts w:ascii="Times New Roman" w:eastAsia="Times New Roman" w:hAnsi="Times New Roman" w:cs="Times New Roman"/>
          <w:color w:val="000000"/>
          <w:sz w:val="24"/>
          <w:szCs w:val="24"/>
          <w:lang w:val="en-GB"/>
        </w:rPr>
        <w:t xml:space="preserve">etection (GCD) </w:t>
      </w:r>
      <w:r>
        <w:rPr>
          <w:rFonts w:ascii="Times New Roman" w:eastAsia="Times New Roman" w:hAnsi="Times New Roman" w:cs="Times New Roman"/>
          <w:color w:val="000000"/>
          <w:sz w:val="24"/>
          <w:szCs w:val="24"/>
          <w:lang w:val="en-GB"/>
        </w:rPr>
        <w:t>w</w:t>
      </w:r>
      <w:r w:rsidRPr="00BD752A">
        <w:rPr>
          <w:rFonts w:ascii="Times New Roman" w:eastAsia="Times New Roman" w:hAnsi="Times New Roman" w:cs="Times New Roman"/>
          <w:color w:val="000000"/>
          <w:sz w:val="24"/>
          <w:szCs w:val="24"/>
          <w:lang w:val="en-GB"/>
        </w:rPr>
        <w:t>orkflow</w:t>
      </w:r>
      <w:r w:rsidRPr="006F7340">
        <w:rPr>
          <w:rFonts w:ascii="Times New Roman" w:eastAsia="Times New Roman" w:hAnsi="Times New Roman" w:cs="Times New Roman"/>
          <w:color w:val="000000"/>
          <w:sz w:val="24"/>
          <w:szCs w:val="24"/>
        </w:rPr>
        <w:t xml:space="preserve"> </w:t>
      </w:r>
    </w:p>
    <w:p w14:paraId="202CECB0" w14:textId="77777777" w:rsidR="00BD752A" w:rsidRPr="006F7340" w:rsidRDefault="00BD752A" w:rsidP="00BD75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6988061" w14:textId="5CA68D07" w:rsidR="00867D6D" w:rsidRDefault="00867D6D" w:rsidP="00E13ED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867D6D">
        <w:rPr>
          <w:rFonts w:ascii="Times New Roman" w:eastAsia="Times New Roman" w:hAnsi="Times New Roman" w:cs="Times New Roman"/>
          <w:color w:val="000000"/>
          <w:sz w:val="24"/>
          <w:szCs w:val="24"/>
          <w:lang w:val="en-GB"/>
        </w:rPr>
        <w:t>The filtered DEM went through GCD-based processing using a geographical information system (GIS) tool that works within the ESRI ArcGIS Desktop.</w:t>
      </w:r>
      <w:r w:rsidR="00EF2789">
        <w:rPr>
          <w:rFonts w:ascii="Times New Roman" w:eastAsia="Times New Roman" w:hAnsi="Times New Roman" w:cs="Times New Roman"/>
          <w:color w:val="000000"/>
          <w:sz w:val="24"/>
          <w:szCs w:val="24"/>
          <w:lang w:val="en-GB"/>
        </w:rPr>
        <w:t xml:space="preserve"> </w:t>
      </w:r>
      <w:r w:rsidRPr="00867D6D">
        <w:rPr>
          <w:rFonts w:ascii="Times New Roman" w:eastAsia="Times New Roman" w:hAnsi="Times New Roman" w:cs="Times New Roman"/>
          <w:color w:val="000000"/>
          <w:sz w:val="24"/>
          <w:szCs w:val="24"/>
          <w:lang w:val="en-GB"/>
        </w:rPr>
        <w:t>Using this method,</w:t>
      </w:r>
      <w:r w:rsidR="00B13FD8" w:rsidRPr="00B13FD8">
        <w:t xml:space="preserve"> </w:t>
      </w:r>
      <w:r w:rsidR="00B13FD8" w:rsidRPr="00B13FD8">
        <w:rPr>
          <w:rFonts w:ascii="Times New Roman" w:eastAsia="Times New Roman" w:hAnsi="Times New Roman" w:cs="Times New Roman"/>
          <w:color w:val="000000"/>
          <w:sz w:val="24"/>
          <w:szCs w:val="24"/>
          <w:lang w:val="en-GB"/>
        </w:rPr>
        <w:t xml:space="preserve">volumetric changes volume </w:t>
      </w:r>
      <w:r w:rsidR="00B13FD8">
        <w:rPr>
          <w:rFonts w:ascii="Times New Roman" w:eastAsia="Times New Roman" w:hAnsi="Times New Roman" w:cs="Times New Roman"/>
          <w:color w:val="000000"/>
          <w:sz w:val="24"/>
          <w:szCs w:val="24"/>
          <w:lang w:val="en-GB"/>
        </w:rPr>
        <w:t xml:space="preserve">was </w:t>
      </w:r>
      <w:r w:rsidRPr="00867D6D">
        <w:rPr>
          <w:rFonts w:ascii="Times New Roman" w:eastAsia="Times New Roman" w:hAnsi="Times New Roman" w:cs="Times New Roman"/>
          <w:color w:val="000000"/>
          <w:sz w:val="24"/>
          <w:szCs w:val="24"/>
          <w:lang w:val="en-GB"/>
        </w:rPr>
        <w:t>calculated</w:t>
      </w:r>
      <w:r w:rsidR="003C0558" w:rsidRPr="003C0558">
        <w:t xml:space="preserve"> </w:t>
      </w:r>
      <w:r w:rsidR="003C0558" w:rsidRPr="003C0558">
        <w:rPr>
          <w:rFonts w:ascii="Times New Roman" w:eastAsia="Times New Roman" w:hAnsi="Times New Roman" w:cs="Times New Roman"/>
          <w:color w:val="000000"/>
          <w:sz w:val="24"/>
          <w:szCs w:val="24"/>
          <w:lang w:val="en-GB"/>
        </w:rPr>
        <w:t>based on surface elevation difference from UAV-derived DEMs</w:t>
      </w:r>
      <w:r w:rsidRPr="00867D6D">
        <w:rPr>
          <w:rFonts w:ascii="Times New Roman" w:eastAsia="Times New Roman" w:hAnsi="Times New Roman" w:cs="Times New Roman"/>
          <w:color w:val="000000"/>
          <w:sz w:val="24"/>
          <w:szCs w:val="24"/>
          <w:lang w:val="en-GB"/>
        </w:rPr>
        <w:t xml:space="preserve"> from a repeated topographic survey </w:t>
      </w:r>
      <w:r w:rsidR="00D14F3D">
        <w:rPr>
          <w:rFonts w:ascii="Times New Roman" w:eastAsia="Times New Roman" w:hAnsi="Times New Roman" w:cs="Times New Roman"/>
          <w:color w:val="000000"/>
          <w:sz w:val="24"/>
          <w:szCs w:val="24"/>
          <w:lang w:val="en-GB"/>
        </w:rPr>
        <w:t>(</w:t>
      </w:r>
      <w:proofErr w:type="spellStart"/>
      <w:r w:rsidR="00D14F3D">
        <w:rPr>
          <w:rFonts w:ascii="Times New Roman" w:eastAsia="Times New Roman" w:hAnsi="Times New Roman" w:cs="Times New Roman"/>
          <w:color w:val="000000"/>
          <w:sz w:val="24"/>
          <w:szCs w:val="24"/>
          <w:lang w:val="en-GB"/>
        </w:rPr>
        <w:t>Vericat</w:t>
      </w:r>
      <w:proofErr w:type="spellEnd"/>
      <w:r w:rsidR="00D14F3D">
        <w:rPr>
          <w:rFonts w:ascii="Times New Roman" w:eastAsia="Times New Roman" w:hAnsi="Times New Roman" w:cs="Times New Roman"/>
          <w:color w:val="000000"/>
          <w:sz w:val="24"/>
          <w:szCs w:val="24"/>
          <w:lang w:val="en-GB"/>
        </w:rPr>
        <w:t xml:space="preserve"> et al., 2017)</w:t>
      </w:r>
      <w:r w:rsidRPr="00867D6D">
        <w:rPr>
          <w:rFonts w:ascii="Times New Roman" w:eastAsia="Times New Roman" w:hAnsi="Times New Roman" w:cs="Times New Roman"/>
          <w:color w:val="000000"/>
          <w:sz w:val="24"/>
          <w:szCs w:val="24"/>
          <w:lang w:val="en-GB"/>
        </w:rPr>
        <w:t xml:space="preserve">. </w:t>
      </w:r>
      <w:r w:rsidR="008A723F">
        <w:rPr>
          <w:rFonts w:ascii="Times New Roman" w:eastAsia="Times New Roman" w:hAnsi="Times New Roman" w:cs="Times New Roman"/>
          <w:color w:val="000000"/>
          <w:sz w:val="24"/>
          <w:szCs w:val="24"/>
          <w:lang w:val="en-GB"/>
        </w:rPr>
        <w:t>Since</w:t>
      </w:r>
      <w:r w:rsidRPr="00867D6D">
        <w:rPr>
          <w:rFonts w:ascii="Times New Roman" w:eastAsia="Times New Roman" w:hAnsi="Times New Roman" w:cs="Times New Roman"/>
          <w:color w:val="000000"/>
          <w:sz w:val="24"/>
          <w:szCs w:val="24"/>
          <w:lang w:val="en-GB"/>
        </w:rPr>
        <w:t xml:space="preserve"> DEM has an uncertain surface </w:t>
      </w:r>
      <w:r w:rsidR="008A723F">
        <w:rPr>
          <w:rFonts w:ascii="Times New Roman" w:eastAsia="Times New Roman" w:hAnsi="Times New Roman" w:cs="Times New Roman"/>
          <w:color w:val="000000"/>
          <w:sz w:val="24"/>
          <w:szCs w:val="24"/>
          <w:lang w:val="en-GB"/>
        </w:rPr>
        <w:t>elevation</w:t>
      </w:r>
      <w:r w:rsidRPr="00867D6D">
        <w:rPr>
          <w:rFonts w:ascii="Times New Roman" w:eastAsia="Times New Roman" w:hAnsi="Times New Roman" w:cs="Times New Roman"/>
          <w:color w:val="000000"/>
          <w:sz w:val="24"/>
          <w:szCs w:val="24"/>
          <w:lang w:val="en-GB"/>
        </w:rPr>
        <w:t xml:space="preserve"> </w:t>
      </w:r>
      <w:r w:rsidR="008A723F">
        <w:rPr>
          <w:rFonts w:ascii="Times New Roman" w:eastAsia="Times New Roman" w:hAnsi="Times New Roman" w:cs="Times New Roman"/>
          <w:color w:val="000000"/>
          <w:sz w:val="24"/>
          <w:szCs w:val="24"/>
          <w:lang w:val="en-GB"/>
        </w:rPr>
        <w:t>due to</w:t>
      </w:r>
      <w:r w:rsidRPr="00867D6D">
        <w:rPr>
          <w:rFonts w:ascii="Times New Roman" w:eastAsia="Times New Roman" w:hAnsi="Times New Roman" w:cs="Times New Roman"/>
          <w:color w:val="000000"/>
          <w:sz w:val="24"/>
          <w:szCs w:val="24"/>
          <w:lang w:val="en-GB"/>
        </w:rPr>
        <w:t xml:space="preserve"> space and time</w:t>
      </w:r>
      <w:r w:rsidR="008A723F">
        <w:rPr>
          <w:rFonts w:ascii="Times New Roman" w:eastAsia="Times New Roman" w:hAnsi="Times New Roman" w:cs="Times New Roman"/>
          <w:color w:val="000000"/>
          <w:sz w:val="24"/>
          <w:szCs w:val="24"/>
          <w:lang w:val="en-GB"/>
        </w:rPr>
        <w:t xml:space="preserve"> possibility errors, </w:t>
      </w:r>
      <w:r w:rsidR="00B13FD8" w:rsidRPr="00B13FD8">
        <w:rPr>
          <w:rFonts w:ascii="Times New Roman" w:eastAsia="Times New Roman" w:hAnsi="Times New Roman" w:cs="Times New Roman"/>
          <w:color w:val="000000"/>
          <w:sz w:val="24"/>
          <w:szCs w:val="24"/>
          <w:lang w:val="en-GB"/>
        </w:rPr>
        <w:t>volumetric changes volume</w:t>
      </w:r>
      <w:r w:rsidRPr="00867D6D">
        <w:rPr>
          <w:rFonts w:ascii="Times New Roman" w:eastAsia="Times New Roman" w:hAnsi="Times New Roman" w:cs="Times New Roman"/>
          <w:color w:val="000000"/>
          <w:sz w:val="24"/>
          <w:szCs w:val="24"/>
          <w:lang w:val="en-GB"/>
        </w:rPr>
        <w:t xml:space="preserve"> depends on</w:t>
      </w:r>
      <w:r w:rsidR="00B80102">
        <w:rPr>
          <w:rFonts w:ascii="Times New Roman" w:eastAsia="Times New Roman" w:hAnsi="Times New Roman" w:cs="Times New Roman"/>
          <w:color w:val="000000"/>
          <w:sz w:val="24"/>
          <w:szCs w:val="24"/>
          <w:lang w:val="en-GB"/>
        </w:rPr>
        <w:t xml:space="preserve"> each DEM’s</w:t>
      </w:r>
      <w:r w:rsidRPr="00867D6D">
        <w:rPr>
          <w:rFonts w:ascii="Times New Roman" w:eastAsia="Times New Roman" w:hAnsi="Times New Roman" w:cs="Times New Roman"/>
          <w:color w:val="000000"/>
          <w:sz w:val="24"/>
          <w:szCs w:val="24"/>
          <w:lang w:val="en-GB"/>
        </w:rPr>
        <w:t xml:space="preserve"> surface representation uncertainties</w:t>
      </w:r>
      <w:r w:rsidR="00B80102">
        <w:rPr>
          <w:rFonts w:ascii="Times New Roman" w:eastAsia="Times New Roman" w:hAnsi="Times New Roman" w:cs="Times New Roman"/>
          <w:color w:val="000000"/>
          <w:sz w:val="24"/>
          <w:szCs w:val="24"/>
          <w:lang w:val="en-GB"/>
        </w:rPr>
        <w:t>, such</w:t>
      </w:r>
      <w:r w:rsidRPr="00867D6D">
        <w:rPr>
          <w:rFonts w:ascii="Times New Roman" w:eastAsia="Times New Roman" w:hAnsi="Times New Roman" w:cs="Times New Roman"/>
          <w:color w:val="000000"/>
          <w:sz w:val="24"/>
          <w:szCs w:val="24"/>
          <w:lang w:val="en-GB"/>
        </w:rPr>
        <w:t xml:space="preserve"> as shown in Equation (1)</w:t>
      </w:r>
      <w:r w:rsidR="006D20F8">
        <w:rPr>
          <w:rFonts w:ascii="Times New Roman" w:eastAsia="Times New Roman" w:hAnsi="Times New Roman" w:cs="Times New Roman"/>
          <w:color w:val="000000"/>
          <w:sz w:val="24"/>
          <w:szCs w:val="24"/>
          <w:lang w:val="en-GB"/>
        </w:rPr>
        <w:t>,</w:t>
      </w:r>
      <w:r w:rsidR="008A723F">
        <w:rPr>
          <w:rFonts w:ascii="Times New Roman" w:eastAsia="Times New Roman" w:hAnsi="Times New Roman" w:cs="Times New Roman"/>
          <w:color w:val="000000"/>
          <w:sz w:val="24"/>
          <w:szCs w:val="24"/>
          <w:lang w:val="en-GB"/>
        </w:rPr>
        <w:t xml:space="preserve"> to detect </w:t>
      </w:r>
      <w:r w:rsidR="006D20F8">
        <w:rPr>
          <w:rFonts w:ascii="Times New Roman" w:eastAsia="Times New Roman" w:hAnsi="Times New Roman" w:cs="Times New Roman"/>
          <w:color w:val="000000"/>
          <w:sz w:val="24"/>
          <w:szCs w:val="24"/>
          <w:lang w:val="en-GB"/>
        </w:rPr>
        <w:t xml:space="preserve">any </w:t>
      </w:r>
      <w:r w:rsidR="006D20F8" w:rsidRPr="006D20F8">
        <w:rPr>
          <w:rFonts w:ascii="Times New Roman" w:eastAsia="Times New Roman" w:hAnsi="Times New Roman" w:cs="Times New Roman"/>
          <w:color w:val="000000"/>
          <w:sz w:val="24"/>
          <w:szCs w:val="24"/>
          <w:lang w:val="en-GB"/>
        </w:rPr>
        <w:t>surface elevation changes</w:t>
      </w:r>
      <w:r w:rsidR="00D72F09">
        <w:rPr>
          <w:rFonts w:ascii="Times New Roman" w:eastAsia="Times New Roman" w:hAnsi="Times New Roman" w:cs="Times New Roman"/>
          <w:color w:val="000000"/>
          <w:sz w:val="24"/>
          <w:szCs w:val="24"/>
          <w:lang w:val="en-GB"/>
        </w:rPr>
        <w:t xml:space="preserve"> (Wheaton et al., 2010)</w:t>
      </w:r>
      <w:r w:rsidRPr="00867D6D">
        <w:rPr>
          <w:rFonts w:ascii="Times New Roman" w:eastAsia="Times New Roman" w:hAnsi="Times New Roman" w:cs="Times New Roman"/>
          <w:color w:val="000000"/>
          <w:sz w:val="24"/>
          <w:szCs w:val="24"/>
          <w:lang w:val="en-GB"/>
        </w:rPr>
        <w:t>.</w:t>
      </w:r>
    </w:p>
    <w:p w14:paraId="7C7D3722" w14:textId="77777777" w:rsidR="00E73012" w:rsidRDefault="00E73012" w:rsidP="00E13ED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317AB51" w14:textId="74F0E59C" w:rsidR="00867D6D" w:rsidRDefault="00867D6D" w:rsidP="002513B4">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lang w:val="en-GB"/>
        </w:rPr>
      </w:pPr>
      <m:oMath>
        <m:r>
          <w:rPr>
            <w:rFonts w:ascii="Cambria Math" w:eastAsia="Times New Roman" w:hAnsi="Cambria Math" w:cs="Times New Roman"/>
            <w:color w:val="000000"/>
          </w:rPr>
          <m:t>DoD=</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DEM</m:t>
            </m:r>
          </m:e>
          <m:sub>
            <m:r>
              <w:rPr>
                <w:rFonts w:ascii="Cambria Math" w:eastAsia="Times New Roman" w:hAnsi="Cambria Math" w:cs="Times New Roman"/>
                <w:color w:val="000000"/>
              </w:rPr>
              <m:t>t2</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DEM</m:t>
            </m:r>
          </m:e>
          <m:sub>
            <m:r>
              <w:rPr>
                <w:rFonts w:ascii="Cambria Math" w:eastAsia="Times New Roman" w:hAnsi="Cambria Math" w:cs="Times New Roman"/>
                <w:color w:val="000000"/>
              </w:rPr>
              <m:t>t1</m:t>
            </m:r>
          </m:sub>
        </m:sSub>
      </m:oMath>
      <w:r w:rsidRPr="00867D6D">
        <w:rPr>
          <w:rFonts w:ascii="Times New Roman" w:eastAsia="Times New Roman" w:hAnsi="Times New Roman" w:cs="Times New Roman"/>
          <w:color w:val="000000"/>
          <w:sz w:val="24"/>
          <w:szCs w:val="24"/>
          <w:lang w:val="en-GB"/>
        </w:rPr>
        <w:tab/>
      </w:r>
      <w:r w:rsidR="002513B4">
        <w:rPr>
          <w:rFonts w:ascii="Times New Roman" w:eastAsia="Times New Roman" w:hAnsi="Times New Roman" w:cs="Times New Roman"/>
          <w:color w:val="000000"/>
          <w:sz w:val="24"/>
          <w:szCs w:val="24"/>
          <w:lang w:val="en-GB"/>
        </w:rPr>
        <w:t xml:space="preserve">                                        </w:t>
      </w:r>
      <w:r w:rsidRPr="00867D6D">
        <w:rPr>
          <w:rFonts w:ascii="Times New Roman" w:eastAsia="Times New Roman" w:hAnsi="Times New Roman" w:cs="Times New Roman"/>
          <w:color w:val="000000"/>
          <w:sz w:val="24"/>
          <w:szCs w:val="24"/>
          <w:lang w:val="en-GB"/>
        </w:rPr>
        <w:t>(1)</w:t>
      </w:r>
    </w:p>
    <w:p w14:paraId="08C3DA9E" w14:textId="77777777" w:rsidR="00E73012" w:rsidRDefault="00E73012" w:rsidP="00867D6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665279BA" w14:textId="1DE8D86F" w:rsidR="00BD752A" w:rsidRDefault="00E13ED9" w:rsidP="00867D6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r>
        <w:rPr>
          <w:noProof/>
          <w:lang w:val="en-MY" w:eastAsia="en-MY"/>
        </w:rPr>
        <mc:AlternateContent>
          <mc:Choice Requires="wps">
            <w:drawing>
              <wp:anchor distT="0" distB="0" distL="0" distR="0" simplePos="0" relativeHeight="251665408" behindDoc="0" locked="0" layoutInCell="1" hidden="0" allowOverlap="1" wp14:anchorId="412066DC" wp14:editId="5963F474">
                <wp:simplePos x="0" y="0"/>
                <wp:positionH relativeFrom="margin">
                  <wp:posOffset>299720</wp:posOffset>
                </wp:positionH>
                <wp:positionV relativeFrom="paragraph">
                  <wp:posOffset>171450</wp:posOffset>
                </wp:positionV>
                <wp:extent cx="5253990" cy="5622290"/>
                <wp:effectExtent l="0" t="0" r="22860" b="16510"/>
                <wp:wrapSquare wrapText="bothSides" distT="0" distB="0" distL="0" distR="0"/>
                <wp:docPr id="11" name="Rectangle 11"/>
                <wp:cNvGraphicFramePr/>
                <a:graphic xmlns:a="http://schemas.openxmlformats.org/drawingml/2006/main">
                  <a:graphicData uri="http://schemas.microsoft.com/office/word/2010/wordprocessingShape">
                    <wps:wsp>
                      <wps:cNvSpPr/>
                      <wps:spPr>
                        <a:xfrm>
                          <a:off x="0" y="0"/>
                          <a:ext cx="5253990" cy="562229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DB05FF3" w14:textId="31E4DB7B" w:rsidR="00F77E77" w:rsidRDefault="00507598" w:rsidP="00774D49">
                            <w:pPr>
                              <w:spacing w:after="0" w:line="240" w:lineRule="auto"/>
                              <w:ind w:left="0" w:hanging="2"/>
                              <w:jc w:val="center"/>
                            </w:pPr>
                            <w:r w:rsidRPr="005A38BB">
                              <w:rPr>
                                <w:noProof/>
                                <w:lang w:val="en-MY" w:eastAsia="en-MY"/>
                              </w:rPr>
                              <w:drawing>
                                <wp:inline distT="0" distB="0" distL="0" distR="0" wp14:anchorId="33C4DE6B" wp14:editId="747130F1">
                                  <wp:extent cx="5036024" cy="54444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839" cy="5478885"/>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12066DC" id="Rectangle 11" o:spid="_x0000_s1028" style="position:absolute;margin-left:23.6pt;margin-top:13.5pt;width:413.7pt;height:442.7pt;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">
                <v:stroke startarrowwidth="narrow" startarrowlength="short" endarrowwidth="narrow" endarrowlength="short" joinstyle="round"/>
                <v:textbox inset="2.53958mm,2.53958mm,2.53958mm,2.53958mm">
                  <w:txbxContent>
                    <w:p w14:paraId="6DB05FF3" w14:textId="31E4DB7B" w:rsidR="00F77E77" w:rsidRDefault="00507598" w:rsidP="00774D49">
                      <w:pPr>
                        <w:spacing w:after="0" w:line="240" w:lineRule="auto"/>
                        <w:ind w:left="0" w:hanging="2"/>
                        <w:jc w:val="center"/>
                      </w:pPr>
                      <w:r w:rsidRPr="005A38BB">
                        <w:rPr>
                          <w:noProof/>
                          <w:lang w:val="en-MY" w:eastAsia="en-MY"/>
                        </w:rPr>
                        <w:drawing>
                          <wp:inline distT="0" distB="0" distL="0" distR="0" wp14:anchorId="33C4DE6B" wp14:editId="747130F1">
                            <wp:extent cx="5036024" cy="54444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839" cy="5478885"/>
                                    </a:xfrm>
                                    <a:prstGeom prst="rect">
                                      <a:avLst/>
                                    </a:prstGeom>
                                    <a:noFill/>
                                    <a:ln>
                                      <a:noFill/>
                                    </a:ln>
                                  </pic:spPr>
                                </pic:pic>
                              </a:graphicData>
                            </a:graphic>
                          </wp:inline>
                        </w:drawing>
                      </w:r>
                    </w:p>
                  </w:txbxContent>
                </v:textbox>
                <w10:wrap type="square" anchorx="margin"/>
              </v:rect>
            </w:pict>
          </mc:Fallback>
        </mc:AlternateContent>
      </w:r>
    </w:p>
    <w:p w14:paraId="349F885E" w14:textId="63EBAF50" w:rsidR="00774D49" w:rsidRDefault="00774D49" w:rsidP="00774D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051AB19" w14:textId="07BDBFFC" w:rsidR="00774D49" w:rsidRDefault="00774D49" w:rsidP="00774D4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481DAD95" w14:textId="3C30A821" w:rsidR="00774D49" w:rsidRDefault="00774D49" w:rsidP="00774D4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3598FC41" w14:textId="77777777" w:rsidR="00774D49" w:rsidRDefault="00774D49" w:rsidP="00774D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49121C42" w14:textId="77777777" w:rsidR="00774D49" w:rsidRDefault="00774D49" w:rsidP="00774D49">
      <w:pPr>
        <w:spacing w:after="0" w:line="240" w:lineRule="auto"/>
        <w:ind w:left="0" w:hanging="2"/>
      </w:pPr>
    </w:p>
    <w:p w14:paraId="56D2F73A" w14:textId="77777777" w:rsidR="00774D49" w:rsidRDefault="00774D49" w:rsidP="00774D49">
      <w:pPr>
        <w:spacing w:after="0" w:line="240" w:lineRule="auto"/>
        <w:ind w:left="0" w:hanging="2"/>
      </w:pPr>
    </w:p>
    <w:p w14:paraId="76635172" w14:textId="77777777" w:rsidR="00774D49" w:rsidRDefault="00774D49" w:rsidP="00774D49">
      <w:pPr>
        <w:spacing w:after="0" w:line="240" w:lineRule="auto"/>
        <w:ind w:left="0" w:hanging="2"/>
      </w:pPr>
    </w:p>
    <w:p w14:paraId="5B387966" w14:textId="77777777" w:rsidR="00774D49" w:rsidRDefault="00774D49" w:rsidP="00774D49">
      <w:pPr>
        <w:spacing w:after="0" w:line="240" w:lineRule="auto"/>
        <w:ind w:left="0" w:hanging="2"/>
      </w:pPr>
      <w:r>
        <w:rPr>
          <w:i/>
        </w:rPr>
        <w:t xml:space="preserve">      </w:t>
      </w:r>
    </w:p>
    <w:p w14:paraId="209628FB" w14:textId="77777777" w:rsidR="00774D49" w:rsidRDefault="00774D49" w:rsidP="00774D49">
      <w:pPr>
        <w:spacing w:after="0" w:line="240" w:lineRule="auto"/>
        <w:ind w:left="0" w:hanging="2"/>
      </w:pPr>
    </w:p>
    <w:p w14:paraId="3BAEE061" w14:textId="77777777" w:rsidR="00774D49" w:rsidRDefault="00774D49" w:rsidP="00774D49">
      <w:pPr>
        <w:spacing w:after="0" w:line="240" w:lineRule="auto"/>
        <w:ind w:left="0" w:hanging="2"/>
      </w:pPr>
      <w:r>
        <w:rPr>
          <w:i/>
        </w:rPr>
        <w:t xml:space="preserve">                         </w:t>
      </w:r>
    </w:p>
    <w:p w14:paraId="3EE2AFBF" w14:textId="77777777" w:rsidR="00774D49" w:rsidRDefault="00774D49" w:rsidP="00774D49">
      <w:pPr>
        <w:spacing w:after="0" w:line="240" w:lineRule="auto"/>
        <w:ind w:left="0" w:hanging="2"/>
      </w:pPr>
    </w:p>
    <w:p w14:paraId="197D094E" w14:textId="77777777" w:rsidR="00774D49" w:rsidRDefault="00774D49" w:rsidP="00774D49">
      <w:pPr>
        <w:spacing w:after="0" w:line="240" w:lineRule="auto"/>
        <w:ind w:left="0" w:hanging="2"/>
      </w:pPr>
    </w:p>
    <w:p w14:paraId="6CDAC3C9" w14:textId="77777777" w:rsidR="00774D49" w:rsidRDefault="00774D49" w:rsidP="00774D49">
      <w:pPr>
        <w:spacing w:after="0" w:line="240" w:lineRule="auto"/>
        <w:ind w:left="0" w:hanging="2"/>
      </w:pPr>
    </w:p>
    <w:p w14:paraId="1F95D6AE" w14:textId="77777777" w:rsidR="00774D49" w:rsidRDefault="00774D49" w:rsidP="00774D49">
      <w:pPr>
        <w:spacing w:after="0" w:line="240" w:lineRule="auto"/>
        <w:ind w:left="0" w:hanging="2"/>
      </w:pPr>
    </w:p>
    <w:p w14:paraId="525990F9" w14:textId="77777777" w:rsidR="00774D49" w:rsidRDefault="00774D49" w:rsidP="00774D49">
      <w:pPr>
        <w:spacing w:after="0" w:line="240" w:lineRule="auto"/>
        <w:ind w:left="0" w:hanging="2"/>
        <w:rPr>
          <w:rFonts w:ascii="Times New Roman" w:eastAsia="Times New Roman" w:hAnsi="Times New Roman" w:cs="Times New Roman"/>
          <w:sz w:val="20"/>
          <w:szCs w:val="20"/>
        </w:rPr>
      </w:pPr>
      <w:r>
        <w:rPr>
          <w:i/>
        </w:rPr>
        <w:t xml:space="preserve">           </w:t>
      </w:r>
    </w:p>
    <w:p w14:paraId="511B9066"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297F8122"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1B89B44B"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0CD66AE7"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18CFE89A"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7B1B16C3"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5945273B"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4CFEEDF5"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6AFB9C94"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51B2CC08"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534A28E5"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5F0FB8CC" w14:textId="77777777" w:rsidR="00774D49" w:rsidRDefault="00774D49" w:rsidP="00774D49">
      <w:pPr>
        <w:spacing w:after="0" w:line="240" w:lineRule="auto"/>
        <w:ind w:left="0" w:hanging="2"/>
        <w:rPr>
          <w:rFonts w:ascii="Times New Roman" w:eastAsia="Times New Roman" w:hAnsi="Times New Roman" w:cs="Times New Roman"/>
          <w:sz w:val="20"/>
          <w:szCs w:val="20"/>
        </w:rPr>
      </w:pPr>
    </w:p>
    <w:p w14:paraId="7931619E" w14:textId="77777777" w:rsidR="00774D49" w:rsidRDefault="00774D49" w:rsidP="00774D49">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67ADFBC" w14:textId="77777777" w:rsidR="00774D49" w:rsidRDefault="00774D49" w:rsidP="00774D49">
      <w:pPr>
        <w:spacing w:after="0" w:line="240" w:lineRule="auto"/>
        <w:ind w:leftChars="0" w:left="0" w:firstLineChars="0" w:firstLine="0"/>
        <w:jc w:val="center"/>
        <w:rPr>
          <w:rFonts w:ascii="Times New Roman" w:eastAsia="Times New Roman" w:hAnsi="Times New Roman" w:cs="Times New Roman"/>
          <w:sz w:val="20"/>
          <w:szCs w:val="20"/>
        </w:rPr>
      </w:pPr>
    </w:p>
    <w:p w14:paraId="62E61A84" w14:textId="50E7C006" w:rsidR="00774D49" w:rsidRDefault="00774D49" w:rsidP="00774D49">
      <w:pPr>
        <w:spacing w:after="0" w:line="240" w:lineRule="auto"/>
        <w:ind w:leftChars="0" w:left="0" w:firstLineChars="0" w:firstLine="0"/>
        <w:jc w:val="center"/>
        <w:rPr>
          <w:rFonts w:ascii="Times New Roman" w:eastAsia="Times New Roman" w:hAnsi="Times New Roman" w:cs="Times New Roman"/>
          <w:sz w:val="20"/>
          <w:szCs w:val="20"/>
        </w:rPr>
      </w:pPr>
    </w:p>
    <w:p w14:paraId="65BE81BD" w14:textId="32E3D85D" w:rsidR="00774D49" w:rsidRDefault="00774D49" w:rsidP="00774D49">
      <w:pPr>
        <w:spacing w:after="0" w:line="240" w:lineRule="auto"/>
        <w:ind w:leftChars="0" w:left="0" w:firstLineChars="0" w:firstLine="0"/>
        <w:jc w:val="center"/>
        <w:rPr>
          <w:rFonts w:ascii="Times New Roman" w:eastAsia="Times New Roman" w:hAnsi="Times New Roman" w:cs="Times New Roman"/>
          <w:sz w:val="20"/>
          <w:szCs w:val="20"/>
        </w:rPr>
      </w:pPr>
    </w:p>
    <w:p w14:paraId="69F02F44" w14:textId="2AE5D290" w:rsidR="00774D49" w:rsidRDefault="00774D49" w:rsidP="00774D49">
      <w:pPr>
        <w:spacing w:after="0" w:line="240" w:lineRule="auto"/>
        <w:ind w:leftChars="0" w:left="0" w:firstLineChars="0" w:firstLine="0"/>
        <w:jc w:val="center"/>
        <w:rPr>
          <w:rFonts w:ascii="Times New Roman" w:eastAsia="Times New Roman" w:hAnsi="Times New Roman" w:cs="Times New Roman"/>
          <w:sz w:val="20"/>
          <w:szCs w:val="20"/>
        </w:rPr>
      </w:pPr>
    </w:p>
    <w:p w14:paraId="4DCBA57E" w14:textId="1898C20B" w:rsidR="00C17C12" w:rsidRDefault="00C17C12" w:rsidP="00774D49">
      <w:pPr>
        <w:spacing w:after="0" w:line="240" w:lineRule="auto"/>
        <w:ind w:leftChars="0" w:left="0" w:firstLineChars="0" w:firstLine="0"/>
        <w:jc w:val="center"/>
        <w:rPr>
          <w:rFonts w:ascii="Times New Roman" w:eastAsia="Times New Roman" w:hAnsi="Times New Roman" w:cs="Times New Roman"/>
          <w:sz w:val="20"/>
          <w:szCs w:val="20"/>
        </w:rPr>
      </w:pPr>
    </w:p>
    <w:p w14:paraId="3758EFB8" w14:textId="77777777" w:rsidR="00C17C12" w:rsidRDefault="00C17C12" w:rsidP="00774D49">
      <w:pPr>
        <w:spacing w:after="0" w:line="240" w:lineRule="auto"/>
        <w:ind w:leftChars="0" w:left="0" w:firstLineChars="0" w:firstLine="0"/>
        <w:jc w:val="center"/>
        <w:rPr>
          <w:rFonts w:ascii="Times New Roman" w:eastAsia="Times New Roman" w:hAnsi="Times New Roman" w:cs="Times New Roman"/>
          <w:sz w:val="20"/>
          <w:szCs w:val="20"/>
        </w:rPr>
      </w:pPr>
    </w:p>
    <w:p w14:paraId="5F20B546" w14:textId="5F618D19" w:rsidR="00774D49" w:rsidRDefault="00774D49" w:rsidP="00867D6D">
      <w:pPr>
        <w:spacing w:after="0" w:line="240" w:lineRule="auto"/>
        <w:ind w:leftChars="0" w:left="0" w:firstLineChars="0" w:firstLine="0"/>
        <w:jc w:val="center"/>
        <w:rPr>
          <w:rFonts w:ascii="Times New Roman" w:eastAsia="Times New Roman" w:hAnsi="Times New Roman" w:cs="Times New Roman"/>
          <w:sz w:val="20"/>
          <w:szCs w:val="20"/>
        </w:rPr>
      </w:pPr>
    </w:p>
    <w:p w14:paraId="6FE46B62" w14:textId="28F883DE" w:rsidR="00E13ED9" w:rsidRDefault="00E13ED9" w:rsidP="00867D6D">
      <w:pPr>
        <w:spacing w:after="0" w:line="240" w:lineRule="auto"/>
        <w:ind w:leftChars="0" w:left="0" w:firstLineChars="0" w:firstLine="0"/>
        <w:jc w:val="center"/>
        <w:rPr>
          <w:rFonts w:ascii="Times New Roman" w:eastAsia="Times New Roman" w:hAnsi="Times New Roman" w:cs="Times New Roman"/>
          <w:sz w:val="20"/>
          <w:szCs w:val="20"/>
        </w:rPr>
      </w:pPr>
    </w:p>
    <w:p w14:paraId="7583B098" w14:textId="2EB8052F" w:rsidR="006D3EC8" w:rsidRPr="000C5F47" w:rsidRDefault="00774D49" w:rsidP="000C5F47">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3.</w:t>
      </w:r>
      <w:r>
        <w:rPr>
          <w:rFonts w:ascii="Times New Roman" w:eastAsia="Times New Roman" w:hAnsi="Times New Roman" w:cs="Times New Roman"/>
          <w:sz w:val="20"/>
          <w:szCs w:val="20"/>
        </w:rPr>
        <w:t xml:space="preserve"> </w:t>
      </w:r>
      <w:r w:rsidRPr="00774D49">
        <w:rPr>
          <w:rFonts w:ascii="Times New Roman" w:eastAsia="Times New Roman" w:hAnsi="Times New Roman" w:cs="Times New Roman"/>
          <w:iCs/>
          <w:sz w:val="20"/>
          <w:szCs w:val="20"/>
          <w:lang w:val="en-GB"/>
        </w:rPr>
        <w:t>Change detection process at bare earth surface using GCD method.</w:t>
      </w:r>
    </w:p>
    <w:p w14:paraId="4EA3F032" w14:textId="2AFBC42F" w:rsidR="00273C5F" w:rsidRPr="002A3C87" w:rsidRDefault="00817BE8" w:rsidP="002A3C8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17BE8">
        <w:rPr>
          <w:rFonts w:ascii="Times New Roman" w:eastAsia="Times New Roman" w:hAnsi="Times New Roman" w:cs="Times New Roman"/>
          <w:color w:val="000000"/>
          <w:sz w:val="24"/>
          <w:szCs w:val="24"/>
          <w:lang w:val="en-GB"/>
        </w:rPr>
        <w:lastRenderedPageBreak/>
        <w:t xml:space="preserve">GCD steps are displayed in Figure 3. First, </w:t>
      </w:r>
      <w:r w:rsidR="00B13FD8">
        <w:rPr>
          <w:rFonts w:ascii="Times New Roman" w:eastAsia="Times New Roman" w:hAnsi="Times New Roman" w:cs="Times New Roman"/>
          <w:color w:val="000000"/>
          <w:sz w:val="24"/>
          <w:szCs w:val="24"/>
          <w:lang w:val="en-GB"/>
        </w:rPr>
        <w:t>GCD process</w:t>
      </w:r>
      <w:r w:rsidRPr="00817BE8">
        <w:rPr>
          <w:rFonts w:ascii="Times New Roman" w:eastAsia="Times New Roman" w:hAnsi="Times New Roman" w:cs="Times New Roman"/>
          <w:color w:val="000000"/>
          <w:sz w:val="24"/>
          <w:szCs w:val="24"/>
          <w:lang w:val="en-GB"/>
        </w:rPr>
        <w:t xml:space="preserve"> started with vertical differences between two UAV-derived DEMs, followed by </w:t>
      </w:r>
      <w:r w:rsidR="006D20F8">
        <w:rPr>
          <w:rFonts w:ascii="Times New Roman" w:eastAsia="Times New Roman" w:hAnsi="Times New Roman" w:cs="Times New Roman"/>
          <w:color w:val="000000"/>
          <w:sz w:val="24"/>
          <w:szCs w:val="24"/>
          <w:lang w:val="en-GB"/>
        </w:rPr>
        <w:t xml:space="preserve">a </w:t>
      </w:r>
      <w:r w:rsidRPr="00817BE8">
        <w:rPr>
          <w:rFonts w:ascii="Times New Roman" w:eastAsia="Times New Roman" w:hAnsi="Times New Roman" w:cs="Times New Roman"/>
          <w:color w:val="000000"/>
          <w:sz w:val="24"/>
          <w:szCs w:val="24"/>
          <w:lang w:val="en-GB"/>
        </w:rPr>
        <w:t xml:space="preserve">non-parametric signed-rank test for DoD probabilistic assessment. Then, geomorphological surface feature extraction was carried out for slope variability analysis in each DEM grid cell. The variability of DoD comprises two situations; simple and complicated. </w:t>
      </w:r>
      <w:r w:rsidR="006D20F8" w:rsidRPr="006D20F8">
        <w:rPr>
          <w:rFonts w:ascii="Times New Roman" w:eastAsia="Times New Roman" w:hAnsi="Times New Roman" w:cs="Times New Roman"/>
          <w:color w:val="000000"/>
          <w:sz w:val="24"/>
          <w:szCs w:val="24"/>
          <w:lang w:val="en-GB"/>
        </w:rPr>
        <w:t>A minimum level of detection (</w:t>
      </w:r>
      <w:proofErr w:type="spellStart"/>
      <w:r w:rsidR="006D20F8" w:rsidRPr="006D20F8">
        <w:rPr>
          <w:rFonts w:ascii="Times New Roman" w:eastAsia="Times New Roman" w:hAnsi="Times New Roman" w:cs="Times New Roman"/>
          <w:color w:val="000000"/>
          <w:sz w:val="24"/>
          <w:szCs w:val="24"/>
          <w:lang w:val="en-GB"/>
        </w:rPr>
        <w:t>minLoD</w:t>
      </w:r>
      <w:proofErr w:type="spellEnd"/>
      <w:r w:rsidR="006D20F8" w:rsidRPr="006D20F8">
        <w:rPr>
          <w:rFonts w:ascii="Times New Roman" w:eastAsia="Times New Roman" w:hAnsi="Times New Roman" w:cs="Times New Roman"/>
          <w:color w:val="000000"/>
          <w:sz w:val="24"/>
          <w:szCs w:val="24"/>
          <w:lang w:val="en-GB"/>
        </w:rPr>
        <w:t>) should be applied for simple DoD uncertainty</w:t>
      </w:r>
      <w:r w:rsidR="006D20F8">
        <w:rPr>
          <w:rFonts w:ascii="Times New Roman" w:eastAsia="Times New Roman" w:hAnsi="Times New Roman" w:cs="Times New Roman"/>
          <w:color w:val="000000"/>
          <w:sz w:val="24"/>
          <w:szCs w:val="24"/>
          <w:lang w:val="en-GB"/>
        </w:rPr>
        <w:t>,</w:t>
      </w:r>
      <w:r w:rsidRPr="00817BE8">
        <w:rPr>
          <w:rFonts w:ascii="Times New Roman" w:eastAsia="Times New Roman" w:hAnsi="Times New Roman" w:cs="Times New Roman"/>
          <w:color w:val="000000"/>
          <w:sz w:val="24"/>
          <w:szCs w:val="24"/>
          <w:lang w:val="en-GB"/>
        </w:rPr>
        <w:t xml:space="preserve"> while for complicated DoD uncertainty, spatial variability should be decided (</w:t>
      </w:r>
      <w:proofErr w:type="spellStart"/>
      <w:r w:rsidRPr="00817BE8">
        <w:rPr>
          <w:rFonts w:ascii="Times New Roman" w:eastAsia="Times New Roman" w:hAnsi="Times New Roman" w:cs="Times New Roman"/>
          <w:color w:val="000000"/>
          <w:sz w:val="24"/>
          <w:szCs w:val="24"/>
          <w:lang w:val="en-GB"/>
        </w:rPr>
        <w:t>Torresani</w:t>
      </w:r>
      <w:proofErr w:type="spellEnd"/>
      <w:r w:rsidRPr="00817BE8">
        <w:rPr>
          <w:rFonts w:ascii="Times New Roman" w:eastAsia="Times New Roman" w:hAnsi="Times New Roman" w:cs="Times New Roman"/>
          <w:color w:val="000000"/>
          <w:sz w:val="24"/>
          <w:szCs w:val="24"/>
          <w:lang w:val="en-GB"/>
        </w:rPr>
        <w:t xml:space="preserve"> et al., 2019). If </w:t>
      </w:r>
      <w:r w:rsidR="006D20F8">
        <w:rPr>
          <w:rFonts w:ascii="Times New Roman" w:eastAsia="Times New Roman" w:hAnsi="Times New Roman" w:cs="Times New Roman"/>
          <w:color w:val="000000"/>
          <w:sz w:val="24"/>
          <w:szCs w:val="24"/>
          <w:lang w:val="en-GB"/>
        </w:rPr>
        <w:t xml:space="preserve">there is </w:t>
      </w:r>
      <w:r w:rsidRPr="00817BE8">
        <w:rPr>
          <w:rFonts w:ascii="Times New Roman" w:eastAsia="Times New Roman" w:hAnsi="Times New Roman" w:cs="Times New Roman"/>
          <w:color w:val="000000"/>
          <w:sz w:val="24"/>
          <w:szCs w:val="24"/>
          <w:lang w:val="en-GB"/>
        </w:rPr>
        <w:t xml:space="preserve">no spatial variability, spatially uniform elevation uncertainty for each DEM should be assigned to propagate into DoD calculation. </w:t>
      </w:r>
      <w:r w:rsidR="006D20F8">
        <w:rPr>
          <w:rFonts w:ascii="Times New Roman" w:eastAsia="Times New Roman" w:hAnsi="Times New Roman" w:cs="Times New Roman"/>
          <w:color w:val="000000"/>
          <w:sz w:val="24"/>
          <w:szCs w:val="24"/>
          <w:lang w:val="en-GB"/>
        </w:rPr>
        <w:t>While i</w:t>
      </w:r>
      <w:r w:rsidRPr="00817BE8">
        <w:rPr>
          <w:rFonts w:ascii="Times New Roman" w:eastAsia="Times New Roman" w:hAnsi="Times New Roman" w:cs="Times New Roman"/>
          <w:color w:val="000000"/>
          <w:sz w:val="24"/>
          <w:szCs w:val="24"/>
          <w:lang w:val="en-GB"/>
        </w:rPr>
        <w:t>f there is spatial variability, the fuzzy inference system (FIS) should produce elevation uncertainty estimation (</w:t>
      </w:r>
      <w:proofErr w:type="spellStart"/>
      <w:r w:rsidRPr="00817BE8">
        <w:rPr>
          <w:rFonts w:ascii="Times New Roman" w:eastAsia="Times New Roman" w:hAnsi="Times New Roman" w:cs="Times New Roman"/>
          <w:color w:val="000000"/>
          <w:sz w:val="24"/>
          <w:szCs w:val="24"/>
          <w:lang w:val="en-GB"/>
        </w:rPr>
        <w:t>Torresani</w:t>
      </w:r>
      <w:proofErr w:type="spellEnd"/>
      <w:r w:rsidRPr="00817BE8">
        <w:rPr>
          <w:rFonts w:ascii="Times New Roman" w:eastAsia="Times New Roman" w:hAnsi="Times New Roman" w:cs="Times New Roman"/>
          <w:color w:val="000000"/>
          <w:sz w:val="24"/>
          <w:szCs w:val="24"/>
          <w:lang w:val="en-GB"/>
        </w:rPr>
        <w:t xml:space="preserve"> et al., 2019).</w:t>
      </w:r>
    </w:p>
    <w:p w14:paraId="0B6C9575" w14:textId="6AB8FB46" w:rsidR="00F77E77" w:rsidRDefault="00F77E77" w:rsidP="00774D4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558CAA3C" w14:textId="77777777" w:rsidR="00E73012" w:rsidRPr="00774D49" w:rsidRDefault="00E73012" w:rsidP="00774D4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73F8815" w14:textId="40856735"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7B5442D3" w14:textId="16067205"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3C2E4745" w14:textId="0ACC7592" w:rsidR="00A97D24" w:rsidRPr="006F7340" w:rsidRDefault="00A97D24" w:rsidP="00A97D2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lang w:val="en-GB"/>
        </w:rPr>
        <w:t xml:space="preserve">GNSS </w:t>
      </w:r>
      <w:r w:rsidR="00E73012">
        <w:rPr>
          <w:rFonts w:ascii="Times New Roman" w:eastAsia="Times New Roman" w:hAnsi="Times New Roman" w:cs="Times New Roman"/>
          <w:i/>
          <w:color w:val="000000"/>
          <w:sz w:val="24"/>
          <w:szCs w:val="24"/>
          <w:lang w:val="en-GB"/>
        </w:rPr>
        <w:t>a</w:t>
      </w:r>
      <w:r>
        <w:rPr>
          <w:rFonts w:ascii="Times New Roman" w:eastAsia="Times New Roman" w:hAnsi="Times New Roman" w:cs="Times New Roman"/>
          <w:i/>
          <w:color w:val="000000"/>
          <w:sz w:val="24"/>
          <w:szCs w:val="24"/>
          <w:lang w:val="en-GB"/>
        </w:rPr>
        <w:t xml:space="preserve">ssessment </w:t>
      </w:r>
      <w:r w:rsidR="008F5620">
        <w:rPr>
          <w:rFonts w:ascii="Times New Roman" w:eastAsia="Times New Roman" w:hAnsi="Times New Roman" w:cs="Times New Roman"/>
          <w:i/>
          <w:color w:val="000000"/>
          <w:sz w:val="24"/>
          <w:szCs w:val="24"/>
          <w:lang w:val="en-GB"/>
        </w:rPr>
        <w:t>for</w:t>
      </w:r>
      <w:r>
        <w:rPr>
          <w:rFonts w:ascii="Times New Roman" w:eastAsia="Times New Roman" w:hAnsi="Times New Roman" w:cs="Times New Roman"/>
          <w:i/>
          <w:color w:val="000000"/>
          <w:sz w:val="24"/>
          <w:szCs w:val="24"/>
          <w:lang w:val="en-GB"/>
        </w:rPr>
        <w:t xml:space="preserve"> GCP</w:t>
      </w:r>
      <w:r w:rsidR="00C814FC">
        <w:rPr>
          <w:rFonts w:ascii="Times New Roman" w:eastAsia="Times New Roman" w:hAnsi="Times New Roman" w:cs="Times New Roman"/>
          <w:i/>
          <w:color w:val="000000"/>
          <w:sz w:val="24"/>
          <w:szCs w:val="24"/>
          <w:lang w:val="en-GB"/>
        </w:rPr>
        <w:t>s</w:t>
      </w:r>
    </w:p>
    <w:p w14:paraId="5670EDD1" w14:textId="77777777" w:rsidR="00A97D24" w:rsidRPr="006F7340" w:rsidRDefault="00A97D24" w:rsidP="00A97D2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 </w:t>
      </w:r>
    </w:p>
    <w:p w14:paraId="1CE6DA96" w14:textId="72B39BD7" w:rsidR="00A97D24" w:rsidRDefault="00B41C75" w:rsidP="00A97D2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B41C75">
        <w:rPr>
          <w:rFonts w:ascii="Times New Roman" w:eastAsia="Times New Roman" w:hAnsi="Times New Roman" w:cs="Times New Roman"/>
          <w:color w:val="000000"/>
          <w:sz w:val="24"/>
          <w:szCs w:val="24"/>
          <w:lang w:val="en-GB"/>
        </w:rPr>
        <w:t>This section summarised the GCP error for each epoch in 2016 and 2017 at low tide. For low tide observations in 2016 (Table 1), 7 GCPs were utilised, with the North (N) error being 1.37621 cm, the East (E) error being 1.0028 cm, the Orthometric height (H) error being 0.263027 cm, the North-East (NE) error being 1.7</w:t>
      </w:r>
      <w:r w:rsidR="003D609B">
        <w:rPr>
          <w:rFonts w:ascii="Times New Roman" w:eastAsia="Times New Roman" w:hAnsi="Times New Roman" w:cs="Times New Roman"/>
          <w:color w:val="000000"/>
          <w:sz w:val="24"/>
          <w:szCs w:val="24"/>
          <w:lang w:val="en-GB"/>
        </w:rPr>
        <w:t>0281</w:t>
      </w:r>
      <w:r w:rsidRPr="00B41C75">
        <w:rPr>
          <w:rFonts w:ascii="Times New Roman" w:eastAsia="Times New Roman" w:hAnsi="Times New Roman" w:cs="Times New Roman"/>
          <w:color w:val="000000"/>
          <w:sz w:val="24"/>
          <w:szCs w:val="24"/>
          <w:lang w:val="en-GB"/>
        </w:rPr>
        <w:t xml:space="preserve"> cm, and the overall error being 1.</w:t>
      </w:r>
      <w:r w:rsidR="003D609B">
        <w:rPr>
          <w:rFonts w:ascii="Times New Roman" w:eastAsia="Times New Roman" w:hAnsi="Times New Roman" w:cs="Times New Roman"/>
          <w:color w:val="000000"/>
          <w:sz w:val="24"/>
          <w:szCs w:val="24"/>
          <w:lang w:val="en-GB"/>
        </w:rPr>
        <w:t>723</w:t>
      </w:r>
      <w:r w:rsidRPr="00B41C75">
        <w:rPr>
          <w:rFonts w:ascii="Times New Roman" w:eastAsia="Times New Roman" w:hAnsi="Times New Roman" w:cs="Times New Roman"/>
          <w:color w:val="000000"/>
          <w:sz w:val="24"/>
          <w:szCs w:val="24"/>
          <w:lang w:val="en-GB"/>
        </w:rPr>
        <w:t xml:space="preserve"> cm. Meanwhile, the low tide observation in 2017 shows that the N error was 1.30913 cm, the E error was 1.463104 cm, the H error was </w:t>
      </w:r>
      <w:r w:rsidR="003D609B">
        <w:rPr>
          <w:rFonts w:ascii="Times New Roman" w:eastAsia="Times New Roman" w:hAnsi="Times New Roman" w:cs="Times New Roman"/>
          <w:color w:val="000000"/>
          <w:sz w:val="24"/>
          <w:szCs w:val="24"/>
          <w:lang w:val="en-GB"/>
        </w:rPr>
        <w:t>0</w:t>
      </w:r>
      <w:r w:rsidRPr="00B41C75">
        <w:rPr>
          <w:rFonts w:ascii="Times New Roman" w:eastAsia="Times New Roman" w:hAnsi="Times New Roman" w:cs="Times New Roman"/>
          <w:color w:val="000000"/>
          <w:sz w:val="24"/>
          <w:szCs w:val="24"/>
          <w:lang w:val="en-GB"/>
        </w:rPr>
        <w:t xml:space="preserve">.23157 cm, the NE error was </w:t>
      </w:r>
      <w:r w:rsidR="001014E5" w:rsidRPr="001014E5">
        <w:rPr>
          <w:rFonts w:ascii="Times New Roman" w:eastAsia="Times New Roman" w:hAnsi="Times New Roman" w:cs="Times New Roman"/>
          <w:color w:val="000000"/>
          <w:sz w:val="24"/>
          <w:szCs w:val="24"/>
          <w:lang w:val="en-GB"/>
        </w:rPr>
        <w:t>1.9205</w:t>
      </w:r>
      <w:r w:rsidRPr="00B41C75">
        <w:rPr>
          <w:rFonts w:ascii="Times New Roman" w:eastAsia="Times New Roman" w:hAnsi="Times New Roman" w:cs="Times New Roman"/>
          <w:color w:val="000000"/>
          <w:sz w:val="24"/>
          <w:szCs w:val="24"/>
          <w:lang w:val="en-GB"/>
        </w:rPr>
        <w:t xml:space="preserve"> cm, and the overall error was 1.547 for all 8 GCPs in Table 2.</w:t>
      </w:r>
    </w:p>
    <w:p w14:paraId="39E538D2" w14:textId="1EEC398E" w:rsidR="00A97D24" w:rsidRDefault="00A97D24" w:rsidP="00A97D2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0"/>
          <w:szCs w:val="20"/>
        </w:rPr>
      </w:pPr>
    </w:p>
    <w:p w14:paraId="7895D62A" w14:textId="03844743" w:rsidR="00283734" w:rsidRDefault="00283734" w:rsidP="0028373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1. </w:t>
      </w:r>
      <w:r w:rsidR="006D3EC8" w:rsidRPr="006D3EC8">
        <w:rPr>
          <w:rFonts w:ascii="Times New Roman" w:eastAsia="Times New Roman" w:hAnsi="Times New Roman" w:cs="Times New Roman"/>
          <w:color w:val="000000"/>
          <w:sz w:val="20"/>
          <w:szCs w:val="20"/>
        </w:rPr>
        <w:t>GCP error for low tide (2016) data.</w:t>
      </w:r>
    </w:p>
    <w:p w14:paraId="274611DB" w14:textId="77777777" w:rsidR="00283734" w:rsidRPr="00E73012" w:rsidRDefault="00283734" w:rsidP="0028373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6"/>
          <w:szCs w:val="16"/>
        </w:rPr>
      </w:pPr>
    </w:p>
    <w:tbl>
      <w:tblPr>
        <w:tblStyle w:val="a"/>
        <w:tblW w:w="9356" w:type="dxa"/>
        <w:jc w:val="center"/>
        <w:tblLayout w:type="fixed"/>
        <w:tblLook w:val="0000" w:firstRow="0" w:lastRow="0" w:firstColumn="0" w:lastColumn="0" w:noHBand="0" w:noVBand="0"/>
      </w:tblPr>
      <w:tblGrid>
        <w:gridCol w:w="1134"/>
        <w:gridCol w:w="1417"/>
        <w:gridCol w:w="1702"/>
        <w:gridCol w:w="1843"/>
        <w:gridCol w:w="1701"/>
        <w:gridCol w:w="1559"/>
      </w:tblGrid>
      <w:tr w:rsidR="00756E9B" w14:paraId="41BB0BA4" w14:textId="10984242" w:rsidTr="00E73012">
        <w:trPr>
          <w:trHeight w:val="260"/>
          <w:jc w:val="center"/>
        </w:trPr>
        <w:tc>
          <w:tcPr>
            <w:tcW w:w="1134" w:type="dxa"/>
            <w:tcBorders>
              <w:top w:val="single" w:sz="4" w:space="0" w:color="000000"/>
              <w:bottom w:val="single" w:sz="4" w:space="0" w:color="000000"/>
            </w:tcBorders>
            <w:shd w:val="clear" w:color="auto" w:fill="B8CCE4"/>
          </w:tcPr>
          <w:p w14:paraId="4627B721" w14:textId="1073A448"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bookmarkStart w:id="9" w:name="_Hlk80391383"/>
            <w:r w:rsidRPr="00AD13FC">
              <w:rPr>
                <w:rFonts w:ascii="Times New Roman" w:hAnsi="Times New Roman" w:cs="Times New Roman"/>
                <w:b/>
                <w:bCs/>
                <w:sz w:val="20"/>
                <w:szCs w:val="20"/>
              </w:rPr>
              <w:t>GCP</w:t>
            </w:r>
          </w:p>
        </w:tc>
        <w:tc>
          <w:tcPr>
            <w:tcW w:w="1417" w:type="dxa"/>
            <w:tcBorders>
              <w:top w:val="single" w:sz="4" w:space="0" w:color="000000"/>
              <w:bottom w:val="single" w:sz="4" w:space="0" w:color="000000"/>
            </w:tcBorders>
            <w:shd w:val="clear" w:color="auto" w:fill="B8CCE4"/>
          </w:tcPr>
          <w:p w14:paraId="7CA94C25" w14:textId="15B3CA2F"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b/>
                <w:bCs/>
                <w:sz w:val="20"/>
                <w:szCs w:val="20"/>
              </w:rPr>
              <w:t>N error (cm)</w:t>
            </w:r>
          </w:p>
        </w:tc>
        <w:tc>
          <w:tcPr>
            <w:tcW w:w="1702" w:type="dxa"/>
            <w:tcBorders>
              <w:top w:val="single" w:sz="4" w:space="0" w:color="000000"/>
              <w:bottom w:val="single" w:sz="4" w:space="0" w:color="000000"/>
            </w:tcBorders>
            <w:shd w:val="clear" w:color="auto" w:fill="B8CCE4"/>
          </w:tcPr>
          <w:p w14:paraId="05DB1B82" w14:textId="5AF8DC77"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b/>
                <w:bCs/>
                <w:sz w:val="20"/>
                <w:szCs w:val="20"/>
              </w:rPr>
              <w:t>E error (cm)</w:t>
            </w:r>
          </w:p>
        </w:tc>
        <w:tc>
          <w:tcPr>
            <w:tcW w:w="1843" w:type="dxa"/>
            <w:tcBorders>
              <w:top w:val="single" w:sz="4" w:space="0" w:color="000000"/>
              <w:bottom w:val="single" w:sz="4" w:space="0" w:color="000000"/>
            </w:tcBorders>
            <w:shd w:val="clear" w:color="auto" w:fill="B8CCE4"/>
          </w:tcPr>
          <w:p w14:paraId="3754C70B" w14:textId="4EA3D759"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DF4BBA">
              <w:rPr>
                <w:rFonts w:ascii="Times New Roman" w:hAnsi="Times New Roman" w:cs="Times New Roman"/>
                <w:b/>
                <w:bCs/>
                <w:sz w:val="20"/>
                <w:szCs w:val="20"/>
              </w:rPr>
              <w:t>H error (cm)</w:t>
            </w:r>
          </w:p>
        </w:tc>
        <w:tc>
          <w:tcPr>
            <w:tcW w:w="1701" w:type="dxa"/>
            <w:tcBorders>
              <w:top w:val="single" w:sz="4" w:space="0" w:color="000000"/>
              <w:bottom w:val="single" w:sz="4" w:space="0" w:color="000000"/>
            </w:tcBorders>
            <w:shd w:val="clear" w:color="auto" w:fill="B8CCE4"/>
          </w:tcPr>
          <w:p w14:paraId="31196E31" w14:textId="76884C76"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AD13FC">
              <w:rPr>
                <w:rFonts w:ascii="Times New Roman" w:hAnsi="Times New Roman" w:cs="Times New Roman"/>
                <w:b/>
                <w:bCs/>
                <w:sz w:val="20"/>
                <w:szCs w:val="20"/>
              </w:rPr>
              <w:t>NE error (cm)</w:t>
            </w:r>
          </w:p>
        </w:tc>
        <w:tc>
          <w:tcPr>
            <w:tcW w:w="1559" w:type="dxa"/>
            <w:tcBorders>
              <w:top w:val="single" w:sz="4" w:space="0" w:color="000000"/>
              <w:bottom w:val="single" w:sz="4" w:space="0" w:color="000000"/>
            </w:tcBorders>
            <w:shd w:val="clear" w:color="auto" w:fill="B8CCE4"/>
          </w:tcPr>
          <w:p w14:paraId="353CDC55" w14:textId="65D65FBC"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AD13FC">
              <w:rPr>
                <w:rFonts w:ascii="Times New Roman" w:hAnsi="Times New Roman" w:cs="Times New Roman"/>
                <w:b/>
                <w:bCs/>
                <w:sz w:val="20"/>
                <w:szCs w:val="20"/>
              </w:rPr>
              <w:t>Total (cm)</w:t>
            </w:r>
          </w:p>
        </w:tc>
      </w:tr>
      <w:tr w:rsidR="00756E9B" w14:paraId="476D556F" w14:textId="79E36DBE" w:rsidTr="00E73012">
        <w:trPr>
          <w:trHeight w:val="280"/>
          <w:jc w:val="center"/>
        </w:trPr>
        <w:tc>
          <w:tcPr>
            <w:tcW w:w="1134" w:type="dxa"/>
            <w:tcBorders>
              <w:top w:val="single" w:sz="4" w:space="0" w:color="000000"/>
            </w:tcBorders>
          </w:tcPr>
          <w:p w14:paraId="3FBA5C02" w14:textId="78D77A24"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Station 4</w:t>
            </w:r>
          </w:p>
        </w:tc>
        <w:tc>
          <w:tcPr>
            <w:tcW w:w="1417" w:type="dxa"/>
            <w:tcBorders>
              <w:top w:val="single" w:sz="4" w:space="0" w:color="000000"/>
            </w:tcBorders>
          </w:tcPr>
          <w:p w14:paraId="6B6892DD" w14:textId="3B1C2BBD"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-0.89777</w:t>
            </w:r>
          </w:p>
        </w:tc>
        <w:tc>
          <w:tcPr>
            <w:tcW w:w="1702" w:type="dxa"/>
            <w:tcBorders>
              <w:top w:val="single" w:sz="4" w:space="0" w:color="000000"/>
            </w:tcBorders>
          </w:tcPr>
          <w:p w14:paraId="25D715D5" w14:textId="41E18162"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-1.19112</w:t>
            </w:r>
          </w:p>
        </w:tc>
        <w:tc>
          <w:tcPr>
            <w:tcW w:w="1843" w:type="dxa"/>
            <w:tcBorders>
              <w:top w:val="single" w:sz="4" w:space="0" w:color="000000"/>
            </w:tcBorders>
          </w:tcPr>
          <w:p w14:paraId="13E971E8" w14:textId="6EBE7348"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0.234664</w:t>
            </w:r>
          </w:p>
        </w:tc>
        <w:tc>
          <w:tcPr>
            <w:tcW w:w="1701" w:type="dxa"/>
            <w:tcBorders>
              <w:top w:val="single" w:sz="4" w:space="0" w:color="000000"/>
            </w:tcBorders>
          </w:tcPr>
          <w:p w14:paraId="569DE85C" w14:textId="7B7CDA4F"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1.50991</w:t>
            </w:r>
          </w:p>
        </w:tc>
        <w:tc>
          <w:tcPr>
            <w:tcW w:w="1559" w:type="dxa"/>
            <w:tcBorders>
              <w:top w:val="single" w:sz="4" w:space="0" w:color="000000"/>
            </w:tcBorders>
          </w:tcPr>
          <w:p w14:paraId="1EE11F09" w14:textId="250B95A8"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0.089(41)</w:t>
            </w:r>
          </w:p>
        </w:tc>
      </w:tr>
      <w:tr w:rsidR="00756E9B" w14:paraId="4B08D7C3" w14:textId="0D995EAB" w:rsidTr="00E73012">
        <w:trPr>
          <w:trHeight w:val="260"/>
          <w:jc w:val="center"/>
        </w:trPr>
        <w:tc>
          <w:tcPr>
            <w:tcW w:w="1134" w:type="dxa"/>
          </w:tcPr>
          <w:p w14:paraId="487360FC" w14:textId="6C26A567"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Station 6</w:t>
            </w:r>
          </w:p>
        </w:tc>
        <w:tc>
          <w:tcPr>
            <w:tcW w:w="1417" w:type="dxa"/>
          </w:tcPr>
          <w:p w14:paraId="0D5C7F56" w14:textId="5C1E45D7"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-0.306796</w:t>
            </w:r>
          </w:p>
        </w:tc>
        <w:tc>
          <w:tcPr>
            <w:tcW w:w="1702" w:type="dxa"/>
          </w:tcPr>
          <w:p w14:paraId="308DCD47" w14:textId="7D58AA65"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0.0538895</w:t>
            </w:r>
          </w:p>
        </w:tc>
        <w:tc>
          <w:tcPr>
            <w:tcW w:w="1843" w:type="dxa"/>
          </w:tcPr>
          <w:p w14:paraId="50729C07" w14:textId="53250B08"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-0.0711948</w:t>
            </w:r>
          </w:p>
        </w:tc>
        <w:tc>
          <w:tcPr>
            <w:tcW w:w="1701" w:type="dxa"/>
          </w:tcPr>
          <w:p w14:paraId="18BA3E2D" w14:textId="6B513352"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0.319526</w:t>
            </w:r>
          </w:p>
        </w:tc>
        <w:tc>
          <w:tcPr>
            <w:tcW w:w="1559" w:type="dxa"/>
          </w:tcPr>
          <w:p w14:paraId="1B1D0820" w14:textId="676C30AE"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0.297 (19)</w:t>
            </w:r>
          </w:p>
        </w:tc>
      </w:tr>
      <w:tr w:rsidR="00756E9B" w14:paraId="28463AEE" w14:textId="322A14A5" w:rsidTr="00E73012">
        <w:trPr>
          <w:trHeight w:val="260"/>
          <w:jc w:val="center"/>
        </w:trPr>
        <w:tc>
          <w:tcPr>
            <w:tcW w:w="1134" w:type="dxa"/>
          </w:tcPr>
          <w:p w14:paraId="2D4A2BCF" w14:textId="26D2B347"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Station 8</w:t>
            </w:r>
          </w:p>
        </w:tc>
        <w:tc>
          <w:tcPr>
            <w:tcW w:w="1417" w:type="dxa"/>
          </w:tcPr>
          <w:p w14:paraId="117F611E" w14:textId="53698879"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-1.4657</w:t>
            </w:r>
          </w:p>
        </w:tc>
        <w:tc>
          <w:tcPr>
            <w:tcW w:w="1702" w:type="dxa"/>
          </w:tcPr>
          <w:p w14:paraId="5EBD8939" w14:textId="57708F6B"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2.26345</w:t>
            </w:r>
          </w:p>
        </w:tc>
        <w:tc>
          <w:tcPr>
            <w:tcW w:w="1843" w:type="dxa"/>
          </w:tcPr>
          <w:p w14:paraId="2BAAFD4F" w14:textId="5CAD7FA2"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-0.358834</w:t>
            </w:r>
          </w:p>
        </w:tc>
        <w:tc>
          <w:tcPr>
            <w:tcW w:w="1701" w:type="dxa"/>
          </w:tcPr>
          <w:p w14:paraId="00342022" w14:textId="737016BF"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2.72034</w:t>
            </w:r>
          </w:p>
        </w:tc>
        <w:tc>
          <w:tcPr>
            <w:tcW w:w="1559" w:type="dxa"/>
          </w:tcPr>
          <w:p w14:paraId="3E7CAE21" w14:textId="22FEEAAE"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0.072 (50)</w:t>
            </w:r>
          </w:p>
        </w:tc>
      </w:tr>
      <w:tr w:rsidR="00756E9B" w14:paraId="5596BB9A" w14:textId="677A32FA" w:rsidTr="00E73012">
        <w:trPr>
          <w:trHeight w:val="280"/>
          <w:jc w:val="center"/>
        </w:trPr>
        <w:tc>
          <w:tcPr>
            <w:tcW w:w="1134" w:type="dxa"/>
          </w:tcPr>
          <w:p w14:paraId="294F9388" w14:textId="1E512AB1"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Station 9</w:t>
            </w:r>
          </w:p>
        </w:tc>
        <w:tc>
          <w:tcPr>
            <w:tcW w:w="1417" w:type="dxa"/>
          </w:tcPr>
          <w:p w14:paraId="6CDB7E6D" w14:textId="6E68357A"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2.476</w:t>
            </w:r>
          </w:p>
        </w:tc>
        <w:tc>
          <w:tcPr>
            <w:tcW w:w="1702" w:type="dxa"/>
          </w:tcPr>
          <w:p w14:paraId="3B8E1A60" w14:textId="3061D613"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-0.432766</w:t>
            </w:r>
          </w:p>
        </w:tc>
        <w:tc>
          <w:tcPr>
            <w:tcW w:w="1843" w:type="dxa"/>
          </w:tcPr>
          <w:p w14:paraId="62BC7D69" w14:textId="185C7816"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0.461233</w:t>
            </w:r>
          </w:p>
        </w:tc>
        <w:tc>
          <w:tcPr>
            <w:tcW w:w="1701" w:type="dxa"/>
          </w:tcPr>
          <w:p w14:paraId="18E53A9B" w14:textId="72413103"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2.55551</w:t>
            </w:r>
          </w:p>
        </w:tc>
        <w:tc>
          <w:tcPr>
            <w:tcW w:w="1559" w:type="dxa"/>
          </w:tcPr>
          <w:p w14:paraId="020080A0" w14:textId="00BEC91E"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0.227 (57)</w:t>
            </w:r>
          </w:p>
        </w:tc>
      </w:tr>
      <w:tr w:rsidR="00756E9B" w14:paraId="43DA0862" w14:textId="77777777" w:rsidTr="00E73012">
        <w:trPr>
          <w:trHeight w:val="280"/>
          <w:jc w:val="center"/>
        </w:trPr>
        <w:tc>
          <w:tcPr>
            <w:tcW w:w="1134" w:type="dxa"/>
          </w:tcPr>
          <w:p w14:paraId="56E99DBC" w14:textId="327C0810"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Station 10</w:t>
            </w:r>
          </w:p>
        </w:tc>
        <w:tc>
          <w:tcPr>
            <w:tcW w:w="1417" w:type="dxa"/>
          </w:tcPr>
          <w:p w14:paraId="5B551E32" w14:textId="2ED87990"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-1.93241</w:t>
            </w:r>
          </w:p>
        </w:tc>
        <w:tc>
          <w:tcPr>
            <w:tcW w:w="1702" w:type="dxa"/>
          </w:tcPr>
          <w:p w14:paraId="6B744964" w14:textId="345E667A"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-0.536063</w:t>
            </w:r>
          </w:p>
        </w:tc>
        <w:tc>
          <w:tcPr>
            <w:tcW w:w="1843" w:type="dxa"/>
          </w:tcPr>
          <w:p w14:paraId="67306A60" w14:textId="2E77967F"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-0.277168</w:t>
            </w:r>
          </w:p>
        </w:tc>
        <w:tc>
          <w:tcPr>
            <w:tcW w:w="1701" w:type="dxa"/>
          </w:tcPr>
          <w:p w14:paraId="476DD831" w14:textId="4A024337"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2.02445</w:t>
            </w:r>
          </w:p>
        </w:tc>
        <w:tc>
          <w:tcPr>
            <w:tcW w:w="1559" w:type="dxa"/>
          </w:tcPr>
          <w:p w14:paraId="5C0B982E" w14:textId="32362C10"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0.258 (45)</w:t>
            </w:r>
          </w:p>
        </w:tc>
      </w:tr>
      <w:tr w:rsidR="00756E9B" w14:paraId="1F783A1D" w14:textId="77777777" w:rsidTr="00E73012">
        <w:trPr>
          <w:trHeight w:val="280"/>
          <w:jc w:val="center"/>
        </w:trPr>
        <w:tc>
          <w:tcPr>
            <w:tcW w:w="1134" w:type="dxa"/>
          </w:tcPr>
          <w:p w14:paraId="51F9ADBF" w14:textId="2CFD89F0"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Station 11</w:t>
            </w:r>
          </w:p>
        </w:tc>
        <w:tc>
          <w:tcPr>
            <w:tcW w:w="1417" w:type="dxa"/>
          </w:tcPr>
          <w:p w14:paraId="728B4EDA" w14:textId="41BC670C"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0.540469</w:t>
            </w:r>
          </w:p>
        </w:tc>
        <w:tc>
          <w:tcPr>
            <w:tcW w:w="1702" w:type="dxa"/>
          </w:tcPr>
          <w:p w14:paraId="655CF28F" w14:textId="248E2C6A"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-0.138552</w:t>
            </w:r>
          </w:p>
        </w:tc>
        <w:tc>
          <w:tcPr>
            <w:tcW w:w="1843" w:type="dxa"/>
          </w:tcPr>
          <w:p w14:paraId="39D25169" w14:textId="3CD549F3"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0.0683863</w:t>
            </w:r>
          </w:p>
        </w:tc>
        <w:tc>
          <w:tcPr>
            <w:tcW w:w="1701" w:type="dxa"/>
          </w:tcPr>
          <w:p w14:paraId="5489ED7A" w14:textId="53D96A06"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0.562121</w:t>
            </w:r>
          </w:p>
        </w:tc>
        <w:tc>
          <w:tcPr>
            <w:tcW w:w="1559" w:type="dxa"/>
          </w:tcPr>
          <w:p w14:paraId="4A685456" w14:textId="63452313"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0.111 (22)</w:t>
            </w:r>
          </w:p>
        </w:tc>
      </w:tr>
      <w:tr w:rsidR="00756E9B" w14:paraId="72387057" w14:textId="77777777" w:rsidTr="00E73012">
        <w:trPr>
          <w:trHeight w:val="280"/>
          <w:jc w:val="center"/>
        </w:trPr>
        <w:tc>
          <w:tcPr>
            <w:tcW w:w="1134" w:type="dxa"/>
            <w:tcBorders>
              <w:bottom w:val="single" w:sz="4" w:space="0" w:color="auto"/>
            </w:tcBorders>
          </w:tcPr>
          <w:p w14:paraId="2DB40D27" w14:textId="41097082"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Station 12</w:t>
            </w:r>
          </w:p>
        </w:tc>
        <w:tc>
          <w:tcPr>
            <w:tcW w:w="1417" w:type="dxa"/>
            <w:tcBorders>
              <w:bottom w:val="single" w:sz="4" w:space="0" w:color="auto"/>
            </w:tcBorders>
          </w:tcPr>
          <w:p w14:paraId="6F695952" w14:textId="73CA1A1D"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-0.228695</w:t>
            </w:r>
          </w:p>
        </w:tc>
        <w:tc>
          <w:tcPr>
            <w:tcW w:w="1702" w:type="dxa"/>
            <w:tcBorders>
              <w:bottom w:val="single" w:sz="4" w:space="0" w:color="auto"/>
            </w:tcBorders>
          </w:tcPr>
          <w:p w14:paraId="37949BEC" w14:textId="7D4AAD07"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-0.0230535</w:t>
            </w:r>
          </w:p>
        </w:tc>
        <w:tc>
          <w:tcPr>
            <w:tcW w:w="1843" w:type="dxa"/>
            <w:tcBorders>
              <w:bottom w:val="single" w:sz="4" w:space="0" w:color="auto"/>
            </w:tcBorders>
          </w:tcPr>
          <w:p w14:paraId="5B2E6D65" w14:textId="5D82B183"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-0.0339218</w:t>
            </w:r>
          </w:p>
        </w:tc>
        <w:tc>
          <w:tcPr>
            <w:tcW w:w="1701" w:type="dxa"/>
            <w:tcBorders>
              <w:bottom w:val="single" w:sz="4" w:space="0" w:color="auto"/>
            </w:tcBorders>
          </w:tcPr>
          <w:p w14:paraId="1F27B288" w14:textId="56C5483D"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0.232344</w:t>
            </w:r>
          </w:p>
        </w:tc>
        <w:tc>
          <w:tcPr>
            <w:tcW w:w="1559" w:type="dxa"/>
            <w:tcBorders>
              <w:bottom w:val="single" w:sz="4" w:space="0" w:color="auto"/>
            </w:tcBorders>
          </w:tcPr>
          <w:p w14:paraId="50F8C207" w14:textId="6E5F7D42"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0.076 (41)</w:t>
            </w:r>
          </w:p>
        </w:tc>
      </w:tr>
      <w:tr w:rsidR="00756E9B" w14:paraId="64937F39" w14:textId="77777777" w:rsidTr="00E73012">
        <w:trPr>
          <w:trHeight w:val="280"/>
          <w:jc w:val="center"/>
        </w:trPr>
        <w:tc>
          <w:tcPr>
            <w:tcW w:w="1134" w:type="dxa"/>
            <w:tcBorders>
              <w:top w:val="single" w:sz="4" w:space="0" w:color="auto"/>
              <w:bottom w:val="single" w:sz="4" w:space="0" w:color="000000"/>
            </w:tcBorders>
          </w:tcPr>
          <w:p w14:paraId="44632E36" w14:textId="1E0FECAD"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Total</w:t>
            </w:r>
          </w:p>
        </w:tc>
        <w:tc>
          <w:tcPr>
            <w:tcW w:w="1417" w:type="dxa"/>
            <w:tcBorders>
              <w:top w:val="single" w:sz="4" w:space="0" w:color="auto"/>
              <w:bottom w:val="single" w:sz="4" w:space="0" w:color="000000"/>
            </w:tcBorders>
          </w:tcPr>
          <w:p w14:paraId="2BF0B1F3" w14:textId="2B58B3D0"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1.37621</w:t>
            </w:r>
          </w:p>
        </w:tc>
        <w:tc>
          <w:tcPr>
            <w:tcW w:w="1702" w:type="dxa"/>
            <w:tcBorders>
              <w:top w:val="single" w:sz="4" w:space="0" w:color="auto"/>
              <w:bottom w:val="single" w:sz="4" w:space="0" w:color="000000"/>
            </w:tcBorders>
          </w:tcPr>
          <w:p w14:paraId="4BE77312" w14:textId="34DCF388"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1.0028</w:t>
            </w:r>
          </w:p>
        </w:tc>
        <w:tc>
          <w:tcPr>
            <w:tcW w:w="1843" w:type="dxa"/>
            <w:tcBorders>
              <w:top w:val="single" w:sz="4" w:space="0" w:color="auto"/>
              <w:bottom w:val="single" w:sz="4" w:space="0" w:color="000000"/>
            </w:tcBorders>
          </w:tcPr>
          <w:p w14:paraId="0936516F" w14:textId="79E0DE4E"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0.263027</w:t>
            </w:r>
          </w:p>
        </w:tc>
        <w:tc>
          <w:tcPr>
            <w:tcW w:w="1701" w:type="dxa"/>
            <w:tcBorders>
              <w:top w:val="single" w:sz="4" w:space="0" w:color="auto"/>
              <w:bottom w:val="single" w:sz="4" w:space="0" w:color="000000"/>
            </w:tcBorders>
          </w:tcPr>
          <w:p w14:paraId="03DEC547" w14:textId="6943C485"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B5FD3">
              <w:rPr>
                <w:rFonts w:ascii="Times New Roman" w:hAnsi="Times New Roman" w:cs="Times New Roman"/>
                <w:sz w:val="20"/>
                <w:szCs w:val="20"/>
              </w:rPr>
              <w:t>1.7</w:t>
            </w:r>
            <w:r w:rsidR="003D609B">
              <w:rPr>
                <w:rFonts w:ascii="Times New Roman" w:hAnsi="Times New Roman" w:cs="Times New Roman"/>
                <w:sz w:val="20"/>
                <w:szCs w:val="20"/>
              </w:rPr>
              <w:t>0281</w:t>
            </w:r>
          </w:p>
        </w:tc>
        <w:tc>
          <w:tcPr>
            <w:tcW w:w="1559" w:type="dxa"/>
            <w:tcBorders>
              <w:top w:val="single" w:sz="4" w:space="0" w:color="auto"/>
              <w:bottom w:val="single" w:sz="4" w:space="0" w:color="000000"/>
            </w:tcBorders>
          </w:tcPr>
          <w:p w14:paraId="1442DFE1" w14:textId="4AE39CFF" w:rsidR="00756E9B" w:rsidRPr="00AB5FD3" w:rsidRDefault="00756E9B" w:rsidP="00756E9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1</w:t>
            </w:r>
            <w:r w:rsidRPr="00AB5FD3">
              <w:rPr>
                <w:rFonts w:ascii="Times New Roman" w:hAnsi="Times New Roman" w:cs="Times New Roman"/>
                <w:sz w:val="20"/>
                <w:szCs w:val="20"/>
              </w:rPr>
              <w:t>.</w:t>
            </w:r>
            <w:r w:rsidR="003D609B">
              <w:rPr>
                <w:rFonts w:ascii="Times New Roman" w:hAnsi="Times New Roman" w:cs="Times New Roman"/>
                <w:sz w:val="20"/>
                <w:szCs w:val="20"/>
              </w:rPr>
              <w:t>723</w:t>
            </w:r>
          </w:p>
        </w:tc>
      </w:tr>
      <w:bookmarkEnd w:id="9"/>
    </w:tbl>
    <w:p w14:paraId="0CDDB3E3" w14:textId="77777777" w:rsidR="006D3EC8" w:rsidRDefault="006D3EC8" w:rsidP="006D3EC8">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color w:val="000000"/>
          <w:sz w:val="20"/>
          <w:szCs w:val="20"/>
        </w:rPr>
      </w:pPr>
    </w:p>
    <w:p w14:paraId="3D7C3922" w14:textId="6BF764AA" w:rsidR="006F3BF2" w:rsidRDefault="006F3BF2" w:rsidP="006D3EC8">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2. </w:t>
      </w:r>
      <w:r w:rsidR="006D3EC8" w:rsidRPr="006D3EC8">
        <w:rPr>
          <w:rFonts w:ascii="Times New Roman" w:eastAsia="Times New Roman" w:hAnsi="Times New Roman" w:cs="Times New Roman"/>
          <w:color w:val="000000"/>
          <w:sz w:val="20"/>
          <w:szCs w:val="20"/>
        </w:rPr>
        <w:t>GCP error for low tide (2017) data.</w:t>
      </w:r>
    </w:p>
    <w:p w14:paraId="61A892CF" w14:textId="77777777" w:rsidR="006F3BF2" w:rsidRPr="00E73012" w:rsidRDefault="006F3BF2" w:rsidP="006F3BF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6"/>
          <w:szCs w:val="16"/>
        </w:rPr>
      </w:pPr>
    </w:p>
    <w:tbl>
      <w:tblPr>
        <w:tblStyle w:val="a"/>
        <w:tblW w:w="9356" w:type="dxa"/>
        <w:jc w:val="center"/>
        <w:tblLayout w:type="fixed"/>
        <w:tblLook w:val="0000" w:firstRow="0" w:lastRow="0" w:firstColumn="0" w:lastColumn="0" w:noHBand="0" w:noVBand="0"/>
      </w:tblPr>
      <w:tblGrid>
        <w:gridCol w:w="1417"/>
        <w:gridCol w:w="1417"/>
        <w:gridCol w:w="1702"/>
        <w:gridCol w:w="1701"/>
        <w:gridCol w:w="1985"/>
        <w:gridCol w:w="1134"/>
      </w:tblGrid>
      <w:tr w:rsidR="00AD13FC" w14:paraId="5282193B" w14:textId="77777777" w:rsidTr="00E73012">
        <w:trPr>
          <w:trHeight w:val="260"/>
          <w:jc w:val="center"/>
        </w:trPr>
        <w:tc>
          <w:tcPr>
            <w:tcW w:w="1417" w:type="dxa"/>
            <w:tcBorders>
              <w:top w:val="single" w:sz="4" w:space="0" w:color="000000"/>
              <w:bottom w:val="single" w:sz="4" w:space="0" w:color="000000"/>
            </w:tcBorders>
            <w:shd w:val="clear" w:color="auto" w:fill="B8CCE4"/>
          </w:tcPr>
          <w:p w14:paraId="1B14F7A7" w14:textId="401B0B27" w:rsidR="00AD13FC" w:rsidRPr="00AD13FC" w:rsidRDefault="00AD13FC" w:rsidP="00AD13F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AD13FC">
              <w:rPr>
                <w:rFonts w:ascii="Times New Roman" w:hAnsi="Times New Roman" w:cs="Times New Roman"/>
                <w:b/>
                <w:bCs/>
                <w:sz w:val="20"/>
                <w:szCs w:val="20"/>
              </w:rPr>
              <w:t>GCP</w:t>
            </w:r>
          </w:p>
        </w:tc>
        <w:tc>
          <w:tcPr>
            <w:tcW w:w="1417" w:type="dxa"/>
            <w:tcBorders>
              <w:top w:val="single" w:sz="4" w:space="0" w:color="000000"/>
              <w:bottom w:val="single" w:sz="4" w:space="0" w:color="000000"/>
            </w:tcBorders>
            <w:shd w:val="clear" w:color="auto" w:fill="B8CCE4"/>
          </w:tcPr>
          <w:p w14:paraId="0E6D7D17" w14:textId="23E270E0" w:rsidR="00AD13FC" w:rsidRPr="00AD13FC" w:rsidRDefault="00AD13FC" w:rsidP="00AD13F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AD13FC">
              <w:rPr>
                <w:rFonts w:ascii="Times New Roman" w:hAnsi="Times New Roman" w:cs="Times New Roman"/>
                <w:b/>
                <w:bCs/>
                <w:sz w:val="20"/>
                <w:szCs w:val="20"/>
              </w:rPr>
              <w:t>N error (cm)</w:t>
            </w:r>
          </w:p>
        </w:tc>
        <w:tc>
          <w:tcPr>
            <w:tcW w:w="1702" w:type="dxa"/>
            <w:tcBorders>
              <w:top w:val="single" w:sz="4" w:space="0" w:color="000000"/>
              <w:bottom w:val="single" w:sz="4" w:space="0" w:color="000000"/>
            </w:tcBorders>
            <w:shd w:val="clear" w:color="auto" w:fill="B8CCE4"/>
          </w:tcPr>
          <w:p w14:paraId="19649068" w14:textId="5087AF56" w:rsidR="00AD13FC" w:rsidRPr="00AD13FC" w:rsidRDefault="00AD13FC" w:rsidP="00AD13F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AD13FC">
              <w:rPr>
                <w:rFonts w:ascii="Times New Roman" w:hAnsi="Times New Roman" w:cs="Times New Roman"/>
                <w:b/>
                <w:bCs/>
                <w:sz w:val="20"/>
                <w:szCs w:val="20"/>
              </w:rPr>
              <w:t>E error (cm)</w:t>
            </w:r>
          </w:p>
        </w:tc>
        <w:tc>
          <w:tcPr>
            <w:tcW w:w="1701" w:type="dxa"/>
            <w:tcBorders>
              <w:top w:val="single" w:sz="4" w:space="0" w:color="000000"/>
              <w:bottom w:val="single" w:sz="4" w:space="0" w:color="000000"/>
            </w:tcBorders>
            <w:shd w:val="clear" w:color="auto" w:fill="B8CCE4"/>
          </w:tcPr>
          <w:p w14:paraId="48EDA2D1" w14:textId="785DCC01" w:rsidR="00AD13FC" w:rsidRPr="00DF4BBA" w:rsidRDefault="00AD13FC" w:rsidP="00AD13F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DF4BBA">
              <w:rPr>
                <w:rFonts w:ascii="Times New Roman" w:hAnsi="Times New Roman" w:cs="Times New Roman"/>
                <w:b/>
                <w:bCs/>
                <w:sz w:val="20"/>
                <w:szCs w:val="20"/>
              </w:rPr>
              <w:t>H error</w:t>
            </w:r>
            <w:r w:rsidR="006B4817" w:rsidRPr="00DF4BBA">
              <w:rPr>
                <w:rFonts w:ascii="Times New Roman" w:hAnsi="Times New Roman" w:cs="Times New Roman"/>
                <w:b/>
                <w:bCs/>
                <w:sz w:val="20"/>
                <w:szCs w:val="20"/>
              </w:rPr>
              <w:t xml:space="preserve"> (cm)</w:t>
            </w:r>
          </w:p>
        </w:tc>
        <w:tc>
          <w:tcPr>
            <w:tcW w:w="1985" w:type="dxa"/>
            <w:tcBorders>
              <w:top w:val="single" w:sz="4" w:space="0" w:color="000000"/>
              <w:bottom w:val="single" w:sz="4" w:space="0" w:color="000000"/>
            </w:tcBorders>
            <w:shd w:val="clear" w:color="auto" w:fill="B8CCE4"/>
          </w:tcPr>
          <w:p w14:paraId="5F8C0204" w14:textId="737A9796" w:rsidR="00AD13FC" w:rsidRPr="00AD13FC" w:rsidRDefault="00AD13FC" w:rsidP="00AD13F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AD13FC">
              <w:rPr>
                <w:rFonts w:ascii="Times New Roman" w:hAnsi="Times New Roman" w:cs="Times New Roman"/>
                <w:b/>
                <w:bCs/>
                <w:sz w:val="20"/>
                <w:szCs w:val="20"/>
              </w:rPr>
              <w:t>NE error (cm)</w:t>
            </w:r>
          </w:p>
        </w:tc>
        <w:tc>
          <w:tcPr>
            <w:tcW w:w="1134" w:type="dxa"/>
            <w:tcBorders>
              <w:top w:val="single" w:sz="4" w:space="0" w:color="000000"/>
              <w:bottom w:val="single" w:sz="4" w:space="0" w:color="000000"/>
            </w:tcBorders>
            <w:shd w:val="clear" w:color="auto" w:fill="B8CCE4"/>
          </w:tcPr>
          <w:p w14:paraId="19364858" w14:textId="34645121" w:rsidR="00AD13FC" w:rsidRPr="00AD13FC" w:rsidRDefault="00AD13FC" w:rsidP="00AD13F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AD13FC">
              <w:rPr>
                <w:rFonts w:ascii="Times New Roman" w:hAnsi="Times New Roman" w:cs="Times New Roman"/>
                <w:b/>
                <w:bCs/>
                <w:sz w:val="20"/>
                <w:szCs w:val="20"/>
              </w:rPr>
              <w:t>Total (cm)</w:t>
            </w:r>
          </w:p>
        </w:tc>
      </w:tr>
      <w:tr w:rsidR="006B4817" w14:paraId="2E67959D" w14:textId="77777777" w:rsidTr="00E73012">
        <w:trPr>
          <w:trHeight w:val="280"/>
          <w:jc w:val="center"/>
        </w:trPr>
        <w:tc>
          <w:tcPr>
            <w:tcW w:w="1417" w:type="dxa"/>
            <w:tcBorders>
              <w:top w:val="single" w:sz="4" w:space="0" w:color="000000"/>
            </w:tcBorders>
          </w:tcPr>
          <w:p w14:paraId="640ECE4A" w14:textId="3884A93E"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Station 3</w:t>
            </w:r>
          </w:p>
        </w:tc>
        <w:tc>
          <w:tcPr>
            <w:tcW w:w="1417" w:type="dxa"/>
            <w:tcBorders>
              <w:top w:val="single" w:sz="4" w:space="0" w:color="000000"/>
            </w:tcBorders>
          </w:tcPr>
          <w:p w14:paraId="270CCF44" w14:textId="62D2202C" w:rsidR="006B4817" w:rsidRPr="00AD13FC"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.0488</w:t>
            </w:r>
          </w:p>
        </w:tc>
        <w:tc>
          <w:tcPr>
            <w:tcW w:w="1702" w:type="dxa"/>
            <w:tcBorders>
              <w:top w:val="single" w:sz="4" w:space="0" w:color="000000"/>
            </w:tcBorders>
          </w:tcPr>
          <w:p w14:paraId="31782A23" w14:textId="33879F63"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-1.6137</w:t>
            </w:r>
          </w:p>
        </w:tc>
        <w:tc>
          <w:tcPr>
            <w:tcW w:w="1701" w:type="dxa"/>
            <w:tcBorders>
              <w:top w:val="single" w:sz="4" w:space="0" w:color="000000"/>
            </w:tcBorders>
          </w:tcPr>
          <w:p w14:paraId="69F550A9" w14:textId="723035A9" w:rsidR="006B4817" w:rsidRPr="00DF4BBA"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DF4BBA">
              <w:rPr>
                <w:rFonts w:ascii="Times New Roman" w:hAnsi="Times New Roman" w:cs="Times New Roman"/>
                <w:sz w:val="20"/>
                <w:szCs w:val="20"/>
              </w:rPr>
              <w:t>.43898</w:t>
            </w:r>
          </w:p>
        </w:tc>
        <w:tc>
          <w:tcPr>
            <w:tcW w:w="1985" w:type="dxa"/>
            <w:tcBorders>
              <w:top w:val="single" w:sz="4" w:space="0" w:color="000000"/>
            </w:tcBorders>
          </w:tcPr>
          <w:p w14:paraId="03245C55" w14:textId="708E960A"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1.3361</w:t>
            </w:r>
          </w:p>
        </w:tc>
        <w:tc>
          <w:tcPr>
            <w:tcW w:w="1134" w:type="dxa"/>
            <w:tcBorders>
              <w:top w:val="single" w:sz="4" w:space="0" w:color="000000"/>
            </w:tcBorders>
          </w:tcPr>
          <w:p w14:paraId="24F6E2CD" w14:textId="06057C89"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0.17 (22)</w:t>
            </w:r>
          </w:p>
        </w:tc>
      </w:tr>
      <w:tr w:rsidR="006B4817" w14:paraId="60F2C3AF" w14:textId="77777777" w:rsidTr="00E73012">
        <w:trPr>
          <w:trHeight w:val="260"/>
          <w:jc w:val="center"/>
        </w:trPr>
        <w:tc>
          <w:tcPr>
            <w:tcW w:w="1417" w:type="dxa"/>
          </w:tcPr>
          <w:p w14:paraId="56E368EC" w14:textId="18C75B3D"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Station 4</w:t>
            </w:r>
          </w:p>
        </w:tc>
        <w:tc>
          <w:tcPr>
            <w:tcW w:w="1417" w:type="dxa"/>
          </w:tcPr>
          <w:p w14:paraId="6D3D0B1C" w14:textId="3537EF82"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-0.306796</w:t>
            </w:r>
          </w:p>
        </w:tc>
        <w:tc>
          <w:tcPr>
            <w:tcW w:w="1702" w:type="dxa"/>
          </w:tcPr>
          <w:p w14:paraId="59E02828" w14:textId="7C82E2C1" w:rsidR="006B4817" w:rsidRPr="00AD13FC"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1</w:t>
            </w:r>
            <w:r w:rsidR="006B4817" w:rsidRPr="00AD13FC">
              <w:rPr>
                <w:rFonts w:ascii="Times New Roman" w:hAnsi="Times New Roman" w:cs="Times New Roman"/>
                <w:sz w:val="20"/>
                <w:szCs w:val="20"/>
              </w:rPr>
              <w:t>.1734</w:t>
            </w:r>
          </w:p>
        </w:tc>
        <w:tc>
          <w:tcPr>
            <w:tcW w:w="1701" w:type="dxa"/>
          </w:tcPr>
          <w:p w14:paraId="07717175" w14:textId="6DE196DA" w:rsidR="006B4817" w:rsidRPr="00DF4BBA"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1</w:t>
            </w:r>
            <w:r w:rsidR="006B4817" w:rsidRPr="00DF4BBA">
              <w:rPr>
                <w:rFonts w:ascii="Times New Roman" w:hAnsi="Times New Roman" w:cs="Times New Roman"/>
                <w:sz w:val="20"/>
                <w:szCs w:val="20"/>
              </w:rPr>
              <w:t>.712</w:t>
            </w:r>
          </w:p>
        </w:tc>
        <w:tc>
          <w:tcPr>
            <w:tcW w:w="1985" w:type="dxa"/>
          </w:tcPr>
          <w:p w14:paraId="261A50B3" w14:textId="291EF778"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2.3464</w:t>
            </w:r>
          </w:p>
        </w:tc>
        <w:tc>
          <w:tcPr>
            <w:tcW w:w="1134" w:type="dxa"/>
          </w:tcPr>
          <w:p w14:paraId="5A96A989" w14:textId="0B8C6669" w:rsidR="006B4817" w:rsidRPr="00AD13FC" w:rsidRDefault="001C26AD"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.376 (20)</w:t>
            </w:r>
          </w:p>
        </w:tc>
      </w:tr>
      <w:tr w:rsidR="006B4817" w14:paraId="13C1445B" w14:textId="77777777" w:rsidTr="00E73012">
        <w:trPr>
          <w:trHeight w:val="260"/>
          <w:jc w:val="center"/>
        </w:trPr>
        <w:tc>
          <w:tcPr>
            <w:tcW w:w="1417" w:type="dxa"/>
          </w:tcPr>
          <w:p w14:paraId="5C4A0563" w14:textId="773D50CC"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Station 6</w:t>
            </w:r>
          </w:p>
        </w:tc>
        <w:tc>
          <w:tcPr>
            <w:tcW w:w="1417" w:type="dxa"/>
          </w:tcPr>
          <w:p w14:paraId="1EBD87A0" w14:textId="2898DC8A"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0.915417</w:t>
            </w:r>
          </w:p>
        </w:tc>
        <w:tc>
          <w:tcPr>
            <w:tcW w:w="1702" w:type="dxa"/>
          </w:tcPr>
          <w:p w14:paraId="6808C4BD" w14:textId="70949482"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0.321744</w:t>
            </w:r>
          </w:p>
        </w:tc>
        <w:tc>
          <w:tcPr>
            <w:tcW w:w="1701" w:type="dxa"/>
          </w:tcPr>
          <w:p w14:paraId="337068AB" w14:textId="7D14A9D5" w:rsidR="006B4817" w:rsidRPr="00DF4BBA"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DF4BBA">
              <w:rPr>
                <w:rFonts w:ascii="Times New Roman" w:hAnsi="Times New Roman" w:cs="Times New Roman"/>
                <w:sz w:val="20"/>
                <w:szCs w:val="20"/>
              </w:rPr>
              <w:t>.53139</w:t>
            </w:r>
          </w:p>
        </w:tc>
        <w:tc>
          <w:tcPr>
            <w:tcW w:w="1985" w:type="dxa"/>
          </w:tcPr>
          <w:p w14:paraId="7A6C3212" w14:textId="73DF6EEE" w:rsidR="006B4817" w:rsidRPr="00AD13FC"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.58065</w:t>
            </w:r>
          </w:p>
        </w:tc>
        <w:tc>
          <w:tcPr>
            <w:tcW w:w="1134" w:type="dxa"/>
          </w:tcPr>
          <w:p w14:paraId="23C9E775" w14:textId="3B9AA399"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0.</w:t>
            </w:r>
            <w:r w:rsidR="001C26AD">
              <w:rPr>
                <w:rFonts w:ascii="Times New Roman" w:hAnsi="Times New Roman" w:cs="Times New Roman"/>
                <w:sz w:val="20"/>
                <w:szCs w:val="20"/>
              </w:rPr>
              <w:t>0</w:t>
            </w:r>
            <w:r w:rsidRPr="00AD13FC">
              <w:rPr>
                <w:rFonts w:ascii="Times New Roman" w:hAnsi="Times New Roman" w:cs="Times New Roman"/>
                <w:sz w:val="20"/>
                <w:szCs w:val="20"/>
              </w:rPr>
              <w:t>85 (12)</w:t>
            </w:r>
          </w:p>
        </w:tc>
      </w:tr>
      <w:tr w:rsidR="006B4817" w14:paraId="3AF18D37" w14:textId="77777777" w:rsidTr="00E73012">
        <w:trPr>
          <w:trHeight w:val="280"/>
          <w:jc w:val="center"/>
        </w:trPr>
        <w:tc>
          <w:tcPr>
            <w:tcW w:w="1417" w:type="dxa"/>
          </w:tcPr>
          <w:p w14:paraId="78680A28" w14:textId="7DB9A80E"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Station 8</w:t>
            </w:r>
          </w:p>
        </w:tc>
        <w:tc>
          <w:tcPr>
            <w:tcW w:w="1417" w:type="dxa"/>
          </w:tcPr>
          <w:p w14:paraId="4A5A9C16" w14:textId="6E75081D"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w:t>
            </w:r>
            <w:r w:rsidR="00DF4BBA">
              <w:rPr>
                <w:rFonts w:ascii="Times New Roman" w:hAnsi="Times New Roman" w:cs="Times New Roman"/>
                <w:sz w:val="20"/>
                <w:szCs w:val="20"/>
              </w:rPr>
              <w:t>1</w:t>
            </w:r>
            <w:r w:rsidRPr="00AD13FC">
              <w:rPr>
                <w:rFonts w:ascii="Times New Roman" w:hAnsi="Times New Roman" w:cs="Times New Roman"/>
                <w:sz w:val="20"/>
                <w:szCs w:val="20"/>
              </w:rPr>
              <w:t>.24656</w:t>
            </w:r>
          </w:p>
        </w:tc>
        <w:tc>
          <w:tcPr>
            <w:tcW w:w="1702" w:type="dxa"/>
          </w:tcPr>
          <w:p w14:paraId="1122E611" w14:textId="31726059"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w:t>
            </w:r>
            <w:r w:rsidR="00DF4BBA">
              <w:rPr>
                <w:rFonts w:ascii="Times New Roman" w:hAnsi="Times New Roman" w:cs="Times New Roman"/>
                <w:sz w:val="20"/>
                <w:szCs w:val="20"/>
              </w:rPr>
              <w:t>0</w:t>
            </w:r>
            <w:r w:rsidRPr="00AD13FC">
              <w:rPr>
                <w:rFonts w:ascii="Times New Roman" w:hAnsi="Times New Roman" w:cs="Times New Roman"/>
                <w:sz w:val="20"/>
                <w:szCs w:val="20"/>
              </w:rPr>
              <w:t>.71607</w:t>
            </w:r>
          </w:p>
        </w:tc>
        <w:tc>
          <w:tcPr>
            <w:tcW w:w="1701" w:type="dxa"/>
          </w:tcPr>
          <w:p w14:paraId="02E0C723" w14:textId="78F0C986" w:rsidR="006B4817" w:rsidRPr="00DF4BBA" w:rsidRDefault="001C26AD"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w:t>
            </w:r>
            <w:r w:rsidR="006B4817" w:rsidRPr="00DF4BBA">
              <w:rPr>
                <w:rFonts w:ascii="Times New Roman" w:hAnsi="Times New Roman" w:cs="Times New Roman"/>
                <w:sz w:val="20"/>
                <w:szCs w:val="20"/>
              </w:rPr>
              <w:t>1.9807</w:t>
            </w:r>
          </w:p>
        </w:tc>
        <w:tc>
          <w:tcPr>
            <w:tcW w:w="1985" w:type="dxa"/>
          </w:tcPr>
          <w:p w14:paraId="04443C98" w14:textId="47522660" w:rsidR="006B4817" w:rsidRPr="00AD13FC" w:rsidRDefault="001C26AD"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w:t>
            </w:r>
            <w:r w:rsidR="006B4817" w:rsidRPr="00AD13FC">
              <w:rPr>
                <w:rFonts w:ascii="Times New Roman" w:hAnsi="Times New Roman" w:cs="Times New Roman"/>
                <w:sz w:val="20"/>
                <w:szCs w:val="20"/>
              </w:rPr>
              <w:t>1.1796</w:t>
            </w:r>
          </w:p>
        </w:tc>
        <w:tc>
          <w:tcPr>
            <w:tcW w:w="1134" w:type="dxa"/>
          </w:tcPr>
          <w:p w14:paraId="48D55382" w14:textId="02D6CD7B"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0.703 (21)</w:t>
            </w:r>
          </w:p>
        </w:tc>
      </w:tr>
      <w:tr w:rsidR="006B4817" w14:paraId="34048B85" w14:textId="77777777" w:rsidTr="00E73012">
        <w:trPr>
          <w:trHeight w:val="280"/>
          <w:jc w:val="center"/>
        </w:trPr>
        <w:tc>
          <w:tcPr>
            <w:tcW w:w="1417" w:type="dxa"/>
          </w:tcPr>
          <w:p w14:paraId="5FC35038" w14:textId="79F17047"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Station 9</w:t>
            </w:r>
          </w:p>
        </w:tc>
        <w:tc>
          <w:tcPr>
            <w:tcW w:w="1417" w:type="dxa"/>
          </w:tcPr>
          <w:p w14:paraId="62E95AFE" w14:textId="18B3CE0D" w:rsidR="006B4817" w:rsidRPr="00AD13FC"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1</w:t>
            </w:r>
            <w:r w:rsidR="006B4817" w:rsidRPr="00AD13FC">
              <w:rPr>
                <w:rFonts w:ascii="Times New Roman" w:hAnsi="Times New Roman" w:cs="Times New Roman"/>
                <w:sz w:val="20"/>
                <w:szCs w:val="20"/>
              </w:rPr>
              <w:t>.51055</w:t>
            </w:r>
          </w:p>
        </w:tc>
        <w:tc>
          <w:tcPr>
            <w:tcW w:w="1702" w:type="dxa"/>
          </w:tcPr>
          <w:p w14:paraId="2D54BCA2" w14:textId="4E3C7E2C"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2.76164</w:t>
            </w:r>
          </w:p>
        </w:tc>
        <w:tc>
          <w:tcPr>
            <w:tcW w:w="1701" w:type="dxa"/>
          </w:tcPr>
          <w:p w14:paraId="26D55E15" w14:textId="7183466B" w:rsidR="006B4817" w:rsidRPr="00DF4BBA"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F4BBA">
              <w:rPr>
                <w:rFonts w:ascii="Times New Roman" w:hAnsi="Times New Roman" w:cs="Times New Roman"/>
                <w:sz w:val="20"/>
                <w:szCs w:val="20"/>
              </w:rPr>
              <w:t>-</w:t>
            </w:r>
            <w:r w:rsidR="00DF4BBA">
              <w:rPr>
                <w:rFonts w:ascii="Times New Roman" w:hAnsi="Times New Roman" w:cs="Times New Roman"/>
                <w:sz w:val="20"/>
                <w:szCs w:val="20"/>
              </w:rPr>
              <w:t>0</w:t>
            </w:r>
            <w:r w:rsidRPr="00DF4BBA">
              <w:rPr>
                <w:rFonts w:ascii="Times New Roman" w:hAnsi="Times New Roman" w:cs="Times New Roman"/>
                <w:sz w:val="20"/>
                <w:szCs w:val="20"/>
              </w:rPr>
              <w:t>.54751</w:t>
            </w:r>
          </w:p>
        </w:tc>
        <w:tc>
          <w:tcPr>
            <w:tcW w:w="1985" w:type="dxa"/>
          </w:tcPr>
          <w:p w14:paraId="62870D30" w14:textId="35971428" w:rsidR="006B4817" w:rsidRPr="00AD13FC" w:rsidRDefault="001C26AD"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w:t>
            </w:r>
            <w:r w:rsidR="00DF4BBA">
              <w:rPr>
                <w:rFonts w:ascii="Times New Roman" w:hAnsi="Times New Roman" w:cs="Times New Roman"/>
                <w:sz w:val="20"/>
                <w:szCs w:val="20"/>
              </w:rPr>
              <w:t>1</w:t>
            </w:r>
            <w:r w:rsidR="006B4817" w:rsidRPr="00AD13FC">
              <w:rPr>
                <w:rFonts w:ascii="Times New Roman" w:hAnsi="Times New Roman" w:cs="Times New Roman"/>
                <w:sz w:val="20"/>
                <w:szCs w:val="20"/>
              </w:rPr>
              <w:t>.14202</w:t>
            </w:r>
          </w:p>
        </w:tc>
        <w:tc>
          <w:tcPr>
            <w:tcW w:w="1134" w:type="dxa"/>
          </w:tcPr>
          <w:p w14:paraId="7211E82A" w14:textId="1E45917B" w:rsidR="006B4817" w:rsidRPr="00AD13FC" w:rsidRDefault="001C26AD"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w:t>
            </w:r>
            <w:r w:rsidR="002A64B1">
              <w:rPr>
                <w:rFonts w:ascii="Times New Roman" w:hAnsi="Times New Roman" w:cs="Times New Roman"/>
                <w:sz w:val="20"/>
                <w:szCs w:val="20"/>
              </w:rPr>
              <w:t>0</w:t>
            </w:r>
            <w:r w:rsidR="006B4817" w:rsidRPr="00AD13FC">
              <w:rPr>
                <w:rFonts w:ascii="Times New Roman" w:hAnsi="Times New Roman" w:cs="Times New Roman"/>
                <w:sz w:val="20"/>
                <w:szCs w:val="20"/>
              </w:rPr>
              <w:t>2</w:t>
            </w:r>
            <w:r w:rsidR="002A64B1">
              <w:rPr>
                <w:rFonts w:ascii="Times New Roman" w:hAnsi="Times New Roman" w:cs="Times New Roman"/>
                <w:sz w:val="20"/>
                <w:szCs w:val="20"/>
              </w:rPr>
              <w:t>5</w:t>
            </w:r>
            <w:r w:rsidR="006B4817" w:rsidRPr="00AD13FC">
              <w:rPr>
                <w:rFonts w:ascii="Times New Roman" w:hAnsi="Times New Roman" w:cs="Times New Roman"/>
                <w:sz w:val="20"/>
                <w:szCs w:val="20"/>
              </w:rPr>
              <w:t xml:space="preserve"> (11)</w:t>
            </w:r>
          </w:p>
        </w:tc>
      </w:tr>
      <w:tr w:rsidR="006B4817" w14:paraId="0F6BB644" w14:textId="77777777" w:rsidTr="00E73012">
        <w:trPr>
          <w:trHeight w:val="280"/>
          <w:jc w:val="center"/>
        </w:trPr>
        <w:tc>
          <w:tcPr>
            <w:tcW w:w="1417" w:type="dxa"/>
          </w:tcPr>
          <w:p w14:paraId="2D693553" w14:textId="54B28428"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Station 10</w:t>
            </w:r>
          </w:p>
        </w:tc>
        <w:tc>
          <w:tcPr>
            <w:tcW w:w="1417" w:type="dxa"/>
          </w:tcPr>
          <w:p w14:paraId="382F79FC" w14:textId="2C955844"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1.55624</w:t>
            </w:r>
          </w:p>
        </w:tc>
        <w:tc>
          <w:tcPr>
            <w:tcW w:w="1702" w:type="dxa"/>
          </w:tcPr>
          <w:p w14:paraId="1067814E" w14:textId="6A9BE170"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-1.06974</w:t>
            </w:r>
          </w:p>
        </w:tc>
        <w:tc>
          <w:tcPr>
            <w:tcW w:w="1701" w:type="dxa"/>
          </w:tcPr>
          <w:p w14:paraId="6DD84F1F" w14:textId="0EA96FEB" w:rsidR="006B4817" w:rsidRPr="00DF4BBA" w:rsidRDefault="001C26AD"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DF4BBA">
              <w:rPr>
                <w:rFonts w:ascii="Times New Roman" w:hAnsi="Times New Roman" w:cs="Times New Roman"/>
                <w:sz w:val="20"/>
                <w:szCs w:val="20"/>
              </w:rPr>
              <w:t>.18573</w:t>
            </w:r>
          </w:p>
        </w:tc>
        <w:tc>
          <w:tcPr>
            <w:tcW w:w="1985" w:type="dxa"/>
          </w:tcPr>
          <w:p w14:paraId="1E604489" w14:textId="284DAF7D" w:rsidR="006B4817" w:rsidRPr="00AD13FC" w:rsidRDefault="001C26AD"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-1</w:t>
            </w:r>
            <w:r w:rsidR="006B4817" w:rsidRPr="00AD13FC">
              <w:rPr>
                <w:rFonts w:ascii="Times New Roman" w:hAnsi="Times New Roman" w:cs="Times New Roman"/>
                <w:sz w:val="20"/>
                <w:szCs w:val="20"/>
              </w:rPr>
              <w:t>.42974</w:t>
            </w:r>
          </w:p>
        </w:tc>
        <w:tc>
          <w:tcPr>
            <w:tcW w:w="1134" w:type="dxa"/>
          </w:tcPr>
          <w:p w14:paraId="6E320160" w14:textId="5AEE60D4" w:rsidR="006B4817" w:rsidRPr="00AD13FC" w:rsidRDefault="001C26AD"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w:t>
            </w:r>
            <w:r>
              <w:rPr>
                <w:rFonts w:ascii="Times New Roman" w:hAnsi="Times New Roman" w:cs="Times New Roman"/>
                <w:sz w:val="20"/>
                <w:szCs w:val="20"/>
              </w:rPr>
              <w:t>0</w:t>
            </w:r>
            <w:r w:rsidR="006B4817" w:rsidRPr="00AD13FC">
              <w:rPr>
                <w:rFonts w:ascii="Times New Roman" w:hAnsi="Times New Roman" w:cs="Times New Roman"/>
                <w:sz w:val="20"/>
                <w:szCs w:val="20"/>
              </w:rPr>
              <w:t>37 (7)</w:t>
            </w:r>
          </w:p>
        </w:tc>
      </w:tr>
      <w:tr w:rsidR="006B4817" w14:paraId="33079E1F" w14:textId="77777777" w:rsidTr="00E73012">
        <w:trPr>
          <w:trHeight w:val="280"/>
          <w:jc w:val="center"/>
        </w:trPr>
        <w:tc>
          <w:tcPr>
            <w:tcW w:w="1417" w:type="dxa"/>
          </w:tcPr>
          <w:p w14:paraId="323C01E1" w14:textId="07547868"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Station 11</w:t>
            </w:r>
          </w:p>
        </w:tc>
        <w:tc>
          <w:tcPr>
            <w:tcW w:w="1417" w:type="dxa"/>
          </w:tcPr>
          <w:p w14:paraId="4320F0E6" w14:textId="46847F35"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-0.752021</w:t>
            </w:r>
          </w:p>
        </w:tc>
        <w:tc>
          <w:tcPr>
            <w:tcW w:w="1702" w:type="dxa"/>
          </w:tcPr>
          <w:p w14:paraId="61C6916D" w14:textId="37A3F958" w:rsidR="006B4817" w:rsidRPr="00AD13FC"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.42625</w:t>
            </w:r>
          </w:p>
        </w:tc>
        <w:tc>
          <w:tcPr>
            <w:tcW w:w="1701" w:type="dxa"/>
          </w:tcPr>
          <w:p w14:paraId="19C5F5B1" w14:textId="06127F90" w:rsidR="006B4817" w:rsidRPr="00DF4BBA"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DF4BBA">
              <w:rPr>
                <w:rFonts w:ascii="Times New Roman" w:hAnsi="Times New Roman" w:cs="Times New Roman"/>
                <w:sz w:val="20"/>
                <w:szCs w:val="20"/>
              </w:rPr>
              <w:t>.17</w:t>
            </w:r>
            <w:r w:rsidR="001C26AD">
              <w:rPr>
                <w:rFonts w:ascii="Times New Roman" w:hAnsi="Times New Roman" w:cs="Times New Roman"/>
                <w:sz w:val="20"/>
                <w:szCs w:val="20"/>
              </w:rPr>
              <w:t>6</w:t>
            </w:r>
            <w:r w:rsidR="006B4817" w:rsidRPr="00DF4BBA">
              <w:rPr>
                <w:rFonts w:ascii="Times New Roman" w:hAnsi="Times New Roman" w:cs="Times New Roman"/>
                <w:sz w:val="20"/>
                <w:szCs w:val="20"/>
              </w:rPr>
              <w:t>05</w:t>
            </w:r>
          </w:p>
        </w:tc>
        <w:tc>
          <w:tcPr>
            <w:tcW w:w="1985" w:type="dxa"/>
          </w:tcPr>
          <w:p w14:paraId="5A6F3AC6" w14:textId="28CE8043" w:rsidR="006B4817" w:rsidRPr="00AD13FC" w:rsidRDefault="00DF4BBA"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.47413</w:t>
            </w:r>
          </w:p>
        </w:tc>
        <w:tc>
          <w:tcPr>
            <w:tcW w:w="1134" w:type="dxa"/>
          </w:tcPr>
          <w:p w14:paraId="782EB5F6" w14:textId="1EF2C1D4" w:rsidR="006B4817" w:rsidRPr="00AD13FC" w:rsidRDefault="006B4817" w:rsidP="006B481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AD13FC">
              <w:rPr>
                <w:rFonts w:ascii="Times New Roman" w:hAnsi="Times New Roman" w:cs="Times New Roman"/>
                <w:sz w:val="20"/>
                <w:szCs w:val="20"/>
              </w:rPr>
              <w:t>0.</w:t>
            </w:r>
            <w:r w:rsidR="002A64B1">
              <w:rPr>
                <w:rFonts w:ascii="Times New Roman" w:hAnsi="Times New Roman" w:cs="Times New Roman"/>
                <w:sz w:val="20"/>
                <w:szCs w:val="20"/>
              </w:rPr>
              <w:t>0</w:t>
            </w:r>
            <w:r w:rsidRPr="00AD13FC">
              <w:rPr>
                <w:rFonts w:ascii="Times New Roman" w:hAnsi="Times New Roman" w:cs="Times New Roman"/>
                <w:sz w:val="20"/>
                <w:szCs w:val="20"/>
              </w:rPr>
              <w:t>56 (20)</w:t>
            </w:r>
          </w:p>
        </w:tc>
      </w:tr>
      <w:tr w:rsidR="006B4817" w14:paraId="4C226491" w14:textId="77777777" w:rsidTr="00E73012">
        <w:trPr>
          <w:trHeight w:val="280"/>
          <w:jc w:val="center"/>
        </w:trPr>
        <w:tc>
          <w:tcPr>
            <w:tcW w:w="1417" w:type="dxa"/>
            <w:tcBorders>
              <w:bottom w:val="single" w:sz="4" w:space="0" w:color="auto"/>
            </w:tcBorders>
          </w:tcPr>
          <w:p w14:paraId="333FA44F" w14:textId="22F0EE43" w:rsidR="006B4817" w:rsidRPr="00AD13FC" w:rsidRDefault="006B4817"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AD13FC">
              <w:rPr>
                <w:rFonts w:ascii="Times New Roman" w:hAnsi="Times New Roman" w:cs="Times New Roman"/>
                <w:sz w:val="20"/>
                <w:szCs w:val="20"/>
              </w:rPr>
              <w:t>Station 12</w:t>
            </w:r>
          </w:p>
        </w:tc>
        <w:tc>
          <w:tcPr>
            <w:tcW w:w="1417" w:type="dxa"/>
            <w:tcBorders>
              <w:bottom w:val="single" w:sz="4" w:space="0" w:color="auto"/>
            </w:tcBorders>
          </w:tcPr>
          <w:p w14:paraId="2B8F2778" w14:textId="76ABAFE3" w:rsidR="006B4817" w:rsidRPr="00AD13FC" w:rsidRDefault="006B4817"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AD13FC">
              <w:rPr>
                <w:rFonts w:ascii="Times New Roman" w:hAnsi="Times New Roman" w:cs="Times New Roman"/>
                <w:sz w:val="20"/>
                <w:szCs w:val="20"/>
              </w:rPr>
              <w:t>-</w:t>
            </w:r>
            <w:r w:rsidR="00DF4BBA">
              <w:rPr>
                <w:rFonts w:ascii="Times New Roman" w:hAnsi="Times New Roman" w:cs="Times New Roman"/>
                <w:sz w:val="20"/>
                <w:szCs w:val="20"/>
              </w:rPr>
              <w:t>0</w:t>
            </w:r>
            <w:r w:rsidRPr="00AD13FC">
              <w:rPr>
                <w:rFonts w:ascii="Times New Roman" w:hAnsi="Times New Roman" w:cs="Times New Roman"/>
                <w:sz w:val="20"/>
                <w:szCs w:val="20"/>
              </w:rPr>
              <w:t>.4165</w:t>
            </w:r>
          </w:p>
        </w:tc>
        <w:tc>
          <w:tcPr>
            <w:tcW w:w="1702" w:type="dxa"/>
            <w:tcBorders>
              <w:bottom w:val="single" w:sz="4" w:space="0" w:color="auto"/>
            </w:tcBorders>
          </w:tcPr>
          <w:p w14:paraId="2DE9E5FC" w14:textId="528E2AC8" w:rsidR="006B4817" w:rsidRPr="00AD13FC" w:rsidRDefault="00DF4BBA"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.17958</w:t>
            </w:r>
          </w:p>
        </w:tc>
        <w:tc>
          <w:tcPr>
            <w:tcW w:w="1701" w:type="dxa"/>
            <w:tcBorders>
              <w:bottom w:val="single" w:sz="4" w:space="0" w:color="auto"/>
            </w:tcBorders>
          </w:tcPr>
          <w:p w14:paraId="0128C1A7" w14:textId="0EB47C40" w:rsidR="006B4817" w:rsidRPr="00DF4BBA" w:rsidRDefault="00DF4BBA"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w:t>
            </w:r>
            <w:r w:rsidR="006B4817" w:rsidRPr="00DF4BBA">
              <w:rPr>
                <w:rFonts w:ascii="Times New Roman" w:hAnsi="Times New Roman" w:cs="Times New Roman"/>
                <w:sz w:val="20"/>
                <w:szCs w:val="20"/>
              </w:rPr>
              <w:t>.71563</w:t>
            </w:r>
          </w:p>
        </w:tc>
        <w:tc>
          <w:tcPr>
            <w:tcW w:w="1985" w:type="dxa"/>
            <w:tcBorders>
              <w:bottom w:val="single" w:sz="4" w:space="0" w:color="auto"/>
            </w:tcBorders>
          </w:tcPr>
          <w:p w14:paraId="1399D3A0" w14:textId="54A0243F" w:rsidR="006B4817" w:rsidRPr="00AD13FC" w:rsidRDefault="00DF4BBA"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w:t>
            </w:r>
            <w:r w:rsidR="006B4817" w:rsidRPr="00AD13FC">
              <w:rPr>
                <w:rFonts w:ascii="Times New Roman" w:hAnsi="Times New Roman" w:cs="Times New Roman"/>
                <w:sz w:val="20"/>
                <w:szCs w:val="20"/>
              </w:rPr>
              <w:t>.19499</w:t>
            </w:r>
          </w:p>
        </w:tc>
        <w:tc>
          <w:tcPr>
            <w:tcW w:w="1134" w:type="dxa"/>
            <w:tcBorders>
              <w:bottom w:val="single" w:sz="4" w:space="0" w:color="auto"/>
            </w:tcBorders>
          </w:tcPr>
          <w:p w14:paraId="0F585E32" w14:textId="63C6CD51" w:rsidR="006B4817" w:rsidRPr="00AD13FC" w:rsidRDefault="006B4817"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AD13FC">
              <w:rPr>
                <w:rFonts w:ascii="Times New Roman" w:hAnsi="Times New Roman" w:cs="Times New Roman"/>
                <w:sz w:val="20"/>
                <w:szCs w:val="20"/>
              </w:rPr>
              <w:t>0.</w:t>
            </w:r>
            <w:r w:rsidR="002A64B1">
              <w:rPr>
                <w:rFonts w:ascii="Times New Roman" w:hAnsi="Times New Roman" w:cs="Times New Roman"/>
                <w:sz w:val="20"/>
                <w:szCs w:val="20"/>
              </w:rPr>
              <w:t>0</w:t>
            </w:r>
            <w:r w:rsidRPr="00AD13FC">
              <w:rPr>
                <w:rFonts w:ascii="Times New Roman" w:hAnsi="Times New Roman" w:cs="Times New Roman"/>
                <w:sz w:val="20"/>
                <w:szCs w:val="20"/>
              </w:rPr>
              <w:t>95 (23)</w:t>
            </w:r>
          </w:p>
        </w:tc>
      </w:tr>
      <w:tr w:rsidR="006B4817" w14:paraId="497A6025" w14:textId="77777777" w:rsidTr="00E73012">
        <w:trPr>
          <w:trHeight w:val="280"/>
          <w:jc w:val="center"/>
        </w:trPr>
        <w:tc>
          <w:tcPr>
            <w:tcW w:w="1417" w:type="dxa"/>
            <w:tcBorders>
              <w:top w:val="single" w:sz="4" w:space="0" w:color="auto"/>
              <w:bottom w:val="single" w:sz="4" w:space="0" w:color="auto"/>
            </w:tcBorders>
          </w:tcPr>
          <w:p w14:paraId="2BF812BE" w14:textId="3398DA20" w:rsidR="006B4817" w:rsidRPr="00AD13FC" w:rsidRDefault="006B4817"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AD13FC">
              <w:rPr>
                <w:rFonts w:ascii="Times New Roman" w:hAnsi="Times New Roman" w:cs="Times New Roman"/>
                <w:sz w:val="20"/>
                <w:szCs w:val="20"/>
              </w:rPr>
              <w:t>Total</w:t>
            </w:r>
          </w:p>
        </w:tc>
        <w:tc>
          <w:tcPr>
            <w:tcW w:w="1417" w:type="dxa"/>
            <w:tcBorders>
              <w:top w:val="single" w:sz="4" w:space="0" w:color="auto"/>
              <w:bottom w:val="single" w:sz="4" w:space="0" w:color="auto"/>
            </w:tcBorders>
          </w:tcPr>
          <w:p w14:paraId="66F3C868" w14:textId="4229827A" w:rsidR="006B4817" w:rsidRPr="00AD13FC" w:rsidRDefault="006B4817"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bookmarkStart w:id="10" w:name="_Hlk80574584"/>
            <w:r w:rsidRPr="00AD13FC">
              <w:rPr>
                <w:rFonts w:ascii="Times New Roman" w:hAnsi="Times New Roman" w:cs="Times New Roman"/>
                <w:sz w:val="20"/>
                <w:szCs w:val="20"/>
              </w:rPr>
              <w:t>1.</w:t>
            </w:r>
            <w:r w:rsidR="00DF4BBA">
              <w:rPr>
                <w:rFonts w:ascii="Times New Roman" w:hAnsi="Times New Roman" w:cs="Times New Roman"/>
                <w:sz w:val="20"/>
                <w:szCs w:val="20"/>
              </w:rPr>
              <w:t>30913</w:t>
            </w:r>
            <w:bookmarkEnd w:id="10"/>
          </w:p>
        </w:tc>
        <w:tc>
          <w:tcPr>
            <w:tcW w:w="1702" w:type="dxa"/>
            <w:tcBorders>
              <w:top w:val="single" w:sz="4" w:space="0" w:color="auto"/>
              <w:bottom w:val="single" w:sz="4" w:space="0" w:color="auto"/>
            </w:tcBorders>
          </w:tcPr>
          <w:p w14:paraId="315C1F44" w14:textId="1ABA1B64" w:rsidR="006B4817" w:rsidRPr="00AD13FC" w:rsidRDefault="00DF4BBA"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w:t>
            </w:r>
            <w:r w:rsidR="006B4817" w:rsidRPr="00AD13FC">
              <w:rPr>
                <w:rFonts w:ascii="Times New Roman" w:hAnsi="Times New Roman" w:cs="Times New Roman"/>
                <w:sz w:val="20"/>
                <w:szCs w:val="20"/>
              </w:rPr>
              <w:t>.</w:t>
            </w:r>
            <w:r>
              <w:rPr>
                <w:rFonts w:ascii="Times New Roman" w:hAnsi="Times New Roman" w:cs="Times New Roman"/>
                <w:sz w:val="20"/>
                <w:szCs w:val="20"/>
              </w:rPr>
              <w:t>463104</w:t>
            </w:r>
          </w:p>
        </w:tc>
        <w:tc>
          <w:tcPr>
            <w:tcW w:w="1701" w:type="dxa"/>
            <w:tcBorders>
              <w:top w:val="single" w:sz="4" w:space="0" w:color="auto"/>
              <w:bottom w:val="single" w:sz="4" w:space="0" w:color="auto"/>
            </w:tcBorders>
          </w:tcPr>
          <w:p w14:paraId="3628333E" w14:textId="41530CF3" w:rsidR="006B4817" w:rsidRPr="00DF4BBA" w:rsidRDefault="003D609B"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w:t>
            </w:r>
            <w:r w:rsidR="001C26AD">
              <w:rPr>
                <w:rFonts w:ascii="Times New Roman" w:hAnsi="Times New Roman" w:cs="Times New Roman"/>
                <w:sz w:val="20"/>
                <w:szCs w:val="20"/>
              </w:rPr>
              <w:t>.23157</w:t>
            </w:r>
          </w:p>
        </w:tc>
        <w:tc>
          <w:tcPr>
            <w:tcW w:w="1985" w:type="dxa"/>
            <w:tcBorders>
              <w:top w:val="single" w:sz="4" w:space="0" w:color="auto"/>
              <w:bottom w:val="single" w:sz="4" w:space="0" w:color="auto"/>
            </w:tcBorders>
          </w:tcPr>
          <w:p w14:paraId="3F42AC90" w14:textId="45EA3774" w:rsidR="006B4817" w:rsidRPr="00AD13FC" w:rsidRDefault="001014E5"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bookmarkStart w:id="11" w:name="_Hlk80914299"/>
            <w:r w:rsidRPr="001014E5">
              <w:rPr>
                <w:rFonts w:ascii="Times New Roman" w:hAnsi="Times New Roman" w:cs="Times New Roman"/>
                <w:sz w:val="20"/>
                <w:szCs w:val="20"/>
              </w:rPr>
              <w:t>1.9205</w:t>
            </w:r>
            <w:bookmarkEnd w:id="11"/>
          </w:p>
        </w:tc>
        <w:tc>
          <w:tcPr>
            <w:tcW w:w="1134" w:type="dxa"/>
            <w:tcBorders>
              <w:top w:val="single" w:sz="4" w:space="0" w:color="auto"/>
              <w:bottom w:val="single" w:sz="4" w:space="0" w:color="auto"/>
            </w:tcBorders>
          </w:tcPr>
          <w:p w14:paraId="7BE2DE62" w14:textId="62515D3A" w:rsidR="006B4817" w:rsidRPr="00AD13FC" w:rsidRDefault="002A64B1" w:rsidP="006B4817">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1.547</w:t>
            </w:r>
          </w:p>
        </w:tc>
      </w:tr>
    </w:tbl>
    <w:p w14:paraId="28B4E143" w14:textId="4C0032DC" w:rsidR="00626449" w:rsidRDefault="00C24247" w:rsidP="0062644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color w:val="000000"/>
          <w:sz w:val="20"/>
          <w:szCs w:val="20"/>
        </w:rPr>
      </w:pPr>
      <w:r w:rsidRPr="00C24247">
        <w:rPr>
          <w:rFonts w:ascii="Times New Roman" w:hAnsi="Times New Roman" w:cs="Times New Roman"/>
          <w:position w:val="0"/>
          <w:sz w:val="24"/>
          <w:szCs w:val="24"/>
        </w:rPr>
        <w:lastRenderedPageBreak/>
        <w:t xml:space="preserve">Later that, all epochs were examined for error statistics in establishing the accuracy of the vertical component of UAV-derived DSM. The vertical component was calculated using orthometric height and was </w:t>
      </w:r>
      <w:proofErr w:type="spellStart"/>
      <w:r w:rsidRPr="00C24247">
        <w:rPr>
          <w:rFonts w:ascii="Times New Roman" w:hAnsi="Times New Roman" w:cs="Times New Roman"/>
          <w:position w:val="0"/>
          <w:sz w:val="24"/>
          <w:szCs w:val="24"/>
        </w:rPr>
        <w:t>analysed</w:t>
      </w:r>
      <w:proofErr w:type="spellEnd"/>
      <w:r w:rsidRPr="00C24247">
        <w:rPr>
          <w:rFonts w:ascii="Times New Roman" w:hAnsi="Times New Roman" w:cs="Times New Roman"/>
          <w:position w:val="0"/>
          <w:sz w:val="24"/>
          <w:szCs w:val="24"/>
        </w:rPr>
        <w:t xml:space="preserve"> to determine the minimum error (min), maximum error (max), mean error (ME), and standard deviation error (SDE).</w:t>
      </w:r>
      <w:r w:rsidR="00626449" w:rsidRPr="00626449">
        <w:rPr>
          <w:rFonts w:ascii="Times New Roman" w:hAnsi="Times New Roman" w:cs="Times New Roman"/>
          <w:position w:val="0"/>
          <w:sz w:val="24"/>
          <w:szCs w:val="24"/>
        </w:rPr>
        <w:t xml:space="preserve"> </w:t>
      </w:r>
      <w:r w:rsidRPr="00C24247">
        <w:rPr>
          <w:rFonts w:ascii="Times New Roman" w:hAnsi="Times New Roman" w:cs="Times New Roman"/>
          <w:position w:val="0"/>
          <w:sz w:val="24"/>
          <w:szCs w:val="24"/>
        </w:rPr>
        <w:t xml:space="preserve">Table 3 shows the minimum error at 0.339 mm, the maximum error at 2.612 mm, the ME error at 1.697 mm, and the SDE error at 0.686 mm for low tide observations in 2016. Meanwhile, the minimum error for low tide observations in 2017 </w:t>
      </w:r>
      <w:r>
        <w:rPr>
          <w:rFonts w:ascii="Times New Roman" w:hAnsi="Times New Roman" w:cs="Times New Roman"/>
          <w:position w:val="0"/>
          <w:sz w:val="24"/>
          <w:szCs w:val="24"/>
        </w:rPr>
        <w:t>was</w:t>
      </w:r>
      <w:r w:rsidRPr="00C24247">
        <w:rPr>
          <w:rFonts w:ascii="Times New Roman" w:hAnsi="Times New Roman" w:cs="Times New Roman"/>
          <w:position w:val="0"/>
          <w:sz w:val="24"/>
          <w:szCs w:val="24"/>
        </w:rPr>
        <w:t xml:space="preserve"> -0.131 mm, the maximum error </w:t>
      </w:r>
      <w:r>
        <w:rPr>
          <w:rFonts w:ascii="Times New Roman" w:hAnsi="Times New Roman" w:cs="Times New Roman"/>
          <w:position w:val="0"/>
          <w:sz w:val="24"/>
          <w:szCs w:val="24"/>
        </w:rPr>
        <w:t>was</w:t>
      </w:r>
      <w:r w:rsidRPr="00C24247">
        <w:rPr>
          <w:rFonts w:ascii="Times New Roman" w:hAnsi="Times New Roman" w:cs="Times New Roman"/>
          <w:position w:val="0"/>
          <w:sz w:val="24"/>
          <w:szCs w:val="24"/>
        </w:rPr>
        <w:t xml:space="preserve"> 2.372 mm, the ME error </w:t>
      </w:r>
      <w:r>
        <w:rPr>
          <w:rFonts w:ascii="Times New Roman" w:hAnsi="Times New Roman" w:cs="Times New Roman"/>
          <w:position w:val="0"/>
          <w:sz w:val="24"/>
          <w:szCs w:val="24"/>
        </w:rPr>
        <w:t>was</w:t>
      </w:r>
      <w:r w:rsidRPr="00C24247">
        <w:rPr>
          <w:rFonts w:ascii="Times New Roman" w:hAnsi="Times New Roman" w:cs="Times New Roman"/>
          <w:position w:val="0"/>
          <w:sz w:val="24"/>
          <w:szCs w:val="24"/>
        </w:rPr>
        <w:t xml:space="preserve"> 1.660 mm, and the SDE error </w:t>
      </w:r>
      <w:r>
        <w:rPr>
          <w:rFonts w:ascii="Times New Roman" w:hAnsi="Times New Roman" w:cs="Times New Roman"/>
          <w:position w:val="0"/>
          <w:sz w:val="24"/>
          <w:szCs w:val="24"/>
        </w:rPr>
        <w:t>was</w:t>
      </w:r>
      <w:r w:rsidRPr="00C24247">
        <w:rPr>
          <w:rFonts w:ascii="Times New Roman" w:hAnsi="Times New Roman" w:cs="Times New Roman"/>
          <w:position w:val="0"/>
          <w:sz w:val="24"/>
          <w:szCs w:val="24"/>
        </w:rPr>
        <w:t xml:space="preserve"> 0.872 mm.</w:t>
      </w:r>
    </w:p>
    <w:p w14:paraId="36A63BA9" w14:textId="77777777" w:rsidR="00626449" w:rsidRDefault="00626449" w:rsidP="006D3EC8">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color w:val="000000"/>
          <w:sz w:val="20"/>
          <w:szCs w:val="20"/>
        </w:rPr>
      </w:pPr>
    </w:p>
    <w:p w14:paraId="7577203A" w14:textId="0C6B5B87" w:rsidR="006D3EC8" w:rsidRDefault="006D3EC8" w:rsidP="006D3EC8">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w:t>
      </w:r>
      <w:r w:rsidR="006D0A3C">
        <w:rPr>
          <w:rFonts w:ascii="Times New Roman" w:eastAsia="Times New Roman" w:hAnsi="Times New Roman" w:cs="Times New Roman"/>
          <w:b/>
          <w:color w:val="000000"/>
          <w:sz w:val="20"/>
          <w:szCs w:val="20"/>
        </w:rPr>
        <w:t>3</w:t>
      </w:r>
      <w:r>
        <w:rPr>
          <w:rFonts w:ascii="Times New Roman" w:eastAsia="Times New Roman" w:hAnsi="Times New Roman" w:cs="Times New Roman"/>
          <w:b/>
          <w:color w:val="000000"/>
          <w:sz w:val="20"/>
          <w:szCs w:val="20"/>
        </w:rPr>
        <w:t xml:space="preserve">. </w:t>
      </w:r>
      <w:r w:rsidRPr="006D3EC8">
        <w:rPr>
          <w:rFonts w:ascii="Times New Roman" w:eastAsia="Times New Roman" w:hAnsi="Times New Roman" w:cs="Times New Roman"/>
          <w:color w:val="000000"/>
          <w:sz w:val="20"/>
          <w:szCs w:val="20"/>
        </w:rPr>
        <w:t>GCP error for low tide (2017) data.</w:t>
      </w:r>
    </w:p>
    <w:p w14:paraId="761C5431" w14:textId="77777777" w:rsidR="006D3EC8" w:rsidRDefault="006D3EC8" w:rsidP="006D3EC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Style w:val="a"/>
        <w:tblW w:w="6521" w:type="dxa"/>
        <w:jc w:val="center"/>
        <w:tblLayout w:type="fixed"/>
        <w:tblLook w:val="0000" w:firstRow="0" w:lastRow="0" w:firstColumn="0" w:lastColumn="0" w:noHBand="0" w:noVBand="0"/>
      </w:tblPr>
      <w:tblGrid>
        <w:gridCol w:w="2268"/>
        <w:gridCol w:w="1985"/>
        <w:gridCol w:w="2268"/>
      </w:tblGrid>
      <w:tr w:rsidR="00AB5FD3" w14:paraId="1D1E0D91" w14:textId="77777777" w:rsidTr="006D3EC8">
        <w:trPr>
          <w:trHeight w:val="260"/>
          <w:jc w:val="center"/>
        </w:trPr>
        <w:tc>
          <w:tcPr>
            <w:tcW w:w="2268" w:type="dxa"/>
            <w:tcBorders>
              <w:top w:val="single" w:sz="4" w:space="0" w:color="000000"/>
              <w:bottom w:val="single" w:sz="4" w:space="0" w:color="000000"/>
            </w:tcBorders>
            <w:shd w:val="clear" w:color="auto" w:fill="B8CCE4"/>
          </w:tcPr>
          <w:p w14:paraId="37D6D735" w14:textId="292E5743" w:rsidR="00AB5FD3" w:rsidRDefault="00AB5FD3" w:rsidP="00AB5FD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
        </w:tc>
        <w:tc>
          <w:tcPr>
            <w:tcW w:w="1985" w:type="dxa"/>
            <w:tcBorders>
              <w:top w:val="single" w:sz="4" w:space="0" w:color="000000"/>
              <w:bottom w:val="single" w:sz="4" w:space="0" w:color="000000"/>
            </w:tcBorders>
            <w:shd w:val="clear" w:color="auto" w:fill="B8CCE4"/>
          </w:tcPr>
          <w:p w14:paraId="480AEC63" w14:textId="64962ACA" w:rsidR="00AB5FD3" w:rsidRPr="00AB5FD3" w:rsidRDefault="00AB5FD3" w:rsidP="00AB5FD3">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AB5FD3">
              <w:rPr>
                <w:rFonts w:ascii="Times New Roman" w:hAnsi="Times New Roman" w:cs="Times New Roman"/>
                <w:b/>
                <w:bCs/>
                <w:sz w:val="20"/>
                <w:szCs w:val="20"/>
              </w:rPr>
              <w:t>2016 (Low tide)</w:t>
            </w:r>
          </w:p>
        </w:tc>
        <w:tc>
          <w:tcPr>
            <w:tcW w:w="2268" w:type="dxa"/>
            <w:tcBorders>
              <w:top w:val="single" w:sz="4" w:space="0" w:color="000000"/>
              <w:bottom w:val="single" w:sz="4" w:space="0" w:color="000000"/>
            </w:tcBorders>
            <w:shd w:val="clear" w:color="auto" w:fill="B8CCE4"/>
          </w:tcPr>
          <w:p w14:paraId="661B6D86" w14:textId="10AC7211" w:rsidR="00AB5FD3" w:rsidRPr="00AB5FD3" w:rsidRDefault="00AB5FD3" w:rsidP="00AB5FD3">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AB5FD3">
              <w:rPr>
                <w:rFonts w:ascii="Times New Roman" w:hAnsi="Times New Roman" w:cs="Times New Roman"/>
                <w:b/>
                <w:bCs/>
                <w:sz w:val="20"/>
                <w:szCs w:val="20"/>
              </w:rPr>
              <w:t>2017 (Low tide)</w:t>
            </w:r>
          </w:p>
        </w:tc>
      </w:tr>
      <w:tr w:rsidR="00626449" w14:paraId="3F26634E" w14:textId="77777777" w:rsidTr="006D3EC8">
        <w:trPr>
          <w:trHeight w:val="280"/>
          <w:jc w:val="center"/>
        </w:trPr>
        <w:tc>
          <w:tcPr>
            <w:tcW w:w="2268" w:type="dxa"/>
            <w:tcBorders>
              <w:top w:val="single" w:sz="4" w:space="0" w:color="000000"/>
            </w:tcBorders>
          </w:tcPr>
          <w:p w14:paraId="24FB32EB" w14:textId="1E409950"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Number of GCP (n)</w:t>
            </w:r>
          </w:p>
        </w:tc>
        <w:tc>
          <w:tcPr>
            <w:tcW w:w="1985" w:type="dxa"/>
            <w:tcBorders>
              <w:top w:val="single" w:sz="4" w:space="0" w:color="000000"/>
            </w:tcBorders>
          </w:tcPr>
          <w:p w14:paraId="53DD2089" w14:textId="7D43BC7E"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7</w:t>
            </w:r>
          </w:p>
        </w:tc>
        <w:tc>
          <w:tcPr>
            <w:tcW w:w="2268" w:type="dxa"/>
            <w:tcBorders>
              <w:top w:val="single" w:sz="4" w:space="0" w:color="000000"/>
            </w:tcBorders>
          </w:tcPr>
          <w:p w14:paraId="65360654" w14:textId="361D7E42"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8</w:t>
            </w:r>
          </w:p>
        </w:tc>
      </w:tr>
      <w:tr w:rsidR="00626449" w14:paraId="37249D7C" w14:textId="77777777" w:rsidTr="006D3EC8">
        <w:trPr>
          <w:trHeight w:val="280"/>
          <w:jc w:val="center"/>
        </w:trPr>
        <w:tc>
          <w:tcPr>
            <w:tcW w:w="2268" w:type="dxa"/>
          </w:tcPr>
          <w:p w14:paraId="1C1984F3" w14:textId="38B2509A"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Min (mm)</w:t>
            </w:r>
          </w:p>
        </w:tc>
        <w:tc>
          <w:tcPr>
            <w:tcW w:w="1985" w:type="dxa"/>
          </w:tcPr>
          <w:p w14:paraId="1A0E19EC" w14:textId="52F66CAB"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0.339</w:t>
            </w:r>
          </w:p>
        </w:tc>
        <w:tc>
          <w:tcPr>
            <w:tcW w:w="2268" w:type="dxa"/>
          </w:tcPr>
          <w:p w14:paraId="2A053CB1" w14:textId="18F54BBA"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-0.131</w:t>
            </w:r>
          </w:p>
        </w:tc>
      </w:tr>
      <w:tr w:rsidR="00626449" w14:paraId="0ADE4657" w14:textId="77777777" w:rsidTr="006D3EC8">
        <w:trPr>
          <w:trHeight w:val="280"/>
          <w:jc w:val="center"/>
        </w:trPr>
        <w:tc>
          <w:tcPr>
            <w:tcW w:w="2268" w:type="dxa"/>
          </w:tcPr>
          <w:p w14:paraId="12BA64EF" w14:textId="26D869C9"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Max (mm)</w:t>
            </w:r>
          </w:p>
        </w:tc>
        <w:tc>
          <w:tcPr>
            <w:tcW w:w="1985" w:type="dxa"/>
          </w:tcPr>
          <w:p w14:paraId="13BED1DC" w14:textId="5754E221"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2.612</w:t>
            </w:r>
          </w:p>
        </w:tc>
        <w:tc>
          <w:tcPr>
            <w:tcW w:w="2268" w:type="dxa"/>
          </w:tcPr>
          <w:p w14:paraId="1A859EC5" w14:textId="283B1E01"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2.372</w:t>
            </w:r>
          </w:p>
        </w:tc>
      </w:tr>
      <w:tr w:rsidR="00626449" w14:paraId="56104C0F" w14:textId="77777777" w:rsidTr="006D3EC8">
        <w:trPr>
          <w:trHeight w:val="280"/>
          <w:jc w:val="center"/>
        </w:trPr>
        <w:tc>
          <w:tcPr>
            <w:tcW w:w="2268" w:type="dxa"/>
          </w:tcPr>
          <w:p w14:paraId="0C3D2A7C" w14:textId="75BEC177"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ME (mm)</w:t>
            </w:r>
          </w:p>
        </w:tc>
        <w:tc>
          <w:tcPr>
            <w:tcW w:w="1985" w:type="dxa"/>
          </w:tcPr>
          <w:p w14:paraId="21939756" w14:textId="6E6D3162"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1.697</w:t>
            </w:r>
          </w:p>
        </w:tc>
        <w:tc>
          <w:tcPr>
            <w:tcW w:w="2268" w:type="dxa"/>
          </w:tcPr>
          <w:p w14:paraId="3621923D" w14:textId="750E87BB"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1.660</w:t>
            </w:r>
          </w:p>
        </w:tc>
      </w:tr>
      <w:tr w:rsidR="00626449" w14:paraId="0696D713" w14:textId="77777777" w:rsidTr="006D3EC8">
        <w:trPr>
          <w:trHeight w:val="280"/>
          <w:jc w:val="center"/>
        </w:trPr>
        <w:tc>
          <w:tcPr>
            <w:tcW w:w="2268" w:type="dxa"/>
            <w:tcBorders>
              <w:bottom w:val="single" w:sz="4" w:space="0" w:color="auto"/>
            </w:tcBorders>
          </w:tcPr>
          <w:p w14:paraId="4A42C9D1" w14:textId="4B68A9BA"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SDE error (mm)</w:t>
            </w:r>
          </w:p>
        </w:tc>
        <w:tc>
          <w:tcPr>
            <w:tcW w:w="1985" w:type="dxa"/>
            <w:tcBorders>
              <w:bottom w:val="single" w:sz="4" w:space="0" w:color="auto"/>
            </w:tcBorders>
          </w:tcPr>
          <w:p w14:paraId="7F45461E" w14:textId="7061B97A"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0.686</w:t>
            </w:r>
          </w:p>
        </w:tc>
        <w:tc>
          <w:tcPr>
            <w:tcW w:w="2268" w:type="dxa"/>
            <w:tcBorders>
              <w:bottom w:val="single" w:sz="4" w:space="0" w:color="auto"/>
            </w:tcBorders>
          </w:tcPr>
          <w:p w14:paraId="1F9FDC05" w14:textId="41773C39" w:rsidR="00626449" w:rsidRPr="00626449" w:rsidRDefault="00626449" w:rsidP="0062644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626449">
              <w:rPr>
                <w:rFonts w:ascii="Times New Roman" w:hAnsi="Times New Roman" w:cs="Times New Roman"/>
                <w:sz w:val="20"/>
                <w:szCs w:val="20"/>
              </w:rPr>
              <w:t>0.</w:t>
            </w:r>
            <w:r w:rsidR="001014E5">
              <w:rPr>
                <w:rFonts w:ascii="Times New Roman" w:hAnsi="Times New Roman" w:cs="Times New Roman"/>
                <w:sz w:val="20"/>
                <w:szCs w:val="20"/>
              </w:rPr>
              <w:t>65</w:t>
            </w:r>
            <w:r w:rsidRPr="00626449">
              <w:rPr>
                <w:rFonts w:ascii="Times New Roman" w:hAnsi="Times New Roman" w:cs="Times New Roman"/>
                <w:sz w:val="20"/>
                <w:szCs w:val="20"/>
              </w:rPr>
              <w:t>2</w:t>
            </w:r>
          </w:p>
        </w:tc>
      </w:tr>
    </w:tbl>
    <w:p w14:paraId="7CFCC497" w14:textId="77777777" w:rsidR="006F3BF2" w:rsidRDefault="006F3BF2" w:rsidP="000C5F47">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lang w:val="en-GB"/>
        </w:rPr>
      </w:pPr>
    </w:p>
    <w:p w14:paraId="0BEB7FBD" w14:textId="77777777" w:rsidR="00A97D24" w:rsidRDefault="00A97D24" w:rsidP="00A97D2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05697C8" w14:textId="03A1F9E9" w:rsidR="00F04766" w:rsidRPr="006F7340" w:rsidRDefault="00DE6574" w:rsidP="00F0476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2" w:name="_Hlk77814722"/>
      <w:bookmarkStart w:id="13" w:name="_Hlk80350953"/>
      <w:bookmarkStart w:id="14" w:name="_Hlk77810701"/>
      <w:r>
        <w:rPr>
          <w:rFonts w:ascii="Times New Roman" w:eastAsia="Times New Roman" w:hAnsi="Times New Roman" w:cs="Times New Roman"/>
          <w:i/>
          <w:color w:val="000000"/>
          <w:sz w:val="24"/>
          <w:szCs w:val="24"/>
          <w:lang w:val="en-GB"/>
        </w:rPr>
        <w:t xml:space="preserve">UAV </w:t>
      </w:r>
      <w:r w:rsidR="00E73012">
        <w:rPr>
          <w:rFonts w:ascii="Times New Roman" w:eastAsia="Times New Roman" w:hAnsi="Times New Roman" w:cs="Times New Roman"/>
          <w:i/>
          <w:color w:val="000000"/>
          <w:sz w:val="24"/>
          <w:szCs w:val="24"/>
          <w:lang w:val="en-GB"/>
        </w:rPr>
        <w:t>o</w:t>
      </w:r>
      <w:r w:rsidR="00F76037">
        <w:rPr>
          <w:rFonts w:ascii="Times New Roman" w:eastAsia="Times New Roman" w:hAnsi="Times New Roman" w:cs="Times New Roman"/>
          <w:i/>
          <w:color w:val="000000"/>
          <w:sz w:val="24"/>
          <w:szCs w:val="24"/>
          <w:lang w:val="en-GB"/>
        </w:rPr>
        <w:t>utputs</w:t>
      </w:r>
    </w:p>
    <w:p w14:paraId="15098D5B" w14:textId="77777777" w:rsidR="00F04766" w:rsidRPr="006F7340" w:rsidRDefault="00F04766" w:rsidP="00F7603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 </w:t>
      </w:r>
    </w:p>
    <w:bookmarkEnd w:id="12"/>
    <w:p w14:paraId="18786EF5" w14:textId="2A602C6B" w:rsidR="002613E5" w:rsidRDefault="00113DA7" w:rsidP="00F0476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113DA7">
        <w:rPr>
          <w:rFonts w:ascii="Times New Roman" w:eastAsia="Times New Roman" w:hAnsi="Times New Roman" w:cs="Times New Roman"/>
          <w:color w:val="000000"/>
          <w:sz w:val="24"/>
          <w:szCs w:val="24"/>
          <w:lang w:val="en-GB"/>
        </w:rPr>
        <w:t xml:space="preserve">Figure 4 depicted UAV output with </w:t>
      </w:r>
      <w:proofErr w:type="spellStart"/>
      <w:r w:rsidRPr="00113DA7">
        <w:rPr>
          <w:rFonts w:ascii="Times New Roman" w:eastAsia="Times New Roman" w:hAnsi="Times New Roman" w:cs="Times New Roman"/>
          <w:color w:val="000000"/>
          <w:sz w:val="24"/>
          <w:szCs w:val="24"/>
          <w:lang w:val="en-GB"/>
        </w:rPr>
        <w:t>orthomosaic</w:t>
      </w:r>
      <w:proofErr w:type="spellEnd"/>
      <w:r w:rsidRPr="00113DA7">
        <w:rPr>
          <w:rFonts w:ascii="Times New Roman" w:eastAsia="Times New Roman" w:hAnsi="Times New Roman" w:cs="Times New Roman"/>
          <w:color w:val="000000"/>
          <w:sz w:val="24"/>
          <w:szCs w:val="24"/>
          <w:lang w:val="en-GB"/>
        </w:rPr>
        <w:t xml:space="preserve"> and DSM data from two distinct epochs, 2016 and 2017. At DSM, the size for low tide (2016) was 17191 × 13529, whereas the size for low tide (201</w:t>
      </w:r>
      <w:r w:rsidR="000504FF">
        <w:rPr>
          <w:rFonts w:ascii="Times New Roman" w:eastAsia="Times New Roman" w:hAnsi="Times New Roman" w:cs="Times New Roman"/>
          <w:color w:val="000000"/>
          <w:sz w:val="24"/>
          <w:szCs w:val="24"/>
          <w:lang w:val="en-GB"/>
        </w:rPr>
        <w:t>7</w:t>
      </w:r>
      <w:r w:rsidRPr="00113DA7">
        <w:rPr>
          <w:rFonts w:ascii="Times New Roman" w:eastAsia="Times New Roman" w:hAnsi="Times New Roman" w:cs="Times New Roman"/>
          <w:color w:val="000000"/>
          <w:sz w:val="24"/>
          <w:szCs w:val="24"/>
          <w:lang w:val="en-GB"/>
        </w:rPr>
        <w:t>) was 15810 x 13221. In 2016, the DSM height ranged from -99.8065 to 106.325 m, while the DS</w:t>
      </w:r>
      <w:r w:rsidR="007020F7">
        <w:rPr>
          <w:rFonts w:ascii="Times New Roman" w:eastAsia="Times New Roman" w:hAnsi="Times New Roman" w:cs="Times New Roman"/>
          <w:color w:val="000000"/>
          <w:sz w:val="24"/>
          <w:szCs w:val="24"/>
          <w:lang w:val="en-GB"/>
        </w:rPr>
        <w:t>M</w:t>
      </w:r>
      <w:r w:rsidRPr="00113DA7">
        <w:rPr>
          <w:rFonts w:ascii="Times New Roman" w:eastAsia="Times New Roman" w:hAnsi="Times New Roman" w:cs="Times New Roman"/>
          <w:color w:val="000000"/>
          <w:sz w:val="24"/>
          <w:szCs w:val="24"/>
          <w:lang w:val="en-GB"/>
        </w:rPr>
        <w:t xml:space="preserve"> height ranged from -93.9257 to 105.059 m.</w:t>
      </w:r>
      <w:r w:rsidR="002F5591" w:rsidRPr="002F5591">
        <w:rPr>
          <w:rFonts w:ascii="Times New Roman" w:eastAsia="Times New Roman" w:hAnsi="Times New Roman" w:cs="Times New Roman"/>
          <w:color w:val="000000"/>
          <w:sz w:val="24"/>
          <w:szCs w:val="24"/>
          <w:lang w:val="en-GB"/>
        </w:rPr>
        <w:t xml:space="preserve"> </w:t>
      </w:r>
      <w:r w:rsidRPr="00113DA7">
        <w:rPr>
          <w:rFonts w:ascii="Times New Roman" w:eastAsia="Times New Roman" w:hAnsi="Times New Roman" w:cs="Times New Roman"/>
          <w:color w:val="000000"/>
          <w:sz w:val="24"/>
          <w:szCs w:val="24"/>
          <w:lang w:val="en-GB"/>
        </w:rPr>
        <w:t xml:space="preserve">For </w:t>
      </w:r>
      <w:proofErr w:type="spellStart"/>
      <w:r w:rsidRPr="00113DA7">
        <w:rPr>
          <w:rFonts w:ascii="Times New Roman" w:eastAsia="Times New Roman" w:hAnsi="Times New Roman" w:cs="Times New Roman"/>
          <w:color w:val="000000"/>
          <w:sz w:val="24"/>
          <w:szCs w:val="24"/>
          <w:lang w:val="en-GB"/>
        </w:rPr>
        <w:t>orthomosaic</w:t>
      </w:r>
      <w:proofErr w:type="spellEnd"/>
      <w:r w:rsidRPr="00113DA7">
        <w:rPr>
          <w:rFonts w:ascii="Times New Roman" w:eastAsia="Times New Roman" w:hAnsi="Times New Roman" w:cs="Times New Roman"/>
          <w:color w:val="000000"/>
          <w:sz w:val="24"/>
          <w:szCs w:val="24"/>
          <w:lang w:val="en-GB"/>
        </w:rPr>
        <w:t xml:space="preserve"> and DSM data, the same WGS 84 (EPSG:4326) was utilised for all epochs, as shown in Figure 4. The </w:t>
      </w:r>
      <w:proofErr w:type="spellStart"/>
      <w:r w:rsidRPr="00113DA7">
        <w:rPr>
          <w:rFonts w:ascii="Times New Roman" w:eastAsia="Times New Roman" w:hAnsi="Times New Roman" w:cs="Times New Roman"/>
          <w:color w:val="000000"/>
          <w:sz w:val="24"/>
          <w:szCs w:val="24"/>
          <w:lang w:val="en-GB"/>
        </w:rPr>
        <w:t>orthomosaic</w:t>
      </w:r>
      <w:proofErr w:type="spellEnd"/>
      <w:r w:rsidRPr="00113DA7">
        <w:rPr>
          <w:rFonts w:ascii="Times New Roman" w:eastAsia="Times New Roman" w:hAnsi="Times New Roman" w:cs="Times New Roman"/>
          <w:color w:val="000000"/>
          <w:sz w:val="24"/>
          <w:szCs w:val="24"/>
          <w:lang w:val="en-GB"/>
        </w:rPr>
        <w:t xml:space="preserve"> photo at low tide 2016 seems to have a coverage area of around 0.661 km</w:t>
      </w:r>
      <w:r w:rsidRPr="00113DA7">
        <w:rPr>
          <w:rFonts w:ascii="Times New Roman" w:eastAsia="Times New Roman" w:hAnsi="Times New Roman" w:cs="Times New Roman"/>
          <w:color w:val="000000"/>
          <w:sz w:val="24"/>
          <w:szCs w:val="24"/>
          <w:vertAlign w:val="superscript"/>
          <w:lang w:val="en-GB"/>
        </w:rPr>
        <w:t>2</w:t>
      </w:r>
      <w:r w:rsidRPr="00113DA7">
        <w:rPr>
          <w:rFonts w:ascii="Times New Roman" w:eastAsia="Times New Roman" w:hAnsi="Times New Roman" w:cs="Times New Roman"/>
          <w:color w:val="000000"/>
          <w:sz w:val="24"/>
          <w:szCs w:val="24"/>
          <w:lang w:val="en-GB"/>
        </w:rPr>
        <w:t xml:space="preserve">, but the </w:t>
      </w:r>
      <w:proofErr w:type="spellStart"/>
      <w:r w:rsidRPr="00113DA7">
        <w:rPr>
          <w:rFonts w:ascii="Times New Roman" w:eastAsia="Times New Roman" w:hAnsi="Times New Roman" w:cs="Times New Roman"/>
          <w:color w:val="000000"/>
          <w:sz w:val="24"/>
          <w:szCs w:val="24"/>
          <w:lang w:val="en-GB"/>
        </w:rPr>
        <w:t>orthomosaic</w:t>
      </w:r>
      <w:proofErr w:type="spellEnd"/>
      <w:r w:rsidRPr="00113DA7">
        <w:rPr>
          <w:rFonts w:ascii="Times New Roman" w:eastAsia="Times New Roman" w:hAnsi="Times New Roman" w:cs="Times New Roman"/>
          <w:color w:val="000000"/>
          <w:sz w:val="24"/>
          <w:szCs w:val="24"/>
          <w:lang w:val="en-GB"/>
        </w:rPr>
        <w:t xml:space="preserve"> photo in low tide 2017 ha</w:t>
      </w:r>
      <w:r>
        <w:rPr>
          <w:rFonts w:ascii="Times New Roman" w:eastAsia="Times New Roman" w:hAnsi="Times New Roman" w:cs="Times New Roman"/>
          <w:color w:val="000000"/>
          <w:sz w:val="24"/>
          <w:szCs w:val="24"/>
          <w:lang w:val="en-GB"/>
        </w:rPr>
        <w:t>d</w:t>
      </w:r>
      <w:r w:rsidRPr="00113DA7">
        <w:rPr>
          <w:rFonts w:ascii="Times New Roman" w:eastAsia="Times New Roman" w:hAnsi="Times New Roman" w:cs="Times New Roman"/>
          <w:color w:val="000000"/>
          <w:sz w:val="24"/>
          <w:szCs w:val="24"/>
          <w:lang w:val="en-GB"/>
        </w:rPr>
        <w:t xml:space="preserve"> a larger coverage area of 0.688 km</w:t>
      </w:r>
      <w:r w:rsidRPr="00113DA7">
        <w:rPr>
          <w:rFonts w:ascii="Times New Roman" w:eastAsia="Times New Roman" w:hAnsi="Times New Roman" w:cs="Times New Roman"/>
          <w:color w:val="000000"/>
          <w:sz w:val="24"/>
          <w:szCs w:val="24"/>
          <w:vertAlign w:val="superscript"/>
          <w:lang w:val="en-GB"/>
        </w:rPr>
        <w:t>2</w:t>
      </w:r>
      <w:r w:rsidRPr="00113DA7">
        <w:rPr>
          <w:rFonts w:ascii="Times New Roman" w:eastAsia="Times New Roman" w:hAnsi="Times New Roman" w:cs="Times New Roman"/>
          <w:color w:val="000000"/>
          <w:sz w:val="24"/>
          <w:szCs w:val="24"/>
          <w:lang w:val="en-GB"/>
        </w:rPr>
        <w:t xml:space="preserve"> along the whole Kilim River. The ground resolution during the low tide period in 2016 was 5.5 cm/</w:t>
      </w:r>
      <w:proofErr w:type="spellStart"/>
      <w:r w:rsidRPr="00113DA7">
        <w:rPr>
          <w:rFonts w:ascii="Times New Roman" w:eastAsia="Times New Roman" w:hAnsi="Times New Roman" w:cs="Times New Roman"/>
          <w:color w:val="000000"/>
          <w:sz w:val="24"/>
          <w:szCs w:val="24"/>
          <w:lang w:val="en-GB"/>
        </w:rPr>
        <w:t>pix</w:t>
      </w:r>
      <w:proofErr w:type="spellEnd"/>
      <w:r w:rsidRPr="00113DA7">
        <w:rPr>
          <w:rFonts w:ascii="Times New Roman" w:eastAsia="Times New Roman" w:hAnsi="Times New Roman" w:cs="Times New Roman"/>
          <w:color w:val="000000"/>
          <w:sz w:val="24"/>
          <w:szCs w:val="24"/>
          <w:lang w:val="en-GB"/>
        </w:rPr>
        <w:t>, whereas it was 6.17 cm/</w:t>
      </w:r>
      <w:proofErr w:type="spellStart"/>
      <w:r w:rsidRPr="00113DA7">
        <w:rPr>
          <w:rFonts w:ascii="Times New Roman" w:eastAsia="Times New Roman" w:hAnsi="Times New Roman" w:cs="Times New Roman"/>
          <w:color w:val="000000"/>
          <w:sz w:val="24"/>
          <w:szCs w:val="24"/>
          <w:lang w:val="en-GB"/>
        </w:rPr>
        <w:t>pix</w:t>
      </w:r>
      <w:proofErr w:type="spellEnd"/>
      <w:r w:rsidRPr="00113DA7">
        <w:rPr>
          <w:rFonts w:ascii="Times New Roman" w:eastAsia="Times New Roman" w:hAnsi="Times New Roman" w:cs="Times New Roman"/>
          <w:color w:val="000000"/>
          <w:sz w:val="24"/>
          <w:szCs w:val="24"/>
          <w:lang w:val="en-GB"/>
        </w:rPr>
        <w:t xml:space="preserve"> in 2017.</w:t>
      </w:r>
      <w:r w:rsidR="00823602">
        <w:rPr>
          <w:rFonts w:ascii="Times New Roman" w:eastAsia="Times New Roman" w:hAnsi="Times New Roman" w:cs="Times New Roman"/>
          <w:color w:val="000000"/>
          <w:sz w:val="24"/>
          <w:szCs w:val="24"/>
          <w:lang w:val="en-GB"/>
        </w:rPr>
        <w:t xml:space="preserve"> </w:t>
      </w:r>
      <w:r w:rsidR="0018469B" w:rsidRPr="0018469B">
        <w:rPr>
          <w:rFonts w:ascii="Times New Roman" w:eastAsia="Times New Roman" w:hAnsi="Times New Roman" w:cs="Times New Roman"/>
          <w:color w:val="000000"/>
          <w:sz w:val="24"/>
          <w:szCs w:val="24"/>
          <w:lang w:val="en-GB"/>
        </w:rPr>
        <w:t xml:space="preserve">In terms of tie points, the low tide in 2016 was 72,066, while the high tide in 2017 was 35,766. In 2016, the projected low tides phase was 251,023, whereas in 2017, the projected low tides phase was 100,270. Meanwhile, the reprojection error for low tides in 2016 was 2.07, whereas it was 2.25 in 2017. </w:t>
      </w:r>
      <w:r w:rsidR="000504FF">
        <w:rPr>
          <w:rFonts w:ascii="Times New Roman" w:eastAsia="Times New Roman" w:hAnsi="Times New Roman" w:cs="Times New Roman"/>
          <w:color w:val="000000"/>
          <w:sz w:val="24"/>
          <w:szCs w:val="24"/>
          <w:lang w:val="en-GB"/>
        </w:rPr>
        <w:t>I</w:t>
      </w:r>
      <w:r w:rsidR="0018469B" w:rsidRPr="0018469B">
        <w:rPr>
          <w:rFonts w:ascii="Times New Roman" w:eastAsia="Times New Roman" w:hAnsi="Times New Roman" w:cs="Times New Roman"/>
          <w:color w:val="000000"/>
          <w:sz w:val="24"/>
          <w:szCs w:val="24"/>
          <w:lang w:val="en-GB"/>
        </w:rPr>
        <w:t xml:space="preserve">n 2016, the </w:t>
      </w:r>
      <w:proofErr w:type="spellStart"/>
      <w:r w:rsidR="0018469B" w:rsidRPr="0018469B">
        <w:rPr>
          <w:rFonts w:ascii="Times New Roman" w:eastAsia="Times New Roman" w:hAnsi="Times New Roman" w:cs="Times New Roman"/>
          <w:color w:val="000000"/>
          <w:sz w:val="24"/>
          <w:szCs w:val="24"/>
          <w:lang w:val="en-GB"/>
        </w:rPr>
        <w:t>orthomosaic</w:t>
      </w:r>
      <w:proofErr w:type="spellEnd"/>
      <w:r w:rsidR="0018469B" w:rsidRPr="0018469B">
        <w:rPr>
          <w:rFonts w:ascii="Times New Roman" w:eastAsia="Times New Roman" w:hAnsi="Times New Roman" w:cs="Times New Roman"/>
          <w:color w:val="000000"/>
          <w:sz w:val="24"/>
          <w:szCs w:val="24"/>
          <w:lang w:val="en-GB"/>
        </w:rPr>
        <w:t xml:space="preserve"> size was 21756 x 19274 and 21484 x 19152, whereas in 2017, the size was 19892 x 19860 and 24438 x 23740.</w:t>
      </w:r>
    </w:p>
    <w:p w14:paraId="193B2986" w14:textId="02F2D23A" w:rsidR="00820067" w:rsidRPr="006F1EE9" w:rsidRDefault="006F1EE9" w:rsidP="006F1EE9">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lang w:val="en-GB"/>
        </w:rPr>
      </w:pPr>
      <w:bookmarkStart w:id="15" w:name="_Hlk77814053"/>
      <w:r>
        <w:rPr>
          <w:noProof/>
          <w:lang w:val="en-MY" w:eastAsia="en-MY"/>
        </w:rPr>
        <w:lastRenderedPageBreak/>
        <mc:AlternateContent>
          <mc:Choice Requires="wps">
            <w:drawing>
              <wp:anchor distT="0" distB="0" distL="0" distR="0" simplePos="0" relativeHeight="251675648" behindDoc="0" locked="0" layoutInCell="1" hidden="0" allowOverlap="1" wp14:anchorId="6BA7F80F" wp14:editId="4B75D82B">
                <wp:simplePos x="0" y="0"/>
                <wp:positionH relativeFrom="margin">
                  <wp:posOffset>23495</wp:posOffset>
                </wp:positionH>
                <wp:positionV relativeFrom="paragraph">
                  <wp:posOffset>2992120</wp:posOffset>
                </wp:positionV>
                <wp:extent cx="5963920" cy="2933065"/>
                <wp:effectExtent l="0" t="0" r="17780" b="19685"/>
                <wp:wrapSquare wrapText="bothSides" distT="0" distB="0" distL="0" distR="0"/>
                <wp:docPr id="19" name="Rectangle 19"/>
                <wp:cNvGraphicFramePr/>
                <a:graphic xmlns:a="http://schemas.openxmlformats.org/drawingml/2006/main">
                  <a:graphicData uri="http://schemas.microsoft.com/office/word/2010/wordprocessingShape">
                    <wps:wsp>
                      <wps:cNvSpPr/>
                      <wps:spPr>
                        <a:xfrm>
                          <a:off x="0" y="0"/>
                          <a:ext cx="5963920" cy="293306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9807D4B" w14:textId="297BB49F" w:rsidR="00F77E77" w:rsidRDefault="00F77E77" w:rsidP="00820067">
                            <w:pPr>
                              <w:spacing w:after="0" w:line="240" w:lineRule="auto"/>
                              <w:ind w:left="0" w:hanging="2"/>
                              <w:jc w:val="center"/>
                            </w:pPr>
                            <w:r>
                              <w:rPr>
                                <w:noProof/>
                                <w:lang w:val="en-MY" w:eastAsia="en-MY"/>
                              </w:rPr>
                              <w:drawing>
                                <wp:inline distT="0" distB="0" distL="0" distR="0" wp14:anchorId="09CCF788" wp14:editId="0B821136">
                                  <wp:extent cx="5557520" cy="2737485"/>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9127" cy="2762905"/>
                                          </a:xfrm>
                                          <a:prstGeom prst="rect">
                                            <a:avLst/>
                                          </a:prstGeom>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BA7F80F" id="Rectangle 19" o:spid="_x0000_s1029" style="position:absolute;margin-left:1.85pt;margin-top:235.6pt;width:469.6pt;height:230.95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">
                <v:stroke startarrowwidth="narrow" startarrowlength="short" endarrowwidth="narrow" endarrowlength="short" joinstyle="round"/>
                <v:textbox inset="2.53958mm,2.53958mm,2.53958mm,2.53958mm">
                  <w:txbxContent>
                    <w:p w14:paraId="09807D4B" w14:textId="297BB49F" w:rsidR="00F77E77" w:rsidRDefault="00F77E77" w:rsidP="00820067">
                      <w:pPr>
                        <w:spacing w:after="0" w:line="240" w:lineRule="auto"/>
                        <w:ind w:left="0" w:hanging="2"/>
                        <w:jc w:val="center"/>
                      </w:pPr>
                      <w:r>
                        <w:rPr>
                          <w:noProof/>
                          <w:lang w:val="en-MY" w:eastAsia="en-MY"/>
                        </w:rPr>
                        <w:drawing>
                          <wp:inline distT="0" distB="0" distL="0" distR="0" wp14:anchorId="09CCF788" wp14:editId="0B821136">
                            <wp:extent cx="5557520" cy="2737485"/>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9127" cy="2762905"/>
                                    </a:xfrm>
                                    <a:prstGeom prst="rect">
                                      <a:avLst/>
                                    </a:prstGeom>
                                  </pic:spPr>
                                </pic:pic>
                              </a:graphicData>
                            </a:graphic>
                          </wp:inline>
                        </w:drawing>
                      </w:r>
                    </w:p>
                  </w:txbxContent>
                </v:textbox>
                <w10:wrap type="square" anchorx="margin"/>
              </v:rect>
            </w:pict>
          </mc:Fallback>
        </mc:AlternateContent>
      </w:r>
      <w:r>
        <w:rPr>
          <w:noProof/>
          <w:lang w:val="en-MY" w:eastAsia="en-MY"/>
        </w:rPr>
        <mc:AlternateContent>
          <mc:Choice Requires="wps">
            <w:drawing>
              <wp:anchor distT="0" distB="0" distL="0" distR="0" simplePos="0" relativeHeight="251667456" behindDoc="0" locked="0" layoutInCell="1" hidden="0" allowOverlap="1" wp14:anchorId="2E33A868" wp14:editId="25C69CCB">
                <wp:simplePos x="0" y="0"/>
                <wp:positionH relativeFrom="margin">
                  <wp:posOffset>23495</wp:posOffset>
                </wp:positionH>
                <wp:positionV relativeFrom="paragraph">
                  <wp:posOffset>71120</wp:posOffset>
                </wp:positionV>
                <wp:extent cx="5949950" cy="2766695"/>
                <wp:effectExtent l="0" t="0" r="12700" b="14605"/>
                <wp:wrapSquare wrapText="bothSides" distT="0" distB="0" distL="0" distR="0"/>
                <wp:docPr id="15" name="Rectangle 15"/>
                <wp:cNvGraphicFramePr/>
                <a:graphic xmlns:a="http://schemas.openxmlformats.org/drawingml/2006/main">
                  <a:graphicData uri="http://schemas.microsoft.com/office/word/2010/wordprocessingShape">
                    <wps:wsp>
                      <wps:cNvSpPr/>
                      <wps:spPr>
                        <a:xfrm>
                          <a:off x="0" y="0"/>
                          <a:ext cx="5949950" cy="276669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33D626B" w14:textId="6FF26A76" w:rsidR="00F77E77" w:rsidRDefault="00F77E77" w:rsidP="00F04766">
                            <w:pPr>
                              <w:spacing w:after="0" w:line="240" w:lineRule="auto"/>
                              <w:ind w:left="0" w:hanging="2"/>
                              <w:jc w:val="center"/>
                            </w:pPr>
                            <w:r>
                              <w:rPr>
                                <w:noProof/>
                                <w:lang w:val="en-MY" w:eastAsia="en-MY"/>
                              </w:rPr>
                              <w:drawing>
                                <wp:inline distT="0" distB="0" distL="0" distR="0" wp14:anchorId="41EB20F6" wp14:editId="0C83DB36">
                                  <wp:extent cx="5609230" cy="255201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9402" cy="2593039"/>
                                          </a:xfrm>
                                          <a:prstGeom prst="rect">
                                            <a:avLst/>
                                          </a:prstGeom>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E33A868" id="Rectangle 15" o:spid="_x0000_s1030" style="position:absolute;margin-left:1.85pt;margin-top:5.6pt;width:468.5pt;height:217.8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">
                <v:stroke startarrowwidth="narrow" startarrowlength="short" endarrowwidth="narrow" endarrowlength="short" joinstyle="round"/>
                <v:textbox inset="2.53958mm,2.53958mm,2.53958mm,2.53958mm">
                  <w:txbxContent>
                    <w:p w14:paraId="333D626B" w14:textId="6FF26A76" w:rsidR="00F77E77" w:rsidRDefault="00F77E77" w:rsidP="00F04766">
                      <w:pPr>
                        <w:spacing w:after="0" w:line="240" w:lineRule="auto"/>
                        <w:ind w:left="0" w:hanging="2"/>
                        <w:jc w:val="center"/>
                      </w:pPr>
                      <w:r>
                        <w:rPr>
                          <w:noProof/>
                          <w:lang w:val="en-MY" w:eastAsia="en-MY"/>
                        </w:rPr>
                        <w:drawing>
                          <wp:inline distT="0" distB="0" distL="0" distR="0" wp14:anchorId="41EB20F6" wp14:editId="0C83DB36">
                            <wp:extent cx="5609230" cy="255201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9402" cy="2593039"/>
                                    </a:xfrm>
                                    <a:prstGeom prst="rect">
                                      <a:avLst/>
                                    </a:prstGeom>
                                  </pic:spPr>
                                </pic:pic>
                              </a:graphicData>
                            </a:graphic>
                          </wp:inline>
                        </w:drawing>
                      </w:r>
                    </w:p>
                  </w:txbxContent>
                </v:textbox>
                <w10:wrap type="square" anchorx="margin"/>
              </v:rect>
            </w:pict>
          </mc:Fallback>
        </mc:AlternateContent>
      </w:r>
    </w:p>
    <w:p w14:paraId="0DB4C9A2" w14:textId="0CAED167" w:rsidR="00820067" w:rsidRDefault="00820067" w:rsidP="001317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4.</w:t>
      </w:r>
      <w:r>
        <w:rPr>
          <w:rFonts w:ascii="Times New Roman" w:eastAsia="Times New Roman" w:hAnsi="Times New Roman" w:cs="Times New Roman"/>
          <w:sz w:val="20"/>
          <w:szCs w:val="20"/>
        </w:rPr>
        <w:t xml:space="preserve"> </w:t>
      </w:r>
      <w:r w:rsidR="00F76037">
        <w:rPr>
          <w:rFonts w:ascii="Times New Roman" w:eastAsia="Times New Roman" w:hAnsi="Times New Roman" w:cs="Times New Roman"/>
          <w:iCs/>
          <w:sz w:val="20"/>
          <w:szCs w:val="20"/>
          <w:lang w:val="en-GB"/>
        </w:rPr>
        <w:t xml:space="preserve">UAV output result using </w:t>
      </w:r>
      <w:proofErr w:type="spellStart"/>
      <w:r w:rsidR="00F76037">
        <w:rPr>
          <w:rFonts w:ascii="Times New Roman" w:eastAsia="Times New Roman" w:hAnsi="Times New Roman" w:cs="Times New Roman"/>
          <w:iCs/>
          <w:sz w:val="20"/>
          <w:szCs w:val="20"/>
          <w:lang w:val="en-GB"/>
        </w:rPr>
        <w:t>SfM</w:t>
      </w:r>
      <w:proofErr w:type="spellEnd"/>
      <w:r w:rsidR="00F76037">
        <w:rPr>
          <w:rFonts w:ascii="Times New Roman" w:eastAsia="Times New Roman" w:hAnsi="Times New Roman" w:cs="Times New Roman"/>
          <w:iCs/>
          <w:sz w:val="20"/>
          <w:szCs w:val="20"/>
          <w:lang w:val="en-GB"/>
        </w:rPr>
        <w:t>-MVS method</w:t>
      </w:r>
      <w:r w:rsidRPr="00273C5F">
        <w:rPr>
          <w:rFonts w:ascii="Times New Roman" w:eastAsia="Times New Roman" w:hAnsi="Times New Roman" w:cs="Times New Roman"/>
          <w:iCs/>
          <w:sz w:val="20"/>
          <w:szCs w:val="20"/>
          <w:lang w:val="en-GB"/>
        </w:rPr>
        <w:t>; (</w:t>
      </w:r>
      <w:r w:rsidR="00F76037">
        <w:rPr>
          <w:rFonts w:ascii="Times New Roman" w:eastAsia="Times New Roman" w:hAnsi="Times New Roman" w:cs="Times New Roman"/>
          <w:iCs/>
          <w:sz w:val="20"/>
          <w:szCs w:val="20"/>
          <w:lang w:val="en-GB"/>
        </w:rPr>
        <w:t xml:space="preserve">Top figure: Orthophoto and DSM result </w:t>
      </w:r>
      <w:r w:rsidR="00211DC4">
        <w:rPr>
          <w:rFonts w:ascii="Times New Roman" w:eastAsia="Times New Roman" w:hAnsi="Times New Roman" w:cs="Times New Roman"/>
          <w:iCs/>
          <w:sz w:val="20"/>
          <w:szCs w:val="20"/>
          <w:lang w:val="en-GB"/>
        </w:rPr>
        <w:t xml:space="preserve">during low tide in </w:t>
      </w:r>
      <w:r w:rsidR="00F76037">
        <w:rPr>
          <w:rFonts w:ascii="Times New Roman" w:eastAsia="Times New Roman" w:hAnsi="Times New Roman" w:cs="Times New Roman"/>
          <w:iCs/>
          <w:sz w:val="20"/>
          <w:szCs w:val="20"/>
          <w:lang w:val="en-GB"/>
        </w:rPr>
        <w:t>2016</w:t>
      </w:r>
      <w:r w:rsidRPr="00273C5F">
        <w:rPr>
          <w:rFonts w:ascii="Times New Roman" w:eastAsia="Times New Roman" w:hAnsi="Times New Roman" w:cs="Times New Roman"/>
          <w:iCs/>
          <w:sz w:val="20"/>
          <w:szCs w:val="20"/>
          <w:lang w:val="en-GB"/>
        </w:rPr>
        <w:t>); (</w:t>
      </w:r>
      <w:r w:rsidR="00F76037">
        <w:rPr>
          <w:rFonts w:ascii="Times New Roman" w:eastAsia="Times New Roman" w:hAnsi="Times New Roman" w:cs="Times New Roman"/>
          <w:iCs/>
          <w:sz w:val="20"/>
          <w:szCs w:val="20"/>
          <w:lang w:val="en-GB"/>
        </w:rPr>
        <w:t>Bottom figure</w:t>
      </w:r>
      <w:r w:rsidRPr="00273C5F">
        <w:rPr>
          <w:rFonts w:ascii="Times New Roman" w:eastAsia="Times New Roman" w:hAnsi="Times New Roman" w:cs="Times New Roman"/>
          <w:iCs/>
          <w:sz w:val="20"/>
          <w:szCs w:val="20"/>
          <w:lang w:val="en-GB"/>
        </w:rPr>
        <w:t xml:space="preserve">: </w:t>
      </w:r>
      <w:r w:rsidR="00F76037">
        <w:rPr>
          <w:rFonts w:ascii="Times New Roman" w:eastAsia="Times New Roman" w:hAnsi="Times New Roman" w:cs="Times New Roman"/>
          <w:iCs/>
          <w:sz w:val="20"/>
          <w:szCs w:val="20"/>
          <w:lang w:val="en-GB"/>
        </w:rPr>
        <w:t>Orthophoto and DSM result</w:t>
      </w:r>
      <w:r w:rsidR="00211DC4">
        <w:rPr>
          <w:rFonts w:ascii="Times New Roman" w:eastAsia="Times New Roman" w:hAnsi="Times New Roman" w:cs="Times New Roman"/>
          <w:iCs/>
          <w:sz w:val="20"/>
          <w:szCs w:val="20"/>
          <w:lang w:val="en-GB"/>
        </w:rPr>
        <w:t xml:space="preserve"> during low tide</w:t>
      </w:r>
      <w:r w:rsidR="00F76037">
        <w:rPr>
          <w:rFonts w:ascii="Times New Roman" w:eastAsia="Times New Roman" w:hAnsi="Times New Roman" w:cs="Times New Roman"/>
          <w:iCs/>
          <w:sz w:val="20"/>
          <w:szCs w:val="20"/>
          <w:lang w:val="en-GB"/>
        </w:rPr>
        <w:t xml:space="preserve"> in 2017</w:t>
      </w:r>
      <w:r w:rsidRPr="00273C5F">
        <w:rPr>
          <w:rFonts w:ascii="Times New Roman" w:eastAsia="Times New Roman" w:hAnsi="Times New Roman" w:cs="Times New Roman"/>
          <w:iCs/>
          <w:sz w:val="20"/>
          <w:szCs w:val="20"/>
          <w:lang w:val="en-GB"/>
        </w:rPr>
        <w:t>).</w:t>
      </w:r>
    </w:p>
    <w:p w14:paraId="243295EB" w14:textId="77777777" w:rsidR="00820067" w:rsidRDefault="00820067" w:rsidP="007D209A">
      <w:pPr>
        <w:spacing w:after="0" w:line="240" w:lineRule="auto"/>
        <w:ind w:left="0" w:hanging="2"/>
        <w:jc w:val="both"/>
        <w:rPr>
          <w:rFonts w:ascii="Times New Roman" w:eastAsia="Times New Roman" w:hAnsi="Times New Roman" w:cs="Times New Roman"/>
          <w:sz w:val="20"/>
          <w:szCs w:val="20"/>
        </w:rPr>
      </w:pPr>
    </w:p>
    <w:bookmarkEnd w:id="13"/>
    <w:bookmarkEnd w:id="15"/>
    <w:p w14:paraId="4AC83735" w14:textId="77777777" w:rsidR="000A73B6" w:rsidRDefault="000A73B6" w:rsidP="00273C5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833C295" w14:textId="07A721EC" w:rsidR="00DE6574" w:rsidRPr="006F7340" w:rsidRDefault="00DE6574" w:rsidP="00DE657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04766">
        <w:rPr>
          <w:rFonts w:ascii="Times New Roman" w:eastAsia="Times New Roman" w:hAnsi="Times New Roman" w:cs="Times New Roman"/>
          <w:i/>
          <w:color w:val="000000"/>
          <w:sz w:val="24"/>
          <w:szCs w:val="24"/>
          <w:lang w:val="en-GB"/>
        </w:rPr>
        <w:t xml:space="preserve">Change </w:t>
      </w:r>
      <w:r w:rsidR="0013172A">
        <w:rPr>
          <w:rFonts w:ascii="Times New Roman" w:eastAsia="Times New Roman" w:hAnsi="Times New Roman" w:cs="Times New Roman"/>
          <w:i/>
          <w:color w:val="000000"/>
          <w:sz w:val="24"/>
          <w:szCs w:val="24"/>
          <w:lang w:val="en-GB"/>
        </w:rPr>
        <w:t>d</w:t>
      </w:r>
      <w:r w:rsidRPr="00F04766">
        <w:rPr>
          <w:rFonts w:ascii="Times New Roman" w:eastAsia="Times New Roman" w:hAnsi="Times New Roman" w:cs="Times New Roman"/>
          <w:i/>
          <w:color w:val="000000"/>
          <w:sz w:val="24"/>
          <w:szCs w:val="24"/>
          <w:lang w:val="en-GB"/>
        </w:rPr>
        <w:t xml:space="preserve">etection of DEM </w:t>
      </w:r>
      <w:r w:rsidR="0013172A" w:rsidRPr="00F04766">
        <w:rPr>
          <w:rFonts w:ascii="Times New Roman" w:eastAsia="Times New Roman" w:hAnsi="Times New Roman" w:cs="Times New Roman"/>
          <w:i/>
          <w:color w:val="000000"/>
          <w:sz w:val="24"/>
          <w:szCs w:val="24"/>
          <w:lang w:val="en-GB"/>
        </w:rPr>
        <w:t>temporal data</w:t>
      </w:r>
      <w:r w:rsidR="0013172A" w:rsidRPr="006F7340">
        <w:rPr>
          <w:rFonts w:ascii="Times New Roman" w:eastAsia="Times New Roman" w:hAnsi="Times New Roman" w:cs="Times New Roman"/>
          <w:i/>
          <w:color w:val="000000"/>
          <w:sz w:val="24"/>
          <w:szCs w:val="24"/>
        </w:rPr>
        <w:t xml:space="preserve"> </w:t>
      </w:r>
    </w:p>
    <w:p w14:paraId="14BC8A86" w14:textId="77777777" w:rsidR="00DE6574" w:rsidRPr="006F7340" w:rsidRDefault="00DE6574" w:rsidP="00DE657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 </w:t>
      </w:r>
    </w:p>
    <w:p w14:paraId="225723C2" w14:textId="59FDE43B" w:rsidR="00DE6574" w:rsidRPr="00820067" w:rsidRDefault="000538EA" w:rsidP="0082006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0538EA">
        <w:rPr>
          <w:rFonts w:ascii="Times New Roman" w:eastAsia="Times New Roman" w:hAnsi="Times New Roman" w:cs="Times New Roman"/>
          <w:color w:val="000000"/>
          <w:sz w:val="24"/>
          <w:szCs w:val="24"/>
          <w:lang w:val="en-GB"/>
        </w:rPr>
        <w:t xml:space="preserve">The changes in surface elevation have been visualised at low tide in 2016 and 2017 in Figure 5. For </w:t>
      </w:r>
      <w:proofErr w:type="gramStart"/>
      <w:r w:rsidRPr="000538EA">
        <w:rPr>
          <w:rFonts w:ascii="Times New Roman" w:eastAsia="Times New Roman" w:hAnsi="Times New Roman" w:cs="Times New Roman"/>
          <w:color w:val="000000"/>
          <w:sz w:val="24"/>
          <w:szCs w:val="24"/>
          <w:lang w:val="en-GB"/>
        </w:rPr>
        <w:t>one year</w:t>
      </w:r>
      <w:proofErr w:type="gramEnd"/>
      <w:r w:rsidRPr="000538EA">
        <w:rPr>
          <w:rFonts w:ascii="Times New Roman" w:eastAsia="Times New Roman" w:hAnsi="Times New Roman" w:cs="Times New Roman"/>
          <w:color w:val="000000"/>
          <w:sz w:val="24"/>
          <w:szCs w:val="24"/>
          <w:lang w:val="en-GB"/>
        </w:rPr>
        <w:t xml:space="preserve"> epoch that the UAV observed, the area shows a significant change in surface lowering and raising. By implying the GCD method using the ArcGIS platform, change detection has been detected using a 0.20 m minimum level of detection (</w:t>
      </w:r>
      <w:proofErr w:type="spellStart"/>
      <w:r w:rsidRPr="000538EA">
        <w:rPr>
          <w:rFonts w:ascii="Times New Roman" w:eastAsia="Times New Roman" w:hAnsi="Times New Roman" w:cs="Times New Roman"/>
          <w:color w:val="000000"/>
          <w:sz w:val="24"/>
          <w:szCs w:val="24"/>
          <w:lang w:val="en-GB"/>
        </w:rPr>
        <w:t>minLoD</w:t>
      </w:r>
      <w:proofErr w:type="spellEnd"/>
      <w:r w:rsidRPr="000538EA">
        <w:rPr>
          <w:rFonts w:ascii="Times New Roman" w:eastAsia="Times New Roman" w:hAnsi="Times New Roman" w:cs="Times New Roman"/>
          <w:color w:val="000000"/>
          <w:sz w:val="24"/>
          <w:szCs w:val="24"/>
          <w:lang w:val="en-GB"/>
        </w:rPr>
        <w:t xml:space="preserve">). The imbalance of surface lowering and raising, especially at the riverbank area through a percentage (by volume) analysis, was tabulated in Table 4. The table showed the percent elevation lowering at 31.70% (raw) and 31.67% </w:t>
      </w:r>
      <w:r w:rsidRPr="000538EA">
        <w:rPr>
          <w:rFonts w:ascii="Times New Roman" w:eastAsia="Times New Roman" w:hAnsi="Times New Roman" w:cs="Times New Roman"/>
          <w:color w:val="000000"/>
          <w:sz w:val="24"/>
          <w:szCs w:val="24"/>
          <w:lang w:val="en-GB"/>
        </w:rPr>
        <w:lastRenderedPageBreak/>
        <w:t>(</w:t>
      </w:r>
      <w:proofErr w:type="spellStart"/>
      <w:r w:rsidRPr="000538EA">
        <w:rPr>
          <w:rFonts w:ascii="Times New Roman" w:eastAsia="Times New Roman" w:hAnsi="Times New Roman" w:cs="Times New Roman"/>
          <w:color w:val="000000"/>
          <w:sz w:val="24"/>
          <w:szCs w:val="24"/>
          <w:lang w:val="en-GB"/>
        </w:rPr>
        <w:t>thresholded</w:t>
      </w:r>
      <w:proofErr w:type="spellEnd"/>
      <w:r w:rsidRPr="000538EA">
        <w:rPr>
          <w:rFonts w:ascii="Times New Roman" w:eastAsia="Times New Roman" w:hAnsi="Times New Roman" w:cs="Times New Roman"/>
          <w:color w:val="000000"/>
          <w:sz w:val="24"/>
          <w:szCs w:val="24"/>
          <w:lang w:val="en-GB"/>
        </w:rPr>
        <w:t>), the percent elevation raising at 68.30% (raw) and 68.3% (</w:t>
      </w:r>
      <w:proofErr w:type="spellStart"/>
      <w:r w:rsidRPr="000538EA">
        <w:rPr>
          <w:rFonts w:ascii="Times New Roman" w:eastAsia="Times New Roman" w:hAnsi="Times New Roman" w:cs="Times New Roman"/>
          <w:color w:val="000000"/>
          <w:sz w:val="24"/>
          <w:szCs w:val="24"/>
          <w:lang w:val="en-GB"/>
        </w:rPr>
        <w:t>thresholded</w:t>
      </w:r>
      <w:proofErr w:type="spellEnd"/>
      <w:r w:rsidRPr="000538EA">
        <w:rPr>
          <w:rFonts w:ascii="Times New Roman" w:eastAsia="Times New Roman" w:hAnsi="Times New Roman" w:cs="Times New Roman"/>
          <w:color w:val="000000"/>
          <w:sz w:val="24"/>
          <w:szCs w:val="24"/>
          <w:lang w:val="en-GB"/>
        </w:rPr>
        <w:t>), the percent imbalance (departure from equilibrium) at 18.30% (raw) and 18.33% (</w:t>
      </w:r>
      <w:proofErr w:type="spellStart"/>
      <w:r w:rsidRPr="000538EA">
        <w:rPr>
          <w:rFonts w:ascii="Times New Roman" w:eastAsia="Times New Roman" w:hAnsi="Times New Roman" w:cs="Times New Roman"/>
          <w:color w:val="000000"/>
          <w:sz w:val="24"/>
          <w:szCs w:val="24"/>
          <w:lang w:val="en-GB"/>
        </w:rPr>
        <w:t>thresholded</w:t>
      </w:r>
      <w:proofErr w:type="spellEnd"/>
      <w:r w:rsidRPr="000538EA">
        <w:rPr>
          <w:rFonts w:ascii="Times New Roman" w:eastAsia="Times New Roman" w:hAnsi="Times New Roman" w:cs="Times New Roman"/>
          <w:color w:val="000000"/>
          <w:sz w:val="24"/>
          <w:szCs w:val="24"/>
          <w:lang w:val="en-GB"/>
        </w:rPr>
        <w:t>) and the net to total volume ratio at 36.60% (raw) and 36.67% (</w:t>
      </w:r>
      <w:proofErr w:type="spellStart"/>
      <w:r w:rsidRPr="000538EA">
        <w:rPr>
          <w:rFonts w:ascii="Times New Roman" w:eastAsia="Times New Roman" w:hAnsi="Times New Roman" w:cs="Times New Roman"/>
          <w:color w:val="000000"/>
          <w:sz w:val="24"/>
          <w:szCs w:val="24"/>
          <w:lang w:val="en-GB"/>
        </w:rPr>
        <w:t>thresholded</w:t>
      </w:r>
      <w:proofErr w:type="spellEnd"/>
      <w:r w:rsidRPr="000538EA">
        <w:rPr>
          <w:rFonts w:ascii="Times New Roman" w:eastAsia="Times New Roman" w:hAnsi="Times New Roman" w:cs="Times New Roman"/>
          <w:color w:val="000000"/>
          <w:sz w:val="24"/>
          <w:szCs w:val="24"/>
          <w:lang w:val="en-GB"/>
        </w:rPr>
        <w:t>).</w:t>
      </w:r>
    </w:p>
    <w:p w14:paraId="6C07D891" w14:textId="07B3A65A" w:rsidR="00DE6574" w:rsidRDefault="00DE6574" w:rsidP="00DE657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r>
        <w:rPr>
          <w:noProof/>
          <w:lang w:val="en-MY" w:eastAsia="en-MY"/>
        </w:rPr>
        <mc:AlternateContent>
          <mc:Choice Requires="wps">
            <w:drawing>
              <wp:anchor distT="0" distB="0" distL="0" distR="0" simplePos="0" relativeHeight="251673600" behindDoc="0" locked="0" layoutInCell="1" hidden="0" allowOverlap="1" wp14:anchorId="12018B5D" wp14:editId="7D67AF09">
                <wp:simplePos x="0" y="0"/>
                <wp:positionH relativeFrom="margin">
                  <wp:align>left</wp:align>
                </wp:positionH>
                <wp:positionV relativeFrom="paragraph">
                  <wp:posOffset>162560</wp:posOffset>
                </wp:positionV>
                <wp:extent cx="5889625" cy="2933065"/>
                <wp:effectExtent l="0" t="0" r="15875" b="19685"/>
                <wp:wrapSquare wrapText="bothSides" distT="0" distB="0" distL="0" distR="0"/>
                <wp:docPr id="13" name="Rectangle 13"/>
                <wp:cNvGraphicFramePr/>
                <a:graphic xmlns:a="http://schemas.openxmlformats.org/drawingml/2006/main">
                  <a:graphicData uri="http://schemas.microsoft.com/office/word/2010/wordprocessingShape">
                    <wps:wsp>
                      <wps:cNvSpPr/>
                      <wps:spPr>
                        <a:xfrm>
                          <a:off x="0" y="0"/>
                          <a:ext cx="5889625" cy="293320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99B2AF0" w14:textId="75427A1E" w:rsidR="00F77E77" w:rsidRDefault="00F77E77" w:rsidP="00DE6574">
                            <w:pPr>
                              <w:spacing w:after="0" w:line="240" w:lineRule="auto"/>
                              <w:ind w:left="0" w:hanging="2"/>
                              <w:jc w:val="center"/>
                            </w:pPr>
                            <w:r>
                              <w:rPr>
                                <w:noProof/>
                                <w:lang w:val="en-MY" w:eastAsia="en-MY"/>
                              </w:rPr>
                              <w:drawing>
                                <wp:inline distT="0" distB="0" distL="0" distR="0" wp14:anchorId="1253BB26" wp14:editId="6500936D">
                                  <wp:extent cx="5741974" cy="2754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2706" cy="2778968"/>
                                          </a:xfrm>
                                          <a:prstGeom prst="rect">
                                            <a:avLst/>
                                          </a:prstGeom>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2018B5D" id="Rectangle 13" o:spid="_x0000_s1031" style="position:absolute;left:0;text-align:left;margin-left:0;margin-top:12.8pt;width:463.75pt;height:230.95pt;z-index:2516736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">
                <v:stroke startarrowwidth="narrow" startarrowlength="short" endarrowwidth="narrow" endarrowlength="short" joinstyle="round"/>
                <v:textbox inset="2.53958mm,2.53958mm,2.53958mm,2.53958mm">
                  <w:txbxContent>
                    <w:p w14:paraId="699B2AF0" w14:textId="75427A1E" w:rsidR="00F77E77" w:rsidRDefault="00F77E77" w:rsidP="00DE6574">
                      <w:pPr>
                        <w:spacing w:after="0" w:line="240" w:lineRule="auto"/>
                        <w:ind w:left="0" w:hanging="2"/>
                        <w:jc w:val="center"/>
                      </w:pPr>
                      <w:r>
                        <w:rPr>
                          <w:noProof/>
                          <w:lang w:val="en-MY" w:eastAsia="en-MY"/>
                        </w:rPr>
                        <w:drawing>
                          <wp:inline distT="0" distB="0" distL="0" distR="0" wp14:anchorId="1253BB26" wp14:editId="6500936D">
                            <wp:extent cx="5741974" cy="2754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2706" cy="2778968"/>
                                    </a:xfrm>
                                    <a:prstGeom prst="rect">
                                      <a:avLst/>
                                    </a:prstGeom>
                                  </pic:spPr>
                                </pic:pic>
                              </a:graphicData>
                            </a:graphic>
                          </wp:inline>
                        </w:drawing>
                      </w:r>
                    </w:p>
                  </w:txbxContent>
                </v:textbox>
                <w10:wrap type="square" anchorx="margin"/>
              </v:rect>
            </w:pict>
          </mc:Fallback>
        </mc:AlternateContent>
      </w:r>
    </w:p>
    <w:p w14:paraId="1C6E1A20" w14:textId="77777777" w:rsidR="00820067" w:rsidRDefault="00820067" w:rsidP="006F1EE9">
      <w:pPr>
        <w:spacing w:after="0" w:line="240" w:lineRule="auto"/>
        <w:ind w:leftChars="0" w:left="0" w:firstLineChars="0" w:firstLine="0"/>
        <w:jc w:val="both"/>
        <w:rPr>
          <w:rFonts w:ascii="Times New Roman" w:eastAsia="Times New Roman" w:hAnsi="Times New Roman" w:cs="Times New Roman"/>
          <w:b/>
          <w:sz w:val="20"/>
          <w:szCs w:val="20"/>
        </w:rPr>
      </w:pPr>
    </w:p>
    <w:p w14:paraId="04039828" w14:textId="2344AB58" w:rsidR="00DE6574" w:rsidRDefault="00DE6574" w:rsidP="001317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5.</w:t>
      </w:r>
      <w:r>
        <w:rPr>
          <w:rFonts w:ascii="Times New Roman" w:eastAsia="Times New Roman" w:hAnsi="Times New Roman" w:cs="Times New Roman"/>
          <w:sz w:val="20"/>
          <w:szCs w:val="20"/>
        </w:rPr>
        <w:t xml:space="preserve"> </w:t>
      </w:r>
      <w:r w:rsidRPr="00273C5F">
        <w:rPr>
          <w:rFonts w:ascii="Times New Roman" w:eastAsia="Times New Roman" w:hAnsi="Times New Roman" w:cs="Times New Roman"/>
          <w:iCs/>
          <w:sz w:val="20"/>
          <w:szCs w:val="20"/>
          <w:lang w:val="en-GB"/>
        </w:rPr>
        <w:t xml:space="preserve">Change detection of </w:t>
      </w:r>
      <w:r>
        <w:rPr>
          <w:rFonts w:ascii="Times New Roman" w:eastAsia="Times New Roman" w:hAnsi="Times New Roman" w:cs="Times New Roman"/>
          <w:iCs/>
          <w:sz w:val="20"/>
          <w:szCs w:val="20"/>
          <w:lang w:val="en-GB"/>
        </w:rPr>
        <w:t xml:space="preserve">the </w:t>
      </w:r>
      <w:r w:rsidRPr="00273C5F">
        <w:rPr>
          <w:rFonts w:ascii="Times New Roman" w:eastAsia="Times New Roman" w:hAnsi="Times New Roman" w:cs="Times New Roman"/>
          <w:iCs/>
          <w:sz w:val="20"/>
          <w:szCs w:val="20"/>
          <w:lang w:val="en-GB"/>
        </w:rPr>
        <w:t>bare earth surface in Kilim River area using GCD method; (Left: Graphical results); (Middle: Change detection pattern); (Right: Elevation difference).</w:t>
      </w:r>
    </w:p>
    <w:p w14:paraId="08D776C8" w14:textId="77777777" w:rsidR="00DE6574" w:rsidRDefault="00DE6574" w:rsidP="00273C5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453B7B2" w14:textId="56D84AD7"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F685E">
        <w:rPr>
          <w:rFonts w:ascii="Times New Roman" w:eastAsia="Times New Roman" w:hAnsi="Times New Roman" w:cs="Times New Roman"/>
          <w:color w:val="000000"/>
          <w:sz w:val="24"/>
          <w:szCs w:val="24"/>
        </w:rPr>
        <w:t xml:space="preserve">a. </w:t>
      </w:r>
      <w:r w:rsidR="00F04766" w:rsidRPr="000F685E">
        <w:rPr>
          <w:rFonts w:ascii="Times New Roman" w:eastAsia="Times New Roman" w:hAnsi="Times New Roman" w:cs="Times New Roman"/>
          <w:color w:val="000000"/>
          <w:sz w:val="24"/>
          <w:szCs w:val="24"/>
          <w:lang w:val="en-GB"/>
        </w:rPr>
        <w:t>Volumetric Changes</w:t>
      </w:r>
      <w:r>
        <w:rPr>
          <w:rFonts w:ascii="Times New Roman" w:eastAsia="Times New Roman" w:hAnsi="Times New Roman" w:cs="Times New Roman"/>
          <w:color w:val="000000"/>
          <w:sz w:val="24"/>
          <w:szCs w:val="24"/>
        </w:rPr>
        <w:t xml:space="preserve"> </w:t>
      </w:r>
    </w:p>
    <w:p w14:paraId="1ABAD320" w14:textId="77777777" w:rsidR="002613E5" w:rsidRDefault="002613E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C423397" w14:textId="4889D9AE" w:rsidR="002613E5" w:rsidRPr="008013F3" w:rsidRDefault="003971A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vertAlign w:val="superscript"/>
        </w:rPr>
      </w:pPr>
      <w:r w:rsidRPr="003971AF">
        <w:rPr>
          <w:rFonts w:ascii="Times New Roman" w:eastAsia="Times New Roman" w:hAnsi="Times New Roman" w:cs="Times New Roman"/>
          <w:color w:val="000000"/>
          <w:sz w:val="24"/>
          <w:szCs w:val="24"/>
          <w:lang w:val="en-GB"/>
        </w:rPr>
        <w:t xml:space="preserve">Volumetric changes volume was calculated based on surface elevation difference from UAV-derived </w:t>
      </w:r>
      <w:proofErr w:type="spellStart"/>
      <w:r w:rsidRPr="003971AF">
        <w:rPr>
          <w:rFonts w:ascii="Times New Roman" w:eastAsia="Times New Roman" w:hAnsi="Times New Roman" w:cs="Times New Roman"/>
          <w:color w:val="000000"/>
          <w:sz w:val="24"/>
          <w:szCs w:val="24"/>
          <w:lang w:val="en-GB"/>
        </w:rPr>
        <w:t>DEMs.</w:t>
      </w:r>
      <w:proofErr w:type="spellEnd"/>
      <w:r w:rsidRPr="003971AF">
        <w:rPr>
          <w:rFonts w:ascii="Times New Roman" w:eastAsia="Times New Roman" w:hAnsi="Times New Roman" w:cs="Times New Roman"/>
          <w:color w:val="000000"/>
          <w:sz w:val="24"/>
          <w:szCs w:val="24"/>
          <w:lang w:val="en-GB"/>
        </w:rPr>
        <w:t xml:space="preserve"> In Figure </w:t>
      </w:r>
      <w:r w:rsidR="0083432B">
        <w:rPr>
          <w:rFonts w:ascii="Times New Roman" w:eastAsia="Times New Roman" w:hAnsi="Times New Roman" w:cs="Times New Roman"/>
          <w:color w:val="000000"/>
          <w:sz w:val="24"/>
          <w:szCs w:val="24"/>
          <w:lang w:val="en-GB"/>
        </w:rPr>
        <w:t>6</w:t>
      </w:r>
      <w:r w:rsidRPr="003971AF">
        <w:rPr>
          <w:rFonts w:ascii="Times New Roman" w:eastAsia="Times New Roman" w:hAnsi="Times New Roman" w:cs="Times New Roman"/>
          <w:color w:val="000000"/>
          <w:sz w:val="24"/>
          <w:szCs w:val="24"/>
          <w:lang w:val="en-GB"/>
        </w:rPr>
        <w:t xml:space="preserve">, the left figure showed the total volume lowering and raising and the total net volume difference. Table 4 exhibited the percentage error of total surface lowering at 5.67%, the percentage error of total surface raising at 5%, the total percentage error of difference at 5.21% and the total net volume difference at 10.53%. The error percentage match well with Figure </w:t>
      </w:r>
      <w:r w:rsidR="0083432B">
        <w:rPr>
          <w:rFonts w:ascii="Times New Roman" w:eastAsia="Times New Roman" w:hAnsi="Times New Roman" w:cs="Times New Roman"/>
          <w:color w:val="000000"/>
          <w:sz w:val="24"/>
          <w:szCs w:val="24"/>
          <w:lang w:val="en-GB"/>
        </w:rPr>
        <w:t>6</w:t>
      </w:r>
      <w:r w:rsidRPr="003971AF">
        <w:rPr>
          <w:rFonts w:ascii="Times New Roman" w:eastAsia="Times New Roman" w:hAnsi="Times New Roman" w:cs="Times New Roman"/>
          <w:color w:val="000000"/>
          <w:sz w:val="24"/>
          <w:szCs w:val="24"/>
          <w:lang w:val="en-GB"/>
        </w:rPr>
        <w:t xml:space="preserve"> (top figure) that display total volume of lowering at -0.0473687714 m</w:t>
      </w:r>
      <w:r w:rsidR="00A2410A">
        <w:rPr>
          <w:rFonts w:ascii="Times New Roman" w:eastAsia="Times New Roman" w:hAnsi="Times New Roman" w:cs="Times New Roman"/>
          <w:color w:val="000000"/>
          <w:sz w:val="24"/>
          <w:szCs w:val="24"/>
          <w:vertAlign w:val="superscript"/>
          <w:lang w:val="en-GB"/>
        </w:rPr>
        <w:t>3</w:t>
      </w:r>
      <w:r w:rsidRPr="003971AF">
        <w:rPr>
          <w:rFonts w:ascii="Times New Roman" w:eastAsia="Times New Roman" w:hAnsi="Times New Roman" w:cs="Times New Roman"/>
          <w:color w:val="000000"/>
          <w:sz w:val="24"/>
          <w:szCs w:val="24"/>
          <w:lang w:val="en-GB"/>
        </w:rPr>
        <w:t>, total volume of raising at 0.0165830369 m</w:t>
      </w:r>
      <w:r w:rsidR="00A2410A">
        <w:rPr>
          <w:rFonts w:ascii="Times New Roman" w:eastAsia="Times New Roman" w:hAnsi="Times New Roman" w:cs="Times New Roman"/>
          <w:color w:val="000000"/>
          <w:sz w:val="24"/>
          <w:szCs w:val="24"/>
          <w:vertAlign w:val="superscript"/>
          <w:lang w:val="en-GB"/>
        </w:rPr>
        <w:t>3</w:t>
      </w:r>
      <w:r w:rsidRPr="003971AF">
        <w:rPr>
          <w:rFonts w:ascii="Times New Roman" w:eastAsia="Times New Roman" w:hAnsi="Times New Roman" w:cs="Times New Roman"/>
          <w:color w:val="000000"/>
          <w:sz w:val="24"/>
          <w:szCs w:val="24"/>
          <w:lang w:val="en-GB"/>
        </w:rPr>
        <w:t xml:space="preserve"> and total net volume difference at 0.0060641523 m</w:t>
      </w:r>
      <w:r w:rsidR="00A2410A">
        <w:rPr>
          <w:rFonts w:ascii="Times New Roman" w:eastAsia="Times New Roman" w:hAnsi="Times New Roman" w:cs="Times New Roman"/>
          <w:color w:val="000000"/>
          <w:sz w:val="24"/>
          <w:szCs w:val="24"/>
          <w:vertAlign w:val="superscript"/>
          <w:lang w:val="en-GB"/>
        </w:rPr>
        <w:t>3</w:t>
      </w:r>
      <w:r w:rsidRPr="003971AF">
        <w:rPr>
          <w:rFonts w:ascii="Times New Roman" w:eastAsia="Times New Roman" w:hAnsi="Times New Roman" w:cs="Times New Roman"/>
          <w:color w:val="000000"/>
          <w:sz w:val="24"/>
          <w:szCs w:val="24"/>
          <w:lang w:val="en-GB"/>
        </w:rPr>
        <w:t>. These changes showed that elevation differences were more dominant on surface raising than surface lowering at the difference of 0.00606641523 m</w:t>
      </w:r>
      <w:r w:rsidR="00A2410A">
        <w:rPr>
          <w:rFonts w:ascii="Times New Roman" w:eastAsia="Times New Roman" w:hAnsi="Times New Roman" w:cs="Times New Roman"/>
          <w:color w:val="000000"/>
          <w:sz w:val="24"/>
          <w:szCs w:val="24"/>
          <w:vertAlign w:val="superscript"/>
          <w:lang w:val="en-GB"/>
        </w:rPr>
        <w:t>3</w:t>
      </w:r>
      <w:r w:rsidRPr="003971AF">
        <w:rPr>
          <w:rFonts w:ascii="Times New Roman" w:eastAsia="Times New Roman" w:hAnsi="Times New Roman" w:cs="Times New Roman"/>
          <w:color w:val="000000"/>
          <w:sz w:val="24"/>
          <w:szCs w:val="24"/>
          <w:lang w:val="en-GB"/>
        </w:rPr>
        <w:t>.</w:t>
      </w:r>
    </w:p>
    <w:p w14:paraId="62C1EDD6" w14:textId="77777777"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4CE1D9B" w14:textId="2F5A5498" w:rsidR="002613E5" w:rsidRDefault="00B20E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6" w:name="_Hlk77813862"/>
      <w:r w:rsidRPr="008D0485">
        <w:rPr>
          <w:rFonts w:ascii="Times New Roman" w:eastAsia="Times New Roman" w:hAnsi="Times New Roman" w:cs="Times New Roman"/>
          <w:color w:val="000000"/>
          <w:sz w:val="24"/>
          <w:szCs w:val="24"/>
        </w:rPr>
        <w:t xml:space="preserve">b. </w:t>
      </w:r>
      <w:r w:rsidR="00F04766" w:rsidRPr="008D0485">
        <w:rPr>
          <w:rFonts w:ascii="Times New Roman" w:eastAsia="Times New Roman" w:hAnsi="Times New Roman" w:cs="Times New Roman"/>
          <w:color w:val="000000"/>
          <w:sz w:val="24"/>
          <w:szCs w:val="24"/>
        </w:rPr>
        <w:t>Areal Changes</w:t>
      </w:r>
      <w:r>
        <w:rPr>
          <w:rFonts w:ascii="Times New Roman" w:eastAsia="Times New Roman" w:hAnsi="Times New Roman" w:cs="Times New Roman"/>
          <w:color w:val="000000"/>
          <w:sz w:val="24"/>
          <w:szCs w:val="24"/>
        </w:rPr>
        <w:t xml:space="preserve"> </w:t>
      </w:r>
    </w:p>
    <w:p w14:paraId="3252AE9B" w14:textId="77777777" w:rsidR="002613E5" w:rsidRDefault="002613E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bookmarkEnd w:id="14"/>
    <w:bookmarkEnd w:id="16"/>
    <w:p w14:paraId="55F6FF5F" w14:textId="09078C6B" w:rsidR="000A73B6" w:rsidRPr="008013F3" w:rsidRDefault="00A2410A" w:rsidP="008013F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2410A">
        <w:rPr>
          <w:rFonts w:ascii="Times New Roman" w:eastAsia="Times New Roman" w:hAnsi="Times New Roman" w:cs="Times New Roman"/>
          <w:color w:val="000000"/>
          <w:sz w:val="24"/>
          <w:szCs w:val="24"/>
          <w:lang w:val="en-GB"/>
        </w:rPr>
        <w:t xml:space="preserve">Areal changes were quantified based on DEMs surface changes from the repeat topographic survey. In Figure </w:t>
      </w:r>
      <w:r w:rsidR="0083432B">
        <w:rPr>
          <w:rFonts w:ascii="Times New Roman" w:eastAsia="Times New Roman" w:hAnsi="Times New Roman" w:cs="Times New Roman"/>
          <w:color w:val="000000"/>
          <w:sz w:val="24"/>
          <w:szCs w:val="24"/>
          <w:lang w:val="en-GB"/>
        </w:rPr>
        <w:t>6</w:t>
      </w:r>
      <w:r w:rsidRPr="00A2410A">
        <w:rPr>
          <w:rFonts w:ascii="Times New Roman" w:eastAsia="Times New Roman" w:hAnsi="Times New Roman" w:cs="Times New Roman"/>
          <w:color w:val="000000"/>
          <w:sz w:val="24"/>
          <w:szCs w:val="24"/>
          <w:lang w:val="en-GB"/>
        </w:rPr>
        <w:t xml:space="preserve">, the middle figure showed the total lowering and raising’s area. Meanwhile, Table 4 exhibited the total surface lowering’s area, the total area of surface raising, the total detectable changes area, and the total interest area at 0.00 and NA value, but the per cent area of interest with detectable change is 92.30% at </w:t>
      </w:r>
      <w:proofErr w:type="spellStart"/>
      <w:r w:rsidRPr="00A2410A">
        <w:rPr>
          <w:rFonts w:ascii="Times New Roman" w:eastAsia="Times New Roman" w:hAnsi="Times New Roman" w:cs="Times New Roman"/>
          <w:color w:val="000000"/>
          <w:sz w:val="24"/>
          <w:szCs w:val="24"/>
          <w:lang w:val="en-GB"/>
        </w:rPr>
        <w:t>thresholded</w:t>
      </w:r>
      <w:proofErr w:type="spellEnd"/>
      <w:r w:rsidRPr="00A2410A">
        <w:rPr>
          <w:rFonts w:ascii="Times New Roman" w:eastAsia="Times New Roman" w:hAnsi="Times New Roman" w:cs="Times New Roman"/>
          <w:color w:val="000000"/>
          <w:sz w:val="24"/>
          <w:szCs w:val="24"/>
          <w:lang w:val="en-GB"/>
        </w:rPr>
        <w:t xml:space="preserve">. The error percentage match well with Figure </w:t>
      </w:r>
      <w:r w:rsidR="0083432B">
        <w:rPr>
          <w:rFonts w:ascii="Times New Roman" w:eastAsia="Times New Roman" w:hAnsi="Times New Roman" w:cs="Times New Roman"/>
          <w:color w:val="000000"/>
          <w:sz w:val="24"/>
          <w:szCs w:val="24"/>
          <w:lang w:val="en-GB"/>
        </w:rPr>
        <w:t>6</w:t>
      </w:r>
      <w:r w:rsidRPr="00A2410A">
        <w:rPr>
          <w:rFonts w:ascii="Times New Roman" w:eastAsia="Times New Roman" w:hAnsi="Times New Roman" w:cs="Times New Roman"/>
          <w:color w:val="000000"/>
          <w:sz w:val="24"/>
          <w:szCs w:val="24"/>
          <w:lang w:val="en-GB"/>
        </w:rPr>
        <w:t xml:space="preserve"> (top figure) that display total area of lowering at -0.0173512652 m</w:t>
      </w:r>
      <w:r w:rsidRPr="00A2410A">
        <w:rPr>
          <w:rFonts w:ascii="Times New Roman" w:eastAsia="Times New Roman" w:hAnsi="Times New Roman" w:cs="Times New Roman"/>
          <w:color w:val="000000"/>
          <w:sz w:val="24"/>
          <w:szCs w:val="24"/>
          <w:vertAlign w:val="superscript"/>
          <w:lang w:val="en-GB"/>
        </w:rPr>
        <w:t>2</w:t>
      </w:r>
      <w:r w:rsidRPr="00A2410A">
        <w:rPr>
          <w:rFonts w:ascii="Times New Roman" w:eastAsia="Times New Roman" w:hAnsi="Times New Roman" w:cs="Times New Roman"/>
          <w:color w:val="000000"/>
          <w:sz w:val="24"/>
          <w:szCs w:val="24"/>
          <w:lang w:val="en-GB"/>
        </w:rPr>
        <w:t xml:space="preserve"> and the total area of raising at 0.0347025308 m</w:t>
      </w:r>
      <w:r w:rsidRPr="00A2410A">
        <w:rPr>
          <w:rFonts w:ascii="Times New Roman" w:eastAsia="Times New Roman" w:hAnsi="Times New Roman" w:cs="Times New Roman"/>
          <w:color w:val="000000"/>
          <w:sz w:val="24"/>
          <w:szCs w:val="24"/>
          <w:vertAlign w:val="superscript"/>
          <w:lang w:val="en-GB"/>
        </w:rPr>
        <w:t>2</w:t>
      </w:r>
      <w:r w:rsidRPr="00A2410A">
        <w:rPr>
          <w:rFonts w:ascii="Times New Roman" w:eastAsia="Times New Roman" w:hAnsi="Times New Roman" w:cs="Times New Roman"/>
          <w:color w:val="000000"/>
          <w:sz w:val="24"/>
          <w:szCs w:val="24"/>
          <w:lang w:val="en-GB"/>
        </w:rPr>
        <w:t>. These changes showed that 0.0173512656 m</w:t>
      </w:r>
      <w:r w:rsidRPr="00A2410A">
        <w:rPr>
          <w:rFonts w:ascii="Times New Roman" w:eastAsia="Times New Roman" w:hAnsi="Times New Roman" w:cs="Times New Roman"/>
          <w:color w:val="000000"/>
          <w:sz w:val="24"/>
          <w:szCs w:val="24"/>
          <w:vertAlign w:val="superscript"/>
          <w:lang w:val="en-GB"/>
        </w:rPr>
        <w:t>2</w:t>
      </w:r>
      <w:r w:rsidRPr="00A2410A">
        <w:rPr>
          <w:rFonts w:ascii="Times New Roman" w:eastAsia="Times New Roman" w:hAnsi="Times New Roman" w:cs="Times New Roman"/>
          <w:color w:val="000000"/>
          <w:sz w:val="24"/>
          <w:szCs w:val="24"/>
          <w:lang w:val="en-GB"/>
        </w:rPr>
        <w:t xml:space="preserve"> of area was the difference between a total area of lowering and raising.</w:t>
      </w:r>
    </w:p>
    <w:p w14:paraId="05DC4138" w14:textId="099F9F59" w:rsidR="00273C5F" w:rsidRDefault="00273C5F" w:rsidP="00273C5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Pr="00273C5F">
        <w:rPr>
          <w:rFonts w:ascii="Times New Roman" w:eastAsia="Times New Roman" w:hAnsi="Times New Roman" w:cs="Times New Roman"/>
          <w:color w:val="000000"/>
          <w:sz w:val="24"/>
          <w:szCs w:val="24"/>
        </w:rPr>
        <w:t>Vertical Averages</w:t>
      </w:r>
      <w:r>
        <w:rPr>
          <w:rFonts w:ascii="Times New Roman" w:eastAsia="Times New Roman" w:hAnsi="Times New Roman" w:cs="Times New Roman"/>
          <w:color w:val="000000"/>
          <w:sz w:val="24"/>
          <w:szCs w:val="24"/>
        </w:rPr>
        <w:t xml:space="preserve"> </w:t>
      </w:r>
    </w:p>
    <w:p w14:paraId="6DBEBBB6" w14:textId="77777777" w:rsidR="00273C5F" w:rsidRDefault="00273C5F" w:rsidP="00273C5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CE42758" w14:textId="1454B3FC" w:rsidR="00273C5F" w:rsidRDefault="00273C5F" w:rsidP="00273C5F">
      <w:pPr>
        <w:spacing w:after="0" w:line="240" w:lineRule="auto"/>
        <w:ind w:left="0" w:hanging="2"/>
        <w:jc w:val="both"/>
        <w:rPr>
          <w:rFonts w:ascii="Times New Roman" w:eastAsia="Times New Roman" w:hAnsi="Times New Roman" w:cs="Times New Roman"/>
          <w:color w:val="000000"/>
          <w:sz w:val="24"/>
          <w:szCs w:val="24"/>
          <w:lang w:val="en-GB"/>
        </w:rPr>
      </w:pPr>
      <w:r w:rsidRPr="00273C5F">
        <w:rPr>
          <w:rFonts w:ascii="Times New Roman" w:eastAsia="Times New Roman" w:hAnsi="Times New Roman" w:cs="Times New Roman"/>
          <w:color w:val="000000"/>
          <w:sz w:val="24"/>
          <w:szCs w:val="24"/>
          <w:lang w:val="en-GB"/>
        </w:rPr>
        <w:t xml:space="preserve">Vertical averages </w:t>
      </w:r>
      <w:r w:rsidR="006123B3">
        <w:rPr>
          <w:rFonts w:ascii="Times New Roman" w:eastAsia="Times New Roman" w:hAnsi="Times New Roman" w:cs="Times New Roman"/>
          <w:color w:val="000000"/>
          <w:sz w:val="24"/>
          <w:szCs w:val="24"/>
          <w:lang w:val="en-GB"/>
        </w:rPr>
        <w:t>were</w:t>
      </w:r>
      <w:r w:rsidRPr="00273C5F">
        <w:rPr>
          <w:rFonts w:ascii="Times New Roman" w:eastAsia="Times New Roman" w:hAnsi="Times New Roman" w:cs="Times New Roman"/>
          <w:color w:val="000000"/>
          <w:sz w:val="24"/>
          <w:szCs w:val="24"/>
          <w:lang w:val="en-GB"/>
        </w:rPr>
        <w:t xml:space="preserve"> calculated from </w:t>
      </w:r>
      <w:r w:rsidR="006123B3">
        <w:rPr>
          <w:rFonts w:ascii="Times New Roman" w:eastAsia="Times New Roman" w:hAnsi="Times New Roman" w:cs="Times New Roman"/>
          <w:color w:val="000000"/>
          <w:sz w:val="24"/>
          <w:szCs w:val="24"/>
          <w:lang w:val="en-GB"/>
        </w:rPr>
        <w:t xml:space="preserve">differential </w:t>
      </w:r>
      <w:r w:rsidR="00AF15E9">
        <w:rPr>
          <w:rFonts w:ascii="Times New Roman" w:eastAsia="Times New Roman" w:hAnsi="Times New Roman" w:cs="Times New Roman"/>
          <w:color w:val="000000"/>
          <w:sz w:val="24"/>
          <w:szCs w:val="24"/>
          <w:lang w:val="en-GB"/>
        </w:rPr>
        <w:t>DEMs</w:t>
      </w:r>
      <w:r w:rsidRPr="00273C5F">
        <w:rPr>
          <w:rFonts w:ascii="Times New Roman" w:eastAsia="Times New Roman" w:hAnsi="Times New Roman" w:cs="Times New Roman"/>
          <w:color w:val="000000"/>
          <w:sz w:val="24"/>
          <w:szCs w:val="24"/>
          <w:lang w:val="en-GB"/>
        </w:rPr>
        <w:t xml:space="preserve"> </w:t>
      </w:r>
      <w:r w:rsidR="006123B3">
        <w:rPr>
          <w:rFonts w:ascii="Times New Roman" w:eastAsia="Times New Roman" w:hAnsi="Times New Roman" w:cs="Times New Roman"/>
          <w:color w:val="000000"/>
          <w:sz w:val="24"/>
          <w:szCs w:val="24"/>
          <w:lang w:val="en-GB"/>
        </w:rPr>
        <w:t>vertical elevation derived</w:t>
      </w:r>
      <w:r w:rsidRPr="00273C5F">
        <w:rPr>
          <w:rFonts w:ascii="Times New Roman" w:eastAsia="Times New Roman" w:hAnsi="Times New Roman" w:cs="Times New Roman"/>
          <w:color w:val="000000"/>
          <w:sz w:val="24"/>
          <w:szCs w:val="24"/>
          <w:lang w:val="en-GB"/>
        </w:rPr>
        <w:t xml:space="preserve"> from the </w:t>
      </w:r>
      <w:r w:rsidR="00AF15E9" w:rsidRPr="00273C5F">
        <w:rPr>
          <w:rFonts w:ascii="Times New Roman" w:eastAsia="Times New Roman" w:hAnsi="Times New Roman" w:cs="Times New Roman"/>
          <w:color w:val="000000"/>
          <w:sz w:val="24"/>
          <w:szCs w:val="24"/>
          <w:lang w:val="en-GB"/>
        </w:rPr>
        <w:t>repeti</w:t>
      </w:r>
      <w:r w:rsidR="00AF15E9">
        <w:rPr>
          <w:rFonts w:ascii="Times New Roman" w:eastAsia="Times New Roman" w:hAnsi="Times New Roman" w:cs="Times New Roman"/>
          <w:color w:val="000000"/>
          <w:sz w:val="24"/>
          <w:szCs w:val="24"/>
          <w:lang w:val="en-GB"/>
        </w:rPr>
        <w:t>tive</w:t>
      </w:r>
      <w:r w:rsidRPr="00273C5F">
        <w:rPr>
          <w:rFonts w:ascii="Times New Roman" w:eastAsia="Times New Roman" w:hAnsi="Times New Roman" w:cs="Times New Roman"/>
          <w:color w:val="000000"/>
          <w:sz w:val="24"/>
          <w:szCs w:val="24"/>
          <w:lang w:val="en-GB"/>
        </w:rPr>
        <w:t xml:space="preserve"> </w:t>
      </w:r>
      <w:r w:rsidR="006123B3">
        <w:rPr>
          <w:rFonts w:ascii="Times New Roman" w:eastAsia="Times New Roman" w:hAnsi="Times New Roman" w:cs="Times New Roman"/>
          <w:color w:val="000000"/>
          <w:sz w:val="24"/>
          <w:szCs w:val="24"/>
          <w:lang w:val="en-GB"/>
        </w:rPr>
        <w:t>UAV</w:t>
      </w:r>
      <w:r w:rsidRPr="00273C5F">
        <w:rPr>
          <w:rFonts w:ascii="Times New Roman" w:eastAsia="Times New Roman" w:hAnsi="Times New Roman" w:cs="Times New Roman"/>
          <w:color w:val="000000"/>
          <w:sz w:val="24"/>
          <w:szCs w:val="24"/>
          <w:lang w:val="en-GB"/>
        </w:rPr>
        <w:t xml:space="preserve"> survey</w:t>
      </w:r>
      <w:r w:rsidR="006123B3">
        <w:rPr>
          <w:rFonts w:ascii="Times New Roman" w:eastAsia="Times New Roman" w:hAnsi="Times New Roman" w:cs="Times New Roman"/>
          <w:color w:val="000000"/>
          <w:sz w:val="24"/>
          <w:szCs w:val="24"/>
          <w:lang w:val="en-GB"/>
        </w:rPr>
        <w:t xml:space="preserve"> (Equation 1)</w:t>
      </w:r>
      <w:r w:rsidRPr="00273C5F">
        <w:rPr>
          <w:rFonts w:ascii="Times New Roman" w:eastAsia="Times New Roman" w:hAnsi="Times New Roman" w:cs="Times New Roman"/>
          <w:color w:val="000000"/>
          <w:sz w:val="24"/>
          <w:szCs w:val="24"/>
          <w:lang w:val="en-GB"/>
        </w:rPr>
        <w:t xml:space="preserve">. In Figure </w:t>
      </w:r>
      <w:r w:rsidR="0083432B">
        <w:rPr>
          <w:rFonts w:ascii="Times New Roman" w:eastAsia="Times New Roman" w:hAnsi="Times New Roman" w:cs="Times New Roman"/>
          <w:color w:val="000000"/>
          <w:sz w:val="24"/>
          <w:szCs w:val="24"/>
          <w:lang w:val="en-GB"/>
        </w:rPr>
        <w:t>6</w:t>
      </w:r>
      <w:r w:rsidRPr="00273C5F">
        <w:rPr>
          <w:rFonts w:ascii="Times New Roman" w:eastAsia="Times New Roman" w:hAnsi="Times New Roman" w:cs="Times New Roman"/>
          <w:color w:val="000000"/>
          <w:sz w:val="24"/>
          <w:szCs w:val="24"/>
          <w:lang w:val="en-GB"/>
        </w:rPr>
        <w:t>, the right figure showed the average depth of volume lowering and raising a</w:t>
      </w:r>
      <w:r w:rsidR="00A0404C">
        <w:rPr>
          <w:rFonts w:ascii="Times New Roman" w:eastAsia="Times New Roman" w:hAnsi="Times New Roman" w:cs="Times New Roman"/>
          <w:color w:val="000000"/>
          <w:sz w:val="24"/>
          <w:szCs w:val="24"/>
          <w:lang w:val="en-GB"/>
        </w:rPr>
        <w:t>s well as the</w:t>
      </w:r>
      <w:r w:rsidRPr="00273C5F">
        <w:rPr>
          <w:rFonts w:ascii="Times New Roman" w:eastAsia="Times New Roman" w:hAnsi="Times New Roman" w:cs="Times New Roman"/>
          <w:color w:val="000000"/>
          <w:sz w:val="24"/>
          <w:szCs w:val="24"/>
          <w:lang w:val="en-GB"/>
        </w:rPr>
        <w:t xml:space="preserve"> average total thickness difference. Table </w:t>
      </w:r>
      <w:r w:rsidR="006D0A3C">
        <w:rPr>
          <w:rFonts w:ascii="Times New Roman" w:eastAsia="Times New Roman" w:hAnsi="Times New Roman" w:cs="Times New Roman"/>
          <w:color w:val="000000"/>
          <w:sz w:val="24"/>
          <w:szCs w:val="24"/>
          <w:lang w:val="en-GB"/>
        </w:rPr>
        <w:t>4</w:t>
      </w:r>
      <w:r w:rsidRPr="00273C5F">
        <w:rPr>
          <w:rFonts w:ascii="Times New Roman" w:eastAsia="Times New Roman" w:hAnsi="Times New Roman" w:cs="Times New Roman"/>
          <w:color w:val="000000"/>
          <w:sz w:val="24"/>
          <w:szCs w:val="24"/>
          <w:lang w:val="en-GB"/>
        </w:rPr>
        <w:t xml:space="preserve"> displays the average depth of surface lowering at 3.17 m (raw), 3.53 m (</w:t>
      </w:r>
      <w:proofErr w:type="spellStart"/>
      <w:r w:rsidRPr="00273C5F">
        <w:rPr>
          <w:rFonts w:ascii="Times New Roman" w:eastAsia="Times New Roman" w:hAnsi="Times New Roman" w:cs="Times New Roman"/>
          <w:color w:val="000000"/>
          <w:sz w:val="24"/>
          <w:szCs w:val="24"/>
          <w:lang w:val="en-GB"/>
        </w:rPr>
        <w:t>thresholded</w:t>
      </w:r>
      <w:proofErr w:type="spellEnd"/>
      <w:r w:rsidRPr="00273C5F">
        <w:rPr>
          <w:rFonts w:ascii="Times New Roman" w:eastAsia="Times New Roman" w:hAnsi="Times New Roman" w:cs="Times New Roman"/>
          <w:color w:val="000000"/>
          <w:sz w:val="24"/>
          <w:szCs w:val="24"/>
          <w:lang w:val="en-GB"/>
        </w:rPr>
        <w:t>), ±0.20 m (error volume) and 5.67% (% error). Meanwhile, the average depth of surface raising showed 3.76 (raw), 4.00 (</w:t>
      </w:r>
      <w:proofErr w:type="spellStart"/>
      <w:r w:rsidRPr="00273C5F">
        <w:rPr>
          <w:rFonts w:ascii="Times New Roman" w:eastAsia="Times New Roman" w:hAnsi="Times New Roman" w:cs="Times New Roman"/>
          <w:color w:val="000000"/>
          <w:sz w:val="24"/>
          <w:szCs w:val="24"/>
          <w:lang w:val="en-GB"/>
        </w:rPr>
        <w:t>thresholded</w:t>
      </w:r>
      <w:proofErr w:type="spellEnd"/>
      <w:r w:rsidRPr="00273C5F">
        <w:rPr>
          <w:rFonts w:ascii="Times New Roman" w:eastAsia="Times New Roman" w:hAnsi="Times New Roman" w:cs="Times New Roman"/>
          <w:color w:val="000000"/>
          <w:sz w:val="24"/>
          <w:szCs w:val="24"/>
          <w:lang w:val="en-GB"/>
        </w:rPr>
        <w:t xml:space="preserve">), ±0.20 (error volume) and 5.00 (% error). </w:t>
      </w:r>
      <w:r w:rsidR="00131FED">
        <w:rPr>
          <w:rFonts w:ascii="Times New Roman" w:eastAsia="Times New Roman" w:hAnsi="Times New Roman" w:cs="Times New Roman"/>
          <w:color w:val="000000"/>
          <w:sz w:val="24"/>
          <w:szCs w:val="24"/>
          <w:lang w:val="en-GB"/>
        </w:rPr>
        <w:t xml:space="preserve">Subsequently, </w:t>
      </w:r>
      <w:r w:rsidR="00131FED" w:rsidRPr="00273C5F">
        <w:rPr>
          <w:rFonts w:ascii="Times New Roman" w:eastAsia="Times New Roman" w:hAnsi="Times New Roman" w:cs="Times New Roman"/>
          <w:color w:val="000000"/>
          <w:sz w:val="24"/>
          <w:szCs w:val="24"/>
          <w:lang w:val="en-GB"/>
        </w:rPr>
        <w:t>the</w:t>
      </w:r>
      <w:r w:rsidRPr="00273C5F">
        <w:rPr>
          <w:rFonts w:ascii="Times New Roman" w:eastAsia="Times New Roman" w:hAnsi="Times New Roman" w:cs="Times New Roman"/>
          <w:color w:val="000000"/>
          <w:sz w:val="24"/>
          <w:szCs w:val="24"/>
          <w:lang w:val="en-GB"/>
        </w:rPr>
        <w:t xml:space="preserve"> average total thickness (m) for an area of interest recorded 3.55 (raw), 3.54 (</w:t>
      </w:r>
      <w:proofErr w:type="spellStart"/>
      <w:r w:rsidRPr="00273C5F">
        <w:rPr>
          <w:rFonts w:ascii="Times New Roman" w:eastAsia="Times New Roman" w:hAnsi="Times New Roman" w:cs="Times New Roman"/>
          <w:color w:val="000000"/>
          <w:sz w:val="24"/>
          <w:szCs w:val="24"/>
          <w:lang w:val="en-GB"/>
        </w:rPr>
        <w:t>thresholded</w:t>
      </w:r>
      <w:proofErr w:type="spellEnd"/>
      <w:r w:rsidRPr="00273C5F">
        <w:rPr>
          <w:rFonts w:ascii="Times New Roman" w:eastAsia="Times New Roman" w:hAnsi="Times New Roman" w:cs="Times New Roman"/>
          <w:color w:val="000000"/>
          <w:sz w:val="24"/>
          <w:szCs w:val="24"/>
          <w:lang w:val="en-GB"/>
        </w:rPr>
        <w:t xml:space="preserve">), ±0.18 (error volume), and 5.21 (% error). </w:t>
      </w:r>
      <w:r w:rsidR="00131FED">
        <w:rPr>
          <w:rFonts w:ascii="Times New Roman" w:eastAsia="Times New Roman" w:hAnsi="Times New Roman" w:cs="Times New Roman"/>
          <w:color w:val="000000"/>
          <w:sz w:val="24"/>
          <w:szCs w:val="24"/>
          <w:lang w:val="en-GB"/>
        </w:rPr>
        <w:t>F</w:t>
      </w:r>
      <w:r w:rsidRPr="00273C5F">
        <w:rPr>
          <w:rFonts w:ascii="Times New Roman" w:eastAsia="Times New Roman" w:hAnsi="Times New Roman" w:cs="Times New Roman"/>
          <w:color w:val="000000"/>
          <w:sz w:val="24"/>
          <w:szCs w:val="24"/>
          <w:lang w:val="en-GB"/>
        </w:rPr>
        <w:t>or the average net thickness of difference (m) for an area of interest, the table displayed 1.30 (raw), 1.30 (</w:t>
      </w:r>
      <w:proofErr w:type="spellStart"/>
      <w:r w:rsidRPr="00273C5F">
        <w:rPr>
          <w:rFonts w:ascii="Times New Roman" w:eastAsia="Times New Roman" w:hAnsi="Times New Roman" w:cs="Times New Roman"/>
          <w:color w:val="000000"/>
          <w:sz w:val="24"/>
          <w:szCs w:val="24"/>
          <w:lang w:val="en-GB"/>
        </w:rPr>
        <w:t>thresholded</w:t>
      </w:r>
      <w:proofErr w:type="spellEnd"/>
      <w:r w:rsidRPr="00273C5F">
        <w:rPr>
          <w:rFonts w:ascii="Times New Roman" w:eastAsia="Times New Roman" w:hAnsi="Times New Roman" w:cs="Times New Roman"/>
          <w:color w:val="000000"/>
          <w:sz w:val="24"/>
          <w:szCs w:val="24"/>
          <w:lang w:val="en-GB"/>
        </w:rPr>
        <w:t xml:space="preserve">), ±0.14 (error volume) and 10.52 (% error). Next, the average total thickness of difference in </w:t>
      </w:r>
      <w:r w:rsidR="00A0404C">
        <w:rPr>
          <w:rFonts w:ascii="Times New Roman" w:eastAsia="Times New Roman" w:hAnsi="Times New Roman" w:cs="Times New Roman"/>
          <w:color w:val="000000"/>
          <w:sz w:val="24"/>
          <w:szCs w:val="24"/>
          <w:lang w:val="en-GB"/>
        </w:rPr>
        <w:t xml:space="preserve">the </w:t>
      </w:r>
      <w:r w:rsidRPr="00273C5F">
        <w:rPr>
          <w:rFonts w:ascii="Times New Roman" w:eastAsia="Times New Roman" w:hAnsi="Times New Roman" w:cs="Times New Roman"/>
          <w:color w:val="000000"/>
          <w:sz w:val="24"/>
          <w:szCs w:val="24"/>
          <w:lang w:val="en-GB"/>
        </w:rPr>
        <w:t>area with detectable changes is NA (raw), 3,84 (</w:t>
      </w:r>
      <w:proofErr w:type="spellStart"/>
      <w:r w:rsidRPr="00273C5F">
        <w:rPr>
          <w:rFonts w:ascii="Times New Roman" w:eastAsia="Times New Roman" w:hAnsi="Times New Roman" w:cs="Times New Roman"/>
          <w:color w:val="000000"/>
          <w:sz w:val="24"/>
          <w:szCs w:val="24"/>
          <w:lang w:val="en-GB"/>
        </w:rPr>
        <w:t>thresholded</w:t>
      </w:r>
      <w:proofErr w:type="spellEnd"/>
      <w:r w:rsidRPr="00273C5F">
        <w:rPr>
          <w:rFonts w:ascii="Times New Roman" w:eastAsia="Times New Roman" w:hAnsi="Times New Roman" w:cs="Times New Roman"/>
          <w:color w:val="000000"/>
          <w:sz w:val="24"/>
          <w:szCs w:val="24"/>
          <w:lang w:val="en-GB"/>
        </w:rPr>
        <w:t xml:space="preserve">), ±0.20 (error volume) and 5.21 (% error). Last, the average net thickness of </w:t>
      </w:r>
      <w:r w:rsidR="00A0404C">
        <w:rPr>
          <w:rFonts w:ascii="Times New Roman" w:eastAsia="Times New Roman" w:hAnsi="Times New Roman" w:cs="Times New Roman"/>
          <w:color w:val="000000"/>
          <w:sz w:val="24"/>
          <w:szCs w:val="24"/>
          <w:lang w:val="en-GB"/>
        </w:rPr>
        <w:t xml:space="preserve">the </w:t>
      </w:r>
      <w:r w:rsidRPr="00273C5F">
        <w:rPr>
          <w:rFonts w:ascii="Times New Roman" w:eastAsia="Times New Roman" w:hAnsi="Times New Roman" w:cs="Times New Roman"/>
          <w:color w:val="000000"/>
          <w:sz w:val="24"/>
          <w:szCs w:val="24"/>
          <w:lang w:val="en-GB"/>
        </w:rPr>
        <w:t xml:space="preserve">difference in </w:t>
      </w:r>
      <w:r w:rsidR="00A0404C">
        <w:rPr>
          <w:rFonts w:ascii="Times New Roman" w:eastAsia="Times New Roman" w:hAnsi="Times New Roman" w:cs="Times New Roman"/>
          <w:color w:val="000000"/>
          <w:sz w:val="24"/>
          <w:szCs w:val="24"/>
          <w:lang w:val="en-GB"/>
        </w:rPr>
        <w:t xml:space="preserve">the </w:t>
      </w:r>
      <w:r w:rsidRPr="00273C5F">
        <w:rPr>
          <w:rFonts w:ascii="Times New Roman" w:eastAsia="Times New Roman" w:hAnsi="Times New Roman" w:cs="Times New Roman"/>
          <w:color w:val="000000"/>
          <w:sz w:val="24"/>
          <w:szCs w:val="24"/>
          <w:lang w:val="en-GB"/>
        </w:rPr>
        <w:t>area with detectable changes showed NA (raw), 1.41 (</w:t>
      </w:r>
      <w:proofErr w:type="spellStart"/>
      <w:r w:rsidRPr="00273C5F">
        <w:rPr>
          <w:rFonts w:ascii="Times New Roman" w:eastAsia="Times New Roman" w:hAnsi="Times New Roman" w:cs="Times New Roman"/>
          <w:color w:val="000000"/>
          <w:sz w:val="24"/>
          <w:szCs w:val="24"/>
          <w:lang w:val="en-GB"/>
        </w:rPr>
        <w:t>thresholded</w:t>
      </w:r>
      <w:proofErr w:type="spellEnd"/>
      <w:r w:rsidRPr="00273C5F">
        <w:rPr>
          <w:rFonts w:ascii="Times New Roman" w:eastAsia="Times New Roman" w:hAnsi="Times New Roman" w:cs="Times New Roman"/>
          <w:color w:val="000000"/>
          <w:sz w:val="24"/>
          <w:szCs w:val="24"/>
          <w:lang w:val="en-GB"/>
        </w:rPr>
        <w:t>), ±0.15 (error volume) and 10.52 (% error).</w:t>
      </w:r>
    </w:p>
    <w:p w14:paraId="42CEE0DB" w14:textId="18D146D1" w:rsidR="00E871A8" w:rsidRDefault="00E871A8" w:rsidP="000850F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lang w:val="en-GB"/>
        </w:rPr>
      </w:pPr>
    </w:p>
    <w:p w14:paraId="5148BD88" w14:textId="3F357C63" w:rsidR="00820067" w:rsidRPr="00732C9F" w:rsidRDefault="00820067" w:rsidP="0082006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732C9F">
        <w:rPr>
          <w:rFonts w:ascii="Times New Roman" w:eastAsia="Times New Roman" w:hAnsi="Times New Roman" w:cs="Times New Roman"/>
          <w:b/>
          <w:color w:val="000000"/>
          <w:sz w:val="20"/>
          <w:szCs w:val="20"/>
        </w:rPr>
        <w:t xml:space="preserve">Table </w:t>
      </w:r>
      <w:r w:rsidR="006D0A3C">
        <w:rPr>
          <w:rFonts w:ascii="Times New Roman" w:eastAsia="Times New Roman" w:hAnsi="Times New Roman" w:cs="Times New Roman"/>
          <w:b/>
          <w:color w:val="000000"/>
          <w:sz w:val="20"/>
          <w:szCs w:val="20"/>
        </w:rPr>
        <w:t>4</w:t>
      </w:r>
      <w:r w:rsidRPr="00732C9F">
        <w:rPr>
          <w:rFonts w:ascii="Times New Roman" w:eastAsia="Times New Roman" w:hAnsi="Times New Roman" w:cs="Times New Roman"/>
          <w:b/>
          <w:color w:val="000000"/>
          <w:sz w:val="20"/>
          <w:szCs w:val="20"/>
        </w:rPr>
        <w:t xml:space="preserve">. </w:t>
      </w:r>
      <w:r w:rsidRPr="00732C9F">
        <w:rPr>
          <w:rFonts w:ascii="Times New Roman" w:eastAsia="Times New Roman" w:hAnsi="Times New Roman" w:cs="Times New Roman"/>
          <w:color w:val="000000"/>
          <w:sz w:val="20"/>
          <w:szCs w:val="20"/>
          <w:lang w:val="en-GB"/>
        </w:rPr>
        <w:t>Tabular results of surface elevation changes at Kilim River.</w:t>
      </w:r>
    </w:p>
    <w:p w14:paraId="6E9BFB05" w14:textId="77777777" w:rsidR="00820067" w:rsidRPr="00732C9F" w:rsidRDefault="00820067" w:rsidP="0082006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Style w:val="a"/>
        <w:tblW w:w="9214" w:type="dxa"/>
        <w:jc w:val="center"/>
        <w:tblLayout w:type="fixed"/>
        <w:tblLook w:val="0000" w:firstRow="0" w:lastRow="0" w:firstColumn="0" w:lastColumn="0" w:noHBand="0" w:noVBand="0"/>
      </w:tblPr>
      <w:tblGrid>
        <w:gridCol w:w="3544"/>
        <w:gridCol w:w="1276"/>
        <w:gridCol w:w="1843"/>
        <w:gridCol w:w="1559"/>
        <w:gridCol w:w="992"/>
      </w:tblGrid>
      <w:tr w:rsidR="00820067" w:rsidRPr="00732C9F" w14:paraId="246CB05F" w14:textId="77777777" w:rsidTr="0013172A">
        <w:trPr>
          <w:trHeight w:val="260"/>
          <w:jc w:val="center"/>
        </w:trPr>
        <w:tc>
          <w:tcPr>
            <w:tcW w:w="3544" w:type="dxa"/>
            <w:tcBorders>
              <w:top w:val="single" w:sz="4" w:space="0" w:color="000000"/>
              <w:bottom w:val="single" w:sz="4" w:space="0" w:color="000000"/>
            </w:tcBorders>
            <w:shd w:val="clear" w:color="auto" w:fill="B8CCE4"/>
          </w:tcPr>
          <w:p w14:paraId="70F9EF3E" w14:textId="77777777" w:rsidR="00820067" w:rsidRPr="00113B76"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b/>
                <w:bCs/>
                <w:color w:val="000000"/>
                <w:sz w:val="20"/>
                <w:szCs w:val="20"/>
              </w:rPr>
            </w:pPr>
          </w:p>
        </w:tc>
        <w:tc>
          <w:tcPr>
            <w:tcW w:w="1276" w:type="dxa"/>
            <w:tcBorders>
              <w:top w:val="single" w:sz="4" w:space="0" w:color="000000"/>
              <w:bottom w:val="single" w:sz="4" w:space="0" w:color="000000"/>
            </w:tcBorders>
            <w:shd w:val="clear" w:color="auto" w:fill="B8CCE4"/>
          </w:tcPr>
          <w:p w14:paraId="3F5C0440" w14:textId="77777777" w:rsidR="00820067" w:rsidRPr="00113B76"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113B76">
              <w:rPr>
                <w:rFonts w:ascii="Times New Roman" w:eastAsia="Times New Roman" w:hAnsi="Times New Roman" w:cs="Times New Roman"/>
                <w:b/>
                <w:bCs/>
                <w:color w:val="000000"/>
                <w:sz w:val="20"/>
                <w:szCs w:val="20"/>
                <w:lang w:val="en-GB"/>
              </w:rPr>
              <w:t>Raw</w:t>
            </w:r>
          </w:p>
        </w:tc>
        <w:tc>
          <w:tcPr>
            <w:tcW w:w="1843" w:type="dxa"/>
            <w:tcBorders>
              <w:top w:val="single" w:sz="4" w:space="0" w:color="000000"/>
              <w:bottom w:val="single" w:sz="4" w:space="0" w:color="000000"/>
            </w:tcBorders>
            <w:shd w:val="clear" w:color="auto" w:fill="B8CCE4"/>
          </w:tcPr>
          <w:p w14:paraId="481BE64A" w14:textId="77777777" w:rsidR="00820067" w:rsidRPr="00113B76"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proofErr w:type="spellStart"/>
            <w:r w:rsidRPr="00113B76">
              <w:rPr>
                <w:rFonts w:ascii="Times New Roman" w:eastAsia="Times New Roman" w:hAnsi="Times New Roman" w:cs="Times New Roman"/>
                <w:b/>
                <w:bCs/>
                <w:iCs/>
                <w:color w:val="000000"/>
                <w:sz w:val="20"/>
                <w:szCs w:val="20"/>
                <w:lang w:val="en-GB"/>
              </w:rPr>
              <w:t>Thresholded</w:t>
            </w:r>
            <w:proofErr w:type="spellEnd"/>
          </w:p>
        </w:tc>
        <w:tc>
          <w:tcPr>
            <w:tcW w:w="1559" w:type="dxa"/>
            <w:tcBorders>
              <w:top w:val="single" w:sz="4" w:space="0" w:color="000000"/>
              <w:bottom w:val="single" w:sz="4" w:space="0" w:color="000000"/>
            </w:tcBorders>
            <w:shd w:val="clear" w:color="auto" w:fill="B8CCE4"/>
          </w:tcPr>
          <w:p w14:paraId="715E72F5" w14:textId="77777777" w:rsidR="00820067" w:rsidRPr="00113B76"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113B76">
              <w:rPr>
                <w:rFonts w:ascii="Times New Roman" w:eastAsia="Times New Roman" w:hAnsi="Times New Roman" w:cs="Times New Roman"/>
                <w:b/>
                <w:bCs/>
                <w:iCs/>
                <w:color w:val="000000"/>
                <w:sz w:val="20"/>
                <w:szCs w:val="20"/>
                <w:lang w:val="en-GB"/>
              </w:rPr>
              <w:t>Error Volume</w:t>
            </w:r>
          </w:p>
        </w:tc>
        <w:tc>
          <w:tcPr>
            <w:tcW w:w="992" w:type="dxa"/>
            <w:tcBorders>
              <w:top w:val="single" w:sz="4" w:space="0" w:color="000000"/>
              <w:bottom w:val="single" w:sz="4" w:space="0" w:color="000000"/>
            </w:tcBorders>
            <w:shd w:val="clear" w:color="auto" w:fill="B8CCE4"/>
          </w:tcPr>
          <w:p w14:paraId="4F6D052F" w14:textId="77777777" w:rsidR="00820067" w:rsidRPr="00113B76"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113B76">
              <w:rPr>
                <w:rFonts w:ascii="Times New Roman" w:eastAsia="Times New Roman" w:hAnsi="Times New Roman" w:cs="Times New Roman"/>
                <w:b/>
                <w:bCs/>
                <w:iCs/>
                <w:sz w:val="20"/>
                <w:szCs w:val="20"/>
                <w:lang w:val="pl-PL"/>
              </w:rPr>
              <w:t>% Error</w:t>
            </w:r>
          </w:p>
        </w:tc>
      </w:tr>
      <w:tr w:rsidR="00820067" w:rsidRPr="00732C9F" w14:paraId="7823709C" w14:textId="77777777" w:rsidTr="0013172A">
        <w:trPr>
          <w:trHeight w:val="280"/>
          <w:jc w:val="center"/>
        </w:trPr>
        <w:tc>
          <w:tcPr>
            <w:tcW w:w="3544" w:type="dxa"/>
            <w:tcBorders>
              <w:top w:val="single" w:sz="4" w:space="0" w:color="000000"/>
            </w:tcBorders>
          </w:tcPr>
          <w:p w14:paraId="78B6ED3F"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bCs/>
                <w:iCs/>
                <w:color w:val="000000"/>
                <w:sz w:val="20"/>
                <w:szCs w:val="20"/>
                <w:lang w:val="en-GB"/>
              </w:rPr>
              <w:t>Volumetric Changes</w:t>
            </w:r>
          </w:p>
        </w:tc>
        <w:tc>
          <w:tcPr>
            <w:tcW w:w="1276" w:type="dxa"/>
            <w:tcBorders>
              <w:top w:val="single" w:sz="4" w:space="0" w:color="000000"/>
            </w:tcBorders>
            <w:vAlign w:val="bottom"/>
          </w:tcPr>
          <w:p w14:paraId="1CB887B2"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1843" w:type="dxa"/>
            <w:tcBorders>
              <w:top w:val="single" w:sz="4" w:space="0" w:color="000000"/>
            </w:tcBorders>
            <w:vAlign w:val="bottom"/>
          </w:tcPr>
          <w:p w14:paraId="6E3A6A3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1559" w:type="dxa"/>
            <w:tcBorders>
              <w:top w:val="single" w:sz="4" w:space="0" w:color="000000"/>
            </w:tcBorders>
            <w:vAlign w:val="bottom"/>
          </w:tcPr>
          <w:p w14:paraId="520A974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tcBorders>
              <w:top w:val="single" w:sz="4" w:space="0" w:color="000000"/>
            </w:tcBorders>
            <w:vAlign w:val="bottom"/>
          </w:tcPr>
          <w:p w14:paraId="7B5B4999"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677E2302" w14:textId="77777777" w:rsidTr="0013172A">
        <w:trPr>
          <w:trHeight w:val="280"/>
          <w:jc w:val="center"/>
        </w:trPr>
        <w:tc>
          <w:tcPr>
            <w:tcW w:w="3544" w:type="dxa"/>
          </w:tcPr>
          <w:p w14:paraId="02A3FE99"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Total volume of surface lowering (m</w:t>
            </w:r>
            <w:r>
              <w:rPr>
                <w:rFonts w:ascii="Times New Roman" w:eastAsia="Times New Roman" w:hAnsi="Times New Roman" w:cs="Times New Roman"/>
                <w:iCs/>
                <w:color w:val="000000"/>
                <w:sz w:val="20"/>
                <w:szCs w:val="20"/>
                <w:vertAlign w:val="superscript"/>
                <w:lang w:val="en-GB"/>
              </w:rPr>
              <w:t>3</w:t>
            </w:r>
            <w:r>
              <w:rPr>
                <w:rFonts w:ascii="Times New Roman" w:eastAsia="Times New Roman" w:hAnsi="Times New Roman" w:cs="Times New Roman"/>
                <w:iCs/>
                <w:color w:val="000000"/>
                <w:sz w:val="20"/>
                <w:szCs w:val="20"/>
                <w:lang w:val="en-GB"/>
              </w:rPr>
              <w:t>)</w:t>
            </w:r>
          </w:p>
        </w:tc>
        <w:tc>
          <w:tcPr>
            <w:tcW w:w="1276" w:type="dxa"/>
            <w:vAlign w:val="bottom"/>
          </w:tcPr>
          <w:p w14:paraId="686AD2A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0</w:t>
            </w:r>
          </w:p>
        </w:tc>
        <w:tc>
          <w:tcPr>
            <w:tcW w:w="1843" w:type="dxa"/>
            <w:vAlign w:val="bottom"/>
          </w:tcPr>
          <w:p w14:paraId="65211F4C"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0.0</w:t>
            </w:r>
          </w:p>
        </w:tc>
        <w:tc>
          <w:tcPr>
            <w:tcW w:w="1559" w:type="dxa"/>
            <w:vAlign w:val="bottom"/>
          </w:tcPr>
          <w:p w14:paraId="42BA9F65"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w:t>
            </w:r>
            <w:r w:rsidRPr="003E2800">
              <w:rPr>
                <w:rFonts w:ascii="Times New Roman" w:eastAsia="Times New Roman" w:hAnsi="Times New Roman" w:cs="Times New Roman"/>
                <w:iCs/>
                <w:color w:val="000000"/>
                <w:sz w:val="20"/>
                <w:szCs w:val="20"/>
                <w:lang w:val="en-GB"/>
              </w:rPr>
              <w:t>0.0</w:t>
            </w:r>
          </w:p>
        </w:tc>
        <w:tc>
          <w:tcPr>
            <w:tcW w:w="992" w:type="dxa"/>
            <w:vAlign w:val="bottom"/>
          </w:tcPr>
          <w:p w14:paraId="0C81B80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5.67</w:t>
            </w:r>
          </w:p>
        </w:tc>
      </w:tr>
      <w:tr w:rsidR="00820067" w:rsidRPr="00732C9F" w14:paraId="24904F41" w14:textId="77777777" w:rsidTr="0013172A">
        <w:trPr>
          <w:trHeight w:val="280"/>
          <w:jc w:val="center"/>
        </w:trPr>
        <w:tc>
          <w:tcPr>
            <w:tcW w:w="3544" w:type="dxa"/>
          </w:tcPr>
          <w:p w14:paraId="6D11F996"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Total volume of surface raising (m</w:t>
            </w:r>
            <w:r>
              <w:rPr>
                <w:rFonts w:ascii="Times New Roman" w:eastAsia="Times New Roman" w:hAnsi="Times New Roman" w:cs="Times New Roman"/>
                <w:iCs/>
                <w:color w:val="000000"/>
                <w:sz w:val="20"/>
                <w:szCs w:val="20"/>
                <w:vertAlign w:val="superscript"/>
                <w:lang w:val="en-GB"/>
              </w:rPr>
              <w:t>3</w:t>
            </w:r>
            <w:r>
              <w:rPr>
                <w:rFonts w:ascii="Times New Roman" w:eastAsia="Times New Roman" w:hAnsi="Times New Roman" w:cs="Times New Roman"/>
                <w:iCs/>
                <w:color w:val="000000"/>
                <w:sz w:val="20"/>
                <w:szCs w:val="20"/>
                <w:lang w:val="en-GB"/>
              </w:rPr>
              <w:t>)</w:t>
            </w:r>
          </w:p>
        </w:tc>
        <w:tc>
          <w:tcPr>
            <w:tcW w:w="1276" w:type="dxa"/>
            <w:vAlign w:val="bottom"/>
          </w:tcPr>
          <w:p w14:paraId="65A0E4FA"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0</w:t>
            </w:r>
          </w:p>
        </w:tc>
        <w:tc>
          <w:tcPr>
            <w:tcW w:w="1843" w:type="dxa"/>
            <w:vAlign w:val="bottom"/>
          </w:tcPr>
          <w:p w14:paraId="687D43D4"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0.0</w:t>
            </w:r>
          </w:p>
        </w:tc>
        <w:tc>
          <w:tcPr>
            <w:tcW w:w="1559" w:type="dxa"/>
            <w:vAlign w:val="bottom"/>
          </w:tcPr>
          <w:p w14:paraId="28A00345"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w:t>
            </w:r>
            <w:r w:rsidRPr="003E2800">
              <w:rPr>
                <w:rFonts w:ascii="Times New Roman" w:eastAsia="Times New Roman" w:hAnsi="Times New Roman" w:cs="Times New Roman"/>
                <w:iCs/>
                <w:color w:val="000000"/>
                <w:sz w:val="20"/>
                <w:szCs w:val="20"/>
                <w:lang w:val="en-GB"/>
              </w:rPr>
              <w:t>0.0</w:t>
            </w:r>
          </w:p>
        </w:tc>
        <w:tc>
          <w:tcPr>
            <w:tcW w:w="992" w:type="dxa"/>
            <w:vAlign w:val="bottom"/>
          </w:tcPr>
          <w:p w14:paraId="1DAA2D15"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5.00</w:t>
            </w:r>
          </w:p>
        </w:tc>
      </w:tr>
      <w:tr w:rsidR="00820067" w:rsidRPr="00732C9F" w14:paraId="677342DB" w14:textId="77777777" w:rsidTr="0013172A">
        <w:trPr>
          <w:trHeight w:val="280"/>
          <w:jc w:val="center"/>
        </w:trPr>
        <w:tc>
          <w:tcPr>
            <w:tcW w:w="3544" w:type="dxa"/>
          </w:tcPr>
          <w:p w14:paraId="4F3D352C"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Total volume of difference (</w:t>
            </w:r>
            <w:r w:rsidRPr="00053751">
              <w:rPr>
                <w:rFonts w:ascii="Times New Roman" w:eastAsia="Times New Roman" w:hAnsi="Times New Roman" w:cs="Times New Roman"/>
                <w:iCs/>
                <w:color w:val="000000"/>
                <w:sz w:val="20"/>
                <w:szCs w:val="20"/>
                <w:lang w:val="en-GB"/>
              </w:rPr>
              <w:t>m</w:t>
            </w:r>
            <w:r>
              <w:rPr>
                <w:rFonts w:ascii="Times New Roman" w:eastAsia="Times New Roman" w:hAnsi="Times New Roman" w:cs="Times New Roman"/>
                <w:iCs/>
                <w:color w:val="000000"/>
                <w:sz w:val="20"/>
                <w:szCs w:val="20"/>
                <w:vertAlign w:val="superscript"/>
                <w:lang w:val="en-GB"/>
              </w:rPr>
              <w:t>3</w:t>
            </w:r>
            <w:r>
              <w:rPr>
                <w:rFonts w:ascii="Times New Roman" w:eastAsia="Times New Roman" w:hAnsi="Times New Roman" w:cs="Times New Roman"/>
                <w:iCs/>
                <w:color w:val="000000"/>
                <w:sz w:val="20"/>
                <w:szCs w:val="20"/>
                <w:lang w:val="en-GB"/>
              </w:rPr>
              <w:t>)</w:t>
            </w:r>
          </w:p>
        </w:tc>
        <w:tc>
          <w:tcPr>
            <w:tcW w:w="1276" w:type="dxa"/>
            <w:vAlign w:val="bottom"/>
          </w:tcPr>
          <w:p w14:paraId="7A2DBA8A"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0</w:t>
            </w:r>
          </w:p>
        </w:tc>
        <w:tc>
          <w:tcPr>
            <w:tcW w:w="1843" w:type="dxa"/>
            <w:vAlign w:val="bottom"/>
          </w:tcPr>
          <w:p w14:paraId="475A2D01"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0.0</w:t>
            </w:r>
          </w:p>
        </w:tc>
        <w:tc>
          <w:tcPr>
            <w:tcW w:w="1559" w:type="dxa"/>
            <w:vAlign w:val="bottom"/>
          </w:tcPr>
          <w:p w14:paraId="697D565A"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±0.0</w:t>
            </w:r>
          </w:p>
        </w:tc>
        <w:tc>
          <w:tcPr>
            <w:tcW w:w="992" w:type="dxa"/>
            <w:vAlign w:val="bottom"/>
          </w:tcPr>
          <w:p w14:paraId="0866B67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5.21</w:t>
            </w:r>
          </w:p>
        </w:tc>
      </w:tr>
      <w:tr w:rsidR="00820067" w:rsidRPr="00732C9F" w14:paraId="3A6DA1D0" w14:textId="77777777" w:rsidTr="0013172A">
        <w:trPr>
          <w:trHeight w:val="280"/>
          <w:jc w:val="center"/>
        </w:trPr>
        <w:tc>
          <w:tcPr>
            <w:tcW w:w="3544" w:type="dxa"/>
            <w:tcBorders>
              <w:bottom w:val="single" w:sz="4" w:space="0" w:color="000000"/>
            </w:tcBorders>
          </w:tcPr>
          <w:p w14:paraId="4BD8B1E9"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Total net volume difference (m</w:t>
            </w:r>
            <w:r>
              <w:rPr>
                <w:rFonts w:ascii="Times New Roman" w:eastAsia="Times New Roman" w:hAnsi="Times New Roman" w:cs="Times New Roman"/>
                <w:iCs/>
                <w:color w:val="000000"/>
                <w:sz w:val="20"/>
                <w:szCs w:val="20"/>
                <w:vertAlign w:val="superscript"/>
                <w:lang w:val="en-GB"/>
              </w:rPr>
              <w:t>3</w:t>
            </w:r>
            <w:r>
              <w:rPr>
                <w:rFonts w:ascii="Times New Roman" w:eastAsia="Times New Roman" w:hAnsi="Times New Roman" w:cs="Times New Roman"/>
                <w:iCs/>
                <w:color w:val="000000"/>
                <w:sz w:val="20"/>
                <w:szCs w:val="20"/>
                <w:lang w:val="en-GB"/>
              </w:rPr>
              <w:t>)</w:t>
            </w:r>
          </w:p>
        </w:tc>
        <w:tc>
          <w:tcPr>
            <w:tcW w:w="1276" w:type="dxa"/>
            <w:tcBorders>
              <w:bottom w:val="single" w:sz="4" w:space="0" w:color="000000"/>
            </w:tcBorders>
            <w:vAlign w:val="bottom"/>
          </w:tcPr>
          <w:p w14:paraId="532E1621"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0</w:t>
            </w:r>
          </w:p>
        </w:tc>
        <w:tc>
          <w:tcPr>
            <w:tcW w:w="1843" w:type="dxa"/>
            <w:tcBorders>
              <w:bottom w:val="single" w:sz="4" w:space="0" w:color="000000"/>
            </w:tcBorders>
            <w:vAlign w:val="bottom"/>
          </w:tcPr>
          <w:p w14:paraId="2A13CBB4"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0.0</w:t>
            </w:r>
          </w:p>
        </w:tc>
        <w:tc>
          <w:tcPr>
            <w:tcW w:w="1559" w:type="dxa"/>
            <w:tcBorders>
              <w:bottom w:val="single" w:sz="4" w:space="0" w:color="000000"/>
            </w:tcBorders>
            <w:vAlign w:val="bottom"/>
          </w:tcPr>
          <w:p w14:paraId="547A7874"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±0.0</w:t>
            </w:r>
          </w:p>
        </w:tc>
        <w:tc>
          <w:tcPr>
            <w:tcW w:w="992" w:type="dxa"/>
            <w:tcBorders>
              <w:bottom w:val="single" w:sz="4" w:space="0" w:color="000000"/>
            </w:tcBorders>
            <w:vAlign w:val="bottom"/>
          </w:tcPr>
          <w:p w14:paraId="796BDF97"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10.52</w:t>
            </w:r>
          </w:p>
        </w:tc>
      </w:tr>
      <w:tr w:rsidR="00820067" w:rsidRPr="00732C9F" w14:paraId="6FDD65DF" w14:textId="77777777" w:rsidTr="0013172A">
        <w:trPr>
          <w:trHeight w:val="280"/>
          <w:jc w:val="center"/>
        </w:trPr>
        <w:tc>
          <w:tcPr>
            <w:tcW w:w="3544" w:type="dxa"/>
            <w:tcBorders>
              <w:top w:val="single" w:sz="4" w:space="0" w:color="000000"/>
            </w:tcBorders>
          </w:tcPr>
          <w:p w14:paraId="1AE56914"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bCs/>
                <w:iCs/>
                <w:color w:val="000000"/>
                <w:sz w:val="20"/>
                <w:szCs w:val="20"/>
                <w:lang w:val="en-GB"/>
              </w:rPr>
              <w:t>Areal Changes</w:t>
            </w:r>
          </w:p>
        </w:tc>
        <w:tc>
          <w:tcPr>
            <w:tcW w:w="1276" w:type="dxa"/>
            <w:tcBorders>
              <w:top w:val="single" w:sz="4" w:space="0" w:color="000000"/>
            </w:tcBorders>
            <w:vAlign w:val="bottom"/>
          </w:tcPr>
          <w:p w14:paraId="6DFCE6C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1843" w:type="dxa"/>
            <w:tcBorders>
              <w:top w:val="single" w:sz="4" w:space="0" w:color="000000"/>
            </w:tcBorders>
            <w:vAlign w:val="bottom"/>
          </w:tcPr>
          <w:p w14:paraId="1A2F2BB4"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1559" w:type="dxa"/>
            <w:tcBorders>
              <w:top w:val="single" w:sz="4" w:space="0" w:color="000000"/>
            </w:tcBorders>
            <w:vAlign w:val="bottom"/>
          </w:tcPr>
          <w:p w14:paraId="1EAC5B27"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tcBorders>
              <w:top w:val="single" w:sz="4" w:space="0" w:color="000000"/>
            </w:tcBorders>
            <w:vAlign w:val="bottom"/>
          </w:tcPr>
          <w:p w14:paraId="5531BAF0"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465C75C1" w14:textId="77777777" w:rsidTr="0013172A">
        <w:trPr>
          <w:trHeight w:val="280"/>
          <w:jc w:val="center"/>
        </w:trPr>
        <w:tc>
          <w:tcPr>
            <w:tcW w:w="3544" w:type="dxa"/>
          </w:tcPr>
          <w:p w14:paraId="1B9A104E"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Total area of surface lowering</w:t>
            </w:r>
            <w:r>
              <w:rPr>
                <w:rFonts w:ascii="Times New Roman" w:eastAsia="Times New Roman" w:hAnsi="Times New Roman" w:cs="Times New Roman"/>
                <w:iCs/>
                <w:color w:val="000000"/>
                <w:sz w:val="20"/>
                <w:szCs w:val="20"/>
                <w:lang w:val="en-GB"/>
              </w:rPr>
              <w:t xml:space="preserve"> (m</w:t>
            </w:r>
            <w:r>
              <w:rPr>
                <w:rFonts w:ascii="Times New Roman" w:eastAsia="Times New Roman" w:hAnsi="Times New Roman" w:cs="Times New Roman"/>
                <w:iCs/>
                <w:color w:val="000000"/>
                <w:sz w:val="20"/>
                <w:szCs w:val="20"/>
                <w:vertAlign w:val="superscript"/>
                <w:lang w:val="en-GB"/>
              </w:rPr>
              <w:t>2</w:t>
            </w:r>
            <w:r>
              <w:rPr>
                <w:rFonts w:ascii="Times New Roman" w:eastAsia="Times New Roman" w:hAnsi="Times New Roman" w:cs="Times New Roman"/>
                <w:iCs/>
                <w:color w:val="000000"/>
                <w:sz w:val="20"/>
                <w:szCs w:val="20"/>
                <w:lang w:val="en-GB"/>
              </w:rPr>
              <w:t>)</w:t>
            </w:r>
          </w:p>
        </w:tc>
        <w:tc>
          <w:tcPr>
            <w:tcW w:w="1276" w:type="dxa"/>
            <w:vAlign w:val="bottom"/>
          </w:tcPr>
          <w:p w14:paraId="00703038"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00</w:t>
            </w:r>
          </w:p>
        </w:tc>
        <w:tc>
          <w:tcPr>
            <w:tcW w:w="1843" w:type="dxa"/>
            <w:vAlign w:val="bottom"/>
          </w:tcPr>
          <w:p w14:paraId="6AF68A71"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15E6">
              <w:rPr>
                <w:rFonts w:ascii="Times New Roman" w:eastAsia="Times New Roman" w:hAnsi="Times New Roman" w:cs="Times New Roman"/>
                <w:iCs/>
                <w:color w:val="000000"/>
                <w:sz w:val="20"/>
                <w:szCs w:val="20"/>
                <w:lang w:val="en-GB"/>
              </w:rPr>
              <w:t>0.00</w:t>
            </w:r>
          </w:p>
        </w:tc>
        <w:tc>
          <w:tcPr>
            <w:tcW w:w="1559" w:type="dxa"/>
            <w:vAlign w:val="bottom"/>
          </w:tcPr>
          <w:p w14:paraId="0F29F070"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vAlign w:val="bottom"/>
          </w:tcPr>
          <w:p w14:paraId="56F9C08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067A67D4" w14:textId="77777777" w:rsidTr="0013172A">
        <w:trPr>
          <w:trHeight w:val="280"/>
          <w:jc w:val="center"/>
        </w:trPr>
        <w:tc>
          <w:tcPr>
            <w:tcW w:w="3544" w:type="dxa"/>
          </w:tcPr>
          <w:p w14:paraId="641E3E1C"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Total area of surface raising</w:t>
            </w:r>
            <w:r>
              <w:rPr>
                <w:rFonts w:ascii="Times New Roman" w:eastAsia="Times New Roman" w:hAnsi="Times New Roman" w:cs="Times New Roman"/>
                <w:iCs/>
                <w:color w:val="000000"/>
                <w:sz w:val="20"/>
                <w:szCs w:val="20"/>
                <w:lang w:val="en-GB"/>
              </w:rPr>
              <w:t xml:space="preserve"> (m</w:t>
            </w:r>
            <w:r>
              <w:rPr>
                <w:rFonts w:ascii="Times New Roman" w:eastAsia="Times New Roman" w:hAnsi="Times New Roman" w:cs="Times New Roman"/>
                <w:iCs/>
                <w:color w:val="000000"/>
                <w:sz w:val="20"/>
                <w:szCs w:val="20"/>
                <w:vertAlign w:val="superscript"/>
                <w:lang w:val="en-GB"/>
              </w:rPr>
              <w:t>2</w:t>
            </w:r>
            <w:r>
              <w:rPr>
                <w:rFonts w:ascii="Times New Roman" w:eastAsia="Times New Roman" w:hAnsi="Times New Roman" w:cs="Times New Roman"/>
                <w:iCs/>
                <w:color w:val="000000"/>
                <w:sz w:val="20"/>
                <w:szCs w:val="20"/>
                <w:lang w:val="en-GB"/>
              </w:rPr>
              <w:t>)</w:t>
            </w:r>
          </w:p>
        </w:tc>
        <w:tc>
          <w:tcPr>
            <w:tcW w:w="1276" w:type="dxa"/>
          </w:tcPr>
          <w:p w14:paraId="77419F92"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BD56A2">
              <w:t>0.00</w:t>
            </w:r>
          </w:p>
        </w:tc>
        <w:tc>
          <w:tcPr>
            <w:tcW w:w="1843" w:type="dxa"/>
          </w:tcPr>
          <w:p w14:paraId="2B93975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BD56A2">
              <w:t>0.00</w:t>
            </w:r>
          </w:p>
        </w:tc>
        <w:tc>
          <w:tcPr>
            <w:tcW w:w="1559" w:type="dxa"/>
            <w:vAlign w:val="bottom"/>
          </w:tcPr>
          <w:p w14:paraId="58224683"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vAlign w:val="bottom"/>
          </w:tcPr>
          <w:p w14:paraId="35F8023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2A93DAFA" w14:textId="77777777" w:rsidTr="0013172A">
        <w:trPr>
          <w:trHeight w:val="280"/>
          <w:jc w:val="center"/>
        </w:trPr>
        <w:tc>
          <w:tcPr>
            <w:tcW w:w="3544" w:type="dxa"/>
          </w:tcPr>
          <w:p w14:paraId="20EDF40E"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Total area of detectable changes</w:t>
            </w:r>
            <w:r>
              <w:rPr>
                <w:rFonts w:ascii="Times New Roman" w:eastAsia="Times New Roman" w:hAnsi="Times New Roman" w:cs="Times New Roman"/>
                <w:iCs/>
                <w:color w:val="000000"/>
                <w:sz w:val="20"/>
                <w:szCs w:val="20"/>
                <w:lang w:val="en-GB"/>
              </w:rPr>
              <w:t xml:space="preserve"> (m</w:t>
            </w:r>
            <w:r>
              <w:rPr>
                <w:rFonts w:ascii="Times New Roman" w:eastAsia="Times New Roman" w:hAnsi="Times New Roman" w:cs="Times New Roman"/>
                <w:iCs/>
                <w:color w:val="000000"/>
                <w:sz w:val="20"/>
                <w:szCs w:val="20"/>
                <w:vertAlign w:val="superscript"/>
                <w:lang w:val="en-GB"/>
              </w:rPr>
              <w:t>2</w:t>
            </w:r>
            <w:r>
              <w:rPr>
                <w:rFonts w:ascii="Times New Roman" w:eastAsia="Times New Roman" w:hAnsi="Times New Roman" w:cs="Times New Roman"/>
                <w:iCs/>
                <w:color w:val="000000"/>
                <w:sz w:val="20"/>
                <w:szCs w:val="20"/>
                <w:lang w:val="en-GB"/>
              </w:rPr>
              <w:t>)</w:t>
            </w:r>
          </w:p>
        </w:tc>
        <w:tc>
          <w:tcPr>
            <w:tcW w:w="1276" w:type="dxa"/>
            <w:vAlign w:val="bottom"/>
          </w:tcPr>
          <w:p w14:paraId="63B86DD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NA</w:t>
            </w:r>
          </w:p>
        </w:tc>
        <w:tc>
          <w:tcPr>
            <w:tcW w:w="1843" w:type="dxa"/>
            <w:vAlign w:val="bottom"/>
          </w:tcPr>
          <w:p w14:paraId="355B9AA4"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15E6">
              <w:rPr>
                <w:rFonts w:ascii="Times New Roman" w:eastAsia="Times New Roman" w:hAnsi="Times New Roman" w:cs="Times New Roman"/>
                <w:iCs/>
                <w:color w:val="000000"/>
                <w:sz w:val="20"/>
                <w:szCs w:val="20"/>
                <w:lang w:val="en-GB"/>
              </w:rPr>
              <w:t>0.00</w:t>
            </w:r>
          </w:p>
        </w:tc>
        <w:tc>
          <w:tcPr>
            <w:tcW w:w="1559" w:type="dxa"/>
            <w:vAlign w:val="bottom"/>
          </w:tcPr>
          <w:p w14:paraId="164859E0"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vAlign w:val="bottom"/>
          </w:tcPr>
          <w:p w14:paraId="70ACA71C"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60CFE4A8" w14:textId="77777777" w:rsidTr="0013172A">
        <w:trPr>
          <w:trHeight w:val="280"/>
          <w:jc w:val="center"/>
        </w:trPr>
        <w:tc>
          <w:tcPr>
            <w:tcW w:w="3544" w:type="dxa"/>
          </w:tcPr>
          <w:p w14:paraId="054481C4"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Total area of interest</w:t>
            </w:r>
            <w:r>
              <w:rPr>
                <w:rFonts w:ascii="Times New Roman" w:eastAsia="Times New Roman" w:hAnsi="Times New Roman" w:cs="Times New Roman"/>
                <w:iCs/>
                <w:color w:val="000000"/>
                <w:sz w:val="20"/>
                <w:szCs w:val="20"/>
                <w:lang w:val="en-GB"/>
              </w:rPr>
              <w:t xml:space="preserve"> (m</w:t>
            </w:r>
            <w:r>
              <w:rPr>
                <w:rFonts w:ascii="Times New Roman" w:eastAsia="Times New Roman" w:hAnsi="Times New Roman" w:cs="Times New Roman"/>
                <w:iCs/>
                <w:color w:val="000000"/>
                <w:sz w:val="20"/>
                <w:szCs w:val="20"/>
                <w:vertAlign w:val="superscript"/>
                <w:lang w:val="en-GB"/>
              </w:rPr>
              <w:t>2</w:t>
            </w:r>
            <w:r>
              <w:rPr>
                <w:rFonts w:ascii="Times New Roman" w:eastAsia="Times New Roman" w:hAnsi="Times New Roman" w:cs="Times New Roman"/>
                <w:iCs/>
                <w:color w:val="000000"/>
                <w:sz w:val="20"/>
                <w:szCs w:val="20"/>
                <w:lang w:val="en-GB"/>
              </w:rPr>
              <w:t>)</w:t>
            </w:r>
          </w:p>
        </w:tc>
        <w:tc>
          <w:tcPr>
            <w:tcW w:w="1276" w:type="dxa"/>
            <w:vAlign w:val="bottom"/>
          </w:tcPr>
          <w:p w14:paraId="3032E09F"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15E6">
              <w:rPr>
                <w:rFonts w:ascii="Times New Roman" w:eastAsia="Times New Roman" w:hAnsi="Times New Roman" w:cs="Times New Roman"/>
                <w:iCs/>
                <w:color w:val="000000"/>
                <w:sz w:val="20"/>
                <w:szCs w:val="20"/>
                <w:lang w:val="en-GB"/>
              </w:rPr>
              <w:t>0.00</w:t>
            </w:r>
          </w:p>
        </w:tc>
        <w:tc>
          <w:tcPr>
            <w:tcW w:w="1843" w:type="dxa"/>
            <w:vAlign w:val="bottom"/>
          </w:tcPr>
          <w:p w14:paraId="2ADFF1E1"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NA</w:t>
            </w:r>
          </w:p>
        </w:tc>
        <w:tc>
          <w:tcPr>
            <w:tcW w:w="1559" w:type="dxa"/>
            <w:vAlign w:val="bottom"/>
          </w:tcPr>
          <w:p w14:paraId="6C4F0E77"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vAlign w:val="bottom"/>
          </w:tcPr>
          <w:p w14:paraId="2FEAE13E"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601DA11F" w14:textId="77777777" w:rsidTr="0013172A">
        <w:trPr>
          <w:trHeight w:val="280"/>
          <w:jc w:val="center"/>
        </w:trPr>
        <w:tc>
          <w:tcPr>
            <w:tcW w:w="3544" w:type="dxa"/>
            <w:tcBorders>
              <w:bottom w:val="single" w:sz="4" w:space="0" w:color="000000"/>
            </w:tcBorders>
          </w:tcPr>
          <w:p w14:paraId="2283F8C5"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Percent area of interest with detectable change</w:t>
            </w:r>
            <w:r>
              <w:rPr>
                <w:rFonts w:ascii="Times New Roman" w:eastAsia="Times New Roman" w:hAnsi="Times New Roman" w:cs="Times New Roman"/>
                <w:iCs/>
                <w:color w:val="000000"/>
                <w:sz w:val="20"/>
                <w:szCs w:val="20"/>
                <w:lang w:val="en-GB"/>
              </w:rPr>
              <w:t xml:space="preserve"> (m</w:t>
            </w:r>
            <w:r>
              <w:rPr>
                <w:rFonts w:ascii="Times New Roman" w:eastAsia="Times New Roman" w:hAnsi="Times New Roman" w:cs="Times New Roman"/>
                <w:iCs/>
                <w:color w:val="000000"/>
                <w:sz w:val="20"/>
                <w:szCs w:val="20"/>
                <w:vertAlign w:val="superscript"/>
                <w:lang w:val="en-GB"/>
              </w:rPr>
              <w:t>2</w:t>
            </w:r>
            <w:r>
              <w:rPr>
                <w:rFonts w:ascii="Times New Roman" w:eastAsia="Times New Roman" w:hAnsi="Times New Roman" w:cs="Times New Roman"/>
                <w:iCs/>
                <w:color w:val="000000"/>
                <w:sz w:val="20"/>
                <w:szCs w:val="20"/>
                <w:lang w:val="en-GB"/>
              </w:rPr>
              <w:t>)</w:t>
            </w:r>
          </w:p>
        </w:tc>
        <w:tc>
          <w:tcPr>
            <w:tcW w:w="1276" w:type="dxa"/>
            <w:tcBorders>
              <w:bottom w:val="single" w:sz="4" w:space="0" w:color="000000"/>
            </w:tcBorders>
            <w:vAlign w:val="bottom"/>
          </w:tcPr>
          <w:p w14:paraId="3BEB5B15"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NA</w:t>
            </w:r>
          </w:p>
        </w:tc>
        <w:tc>
          <w:tcPr>
            <w:tcW w:w="1843" w:type="dxa"/>
            <w:tcBorders>
              <w:bottom w:val="single" w:sz="4" w:space="0" w:color="000000"/>
            </w:tcBorders>
            <w:vAlign w:val="bottom"/>
          </w:tcPr>
          <w:p w14:paraId="4F121356"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92.30</w:t>
            </w:r>
          </w:p>
        </w:tc>
        <w:tc>
          <w:tcPr>
            <w:tcW w:w="1559" w:type="dxa"/>
            <w:tcBorders>
              <w:bottom w:val="single" w:sz="4" w:space="0" w:color="000000"/>
            </w:tcBorders>
            <w:vAlign w:val="bottom"/>
          </w:tcPr>
          <w:p w14:paraId="037CBAD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tcBorders>
              <w:bottom w:val="single" w:sz="4" w:space="0" w:color="000000"/>
            </w:tcBorders>
            <w:vAlign w:val="bottom"/>
          </w:tcPr>
          <w:p w14:paraId="631963FC"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553F389E" w14:textId="77777777" w:rsidTr="0013172A">
        <w:trPr>
          <w:trHeight w:val="280"/>
          <w:jc w:val="center"/>
        </w:trPr>
        <w:tc>
          <w:tcPr>
            <w:tcW w:w="3544" w:type="dxa"/>
            <w:tcBorders>
              <w:top w:val="single" w:sz="4" w:space="0" w:color="000000"/>
            </w:tcBorders>
          </w:tcPr>
          <w:p w14:paraId="6BBB15A6"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3E2800">
              <w:rPr>
                <w:rFonts w:ascii="Times New Roman" w:eastAsia="Times New Roman" w:hAnsi="Times New Roman" w:cs="Times New Roman"/>
                <w:b/>
                <w:bCs/>
                <w:iCs/>
                <w:color w:val="000000"/>
                <w:sz w:val="20"/>
                <w:szCs w:val="20"/>
                <w:lang w:val="en-GB"/>
              </w:rPr>
              <w:t>V</w:t>
            </w:r>
            <w:r>
              <w:rPr>
                <w:rFonts w:ascii="Times New Roman" w:eastAsia="Times New Roman" w:hAnsi="Times New Roman" w:cs="Times New Roman"/>
                <w:b/>
                <w:bCs/>
                <w:iCs/>
                <w:color w:val="000000"/>
                <w:sz w:val="20"/>
                <w:szCs w:val="20"/>
                <w:lang w:val="en-GB"/>
              </w:rPr>
              <w:t>ertical Averages</w:t>
            </w:r>
          </w:p>
        </w:tc>
        <w:tc>
          <w:tcPr>
            <w:tcW w:w="1276" w:type="dxa"/>
            <w:tcBorders>
              <w:top w:val="single" w:sz="4" w:space="0" w:color="000000"/>
            </w:tcBorders>
            <w:vAlign w:val="bottom"/>
          </w:tcPr>
          <w:p w14:paraId="033A7705"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1843" w:type="dxa"/>
            <w:tcBorders>
              <w:top w:val="single" w:sz="4" w:space="0" w:color="000000"/>
            </w:tcBorders>
            <w:vAlign w:val="bottom"/>
          </w:tcPr>
          <w:p w14:paraId="74F4BC13"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1559" w:type="dxa"/>
            <w:tcBorders>
              <w:top w:val="single" w:sz="4" w:space="0" w:color="000000"/>
            </w:tcBorders>
            <w:vAlign w:val="bottom"/>
          </w:tcPr>
          <w:p w14:paraId="6BE02D1F"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tcBorders>
              <w:top w:val="single" w:sz="4" w:space="0" w:color="000000"/>
            </w:tcBorders>
            <w:vAlign w:val="bottom"/>
          </w:tcPr>
          <w:p w14:paraId="122FF7B9"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0CC50B73" w14:textId="77777777" w:rsidTr="0013172A">
        <w:trPr>
          <w:trHeight w:val="280"/>
          <w:jc w:val="center"/>
        </w:trPr>
        <w:tc>
          <w:tcPr>
            <w:tcW w:w="3544" w:type="dxa"/>
          </w:tcPr>
          <w:p w14:paraId="756BD904"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0515E6">
              <w:rPr>
                <w:rFonts w:ascii="Times New Roman" w:eastAsia="Times New Roman" w:hAnsi="Times New Roman" w:cs="Times New Roman"/>
                <w:iCs/>
                <w:color w:val="000000"/>
                <w:sz w:val="20"/>
                <w:szCs w:val="20"/>
                <w:lang w:val="en-GB"/>
              </w:rPr>
              <w:t>Average depth of surface lowering</w:t>
            </w:r>
          </w:p>
        </w:tc>
        <w:tc>
          <w:tcPr>
            <w:tcW w:w="1276" w:type="dxa"/>
            <w:vAlign w:val="bottom"/>
          </w:tcPr>
          <w:p w14:paraId="45716391"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3.17</w:t>
            </w:r>
          </w:p>
        </w:tc>
        <w:tc>
          <w:tcPr>
            <w:tcW w:w="1843" w:type="dxa"/>
            <w:vAlign w:val="bottom"/>
          </w:tcPr>
          <w:p w14:paraId="2A0587E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3.53</w:t>
            </w:r>
          </w:p>
        </w:tc>
        <w:tc>
          <w:tcPr>
            <w:tcW w:w="1559" w:type="dxa"/>
            <w:vAlign w:val="bottom"/>
          </w:tcPr>
          <w:p w14:paraId="313C1ED5"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w:t>
            </w: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.20</w:t>
            </w:r>
          </w:p>
        </w:tc>
        <w:tc>
          <w:tcPr>
            <w:tcW w:w="992" w:type="dxa"/>
            <w:vAlign w:val="bottom"/>
          </w:tcPr>
          <w:p w14:paraId="6A77B0C3"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5.67</w:t>
            </w:r>
          </w:p>
        </w:tc>
      </w:tr>
      <w:tr w:rsidR="00820067" w:rsidRPr="00732C9F" w14:paraId="50B81DB7" w14:textId="77777777" w:rsidTr="0013172A">
        <w:trPr>
          <w:trHeight w:val="280"/>
          <w:jc w:val="center"/>
        </w:trPr>
        <w:tc>
          <w:tcPr>
            <w:tcW w:w="3544" w:type="dxa"/>
          </w:tcPr>
          <w:p w14:paraId="7E54EFC0"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0515E6">
              <w:rPr>
                <w:rFonts w:ascii="Times New Roman" w:eastAsia="Times New Roman" w:hAnsi="Times New Roman" w:cs="Times New Roman"/>
                <w:iCs/>
                <w:color w:val="000000"/>
                <w:sz w:val="20"/>
                <w:szCs w:val="20"/>
                <w:lang w:val="en-GB"/>
              </w:rPr>
              <w:t>Averag</w:t>
            </w:r>
            <w:r>
              <w:rPr>
                <w:rFonts w:ascii="Times New Roman" w:eastAsia="Times New Roman" w:hAnsi="Times New Roman" w:cs="Times New Roman"/>
                <w:iCs/>
                <w:color w:val="000000"/>
                <w:sz w:val="20"/>
                <w:szCs w:val="20"/>
                <w:lang w:val="en-GB"/>
              </w:rPr>
              <w:t>e depth of surface raising</w:t>
            </w:r>
          </w:p>
        </w:tc>
        <w:tc>
          <w:tcPr>
            <w:tcW w:w="1276" w:type="dxa"/>
            <w:vAlign w:val="bottom"/>
          </w:tcPr>
          <w:p w14:paraId="1B7E82B4"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3.76</w:t>
            </w:r>
          </w:p>
        </w:tc>
        <w:tc>
          <w:tcPr>
            <w:tcW w:w="1843" w:type="dxa"/>
            <w:vAlign w:val="bottom"/>
          </w:tcPr>
          <w:p w14:paraId="5F68E0DF"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4</w:t>
            </w:r>
            <w:r w:rsidRPr="003E2800">
              <w:rPr>
                <w:rFonts w:ascii="Times New Roman" w:eastAsia="Times New Roman" w:hAnsi="Times New Roman" w:cs="Times New Roman"/>
                <w:iCs/>
                <w:color w:val="000000"/>
                <w:sz w:val="20"/>
                <w:szCs w:val="20"/>
                <w:lang w:val="en-GB"/>
              </w:rPr>
              <w:t>.00</w:t>
            </w:r>
          </w:p>
        </w:tc>
        <w:tc>
          <w:tcPr>
            <w:tcW w:w="1559" w:type="dxa"/>
            <w:vAlign w:val="bottom"/>
          </w:tcPr>
          <w:p w14:paraId="5587AEAA"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w:t>
            </w: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20</w:t>
            </w:r>
          </w:p>
        </w:tc>
        <w:tc>
          <w:tcPr>
            <w:tcW w:w="992" w:type="dxa"/>
            <w:vAlign w:val="bottom"/>
          </w:tcPr>
          <w:p w14:paraId="51449FE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5.00</w:t>
            </w:r>
          </w:p>
        </w:tc>
      </w:tr>
      <w:tr w:rsidR="00820067" w:rsidRPr="00732C9F" w14:paraId="58C4F90A" w14:textId="77777777" w:rsidTr="0013172A">
        <w:trPr>
          <w:trHeight w:val="280"/>
          <w:jc w:val="center"/>
        </w:trPr>
        <w:tc>
          <w:tcPr>
            <w:tcW w:w="3544" w:type="dxa"/>
          </w:tcPr>
          <w:p w14:paraId="4258CE6C"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Average total thickness (m) for area of interest</w:t>
            </w:r>
          </w:p>
        </w:tc>
        <w:tc>
          <w:tcPr>
            <w:tcW w:w="1276" w:type="dxa"/>
            <w:vAlign w:val="bottom"/>
          </w:tcPr>
          <w:p w14:paraId="63F3D003"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3.55</w:t>
            </w:r>
          </w:p>
        </w:tc>
        <w:tc>
          <w:tcPr>
            <w:tcW w:w="1843" w:type="dxa"/>
            <w:vAlign w:val="bottom"/>
          </w:tcPr>
          <w:p w14:paraId="1B7FE792"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3.54</w:t>
            </w:r>
          </w:p>
        </w:tc>
        <w:tc>
          <w:tcPr>
            <w:tcW w:w="1559" w:type="dxa"/>
            <w:vAlign w:val="bottom"/>
          </w:tcPr>
          <w:p w14:paraId="14E395C5"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18</w:t>
            </w:r>
          </w:p>
        </w:tc>
        <w:tc>
          <w:tcPr>
            <w:tcW w:w="992" w:type="dxa"/>
            <w:vAlign w:val="bottom"/>
          </w:tcPr>
          <w:p w14:paraId="79F57636"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5.21</w:t>
            </w:r>
          </w:p>
        </w:tc>
      </w:tr>
      <w:tr w:rsidR="00820067" w:rsidRPr="00732C9F" w14:paraId="1872E01A" w14:textId="77777777" w:rsidTr="0013172A">
        <w:trPr>
          <w:trHeight w:val="280"/>
          <w:jc w:val="center"/>
        </w:trPr>
        <w:tc>
          <w:tcPr>
            <w:tcW w:w="3544" w:type="dxa"/>
          </w:tcPr>
          <w:p w14:paraId="1792E58D"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Average net thickness of difference (m) for area of interest</w:t>
            </w:r>
          </w:p>
        </w:tc>
        <w:tc>
          <w:tcPr>
            <w:tcW w:w="1276" w:type="dxa"/>
            <w:vAlign w:val="bottom"/>
          </w:tcPr>
          <w:p w14:paraId="797D21C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1.30</w:t>
            </w:r>
          </w:p>
        </w:tc>
        <w:tc>
          <w:tcPr>
            <w:tcW w:w="1843" w:type="dxa"/>
            <w:vAlign w:val="bottom"/>
          </w:tcPr>
          <w:p w14:paraId="50866534"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1.3</w:t>
            </w:r>
            <w:r w:rsidRPr="003E2800">
              <w:rPr>
                <w:rFonts w:ascii="Times New Roman" w:eastAsia="Times New Roman" w:hAnsi="Times New Roman" w:cs="Times New Roman"/>
                <w:iCs/>
                <w:color w:val="000000"/>
                <w:sz w:val="20"/>
                <w:szCs w:val="20"/>
                <w:lang w:val="en-GB"/>
              </w:rPr>
              <w:t>0</w:t>
            </w:r>
          </w:p>
        </w:tc>
        <w:tc>
          <w:tcPr>
            <w:tcW w:w="1559" w:type="dxa"/>
            <w:vAlign w:val="bottom"/>
          </w:tcPr>
          <w:p w14:paraId="4EE54A7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3751">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14</w:t>
            </w:r>
          </w:p>
        </w:tc>
        <w:tc>
          <w:tcPr>
            <w:tcW w:w="992" w:type="dxa"/>
            <w:vAlign w:val="bottom"/>
          </w:tcPr>
          <w:p w14:paraId="4D678C01"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1</w:t>
            </w: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52</w:t>
            </w:r>
          </w:p>
        </w:tc>
      </w:tr>
      <w:tr w:rsidR="00820067" w:rsidRPr="00732C9F" w14:paraId="392FD15B" w14:textId="77777777" w:rsidTr="0013172A">
        <w:trPr>
          <w:trHeight w:val="280"/>
          <w:jc w:val="center"/>
        </w:trPr>
        <w:tc>
          <w:tcPr>
            <w:tcW w:w="3544" w:type="dxa"/>
          </w:tcPr>
          <w:p w14:paraId="0A0C01D7"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Average total thickness of difference for area with detectable changes</w:t>
            </w:r>
          </w:p>
        </w:tc>
        <w:tc>
          <w:tcPr>
            <w:tcW w:w="1276" w:type="dxa"/>
            <w:vAlign w:val="bottom"/>
          </w:tcPr>
          <w:p w14:paraId="09AF5805"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NA</w:t>
            </w:r>
          </w:p>
        </w:tc>
        <w:tc>
          <w:tcPr>
            <w:tcW w:w="1843" w:type="dxa"/>
            <w:vAlign w:val="bottom"/>
          </w:tcPr>
          <w:p w14:paraId="26D07329"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3.84</w:t>
            </w:r>
          </w:p>
        </w:tc>
        <w:tc>
          <w:tcPr>
            <w:tcW w:w="1559" w:type="dxa"/>
            <w:vAlign w:val="bottom"/>
          </w:tcPr>
          <w:p w14:paraId="25DEC057"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w:t>
            </w: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2</w:t>
            </w:r>
            <w:r w:rsidRPr="003E2800">
              <w:rPr>
                <w:rFonts w:ascii="Times New Roman" w:eastAsia="Times New Roman" w:hAnsi="Times New Roman" w:cs="Times New Roman"/>
                <w:iCs/>
                <w:color w:val="000000"/>
                <w:sz w:val="20"/>
                <w:szCs w:val="20"/>
                <w:lang w:val="en-GB"/>
              </w:rPr>
              <w:t>0</w:t>
            </w:r>
          </w:p>
        </w:tc>
        <w:tc>
          <w:tcPr>
            <w:tcW w:w="992" w:type="dxa"/>
            <w:vAlign w:val="bottom"/>
          </w:tcPr>
          <w:p w14:paraId="6D859847"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5.21</w:t>
            </w:r>
          </w:p>
        </w:tc>
      </w:tr>
      <w:tr w:rsidR="00820067" w:rsidRPr="00732C9F" w14:paraId="269D6120" w14:textId="77777777" w:rsidTr="0013172A">
        <w:trPr>
          <w:trHeight w:val="280"/>
          <w:jc w:val="center"/>
        </w:trPr>
        <w:tc>
          <w:tcPr>
            <w:tcW w:w="3544" w:type="dxa"/>
            <w:tcBorders>
              <w:bottom w:val="single" w:sz="4" w:space="0" w:color="000000"/>
            </w:tcBorders>
          </w:tcPr>
          <w:p w14:paraId="7A7F69BF"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Average net thickness of difference for area with detectable changes</w:t>
            </w:r>
          </w:p>
        </w:tc>
        <w:tc>
          <w:tcPr>
            <w:tcW w:w="1276" w:type="dxa"/>
            <w:tcBorders>
              <w:bottom w:val="single" w:sz="4" w:space="0" w:color="000000"/>
            </w:tcBorders>
            <w:vAlign w:val="bottom"/>
          </w:tcPr>
          <w:p w14:paraId="0508AE7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NA</w:t>
            </w:r>
          </w:p>
        </w:tc>
        <w:tc>
          <w:tcPr>
            <w:tcW w:w="1843" w:type="dxa"/>
            <w:tcBorders>
              <w:bottom w:val="single" w:sz="4" w:space="0" w:color="000000"/>
            </w:tcBorders>
            <w:vAlign w:val="bottom"/>
          </w:tcPr>
          <w:p w14:paraId="391AACAE"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1.41</w:t>
            </w:r>
          </w:p>
        </w:tc>
        <w:tc>
          <w:tcPr>
            <w:tcW w:w="1559" w:type="dxa"/>
            <w:tcBorders>
              <w:bottom w:val="single" w:sz="4" w:space="0" w:color="000000"/>
            </w:tcBorders>
            <w:vAlign w:val="bottom"/>
          </w:tcPr>
          <w:p w14:paraId="4F5F5CB0"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w:t>
            </w:r>
            <w:r w:rsidRPr="003E2800">
              <w:rPr>
                <w:rFonts w:ascii="Times New Roman" w:eastAsia="Times New Roman" w:hAnsi="Times New Roman" w:cs="Times New Roman"/>
                <w:iCs/>
                <w:color w:val="000000"/>
                <w:sz w:val="20"/>
                <w:szCs w:val="20"/>
                <w:lang w:val="en-GB"/>
              </w:rPr>
              <w:t>0.</w:t>
            </w:r>
            <w:r>
              <w:rPr>
                <w:rFonts w:ascii="Times New Roman" w:eastAsia="Times New Roman" w:hAnsi="Times New Roman" w:cs="Times New Roman"/>
                <w:iCs/>
                <w:color w:val="000000"/>
                <w:sz w:val="20"/>
                <w:szCs w:val="20"/>
                <w:lang w:val="en-GB"/>
              </w:rPr>
              <w:t>15</w:t>
            </w:r>
          </w:p>
        </w:tc>
        <w:tc>
          <w:tcPr>
            <w:tcW w:w="992" w:type="dxa"/>
            <w:tcBorders>
              <w:bottom w:val="single" w:sz="4" w:space="0" w:color="000000"/>
            </w:tcBorders>
            <w:vAlign w:val="bottom"/>
          </w:tcPr>
          <w:p w14:paraId="18739EBC"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10.52</w:t>
            </w:r>
          </w:p>
        </w:tc>
      </w:tr>
      <w:tr w:rsidR="00820067" w:rsidRPr="00732C9F" w14:paraId="33359B20" w14:textId="77777777" w:rsidTr="0013172A">
        <w:trPr>
          <w:trHeight w:val="280"/>
          <w:jc w:val="center"/>
        </w:trPr>
        <w:tc>
          <w:tcPr>
            <w:tcW w:w="3544" w:type="dxa"/>
            <w:tcBorders>
              <w:top w:val="single" w:sz="4" w:space="0" w:color="000000"/>
            </w:tcBorders>
          </w:tcPr>
          <w:p w14:paraId="7EA3BF65"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bCs/>
                <w:iCs/>
                <w:color w:val="000000"/>
                <w:sz w:val="20"/>
                <w:szCs w:val="20"/>
                <w:lang w:val="en-GB"/>
              </w:rPr>
              <w:t>Percentages (By Volume)</w:t>
            </w:r>
          </w:p>
        </w:tc>
        <w:tc>
          <w:tcPr>
            <w:tcW w:w="1276" w:type="dxa"/>
            <w:tcBorders>
              <w:top w:val="single" w:sz="4" w:space="0" w:color="000000"/>
            </w:tcBorders>
            <w:vAlign w:val="bottom"/>
          </w:tcPr>
          <w:p w14:paraId="6AF27D6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1843" w:type="dxa"/>
            <w:tcBorders>
              <w:top w:val="single" w:sz="4" w:space="0" w:color="000000"/>
            </w:tcBorders>
            <w:vAlign w:val="bottom"/>
          </w:tcPr>
          <w:p w14:paraId="73C2A2A0"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1559" w:type="dxa"/>
            <w:tcBorders>
              <w:top w:val="single" w:sz="4" w:space="0" w:color="000000"/>
            </w:tcBorders>
            <w:vAlign w:val="bottom"/>
          </w:tcPr>
          <w:p w14:paraId="0CE5C0D9"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tcBorders>
              <w:top w:val="single" w:sz="4" w:space="0" w:color="000000"/>
            </w:tcBorders>
            <w:vAlign w:val="bottom"/>
          </w:tcPr>
          <w:p w14:paraId="65240DE3"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6DECE0A1" w14:textId="77777777" w:rsidTr="0013172A">
        <w:trPr>
          <w:trHeight w:val="280"/>
          <w:jc w:val="center"/>
        </w:trPr>
        <w:tc>
          <w:tcPr>
            <w:tcW w:w="3544" w:type="dxa"/>
          </w:tcPr>
          <w:p w14:paraId="2A8CF66A"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Percent elevation</w:t>
            </w:r>
            <w:r w:rsidRPr="000515E6">
              <w:rPr>
                <w:rFonts w:ascii="Times New Roman" w:eastAsia="Times New Roman" w:hAnsi="Times New Roman" w:cs="Times New Roman"/>
                <w:iCs/>
                <w:color w:val="000000"/>
                <w:sz w:val="20"/>
                <w:szCs w:val="20"/>
                <w:lang w:val="en-GB"/>
              </w:rPr>
              <w:t xml:space="preserve"> lowering</w:t>
            </w:r>
          </w:p>
        </w:tc>
        <w:tc>
          <w:tcPr>
            <w:tcW w:w="1276" w:type="dxa"/>
            <w:vAlign w:val="bottom"/>
          </w:tcPr>
          <w:p w14:paraId="7CD60789"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31.70</w:t>
            </w:r>
          </w:p>
        </w:tc>
        <w:tc>
          <w:tcPr>
            <w:tcW w:w="1843" w:type="dxa"/>
            <w:vAlign w:val="bottom"/>
          </w:tcPr>
          <w:p w14:paraId="39EC1A77"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31.</w:t>
            </w:r>
            <w:r w:rsidRPr="003E2800">
              <w:rPr>
                <w:rFonts w:ascii="Times New Roman" w:eastAsia="Times New Roman" w:hAnsi="Times New Roman" w:cs="Times New Roman"/>
                <w:iCs/>
                <w:color w:val="000000"/>
                <w:sz w:val="20"/>
                <w:szCs w:val="20"/>
                <w:lang w:val="en-GB"/>
              </w:rPr>
              <w:t>67</w:t>
            </w:r>
          </w:p>
        </w:tc>
        <w:tc>
          <w:tcPr>
            <w:tcW w:w="1559" w:type="dxa"/>
            <w:vAlign w:val="bottom"/>
          </w:tcPr>
          <w:p w14:paraId="31C01F46"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vAlign w:val="bottom"/>
          </w:tcPr>
          <w:p w14:paraId="327C8451"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38533599" w14:textId="77777777" w:rsidTr="0013172A">
        <w:trPr>
          <w:trHeight w:val="280"/>
          <w:jc w:val="center"/>
        </w:trPr>
        <w:tc>
          <w:tcPr>
            <w:tcW w:w="3544" w:type="dxa"/>
          </w:tcPr>
          <w:p w14:paraId="33726C16"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Percent elevation raising</w:t>
            </w:r>
          </w:p>
        </w:tc>
        <w:tc>
          <w:tcPr>
            <w:tcW w:w="1276" w:type="dxa"/>
            <w:vAlign w:val="bottom"/>
          </w:tcPr>
          <w:p w14:paraId="47A95B89"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68.30</w:t>
            </w:r>
          </w:p>
        </w:tc>
        <w:tc>
          <w:tcPr>
            <w:tcW w:w="1843" w:type="dxa"/>
            <w:vAlign w:val="bottom"/>
          </w:tcPr>
          <w:p w14:paraId="472984EA"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68.33</w:t>
            </w:r>
          </w:p>
        </w:tc>
        <w:tc>
          <w:tcPr>
            <w:tcW w:w="1559" w:type="dxa"/>
            <w:vAlign w:val="bottom"/>
          </w:tcPr>
          <w:p w14:paraId="1EDCDF4C"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vAlign w:val="bottom"/>
          </w:tcPr>
          <w:p w14:paraId="1A6F3BB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rsidRPr="00732C9F" w14:paraId="772B1FC6" w14:textId="77777777" w:rsidTr="0013172A">
        <w:trPr>
          <w:trHeight w:val="260"/>
          <w:jc w:val="center"/>
        </w:trPr>
        <w:tc>
          <w:tcPr>
            <w:tcW w:w="3544" w:type="dxa"/>
          </w:tcPr>
          <w:p w14:paraId="6B3BFF0D"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Percent imbalance (departure from equilibrium)</w:t>
            </w:r>
          </w:p>
        </w:tc>
        <w:tc>
          <w:tcPr>
            <w:tcW w:w="1276" w:type="dxa"/>
            <w:vAlign w:val="bottom"/>
          </w:tcPr>
          <w:p w14:paraId="77B49912"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18.30</w:t>
            </w:r>
          </w:p>
        </w:tc>
        <w:tc>
          <w:tcPr>
            <w:tcW w:w="1843" w:type="dxa"/>
            <w:vAlign w:val="bottom"/>
          </w:tcPr>
          <w:p w14:paraId="66613169"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18.33</w:t>
            </w:r>
          </w:p>
        </w:tc>
        <w:tc>
          <w:tcPr>
            <w:tcW w:w="1559" w:type="dxa"/>
            <w:vAlign w:val="bottom"/>
          </w:tcPr>
          <w:p w14:paraId="39B17C4F"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vAlign w:val="bottom"/>
          </w:tcPr>
          <w:p w14:paraId="68FAC381"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r w:rsidR="00820067" w14:paraId="07A3BB51" w14:textId="77777777" w:rsidTr="0013172A">
        <w:trPr>
          <w:trHeight w:val="280"/>
          <w:jc w:val="center"/>
        </w:trPr>
        <w:tc>
          <w:tcPr>
            <w:tcW w:w="3544" w:type="dxa"/>
            <w:tcBorders>
              <w:bottom w:val="single" w:sz="4" w:space="0" w:color="000000"/>
            </w:tcBorders>
          </w:tcPr>
          <w:p w14:paraId="4C6EEF0F" w14:textId="77777777" w:rsidR="00820067" w:rsidRPr="00732C9F" w:rsidRDefault="00820067" w:rsidP="00F77E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Net to total volume ration</w:t>
            </w:r>
          </w:p>
        </w:tc>
        <w:tc>
          <w:tcPr>
            <w:tcW w:w="1276" w:type="dxa"/>
            <w:tcBorders>
              <w:bottom w:val="single" w:sz="4" w:space="0" w:color="000000"/>
            </w:tcBorders>
            <w:vAlign w:val="bottom"/>
          </w:tcPr>
          <w:p w14:paraId="56D5DD4D"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36.60</w:t>
            </w:r>
          </w:p>
        </w:tc>
        <w:tc>
          <w:tcPr>
            <w:tcW w:w="1843" w:type="dxa"/>
            <w:tcBorders>
              <w:bottom w:val="single" w:sz="4" w:space="0" w:color="000000"/>
            </w:tcBorders>
            <w:vAlign w:val="bottom"/>
          </w:tcPr>
          <w:p w14:paraId="6597BE6B"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36.67</w:t>
            </w:r>
          </w:p>
        </w:tc>
        <w:tc>
          <w:tcPr>
            <w:tcW w:w="1559" w:type="dxa"/>
            <w:tcBorders>
              <w:bottom w:val="single" w:sz="4" w:space="0" w:color="000000"/>
            </w:tcBorders>
            <w:vAlign w:val="bottom"/>
          </w:tcPr>
          <w:p w14:paraId="0970FAD9" w14:textId="77777777" w:rsidR="00820067" w:rsidRPr="00732C9F"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992" w:type="dxa"/>
            <w:tcBorders>
              <w:bottom w:val="single" w:sz="4" w:space="0" w:color="000000"/>
            </w:tcBorders>
            <w:vAlign w:val="bottom"/>
          </w:tcPr>
          <w:p w14:paraId="4E54007E" w14:textId="77777777" w:rsidR="00820067" w:rsidRDefault="00820067" w:rsidP="00F77E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r>
    </w:tbl>
    <w:p w14:paraId="17CBC44B" w14:textId="352654CC" w:rsidR="00F7642A" w:rsidRDefault="00F7642A" w:rsidP="0013172A">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sz w:val="20"/>
          <w:szCs w:val="20"/>
        </w:rPr>
      </w:pPr>
      <w:r>
        <w:rPr>
          <w:noProof/>
          <w:lang w:val="en-MY" w:eastAsia="en-MY"/>
        </w:rPr>
        <w:lastRenderedPageBreak/>
        <mc:AlternateContent>
          <mc:Choice Requires="wps">
            <w:drawing>
              <wp:anchor distT="0" distB="0" distL="0" distR="0" simplePos="0" relativeHeight="251669504" behindDoc="0" locked="0" layoutInCell="1" hidden="0" allowOverlap="1" wp14:anchorId="0CBD80A0" wp14:editId="3C8A567E">
                <wp:simplePos x="0" y="0"/>
                <wp:positionH relativeFrom="margin">
                  <wp:posOffset>47625</wp:posOffset>
                </wp:positionH>
                <wp:positionV relativeFrom="paragraph">
                  <wp:posOffset>48260</wp:posOffset>
                </wp:positionV>
                <wp:extent cx="5889625" cy="7137400"/>
                <wp:effectExtent l="0" t="0" r="15875" b="25400"/>
                <wp:wrapSquare wrapText="bothSides" distT="0" distB="0" distL="0" distR="0"/>
                <wp:docPr id="9" name="Rectangle 9"/>
                <wp:cNvGraphicFramePr/>
                <a:graphic xmlns:a="http://schemas.openxmlformats.org/drawingml/2006/main">
                  <a:graphicData uri="http://schemas.microsoft.com/office/word/2010/wordprocessingShape">
                    <wps:wsp>
                      <wps:cNvSpPr/>
                      <wps:spPr>
                        <a:xfrm>
                          <a:off x="0" y="0"/>
                          <a:ext cx="5889625" cy="7137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90F6D5" w14:textId="77777777" w:rsidR="00F77E77" w:rsidRDefault="00F77E77" w:rsidP="00B75086">
                            <w:pPr>
                              <w:spacing w:after="0" w:line="240" w:lineRule="auto"/>
                              <w:ind w:left="0" w:hanging="2"/>
                              <w:jc w:val="center"/>
                            </w:pPr>
                            <w:r>
                              <w:rPr>
                                <w:noProof/>
                                <w:lang w:val="en-MY" w:eastAsia="en-MY"/>
                              </w:rPr>
                              <w:drawing>
                                <wp:inline distT="0" distB="0" distL="0" distR="0" wp14:anchorId="63F1C38C" wp14:editId="1B625A22">
                                  <wp:extent cx="2849550" cy="3423920"/>
                                  <wp:effectExtent l="0" t="0" r="8255" b="5080"/>
                                  <wp:docPr id="4" name="Content Placeholder 3">
                                    <a:extLst xmlns:a="http://schemas.openxmlformats.org/drawingml/2006/main">
                                      <a:ext uri="{FF2B5EF4-FFF2-40B4-BE49-F238E27FC236}">
                                        <a16:creationId xmlns:a16="http://schemas.microsoft.com/office/drawing/2014/main" id="{C1947E5C-9071-496F-B16D-E5422746FBC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1947E5C-9071-496F-B16D-E5422746FBC1}"/>
                                              </a:ext>
                                            </a:extLst>
                                          </pic:cNvPr>
                                          <pic:cNvPicPr>
                                            <a:picLocks noGrp="1"/>
                                          </pic:cNvPicPr>
                                        </pic:nvPicPr>
                                        <pic:blipFill>
                                          <a:blip r:embed="rId15">
                                            <a:extLst>
                                              <a:ext uri="{28A0092B-C50C-407E-A947-70E740481C1C}">
                                                <a14:useLocalDpi xmlns:a14="http://schemas.microsoft.com/office/drawing/2010/main" val="0"/>
                                              </a:ext>
                                            </a:extLst>
                                          </a:blip>
                                          <a:stretch>
                                            <a:fillRect/>
                                          </a:stretch>
                                        </pic:blipFill>
                                        <pic:spPr>
                                          <a:xfrm>
                                            <a:off x="0" y="0"/>
                                            <a:ext cx="2903550" cy="3488804"/>
                                          </a:xfrm>
                                          <a:prstGeom prst="rect">
                                            <a:avLst/>
                                          </a:prstGeom>
                                        </pic:spPr>
                                      </pic:pic>
                                    </a:graphicData>
                                  </a:graphic>
                                </wp:inline>
                              </w:drawing>
                            </w:r>
                          </w:p>
                          <w:p w14:paraId="471CBA18" w14:textId="7BFC4286" w:rsidR="00F77E77" w:rsidRDefault="00F77E77" w:rsidP="00B75086">
                            <w:pPr>
                              <w:spacing w:after="0" w:line="240" w:lineRule="auto"/>
                              <w:ind w:left="0" w:hanging="2"/>
                              <w:jc w:val="center"/>
                            </w:pPr>
                            <w:r>
                              <w:rPr>
                                <w:noProof/>
                                <w:lang w:val="en-MY" w:eastAsia="en-MY"/>
                              </w:rPr>
                              <w:drawing>
                                <wp:inline distT="0" distB="0" distL="0" distR="0" wp14:anchorId="0D42B296" wp14:editId="58283B88">
                                  <wp:extent cx="2673985" cy="3424803"/>
                                  <wp:effectExtent l="0" t="0" r="0" b="4445"/>
                                  <wp:docPr id="12" name="Picture 4">
                                    <a:extLst xmlns:a="http://schemas.openxmlformats.org/drawingml/2006/main">
                                      <a:ext uri="{FF2B5EF4-FFF2-40B4-BE49-F238E27FC236}">
                                        <a16:creationId xmlns:a16="http://schemas.microsoft.com/office/drawing/2014/main" id="{A7B2BAD4-38D3-4C4E-860A-66D80781FD25}"/>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7B2BAD4-38D3-4C4E-860A-66D80781FD25}"/>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91529" cy="3447274"/>
                                          </a:xfrm>
                                          <a:prstGeom prst="rect">
                                            <a:avLst/>
                                          </a:prstGeom>
                                        </pic:spPr>
                                      </pic:pic>
                                    </a:graphicData>
                                  </a:graphic>
                                </wp:inline>
                              </w:drawing>
                            </w:r>
                            <w:r>
                              <w:rPr>
                                <w:noProof/>
                                <w:lang w:val="en-MY" w:eastAsia="en-MY"/>
                              </w:rPr>
                              <w:drawing>
                                <wp:inline distT="0" distB="0" distL="0" distR="0" wp14:anchorId="50EDD4BD" wp14:editId="3D1E0A2C">
                                  <wp:extent cx="2987973" cy="3452495"/>
                                  <wp:effectExtent l="0" t="0" r="3175" b="0"/>
                                  <wp:docPr id="6" name="Picture 5">
                                    <a:extLst xmlns:a="http://schemas.openxmlformats.org/drawingml/2006/main">
                                      <a:ext uri="{FF2B5EF4-FFF2-40B4-BE49-F238E27FC236}">
                                        <a16:creationId xmlns:a16="http://schemas.microsoft.com/office/drawing/2014/main" id="{F9936CEE-B5EF-4E04-B053-EFACD1CC682F}"/>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9936CEE-B5EF-4E04-B053-EFACD1CC682F}"/>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998430" cy="3464578"/>
                                          </a:xfrm>
                                          <a:prstGeom prst="rect">
                                            <a:avLst/>
                                          </a:prstGeom>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CBD80A0" id="Rectangle 9" o:spid="_x0000_s1032" style="position:absolute;margin-left:3.75pt;margin-top:3.8pt;width:463.75pt;height:562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">
                <v:stroke startarrowwidth="narrow" startarrowlength="short" endarrowwidth="narrow" endarrowlength="short" joinstyle="round"/>
                <v:textbox inset="2.53958mm,2.53958mm,2.53958mm,2.53958mm">
                  <w:txbxContent>
                    <w:p w14:paraId="1790F6D5" w14:textId="77777777" w:rsidR="00F77E77" w:rsidRDefault="00F77E77" w:rsidP="00B75086">
                      <w:pPr>
                        <w:spacing w:after="0" w:line="240" w:lineRule="auto"/>
                        <w:ind w:left="0" w:hanging="2"/>
                        <w:jc w:val="center"/>
                      </w:pPr>
                      <w:r>
                        <w:rPr>
                          <w:noProof/>
                          <w:lang w:val="en-MY" w:eastAsia="en-MY"/>
                        </w:rPr>
                        <w:drawing>
                          <wp:inline distT="0" distB="0" distL="0" distR="0" wp14:anchorId="63F1C38C" wp14:editId="1B625A22">
                            <wp:extent cx="2849550" cy="3423920"/>
                            <wp:effectExtent l="0" t="0" r="8255" b="5080"/>
                            <wp:docPr id="4" name="Content Placeholder 3">
                              <a:extLst xmlns:a="http://schemas.openxmlformats.org/drawingml/2006/main">
                                <a:ext uri="{FF2B5EF4-FFF2-40B4-BE49-F238E27FC236}">
                                  <a16:creationId xmlns:a16="http://schemas.microsoft.com/office/drawing/2014/main" id="{C1947E5C-9071-496F-B16D-E5422746FBC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1947E5C-9071-496F-B16D-E5422746FBC1}"/>
                                        </a:ext>
                                      </a:extLst>
                                    </pic:cNvPr>
                                    <pic:cNvPicPr>
                                      <a:picLocks noGrp="1"/>
                                    </pic:cNvPicPr>
                                  </pic:nvPicPr>
                                  <pic:blipFill>
                                    <a:blip r:embed="rId15">
                                      <a:extLst>
                                        <a:ext uri="{28A0092B-C50C-407E-A947-70E740481C1C}">
                                          <a14:useLocalDpi xmlns:a14="http://schemas.microsoft.com/office/drawing/2010/main" val="0"/>
                                        </a:ext>
                                      </a:extLst>
                                    </a:blip>
                                    <a:stretch>
                                      <a:fillRect/>
                                    </a:stretch>
                                  </pic:blipFill>
                                  <pic:spPr>
                                    <a:xfrm>
                                      <a:off x="0" y="0"/>
                                      <a:ext cx="2903550" cy="3488804"/>
                                    </a:xfrm>
                                    <a:prstGeom prst="rect">
                                      <a:avLst/>
                                    </a:prstGeom>
                                  </pic:spPr>
                                </pic:pic>
                              </a:graphicData>
                            </a:graphic>
                          </wp:inline>
                        </w:drawing>
                      </w:r>
                    </w:p>
                    <w:p w14:paraId="471CBA18" w14:textId="7BFC4286" w:rsidR="00F77E77" w:rsidRDefault="00F77E77" w:rsidP="00B75086">
                      <w:pPr>
                        <w:spacing w:after="0" w:line="240" w:lineRule="auto"/>
                        <w:ind w:left="0" w:hanging="2"/>
                        <w:jc w:val="center"/>
                      </w:pPr>
                      <w:r>
                        <w:rPr>
                          <w:noProof/>
                          <w:lang w:val="en-MY" w:eastAsia="en-MY"/>
                        </w:rPr>
                        <w:drawing>
                          <wp:inline distT="0" distB="0" distL="0" distR="0" wp14:anchorId="0D42B296" wp14:editId="58283B88">
                            <wp:extent cx="2673985" cy="3424803"/>
                            <wp:effectExtent l="0" t="0" r="0" b="4445"/>
                            <wp:docPr id="12" name="Picture 4">
                              <a:extLst xmlns:a="http://schemas.openxmlformats.org/drawingml/2006/main">
                                <a:ext uri="{FF2B5EF4-FFF2-40B4-BE49-F238E27FC236}">
                                  <a16:creationId xmlns:a16="http://schemas.microsoft.com/office/drawing/2014/main" id="{A7B2BAD4-38D3-4C4E-860A-66D80781FD25}"/>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7B2BAD4-38D3-4C4E-860A-66D80781FD25}"/>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91529" cy="3447274"/>
                                    </a:xfrm>
                                    <a:prstGeom prst="rect">
                                      <a:avLst/>
                                    </a:prstGeom>
                                  </pic:spPr>
                                </pic:pic>
                              </a:graphicData>
                            </a:graphic>
                          </wp:inline>
                        </w:drawing>
                      </w:r>
                      <w:r>
                        <w:rPr>
                          <w:noProof/>
                          <w:lang w:val="en-MY" w:eastAsia="en-MY"/>
                        </w:rPr>
                        <w:drawing>
                          <wp:inline distT="0" distB="0" distL="0" distR="0" wp14:anchorId="50EDD4BD" wp14:editId="3D1E0A2C">
                            <wp:extent cx="2987973" cy="3452495"/>
                            <wp:effectExtent l="0" t="0" r="3175" b="0"/>
                            <wp:docPr id="6" name="Picture 5">
                              <a:extLst xmlns:a="http://schemas.openxmlformats.org/drawingml/2006/main">
                                <a:ext uri="{FF2B5EF4-FFF2-40B4-BE49-F238E27FC236}">
                                  <a16:creationId xmlns:a16="http://schemas.microsoft.com/office/drawing/2014/main" id="{F9936CEE-B5EF-4E04-B053-EFACD1CC682F}"/>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9936CEE-B5EF-4E04-B053-EFACD1CC682F}"/>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998430" cy="3464578"/>
                                    </a:xfrm>
                                    <a:prstGeom prst="rect">
                                      <a:avLst/>
                                    </a:prstGeom>
                                  </pic:spPr>
                                </pic:pic>
                              </a:graphicData>
                            </a:graphic>
                          </wp:inline>
                        </w:drawing>
                      </w:r>
                    </w:p>
                  </w:txbxContent>
                </v:textbox>
                <w10:wrap type="square" anchorx="margin"/>
              </v:rect>
            </w:pict>
          </mc:Fallback>
        </mc:AlternateContent>
      </w:r>
    </w:p>
    <w:p w14:paraId="6140973B" w14:textId="33F889D3" w:rsidR="00273C5F" w:rsidRDefault="00E871A8" w:rsidP="0013172A">
      <w:pPr>
        <w:spacing w:after="0" w:line="240" w:lineRule="auto"/>
        <w:ind w:left="0" w:hanging="2"/>
        <w:jc w:val="center"/>
        <w:rPr>
          <w:rFonts w:ascii="Times New Roman" w:eastAsia="Times New Roman" w:hAnsi="Times New Roman" w:cs="Times New Roman"/>
          <w:iCs/>
          <w:sz w:val="20"/>
          <w:szCs w:val="20"/>
          <w:lang w:val="en-MY"/>
        </w:rPr>
      </w:pPr>
      <w:r>
        <w:rPr>
          <w:rFonts w:ascii="Times New Roman" w:eastAsia="Times New Roman" w:hAnsi="Times New Roman" w:cs="Times New Roman"/>
          <w:b/>
          <w:sz w:val="20"/>
          <w:szCs w:val="20"/>
        </w:rPr>
        <w:t xml:space="preserve">Figure </w:t>
      </w:r>
      <w:r w:rsidR="0083432B">
        <w:rPr>
          <w:rFonts w:ascii="Times New Roman" w:eastAsia="Times New Roman" w:hAnsi="Times New Roman" w:cs="Times New Roman"/>
          <w:b/>
          <w:sz w:val="20"/>
          <w:szCs w:val="20"/>
        </w:rPr>
        <w:t>6</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850FC" w:rsidRPr="000850FC">
        <w:rPr>
          <w:rFonts w:ascii="Times New Roman" w:eastAsia="Times New Roman" w:hAnsi="Times New Roman" w:cs="Times New Roman"/>
          <w:iCs/>
          <w:sz w:val="20"/>
          <w:szCs w:val="20"/>
          <w:lang w:val="en-MY"/>
        </w:rPr>
        <w:t>Surface elevation changes at bare earth area in Kilim River; (Top: Volumetric changes); (Bottom left: Areal changes); (Bottom right: Vertical averages).</w:t>
      </w:r>
    </w:p>
    <w:p w14:paraId="18ADDC4B" w14:textId="29A8AD4B" w:rsidR="00EB322E" w:rsidRDefault="00EB322E" w:rsidP="00820067">
      <w:pPr>
        <w:spacing w:after="0" w:line="240" w:lineRule="auto"/>
        <w:ind w:leftChars="0" w:left="0" w:firstLineChars="0" w:firstLine="0"/>
        <w:rPr>
          <w:rFonts w:ascii="Times New Roman" w:eastAsia="Times New Roman" w:hAnsi="Times New Roman" w:cs="Times New Roman"/>
        </w:rPr>
      </w:pPr>
      <w:bookmarkStart w:id="17" w:name="_Hlk80351871"/>
    </w:p>
    <w:bookmarkEnd w:id="17"/>
    <w:p w14:paraId="4CE94B7B" w14:textId="2224FD23" w:rsidR="00820067" w:rsidRDefault="00820067" w:rsidP="00820067">
      <w:pPr>
        <w:spacing w:after="0" w:line="240" w:lineRule="auto"/>
        <w:ind w:leftChars="0" w:left="0" w:firstLineChars="0" w:firstLine="0"/>
        <w:rPr>
          <w:rFonts w:ascii="Times New Roman" w:eastAsia="Times New Roman" w:hAnsi="Times New Roman" w:cs="Times New Roman"/>
        </w:rPr>
      </w:pPr>
    </w:p>
    <w:p w14:paraId="000FFEA3" w14:textId="77777777" w:rsidR="0013172A" w:rsidRDefault="0013172A" w:rsidP="00820067">
      <w:pPr>
        <w:spacing w:after="0" w:line="240" w:lineRule="auto"/>
        <w:ind w:leftChars="0" w:left="0" w:firstLineChars="0" w:firstLine="0"/>
        <w:rPr>
          <w:rFonts w:ascii="Times New Roman" w:eastAsia="Times New Roman" w:hAnsi="Times New Roman" w:cs="Times New Roman"/>
        </w:rPr>
      </w:pPr>
    </w:p>
    <w:p w14:paraId="17DA2BA2" w14:textId="693ACA89" w:rsidR="006C44AE" w:rsidRPr="006F7340" w:rsidRDefault="006C44AE" w:rsidP="006C44A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04766">
        <w:rPr>
          <w:rFonts w:ascii="Times New Roman" w:eastAsia="Times New Roman" w:hAnsi="Times New Roman" w:cs="Times New Roman"/>
          <w:i/>
          <w:color w:val="000000"/>
          <w:sz w:val="24"/>
          <w:szCs w:val="24"/>
          <w:lang w:val="en-GB"/>
        </w:rPr>
        <w:lastRenderedPageBreak/>
        <w:t>D</w:t>
      </w:r>
      <w:r>
        <w:rPr>
          <w:rFonts w:ascii="Times New Roman" w:eastAsia="Times New Roman" w:hAnsi="Times New Roman" w:cs="Times New Roman"/>
          <w:i/>
          <w:color w:val="000000"/>
          <w:sz w:val="24"/>
          <w:szCs w:val="24"/>
          <w:lang w:val="en-GB"/>
        </w:rPr>
        <w:t>iscussion</w:t>
      </w:r>
      <w:r w:rsidRPr="006F7340">
        <w:rPr>
          <w:rFonts w:ascii="Times New Roman" w:eastAsia="Times New Roman" w:hAnsi="Times New Roman" w:cs="Times New Roman"/>
          <w:i/>
          <w:color w:val="000000"/>
          <w:sz w:val="24"/>
          <w:szCs w:val="24"/>
        </w:rPr>
        <w:t xml:space="preserve"> </w:t>
      </w:r>
    </w:p>
    <w:p w14:paraId="27C8B2F4" w14:textId="77777777" w:rsidR="006C44AE" w:rsidRPr="006F7340" w:rsidRDefault="006C44AE" w:rsidP="006C44A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F7340">
        <w:rPr>
          <w:rFonts w:ascii="Times New Roman" w:eastAsia="Times New Roman" w:hAnsi="Times New Roman" w:cs="Times New Roman"/>
          <w:color w:val="000000"/>
          <w:sz w:val="24"/>
          <w:szCs w:val="24"/>
        </w:rPr>
        <w:t xml:space="preserve"> </w:t>
      </w:r>
    </w:p>
    <w:p w14:paraId="409A328E" w14:textId="12A72FFE" w:rsidR="006C44AE" w:rsidRDefault="006C44AE" w:rsidP="006C44AE">
      <w:pPr>
        <w:spacing w:after="0" w:line="240" w:lineRule="auto"/>
        <w:ind w:left="0" w:hanging="2"/>
        <w:jc w:val="both"/>
        <w:rPr>
          <w:rFonts w:ascii="Times New Roman" w:eastAsia="Times New Roman" w:hAnsi="Times New Roman" w:cs="Times New Roman"/>
          <w:color w:val="000000"/>
          <w:sz w:val="24"/>
          <w:szCs w:val="24"/>
          <w:lang w:val="en-GB"/>
        </w:rPr>
      </w:pPr>
      <w:bookmarkStart w:id="18" w:name="_Hlk77814818"/>
      <w:r w:rsidRPr="006C44AE">
        <w:rPr>
          <w:rFonts w:ascii="Times New Roman" w:eastAsia="Times New Roman" w:hAnsi="Times New Roman" w:cs="Times New Roman"/>
          <w:color w:val="000000"/>
          <w:sz w:val="24"/>
          <w:szCs w:val="24"/>
          <w:lang w:val="en-GB"/>
        </w:rPr>
        <w:t>In order to threshold</w:t>
      </w:r>
      <w:r w:rsidR="002C054D">
        <w:rPr>
          <w:rFonts w:ascii="Times New Roman" w:eastAsia="Times New Roman" w:hAnsi="Times New Roman" w:cs="Times New Roman"/>
          <w:color w:val="000000"/>
          <w:sz w:val="24"/>
          <w:szCs w:val="24"/>
          <w:lang w:val="en-GB"/>
        </w:rPr>
        <w:t>ing</w:t>
      </w:r>
      <w:r w:rsidRPr="006C44AE">
        <w:rPr>
          <w:rFonts w:ascii="Times New Roman" w:eastAsia="Times New Roman" w:hAnsi="Times New Roman" w:cs="Times New Roman"/>
          <w:color w:val="000000"/>
          <w:sz w:val="24"/>
          <w:szCs w:val="24"/>
          <w:lang w:val="en-GB"/>
        </w:rPr>
        <w:t xml:space="preserve"> the differential of </w:t>
      </w:r>
      <w:r w:rsidR="007C1563">
        <w:rPr>
          <w:rFonts w:ascii="Times New Roman" w:eastAsia="Times New Roman" w:hAnsi="Times New Roman" w:cs="Times New Roman"/>
          <w:color w:val="000000"/>
          <w:sz w:val="24"/>
          <w:szCs w:val="24"/>
          <w:lang w:val="en-GB"/>
        </w:rPr>
        <w:t xml:space="preserve">the </w:t>
      </w:r>
      <w:r w:rsidRPr="006C44AE">
        <w:rPr>
          <w:rFonts w:ascii="Times New Roman" w:eastAsia="Times New Roman" w:hAnsi="Times New Roman" w:cs="Times New Roman"/>
          <w:color w:val="000000"/>
          <w:sz w:val="24"/>
          <w:szCs w:val="24"/>
          <w:lang w:val="en-GB"/>
        </w:rPr>
        <w:t xml:space="preserve">DEM (DoD) process and analyse the uncertainty of </w:t>
      </w:r>
      <w:r w:rsidR="007C1563">
        <w:rPr>
          <w:rFonts w:ascii="Times New Roman" w:eastAsia="Times New Roman" w:hAnsi="Times New Roman" w:cs="Times New Roman"/>
          <w:color w:val="000000"/>
          <w:sz w:val="24"/>
          <w:szCs w:val="24"/>
          <w:lang w:val="en-GB"/>
        </w:rPr>
        <w:t xml:space="preserve">the </w:t>
      </w:r>
      <w:r w:rsidRPr="006C44AE">
        <w:rPr>
          <w:rFonts w:ascii="Times New Roman" w:eastAsia="Times New Roman" w:hAnsi="Times New Roman" w:cs="Times New Roman"/>
          <w:color w:val="000000"/>
          <w:sz w:val="24"/>
          <w:szCs w:val="24"/>
          <w:lang w:val="en-GB"/>
        </w:rPr>
        <w:t>surface, GCD method at 0.20 m minimum level of detection (</w:t>
      </w:r>
      <w:proofErr w:type="spellStart"/>
      <w:r w:rsidRPr="006C44AE">
        <w:rPr>
          <w:rFonts w:ascii="Times New Roman" w:eastAsia="Times New Roman" w:hAnsi="Times New Roman" w:cs="Times New Roman"/>
          <w:color w:val="000000"/>
          <w:sz w:val="24"/>
          <w:szCs w:val="24"/>
          <w:lang w:val="en-GB"/>
        </w:rPr>
        <w:t>minLoD</w:t>
      </w:r>
      <w:proofErr w:type="spellEnd"/>
      <w:r w:rsidRPr="006C44AE">
        <w:rPr>
          <w:rFonts w:ascii="Times New Roman" w:eastAsia="Times New Roman" w:hAnsi="Times New Roman" w:cs="Times New Roman"/>
          <w:color w:val="000000"/>
          <w:sz w:val="24"/>
          <w:szCs w:val="24"/>
          <w:lang w:val="en-GB"/>
        </w:rPr>
        <w:t xml:space="preserve">) </w:t>
      </w:r>
      <w:r w:rsidR="00566585">
        <w:rPr>
          <w:rFonts w:ascii="Times New Roman" w:eastAsia="Times New Roman" w:hAnsi="Times New Roman" w:cs="Times New Roman"/>
          <w:color w:val="000000"/>
          <w:sz w:val="24"/>
          <w:szCs w:val="24"/>
          <w:lang w:val="en-GB"/>
        </w:rPr>
        <w:t xml:space="preserve">was utilised </w:t>
      </w:r>
      <w:r w:rsidRPr="006C44AE">
        <w:rPr>
          <w:rFonts w:ascii="Times New Roman" w:eastAsia="Times New Roman" w:hAnsi="Times New Roman" w:cs="Times New Roman"/>
          <w:color w:val="000000"/>
          <w:sz w:val="24"/>
          <w:szCs w:val="24"/>
          <w:lang w:val="en-GB"/>
        </w:rPr>
        <w:t>instead of propagated and probabilistic thresholding. Change detection results using</w:t>
      </w:r>
      <w:r w:rsidR="007C1563">
        <w:rPr>
          <w:rFonts w:ascii="Times New Roman" w:eastAsia="Times New Roman" w:hAnsi="Times New Roman" w:cs="Times New Roman"/>
          <w:color w:val="000000"/>
          <w:sz w:val="24"/>
          <w:szCs w:val="24"/>
          <w:lang w:val="en-GB"/>
        </w:rPr>
        <w:t xml:space="preserve"> the </w:t>
      </w:r>
      <w:r w:rsidRPr="006C44AE">
        <w:rPr>
          <w:rFonts w:ascii="Times New Roman" w:eastAsia="Times New Roman" w:hAnsi="Times New Roman" w:cs="Times New Roman"/>
          <w:color w:val="000000"/>
          <w:sz w:val="24"/>
          <w:szCs w:val="24"/>
          <w:lang w:val="en-GB"/>
        </w:rPr>
        <w:t>GCD method in Figure 4 has revealed the imbalance of surface lowering and raising at 31.70% (raw) and 31.67% (</w:t>
      </w:r>
      <w:proofErr w:type="spellStart"/>
      <w:r w:rsidRPr="006C44AE">
        <w:rPr>
          <w:rFonts w:ascii="Times New Roman" w:eastAsia="Times New Roman" w:hAnsi="Times New Roman" w:cs="Times New Roman"/>
          <w:color w:val="000000"/>
          <w:sz w:val="24"/>
          <w:szCs w:val="24"/>
          <w:lang w:val="en-GB"/>
        </w:rPr>
        <w:t>thresholded</w:t>
      </w:r>
      <w:proofErr w:type="spellEnd"/>
      <w:r w:rsidRPr="006C44AE">
        <w:rPr>
          <w:rFonts w:ascii="Times New Roman" w:eastAsia="Times New Roman" w:hAnsi="Times New Roman" w:cs="Times New Roman"/>
          <w:color w:val="000000"/>
          <w:sz w:val="24"/>
          <w:szCs w:val="24"/>
          <w:lang w:val="en-GB"/>
        </w:rPr>
        <w:t>), the per</w:t>
      </w:r>
      <w:r w:rsidR="007C1563">
        <w:rPr>
          <w:rFonts w:ascii="Times New Roman" w:eastAsia="Times New Roman" w:hAnsi="Times New Roman" w:cs="Times New Roman"/>
          <w:color w:val="000000"/>
          <w:sz w:val="24"/>
          <w:szCs w:val="24"/>
          <w:lang w:val="en-GB"/>
        </w:rPr>
        <w:t xml:space="preserve"> </w:t>
      </w:r>
      <w:r w:rsidRPr="006C44AE">
        <w:rPr>
          <w:rFonts w:ascii="Times New Roman" w:eastAsia="Times New Roman" w:hAnsi="Times New Roman" w:cs="Times New Roman"/>
          <w:color w:val="000000"/>
          <w:sz w:val="24"/>
          <w:szCs w:val="24"/>
          <w:lang w:val="en-GB"/>
        </w:rPr>
        <w:t>cent elevation raising at 68.30% (raw) and 68.33% (</w:t>
      </w:r>
      <w:proofErr w:type="spellStart"/>
      <w:r w:rsidRPr="006C44AE">
        <w:rPr>
          <w:rFonts w:ascii="Times New Roman" w:eastAsia="Times New Roman" w:hAnsi="Times New Roman" w:cs="Times New Roman"/>
          <w:color w:val="000000"/>
          <w:sz w:val="24"/>
          <w:szCs w:val="24"/>
          <w:lang w:val="en-GB"/>
        </w:rPr>
        <w:t>thresholded</w:t>
      </w:r>
      <w:proofErr w:type="spellEnd"/>
      <w:r w:rsidRPr="006C44AE">
        <w:rPr>
          <w:rFonts w:ascii="Times New Roman" w:eastAsia="Times New Roman" w:hAnsi="Times New Roman" w:cs="Times New Roman"/>
          <w:color w:val="000000"/>
          <w:sz w:val="24"/>
          <w:szCs w:val="24"/>
          <w:lang w:val="en-GB"/>
        </w:rPr>
        <w:t>), the per</w:t>
      </w:r>
      <w:r w:rsidR="007C1563">
        <w:rPr>
          <w:rFonts w:ascii="Times New Roman" w:eastAsia="Times New Roman" w:hAnsi="Times New Roman" w:cs="Times New Roman"/>
          <w:color w:val="000000"/>
          <w:sz w:val="24"/>
          <w:szCs w:val="24"/>
          <w:lang w:val="en-GB"/>
        </w:rPr>
        <w:t xml:space="preserve"> </w:t>
      </w:r>
      <w:r w:rsidRPr="006C44AE">
        <w:rPr>
          <w:rFonts w:ascii="Times New Roman" w:eastAsia="Times New Roman" w:hAnsi="Times New Roman" w:cs="Times New Roman"/>
          <w:color w:val="000000"/>
          <w:sz w:val="24"/>
          <w:szCs w:val="24"/>
          <w:lang w:val="en-GB"/>
        </w:rPr>
        <w:t>cent imbalance (departure from equilibrium) at 18.30% (raw) and 18.33% (</w:t>
      </w:r>
      <w:proofErr w:type="spellStart"/>
      <w:r w:rsidRPr="006C44AE">
        <w:rPr>
          <w:rFonts w:ascii="Times New Roman" w:eastAsia="Times New Roman" w:hAnsi="Times New Roman" w:cs="Times New Roman"/>
          <w:color w:val="000000"/>
          <w:sz w:val="24"/>
          <w:szCs w:val="24"/>
          <w:lang w:val="en-GB"/>
        </w:rPr>
        <w:t>thresholded</w:t>
      </w:r>
      <w:proofErr w:type="spellEnd"/>
      <w:r w:rsidRPr="006C44AE">
        <w:rPr>
          <w:rFonts w:ascii="Times New Roman" w:eastAsia="Times New Roman" w:hAnsi="Times New Roman" w:cs="Times New Roman"/>
          <w:color w:val="000000"/>
          <w:sz w:val="24"/>
          <w:szCs w:val="24"/>
          <w:lang w:val="en-GB"/>
        </w:rPr>
        <w:t>) and the net to total volume ratio at 36.60% (raw) and 36.67% (</w:t>
      </w:r>
      <w:proofErr w:type="spellStart"/>
      <w:r w:rsidRPr="006C44AE">
        <w:rPr>
          <w:rFonts w:ascii="Times New Roman" w:eastAsia="Times New Roman" w:hAnsi="Times New Roman" w:cs="Times New Roman"/>
          <w:color w:val="000000"/>
          <w:sz w:val="24"/>
          <w:szCs w:val="24"/>
          <w:lang w:val="en-GB"/>
        </w:rPr>
        <w:t>thresholded</w:t>
      </w:r>
      <w:proofErr w:type="spellEnd"/>
      <w:r w:rsidRPr="006C44AE">
        <w:rPr>
          <w:rFonts w:ascii="Times New Roman" w:eastAsia="Times New Roman" w:hAnsi="Times New Roman" w:cs="Times New Roman"/>
          <w:color w:val="000000"/>
          <w:sz w:val="24"/>
          <w:szCs w:val="24"/>
          <w:lang w:val="en-GB"/>
        </w:rPr>
        <w:t>).</w:t>
      </w:r>
      <w:bookmarkEnd w:id="18"/>
    </w:p>
    <w:p w14:paraId="5B4F8D1A" w14:textId="4940DFC3" w:rsidR="006C44AE" w:rsidRDefault="000A07A4" w:rsidP="001341EA">
      <w:pP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0A07A4">
        <w:rPr>
          <w:rFonts w:ascii="Times New Roman" w:eastAsia="Times New Roman" w:hAnsi="Times New Roman" w:cs="Times New Roman"/>
          <w:color w:val="000000"/>
          <w:sz w:val="24"/>
          <w:szCs w:val="24"/>
          <w:lang w:val="en-GB"/>
        </w:rPr>
        <w:t xml:space="preserve">Figures </w:t>
      </w:r>
      <w:r w:rsidR="0083432B">
        <w:rPr>
          <w:rFonts w:ascii="Times New Roman" w:eastAsia="Times New Roman" w:hAnsi="Times New Roman" w:cs="Times New Roman"/>
          <w:color w:val="000000"/>
          <w:sz w:val="24"/>
          <w:szCs w:val="24"/>
          <w:lang w:val="en-GB"/>
        </w:rPr>
        <w:t>5</w:t>
      </w:r>
      <w:r w:rsidRPr="000A07A4">
        <w:rPr>
          <w:rFonts w:ascii="Times New Roman" w:eastAsia="Times New Roman" w:hAnsi="Times New Roman" w:cs="Times New Roman"/>
          <w:color w:val="000000"/>
          <w:sz w:val="24"/>
          <w:szCs w:val="24"/>
          <w:lang w:val="en-GB"/>
        </w:rPr>
        <w:t xml:space="preserve"> and </w:t>
      </w:r>
      <w:r w:rsidR="0083432B">
        <w:rPr>
          <w:rFonts w:ascii="Times New Roman" w:eastAsia="Times New Roman" w:hAnsi="Times New Roman" w:cs="Times New Roman"/>
          <w:color w:val="000000"/>
          <w:sz w:val="24"/>
          <w:szCs w:val="24"/>
          <w:lang w:val="en-GB"/>
        </w:rPr>
        <w:t>6</w:t>
      </w:r>
      <w:r w:rsidRPr="000A07A4">
        <w:rPr>
          <w:rFonts w:ascii="Times New Roman" w:eastAsia="Times New Roman" w:hAnsi="Times New Roman" w:cs="Times New Roman"/>
          <w:color w:val="000000"/>
          <w:sz w:val="24"/>
          <w:szCs w:val="24"/>
          <w:lang w:val="en-GB"/>
        </w:rPr>
        <w:t xml:space="preserve"> were generated using GCD add-in tools in ArcGIS v10.4.1. In Figure </w:t>
      </w:r>
      <w:r w:rsidR="0083432B">
        <w:rPr>
          <w:rFonts w:ascii="Times New Roman" w:eastAsia="Times New Roman" w:hAnsi="Times New Roman" w:cs="Times New Roman"/>
          <w:color w:val="000000"/>
          <w:sz w:val="24"/>
          <w:szCs w:val="24"/>
          <w:lang w:val="en-GB"/>
        </w:rPr>
        <w:t>5</w:t>
      </w:r>
      <w:r w:rsidRPr="000A07A4">
        <w:rPr>
          <w:rFonts w:ascii="Times New Roman" w:eastAsia="Times New Roman" w:hAnsi="Times New Roman" w:cs="Times New Roman"/>
          <w:color w:val="000000"/>
          <w:sz w:val="24"/>
          <w:szCs w:val="24"/>
          <w:lang w:val="en-GB"/>
        </w:rPr>
        <w:t xml:space="preserve">, change detection patterns were discovered upon utilising two epochs of DEM data at one-year period, which seems that total surface raising was slightly dominant than surface lowering. In Figure </w:t>
      </w:r>
      <w:r w:rsidR="0083432B">
        <w:rPr>
          <w:rFonts w:ascii="Times New Roman" w:eastAsia="Times New Roman" w:hAnsi="Times New Roman" w:cs="Times New Roman"/>
          <w:color w:val="000000"/>
          <w:sz w:val="24"/>
          <w:szCs w:val="24"/>
          <w:lang w:val="en-GB"/>
        </w:rPr>
        <w:t>6</w:t>
      </w:r>
      <w:r w:rsidRPr="000A07A4">
        <w:rPr>
          <w:rFonts w:ascii="Times New Roman" w:eastAsia="Times New Roman" w:hAnsi="Times New Roman" w:cs="Times New Roman"/>
          <w:color w:val="000000"/>
          <w:sz w:val="24"/>
          <w:szCs w:val="24"/>
          <w:lang w:val="en-GB"/>
        </w:rPr>
        <w:t xml:space="preserve">, change detection results were segregated into three categories; volumetric changes, actual changes and vertical averages. These categories recorded significant changes more on surface raising rather than surface lowering. This situation hinted at the sub-surface movement, land subsidence, hydrology and geomorphological condition that experienced positive gaining of the surface because of a natural or anthropological phenomenon surrounding this area (Mohamad et al., 2020). </w:t>
      </w:r>
      <w:r w:rsidR="008C01B7">
        <w:rPr>
          <w:rFonts w:ascii="Times New Roman" w:eastAsia="Times New Roman" w:hAnsi="Times New Roman" w:cs="Times New Roman"/>
          <w:color w:val="000000"/>
          <w:sz w:val="24"/>
          <w:szCs w:val="24"/>
          <w:lang w:val="en-GB"/>
        </w:rPr>
        <w:t>Micro-</w:t>
      </w:r>
      <w:r w:rsidRPr="000A07A4">
        <w:rPr>
          <w:rFonts w:ascii="Times New Roman" w:eastAsia="Times New Roman" w:hAnsi="Times New Roman" w:cs="Times New Roman"/>
          <w:color w:val="000000"/>
          <w:sz w:val="24"/>
          <w:szCs w:val="24"/>
          <w:lang w:val="en-GB"/>
        </w:rPr>
        <w:t>seismic activities that frequently happen on the surface have increased the elevation at mm level for long-term changes, while man-made activities such as land reclamation in the riverbank area also affect the surface changes.</w:t>
      </w:r>
    </w:p>
    <w:p w14:paraId="27F30AC7" w14:textId="758E37F2" w:rsidR="006C44AE" w:rsidRDefault="006C44AE" w:rsidP="001341EA">
      <w:pPr>
        <w:spacing w:after="0" w:line="240" w:lineRule="auto"/>
        <w:ind w:leftChars="0" w:left="0" w:firstLineChars="0" w:firstLine="720"/>
        <w:jc w:val="both"/>
        <w:rPr>
          <w:rFonts w:ascii="Times New Roman" w:eastAsia="Times New Roman" w:hAnsi="Times New Roman" w:cs="Times New Roman"/>
        </w:rPr>
      </w:pPr>
      <w:r w:rsidRPr="006C44AE">
        <w:rPr>
          <w:rFonts w:ascii="Times New Roman" w:eastAsia="Times New Roman" w:hAnsi="Times New Roman" w:cs="Times New Roman"/>
          <w:color w:val="000000"/>
          <w:sz w:val="24"/>
          <w:szCs w:val="24"/>
          <w:lang w:val="en-GB"/>
        </w:rPr>
        <w:t xml:space="preserve">For surface lowering, the factor was known as riverbank erosion. According to the previous study by </w:t>
      </w:r>
      <w:r w:rsidR="003641EE">
        <w:rPr>
          <w:rFonts w:ascii="Times New Roman" w:eastAsia="Times New Roman" w:hAnsi="Times New Roman" w:cs="Times New Roman"/>
          <w:color w:val="000000"/>
          <w:sz w:val="24"/>
          <w:szCs w:val="24"/>
          <w:lang w:val="en-GB"/>
        </w:rPr>
        <w:t>Mohamad (2019)</w:t>
      </w:r>
      <w:r w:rsidR="007C1563">
        <w:rPr>
          <w:rFonts w:ascii="Times New Roman" w:eastAsia="Times New Roman" w:hAnsi="Times New Roman" w:cs="Times New Roman"/>
          <w:color w:val="000000"/>
          <w:sz w:val="24"/>
          <w:szCs w:val="24"/>
          <w:lang w:val="en-GB"/>
        </w:rPr>
        <w:t xml:space="preserve"> and </w:t>
      </w:r>
      <w:r w:rsidR="007C1563" w:rsidRPr="007C1563">
        <w:rPr>
          <w:rFonts w:ascii="Times New Roman" w:eastAsia="Times New Roman" w:hAnsi="Times New Roman" w:cs="Times New Roman"/>
          <w:color w:val="000000"/>
          <w:sz w:val="24"/>
          <w:szCs w:val="24"/>
          <w:lang w:val="en-GB"/>
        </w:rPr>
        <w:t>Mohamad et al., (2020)</w:t>
      </w:r>
      <w:r w:rsidRPr="006C44AE">
        <w:rPr>
          <w:rFonts w:ascii="Times New Roman" w:eastAsia="Times New Roman" w:hAnsi="Times New Roman" w:cs="Times New Roman"/>
          <w:color w:val="000000"/>
          <w:sz w:val="24"/>
          <w:szCs w:val="24"/>
          <w:lang w:val="en-GB"/>
        </w:rPr>
        <w:t>, the riverbank along Kilim River had experienced a se</w:t>
      </w:r>
      <w:r w:rsidR="007C1563">
        <w:rPr>
          <w:rFonts w:ascii="Times New Roman" w:eastAsia="Times New Roman" w:hAnsi="Times New Roman" w:cs="Times New Roman"/>
          <w:color w:val="000000"/>
          <w:sz w:val="24"/>
          <w:szCs w:val="24"/>
          <w:lang w:val="en-GB"/>
        </w:rPr>
        <w:t>vere</w:t>
      </w:r>
      <w:r w:rsidRPr="006C44AE">
        <w:rPr>
          <w:rFonts w:ascii="Times New Roman" w:eastAsia="Times New Roman" w:hAnsi="Times New Roman" w:cs="Times New Roman"/>
          <w:color w:val="000000"/>
          <w:sz w:val="24"/>
          <w:szCs w:val="24"/>
          <w:lang w:val="en-GB"/>
        </w:rPr>
        <w:t xml:space="preserve"> erosion problem because of multiple factor</w:t>
      </w:r>
      <w:r w:rsidR="007C1563">
        <w:rPr>
          <w:rFonts w:ascii="Times New Roman" w:eastAsia="Times New Roman" w:hAnsi="Times New Roman" w:cs="Times New Roman"/>
          <w:color w:val="000000"/>
          <w:sz w:val="24"/>
          <w:szCs w:val="24"/>
          <w:lang w:val="en-GB"/>
        </w:rPr>
        <w:t>s</w:t>
      </w:r>
      <w:r w:rsidRPr="006C44AE">
        <w:rPr>
          <w:rFonts w:ascii="Times New Roman" w:eastAsia="Times New Roman" w:hAnsi="Times New Roman" w:cs="Times New Roman"/>
          <w:color w:val="000000"/>
          <w:sz w:val="24"/>
          <w:szCs w:val="24"/>
          <w:lang w:val="en-GB"/>
        </w:rPr>
        <w:t xml:space="preserve"> such as boat wakes and development activities. </w:t>
      </w:r>
      <w:r w:rsidR="003641EE">
        <w:rPr>
          <w:rFonts w:ascii="Times New Roman" w:eastAsia="Times New Roman" w:hAnsi="Times New Roman" w:cs="Times New Roman"/>
          <w:color w:val="000000"/>
          <w:sz w:val="24"/>
          <w:szCs w:val="24"/>
          <w:lang w:val="en-GB"/>
        </w:rPr>
        <w:t>Halim (2019)</w:t>
      </w:r>
      <w:r w:rsidRPr="006C44AE">
        <w:rPr>
          <w:rFonts w:ascii="Times New Roman" w:eastAsia="Times New Roman" w:hAnsi="Times New Roman" w:cs="Times New Roman"/>
          <w:color w:val="000000"/>
          <w:sz w:val="24"/>
          <w:szCs w:val="24"/>
          <w:lang w:val="en-GB"/>
        </w:rPr>
        <w:t xml:space="preserve"> </w:t>
      </w:r>
      <w:r w:rsidR="007C1563" w:rsidRPr="007C1563">
        <w:rPr>
          <w:rFonts w:ascii="Times New Roman" w:eastAsia="Times New Roman" w:hAnsi="Times New Roman" w:cs="Times New Roman"/>
          <w:color w:val="000000"/>
          <w:sz w:val="24"/>
          <w:szCs w:val="24"/>
          <w:lang w:val="en-GB"/>
        </w:rPr>
        <w:t>also proved this phenomenon as part of threat that affects the beauty of this area that was granted Geopark status since 2007 and he also discovered that this area was developed as the eco-tourism hub</w:t>
      </w:r>
      <w:r w:rsidRPr="006C44AE">
        <w:rPr>
          <w:rFonts w:ascii="Times New Roman" w:eastAsia="Times New Roman" w:hAnsi="Times New Roman" w:cs="Times New Roman"/>
          <w:color w:val="000000"/>
          <w:sz w:val="24"/>
          <w:szCs w:val="24"/>
          <w:lang w:val="en-GB"/>
        </w:rPr>
        <w:t xml:space="preserve"> part of mangrove forests were logged for this purpose. Hence, these previous studies had supported the existence of surface lowering because of erosion and human development.</w:t>
      </w:r>
    </w:p>
    <w:p w14:paraId="64D503EC" w14:textId="1039B472" w:rsidR="00EB322E" w:rsidRDefault="00EB322E" w:rsidP="00273C5F">
      <w:pPr>
        <w:spacing w:after="0" w:line="240" w:lineRule="auto"/>
        <w:ind w:left="0" w:hanging="2"/>
        <w:rPr>
          <w:rFonts w:ascii="Times New Roman" w:eastAsia="Times New Roman" w:hAnsi="Times New Roman" w:cs="Times New Roman"/>
        </w:rPr>
      </w:pPr>
    </w:p>
    <w:p w14:paraId="10CC4505" w14:textId="77777777" w:rsidR="00DE13AA" w:rsidRDefault="00DE13AA" w:rsidP="00273C5F">
      <w:pPr>
        <w:spacing w:after="0" w:line="240" w:lineRule="auto"/>
        <w:ind w:left="0" w:hanging="2"/>
        <w:rPr>
          <w:rFonts w:ascii="Times New Roman" w:eastAsia="Times New Roman" w:hAnsi="Times New Roman" w:cs="Times New Roman"/>
        </w:rPr>
      </w:pPr>
    </w:p>
    <w:p w14:paraId="7AD3FB85" w14:textId="2E930B82" w:rsidR="002613E5" w:rsidRDefault="00B20E3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p>
    <w:p w14:paraId="31650F49" w14:textId="77777777" w:rsidR="002613E5" w:rsidRDefault="002613E5">
      <w:pPr>
        <w:spacing w:after="0" w:line="240" w:lineRule="auto"/>
        <w:ind w:left="0" w:hanging="2"/>
        <w:rPr>
          <w:rFonts w:ascii="Times New Roman" w:eastAsia="Times New Roman" w:hAnsi="Times New Roman" w:cs="Times New Roman"/>
          <w:sz w:val="24"/>
          <w:szCs w:val="24"/>
        </w:rPr>
      </w:pPr>
    </w:p>
    <w:p w14:paraId="0BFF33F3" w14:textId="4ACE0EDD" w:rsidR="002613E5" w:rsidRDefault="00E56D51" w:rsidP="00E0169A">
      <w:pPr>
        <w:spacing w:after="0" w:line="240" w:lineRule="auto"/>
        <w:ind w:left="0" w:hanging="2"/>
        <w:jc w:val="both"/>
        <w:rPr>
          <w:rFonts w:ascii="Times New Roman" w:eastAsia="Times New Roman" w:hAnsi="Times New Roman" w:cs="Times New Roman"/>
          <w:sz w:val="24"/>
          <w:szCs w:val="24"/>
        </w:rPr>
      </w:pPr>
      <w:r w:rsidRPr="00E56D51">
        <w:rPr>
          <w:rFonts w:ascii="Times New Roman" w:eastAsia="Times New Roman" w:hAnsi="Times New Roman" w:cs="Times New Roman"/>
          <w:sz w:val="24"/>
          <w:szCs w:val="24"/>
          <w:lang w:val="en-MY"/>
        </w:rPr>
        <w:t>In conclusion, an integration between UAV imagery and GNSS data allows user to estimate the surface elevation changes on bare earth. GCD add-in tools were integrated into commercial GIS software (ArcGIS) to analyse change detection among UAV-DEM data at two different epochs of observation to facilitate this process. The finding in this study concluded that the imbalance of surface elevation changes existed at the Kilim River with surface raising was slightly dominant compared to surface lowering. This condition happened because of natural or anthropological phenomena such as riverbank erosion, land reclamation and human development along the Kilim River. This study c</w:t>
      </w:r>
      <w:r w:rsidR="0083432B">
        <w:rPr>
          <w:rFonts w:ascii="Times New Roman" w:eastAsia="Times New Roman" w:hAnsi="Times New Roman" w:cs="Times New Roman"/>
          <w:sz w:val="24"/>
          <w:szCs w:val="24"/>
          <w:lang w:val="en-MY"/>
        </w:rPr>
        <w:t>oul</w:t>
      </w:r>
      <w:r w:rsidR="00005919">
        <w:rPr>
          <w:rFonts w:ascii="Times New Roman" w:eastAsia="Times New Roman" w:hAnsi="Times New Roman" w:cs="Times New Roman"/>
          <w:sz w:val="24"/>
          <w:szCs w:val="24"/>
          <w:lang w:val="en-MY"/>
        </w:rPr>
        <w:t>d</w:t>
      </w:r>
      <w:r w:rsidRPr="00E56D51">
        <w:rPr>
          <w:rFonts w:ascii="Times New Roman" w:eastAsia="Times New Roman" w:hAnsi="Times New Roman" w:cs="Times New Roman"/>
          <w:sz w:val="24"/>
          <w:szCs w:val="24"/>
          <w:lang w:val="en-MY"/>
        </w:rPr>
        <w:t xml:space="preserve"> enrich the understanding of UAV applications for evaluating the surface elevation changes in bare earth area with great accuracy and enable further study of river geomorphological-related issues in the future.</w:t>
      </w:r>
    </w:p>
    <w:p w14:paraId="58789A90" w14:textId="77777777" w:rsidR="002613E5" w:rsidRDefault="002613E5">
      <w:pPr>
        <w:spacing w:after="0" w:line="240" w:lineRule="auto"/>
        <w:ind w:left="0" w:hanging="2"/>
        <w:rPr>
          <w:rFonts w:ascii="Times New Roman" w:eastAsia="Times New Roman" w:hAnsi="Times New Roman" w:cs="Times New Roman"/>
          <w:sz w:val="24"/>
          <w:szCs w:val="24"/>
        </w:rPr>
      </w:pPr>
    </w:p>
    <w:p w14:paraId="25CE6360" w14:textId="1B72230C" w:rsidR="002613E5" w:rsidRDefault="002613E5">
      <w:pPr>
        <w:spacing w:after="0" w:line="240" w:lineRule="auto"/>
        <w:ind w:left="0" w:hanging="2"/>
        <w:rPr>
          <w:rFonts w:ascii="Times New Roman" w:eastAsia="Times New Roman" w:hAnsi="Times New Roman" w:cs="Times New Roman"/>
          <w:sz w:val="24"/>
          <w:szCs w:val="24"/>
        </w:rPr>
      </w:pPr>
    </w:p>
    <w:p w14:paraId="04B742AD" w14:textId="0585ACFC" w:rsidR="00820067" w:rsidRDefault="00820067">
      <w:pPr>
        <w:spacing w:after="0" w:line="240" w:lineRule="auto"/>
        <w:ind w:left="0" w:hanging="2"/>
        <w:rPr>
          <w:rFonts w:ascii="Times New Roman" w:eastAsia="Times New Roman" w:hAnsi="Times New Roman" w:cs="Times New Roman"/>
          <w:sz w:val="24"/>
          <w:szCs w:val="24"/>
        </w:rPr>
      </w:pPr>
    </w:p>
    <w:p w14:paraId="7449F39F" w14:textId="5413FDD1" w:rsidR="00820067" w:rsidRDefault="00820067">
      <w:pPr>
        <w:spacing w:after="0" w:line="240" w:lineRule="auto"/>
        <w:ind w:left="0" w:hanging="2"/>
        <w:rPr>
          <w:rFonts w:ascii="Times New Roman" w:eastAsia="Times New Roman" w:hAnsi="Times New Roman" w:cs="Times New Roman"/>
          <w:sz w:val="24"/>
          <w:szCs w:val="24"/>
        </w:rPr>
      </w:pPr>
    </w:p>
    <w:p w14:paraId="1DFD19DD" w14:textId="77777777" w:rsidR="00820067" w:rsidRDefault="00820067">
      <w:pPr>
        <w:spacing w:after="0" w:line="240" w:lineRule="auto"/>
        <w:ind w:left="0" w:hanging="2"/>
        <w:rPr>
          <w:rFonts w:ascii="Times New Roman" w:eastAsia="Times New Roman" w:hAnsi="Times New Roman" w:cs="Times New Roman"/>
          <w:sz w:val="24"/>
          <w:szCs w:val="24"/>
        </w:rPr>
      </w:pPr>
    </w:p>
    <w:p w14:paraId="79C72447" w14:textId="40F11973" w:rsidR="002613E5" w:rsidRDefault="00B20E3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Acknowledgement </w:t>
      </w:r>
    </w:p>
    <w:p w14:paraId="67C79FCB" w14:textId="77777777" w:rsidR="002613E5" w:rsidRDefault="00B20E3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03530B" w14:textId="522D0D49" w:rsidR="00171F89" w:rsidRPr="00245B2A" w:rsidRDefault="00C478B2" w:rsidP="00245B2A">
      <w:pPr>
        <w:spacing w:after="0" w:line="240" w:lineRule="auto"/>
        <w:ind w:left="0" w:hanging="2"/>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Much </w:t>
      </w:r>
      <w:r w:rsidR="00E95892" w:rsidRPr="00E95892">
        <w:rPr>
          <w:rFonts w:ascii="Times New Roman" w:eastAsia="Times New Roman" w:hAnsi="Times New Roman" w:cs="Times New Roman"/>
          <w:sz w:val="24"/>
          <w:szCs w:val="24"/>
          <w:lang w:val="en-GB"/>
        </w:rPr>
        <w:t xml:space="preserve">appreciation to </w:t>
      </w:r>
      <w:r>
        <w:rPr>
          <w:rFonts w:ascii="Times New Roman" w:eastAsia="Times New Roman" w:hAnsi="Times New Roman" w:cs="Times New Roman"/>
          <w:sz w:val="24"/>
          <w:szCs w:val="24"/>
          <w:lang w:val="en-GB"/>
        </w:rPr>
        <w:t xml:space="preserve">the </w:t>
      </w:r>
      <w:proofErr w:type="spellStart"/>
      <w:r w:rsidR="00E95892" w:rsidRPr="00E95892">
        <w:rPr>
          <w:rFonts w:ascii="Times New Roman" w:eastAsia="Times New Roman" w:hAnsi="Times New Roman" w:cs="Times New Roman"/>
          <w:sz w:val="24"/>
          <w:szCs w:val="24"/>
          <w:lang w:val="en-GB"/>
        </w:rPr>
        <w:t>Universiti</w:t>
      </w:r>
      <w:proofErr w:type="spellEnd"/>
      <w:r w:rsidR="00E95892" w:rsidRPr="00E95892">
        <w:rPr>
          <w:rFonts w:ascii="Times New Roman" w:eastAsia="Times New Roman" w:hAnsi="Times New Roman" w:cs="Times New Roman"/>
          <w:sz w:val="24"/>
          <w:szCs w:val="24"/>
          <w:lang w:val="en-GB"/>
        </w:rPr>
        <w:t xml:space="preserve"> </w:t>
      </w:r>
      <w:proofErr w:type="spellStart"/>
      <w:r w:rsidR="00E95892" w:rsidRPr="00E95892">
        <w:rPr>
          <w:rFonts w:ascii="Times New Roman" w:eastAsia="Times New Roman" w:hAnsi="Times New Roman" w:cs="Times New Roman"/>
          <w:sz w:val="24"/>
          <w:szCs w:val="24"/>
          <w:lang w:val="en-GB"/>
        </w:rPr>
        <w:t>Teknologi</w:t>
      </w:r>
      <w:proofErr w:type="spellEnd"/>
      <w:r w:rsidR="00E95892" w:rsidRPr="00E95892">
        <w:rPr>
          <w:rFonts w:ascii="Times New Roman" w:eastAsia="Times New Roman" w:hAnsi="Times New Roman" w:cs="Times New Roman"/>
          <w:sz w:val="24"/>
          <w:szCs w:val="24"/>
          <w:lang w:val="en-GB"/>
        </w:rPr>
        <w:t xml:space="preserve"> Malaysia </w:t>
      </w:r>
      <w:r>
        <w:rPr>
          <w:rFonts w:ascii="Times New Roman" w:eastAsia="Times New Roman" w:hAnsi="Times New Roman" w:cs="Times New Roman"/>
          <w:sz w:val="24"/>
          <w:szCs w:val="24"/>
          <w:lang w:val="en-GB"/>
        </w:rPr>
        <w:t>for</w:t>
      </w:r>
      <w:r w:rsidR="00E95892" w:rsidRPr="00E95892">
        <w:rPr>
          <w:rFonts w:ascii="Times New Roman" w:eastAsia="Times New Roman" w:hAnsi="Times New Roman" w:cs="Times New Roman"/>
          <w:sz w:val="24"/>
          <w:szCs w:val="24"/>
          <w:lang w:val="en-GB"/>
        </w:rPr>
        <w:t xml:space="preserve"> providing financial aid </w:t>
      </w:r>
      <w:r>
        <w:rPr>
          <w:rFonts w:ascii="Times New Roman" w:eastAsia="Times New Roman" w:hAnsi="Times New Roman" w:cs="Times New Roman"/>
          <w:sz w:val="24"/>
          <w:szCs w:val="24"/>
          <w:lang w:val="en-GB"/>
        </w:rPr>
        <w:t>to conduct this study</w:t>
      </w:r>
      <w:r w:rsidR="00E95892" w:rsidRPr="00E95892">
        <w:rPr>
          <w:rFonts w:ascii="Times New Roman" w:eastAsia="Times New Roman" w:hAnsi="Times New Roman" w:cs="Times New Roman"/>
          <w:sz w:val="24"/>
          <w:szCs w:val="24"/>
          <w:lang w:val="en-GB"/>
        </w:rPr>
        <w:t xml:space="preserve"> t</w:t>
      </w:r>
      <w:r>
        <w:rPr>
          <w:rFonts w:ascii="Times New Roman" w:eastAsia="Times New Roman" w:hAnsi="Times New Roman" w:cs="Times New Roman"/>
          <w:sz w:val="24"/>
          <w:szCs w:val="24"/>
          <w:lang w:val="en-GB"/>
        </w:rPr>
        <w:t>hrough</w:t>
      </w:r>
      <w:r w:rsidR="00E95892" w:rsidRPr="00E95892">
        <w:rPr>
          <w:rFonts w:ascii="Times New Roman" w:eastAsia="Times New Roman" w:hAnsi="Times New Roman" w:cs="Times New Roman"/>
          <w:sz w:val="24"/>
          <w:szCs w:val="24"/>
          <w:lang w:val="en-GB"/>
        </w:rPr>
        <w:t xml:space="preserve"> UTM High Impact Research (UTM HR)</w:t>
      </w:r>
      <w:r>
        <w:rPr>
          <w:rFonts w:ascii="Times New Roman" w:eastAsia="Times New Roman" w:hAnsi="Times New Roman" w:cs="Times New Roman"/>
          <w:sz w:val="24"/>
          <w:szCs w:val="24"/>
          <w:lang w:val="en-GB"/>
        </w:rPr>
        <w:t>,</w:t>
      </w:r>
      <w:r w:rsidR="00E95892" w:rsidRPr="00E95892">
        <w:rPr>
          <w:rFonts w:ascii="Times New Roman" w:eastAsia="Times New Roman" w:hAnsi="Times New Roman" w:cs="Times New Roman"/>
          <w:sz w:val="24"/>
          <w:szCs w:val="24"/>
          <w:lang w:val="en-GB"/>
        </w:rPr>
        <w:t xml:space="preserve"> Vote </w:t>
      </w:r>
      <w:r>
        <w:rPr>
          <w:rFonts w:ascii="Times New Roman" w:eastAsia="Times New Roman" w:hAnsi="Times New Roman" w:cs="Times New Roman"/>
          <w:sz w:val="24"/>
          <w:szCs w:val="24"/>
          <w:lang w:val="en-GB"/>
        </w:rPr>
        <w:t xml:space="preserve">Number: </w:t>
      </w:r>
      <w:r w:rsidR="00E95892" w:rsidRPr="00E95892">
        <w:rPr>
          <w:rFonts w:ascii="Times New Roman" w:eastAsia="Times New Roman" w:hAnsi="Times New Roman" w:cs="Times New Roman"/>
          <w:sz w:val="24"/>
          <w:szCs w:val="24"/>
          <w:lang w:val="en-GB"/>
        </w:rPr>
        <w:t xml:space="preserve">Q.J130000.2452.09G29. The authors also acknowledge the person </w:t>
      </w:r>
      <w:r w:rsidR="00FE2542">
        <w:rPr>
          <w:rFonts w:ascii="Times New Roman" w:eastAsia="Times New Roman" w:hAnsi="Times New Roman" w:cs="Times New Roman"/>
          <w:sz w:val="24"/>
          <w:szCs w:val="24"/>
          <w:lang w:val="en-GB"/>
        </w:rPr>
        <w:t>that</w:t>
      </w:r>
      <w:r w:rsidR="00E95892" w:rsidRPr="00E95892">
        <w:rPr>
          <w:rFonts w:ascii="Times New Roman" w:eastAsia="Times New Roman" w:hAnsi="Times New Roman" w:cs="Times New Roman"/>
          <w:sz w:val="24"/>
          <w:szCs w:val="24"/>
          <w:lang w:val="en-GB"/>
        </w:rPr>
        <w:t xml:space="preserve"> provides ideas and theory, sharing processing equipment, and giving technical support for this paper.</w:t>
      </w:r>
      <w:r w:rsidR="00B20E3B">
        <w:rPr>
          <w:rFonts w:ascii="Times New Roman" w:eastAsia="Times New Roman" w:hAnsi="Times New Roman" w:cs="Times New Roman"/>
          <w:sz w:val="24"/>
          <w:szCs w:val="24"/>
        </w:rPr>
        <w:t xml:space="preserve"> </w:t>
      </w:r>
    </w:p>
    <w:p w14:paraId="24DB2C30" w14:textId="073AE989" w:rsidR="00171F89" w:rsidRDefault="00171F89" w:rsidP="00171F89">
      <w:pPr>
        <w:spacing w:after="0" w:line="240" w:lineRule="auto"/>
        <w:ind w:leftChars="0" w:left="0" w:firstLineChars="0" w:firstLine="0"/>
        <w:rPr>
          <w:rFonts w:ascii="Times New Roman" w:eastAsia="Times New Roman" w:hAnsi="Times New Roman" w:cs="Times New Roman"/>
          <w:sz w:val="24"/>
          <w:szCs w:val="24"/>
        </w:rPr>
      </w:pPr>
    </w:p>
    <w:p w14:paraId="7A1DD3CE" w14:textId="77777777" w:rsidR="00171F89" w:rsidRDefault="00171F89" w:rsidP="00171F89">
      <w:pPr>
        <w:spacing w:after="0" w:line="240" w:lineRule="auto"/>
        <w:ind w:leftChars="0" w:left="0" w:firstLineChars="0" w:firstLine="0"/>
        <w:rPr>
          <w:rFonts w:ascii="Times New Roman" w:eastAsia="Times New Roman" w:hAnsi="Times New Roman" w:cs="Times New Roman"/>
          <w:sz w:val="24"/>
          <w:szCs w:val="24"/>
        </w:rPr>
      </w:pPr>
    </w:p>
    <w:p w14:paraId="3FDF2270" w14:textId="7037E3DF" w:rsidR="002613E5" w:rsidRPr="0038041A" w:rsidRDefault="00B20E3B">
      <w:pPr>
        <w:spacing w:after="0" w:line="240" w:lineRule="auto"/>
        <w:ind w:left="0" w:hanging="2"/>
        <w:rPr>
          <w:rFonts w:ascii="Times New Roman" w:eastAsia="Times New Roman" w:hAnsi="Times New Roman" w:cs="Times New Roman"/>
          <w:sz w:val="24"/>
          <w:szCs w:val="24"/>
        </w:rPr>
      </w:pPr>
      <w:r w:rsidRPr="0038041A">
        <w:rPr>
          <w:rFonts w:ascii="Times New Roman" w:eastAsia="Times New Roman" w:hAnsi="Times New Roman" w:cs="Times New Roman"/>
          <w:b/>
          <w:sz w:val="24"/>
          <w:szCs w:val="24"/>
        </w:rPr>
        <w:t xml:space="preserve">References </w:t>
      </w:r>
    </w:p>
    <w:p w14:paraId="6E38F914" w14:textId="0377A72D" w:rsidR="002613E5" w:rsidRDefault="002613E5">
      <w:pPr>
        <w:spacing w:after="0" w:line="240" w:lineRule="auto"/>
        <w:ind w:left="0" w:hanging="2"/>
        <w:rPr>
          <w:rFonts w:ascii="Times New Roman" w:eastAsia="Times New Roman" w:hAnsi="Times New Roman" w:cs="Times New Roman"/>
          <w:b/>
          <w:sz w:val="24"/>
          <w:szCs w:val="24"/>
        </w:rPr>
      </w:pPr>
    </w:p>
    <w:p w14:paraId="2055212C" w14:textId="5AE21F04" w:rsidR="00CF694D" w:rsidRDefault="00CF694D" w:rsidP="006460D0">
      <w:pPr>
        <w:spacing w:after="0" w:line="240" w:lineRule="auto"/>
        <w:ind w:left="718" w:firstLineChars="0" w:hanging="720"/>
        <w:jc w:val="both"/>
        <w:rPr>
          <w:rFonts w:ascii="Times New Roman" w:eastAsia="Times New Roman" w:hAnsi="Times New Roman" w:cs="Times New Roman"/>
          <w:sz w:val="24"/>
          <w:szCs w:val="24"/>
        </w:rPr>
      </w:pPr>
      <w:proofErr w:type="spellStart"/>
      <w:r w:rsidRPr="00CF694D">
        <w:rPr>
          <w:rFonts w:ascii="Times New Roman" w:eastAsia="Times New Roman" w:hAnsi="Times New Roman" w:cs="Times New Roman"/>
          <w:sz w:val="24"/>
          <w:szCs w:val="24"/>
        </w:rPr>
        <w:t>Corenblit</w:t>
      </w:r>
      <w:proofErr w:type="spellEnd"/>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Baas</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w:t>
      </w:r>
      <w:proofErr w:type="spellStart"/>
      <w:r w:rsidRPr="00CF694D">
        <w:rPr>
          <w:rFonts w:ascii="Times New Roman" w:eastAsia="Times New Roman" w:hAnsi="Times New Roman" w:cs="Times New Roman"/>
          <w:sz w:val="24"/>
          <w:szCs w:val="24"/>
        </w:rPr>
        <w:t>Bornette</w:t>
      </w:r>
      <w:proofErr w:type="spellEnd"/>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G</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w:t>
      </w:r>
      <w:proofErr w:type="spellStart"/>
      <w:r w:rsidRPr="00CF694D">
        <w:rPr>
          <w:rFonts w:ascii="Times New Roman" w:eastAsia="Times New Roman" w:hAnsi="Times New Roman" w:cs="Times New Roman"/>
          <w:sz w:val="24"/>
          <w:szCs w:val="24"/>
        </w:rPr>
        <w:t>Darrozes</w:t>
      </w:r>
      <w:proofErr w:type="spellEnd"/>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w:t>
      </w:r>
      <w:proofErr w:type="spellStart"/>
      <w:r w:rsidRPr="00CF694D">
        <w:rPr>
          <w:rFonts w:ascii="Times New Roman" w:eastAsia="Times New Roman" w:hAnsi="Times New Roman" w:cs="Times New Roman"/>
          <w:sz w:val="24"/>
          <w:szCs w:val="24"/>
        </w:rPr>
        <w:t>Delmotte</w:t>
      </w:r>
      <w:proofErr w:type="spellEnd"/>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Francis</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w:t>
      </w:r>
      <w:proofErr w:type="spellStart"/>
      <w:r w:rsidRPr="00CF694D">
        <w:rPr>
          <w:rFonts w:ascii="Times New Roman" w:eastAsia="Times New Roman" w:hAnsi="Times New Roman" w:cs="Times New Roman"/>
          <w:sz w:val="24"/>
          <w:szCs w:val="24"/>
        </w:rPr>
        <w:t>Gurnell</w:t>
      </w:r>
      <w:proofErr w:type="spellEnd"/>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M</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Julien</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w:t>
      </w:r>
      <w:proofErr w:type="spellStart"/>
      <w:r w:rsidRPr="00CF694D">
        <w:rPr>
          <w:rFonts w:ascii="Times New Roman" w:eastAsia="Times New Roman" w:hAnsi="Times New Roman" w:cs="Times New Roman"/>
          <w:sz w:val="24"/>
          <w:szCs w:val="24"/>
        </w:rPr>
        <w:t>Naiman</w:t>
      </w:r>
      <w:proofErr w:type="spellEnd"/>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J</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Pr="00CF694D">
        <w:rPr>
          <w:rFonts w:ascii="Times New Roman" w:eastAsia="Times New Roman" w:hAnsi="Times New Roman" w:cs="Times New Roman"/>
          <w:sz w:val="24"/>
          <w:szCs w:val="24"/>
        </w:rPr>
        <w:t xml:space="preserve"> </w:t>
      </w:r>
      <w:proofErr w:type="spellStart"/>
      <w:r w:rsidRPr="00CF694D">
        <w:rPr>
          <w:rFonts w:ascii="Times New Roman" w:eastAsia="Times New Roman" w:hAnsi="Times New Roman" w:cs="Times New Roman"/>
          <w:sz w:val="24"/>
          <w:szCs w:val="24"/>
        </w:rPr>
        <w:t>Steiger</w:t>
      </w:r>
      <w:proofErr w:type="spellEnd"/>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2011</w:t>
      </w:r>
      <w:r>
        <w:rPr>
          <w:rFonts w:ascii="Times New Roman" w:eastAsia="Times New Roman" w:hAnsi="Times New Roman" w:cs="Times New Roman"/>
          <w:sz w:val="24"/>
          <w:szCs w:val="24"/>
        </w:rPr>
        <w:t>).</w:t>
      </w:r>
      <w:r w:rsidRPr="00CF694D">
        <w:rPr>
          <w:rFonts w:ascii="Times New Roman" w:eastAsia="Times New Roman" w:hAnsi="Times New Roman" w:cs="Times New Roman"/>
          <w:sz w:val="24"/>
          <w:szCs w:val="24"/>
        </w:rPr>
        <w:t xml:space="preserve"> Feedbacks between geomorphology and biota controlling Earth surface processes and landforms: a review of foundation concepts and current understandings. </w:t>
      </w:r>
      <w:r w:rsidRPr="00CF694D">
        <w:rPr>
          <w:rFonts w:ascii="Times New Roman" w:eastAsia="Times New Roman" w:hAnsi="Times New Roman" w:cs="Times New Roman"/>
          <w:i/>
          <w:iCs/>
          <w:sz w:val="24"/>
          <w:szCs w:val="24"/>
        </w:rPr>
        <w:t>Earth Sc</w:t>
      </w:r>
      <w:r>
        <w:rPr>
          <w:rFonts w:ascii="Times New Roman" w:eastAsia="Times New Roman" w:hAnsi="Times New Roman" w:cs="Times New Roman"/>
          <w:i/>
          <w:iCs/>
          <w:sz w:val="24"/>
          <w:szCs w:val="24"/>
        </w:rPr>
        <w:t>ience</w:t>
      </w:r>
      <w:r w:rsidRPr="00CF694D">
        <w:rPr>
          <w:rFonts w:ascii="Times New Roman" w:eastAsia="Times New Roman" w:hAnsi="Times New Roman" w:cs="Times New Roman"/>
          <w:i/>
          <w:iCs/>
          <w:sz w:val="24"/>
          <w:szCs w:val="24"/>
        </w:rPr>
        <w:t xml:space="preserve"> Reviews</w:t>
      </w:r>
      <w:r>
        <w:rPr>
          <w:rFonts w:ascii="Times New Roman" w:eastAsia="Times New Roman" w:hAnsi="Times New Roman" w:cs="Times New Roman"/>
          <w:i/>
          <w:iCs/>
          <w:sz w:val="24"/>
          <w:szCs w:val="24"/>
        </w:rPr>
        <w:t>,</w:t>
      </w:r>
      <w:r w:rsidRPr="00CF694D">
        <w:rPr>
          <w:rFonts w:ascii="Times New Roman" w:eastAsia="Times New Roman" w:hAnsi="Times New Roman" w:cs="Times New Roman"/>
          <w:sz w:val="24"/>
          <w:szCs w:val="24"/>
        </w:rPr>
        <w:t xml:space="preserve"> </w:t>
      </w:r>
      <w:r w:rsidRPr="00346FDF">
        <w:rPr>
          <w:rFonts w:ascii="Times New Roman" w:eastAsia="Times New Roman" w:hAnsi="Times New Roman" w:cs="Times New Roman"/>
          <w:i/>
          <w:iCs/>
          <w:sz w:val="24"/>
          <w:szCs w:val="24"/>
        </w:rPr>
        <w:t>106</w:t>
      </w:r>
      <w:r>
        <w:rPr>
          <w:rFonts w:ascii="Times New Roman" w:eastAsia="Times New Roman" w:hAnsi="Times New Roman" w:cs="Times New Roman"/>
          <w:sz w:val="24"/>
          <w:szCs w:val="24"/>
        </w:rPr>
        <w:t xml:space="preserve">, </w:t>
      </w:r>
      <w:r w:rsidRPr="00CF694D">
        <w:rPr>
          <w:rFonts w:ascii="Times New Roman" w:eastAsia="Times New Roman" w:hAnsi="Times New Roman" w:cs="Times New Roman"/>
          <w:sz w:val="24"/>
          <w:szCs w:val="24"/>
        </w:rPr>
        <w:t>307-331</w:t>
      </w:r>
      <w:r>
        <w:rPr>
          <w:rFonts w:ascii="Times New Roman" w:eastAsia="Times New Roman" w:hAnsi="Times New Roman" w:cs="Times New Roman"/>
          <w:sz w:val="24"/>
          <w:szCs w:val="24"/>
        </w:rPr>
        <w:t>.</w:t>
      </w:r>
      <w:r w:rsidR="00D064A2">
        <w:rPr>
          <w:rFonts w:ascii="Times New Roman" w:eastAsia="Times New Roman" w:hAnsi="Times New Roman" w:cs="Times New Roman"/>
          <w:sz w:val="24"/>
          <w:szCs w:val="24"/>
        </w:rPr>
        <w:t xml:space="preserve"> </w:t>
      </w:r>
      <w:r w:rsidR="00D064A2" w:rsidRPr="0013172A">
        <w:rPr>
          <w:rFonts w:ascii="Times New Roman" w:eastAsia="Times New Roman" w:hAnsi="Times New Roman" w:cs="Times New Roman"/>
          <w:sz w:val="24"/>
          <w:szCs w:val="24"/>
        </w:rPr>
        <w:t>https://doi.org/10.1016/j.earscirev.2011.03.002</w:t>
      </w:r>
    </w:p>
    <w:p w14:paraId="1B24D773" w14:textId="5D5FF70F" w:rsidR="00CF694D" w:rsidRDefault="00CF694D" w:rsidP="006460D0">
      <w:pPr>
        <w:spacing w:after="0" w:line="240" w:lineRule="auto"/>
        <w:ind w:left="718" w:firstLineChars="0" w:hanging="720"/>
        <w:jc w:val="both"/>
        <w:rPr>
          <w:rFonts w:ascii="Times New Roman" w:eastAsia="Times New Roman" w:hAnsi="Times New Roman" w:cs="Times New Roman"/>
          <w:bCs/>
          <w:sz w:val="24"/>
          <w:szCs w:val="24"/>
        </w:rPr>
      </w:pPr>
      <w:r w:rsidRPr="00CF694D">
        <w:rPr>
          <w:rFonts w:ascii="Times New Roman" w:eastAsia="Times New Roman" w:hAnsi="Times New Roman" w:cs="Times New Roman"/>
          <w:bCs/>
          <w:sz w:val="24"/>
          <w:szCs w:val="24"/>
        </w:rPr>
        <w:t>Gardner</w:t>
      </w:r>
      <w:r>
        <w:rPr>
          <w:rFonts w:ascii="Times New Roman" w:eastAsia="Times New Roman" w:hAnsi="Times New Roman" w:cs="Times New Roman"/>
          <w:bCs/>
          <w:sz w:val="24"/>
          <w:szCs w:val="24"/>
        </w:rPr>
        <w:t xml:space="preserve">, </w:t>
      </w:r>
      <w:r w:rsidRPr="00CF694D">
        <w:rPr>
          <w:rFonts w:ascii="Times New Roman" w:eastAsia="Times New Roman" w:hAnsi="Times New Roman" w:cs="Times New Roman"/>
          <w:bCs/>
          <w:sz w:val="24"/>
          <w:szCs w:val="24"/>
        </w:rPr>
        <w:t>J</w:t>
      </w:r>
      <w:r>
        <w:rPr>
          <w:rFonts w:ascii="Times New Roman" w:eastAsia="Times New Roman" w:hAnsi="Times New Roman" w:cs="Times New Roman"/>
          <w:bCs/>
          <w:sz w:val="24"/>
          <w:szCs w:val="24"/>
        </w:rPr>
        <w:t>.</w:t>
      </w:r>
      <w:r w:rsidRPr="00CF69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CF694D">
        <w:rPr>
          <w:rFonts w:ascii="Times New Roman" w:eastAsia="Times New Roman" w:hAnsi="Times New Roman" w:cs="Times New Roman"/>
          <w:bCs/>
          <w:sz w:val="24"/>
          <w:szCs w:val="24"/>
        </w:rPr>
        <w:t>2020</w:t>
      </w:r>
      <w:r>
        <w:rPr>
          <w:rFonts w:ascii="Times New Roman" w:eastAsia="Times New Roman" w:hAnsi="Times New Roman" w:cs="Times New Roman"/>
          <w:bCs/>
          <w:sz w:val="24"/>
          <w:szCs w:val="24"/>
        </w:rPr>
        <w:t>).</w:t>
      </w:r>
      <w:r w:rsidRPr="00CF694D">
        <w:rPr>
          <w:rFonts w:ascii="Times New Roman" w:eastAsia="Times New Roman" w:hAnsi="Times New Roman" w:cs="Times New Roman"/>
          <w:bCs/>
          <w:sz w:val="24"/>
          <w:szCs w:val="24"/>
        </w:rPr>
        <w:t xml:space="preserve"> How water, wind, waves and ice shape landscapes and landforms: Historical contributions to geomorphic science. </w:t>
      </w:r>
      <w:r w:rsidRPr="00CF694D">
        <w:rPr>
          <w:rFonts w:ascii="Times New Roman" w:eastAsia="Times New Roman" w:hAnsi="Times New Roman" w:cs="Times New Roman"/>
          <w:bCs/>
          <w:i/>
          <w:iCs/>
          <w:sz w:val="24"/>
          <w:szCs w:val="24"/>
        </w:rPr>
        <w:t>Geomorphology</w:t>
      </w:r>
      <w:r>
        <w:rPr>
          <w:rFonts w:ascii="Times New Roman" w:eastAsia="Times New Roman" w:hAnsi="Times New Roman" w:cs="Times New Roman"/>
          <w:bCs/>
          <w:i/>
          <w:iCs/>
          <w:sz w:val="24"/>
          <w:szCs w:val="24"/>
        </w:rPr>
        <w:t>,</w:t>
      </w:r>
      <w:r w:rsidRPr="00CF694D">
        <w:rPr>
          <w:rFonts w:ascii="Times New Roman" w:eastAsia="Times New Roman" w:hAnsi="Times New Roman" w:cs="Times New Roman"/>
          <w:bCs/>
          <w:sz w:val="24"/>
          <w:szCs w:val="24"/>
        </w:rPr>
        <w:t xml:space="preserve"> </w:t>
      </w:r>
      <w:r w:rsidRPr="00346FDF">
        <w:rPr>
          <w:rFonts w:ascii="Times New Roman" w:eastAsia="Times New Roman" w:hAnsi="Times New Roman" w:cs="Times New Roman"/>
          <w:bCs/>
          <w:i/>
          <w:iCs/>
          <w:sz w:val="24"/>
          <w:szCs w:val="24"/>
        </w:rPr>
        <w:t>366</w:t>
      </w:r>
      <w:r w:rsidR="00D046F3">
        <w:rPr>
          <w:rFonts w:ascii="Times New Roman" w:eastAsia="Times New Roman" w:hAnsi="Times New Roman" w:cs="Times New Roman"/>
          <w:bCs/>
          <w:sz w:val="24"/>
          <w:szCs w:val="24"/>
        </w:rPr>
        <w:t>, 1</w:t>
      </w:r>
      <w:r w:rsidRPr="00CF694D">
        <w:rPr>
          <w:rFonts w:ascii="Times New Roman" w:eastAsia="Times New Roman" w:hAnsi="Times New Roman" w:cs="Times New Roman"/>
          <w:bCs/>
          <w:sz w:val="24"/>
          <w:szCs w:val="24"/>
        </w:rPr>
        <w:t>06687</w:t>
      </w:r>
      <w:r w:rsidR="00D046F3">
        <w:rPr>
          <w:rFonts w:ascii="Times New Roman" w:eastAsia="Times New Roman" w:hAnsi="Times New Roman" w:cs="Times New Roman"/>
          <w:bCs/>
          <w:sz w:val="24"/>
          <w:szCs w:val="24"/>
        </w:rPr>
        <w:t>.</w:t>
      </w:r>
      <w:r w:rsidR="00D064A2">
        <w:rPr>
          <w:rFonts w:ascii="Times New Roman" w:eastAsia="Times New Roman" w:hAnsi="Times New Roman" w:cs="Times New Roman"/>
          <w:bCs/>
          <w:sz w:val="24"/>
          <w:szCs w:val="24"/>
        </w:rPr>
        <w:t xml:space="preserve"> </w:t>
      </w:r>
      <w:r w:rsidR="00D064A2" w:rsidRPr="0013172A">
        <w:rPr>
          <w:rFonts w:ascii="Times New Roman" w:eastAsia="Times New Roman" w:hAnsi="Times New Roman" w:cs="Times New Roman"/>
          <w:bCs/>
          <w:sz w:val="24"/>
          <w:szCs w:val="24"/>
        </w:rPr>
        <w:t>https://doi.org/10.1016/j.geomorph.2019.02.031</w:t>
      </w:r>
    </w:p>
    <w:p w14:paraId="304AFBA7" w14:textId="01B06882" w:rsidR="006747E1" w:rsidRDefault="006747E1" w:rsidP="006460D0">
      <w:pPr>
        <w:spacing w:after="0" w:line="240" w:lineRule="auto"/>
        <w:ind w:left="718" w:firstLineChars="0" w:hanging="720"/>
        <w:jc w:val="both"/>
        <w:rPr>
          <w:rFonts w:ascii="Times New Roman" w:eastAsia="Times New Roman" w:hAnsi="Times New Roman" w:cs="Times New Roman"/>
          <w:bCs/>
          <w:sz w:val="24"/>
          <w:szCs w:val="24"/>
        </w:rPr>
      </w:pPr>
      <w:r w:rsidRPr="006747E1">
        <w:rPr>
          <w:rFonts w:ascii="Times New Roman" w:eastAsia="Times New Roman" w:hAnsi="Times New Roman" w:cs="Times New Roman"/>
          <w:bCs/>
          <w:sz w:val="24"/>
          <w:szCs w:val="24"/>
        </w:rPr>
        <w:t>Halim</w:t>
      </w:r>
      <w:r>
        <w:rPr>
          <w:rFonts w:ascii="Times New Roman" w:eastAsia="Times New Roman" w:hAnsi="Times New Roman" w:cs="Times New Roman"/>
          <w:bCs/>
          <w:sz w:val="24"/>
          <w:szCs w:val="24"/>
        </w:rPr>
        <w:t>,</w:t>
      </w:r>
      <w:r w:rsidRPr="006747E1">
        <w:rPr>
          <w:rFonts w:ascii="Times New Roman" w:eastAsia="Times New Roman" w:hAnsi="Times New Roman" w:cs="Times New Roman"/>
          <w:bCs/>
          <w:sz w:val="24"/>
          <w:szCs w:val="24"/>
        </w:rPr>
        <w:t xml:space="preserve"> M</w:t>
      </w:r>
      <w:r>
        <w:rPr>
          <w:rFonts w:ascii="Times New Roman" w:eastAsia="Times New Roman" w:hAnsi="Times New Roman" w:cs="Times New Roman"/>
          <w:bCs/>
          <w:sz w:val="24"/>
          <w:szCs w:val="24"/>
        </w:rPr>
        <w:t>.</w:t>
      </w:r>
      <w:r w:rsidRPr="006747E1">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w:t>
      </w:r>
      <w:r w:rsidRPr="006747E1">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w:t>
      </w:r>
      <w:r w:rsidRPr="006747E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6747E1">
        <w:rPr>
          <w:rFonts w:ascii="Times New Roman" w:eastAsia="Times New Roman" w:hAnsi="Times New Roman" w:cs="Times New Roman"/>
          <w:bCs/>
          <w:sz w:val="24"/>
          <w:szCs w:val="24"/>
        </w:rPr>
        <w:t>2019</w:t>
      </w:r>
      <w:r>
        <w:rPr>
          <w:rFonts w:ascii="Times New Roman" w:eastAsia="Times New Roman" w:hAnsi="Times New Roman" w:cs="Times New Roman"/>
          <w:bCs/>
          <w:sz w:val="24"/>
          <w:szCs w:val="24"/>
        </w:rPr>
        <w:t xml:space="preserve">). </w:t>
      </w:r>
      <w:proofErr w:type="spellStart"/>
      <w:r w:rsidRPr="006747E1">
        <w:rPr>
          <w:rFonts w:ascii="Times New Roman" w:eastAsia="Times New Roman" w:hAnsi="Times New Roman" w:cs="Times New Roman"/>
          <w:bCs/>
          <w:i/>
          <w:iCs/>
          <w:sz w:val="24"/>
          <w:szCs w:val="24"/>
        </w:rPr>
        <w:t>Pemantauan</w:t>
      </w:r>
      <w:proofErr w:type="spellEnd"/>
      <w:r w:rsidRPr="006747E1">
        <w:rPr>
          <w:rFonts w:ascii="Times New Roman" w:eastAsia="Times New Roman" w:hAnsi="Times New Roman" w:cs="Times New Roman"/>
          <w:bCs/>
          <w:i/>
          <w:iCs/>
          <w:sz w:val="24"/>
          <w:szCs w:val="24"/>
        </w:rPr>
        <w:t xml:space="preserve"> Status </w:t>
      </w:r>
      <w:proofErr w:type="spellStart"/>
      <w:r w:rsidRPr="006747E1">
        <w:rPr>
          <w:rFonts w:ascii="Times New Roman" w:eastAsia="Times New Roman" w:hAnsi="Times New Roman" w:cs="Times New Roman"/>
          <w:bCs/>
          <w:i/>
          <w:iCs/>
          <w:sz w:val="24"/>
          <w:szCs w:val="24"/>
        </w:rPr>
        <w:t>dan</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Perubahan</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Bakau</w:t>
      </w:r>
      <w:proofErr w:type="spellEnd"/>
      <w:r w:rsidRPr="006747E1">
        <w:rPr>
          <w:rFonts w:ascii="Times New Roman" w:eastAsia="Times New Roman" w:hAnsi="Times New Roman" w:cs="Times New Roman"/>
          <w:bCs/>
          <w:i/>
          <w:iCs/>
          <w:sz w:val="24"/>
          <w:szCs w:val="24"/>
        </w:rPr>
        <w:t xml:space="preserve"> di Kilim, Langkawi </w:t>
      </w:r>
      <w:proofErr w:type="spellStart"/>
      <w:r w:rsidRPr="006747E1">
        <w:rPr>
          <w:rFonts w:ascii="Times New Roman" w:eastAsia="Times New Roman" w:hAnsi="Times New Roman" w:cs="Times New Roman"/>
          <w:bCs/>
          <w:i/>
          <w:iCs/>
          <w:sz w:val="24"/>
          <w:szCs w:val="24"/>
        </w:rPr>
        <w:t>Menggunakan</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Teknologi</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Penderiaan</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Jauh</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dan</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Sistem</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Maklumat</w:t>
      </w:r>
      <w:proofErr w:type="spellEnd"/>
      <w:r w:rsidRPr="006747E1">
        <w:rPr>
          <w:rFonts w:ascii="Times New Roman" w:eastAsia="Times New Roman" w:hAnsi="Times New Roman" w:cs="Times New Roman"/>
          <w:bCs/>
          <w:i/>
          <w:iCs/>
          <w:sz w:val="24"/>
          <w:szCs w:val="24"/>
        </w:rPr>
        <w:t xml:space="preserve"> </w:t>
      </w:r>
      <w:proofErr w:type="spellStart"/>
      <w:r w:rsidRPr="006747E1">
        <w:rPr>
          <w:rFonts w:ascii="Times New Roman" w:eastAsia="Times New Roman" w:hAnsi="Times New Roman" w:cs="Times New Roman"/>
          <w:bCs/>
          <w:i/>
          <w:iCs/>
          <w:sz w:val="24"/>
          <w:szCs w:val="24"/>
        </w:rPr>
        <w:t>Geografi</w:t>
      </w:r>
      <w:proofErr w:type="spellEnd"/>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w:t>
      </w:r>
      <w:r w:rsidRPr="006747E1">
        <w:rPr>
          <w:rFonts w:ascii="Times New Roman" w:eastAsia="Times New Roman" w:hAnsi="Times New Roman" w:cs="Times New Roman"/>
          <w:bCs/>
          <w:sz w:val="24"/>
          <w:szCs w:val="24"/>
        </w:rPr>
        <w:t xml:space="preserve">Master </w:t>
      </w:r>
      <w:r>
        <w:rPr>
          <w:rFonts w:ascii="Times New Roman" w:eastAsia="Times New Roman" w:hAnsi="Times New Roman" w:cs="Times New Roman"/>
          <w:bCs/>
          <w:sz w:val="24"/>
          <w:szCs w:val="24"/>
        </w:rPr>
        <w:t xml:space="preserve">dissertation). Retrieved from </w:t>
      </w:r>
      <w:r w:rsidRPr="006747E1">
        <w:rPr>
          <w:rFonts w:ascii="Times New Roman" w:eastAsia="Times New Roman" w:hAnsi="Times New Roman" w:cs="Times New Roman"/>
          <w:bCs/>
          <w:sz w:val="24"/>
          <w:szCs w:val="24"/>
        </w:rPr>
        <w:t>Faculty of Built Environment &amp; Surveying</w:t>
      </w:r>
      <w:r>
        <w:rPr>
          <w:rFonts w:ascii="Times New Roman" w:eastAsia="Times New Roman" w:hAnsi="Times New Roman" w:cs="Times New Roman"/>
          <w:bCs/>
          <w:sz w:val="24"/>
          <w:szCs w:val="24"/>
        </w:rPr>
        <w:t xml:space="preserve">, </w:t>
      </w:r>
      <w:proofErr w:type="spellStart"/>
      <w:r w:rsidRPr="006747E1">
        <w:rPr>
          <w:rFonts w:ascii="Times New Roman" w:eastAsia="Times New Roman" w:hAnsi="Times New Roman" w:cs="Times New Roman"/>
          <w:bCs/>
          <w:sz w:val="24"/>
          <w:szCs w:val="24"/>
        </w:rPr>
        <w:t>Universiti</w:t>
      </w:r>
      <w:proofErr w:type="spellEnd"/>
      <w:r w:rsidRPr="006747E1">
        <w:rPr>
          <w:rFonts w:ascii="Times New Roman" w:eastAsia="Times New Roman" w:hAnsi="Times New Roman" w:cs="Times New Roman"/>
          <w:bCs/>
          <w:sz w:val="24"/>
          <w:szCs w:val="24"/>
        </w:rPr>
        <w:t xml:space="preserve"> </w:t>
      </w:r>
      <w:proofErr w:type="spellStart"/>
      <w:r w:rsidRPr="006747E1">
        <w:rPr>
          <w:rFonts w:ascii="Times New Roman" w:eastAsia="Times New Roman" w:hAnsi="Times New Roman" w:cs="Times New Roman"/>
          <w:bCs/>
          <w:sz w:val="24"/>
          <w:szCs w:val="24"/>
        </w:rPr>
        <w:t>Teknologi</w:t>
      </w:r>
      <w:proofErr w:type="spellEnd"/>
      <w:r w:rsidRPr="006747E1">
        <w:rPr>
          <w:rFonts w:ascii="Times New Roman" w:eastAsia="Times New Roman" w:hAnsi="Times New Roman" w:cs="Times New Roman"/>
          <w:bCs/>
          <w:sz w:val="24"/>
          <w:szCs w:val="24"/>
        </w:rPr>
        <w:t xml:space="preserve"> Malaysia</w:t>
      </w:r>
      <w:r>
        <w:rPr>
          <w:rFonts w:ascii="Times New Roman" w:eastAsia="Times New Roman" w:hAnsi="Times New Roman" w:cs="Times New Roman"/>
          <w:bCs/>
          <w:sz w:val="24"/>
          <w:szCs w:val="24"/>
        </w:rPr>
        <w:t>.</w:t>
      </w:r>
    </w:p>
    <w:p w14:paraId="27262769" w14:textId="74A05BB9" w:rsidR="00583E3F" w:rsidRDefault="00583E3F" w:rsidP="006460D0">
      <w:pPr>
        <w:spacing w:after="0" w:line="240" w:lineRule="auto"/>
        <w:ind w:left="718" w:firstLineChars="0" w:hanging="720"/>
        <w:jc w:val="both"/>
        <w:rPr>
          <w:rFonts w:ascii="Times New Roman" w:eastAsia="Times New Roman" w:hAnsi="Times New Roman" w:cs="Times New Roman"/>
          <w:bCs/>
          <w:sz w:val="24"/>
          <w:szCs w:val="24"/>
        </w:rPr>
      </w:pPr>
      <w:proofErr w:type="spellStart"/>
      <w:r w:rsidRPr="00971FA2">
        <w:rPr>
          <w:rFonts w:ascii="Times New Roman" w:eastAsia="Times New Roman" w:hAnsi="Times New Roman" w:cs="Times New Roman"/>
          <w:bCs/>
          <w:sz w:val="24"/>
          <w:szCs w:val="24"/>
        </w:rPr>
        <w:t>Javernick</w:t>
      </w:r>
      <w:proofErr w:type="spellEnd"/>
      <w:r w:rsidR="00971FA2">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L</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proofErr w:type="spellStart"/>
      <w:r w:rsidRPr="00971FA2">
        <w:rPr>
          <w:rFonts w:ascii="Times New Roman" w:eastAsia="Times New Roman" w:hAnsi="Times New Roman" w:cs="Times New Roman"/>
          <w:bCs/>
          <w:sz w:val="24"/>
          <w:szCs w:val="24"/>
        </w:rPr>
        <w:t>Brasington</w:t>
      </w:r>
      <w:proofErr w:type="spellEnd"/>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971FA2">
        <w:rPr>
          <w:rFonts w:ascii="Times New Roman" w:eastAsia="Times New Roman" w:hAnsi="Times New Roman" w:cs="Times New Roman"/>
          <w:bCs/>
          <w:sz w:val="24"/>
          <w:szCs w:val="24"/>
        </w:rPr>
        <w:t>&amp;</w:t>
      </w:r>
      <w:r w:rsidRPr="00971FA2">
        <w:rPr>
          <w:rFonts w:ascii="Times New Roman" w:eastAsia="Times New Roman" w:hAnsi="Times New Roman" w:cs="Times New Roman"/>
          <w:bCs/>
          <w:sz w:val="24"/>
          <w:szCs w:val="24"/>
        </w:rPr>
        <w:t xml:space="preserve"> Caruso</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B</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2014</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Modelling the topography of shallow braided rivers using Structure-from-Motion photogrammetry. </w:t>
      </w:r>
      <w:r w:rsidRPr="00971FA2">
        <w:rPr>
          <w:rFonts w:ascii="Times New Roman" w:eastAsia="Times New Roman" w:hAnsi="Times New Roman" w:cs="Times New Roman"/>
          <w:bCs/>
          <w:i/>
          <w:iCs/>
          <w:sz w:val="24"/>
          <w:szCs w:val="24"/>
        </w:rPr>
        <w:t>Geomorphology</w:t>
      </w:r>
      <w:r w:rsidR="00971FA2">
        <w:rPr>
          <w:rFonts w:ascii="Times New Roman" w:eastAsia="Times New Roman" w:hAnsi="Times New Roman" w:cs="Times New Roman"/>
          <w:bCs/>
          <w:sz w:val="24"/>
          <w:szCs w:val="24"/>
        </w:rPr>
        <w:t xml:space="preserve">, </w:t>
      </w:r>
      <w:r w:rsidRPr="00346FDF">
        <w:rPr>
          <w:rFonts w:ascii="Times New Roman" w:eastAsia="Times New Roman" w:hAnsi="Times New Roman" w:cs="Times New Roman"/>
          <w:bCs/>
          <w:i/>
          <w:iCs/>
          <w:sz w:val="24"/>
          <w:szCs w:val="24"/>
        </w:rPr>
        <w:t>213</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166-182.</w:t>
      </w:r>
      <w:r w:rsidR="00D064A2">
        <w:rPr>
          <w:rFonts w:ascii="Times New Roman" w:eastAsia="Times New Roman" w:hAnsi="Times New Roman" w:cs="Times New Roman"/>
          <w:bCs/>
          <w:sz w:val="24"/>
          <w:szCs w:val="24"/>
        </w:rPr>
        <w:t xml:space="preserve"> </w:t>
      </w:r>
      <w:r w:rsidR="00D064A2" w:rsidRPr="0013172A">
        <w:rPr>
          <w:rFonts w:ascii="Times New Roman" w:eastAsia="Times New Roman" w:hAnsi="Times New Roman" w:cs="Times New Roman"/>
          <w:bCs/>
          <w:sz w:val="24"/>
          <w:szCs w:val="24"/>
        </w:rPr>
        <w:t>https://doi.org/10.1016/j.geomorph.2014.01.006</w:t>
      </w:r>
    </w:p>
    <w:p w14:paraId="63B9A22F" w14:textId="653B97B0" w:rsidR="00583E3F" w:rsidRDefault="00583E3F" w:rsidP="006460D0">
      <w:pPr>
        <w:spacing w:after="0" w:line="240" w:lineRule="auto"/>
        <w:ind w:left="718" w:firstLineChars="0" w:hanging="720"/>
        <w:jc w:val="both"/>
        <w:rPr>
          <w:rFonts w:ascii="Times New Roman" w:eastAsia="Times New Roman" w:hAnsi="Times New Roman" w:cs="Times New Roman"/>
          <w:bCs/>
          <w:sz w:val="24"/>
          <w:szCs w:val="24"/>
        </w:rPr>
      </w:pPr>
      <w:proofErr w:type="spellStart"/>
      <w:r w:rsidRPr="00971FA2">
        <w:rPr>
          <w:rFonts w:ascii="Times New Roman" w:eastAsia="Times New Roman" w:hAnsi="Times New Roman" w:cs="Times New Roman"/>
          <w:bCs/>
          <w:sz w:val="24"/>
          <w:szCs w:val="24"/>
        </w:rPr>
        <w:t>Koci</w:t>
      </w:r>
      <w:proofErr w:type="spellEnd"/>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J</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proofErr w:type="spellStart"/>
      <w:r w:rsidRPr="00971FA2">
        <w:rPr>
          <w:rFonts w:ascii="Times New Roman" w:eastAsia="Times New Roman" w:hAnsi="Times New Roman" w:cs="Times New Roman"/>
          <w:bCs/>
          <w:sz w:val="24"/>
          <w:szCs w:val="24"/>
        </w:rPr>
        <w:t>Jarihani</w:t>
      </w:r>
      <w:proofErr w:type="spellEnd"/>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B</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Leon</w:t>
      </w:r>
      <w:r w:rsidR="00971FA2">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J</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X</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Sidle</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R</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C</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Wilkinson</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S</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N</w:t>
      </w:r>
      <w:r w:rsidR="00971FA2">
        <w:rPr>
          <w:rFonts w:ascii="Times New Roman" w:eastAsia="Times New Roman" w:hAnsi="Times New Roman" w:cs="Times New Roman"/>
          <w:bCs/>
          <w:sz w:val="24"/>
          <w:szCs w:val="24"/>
        </w:rPr>
        <w:t>., &amp;</w:t>
      </w:r>
      <w:r w:rsidRPr="00971FA2">
        <w:rPr>
          <w:rFonts w:ascii="Times New Roman" w:eastAsia="Times New Roman" w:hAnsi="Times New Roman" w:cs="Times New Roman"/>
          <w:bCs/>
          <w:sz w:val="24"/>
          <w:szCs w:val="24"/>
        </w:rPr>
        <w:t xml:space="preserve"> Bartley</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R</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2017</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Assessment of UAV and ground-based structure from motion with multi-view stereo photogrammetry in a gullied savanna catchment. </w:t>
      </w:r>
      <w:r w:rsidRPr="00971FA2">
        <w:rPr>
          <w:rFonts w:ascii="Times New Roman" w:eastAsia="Times New Roman" w:hAnsi="Times New Roman" w:cs="Times New Roman"/>
          <w:bCs/>
          <w:i/>
          <w:iCs/>
          <w:sz w:val="24"/>
          <w:szCs w:val="24"/>
        </w:rPr>
        <w:t>ISPRS International J</w:t>
      </w:r>
      <w:r w:rsidR="00971FA2" w:rsidRPr="00971FA2">
        <w:rPr>
          <w:rFonts w:ascii="Times New Roman" w:eastAsia="Times New Roman" w:hAnsi="Times New Roman" w:cs="Times New Roman"/>
          <w:bCs/>
          <w:i/>
          <w:iCs/>
          <w:sz w:val="24"/>
          <w:szCs w:val="24"/>
        </w:rPr>
        <w:t>ournal</w:t>
      </w:r>
      <w:r w:rsidRPr="00971FA2">
        <w:rPr>
          <w:rFonts w:ascii="Times New Roman" w:eastAsia="Times New Roman" w:hAnsi="Times New Roman" w:cs="Times New Roman"/>
          <w:bCs/>
          <w:i/>
          <w:iCs/>
          <w:sz w:val="24"/>
          <w:szCs w:val="24"/>
        </w:rPr>
        <w:t xml:space="preserve"> of Geo-Information</w:t>
      </w:r>
      <w:r w:rsidR="00971FA2">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Pr="00346FDF">
        <w:rPr>
          <w:rFonts w:ascii="Times New Roman" w:eastAsia="Times New Roman" w:hAnsi="Times New Roman" w:cs="Times New Roman"/>
          <w:bCs/>
          <w:i/>
          <w:iCs/>
          <w:sz w:val="24"/>
          <w:szCs w:val="24"/>
        </w:rPr>
        <w:t>6</w:t>
      </w:r>
      <w:r w:rsidR="00346FDF">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11</w:t>
      </w:r>
      <w:r w:rsidR="00346FDF">
        <w:rPr>
          <w:rFonts w:ascii="Times New Roman" w:eastAsia="Times New Roman" w:hAnsi="Times New Roman" w:cs="Times New Roman"/>
          <w:bCs/>
          <w:sz w:val="24"/>
          <w:szCs w:val="24"/>
        </w:rPr>
        <w:t>)</w:t>
      </w:r>
      <w:r w:rsidR="00971FA2">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328.</w:t>
      </w:r>
      <w:r w:rsidR="00A47194">
        <w:rPr>
          <w:rFonts w:ascii="Times New Roman" w:eastAsia="Times New Roman" w:hAnsi="Times New Roman" w:cs="Times New Roman"/>
          <w:bCs/>
          <w:sz w:val="24"/>
          <w:szCs w:val="24"/>
        </w:rPr>
        <w:t xml:space="preserve"> </w:t>
      </w:r>
      <w:r w:rsidR="00A47194" w:rsidRPr="0013172A">
        <w:rPr>
          <w:rFonts w:ascii="Times New Roman" w:eastAsia="Times New Roman" w:hAnsi="Times New Roman" w:cs="Times New Roman"/>
          <w:bCs/>
          <w:sz w:val="24"/>
          <w:szCs w:val="24"/>
        </w:rPr>
        <w:t>https://doi.org/10.3390/ijgi6110328</w:t>
      </w:r>
    </w:p>
    <w:p w14:paraId="7C6A7143" w14:textId="6901E2CC" w:rsidR="00583E3F" w:rsidRDefault="00583E3F" w:rsidP="006460D0">
      <w:pPr>
        <w:spacing w:after="0" w:line="240" w:lineRule="auto"/>
        <w:ind w:left="718" w:firstLineChars="0" w:hanging="720"/>
        <w:jc w:val="both"/>
        <w:rPr>
          <w:rStyle w:val="Hyperlink"/>
          <w:rFonts w:ascii="Times New Roman" w:eastAsia="Times New Roman" w:hAnsi="Times New Roman" w:cs="Times New Roman"/>
          <w:bCs/>
          <w:sz w:val="24"/>
          <w:szCs w:val="24"/>
        </w:rPr>
      </w:pPr>
      <w:r w:rsidRPr="00971FA2">
        <w:rPr>
          <w:rFonts w:ascii="Times New Roman" w:eastAsia="Times New Roman" w:hAnsi="Times New Roman" w:cs="Times New Roman"/>
          <w:bCs/>
          <w:sz w:val="24"/>
          <w:szCs w:val="24"/>
        </w:rPr>
        <w:t>Li</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J</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Yang</w:t>
      </w:r>
      <w:r w:rsidR="001353F5">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L</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Pu</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R</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1353F5">
        <w:rPr>
          <w:rFonts w:ascii="Times New Roman" w:eastAsia="Times New Roman" w:hAnsi="Times New Roman" w:cs="Times New Roman"/>
          <w:bCs/>
          <w:sz w:val="24"/>
          <w:szCs w:val="24"/>
        </w:rPr>
        <w:t>&amp;</w:t>
      </w:r>
      <w:r w:rsidRPr="00971FA2">
        <w:rPr>
          <w:rFonts w:ascii="Times New Roman" w:eastAsia="Times New Roman" w:hAnsi="Times New Roman" w:cs="Times New Roman"/>
          <w:bCs/>
          <w:sz w:val="24"/>
          <w:szCs w:val="24"/>
        </w:rPr>
        <w:t xml:space="preserve"> Liu</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Y</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2017</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A review on anthropogenic geomorphology. </w:t>
      </w:r>
      <w:r w:rsidRPr="001353F5">
        <w:rPr>
          <w:rFonts w:ascii="Times New Roman" w:eastAsia="Times New Roman" w:hAnsi="Times New Roman" w:cs="Times New Roman"/>
          <w:bCs/>
          <w:i/>
          <w:iCs/>
          <w:sz w:val="24"/>
          <w:szCs w:val="24"/>
        </w:rPr>
        <w:t>J</w:t>
      </w:r>
      <w:r w:rsidR="001353F5" w:rsidRPr="001353F5">
        <w:rPr>
          <w:rFonts w:ascii="Times New Roman" w:eastAsia="Times New Roman" w:hAnsi="Times New Roman" w:cs="Times New Roman"/>
          <w:bCs/>
          <w:i/>
          <w:iCs/>
          <w:sz w:val="24"/>
          <w:szCs w:val="24"/>
        </w:rPr>
        <w:t>ournal</w:t>
      </w:r>
      <w:r w:rsidRPr="001353F5">
        <w:rPr>
          <w:rFonts w:ascii="Times New Roman" w:eastAsia="Times New Roman" w:hAnsi="Times New Roman" w:cs="Times New Roman"/>
          <w:bCs/>
          <w:i/>
          <w:iCs/>
          <w:sz w:val="24"/>
          <w:szCs w:val="24"/>
        </w:rPr>
        <w:t xml:space="preserve"> of Geographical Sc</w:t>
      </w:r>
      <w:r w:rsidR="001353F5" w:rsidRPr="001353F5">
        <w:rPr>
          <w:rFonts w:ascii="Times New Roman" w:eastAsia="Times New Roman" w:hAnsi="Times New Roman" w:cs="Times New Roman"/>
          <w:bCs/>
          <w:i/>
          <w:iCs/>
          <w:sz w:val="24"/>
          <w:szCs w:val="24"/>
        </w:rPr>
        <w:t>ience</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Pr="00346FDF">
        <w:rPr>
          <w:rFonts w:ascii="Times New Roman" w:eastAsia="Times New Roman" w:hAnsi="Times New Roman" w:cs="Times New Roman"/>
          <w:bCs/>
          <w:i/>
          <w:iCs/>
          <w:sz w:val="24"/>
          <w:szCs w:val="24"/>
        </w:rPr>
        <w:t>27</w:t>
      </w:r>
      <w:r w:rsidR="00346FDF">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1</w:t>
      </w:r>
      <w:r w:rsidR="00346FDF">
        <w:rPr>
          <w:rFonts w:ascii="Times New Roman" w:eastAsia="Times New Roman" w:hAnsi="Times New Roman" w:cs="Times New Roman"/>
          <w:bCs/>
          <w:sz w:val="24"/>
          <w:szCs w:val="24"/>
        </w:rPr>
        <w:t>)</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109-128.</w:t>
      </w:r>
      <w:r w:rsidR="009B2AE9">
        <w:rPr>
          <w:rFonts w:ascii="Times New Roman" w:eastAsia="Times New Roman" w:hAnsi="Times New Roman" w:cs="Times New Roman"/>
          <w:bCs/>
          <w:sz w:val="24"/>
          <w:szCs w:val="24"/>
        </w:rPr>
        <w:t xml:space="preserve"> </w:t>
      </w:r>
      <w:r w:rsidR="009B2AE9" w:rsidRPr="0013172A">
        <w:rPr>
          <w:rFonts w:ascii="Times New Roman" w:eastAsia="Times New Roman" w:hAnsi="Times New Roman" w:cs="Times New Roman"/>
          <w:bCs/>
          <w:sz w:val="24"/>
          <w:szCs w:val="24"/>
        </w:rPr>
        <w:t>https://doi.org/10.1007/s11442-017-1367-7</w:t>
      </w:r>
    </w:p>
    <w:p w14:paraId="4BF4A011" w14:textId="561FFFF7" w:rsidR="006C653F" w:rsidRDefault="006C653F" w:rsidP="006460D0">
      <w:pPr>
        <w:spacing w:after="0" w:line="240" w:lineRule="auto"/>
        <w:ind w:left="718" w:firstLineChars="0" w:hanging="720"/>
        <w:jc w:val="both"/>
        <w:rPr>
          <w:rFonts w:ascii="Times New Roman" w:eastAsia="Times New Roman" w:hAnsi="Times New Roman" w:cs="Times New Roman"/>
          <w:bCs/>
          <w:sz w:val="24"/>
          <w:szCs w:val="24"/>
        </w:rPr>
      </w:pPr>
      <w:proofErr w:type="spellStart"/>
      <w:r w:rsidRPr="006C653F">
        <w:rPr>
          <w:rFonts w:ascii="Times New Roman" w:eastAsia="Times New Roman" w:hAnsi="Times New Roman" w:cs="Times New Roman"/>
          <w:bCs/>
          <w:sz w:val="24"/>
          <w:szCs w:val="24"/>
        </w:rPr>
        <w:t>Lucieer</w:t>
      </w:r>
      <w:proofErr w:type="spellEnd"/>
      <w:r w:rsidRPr="006C653F">
        <w:rPr>
          <w:rFonts w:ascii="Times New Roman" w:eastAsia="Times New Roman" w:hAnsi="Times New Roman" w:cs="Times New Roman"/>
          <w:bCs/>
          <w:sz w:val="24"/>
          <w:szCs w:val="24"/>
        </w:rPr>
        <w:t>, A., Jong, S. M. D., &amp; Turner, D. (2014). Mapping landslide displacements using Structure from Motion (</w:t>
      </w:r>
      <w:proofErr w:type="spellStart"/>
      <w:r w:rsidRPr="006C653F">
        <w:rPr>
          <w:rFonts w:ascii="Times New Roman" w:eastAsia="Times New Roman" w:hAnsi="Times New Roman" w:cs="Times New Roman"/>
          <w:bCs/>
          <w:sz w:val="24"/>
          <w:szCs w:val="24"/>
        </w:rPr>
        <w:t>SfM</w:t>
      </w:r>
      <w:proofErr w:type="spellEnd"/>
      <w:r w:rsidRPr="006C653F">
        <w:rPr>
          <w:rFonts w:ascii="Times New Roman" w:eastAsia="Times New Roman" w:hAnsi="Times New Roman" w:cs="Times New Roman"/>
          <w:bCs/>
          <w:sz w:val="24"/>
          <w:szCs w:val="24"/>
        </w:rPr>
        <w:t>) and image correlation of multi-temporal UAV photography. </w:t>
      </w:r>
      <w:r w:rsidRPr="006C653F">
        <w:rPr>
          <w:rFonts w:ascii="Times New Roman" w:eastAsia="Times New Roman" w:hAnsi="Times New Roman" w:cs="Times New Roman"/>
          <w:bCs/>
          <w:i/>
          <w:iCs/>
          <w:sz w:val="24"/>
          <w:szCs w:val="24"/>
        </w:rPr>
        <w:t>Progress in physical geography</w:t>
      </w:r>
      <w:r w:rsidRPr="006C653F">
        <w:rPr>
          <w:rFonts w:ascii="Times New Roman" w:eastAsia="Times New Roman" w:hAnsi="Times New Roman" w:cs="Times New Roman"/>
          <w:bCs/>
          <w:sz w:val="24"/>
          <w:szCs w:val="24"/>
        </w:rPr>
        <w:t>, </w:t>
      </w:r>
      <w:r w:rsidRPr="00346FDF">
        <w:rPr>
          <w:rFonts w:ascii="Times New Roman" w:eastAsia="Times New Roman" w:hAnsi="Times New Roman" w:cs="Times New Roman"/>
          <w:bCs/>
          <w:i/>
          <w:iCs/>
          <w:sz w:val="24"/>
          <w:szCs w:val="24"/>
        </w:rPr>
        <w:t>38</w:t>
      </w:r>
      <w:r w:rsidR="00346FDF">
        <w:rPr>
          <w:rFonts w:ascii="Times New Roman" w:eastAsia="Times New Roman" w:hAnsi="Times New Roman" w:cs="Times New Roman"/>
          <w:bCs/>
          <w:sz w:val="24"/>
          <w:szCs w:val="24"/>
        </w:rPr>
        <w:t>(</w:t>
      </w:r>
      <w:r w:rsidRPr="006C653F">
        <w:rPr>
          <w:rFonts w:ascii="Times New Roman" w:eastAsia="Times New Roman" w:hAnsi="Times New Roman" w:cs="Times New Roman"/>
          <w:bCs/>
          <w:sz w:val="24"/>
          <w:szCs w:val="24"/>
        </w:rPr>
        <w:t>1</w:t>
      </w:r>
      <w:r w:rsidR="00346FDF">
        <w:rPr>
          <w:rFonts w:ascii="Times New Roman" w:eastAsia="Times New Roman" w:hAnsi="Times New Roman" w:cs="Times New Roman"/>
          <w:bCs/>
          <w:sz w:val="24"/>
          <w:szCs w:val="24"/>
        </w:rPr>
        <w:t>)</w:t>
      </w:r>
      <w:r w:rsidRPr="006C653F">
        <w:rPr>
          <w:rFonts w:ascii="Times New Roman" w:eastAsia="Times New Roman" w:hAnsi="Times New Roman" w:cs="Times New Roman"/>
          <w:bCs/>
          <w:sz w:val="24"/>
          <w:szCs w:val="24"/>
        </w:rPr>
        <w:t>, 97-116.</w:t>
      </w:r>
      <w:r w:rsidRPr="006C653F">
        <w:t xml:space="preserve"> </w:t>
      </w:r>
      <w:r w:rsidRPr="0013172A">
        <w:rPr>
          <w:rFonts w:ascii="Times New Roman" w:eastAsia="Times New Roman" w:hAnsi="Times New Roman" w:cs="Times New Roman"/>
          <w:bCs/>
          <w:sz w:val="24"/>
          <w:szCs w:val="24"/>
        </w:rPr>
        <w:t>https://doi.org/10.1177%2F0309133313515293</w:t>
      </w:r>
    </w:p>
    <w:p w14:paraId="16D83590" w14:textId="34D7620F" w:rsidR="00583E3F" w:rsidRDefault="00583E3F" w:rsidP="006460D0">
      <w:pPr>
        <w:spacing w:after="0" w:line="240" w:lineRule="auto"/>
        <w:ind w:left="718" w:firstLineChars="0" w:hanging="720"/>
        <w:jc w:val="both"/>
        <w:rPr>
          <w:rFonts w:ascii="Times New Roman" w:eastAsia="Times New Roman" w:hAnsi="Times New Roman" w:cs="Times New Roman"/>
          <w:bCs/>
          <w:sz w:val="24"/>
          <w:szCs w:val="24"/>
        </w:rPr>
      </w:pPr>
      <w:r w:rsidRPr="00971FA2">
        <w:rPr>
          <w:rFonts w:ascii="Times New Roman" w:eastAsia="Times New Roman" w:hAnsi="Times New Roman" w:cs="Times New Roman"/>
          <w:bCs/>
          <w:sz w:val="24"/>
          <w:szCs w:val="24"/>
        </w:rPr>
        <w:t>Mohamad</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N</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2019</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Pr="001353F5">
        <w:rPr>
          <w:rFonts w:ascii="Times New Roman" w:eastAsia="Times New Roman" w:hAnsi="Times New Roman" w:cs="Times New Roman"/>
          <w:bCs/>
          <w:i/>
          <w:iCs/>
          <w:sz w:val="24"/>
          <w:szCs w:val="24"/>
        </w:rPr>
        <w:t>Evaluation of Riverbank Erosion Based on Mangrove Boundary Changes Identification Using Multi Temporal Satellite Imagery.</w:t>
      </w:r>
      <w:r w:rsidRPr="00971FA2">
        <w:rPr>
          <w:rFonts w:ascii="Times New Roman" w:eastAsia="Times New Roman" w:hAnsi="Times New Roman" w:cs="Times New Roman"/>
          <w:bCs/>
          <w:sz w:val="24"/>
          <w:szCs w:val="24"/>
        </w:rPr>
        <w:t xml:space="preserve"> </w:t>
      </w:r>
      <w:r w:rsidR="001353F5">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Master </w:t>
      </w:r>
      <w:r w:rsidR="001353F5">
        <w:rPr>
          <w:rFonts w:ascii="Times New Roman" w:eastAsia="Times New Roman" w:hAnsi="Times New Roman" w:cs="Times New Roman"/>
          <w:bCs/>
          <w:sz w:val="24"/>
          <w:szCs w:val="24"/>
        </w:rPr>
        <w:t xml:space="preserve">Dissertation). </w:t>
      </w:r>
      <w:r w:rsidR="001353F5" w:rsidRPr="001353F5">
        <w:rPr>
          <w:rFonts w:ascii="Times New Roman" w:eastAsia="Times New Roman" w:hAnsi="Times New Roman" w:cs="Times New Roman"/>
          <w:bCs/>
          <w:sz w:val="24"/>
          <w:szCs w:val="24"/>
        </w:rPr>
        <w:t xml:space="preserve">Retrieved from Faculty of Built Environment &amp; Surveying, </w:t>
      </w:r>
      <w:proofErr w:type="spellStart"/>
      <w:r w:rsidR="001353F5" w:rsidRPr="001353F5">
        <w:rPr>
          <w:rFonts w:ascii="Times New Roman" w:eastAsia="Times New Roman" w:hAnsi="Times New Roman" w:cs="Times New Roman"/>
          <w:bCs/>
          <w:sz w:val="24"/>
          <w:szCs w:val="24"/>
        </w:rPr>
        <w:t>Universiti</w:t>
      </w:r>
      <w:proofErr w:type="spellEnd"/>
      <w:r w:rsidR="001353F5" w:rsidRPr="001353F5">
        <w:rPr>
          <w:rFonts w:ascii="Times New Roman" w:eastAsia="Times New Roman" w:hAnsi="Times New Roman" w:cs="Times New Roman"/>
          <w:bCs/>
          <w:sz w:val="24"/>
          <w:szCs w:val="24"/>
        </w:rPr>
        <w:t xml:space="preserve"> </w:t>
      </w:r>
      <w:proofErr w:type="spellStart"/>
      <w:r w:rsidR="001353F5" w:rsidRPr="001353F5">
        <w:rPr>
          <w:rFonts w:ascii="Times New Roman" w:eastAsia="Times New Roman" w:hAnsi="Times New Roman" w:cs="Times New Roman"/>
          <w:bCs/>
          <w:sz w:val="24"/>
          <w:szCs w:val="24"/>
        </w:rPr>
        <w:t>Teknologi</w:t>
      </w:r>
      <w:proofErr w:type="spellEnd"/>
      <w:r w:rsidR="001353F5" w:rsidRPr="001353F5">
        <w:rPr>
          <w:rFonts w:ascii="Times New Roman" w:eastAsia="Times New Roman" w:hAnsi="Times New Roman" w:cs="Times New Roman"/>
          <w:bCs/>
          <w:sz w:val="24"/>
          <w:szCs w:val="24"/>
        </w:rPr>
        <w:t xml:space="preserve"> Malaysia.</w:t>
      </w:r>
    </w:p>
    <w:p w14:paraId="770013D0" w14:textId="7477F098" w:rsidR="00583E3F" w:rsidRDefault="00583E3F" w:rsidP="006460D0">
      <w:pPr>
        <w:spacing w:after="0" w:line="240" w:lineRule="auto"/>
        <w:ind w:left="718" w:firstLineChars="0" w:hanging="720"/>
        <w:jc w:val="both"/>
        <w:rPr>
          <w:rFonts w:ascii="Times New Roman" w:eastAsia="Times New Roman" w:hAnsi="Times New Roman" w:cs="Times New Roman"/>
          <w:bCs/>
          <w:sz w:val="24"/>
          <w:szCs w:val="24"/>
        </w:rPr>
      </w:pPr>
      <w:r w:rsidRPr="00971FA2">
        <w:rPr>
          <w:rFonts w:ascii="Times New Roman" w:eastAsia="Times New Roman" w:hAnsi="Times New Roman" w:cs="Times New Roman"/>
          <w:bCs/>
          <w:sz w:val="24"/>
          <w:szCs w:val="24"/>
        </w:rPr>
        <w:t>Mohamad</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N</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Ahmad</w:t>
      </w:r>
      <w:r w:rsidR="000076A9">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A</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proofErr w:type="gramStart"/>
      <w:r w:rsidR="000076A9">
        <w:rPr>
          <w:rFonts w:ascii="Times New Roman" w:eastAsia="Times New Roman" w:hAnsi="Times New Roman" w:cs="Times New Roman"/>
          <w:bCs/>
          <w:sz w:val="24"/>
          <w:szCs w:val="24"/>
        </w:rPr>
        <w:t xml:space="preserve">&amp;  </w:t>
      </w:r>
      <w:r w:rsidRPr="00971FA2">
        <w:rPr>
          <w:rFonts w:ascii="Times New Roman" w:eastAsia="Times New Roman" w:hAnsi="Times New Roman" w:cs="Times New Roman"/>
          <w:bCs/>
          <w:sz w:val="24"/>
          <w:szCs w:val="24"/>
        </w:rPr>
        <w:t>Din</w:t>
      </w:r>
      <w:proofErr w:type="gramEnd"/>
      <w:r w:rsidR="000076A9">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A</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H</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M</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2020</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Monitoring Groundwater Depletion Due to Drought using Satellite Gravimetry: A Review. </w:t>
      </w:r>
      <w:r w:rsidRPr="000076A9">
        <w:rPr>
          <w:rFonts w:ascii="Times New Roman" w:eastAsia="Times New Roman" w:hAnsi="Times New Roman" w:cs="Times New Roman"/>
          <w:bCs/>
          <w:i/>
          <w:iCs/>
          <w:sz w:val="24"/>
          <w:szCs w:val="24"/>
        </w:rPr>
        <w:t>J</w:t>
      </w:r>
      <w:r w:rsidR="000076A9" w:rsidRPr="000076A9">
        <w:rPr>
          <w:rFonts w:ascii="Times New Roman" w:eastAsia="Times New Roman" w:hAnsi="Times New Roman" w:cs="Times New Roman"/>
          <w:bCs/>
          <w:i/>
          <w:iCs/>
          <w:sz w:val="24"/>
          <w:szCs w:val="24"/>
        </w:rPr>
        <w:t xml:space="preserve">ournal of Physic: </w:t>
      </w:r>
      <w:r w:rsidR="000076A9">
        <w:rPr>
          <w:rFonts w:ascii="Times New Roman" w:eastAsia="Times New Roman" w:hAnsi="Times New Roman" w:cs="Times New Roman"/>
          <w:bCs/>
          <w:i/>
          <w:iCs/>
          <w:sz w:val="24"/>
          <w:szCs w:val="24"/>
        </w:rPr>
        <w:t xml:space="preserve">IOP </w:t>
      </w:r>
      <w:r w:rsidR="000076A9" w:rsidRPr="000076A9">
        <w:rPr>
          <w:rFonts w:ascii="Times New Roman" w:eastAsia="Times New Roman" w:hAnsi="Times New Roman" w:cs="Times New Roman"/>
          <w:bCs/>
          <w:i/>
          <w:iCs/>
          <w:sz w:val="24"/>
          <w:szCs w:val="24"/>
        </w:rPr>
        <w:t>Conference</w:t>
      </w:r>
      <w:r w:rsidRPr="000076A9">
        <w:rPr>
          <w:rFonts w:ascii="Times New Roman" w:eastAsia="Times New Roman" w:hAnsi="Times New Roman" w:cs="Times New Roman"/>
          <w:bCs/>
          <w:i/>
          <w:iCs/>
          <w:sz w:val="24"/>
          <w:szCs w:val="24"/>
        </w:rPr>
        <w:t xml:space="preserve"> Series</w:t>
      </w:r>
      <w:r w:rsidR="000076A9">
        <w:rPr>
          <w:rFonts w:ascii="Times New Roman" w:eastAsia="Times New Roman" w:hAnsi="Times New Roman" w:cs="Times New Roman"/>
          <w:bCs/>
          <w:i/>
          <w:iCs/>
          <w:sz w:val="24"/>
          <w:szCs w:val="24"/>
        </w:rPr>
        <w:t xml:space="preserve">, </w:t>
      </w:r>
      <w:r w:rsidRPr="00971FA2">
        <w:rPr>
          <w:rFonts w:ascii="Times New Roman" w:eastAsia="Times New Roman" w:hAnsi="Times New Roman" w:cs="Times New Roman"/>
          <w:bCs/>
          <w:sz w:val="24"/>
          <w:szCs w:val="24"/>
        </w:rPr>
        <w:t>540</w:t>
      </w:r>
      <w:r w:rsidR="000076A9">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012054.</w:t>
      </w:r>
      <w:r w:rsidR="006C653F" w:rsidRPr="006C653F">
        <w:t xml:space="preserve"> </w:t>
      </w:r>
      <w:r w:rsidR="006C653F" w:rsidRPr="0013172A">
        <w:rPr>
          <w:rFonts w:ascii="Times New Roman" w:eastAsia="Times New Roman" w:hAnsi="Times New Roman" w:cs="Times New Roman"/>
          <w:bCs/>
          <w:sz w:val="24"/>
          <w:szCs w:val="24"/>
        </w:rPr>
        <w:t>http://dx.doi.org/10.1088/1755-1315/540/1/012054</w:t>
      </w:r>
    </w:p>
    <w:p w14:paraId="69A40D16" w14:textId="32A46E54" w:rsidR="007A027F" w:rsidRPr="007A027F" w:rsidRDefault="007A027F" w:rsidP="006460D0">
      <w:pPr>
        <w:spacing w:after="0" w:line="240" w:lineRule="auto"/>
        <w:ind w:left="718" w:firstLineChars="0" w:hanging="720"/>
        <w:jc w:val="both"/>
        <w:rPr>
          <w:rFonts w:ascii="Times New Roman" w:eastAsia="Times New Roman" w:hAnsi="Times New Roman" w:cs="Times New Roman"/>
          <w:bCs/>
          <w:sz w:val="24"/>
          <w:szCs w:val="24"/>
        </w:rPr>
      </w:pPr>
      <w:r w:rsidRPr="007A027F">
        <w:rPr>
          <w:rFonts w:ascii="Times New Roman" w:eastAsia="Times New Roman" w:hAnsi="Times New Roman" w:cs="Times New Roman"/>
          <w:bCs/>
          <w:sz w:val="24"/>
          <w:szCs w:val="24"/>
        </w:rPr>
        <w:t xml:space="preserve">Mohamad, N., Ahmad, A. &amp; Din, A.H.M. (2021). Derivation of MSL Riverbank Line from UAV DSM Data based on Tidal Slope Analysis. </w:t>
      </w:r>
      <w:r w:rsidRPr="007A027F">
        <w:rPr>
          <w:rFonts w:ascii="Times New Roman" w:eastAsia="Times New Roman" w:hAnsi="Times New Roman" w:cs="Times New Roman"/>
          <w:bCs/>
          <w:i/>
          <w:iCs/>
          <w:sz w:val="24"/>
          <w:szCs w:val="24"/>
        </w:rPr>
        <w:t>Journal of Physic: IOP Conference Series</w:t>
      </w:r>
      <w:r w:rsidRPr="007A027F">
        <w:rPr>
          <w:rFonts w:ascii="Times New Roman" w:eastAsia="Times New Roman" w:hAnsi="Times New Roman" w:cs="Times New Roman"/>
          <w:bCs/>
          <w:sz w:val="24"/>
          <w:szCs w:val="24"/>
        </w:rPr>
        <w:t xml:space="preserve">, 767, 012017. </w:t>
      </w:r>
      <w:r w:rsidRPr="0013172A">
        <w:rPr>
          <w:rFonts w:ascii="Times New Roman" w:eastAsia="Times New Roman" w:hAnsi="Times New Roman" w:cs="Times New Roman"/>
          <w:bCs/>
          <w:sz w:val="24"/>
          <w:szCs w:val="24"/>
        </w:rPr>
        <w:t>http://dx.doi.org/10.1088/1755-1315/767/1/012017</w:t>
      </w:r>
    </w:p>
    <w:p w14:paraId="419A3914" w14:textId="788FEA02" w:rsidR="00583E3F" w:rsidRDefault="00583E3F" w:rsidP="006460D0">
      <w:pPr>
        <w:spacing w:after="0" w:line="240" w:lineRule="auto"/>
        <w:ind w:left="718" w:firstLineChars="0" w:hanging="720"/>
        <w:jc w:val="both"/>
        <w:rPr>
          <w:rFonts w:ascii="Times New Roman" w:eastAsia="Times New Roman" w:hAnsi="Times New Roman" w:cs="Times New Roman"/>
          <w:bCs/>
          <w:sz w:val="24"/>
          <w:szCs w:val="24"/>
        </w:rPr>
      </w:pPr>
      <w:r w:rsidRPr="00971FA2">
        <w:rPr>
          <w:rFonts w:ascii="Times New Roman" w:eastAsia="Times New Roman" w:hAnsi="Times New Roman" w:cs="Times New Roman"/>
          <w:bCs/>
          <w:sz w:val="24"/>
          <w:szCs w:val="24"/>
        </w:rPr>
        <w:t>Smith</w:t>
      </w:r>
      <w:r w:rsidR="000076A9">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M</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W</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proofErr w:type="spellStart"/>
      <w:r w:rsidRPr="00971FA2">
        <w:rPr>
          <w:rFonts w:ascii="Times New Roman" w:eastAsia="Times New Roman" w:hAnsi="Times New Roman" w:cs="Times New Roman"/>
          <w:bCs/>
          <w:sz w:val="24"/>
          <w:szCs w:val="24"/>
        </w:rPr>
        <w:t>Carrivick</w:t>
      </w:r>
      <w:proofErr w:type="spellEnd"/>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J</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L</w:t>
      </w:r>
      <w:r w:rsidR="000076A9">
        <w:rPr>
          <w:rFonts w:ascii="Times New Roman" w:eastAsia="Times New Roman" w:hAnsi="Times New Roman" w:cs="Times New Roman"/>
          <w:bCs/>
          <w:sz w:val="24"/>
          <w:szCs w:val="24"/>
        </w:rPr>
        <w:t>., &amp;</w:t>
      </w:r>
      <w:r w:rsidRPr="00971FA2">
        <w:rPr>
          <w:rFonts w:ascii="Times New Roman" w:eastAsia="Times New Roman" w:hAnsi="Times New Roman" w:cs="Times New Roman"/>
          <w:bCs/>
          <w:sz w:val="24"/>
          <w:szCs w:val="24"/>
        </w:rPr>
        <w:t xml:space="preserve"> Quincey</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D</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J</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2016</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Structure from motion photogrammetry in physical geography. </w:t>
      </w:r>
      <w:r w:rsidRPr="000076A9">
        <w:rPr>
          <w:rFonts w:ascii="Times New Roman" w:eastAsia="Times New Roman" w:hAnsi="Times New Roman" w:cs="Times New Roman"/>
          <w:bCs/>
          <w:i/>
          <w:iCs/>
          <w:sz w:val="24"/>
          <w:szCs w:val="24"/>
        </w:rPr>
        <w:t>Progress in Physical Geography</w:t>
      </w:r>
      <w:r w:rsidR="000076A9">
        <w:rPr>
          <w:rFonts w:ascii="Times New Roman" w:eastAsia="Times New Roman" w:hAnsi="Times New Roman" w:cs="Times New Roman"/>
          <w:bCs/>
          <w:i/>
          <w:iCs/>
          <w:sz w:val="24"/>
          <w:szCs w:val="24"/>
        </w:rPr>
        <w:t>,</w:t>
      </w:r>
      <w:r w:rsidRPr="00971FA2">
        <w:rPr>
          <w:rFonts w:ascii="Times New Roman" w:eastAsia="Times New Roman" w:hAnsi="Times New Roman" w:cs="Times New Roman"/>
          <w:bCs/>
          <w:sz w:val="24"/>
          <w:szCs w:val="24"/>
        </w:rPr>
        <w:t xml:space="preserve"> 40</w:t>
      </w:r>
      <w:r w:rsidR="00346FDF">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w:t>
      </w:r>
      <w:r w:rsidR="00346FDF">
        <w:rPr>
          <w:rFonts w:ascii="Times New Roman" w:eastAsia="Times New Roman" w:hAnsi="Times New Roman" w:cs="Times New Roman"/>
          <w:bCs/>
          <w:sz w:val="24"/>
          <w:szCs w:val="24"/>
        </w:rPr>
        <w:t>)</w:t>
      </w:r>
      <w:r w:rsidR="000076A9">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247-275.</w:t>
      </w:r>
      <w:r w:rsidR="009B2AE9">
        <w:rPr>
          <w:rFonts w:ascii="Times New Roman" w:eastAsia="Times New Roman" w:hAnsi="Times New Roman" w:cs="Times New Roman"/>
          <w:bCs/>
          <w:sz w:val="24"/>
          <w:szCs w:val="24"/>
        </w:rPr>
        <w:t xml:space="preserve"> </w:t>
      </w:r>
      <w:r w:rsidR="009B2AE9" w:rsidRPr="0013172A">
        <w:rPr>
          <w:rFonts w:ascii="Times New Roman" w:eastAsia="Times New Roman" w:hAnsi="Times New Roman" w:cs="Times New Roman"/>
          <w:bCs/>
          <w:sz w:val="24"/>
          <w:szCs w:val="24"/>
        </w:rPr>
        <w:t>https://doi.org/10.1177%2F0309133315615805</w:t>
      </w:r>
    </w:p>
    <w:p w14:paraId="2A95C1FD" w14:textId="7258C459" w:rsidR="00FE2542" w:rsidRDefault="00B85C06" w:rsidP="006460D0">
      <w:pPr>
        <w:spacing w:after="0" w:line="240" w:lineRule="auto"/>
        <w:ind w:leftChars="0" w:left="719" w:firstLineChars="0" w:hanging="720"/>
        <w:jc w:val="both"/>
        <w:rPr>
          <w:rFonts w:ascii="Times New Roman" w:eastAsia="Times New Roman" w:hAnsi="Times New Roman" w:cs="Times New Roman"/>
          <w:color w:val="000000"/>
          <w:sz w:val="24"/>
          <w:szCs w:val="24"/>
        </w:rPr>
      </w:pPr>
      <w:proofErr w:type="spellStart"/>
      <w:r w:rsidRPr="00B85C06">
        <w:rPr>
          <w:rFonts w:ascii="Times New Roman" w:eastAsia="Times New Roman" w:hAnsi="Times New Roman" w:cs="Times New Roman"/>
          <w:color w:val="000000"/>
          <w:sz w:val="24"/>
          <w:szCs w:val="24"/>
        </w:rPr>
        <w:lastRenderedPageBreak/>
        <w:t>Sørensen</w:t>
      </w:r>
      <w:proofErr w:type="spellEnd"/>
      <w:r w:rsidRPr="00B85C06">
        <w:rPr>
          <w:rFonts w:ascii="Times New Roman" w:eastAsia="Times New Roman" w:hAnsi="Times New Roman" w:cs="Times New Roman"/>
          <w:color w:val="000000"/>
          <w:sz w:val="24"/>
          <w:szCs w:val="24"/>
        </w:rPr>
        <w:t xml:space="preserve">, L.Y., Jacobsen, L.T. and Hansen, J.P. </w:t>
      </w:r>
      <w:r>
        <w:rPr>
          <w:rFonts w:ascii="Times New Roman" w:eastAsia="Times New Roman" w:hAnsi="Times New Roman" w:cs="Times New Roman"/>
          <w:color w:val="000000"/>
          <w:sz w:val="24"/>
          <w:szCs w:val="24"/>
        </w:rPr>
        <w:t>(</w:t>
      </w:r>
      <w:r w:rsidRPr="00B85C06">
        <w:rPr>
          <w:rFonts w:ascii="Times New Roman" w:eastAsia="Times New Roman" w:hAnsi="Times New Roman" w:cs="Times New Roman"/>
          <w:color w:val="000000"/>
          <w:sz w:val="24"/>
          <w:szCs w:val="24"/>
        </w:rPr>
        <w:t>2017</w:t>
      </w:r>
      <w:r>
        <w:rPr>
          <w:rFonts w:ascii="Times New Roman" w:eastAsia="Times New Roman" w:hAnsi="Times New Roman" w:cs="Times New Roman"/>
          <w:color w:val="000000"/>
          <w:sz w:val="24"/>
          <w:szCs w:val="24"/>
        </w:rPr>
        <w:t>)</w:t>
      </w:r>
      <w:r w:rsidRPr="00B85C06">
        <w:rPr>
          <w:rFonts w:ascii="Times New Roman" w:eastAsia="Times New Roman" w:hAnsi="Times New Roman" w:cs="Times New Roman"/>
          <w:color w:val="000000"/>
          <w:sz w:val="24"/>
          <w:szCs w:val="24"/>
        </w:rPr>
        <w:t>. Low cost and flexible UAV deployment of sensors. </w:t>
      </w:r>
      <w:r w:rsidRPr="00B85C06">
        <w:rPr>
          <w:rFonts w:ascii="Times New Roman" w:eastAsia="Times New Roman" w:hAnsi="Times New Roman" w:cs="Times New Roman"/>
          <w:i/>
          <w:iCs/>
          <w:color w:val="000000"/>
          <w:sz w:val="24"/>
          <w:szCs w:val="24"/>
        </w:rPr>
        <w:t>Sensors</w:t>
      </w:r>
      <w:r w:rsidRPr="00B85C06">
        <w:rPr>
          <w:rFonts w:ascii="Times New Roman" w:eastAsia="Times New Roman" w:hAnsi="Times New Roman" w:cs="Times New Roman"/>
          <w:color w:val="000000"/>
          <w:sz w:val="24"/>
          <w:szCs w:val="24"/>
        </w:rPr>
        <w:t>, 17</w:t>
      </w:r>
      <w:r w:rsidR="00346FDF">
        <w:rPr>
          <w:rFonts w:ascii="Times New Roman" w:eastAsia="Times New Roman" w:hAnsi="Times New Roman" w:cs="Times New Roman"/>
          <w:color w:val="000000"/>
          <w:sz w:val="24"/>
          <w:szCs w:val="24"/>
        </w:rPr>
        <w:t>(</w:t>
      </w:r>
      <w:r w:rsidRPr="00B85C06">
        <w:rPr>
          <w:rFonts w:ascii="Times New Roman" w:eastAsia="Times New Roman" w:hAnsi="Times New Roman" w:cs="Times New Roman"/>
          <w:color w:val="000000"/>
          <w:sz w:val="24"/>
          <w:szCs w:val="24"/>
        </w:rPr>
        <w:t>1</w:t>
      </w:r>
      <w:r w:rsidR="00346FDF">
        <w:rPr>
          <w:rFonts w:ascii="Times New Roman" w:eastAsia="Times New Roman" w:hAnsi="Times New Roman" w:cs="Times New Roman"/>
          <w:color w:val="000000"/>
          <w:sz w:val="24"/>
          <w:szCs w:val="24"/>
        </w:rPr>
        <w:t>)</w:t>
      </w:r>
      <w:r w:rsidRPr="00B85C06">
        <w:rPr>
          <w:rFonts w:ascii="Times New Roman" w:eastAsia="Times New Roman" w:hAnsi="Times New Roman" w:cs="Times New Roman"/>
          <w:color w:val="000000"/>
          <w:sz w:val="24"/>
          <w:szCs w:val="24"/>
        </w:rPr>
        <w:t>, 154.</w:t>
      </w:r>
      <w:r w:rsidRPr="00B85C06">
        <w:t xml:space="preserve"> </w:t>
      </w:r>
      <w:r w:rsidRPr="0013172A">
        <w:rPr>
          <w:rFonts w:ascii="Times New Roman" w:eastAsia="Times New Roman" w:hAnsi="Times New Roman" w:cs="Times New Roman"/>
          <w:sz w:val="24"/>
          <w:szCs w:val="24"/>
        </w:rPr>
        <w:t>https://doi.org/10.3390/s17010154</w:t>
      </w:r>
    </w:p>
    <w:p w14:paraId="092C9861" w14:textId="2584BF62" w:rsidR="00583E3F" w:rsidRDefault="00583E3F" w:rsidP="006460D0">
      <w:pPr>
        <w:spacing w:after="0" w:line="240" w:lineRule="auto"/>
        <w:ind w:left="718" w:firstLineChars="0" w:hanging="720"/>
        <w:jc w:val="both"/>
        <w:rPr>
          <w:rStyle w:val="Hyperlink"/>
          <w:rFonts w:ascii="Times New Roman" w:eastAsia="Times New Roman" w:hAnsi="Times New Roman" w:cs="Times New Roman"/>
          <w:bCs/>
          <w:sz w:val="24"/>
          <w:szCs w:val="24"/>
        </w:rPr>
      </w:pPr>
      <w:proofErr w:type="spellStart"/>
      <w:r w:rsidRPr="00971FA2">
        <w:rPr>
          <w:rFonts w:ascii="Times New Roman" w:eastAsia="Times New Roman" w:hAnsi="Times New Roman" w:cs="Times New Roman"/>
          <w:bCs/>
          <w:sz w:val="24"/>
          <w:szCs w:val="24"/>
        </w:rPr>
        <w:t>Torresani</w:t>
      </w:r>
      <w:proofErr w:type="spellEnd"/>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L</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Wu</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J</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proofErr w:type="spellStart"/>
      <w:r w:rsidRPr="00971FA2">
        <w:rPr>
          <w:rFonts w:ascii="Times New Roman" w:eastAsia="Times New Roman" w:hAnsi="Times New Roman" w:cs="Times New Roman"/>
          <w:bCs/>
          <w:sz w:val="24"/>
          <w:szCs w:val="24"/>
        </w:rPr>
        <w:t>Masin</w:t>
      </w:r>
      <w:proofErr w:type="spellEnd"/>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R</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proofErr w:type="spellStart"/>
      <w:r w:rsidRPr="00971FA2">
        <w:rPr>
          <w:rFonts w:ascii="Times New Roman" w:eastAsia="Times New Roman" w:hAnsi="Times New Roman" w:cs="Times New Roman"/>
          <w:bCs/>
          <w:sz w:val="24"/>
          <w:szCs w:val="24"/>
        </w:rPr>
        <w:t>Penasa</w:t>
      </w:r>
      <w:proofErr w:type="spellEnd"/>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M</w:t>
      </w:r>
      <w:r w:rsidR="00FF78A7">
        <w:rPr>
          <w:rFonts w:ascii="Times New Roman" w:eastAsia="Times New Roman" w:hAnsi="Times New Roman" w:cs="Times New Roman"/>
          <w:bCs/>
          <w:sz w:val="24"/>
          <w:szCs w:val="24"/>
        </w:rPr>
        <w:t>., &amp;</w:t>
      </w:r>
      <w:r w:rsidRPr="00971FA2">
        <w:rPr>
          <w:rFonts w:ascii="Times New Roman" w:eastAsia="Times New Roman" w:hAnsi="Times New Roman" w:cs="Times New Roman"/>
          <w:bCs/>
          <w:sz w:val="24"/>
          <w:szCs w:val="24"/>
        </w:rPr>
        <w:t xml:space="preserve"> </w:t>
      </w:r>
      <w:proofErr w:type="spellStart"/>
      <w:r w:rsidRPr="00971FA2">
        <w:rPr>
          <w:rFonts w:ascii="Times New Roman" w:eastAsia="Times New Roman" w:hAnsi="Times New Roman" w:cs="Times New Roman"/>
          <w:bCs/>
          <w:sz w:val="24"/>
          <w:szCs w:val="24"/>
        </w:rPr>
        <w:t>Tarolli</w:t>
      </w:r>
      <w:proofErr w:type="spellEnd"/>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P</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2019</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Estimating soil degradation in montane grasslands of North-</w:t>
      </w:r>
      <w:r w:rsidRPr="00971FA2">
        <w:rPr>
          <w:rFonts w:ascii="Times New Roman" w:eastAsia="Times New Roman" w:hAnsi="Times New Roman" w:cs="Times New Roman"/>
          <w:bCs/>
          <w:sz w:val="24"/>
          <w:szCs w:val="24"/>
        </w:rPr>
        <w:tab/>
        <w:t xml:space="preserve">eastern Italian Alps (Italy). </w:t>
      </w:r>
      <w:proofErr w:type="spellStart"/>
      <w:r w:rsidRPr="00FF78A7">
        <w:rPr>
          <w:rFonts w:ascii="Times New Roman" w:eastAsia="Times New Roman" w:hAnsi="Times New Roman" w:cs="Times New Roman"/>
          <w:bCs/>
          <w:i/>
          <w:iCs/>
          <w:sz w:val="24"/>
          <w:szCs w:val="24"/>
        </w:rPr>
        <w:t>Heliyon</w:t>
      </w:r>
      <w:proofErr w:type="spellEnd"/>
      <w:r w:rsidRPr="00971FA2">
        <w:rPr>
          <w:rFonts w:ascii="Times New Roman" w:eastAsia="Times New Roman" w:hAnsi="Times New Roman" w:cs="Times New Roman"/>
          <w:bCs/>
          <w:sz w:val="24"/>
          <w:szCs w:val="24"/>
        </w:rPr>
        <w:t>, 5</w:t>
      </w:r>
      <w:r w:rsidR="00346FDF">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6</w:t>
      </w:r>
      <w:r w:rsidR="00346FDF">
        <w:rPr>
          <w:rFonts w:ascii="Times New Roman" w:eastAsia="Times New Roman" w:hAnsi="Times New Roman" w:cs="Times New Roman"/>
          <w:bCs/>
          <w:sz w:val="24"/>
          <w:szCs w:val="24"/>
        </w:rPr>
        <w:t>)</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01825.</w:t>
      </w:r>
      <w:r w:rsidR="009B2AE9" w:rsidRPr="009B2AE9">
        <w:t xml:space="preserve"> </w:t>
      </w:r>
      <w:r w:rsidR="009B2AE9" w:rsidRPr="0013172A">
        <w:rPr>
          <w:rFonts w:ascii="Times New Roman" w:eastAsia="Times New Roman" w:hAnsi="Times New Roman" w:cs="Times New Roman"/>
          <w:bCs/>
          <w:sz w:val="24"/>
          <w:szCs w:val="24"/>
        </w:rPr>
        <w:t>https://doi.org/10.1016/j.heliyon.2019.e01825</w:t>
      </w:r>
    </w:p>
    <w:p w14:paraId="6D3CE696" w14:textId="1107886E" w:rsidR="00492A05" w:rsidRDefault="00492A05" w:rsidP="006460D0">
      <w:pPr>
        <w:spacing w:after="0" w:line="240" w:lineRule="auto"/>
        <w:ind w:left="718" w:firstLineChars="0" w:hanging="720"/>
        <w:jc w:val="both"/>
        <w:rPr>
          <w:rFonts w:ascii="Times New Roman" w:eastAsia="Times New Roman" w:hAnsi="Times New Roman" w:cs="Times New Roman"/>
          <w:bCs/>
          <w:sz w:val="24"/>
          <w:szCs w:val="24"/>
        </w:rPr>
      </w:pPr>
      <w:r w:rsidRPr="00492A05">
        <w:rPr>
          <w:rFonts w:ascii="Times New Roman" w:eastAsia="Times New Roman" w:hAnsi="Times New Roman" w:cs="Times New Roman"/>
          <w:bCs/>
          <w:sz w:val="24"/>
          <w:szCs w:val="24"/>
        </w:rPr>
        <w:t xml:space="preserve">Ventura, D., Bruno, M., </w:t>
      </w:r>
      <w:proofErr w:type="spellStart"/>
      <w:r w:rsidRPr="00492A05">
        <w:rPr>
          <w:rFonts w:ascii="Times New Roman" w:eastAsia="Times New Roman" w:hAnsi="Times New Roman" w:cs="Times New Roman"/>
          <w:bCs/>
          <w:sz w:val="24"/>
          <w:szCs w:val="24"/>
        </w:rPr>
        <w:t>Lasinio</w:t>
      </w:r>
      <w:proofErr w:type="spellEnd"/>
      <w:r w:rsidRPr="00492A05">
        <w:rPr>
          <w:rFonts w:ascii="Times New Roman" w:eastAsia="Times New Roman" w:hAnsi="Times New Roman" w:cs="Times New Roman"/>
          <w:bCs/>
          <w:sz w:val="24"/>
          <w:szCs w:val="24"/>
        </w:rPr>
        <w:t xml:space="preserve">, G. J., </w:t>
      </w:r>
      <w:proofErr w:type="spellStart"/>
      <w:r w:rsidRPr="00492A05">
        <w:rPr>
          <w:rFonts w:ascii="Times New Roman" w:eastAsia="Times New Roman" w:hAnsi="Times New Roman" w:cs="Times New Roman"/>
          <w:bCs/>
          <w:sz w:val="24"/>
          <w:szCs w:val="24"/>
        </w:rPr>
        <w:t>Belluscio</w:t>
      </w:r>
      <w:proofErr w:type="spellEnd"/>
      <w:r w:rsidRPr="00492A05">
        <w:rPr>
          <w:rFonts w:ascii="Times New Roman" w:eastAsia="Times New Roman" w:hAnsi="Times New Roman" w:cs="Times New Roman"/>
          <w:bCs/>
          <w:sz w:val="24"/>
          <w:szCs w:val="24"/>
        </w:rPr>
        <w:t xml:space="preserve">, A., &amp; </w:t>
      </w:r>
      <w:proofErr w:type="spellStart"/>
      <w:r w:rsidRPr="00492A05">
        <w:rPr>
          <w:rFonts w:ascii="Times New Roman" w:eastAsia="Times New Roman" w:hAnsi="Times New Roman" w:cs="Times New Roman"/>
          <w:bCs/>
          <w:sz w:val="24"/>
          <w:szCs w:val="24"/>
        </w:rPr>
        <w:t>Ardizzone</w:t>
      </w:r>
      <w:proofErr w:type="spellEnd"/>
      <w:r w:rsidRPr="00492A05">
        <w:rPr>
          <w:rFonts w:ascii="Times New Roman" w:eastAsia="Times New Roman" w:hAnsi="Times New Roman" w:cs="Times New Roman"/>
          <w:bCs/>
          <w:sz w:val="24"/>
          <w:szCs w:val="24"/>
        </w:rPr>
        <w:t>, G. (2016). A low-cost drone based application for identifying and mapping of coastal fish nursery grounds. </w:t>
      </w:r>
      <w:r w:rsidRPr="00492A05">
        <w:rPr>
          <w:rFonts w:ascii="Times New Roman" w:eastAsia="Times New Roman" w:hAnsi="Times New Roman" w:cs="Times New Roman"/>
          <w:bCs/>
          <w:i/>
          <w:iCs/>
          <w:sz w:val="24"/>
          <w:szCs w:val="24"/>
        </w:rPr>
        <w:t>Estuarine, Coastal and Shelf Science</w:t>
      </w:r>
      <w:r w:rsidRPr="00492A05">
        <w:rPr>
          <w:rFonts w:ascii="Times New Roman" w:eastAsia="Times New Roman" w:hAnsi="Times New Roman" w:cs="Times New Roman"/>
          <w:bCs/>
          <w:sz w:val="24"/>
          <w:szCs w:val="24"/>
        </w:rPr>
        <w:t>, </w:t>
      </w:r>
      <w:r w:rsidRPr="00346FDF">
        <w:rPr>
          <w:rFonts w:ascii="Times New Roman" w:eastAsia="Times New Roman" w:hAnsi="Times New Roman" w:cs="Times New Roman"/>
          <w:bCs/>
          <w:i/>
          <w:iCs/>
          <w:sz w:val="24"/>
          <w:szCs w:val="24"/>
        </w:rPr>
        <w:t>171</w:t>
      </w:r>
      <w:r w:rsidRPr="00492A05">
        <w:rPr>
          <w:rFonts w:ascii="Times New Roman" w:eastAsia="Times New Roman" w:hAnsi="Times New Roman" w:cs="Times New Roman"/>
          <w:bCs/>
          <w:sz w:val="24"/>
          <w:szCs w:val="24"/>
        </w:rPr>
        <w:t>, 85-98.</w:t>
      </w:r>
      <w:r w:rsidR="002438FC" w:rsidRPr="002438FC">
        <w:t xml:space="preserve"> </w:t>
      </w:r>
      <w:r w:rsidR="002438FC" w:rsidRPr="0013172A">
        <w:rPr>
          <w:rFonts w:ascii="Times New Roman" w:eastAsia="Times New Roman" w:hAnsi="Times New Roman" w:cs="Times New Roman"/>
          <w:bCs/>
          <w:sz w:val="24"/>
          <w:szCs w:val="24"/>
        </w:rPr>
        <w:t>https://doi.org/10.1016/j.ecss.2016.01.030</w:t>
      </w:r>
    </w:p>
    <w:p w14:paraId="3F22761E" w14:textId="05DE57E2" w:rsidR="00583E3F" w:rsidRDefault="00583E3F" w:rsidP="006460D0">
      <w:pPr>
        <w:spacing w:after="0" w:line="240" w:lineRule="auto"/>
        <w:ind w:left="718" w:firstLineChars="0" w:hanging="720"/>
        <w:jc w:val="both"/>
        <w:rPr>
          <w:rFonts w:ascii="Times New Roman" w:eastAsia="Times New Roman" w:hAnsi="Times New Roman" w:cs="Times New Roman"/>
          <w:bCs/>
          <w:sz w:val="24"/>
          <w:szCs w:val="24"/>
        </w:rPr>
      </w:pPr>
      <w:proofErr w:type="spellStart"/>
      <w:r w:rsidRPr="00971FA2">
        <w:rPr>
          <w:rFonts w:ascii="Times New Roman" w:eastAsia="Times New Roman" w:hAnsi="Times New Roman" w:cs="Times New Roman"/>
          <w:bCs/>
          <w:sz w:val="24"/>
          <w:szCs w:val="24"/>
        </w:rPr>
        <w:t>Vericat</w:t>
      </w:r>
      <w:proofErr w:type="spellEnd"/>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D</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Wheaton</w:t>
      </w:r>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J</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M</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FF78A7">
        <w:rPr>
          <w:rFonts w:ascii="Times New Roman" w:eastAsia="Times New Roman" w:hAnsi="Times New Roman" w:cs="Times New Roman"/>
          <w:bCs/>
          <w:sz w:val="24"/>
          <w:szCs w:val="24"/>
        </w:rPr>
        <w:t xml:space="preserve">&amp; </w:t>
      </w:r>
      <w:proofErr w:type="spellStart"/>
      <w:r w:rsidRPr="00971FA2">
        <w:rPr>
          <w:rFonts w:ascii="Times New Roman" w:eastAsia="Times New Roman" w:hAnsi="Times New Roman" w:cs="Times New Roman"/>
          <w:bCs/>
          <w:sz w:val="24"/>
          <w:szCs w:val="24"/>
        </w:rPr>
        <w:t>Brasington</w:t>
      </w:r>
      <w:proofErr w:type="spellEnd"/>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J</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2017</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Revisiting the morphological approach: opportunities and challenges with repeat high-resolution topography. </w:t>
      </w:r>
      <w:r w:rsidRPr="00FF78A7">
        <w:rPr>
          <w:rFonts w:ascii="Times New Roman" w:eastAsia="Times New Roman" w:hAnsi="Times New Roman" w:cs="Times New Roman"/>
          <w:bCs/>
          <w:i/>
          <w:iCs/>
          <w:sz w:val="24"/>
          <w:szCs w:val="24"/>
        </w:rPr>
        <w:t>Gravel-Bed Rivers: Process and Disasters</w:t>
      </w:r>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121.</w:t>
      </w:r>
      <w:r w:rsidR="002A3289" w:rsidRPr="002A3289">
        <w:t xml:space="preserve"> </w:t>
      </w:r>
      <w:r w:rsidR="002A3289" w:rsidRPr="0013172A">
        <w:rPr>
          <w:rFonts w:ascii="Times New Roman" w:eastAsia="Times New Roman" w:hAnsi="Times New Roman" w:cs="Times New Roman"/>
          <w:bCs/>
          <w:sz w:val="24"/>
          <w:szCs w:val="24"/>
        </w:rPr>
        <w:t>https://doi.org/10.1002/9781118971437.ch5</w:t>
      </w:r>
    </w:p>
    <w:p w14:paraId="38BB09F1" w14:textId="586E26BA" w:rsidR="00230BF6" w:rsidRPr="00583E3F" w:rsidRDefault="00583E3F" w:rsidP="006460D0">
      <w:pPr>
        <w:spacing w:after="0" w:line="240" w:lineRule="auto"/>
        <w:ind w:left="718" w:firstLineChars="0" w:hanging="720"/>
        <w:jc w:val="both"/>
        <w:rPr>
          <w:rFonts w:ascii="Times New Roman" w:eastAsia="Times New Roman" w:hAnsi="Times New Roman" w:cs="Times New Roman"/>
          <w:bCs/>
          <w:sz w:val="24"/>
          <w:szCs w:val="24"/>
        </w:rPr>
      </w:pPr>
      <w:r w:rsidRPr="00971FA2">
        <w:rPr>
          <w:rFonts w:ascii="Times New Roman" w:eastAsia="Times New Roman" w:hAnsi="Times New Roman" w:cs="Times New Roman"/>
          <w:bCs/>
          <w:sz w:val="24"/>
          <w:szCs w:val="24"/>
        </w:rPr>
        <w:t>Wheaton</w:t>
      </w:r>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J</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M</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proofErr w:type="spellStart"/>
      <w:r w:rsidRPr="00971FA2">
        <w:rPr>
          <w:rFonts w:ascii="Times New Roman" w:eastAsia="Times New Roman" w:hAnsi="Times New Roman" w:cs="Times New Roman"/>
          <w:bCs/>
          <w:sz w:val="24"/>
          <w:szCs w:val="24"/>
        </w:rPr>
        <w:t>Brasington</w:t>
      </w:r>
      <w:proofErr w:type="spellEnd"/>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J</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Darby</w:t>
      </w:r>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S</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E</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FF78A7">
        <w:rPr>
          <w:rFonts w:ascii="Times New Roman" w:eastAsia="Times New Roman" w:hAnsi="Times New Roman" w:cs="Times New Roman"/>
          <w:bCs/>
          <w:sz w:val="24"/>
          <w:szCs w:val="24"/>
        </w:rPr>
        <w:t>&amp;</w:t>
      </w:r>
      <w:r w:rsidRPr="00971FA2">
        <w:rPr>
          <w:rFonts w:ascii="Times New Roman" w:eastAsia="Times New Roman" w:hAnsi="Times New Roman" w:cs="Times New Roman"/>
          <w:bCs/>
          <w:sz w:val="24"/>
          <w:szCs w:val="24"/>
        </w:rPr>
        <w:t xml:space="preserve"> Sear</w:t>
      </w:r>
      <w:r w:rsidR="00FF78A7">
        <w:rPr>
          <w:rFonts w:ascii="Times New Roman" w:eastAsia="Times New Roman" w:hAnsi="Times New Roman" w:cs="Times New Roman"/>
          <w:bCs/>
          <w:sz w:val="24"/>
          <w:szCs w:val="24"/>
        </w:rPr>
        <w:t xml:space="preserve">, </w:t>
      </w:r>
      <w:r w:rsidRPr="00971FA2">
        <w:rPr>
          <w:rFonts w:ascii="Times New Roman" w:eastAsia="Times New Roman" w:hAnsi="Times New Roman" w:cs="Times New Roman"/>
          <w:bCs/>
          <w:sz w:val="24"/>
          <w:szCs w:val="24"/>
        </w:rPr>
        <w:t>D</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A</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2010</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Accounting for uncertainty in DEMs from repeat topographic surveys: improved sediment budgets. </w:t>
      </w:r>
      <w:r w:rsidRPr="00FF78A7">
        <w:rPr>
          <w:rFonts w:ascii="Times New Roman" w:eastAsia="Times New Roman" w:hAnsi="Times New Roman" w:cs="Times New Roman"/>
          <w:bCs/>
          <w:i/>
          <w:iCs/>
          <w:sz w:val="24"/>
          <w:szCs w:val="24"/>
        </w:rPr>
        <w:t xml:space="preserve">Earth </w:t>
      </w:r>
      <w:r w:rsidR="00230BF6">
        <w:rPr>
          <w:rFonts w:ascii="Times New Roman" w:eastAsia="Times New Roman" w:hAnsi="Times New Roman" w:cs="Times New Roman"/>
          <w:bCs/>
          <w:i/>
          <w:iCs/>
          <w:sz w:val="24"/>
          <w:szCs w:val="24"/>
        </w:rPr>
        <w:t>S</w:t>
      </w:r>
      <w:r w:rsidRPr="00FF78A7">
        <w:rPr>
          <w:rFonts w:ascii="Times New Roman" w:eastAsia="Times New Roman" w:hAnsi="Times New Roman" w:cs="Times New Roman"/>
          <w:bCs/>
          <w:i/>
          <w:iCs/>
          <w:sz w:val="24"/>
          <w:szCs w:val="24"/>
        </w:rPr>
        <w:t xml:space="preserve">urface </w:t>
      </w:r>
      <w:r w:rsidR="00230BF6">
        <w:rPr>
          <w:rFonts w:ascii="Times New Roman" w:eastAsia="Times New Roman" w:hAnsi="Times New Roman" w:cs="Times New Roman"/>
          <w:bCs/>
          <w:i/>
          <w:iCs/>
          <w:sz w:val="24"/>
          <w:szCs w:val="24"/>
        </w:rPr>
        <w:t>P</w:t>
      </w:r>
      <w:r w:rsidRPr="00FF78A7">
        <w:rPr>
          <w:rFonts w:ascii="Times New Roman" w:eastAsia="Times New Roman" w:hAnsi="Times New Roman" w:cs="Times New Roman"/>
          <w:bCs/>
          <w:i/>
          <w:iCs/>
          <w:sz w:val="24"/>
          <w:szCs w:val="24"/>
        </w:rPr>
        <w:t xml:space="preserve">rocesses and </w:t>
      </w:r>
      <w:r w:rsidR="00230BF6">
        <w:rPr>
          <w:rFonts w:ascii="Times New Roman" w:eastAsia="Times New Roman" w:hAnsi="Times New Roman" w:cs="Times New Roman"/>
          <w:bCs/>
          <w:i/>
          <w:iCs/>
          <w:sz w:val="24"/>
          <w:szCs w:val="24"/>
        </w:rPr>
        <w:t>L</w:t>
      </w:r>
      <w:r w:rsidRPr="00FF78A7">
        <w:rPr>
          <w:rFonts w:ascii="Times New Roman" w:eastAsia="Times New Roman" w:hAnsi="Times New Roman" w:cs="Times New Roman"/>
          <w:bCs/>
          <w:i/>
          <w:iCs/>
          <w:sz w:val="24"/>
          <w:szCs w:val="24"/>
        </w:rPr>
        <w:t>andforms</w:t>
      </w:r>
      <w:r w:rsidRPr="00971FA2">
        <w:rPr>
          <w:rFonts w:ascii="Times New Roman" w:eastAsia="Times New Roman" w:hAnsi="Times New Roman" w:cs="Times New Roman"/>
          <w:bCs/>
          <w:sz w:val="24"/>
          <w:szCs w:val="24"/>
        </w:rPr>
        <w:t>, 35</w:t>
      </w:r>
      <w:r w:rsidR="00346FDF">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2</w:t>
      </w:r>
      <w:r w:rsidR="00346FDF">
        <w:rPr>
          <w:rFonts w:ascii="Times New Roman" w:eastAsia="Times New Roman" w:hAnsi="Times New Roman" w:cs="Times New Roman"/>
          <w:bCs/>
          <w:sz w:val="24"/>
          <w:szCs w:val="24"/>
        </w:rPr>
        <w:t>)</w:t>
      </w:r>
      <w:r w:rsidR="00FF78A7">
        <w:rPr>
          <w:rFonts w:ascii="Times New Roman" w:eastAsia="Times New Roman" w:hAnsi="Times New Roman" w:cs="Times New Roman"/>
          <w:bCs/>
          <w:sz w:val="24"/>
          <w:szCs w:val="24"/>
        </w:rPr>
        <w:t>,</w:t>
      </w:r>
      <w:r w:rsidRPr="00971FA2">
        <w:rPr>
          <w:rFonts w:ascii="Times New Roman" w:eastAsia="Times New Roman" w:hAnsi="Times New Roman" w:cs="Times New Roman"/>
          <w:bCs/>
          <w:sz w:val="24"/>
          <w:szCs w:val="24"/>
        </w:rPr>
        <w:t xml:space="preserve"> 136-156.</w:t>
      </w:r>
      <w:r w:rsidR="00230BF6" w:rsidRPr="00230BF6">
        <w:t xml:space="preserve"> </w:t>
      </w:r>
      <w:r w:rsidR="00230BF6" w:rsidRPr="0013172A">
        <w:rPr>
          <w:rFonts w:ascii="Times New Roman" w:eastAsia="Times New Roman" w:hAnsi="Times New Roman" w:cs="Times New Roman"/>
          <w:bCs/>
          <w:sz w:val="24"/>
          <w:szCs w:val="24"/>
        </w:rPr>
        <w:t>https://doi.org/10.1002/esp.1886</w:t>
      </w:r>
    </w:p>
    <w:sectPr w:rsidR="00230BF6" w:rsidRPr="00583E3F" w:rsidSect="00225A9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33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B6EB0" w14:textId="77777777" w:rsidR="00E23FA5" w:rsidRDefault="00E23FA5">
      <w:pPr>
        <w:spacing w:after="0" w:line="240" w:lineRule="auto"/>
        <w:ind w:left="0" w:hanging="2"/>
      </w:pPr>
      <w:r>
        <w:separator/>
      </w:r>
    </w:p>
  </w:endnote>
  <w:endnote w:type="continuationSeparator" w:id="0">
    <w:p w14:paraId="13F00DFD" w14:textId="77777777" w:rsidR="00E23FA5" w:rsidRDefault="00E23FA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44A7" w14:textId="77777777" w:rsidR="00F77E77" w:rsidRDefault="00F77E77">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53838" w14:textId="77777777" w:rsidR="00F77E77" w:rsidRDefault="00F77E77">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275DF" w14:textId="77777777" w:rsidR="00F77E77" w:rsidRDefault="00F77E77">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6B809" w14:textId="77777777" w:rsidR="00E23FA5" w:rsidRDefault="00E23FA5">
      <w:pPr>
        <w:spacing w:after="0" w:line="240" w:lineRule="auto"/>
        <w:ind w:left="0" w:hanging="2"/>
      </w:pPr>
      <w:r>
        <w:separator/>
      </w:r>
    </w:p>
  </w:footnote>
  <w:footnote w:type="continuationSeparator" w:id="0">
    <w:p w14:paraId="142AC5B1" w14:textId="77777777" w:rsidR="00E23FA5" w:rsidRDefault="00E23FA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96DC8" w14:textId="77777777" w:rsidR="00F77E77" w:rsidRDefault="00F77E77">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FCFF9" w14:textId="58AE5D19" w:rsidR="00225A96" w:rsidRPr="00225A96" w:rsidRDefault="00225A96" w:rsidP="00225A96">
    <w:pPr>
      <w:tabs>
        <w:tab w:val="left" w:pos="720"/>
        <w:tab w:val="center" w:pos="4680"/>
        <w:tab w:val="right" w:pos="9360"/>
      </w:tabs>
      <w:spacing w:after="0" w:line="240" w:lineRule="auto"/>
      <w:ind w:leftChars="0" w:left="0" w:firstLineChars="0" w:firstLine="0"/>
      <w:jc w:val="both"/>
      <w:rPr>
        <w:rFonts w:ascii="Times New Roman" w:eastAsia="Times New Roman" w:hAnsi="Times New Roman" w:cs="Times New Roman"/>
        <w:sz w:val="18"/>
        <w:szCs w:val="18"/>
      </w:rPr>
    </w:pPr>
    <w:r w:rsidRPr="00225A96">
      <w:rPr>
        <w:rFonts w:ascii="Times New Roman" w:eastAsia="Times New Roman" w:hAnsi="Times New Roman" w:cs="Times New Roman"/>
        <w:sz w:val="18"/>
        <w:szCs w:val="18"/>
      </w:rPr>
      <w:t xml:space="preserve">GEOGRAFIA </w:t>
    </w:r>
    <w:proofErr w:type="spellStart"/>
    <w:r w:rsidRPr="00225A96">
      <w:rPr>
        <w:rFonts w:ascii="Times New Roman" w:eastAsia="Times New Roman" w:hAnsi="Times New Roman" w:cs="Times New Roman"/>
        <w:sz w:val="18"/>
        <w:szCs w:val="18"/>
      </w:rPr>
      <w:t>Online</w:t>
    </w:r>
    <w:r w:rsidRPr="00225A96">
      <w:rPr>
        <w:rFonts w:ascii="Times New Roman" w:eastAsia="Times New Roman" w:hAnsi="Times New Roman" w:cs="Times New Roman"/>
        <w:sz w:val="18"/>
        <w:szCs w:val="18"/>
        <w:vertAlign w:val="superscript"/>
      </w:rPr>
      <w:t>TM</w:t>
    </w:r>
    <w:proofErr w:type="spellEnd"/>
    <w:r w:rsidRPr="00225A96">
      <w:rPr>
        <w:rFonts w:ascii="Times New Roman" w:eastAsia="Times New Roman" w:hAnsi="Times New Roman" w:cs="Times New Roman"/>
        <w:sz w:val="18"/>
        <w:szCs w:val="18"/>
      </w:rPr>
      <w:t xml:space="preserve"> Malaysian Journal of Society and Space</w:t>
    </w:r>
    <w:r w:rsidRPr="00225A96">
      <w:rPr>
        <w:rFonts w:ascii="Times New Roman" w:eastAsia="Times New Roman" w:hAnsi="Times New Roman" w:cs="Times New Roman"/>
        <w:b/>
        <w:sz w:val="18"/>
        <w:szCs w:val="18"/>
      </w:rPr>
      <w:t xml:space="preserve"> </w:t>
    </w:r>
    <w:r w:rsidRPr="00225A96">
      <w:rPr>
        <w:rFonts w:ascii="Times New Roman" w:eastAsia="Times New Roman" w:hAnsi="Times New Roman" w:cs="Times New Roman"/>
        <w:sz w:val="18"/>
        <w:szCs w:val="18"/>
      </w:rPr>
      <w:t>17 issue</w:t>
    </w:r>
    <w:r w:rsidRPr="00225A96">
      <w:rPr>
        <w:rFonts w:ascii="Times New Roman" w:eastAsia="Times New Roman" w:hAnsi="Times New Roman" w:cs="Times New Roman"/>
        <w:b/>
        <w:sz w:val="18"/>
        <w:szCs w:val="18"/>
      </w:rPr>
      <w:t xml:space="preserve"> </w:t>
    </w:r>
    <w:r w:rsidRPr="00225A96">
      <w:rPr>
        <w:rFonts w:ascii="Times New Roman" w:eastAsia="Times New Roman" w:hAnsi="Times New Roman" w:cs="Times New Roman"/>
        <w:sz w:val="18"/>
        <w:szCs w:val="18"/>
      </w:rPr>
      <w:t>4</w:t>
    </w:r>
    <w:r w:rsidRPr="00225A96">
      <w:rPr>
        <w:rFonts w:ascii="Times New Roman" w:eastAsia="Times New Roman" w:hAnsi="Times New Roman" w:cs="Times New Roman"/>
        <w:b/>
        <w:sz w:val="18"/>
        <w:szCs w:val="18"/>
      </w:rPr>
      <w:t xml:space="preserve"> </w:t>
    </w:r>
    <w:r w:rsidRPr="00225A96">
      <w:rPr>
        <w:rFonts w:ascii="Times New Roman" w:eastAsia="Times New Roman" w:hAnsi="Times New Roman" w:cs="Times New Roman"/>
        <w:sz w:val="18"/>
        <w:szCs w:val="18"/>
      </w:rPr>
      <w:t>(</w:t>
    </w:r>
    <w:r w:rsidR="00E65379">
      <w:rPr>
        <w:rFonts w:ascii="Times New Roman" w:eastAsia="Times New Roman" w:hAnsi="Times New Roman" w:cs="Times New Roman"/>
        <w:sz w:val="18"/>
        <w:szCs w:val="18"/>
      </w:rPr>
      <w:t>339-352</w:t>
    </w:r>
    <w:r w:rsidRPr="00225A96">
      <w:rPr>
        <w:rFonts w:ascii="Times New Roman" w:eastAsia="Times New Roman" w:hAnsi="Times New Roman" w:cs="Times New Roman"/>
        <w:sz w:val="18"/>
        <w:szCs w:val="18"/>
      </w:rPr>
      <w:t>)</w:t>
    </w:r>
    <w:r w:rsidRPr="00225A96">
      <w:rPr>
        <w:rFonts w:ascii="Times New Roman" w:eastAsia="Times New Roman" w:hAnsi="Times New Roman" w:cs="Times New Roman"/>
        <w:sz w:val="18"/>
        <w:szCs w:val="18"/>
      </w:rPr>
      <w:tab/>
    </w:r>
  </w:p>
  <w:p w14:paraId="741E19A8" w14:textId="3B39A668" w:rsidR="00225A96" w:rsidRPr="00225A96" w:rsidRDefault="00225A96" w:rsidP="00225A96">
    <w:pPr>
      <w:pStyle w:val="Header"/>
      <w:ind w:left="0" w:hanging="2"/>
      <w:rPr>
        <w:rFonts w:ascii="Times New Roman" w:hAnsi="Times New Roman" w:cs="Times New Roman"/>
        <w:sz w:val="18"/>
        <w:szCs w:val="18"/>
      </w:rPr>
    </w:pPr>
    <w:r w:rsidRPr="00225A96">
      <w:rPr>
        <w:rFonts w:ascii="Times New Roman" w:eastAsia="Times New Roman" w:hAnsi="Times New Roman" w:cs="Times New Roman"/>
        <w:sz w:val="18"/>
        <w:szCs w:val="18"/>
      </w:rPr>
      <w:t xml:space="preserve">© 2021, e-ISSN 2682-7727  </w:t>
    </w:r>
    <w:bookmarkStart w:id="19" w:name="_GoBack"/>
    <w:r w:rsidR="00E65379" w:rsidRPr="00E65379">
      <w:rPr>
        <w:rFonts w:ascii="Times New Roman" w:hAnsi="Times New Roman" w:cs="Times New Roman"/>
        <w:sz w:val="18"/>
        <w:szCs w:val="18"/>
        <w:lang w:eastAsia="en-MY"/>
      </w:rPr>
      <w:fldChar w:fldCharType="begin"/>
    </w:r>
    <w:r w:rsidR="00E65379" w:rsidRPr="00E65379">
      <w:rPr>
        <w:rFonts w:ascii="Times New Roman" w:hAnsi="Times New Roman" w:cs="Times New Roman"/>
        <w:sz w:val="18"/>
        <w:szCs w:val="18"/>
        <w:lang w:eastAsia="en-MY"/>
      </w:rPr>
      <w:instrText xml:space="preserve"> HYPERLINK "https://doi.org/10.17576/geo-2021-1704-23" </w:instrText>
    </w:r>
    <w:r w:rsidR="00E65379" w:rsidRPr="00E65379">
      <w:rPr>
        <w:rFonts w:ascii="Times New Roman" w:hAnsi="Times New Roman" w:cs="Times New Roman"/>
        <w:sz w:val="18"/>
        <w:szCs w:val="18"/>
        <w:lang w:eastAsia="en-MY"/>
      </w:rPr>
    </w:r>
    <w:r w:rsidR="00E65379" w:rsidRPr="00E65379">
      <w:rPr>
        <w:rFonts w:ascii="Times New Roman" w:hAnsi="Times New Roman" w:cs="Times New Roman"/>
        <w:sz w:val="18"/>
        <w:szCs w:val="18"/>
        <w:lang w:eastAsia="en-MY"/>
      </w:rPr>
      <w:fldChar w:fldCharType="separate"/>
    </w:r>
    <w:r w:rsidRPr="00E65379">
      <w:rPr>
        <w:rStyle w:val="Hyperlink"/>
        <w:rFonts w:ascii="Times New Roman" w:hAnsi="Times New Roman" w:cs="Times New Roman"/>
        <w:color w:val="auto"/>
        <w:sz w:val="18"/>
        <w:szCs w:val="18"/>
        <w:u w:val="none"/>
        <w:lang w:eastAsia="en-MY"/>
      </w:rPr>
      <w:t>https://doi.org/10.17576/geo-2021-1704-</w:t>
    </w:r>
    <w:r w:rsidRPr="00E65379">
      <w:rPr>
        <w:rStyle w:val="Hyperlink"/>
        <w:rFonts w:ascii="Times New Roman" w:hAnsi="Times New Roman" w:cs="Times New Roman"/>
        <w:color w:val="auto"/>
        <w:sz w:val="18"/>
        <w:szCs w:val="18"/>
        <w:u w:val="none"/>
        <w:lang w:eastAsia="en-MY"/>
      </w:rPr>
      <w:t>23</w:t>
    </w:r>
    <w:r w:rsidR="00E65379" w:rsidRPr="00E65379">
      <w:rPr>
        <w:rFonts w:ascii="Times New Roman" w:hAnsi="Times New Roman" w:cs="Times New Roman"/>
        <w:sz w:val="18"/>
        <w:szCs w:val="18"/>
        <w:lang w:eastAsia="en-MY"/>
      </w:rPr>
      <w:fldChar w:fldCharType="end"/>
    </w:r>
    <w:sdt>
      <w:sdtPr>
        <w:rPr>
          <w:rFonts w:ascii="Times New Roman" w:hAnsi="Times New Roman" w:cs="Times New Roman"/>
          <w:sz w:val="18"/>
          <w:szCs w:val="18"/>
        </w:rPr>
        <w:id w:val="-1501340714"/>
        <w:docPartObj>
          <w:docPartGallery w:val="Page Numbers (Top of Page)"/>
          <w:docPartUnique/>
        </w:docPartObj>
      </w:sdtPr>
      <w:sdtEndPr>
        <w:rPr>
          <w:noProof/>
        </w:rPr>
      </w:sdtEndPr>
      <w:sdtContent>
        <w:bookmarkEnd w:id="19"/>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225A96">
          <w:rPr>
            <w:rFonts w:ascii="Times New Roman" w:hAnsi="Times New Roman" w:cs="Times New Roman"/>
            <w:sz w:val="18"/>
            <w:szCs w:val="18"/>
          </w:rPr>
          <w:fldChar w:fldCharType="begin"/>
        </w:r>
        <w:r w:rsidRPr="00225A96">
          <w:rPr>
            <w:rFonts w:ascii="Times New Roman" w:hAnsi="Times New Roman" w:cs="Times New Roman"/>
            <w:sz w:val="18"/>
            <w:szCs w:val="18"/>
          </w:rPr>
          <w:instrText xml:space="preserve"> PAGE   \* MERGEFORMAT </w:instrText>
        </w:r>
        <w:r w:rsidRPr="00225A96">
          <w:rPr>
            <w:rFonts w:ascii="Times New Roman" w:hAnsi="Times New Roman" w:cs="Times New Roman"/>
            <w:sz w:val="18"/>
            <w:szCs w:val="18"/>
          </w:rPr>
          <w:fldChar w:fldCharType="separate"/>
        </w:r>
        <w:r w:rsidR="00E65379">
          <w:rPr>
            <w:rFonts w:ascii="Times New Roman" w:hAnsi="Times New Roman" w:cs="Times New Roman"/>
            <w:noProof/>
            <w:sz w:val="18"/>
            <w:szCs w:val="18"/>
          </w:rPr>
          <w:t>352</w:t>
        </w:r>
        <w:r w:rsidRPr="00225A96">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5747F" w14:textId="77777777" w:rsidR="00F77E77" w:rsidRDefault="00F77E77">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E5"/>
    <w:rsid w:val="00005919"/>
    <w:rsid w:val="000076A9"/>
    <w:rsid w:val="0001293C"/>
    <w:rsid w:val="00021B75"/>
    <w:rsid w:val="00034E02"/>
    <w:rsid w:val="00043F02"/>
    <w:rsid w:val="000504FF"/>
    <w:rsid w:val="00053291"/>
    <w:rsid w:val="000538EA"/>
    <w:rsid w:val="000641A7"/>
    <w:rsid w:val="000703E7"/>
    <w:rsid w:val="000850FC"/>
    <w:rsid w:val="000856A4"/>
    <w:rsid w:val="00087BF8"/>
    <w:rsid w:val="00087F09"/>
    <w:rsid w:val="0009343B"/>
    <w:rsid w:val="000A07A4"/>
    <w:rsid w:val="000A6236"/>
    <w:rsid w:val="000A73B6"/>
    <w:rsid w:val="000C0C9B"/>
    <w:rsid w:val="000C5F47"/>
    <w:rsid w:val="000D0348"/>
    <w:rsid w:val="000D7775"/>
    <w:rsid w:val="000F685E"/>
    <w:rsid w:val="001014E5"/>
    <w:rsid w:val="001044CB"/>
    <w:rsid w:val="00104D06"/>
    <w:rsid w:val="00113B76"/>
    <w:rsid w:val="00113DA7"/>
    <w:rsid w:val="00122D70"/>
    <w:rsid w:val="00130E09"/>
    <w:rsid w:val="0013172A"/>
    <w:rsid w:val="00131FED"/>
    <w:rsid w:val="001341EA"/>
    <w:rsid w:val="001343FE"/>
    <w:rsid w:val="001353F5"/>
    <w:rsid w:val="001502C2"/>
    <w:rsid w:val="0015357A"/>
    <w:rsid w:val="00171F89"/>
    <w:rsid w:val="00172CB4"/>
    <w:rsid w:val="00181583"/>
    <w:rsid w:val="0018469B"/>
    <w:rsid w:val="00193414"/>
    <w:rsid w:val="00193CAD"/>
    <w:rsid w:val="001945FA"/>
    <w:rsid w:val="001A1558"/>
    <w:rsid w:val="001C26AD"/>
    <w:rsid w:val="001C2F77"/>
    <w:rsid w:val="001C377A"/>
    <w:rsid w:val="001D5E69"/>
    <w:rsid w:val="001E3A22"/>
    <w:rsid w:val="001E43B9"/>
    <w:rsid w:val="001F2A20"/>
    <w:rsid w:val="00200E7A"/>
    <w:rsid w:val="00211DC4"/>
    <w:rsid w:val="00213E89"/>
    <w:rsid w:val="00216010"/>
    <w:rsid w:val="00216D42"/>
    <w:rsid w:val="00221321"/>
    <w:rsid w:val="00225A96"/>
    <w:rsid w:val="00230BF6"/>
    <w:rsid w:val="002438FC"/>
    <w:rsid w:val="00245B2A"/>
    <w:rsid w:val="00247DC9"/>
    <w:rsid w:val="0025062B"/>
    <w:rsid w:val="002513B4"/>
    <w:rsid w:val="002552A0"/>
    <w:rsid w:val="002613E5"/>
    <w:rsid w:val="00261FB0"/>
    <w:rsid w:val="00272E47"/>
    <w:rsid w:val="00273C5F"/>
    <w:rsid w:val="00275F87"/>
    <w:rsid w:val="00283734"/>
    <w:rsid w:val="002A3289"/>
    <w:rsid w:val="002A3C87"/>
    <w:rsid w:val="002A64B1"/>
    <w:rsid w:val="002A651F"/>
    <w:rsid w:val="002C054D"/>
    <w:rsid w:val="002C543E"/>
    <w:rsid w:val="002D32FE"/>
    <w:rsid w:val="002F5591"/>
    <w:rsid w:val="002F58EA"/>
    <w:rsid w:val="00304D7D"/>
    <w:rsid w:val="00323349"/>
    <w:rsid w:val="00335F25"/>
    <w:rsid w:val="00336637"/>
    <w:rsid w:val="00337C00"/>
    <w:rsid w:val="00342B1C"/>
    <w:rsid w:val="00345737"/>
    <w:rsid w:val="00346FDF"/>
    <w:rsid w:val="00355F30"/>
    <w:rsid w:val="003640AD"/>
    <w:rsid w:val="003641EE"/>
    <w:rsid w:val="00374349"/>
    <w:rsid w:val="0037532B"/>
    <w:rsid w:val="0038041A"/>
    <w:rsid w:val="00390967"/>
    <w:rsid w:val="00396639"/>
    <w:rsid w:val="003971AF"/>
    <w:rsid w:val="003A0E94"/>
    <w:rsid w:val="003C0366"/>
    <w:rsid w:val="003C0558"/>
    <w:rsid w:val="003C1861"/>
    <w:rsid w:val="003C1EAE"/>
    <w:rsid w:val="003C2717"/>
    <w:rsid w:val="003D1A6B"/>
    <w:rsid w:val="003D3942"/>
    <w:rsid w:val="003D5CF6"/>
    <w:rsid w:val="003D609B"/>
    <w:rsid w:val="003F0207"/>
    <w:rsid w:val="003F0C91"/>
    <w:rsid w:val="0040342E"/>
    <w:rsid w:val="004072F7"/>
    <w:rsid w:val="0041129B"/>
    <w:rsid w:val="004227F0"/>
    <w:rsid w:val="00423F86"/>
    <w:rsid w:val="00425598"/>
    <w:rsid w:val="00442E71"/>
    <w:rsid w:val="00450F6E"/>
    <w:rsid w:val="00452A2A"/>
    <w:rsid w:val="00452E64"/>
    <w:rsid w:val="00454ACB"/>
    <w:rsid w:val="0046501D"/>
    <w:rsid w:val="0046564C"/>
    <w:rsid w:val="00487E09"/>
    <w:rsid w:val="00492A05"/>
    <w:rsid w:val="00497E0A"/>
    <w:rsid w:val="004A7BC1"/>
    <w:rsid w:val="004C5DBA"/>
    <w:rsid w:val="004D5553"/>
    <w:rsid w:val="004E62E7"/>
    <w:rsid w:val="004F7C1F"/>
    <w:rsid w:val="005002BA"/>
    <w:rsid w:val="00503A8F"/>
    <w:rsid w:val="00507598"/>
    <w:rsid w:val="00510003"/>
    <w:rsid w:val="0051625A"/>
    <w:rsid w:val="00521C27"/>
    <w:rsid w:val="00533B37"/>
    <w:rsid w:val="00541AA9"/>
    <w:rsid w:val="005545E8"/>
    <w:rsid w:val="00560D32"/>
    <w:rsid w:val="00566585"/>
    <w:rsid w:val="00580291"/>
    <w:rsid w:val="00583E3F"/>
    <w:rsid w:val="0059039B"/>
    <w:rsid w:val="005B6DA7"/>
    <w:rsid w:val="005D11FD"/>
    <w:rsid w:val="005D7056"/>
    <w:rsid w:val="005F3941"/>
    <w:rsid w:val="00602291"/>
    <w:rsid w:val="006123B3"/>
    <w:rsid w:val="006156CC"/>
    <w:rsid w:val="00626449"/>
    <w:rsid w:val="00636E0E"/>
    <w:rsid w:val="006460D0"/>
    <w:rsid w:val="00647C17"/>
    <w:rsid w:val="00651A89"/>
    <w:rsid w:val="00673ED3"/>
    <w:rsid w:val="006747E1"/>
    <w:rsid w:val="00677952"/>
    <w:rsid w:val="00692FC2"/>
    <w:rsid w:val="00697CB7"/>
    <w:rsid w:val="006B0CF3"/>
    <w:rsid w:val="006B2911"/>
    <w:rsid w:val="006B4817"/>
    <w:rsid w:val="006C20F5"/>
    <w:rsid w:val="006C44AE"/>
    <w:rsid w:val="006C653F"/>
    <w:rsid w:val="006D0094"/>
    <w:rsid w:val="006D0A3C"/>
    <w:rsid w:val="006D20F8"/>
    <w:rsid w:val="006D3EC8"/>
    <w:rsid w:val="006D4A1E"/>
    <w:rsid w:val="006D6B6A"/>
    <w:rsid w:val="006F1EE9"/>
    <w:rsid w:val="006F3BF2"/>
    <w:rsid w:val="006F7340"/>
    <w:rsid w:val="00700D89"/>
    <w:rsid w:val="007020F7"/>
    <w:rsid w:val="00707633"/>
    <w:rsid w:val="007104CB"/>
    <w:rsid w:val="00713B4E"/>
    <w:rsid w:val="00713EE2"/>
    <w:rsid w:val="00723332"/>
    <w:rsid w:val="007324C5"/>
    <w:rsid w:val="00732C9F"/>
    <w:rsid w:val="007453B3"/>
    <w:rsid w:val="00756E9B"/>
    <w:rsid w:val="00763F86"/>
    <w:rsid w:val="00774D49"/>
    <w:rsid w:val="007861EA"/>
    <w:rsid w:val="00793AEB"/>
    <w:rsid w:val="007A027F"/>
    <w:rsid w:val="007A675E"/>
    <w:rsid w:val="007B3F3F"/>
    <w:rsid w:val="007C0EF2"/>
    <w:rsid w:val="007C1563"/>
    <w:rsid w:val="007C3344"/>
    <w:rsid w:val="007C4705"/>
    <w:rsid w:val="007D209A"/>
    <w:rsid w:val="007E789E"/>
    <w:rsid w:val="007F281A"/>
    <w:rsid w:val="007F3C60"/>
    <w:rsid w:val="007F6875"/>
    <w:rsid w:val="008013F3"/>
    <w:rsid w:val="00811186"/>
    <w:rsid w:val="00813A65"/>
    <w:rsid w:val="00814255"/>
    <w:rsid w:val="00817BE8"/>
    <w:rsid w:val="00820067"/>
    <w:rsid w:val="00820F00"/>
    <w:rsid w:val="00823602"/>
    <w:rsid w:val="0083382C"/>
    <w:rsid w:val="0083432B"/>
    <w:rsid w:val="008500BE"/>
    <w:rsid w:val="008546BE"/>
    <w:rsid w:val="00867D6D"/>
    <w:rsid w:val="00873590"/>
    <w:rsid w:val="008864C9"/>
    <w:rsid w:val="008901E6"/>
    <w:rsid w:val="008A6104"/>
    <w:rsid w:val="008A723F"/>
    <w:rsid w:val="008B054F"/>
    <w:rsid w:val="008B18DF"/>
    <w:rsid w:val="008C01B7"/>
    <w:rsid w:val="008D021B"/>
    <w:rsid w:val="008D0485"/>
    <w:rsid w:val="008D278A"/>
    <w:rsid w:val="008E1D92"/>
    <w:rsid w:val="008F5620"/>
    <w:rsid w:val="008F788E"/>
    <w:rsid w:val="009007C5"/>
    <w:rsid w:val="009166EF"/>
    <w:rsid w:val="0092682A"/>
    <w:rsid w:val="009369A9"/>
    <w:rsid w:val="00942EAE"/>
    <w:rsid w:val="009460D2"/>
    <w:rsid w:val="00952BF6"/>
    <w:rsid w:val="00967E0C"/>
    <w:rsid w:val="00971FA2"/>
    <w:rsid w:val="00972EA3"/>
    <w:rsid w:val="00986281"/>
    <w:rsid w:val="009A5585"/>
    <w:rsid w:val="009B2AE9"/>
    <w:rsid w:val="009B4821"/>
    <w:rsid w:val="009E273A"/>
    <w:rsid w:val="009E4BA4"/>
    <w:rsid w:val="009E7A89"/>
    <w:rsid w:val="009F1B78"/>
    <w:rsid w:val="009F46C6"/>
    <w:rsid w:val="00A00103"/>
    <w:rsid w:val="00A03BDA"/>
    <w:rsid w:val="00A0404C"/>
    <w:rsid w:val="00A160F5"/>
    <w:rsid w:val="00A2410A"/>
    <w:rsid w:val="00A31B71"/>
    <w:rsid w:val="00A3784B"/>
    <w:rsid w:val="00A47194"/>
    <w:rsid w:val="00A5740F"/>
    <w:rsid w:val="00A66F3E"/>
    <w:rsid w:val="00A75440"/>
    <w:rsid w:val="00A823B7"/>
    <w:rsid w:val="00A8348A"/>
    <w:rsid w:val="00A85D5B"/>
    <w:rsid w:val="00A97D24"/>
    <w:rsid w:val="00AB2ED6"/>
    <w:rsid w:val="00AB5FD3"/>
    <w:rsid w:val="00AB7736"/>
    <w:rsid w:val="00AC1852"/>
    <w:rsid w:val="00AD13FC"/>
    <w:rsid w:val="00AE1ED1"/>
    <w:rsid w:val="00AE3F48"/>
    <w:rsid w:val="00AF0F9B"/>
    <w:rsid w:val="00AF15E9"/>
    <w:rsid w:val="00AF2B8B"/>
    <w:rsid w:val="00B0494C"/>
    <w:rsid w:val="00B13FD8"/>
    <w:rsid w:val="00B20E3B"/>
    <w:rsid w:val="00B22052"/>
    <w:rsid w:val="00B41C75"/>
    <w:rsid w:val="00B42A5B"/>
    <w:rsid w:val="00B42C05"/>
    <w:rsid w:val="00B46646"/>
    <w:rsid w:val="00B65674"/>
    <w:rsid w:val="00B74229"/>
    <w:rsid w:val="00B75086"/>
    <w:rsid w:val="00B80102"/>
    <w:rsid w:val="00B82052"/>
    <w:rsid w:val="00B830EB"/>
    <w:rsid w:val="00B83A8F"/>
    <w:rsid w:val="00B83BC3"/>
    <w:rsid w:val="00B85161"/>
    <w:rsid w:val="00B85C06"/>
    <w:rsid w:val="00BA04BD"/>
    <w:rsid w:val="00BB0B22"/>
    <w:rsid w:val="00BB1623"/>
    <w:rsid w:val="00BB4570"/>
    <w:rsid w:val="00BB62E9"/>
    <w:rsid w:val="00BC7DE5"/>
    <w:rsid w:val="00BD4654"/>
    <w:rsid w:val="00BD752A"/>
    <w:rsid w:val="00BE6E17"/>
    <w:rsid w:val="00BF6159"/>
    <w:rsid w:val="00BF7717"/>
    <w:rsid w:val="00C10C72"/>
    <w:rsid w:val="00C1798C"/>
    <w:rsid w:val="00C17C12"/>
    <w:rsid w:val="00C24247"/>
    <w:rsid w:val="00C36F2B"/>
    <w:rsid w:val="00C40DF7"/>
    <w:rsid w:val="00C45A4B"/>
    <w:rsid w:val="00C478B2"/>
    <w:rsid w:val="00C47B78"/>
    <w:rsid w:val="00C723E6"/>
    <w:rsid w:val="00C80284"/>
    <w:rsid w:val="00C814FC"/>
    <w:rsid w:val="00C81C83"/>
    <w:rsid w:val="00C83C02"/>
    <w:rsid w:val="00C8567D"/>
    <w:rsid w:val="00C95059"/>
    <w:rsid w:val="00C9716A"/>
    <w:rsid w:val="00CA4767"/>
    <w:rsid w:val="00CA4E7A"/>
    <w:rsid w:val="00CB004A"/>
    <w:rsid w:val="00CB19C0"/>
    <w:rsid w:val="00CB7152"/>
    <w:rsid w:val="00CE3C69"/>
    <w:rsid w:val="00CF694D"/>
    <w:rsid w:val="00D046F3"/>
    <w:rsid w:val="00D064A2"/>
    <w:rsid w:val="00D14F3D"/>
    <w:rsid w:val="00D16113"/>
    <w:rsid w:val="00D24364"/>
    <w:rsid w:val="00D26671"/>
    <w:rsid w:val="00D40637"/>
    <w:rsid w:val="00D4762F"/>
    <w:rsid w:val="00D54BED"/>
    <w:rsid w:val="00D66624"/>
    <w:rsid w:val="00D72F09"/>
    <w:rsid w:val="00D85A2B"/>
    <w:rsid w:val="00D879E0"/>
    <w:rsid w:val="00D91010"/>
    <w:rsid w:val="00D92F83"/>
    <w:rsid w:val="00D93E5E"/>
    <w:rsid w:val="00D96DF4"/>
    <w:rsid w:val="00DA3C5B"/>
    <w:rsid w:val="00DB47EC"/>
    <w:rsid w:val="00DC1448"/>
    <w:rsid w:val="00DD25A9"/>
    <w:rsid w:val="00DE13AA"/>
    <w:rsid w:val="00DE6574"/>
    <w:rsid w:val="00DF4BBA"/>
    <w:rsid w:val="00DF72C6"/>
    <w:rsid w:val="00E0169A"/>
    <w:rsid w:val="00E07A0E"/>
    <w:rsid w:val="00E13ED9"/>
    <w:rsid w:val="00E219C8"/>
    <w:rsid w:val="00E23FA5"/>
    <w:rsid w:val="00E27D76"/>
    <w:rsid w:val="00E310AC"/>
    <w:rsid w:val="00E34C2C"/>
    <w:rsid w:val="00E35623"/>
    <w:rsid w:val="00E4359C"/>
    <w:rsid w:val="00E5168E"/>
    <w:rsid w:val="00E55D60"/>
    <w:rsid w:val="00E56D51"/>
    <w:rsid w:val="00E62DE2"/>
    <w:rsid w:val="00E65379"/>
    <w:rsid w:val="00E73012"/>
    <w:rsid w:val="00E7369E"/>
    <w:rsid w:val="00E85A46"/>
    <w:rsid w:val="00E871A8"/>
    <w:rsid w:val="00E90174"/>
    <w:rsid w:val="00E928A1"/>
    <w:rsid w:val="00E95892"/>
    <w:rsid w:val="00EA6231"/>
    <w:rsid w:val="00EB21BE"/>
    <w:rsid w:val="00EB24CD"/>
    <w:rsid w:val="00EB2CE5"/>
    <w:rsid w:val="00EB322E"/>
    <w:rsid w:val="00EB736F"/>
    <w:rsid w:val="00EE06B9"/>
    <w:rsid w:val="00EE156C"/>
    <w:rsid w:val="00EE26F8"/>
    <w:rsid w:val="00EE5386"/>
    <w:rsid w:val="00EF2789"/>
    <w:rsid w:val="00EF7BCD"/>
    <w:rsid w:val="00F023F7"/>
    <w:rsid w:val="00F04766"/>
    <w:rsid w:val="00F06CCE"/>
    <w:rsid w:val="00F115E3"/>
    <w:rsid w:val="00F32EEE"/>
    <w:rsid w:val="00F60445"/>
    <w:rsid w:val="00F65670"/>
    <w:rsid w:val="00F7492E"/>
    <w:rsid w:val="00F76037"/>
    <w:rsid w:val="00F7642A"/>
    <w:rsid w:val="00F76BEF"/>
    <w:rsid w:val="00F77E77"/>
    <w:rsid w:val="00FA5043"/>
    <w:rsid w:val="00FC278C"/>
    <w:rsid w:val="00FC41BB"/>
    <w:rsid w:val="00FD63B3"/>
    <w:rsid w:val="00FE2542"/>
    <w:rsid w:val="00FE3E3E"/>
    <w:rsid w:val="00FE7885"/>
    <w:rsid w:val="00FF328A"/>
    <w:rsid w:val="00FF78A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9C3C1"/>
  <w15:docId w15:val="{8241702A-C37D-44E1-BE99-1726F290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564068-EC01-489F-8B4A-2979852EA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4098</Words>
  <Characters>23364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2021-08-23T07:16:00Z</cp:lastPrinted>
  <dcterms:created xsi:type="dcterms:W3CDTF">2021-11-30T09:39:00Z</dcterms:created>
  <dcterms:modified xsi:type="dcterms:W3CDTF">2021-11-30T09:44:00Z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