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D6F3E" w14:textId="77777777" w:rsidR="00370468" w:rsidRDefault="00370468" w:rsidP="00300A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3CC9A5D1" wp14:editId="1EEB0EFB">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69000" cy="495300"/>
                    </a:xfrm>
                    <a:prstGeom prst="rect">
                      <a:avLst/>
                    </a:prstGeom>
                    <a:ln/>
                  </pic:spPr>
                </pic:pic>
              </a:graphicData>
            </a:graphic>
          </wp:inline>
        </w:drawing>
      </w:r>
    </w:p>
    <w:p w14:paraId="25414EAE" w14:textId="77777777" w:rsidR="00370468" w:rsidRDefault="00370468" w:rsidP="00300A8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63635343" w14:textId="7A2B64CA" w:rsidR="00370468" w:rsidRDefault="00370468" w:rsidP="00300A8D">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 </w:t>
      </w:r>
      <w:r w:rsidR="00D86C62">
        <w:rPr>
          <w:rFonts w:ascii="Times New Roman" w:eastAsia="Times New Roman" w:hAnsi="Times New Roman" w:cs="Times New Roman"/>
          <w:b/>
          <w:color w:val="000000"/>
          <w:sz w:val="28"/>
          <w:szCs w:val="28"/>
        </w:rPr>
        <w:t>space privatization</w:t>
      </w:r>
      <w:r>
        <w:rPr>
          <w:rFonts w:ascii="Times New Roman" w:eastAsia="Times New Roman" w:hAnsi="Times New Roman" w:cs="Times New Roman"/>
          <w:b/>
          <w:color w:val="000000"/>
          <w:sz w:val="28"/>
          <w:szCs w:val="28"/>
        </w:rPr>
        <w:t xml:space="preserve">: The </w:t>
      </w:r>
      <w:r w:rsidR="00D86C62">
        <w:rPr>
          <w:rFonts w:ascii="Times New Roman" w:eastAsia="Times New Roman" w:hAnsi="Times New Roman" w:cs="Times New Roman"/>
          <w:b/>
          <w:color w:val="000000"/>
          <w:sz w:val="28"/>
          <w:szCs w:val="28"/>
        </w:rPr>
        <w:t>forming process of social spa</w:t>
      </w:r>
      <w:r>
        <w:rPr>
          <w:rFonts w:ascii="Times New Roman" w:eastAsia="Times New Roman" w:hAnsi="Times New Roman" w:cs="Times New Roman"/>
          <w:b/>
          <w:color w:val="000000"/>
          <w:sz w:val="28"/>
          <w:szCs w:val="28"/>
        </w:rPr>
        <w:t xml:space="preserve">ce in </w:t>
      </w:r>
      <w:proofErr w:type="spellStart"/>
      <w:r w:rsidR="00C44995" w:rsidRPr="00C44995">
        <w:rPr>
          <w:rFonts w:ascii="Times New Roman" w:eastAsia="Times New Roman" w:hAnsi="Times New Roman" w:cs="Times New Roman"/>
          <w:b/>
          <w:iCs/>
          <w:color w:val="000000"/>
          <w:sz w:val="28"/>
          <w:szCs w:val="28"/>
        </w:rPr>
        <w:t>kampung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Prawirotaman</w:t>
      </w:r>
      <w:proofErr w:type="spellEnd"/>
      <w:r>
        <w:rPr>
          <w:rFonts w:ascii="Times New Roman" w:eastAsia="Times New Roman" w:hAnsi="Times New Roman" w:cs="Times New Roman"/>
          <w:b/>
          <w:color w:val="000000"/>
          <w:sz w:val="28"/>
          <w:szCs w:val="28"/>
        </w:rPr>
        <w:t>, Yogyakarta</w:t>
      </w:r>
    </w:p>
    <w:p w14:paraId="6DC683C7" w14:textId="77777777" w:rsidR="00300A8D" w:rsidRPr="00300A8D" w:rsidRDefault="00300A8D"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color w:val="000000"/>
        </w:rPr>
      </w:pPr>
    </w:p>
    <w:p w14:paraId="747E1A50" w14:textId="751328F1" w:rsidR="00370468" w:rsidRDefault="00370468"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Tika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Ainunnisa</w:t>
      </w:r>
      <w:proofErr w:type="spellEnd"/>
      <w:r>
        <w:rPr>
          <w:rFonts w:ascii="Times New Roman" w:eastAsia="Times New Roman" w:hAnsi="Times New Roman" w:cs="Times New Roman"/>
          <w:color w:val="000000"/>
        </w:rPr>
        <w:t xml:space="preserve"> Fitria</w:t>
      </w:r>
      <w:r>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 </w:t>
      </w:r>
      <w:proofErr w:type="spellStart"/>
      <w:r w:rsidRPr="00730CFF">
        <w:rPr>
          <w:rFonts w:ascii="Times New Roman" w:eastAsia="Times New Roman" w:hAnsi="Times New Roman" w:cs="Times New Roman"/>
          <w:color w:val="000000"/>
        </w:rPr>
        <w:t>Mohd</w:t>
      </w:r>
      <w:proofErr w:type="spellEnd"/>
      <w:r w:rsidRPr="00730CFF">
        <w:rPr>
          <w:rFonts w:ascii="Times New Roman" w:eastAsia="Times New Roman" w:hAnsi="Times New Roman" w:cs="Times New Roman"/>
          <w:color w:val="000000"/>
        </w:rPr>
        <w:t xml:space="preserve"> </w:t>
      </w:r>
      <w:proofErr w:type="spellStart"/>
      <w:r w:rsidRPr="00730CFF">
        <w:rPr>
          <w:rFonts w:ascii="Times New Roman" w:eastAsia="Times New Roman" w:hAnsi="Times New Roman" w:cs="Times New Roman"/>
          <w:color w:val="000000"/>
        </w:rPr>
        <w:t>Hisya</w:t>
      </w:r>
      <w:r>
        <w:rPr>
          <w:rFonts w:ascii="Times New Roman" w:eastAsia="Times New Roman" w:hAnsi="Times New Roman" w:cs="Times New Roman"/>
          <w:color w:val="000000"/>
        </w:rPr>
        <w:t>m</w:t>
      </w:r>
      <w:proofErr w:type="spellEnd"/>
      <w:r>
        <w:rPr>
          <w:rFonts w:ascii="Times New Roman" w:eastAsia="Times New Roman" w:hAnsi="Times New Roman" w:cs="Times New Roman"/>
          <w:color w:val="000000"/>
        </w:rPr>
        <w:t xml:space="preserve"> Rasidi</w:t>
      </w:r>
      <w:r w:rsidR="00AA184D">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Ismail Said</w:t>
      </w:r>
      <w:r w:rsidR="00AA184D">
        <w:rPr>
          <w:rFonts w:ascii="Times New Roman" w:eastAsia="Times New Roman" w:hAnsi="Times New Roman" w:cs="Times New Roman"/>
          <w:color w:val="000000"/>
          <w:vertAlign w:val="superscript"/>
        </w:rPr>
        <w:t>2</w:t>
      </w:r>
    </w:p>
    <w:p w14:paraId="4CE94A39" w14:textId="77777777" w:rsidR="00F05FFC" w:rsidRPr="00300A8D" w:rsidRDefault="00F05FFC"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24C45B43" w14:textId="77777777" w:rsidR="00370468" w:rsidRDefault="00370468" w:rsidP="00300A8D">
      <w:pPr>
        <w:pBdr>
          <w:top w:val="nil"/>
          <w:left w:val="nil"/>
          <w:bottom w:val="nil"/>
          <w:right w:val="nil"/>
          <w:between w:val="nil"/>
        </w:pBdr>
        <w:spacing w:after="0" w:line="240" w:lineRule="auto"/>
        <w:ind w:leftChars="0" w:left="0" w:firstLineChars="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Pr="00270216">
        <w:rPr>
          <w:rFonts w:ascii="Times New Roman" w:hAnsi="Times New Roman" w:cs="Times New Roman"/>
          <w:szCs w:val="28"/>
        </w:rPr>
        <w:t>Universitas ‘</w:t>
      </w:r>
      <w:proofErr w:type="spellStart"/>
      <w:r w:rsidRPr="00270216">
        <w:rPr>
          <w:rFonts w:ascii="Times New Roman" w:hAnsi="Times New Roman" w:cs="Times New Roman"/>
          <w:szCs w:val="28"/>
        </w:rPr>
        <w:t>Aisyiyah</w:t>
      </w:r>
      <w:proofErr w:type="spellEnd"/>
      <w:r w:rsidRPr="00270216">
        <w:rPr>
          <w:rFonts w:ascii="Times New Roman" w:hAnsi="Times New Roman" w:cs="Times New Roman"/>
          <w:szCs w:val="28"/>
        </w:rPr>
        <w:t xml:space="preserve"> Yogyakarta</w:t>
      </w:r>
    </w:p>
    <w:p w14:paraId="1BEDD7E8" w14:textId="77777777" w:rsidR="00370468" w:rsidRDefault="00370468"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Universiti </w:t>
      </w:r>
      <w:proofErr w:type="spellStart"/>
      <w:r>
        <w:rPr>
          <w:rFonts w:ascii="Times New Roman" w:eastAsia="Times New Roman" w:hAnsi="Times New Roman" w:cs="Times New Roman"/>
          <w:color w:val="000000"/>
        </w:rPr>
        <w:t>Teknologi</w:t>
      </w:r>
      <w:proofErr w:type="spellEnd"/>
      <w:r>
        <w:rPr>
          <w:rFonts w:ascii="Times New Roman" w:eastAsia="Times New Roman" w:hAnsi="Times New Roman" w:cs="Times New Roman"/>
          <w:color w:val="000000"/>
        </w:rPr>
        <w:t xml:space="preserve"> Malaysia</w:t>
      </w:r>
    </w:p>
    <w:p w14:paraId="0A7D1EF1" w14:textId="77777777" w:rsidR="00370468" w:rsidRDefault="00370468" w:rsidP="00300A8D">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7D18BCA5" w14:textId="7AF8491C" w:rsidR="00370468" w:rsidRDefault="00370468"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proofErr w:type="spellStart"/>
      <w:r w:rsidR="00F05FFC">
        <w:rPr>
          <w:rFonts w:ascii="Times New Roman" w:eastAsia="Times New Roman" w:hAnsi="Times New Roman" w:cs="Times New Roman"/>
          <w:color w:val="000000"/>
        </w:rPr>
        <w:t>Tika</w:t>
      </w:r>
      <w:proofErr w:type="spellEnd"/>
      <w:r w:rsidR="00F05FFC">
        <w:rPr>
          <w:rFonts w:ascii="Times New Roman" w:eastAsia="Times New Roman" w:hAnsi="Times New Roman" w:cs="Times New Roman"/>
          <w:color w:val="000000"/>
        </w:rPr>
        <w:t xml:space="preserve"> </w:t>
      </w:r>
      <w:proofErr w:type="spellStart"/>
      <w:r w:rsidR="00F05FFC">
        <w:rPr>
          <w:rFonts w:ascii="Times New Roman" w:eastAsia="Times New Roman" w:hAnsi="Times New Roman" w:cs="Times New Roman"/>
          <w:color w:val="000000"/>
        </w:rPr>
        <w:t>Ainunnisa</w:t>
      </w:r>
      <w:proofErr w:type="spellEnd"/>
      <w:r w:rsidR="00F05FFC">
        <w:rPr>
          <w:rFonts w:ascii="Times New Roman" w:eastAsia="Times New Roman" w:hAnsi="Times New Roman" w:cs="Times New Roman"/>
          <w:color w:val="000000"/>
        </w:rPr>
        <w:t xml:space="preserve"> </w:t>
      </w:r>
      <w:proofErr w:type="spellStart"/>
      <w:r w:rsidR="00F05FFC">
        <w:rPr>
          <w:rFonts w:ascii="Times New Roman" w:eastAsia="Times New Roman" w:hAnsi="Times New Roman" w:cs="Times New Roman"/>
          <w:color w:val="000000"/>
        </w:rPr>
        <w:t>Fitria</w:t>
      </w:r>
      <w:proofErr w:type="spellEnd"/>
      <w:r w:rsidR="00F05FFC">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 xml:space="preserve">(email: </w:t>
      </w:r>
      <w:r w:rsidRPr="00AA184D">
        <w:rPr>
          <w:rFonts w:ascii="Times New Roman" w:eastAsia="Times New Roman" w:hAnsi="Times New Roman" w:cs="Times New Roman"/>
          <w:color w:val="000000"/>
        </w:rPr>
        <w:t>tikafitria81@gmail.com)</w:t>
      </w:r>
    </w:p>
    <w:p w14:paraId="3909EF84" w14:textId="77777777" w:rsidR="00370468" w:rsidRDefault="00370468" w:rsidP="00300A8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4D36723E" w14:textId="598DFDC2" w:rsidR="00370468" w:rsidRDefault="00370468" w:rsidP="005B53FD">
      <w:pPr>
        <w:tabs>
          <w:tab w:val="left" w:pos="8173"/>
        </w:tabs>
        <w:spacing w:after="0" w:line="240" w:lineRule="auto"/>
        <w:ind w:leftChars="0" w:left="2" w:hanging="2"/>
        <w:jc w:val="both"/>
        <w:rPr>
          <w:rFonts w:ascii="Times New Roman" w:eastAsia="Times New Roman" w:hAnsi="Times New Roman" w:cs="Times New Roman"/>
        </w:rPr>
      </w:pPr>
      <w:r>
        <w:rPr>
          <w:rFonts w:ascii="Times New Roman" w:eastAsia="Times New Roman" w:hAnsi="Times New Roman" w:cs="Times New Roman"/>
        </w:rPr>
        <w:t>Received:</w:t>
      </w:r>
      <w:r w:rsidR="00754554">
        <w:rPr>
          <w:rFonts w:ascii="Times New Roman" w:eastAsia="Times New Roman" w:hAnsi="Times New Roman" w:cs="Times New Roman"/>
        </w:rPr>
        <w:t xml:space="preserve"> 2 September 2021</w:t>
      </w:r>
      <w:r>
        <w:rPr>
          <w:rFonts w:ascii="Times New Roman" w:eastAsia="Times New Roman" w:hAnsi="Times New Roman" w:cs="Times New Roman"/>
        </w:rPr>
        <w:t xml:space="preserve">; Accepted: </w:t>
      </w:r>
      <w:r w:rsidR="00754554">
        <w:rPr>
          <w:rFonts w:ascii="Times New Roman" w:eastAsia="Times New Roman" w:hAnsi="Times New Roman" w:cs="Times New Roman"/>
        </w:rPr>
        <w:t>23 May 2022</w:t>
      </w:r>
      <w:r>
        <w:rPr>
          <w:rFonts w:ascii="Times New Roman" w:eastAsia="Times New Roman" w:hAnsi="Times New Roman" w:cs="Times New Roman"/>
        </w:rPr>
        <w:t>; Published:</w:t>
      </w:r>
      <w:r w:rsidR="00754554">
        <w:rPr>
          <w:rFonts w:ascii="Times New Roman" w:eastAsia="Times New Roman" w:hAnsi="Times New Roman" w:cs="Times New Roman"/>
        </w:rPr>
        <w:t xml:space="preserve"> 31 August 2022</w:t>
      </w:r>
      <w:r w:rsidR="005B53FD">
        <w:rPr>
          <w:rFonts w:ascii="Times New Roman" w:eastAsia="Times New Roman" w:hAnsi="Times New Roman" w:cs="Times New Roman"/>
        </w:rPr>
        <w:tab/>
      </w:r>
    </w:p>
    <w:p w14:paraId="1DD187D3" w14:textId="3F17B12E" w:rsidR="00044B72" w:rsidRDefault="00044B72" w:rsidP="00300A8D">
      <w:pPr>
        <w:spacing w:after="0" w:line="240" w:lineRule="auto"/>
        <w:ind w:leftChars="0" w:left="0" w:firstLineChars="0" w:firstLine="0"/>
        <w:jc w:val="both"/>
        <w:rPr>
          <w:rFonts w:ascii="Times New Roman" w:eastAsia="Times New Roman" w:hAnsi="Times New Roman" w:cs="Times New Roman"/>
          <w:color w:val="000000"/>
        </w:rPr>
      </w:pPr>
    </w:p>
    <w:p w14:paraId="0AF4FEE4" w14:textId="77777777" w:rsidR="00F05FFC" w:rsidRDefault="00F05FFC" w:rsidP="00300A8D">
      <w:pPr>
        <w:spacing w:after="0" w:line="240" w:lineRule="auto"/>
        <w:ind w:leftChars="0" w:left="0" w:firstLineChars="0" w:firstLine="0"/>
        <w:jc w:val="both"/>
        <w:rPr>
          <w:rFonts w:ascii="Times New Roman" w:eastAsia="Times New Roman" w:hAnsi="Times New Roman" w:cs="Times New Roman"/>
          <w:color w:val="000000"/>
        </w:rPr>
      </w:pPr>
    </w:p>
    <w:p w14:paraId="6154AEDB" w14:textId="2B4FAFD9" w:rsidR="00044B72" w:rsidRDefault="00F54F96" w:rsidP="00300A8D">
      <w:pP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2B19E23D" w14:textId="77777777" w:rsidR="009C15E6" w:rsidRDefault="009C15E6" w:rsidP="00300A8D">
      <w:pPr>
        <w:spacing w:after="0" w:line="240" w:lineRule="auto"/>
        <w:ind w:leftChars="0" w:left="2" w:firstLineChars="0" w:hanging="2"/>
        <w:jc w:val="both"/>
        <w:rPr>
          <w:rFonts w:ascii="Times New Roman" w:eastAsia="Times New Roman" w:hAnsi="Times New Roman" w:cs="Times New Roman"/>
          <w:b/>
          <w:color w:val="000000"/>
          <w:sz w:val="24"/>
          <w:szCs w:val="24"/>
        </w:rPr>
      </w:pPr>
    </w:p>
    <w:p w14:paraId="062481BE" w14:textId="18790FFD" w:rsidR="00CB0013" w:rsidRPr="00B12362" w:rsidRDefault="00DB6525" w:rsidP="00F14BDA">
      <w:pPr>
        <w:suppressAutoHyphens w:val="0"/>
        <w:spacing w:after="0" w:line="240" w:lineRule="auto"/>
        <w:ind w:leftChars="0" w:left="0" w:firstLineChars="0" w:hanging="2"/>
        <w:jc w:val="both"/>
        <w:textAlignment w:val="auto"/>
        <w:outlineLvl w:val="9"/>
        <w:rPr>
          <w:rFonts w:ascii="Times New Roman" w:eastAsia="Times New Roman" w:hAnsi="Times New Roman" w:cs="Times New Roman"/>
          <w:color w:val="000000" w:themeColor="text1"/>
          <w:sz w:val="24"/>
          <w:szCs w:val="24"/>
        </w:rPr>
      </w:pPr>
      <w:bookmarkStart w:id="0" w:name="_Hlk103884447"/>
      <w:proofErr w:type="spellStart"/>
      <w:r w:rsidRPr="00DB6525">
        <w:rPr>
          <w:rFonts w:ascii="Times New Roman" w:eastAsia="Times New Roman" w:hAnsi="Times New Roman" w:cs="Times New Roman"/>
          <w:color w:val="000000" w:themeColor="text1"/>
          <w:sz w:val="24"/>
          <w:szCs w:val="24"/>
        </w:rPr>
        <w:t>Prawirotaman</w:t>
      </w:r>
      <w:proofErr w:type="spellEnd"/>
      <w:r w:rsidRPr="00DB6525">
        <w:rPr>
          <w:rFonts w:ascii="Times New Roman" w:eastAsia="Times New Roman" w:hAnsi="Times New Roman" w:cs="Times New Roman"/>
          <w:color w:val="000000" w:themeColor="text1"/>
          <w:sz w:val="24"/>
          <w:szCs w:val="24"/>
        </w:rPr>
        <w:t xml:space="preserve"> is an urban village called </w:t>
      </w:r>
      <w:proofErr w:type="spellStart"/>
      <w:r w:rsidRPr="00DB6525">
        <w:rPr>
          <w:rFonts w:ascii="Times New Roman" w:eastAsia="Times New Roman" w:hAnsi="Times New Roman" w:cs="Times New Roman"/>
          <w:color w:val="000000" w:themeColor="text1"/>
          <w:sz w:val="24"/>
          <w:szCs w:val="24"/>
        </w:rPr>
        <w:t>kampung</w:t>
      </w:r>
      <w:proofErr w:type="spellEnd"/>
      <w:r w:rsidRPr="00DB6525">
        <w:rPr>
          <w:rFonts w:ascii="Times New Roman" w:eastAsia="Times New Roman" w:hAnsi="Times New Roman" w:cs="Times New Roman"/>
          <w:color w:val="000000" w:themeColor="text1"/>
          <w:sz w:val="24"/>
          <w:szCs w:val="24"/>
        </w:rPr>
        <w:t xml:space="preserve"> that has changed into a tourist village since the 1980s. Tourism development has evoked changes in social spaces and the community. There has been a phenomenon of territorial deprivation leading to the privatization of space. Hence, this research used a qualitative approach to identify how the privatization of space influenced the forming of social spaces within the </w:t>
      </w:r>
      <w:proofErr w:type="spellStart"/>
      <w:r w:rsidRPr="00DB6525">
        <w:rPr>
          <w:rFonts w:ascii="Times New Roman" w:eastAsia="Times New Roman" w:hAnsi="Times New Roman" w:cs="Times New Roman"/>
          <w:color w:val="000000" w:themeColor="text1"/>
          <w:sz w:val="24"/>
          <w:szCs w:val="24"/>
        </w:rPr>
        <w:t>kampung</w:t>
      </w:r>
      <w:proofErr w:type="spellEnd"/>
      <w:r w:rsidRPr="00DB6525">
        <w:rPr>
          <w:rFonts w:ascii="Times New Roman" w:eastAsia="Times New Roman" w:hAnsi="Times New Roman" w:cs="Times New Roman"/>
          <w:color w:val="000000" w:themeColor="text1"/>
          <w:sz w:val="24"/>
          <w:szCs w:val="24"/>
        </w:rPr>
        <w:t>. Data were collected through observation and interview</w:t>
      </w:r>
      <w:r w:rsidR="00CD47A2">
        <w:rPr>
          <w:rFonts w:ascii="Times New Roman" w:eastAsia="Times New Roman" w:hAnsi="Times New Roman" w:cs="Times New Roman"/>
          <w:color w:val="000000" w:themeColor="text1"/>
          <w:sz w:val="24"/>
          <w:szCs w:val="24"/>
        </w:rPr>
        <w:t xml:space="preserve">s </w:t>
      </w:r>
      <w:r w:rsidRPr="00DB6525">
        <w:rPr>
          <w:rFonts w:ascii="Times New Roman" w:eastAsia="Times New Roman" w:hAnsi="Times New Roman" w:cs="Times New Roman"/>
          <w:color w:val="000000" w:themeColor="text1"/>
          <w:sz w:val="24"/>
          <w:szCs w:val="24"/>
        </w:rPr>
        <w:t>to understand the transformation of social space</w:t>
      </w:r>
      <w:r w:rsidR="00E60F99">
        <w:rPr>
          <w:rFonts w:ascii="Times New Roman" w:eastAsia="Times New Roman" w:hAnsi="Times New Roman" w:cs="Times New Roman"/>
          <w:color w:val="000000" w:themeColor="text1"/>
          <w:sz w:val="24"/>
          <w:szCs w:val="24"/>
        </w:rPr>
        <w:t xml:space="preserve"> and residents’ social activities</w:t>
      </w:r>
      <w:r w:rsidR="00FF6A54">
        <w:rPr>
          <w:rFonts w:ascii="Times New Roman" w:eastAsia="Times New Roman" w:hAnsi="Times New Roman" w:cs="Times New Roman"/>
          <w:color w:val="000000" w:themeColor="text1"/>
          <w:sz w:val="24"/>
          <w:szCs w:val="24"/>
        </w:rPr>
        <w:t xml:space="preserve"> changes</w:t>
      </w:r>
      <w:r w:rsidRPr="00DB6525">
        <w:rPr>
          <w:rFonts w:ascii="Times New Roman" w:eastAsia="Times New Roman" w:hAnsi="Times New Roman" w:cs="Times New Roman"/>
          <w:color w:val="000000" w:themeColor="text1"/>
          <w:sz w:val="24"/>
          <w:szCs w:val="24"/>
        </w:rPr>
        <w:t xml:space="preserve">. These methods were conducted in the afternoon or after </w:t>
      </w:r>
      <w:proofErr w:type="spellStart"/>
      <w:r w:rsidRPr="00DB6525">
        <w:rPr>
          <w:rFonts w:ascii="Times New Roman" w:eastAsia="Times New Roman" w:hAnsi="Times New Roman" w:cs="Times New Roman"/>
          <w:i/>
          <w:iCs/>
          <w:color w:val="000000" w:themeColor="text1"/>
          <w:sz w:val="24"/>
          <w:szCs w:val="24"/>
        </w:rPr>
        <w:t>Asr</w:t>
      </w:r>
      <w:proofErr w:type="spellEnd"/>
      <w:r w:rsidRPr="00DB6525">
        <w:rPr>
          <w:rFonts w:ascii="Times New Roman" w:eastAsia="Times New Roman" w:hAnsi="Times New Roman" w:cs="Times New Roman"/>
          <w:color w:val="000000" w:themeColor="text1"/>
          <w:sz w:val="24"/>
          <w:szCs w:val="24"/>
        </w:rPr>
        <w:t xml:space="preserve"> prayer</w:t>
      </w:r>
      <w:r w:rsidR="00E60F99">
        <w:rPr>
          <w:rFonts w:ascii="Times New Roman" w:eastAsia="Times New Roman" w:hAnsi="Times New Roman" w:cs="Times New Roman"/>
          <w:color w:val="000000" w:themeColor="text1"/>
          <w:sz w:val="24"/>
          <w:szCs w:val="24"/>
        </w:rPr>
        <w:t xml:space="preserve"> until before </w:t>
      </w:r>
      <w:proofErr w:type="spellStart"/>
      <w:r w:rsidR="00E60F99" w:rsidRPr="00E60F99">
        <w:rPr>
          <w:rFonts w:ascii="Times New Roman" w:eastAsia="Times New Roman" w:hAnsi="Times New Roman" w:cs="Times New Roman"/>
          <w:i/>
          <w:iCs/>
          <w:color w:val="000000" w:themeColor="text1"/>
          <w:sz w:val="24"/>
          <w:szCs w:val="24"/>
        </w:rPr>
        <w:t>Maghrib</w:t>
      </w:r>
      <w:proofErr w:type="spellEnd"/>
      <w:r w:rsidR="00E60F99">
        <w:rPr>
          <w:rFonts w:ascii="Times New Roman" w:eastAsia="Times New Roman" w:hAnsi="Times New Roman" w:cs="Times New Roman"/>
          <w:color w:val="000000" w:themeColor="text1"/>
          <w:sz w:val="24"/>
          <w:szCs w:val="24"/>
        </w:rPr>
        <w:t xml:space="preserve"> prayer</w:t>
      </w:r>
      <w:r w:rsidRPr="00DB6525">
        <w:rPr>
          <w:rFonts w:ascii="Times New Roman" w:eastAsia="Times New Roman" w:hAnsi="Times New Roman" w:cs="Times New Roman"/>
          <w:color w:val="000000" w:themeColor="text1"/>
          <w:sz w:val="24"/>
          <w:szCs w:val="24"/>
        </w:rPr>
        <w:t xml:space="preserve">, </w:t>
      </w:r>
      <w:r w:rsidR="00E60F99">
        <w:rPr>
          <w:rFonts w:ascii="Times New Roman" w:eastAsia="Times New Roman" w:hAnsi="Times New Roman" w:cs="Times New Roman"/>
          <w:color w:val="000000" w:themeColor="text1"/>
          <w:sz w:val="24"/>
          <w:szCs w:val="24"/>
        </w:rPr>
        <w:t>focusing</w:t>
      </w:r>
      <w:r w:rsidRPr="00DB6525">
        <w:rPr>
          <w:rFonts w:ascii="Times New Roman" w:eastAsia="Times New Roman" w:hAnsi="Times New Roman" w:cs="Times New Roman"/>
          <w:color w:val="000000" w:themeColor="text1"/>
          <w:sz w:val="24"/>
          <w:szCs w:val="24"/>
        </w:rPr>
        <w:t xml:space="preserve"> </w:t>
      </w:r>
      <w:r w:rsidR="00CD47A2">
        <w:rPr>
          <w:rFonts w:ascii="Times New Roman" w:eastAsia="Times New Roman" w:hAnsi="Times New Roman" w:cs="Times New Roman"/>
          <w:color w:val="000000" w:themeColor="text1"/>
          <w:sz w:val="24"/>
          <w:szCs w:val="24"/>
        </w:rPr>
        <w:t>on</w:t>
      </w:r>
      <w:r w:rsidRPr="00DB6525">
        <w:rPr>
          <w:rFonts w:ascii="Times New Roman" w:eastAsia="Times New Roman" w:hAnsi="Times New Roman" w:cs="Times New Roman"/>
          <w:color w:val="000000" w:themeColor="text1"/>
          <w:sz w:val="24"/>
          <w:szCs w:val="24"/>
        </w:rPr>
        <w:t xml:space="preserve"> </w:t>
      </w:r>
      <w:r w:rsidR="00FF6A54">
        <w:rPr>
          <w:rFonts w:ascii="Times New Roman" w:eastAsia="Times New Roman" w:hAnsi="Times New Roman" w:cs="Times New Roman"/>
          <w:color w:val="000000" w:themeColor="text1"/>
          <w:sz w:val="24"/>
          <w:szCs w:val="24"/>
        </w:rPr>
        <w:t>transition areas</w:t>
      </w:r>
      <w:r w:rsidRPr="00DB6525">
        <w:rPr>
          <w:rFonts w:ascii="Times New Roman" w:eastAsia="Times New Roman" w:hAnsi="Times New Roman" w:cs="Times New Roman"/>
          <w:color w:val="000000" w:themeColor="text1"/>
          <w:sz w:val="24"/>
          <w:szCs w:val="24"/>
        </w:rPr>
        <w:t xml:space="preserve">. Next, the analysis used </w:t>
      </w:r>
      <w:proofErr w:type="spellStart"/>
      <w:r w:rsidRPr="00DB6525">
        <w:rPr>
          <w:rFonts w:ascii="Times New Roman" w:eastAsia="Times New Roman" w:hAnsi="Times New Roman" w:cs="Times New Roman"/>
          <w:color w:val="000000" w:themeColor="text1"/>
          <w:sz w:val="24"/>
          <w:szCs w:val="24"/>
        </w:rPr>
        <w:t>behaviour</w:t>
      </w:r>
      <w:proofErr w:type="spellEnd"/>
      <w:r w:rsidRPr="00DB6525">
        <w:rPr>
          <w:rFonts w:ascii="Times New Roman" w:eastAsia="Times New Roman" w:hAnsi="Times New Roman" w:cs="Times New Roman"/>
          <w:color w:val="000000" w:themeColor="text1"/>
          <w:sz w:val="24"/>
          <w:szCs w:val="24"/>
        </w:rPr>
        <w:t xml:space="preserve"> mapping</w:t>
      </w:r>
      <w:r w:rsidR="00871F89">
        <w:rPr>
          <w:rFonts w:ascii="Times New Roman" w:eastAsia="Times New Roman" w:hAnsi="Times New Roman" w:cs="Times New Roman"/>
          <w:color w:val="000000" w:themeColor="text1"/>
          <w:sz w:val="24"/>
          <w:szCs w:val="24"/>
        </w:rPr>
        <w:t xml:space="preserve"> </w:t>
      </w:r>
      <w:r w:rsidR="00871F89" w:rsidRPr="00DB6525">
        <w:rPr>
          <w:rFonts w:ascii="Times New Roman" w:eastAsia="Times New Roman" w:hAnsi="Times New Roman" w:cs="Times New Roman"/>
          <w:color w:val="000000" w:themeColor="text1"/>
          <w:sz w:val="24"/>
          <w:szCs w:val="24"/>
        </w:rPr>
        <w:t>assisted by ArcGIS to show the nodes of residents' social activities</w:t>
      </w:r>
      <w:r w:rsidR="00B12362">
        <w:rPr>
          <w:rFonts w:ascii="Times New Roman" w:eastAsia="Times New Roman" w:hAnsi="Times New Roman" w:cs="Times New Roman"/>
          <w:color w:val="000000" w:themeColor="text1"/>
          <w:sz w:val="24"/>
          <w:szCs w:val="24"/>
        </w:rPr>
        <w:t xml:space="preserve"> </w:t>
      </w:r>
      <w:r w:rsidR="00871F89">
        <w:rPr>
          <w:rFonts w:ascii="Times New Roman" w:eastAsia="Times New Roman" w:hAnsi="Times New Roman" w:cs="Times New Roman"/>
          <w:color w:val="000000" w:themeColor="text1"/>
          <w:sz w:val="24"/>
          <w:szCs w:val="24"/>
        </w:rPr>
        <w:t xml:space="preserve">and </w:t>
      </w:r>
      <w:r w:rsidR="005C46D4">
        <w:rPr>
          <w:rFonts w:ascii="Times New Roman" w:eastAsia="Times New Roman" w:hAnsi="Times New Roman" w:cs="Times New Roman"/>
          <w:color w:val="000000" w:themeColor="text1"/>
          <w:sz w:val="24"/>
          <w:szCs w:val="24"/>
        </w:rPr>
        <w:t>visual</w:t>
      </w:r>
      <w:r w:rsidR="00B0116F">
        <w:rPr>
          <w:rFonts w:ascii="Times New Roman" w:eastAsia="Times New Roman" w:hAnsi="Times New Roman" w:cs="Times New Roman"/>
          <w:color w:val="000000" w:themeColor="text1"/>
          <w:sz w:val="24"/>
          <w:szCs w:val="24"/>
        </w:rPr>
        <w:t>-spatial</w:t>
      </w:r>
      <w:r w:rsidR="005C46D4">
        <w:rPr>
          <w:rFonts w:ascii="Times New Roman" w:eastAsia="Times New Roman" w:hAnsi="Times New Roman" w:cs="Times New Roman"/>
          <w:color w:val="000000" w:themeColor="text1"/>
          <w:sz w:val="24"/>
          <w:szCs w:val="24"/>
        </w:rPr>
        <w:t xml:space="preserve"> analysis</w:t>
      </w:r>
      <w:r w:rsidR="00871F89">
        <w:rPr>
          <w:rFonts w:ascii="Times New Roman" w:eastAsia="Times New Roman" w:hAnsi="Times New Roman" w:cs="Times New Roman"/>
          <w:color w:val="000000" w:themeColor="text1"/>
          <w:sz w:val="24"/>
          <w:szCs w:val="24"/>
        </w:rPr>
        <w:t xml:space="preserve"> to understand the</w:t>
      </w:r>
      <w:r w:rsidRPr="00DB6525">
        <w:rPr>
          <w:rFonts w:ascii="Times New Roman" w:eastAsia="Times New Roman" w:hAnsi="Times New Roman" w:cs="Times New Roman"/>
          <w:color w:val="000000" w:themeColor="text1"/>
          <w:sz w:val="24"/>
          <w:szCs w:val="24"/>
        </w:rPr>
        <w:t xml:space="preserve"> </w:t>
      </w:r>
      <w:r w:rsidR="00871F89">
        <w:rPr>
          <w:rFonts w:ascii="Times New Roman" w:eastAsia="Times New Roman" w:hAnsi="Times New Roman" w:cs="Times New Roman"/>
          <w:color w:val="000000" w:themeColor="text1"/>
          <w:sz w:val="24"/>
          <w:szCs w:val="24"/>
        </w:rPr>
        <w:t>transformation</w:t>
      </w:r>
      <w:r w:rsidRPr="00DB6525">
        <w:rPr>
          <w:rFonts w:ascii="Times New Roman" w:eastAsia="Times New Roman" w:hAnsi="Times New Roman" w:cs="Times New Roman"/>
          <w:color w:val="000000" w:themeColor="text1"/>
          <w:sz w:val="24"/>
          <w:szCs w:val="24"/>
        </w:rPr>
        <w:t xml:space="preserve"> of social spaces. This research resulted that the space privatization impact</w:t>
      </w:r>
      <w:r w:rsidR="009C52E1">
        <w:rPr>
          <w:rFonts w:ascii="Times New Roman" w:eastAsia="Times New Roman" w:hAnsi="Times New Roman" w:cs="Times New Roman"/>
          <w:color w:val="000000" w:themeColor="text1"/>
          <w:sz w:val="24"/>
          <w:szCs w:val="24"/>
        </w:rPr>
        <w:t>ed</w:t>
      </w:r>
      <w:r w:rsidRPr="00DB6525">
        <w:rPr>
          <w:rFonts w:ascii="Times New Roman" w:eastAsia="Times New Roman" w:hAnsi="Times New Roman" w:cs="Times New Roman"/>
          <w:color w:val="000000" w:themeColor="text1"/>
          <w:sz w:val="24"/>
          <w:szCs w:val="24"/>
        </w:rPr>
        <w:t xml:space="preserve"> the forming of </w:t>
      </w:r>
      <w:proofErr w:type="spellStart"/>
      <w:r w:rsidR="00B12362">
        <w:rPr>
          <w:rFonts w:ascii="Times New Roman" w:eastAsia="Times New Roman" w:hAnsi="Times New Roman" w:cs="Times New Roman"/>
          <w:color w:val="000000" w:themeColor="text1"/>
          <w:sz w:val="24"/>
          <w:szCs w:val="24"/>
        </w:rPr>
        <w:t>kampung</w:t>
      </w:r>
      <w:proofErr w:type="spellEnd"/>
      <w:r w:rsidR="00B12362">
        <w:rPr>
          <w:rFonts w:ascii="Times New Roman" w:eastAsia="Times New Roman" w:hAnsi="Times New Roman" w:cs="Times New Roman"/>
          <w:color w:val="000000" w:themeColor="text1"/>
          <w:sz w:val="24"/>
          <w:szCs w:val="24"/>
        </w:rPr>
        <w:t xml:space="preserve"> social spaces that were influenced by 1</w:t>
      </w:r>
      <w:r w:rsidR="00D74E74" w:rsidRPr="00CF0AEB">
        <w:rPr>
          <w:rFonts w:ascii="Times New Roman" w:eastAsiaTheme="minorEastAsia" w:hAnsi="Times New Roman" w:cs="Times New Roman"/>
          <w:color w:val="0E101A"/>
          <w:position w:val="0"/>
          <w:sz w:val="24"/>
          <w:szCs w:val="24"/>
          <w:lang w:val="en-MY" w:eastAsia="zh-CN"/>
        </w:rPr>
        <w:t xml:space="preserve">) residents' daily movement, 2) connectivity and openness of the transition area, 3) </w:t>
      </w:r>
      <w:r w:rsidR="00F007A5">
        <w:rPr>
          <w:rFonts w:ascii="Times New Roman" w:eastAsiaTheme="minorEastAsia" w:hAnsi="Times New Roman" w:cs="Times New Roman"/>
          <w:color w:val="0E101A"/>
          <w:position w:val="0"/>
          <w:sz w:val="24"/>
          <w:szCs w:val="24"/>
          <w:lang w:eastAsia="zh-CN"/>
        </w:rPr>
        <w:t>gathering</w:t>
      </w:r>
      <w:r w:rsidR="00B62316">
        <w:rPr>
          <w:rFonts w:ascii="Times New Roman" w:eastAsiaTheme="minorEastAsia" w:hAnsi="Times New Roman" w:cs="Times New Roman"/>
          <w:color w:val="0E101A"/>
          <w:position w:val="0"/>
          <w:sz w:val="24"/>
          <w:szCs w:val="24"/>
          <w:lang w:eastAsia="zh-CN"/>
        </w:rPr>
        <w:t xml:space="preserve"> habit</w:t>
      </w:r>
      <w:r w:rsidR="00F007A5">
        <w:rPr>
          <w:rFonts w:ascii="Times New Roman" w:eastAsiaTheme="minorEastAsia" w:hAnsi="Times New Roman" w:cs="Times New Roman"/>
          <w:color w:val="0E101A"/>
          <w:position w:val="0"/>
          <w:sz w:val="24"/>
          <w:szCs w:val="24"/>
          <w:lang w:eastAsia="zh-CN"/>
        </w:rPr>
        <w:t>s</w:t>
      </w:r>
      <w:r w:rsidR="00D74E74" w:rsidRPr="00CF0AEB">
        <w:rPr>
          <w:rFonts w:ascii="Times New Roman" w:eastAsiaTheme="minorEastAsia" w:hAnsi="Times New Roman" w:cs="Times New Roman"/>
          <w:color w:val="0E101A"/>
          <w:position w:val="0"/>
          <w:sz w:val="24"/>
          <w:szCs w:val="24"/>
          <w:lang w:val="en-MY" w:eastAsia="zh-CN"/>
        </w:rPr>
        <w:t>, and 4) availability of social space in the transition area.</w:t>
      </w:r>
      <w:r w:rsidR="00D74E74" w:rsidRPr="00CF0AEB">
        <w:rPr>
          <w:rFonts w:ascii="Times New Roman" w:eastAsiaTheme="minorEastAsia" w:hAnsi="Times New Roman" w:cs="Times New Roman" w:hint="eastAsia"/>
          <w:color w:val="0E101A"/>
          <w:position w:val="0"/>
          <w:sz w:val="24"/>
          <w:szCs w:val="24"/>
          <w:lang w:val="en-MY" w:eastAsia="zh-CN"/>
        </w:rPr>
        <w:t xml:space="preserve"> </w:t>
      </w:r>
      <w:r w:rsidRPr="00DB6525">
        <w:rPr>
          <w:rFonts w:ascii="Times New Roman" w:eastAsia="Times New Roman" w:hAnsi="Times New Roman" w:cs="Times New Roman"/>
          <w:color w:val="000000" w:themeColor="text1"/>
          <w:sz w:val="24"/>
          <w:szCs w:val="24"/>
        </w:rPr>
        <w:t>The space privatization did not reduce residents' opportunities for social activities</w:t>
      </w:r>
      <w:r w:rsidR="00CB2ADA">
        <w:rPr>
          <w:rFonts w:ascii="Times New Roman" w:eastAsia="Times New Roman" w:hAnsi="Times New Roman" w:cs="Times New Roman"/>
          <w:color w:val="000000" w:themeColor="text1"/>
          <w:sz w:val="24"/>
          <w:szCs w:val="24"/>
        </w:rPr>
        <w:t xml:space="preserve">; </w:t>
      </w:r>
      <w:r w:rsidR="002D15CA">
        <w:rPr>
          <w:rFonts w:ascii="Times New Roman" w:eastAsia="Times New Roman" w:hAnsi="Times New Roman" w:cs="Times New Roman"/>
          <w:color w:val="000000" w:themeColor="text1"/>
          <w:sz w:val="24"/>
          <w:szCs w:val="24"/>
        </w:rPr>
        <w:t>nevertheless</w:t>
      </w:r>
      <w:r w:rsidR="000D05B7">
        <w:rPr>
          <w:rFonts w:ascii="Times New Roman" w:eastAsia="Times New Roman" w:hAnsi="Times New Roman" w:cs="Times New Roman"/>
          <w:color w:val="000000" w:themeColor="text1"/>
          <w:sz w:val="24"/>
          <w:szCs w:val="24"/>
        </w:rPr>
        <w:t>, it stimulate</w:t>
      </w:r>
      <w:r w:rsidR="002D15CA">
        <w:rPr>
          <w:rFonts w:ascii="Times New Roman" w:eastAsia="Times New Roman" w:hAnsi="Times New Roman" w:cs="Times New Roman"/>
          <w:color w:val="000000" w:themeColor="text1"/>
          <w:sz w:val="24"/>
          <w:szCs w:val="24"/>
        </w:rPr>
        <w:t>d</w:t>
      </w:r>
      <w:r w:rsidR="000D05B7">
        <w:rPr>
          <w:rFonts w:ascii="Times New Roman" w:eastAsia="Times New Roman" w:hAnsi="Times New Roman" w:cs="Times New Roman"/>
          <w:color w:val="000000" w:themeColor="text1"/>
          <w:sz w:val="24"/>
          <w:szCs w:val="24"/>
        </w:rPr>
        <w:t xml:space="preserve"> residents</w:t>
      </w:r>
      <w:r w:rsidR="000D05B7" w:rsidRPr="000D05B7">
        <w:rPr>
          <w:rFonts w:ascii="Times New Roman" w:eastAsia="Times New Roman" w:hAnsi="Times New Roman" w:cs="Times New Roman"/>
          <w:color w:val="000000" w:themeColor="text1"/>
          <w:sz w:val="24"/>
          <w:szCs w:val="24"/>
        </w:rPr>
        <w:t xml:space="preserve"> to form their social spaces</w:t>
      </w:r>
      <w:r w:rsidR="00CD47A2">
        <w:rPr>
          <w:rFonts w:ascii="Times New Roman" w:eastAsia="Times New Roman" w:hAnsi="Times New Roman" w:cs="Times New Roman"/>
          <w:color w:val="000000" w:themeColor="text1"/>
          <w:sz w:val="24"/>
          <w:szCs w:val="24"/>
        </w:rPr>
        <w:t xml:space="preserve"> </w:t>
      </w:r>
      <w:r w:rsidR="00CD47A2" w:rsidRPr="00CD47A2">
        <w:rPr>
          <w:rFonts w:ascii="Times New Roman" w:eastAsia="Times New Roman" w:hAnsi="Times New Roman" w:cs="Times New Roman"/>
          <w:color w:val="000000" w:themeColor="text1"/>
          <w:sz w:val="24"/>
          <w:szCs w:val="24"/>
        </w:rPr>
        <w:t>continuously</w:t>
      </w:r>
      <w:r w:rsidR="000D05B7" w:rsidRPr="000D05B7">
        <w:rPr>
          <w:rFonts w:ascii="Times New Roman" w:eastAsia="Times New Roman" w:hAnsi="Times New Roman" w:cs="Times New Roman"/>
          <w:color w:val="000000" w:themeColor="text1"/>
          <w:sz w:val="24"/>
          <w:szCs w:val="24"/>
        </w:rPr>
        <w:t>.</w:t>
      </w:r>
      <w:r w:rsidR="000D05B7">
        <w:rPr>
          <w:rFonts w:ascii="Times New Roman" w:eastAsia="Times New Roman" w:hAnsi="Times New Roman" w:cs="Times New Roman"/>
          <w:color w:val="000000" w:themeColor="text1"/>
          <w:sz w:val="24"/>
          <w:szCs w:val="24"/>
        </w:rPr>
        <w:t xml:space="preserve"> </w:t>
      </w:r>
      <w:r w:rsidRPr="00DB6525">
        <w:rPr>
          <w:rFonts w:ascii="Times New Roman" w:eastAsia="Times New Roman" w:hAnsi="Times New Roman" w:cs="Times New Roman"/>
          <w:color w:val="000000" w:themeColor="text1"/>
          <w:sz w:val="24"/>
          <w:szCs w:val="24"/>
        </w:rPr>
        <w:t>Th</w:t>
      </w:r>
      <w:r w:rsidR="005F6BDD">
        <w:rPr>
          <w:rFonts w:ascii="Times New Roman" w:eastAsia="Times New Roman" w:hAnsi="Times New Roman" w:cs="Times New Roman"/>
          <w:color w:val="000000" w:themeColor="text1"/>
          <w:sz w:val="24"/>
          <w:szCs w:val="24"/>
        </w:rPr>
        <w:t>e</w:t>
      </w:r>
      <w:r w:rsidRPr="00DB6525">
        <w:rPr>
          <w:rFonts w:ascii="Times New Roman" w:eastAsia="Times New Roman" w:hAnsi="Times New Roman" w:cs="Times New Roman"/>
          <w:color w:val="000000" w:themeColor="text1"/>
          <w:sz w:val="24"/>
          <w:szCs w:val="24"/>
        </w:rPr>
        <w:t xml:space="preserve"> research </w:t>
      </w:r>
      <w:r w:rsidR="002D15CA">
        <w:rPr>
          <w:rFonts w:ascii="Times New Roman" w:eastAsia="Times New Roman" w:hAnsi="Times New Roman" w:cs="Times New Roman"/>
          <w:color w:val="000000" w:themeColor="text1"/>
          <w:sz w:val="24"/>
          <w:szCs w:val="24"/>
        </w:rPr>
        <w:t>found</w:t>
      </w:r>
      <w:r w:rsidRPr="00DB6525">
        <w:rPr>
          <w:rFonts w:ascii="Times New Roman" w:eastAsia="Times New Roman" w:hAnsi="Times New Roman" w:cs="Times New Roman"/>
          <w:color w:val="000000" w:themeColor="text1"/>
          <w:sz w:val="24"/>
          <w:szCs w:val="24"/>
        </w:rPr>
        <w:t xml:space="preserve"> the important factors that form social space in the urban village. </w:t>
      </w:r>
      <w:r w:rsidR="004E4EBD">
        <w:rPr>
          <w:rFonts w:ascii="Times New Roman" w:eastAsia="Times New Roman" w:hAnsi="Times New Roman" w:cs="Times New Roman"/>
          <w:color w:val="000000" w:themeColor="text1"/>
          <w:sz w:val="24"/>
          <w:szCs w:val="24"/>
        </w:rPr>
        <w:t>The finding</w:t>
      </w:r>
      <w:r w:rsidR="004E4EBD" w:rsidRPr="00DB6525">
        <w:rPr>
          <w:rFonts w:ascii="Times New Roman" w:eastAsia="Times New Roman" w:hAnsi="Times New Roman" w:cs="Times New Roman"/>
          <w:color w:val="000000" w:themeColor="text1"/>
          <w:sz w:val="24"/>
          <w:szCs w:val="24"/>
        </w:rPr>
        <w:t xml:space="preserve"> </w:t>
      </w:r>
      <w:r w:rsidR="005F6BDD">
        <w:rPr>
          <w:rFonts w:ascii="Times New Roman" w:eastAsia="Times New Roman" w:hAnsi="Times New Roman" w:cs="Times New Roman"/>
          <w:color w:val="000000" w:themeColor="text1"/>
          <w:sz w:val="24"/>
          <w:szCs w:val="24"/>
        </w:rPr>
        <w:t xml:space="preserve">also </w:t>
      </w:r>
      <w:r w:rsidRPr="00DB6525">
        <w:rPr>
          <w:rFonts w:ascii="Times New Roman" w:eastAsia="Times New Roman" w:hAnsi="Times New Roman" w:cs="Times New Roman"/>
          <w:color w:val="000000" w:themeColor="text1"/>
          <w:sz w:val="24"/>
          <w:szCs w:val="24"/>
        </w:rPr>
        <w:t>contribute</w:t>
      </w:r>
      <w:r w:rsidR="002D15CA">
        <w:rPr>
          <w:rFonts w:ascii="Times New Roman" w:eastAsia="Times New Roman" w:hAnsi="Times New Roman" w:cs="Times New Roman"/>
          <w:color w:val="000000" w:themeColor="text1"/>
          <w:sz w:val="24"/>
          <w:szCs w:val="24"/>
        </w:rPr>
        <w:t>d</w:t>
      </w:r>
      <w:r w:rsidRPr="00DB6525">
        <w:rPr>
          <w:rFonts w:ascii="Times New Roman" w:eastAsia="Times New Roman" w:hAnsi="Times New Roman" w:cs="Times New Roman"/>
          <w:color w:val="000000" w:themeColor="text1"/>
          <w:sz w:val="24"/>
          <w:szCs w:val="24"/>
        </w:rPr>
        <w:t xml:space="preserve"> to sustaining the urban villages</w:t>
      </w:r>
      <w:r w:rsidR="004E4EBD">
        <w:rPr>
          <w:rFonts w:ascii="Times New Roman" w:eastAsia="Times New Roman" w:hAnsi="Times New Roman" w:cs="Times New Roman"/>
          <w:color w:val="000000" w:themeColor="text1"/>
          <w:sz w:val="24"/>
          <w:szCs w:val="24"/>
        </w:rPr>
        <w:t xml:space="preserve">, particularly those </w:t>
      </w:r>
      <w:r w:rsidRPr="00DB6525">
        <w:rPr>
          <w:rFonts w:ascii="Times New Roman" w:eastAsia="Times New Roman" w:hAnsi="Times New Roman" w:cs="Times New Roman"/>
          <w:color w:val="000000" w:themeColor="text1"/>
          <w:sz w:val="24"/>
          <w:szCs w:val="24"/>
        </w:rPr>
        <w:t>that have transformed into tourist villages.</w:t>
      </w:r>
    </w:p>
    <w:p w14:paraId="3401A3E5" w14:textId="77777777" w:rsidR="00DB6525" w:rsidRDefault="00DB6525" w:rsidP="00F14BDA">
      <w:pPr>
        <w:spacing w:after="0" w:line="240" w:lineRule="auto"/>
        <w:ind w:left="0" w:hanging="2"/>
        <w:jc w:val="both"/>
        <w:rPr>
          <w:rFonts w:ascii="Times New Roman" w:eastAsia="Times New Roman" w:hAnsi="Times New Roman" w:cs="Times New Roman"/>
          <w:color w:val="000000" w:themeColor="text1"/>
          <w:sz w:val="24"/>
          <w:szCs w:val="24"/>
        </w:rPr>
      </w:pPr>
    </w:p>
    <w:p w14:paraId="1957F079" w14:textId="37EACAEE" w:rsidR="006C48DF" w:rsidRPr="00AA184D" w:rsidRDefault="006C48DF" w:rsidP="00F14BDA">
      <w:pPr>
        <w:spacing w:after="0" w:line="240" w:lineRule="auto"/>
        <w:ind w:left="0" w:hanging="2"/>
        <w:jc w:val="both"/>
        <w:rPr>
          <w:rFonts w:ascii="Times New Roman" w:hAnsi="Times New Roman" w:cs="Times New Roman"/>
          <w:iCs/>
          <w:color w:val="000000" w:themeColor="text1"/>
          <w:sz w:val="24"/>
          <w:szCs w:val="24"/>
        </w:rPr>
      </w:pPr>
      <w:r w:rsidRPr="00AA184D">
        <w:rPr>
          <w:rFonts w:ascii="Times New Roman" w:hAnsi="Times New Roman" w:cs="Times New Roman"/>
          <w:b/>
          <w:iCs/>
          <w:color w:val="000000" w:themeColor="text1"/>
          <w:sz w:val="24"/>
          <w:szCs w:val="24"/>
        </w:rPr>
        <w:t>Keywords:</w:t>
      </w:r>
      <w:r w:rsidRPr="00AA184D">
        <w:rPr>
          <w:rFonts w:ascii="Times New Roman" w:hAnsi="Times New Roman" w:cs="Times New Roman"/>
          <w:iCs/>
          <w:color w:val="000000" w:themeColor="text1"/>
          <w:sz w:val="24"/>
          <w:szCs w:val="24"/>
        </w:rPr>
        <w:t xml:space="preserve"> </w:t>
      </w:r>
      <w:bookmarkStart w:id="1" w:name="_Hlk103884524"/>
      <w:proofErr w:type="spellStart"/>
      <w:r w:rsidR="00D139F9">
        <w:rPr>
          <w:rFonts w:ascii="Times New Roman" w:hAnsi="Times New Roman" w:cs="Times New Roman"/>
          <w:iCs/>
          <w:color w:val="000000" w:themeColor="text1"/>
          <w:sz w:val="24"/>
          <w:szCs w:val="24"/>
        </w:rPr>
        <w:t>K</w:t>
      </w:r>
      <w:r w:rsidR="00D139F9" w:rsidRPr="00AA184D">
        <w:rPr>
          <w:rFonts w:ascii="Times New Roman" w:hAnsi="Times New Roman" w:cs="Times New Roman"/>
          <w:iCs/>
          <w:color w:val="000000" w:themeColor="text1"/>
          <w:sz w:val="24"/>
          <w:szCs w:val="24"/>
        </w:rPr>
        <w:t>ampung</w:t>
      </w:r>
      <w:proofErr w:type="spellEnd"/>
      <w:r w:rsidR="00D139F9" w:rsidRPr="00AA184D">
        <w:rPr>
          <w:rFonts w:ascii="Times New Roman" w:hAnsi="Times New Roman" w:cs="Times New Roman"/>
          <w:iCs/>
          <w:color w:val="000000" w:themeColor="text1"/>
          <w:sz w:val="24"/>
          <w:szCs w:val="24"/>
        </w:rPr>
        <w:t xml:space="preserve"> </w:t>
      </w:r>
      <w:proofErr w:type="spellStart"/>
      <w:r w:rsidR="00D139F9" w:rsidRPr="00AA184D">
        <w:rPr>
          <w:rFonts w:ascii="Times New Roman" w:hAnsi="Times New Roman" w:cs="Times New Roman"/>
          <w:iCs/>
          <w:color w:val="000000" w:themeColor="text1"/>
          <w:sz w:val="24"/>
          <w:szCs w:val="24"/>
        </w:rPr>
        <w:t>neighbourhood</w:t>
      </w:r>
      <w:proofErr w:type="spellEnd"/>
      <w:r w:rsidR="00D139F9">
        <w:rPr>
          <w:rFonts w:ascii="Times New Roman" w:hAnsi="Times New Roman" w:cs="Times New Roman"/>
          <w:iCs/>
          <w:color w:val="000000" w:themeColor="text1"/>
          <w:sz w:val="24"/>
          <w:szCs w:val="24"/>
        </w:rPr>
        <w:t xml:space="preserve">, </w:t>
      </w:r>
      <w:r w:rsidR="00D139F9" w:rsidRPr="00AA184D">
        <w:rPr>
          <w:rFonts w:ascii="Times New Roman" w:hAnsi="Times New Roman" w:cs="Times New Roman"/>
          <w:iCs/>
          <w:color w:val="000000" w:themeColor="text1"/>
          <w:sz w:val="24"/>
          <w:szCs w:val="24"/>
        </w:rPr>
        <w:t xml:space="preserve">social space forming, </w:t>
      </w:r>
      <w:r w:rsidRPr="00AA184D">
        <w:rPr>
          <w:rFonts w:ascii="Times New Roman" w:hAnsi="Times New Roman" w:cs="Times New Roman"/>
          <w:iCs/>
          <w:color w:val="000000" w:themeColor="text1"/>
          <w:sz w:val="24"/>
          <w:szCs w:val="24"/>
        </w:rPr>
        <w:t>space privatization</w:t>
      </w:r>
      <w:bookmarkEnd w:id="1"/>
    </w:p>
    <w:p w14:paraId="334755F9" w14:textId="03E1F80A" w:rsidR="00273582" w:rsidRDefault="00273582" w:rsidP="00F14BDA">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p>
    <w:p w14:paraId="0EF54A5D" w14:textId="77777777" w:rsidR="00C47F6C" w:rsidRDefault="00C47F6C" w:rsidP="00F14BDA">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p>
    <w:bookmarkEnd w:id="0"/>
    <w:p w14:paraId="5CFAEB9D" w14:textId="5ED27FD3" w:rsidR="00044B72" w:rsidRDefault="00F54F96">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4C7E9858" w14:textId="77777777" w:rsidR="00370468" w:rsidRDefault="00370468">
      <w:pPr>
        <w:spacing w:after="0" w:line="240" w:lineRule="auto"/>
        <w:ind w:left="0" w:hanging="2"/>
        <w:jc w:val="both"/>
        <w:rPr>
          <w:rFonts w:ascii="Times New Roman" w:eastAsia="Times New Roman" w:hAnsi="Times New Roman" w:cs="Times New Roman"/>
          <w:color w:val="000000"/>
          <w:sz w:val="24"/>
          <w:szCs w:val="24"/>
        </w:rPr>
      </w:pPr>
    </w:p>
    <w:p w14:paraId="1597D814" w14:textId="561B39A8" w:rsidR="00315477" w:rsidRDefault="00C7473C" w:rsidP="00ED2E65">
      <w:pPr>
        <w:spacing w:after="0" w:line="240" w:lineRule="auto"/>
        <w:ind w:leftChars="0" w:left="2" w:hanging="2"/>
        <w:jc w:val="both"/>
        <w:rPr>
          <w:rFonts w:ascii="Times New Roman" w:eastAsia="Times New Roman" w:hAnsi="Times New Roman" w:cs="Times New Roman"/>
          <w:color w:val="000000" w:themeColor="text1"/>
          <w:sz w:val="24"/>
          <w:szCs w:val="24"/>
        </w:rPr>
      </w:pPr>
      <w:bookmarkStart w:id="2" w:name="_Hlk103885005"/>
      <w:proofErr w:type="spellStart"/>
      <w:r>
        <w:rPr>
          <w:rFonts w:ascii="Times New Roman" w:eastAsia="Times New Roman" w:hAnsi="Times New Roman" w:cs="Times New Roman"/>
          <w:bCs/>
          <w:color w:val="000000" w:themeColor="text1"/>
          <w:sz w:val="24"/>
          <w:szCs w:val="24"/>
        </w:rPr>
        <w:t>Kampung</w:t>
      </w:r>
      <w:proofErr w:type="spellEnd"/>
      <w:r w:rsidR="00F54F96">
        <w:rPr>
          <w:rFonts w:ascii="Times New Roman" w:eastAsia="Times New Roman" w:hAnsi="Times New Roman" w:cs="Times New Roman"/>
          <w:bCs/>
          <w:color w:val="000000" w:themeColor="text1"/>
          <w:sz w:val="24"/>
          <w:szCs w:val="24"/>
        </w:rPr>
        <w:t xml:space="preserve"> </w:t>
      </w:r>
      <w:r w:rsidR="00D90907">
        <w:rPr>
          <w:rFonts w:ascii="Times New Roman" w:eastAsia="Times New Roman" w:hAnsi="Times New Roman" w:cs="Times New Roman"/>
          <w:bCs/>
          <w:color w:val="000000" w:themeColor="text1"/>
          <w:sz w:val="24"/>
          <w:szCs w:val="24"/>
        </w:rPr>
        <w:t>ha</w:t>
      </w:r>
      <w:r>
        <w:rPr>
          <w:rFonts w:ascii="Times New Roman" w:eastAsia="Times New Roman" w:hAnsi="Times New Roman" w:cs="Times New Roman"/>
          <w:bCs/>
          <w:color w:val="000000" w:themeColor="text1"/>
          <w:sz w:val="24"/>
          <w:szCs w:val="24"/>
        </w:rPr>
        <w:t>ve</w:t>
      </w:r>
      <w:r w:rsidR="00D90907">
        <w:rPr>
          <w:rFonts w:ascii="Times New Roman" w:eastAsia="Times New Roman" w:hAnsi="Times New Roman" w:cs="Times New Roman"/>
          <w:bCs/>
          <w:color w:val="000000" w:themeColor="text1"/>
          <w:sz w:val="24"/>
          <w:szCs w:val="24"/>
        </w:rPr>
        <w:t xml:space="preserve"> been</w:t>
      </w:r>
      <w:r w:rsidR="00F54F96">
        <w:rPr>
          <w:rFonts w:ascii="Times New Roman" w:eastAsia="Times New Roman" w:hAnsi="Times New Roman" w:cs="Times New Roman"/>
          <w:bCs/>
          <w:color w:val="000000" w:themeColor="text1"/>
          <w:sz w:val="24"/>
          <w:szCs w:val="24"/>
        </w:rPr>
        <w:t xml:space="preserve"> an urban </w:t>
      </w:r>
      <w:proofErr w:type="spellStart"/>
      <w:r w:rsidR="00F54F96">
        <w:rPr>
          <w:rFonts w:ascii="Times New Roman" w:eastAsia="Times New Roman" w:hAnsi="Times New Roman" w:cs="Times New Roman"/>
          <w:bCs/>
          <w:color w:val="000000" w:themeColor="text1"/>
          <w:sz w:val="24"/>
          <w:szCs w:val="24"/>
        </w:rPr>
        <w:t>neighbo</w:t>
      </w:r>
      <w:r w:rsidR="003E606E">
        <w:rPr>
          <w:rFonts w:ascii="Times New Roman" w:eastAsia="Times New Roman" w:hAnsi="Times New Roman" w:cs="Times New Roman"/>
          <w:bCs/>
          <w:color w:val="000000" w:themeColor="text1"/>
          <w:sz w:val="24"/>
          <w:szCs w:val="24"/>
        </w:rPr>
        <w:t>u</w:t>
      </w:r>
      <w:r w:rsidR="00F54F96">
        <w:rPr>
          <w:rFonts w:ascii="Times New Roman" w:eastAsia="Times New Roman" w:hAnsi="Times New Roman" w:cs="Times New Roman"/>
          <w:bCs/>
          <w:color w:val="000000" w:themeColor="text1"/>
          <w:sz w:val="24"/>
          <w:szCs w:val="24"/>
        </w:rPr>
        <w:t>rhood</w:t>
      </w:r>
      <w:proofErr w:type="spellEnd"/>
      <w:r w:rsidR="00F54F96">
        <w:rPr>
          <w:rFonts w:ascii="Times New Roman" w:eastAsia="Times New Roman" w:hAnsi="Times New Roman" w:cs="Times New Roman"/>
          <w:bCs/>
          <w:color w:val="000000" w:themeColor="text1"/>
          <w:sz w:val="24"/>
          <w:szCs w:val="24"/>
        </w:rPr>
        <w:t xml:space="preserve"> in Yogyakarta since the Sultanate era and </w:t>
      </w:r>
      <w:r w:rsidR="00D90907">
        <w:rPr>
          <w:rFonts w:ascii="Times New Roman" w:eastAsia="Times New Roman" w:hAnsi="Times New Roman" w:cs="Times New Roman"/>
          <w:bCs/>
          <w:color w:val="000000" w:themeColor="text1"/>
          <w:sz w:val="24"/>
          <w:szCs w:val="24"/>
        </w:rPr>
        <w:t>w</w:t>
      </w:r>
      <w:r>
        <w:rPr>
          <w:rFonts w:ascii="Times New Roman" w:eastAsia="Times New Roman" w:hAnsi="Times New Roman" w:cs="Times New Roman"/>
          <w:bCs/>
          <w:color w:val="000000" w:themeColor="text1"/>
          <w:sz w:val="24"/>
          <w:szCs w:val="24"/>
        </w:rPr>
        <w:t>ere</w:t>
      </w:r>
      <w:r w:rsidR="00D90907">
        <w:rPr>
          <w:rFonts w:ascii="Times New Roman" w:eastAsia="Times New Roman" w:hAnsi="Times New Roman" w:cs="Times New Roman"/>
          <w:bCs/>
          <w:color w:val="000000" w:themeColor="text1"/>
          <w:sz w:val="24"/>
          <w:szCs w:val="24"/>
        </w:rPr>
        <w:t xml:space="preserve"> </w:t>
      </w:r>
      <w:r w:rsidR="00F54F96">
        <w:rPr>
          <w:rFonts w:ascii="Times New Roman" w:eastAsia="Times New Roman" w:hAnsi="Times New Roman" w:cs="Times New Roman"/>
          <w:bCs/>
          <w:color w:val="000000" w:themeColor="text1"/>
          <w:sz w:val="24"/>
          <w:szCs w:val="24"/>
        </w:rPr>
        <w:t>developed during the Dutch colonization (</w:t>
      </w:r>
      <w:proofErr w:type="spellStart"/>
      <w:r w:rsidR="00F54F96">
        <w:rPr>
          <w:rFonts w:ascii="Times New Roman" w:eastAsia="Times New Roman" w:hAnsi="Times New Roman" w:cs="Times New Roman"/>
          <w:bCs/>
          <w:color w:val="000000" w:themeColor="text1"/>
          <w:sz w:val="24"/>
          <w:szCs w:val="24"/>
        </w:rPr>
        <w:t>Setiawan</w:t>
      </w:r>
      <w:proofErr w:type="spellEnd"/>
      <w:r w:rsidR="00F54F96">
        <w:rPr>
          <w:rFonts w:ascii="Times New Roman" w:eastAsia="Times New Roman" w:hAnsi="Times New Roman" w:cs="Times New Roman"/>
          <w:bCs/>
          <w:color w:val="000000" w:themeColor="text1"/>
          <w:sz w:val="24"/>
          <w:szCs w:val="24"/>
        </w:rPr>
        <w:t xml:space="preserve">, 2006; </w:t>
      </w:r>
      <w:proofErr w:type="spellStart"/>
      <w:r w:rsidR="00F54F96">
        <w:rPr>
          <w:rFonts w:ascii="Times New Roman" w:eastAsia="Times New Roman" w:hAnsi="Times New Roman" w:cs="Times New Roman"/>
          <w:bCs/>
          <w:color w:val="000000" w:themeColor="text1"/>
          <w:sz w:val="24"/>
          <w:szCs w:val="24"/>
        </w:rPr>
        <w:t>Hutama</w:t>
      </w:r>
      <w:proofErr w:type="spellEnd"/>
      <w:r w:rsidR="00F54F96">
        <w:rPr>
          <w:rFonts w:ascii="Times New Roman" w:eastAsia="Times New Roman" w:hAnsi="Times New Roman" w:cs="Times New Roman"/>
          <w:bCs/>
          <w:color w:val="000000" w:themeColor="text1"/>
          <w:sz w:val="24"/>
          <w:szCs w:val="24"/>
        </w:rPr>
        <w:t xml:space="preserve">, 2016). </w:t>
      </w:r>
      <w:r w:rsidR="003E606E">
        <w:rPr>
          <w:rFonts w:ascii="Times New Roman" w:eastAsia="Times New Roman" w:hAnsi="Times New Roman" w:cs="Times New Roman"/>
          <w:bCs/>
          <w:color w:val="000000" w:themeColor="text1"/>
          <w:sz w:val="24"/>
          <w:szCs w:val="24"/>
        </w:rPr>
        <w:t xml:space="preserve">It </w:t>
      </w:r>
      <w:r w:rsidR="00280BE2">
        <w:rPr>
          <w:rFonts w:ascii="Times New Roman" w:eastAsia="Times New Roman" w:hAnsi="Times New Roman" w:cs="Times New Roman"/>
          <w:bCs/>
          <w:color w:val="000000" w:themeColor="text1"/>
          <w:sz w:val="24"/>
          <w:szCs w:val="24"/>
        </w:rPr>
        <w:t>wa</w:t>
      </w:r>
      <w:r w:rsidR="003E606E">
        <w:rPr>
          <w:rFonts w:ascii="Times New Roman" w:eastAsia="Times New Roman" w:hAnsi="Times New Roman" w:cs="Times New Roman"/>
          <w:bCs/>
          <w:color w:val="000000" w:themeColor="text1"/>
          <w:sz w:val="24"/>
          <w:szCs w:val="24"/>
        </w:rPr>
        <w:t xml:space="preserve">s </w:t>
      </w:r>
      <w:r w:rsidR="00F54F96">
        <w:rPr>
          <w:rFonts w:ascii="Times New Roman" w:eastAsia="Times New Roman" w:hAnsi="Times New Roman" w:cs="Times New Roman"/>
          <w:bCs/>
          <w:color w:val="000000" w:themeColor="text1"/>
          <w:sz w:val="24"/>
          <w:szCs w:val="24"/>
        </w:rPr>
        <w:t>where the sultan</w:t>
      </w:r>
      <w:r w:rsidR="00D90907">
        <w:rPr>
          <w:rFonts w:ascii="Times New Roman" w:eastAsia="Times New Roman" w:hAnsi="Times New Roman" w:cs="Times New Roman"/>
          <w:bCs/>
          <w:color w:val="000000" w:themeColor="text1"/>
          <w:sz w:val="24"/>
          <w:szCs w:val="24"/>
        </w:rPr>
        <w:t>’s</w:t>
      </w:r>
      <w:r w:rsidR="00F54F96">
        <w:rPr>
          <w:rFonts w:ascii="Times New Roman" w:eastAsia="Times New Roman" w:hAnsi="Times New Roman" w:cs="Times New Roman"/>
          <w:bCs/>
          <w:color w:val="000000" w:themeColor="text1"/>
          <w:sz w:val="24"/>
          <w:szCs w:val="24"/>
        </w:rPr>
        <w:t xml:space="preserve"> servants and soldiers live</w:t>
      </w:r>
      <w:r w:rsidR="00280BE2">
        <w:rPr>
          <w:rFonts w:ascii="Times New Roman" w:eastAsia="Times New Roman" w:hAnsi="Times New Roman" w:cs="Times New Roman"/>
          <w:bCs/>
          <w:color w:val="000000" w:themeColor="text1"/>
          <w:sz w:val="24"/>
          <w:szCs w:val="24"/>
        </w:rPr>
        <w:t>d</w:t>
      </w:r>
      <w:r w:rsidR="00F54F96">
        <w:rPr>
          <w:rFonts w:ascii="Times New Roman" w:eastAsia="Times New Roman" w:hAnsi="Times New Roman" w:cs="Times New Roman"/>
          <w:bCs/>
          <w:color w:val="000000" w:themeColor="text1"/>
          <w:sz w:val="24"/>
          <w:szCs w:val="24"/>
        </w:rPr>
        <w:t xml:space="preserve"> (Madden, 2015). </w:t>
      </w:r>
      <w:r>
        <w:rPr>
          <w:rFonts w:ascii="Times New Roman" w:eastAsia="Times New Roman" w:hAnsi="Times New Roman" w:cs="Times New Roman"/>
          <w:bCs/>
          <w:color w:val="000000" w:themeColor="text1"/>
          <w:sz w:val="24"/>
          <w:szCs w:val="24"/>
        </w:rPr>
        <w:t>Because of its history</w:t>
      </w:r>
      <w:r w:rsidR="00F54F96">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the place</w:t>
      </w:r>
      <w:r w:rsidR="00F54F96">
        <w:rPr>
          <w:rFonts w:ascii="Times New Roman" w:eastAsia="Times New Roman" w:hAnsi="Times New Roman" w:cs="Times New Roman"/>
          <w:bCs/>
          <w:color w:val="000000" w:themeColor="text1"/>
          <w:sz w:val="24"/>
          <w:szCs w:val="24"/>
        </w:rPr>
        <w:t xml:space="preserve"> is</w:t>
      </w:r>
      <w:r>
        <w:rPr>
          <w:rFonts w:ascii="Times New Roman" w:eastAsia="Times New Roman" w:hAnsi="Times New Roman" w:cs="Times New Roman"/>
          <w:bCs/>
          <w:color w:val="000000" w:themeColor="text1"/>
          <w:sz w:val="24"/>
          <w:szCs w:val="24"/>
        </w:rPr>
        <w:t xml:space="preserve"> considered</w:t>
      </w:r>
      <w:r w:rsidR="00F54F96">
        <w:rPr>
          <w:rFonts w:ascii="Times New Roman" w:eastAsia="Times New Roman" w:hAnsi="Times New Roman" w:cs="Times New Roman"/>
          <w:bCs/>
          <w:color w:val="000000" w:themeColor="text1"/>
          <w:sz w:val="24"/>
          <w:szCs w:val="24"/>
        </w:rPr>
        <w:t xml:space="preserve"> a part of the City of Yogyakarta that represents </w:t>
      </w:r>
      <w:r>
        <w:rPr>
          <w:rFonts w:ascii="Times New Roman" w:eastAsia="Times New Roman" w:hAnsi="Times New Roman" w:cs="Times New Roman"/>
          <w:bCs/>
          <w:color w:val="000000" w:themeColor="text1"/>
          <w:sz w:val="24"/>
          <w:szCs w:val="24"/>
        </w:rPr>
        <w:t xml:space="preserve">its people’s </w:t>
      </w:r>
      <w:r w:rsidR="00F54F96">
        <w:rPr>
          <w:rFonts w:ascii="Times New Roman" w:eastAsia="Times New Roman" w:hAnsi="Times New Roman" w:cs="Times New Roman"/>
          <w:bCs/>
          <w:color w:val="000000" w:themeColor="text1"/>
          <w:sz w:val="24"/>
          <w:szCs w:val="24"/>
        </w:rPr>
        <w:t>characte</w:t>
      </w:r>
      <w:r>
        <w:rPr>
          <w:rFonts w:ascii="Times New Roman" w:eastAsia="Times New Roman" w:hAnsi="Times New Roman" w:cs="Times New Roman"/>
          <w:bCs/>
          <w:color w:val="000000" w:themeColor="text1"/>
          <w:sz w:val="24"/>
          <w:szCs w:val="24"/>
        </w:rPr>
        <w:t>rs</w:t>
      </w:r>
      <w:r w:rsidR="00F54F96">
        <w:rPr>
          <w:rFonts w:ascii="Times New Roman" w:eastAsia="Times New Roman" w:hAnsi="Times New Roman" w:cs="Times New Roman"/>
          <w:bCs/>
          <w:color w:val="000000" w:themeColor="text1"/>
          <w:sz w:val="24"/>
          <w:szCs w:val="24"/>
        </w:rPr>
        <w:t xml:space="preserve">. Nowadays, </w:t>
      </w:r>
      <w:r>
        <w:rPr>
          <w:rFonts w:ascii="Times New Roman" w:eastAsia="Times New Roman" w:hAnsi="Times New Roman" w:cs="Times New Roman"/>
          <w:bCs/>
          <w:color w:val="000000" w:themeColor="text1"/>
          <w:sz w:val="24"/>
          <w:szCs w:val="24"/>
        </w:rPr>
        <w:t>it</w:t>
      </w:r>
      <w:r w:rsidR="00F54F96">
        <w:rPr>
          <w:rFonts w:ascii="Times New Roman" w:eastAsia="Times New Roman" w:hAnsi="Times New Roman" w:cs="Times New Roman"/>
          <w:bCs/>
          <w:color w:val="000000" w:themeColor="text1"/>
          <w:sz w:val="24"/>
          <w:szCs w:val="24"/>
        </w:rPr>
        <w:t xml:space="preserve"> </w:t>
      </w:r>
      <w:r w:rsidR="003E606E">
        <w:rPr>
          <w:rFonts w:ascii="Times New Roman" w:eastAsia="Times New Roman" w:hAnsi="Times New Roman" w:cs="Times New Roman"/>
          <w:bCs/>
          <w:color w:val="000000" w:themeColor="text1"/>
          <w:sz w:val="24"/>
          <w:szCs w:val="24"/>
        </w:rPr>
        <w:t>has become</w:t>
      </w:r>
      <w:r w:rsidR="00F54F96">
        <w:rPr>
          <w:rFonts w:ascii="Times New Roman" w:eastAsia="Times New Roman" w:hAnsi="Times New Roman" w:cs="Times New Roman"/>
          <w:bCs/>
          <w:color w:val="000000" w:themeColor="text1"/>
          <w:sz w:val="24"/>
          <w:szCs w:val="24"/>
        </w:rPr>
        <w:t xml:space="preserve"> a district for community units, although many </w:t>
      </w:r>
      <w:proofErr w:type="spellStart"/>
      <w:r w:rsidR="00F54F96">
        <w:rPr>
          <w:rFonts w:ascii="Times New Roman" w:eastAsia="Times New Roman" w:hAnsi="Times New Roman" w:cs="Times New Roman"/>
          <w:bCs/>
          <w:color w:val="000000" w:themeColor="text1"/>
          <w:sz w:val="24"/>
          <w:szCs w:val="24"/>
        </w:rPr>
        <w:t>kampungs</w:t>
      </w:r>
      <w:proofErr w:type="spellEnd"/>
      <w:r w:rsidR="00F54F96">
        <w:rPr>
          <w:rFonts w:ascii="Times New Roman" w:eastAsia="Times New Roman" w:hAnsi="Times New Roman" w:cs="Times New Roman"/>
          <w:bCs/>
          <w:color w:val="000000" w:themeColor="text1"/>
          <w:sz w:val="24"/>
          <w:szCs w:val="24"/>
        </w:rPr>
        <w:t xml:space="preserve"> have experienced a dynamic transition </w:t>
      </w:r>
      <w:r w:rsidR="00F54F96">
        <w:rPr>
          <w:rFonts w:ascii="Times New Roman" w:eastAsia="Times New Roman" w:hAnsi="Times New Roman" w:cs="Times New Roman"/>
          <w:bCs/>
          <w:color w:val="000000" w:themeColor="text1"/>
          <w:sz w:val="24"/>
          <w:szCs w:val="24"/>
        </w:rPr>
        <w:lastRenderedPageBreak/>
        <w:t xml:space="preserve">process </w:t>
      </w:r>
      <w:r w:rsidR="00F54F96">
        <w:rPr>
          <w:rFonts w:ascii="Times New Roman" w:eastAsia="Times New Roman" w:hAnsi="Times New Roman" w:cs="Times New Roman"/>
          <w:bCs/>
          <w:color w:val="000000" w:themeColor="text1"/>
          <w:sz w:val="24"/>
          <w:szCs w:val="24"/>
        </w:rPr>
        <w:fldChar w:fldCharType="begin" w:fldLock="1"/>
      </w:r>
      <w:r w:rsidR="00186C58">
        <w:rPr>
          <w:rFonts w:ascii="Times New Roman" w:eastAsia="Times New Roman" w:hAnsi="Times New Roman" w:cs="Times New Roman"/>
          <w:bCs/>
          <w:color w:val="000000" w:themeColor="text1"/>
          <w:sz w:val="24"/>
          <w:szCs w:val="24"/>
        </w:rPr>
        <w:instrText>ADDIN CSL_CITATION {"citationItems":[{"id":"ITEM-1","itemData":{"ISBN":"9780612346253; 0612346250","abstract":"The purpose of this research is to explain the processes by which communities develop their settlements outside of formal planning and regulatory frameworks in order to recommend ways these processes could be improved. Drawing on empirical evidence from the development processes of four 'kampung' or informal settlements along the Code River in Yogyakarta, Indonesia, this research examines how, without formal-legal status over their settlements, kampung people gained the resources and security necessary to develop their settlements. The research found that the success of particular kampung communities in developing their settlements depends on the ability of kampung people to develop informal-reciprocal relations with external agencies. Although kampung people enjoy some forms of autonomy over the development process of their settlements and are able to carry out significant improvements to their settlements, their position continues to be weak. They are still very much dependent upon the assistance of the state and external agencies. The nature of policy formulation and implementation in relation to kampung problems is characterized by a fluid and reciprocal series of interrelations among many individuals and agencies, within and outside government. In this context, formal laws and regulations play a secondary role to informal-personal mechanisms. Patron-client relations exist between government officials and kampung people, and these relationships significantly determine the level of government support to each kampung. Such mechanisms are inherently unfair, because only a few kampung people have the capacity to take advantage of these mechanisms. This study concludes that the Indonesian government needs to treat housing and kampung issues as part of a broader social welfare policy and should create more transparent and fairer mechanisms to guarantee equal opportunities for access to urban resources and decision making processes. This study argues that kampung people and their local institutions, the RT and RW, have a potential for playing more active roles in the dynamic process of urban and housing development. This study suggests ways in which kampung people could be further empowered and calls for more active involvement of intermediary agencies, such as NGOs and other voluntary organizations, to assist kampung people in mobilizing their resources and negotiating with other parties. Finally, this study suggests that the government's approaches to th…","author":[{"dropping-particle":"","family":"Setiawan","given":"Bakti","non-dropping-particle":"","parse-names":false,"suffix":""}],"id":"ITEM-1","issued":{"date-parts":[["1998"]]},"number-of-pages":"1-315","publisher":"The University of British Columbia","title":"Local dynamics in informal settlement development: A case study of Yogyakarta, Indonesia","type":"thesis"},"uris":["http://www.mendeley.com/documents/?uuid=06e858c1-ff31-4f0b-b6cf-d7d534bcdb51"]}],"mendeley":{"formattedCitation":"(B. Setiawan, 1998)","plainTextFormattedCitation":"(B. Setiawan, 1998)","previouslyFormattedCitation":"(B. Setiawan, 1998)"},"properties":{"noteIndex":0},"schema":"https://github.com/citation-style-language/schema/raw/master/csl-citation.json"}</w:instrText>
      </w:r>
      <w:r w:rsidR="00F54F96">
        <w:rPr>
          <w:rFonts w:ascii="Times New Roman" w:eastAsia="Times New Roman" w:hAnsi="Times New Roman" w:cs="Times New Roman"/>
          <w:bCs/>
          <w:color w:val="000000" w:themeColor="text1"/>
          <w:sz w:val="24"/>
          <w:szCs w:val="24"/>
        </w:rPr>
        <w:fldChar w:fldCharType="separate"/>
      </w:r>
      <w:r w:rsidR="00382B8F" w:rsidRPr="00382B8F">
        <w:rPr>
          <w:rFonts w:ascii="Times New Roman" w:eastAsia="Times New Roman" w:hAnsi="Times New Roman" w:cs="Times New Roman"/>
          <w:bCs/>
          <w:noProof/>
          <w:color w:val="000000" w:themeColor="text1"/>
          <w:sz w:val="24"/>
          <w:szCs w:val="24"/>
        </w:rPr>
        <w:t>(Setiawan, 1998)</w:t>
      </w:r>
      <w:r w:rsidR="00F54F96">
        <w:rPr>
          <w:rFonts w:ascii="Times New Roman" w:eastAsia="Times New Roman" w:hAnsi="Times New Roman" w:cs="Times New Roman"/>
          <w:bCs/>
          <w:color w:val="000000" w:themeColor="text1"/>
          <w:sz w:val="24"/>
          <w:szCs w:val="24"/>
        </w:rPr>
        <w:fldChar w:fldCharType="end"/>
      </w:r>
      <w:r w:rsidR="00F54F96">
        <w:rPr>
          <w:rFonts w:ascii="Times New Roman" w:eastAsia="Times New Roman" w:hAnsi="Times New Roman" w:cs="Times New Roman"/>
          <w:bCs/>
          <w:color w:val="000000" w:themeColor="text1"/>
          <w:sz w:val="24"/>
          <w:szCs w:val="24"/>
        </w:rPr>
        <w:t xml:space="preserve">.  At the same time, tourism </w:t>
      </w:r>
      <w:r w:rsidR="003E606E">
        <w:rPr>
          <w:rFonts w:ascii="Times New Roman" w:eastAsia="Times New Roman" w:hAnsi="Times New Roman" w:cs="Times New Roman"/>
          <w:bCs/>
          <w:color w:val="000000" w:themeColor="text1"/>
          <w:sz w:val="24"/>
          <w:szCs w:val="24"/>
        </w:rPr>
        <w:t xml:space="preserve">has </w:t>
      </w:r>
      <w:r>
        <w:rPr>
          <w:rFonts w:ascii="Times New Roman" w:eastAsia="Times New Roman" w:hAnsi="Times New Roman" w:cs="Times New Roman"/>
          <w:bCs/>
          <w:color w:val="000000" w:themeColor="text1"/>
          <w:sz w:val="24"/>
          <w:szCs w:val="24"/>
        </w:rPr>
        <w:t>impacted</w:t>
      </w:r>
      <w:r w:rsidR="00F54F96">
        <w:rPr>
          <w:rFonts w:ascii="Times New Roman" w:eastAsia="Times New Roman" w:hAnsi="Times New Roman" w:cs="Times New Roman"/>
          <w:bCs/>
          <w:color w:val="000000" w:themeColor="text1"/>
          <w:sz w:val="24"/>
          <w:szCs w:val="24"/>
        </w:rPr>
        <w:t xml:space="preserve"> most of the </w:t>
      </w:r>
      <w:proofErr w:type="spellStart"/>
      <w:r>
        <w:rPr>
          <w:rFonts w:ascii="Times New Roman" w:eastAsia="Times New Roman" w:hAnsi="Times New Roman" w:cs="Times New Roman"/>
          <w:bCs/>
          <w:color w:val="000000" w:themeColor="text1"/>
          <w:sz w:val="24"/>
          <w:szCs w:val="24"/>
        </w:rPr>
        <w:t>k</w:t>
      </w:r>
      <w:r w:rsidR="00F54F96">
        <w:rPr>
          <w:rFonts w:ascii="Times New Roman" w:eastAsia="Times New Roman" w:hAnsi="Times New Roman" w:cs="Times New Roman"/>
          <w:bCs/>
          <w:color w:val="000000" w:themeColor="text1"/>
          <w:sz w:val="24"/>
          <w:szCs w:val="24"/>
        </w:rPr>
        <w:t>ampung</w:t>
      </w:r>
      <w:r>
        <w:rPr>
          <w:rFonts w:ascii="Times New Roman" w:eastAsia="Times New Roman" w:hAnsi="Times New Roman" w:cs="Times New Roman"/>
          <w:bCs/>
          <w:color w:val="000000" w:themeColor="text1"/>
          <w:sz w:val="24"/>
          <w:szCs w:val="24"/>
        </w:rPr>
        <w:t>s</w:t>
      </w:r>
      <w:proofErr w:type="spellEnd"/>
      <w:r w:rsidR="00F54F96">
        <w:rPr>
          <w:rFonts w:ascii="Times New Roman" w:eastAsia="Times New Roman" w:hAnsi="Times New Roman" w:cs="Times New Roman"/>
          <w:bCs/>
          <w:color w:val="000000" w:themeColor="text1"/>
          <w:sz w:val="24"/>
          <w:szCs w:val="24"/>
        </w:rPr>
        <w:t xml:space="preserve"> in the City of Yogyakarta. This sector has a significant impact on soci</w:t>
      </w:r>
      <w:r w:rsidR="003E606E">
        <w:rPr>
          <w:rFonts w:ascii="Times New Roman" w:eastAsia="Times New Roman" w:hAnsi="Times New Roman" w:cs="Times New Roman"/>
          <w:bCs/>
          <w:color w:val="000000" w:themeColor="text1"/>
          <w:sz w:val="24"/>
          <w:szCs w:val="24"/>
        </w:rPr>
        <w:t>ety</w:t>
      </w:r>
      <w:r w:rsidR="00F54F96">
        <w:rPr>
          <w:rFonts w:ascii="Times New Roman" w:eastAsia="Times New Roman" w:hAnsi="Times New Roman" w:cs="Times New Roman"/>
          <w:bCs/>
          <w:color w:val="000000" w:themeColor="text1"/>
          <w:sz w:val="24"/>
          <w:szCs w:val="24"/>
        </w:rPr>
        <w:t xml:space="preserve">, environment, infrastructure (Davidson </w:t>
      </w:r>
      <w:r w:rsidR="00D07ED9">
        <w:rPr>
          <w:rFonts w:ascii="Times New Roman" w:eastAsia="Times New Roman" w:hAnsi="Times New Roman" w:cs="Times New Roman"/>
          <w:bCs/>
          <w:color w:val="000000" w:themeColor="text1"/>
          <w:sz w:val="24"/>
          <w:szCs w:val="24"/>
        </w:rPr>
        <w:t>&amp;</w:t>
      </w:r>
      <w:r w:rsidR="00F54F96">
        <w:rPr>
          <w:rFonts w:ascii="Times New Roman" w:eastAsia="Times New Roman" w:hAnsi="Times New Roman" w:cs="Times New Roman"/>
          <w:bCs/>
          <w:color w:val="000000" w:themeColor="text1"/>
          <w:sz w:val="24"/>
          <w:szCs w:val="24"/>
        </w:rPr>
        <w:t xml:space="preserve"> Maitland, 2001), culture </w:t>
      </w:r>
      <w:r w:rsidR="00F54F96">
        <w:rPr>
          <w:rFonts w:ascii="Times New Roman" w:eastAsia="Times New Roman" w:hAnsi="Times New Roman" w:cs="Times New Roman"/>
          <w:bCs/>
          <w:color w:val="000000" w:themeColor="text1"/>
          <w:sz w:val="24"/>
          <w:szCs w:val="24"/>
        </w:rPr>
        <w:fldChar w:fldCharType="begin" w:fldLock="1"/>
      </w:r>
      <w:r w:rsidR="0086391B">
        <w:rPr>
          <w:rFonts w:ascii="Times New Roman" w:eastAsia="Times New Roman" w:hAnsi="Times New Roman" w:cs="Times New Roman"/>
          <w:bCs/>
          <w:color w:val="000000" w:themeColor="text1"/>
          <w:sz w:val="24"/>
          <w:szCs w:val="24"/>
        </w:rPr>
        <w:instrText>ADDIN CSL_CITATION {"citationItems":[{"id":"ITEM-1","itemData":{"DOI":"10.1002/9780470752272.ch42","ISBN":"0631235647","ISSN":"1083-5423","author":[{"dropping-particle":"","family":"Hall","given":"Michael C","non-dropping-particle":"","parse-names":false,"suffix":""},{"dropping-particle":"","family":"Jenkins","given":"John","non-dropping-particle":"","parse-names":false,"suffix":""}],"chapter-number":"42","container-title":"A Companion to Tourism","edition":"1","editor":[{"dropping-particle":"","family":"Lew","given":"Alan A","non-dropping-particle":"","parse-names":false,"suffix":""},{"dropping-particle":"","family":"Hall","given":"C Michael","non-dropping-particle":"","parse-names":false,"suffix":""},{"dropping-particle":"","family":"Williams","given":"Allan M","non-dropping-particle":"","parse-names":false,"suffix":""}],"id":"ITEM-1","issued":{"date-parts":[["2004"]]},"page":"525-540","publisher":"Blackwell","title":"Tourism and Public Policy","type":"chapter"},"uris":["http://www.mendeley.com/documents/?uuid=fa449c8d-7e8f-45c4-bf51-1b69d2ac0764"]}],"mendeley":{"formattedCitation":"(Hall &amp; Jenkins, 2004)","plainTextFormattedCitation":"(Hall &amp; Jenkins, 2004)","previouslyFormattedCitation":"(Hall &amp; Jenkins, 2004)"},"properties":{"noteIndex":0},"schema":"https://github.com/citation-style-language/schema/raw/master/csl-citation.json"}</w:instrText>
      </w:r>
      <w:r w:rsidR="00F54F96">
        <w:rPr>
          <w:rFonts w:ascii="Times New Roman" w:eastAsia="Times New Roman" w:hAnsi="Times New Roman" w:cs="Times New Roman"/>
          <w:bCs/>
          <w:color w:val="000000" w:themeColor="text1"/>
          <w:sz w:val="24"/>
          <w:szCs w:val="24"/>
        </w:rPr>
        <w:fldChar w:fldCharType="separate"/>
      </w:r>
      <w:r w:rsidR="00382B8F" w:rsidRPr="00382B8F">
        <w:rPr>
          <w:rFonts w:ascii="Times New Roman" w:eastAsia="Times New Roman" w:hAnsi="Times New Roman" w:cs="Times New Roman"/>
          <w:bCs/>
          <w:noProof/>
          <w:color w:val="000000" w:themeColor="text1"/>
          <w:sz w:val="24"/>
          <w:szCs w:val="24"/>
        </w:rPr>
        <w:t>(Hall &amp; Jenkins, 2004)</w:t>
      </w:r>
      <w:r w:rsidR="00F54F96">
        <w:rPr>
          <w:rFonts w:ascii="Times New Roman" w:eastAsia="Times New Roman" w:hAnsi="Times New Roman" w:cs="Times New Roman"/>
          <w:bCs/>
          <w:color w:val="000000" w:themeColor="text1"/>
          <w:sz w:val="24"/>
          <w:szCs w:val="24"/>
        </w:rPr>
        <w:fldChar w:fldCharType="end"/>
      </w:r>
      <w:r w:rsidR="00F54F96">
        <w:rPr>
          <w:rFonts w:ascii="Times New Roman" w:eastAsia="Times New Roman" w:hAnsi="Times New Roman" w:cs="Times New Roman"/>
          <w:bCs/>
          <w:color w:val="000000" w:themeColor="text1"/>
          <w:sz w:val="24"/>
          <w:szCs w:val="24"/>
        </w:rPr>
        <w:t xml:space="preserve">, </w:t>
      </w:r>
      <w:r w:rsidR="003E606E">
        <w:rPr>
          <w:rFonts w:ascii="Times New Roman" w:eastAsia="Times New Roman" w:hAnsi="Times New Roman" w:cs="Times New Roman"/>
          <w:bCs/>
          <w:color w:val="000000" w:themeColor="text1"/>
          <w:sz w:val="24"/>
          <w:szCs w:val="24"/>
        </w:rPr>
        <w:t xml:space="preserve">and </w:t>
      </w:r>
      <w:r w:rsidR="00F54F96">
        <w:rPr>
          <w:rFonts w:ascii="Times New Roman" w:eastAsia="Times New Roman" w:hAnsi="Times New Roman" w:cs="Times New Roman"/>
          <w:bCs/>
          <w:color w:val="000000" w:themeColor="text1"/>
          <w:sz w:val="24"/>
          <w:szCs w:val="24"/>
        </w:rPr>
        <w:t xml:space="preserve">economy </w:t>
      </w:r>
      <w:r w:rsidR="00F54F96">
        <w:rPr>
          <w:rFonts w:ascii="Times New Roman" w:eastAsia="Times New Roman" w:hAnsi="Times New Roman" w:cs="Times New Roman"/>
          <w:bCs/>
          <w:color w:val="000000" w:themeColor="text1"/>
          <w:sz w:val="24"/>
          <w:szCs w:val="24"/>
        </w:rPr>
        <w:fldChar w:fldCharType="begin" w:fldLock="1"/>
      </w:r>
      <w:r w:rsidR="0086391B">
        <w:rPr>
          <w:rFonts w:ascii="Times New Roman" w:eastAsia="Times New Roman" w:hAnsi="Times New Roman" w:cs="Times New Roman"/>
          <w:bCs/>
          <w:color w:val="000000" w:themeColor="text1"/>
          <w:sz w:val="24"/>
          <w:szCs w:val="24"/>
        </w:rPr>
        <w:instrText>ADDIN CSL_CITATION {"citationItems":[{"id":"ITEM-1","itemData":{"DOI":"10.1080/13032917.1999.9686970","author":[{"dropping-particle":"","family":"Yoon","given":"Yooshik","non-dropping-particle":"","parse-names":false,"suffix":""},{"dropping-particle":"","family":"Gursoy","given":"Dogan","non-dropping-particle":"","parse-names":false,"suffix":""},{"dropping-particle":"","family":"Chen","given":"Joseph S","non-dropping-particle":"","parse-names":false,"suffix":""}],"container-title":"Anatolia: An International Journal of Tourism and Hospitatlity Research","id":"ITEM-1","issue":"1","issued":{"date-parts":[["1999"]]},"page":"29-44","title":"An Investigation of the Relationship Between Tourism Impacts and Host Communities' Characteristics","type":"article-journal","volume":"10"},"uris":["http://www.mendeley.com/documents/?uuid=c217ccf8-a6f5-4bd5-8785-57a68b95ec01"]}],"mendeley":{"formattedCitation":"(Yoon et al., 1999)","plainTextFormattedCitation":"(Yoon et al., 1999)","previouslyFormattedCitation":"(Yoon et al., 1999)"},"properties":{"noteIndex":0},"schema":"https://github.com/citation-style-language/schema/raw/master/csl-citation.json"}</w:instrText>
      </w:r>
      <w:r w:rsidR="00F54F96">
        <w:rPr>
          <w:rFonts w:ascii="Times New Roman" w:eastAsia="Times New Roman" w:hAnsi="Times New Roman" w:cs="Times New Roman"/>
          <w:bCs/>
          <w:color w:val="000000" w:themeColor="text1"/>
          <w:sz w:val="24"/>
          <w:szCs w:val="24"/>
        </w:rPr>
        <w:fldChar w:fldCharType="separate"/>
      </w:r>
      <w:r w:rsidR="00382B8F" w:rsidRPr="00382B8F">
        <w:rPr>
          <w:rFonts w:ascii="Times New Roman" w:eastAsia="Times New Roman" w:hAnsi="Times New Roman" w:cs="Times New Roman"/>
          <w:bCs/>
          <w:noProof/>
          <w:color w:val="000000" w:themeColor="text1"/>
          <w:sz w:val="24"/>
          <w:szCs w:val="24"/>
        </w:rPr>
        <w:t>(Yoon et al., 1999)</w:t>
      </w:r>
      <w:r w:rsidR="00F54F96">
        <w:rPr>
          <w:rFonts w:ascii="Times New Roman" w:eastAsia="Times New Roman" w:hAnsi="Times New Roman" w:cs="Times New Roman"/>
          <w:bCs/>
          <w:color w:val="000000" w:themeColor="text1"/>
          <w:sz w:val="24"/>
          <w:szCs w:val="24"/>
        </w:rPr>
        <w:fldChar w:fldCharType="end"/>
      </w:r>
      <w:r w:rsidR="00F54F96">
        <w:rPr>
          <w:rFonts w:ascii="Times New Roman" w:eastAsia="Times New Roman" w:hAnsi="Times New Roman" w:cs="Times New Roman"/>
          <w:bCs/>
          <w:color w:val="000000" w:themeColor="text1"/>
          <w:sz w:val="24"/>
          <w:szCs w:val="24"/>
        </w:rPr>
        <w:t xml:space="preserve">. </w:t>
      </w:r>
      <w:r w:rsidR="00F54F96">
        <w:rPr>
          <w:rFonts w:ascii="Times New Roman" w:eastAsia="Times New Roman" w:hAnsi="Times New Roman" w:cs="Times New Roman"/>
          <w:color w:val="000000" w:themeColor="text1"/>
          <w:sz w:val="24"/>
          <w:szCs w:val="24"/>
        </w:rPr>
        <w:t xml:space="preserve">For instance, </w:t>
      </w:r>
      <w:r w:rsidR="003E606E">
        <w:rPr>
          <w:rFonts w:ascii="Times New Roman" w:eastAsia="Times New Roman" w:hAnsi="Times New Roman" w:cs="Times New Roman"/>
          <w:color w:val="000000" w:themeColor="text1"/>
          <w:sz w:val="24"/>
          <w:szCs w:val="24"/>
        </w:rPr>
        <w:t>it</w:t>
      </w:r>
      <w:r w:rsidR="00F54F96">
        <w:rPr>
          <w:rFonts w:ascii="Times New Roman" w:eastAsia="Times New Roman" w:hAnsi="Times New Roman" w:cs="Times New Roman"/>
          <w:color w:val="000000" w:themeColor="text1"/>
          <w:sz w:val="24"/>
          <w:szCs w:val="24"/>
        </w:rPr>
        <w:t xml:space="preserve"> provides job opportunities and earnings for </w:t>
      </w:r>
      <w:r w:rsidR="003E606E">
        <w:rPr>
          <w:rFonts w:ascii="Times New Roman" w:eastAsia="Times New Roman" w:hAnsi="Times New Roman" w:cs="Times New Roman"/>
          <w:color w:val="000000" w:themeColor="text1"/>
          <w:sz w:val="24"/>
          <w:szCs w:val="24"/>
        </w:rPr>
        <w:t xml:space="preserve">the </w:t>
      </w:r>
      <w:r w:rsidR="00F54F96">
        <w:rPr>
          <w:rFonts w:ascii="Times New Roman" w:eastAsia="Times New Roman" w:hAnsi="Times New Roman" w:cs="Times New Roman"/>
          <w:color w:val="000000" w:themeColor="text1"/>
          <w:sz w:val="24"/>
          <w:szCs w:val="24"/>
        </w:rPr>
        <w:t xml:space="preserve">locals in the City of Yogyakarta </w:t>
      </w:r>
      <w:r w:rsidR="00F54F96">
        <w:rPr>
          <w:rFonts w:ascii="Times New Roman" w:eastAsia="Times New Roman" w:hAnsi="Times New Roman" w:cs="Times New Roman"/>
          <w:color w:val="000000" w:themeColor="text1"/>
          <w:sz w:val="24"/>
          <w:szCs w:val="24"/>
        </w:rPr>
        <w:fldChar w:fldCharType="begin" w:fldLock="1"/>
      </w:r>
      <w:r w:rsidR="002D4744">
        <w:rPr>
          <w:rFonts w:ascii="Times New Roman" w:eastAsia="Times New Roman" w:hAnsi="Times New Roman" w:cs="Times New Roman"/>
          <w:color w:val="000000" w:themeColor="text1"/>
          <w:sz w:val="24"/>
          <w:szCs w:val="24"/>
        </w:rPr>
        <w:instrText>ADDIN CSL_CITATION {"citationItems":[{"id":"ITEM-1","itemData":{"DOI":"10.1080/13602381.2017.1281640","ISSN":"1360-2381","author":[{"dropping-particle":"","family":"Ferguson, et.","given":"Al","non-dropping-particle":"","parse-names":false,"suffix":""}],"container-title":"Asia Pacific Business Review","id":"ITEM-1","issue":"April","issued":{"date-parts":[["2017"]]},"page":"1-21","publisher":"Routledge","title":"The IndonesiaTourism Industry Under Crisis : a Bourdieuan Perspective on Social Boundaries Among Small-Scale Business Owners","type":"article-journal","volume":"2381"},"uris":["http://www.mendeley.com/documents/?uuid=0888245f-5c8a-48ad-88f9-d14721de31f8"]}],"mendeley":{"formattedCitation":"(Ferguson, et., 2017)","plainTextFormattedCitation":"(Ferguson, et., 2017)","previouslyFormattedCitation":"(Ferguson, et., 2017)"},"properties":{"noteIndex":0},"schema":"https://github.com/citation-style-language/schema/raw/master/csl-citation.json"}</w:instrText>
      </w:r>
      <w:r w:rsidR="00F54F96">
        <w:rPr>
          <w:rFonts w:ascii="Times New Roman" w:eastAsia="Times New Roman" w:hAnsi="Times New Roman" w:cs="Times New Roman"/>
          <w:color w:val="000000" w:themeColor="text1"/>
          <w:sz w:val="24"/>
          <w:szCs w:val="24"/>
        </w:rPr>
        <w:fldChar w:fldCharType="separate"/>
      </w:r>
      <w:r w:rsidR="00D07ED9">
        <w:rPr>
          <w:rFonts w:ascii="Times New Roman" w:eastAsia="Times New Roman" w:hAnsi="Times New Roman" w:cs="Times New Roman"/>
          <w:noProof/>
          <w:color w:val="000000" w:themeColor="text1"/>
          <w:sz w:val="24"/>
          <w:szCs w:val="24"/>
        </w:rPr>
        <w:t>(Ferguson</w:t>
      </w:r>
      <w:r w:rsidR="00F54F96">
        <w:rPr>
          <w:rFonts w:ascii="Times New Roman" w:eastAsia="Times New Roman" w:hAnsi="Times New Roman" w:cs="Times New Roman"/>
          <w:noProof/>
          <w:color w:val="000000" w:themeColor="text1"/>
          <w:sz w:val="24"/>
          <w:szCs w:val="24"/>
        </w:rPr>
        <w:t xml:space="preserve"> et., 2017)</w:t>
      </w:r>
      <w:r w:rsidR="00F54F96">
        <w:rPr>
          <w:rFonts w:ascii="Times New Roman" w:eastAsia="Times New Roman" w:hAnsi="Times New Roman" w:cs="Times New Roman"/>
          <w:color w:val="000000" w:themeColor="text1"/>
          <w:sz w:val="24"/>
          <w:szCs w:val="24"/>
        </w:rPr>
        <w:fldChar w:fldCharType="end"/>
      </w:r>
      <w:r w:rsidR="00F54F96">
        <w:rPr>
          <w:rFonts w:ascii="Times New Roman" w:eastAsia="Times New Roman" w:hAnsi="Times New Roman" w:cs="Times New Roman"/>
          <w:color w:val="000000" w:themeColor="text1"/>
          <w:sz w:val="24"/>
          <w:szCs w:val="24"/>
        </w:rPr>
        <w:t xml:space="preserve">. On the other hand, </w:t>
      </w:r>
      <w:r w:rsidR="003E606E">
        <w:rPr>
          <w:rFonts w:ascii="Times New Roman" w:eastAsia="Times New Roman" w:hAnsi="Times New Roman" w:cs="Times New Roman"/>
          <w:color w:val="000000" w:themeColor="text1"/>
          <w:sz w:val="24"/>
          <w:szCs w:val="24"/>
        </w:rPr>
        <w:t xml:space="preserve">it has also caused the increasing </w:t>
      </w:r>
      <w:r w:rsidR="00F54F96">
        <w:rPr>
          <w:rFonts w:ascii="Times New Roman" w:eastAsia="Times New Roman" w:hAnsi="Times New Roman" w:cs="Times New Roman"/>
          <w:color w:val="000000" w:themeColor="text1"/>
          <w:sz w:val="24"/>
          <w:szCs w:val="24"/>
        </w:rPr>
        <w:t xml:space="preserve">construction </w:t>
      </w:r>
      <w:r w:rsidR="003E606E">
        <w:rPr>
          <w:rFonts w:ascii="Times New Roman" w:eastAsia="Times New Roman" w:hAnsi="Times New Roman" w:cs="Times New Roman"/>
          <w:color w:val="000000" w:themeColor="text1"/>
          <w:sz w:val="24"/>
          <w:szCs w:val="24"/>
        </w:rPr>
        <w:t>of</w:t>
      </w:r>
      <w:r w:rsidR="00F54F96">
        <w:rPr>
          <w:rFonts w:ascii="Times New Roman" w:eastAsia="Times New Roman" w:hAnsi="Times New Roman" w:cs="Times New Roman"/>
          <w:color w:val="000000" w:themeColor="text1"/>
          <w:sz w:val="24"/>
          <w:szCs w:val="24"/>
        </w:rPr>
        <w:t xml:space="preserve"> hotels, café</w:t>
      </w:r>
      <w:r w:rsidR="003E606E">
        <w:rPr>
          <w:rFonts w:ascii="Times New Roman" w:eastAsia="Times New Roman" w:hAnsi="Times New Roman" w:cs="Times New Roman"/>
          <w:color w:val="000000" w:themeColor="text1"/>
          <w:sz w:val="24"/>
          <w:szCs w:val="24"/>
        </w:rPr>
        <w:t>s</w:t>
      </w:r>
      <w:r w:rsidR="00F54F96">
        <w:rPr>
          <w:rFonts w:ascii="Times New Roman" w:eastAsia="Times New Roman" w:hAnsi="Times New Roman" w:cs="Times New Roman"/>
          <w:color w:val="000000" w:themeColor="text1"/>
          <w:sz w:val="24"/>
          <w:szCs w:val="24"/>
        </w:rPr>
        <w:t xml:space="preserve">, </w:t>
      </w:r>
      <w:r w:rsidR="003E606E">
        <w:rPr>
          <w:rFonts w:ascii="Times New Roman" w:eastAsia="Times New Roman" w:hAnsi="Times New Roman" w:cs="Times New Roman"/>
          <w:color w:val="000000" w:themeColor="text1"/>
          <w:sz w:val="24"/>
          <w:szCs w:val="24"/>
        </w:rPr>
        <w:t xml:space="preserve">and </w:t>
      </w:r>
      <w:r w:rsidR="00F54F96">
        <w:rPr>
          <w:rFonts w:ascii="Times New Roman" w:eastAsia="Times New Roman" w:hAnsi="Times New Roman" w:cs="Times New Roman"/>
          <w:color w:val="000000" w:themeColor="text1"/>
          <w:sz w:val="24"/>
          <w:szCs w:val="24"/>
        </w:rPr>
        <w:t xml:space="preserve">restaurants </w:t>
      </w:r>
      <w:r w:rsidR="00F54F96">
        <w:rPr>
          <w:rFonts w:ascii="Times New Roman" w:eastAsia="Times New Roman" w:hAnsi="Times New Roman" w:cs="Times New Roman"/>
          <w:color w:val="000000" w:themeColor="text1"/>
          <w:sz w:val="24"/>
          <w:szCs w:val="24"/>
        </w:rPr>
        <w:fldChar w:fldCharType="begin" w:fldLock="1"/>
      </w:r>
      <w:r w:rsidR="0086391B">
        <w:rPr>
          <w:rFonts w:ascii="Times New Roman" w:eastAsia="Times New Roman" w:hAnsi="Times New Roman" w:cs="Times New Roman"/>
          <w:color w:val="000000" w:themeColor="text1"/>
          <w:sz w:val="24"/>
          <w:szCs w:val="24"/>
        </w:rPr>
        <w:instrText>ADDIN CSL_CITATION {"citationItems":[{"id":"ITEM-1","itemData":{"DOI":"10.1002/9780470752272.ch42","ISBN":"0631235647","ISSN":"1083-5423","author":[{"dropping-particle":"","family":"Hall","given":"Michael C","non-dropping-particle":"","parse-names":false,"suffix":""},{"dropping-particle":"","family":"Jenkins","given":"John","non-dropping-particle":"","parse-names":false,"suffix":""}],"chapter-number":"42","container-title":"A Companion to Tourism","edition":"1","editor":[{"dropping-particle":"","family":"Lew","given":"Alan A","non-dropping-particle":"","parse-names":false,"suffix":""},{"dropping-particle":"","family":"Hall","given":"C Michael","non-dropping-particle":"","parse-names":false,"suffix":""},{"dropping-particle":"","family":"Williams","given":"Allan M","non-dropping-particle":"","parse-names":false,"suffix":""}],"id":"ITEM-1","issued":{"date-parts":[["2004"]]},"page":"525-540","publisher":"Blackwell","title":"Tourism and Public Policy","type":"chapter"},"uris":["http://www.mendeley.com/documents/?uuid=fa449c8d-7e8f-45c4-bf51-1b69d2ac0764"]},{"id":"ITEM-2","itemData":{"DOI":"10.1016/j.annals.2013.09.010","ISSN":"01607383","abstract":"This paper examines key developments in recent tourism mobilities research. It begins by outlining the recent conceptualisation of tourism mobilities, arguing that it is not just that tourism is a form of mobility like other forms of mobility but that different mobilities inform and are informed by tourism. It then examines work which has been developed in terms of materialities, autmobilities and new technologies. It concludes by discussing mobile methodologies and some thoughts on future research directions. © 2013 Elsevier Ltd.","author":[{"dropping-particle":"","family":"Hannam","given":"Kevin","non-dropping-particle":"","parse-names":false,"suffix":""},{"dropping-particle":"","family":"Butler","given":"Gareth","non-dropping-particle":"","parse-names":false,"suffix":""},{"dropping-particle":"","family":"Paris","given":"Cody Morris","non-dropping-particle":"","parse-names":false,"suffix":""}],"container-title":"Annals of Tourism Research","id":"ITEM-2","issue":"1","issued":{"date-parts":[["2014"]]},"note":"bisa dimasukkan untuk movement/ spatial interaction/walkability","page":"171-185","publisher":"Elsevier Ltd","title":"Developments and key issues in tourism mobilities","type":"article-journal","volume":"44"},"uris":["http://www.mendeley.com/documents/?uuid=f2515441-cf89-422d-b517-0371be12a9c3"]}],"mendeley":{"formattedCitation":"(Hall &amp; Jenkins, 2004; Hannam et al., 2014)","plainTextFormattedCitation":"(Hall &amp; Jenkins, 2004; Hannam et al., 2014)","previouslyFormattedCitation":"(Hall &amp; Jenkins, 2004; Hannam et al., 2014)"},"properties":{"noteIndex":0},"schema":"https://github.com/citation-style-language/schema/raw/master/csl-citation.json"}</w:instrText>
      </w:r>
      <w:r w:rsidR="00F54F96">
        <w:rPr>
          <w:rFonts w:ascii="Times New Roman" w:eastAsia="Times New Roman" w:hAnsi="Times New Roman" w:cs="Times New Roman"/>
          <w:color w:val="000000" w:themeColor="text1"/>
          <w:sz w:val="24"/>
          <w:szCs w:val="24"/>
        </w:rPr>
        <w:fldChar w:fldCharType="separate"/>
      </w:r>
      <w:r w:rsidR="0086391B" w:rsidRPr="0086391B">
        <w:rPr>
          <w:rFonts w:ascii="Times New Roman" w:eastAsia="Times New Roman" w:hAnsi="Times New Roman" w:cs="Times New Roman"/>
          <w:noProof/>
          <w:color w:val="000000" w:themeColor="text1"/>
          <w:sz w:val="24"/>
          <w:szCs w:val="24"/>
        </w:rPr>
        <w:t>(Hall &amp; Jenkins, 2004; Hannam et al., 2014)</w:t>
      </w:r>
      <w:r w:rsidR="00F54F96">
        <w:rPr>
          <w:rFonts w:ascii="Times New Roman" w:eastAsia="Times New Roman" w:hAnsi="Times New Roman" w:cs="Times New Roman"/>
          <w:color w:val="000000" w:themeColor="text1"/>
          <w:sz w:val="24"/>
          <w:szCs w:val="24"/>
        </w:rPr>
        <w:fldChar w:fldCharType="end"/>
      </w:r>
      <w:r w:rsidR="00F54F96">
        <w:rPr>
          <w:rFonts w:ascii="Times New Roman" w:eastAsia="Times New Roman" w:hAnsi="Times New Roman" w:cs="Times New Roman"/>
          <w:color w:val="000000" w:themeColor="text1"/>
          <w:sz w:val="24"/>
          <w:szCs w:val="24"/>
        </w:rPr>
        <w:t xml:space="preserve">. </w:t>
      </w:r>
      <w:r w:rsidR="003E606E">
        <w:rPr>
          <w:rFonts w:ascii="Times New Roman" w:eastAsia="Times New Roman" w:hAnsi="Times New Roman" w:cs="Times New Roman"/>
          <w:color w:val="000000" w:themeColor="text1"/>
          <w:sz w:val="24"/>
          <w:szCs w:val="24"/>
        </w:rPr>
        <w:t>T</w:t>
      </w:r>
      <w:r w:rsidR="00315477" w:rsidRPr="00315477">
        <w:rPr>
          <w:rFonts w:ascii="Times New Roman" w:eastAsia="Times New Roman" w:hAnsi="Times New Roman" w:cs="Times New Roman"/>
          <w:color w:val="000000" w:themeColor="text1"/>
          <w:sz w:val="24"/>
          <w:szCs w:val="24"/>
        </w:rPr>
        <w:t>hese circumstances</w:t>
      </w:r>
      <w:r w:rsidR="003E606E">
        <w:rPr>
          <w:rFonts w:ascii="Times New Roman" w:eastAsia="Times New Roman" w:hAnsi="Times New Roman" w:cs="Times New Roman"/>
          <w:color w:val="000000" w:themeColor="text1"/>
          <w:sz w:val="24"/>
          <w:szCs w:val="24"/>
        </w:rPr>
        <w:t xml:space="preserve"> have</w:t>
      </w:r>
      <w:r w:rsidR="00315477" w:rsidRPr="00315477">
        <w:rPr>
          <w:rFonts w:ascii="Times New Roman" w:eastAsia="Times New Roman" w:hAnsi="Times New Roman" w:cs="Times New Roman"/>
          <w:color w:val="000000" w:themeColor="text1"/>
          <w:sz w:val="24"/>
          <w:szCs w:val="24"/>
        </w:rPr>
        <w:t xml:space="preserve"> led to struggling space</w:t>
      </w:r>
      <w:r>
        <w:rPr>
          <w:rFonts w:ascii="Times New Roman" w:eastAsia="Times New Roman" w:hAnsi="Times New Roman" w:cs="Times New Roman"/>
          <w:color w:val="000000" w:themeColor="text1"/>
          <w:sz w:val="24"/>
          <w:szCs w:val="24"/>
        </w:rPr>
        <w:t>s</w:t>
      </w:r>
      <w:r w:rsidR="00315477" w:rsidRPr="00315477">
        <w:rPr>
          <w:rFonts w:ascii="Times New Roman" w:eastAsia="Times New Roman" w:hAnsi="Times New Roman" w:cs="Times New Roman"/>
          <w:color w:val="000000" w:themeColor="text1"/>
          <w:sz w:val="24"/>
          <w:szCs w:val="24"/>
        </w:rPr>
        <w:t xml:space="preserve"> </w:t>
      </w:r>
      <w:r w:rsidR="00485400">
        <w:rPr>
          <w:rFonts w:ascii="Times New Roman" w:eastAsia="Times New Roman" w:hAnsi="Times New Roman" w:cs="Times New Roman"/>
          <w:color w:val="000000" w:themeColor="text1"/>
          <w:sz w:val="24"/>
          <w:szCs w:val="24"/>
        </w:rPr>
        <w:t>and</w:t>
      </w:r>
      <w:r w:rsidR="00315477" w:rsidRPr="00315477">
        <w:rPr>
          <w:rFonts w:ascii="Times New Roman" w:eastAsia="Times New Roman" w:hAnsi="Times New Roman" w:cs="Times New Roman"/>
          <w:color w:val="000000" w:themeColor="text1"/>
          <w:sz w:val="24"/>
          <w:szCs w:val="24"/>
        </w:rPr>
        <w:t xml:space="preserve"> emerged as a spatial issue within the urban village, </w:t>
      </w:r>
      <w:proofErr w:type="spellStart"/>
      <w:r w:rsidR="00315477" w:rsidRPr="00315477">
        <w:rPr>
          <w:rFonts w:ascii="Times New Roman" w:eastAsia="Times New Roman" w:hAnsi="Times New Roman" w:cs="Times New Roman"/>
          <w:color w:val="000000" w:themeColor="text1"/>
          <w:sz w:val="24"/>
          <w:szCs w:val="24"/>
        </w:rPr>
        <w:t>Prawirotaman</w:t>
      </w:r>
      <w:proofErr w:type="spellEnd"/>
      <w:r w:rsidR="00315477" w:rsidRPr="00315477">
        <w:rPr>
          <w:rFonts w:ascii="Times New Roman" w:eastAsia="Times New Roman" w:hAnsi="Times New Roman" w:cs="Times New Roman"/>
          <w:color w:val="000000" w:themeColor="text1"/>
          <w:sz w:val="24"/>
          <w:szCs w:val="24"/>
        </w:rPr>
        <w:t xml:space="preserve"> included.</w:t>
      </w:r>
      <w:bookmarkEnd w:id="2"/>
    </w:p>
    <w:p w14:paraId="41B95E6E" w14:textId="2E5115AB" w:rsidR="00FD2609" w:rsidRDefault="00F54F96" w:rsidP="00ED2E65">
      <w:pPr>
        <w:spacing w:after="0" w:line="240" w:lineRule="auto"/>
        <w:ind w:leftChars="0" w:left="2" w:hanging="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bookmarkStart w:id="3" w:name="_Hlk103885465"/>
      <w:r w:rsidR="000C6B58">
        <w:rPr>
          <w:rFonts w:ascii="Times New Roman" w:eastAsia="Times New Roman" w:hAnsi="Times New Roman" w:cs="Times New Roman"/>
          <w:color w:val="000000" w:themeColor="text1"/>
          <w:sz w:val="24"/>
          <w:szCs w:val="24"/>
        </w:rPr>
        <w:tab/>
      </w:r>
      <w:proofErr w:type="spellStart"/>
      <w:r>
        <w:rPr>
          <w:rFonts w:ascii="Times New Roman" w:eastAsia="Times New Roman" w:hAnsi="Times New Roman" w:cs="Times New Roman"/>
          <w:color w:val="000000" w:themeColor="text1"/>
          <w:sz w:val="24"/>
          <w:szCs w:val="24"/>
        </w:rPr>
        <w:t>Prawirotaman</w:t>
      </w:r>
      <w:proofErr w:type="spellEnd"/>
      <w:r>
        <w:rPr>
          <w:rFonts w:ascii="Times New Roman" w:eastAsia="Times New Roman" w:hAnsi="Times New Roman" w:cs="Times New Roman"/>
          <w:color w:val="000000" w:themeColor="text1"/>
          <w:sz w:val="24"/>
          <w:szCs w:val="24"/>
        </w:rPr>
        <w:t xml:space="preserve"> was </w:t>
      </w:r>
      <w:r w:rsidR="00C7473C">
        <w:rPr>
          <w:rFonts w:ascii="Times New Roman" w:eastAsia="Times New Roman" w:hAnsi="Times New Roman" w:cs="Times New Roman"/>
          <w:color w:val="000000" w:themeColor="text1"/>
          <w:sz w:val="24"/>
          <w:szCs w:val="24"/>
        </w:rPr>
        <w:t>the</w:t>
      </w:r>
      <w:r>
        <w:rPr>
          <w:rFonts w:ascii="Times New Roman" w:eastAsia="Times New Roman" w:hAnsi="Times New Roman" w:cs="Times New Roman"/>
          <w:color w:val="000000" w:themeColor="text1"/>
          <w:sz w:val="24"/>
          <w:szCs w:val="24"/>
        </w:rPr>
        <w:t xml:space="preserve"> Sultan servant</w:t>
      </w:r>
      <w:r w:rsidR="00C7473C">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settlement in the 19th century. From the 1960s until the 1970s, it was a </w:t>
      </w:r>
      <w:proofErr w:type="spellStart"/>
      <w:r>
        <w:rPr>
          <w:rFonts w:ascii="Times New Roman" w:eastAsia="Times New Roman" w:hAnsi="Times New Roman" w:cs="Times New Roman"/>
          <w:color w:val="000000" w:themeColor="text1"/>
          <w:sz w:val="24"/>
          <w:szCs w:val="24"/>
        </w:rPr>
        <w:t>cent</w:t>
      </w:r>
      <w:r w:rsidR="003E606E">
        <w:rPr>
          <w:rFonts w:ascii="Times New Roman" w:eastAsia="Times New Roman" w:hAnsi="Times New Roman" w:cs="Times New Roman"/>
          <w:color w:val="000000" w:themeColor="text1"/>
          <w:sz w:val="24"/>
          <w:szCs w:val="24"/>
        </w:rPr>
        <w:t>re</w:t>
      </w:r>
      <w:proofErr w:type="spellEnd"/>
      <w:r>
        <w:rPr>
          <w:rFonts w:ascii="Times New Roman" w:eastAsia="Times New Roman" w:hAnsi="Times New Roman" w:cs="Times New Roman"/>
          <w:color w:val="000000" w:themeColor="text1"/>
          <w:sz w:val="24"/>
          <w:szCs w:val="24"/>
        </w:rPr>
        <w:t xml:space="preserve"> of batik workshops in the City of Yogyakarta. After the batik industry </w:t>
      </w:r>
      <w:r w:rsidR="003E606E">
        <w:rPr>
          <w:rFonts w:ascii="Times New Roman" w:eastAsia="Times New Roman" w:hAnsi="Times New Roman" w:cs="Times New Roman"/>
          <w:color w:val="000000" w:themeColor="text1"/>
          <w:sz w:val="24"/>
          <w:szCs w:val="24"/>
        </w:rPr>
        <w:t xml:space="preserve">declined </w:t>
      </w:r>
      <w:r>
        <w:rPr>
          <w:rFonts w:ascii="Times New Roman" w:eastAsia="Times New Roman" w:hAnsi="Times New Roman" w:cs="Times New Roman"/>
          <w:color w:val="000000" w:themeColor="text1"/>
          <w:sz w:val="24"/>
          <w:szCs w:val="24"/>
        </w:rPr>
        <w:t xml:space="preserve">in </w:t>
      </w:r>
      <w:r w:rsidR="003E606E">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 xml:space="preserve">1970s, the locals </w:t>
      </w:r>
      <w:r w:rsidR="003E606E">
        <w:rPr>
          <w:rFonts w:ascii="Times New Roman" w:eastAsia="Times New Roman" w:hAnsi="Times New Roman" w:cs="Times New Roman"/>
          <w:color w:val="000000" w:themeColor="text1"/>
          <w:sz w:val="24"/>
          <w:szCs w:val="24"/>
        </w:rPr>
        <w:t>moved away from</w:t>
      </w:r>
      <w:r>
        <w:rPr>
          <w:rFonts w:ascii="Times New Roman" w:eastAsia="Times New Roman" w:hAnsi="Times New Roman" w:cs="Times New Roman"/>
          <w:color w:val="000000" w:themeColor="text1"/>
          <w:sz w:val="24"/>
          <w:szCs w:val="24"/>
        </w:rPr>
        <w:t xml:space="preserve"> </w:t>
      </w:r>
      <w:r w:rsidR="003E606E">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batik business to tourism accommodation</w:t>
      </w:r>
      <w:r w:rsidR="00485400">
        <w:rPr>
          <w:rFonts w:ascii="Times New Roman" w:eastAsia="Times New Roman" w:hAnsi="Times New Roman" w:cs="Times New Roman"/>
          <w:color w:val="000000" w:themeColor="text1"/>
          <w:sz w:val="24"/>
          <w:szCs w:val="24"/>
        </w:rPr>
        <w:t xml:space="preserve">. </w:t>
      </w:r>
      <w:r w:rsidR="00485400" w:rsidRPr="00485400">
        <w:rPr>
          <w:rFonts w:ascii="Times New Roman" w:eastAsia="Times New Roman" w:hAnsi="Times New Roman" w:cs="Times New Roman"/>
          <w:color w:val="000000" w:themeColor="text1"/>
          <w:sz w:val="24"/>
          <w:szCs w:val="24"/>
        </w:rPr>
        <w:t xml:space="preserve">They </w:t>
      </w:r>
      <w:r w:rsidR="00C40318" w:rsidRPr="00C40318">
        <w:rPr>
          <w:rFonts w:ascii="Times New Roman" w:eastAsia="Times New Roman" w:hAnsi="Times New Roman" w:cs="Times New Roman"/>
          <w:color w:val="000000" w:themeColor="text1"/>
          <w:sz w:val="24"/>
          <w:szCs w:val="24"/>
        </w:rPr>
        <w:t>renovated</w:t>
      </w:r>
      <w:r w:rsidR="00C40318">
        <w:rPr>
          <w:rFonts w:ascii="Times New Roman" w:eastAsia="Times New Roman" w:hAnsi="Times New Roman" w:cs="Times New Roman"/>
          <w:color w:val="000000" w:themeColor="text1"/>
          <w:sz w:val="24"/>
          <w:szCs w:val="24"/>
        </w:rPr>
        <w:t xml:space="preserve"> </w:t>
      </w:r>
      <w:r w:rsidR="00485400" w:rsidRPr="00485400">
        <w:rPr>
          <w:rFonts w:ascii="Times New Roman" w:eastAsia="Times New Roman" w:hAnsi="Times New Roman" w:cs="Times New Roman"/>
          <w:color w:val="000000" w:themeColor="text1"/>
          <w:sz w:val="24"/>
          <w:szCs w:val="24"/>
        </w:rPr>
        <w:t>the batik workshop into rooms for rent</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fldChar w:fldCharType="begin" w:fldLock="1"/>
      </w:r>
      <w:r w:rsidR="0086391B">
        <w:rPr>
          <w:rFonts w:ascii="Times New Roman" w:eastAsia="Times New Roman" w:hAnsi="Times New Roman" w:cs="Times New Roman"/>
          <w:color w:val="000000" w:themeColor="text1"/>
          <w:sz w:val="24"/>
          <w:szCs w:val="24"/>
        </w:rPr>
        <w:instrText>ADDIN CSL_CITATION {"citationItems":[{"id":"ITEM-1","itemData":{"ISBN":"6021222237","author":[{"dropping-particle":"","family":"Sumintarsih","given":"","non-dropping-particle":"","parse-names":false,"suffix":""},{"dropping-particle":"","family":"Adrianto","given":"Ambar","non-dropping-particle":"","parse-names":false,"suffix":""}],"edition":"1","id":"ITEM-1","issued":{"date-parts":[["2014"]]},"publisher":"Balai Pelestarian Nilai Budaya Daerah Istimewa Yogyakarta","publisher-place":"Daerah Istimewa Yogyakarta","title":"Dinamika Kampung Kota","type":"book"},"uris":["http://www.mendeley.com/documents/?uuid=4a69e83c-28b1-442d-9340-b26e45e281e1"]}],"mendeley":{"formattedCitation":"(Sumintarsih &amp; Adrianto, 2014)","plainTextFormattedCitation":"(Sumintarsih &amp; Adrianto, 2014)","previouslyFormattedCitation":"(Sumintarsih &amp; Adrianto, 2014)"},"properties":{"noteIndex":0},"schema":"https://github.com/citation-style-language/schema/raw/master/csl-citation.json"}</w:instrText>
      </w:r>
      <w:r>
        <w:rPr>
          <w:rFonts w:ascii="Times New Roman" w:eastAsia="Times New Roman" w:hAnsi="Times New Roman" w:cs="Times New Roman"/>
          <w:color w:val="000000" w:themeColor="text1"/>
          <w:sz w:val="24"/>
          <w:szCs w:val="24"/>
        </w:rPr>
        <w:fldChar w:fldCharType="separate"/>
      </w:r>
      <w:r w:rsidR="00382B8F" w:rsidRPr="00382B8F">
        <w:rPr>
          <w:rFonts w:ascii="Times New Roman" w:eastAsia="Times New Roman" w:hAnsi="Times New Roman" w:cs="Times New Roman"/>
          <w:noProof/>
          <w:color w:val="000000" w:themeColor="text1"/>
          <w:sz w:val="24"/>
          <w:szCs w:val="24"/>
        </w:rPr>
        <w:t>(Sumintarsih &amp; Adrianto, 2014)</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w:t>
      </w:r>
      <w:r w:rsidR="00EE5807">
        <w:rPr>
          <w:rFonts w:ascii="Times New Roman" w:eastAsia="Times New Roman" w:hAnsi="Times New Roman" w:cs="Times New Roman"/>
          <w:color w:val="000000" w:themeColor="text1"/>
          <w:sz w:val="24"/>
          <w:szCs w:val="24"/>
        </w:rPr>
        <w:t>From interviews</w:t>
      </w:r>
      <w:r w:rsidR="00FD2609">
        <w:rPr>
          <w:rFonts w:ascii="Times New Roman" w:eastAsia="Times New Roman" w:hAnsi="Times New Roman" w:cs="Times New Roman"/>
          <w:color w:val="000000" w:themeColor="text1"/>
          <w:sz w:val="24"/>
          <w:szCs w:val="24"/>
        </w:rPr>
        <w:t xml:space="preserve"> and initial observation</w:t>
      </w:r>
      <w:r w:rsidR="00EE5807">
        <w:rPr>
          <w:rFonts w:ascii="Times New Roman" w:eastAsia="Times New Roman" w:hAnsi="Times New Roman" w:cs="Times New Roman"/>
          <w:color w:val="000000" w:themeColor="text1"/>
          <w:sz w:val="24"/>
          <w:szCs w:val="24"/>
        </w:rPr>
        <w:t>, t</w:t>
      </w:r>
      <w:r w:rsidR="00EE5807" w:rsidRPr="00EE5807">
        <w:rPr>
          <w:rFonts w:ascii="Times New Roman" w:eastAsia="Times New Roman" w:hAnsi="Times New Roman" w:cs="Times New Roman"/>
          <w:color w:val="000000" w:themeColor="text1"/>
          <w:sz w:val="24"/>
          <w:szCs w:val="24"/>
        </w:rPr>
        <w:t xml:space="preserve">ourism in </w:t>
      </w:r>
      <w:proofErr w:type="spellStart"/>
      <w:r w:rsidR="00EE5807" w:rsidRPr="00EE5807">
        <w:rPr>
          <w:rFonts w:ascii="Times New Roman" w:eastAsia="Times New Roman" w:hAnsi="Times New Roman" w:cs="Times New Roman"/>
          <w:color w:val="000000" w:themeColor="text1"/>
          <w:sz w:val="24"/>
          <w:szCs w:val="24"/>
        </w:rPr>
        <w:t>Prawirotaman</w:t>
      </w:r>
      <w:proofErr w:type="spellEnd"/>
      <w:r w:rsidR="00EE5807" w:rsidRPr="00EE5807">
        <w:rPr>
          <w:rFonts w:ascii="Times New Roman" w:eastAsia="Times New Roman" w:hAnsi="Times New Roman" w:cs="Times New Roman"/>
          <w:color w:val="000000" w:themeColor="text1"/>
          <w:sz w:val="24"/>
          <w:szCs w:val="24"/>
        </w:rPr>
        <w:t xml:space="preserve"> started with around 8</w:t>
      </w:r>
      <w:r w:rsidR="00FD2609">
        <w:rPr>
          <w:rFonts w:ascii="Times New Roman" w:eastAsia="Times New Roman" w:hAnsi="Times New Roman" w:cs="Times New Roman"/>
          <w:color w:val="000000" w:themeColor="text1"/>
          <w:sz w:val="24"/>
          <w:szCs w:val="24"/>
        </w:rPr>
        <w:t xml:space="preserve"> (eight)</w:t>
      </w:r>
      <w:r w:rsidR="00EE5807" w:rsidRPr="00EE5807">
        <w:rPr>
          <w:rFonts w:ascii="Times New Roman" w:eastAsia="Times New Roman" w:hAnsi="Times New Roman" w:cs="Times New Roman"/>
          <w:color w:val="000000" w:themeColor="text1"/>
          <w:sz w:val="24"/>
          <w:szCs w:val="24"/>
        </w:rPr>
        <w:t xml:space="preserve"> homestays. Currently, there are 32 homestays and 49 tourism-supporting businesses.</w:t>
      </w:r>
      <w:r w:rsidR="00EE5807">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Prawirotaman</w:t>
      </w:r>
      <w:proofErr w:type="spellEnd"/>
      <w:r>
        <w:rPr>
          <w:rFonts w:ascii="Times New Roman" w:eastAsia="Times New Roman" w:hAnsi="Times New Roman" w:cs="Times New Roman"/>
          <w:color w:val="000000" w:themeColor="text1"/>
          <w:sz w:val="24"/>
          <w:szCs w:val="24"/>
        </w:rPr>
        <w:t xml:space="preserve"> </w:t>
      </w:r>
      <w:r w:rsidR="003E606E">
        <w:rPr>
          <w:rFonts w:ascii="Times New Roman" w:eastAsia="Times New Roman" w:hAnsi="Times New Roman" w:cs="Times New Roman"/>
          <w:color w:val="000000" w:themeColor="text1"/>
          <w:sz w:val="24"/>
          <w:szCs w:val="24"/>
        </w:rPr>
        <w:t>has been converted</w:t>
      </w:r>
      <w:r>
        <w:rPr>
          <w:rFonts w:ascii="Times New Roman" w:eastAsia="Times New Roman" w:hAnsi="Times New Roman" w:cs="Times New Roman"/>
          <w:color w:val="000000" w:themeColor="text1"/>
          <w:sz w:val="24"/>
          <w:szCs w:val="24"/>
        </w:rPr>
        <w:t xml:space="preserve"> </w:t>
      </w:r>
      <w:r w:rsidR="003E606E">
        <w:rPr>
          <w:rFonts w:ascii="Times New Roman" w:eastAsia="Times New Roman" w:hAnsi="Times New Roman" w:cs="Times New Roman"/>
          <w:color w:val="000000" w:themeColor="text1"/>
          <w:sz w:val="24"/>
          <w:szCs w:val="24"/>
        </w:rPr>
        <w:t>into</w:t>
      </w:r>
      <w:r>
        <w:rPr>
          <w:rFonts w:ascii="Times New Roman" w:eastAsia="Times New Roman" w:hAnsi="Times New Roman" w:cs="Times New Roman"/>
          <w:color w:val="000000" w:themeColor="text1"/>
          <w:sz w:val="24"/>
          <w:szCs w:val="24"/>
        </w:rPr>
        <w:t xml:space="preserve"> a </w:t>
      </w:r>
      <w:r w:rsidR="00315477">
        <w:rPr>
          <w:rFonts w:ascii="Times New Roman" w:eastAsia="Times New Roman" w:hAnsi="Times New Roman" w:cs="Times New Roman"/>
          <w:color w:val="000000" w:themeColor="text1"/>
          <w:sz w:val="24"/>
          <w:szCs w:val="24"/>
        </w:rPr>
        <w:t>tourist</w:t>
      </w:r>
      <w:r>
        <w:rPr>
          <w:rFonts w:ascii="Times New Roman" w:eastAsia="Times New Roman" w:hAnsi="Times New Roman" w:cs="Times New Roman"/>
          <w:color w:val="000000" w:themeColor="text1"/>
          <w:sz w:val="24"/>
          <w:szCs w:val="24"/>
        </w:rPr>
        <w:t xml:space="preserve"> village where homestays, cafes, pubs, and other tourism businesses are developed (Figure 1). </w:t>
      </w:r>
    </w:p>
    <w:p w14:paraId="26157DCC" w14:textId="77777777" w:rsidR="00FD2609" w:rsidRDefault="00FD2609" w:rsidP="00ED2E65">
      <w:pPr>
        <w:spacing w:after="0" w:line="240" w:lineRule="auto"/>
        <w:ind w:leftChars="0" w:left="2" w:hanging="2"/>
        <w:jc w:val="both"/>
        <w:rPr>
          <w:rFonts w:ascii="Times New Roman" w:eastAsia="Times New Roman" w:hAnsi="Times New Roman" w:cs="Times New Roman"/>
          <w:color w:val="000000" w:themeColor="text1"/>
          <w:sz w:val="24"/>
          <w:szCs w:val="24"/>
        </w:rPr>
      </w:pPr>
    </w:p>
    <w:p w14:paraId="41A33E11" w14:textId="77777777" w:rsidR="00FD2609" w:rsidRDefault="00FD2609" w:rsidP="00FD2609">
      <w:pPr>
        <w:spacing w:after="0" w:line="240" w:lineRule="auto"/>
        <w:ind w:left="0" w:hanging="2"/>
        <w:jc w:val="center"/>
        <w:rPr>
          <w:rFonts w:ascii="Times New Roman" w:eastAsia="Times New Roman" w:hAnsi="Times New Roman" w:cs="Times New Roman"/>
          <w:color w:val="000000" w:themeColor="text1"/>
          <w:sz w:val="24"/>
          <w:szCs w:val="24"/>
        </w:rPr>
      </w:pPr>
      <w:r>
        <w:rPr>
          <w:rFonts w:ascii="Times New Roman" w:hAnsi="Times New Roman" w:cs="Times New Roman"/>
          <w:noProof/>
          <w:sz w:val="24"/>
          <w:szCs w:val="24"/>
          <w:lang w:val="en-MY" w:eastAsia="en-MY"/>
        </w:rPr>
        <w:drawing>
          <wp:inline distT="0" distB="0" distL="0" distR="0" wp14:anchorId="09845E13" wp14:editId="3619C45D">
            <wp:extent cx="5964865" cy="742506"/>
            <wp:effectExtent l="0" t="0" r="0" b="635"/>
            <wp:docPr id="856" name="Picture 39" descr="A collage of hou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39" descr="A collage of houses&#10;&#10;Description automatically generated with low confidence"/>
                    <pic:cNvPicPr>
                      <a:picLocks noChangeAspect="1"/>
                    </pic:cNvPicPr>
                  </pic:nvPicPr>
                  <pic:blipFill>
                    <a:blip r:embed="rId11"/>
                    <a:stretch>
                      <a:fillRect/>
                    </a:stretch>
                  </pic:blipFill>
                  <pic:spPr>
                    <a:xfrm>
                      <a:off x="0" y="0"/>
                      <a:ext cx="6043291" cy="752269"/>
                    </a:xfrm>
                    <a:prstGeom prst="rect">
                      <a:avLst/>
                    </a:prstGeom>
                  </pic:spPr>
                </pic:pic>
              </a:graphicData>
            </a:graphic>
          </wp:inline>
        </w:drawing>
      </w:r>
    </w:p>
    <w:p w14:paraId="69D25BA1" w14:textId="77777777" w:rsidR="00D07ED9" w:rsidRDefault="00D07ED9" w:rsidP="00ED2E65">
      <w:pPr>
        <w:tabs>
          <w:tab w:val="left" w:pos="5547"/>
          <w:tab w:val="right" w:pos="9360"/>
        </w:tabs>
        <w:spacing w:after="0" w:line="240" w:lineRule="auto"/>
        <w:ind w:leftChars="0" w:left="2" w:hanging="2"/>
        <w:jc w:val="center"/>
        <w:rPr>
          <w:rFonts w:ascii="Times New Roman" w:eastAsia="Times New Roman" w:hAnsi="Times New Roman" w:cs="Times New Roman"/>
          <w:b/>
          <w:bCs/>
          <w:color w:val="000000" w:themeColor="text1"/>
          <w:sz w:val="20"/>
          <w:szCs w:val="20"/>
        </w:rPr>
      </w:pPr>
    </w:p>
    <w:p w14:paraId="2E90F143" w14:textId="3E9D7A70" w:rsidR="00FD2609" w:rsidRPr="00002C9C" w:rsidRDefault="00FD2609" w:rsidP="00ED2E65">
      <w:pPr>
        <w:tabs>
          <w:tab w:val="left" w:pos="5547"/>
          <w:tab w:val="right" w:pos="9360"/>
        </w:tabs>
        <w:spacing w:after="0" w:line="240" w:lineRule="auto"/>
        <w:ind w:leftChars="0" w:left="2" w:hanging="2"/>
        <w:jc w:val="center"/>
        <w:rPr>
          <w:rFonts w:ascii="Times New Roman" w:eastAsia="Times New Roman" w:hAnsi="Times New Roman" w:cs="Times New Roman"/>
          <w:color w:val="000000" w:themeColor="text1"/>
          <w:sz w:val="20"/>
          <w:szCs w:val="20"/>
        </w:rPr>
      </w:pPr>
      <w:r w:rsidRPr="00002C9C">
        <w:rPr>
          <w:rFonts w:ascii="Times New Roman" w:eastAsia="Times New Roman" w:hAnsi="Times New Roman" w:cs="Times New Roman"/>
          <w:b/>
          <w:bCs/>
          <w:color w:val="000000" w:themeColor="text1"/>
          <w:sz w:val="20"/>
          <w:szCs w:val="20"/>
        </w:rPr>
        <w:t xml:space="preserve">Figure 1.  </w:t>
      </w:r>
      <w:proofErr w:type="spellStart"/>
      <w:r w:rsidRPr="00002C9C">
        <w:rPr>
          <w:rFonts w:ascii="Times New Roman" w:eastAsia="Times New Roman" w:hAnsi="Times New Roman" w:cs="Times New Roman"/>
          <w:color w:val="000000" w:themeColor="text1"/>
          <w:sz w:val="20"/>
          <w:szCs w:val="20"/>
        </w:rPr>
        <w:t>Prawiro</w:t>
      </w:r>
      <w:r w:rsidR="00D07ED9">
        <w:rPr>
          <w:rFonts w:ascii="Times New Roman" w:eastAsia="Times New Roman" w:hAnsi="Times New Roman" w:cs="Times New Roman"/>
          <w:color w:val="000000" w:themeColor="text1"/>
          <w:sz w:val="20"/>
          <w:szCs w:val="20"/>
        </w:rPr>
        <w:t>taman</w:t>
      </w:r>
      <w:proofErr w:type="spellEnd"/>
      <w:r w:rsidR="00D07ED9">
        <w:rPr>
          <w:rFonts w:ascii="Times New Roman" w:eastAsia="Times New Roman" w:hAnsi="Times New Roman" w:cs="Times New Roman"/>
          <w:color w:val="000000" w:themeColor="text1"/>
          <w:sz w:val="20"/>
          <w:szCs w:val="20"/>
        </w:rPr>
        <w:t xml:space="preserve"> becomes a tourism village</w:t>
      </w:r>
    </w:p>
    <w:p w14:paraId="68A3FF26" w14:textId="77777777" w:rsidR="00FD2609" w:rsidRDefault="00FD2609" w:rsidP="00ED2E65">
      <w:pPr>
        <w:spacing w:after="0" w:line="240" w:lineRule="auto"/>
        <w:ind w:leftChars="0" w:left="2" w:hanging="2"/>
        <w:jc w:val="both"/>
        <w:rPr>
          <w:rFonts w:ascii="Times New Roman" w:eastAsia="Times New Roman" w:hAnsi="Times New Roman" w:cs="Times New Roman"/>
          <w:color w:val="000000" w:themeColor="text1"/>
          <w:sz w:val="24"/>
          <w:szCs w:val="24"/>
        </w:rPr>
      </w:pPr>
    </w:p>
    <w:p w14:paraId="351A0174" w14:textId="22874F47" w:rsidR="00F420C2" w:rsidRDefault="00845580" w:rsidP="00ED2E65">
      <w:pPr>
        <w:spacing w:after="0" w:line="240" w:lineRule="auto"/>
        <w:ind w:leftChars="0" w:left="0" w:firstLineChars="0" w:firstLine="720"/>
        <w:jc w:val="both"/>
        <w:rPr>
          <w:rFonts w:ascii="Times New Roman" w:eastAsia="Times New Roman" w:hAnsi="Times New Roman" w:cs="Times New Roman"/>
          <w:color w:val="000000" w:themeColor="text1"/>
          <w:sz w:val="24"/>
          <w:szCs w:val="24"/>
        </w:rPr>
      </w:pPr>
      <w:r w:rsidRPr="00845580">
        <w:rPr>
          <w:rFonts w:ascii="Times New Roman" w:eastAsia="Times New Roman" w:hAnsi="Times New Roman" w:cs="Times New Roman"/>
          <w:color w:val="000000" w:themeColor="text1"/>
          <w:sz w:val="24"/>
          <w:szCs w:val="24"/>
        </w:rPr>
        <w:t xml:space="preserve">The ownership is no longer dominated by </w:t>
      </w:r>
      <w:r w:rsidR="003E606E">
        <w:rPr>
          <w:rFonts w:ascii="Times New Roman" w:eastAsia="Times New Roman" w:hAnsi="Times New Roman" w:cs="Times New Roman"/>
          <w:color w:val="000000" w:themeColor="text1"/>
          <w:sz w:val="24"/>
          <w:szCs w:val="24"/>
        </w:rPr>
        <w:t xml:space="preserve">the </w:t>
      </w:r>
      <w:r w:rsidRPr="00845580">
        <w:rPr>
          <w:rFonts w:ascii="Times New Roman" w:eastAsia="Times New Roman" w:hAnsi="Times New Roman" w:cs="Times New Roman"/>
          <w:color w:val="000000" w:themeColor="text1"/>
          <w:sz w:val="24"/>
          <w:szCs w:val="24"/>
        </w:rPr>
        <w:t xml:space="preserve">locals but also </w:t>
      </w:r>
      <w:r w:rsidR="003E606E">
        <w:rPr>
          <w:rFonts w:ascii="Times New Roman" w:eastAsia="Times New Roman" w:hAnsi="Times New Roman" w:cs="Times New Roman"/>
          <w:color w:val="000000" w:themeColor="text1"/>
          <w:sz w:val="24"/>
          <w:szCs w:val="24"/>
        </w:rPr>
        <w:t xml:space="preserve">by </w:t>
      </w:r>
      <w:r w:rsidRPr="00845580">
        <w:rPr>
          <w:rFonts w:ascii="Times New Roman" w:eastAsia="Times New Roman" w:hAnsi="Times New Roman" w:cs="Times New Roman"/>
          <w:color w:val="000000" w:themeColor="text1"/>
          <w:sz w:val="24"/>
          <w:szCs w:val="24"/>
        </w:rPr>
        <w:t>incomers and investors</w:t>
      </w:r>
      <w:r w:rsidR="00C7473C">
        <w:rPr>
          <w:rFonts w:ascii="Times New Roman" w:eastAsia="Times New Roman" w:hAnsi="Times New Roman" w:cs="Times New Roman"/>
          <w:color w:val="000000" w:themeColor="text1"/>
          <w:sz w:val="24"/>
          <w:szCs w:val="24"/>
        </w:rPr>
        <w:t>, which</w:t>
      </w:r>
      <w:r w:rsidR="00F54F96">
        <w:rPr>
          <w:rFonts w:ascii="Times New Roman" w:eastAsia="Times New Roman" w:hAnsi="Times New Roman" w:cs="Times New Roman"/>
          <w:color w:val="000000" w:themeColor="text1"/>
          <w:sz w:val="24"/>
          <w:szCs w:val="24"/>
        </w:rPr>
        <w:t xml:space="preserve"> means t</w:t>
      </w:r>
      <w:r w:rsidR="00C7473C">
        <w:rPr>
          <w:rFonts w:ascii="Times New Roman" w:eastAsia="Times New Roman" w:hAnsi="Times New Roman" w:cs="Times New Roman"/>
          <w:color w:val="000000" w:themeColor="text1"/>
          <w:sz w:val="24"/>
          <w:szCs w:val="24"/>
        </w:rPr>
        <w:t>hat t</w:t>
      </w:r>
      <w:r w:rsidR="00F54F96">
        <w:rPr>
          <w:rFonts w:ascii="Times New Roman" w:eastAsia="Times New Roman" w:hAnsi="Times New Roman" w:cs="Times New Roman"/>
          <w:color w:val="000000" w:themeColor="text1"/>
          <w:sz w:val="24"/>
          <w:szCs w:val="24"/>
        </w:rPr>
        <w:t xml:space="preserve">he growth of the tourism business in </w:t>
      </w:r>
      <w:proofErr w:type="spellStart"/>
      <w:r w:rsidR="00F54F96">
        <w:rPr>
          <w:rFonts w:ascii="Times New Roman" w:eastAsia="Times New Roman" w:hAnsi="Times New Roman" w:cs="Times New Roman"/>
          <w:color w:val="000000" w:themeColor="text1"/>
          <w:sz w:val="24"/>
          <w:szCs w:val="24"/>
        </w:rPr>
        <w:t>Prawirotaman</w:t>
      </w:r>
      <w:proofErr w:type="spellEnd"/>
      <w:r w:rsidR="00F54F96">
        <w:rPr>
          <w:rFonts w:ascii="Times New Roman" w:eastAsia="Times New Roman" w:hAnsi="Times New Roman" w:cs="Times New Roman"/>
          <w:color w:val="000000" w:themeColor="text1"/>
          <w:sz w:val="24"/>
          <w:szCs w:val="24"/>
        </w:rPr>
        <w:t xml:space="preserve"> is inevitable. </w:t>
      </w:r>
      <w:r w:rsidR="00C7473C">
        <w:rPr>
          <w:rFonts w:ascii="Times New Roman" w:eastAsia="Times New Roman" w:hAnsi="Times New Roman" w:cs="Times New Roman"/>
          <w:color w:val="000000" w:themeColor="text1"/>
          <w:sz w:val="24"/>
          <w:szCs w:val="24"/>
        </w:rPr>
        <w:t>However, applying</w:t>
      </w:r>
      <w:r w:rsidRPr="00845580">
        <w:rPr>
          <w:rFonts w:ascii="Times New Roman" w:eastAsia="Times New Roman" w:hAnsi="Times New Roman" w:cs="Times New Roman"/>
          <w:color w:val="000000" w:themeColor="text1"/>
          <w:sz w:val="24"/>
          <w:szCs w:val="24"/>
        </w:rPr>
        <w:t xml:space="preserve"> rules and planning in urban villages sometimes </w:t>
      </w:r>
      <w:r w:rsidR="00C7473C">
        <w:rPr>
          <w:rFonts w:ascii="Times New Roman" w:eastAsia="Times New Roman" w:hAnsi="Times New Roman" w:cs="Times New Roman"/>
          <w:color w:val="000000" w:themeColor="text1"/>
          <w:sz w:val="24"/>
          <w:szCs w:val="24"/>
        </w:rPr>
        <w:t>c</w:t>
      </w:r>
      <w:r w:rsidRPr="00845580">
        <w:rPr>
          <w:rFonts w:ascii="Times New Roman" w:eastAsia="Times New Roman" w:hAnsi="Times New Roman" w:cs="Times New Roman"/>
          <w:color w:val="000000" w:themeColor="text1"/>
          <w:sz w:val="24"/>
          <w:szCs w:val="24"/>
        </w:rPr>
        <w:t xml:space="preserve">reate new problems </w:t>
      </w:r>
      <w:r w:rsidR="00F54F96">
        <w:rPr>
          <w:rFonts w:ascii="Times New Roman" w:eastAsia="Times New Roman" w:hAnsi="Times New Roman" w:cs="Times New Roman"/>
          <w:bCs/>
          <w:color w:val="000000" w:themeColor="text1"/>
          <w:sz w:val="24"/>
          <w:szCs w:val="24"/>
        </w:rPr>
        <w:t>(</w:t>
      </w:r>
      <w:proofErr w:type="spellStart"/>
      <w:r w:rsidR="00F54F96">
        <w:rPr>
          <w:rFonts w:ascii="Times New Roman" w:eastAsia="Times New Roman" w:hAnsi="Times New Roman" w:cs="Times New Roman"/>
          <w:bCs/>
          <w:color w:val="000000" w:themeColor="text1"/>
          <w:sz w:val="24"/>
          <w:szCs w:val="24"/>
        </w:rPr>
        <w:t>Raharjo</w:t>
      </w:r>
      <w:proofErr w:type="spellEnd"/>
      <w:r w:rsidR="00F54F96">
        <w:rPr>
          <w:rFonts w:ascii="Times New Roman" w:eastAsia="Times New Roman" w:hAnsi="Times New Roman" w:cs="Times New Roman"/>
          <w:bCs/>
          <w:color w:val="000000" w:themeColor="text1"/>
          <w:sz w:val="24"/>
          <w:szCs w:val="24"/>
        </w:rPr>
        <w:t>, 2010)</w:t>
      </w:r>
      <w:r w:rsidR="00511B62">
        <w:rPr>
          <w:rFonts w:ascii="Times New Roman" w:eastAsia="Times New Roman" w:hAnsi="Times New Roman" w:cs="Times New Roman"/>
          <w:bCs/>
          <w:color w:val="000000" w:themeColor="text1"/>
          <w:sz w:val="24"/>
          <w:szCs w:val="24"/>
        </w:rPr>
        <w:t xml:space="preserve"> </w:t>
      </w:r>
      <w:r w:rsidR="00C7473C">
        <w:rPr>
          <w:rFonts w:ascii="Times New Roman" w:eastAsia="Times New Roman" w:hAnsi="Times New Roman" w:cs="Times New Roman"/>
          <w:bCs/>
          <w:color w:val="000000" w:themeColor="text1"/>
          <w:sz w:val="24"/>
          <w:szCs w:val="24"/>
        </w:rPr>
        <w:t>f</w:t>
      </w:r>
      <w:r w:rsidR="00511B62">
        <w:rPr>
          <w:rFonts w:ascii="Times New Roman" w:eastAsia="Times New Roman" w:hAnsi="Times New Roman" w:cs="Times New Roman"/>
          <w:bCs/>
          <w:color w:val="000000" w:themeColor="text1"/>
          <w:sz w:val="24"/>
          <w:szCs w:val="24"/>
        </w:rPr>
        <w:t xml:space="preserve">or example, </w:t>
      </w:r>
      <w:r w:rsidR="00C7473C">
        <w:rPr>
          <w:rFonts w:ascii="Times New Roman" w:eastAsia="Times New Roman" w:hAnsi="Times New Roman" w:cs="Times New Roman"/>
          <w:bCs/>
          <w:color w:val="000000" w:themeColor="text1"/>
          <w:sz w:val="24"/>
          <w:szCs w:val="24"/>
        </w:rPr>
        <w:t xml:space="preserve">it </w:t>
      </w:r>
      <w:r w:rsidR="00F54F96">
        <w:rPr>
          <w:rFonts w:ascii="Times New Roman" w:eastAsia="Times New Roman" w:hAnsi="Times New Roman" w:cs="Times New Roman"/>
          <w:color w:val="000000" w:themeColor="text1"/>
          <w:sz w:val="24"/>
          <w:szCs w:val="24"/>
        </w:rPr>
        <w:t>stimulate</w:t>
      </w:r>
      <w:r w:rsidR="00C7473C">
        <w:rPr>
          <w:rFonts w:ascii="Times New Roman" w:eastAsia="Times New Roman" w:hAnsi="Times New Roman" w:cs="Times New Roman"/>
          <w:color w:val="000000" w:themeColor="text1"/>
          <w:sz w:val="24"/>
          <w:szCs w:val="24"/>
        </w:rPr>
        <w:t>s</w:t>
      </w:r>
      <w:r w:rsidR="00F54F96">
        <w:rPr>
          <w:rFonts w:ascii="Times New Roman" w:eastAsia="Times New Roman" w:hAnsi="Times New Roman" w:cs="Times New Roman"/>
          <w:color w:val="000000" w:themeColor="text1"/>
          <w:sz w:val="24"/>
          <w:szCs w:val="24"/>
        </w:rPr>
        <w:t xml:space="preserve"> the process of space privatization.</w:t>
      </w:r>
      <w:bookmarkStart w:id="4" w:name="_Hlk103885920"/>
      <w:bookmarkEnd w:id="3"/>
      <w:r w:rsidR="00EA4F2C">
        <w:rPr>
          <w:rFonts w:ascii="Times New Roman" w:eastAsia="Times New Roman" w:hAnsi="Times New Roman" w:cs="Times New Roman"/>
          <w:color w:val="000000" w:themeColor="text1"/>
          <w:sz w:val="24"/>
          <w:szCs w:val="24"/>
        </w:rPr>
        <w:t xml:space="preserve"> </w:t>
      </w:r>
      <w:r w:rsidR="00F54F96">
        <w:rPr>
          <w:rFonts w:ascii="Times New Roman" w:eastAsia="Times New Roman" w:hAnsi="Times New Roman" w:cs="Times New Roman"/>
          <w:color w:val="000000" w:themeColor="text1"/>
          <w:sz w:val="24"/>
          <w:szCs w:val="24"/>
        </w:rPr>
        <w:t xml:space="preserve">In contrast, </w:t>
      </w:r>
      <w:r w:rsidR="004C1886">
        <w:rPr>
          <w:rFonts w:ascii="Times New Roman" w:eastAsia="Times New Roman" w:hAnsi="Times New Roman" w:cs="Times New Roman"/>
          <w:color w:val="000000" w:themeColor="text1"/>
          <w:sz w:val="24"/>
          <w:szCs w:val="24"/>
        </w:rPr>
        <w:t>a</w:t>
      </w:r>
      <w:r w:rsidR="003D1C5F">
        <w:rPr>
          <w:rFonts w:ascii="Times New Roman" w:eastAsia="Times New Roman" w:hAnsi="Times New Roman" w:cs="Times New Roman"/>
          <w:color w:val="000000" w:themeColor="text1"/>
          <w:sz w:val="24"/>
          <w:szCs w:val="24"/>
        </w:rPr>
        <w:t>n</w:t>
      </w:r>
      <w:r w:rsidR="004C1886" w:rsidRPr="004C1886">
        <w:rPr>
          <w:rFonts w:ascii="Times New Roman" w:eastAsia="Times New Roman" w:hAnsi="Times New Roman" w:cs="Times New Roman"/>
          <w:color w:val="000000" w:themeColor="text1"/>
          <w:sz w:val="24"/>
          <w:szCs w:val="24"/>
        </w:rPr>
        <w:t xml:space="preserve"> </w:t>
      </w:r>
      <w:r w:rsidR="003D1C5F">
        <w:rPr>
          <w:rFonts w:ascii="Times New Roman" w:eastAsia="Times New Roman" w:hAnsi="Times New Roman" w:cs="Times New Roman"/>
          <w:color w:val="000000" w:themeColor="text1"/>
          <w:sz w:val="24"/>
          <w:szCs w:val="24"/>
        </w:rPr>
        <w:t xml:space="preserve">urban </w:t>
      </w:r>
      <w:r w:rsidR="004C1886" w:rsidRPr="004C1886">
        <w:rPr>
          <w:rFonts w:ascii="Times New Roman" w:eastAsia="Times New Roman" w:hAnsi="Times New Roman" w:cs="Times New Roman"/>
          <w:color w:val="000000" w:themeColor="text1"/>
          <w:sz w:val="24"/>
          <w:szCs w:val="24"/>
        </w:rPr>
        <w:t xml:space="preserve">village is believed to be a place of community life </w:t>
      </w:r>
      <w:r w:rsidR="003E606E">
        <w:rPr>
          <w:rFonts w:ascii="Times New Roman" w:eastAsia="Times New Roman" w:hAnsi="Times New Roman" w:cs="Times New Roman"/>
          <w:color w:val="000000" w:themeColor="text1"/>
          <w:sz w:val="24"/>
          <w:szCs w:val="24"/>
        </w:rPr>
        <w:t>with a strong relationship</w:t>
      </w:r>
      <w:r w:rsidR="004C1886" w:rsidRPr="004C1886">
        <w:rPr>
          <w:rFonts w:ascii="Times New Roman" w:eastAsia="Times New Roman" w:hAnsi="Times New Roman" w:cs="Times New Roman"/>
          <w:color w:val="000000" w:themeColor="text1"/>
          <w:sz w:val="24"/>
          <w:szCs w:val="24"/>
        </w:rPr>
        <w:t xml:space="preserve"> between its inhabitants </w:t>
      </w:r>
      <w:r w:rsidR="00F54F96">
        <w:rPr>
          <w:rFonts w:ascii="Times New Roman" w:eastAsia="Times New Roman" w:hAnsi="Times New Roman" w:cs="Times New Roman"/>
          <w:color w:val="000000" w:themeColor="text1"/>
          <w:sz w:val="24"/>
          <w:szCs w:val="24"/>
        </w:rPr>
        <w:fldChar w:fldCharType="begin" w:fldLock="1"/>
      </w:r>
      <w:r w:rsidR="00F54F96">
        <w:rPr>
          <w:rFonts w:ascii="Times New Roman" w:eastAsia="Times New Roman" w:hAnsi="Times New Roman" w:cs="Times New Roman"/>
          <w:color w:val="000000" w:themeColor="text1"/>
          <w:sz w:val="24"/>
          <w:szCs w:val="24"/>
        </w:rPr>
        <w:instrText>ADDIN CSL_CITATION {"citationItems":[{"id":"ITEM-1","itemData":{"DOI":"10.1088/1755-1315/158/1/012003","ISSN":"17551315","abstract":"Some urban kampungs are registered as informal settlements in Indonesian cities. The existence of a kampung amidst the cities is crucial in providing an affordable access to housing for most of the city's residents. As an integral part of the city, urban kampungs face many problems such as social segregation, low and deteriorated physical quality, and exclusion from spatial plans which may worsen the residents' quality of life. Apart from this condition, an urban kampung is believed to have a strong social cohesion and resilient community which are able to persist and survive socially and economically. Towards the sustainability of the city, kampungs as part of the city structure need to be addressed spatially through proper plan and design strategy. In doing so, planners and architects must understand the unique characteristics of urban kampungs to appreciate their positive contribution to the cities. This paper is presented to understand the underlying information on the organic spatial layout of the informal kampung and its impact on social composition within the framework of lively, vibrant, and safe neighborhoods. We utilized Space Syntax (SSX) combined with activity snapshot to understand the socio-spatial relationship and then triangulated the results with a questionnaire on the residents' perception. Kampung Code, located in the inner city of Yogyakarta, was selected as the case study area as it represents the informal-like settlements. This study revealed that the complex interplays of the organic spatial layout does not significantly affect the frequency of outdoor activities. However, the presence of eight popular spaces (streets, house's terraces, local shops/taverns, small open spaces, riverbanks, guard posts, community buildings, and small mosques) distributed within Kampung Code does influence it, and it is the driving factor for the residents to engage with others in the form of social interactions. Popular places are able to accommodate residents' need for various activities from informal business, community interaction, and hobbies. Eventually, the continuous process of interaction and encounter in the same shared public places shapes the strong social connection and conducive living situation, ensuring the kampung to be a lively, vibrant, and safe neighborhood. Reflecting from this study, where organic spatial layout has little effect on social composition and encounters, planners and architects should be aware that proper spatial lay…","author":[{"dropping-particle":"","family":"Hutama","given":"I. A.W.","non-dropping-particle":"","parse-names":false,"suffix":""}],"container-title":"IOP Conference Series: Earth and Environmental Science","id":"ITEM-1","issue":"1","issued":{"date-parts":[["2018"]]},"page":"0-16","title":"The Hidden Structure of Organic Informal-like Settlements in Jogjakarta City: An Investigation of Socio-Spatial Relationship in an Urban Kampung","type":"article-journal","volume":"158"},"uris":["http://www.mendeley.com/documents/?uuid=42a21395-bd36-4e96-865e-6ff5722733f4"]}],"mendeley":{"formattedCitation":"(Hutama, 2018)","plainTextFormattedCitation":"(Hutama, 2018)","previouslyFormattedCitation":"(Hutama, 2018)"},"properties":{"noteIndex":0},"schema":"https://github.com/citation-style-language/schema/raw/master/csl-citation.json"}</w:instrText>
      </w:r>
      <w:r w:rsidR="00F54F96">
        <w:rPr>
          <w:rFonts w:ascii="Times New Roman" w:eastAsia="Times New Roman" w:hAnsi="Times New Roman" w:cs="Times New Roman"/>
          <w:color w:val="000000" w:themeColor="text1"/>
          <w:sz w:val="24"/>
          <w:szCs w:val="24"/>
        </w:rPr>
        <w:fldChar w:fldCharType="separate"/>
      </w:r>
      <w:r w:rsidR="00F54F96">
        <w:rPr>
          <w:rFonts w:ascii="Times New Roman" w:eastAsia="Times New Roman" w:hAnsi="Times New Roman" w:cs="Times New Roman"/>
          <w:noProof/>
          <w:color w:val="000000" w:themeColor="text1"/>
          <w:sz w:val="24"/>
          <w:szCs w:val="24"/>
        </w:rPr>
        <w:t>(Hutama, 2018)</w:t>
      </w:r>
      <w:r w:rsidR="00F54F96">
        <w:rPr>
          <w:rFonts w:ascii="Times New Roman" w:eastAsia="Times New Roman" w:hAnsi="Times New Roman" w:cs="Times New Roman"/>
          <w:color w:val="000000" w:themeColor="text1"/>
          <w:sz w:val="24"/>
          <w:szCs w:val="24"/>
        </w:rPr>
        <w:fldChar w:fldCharType="end"/>
      </w:r>
      <w:r w:rsidR="00F54F96">
        <w:rPr>
          <w:rFonts w:ascii="Times New Roman" w:eastAsia="Times New Roman" w:hAnsi="Times New Roman" w:cs="Times New Roman"/>
          <w:color w:val="000000" w:themeColor="text1"/>
          <w:sz w:val="24"/>
          <w:szCs w:val="24"/>
        </w:rPr>
        <w:t xml:space="preserve">. </w:t>
      </w:r>
      <w:bookmarkStart w:id="5" w:name="_Hlk103885953"/>
      <w:r w:rsidR="00F420C2">
        <w:rPr>
          <w:rFonts w:ascii="Times New Roman" w:eastAsia="Times New Roman" w:hAnsi="Times New Roman" w:cs="Times New Roman"/>
          <w:color w:val="000000" w:themeColor="text1"/>
          <w:sz w:val="24"/>
          <w:szCs w:val="24"/>
        </w:rPr>
        <w:t xml:space="preserve">Space privatization can be seen clearly by claiming public spaces, which leads to </w:t>
      </w:r>
      <w:r w:rsidR="00F420C2" w:rsidRPr="00164CE4">
        <w:rPr>
          <w:rFonts w:ascii="Times New Roman" w:eastAsia="Times New Roman" w:hAnsi="Times New Roman" w:cs="Times New Roman"/>
          <w:color w:val="000000" w:themeColor="text1"/>
          <w:sz w:val="24"/>
          <w:szCs w:val="24"/>
        </w:rPr>
        <w:t xml:space="preserve">physical </w:t>
      </w:r>
      <w:proofErr w:type="spellStart"/>
      <w:r w:rsidR="00F420C2" w:rsidRPr="00164CE4">
        <w:rPr>
          <w:rFonts w:ascii="Times New Roman" w:eastAsia="Times New Roman" w:hAnsi="Times New Roman" w:cs="Times New Roman"/>
          <w:color w:val="000000" w:themeColor="text1"/>
          <w:sz w:val="24"/>
          <w:szCs w:val="24"/>
        </w:rPr>
        <w:t>neighbourhood</w:t>
      </w:r>
      <w:proofErr w:type="spellEnd"/>
      <w:r w:rsidR="00F420C2" w:rsidRPr="00164CE4">
        <w:rPr>
          <w:rFonts w:ascii="Times New Roman" w:eastAsia="Times New Roman" w:hAnsi="Times New Roman" w:cs="Times New Roman"/>
          <w:color w:val="000000" w:themeColor="text1"/>
          <w:sz w:val="24"/>
          <w:szCs w:val="24"/>
        </w:rPr>
        <w:t xml:space="preserve"> changes. Residents use the public spaces as their territory</w:t>
      </w:r>
      <w:r w:rsidR="00F420C2">
        <w:rPr>
          <w:rFonts w:ascii="Times New Roman" w:eastAsia="Times New Roman" w:hAnsi="Times New Roman" w:cs="Times New Roman"/>
          <w:color w:val="000000" w:themeColor="text1"/>
          <w:sz w:val="24"/>
          <w:szCs w:val="24"/>
        </w:rPr>
        <w:t>, f</w:t>
      </w:r>
      <w:r w:rsidR="00F420C2" w:rsidRPr="00164CE4">
        <w:rPr>
          <w:rFonts w:ascii="Times New Roman" w:eastAsia="Times New Roman" w:hAnsi="Times New Roman" w:cs="Times New Roman"/>
          <w:color w:val="000000" w:themeColor="text1"/>
          <w:sz w:val="24"/>
          <w:szCs w:val="24"/>
        </w:rPr>
        <w:t xml:space="preserve">or instance, </w:t>
      </w:r>
      <w:r w:rsidR="00F420C2">
        <w:rPr>
          <w:rFonts w:ascii="Times New Roman" w:eastAsia="Times New Roman" w:hAnsi="Times New Roman" w:cs="Times New Roman"/>
          <w:color w:val="000000" w:themeColor="text1"/>
          <w:sz w:val="24"/>
          <w:szCs w:val="24"/>
        </w:rPr>
        <w:t xml:space="preserve">to </w:t>
      </w:r>
      <w:r w:rsidR="00F420C2" w:rsidRPr="00164CE4">
        <w:rPr>
          <w:rFonts w:ascii="Times New Roman" w:eastAsia="Times New Roman" w:hAnsi="Times New Roman" w:cs="Times New Roman"/>
          <w:color w:val="000000" w:themeColor="text1"/>
          <w:sz w:val="24"/>
          <w:szCs w:val="24"/>
        </w:rPr>
        <w:t xml:space="preserve">expand the activity area, build the boundary, and mark the public access (Figure 2). Domination and building power in public spaces seem commonplace in </w:t>
      </w:r>
      <w:proofErr w:type="spellStart"/>
      <w:r w:rsidR="00F420C2" w:rsidRPr="00164CE4">
        <w:rPr>
          <w:rFonts w:ascii="Times New Roman" w:eastAsia="Times New Roman" w:hAnsi="Times New Roman" w:cs="Times New Roman"/>
          <w:color w:val="000000" w:themeColor="text1"/>
          <w:sz w:val="24"/>
          <w:szCs w:val="24"/>
        </w:rPr>
        <w:t>kampungs</w:t>
      </w:r>
      <w:proofErr w:type="spellEnd"/>
      <w:r w:rsidR="00F420C2" w:rsidRPr="00164CE4">
        <w:rPr>
          <w:rFonts w:ascii="Times New Roman" w:eastAsia="Times New Roman" w:hAnsi="Times New Roman" w:cs="Times New Roman"/>
          <w:color w:val="000000" w:themeColor="text1"/>
          <w:sz w:val="24"/>
          <w:szCs w:val="24"/>
        </w:rPr>
        <w:t xml:space="preserve"> </w:t>
      </w:r>
      <w:r w:rsidR="00F420C2" w:rsidRPr="00164CE4">
        <w:rPr>
          <w:rFonts w:ascii="Times New Roman" w:eastAsia="Times New Roman" w:hAnsi="Times New Roman" w:cs="Times New Roman"/>
          <w:color w:val="000000" w:themeColor="text1"/>
          <w:sz w:val="24"/>
          <w:szCs w:val="24"/>
        </w:rPr>
        <w:fldChar w:fldCharType="begin" w:fldLock="1"/>
      </w:r>
      <w:r w:rsidR="000C69AB">
        <w:rPr>
          <w:rFonts w:ascii="Times New Roman" w:eastAsia="Times New Roman" w:hAnsi="Times New Roman" w:cs="Times New Roman"/>
          <w:color w:val="000000" w:themeColor="text1"/>
          <w:sz w:val="24"/>
          <w:szCs w:val="24"/>
        </w:rPr>
        <w:instrText>ADDIN CSL_CITATION {"citationItems":[{"id":"ITEM-1","itemData":{"author":[{"dropping-particle":"","family":"Saptorini","given":"Hastuti","non-dropping-particle":"","parse-names":false,"suffix":""}],"container-title":"DIMENSI (Journal of Architecture and Built Environment)","id":"ITEM-1","issue":"1","issued":{"date-parts":[["2006"]]},"page":"55","title":"Teritorialitas Permukiman Tepi Sungai Code","type":"article-journal","volume":"34"},"uris":["http://www.mendeley.com/documents/?uuid=5f3bb31e-c631-43b2-9a2e-09821c838d2f"]}],"mendeley":{"formattedCitation":"(Saptorini, 2006)","plainTextFormattedCitation":"(Saptorini, 2006)","previouslyFormattedCitation":"(Saptorini, 2006)"},"properties":{"noteIndex":0},"schema":"https://github.com/citation-style-language/schema/raw/master/csl-citation.json"}</w:instrText>
      </w:r>
      <w:r w:rsidR="00F420C2" w:rsidRPr="00164CE4">
        <w:rPr>
          <w:rFonts w:ascii="Times New Roman" w:eastAsia="Times New Roman" w:hAnsi="Times New Roman" w:cs="Times New Roman"/>
          <w:color w:val="000000" w:themeColor="text1"/>
          <w:sz w:val="24"/>
          <w:szCs w:val="24"/>
        </w:rPr>
        <w:fldChar w:fldCharType="separate"/>
      </w:r>
      <w:r w:rsidR="000C69AB" w:rsidRPr="000C69AB">
        <w:rPr>
          <w:rFonts w:ascii="Times New Roman" w:eastAsia="Times New Roman" w:hAnsi="Times New Roman" w:cs="Times New Roman"/>
          <w:noProof/>
          <w:color w:val="000000" w:themeColor="text1"/>
          <w:sz w:val="24"/>
          <w:szCs w:val="24"/>
        </w:rPr>
        <w:t>(Saptorini, 2006)</w:t>
      </w:r>
      <w:r w:rsidR="00F420C2" w:rsidRPr="00164CE4">
        <w:rPr>
          <w:rFonts w:ascii="Times New Roman" w:eastAsia="Times New Roman" w:hAnsi="Times New Roman" w:cs="Times New Roman"/>
          <w:color w:val="000000" w:themeColor="text1"/>
          <w:sz w:val="24"/>
          <w:szCs w:val="24"/>
        </w:rPr>
        <w:fldChar w:fldCharType="end"/>
      </w:r>
      <w:r w:rsidR="00F420C2" w:rsidRPr="00164CE4">
        <w:rPr>
          <w:rFonts w:ascii="Times New Roman" w:eastAsia="Times New Roman" w:hAnsi="Times New Roman" w:cs="Times New Roman"/>
          <w:color w:val="000000" w:themeColor="text1"/>
          <w:sz w:val="24"/>
          <w:szCs w:val="24"/>
        </w:rPr>
        <w:t>,</w:t>
      </w:r>
      <w:r w:rsidR="00F420C2">
        <w:rPr>
          <w:rFonts w:ascii="Times New Roman" w:eastAsia="Times New Roman" w:hAnsi="Times New Roman" w:cs="Times New Roman"/>
          <w:color w:val="000000" w:themeColor="text1"/>
          <w:sz w:val="24"/>
          <w:szCs w:val="24"/>
        </w:rPr>
        <w:t xml:space="preserve"> and they are caused by economic pressure, expanded asset utilization, occupation of public spaces, and external expansion (</w:t>
      </w:r>
      <w:proofErr w:type="spellStart"/>
      <w:r w:rsidR="00F420C2">
        <w:rPr>
          <w:rFonts w:ascii="Times New Roman" w:eastAsia="Times New Roman" w:hAnsi="Times New Roman" w:cs="Times New Roman"/>
          <w:color w:val="000000" w:themeColor="text1"/>
          <w:sz w:val="24"/>
          <w:szCs w:val="24"/>
        </w:rPr>
        <w:t>Setiawan</w:t>
      </w:r>
      <w:proofErr w:type="spellEnd"/>
      <w:r w:rsidR="00F420C2">
        <w:rPr>
          <w:rFonts w:ascii="Times New Roman" w:eastAsia="Times New Roman" w:hAnsi="Times New Roman" w:cs="Times New Roman"/>
          <w:color w:val="000000" w:themeColor="text1"/>
          <w:sz w:val="24"/>
          <w:szCs w:val="24"/>
        </w:rPr>
        <w:t xml:space="preserve">, 2006). </w:t>
      </w:r>
    </w:p>
    <w:p w14:paraId="441D4802" w14:textId="54A15D45" w:rsidR="00F420C2" w:rsidRDefault="00F420C2" w:rsidP="00ED2E65">
      <w:pPr>
        <w:spacing w:after="0" w:line="240" w:lineRule="auto"/>
        <w:ind w:leftChars="0" w:left="2" w:hanging="2"/>
        <w:jc w:val="both"/>
        <w:rPr>
          <w:rFonts w:ascii="Times New Roman" w:eastAsia="Times New Roman" w:hAnsi="Times New Roman" w:cs="Times New Roman"/>
          <w:color w:val="000000" w:themeColor="text1"/>
          <w:sz w:val="24"/>
          <w:szCs w:val="24"/>
        </w:rPr>
      </w:pPr>
    </w:p>
    <w:p w14:paraId="136091C1" w14:textId="77777777" w:rsidR="00F420C2" w:rsidRDefault="00F420C2" w:rsidP="00ED2E65">
      <w:pPr>
        <w:spacing w:after="0" w:line="240" w:lineRule="auto"/>
        <w:ind w:leftChars="0" w:left="2" w:hanging="2"/>
        <w:jc w:val="center"/>
        <w:rPr>
          <w:rFonts w:ascii="Times New Roman" w:eastAsia="Times New Roman" w:hAnsi="Times New Roman" w:cs="Times New Roman"/>
          <w:color w:val="000000" w:themeColor="text1"/>
          <w:sz w:val="24"/>
          <w:szCs w:val="24"/>
        </w:rPr>
      </w:pPr>
      <w:r>
        <w:rPr>
          <w:noProof/>
          <w:color w:val="000000" w:themeColor="text1"/>
          <w:lang w:val="en-MY" w:eastAsia="en-MY"/>
        </w:rPr>
        <w:drawing>
          <wp:inline distT="0" distB="0" distL="0" distR="0" wp14:anchorId="56B1E275" wp14:editId="0C753324">
            <wp:extent cx="1623731" cy="1082488"/>
            <wp:effectExtent l="0" t="0" r="0" b="0"/>
            <wp:docPr id="1" name="Picture 1" descr="A sign on the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the stree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44699" cy="1096467"/>
                    </a:xfrm>
                    <a:prstGeom prst="rect">
                      <a:avLst/>
                    </a:prstGeom>
                    <a:noFill/>
                    <a:ln>
                      <a:noFill/>
                    </a:ln>
                  </pic:spPr>
                </pic:pic>
              </a:graphicData>
            </a:graphic>
          </wp:inline>
        </w:drawing>
      </w:r>
      <w:r>
        <w:rPr>
          <w:color w:val="000000" w:themeColor="text1"/>
        </w:rPr>
        <w:t xml:space="preserve"> </w:t>
      </w:r>
      <w:r>
        <w:rPr>
          <w:noProof/>
          <w:color w:val="000000" w:themeColor="text1"/>
          <w:lang w:val="en-MY" w:eastAsia="en-MY"/>
        </w:rPr>
        <w:drawing>
          <wp:inline distT="0" distB="0" distL="0" distR="0" wp14:anchorId="7C0E83CF" wp14:editId="3207B6E8">
            <wp:extent cx="1622798" cy="1082040"/>
            <wp:effectExtent l="0" t="0" r="0" b="0"/>
            <wp:docPr id="2" name="Picture 2" descr="Car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s parked on the side of a road&#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37199" cy="1091642"/>
                    </a:xfrm>
                    <a:prstGeom prst="rect">
                      <a:avLst/>
                    </a:prstGeom>
                    <a:noFill/>
                    <a:ln>
                      <a:noFill/>
                    </a:ln>
                  </pic:spPr>
                </pic:pic>
              </a:graphicData>
            </a:graphic>
          </wp:inline>
        </w:drawing>
      </w:r>
      <w:r>
        <w:rPr>
          <w:color w:val="000000" w:themeColor="text1"/>
        </w:rPr>
        <w:t xml:space="preserve">  </w:t>
      </w:r>
      <w:r>
        <w:rPr>
          <w:noProof/>
          <w:color w:val="000000" w:themeColor="text1"/>
          <w:lang w:val="en-MY" w:eastAsia="en-MY"/>
        </w:rPr>
        <w:drawing>
          <wp:inline distT="0" distB="0" distL="0" distR="0" wp14:anchorId="5CF14457" wp14:editId="09D34D39">
            <wp:extent cx="1623060" cy="1082040"/>
            <wp:effectExtent l="0" t="0" r="0" b="0"/>
            <wp:docPr id="106" name="Picture 106" descr="A picture containing tree, outdoor, rail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ree, outdoor, railroad&#10;&#10;Description automatically generated"/>
                    <pic:cNvPicPr>
                      <a:picLocks noChangeAspect="1" noChangeArrowheads="1"/>
                    </pic:cNvPicPr>
                  </pic:nvPicPr>
                  <pic:blipFill>
                    <a:blip r:embed="rId14" cstate="screen"/>
                    <a:srcRect/>
                    <a:stretch>
                      <a:fillRect/>
                    </a:stretch>
                  </pic:blipFill>
                  <pic:spPr>
                    <a:xfrm>
                      <a:off x="0" y="0"/>
                      <a:ext cx="1636040" cy="1090693"/>
                    </a:xfrm>
                    <a:prstGeom prst="rect">
                      <a:avLst/>
                    </a:prstGeom>
                    <a:noFill/>
                    <a:ln>
                      <a:noFill/>
                    </a:ln>
                  </pic:spPr>
                </pic:pic>
              </a:graphicData>
            </a:graphic>
          </wp:inline>
        </w:drawing>
      </w:r>
    </w:p>
    <w:p w14:paraId="26FBE63F" w14:textId="77777777" w:rsidR="00D07ED9" w:rsidRDefault="00D07ED9" w:rsidP="00ED2E65">
      <w:pPr>
        <w:spacing w:after="0" w:line="240" w:lineRule="auto"/>
        <w:ind w:leftChars="0" w:left="2" w:hanging="2"/>
        <w:jc w:val="center"/>
        <w:rPr>
          <w:rFonts w:ascii="Times New Roman" w:eastAsia="Times New Roman" w:hAnsi="Times New Roman" w:cs="Times New Roman"/>
          <w:b/>
          <w:bCs/>
          <w:color w:val="000000" w:themeColor="text1"/>
          <w:sz w:val="20"/>
          <w:szCs w:val="20"/>
        </w:rPr>
      </w:pPr>
    </w:p>
    <w:p w14:paraId="7AC445AC" w14:textId="607C98B9" w:rsidR="00F420C2" w:rsidRPr="00002C9C" w:rsidRDefault="00F420C2" w:rsidP="00ED2E65">
      <w:pPr>
        <w:spacing w:after="0" w:line="240" w:lineRule="auto"/>
        <w:ind w:leftChars="0" w:left="2" w:hanging="2"/>
        <w:jc w:val="center"/>
        <w:rPr>
          <w:rFonts w:ascii="Times New Roman" w:eastAsia="Times New Roman" w:hAnsi="Times New Roman" w:cs="Times New Roman"/>
          <w:color w:val="000000" w:themeColor="text1"/>
          <w:sz w:val="20"/>
          <w:szCs w:val="20"/>
        </w:rPr>
      </w:pPr>
      <w:r w:rsidRPr="00002C9C">
        <w:rPr>
          <w:rFonts w:ascii="Times New Roman" w:eastAsia="Times New Roman" w:hAnsi="Times New Roman" w:cs="Times New Roman"/>
          <w:b/>
          <w:bCs/>
          <w:color w:val="000000" w:themeColor="text1"/>
          <w:sz w:val="20"/>
          <w:szCs w:val="20"/>
        </w:rPr>
        <w:t>Figure 2.</w:t>
      </w:r>
      <w:r w:rsidRPr="00002C9C">
        <w:rPr>
          <w:rFonts w:ascii="Times New Roman" w:eastAsia="Times New Roman" w:hAnsi="Times New Roman" w:cs="Times New Roman"/>
          <w:color w:val="000000" w:themeColor="text1"/>
          <w:sz w:val="20"/>
          <w:szCs w:val="20"/>
        </w:rPr>
        <w:t xml:space="preserve">  The privatization of shared spaces (from left to right: a “no parking” sign on a public street, using part of the street as parking space, and using a pedestrian walkway to expand commercial space). </w:t>
      </w:r>
    </w:p>
    <w:p w14:paraId="63E50BA7" w14:textId="77777777" w:rsidR="00F420C2" w:rsidRDefault="00F420C2" w:rsidP="00ED2E65">
      <w:pPr>
        <w:tabs>
          <w:tab w:val="left" w:pos="5547"/>
          <w:tab w:val="right" w:pos="9360"/>
        </w:tabs>
        <w:spacing w:after="0" w:line="240" w:lineRule="auto"/>
        <w:ind w:leftChars="0" w:left="2" w:hanging="2"/>
        <w:jc w:val="center"/>
        <w:rPr>
          <w:rFonts w:ascii="Times New Roman" w:eastAsia="Times New Roman" w:hAnsi="Times New Roman" w:cs="Times New Roman"/>
          <w:color w:val="000000" w:themeColor="text1"/>
        </w:rPr>
      </w:pPr>
    </w:p>
    <w:p w14:paraId="346C2E44" w14:textId="17FCA32B" w:rsidR="00044B72" w:rsidRDefault="00EA4F2C" w:rsidP="00ED2E65">
      <w:pPr>
        <w:spacing w:after="0" w:line="240" w:lineRule="auto"/>
        <w:ind w:leftChars="0" w:left="0" w:firstLineChars="0" w:firstLine="720"/>
        <w:jc w:val="both"/>
        <w:rPr>
          <w:rFonts w:ascii="Times New Roman" w:eastAsia="Times New Roman" w:hAnsi="Times New Roman" w:cs="Times New Roman"/>
          <w:bCs/>
          <w:color w:val="000000" w:themeColor="text1"/>
          <w:sz w:val="24"/>
          <w:szCs w:val="24"/>
        </w:rPr>
      </w:pPr>
      <w:bookmarkStart w:id="6" w:name="_Hlk103886319"/>
      <w:bookmarkEnd w:id="4"/>
      <w:bookmarkEnd w:id="5"/>
      <w:r>
        <w:rPr>
          <w:rFonts w:ascii="Times New Roman" w:eastAsia="Times New Roman" w:hAnsi="Times New Roman" w:cs="Times New Roman"/>
          <w:color w:val="000000" w:themeColor="text1"/>
          <w:sz w:val="24"/>
          <w:szCs w:val="24"/>
        </w:rPr>
        <w:lastRenderedPageBreak/>
        <w:t>S</w:t>
      </w:r>
      <w:r w:rsidRPr="001273C2">
        <w:rPr>
          <w:rFonts w:ascii="Times New Roman" w:eastAsia="Times New Roman" w:hAnsi="Times New Roman" w:cs="Times New Roman"/>
          <w:color w:val="000000" w:themeColor="text1"/>
          <w:sz w:val="24"/>
          <w:szCs w:val="24"/>
        </w:rPr>
        <w:t xml:space="preserve">patial </w:t>
      </w:r>
      <w:r w:rsidR="001273C2" w:rsidRPr="001273C2">
        <w:rPr>
          <w:rFonts w:ascii="Times New Roman" w:eastAsia="Times New Roman" w:hAnsi="Times New Roman" w:cs="Times New Roman"/>
          <w:color w:val="000000" w:themeColor="text1"/>
          <w:sz w:val="24"/>
          <w:szCs w:val="24"/>
        </w:rPr>
        <w:t xml:space="preserve">transformation and community </w:t>
      </w:r>
      <w:proofErr w:type="spellStart"/>
      <w:r w:rsidR="001273C2" w:rsidRPr="001273C2">
        <w:rPr>
          <w:rFonts w:ascii="Times New Roman" w:eastAsia="Times New Roman" w:hAnsi="Times New Roman" w:cs="Times New Roman"/>
          <w:color w:val="000000" w:themeColor="text1"/>
          <w:sz w:val="24"/>
          <w:szCs w:val="24"/>
        </w:rPr>
        <w:t>behaviour</w:t>
      </w:r>
      <w:proofErr w:type="spellEnd"/>
      <w:r w:rsidR="001273C2" w:rsidRPr="001273C2">
        <w:rPr>
          <w:rFonts w:ascii="Times New Roman" w:eastAsia="Times New Roman" w:hAnsi="Times New Roman" w:cs="Times New Roman"/>
          <w:color w:val="000000" w:themeColor="text1"/>
          <w:sz w:val="24"/>
          <w:szCs w:val="24"/>
        </w:rPr>
        <w:t xml:space="preserve"> change in tourist </w:t>
      </w:r>
      <w:proofErr w:type="spellStart"/>
      <w:r w:rsidR="001273C2" w:rsidRPr="001273C2">
        <w:rPr>
          <w:rFonts w:ascii="Times New Roman" w:eastAsia="Times New Roman" w:hAnsi="Times New Roman" w:cs="Times New Roman"/>
          <w:color w:val="000000" w:themeColor="text1"/>
          <w:sz w:val="24"/>
          <w:szCs w:val="24"/>
        </w:rPr>
        <w:t>neighbourhoods</w:t>
      </w:r>
      <w:proofErr w:type="spellEnd"/>
      <w:r w:rsidR="001273C2" w:rsidRPr="001273C2">
        <w:rPr>
          <w:rFonts w:ascii="Times New Roman" w:eastAsia="Times New Roman" w:hAnsi="Times New Roman" w:cs="Times New Roman"/>
          <w:color w:val="000000" w:themeColor="text1"/>
          <w:sz w:val="24"/>
          <w:szCs w:val="24"/>
        </w:rPr>
        <w:t xml:space="preserve"> have become a serious issue today. </w:t>
      </w:r>
      <w:r w:rsidR="004F4183" w:rsidRPr="004F4183">
        <w:rPr>
          <w:rFonts w:ascii="Times New Roman" w:eastAsia="Times New Roman" w:hAnsi="Times New Roman" w:cs="Times New Roman"/>
          <w:color w:val="000000" w:themeColor="text1"/>
          <w:sz w:val="24"/>
          <w:szCs w:val="24"/>
        </w:rPr>
        <w:t xml:space="preserve">Meanwhile, </w:t>
      </w:r>
      <w:r w:rsidR="004F4183">
        <w:rPr>
          <w:rFonts w:ascii="Times New Roman" w:eastAsia="Times New Roman" w:hAnsi="Times New Roman" w:cs="Times New Roman"/>
          <w:color w:val="000000" w:themeColor="text1"/>
          <w:sz w:val="24"/>
          <w:szCs w:val="24"/>
        </w:rPr>
        <w:t>tourist village</w:t>
      </w:r>
      <w:r w:rsidR="004F4183" w:rsidRPr="004F4183">
        <w:rPr>
          <w:rFonts w:ascii="Times New Roman" w:eastAsia="Times New Roman" w:hAnsi="Times New Roman" w:cs="Times New Roman"/>
          <w:color w:val="000000" w:themeColor="text1"/>
          <w:sz w:val="24"/>
          <w:szCs w:val="24"/>
        </w:rPr>
        <w:t xml:space="preserve"> aim</w:t>
      </w:r>
      <w:r w:rsidR="004F4183">
        <w:rPr>
          <w:rFonts w:ascii="Times New Roman" w:eastAsia="Times New Roman" w:hAnsi="Times New Roman" w:cs="Times New Roman"/>
          <w:color w:val="000000" w:themeColor="text1"/>
          <w:sz w:val="24"/>
          <w:szCs w:val="24"/>
        </w:rPr>
        <w:t>s</w:t>
      </w:r>
      <w:r w:rsidR="004F4183" w:rsidRPr="004F4183">
        <w:rPr>
          <w:rFonts w:ascii="Times New Roman" w:eastAsia="Times New Roman" w:hAnsi="Times New Roman" w:cs="Times New Roman"/>
          <w:color w:val="000000" w:themeColor="text1"/>
          <w:sz w:val="24"/>
          <w:szCs w:val="24"/>
        </w:rPr>
        <w:t xml:space="preserve"> to strengthen community and culture</w:t>
      </w:r>
      <w:r w:rsidR="004F4183">
        <w:rPr>
          <w:rFonts w:ascii="Times New Roman" w:eastAsia="Times New Roman" w:hAnsi="Times New Roman" w:cs="Times New Roman"/>
          <w:color w:val="000000" w:themeColor="text1"/>
          <w:sz w:val="24"/>
          <w:szCs w:val="24"/>
        </w:rPr>
        <w:t xml:space="preserve"> </w:t>
      </w:r>
      <w:r w:rsidR="00F54F96">
        <w:rPr>
          <w:rFonts w:ascii="Times New Roman" w:eastAsia="Times New Roman" w:hAnsi="Times New Roman" w:cs="Times New Roman"/>
          <w:bCs/>
          <w:color w:val="000000" w:themeColor="text1"/>
          <w:sz w:val="24"/>
          <w:szCs w:val="24"/>
        </w:rPr>
        <w:fldChar w:fldCharType="begin" w:fldLock="1"/>
      </w:r>
      <w:r w:rsidR="000C69AB">
        <w:rPr>
          <w:rFonts w:ascii="Times New Roman" w:eastAsia="Times New Roman" w:hAnsi="Times New Roman" w:cs="Times New Roman"/>
          <w:bCs/>
          <w:color w:val="000000" w:themeColor="text1"/>
          <w:sz w:val="24"/>
          <w:szCs w:val="24"/>
        </w:rPr>
        <w:instrText>ADDIN CSL_CITATION {"citationItems":[{"id":"ITEM-1","itemData":{"DOI":"10.1057/palgrave.udi.9000093","author":[{"dropping-particle":"","family":"Brindley","given":"Tim","non-dropping-particle":"","parse-names":false,"suffix":""}],"container-title":"Urban Design International","id":"ITEM-1","issued":{"date-parts":[["2003"]]},"page":"53-65","title":"The social dimension of the urban village : A comparison of models for sustainable urban development","type":"article-journal","volume":"8"},"uris":["http://www.mendeley.com/documents/?uuid=daabe613-401c-4894-9001-82450efb92ca"]}],"mendeley":{"formattedCitation":"(Brindley, 2003)","plainTextFormattedCitation":"(Brindley, 2003)","previouslyFormattedCitation":"(Brindley, 2003)"},"properties":{"noteIndex":0},"schema":"https://github.com/citation-style-language/schema/raw/master/csl-citation.json"}</w:instrText>
      </w:r>
      <w:r w:rsidR="00F54F96">
        <w:rPr>
          <w:rFonts w:ascii="Times New Roman" w:eastAsia="Times New Roman" w:hAnsi="Times New Roman" w:cs="Times New Roman"/>
          <w:bCs/>
          <w:color w:val="000000" w:themeColor="text1"/>
          <w:sz w:val="24"/>
          <w:szCs w:val="24"/>
        </w:rPr>
        <w:fldChar w:fldCharType="separate"/>
      </w:r>
      <w:r w:rsidR="00F54F96">
        <w:rPr>
          <w:rFonts w:ascii="Times New Roman" w:eastAsia="Times New Roman" w:hAnsi="Times New Roman" w:cs="Times New Roman"/>
          <w:bCs/>
          <w:noProof/>
          <w:color w:val="000000" w:themeColor="text1"/>
          <w:sz w:val="24"/>
          <w:szCs w:val="24"/>
        </w:rPr>
        <w:t>(Brindley, 2003)</w:t>
      </w:r>
      <w:r w:rsidR="00F54F96">
        <w:rPr>
          <w:rFonts w:ascii="Times New Roman" w:eastAsia="Times New Roman" w:hAnsi="Times New Roman" w:cs="Times New Roman"/>
          <w:bCs/>
          <w:color w:val="000000" w:themeColor="text1"/>
          <w:sz w:val="24"/>
          <w:szCs w:val="24"/>
        </w:rPr>
        <w:fldChar w:fldCharType="end"/>
      </w:r>
      <w:r w:rsidR="00F54F96">
        <w:rPr>
          <w:rFonts w:ascii="Times New Roman" w:eastAsia="Times New Roman" w:hAnsi="Times New Roman" w:cs="Times New Roman"/>
          <w:bCs/>
          <w:color w:val="000000" w:themeColor="text1"/>
          <w:sz w:val="24"/>
          <w:szCs w:val="24"/>
        </w:rPr>
        <w:t xml:space="preserve">. </w:t>
      </w:r>
      <w:r w:rsidR="001273C2" w:rsidRPr="001273C2">
        <w:rPr>
          <w:rFonts w:ascii="Times New Roman" w:eastAsia="Times New Roman" w:hAnsi="Times New Roman" w:cs="Times New Roman"/>
          <w:color w:val="000000" w:themeColor="text1"/>
          <w:sz w:val="24"/>
          <w:szCs w:val="24"/>
        </w:rPr>
        <w:t xml:space="preserve">It is indicated by </w:t>
      </w:r>
      <w:r w:rsidR="00164CE4">
        <w:rPr>
          <w:rFonts w:ascii="Times New Roman" w:eastAsia="Times New Roman" w:hAnsi="Times New Roman" w:cs="Times New Roman"/>
          <w:color w:val="000000" w:themeColor="text1"/>
          <w:sz w:val="24"/>
          <w:szCs w:val="24"/>
        </w:rPr>
        <w:t>modifying</w:t>
      </w:r>
      <w:r w:rsidR="00F0690C">
        <w:rPr>
          <w:rFonts w:ascii="Times New Roman" w:eastAsia="Times New Roman" w:hAnsi="Times New Roman" w:cs="Times New Roman"/>
          <w:color w:val="000000" w:themeColor="text1"/>
          <w:sz w:val="24"/>
          <w:szCs w:val="24"/>
        </w:rPr>
        <w:t xml:space="preserve"> </w:t>
      </w:r>
      <w:r w:rsidR="001273C2" w:rsidRPr="001273C2">
        <w:rPr>
          <w:rFonts w:ascii="Times New Roman" w:eastAsia="Times New Roman" w:hAnsi="Times New Roman" w:cs="Times New Roman"/>
          <w:color w:val="000000" w:themeColor="text1"/>
          <w:sz w:val="24"/>
          <w:szCs w:val="24"/>
        </w:rPr>
        <w:t>the physical element</w:t>
      </w:r>
      <w:r w:rsidR="00F0690C">
        <w:rPr>
          <w:rFonts w:ascii="Times New Roman" w:eastAsia="Times New Roman" w:hAnsi="Times New Roman" w:cs="Times New Roman"/>
          <w:color w:val="000000" w:themeColor="text1"/>
          <w:sz w:val="24"/>
          <w:szCs w:val="24"/>
        </w:rPr>
        <w:t>s</w:t>
      </w:r>
      <w:r w:rsidR="001273C2" w:rsidRPr="001273C2">
        <w:rPr>
          <w:rFonts w:ascii="Times New Roman" w:eastAsia="Times New Roman" w:hAnsi="Times New Roman" w:cs="Times New Roman"/>
          <w:color w:val="000000" w:themeColor="text1"/>
          <w:sz w:val="24"/>
          <w:szCs w:val="24"/>
        </w:rPr>
        <w:t xml:space="preserve"> and social activit</w:t>
      </w:r>
      <w:r w:rsidR="00F0690C">
        <w:rPr>
          <w:rFonts w:ascii="Times New Roman" w:eastAsia="Times New Roman" w:hAnsi="Times New Roman" w:cs="Times New Roman"/>
          <w:color w:val="000000" w:themeColor="text1"/>
          <w:sz w:val="24"/>
          <w:szCs w:val="24"/>
        </w:rPr>
        <w:t>ies,</w:t>
      </w:r>
      <w:r w:rsidR="001273C2" w:rsidRPr="001273C2">
        <w:rPr>
          <w:rFonts w:ascii="Times New Roman" w:eastAsia="Times New Roman" w:hAnsi="Times New Roman" w:cs="Times New Roman"/>
          <w:color w:val="000000" w:themeColor="text1"/>
          <w:sz w:val="24"/>
          <w:szCs w:val="24"/>
        </w:rPr>
        <w:t xml:space="preserve"> defined as a socio-spatial transformation process</w:t>
      </w:r>
      <w:r w:rsidR="001273C2">
        <w:rPr>
          <w:rFonts w:ascii="Times New Roman" w:eastAsia="Times New Roman" w:hAnsi="Times New Roman" w:cs="Times New Roman"/>
          <w:color w:val="000000" w:themeColor="text1"/>
          <w:sz w:val="24"/>
          <w:szCs w:val="24"/>
        </w:rPr>
        <w:t xml:space="preserve"> </w:t>
      </w:r>
      <w:r w:rsidR="00F54F96">
        <w:rPr>
          <w:rFonts w:ascii="Times New Roman" w:eastAsia="Times New Roman" w:hAnsi="Times New Roman" w:cs="Times New Roman"/>
          <w:color w:val="000000" w:themeColor="text1"/>
          <w:sz w:val="24"/>
          <w:szCs w:val="24"/>
        </w:rPr>
        <w:t>(Mills, 2012).</w:t>
      </w:r>
      <w:r w:rsidR="001273C2">
        <w:rPr>
          <w:rFonts w:ascii="Times New Roman" w:eastAsia="Times New Roman" w:hAnsi="Times New Roman" w:cs="Times New Roman"/>
          <w:color w:val="000000" w:themeColor="text1"/>
          <w:sz w:val="24"/>
          <w:szCs w:val="24"/>
        </w:rPr>
        <w:t xml:space="preserve"> </w:t>
      </w:r>
      <w:r w:rsidR="001273C2" w:rsidRPr="001273C2">
        <w:rPr>
          <w:rFonts w:ascii="Times New Roman" w:eastAsia="Times New Roman" w:hAnsi="Times New Roman" w:cs="Times New Roman"/>
          <w:color w:val="000000" w:themeColor="text1"/>
          <w:sz w:val="24"/>
          <w:szCs w:val="24"/>
        </w:rPr>
        <w:t xml:space="preserve">The economic opportunity in </w:t>
      </w:r>
      <w:r w:rsidR="00F0690C">
        <w:rPr>
          <w:rFonts w:ascii="Times New Roman" w:eastAsia="Times New Roman" w:hAnsi="Times New Roman" w:cs="Times New Roman"/>
          <w:color w:val="000000" w:themeColor="text1"/>
          <w:sz w:val="24"/>
          <w:szCs w:val="24"/>
        </w:rPr>
        <w:t xml:space="preserve">the </w:t>
      </w:r>
      <w:proofErr w:type="spellStart"/>
      <w:r w:rsidR="00F0690C" w:rsidRPr="00EA4F2C">
        <w:rPr>
          <w:rFonts w:ascii="Times New Roman" w:eastAsia="Times New Roman" w:hAnsi="Times New Roman" w:cs="Times New Roman"/>
          <w:i/>
          <w:iCs/>
          <w:color w:val="000000" w:themeColor="text1"/>
          <w:sz w:val="24"/>
          <w:szCs w:val="24"/>
        </w:rPr>
        <w:t>k</w:t>
      </w:r>
      <w:r w:rsidR="001273C2" w:rsidRPr="00EA4F2C">
        <w:rPr>
          <w:rFonts w:ascii="Times New Roman" w:eastAsia="Times New Roman" w:hAnsi="Times New Roman" w:cs="Times New Roman"/>
          <w:i/>
          <w:iCs/>
          <w:color w:val="000000" w:themeColor="text1"/>
          <w:sz w:val="24"/>
          <w:szCs w:val="24"/>
        </w:rPr>
        <w:t>ampung</w:t>
      </w:r>
      <w:proofErr w:type="spellEnd"/>
      <w:r w:rsidR="001273C2" w:rsidRPr="001273C2">
        <w:rPr>
          <w:rFonts w:ascii="Times New Roman" w:eastAsia="Times New Roman" w:hAnsi="Times New Roman" w:cs="Times New Roman"/>
          <w:color w:val="000000" w:themeColor="text1"/>
          <w:sz w:val="24"/>
          <w:szCs w:val="24"/>
        </w:rPr>
        <w:t xml:space="preserve"> </w:t>
      </w:r>
      <w:r w:rsidR="00916CB3">
        <w:rPr>
          <w:rFonts w:ascii="Times New Roman" w:eastAsia="Times New Roman" w:hAnsi="Times New Roman" w:cs="Times New Roman"/>
          <w:color w:val="000000" w:themeColor="text1"/>
          <w:sz w:val="24"/>
          <w:szCs w:val="24"/>
        </w:rPr>
        <w:t>i</w:t>
      </w:r>
      <w:r w:rsidR="001273C2" w:rsidRPr="001273C2">
        <w:rPr>
          <w:rFonts w:ascii="Times New Roman" w:eastAsia="Times New Roman" w:hAnsi="Times New Roman" w:cs="Times New Roman"/>
          <w:color w:val="000000" w:themeColor="text1"/>
          <w:sz w:val="24"/>
          <w:szCs w:val="24"/>
        </w:rPr>
        <w:t xml:space="preserve">s manifested </w:t>
      </w:r>
      <w:r w:rsidR="00F0690C">
        <w:rPr>
          <w:rFonts w:ascii="Times New Roman" w:eastAsia="Times New Roman" w:hAnsi="Times New Roman" w:cs="Times New Roman"/>
          <w:color w:val="000000" w:themeColor="text1"/>
          <w:sz w:val="24"/>
          <w:szCs w:val="24"/>
        </w:rPr>
        <w:t>through</w:t>
      </w:r>
      <w:r w:rsidR="001273C2" w:rsidRPr="001273C2">
        <w:rPr>
          <w:rFonts w:ascii="Times New Roman" w:eastAsia="Times New Roman" w:hAnsi="Times New Roman" w:cs="Times New Roman"/>
          <w:color w:val="000000" w:themeColor="text1"/>
          <w:sz w:val="24"/>
          <w:szCs w:val="24"/>
        </w:rPr>
        <w:t xml:space="preserve"> the privatization and commercialization of space. It forces the </w:t>
      </w:r>
      <w:proofErr w:type="spellStart"/>
      <w:r w:rsidR="001273C2" w:rsidRPr="00EA4F2C">
        <w:rPr>
          <w:rFonts w:ascii="Times New Roman" w:eastAsia="Times New Roman" w:hAnsi="Times New Roman" w:cs="Times New Roman"/>
          <w:i/>
          <w:iCs/>
          <w:color w:val="000000" w:themeColor="text1"/>
          <w:sz w:val="24"/>
          <w:szCs w:val="24"/>
        </w:rPr>
        <w:t>kampung</w:t>
      </w:r>
      <w:proofErr w:type="spellEnd"/>
      <w:r w:rsidR="001273C2" w:rsidRPr="001273C2">
        <w:rPr>
          <w:rFonts w:ascii="Times New Roman" w:eastAsia="Times New Roman" w:hAnsi="Times New Roman" w:cs="Times New Roman"/>
          <w:color w:val="000000" w:themeColor="text1"/>
          <w:sz w:val="24"/>
          <w:szCs w:val="24"/>
        </w:rPr>
        <w:t xml:space="preserve"> to carry out processes of change that are not always in line with the </w:t>
      </w:r>
      <w:r w:rsidR="00F0690C">
        <w:rPr>
          <w:rFonts w:ascii="Times New Roman" w:eastAsia="Times New Roman" w:hAnsi="Times New Roman" w:cs="Times New Roman"/>
          <w:color w:val="000000" w:themeColor="text1"/>
          <w:sz w:val="24"/>
          <w:szCs w:val="24"/>
        </w:rPr>
        <w:t>last</w:t>
      </w:r>
      <w:r w:rsidR="001273C2" w:rsidRPr="001273C2">
        <w:rPr>
          <w:rFonts w:ascii="Times New Roman" w:eastAsia="Times New Roman" w:hAnsi="Times New Roman" w:cs="Times New Roman"/>
          <w:color w:val="000000" w:themeColor="text1"/>
          <w:sz w:val="24"/>
          <w:szCs w:val="24"/>
        </w:rPr>
        <w:t xml:space="preserve"> character of the village </w:t>
      </w:r>
      <w:r w:rsidR="00F54F96">
        <w:rPr>
          <w:rFonts w:ascii="Times New Roman" w:eastAsia="Times New Roman" w:hAnsi="Times New Roman" w:cs="Times New Roman"/>
          <w:color w:val="000000" w:themeColor="text1"/>
          <w:sz w:val="24"/>
          <w:szCs w:val="24"/>
        </w:rPr>
        <w:fldChar w:fldCharType="begin" w:fldLock="1"/>
      </w:r>
      <w:r w:rsidR="00186C58">
        <w:rPr>
          <w:rFonts w:ascii="Times New Roman" w:eastAsia="Times New Roman" w:hAnsi="Times New Roman" w:cs="Times New Roman"/>
          <w:color w:val="000000" w:themeColor="text1"/>
          <w:sz w:val="24"/>
          <w:szCs w:val="24"/>
        </w:rPr>
        <w:instrText>ADDIN CSL_CITATION {"citationItems":[{"id":"ITEM-1","itemData":{"author":[{"dropping-particle":"","family":"Setiawan","given":"Bobi B","non-dropping-particle":"","parse-names":false,"suffix":""}],"container-title":"UNISIA","id":"ITEM-1","issue":"I","issued":{"date-parts":[["2006"]]},"page":"28-38","title":"Ruang Publik dan Modal Sosial : Privatisasi dan Komodifikasi Ruang di Kampung","type":"article-journal","volume":"59"},"uris":["http://www.mendeley.com/documents/?uuid=23489f9e-5518-4a0e-8481-e77b391718f4"]}],"mendeley":{"formattedCitation":"(B. B. Setiawan, 2006)","plainTextFormattedCitation":"(B. B. Setiawan, 2006)","previouslyFormattedCitation":"(B. B. Setiawan, 2006)"},"properties":{"noteIndex":0},"schema":"https://github.com/citation-style-language/schema/raw/master/csl-citation.json"}</w:instrText>
      </w:r>
      <w:r w:rsidR="00F54F96">
        <w:rPr>
          <w:rFonts w:ascii="Times New Roman" w:eastAsia="Times New Roman" w:hAnsi="Times New Roman" w:cs="Times New Roman"/>
          <w:color w:val="000000" w:themeColor="text1"/>
          <w:sz w:val="24"/>
          <w:szCs w:val="24"/>
        </w:rPr>
        <w:fldChar w:fldCharType="separate"/>
      </w:r>
      <w:r w:rsidR="00382B8F" w:rsidRPr="00382B8F">
        <w:rPr>
          <w:rFonts w:ascii="Times New Roman" w:eastAsia="Times New Roman" w:hAnsi="Times New Roman" w:cs="Times New Roman"/>
          <w:noProof/>
          <w:color w:val="000000" w:themeColor="text1"/>
          <w:sz w:val="24"/>
          <w:szCs w:val="24"/>
        </w:rPr>
        <w:t>(Setiawan, 2006)</w:t>
      </w:r>
      <w:r w:rsidR="00F54F96">
        <w:rPr>
          <w:rFonts w:ascii="Times New Roman" w:eastAsia="Times New Roman" w:hAnsi="Times New Roman" w:cs="Times New Roman"/>
          <w:color w:val="000000" w:themeColor="text1"/>
          <w:sz w:val="24"/>
          <w:szCs w:val="24"/>
        </w:rPr>
        <w:fldChar w:fldCharType="end"/>
      </w:r>
      <w:r w:rsidR="00F54F96">
        <w:rPr>
          <w:rFonts w:ascii="Times New Roman" w:eastAsia="Times New Roman" w:hAnsi="Times New Roman" w:cs="Times New Roman"/>
          <w:color w:val="000000" w:themeColor="text1"/>
          <w:sz w:val="24"/>
          <w:szCs w:val="24"/>
        </w:rPr>
        <w:t xml:space="preserve">. </w:t>
      </w:r>
      <w:bookmarkStart w:id="7" w:name="_Hlk103886971"/>
      <w:bookmarkEnd w:id="6"/>
      <w:r w:rsidR="00FA5043" w:rsidRPr="00FA5043">
        <w:rPr>
          <w:rFonts w:ascii="Times New Roman" w:eastAsia="Times New Roman" w:hAnsi="Times New Roman" w:cs="Times New Roman"/>
          <w:color w:val="000000" w:themeColor="text1"/>
          <w:sz w:val="24"/>
          <w:szCs w:val="24"/>
        </w:rPr>
        <w:t>Nevertheless, the residents still use the public space</w:t>
      </w:r>
      <w:r w:rsidR="00F0690C">
        <w:rPr>
          <w:rFonts w:ascii="Times New Roman" w:eastAsia="Times New Roman" w:hAnsi="Times New Roman" w:cs="Times New Roman"/>
          <w:color w:val="000000" w:themeColor="text1"/>
          <w:sz w:val="24"/>
          <w:szCs w:val="24"/>
        </w:rPr>
        <w:t>s</w:t>
      </w:r>
      <w:r w:rsidR="00FA5043" w:rsidRPr="00FA5043">
        <w:rPr>
          <w:rFonts w:ascii="Times New Roman" w:eastAsia="Times New Roman" w:hAnsi="Times New Roman" w:cs="Times New Roman"/>
          <w:color w:val="000000" w:themeColor="text1"/>
          <w:sz w:val="24"/>
          <w:szCs w:val="24"/>
        </w:rPr>
        <w:t xml:space="preserve"> to accommodate their social activities (Figure</w:t>
      </w:r>
      <w:r w:rsidR="00692CBA">
        <w:rPr>
          <w:rFonts w:ascii="Times New Roman" w:eastAsia="Times New Roman" w:hAnsi="Times New Roman" w:cs="Times New Roman"/>
          <w:color w:val="000000" w:themeColor="text1"/>
          <w:sz w:val="24"/>
          <w:szCs w:val="24"/>
        </w:rPr>
        <w:t xml:space="preserve"> </w:t>
      </w:r>
      <w:r w:rsidR="00FA5043" w:rsidRPr="00FA5043">
        <w:rPr>
          <w:rFonts w:ascii="Times New Roman" w:eastAsia="Times New Roman" w:hAnsi="Times New Roman" w:cs="Times New Roman"/>
          <w:color w:val="000000" w:themeColor="text1"/>
          <w:sz w:val="24"/>
          <w:szCs w:val="24"/>
        </w:rPr>
        <w:t xml:space="preserve">3). In short, </w:t>
      </w:r>
      <w:proofErr w:type="spellStart"/>
      <w:r w:rsidR="00FA5043" w:rsidRPr="00FA5043">
        <w:rPr>
          <w:rFonts w:ascii="Times New Roman" w:eastAsia="Times New Roman" w:hAnsi="Times New Roman" w:cs="Times New Roman"/>
          <w:color w:val="000000" w:themeColor="text1"/>
          <w:sz w:val="24"/>
          <w:szCs w:val="24"/>
        </w:rPr>
        <w:t>Prawirotaman</w:t>
      </w:r>
      <w:proofErr w:type="spellEnd"/>
      <w:r w:rsidR="00F0690C">
        <w:rPr>
          <w:rFonts w:ascii="Times New Roman" w:eastAsia="Times New Roman" w:hAnsi="Times New Roman" w:cs="Times New Roman"/>
          <w:color w:val="000000" w:themeColor="text1"/>
          <w:sz w:val="24"/>
          <w:szCs w:val="24"/>
        </w:rPr>
        <w:t>,</w:t>
      </w:r>
      <w:r w:rsidR="00FA5043" w:rsidRPr="00FA5043">
        <w:rPr>
          <w:rFonts w:ascii="Times New Roman" w:eastAsia="Times New Roman" w:hAnsi="Times New Roman" w:cs="Times New Roman"/>
          <w:color w:val="000000" w:themeColor="text1"/>
          <w:sz w:val="24"/>
          <w:szCs w:val="24"/>
        </w:rPr>
        <w:t xml:space="preserve"> </w:t>
      </w:r>
      <w:r w:rsidR="00F0690C">
        <w:rPr>
          <w:rFonts w:ascii="Times New Roman" w:eastAsia="Times New Roman" w:hAnsi="Times New Roman" w:cs="Times New Roman"/>
          <w:color w:val="000000" w:themeColor="text1"/>
          <w:sz w:val="24"/>
          <w:szCs w:val="24"/>
        </w:rPr>
        <w:t>which</w:t>
      </w:r>
      <w:r w:rsidR="00916CB3">
        <w:rPr>
          <w:rFonts w:ascii="Times New Roman" w:eastAsia="Times New Roman" w:hAnsi="Times New Roman" w:cs="Times New Roman"/>
          <w:color w:val="000000" w:themeColor="text1"/>
          <w:sz w:val="24"/>
          <w:szCs w:val="24"/>
        </w:rPr>
        <w:t xml:space="preserve"> has been</w:t>
      </w:r>
      <w:r w:rsidR="00FA5043" w:rsidRPr="00FA5043">
        <w:rPr>
          <w:rFonts w:ascii="Times New Roman" w:eastAsia="Times New Roman" w:hAnsi="Times New Roman" w:cs="Times New Roman"/>
          <w:color w:val="000000" w:themeColor="text1"/>
          <w:sz w:val="24"/>
          <w:szCs w:val="24"/>
        </w:rPr>
        <w:t xml:space="preserve"> transform</w:t>
      </w:r>
      <w:r w:rsidR="00916CB3">
        <w:rPr>
          <w:rFonts w:ascii="Times New Roman" w:eastAsia="Times New Roman" w:hAnsi="Times New Roman" w:cs="Times New Roman"/>
          <w:color w:val="000000" w:themeColor="text1"/>
          <w:sz w:val="24"/>
          <w:szCs w:val="24"/>
        </w:rPr>
        <w:t>ed</w:t>
      </w:r>
      <w:r w:rsidR="00FA5043" w:rsidRPr="00FA5043">
        <w:rPr>
          <w:rFonts w:ascii="Times New Roman" w:eastAsia="Times New Roman" w:hAnsi="Times New Roman" w:cs="Times New Roman"/>
          <w:color w:val="000000" w:themeColor="text1"/>
          <w:sz w:val="24"/>
          <w:szCs w:val="24"/>
        </w:rPr>
        <w:t xml:space="preserve"> into </w:t>
      </w:r>
      <w:r w:rsidR="00916CB3">
        <w:rPr>
          <w:rFonts w:ascii="Times New Roman" w:eastAsia="Times New Roman" w:hAnsi="Times New Roman" w:cs="Times New Roman"/>
          <w:color w:val="000000" w:themeColor="text1"/>
          <w:sz w:val="24"/>
          <w:szCs w:val="24"/>
        </w:rPr>
        <w:t xml:space="preserve">a </w:t>
      </w:r>
      <w:r w:rsidR="00FA5043" w:rsidRPr="00FA5043">
        <w:rPr>
          <w:rFonts w:ascii="Times New Roman" w:eastAsia="Times New Roman" w:hAnsi="Times New Roman" w:cs="Times New Roman"/>
          <w:color w:val="000000" w:themeColor="text1"/>
          <w:sz w:val="24"/>
          <w:szCs w:val="24"/>
        </w:rPr>
        <w:t xml:space="preserve">tourism </w:t>
      </w:r>
      <w:proofErr w:type="spellStart"/>
      <w:r w:rsidR="00FA5043" w:rsidRPr="00FA5043">
        <w:rPr>
          <w:rFonts w:ascii="Times New Roman" w:eastAsia="Times New Roman" w:hAnsi="Times New Roman" w:cs="Times New Roman"/>
          <w:color w:val="000000" w:themeColor="text1"/>
          <w:sz w:val="24"/>
          <w:szCs w:val="24"/>
        </w:rPr>
        <w:t>kampung</w:t>
      </w:r>
      <w:proofErr w:type="spellEnd"/>
      <w:r w:rsidR="00F0690C">
        <w:rPr>
          <w:rFonts w:ascii="Times New Roman" w:eastAsia="Times New Roman" w:hAnsi="Times New Roman" w:cs="Times New Roman"/>
          <w:color w:val="000000" w:themeColor="text1"/>
          <w:sz w:val="24"/>
          <w:szCs w:val="24"/>
        </w:rPr>
        <w:t>,</w:t>
      </w:r>
      <w:r w:rsidR="00FA5043" w:rsidRPr="00FA5043">
        <w:rPr>
          <w:rFonts w:ascii="Times New Roman" w:eastAsia="Times New Roman" w:hAnsi="Times New Roman" w:cs="Times New Roman"/>
          <w:color w:val="000000" w:themeColor="text1"/>
          <w:sz w:val="24"/>
          <w:szCs w:val="24"/>
        </w:rPr>
        <w:t xml:space="preserve"> experiences physical and </w:t>
      </w:r>
      <w:proofErr w:type="spellStart"/>
      <w:r w:rsidR="00FA5043" w:rsidRPr="00FA5043">
        <w:rPr>
          <w:rFonts w:ascii="Times New Roman" w:eastAsia="Times New Roman" w:hAnsi="Times New Roman" w:cs="Times New Roman"/>
          <w:color w:val="000000" w:themeColor="text1"/>
          <w:sz w:val="24"/>
          <w:szCs w:val="24"/>
        </w:rPr>
        <w:t>neighbourhood</w:t>
      </w:r>
      <w:proofErr w:type="spellEnd"/>
      <w:r w:rsidR="00FA5043" w:rsidRPr="00FA5043">
        <w:rPr>
          <w:rFonts w:ascii="Times New Roman" w:eastAsia="Times New Roman" w:hAnsi="Times New Roman" w:cs="Times New Roman"/>
          <w:color w:val="000000" w:themeColor="text1"/>
          <w:sz w:val="24"/>
          <w:szCs w:val="24"/>
        </w:rPr>
        <w:t xml:space="preserve"> life changes in term</w:t>
      </w:r>
      <w:r w:rsidR="00916CB3">
        <w:rPr>
          <w:rFonts w:ascii="Times New Roman" w:eastAsia="Times New Roman" w:hAnsi="Times New Roman" w:cs="Times New Roman"/>
          <w:color w:val="000000" w:themeColor="text1"/>
          <w:sz w:val="24"/>
          <w:szCs w:val="24"/>
        </w:rPr>
        <w:t>s</w:t>
      </w:r>
      <w:r w:rsidR="00FA5043" w:rsidRPr="00FA5043">
        <w:rPr>
          <w:rFonts w:ascii="Times New Roman" w:eastAsia="Times New Roman" w:hAnsi="Times New Roman" w:cs="Times New Roman"/>
          <w:color w:val="000000" w:themeColor="text1"/>
          <w:sz w:val="24"/>
          <w:szCs w:val="24"/>
        </w:rPr>
        <w:t xml:space="preserve"> of </w:t>
      </w:r>
      <w:r w:rsidR="00F0690C">
        <w:rPr>
          <w:rFonts w:ascii="Times New Roman" w:eastAsia="Times New Roman" w:hAnsi="Times New Roman" w:cs="Times New Roman"/>
          <w:color w:val="000000" w:themeColor="text1"/>
          <w:sz w:val="24"/>
          <w:szCs w:val="24"/>
        </w:rPr>
        <w:t>forming</w:t>
      </w:r>
      <w:r w:rsidR="00FA5043" w:rsidRPr="00FA5043">
        <w:rPr>
          <w:rFonts w:ascii="Times New Roman" w:eastAsia="Times New Roman" w:hAnsi="Times New Roman" w:cs="Times New Roman"/>
          <w:color w:val="000000" w:themeColor="text1"/>
          <w:sz w:val="24"/>
          <w:szCs w:val="24"/>
        </w:rPr>
        <w:t xml:space="preserve"> privatized space</w:t>
      </w:r>
      <w:r w:rsidR="00F0690C">
        <w:rPr>
          <w:rFonts w:ascii="Times New Roman" w:eastAsia="Times New Roman" w:hAnsi="Times New Roman" w:cs="Times New Roman"/>
          <w:color w:val="000000" w:themeColor="text1"/>
          <w:sz w:val="24"/>
          <w:szCs w:val="24"/>
        </w:rPr>
        <w:t>s,</w:t>
      </w:r>
      <w:r w:rsidR="00FA5043" w:rsidRPr="00FA5043">
        <w:rPr>
          <w:rFonts w:ascii="Times New Roman" w:eastAsia="Times New Roman" w:hAnsi="Times New Roman" w:cs="Times New Roman"/>
          <w:color w:val="000000" w:themeColor="text1"/>
          <w:sz w:val="24"/>
          <w:szCs w:val="24"/>
        </w:rPr>
        <w:t xml:space="preserve"> </w:t>
      </w:r>
      <w:r w:rsidR="00F0690C">
        <w:rPr>
          <w:rFonts w:ascii="Times New Roman" w:eastAsia="Times New Roman" w:hAnsi="Times New Roman" w:cs="Times New Roman"/>
          <w:color w:val="000000" w:themeColor="text1"/>
          <w:sz w:val="24"/>
          <w:szCs w:val="24"/>
        </w:rPr>
        <w:t>which</w:t>
      </w:r>
      <w:r w:rsidR="00FA5043" w:rsidRPr="00FA5043">
        <w:rPr>
          <w:rFonts w:ascii="Times New Roman" w:eastAsia="Times New Roman" w:hAnsi="Times New Roman" w:cs="Times New Roman"/>
          <w:color w:val="000000" w:themeColor="text1"/>
          <w:sz w:val="24"/>
          <w:szCs w:val="24"/>
        </w:rPr>
        <w:t xml:space="preserve"> contrasts with the community</w:t>
      </w:r>
      <w:r w:rsidR="003E606E">
        <w:rPr>
          <w:rFonts w:ascii="Times New Roman" w:eastAsia="Times New Roman" w:hAnsi="Times New Roman" w:cs="Times New Roman"/>
          <w:color w:val="000000" w:themeColor="text1"/>
          <w:sz w:val="24"/>
          <w:szCs w:val="24"/>
        </w:rPr>
        <w:t>’</w:t>
      </w:r>
      <w:r w:rsidR="00FA5043" w:rsidRPr="00FA5043">
        <w:rPr>
          <w:rFonts w:ascii="Times New Roman" w:eastAsia="Times New Roman" w:hAnsi="Times New Roman" w:cs="Times New Roman"/>
          <w:color w:val="000000" w:themeColor="text1"/>
          <w:sz w:val="24"/>
          <w:szCs w:val="24"/>
        </w:rPr>
        <w:t>s habit of using public space</w:t>
      </w:r>
      <w:r w:rsidR="00F0690C">
        <w:rPr>
          <w:rFonts w:ascii="Times New Roman" w:eastAsia="Times New Roman" w:hAnsi="Times New Roman" w:cs="Times New Roman"/>
          <w:color w:val="000000" w:themeColor="text1"/>
          <w:sz w:val="24"/>
          <w:szCs w:val="24"/>
        </w:rPr>
        <w:t>s</w:t>
      </w:r>
      <w:r w:rsidR="00FA5043" w:rsidRPr="00FA5043">
        <w:rPr>
          <w:rFonts w:ascii="Times New Roman" w:eastAsia="Times New Roman" w:hAnsi="Times New Roman" w:cs="Times New Roman"/>
          <w:color w:val="000000" w:themeColor="text1"/>
          <w:sz w:val="24"/>
          <w:szCs w:val="24"/>
        </w:rPr>
        <w:t xml:space="preserve">. </w:t>
      </w:r>
      <w:r w:rsidR="00F0690C">
        <w:rPr>
          <w:rFonts w:ascii="Times New Roman" w:eastAsia="Times New Roman" w:hAnsi="Times New Roman" w:cs="Times New Roman"/>
          <w:color w:val="000000" w:themeColor="text1"/>
          <w:sz w:val="24"/>
          <w:szCs w:val="24"/>
        </w:rPr>
        <w:t>S</w:t>
      </w:r>
      <w:r w:rsidR="00FA5043" w:rsidRPr="00FA5043">
        <w:rPr>
          <w:rFonts w:ascii="Times New Roman" w:eastAsia="Times New Roman" w:hAnsi="Times New Roman" w:cs="Times New Roman"/>
          <w:color w:val="000000" w:themeColor="text1"/>
          <w:sz w:val="24"/>
          <w:szCs w:val="24"/>
        </w:rPr>
        <w:t>patial changes encourage the shifted local</w:t>
      </w:r>
      <w:r w:rsidR="003E606E">
        <w:rPr>
          <w:rFonts w:ascii="Times New Roman" w:eastAsia="Times New Roman" w:hAnsi="Times New Roman" w:cs="Times New Roman"/>
          <w:color w:val="000000" w:themeColor="text1"/>
          <w:sz w:val="24"/>
          <w:szCs w:val="24"/>
        </w:rPr>
        <w:t>’</w:t>
      </w:r>
      <w:r w:rsidR="00FA5043" w:rsidRPr="00FA5043">
        <w:rPr>
          <w:rFonts w:ascii="Times New Roman" w:eastAsia="Times New Roman" w:hAnsi="Times New Roman" w:cs="Times New Roman"/>
          <w:color w:val="000000" w:themeColor="text1"/>
          <w:sz w:val="24"/>
          <w:szCs w:val="24"/>
        </w:rPr>
        <w:t xml:space="preserve">s </w:t>
      </w:r>
      <w:proofErr w:type="spellStart"/>
      <w:r w:rsidR="00FA5043" w:rsidRPr="00FA5043">
        <w:rPr>
          <w:rFonts w:ascii="Times New Roman" w:eastAsia="Times New Roman" w:hAnsi="Times New Roman" w:cs="Times New Roman"/>
          <w:color w:val="000000" w:themeColor="text1"/>
          <w:sz w:val="24"/>
          <w:szCs w:val="24"/>
        </w:rPr>
        <w:t>behaviour</w:t>
      </w:r>
      <w:proofErr w:type="spellEnd"/>
      <w:r w:rsidR="00FA5043" w:rsidRPr="00FA5043">
        <w:rPr>
          <w:rFonts w:ascii="Times New Roman" w:eastAsia="Times New Roman" w:hAnsi="Times New Roman" w:cs="Times New Roman"/>
          <w:color w:val="000000" w:themeColor="text1"/>
          <w:sz w:val="24"/>
          <w:szCs w:val="24"/>
        </w:rPr>
        <w:t xml:space="preserve"> settings in interaction </w:t>
      </w:r>
      <w:r w:rsidR="00F54F96">
        <w:rPr>
          <w:rFonts w:ascii="Times New Roman" w:eastAsia="Times New Roman" w:hAnsi="Times New Roman" w:cs="Times New Roman"/>
          <w:color w:val="000000" w:themeColor="text1"/>
          <w:sz w:val="24"/>
          <w:szCs w:val="24"/>
        </w:rPr>
        <w:fldChar w:fldCharType="begin" w:fldLock="1"/>
      </w:r>
      <w:r w:rsidR="0086391B">
        <w:rPr>
          <w:rFonts w:ascii="Times New Roman" w:eastAsia="Times New Roman" w:hAnsi="Times New Roman" w:cs="Times New Roman"/>
          <w:color w:val="000000" w:themeColor="text1"/>
          <w:sz w:val="24"/>
          <w:szCs w:val="24"/>
        </w:rPr>
        <w:instrText>ADDIN CSL_CITATION {"citationItems":[{"id":"ITEM-1","itemData":{"DOI":"10.1016/j.sbspro.2012.12.229","ISSN":"1877-0428","author":[{"dropping-particle":"","family":"Liu","given":"Chi Wen","non-dropping-particle":"","parse-names":false,"suffix":""}],"container-title":"Procedia - Social and Behavioral Sciences","id":"ITEM-1","issued":{"date-parts":[["2012"]]},"page":"305-318","publisher":"Elsevier B.V.","title":"Challenges of Tourism Upon The Local Community : Behaviour Settings in An Old Street in Tamsui , Taiwan","type":"article-journal","volume":"68"},"uris":["http://www.mendeley.com/documents/?uuid=7ba508ef-77eb-46a8-8333-f394eaddd15b"]}],"mendeley":{"formattedCitation":"(Liu, 2012)","plainTextFormattedCitation":"(Liu, 2012)","previouslyFormattedCitation":"(Liu, 2012)"},"properties":{"noteIndex":0},"schema":"https://github.com/citation-style-language/schema/raw/master/csl-citation.json"}</w:instrText>
      </w:r>
      <w:r w:rsidR="00F54F96">
        <w:rPr>
          <w:rFonts w:ascii="Times New Roman" w:eastAsia="Times New Roman" w:hAnsi="Times New Roman" w:cs="Times New Roman"/>
          <w:color w:val="000000" w:themeColor="text1"/>
          <w:sz w:val="24"/>
          <w:szCs w:val="24"/>
        </w:rPr>
        <w:fldChar w:fldCharType="separate"/>
      </w:r>
      <w:r w:rsidR="00F54F96">
        <w:rPr>
          <w:rFonts w:ascii="Times New Roman" w:eastAsia="Times New Roman" w:hAnsi="Times New Roman" w:cs="Times New Roman"/>
          <w:noProof/>
          <w:color w:val="000000" w:themeColor="text1"/>
          <w:sz w:val="24"/>
          <w:szCs w:val="24"/>
        </w:rPr>
        <w:t>(Liu, 2012)</w:t>
      </w:r>
      <w:r w:rsidR="00F54F96">
        <w:rPr>
          <w:rFonts w:ascii="Times New Roman" w:eastAsia="Times New Roman" w:hAnsi="Times New Roman" w:cs="Times New Roman"/>
          <w:color w:val="000000" w:themeColor="text1"/>
          <w:sz w:val="24"/>
          <w:szCs w:val="24"/>
        </w:rPr>
        <w:fldChar w:fldCharType="end"/>
      </w:r>
      <w:r w:rsidR="00F54F96">
        <w:rPr>
          <w:rFonts w:ascii="Times New Roman" w:eastAsia="Times New Roman" w:hAnsi="Times New Roman" w:cs="Times New Roman"/>
          <w:color w:val="000000" w:themeColor="text1"/>
          <w:sz w:val="24"/>
          <w:szCs w:val="24"/>
        </w:rPr>
        <w:t xml:space="preserve">. </w:t>
      </w:r>
      <w:r w:rsidR="003F17D8" w:rsidRPr="003F17D8">
        <w:rPr>
          <w:rFonts w:ascii="Times New Roman" w:eastAsia="Times New Roman" w:hAnsi="Times New Roman" w:cs="Times New Roman"/>
          <w:bCs/>
          <w:color w:val="000000" w:themeColor="text1"/>
          <w:sz w:val="24"/>
          <w:szCs w:val="24"/>
        </w:rPr>
        <w:t>As a result, tourism development evokes changes in social space</w:t>
      </w:r>
      <w:r w:rsidR="00F0690C">
        <w:rPr>
          <w:rFonts w:ascii="Times New Roman" w:eastAsia="Times New Roman" w:hAnsi="Times New Roman" w:cs="Times New Roman"/>
          <w:bCs/>
          <w:color w:val="000000" w:themeColor="text1"/>
          <w:sz w:val="24"/>
          <w:szCs w:val="24"/>
        </w:rPr>
        <w:t>s</w:t>
      </w:r>
      <w:r w:rsidR="003F17D8" w:rsidRPr="003F17D8">
        <w:rPr>
          <w:rFonts w:ascii="Times New Roman" w:eastAsia="Times New Roman" w:hAnsi="Times New Roman" w:cs="Times New Roman"/>
          <w:bCs/>
          <w:color w:val="000000" w:themeColor="text1"/>
          <w:sz w:val="24"/>
          <w:szCs w:val="24"/>
        </w:rPr>
        <w:t xml:space="preserve"> and </w:t>
      </w:r>
      <w:r w:rsidR="00F0690C">
        <w:rPr>
          <w:rFonts w:ascii="Times New Roman" w:eastAsia="Times New Roman" w:hAnsi="Times New Roman" w:cs="Times New Roman"/>
          <w:bCs/>
          <w:color w:val="000000" w:themeColor="text1"/>
          <w:sz w:val="24"/>
          <w:szCs w:val="24"/>
        </w:rPr>
        <w:t xml:space="preserve">the </w:t>
      </w:r>
      <w:r w:rsidR="003F17D8" w:rsidRPr="003F17D8">
        <w:rPr>
          <w:rFonts w:ascii="Times New Roman" w:eastAsia="Times New Roman" w:hAnsi="Times New Roman" w:cs="Times New Roman"/>
          <w:bCs/>
          <w:color w:val="000000" w:themeColor="text1"/>
          <w:sz w:val="24"/>
          <w:szCs w:val="24"/>
        </w:rPr>
        <w:t xml:space="preserve">community. </w:t>
      </w:r>
      <w:r w:rsidR="00F0690C">
        <w:rPr>
          <w:rFonts w:ascii="Times New Roman" w:eastAsia="Times New Roman" w:hAnsi="Times New Roman" w:cs="Times New Roman"/>
          <w:bCs/>
          <w:color w:val="000000" w:themeColor="text1"/>
          <w:sz w:val="24"/>
          <w:szCs w:val="24"/>
        </w:rPr>
        <w:t>Because of the changes that have been taking place</w:t>
      </w:r>
      <w:r w:rsidR="003F17D8" w:rsidRPr="003F17D8">
        <w:rPr>
          <w:rFonts w:ascii="Times New Roman" w:eastAsia="Times New Roman" w:hAnsi="Times New Roman" w:cs="Times New Roman"/>
          <w:bCs/>
          <w:color w:val="000000" w:themeColor="text1"/>
          <w:sz w:val="24"/>
          <w:szCs w:val="24"/>
        </w:rPr>
        <w:t>, this research explore</w:t>
      </w:r>
      <w:r w:rsidR="00F0690C">
        <w:rPr>
          <w:rFonts w:ascii="Times New Roman" w:eastAsia="Times New Roman" w:hAnsi="Times New Roman" w:cs="Times New Roman"/>
          <w:bCs/>
          <w:color w:val="000000" w:themeColor="text1"/>
          <w:sz w:val="24"/>
          <w:szCs w:val="24"/>
        </w:rPr>
        <w:t>d</w:t>
      </w:r>
      <w:r w:rsidR="003F17D8" w:rsidRPr="003F17D8">
        <w:rPr>
          <w:rFonts w:ascii="Times New Roman" w:eastAsia="Times New Roman" w:hAnsi="Times New Roman" w:cs="Times New Roman"/>
          <w:bCs/>
          <w:color w:val="000000" w:themeColor="text1"/>
          <w:sz w:val="24"/>
          <w:szCs w:val="24"/>
        </w:rPr>
        <w:t xml:space="preserve"> how space privatization </w:t>
      </w:r>
      <w:r w:rsidR="00F0690C">
        <w:rPr>
          <w:rFonts w:ascii="Times New Roman" w:eastAsia="Times New Roman" w:hAnsi="Times New Roman" w:cs="Times New Roman"/>
          <w:bCs/>
          <w:color w:val="000000" w:themeColor="text1"/>
          <w:sz w:val="24"/>
          <w:szCs w:val="24"/>
        </w:rPr>
        <w:t xml:space="preserve">has </w:t>
      </w:r>
      <w:r w:rsidR="003F17D8" w:rsidRPr="003F17D8">
        <w:rPr>
          <w:rFonts w:ascii="Times New Roman" w:eastAsia="Times New Roman" w:hAnsi="Times New Roman" w:cs="Times New Roman"/>
          <w:bCs/>
          <w:color w:val="000000" w:themeColor="text1"/>
          <w:sz w:val="24"/>
          <w:szCs w:val="24"/>
        </w:rPr>
        <w:t>influence</w:t>
      </w:r>
      <w:r w:rsidR="00F0690C">
        <w:rPr>
          <w:rFonts w:ascii="Times New Roman" w:eastAsia="Times New Roman" w:hAnsi="Times New Roman" w:cs="Times New Roman"/>
          <w:bCs/>
          <w:color w:val="000000" w:themeColor="text1"/>
          <w:sz w:val="24"/>
          <w:szCs w:val="24"/>
        </w:rPr>
        <w:t>d</w:t>
      </w:r>
      <w:r w:rsidR="003F17D8" w:rsidRPr="003F17D8">
        <w:rPr>
          <w:rFonts w:ascii="Times New Roman" w:eastAsia="Times New Roman" w:hAnsi="Times New Roman" w:cs="Times New Roman"/>
          <w:bCs/>
          <w:color w:val="000000" w:themeColor="text1"/>
          <w:sz w:val="24"/>
          <w:szCs w:val="24"/>
        </w:rPr>
        <w:t xml:space="preserve"> the social space</w:t>
      </w:r>
      <w:r w:rsidR="00F0690C">
        <w:rPr>
          <w:rFonts w:ascii="Times New Roman" w:eastAsia="Times New Roman" w:hAnsi="Times New Roman" w:cs="Times New Roman"/>
          <w:bCs/>
          <w:color w:val="000000" w:themeColor="text1"/>
          <w:sz w:val="24"/>
          <w:szCs w:val="24"/>
        </w:rPr>
        <w:t>s</w:t>
      </w:r>
      <w:r w:rsidR="003F17D8" w:rsidRPr="003F17D8">
        <w:rPr>
          <w:rFonts w:ascii="Times New Roman" w:eastAsia="Times New Roman" w:hAnsi="Times New Roman" w:cs="Times New Roman"/>
          <w:bCs/>
          <w:color w:val="000000" w:themeColor="text1"/>
          <w:sz w:val="24"/>
          <w:szCs w:val="24"/>
        </w:rPr>
        <w:t xml:space="preserve"> in </w:t>
      </w:r>
      <w:proofErr w:type="spellStart"/>
      <w:r w:rsidR="003F17D8" w:rsidRPr="003F17D8">
        <w:rPr>
          <w:rFonts w:ascii="Times New Roman" w:eastAsia="Times New Roman" w:hAnsi="Times New Roman" w:cs="Times New Roman"/>
          <w:bCs/>
          <w:color w:val="000000" w:themeColor="text1"/>
          <w:sz w:val="24"/>
          <w:szCs w:val="24"/>
        </w:rPr>
        <w:t>Prawirotaman</w:t>
      </w:r>
      <w:proofErr w:type="spellEnd"/>
      <w:r w:rsidR="003F17D8" w:rsidRPr="003F17D8">
        <w:rPr>
          <w:rFonts w:ascii="Times New Roman" w:eastAsia="Times New Roman" w:hAnsi="Times New Roman" w:cs="Times New Roman"/>
          <w:bCs/>
          <w:color w:val="000000" w:themeColor="text1"/>
          <w:sz w:val="24"/>
          <w:szCs w:val="24"/>
        </w:rPr>
        <w:t>.</w:t>
      </w:r>
    </w:p>
    <w:p w14:paraId="5EFC7E13" w14:textId="77777777" w:rsidR="00C44995" w:rsidRPr="00EA4F2C" w:rsidRDefault="00C44995" w:rsidP="00ED2E65">
      <w:pPr>
        <w:spacing w:after="0" w:line="240" w:lineRule="auto"/>
        <w:ind w:leftChars="0" w:left="0" w:firstLineChars="0" w:firstLine="720"/>
        <w:jc w:val="both"/>
        <w:rPr>
          <w:rFonts w:ascii="Times New Roman" w:eastAsia="Times New Roman" w:hAnsi="Times New Roman" w:cs="Times New Roman"/>
          <w:color w:val="000000" w:themeColor="text1"/>
          <w:sz w:val="24"/>
          <w:szCs w:val="24"/>
        </w:rPr>
      </w:pPr>
    </w:p>
    <w:bookmarkEnd w:id="7"/>
    <w:p w14:paraId="629AAE7E" w14:textId="77777777" w:rsidR="00044B72" w:rsidRDefault="00F54F96" w:rsidP="00ED2E65">
      <w:pPr>
        <w:spacing w:after="0" w:line="240" w:lineRule="auto"/>
        <w:ind w:leftChars="0" w:left="0" w:firstLineChars="0" w:hanging="2"/>
        <w:jc w:val="center"/>
        <w:rPr>
          <w:rFonts w:ascii="Times New Roman" w:eastAsia="Times New Roman" w:hAnsi="Times New Roman" w:cs="Times New Roman"/>
          <w:color w:val="000000" w:themeColor="text1"/>
          <w:sz w:val="24"/>
          <w:szCs w:val="24"/>
        </w:rPr>
      </w:pPr>
      <w:r>
        <w:rPr>
          <w:noProof/>
          <w:color w:val="000000" w:themeColor="text1"/>
          <w:lang w:val="en-MY" w:eastAsia="en-MY"/>
        </w:rPr>
        <w:drawing>
          <wp:inline distT="0" distB="0" distL="0" distR="0" wp14:anchorId="07BB8420" wp14:editId="3FC87DAA">
            <wp:extent cx="1670685" cy="1113790"/>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15" cstate="screen"/>
                    <a:srcRect/>
                    <a:stretch>
                      <a:fillRect/>
                    </a:stretch>
                  </pic:blipFill>
                  <pic:spPr>
                    <a:xfrm>
                      <a:off x="0" y="0"/>
                      <a:ext cx="1686590" cy="1124034"/>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rPr>
        <w:t xml:space="preserve">  </w:t>
      </w:r>
      <w:r>
        <w:rPr>
          <w:noProof/>
          <w:color w:val="000000" w:themeColor="text1"/>
          <w:lang w:val="en-MY" w:eastAsia="en-MY"/>
        </w:rPr>
        <w:drawing>
          <wp:inline distT="0" distB="0" distL="0" distR="0" wp14:anchorId="0989CBE3" wp14:editId="065F70E0">
            <wp:extent cx="1628140" cy="108521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6" cstate="screen"/>
                    <a:srcRect/>
                    <a:stretch>
                      <a:fillRect/>
                    </a:stretch>
                  </pic:blipFill>
                  <pic:spPr>
                    <a:xfrm>
                      <a:off x="0" y="0"/>
                      <a:ext cx="1641439" cy="1093941"/>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rPr>
        <w:t xml:space="preserve"> </w:t>
      </w:r>
      <w:r>
        <w:rPr>
          <w:noProof/>
          <w:lang w:val="en-MY" w:eastAsia="en-MY"/>
        </w:rPr>
        <w:drawing>
          <wp:inline distT="0" distB="0" distL="0" distR="0" wp14:anchorId="1679F7B3" wp14:editId="60205BF3">
            <wp:extent cx="1447165" cy="1085215"/>
            <wp:effectExtent l="0" t="0" r="635" b="63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Picture 1244"/>
                    <pic:cNvPicPr>
                      <a:picLocks noChangeAspect="1"/>
                    </pic:cNvPicPr>
                  </pic:nvPicPr>
                  <pic:blipFill>
                    <a:blip r:embed="rId17" cstate="screen">
                      <a:extLst>
                        <a:ext uri="{28A0092B-C50C-407E-A947-70E740481C1C}">
                          <a14:useLocalDpi xmlns:a14="http://schemas.microsoft.com/office/drawing/2010/main" val="0"/>
                        </a:ext>
                      </a:extLst>
                    </a:blip>
                    <a:srcRect/>
                    <a:stretch>
                      <a:fillRect/>
                    </a:stretch>
                  </pic:blipFill>
                  <pic:spPr>
                    <a:xfrm>
                      <a:off x="0" y="0"/>
                      <a:ext cx="1455972" cy="1091351"/>
                    </a:xfrm>
                    <a:prstGeom prst="rect">
                      <a:avLst/>
                    </a:prstGeom>
                    <a:noFill/>
                    <a:ln>
                      <a:noFill/>
                    </a:ln>
                  </pic:spPr>
                </pic:pic>
              </a:graphicData>
            </a:graphic>
          </wp:inline>
        </w:drawing>
      </w:r>
    </w:p>
    <w:p w14:paraId="6E77BB26" w14:textId="77777777" w:rsidR="00692CBA" w:rsidRDefault="00692CBA" w:rsidP="00ED2E65">
      <w:pPr>
        <w:spacing w:after="0" w:line="240" w:lineRule="auto"/>
        <w:ind w:leftChars="0" w:left="2" w:hanging="2"/>
        <w:jc w:val="center"/>
        <w:rPr>
          <w:rFonts w:ascii="Times New Roman" w:eastAsia="Times New Roman" w:hAnsi="Times New Roman" w:cs="Times New Roman"/>
          <w:b/>
          <w:bCs/>
          <w:color w:val="000000" w:themeColor="text1"/>
          <w:sz w:val="20"/>
          <w:szCs w:val="20"/>
        </w:rPr>
      </w:pPr>
      <w:bookmarkStart w:id="8" w:name="_Hlk103887069"/>
    </w:p>
    <w:p w14:paraId="6324F13C" w14:textId="77B4CF0A" w:rsidR="00044B72" w:rsidRPr="00002C9C" w:rsidRDefault="00F54F96" w:rsidP="00ED2E65">
      <w:pPr>
        <w:spacing w:after="0" w:line="240" w:lineRule="auto"/>
        <w:ind w:leftChars="0" w:left="2" w:hanging="2"/>
        <w:jc w:val="center"/>
        <w:rPr>
          <w:rFonts w:ascii="Times New Roman" w:eastAsia="Times New Roman" w:hAnsi="Times New Roman" w:cs="Times New Roman"/>
          <w:color w:val="000000" w:themeColor="text1"/>
          <w:sz w:val="20"/>
          <w:szCs w:val="20"/>
        </w:rPr>
      </w:pPr>
      <w:r w:rsidRPr="00002C9C">
        <w:rPr>
          <w:rFonts w:ascii="Times New Roman" w:eastAsia="Times New Roman" w:hAnsi="Times New Roman" w:cs="Times New Roman"/>
          <w:b/>
          <w:bCs/>
          <w:color w:val="000000" w:themeColor="text1"/>
          <w:sz w:val="20"/>
          <w:szCs w:val="20"/>
        </w:rPr>
        <w:t>Figure 3.</w:t>
      </w:r>
      <w:r w:rsidRPr="00002C9C">
        <w:rPr>
          <w:rFonts w:ascii="Times New Roman" w:eastAsia="Times New Roman" w:hAnsi="Times New Roman" w:cs="Times New Roman"/>
          <w:color w:val="000000" w:themeColor="text1"/>
          <w:sz w:val="20"/>
          <w:szCs w:val="20"/>
        </w:rPr>
        <w:t xml:space="preserve"> The social space</w:t>
      </w:r>
      <w:r w:rsidR="00916CB3" w:rsidRPr="00002C9C">
        <w:rPr>
          <w:rFonts w:ascii="Times New Roman" w:eastAsia="Times New Roman" w:hAnsi="Times New Roman" w:cs="Times New Roman"/>
          <w:color w:val="000000" w:themeColor="text1"/>
          <w:sz w:val="20"/>
          <w:szCs w:val="20"/>
        </w:rPr>
        <w:t>s</w:t>
      </w:r>
      <w:r w:rsidRPr="00002C9C">
        <w:rPr>
          <w:rFonts w:ascii="Times New Roman" w:eastAsia="Times New Roman" w:hAnsi="Times New Roman" w:cs="Times New Roman"/>
          <w:color w:val="000000" w:themeColor="text1"/>
          <w:sz w:val="20"/>
          <w:szCs w:val="20"/>
        </w:rPr>
        <w:t xml:space="preserve"> within </w:t>
      </w:r>
      <w:r w:rsidR="00916CB3" w:rsidRPr="00002C9C">
        <w:rPr>
          <w:rFonts w:ascii="Times New Roman" w:eastAsia="Times New Roman" w:hAnsi="Times New Roman" w:cs="Times New Roman"/>
          <w:color w:val="000000" w:themeColor="text1"/>
          <w:sz w:val="20"/>
          <w:szCs w:val="20"/>
        </w:rPr>
        <w:t xml:space="preserve">the </w:t>
      </w:r>
      <w:proofErr w:type="spellStart"/>
      <w:r w:rsidRPr="00002C9C">
        <w:rPr>
          <w:rFonts w:ascii="Times New Roman" w:eastAsia="Times New Roman" w:hAnsi="Times New Roman" w:cs="Times New Roman"/>
          <w:color w:val="000000" w:themeColor="text1"/>
          <w:sz w:val="20"/>
          <w:szCs w:val="20"/>
        </w:rPr>
        <w:t>kampung</w:t>
      </w:r>
      <w:proofErr w:type="spellEnd"/>
      <w:r w:rsidRPr="00002C9C">
        <w:rPr>
          <w:rFonts w:ascii="Times New Roman" w:eastAsia="Times New Roman" w:hAnsi="Times New Roman" w:cs="Times New Roman"/>
          <w:color w:val="000000" w:themeColor="text1"/>
          <w:sz w:val="20"/>
          <w:szCs w:val="20"/>
        </w:rPr>
        <w:t xml:space="preserve"> (left to right: </w:t>
      </w:r>
      <w:r w:rsidR="00916CB3" w:rsidRPr="00002C9C">
        <w:rPr>
          <w:rFonts w:ascii="Times New Roman" w:eastAsia="Times New Roman" w:hAnsi="Times New Roman" w:cs="Times New Roman"/>
          <w:color w:val="000000" w:themeColor="text1"/>
          <w:sz w:val="20"/>
          <w:szCs w:val="20"/>
        </w:rPr>
        <w:t>an</w:t>
      </w:r>
      <w:r w:rsidRPr="00002C9C">
        <w:rPr>
          <w:rFonts w:ascii="Times New Roman" w:eastAsia="Times New Roman" w:hAnsi="Times New Roman" w:cs="Times New Roman"/>
          <w:color w:val="000000" w:themeColor="text1"/>
          <w:sz w:val="20"/>
          <w:szCs w:val="20"/>
        </w:rPr>
        <w:t xml:space="preserve"> alley for hanging clothes, </w:t>
      </w:r>
      <w:r w:rsidR="00916CB3" w:rsidRPr="00002C9C">
        <w:rPr>
          <w:rFonts w:ascii="Times New Roman" w:eastAsia="Times New Roman" w:hAnsi="Times New Roman" w:cs="Times New Roman"/>
          <w:color w:val="000000" w:themeColor="text1"/>
          <w:sz w:val="20"/>
          <w:szCs w:val="20"/>
        </w:rPr>
        <w:t xml:space="preserve">an </w:t>
      </w:r>
      <w:r w:rsidRPr="00002C9C">
        <w:rPr>
          <w:rFonts w:ascii="Times New Roman" w:eastAsia="Times New Roman" w:hAnsi="Times New Roman" w:cs="Times New Roman"/>
          <w:color w:val="000000" w:themeColor="text1"/>
          <w:sz w:val="20"/>
          <w:szCs w:val="20"/>
        </w:rPr>
        <w:t>alley for daily interaction</w:t>
      </w:r>
      <w:r w:rsidR="00F0690C" w:rsidRPr="00002C9C">
        <w:rPr>
          <w:rFonts w:ascii="Times New Roman" w:eastAsia="Times New Roman" w:hAnsi="Times New Roman" w:cs="Times New Roman"/>
          <w:color w:val="000000" w:themeColor="text1"/>
          <w:sz w:val="20"/>
          <w:szCs w:val="20"/>
        </w:rPr>
        <w:t>s</w:t>
      </w:r>
      <w:r w:rsidRPr="00002C9C">
        <w:rPr>
          <w:rFonts w:ascii="Times New Roman" w:eastAsia="Times New Roman" w:hAnsi="Times New Roman" w:cs="Times New Roman"/>
          <w:color w:val="000000" w:themeColor="text1"/>
          <w:sz w:val="20"/>
          <w:szCs w:val="20"/>
        </w:rPr>
        <w:t xml:space="preserve">, </w:t>
      </w:r>
      <w:r w:rsidR="00916CB3" w:rsidRPr="00002C9C">
        <w:rPr>
          <w:rFonts w:ascii="Times New Roman" w:eastAsia="Times New Roman" w:hAnsi="Times New Roman" w:cs="Times New Roman"/>
          <w:color w:val="000000" w:themeColor="text1"/>
          <w:sz w:val="20"/>
          <w:szCs w:val="20"/>
        </w:rPr>
        <w:t>and</w:t>
      </w:r>
      <w:r w:rsidRPr="00002C9C">
        <w:rPr>
          <w:rFonts w:ascii="Times New Roman" w:eastAsia="Times New Roman" w:hAnsi="Times New Roman" w:cs="Times New Roman"/>
          <w:color w:val="000000" w:themeColor="text1"/>
          <w:sz w:val="20"/>
          <w:szCs w:val="20"/>
        </w:rPr>
        <w:t xml:space="preserve"> </w:t>
      </w:r>
      <w:r w:rsidR="00916CB3" w:rsidRPr="00002C9C">
        <w:rPr>
          <w:rFonts w:ascii="Times New Roman" w:eastAsia="Times New Roman" w:hAnsi="Times New Roman" w:cs="Times New Roman"/>
          <w:color w:val="000000" w:themeColor="text1"/>
          <w:sz w:val="20"/>
          <w:szCs w:val="20"/>
        </w:rPr>
        <w:t xml:space="preserve">the </w:t>
      </w:r>
      <w:r w:rsidRPr="00002C9C">
        <w:rPr>
          <w:rFonts w:ascii="Times New Roman" w:eastAsia="Times New Roman" w:hAnsi="Times New Roman" w:cs="Times New Roman"/>
          <w:color w:val="000000" w:themeColor="text1"/>
          <w:sz w:val="20"/>
          <w:szCs w:val="20"/>
        </w:rPr>
        <w:t xml:space="preserve">street for gathering).  </w:t>
      </w:r>
    </w:p>
    <w:bookmarkEnd w:id="8"/>
    <w:p w14:paraId="1B47865B" w14:textId="77777777" w:rsidR="00044B72" w:rsidRDefault="00044B72" w:rsidP="00ED2E65">
      <w:pPr>
        <w:spacing w:after="0" w:line="240" w:lineRule="auto"/>
        <w:ind w:leftChars="0" w:left="2" w:hanging="2"/>
        <w:jc w:val="center"/>
        <w:rPr>
          <w:rFonts w:ascii="Times New Roman" w:eastAsia="Times New Roman" w:hAnsi="Times New Roman" w:cs="Times New Roman"/>
          <w:color w:val="000000" w:themeColor="text1"/>
          <w:sz w:val="24"/>
          <w:szCs w:val="24"/>
        </w:rPr>
      </w:pPr>
    </w:p>
    <w:p w14:paraId="12920AA8" w14:textId="2B5B7981" w:rsidR="00044B72" w:rsidRDefault="00BA4588" w:rsidP="00ED2E65">
      <w:pPr>
        <w:spacing w:after="0" w:line="240" w:lineRule="auto"/>
        <w:ind w:leftChars="0" w:left="0" w:firstLineChars="0" w:firstLine="720"/>
        <w:jc w:val="both"/>
        <w:rPr>
          <w:rFonts w:ascii="Times New Roman" w:hAnsi="Times New Roman" w:cs="Times New Roman"/>
          <w:color w:val="000000" w:themeColor="text1"/>
          <w:sz w:val="24"/>
          <w:szCs w:val="24"/>
        </w:rPr>
      </w:pPr>
      <w:bookmarkStart w:id="9" w:name="_Hlk103887538"/>
      <w:r w:rsidRPr="00BA4588">
        <w:rPr>
          <w:rFonts w:ascii="Times New Roman" w:hAnsi="Times New Roman" w:cs="Times New Roman"/>
          <w:color w:val="0E101A"/>
          <w:sz w:val="24"/>
          <w:szCs w:val="24"/>
        </w:rPr>
        <w:t xml:space="preserve">Social space can be defined as the relationship between space and community in the specific circumstances where </w:t>
      </w:r>
      <w:r w:rsidR="00EB4A64">
        <w:rPr>
          <w:rFonts w:ascii="Times New Roman" w:hAnsi="Times New Roman" w:cs="Times New Roman"/>
          <w:color w:val="0E101A"/>
          <w:sz w:val="24"/>
          <w:szCs w:val="24"/>
        </w:rPr>
        <w:t xml:space="preserve">there are </w:t>
      </w:r>
      <w:r w:rsidRPr="00EB4A64">
        <w:rPr>
          <w:rFonts w:ascii="Times New Roman" w:hAnsi="Times New Roman" w:cs="Times New Roman"/>
          <w:color w:val="0E101A"/>
          <w:sz w:val="24"/>
          <w:szCs w:val="24"/>
        </w:rPr>
        <w:t>social activit</w:t>
      </w:r>
      <w:r w:rsidR="00EB4A64" w:rsidRPr="00EB4A64">
        <w:rPr>
          <w:rFonts w:ascii="Times New Roman" w:hAnsi="Times New Roman" w:cs="Times New Roman"/>
          <w:color w:val="0E101A"/>
          <w:sz w:val="24"/>
          <w:szCs w:val="24"/>
        </w:rPr>
        <w:t>ies</w:t>
      </w:r>
      <w:r w:rsidRPr="00EB4A64">
        <w:rPr>
          <w:rFonts w:ascii="Times New Roman" w:hAnsi="Times New Roman" w:cs="Times New Roman"/>
          <w:color w:val="0E101A"/>
          <w:sz w:val="24"/>
          <w:szCs w:val="24"/>
        </w:rPr>
        <w:t xml:space="preserve"> </w:t>
      </w:r>
      <w:r w:rsidR="00F54F96" w:rsidRPr="00EB4A64">
        <w:rPr>
          <w:rFonts w:ascii="Times New Roman" w:hAnsi="Times New Roman" w:cs="Times New Roman"/>
          <w:color w:val="000000" w:themeColor="text1"/>
          <w:sz w:val="24"/>
          <w:szCs w:val="24"/>
        </w:rPr>
        <w:fldChar w:fldCharType="begin" w:fldLock="1"/>
      </w:r>
      <w:r w:rsidR="008200AC">
        <w:rPr>
          <w:rFonts w:ascii="Times New Roman" w:hAnsi="Times New Roman" w:cs="Times New Roman"/>
          <w:color w:val="000000" w:themeColor="text1"/>
          <w:sz w:val="24"/>
          <w:szCs w:val="24"/>
        </w:rPr>
        <w:instrText>ADDIN CSL_CITATION {"citationItems":[{"id":"ITEM-1","itemData":{"abstract":"There is a great effort to include relational attributes within a space per- spective. This concerns two current interpretative tendencies: the first is related to the idea of de-territorialisation due to the high mobility of people and goods; the second is centred on the idea that social relations are increasingly loose and fragmented, giving rise to the ‘liquid soci- ety’. Approaches emphasising the importance of space and the strength of relations may counter such ideas by showing that many empirical cases are still interpretable by a robust combined socio-spatial perspec- tive. The paper will take the polymorphic and structural approach of authors like Jessop, Brenner and Jones, paying special attention to the ‘quality’ of social relations according to a tradition that began with Sim- mel and Mauss, passed through Polanyi, and concluded with Godbout and Caillé. The paper illustrates the debate on the conjunction between space and relations, in particular through the view of Schatzki, elabo- rates on new or renewed patterns, and gives some examples of where such theoretical elaborations can be applied. The product is a typology of ‘socio-spatial relations’, while examples will be provided in regard to the issues of globalization, sustainability and governance","author":[{"dropping-particle":"","family":"Osti","given":"Giorgio","non-dropping-particle":"","parse-names":false,"suffix":""}],"container-title":"Poliarchie/Polyarchies.","id":"ITEM-1","issue":"April","issued":{"date-parts":[["2015"]]},"title":"Socio-spatial Relations: An Attempt to Move Space Near Society","type":"article-journal","volume":"4"},"uris":["http://www.mendeley.com/documents/?uuid=57f91500-7522-4221-b7ad-55570b2a9d4f"]}],"mendeley":{"formattedCitation":"(Osti, 2015)","manualFormatting":"(Schatzki, 1991; Osti, 2015)","plainTextFormattedCitation":"(Osti, 2015)","previouslyFormattedCitation":"(Osti, 2015)"},"properties":{"noteIndex":0},"schema":"https://github.com/citation-style-language/schema/raw/master/csl-citation.json"}</w:instrText>
      </w:r>
      <w:r w:rsidR="00F54F96" w:rsidRPr="00EB4A64">
        <w:rPr>
          <w:rFonts w:ascii="Times New Roman" w:hAnsi="Times New Roman" w:cs="Times New Roman"/>
          <w:color w:val="000000" w:themeColor="text1"/>
          <w:sz w:val="24"/>
          <w:szCs w:val="24"/>
        </w:rPr>
        <w:fldChar w:fldCharType="separate"/>
      </w:r>
      <w:r w:rsidR="00F54F96" w:rsidRPr="00EB4A64">
        <w:rPr>
          <w:rFonts w:ascii="Times New Roman" w:hAnsi="Times New Roman" w:cs="Times New Roman"/>
          <w:noProof/>
          <w:color w:val="000000" w:themeColor="text1"/>
          <w:sz w:val="24"/>
          <w:szCs w:val="24"/>
        </w:rPr>
        <w:t>(Schatzki, 1991; Osti, 2015)</w:t>
      </w:r>
      <w:r w:rsidR="00F54F96" w:rsidRPr="00EB4A64">
        <w:rPr>
          <w:rFonts w:ascii="Times New Roman" w:hAnsi="Times New Roman" w:cs="Times New Roman"/>
          <w:color w:val="000000" w:themeColor="text1"/>
          <w:sz w:val="24"/>
          <w:szCs w:val="24"/>
        </w:rPr>
        <w:fldChar w:fldCharType="end"/>
      </w:r>
      <w:r w:rsidR="00F54F96" w:rsidRPr="00EB4A64">
        <w:rPr>
          <w:rFonts w:ascii="Times New Roman" w:hAnsi="Times New Roman" w:cs="Times New Roman"/>
          <w:color w:val="000000" w:themeColor="text1"/>
          <w:sz w:val="24"/>
          <w:szCs w:val="24"/>
        </w:rPr>
        <w:t xml:space="preserve">, interaction activities, </w:t>
      </w:r>
      <w:r w:rsidR="00EB4A64" w:rsidRPr="00EB4A64">
        <w:rPr>
          <w:rFonts w:ascii="Times New Roman" w:hAnsi="Times New Roman" w:cs="Times New Roman"/>
          <w:color w:val="000000" w:themeColor="text1"/>
          <w:sz w:val="24"/>
          <w:szCs w:val="24"/>
        </w:rPr>
        <w:t xml:space="preserve">an </w:t>
      </w:r>
      <w:r w:rsidR="00F54F96" w:rsidRPr="00EB4A64">
        <w:rPr>
          <w:rFonts w:ascii="Times New Roman" w:hAnsi="Times New Roman" w:cs="Times New Roman"/>
          <w:color w:val="000000" w:themeColor="text1"/>
          <w:sz w:val="24"/>
          <w:szCs w:val="24"/>
        </w:rPr>
        <w:t xml:space="preserve">environment, and social fabric </w:t>
      </w:r>
      <w:r w:rsidR="00F54F96" w:rsidRPr="00EB4A64">
        <w:rPr>
          <w:rFonts w:ascii="Times New Roman" w:hAnsi="Times New Roman" w:cs="Times New Roman"/>
          <w:color w:val="000000" w:themeColor="text1"/>
          <w:sz w:val="24"/>
          <w:szCs w:val="24"/>
        </w:rPr>
        <w:fldChar w:fldCharType="begin" w:fldLock="1"/>
      </w:r>
      <w:r w:rsidR="00F3455C">
        <w:rPr>
          <w:rFonts w:ascii="Times New Roman" w:hAnsi="Times New Roman" w:cs="Times New Roman"/>
          <w:color w:val="000000" w:themeColor="text1"/>
          <w:sz w:val="24"/>
          <w:szCs w:val="24"/>
        </w:rPr>
        <w:instrText>ADDIN CSL_CITATION {"citationItems":[{"id":"ITEM-1","itemData":{"ISBN":"047196672X","abstract":"The relationship between public and private spheres is one of the key concerns of the modern society. This book investigates this relationship, especially as manifested in the urban space with its social and psychological significance. Through theoretical and historical examination, it explores how and why the space of human socities is subdivided into public and private sections. It starts with the private, interior space of the mind and moves step by step, through the body, home, neighborhood and the city, outwards to the most public, impersonal spaces, exploring the nature of each realm and their complex, interdependent realtionships. Architects, urban planners and designers, architectural historians, will find this book to be thought provoking and stimulating.","author":[{"dropping-particle":"","family":"Madanipour","given":"A","non-dropping-particle":"","parse-names":false,"suffix":""}],"edition":"1","id":"ITEM-1","issued":{"date-parts":[["1996"]]},"publisher":"John Willey&amp; Sons","publisher-place":"London","title":"Design of urban space","type":"book"},"uris":["http://www.mendeley.com/documents/?uuid=4eecd72f-297e-4f23-8337-b93dc722996b"]},{"id":"ITEM-2","itemData":{"abstract":"Abstrak: Lingkungan pemukiman sebagai pewadahan harkat kehidupan masyarakat pada essensinya merupakan produk hasil materialisasi budaya masyarakatnya. Hasil olah tektonika antara aspek budaya (culture) dan lingkungan fisik (built enfirontment) yang berjalan secara komprehensif. Pemukiman Candi Baru sebagai hasil olah tektonika tersebut sarat akan pemaknaan unsur budaya masyarakat dalam menyikapi kondisi naturalnya. Pola struktur ruang kawasan yang spesifik (unique) dengan pembagian segregasi sosial (elit, menengah, bawah) menjadi nilai lebih pada jamannya. Konsepsi gradasi ruang, dimana pada bagian belakang pemukiman kelas menengah ini hidup pemukiman kelas bawah dalam bentuk “kampung kota” dengan struktur yang tumbuh secara organis. Ruang-ruang terbuka dan jalan (street and square). Serta sebaran tatanan masa membentuk pola spasial yang kuat dalam sosok bentang alamnya. Pola-pola spasial tersebut membentuk elemen organisasional dan struktural ke dalam tipologi. Yang dimaksud dengan tipologi dalam hal ini adalah deskripsi klasifikasi dari tipe yang ada. Adapun lingkup unsur yang di deskripsikan klasifikasinya adalah dua unsur pokok yaitu pola spasial komunal lingkungan dan pola spasial segregasi sosial. Pendekatan dilakukan melalui kesamaan atau ketunggalrupaan visual spasial dalam satu klasifikasi segregasi sosial.","author":[{"dropping-particle":"","family":"Setyohadi","given":"Bambang","non-dropping-particle":"","parse-names":false,"suffix":""}],"container-title":"Jurnal Teknik Sipil dan Perencanaan","id":"ITEM-2","issue":"2","issued":{"date-parts":[["2007"]]},"page":"97-106","title":"Permukiman Candi Baru","type":"article-journal","volume":"9"},"uris":["http://www.mendeley.com/documents/?uuid=ffac236f-eaff-4052-b5e4-93d44841460e"]}],"mendeley":{"formattedCitation":"(Madanipour, 1996; Setyohadi, 2007)","plainTextFormattedCitation":"(Madanipour, 1996; Setyohadi, 2007)","previouslyFormattedCitation":"(Madanipour, 1996; Setyohadi, 2007)"},"properties":{"noteIndex":0},"schema":"https://github.com/citation-style-language/schema/raw/master/csl-citation.json"}</w:instrText>
      </w:r>
      <w:r w:rsidR="00F54F96" w:rsidRPr="00EB4A64">
        <w:rPr>
          <w:rFonts w:ascii="Times New Roman" w:hAnsi="Times New Roman" w:cs="Times New Roman"/>
          <w:color w:val="000000" w:themeColor="text1"/>
          <w:sz w:val="24"/>
          <w:szCs w:val="24"/>
        </w:rPr>
        <w:fldChar w:fldCharType="separate"/>
      </w:r>
      <w:r w:rsidR="00F54F96" w:rsidRPr="00EB4A64">
        <w:rPr>
          <w:rFonts w:ascii="Times New Roman" w:hAnsi="Times New Roman" w:cs="Times New Roman"/>
          <w:noProof/>
          <w:color w:val="000000" w:themeColor="text1"/>
          <w:sz w:val="24"/>
          <w:szCs w:val="24"/>
        </w:rPr>
        <w:t>(Madanipour, 1996; Setyohadi, 2007)</w:t>
      </w:r>
      <w:r w:rsidR="00F54F96" w:rsidRPr="00EB4A64">
        <w:rPr>
          <w:rFonts w:ascii="Times New Roman" w:hAnsi="Times New Roman" w:cs="Times New Roman"/>
          <w:color w:val="000000" w:themeColor="text1"/>
          <w:sz w:val="24"/>
          <w:szCs w:val="24"/>
        </w:rPr>
        <w:fldChar w:fldCharType="end"/>
      </w:r>
      <w:r w:rsidR="00F54F96" w:rsidRPr="00EB4A64">
        <w:rPr>
          <w:rFonts w:ascii="Times New Roman" w:hAnsi="Times New Roman" w:cs="Times New Roman"/>
          <w:color w:val="000000" w:themeColor="text1"/>
          <w:sz w:val="24"/>
          <w:szCs w:val="24"/>
        </w:rPr>
        <w:t xml:space="preserve">. </w:t>
      </w:r>
      <w:r w:rsidR="00EB4A64" w:rsidRPr="00EB4A64">
        <w:rPr>
          <w:rFonts w:ascii="Times New Roman" w:hAnsi="Times New Roman" w:cs="Times New Roman"/>
          <w:color w:val="000000" w:themeColor="text1"/>
          <w:sz w:val="24"/>
          <w:szCs w:val="24"/>
        </w:rPr>
        <w:t xml:space="preserve">Change in </w:t>
      </w:r>
      <w:proofErr w:type="spellStart"/>
      <w:r w:rsidRPr="00EB4A64">
        <w:rPr>
          <w:rFonts w:ascii="Times New Roman" w:hAnsi="Times New Roman" w:cs="Times New Roman"/>
          <w:color w:val="000000" w:themeColor="text1"/>
          <w:sz w:val="24"/>
          <w:szCs w:val="24"/>
        </w:rPr>
        <w:t>neighbourhood</w:t>
      </w:r>
      <w:proofErr w:type="spellEnd"/>
      <w:r w:rsidRPr="00EB4A64">
        <w:rPr>
          <w:rFonts w:ascii="Times New Roman" w:hAnsi="Times New Roman" w:cs="Times New Roman"/>
          <w:color w:val="000000" w:themeColor="text1"/>
          <w:sz w:val="24"/>
          <w:szCs w:val="24"/>
        </w:rPr>
        <w:t xml:space="preserve"> function causes locals</w:t>
      </w:r>
      <w:r w:rsidR="00916CB3" w:rsidRPr="00EB4A64">
        <w:rPr>
          <w:rFonts w:ascii="Times New Roman" w:hAnsi="Times New Roman" w:cs="Times New Roman"/>
          <w:color w:val="000000" w:themeColor="text1"/>
          <w:sz w:val="24"/>
          <w:szCs w:val="24"/>
        </w:rPr>
        <w:t>’</w:t>
      </w:r>
      <w:r w:rsidRPr="00EB4A64">
        <w:rPr>
          <w:rFonts w:ascii="Times New Roman" w:hAnsi="Times New Roman" w:cs="Times New Roman"/>
          <w:color w:val="000000" w:themeColor="text1"/>
          <w:sz w:val="24"/>
          <w:szCs w:val="24"/>
        </w:rPr>
        <w:t xml:space="preserve"> dissatisfaction</w:t>
      </w:r>
      <w:r w:rsidR="00916CB3" w:rsidRPr="00EB4A64">
        <w:rPr>
          <w:rFonts w:ascii="Times New Roman" w:hAnsi="Times New Roman" w:cs="Times New Roman"/>
          <w:color w:val="000000" w:themeColor="text1"/>
          <w:sz w:val="24"/>
          <w:szCs w:val="24"/>
        </w:rPr>
        <w:t>,</w:t>
      </w:r>
      <w:r w:rsidRPr="00EB4A64">
        <w:rPr>
          <w:rFonts w:ascii="Times New Roman" w:hAnsi="Times New Roman" w:cs="Times New Roman"/>
          <w:color w:val="000000" w:themeColor="text1"/>
          <w:sz w:val="24"/>
          <w:szCs w:val="24"/>
        </w:rPr>
        <w:t xml:space="preserve"> leading to their social activity changes</w:t>
      </w:r>
      <w:r w:rsidRPr="00BA4588">
        <w:rPr>
          <w:rFonts w:ascii="Times New Roman" w:hAnsi="Times New Roman" w:cs="Times New Roman"/>
          <w:color w:val="000000" w:themeColor="text1"/>
          <w:sz w:val="24"/>
          <w:szCs w:val="24"/>
        </w:rPr>
        <w:t xml:space="preserve"> </w:t>
      </w:r>
      <w:r w:rsidR="00F54F96">
        <w:rPr>
          <w:rFonts w:ascii="Times New Roman" w:hAnsi="Times New Roman" w:cs="Times New Roman"/>
          <w:b/>
          <w:bCs/>
          <w:color w:val="000000" w:themeColor="text1"/>
          <w:sz w:val="24"/>
          <w:szCs w:val="24"/>
        </w:rPr>
        <w:t>(</w:t>
      </w:r>
      <w:proofErr w:type="spellStart"/>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{"citationItems":[{"id":"ITEM-1","itemData":{"author":[{"dropping-particle":"","family":"Widyastomo","given":"Et.al","non-dropping-particle":"","parse-names":false,"suffix":""}],"container-title":"The International Journal of Engineering and Science","id":"ITEM-1","issued":{"date-parts":[["2015"]]},"page":"21-32","title":"The Transformation of Value and Meaning of Sentani Residential Tribe in Papua Indonesia","type":"article-journal"},"uris":["http://www.mendeley.com/documents/?uuid=1f60624a-f9fd-41e4-8c3a-3b8d3e393ee1"]}],"mendeley":{"formattedCitation":"(Widyastomo, 2015)","manualFormatting":"Widyastomo, 2015)","plainTextFormattedCitation":"(Widyastomo, 2015)","previouslyFormattedCitation":"(Widyastomo, 2015)"},"properties":{"noteIndex":0},"schema":"https://github.com/citation-style-language/schema/raw/master/csl-citation.json"}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Widyastomo</w:t>
      </w:r>
      <w:proofErr w:type="spellEnd"/>
      <w:r w:rsidR="00F54F96">
        <w:rPr>
          <w:rFonts w:ascii="Times New Roman" w:hAnsi="Times New Roman" w:cs="Times New Roman"/>
          <w:noProof/>
          <w:color w:val="000000" w:themeColor="text1"/>
          <w:sz w:val="24"/>
          <w:szCs w:val="24"/>
        </w:rPr>
        <w:t>, 2015)</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Pr="00BA4588">
        <w:rPr>
          <w:rFonts w:ascii="Times New Roman" w:hAnsi="Times New Roman" w:cs="Times New Roman"/>
          <w:color w:val="000000" w:themeColor="text1"/>
          <w:sz w:val="24"/>
          <w:szCs w:val="24"/>
        </w:rPr>
        <w:t>indicated through the space element and social activity</w:t>
      </w:r>
      <w:r>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F54F96">
        <w:rPr>
          <w:rFonts w:ascii="Times New Roman" w:hAnsi="Times New Roman" w:cs="Times New Roman"/>
          <w:color w:val="000000" w:themeColor="text1"/>
          <w:sz w:val="24"/>
          <w:szCs w:val="24"/>
        </w:rPr>
        <w:instrText>ADDIN CSL_CITATION {"citationItems":[{"id":"ITEM-1","itemData":{"DOI":"10.1177/0096144211427121","ISBN":"0096144211","ISSN":"0096-1442","author":[{"dropping-particle":"","family":"Mills","given":"Amy","non-dropping-particle":"","parse-names":false,"suffix":""}],"container-title":"Journal of Urban History","id":"ITEM-1","issue":"2","issued":{"date-parts":[["2012"]]},"page":"379-384","title":"Urban Space and Social Transformation in the Middle East","type":"article-journal","volume":"38"},"uris":["http://www.mendeley.com/documents/?uuid=4d6ce962-a5cf-46e0-a7e7-f2ff53580203"]}],"mendeley":{"formattedCitation":"(Mills, 2012)","plainTextFormattedCitation":"(Mills, 2012)","previouslyFormattedCitation":"(Mills, 2012)"},"properties":{"noteIndex":0},"schema":"https://github.com/citation-style-language/schema/raw/master/csl-citation.json"}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(Mills, 2012)</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Pr="00BA4588">
        <w:rPr>
          <w:rFonts w:ascii="Times New Roman" w:hAnsi="Times New Roman" w:cs="Times New Roman"/>
          <w:color w:val="000000" w:themeColor="text1"/>
          <w:sz w:val="24"/>
          <w:szCs w:val="24"/>
        </w:rPr>
        <w:t xml:space="preserve">In the </w:t>
      </w:r>
      <w:proofErr w:type="spellStart"/>
      <w:r w:rsidRPr="00F420C2">
        <w:rPr>
          <w:rFonts w:ascii="Times New Roman" w:hAnsi="Times New Roman" w:cs="Times New Roman"/>
          <w:i/>
          <w:iCs/>
          <w:color w:val="000000" w:themeColor="text1"/>
          <w:sz w:val="24"/>
          <w:szCs w:val="24"/>
        </w:rPr>
        <w:t>kampung</w:t>
      </w:r>
      <w:proofErr w:type="spellEnd"/>
      <w:r w:rsidRPr="00BA4588">
        <w:rPr>
          <w:rFonts w:ascii="Times New Roman" w:hAnsi="Times New Roman" w:cs="Times New Roman"/>
          <w:color w:val="000000" w:themeColor="text1"/>
          <w:sz w:val="24"/>
          <w:szCs w:val="24"/>
        </w:rPr>
        <w:t xml:space="preserve">, social activities happen in outdoor spaces </w:t>
      </w:r>
      <w:r w:rsidR="00F54F96">
        <w:rPr>
          <w:rFonts w:ascii="Times New Roman" w:hAnsi="Times New Roman" w:cs="Times New Roman"/>
          <w:color w:val="000000" w:themeColor="text1"/>
          <w:sz w:val="24"/>
          <w:szCs w:val="24"/>
        </w:rPr>
        <w:fldChar w:fldCharType="begin" w:fldLock="1"/>
      </w:r>
      <w:r w:rsidR="000C69AB">
        <w:rPr>
          <w:rFonts w:ascii="Times New Roman" w:hAnsi="Times New Roman" w:cs="Times New Roman"/>
          <w:color w:val="000000" w:themeColor="text1"/>
          <w:sz w:val="24"/>
          <w:szCs w:val="24"/>
        </w:rPr>
        <w:instrText>ADDIN CSL_CITATION {"citationItems":[{"id":"ITEM-1","itemData":{"ISBN":"9783642253874","ISSN":"09240136","PMID":"25246403","author":[{"dropping-particle":"","family":"Gehl","given":"Jan","non-dropping-particle":"","parse-names":false,"suffix":""}],"id":"ITEM-1","issue":"1","issued":{"date-parts":[["2010"]]},"number-of-pages":"1-284","publisher":"Island Press","publisher-place":"Washington","title":"Cities for People","type":"book","volume":"1"},"uris":["http://www.mendeley.com/documents/?uuid=352ccd30-f0f8-46d4-acc2-7673ac94821a"]}],"mendeley":{"formattedCitation":"(Gehl, 2010)","plainTextFormattedCitation":"(Gehl, 2010)","previouslyFormattedCitation":"(Gehl, 2010)"},"properties":{"noteIndex":0},"schema":"https://github.com/citation-style-language/schema/raw/master/csl-citation.json"}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0C69AB" w:rsidRPr="000C69AB">
        <w:rPr>
          <w:rFonts w:ascii="Times New Roman" w:hAnsi="Times New Roman" w:cs="Times New Roman"/>
          <w:noProof/>
          <w:color w:val="000000" w:themeColor="text1"/>
          <w:sz w:val="24"/>
          <w:szCs w:val="24"/>
        </w:rPr>
        <w:t>(Gehl, 2010)</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Pr="00BA4588">
        <w:rPr>
          <w:rFonts w:ascii="Times New Roman" w:hAnsi="Times New Roman" w:cs="Times New Roman"/>
          <w:color w:val="000000" w:themeColor="text1"/>
          <w:sz w:val="24"/>
          <w:szCs w:val="24"/>
        </w:rPr>
        <w:t xml:space="preserve">In </w:t>
      </w:r>
      <w:proofErr w:type="spellStart"/>
      <w:r w:rsidRPr="00BA4588">
        <w:rPr>
          <w:rFonts w:ascii="Times New Roman" w:hAnsi="Times New Roman" w:cs="Times New Roman"/>
          <w:color w:val="000000" w:themeColor="text1"/>
          <w:sz w:val="24"/>
          <w:szCs w:val="24"/>
        </w:rPr>
        <w:t>Prawirotaman</w:t>
      </w:r>
      <w:proofErr w:type="spellEnd"/>
      <w:r w:rsidRPr="00BA4588">
        <w:rPr>
          <w:rFonts w:ascii="Times New Roman" w:hAnsi="Times New Roman" w:cs="Times New Roman"/>
          <w:color w:val="000000" w:themeColor="text1"/>
          <w:sz w:val="24"/>
          <w:szCs w:val="24"/>
        </w:rPr>
        <w:t>, social activities occur in the transition area</w:t>
      </w:r>
      <w:r w:rsidR="00F0690C">
        <w:rPr>
          <w:rFonts w:ascii="Times New Roman" w:hAnsi="Times New Roman" w:cs="Times New Roman"/>
          <w:color w:val="000000" w:themeColor="text1"/>
          <w:sz w:val="24"/>
          <w:szCs w:val="24"/>
        </w:rPr>
        <w:t>s</w:t>
      </w:r>
      <w:r w:rsidRPr="00BA4588">
        <w:rPr>
          <w:rFonts w:ascii="Times New Roman" w:hAnsi="Times New Roman" w:cs="Times New Roman"/>
          <w:color w:val="000000" w:themeColor="text1"/>
          <w:sz w:val="24"/>
          <w:szCs w:val="24"/>
        </w:rPr>
        <w:t xml:space="preserve">, such as streets, terraces, and taverns. </w:t>
      </w:r>
      <w:r w:rsidR="00916CB3">
        <w:rPr>
          <w:rFonts w:ascii="Times New Roman" w:hAnsi="Times New Roman" w:cs="Times New Roman"/>
          <w:color w:val="000000" w:themeColor="text1"/>
          <w:sz w:val="24"/>
          <w:szCs w:val="24"/>
        </w:rPr>
        <w:t>The s</w:t>
      </w:r>
      <w:r w:rsidRPr="00BA4588">
        <w:rPr>
          <w:rFonts w:ascii="Times New Roman" w:hAnsi="Times New Roman" w:cs="Times New Roman"/>
          <w:color w:val="000000" w:themeColor="text1"/>
          <w:sz w:val="24"/>
          <w:szCs w:val="24"/>
        </w:rPr>
        <w:t>treet functions as a shared space that remind</w:t>
      </w:r>
      <w:r w:rsidR="00916CB3">
        <w:rPr>
          <w:rFonts w:ascii="Times New Roman" w:hAnsi="Times New Roman" w:cs="Times New Roman"/>
          <w:color w:val="000000" w:themeColor="text1"/>
          <w:sz w:val="24"/>
          <w:szCs w:val="24"/>
        </w:rPr>
        <w:t>s</w:t>
      </w:r>
      <w:r w:rsidRPr="00BA4588">
        <w:rPr>
          <w:rFonts w:ascii="Times New Roman" w:hAnsi="Times New Roman" w:cs="Times New Roman"/>
          <w:color w:val="000000" w:themeColor="text1"/>
          <w:sz w:val="24"/>
          <w:szCs w:val="24"/>
        </w:rPr>
        <w:t xml:space="preserve"> the residents </w:t>
      </w:r>
      <w:r w:rsidR="00916CB3">
        <w:rPr>
          <w:rFonts w:ascii="Times New Roman" w:hAnsi="Times New Roman" w:cs="Times New Roman"/>
          <w:color w:val="000000" w:themeColor="text1"/>
          <w:sz w:val="24"/>
          <w:szCs w:val="24"/>
        </w:rPr>
        <w:t xml:space="preserve">of </w:t>
      </w:r>
      <w:r w:rsidRPr="00BA4588">
        <w:rPr>
          <w:rFonts w:ascii="Times New Roman" w:hAnsi="Times New Roman" w:cs="Times New Roman"/>
          <w:color w:val="000000" w:themeColor="text1"/>
          <w:sz w:val="24"/>
          <w:szCs w:val="24"/>
        </w:rPr>
        <w:t>experiences</w:t>
      </w:r>
      <w:r w:rsidR="00F54F96">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794B59">
        <w:rPr>
          <w:rFonts w:ascii="Times New Roman" w:hAnsi="Times New Roman" w:cs="Times New Roman"/>
          <w:color w:val="000000" w:themeColor="text1"/>
          <w:sz w:val="24"/>
          <w:szCs w:val="24"/>
        </w:rPr>
        <w:instrText>ADDIN CSL_CITATION {"citationItems":[{"id":"ITEM-1","itemData":{"DOI":"10.25105/livas.v2i2.2264","author":[{"dropping-particle":"","family":"Hadinata","given":"Irwan Yudha","non-dropping-particle":"","parse-names":false,"suffix":""}],"container-title":"International Journal and Livable Space","id":"ITEM-1","issued":{"date-parts":[["2017"]]},"page":"11-20","title":"The Characteristic of Corridor Street Space Case Study: The Corridor of Jalan Veteran Penggal Klenteng-Jalan Simpang Ulin","type":"article-journal","volume":"2"},"uris":["http://www.mendeley.com/documents/?uuid=f4610a2e-fcf2-4555-adb5-fa88bcb6e52d"]}],"mendeley":{"formattedCitation":"(Hadinata, 2017)","plainTextFormattedCitation":"(Hadinata, 2017)","previouslyFormattedCitation":"(Hadinata, 2017)"},"properties":{"noteIndex":0},"schema":"https://github.com/citation-style-language/schema/raw/master/csl-citation.json"}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1F291C" w:rsidRPr="001F291C">
        <w:rPr>
          <w:rFonts w:ascii="Times New Roman" w:hAnsi="Times New Roman" w:cs="Times New Roman"/>
          <w:noProof/>
          <w:color w:val="000000" w:themeColor="text1"/>
          <w:sz w:val="24"/>
          <w:szCs w:val="24"/>
        </w:rPr>
        <w:t>(Hadinata, 2017)</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Pr="00BA4588">
        <w:rPr>
          <w:rFonts w:ascii="Times New Roman" w:hAnsi="Times New Roman" w:cs="Times New Roman"/>
          <w:color w:val="000000" w:themeColor="text1"/>
          <w:sz w:val="24"/>
          <w:szCs w:val="24"/>
        </w:rPr>
        <w:t>It means that the social space</w:t>
      </w:r>
      <w:r w:rsidR="00F0690C">
        <w:rPr>
          <w:rFonts w:ascii="Times New Roman" w:hAnsi="Times New Roman" w:cs="Times New Roman"/>
          <w:color w:val="000000" w:themeColor="text1"/>
          <w:sz w:val="24"/>
          <w:szCs w:val="24"/>
        </w:rPr>
        <w:t>s</w:t>
      </w:r>
      <w:r w:rsidRPr="00BA4588">
        <w:rPr>
          <w:rFonts w:ascii="Times New Roman" w:hAnsi="Times New Roman" w:cs="Times New Roman"/>
          <w:color w:val="000000" w:themeColor="text1"/>
          <w:sz w:val="24"/>
          <w:szCs w:val="24"/>
        </w:rPr>
        <w:t xml:space="preserve"> in </w:t>
      </w:r>
      <w:r w:rsidR="00F0690C">
        <w:rPr>
          <w:rFonts w:ascii="Times New Roman" w:hAnsi="Times New Roman" w:cs="Times New Roman"/>
          <w:color w:val="000000" w:themeColor="text1"/>
          <w:sz w:val="24"/>
          <w:szCs w:val="24"/>
        </w:rPr>
        <w:t xml:space="preserve">the </w:t>
      </w:r>
      <w:proofErr w:type="spellStart"/>
      <w:r w:rsidRPr="00BA4588">
        <w:rPr>
          <w:rFonts w:ascii="Times New Roman" w:hAnsi="Times New Roman" w:cs="Times New Roman"/>
          <w:color w:val="000000" w:themeColor="text1"/>
          <w:sz w:val="24"/>
          <w:szCs w:val="24"/>
        </w:rPr>
        <w:t>kampung</w:t>
      </w:r>
      <w:proofErr w:type="spellEnd"/>
      <w:r w:rsidRPr="00BA4588">
        <w:rPr>
          <w:rFonts w:ascii="Times New Roman" w:hAnsi="Times New Roman" w:cs="Times New Roman"/>
          <w:color w:val="000000" w:themeColor="text1"/>
          <w:sz w:val="24"/>
          <w:szCs w:val="24"/>
        </w:rPr>
        <w:t xml:space="preserve"> consists of space (e.g., element, function), social activities, and experiences</w:t>
      </w:r>
      <w:r w:rsidR="00DE7A65">
        <w:rPr>
          <w:rFonts w:ascii="Times New Roman" w:hAnsi="Times New Roman" w:cs="Times New Roman"/>
          <w:color w:val="000000" w:themeColor="text1"/>
          <w:sz w:val="24"/>
          <w:szCs w:val="24"/>
        </w:rPr>
        <w:t xml:space="preserve">. </w:t>
      </w:r>
      <w:r w:rsidR="00F0690C">
        <w:rPr>
          <w:rFonts w:ascii="Times New Roman" w:hAnsi="Times New Roman" w:cs="Times New Roman"/>
          <w:color w:val="000000" w:themeColor="text1"/>
          <w:sz w:val="24"/>
          <w:szCs w:val="24"/>
        </w:rPr>
        <w:t>T</w:t>
      </w:r>
      <w:r w:rsidRPr="00BA4588">
        <w:rPr>
          <w:rFonts w:ascii="Times New Roman" w:hAnsi="Times New Roman" w:cs="Times New Roman"/>
          <w:color w:val="000000" w:themeColor="text1"/>
          <w:sz w:val="24"/>
          <w:szCs w:val="24"/>
        </w:rPr>
        <w:t>he privatization of space can be interpreted as a tendency to diminish the shared space</w:t>
      </w:r>
      <w:r w:rsidR="00F0690C">
        <w:rPr>
          <w:rFonts w:ascii="Times New Roman" w:hAnsi="Times New Roman" w:cs="Times New Roman"/>
          <w:color w:val="000000" w:themeColor="text1"/>
          <w:sz w:val="24"/>
          <w:szCs w:val="24"/>
        </w:rPr>
        <w:t>s</w:t>
      </w:r>
      <w:r w:rsidRPr="00BA4588">
        <w:rPr>
          <w:rFonts w:ascii="Times New Roman" w:hAnsi="Times New Roman" w:cs="Times New Roman"/>
          <w:color w:val="000000" w:themeColor="text1"/>
          <w:sz w:val="24"/>
          <w:szCs w:val="24"/>
        </w:rPr>
        <w:t>.</w:t>
      </w:r>
    </w:p>
    <w:bookmarkEnd w:id="9"/>
    <w:p w14:paraId="73B5A0D1" w14:textId="5ABE7131" w:rsidR="00044B72" w:rsidRDefault="00044B72" w:rsidP="00ED2E65">
      <w:pPr>
        <w:spacing w:after="0" w:line="240" w:lineRule="auto"/>
        <w:ind w:leftChars="0" w:left="0" w:firstLineChars="0" w:firstLine="0"/>
        <w:jc w:val="both"/>
        <w:rPr>
          <w:rFonts w:ascii="Times New Roman" w:hAnsi="Times New Roman" w:cs="Times New Roman"/>
          <w:color w:val="000000" w:themeColor="text1"/>
          <w:sz w:val="24"/>
          <w:szCs w:val="24"/>
        </w:rPr>
      </w:pPr>
    </w:p>
    <w:p w14:paraId="57095AD0" w14:textId="77777777" w:rsidR="00C47F6C" w:rsidRDefault="00C47F6C" w:rsidP="00ED2E65">
      <w:pPr>
        <w:spacing w:after="0" w:line="240" w:lineRule="auto"/>
        <w:ind w:leftChars="0" w:left="0" w:firstLineChars="0" w:firstLine="0"/>
        <w:jc w:val="both"/>
        <w:rPr>
          <w:rFonts w:ascii="Times New Roman" w:hAnsi="Times New Roman" w:cs="Times New Roman"/>
          <w:color w:val="000000" w:themeColor="text1"/>
          <w:sz w:val="24"/>
          <w:szCs w:val="24"/>
        </w:rPr>
      </w:pPr>
    </w:p>
    <w:p w14:paraId="5EB911AB" w14:textId="67D34C70" w:rsidR="00044B72" w:rsidRDefault="00F54F96" w:rsidP="00ED2E65">
      <w:pP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w:t>
      </w:r>
      <w:r w:rsidR="00D07ED9">
        <w:rPr>
          <w:rFonts w:ascii="Times New Roman" w:eastAsia="Times New Roman" w:hAnsi="Times New Roman" w:cs="Times New Roman"/>
          <w:b/>
          <w:color w:val="000000"/>
          <w:sz w:val="24"/>
          <w:szCs w:val="24"/>
        </w:rPr>
        <w:t>review</w:t>
      </w:r>
    </w:p>
    <w:p w14:paraId="7CE7B32C" w14:textId="77777777" w:rsidR="00044B72" w:rsidRDefault="00044B72" w:rsidP="00ED2E65">
      <w:pPr>
        <w:spacing w:after="0" w:line="240" w:lineRule="auto"/>
        <w:ind w:leftChars="0" w:left="2" w:hanging="2"/>
        <w:jc w:val="both"/>
        <w:rPr>
          <w:rFonts w:ascii="Times New Roman" w:eastAsia="Times New Roman" w:hAnsi="Times New Roman" w:cs="Times New Roman"/>
          <w:b/>
          <w:color w:val="000000"/>
          <w:sz w:val="24"/>
          <w:szCs w:val="24"/>
        </w:rPr>
      </w:pPr>
    </w:p>
    <w:p w14:paraId="5FD187F5" w14:textId="4824304B" w:rsidR="00044B72" w:rsidRDefault="00DB7D55" w:rsidP="00ED2E65">
      <w:pPr>
        <w:spacing w:after="0" w:line="240" w:lineRule="auto"/>
        <w:ind w:leftChars="0" w:left="2" w:hanging="2"/>
        <w:jc w:val="both"/>
        <w:rPr>
          <w:rFonts w:ascii="Times New Roman" w:hAnsi="Times New Roman" w:cs="Times New Roman"/>
          <w:color w:val="000000" w:themeColor="text1"/>
          <w:sz w:val="24"/>
          <w:szCs w:val="24"/>
        </w:rPr>
      </w:pPr>
      <w:bookmarkStart w:id="10" w:name="_Hlk103887950"/>
      <w:r>
        <w:rPr>
          <w:rFonts w:ascii="Times New Roman" w:hAnsi="Times New Roman" w:cs="Times New Roman"/>
          <w:color w:val="000000" w:themeColor="text1"/>
          <w:sz w:val="24"/>
          <w:szCs w:val="24"/>
        </w:rPr>
        <w:t>The u</w:t>
      </w:r>
      <w:r w:rsidR="00F54F96">
        <w:rPr>
          <w:rFonts w:ascii="Times New Roman" w:hAnsi="Times New Roman" w:cs="Times New Roman"/>
          <w:color w:val="000000" w:themeColor="text1"/>
          <w:sz w:val="24"/>
          <w:szCs w:val="24"/>
        </w:rPr>
        <w:t xml:space="preserve">rban </w:t>
      </w:r>
      <w:proofErr w:type="spellStart"/>
      <w:r w:rsidR="00F54F96">
        <w:rPr>
          <w:rFonts w:ascii="Times New Roman" w:hAnsi="Times New Roman" w:cs="Times New Roman"/>
          <w:color w:val="000000" w:themeColor="text1"/>
          <w:sz w:val="24"/>
          <w:szCs w:val="24"/>
        </w:rPr>
        <w:t>neighbo</w:t>
      </w:r>
      <w:r>
        <w:rPr>
          <w:rFonts w:ascii="Times New Roman" w:hAnsi="Times New Roman" w:cs="Times New Roman"/>
          <w:color w:val="000000" w:themeColor="text1"/>
          <w:sz w:val="24"/>
          <w:szCs w:val="24"/>
        </w:rPr>
        <w:t>u</w:t>
      </w:r>
      <w:r w:rsidR="00F54F96">
        <w:rPr>
          <w:rFonts w:ascii="Times New Roman" w:hAnsi="Times New Roman" w:cs="Times New Roman"/>
          <w:color w:val="000000" w:themeColor="text1"/>
          <w:sz w:val="24"/>
          <w:szCs w:val="24"/>
        </w:rPr>
        <w:t>rhood</w:t>
      </w:r>
      <w:proofErr w:type="spellEnd"/>
      <w:r w:rsidR="00F54F96">
        <w:rPr>
          <w:rFonts w:ascii="Times New Roman" w:hAnsi="Times New Roman" w:cs="Times New Roman"/>
          <w:color w:val="000000" w:themeColor="text1"/>
          <w:sz w:val="24"/>
          <w:szCs w:val="24"/>
        </w:rPr>
        <w:t xml:space="preserve"> is a social network relat</w:t>
      </w:r>
      <w:r w:rsidR="00F0690C">
        <w:rPr>
          <w:rFonts w:ascii="Times New Roman" w:hAnsi="Times New Roman" w:cs="Times New Roman"/>
          <w:color w:val="000000" w:themeColor="text1"/>
          <w:sz w:val="24"/>
          <w:szCs w:val="24"/>
        </w:rPr>
        <w:t>ed</w:t>
      </w:r>
      <w:r w:rsidR="00F54F96">
        <w:rPr>
          <w:rFonts w:ascii="Times New Roman" w:hAnsi="Times New Roman" w:cs="Times New Roman"/>
          <w:color w:val="000000" w:themeColor="text1"/>
          <w:sz w:val="24"/>
          <w:szCs w:val="24"/>
        </w:rPr>
        <w:t xml:space="preserve"> to</w:t>
      </w:r>
      <w:r w:rsidR="00AA15C1">
        <w:rPr>
          <w:rFonts w:ascii="Times New Roman" w:hAnsi="Times New Roman" w:cs="Times New Roman"/>
          <w:color w:val="000000" w:themeColor="text1"/>
          <w:sz w:val="24"/>
          <w:szCs w:val="24"/>
        </w:rPr>
        <w:t xml:space="preserve"> the</w:t>
      </w:r>
      <w:r w:rsidR="00F54F9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residents’ activities, transition space</w:t>
      </w:r>
      <w:r w:rsidR="00F0690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and</w:t>
      </w:r>
      <w:r w:rsidR="00F54F96">
        <w:rPr>
          <w:rFonts w:ascii="Times New Roman" w:hAnsi="Times New Roman" w:cs="Times New Roman"/>
          <w:color w:val="000000" w:themeColor="text1"/>
          <w:sz w:val="24"/>
          <w:szCs w:val="24"/>
        </w:rPr>
        <w:t xml:space="preserve"> identity. It is encompassed by space</w:t>
      </w:r>
      <w:r w:rsidR="00F0690C">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and </w:t>
      </w:r>
      <w:r w:rsidR="00F0690C">
        <w:rPr>
          <w:rFonts w:ascii="Times New Roman" w:hAnsi="Times New Roman" w:cs="Times New Roman"/>
          <w:color w:val="000000" w:themeColor="text1"/>
          <w:sz w:val="24"/>
          <w:szCs w:val="24"/>
        </w:rPr>
        <w:t>the</w:t>
      </w:r>
      <w:r w:rsidR="00F54F96">
        <w:rPr>
          <w:rFonts w:ascii="Times New Roman" w:hAnsi="Times New Roman" w:cs="Times New Roman"/>
          <w:color w:val="000000" w:themeColor="text1"/>
          <w:sz w:val="24"/>
          <w:szCs w:val="24"/>
        </w:rPr>
        <w:t xml:space="preserve"> elements that interact with the community</w:t>
      </w:r>
      <w:r w:rsidR="00AA15C1">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daily life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{"citationItems":[{"id":"ITEM-1","itemData":{"DOI":"10.1088/1755-1315/153/5/052039","ISSN":"17551315","abstract":"A traditional villages is a cultural heritage of landscapes. By investigating the spatial characteristics of traditional villages, this paper attempts to reconstruct a multi-level of spatial system pattern for the traditional villages. On the premise of examining the natural environment and the social influence, this paper analyses the spatial pattern through five aspects, listing as: the landscape environment, the traditional layout, the interrelationship between the houses and the ancestral hall, the architecture features, and the historical environment. These elements constitute the spatial pattern of a village, revealing the village morphological characteristics. By taking the Chatang Village as a case study, this paper unveils the village landscape via the spatial pattern. It is hope this study can provide a new perspective in looking at the village landscape and draw a positive impact on the village conservation.","author":[{"dropping-particle":"","family":"Shawei","given":"Zhang","non-dropping-particle":"","parse-names":false,"suffix":""},{"dropping-particle":"","family":"Dinghang","given":"Wu","non-dropping-particle":"","parse-names":false,"suffix":""},{"dropping-particle":"","family":"Zhong","given":"Yan","non-dropping-particle":"","parse-names":false,"suffix":""}],"container-title":"IOP Conference Series: Earth and Environmental Science","id":"ITEM-1","issue":"5","issued":{"date-parts":[["2018"]]},"title":"Research on Traditional Village Based on Spatial Pattern System in Guangdong Province","type":"article-journal","volume":"153"},"uris":["http://www.mendeley.com/documents/?uuid=1ca580ad-4a4f-4a10-9763-9fbb54e79b19"]}],"mendeley":{"formattedCitation":"(Shawei et al., 2018)","plainTextFormattedCitation":"(Shawei et al., 2018)","previouslyFormattedCitation":"(Shawei et al., 2018)"},"properties":{"noteIndex":0},"schema":"https://github.com/citation-style-language/schema/raw/master/csl-citation.json"}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(Shawei et al., 2018)</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It influences t</w:t>
      </w:r>
      <w:r w:rsidR="00AA15C1">
        <w:rPr>
          <w:rFonts w:ascii="Times New Roman" w:hAnsi="Times New Roman" w:cs="Times New Roman"/>
          <w:color w:val="000000" w:themeColor="text1"/>
          <w:sz w:val="24"/>
          <w:szCs w:val="24"/>
        </w:rPr>
        <w:t>he community’s dependency on</w:t>
      </w:r>
      <w:r w:rsidR="00F54F96">
        <w:rPr>
          <w:rFonts w:ascii="Times New Roman" w:hAnsi="Times New Roman" w:cs="Times New Roman"/>
          <w:color w:val="000000" w:themeColor="text1"/>
          <w:sz w:val="24"/>
          <w:szCs w:val="24"/>
        </w:rPr>
        <w:t xml:space="preserve"> mobility</w:t>
      </w:r>
      <w:r w:rsidR="00AA15C1">
        <w:rPr>
          <w:rFonts w:ascii="Times New Roman" w:hAnsi="Times New Roman" w:cs="Times New Roman"/>
          <w:color w:val="000000" w:themeColor="text1"/>
          <w:sz w:val="24"/>
          <w:szCs w:val="24"/>
        </w:rPr>
        <w:t xml:space="preserve">, feelings of </w:t>
      </w:r>
      <w:r w:rsidR="00AA15C1" w:rsidRPr="00F0690C">
        <w:rPr>
          <w:rFonts w:ascii="Times New Roman" w:hAnsi="Times New Roman" w:cs="Times New Roman"/>
          <w:color w:val="000000" w:themeColor="text1"/>
          <w:sz w:val="24"/>
          <w:szCs w:val="24"/>
        </w:rPr>
        <w:t>belonging (Brindley, 2003), respect,</w:t>
      </w:r>
      <w:r w:rsidR="00F54F96" w:rsidRPr="00F0690C">
        <w:rPr>
          <w:rFonts w:ascii="Times New Roman" w:hAnsi="Times New Roman" w:cs="Times New Roman"/>
          <w:color w:val="000000" w:themeColor="text1"/>
          <w:sz w:val="24"/>
          <w:szCs w:val="24"/>
        </w:rPr>
        <w:t xml:space="preserve"> and solidarity </w:t>
      </w:r>
      <w:r w:rsidR="00F54F96" w:rsidRPr="00F0690C">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{"citationItems":[{"id":"ITEM-1","itemData":{"DOI":"10.1007/978-94-017-2815-7_6","abstract":"It has been argued that a livable and sustainable city can only be achieved if the community is directly involved and participates in the creation and management of the city's cnvironment. It is unfortunate, however, that often little information is available on a community's potential and problems in this area. This chapter will describe the way in which an lndonesian kampung, i.e., an urban village (or \"squatter settlement\" to some biased eyes), wilh limited support from external sources - the state. the private sectors, and the professionals - has successfully managed public places to create a livable und vibrnnt environment. Based on the traditional Javanese ideas of rukun (social harmony, communality) and gotong royong (sharing burdens, mutual cooperation), the kampung, supported by a strong community organization, has been able to create public places with limited environmental and economic resources. External support and efforts toward strengthening the community. however. are needed to face the rapid and unprecedented urbanization, modernisation. and globalisation that are putting more pressure on the kampung.","author":[{"dropping-particle":"","family":"Rahmi","given":"Dwita Hadi","non-dropping-particle":"","parse-names":false,"suffix":""},{"dropping-particle":"","family":"Wibisono","given":"Bambang Hari","non-dropping-particle":"","parse-names":false,"suffix":""},{"dropping-particle":"","family":"Setiawan","given":"Bakti","non-dropping-particle":"","parse-names":false,"suffix":""}],"chapter-number":"5","container-title":"Public Places in Asia Pacific Cities","editor":[{"dropping-particle":"","family":"Pu Miao","given":"","non-dropping-particle":"","parse-names":false,"suffix":""}],"id":"ITEM-1","issued":{"date-parts":[["2001"]]},"page":"119-134","publisher":"Kluwer Academic","title":"Rukun and Gotong Royong: Managing Public Places in an Indonesian Kampung","type":"chapter"},"uris":["http://www.mendeley.com/documents/?uuid=1e43334e-cc7d-49bf-a408-78965616b094"]}],"mendeley":{"formattedCitation":"(Rahmi et al., 2001)","plainTextFormattedCitation":"(Rahmi et al., 2001)","previouslyFormattedCitation":"(Rahmi et al., 2001)"},"properties":{"noteIndex":0},"schema":"https://github.com/citation-style-language/schema/raw/master/csl-citation.json"}</w:instrText>
      </w:r>
      <w:r w:rsidR="00F54F96" w:rsidRPr="00F0690C">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(Rahmi et al., 2001)</w:t>
      </w:r>
      <w:r w:rsidR="00F54F96" w:rsidRPr="00F0690C">
        <w:rPr>
          <w:rFonts w:ascii="Times New Roman" w:hAnsi="Times New Roman" w:cs="Times New Roman"/>
          <w:color w:val="000000" w:themeColor="text1"/>
          <w:sz w:val="24"/>
          <w:szCs w:val="24"/>
        </w:rPr>
        <w:fldChar w:fldCharType="end"/>
      </w:r>
      <w:r w:rsidR="00F54F96" w:rsidRPr="00F0690C">
        <w:rPr>
          <w:rFonts w:ascii="Times New Roman" w:hAnsi="Times New Roman" w:cs="Times New Roman"/>
          <w:color w:val="000000" w:themeColor="text1"/>
          <w:sz w:val="24"/>
          <w:szCs w:val="24"/>
        </w:rPr>
        <w:t xml:space="preserve">. It posits that the </w:t>
      </w:r>
      <w:proofErr w:type="spellStart"/>
      <w:r w:rsidR="00F54F96" w:rsidRPr="00F0690C">
        <w:rPr>
          <w:rFonts w:ascii="Times New Roman" w:hAnsi="Times New Roman" w:cs="Times New Roman"/>
          <w:color w:val="000000" w:themeColor="text1"/>
          <w:sz w:val="24"/>
          <w:szCs w:val="24"/>
        </w:rPr>
        <w:t>kampung</w:t>
      </w:r>
      <w:proofErr w:type="spellEnd"/>
      <w:r w:rsidR="00F54F96" w:rsidRPr="00F0690C">
        <w:rPr>
          <w:rFonts w:ascii="Times New Roman" w:hAnsi="Times New Roman" w:cs="Times New Roman"/>
          <w:color w:val="000000" w:themeColor="text1"/>
          <w:sz w:val="24"/>
          <w:szCs w:val="24"/>
        </w:rPr>
        <w:t xml:space="preserve"> represents the social relationship among </w:t>
      </w:r>
      <w:r w:rsidR="00F0690C" w:rsidRPr="00F0690C">
        <w:rPr>
          <w:rFonts w:ascii="Times New Roman" w:hAnsi="Times New Roman" w:cs="Times New Roman"/>
          <w:color w:val="000000" w:themeColor="text1"/>
          <w:sz w:val="24"/>
          <w:szCs w:val="24"/>
        </w:rPr>
        <w:t xml:space="preserve">the people in the </w:t>
      </w:r>
      <w:r w:rsidR="00F54F96" w:rsidRPr="00F0690C">
        <w:rPr>
          <w:rFonts w:ascii="Times New Roman" w:hAnsi="Times New Roman" w:cs="Times New Roman"/>
          <w:color w:val="000000" w:themeColor="text1"/>
          <w:sz w:val="24"/>
          <w:szCs w:val="24"/>
        </w:rPr>
        <w:t xml:space="preserve">community </w:t>
      </w:r>
      <w:r w:rsidR="00F0690C" w:rsidRPr="00F0690C">
        <w:rPr>
          <w:rFonts w:ascii="Times New Roman" w:hAnsi="Times New Roman" w:cs="Times New Roman"/>
          <w:color w:val="000000" w:themeColor="text1"/>
          <w:sz w:val="24"/>
          <w:szCs w:val="24"/>
        </w:rPr>
        <w:t>that</w:t>
      </w:r>
      <w:r w:rsidR="00F54F96" w:rsidRPr="00F0690C">
        <w:rPr>
          <w:rFonts w:ascii="Times New Roman" w:hAnsi="Times New Roman" w:cs="Times New Roman"/>
          <w:color w:val="000000" w:themeColor="text1"/>
          <w:sz w:val="24"/>
          <w:szCs w:val="24"/>
        </w:rPr>
        <w:t xml:space="preserve"> </w:t>
      </w:r>
      <w:proofErr w:type="spellStart"/>
      <w:r w:rsidR="00F0690C" w:rsidRPr="00F0690C">
        <w:rPr>
          <w:rFonts w:ascii="Times New Roman" w:hAnsi="Times New Roman" w:cs="Times New Roman"/>
          <w:color w:val="000000" w:themeColor="text1"/>
          <w:sz w:val="24"/>
          <w:szCs w:val="24"/>
        </w:rPr>
        <w:t>neighbour</w:t>
      </w:r>
      <w:proofErr w:type="spellEnd"/>
      <w:r w:rsidR="00F0690C">
        <w:rPr>
          <w:rFonts w:ascii="Times New Roman" w:hAnsi="Times New Roman" w:cs="Times New Roman"/>
          <w:color w:val="000000" w:themeColor="text1"/>
          <w:sz w:val="24"/>
          <w:szCs w:val="24"/>
        </w:rPr>
        <w:t xml:space="preserve"> each other</w:t>
      </w:r>
      <w:r w:rsidR="00F54F96">
        <w:rPr>
          <w:rFonts w:ascii="Times New Roman" w:hAnsi="Times New Roman" w:cs="Times New Roman"/>
          <w:color w:val="000000" w:themeColor="text1"/>
          <w:sz w:val="24"/>
          <w:szCs w:val="24"/>
        </w:rPr>
        <w:t xml:space="preserve">. Thus, social space is </w:t>
      </w:r>
      <w:r w:rsidR="00AA15C1">
        <w:rPr>
          <w:rFonts w:ascii="Times New Roman" w:hAnsi="Times New Roman" w:cs="Times New Roman"/>
          <w:color w:val="000000" w:themeColor="text1"/>
          <w:sz w:val="24"/>
          <w:szCs w:val="24"/>
        </w:rPr>
        <w:t xml:space="preserve">a </w:t>
      </w:r>
      <w:r w:rsidR="00F54F96">
        <w:rPr>
          <w:rFonts w:ascii="Times New Roman" w:hAnsi="Times New Roman" w:cs="Times New Roman"/>
          <w:color w:val="000000" w:themeColor="text1"/>
          <w:sz w:val="24"/>
          <w:szCs w:val="24"/>
        </w:rPr>
        <w:t>significan</w:t>
      </w:r>
      <w:r w:rsidR="00AA15C1">
        <w:rPr>
          <w:rFonts w:ascii="Times New Roman" w:hAnsi="Times New Roman" w:cs="Times New Roman"/>
          <w:color w:val="000000" w:themeColor="text1"/>
          <w:sz w:val="24"/>
          <w:szCs w:val="24"/>
        </w:rPr>
        <w:t>t</w:t>
      </w:r>
      <w:r w:rsidR="00F54F96">
        <w:rPr>
          <w:rFonts w:ascii="Times New Roman" w:hAnsi="Times New Roman" w:cs="Times New Roman"/>
          <w:color w:val="000000" w:themeColor="text1"/>
          <w:sz w:val="24"/>
          <w:szCs w:val="24"/>
        </w:rPr>
        <w:t xml:space="preserve"> public space for </w:t>
      </w:r>
      <w:r w:rsidR="00AA15C1">
        <w:rPr>
          <w:rFonts w:ascii="Times New Roman" w:hAnsi="Times New Roman" w:cs="Times New Roman"/>
          <w:color w:val="000000" w:themeColor="text1"/>
          <w:sz w:val="24"/>
          <w:szCs w:val="24"/>
        </w:rPr>
        <w:t xml:space="preserve">the </w:t>
      </w:r>
      <w:r w:rsidR="00F54F96">
        <w:rPr>
          <w:rFonts w:ascii="Times New Roman" w:hAnsi="Times New Roman" w:cs="Times New Roman"/>
          <w:color w:val="000000" w:themeColor="text1"/>
          <w:sz w:val="24"/>
          <w:szCs w:val="24"/>
        </w:rPr>
        <w:t xml:space="preserve">urban </w:t>
      </w:r>
      <w:proofErr w:type="spellStart"/>
      <w:r w:rsidR="00F54F96">
        <w:rPr>
          <w:rFonts w:ascii="Times New Roman" w:hAnsi="Times New Roman" w:cs="Times New Roman"/>
          <w:color w:val="000000" w:themeColor="text1"/>
          <w:sz w:val="24"/>
          <w:szCs w:val="24"/>
        </w:rPr>
        <w:t>neighbourhood</w:t>
      </w:r>
      <w:proofErr w:type="spellEnd"/>
      <w:r w:rsidR="00F54F96">
        <w:rPr>
          <w:rFonts w:ascii="Times New Roman" w:hAnsi="Times New Roman" w:cs="Times New Roman"/>
          <w:color w:val="000000" w:themeColor="text1"/>
          <w:sz w:val="24"/>
          <w:szCs w:val="24"/>
        </w:rPr>
        <w:t xml:space="preserve"> called </w:t>
      </w:r>
      <w:proofErr w:type="spellStart"/>
      <w:r w:rsidR="00F54F96" w:rsidRPr="0052168C">
        <w:rPr>
          <w:rFonts w:ascii="Times New Roman" w:hAnsi="Times New Roman" w:cs="Times New Roman"/>
          <w:i/>
          <w:iCs/>
          <w:color w:val="000000" w:themeColor="text1"/>
          <w:sz w:val="24"/>
          <w:szCs w:val="24"/>
        </w:rPr>
        <w:t>kampung</w:t>
      </w:r>
      <w:proofErr w:type="spellEnd"/>
      <w:r w:rsidR="00F54F96">
        <w:rPr>
          <w:rFonts w:ascii="Times New Roman" w:hAnsi="Times New Roman" w:cs="Times New Roman"/>
          <w:color w:val="000000" w:themeColor="text1"/>
          <w:sz w:val="24"/>
          <w:szCs w:val="24"/>
        </w:rPr>
        <w:t xml:space="preserve">. It is a place where its community obtains social interaction experiences </w:t>
      </w:r>
      <w:r w:rsidR="00F54F96">
        <w:rPr>
          <w:rFonts w:ascii="Times New Roman" w:hAnsi="Times New Roman" w:cs="Times New Roman"/>
          <w:color w:val="000000" w:themeColor="text1"/>
          <w:sz w:val="24"/>
          <w:szCs w:val="24"/>
        </w:rPr>
        <w:fldChar w:fldCharType="begin" w:fldLock="1"/>
      </w:r>
      <w:r w:rsidR="000C69AB">
        <w:rPr>
          <w:rFonts w:ascii="Times New Roman" w:hAnsi="Times New Roman" w:cs="Times New Roman"/>
          <w:color w:val="000000" w:themeColor="text1"/>
          <w:sz w:val="24"/>
          <w:szCs w:val="24"/>
        </w:rPr>
        <w:instrText>ADDIN CSL_CITATION {"citationItems":[{"id":"ITEM-1","itemData":{"abstract":"Abstrak Pemanfaatan ruang-ruang terbuka di dalam dan sekitar kawasan Kampus Bulaksumur UGM Yogyakarta oleh publik telah berlangsung lama, sehingga terbentuk persepsi di masyarakat Yogyakarta bahwa Kawasan Bulaksumur adalah salah satu ruang publik kota Yogyakarta. Selama itu pula, Kawasan Kampus Bulaksumur menjadi magnet kegiatan-kegiatan yang bersifat publik, meskipun kondisi demikian menjadi dilema antara pihak pengelola Kampus UGM antara lain berkaitan masalah kebersihan dan keamanan. Dalam beberapa tahun terakhir telah terjadi perubahan setting ruang yang cukup signifikan antara lain seperti penambahan akses baru, pembatasan akses dan lokalisasi PKL. Tiga pertanyaan dalam penelitian ini adalah : Faktor-faktor apa yang mendorong publik memanfaatkan ruang terbuka kawasan Kampus Bulaksumur untuk aktivitasnya: Mengapa terjadi perubahan setting yang cepat dalam beberapa tahun terakhir; Bagaimana perubahan setting tersebut mempengaruhi pola aktivitas publik di dalamnya. Desain penelitian dengan studi kasus tunggal dengan unit analisis jamak. Sumber data berupa dokumentasi, catatan, wawancara dan observasi. Melalui hasil penelitian diharapkan didapat gambaran sejauh mana hubungan saling pengaruh antara pola aktivitas publik dengan tatanan spasial yang terbentuk baik dengan perencanaan maupun tanpa perencanaan. Gambaran tersebut akan bermanfaat sebagai masukan dalam perencanaan spasial kawasan Kampus Bulaksumur UGM.","author":[{"dropping-particle":"","family":"Sunaryo","given":"Rony Gunawan","non-dropping-particle":"","parse-names":false,"suffix":""}],"container-title":"Seminar Nasional Riset Arsitektur dan Perencanaan 1","id":"ITEM-1","issued":{"date-parts":[["2010"]]},"page":"175-182","title":"Perubahan Setting Ruang dan Pola Aktivitas Publik di Ruang Terbuka Kampus UGM","type":"paper-conference"},"uris":["http://www.mendeley.com/documents/?uuid=aa212d7f-00f8-4fe9-88b7-d49724a23eb4"]}],"mendeley":{"formattedCitation":"(Sunaryo, 2010)","plainTextFormattedCitation":"(Sunaryo, 2010)","previouslyFormattedCitation":"(Sunaryo, 2010)"},"properties":{"noteIndex":0},"schema":"https://github.com/citation-style-language/schema/raw/master/csl-citation.json"}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(Sunaryo, 2010)</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w:t>
      </w:r>
      <w:r w:rsidR="00ED2E65">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t xml:space="preserve">The residents have opportunities to function </w:t>
      </w:r>
      <w:r w:rsidR="00AA15C1">
        <w:rPr>
          <w:rFonts w:ascii="Times New Roman" w:hAnsi="Times New Roman" w:cs="Times New Roman"/>
          <w:color w:val="000000" w:themeColor="text1"/>
          <w:sz w:val="24"/>
          <w:szCs w:val="24"/>
        </w:rPr>
        <w:t xml:space="preserve">in </w:t>
      </w:r>
      <w:r w:rsidR="00F54F96">
        <w:rPr>
          <w:rFonts w:ascii="Times New Roman" w:hAnsi="Times New Roman" w:cs="Times New Roman"/>
          <w:color w:val="000000" w:themeColor="text1"/>
          <w:sz w:val="24"/>
          <w:szCs w:val="24"/>
        </w:rPr>
        <w:t xml:space="preserve">the common spaces in their </w:t>
      </w:r>
      <w:proofErr w:type="spellStart"/>
      <w:r w:rsidR="00F54F96">
        <w:rPr>
          <w:rFonts w:ascii="Times New Roman" w:hAnsi="Times New Roman" w:cs="Times New Roman"/>
          <w:color w:val="000000" w:themeColor="text1"/>
          <w:sz w:val="24"/>
          <w:szCs w:val="24"/>
        </w:rPr>
        <w:t>neighbourhood</w:t>
      </w:r>
      <w:proofErr w:type="spellEnd"/>
      <w:r w:rsidR="00F54F96">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9A1774">
        <w:rPr>
          <w:rFonts w:ascii="Times New Roman" w:hAnsi="Times New Roman" w:cs="Times New Roman"/>
          <w:color w:val="000000" w:themeColor="text1"/>
          <w:sz w:val="24"/>
          <w:szCs w:val="24"/>
        </w:rPr>
        <w:instrText>ADDIN CSL_CITATION {"citationItems":[{"id":"ITEM-1","itemData":{"DOI":"10.1007/s10901-012-9306-5","ISSN":"15664910","abstract":"This paper explores social interaction in local 'public' social spaces such as local shops, pubs, cafés, and community centres in deprived neighbourhoods. More specifically, it examines the importance, role and function of these places, which have been described by Oldenberg and Brissett (Qual Sociol 5(4):265-284, 1982), Oldenburg (Urban design reader. Architectural Place, Oxford, 2007) as being \"third places\" of social interaction after the home (first) and workplace (second). It does so by drawing on data gleaned from in-depth interviews with 180 residents in six deprived areas neighbourhoods across Great Britain, conducted as part of a study of the links between poverty and place funded by the Joseph Rowntree Foundation. The paper notes that local third places are an important medium for social interaction in these areas, although their importance appears to vary by population group. It notes that shops appear to be a particularly important social space. It also identifies some of the barriers to social interaction within third places and concludes by highlighting some of the key implications for policy to emerge from the research. © 2012 Springer Science+Business Media B.V.","author":[{"dropping-particle":"","family":"Hickman","given":"Paul","non-dropping-particle":"","parse-names":false,"suffix":""}],"container-title":"Journal of Housing and the Built Environment","id":"ITEM-1","issue":"2","issued":{"date-parts":[["2012"]]},"page":"221-236","title":"\"Third places\" and SocialInteraction in Deprived Neighbourhoods in Great Britain","type":"article-journal","volume":"28"},"uris":["http://www.mendeley.com/documents/?uuid=a499c3ec-33e2-457b-a17d-6d2c370236ef"]}],"mendeley":{"formattedCitation":"(Hickman, 2012)","plainTextFormattedCitation":"(Hickman, 2012)","previouslyFormattedCitation":"(Hickman, 2012)"},"properties":{"noteIndex":0},"schema":"https://github.com/citation-style-language/schema/raw/master/csl-citation.json"}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9A1774" w:rsidRPr="009A1774">
        <w:rPr>
          <w:rFonts w:ascii="Times New Roman" w:hAnsi="Times New Roman" w:cs="Times New Roman"/>
          <w:noProof/>
          <w:color w:val="000000" w:themeColor="text1"/>
          <w:sz w:val="24"/>
          <w:szCs w:val="24"/>
        </w:rPr>
        <w:t>(Hickman, 2012)</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p>
    <w:p w14:paraId="0459AE47" w14:textId="190169B1" w:rsidR="00044B72" w:rsidRDefault="00F54F96" w:rsidP="00ED2E65">
      <w:pPr>
        <w:spacing w:after="0" w:line="240" w:lineRule="auto"/>
        <w:ind w:leftChars="0" w:left="0" w:firstLineChars="0" w:firstLine="71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Territori</w:t>
      </w:r>
      <w:r w:rsidR="00AA15C1">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w:t>
      </w:r>
      <w:r w:rsidR="00AA15C1">
        <w:rPr>
          <w:rFonts w:ascii="Times New Roman" w:hAnsi="Times New Roman" w:cs="Times New Roman"/>
          <w:color w:val="000000" w:themeColor="text1"/>
          <w:sz w:val="24"/>
          <w:szCs w:val="24"/>
        </w:rPr>
        <w:t xml:space="preserve">are </w:t>
      </w:r>
      <w:r>
        <w:rPr>
          <w:rFonts w:ascii="Times New Roman" w:hAnsi="Times New Roman" w:cs="Times New Roman"/>
          <w:color w:val="000000" w:themeColor="text1"/>
          <w:sz w:val="24"/>
          <w:szCs w:val="24"/>
        </w:rPr>
        <w:t>the interpersonal boundaries t</w:t>
      </w:r>
      <w:r w:rsidR="00F729D1">
        <w:rPr>
          <w:rFonts w:ascii="Times New Roman" w:hAnsi="Times New Roman" w:cs="Times New Roman"/>
          <w:color w:val="000000" w:themeColor="text1"/>
          <w:sz w:val="24"/>
          <w:szCs w:val="24"/>
        </w:rPr>
        <w:t>hat</w:t>
      </w:r>
      <w:r>
        <w:rPr>
          <w:rFonts w:ascii="Times New Roman" w:hAnsi="Times New Roman" w:cs="Times New Roman"/>
          <w:color w:val="000000" w:themeColor="text1"/>
          <w:sz w:val="24"/>
          <w:szCs w:val="24"/>
        </w:rPr>
        <w:t xml:space="preserve"> control the social interaction among </w:t>
      </w:r>
      <w:proofErr w:type="spellStart"/>
      <w:r>
        <w:rPr>
          <w:rFonts w:ascii="Times New Roman" w:hAnsi="Times New Roman" w:cs="Times New Roman"/>
          <w:color w:val="000000" w:themeColor="text1"/>
          <w:sz w:val="24"/>
          <w:szCs w:val="24"/>
        </w:rPr>
        <w:t>neighbours</w:t>
      </w:r>
      <w:proofErr w:type="spellEnd"/>
      <w:r>
        <w:rPr>
          <w:rFonts w:ascii="Times New Roman" w:hAnsi="Times New Roman" w:cs="Times New Roman"/>
          <w:color w:val="000000" w:themeColor="text1"/>
          <w:sz w:val="24"/>
          <w:szCs w:val="24"/>
        </w:rPr>
        <w:t xml:space="preserve"> in a </w:t>
      </w:r>
      <w:proofErr w:type="spellStart"/>
      <w:r>
        <w:rPr>
          <w:rFonts w:ascii="Times New Roman" w:hAnsi="Times New Roman" w:cs="Times New Roman"/>
          <w:color w:val="000000" w:themeColor="text1"/>
          <w:sz w:val="24"/>
          <w:szCs w:val="24"/>
        </w:rPr>
        <w:t>neighbo</w:t>
      </w:r>
      <w:r w:rsidR="00AA15C1">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rhood</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fldChar w:fldCharType="begin" w:fldLock="1"/>
      </w:r>
      <w:r w:rsidR="0086391B">
        <w:rPr>
          <w:rFonts w:ascii="Times New Roman" w:eastAsia="Times New Roman" w:hAnsi="Times New Roman" w:cs="Times New Roman"/>
          <w:b/>
          <w:color w:val="000000"/>
          <w:sz w:val="24"/>
          <w:szCs w:val="24"/>
        </w:rPr>
        <w:instrText>ADDIN CSL_CITATION {"citationItems":[{"id":"ITEM-1","itemData":{"DOI":"10.1016/j.jenvp.2009.09.006","ISSN":"02724944","abstract":"Place attachment has been researched quite broadly, and so has been defined in a variety of ways. The various definitions of the concept are reviewed and synthesized into a three-dimensional, person-process-place organizing framework. The person dimension of place attachment refers to its individually or collectively determined meanings. The psychological dimension includes the affective, cognitive, and behavioral components of attachment. The place dimension emphasizes the place characteristics of attachment, including spatial level, specificity, and the prominence of social or physical elements. In addition, potential functions of place attachment are reviewed. The framework organizes related place attachment concepts and thus clarifies the term. The framework may also be used to stimulate new research, investigate multidimensionality, create operational definitions for quantitative studies, guide semi-structured interviews for qualitative studies, and assist in conflict resolution for successful land-use management. © 2009 Elsevier Ltd. All rights reserved.","author":[{"dropping-particle":"","family":"Scannell","given":"Leila","non-dropping-particle":"","parse-names":false,"suffix":""},{"dropping-particle":"","family":"Gifford","given":"Robert","non-dropping-particle":"","parse-names":false,"suffix":""}],"container-title":"Journal of Environmental Psychology","id":"ITEM-1","issue":"1","issued":{"date-parts":[["2009"]]},"page":"1-10","publisher":"Elsevier Ltd","title":"Defining place attachment: A tripartite organizing framework","type":"article-journal","volume":"30"},"uris":["http://www.mendeley.com/documents/?uuid=2fcc7b7b-01c6-4481-be75-4a49dbd7f79c"]}],"mendeley":{"formattedCitation":"(Scannell &amp; Gifford, 2009)","plainTextFormattedCitation":"(Scannell &amp; Gifford, 2009)","previouslyFormattedCitation":"(Scannell &amp; Gifford, 2009)"},"properties":{"noteIndex":0},"schema":"https://github.com/citation-style-language/schema/raw/master/csl-citation.json"}</w:instrText>
      </w:r>
      <w:r>
        <w:rPr>
          <w:rFonts w:ascii="Times New Roman" w:eastAsia="Times New Roman" w:hAnsi="Times New Roman" w:cs="Times New Roman"/>
          <w:b/>
          <w:color w:val="000000"/>
          <w:sz w:val="24"/>
          <w:szCs w:val="24"/>
        </w:rPr>
        <w:fldChar w:fldCharType="separate"/>
      </w:r>
      <w:r w:rsidR="00186C58" w:rsidRPr="00186C58">
        <w:rPr>
          <w:rFonts w:ascii="Times New Roman" w:eastAsia="Times New Roman" w:hAnsi="Times New Roman" w:cs="Times New Roman"/>
          <w:noProof/>
          <w:color w:val="000000"/>
          <w:sz w:val="24"/>
          <w:szCs w:val="24"/>
        </w:rPr>
        <w:t>(Scannell &amp; Gifford, 2009)</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sidR="00AA15C1">
        <w:rPr>
          <w:rFonts w:ascii="Times New Roman" w:hAnsi="Times New Roman" w:cs="Times New Roman"/>
          <w:color w:val="000000" w:themeColor="text1"/>
          <w:sz w:val="24"/>
          <w:szCs w:val="24"/>
        </w:rPr>
        <w:t xml:space="preserve">The </w:t>
      </w:r>
      <w:r w:rsidR="00F729D1">
        <w:rPr>
          <w:rFonts w:ascii="Times New Roman" w:hAnsi="Times New Roman" w:cs="Times New Roman"/>
          <w:color w:val="000000" w:themeColor="text1"/>
          <w:sz w:val="24"/>
          <w:szCs w:val="24"/>
        </w:rPr>
        <w:t>community</w:t>
      </w:r>
      <w:r w:rsidR="00AA15C1">
        <w:rPr>
          <w:rFonts w:ascii="Times New Roman" w:hAnsi="Times New Roman" w:cs="Times New Roman"/>
          <w:color w:val="000000" w:themeColor="text1"/>
          <w:sz w:val="24"/>
          <w:szCs w:val="24"/>
        </w:rPr>
        <w:t xml:space="preserve"> in the </w:t>
      </w:r>
      <w:proofErr w:type="spellStart"/>
      <w:r w:rsidR="00AA15C1">
        <w:rPr>
          <w:rFonts w:ascii="Times New Roman" w:hAnsi="Times New Roman" w:cs="Times New Roman"/>
          <w:color w:val="000000" w:themeColor="text1"/>
          <w:sz w:val="24"/>
          <w:szCs w:val="24"/>
        </w:rPr>
        <w:t>kampung</w:t>
      </w:r>
      <w:proofErr w:type="spellEnd"/>
      <w:r w:rsidR="00AA15C1">
        <w:rPr>
          <w:rFonts w:ascii="Times New Roman" w:hAnsi="Times New Roman" w:cs="Times New Roman"/>
          <w:color w:val="000000" w:themeColor="text1"/>
          <w:sz w:val="24"/>
          <w:szCs w:val="24"/>
        </w:rPr>
        <w:t xml:space="preserve"> perceive the</w:t>
      </w:r>
      <w:r w:rsidR="00F729D1">
        <w:rPr>
          <w:rFonts w:ascii="Times New Roman" w:hAnsi="Times New Roman" w:cs="Times New Roman"/>
          <w:color w:val="000000" w:themeColor="text1"/>
          <w:sz w:val="24"/>
          <w:szCs w:val="24"/>
        </w:rPr>
        <w:t xml:space="preserve"> territories</w:t>
      </w:r>
      <w:r>
        <w:rPr>
          <w:rFonts w:ascii="Times New Roman" w:hAnsi="Times New Roman" w:cs="Times New Roman"/>
          <w:color w:val="000000" w:themeColor="text1"/>
          <w:sz w:val="24"/>
          <w:szCs w:val="24"/>
        </w:rPr>
        <w:t xml:space="preserve"> as a manifestation of the public space</w:t>
      </w:r>
      <w:r w:rsidR="00F729D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limited space</w:t>
      </w:r>
      <w:r w:rsidR="00F729D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and leeway in land status </w:t>
      </w:r>
      <w:r>
        <w:rPr>
          <w:rFonts w:ascii="Times New Roman" w:hAnsi="Times New Roman" w:cs="Times New Roman"/>
          <w:color w:val="000000" w:themeColor="text1"/>
          <w:sz w:val="24"/>
          <w:szCs w:val="24"/>
        </w:rPr>
        <w:fldChar w:fldCharType="begin" w:fldLock="1"/>
      </w:r>
      <w:r w:rsidR="000C69AB">
        <w:rPr>
          <w:rFonts w:ascii="Times New Roman" w:hAnsi="Times New Roman" w:cs="Times New Roman"/>
          <w:color w:val="000000" w:themeColor="text1"/>
          <w:sz w:val="24"/>
          <w:szCs w:val="24"/>
        </w:rPr>
        <w:instrText>ADDIN CSL_CITATION {"citationItems":[{"id":"ITEM-1","itemData":{"author":[{"dropping-particle":"","family":"Saptorini","given":"Hastuti","non-dropping-particle":"","parse-names":false,"suffix":""}],"container-title":"DIMENSI (Journal of Architecture and Built Environment)","id":"ITEM-1","issue":"1","issued":{"date-parts":[["2006"]]},"page":"55","title":"Teritorialitas Permukiman Tepi Sungai Code","type":"article-journal","volume":"34"},"uris":["http://www.mendeley.com/documents/?uuid=5f3bb31e-c631-43b2-9a2e-09821c838d2f"]}],"mendeley":{"formattedCitation":"(Saptorini, 2006)","plainTextFormattedCitation":"(Saptorini, 2006)","previouslyFormattedCitation":"(Saptorini, 2006)"},"properties":{"noteIndex":0},"schema":"https://github.com/citation-style-language/schema/raw/master/csl-citation.json"}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0C69AB" w:rsidRPr="000C69AB">
        <w:rPr>
          <w:rFonts w:ascii="Times New Roman" w:hAnsi="Times New Roman" w:cs="Times New Roman"/>
          <w:noProof/>
          <w:color w:val="000000" w:themeColor="text1"/>
          <w:sz w:val="24"/>
          <w:szCs w:val="24"/>
        </w:rPr>
        <w:t>(Saptorini, 2006)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represent</w:t>
      </w:r>
      <w:r w:rsidR="00AA15C1">
        <w:rPr>
          <w:rFonts w:ascii="Times New Roman" w:hAnsi="Times New Roman" w:cs="Times New Roman"/>
          <w:color w:val="000000" w:themeColor="text1"/>
          <w:sz w:val="24"/>
          <w:szCs w:val="24"/>
        </w:rPr>
        <w:t>ing</w:t>
      </w:r>
      <w:r>
        <w:rPr>
          <w:rFonts w:ascii="Times New Roman" w:hAnsi="Times New Roman" w:cs="Times New Roman"/>
          <w:color w:val="000000" w:themeColor="text1"/>
          <w:sz w:val="24"/>
          <w:szCs w:val="24"/>
        </w:rPr>
        <w:t xml:space="preserve"> a level of privatization or </w:t>
      </w:r>
      <w:proofErr w:type="spellStart"/>
      <w:r>
        <w:rPr>
          <w:rFonts w:ascii="Times New Roman" w:hAnsi="Times New Roman" w:cs="Times New Roman"/>
          <w:color w:val="000000" w:themeColor="text1"/>
          <w:sz w:val="24"/>
          <w:szCs w:val="24"/>
        </w:rPr>
        <w:t>defen</w:t>
      </w:r>
      <w:r w:rsidR="00AA15C1">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e</w:t>
      </w:r>
      <w:proofErr w:type="spellEnd"/>
      <w:r>
        <w:rPr>
          <w:rFonts w:ascii="Times New Roman" w:hAnsi="Times New Roman" w:cs="Times New Roman"/>
          <w:color w:val="000000" w:themeColor="text1"/>
          <w:sz w:val="24"/>
          <w:szCs w:val="24"/>
        </w:rPr>
        <w:t xml:space="preserve"> from distractions (Kaya and Weber, 2003). </w:t>
      </w:r>
      <w:r w:rsidR="00AA15C1">
        <w:rPr>
          <w:rFonts w:ascii="Times New Roman" w:hAnsi="Times New Roman" w:cs="Times New Roman"/>
          <w:color w:val="000000" w:themeColor="text1"/>
          <w:sz w:val="24"/>
          <w:szCs w:val="24"/>
        </w:rPr>
        <w:t>The w</w:t>
      </w:r>
      <w:r>
        <w:rPr>
          <w:rFonts w:ascii="Times New Roman" w:hAnsi="Times New Roman" w:cs="Times New Roman"/>
          <w:color w:val="000000" w:themeColor="text1"/>
          <w:sz w:val="24"/>
          <w:szCs w:val="24"/>
        </w:rPr>
        <w:t>omen tend to expand their house</w:t>
      </w:r>
      <w:r w:rsidR="00AA15C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territory </w:t>
      </w:r>
      <w:r w:rsidR="00F729D1">
        <w:rPr>
          <w:rFonts w:ascii="Times New Roman" w:hAnsi="Times New Roman" w:cs="Times New Roman"/>
          <w:color w:val="000000" w:themeColor="text1"/>
          <w:sz w:val="24"/>
          <w:szCs w:val="24"/>
        </w:rPr>
        <w:t>to develop</w:t>
      </w:r>
      <w:r>
        <w:rPr>
          <w:rFonts w:ascii="Times New Roman" w:hAnsi="Times New Roman" w:cs="Times New Roman"/>
          <w:color w:val="000000" w:themeColor="text1"/>
          <w:sz w:val="24"/>
          <w:szCs w:val="24"/>
        </w:rPr>
        <w:t xml:space="preserve"> informal interaction with </w:t>
      </w:r>
      <w:r w:rsidR="00AA15C1">
        <w:rPr>
          <w:rFonts w:ascii="Times New Roman" w:hAnsi="Times New Roman" w:cs="Times New Roman"/>
          <w:color w:val="000000" w:themeColor="text1"/>
          <w:sz w:val="24"/>
          <w:szCs w:val="24"/>
        </w:rPr>
        <w:t xml:space="preserve">their </w:t>
      </w:r>
      <w:proofErr w:type="spellStart"/>
      <w:r>
        <w:rPr>
          <w:rFonts w:ascii="Times New Roman" w:hAnsi="Times New Roman" w:cs="Times New Roman"/>
          <w:color w:val="000000" w:themeColor="text1"/>
          <w:sz w:val="24"/>
          <w:szCs w:val="24"/>
        </w:rPr>
        <w:t>neighbo</w:t>
      </w:r>
      <w:r w:rsidR="00AA15C1">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rs</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{"citationItems":[{"id":"ITEM-1","itemData":{"DOI":"10.1080/01490400.2010.510987","ISSN":"01490400","abstract":"Western countries are facing serious political issues regarding integration and social cohesion in multicultural societies and migration. Dutch society is engaged with these issues in the context of current racial tensions and conflicts. The government recently introduced policy measures to foster interactions between Dutch natives and ethnic migrant groups to promote integration. This research explores the extent and nature of interethnic interactions by focusing on leisure activities in the public spaces of ethnically mixed neighborhoods. Observations and semi-structured interviews are used to gather information about the interactions in and the meaning of urban public spaces. Results show that although not many interethnic interactions occurred, people from various ethnic backgrounds valued being together in parks. © Taylor &amp; Francis Group, LLC.","author":[{"dropping-particle":"","family":"Peters","given":"Karin","non-dropping-particle":"","parse-names":false,"suffix":""}],"container-title":"Leisure Sciences","id":"ITEM-1","issue":"5","issued":{"date-parts":[["2010"]]},"page":"418-433","title":"Being together in urban parks: Connecting public space, leisure, and diversity","type":"article-journal","volume":"32"},"uris":["http://www.mendeley.com/documents/?uuid=4e960f5e-6bc9-40a5-b1bb-09fe661cd445"]}],"mendeley":{"formattedCitation":"(Peters, 2010)","plainTextFormattedCitation":"(Peters, 2010)","previouslyFormattedCitation":"(Peters, 2010)"},"properties":{"noteIndex":0},"schema":"https://github.com/citation-style-language/schema/raw/master/csl-citation.json"}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(Peters, 2010)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This </w:t>
      </w:r>
      <w:r w:rsidR="00AA15C1">
        <w:rPr>
          <w:rFonts w:ascii="Times New Roman" w:hAnsi="Times New Roman" w:cs="Times New Roman"/>
          <w:color w:val="000000" w:themeColor="text1"/>
          <w:sz w:val="24"/>
          <w:szCs w:val="24"/>
        </w:rPr>
        <w:t xml:space="preserve">action is </w:t>
      </w:r>
      <w:r>
        <w:rPr>
          <w:rFonts w:ascii="Times New Roman" w:hAnsi="Times New Roman" w:cs="Times New Roman"/>
          <w:color w:val="000000" w:themeColor="text1"/>
          <w:sz w:val="24"/>
          <w:szCs w:val="24"/>
        </w:rPr>
        <w:t>influenced by the community</w:t>
      </w:r>
      <w:r w:rsidR="00AA15C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characteristic</w:t>
      </w:r>
      <w:r w:rsidR="00AA15C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based on the environment and culture </w:t>
      </w:r>
      <w:r>
        <w:rPr>
          <w:rFonts w:ascii="Times New Roman" w:hAnsi="Times New Roman" w:cs="Times New Roman"/>
          <w:color w:val="000000" w:themeColor="text1"/>
          <w:sz w:val="24"/>
          <w:szCs w:val="24"/>
        </w:rPr>
        <w:fldChar w:fldCharType="begin" w:fldLock="1"/>
      </w:r>
      <w:r w:rsidR="009A1774">
        <w:rPr>
          <w:rFonts w:ascii="Times New Roman" w:hAnsi="Times New Roman" w:cs="Times New Roman"/>
          <w:color w:val="000000" w:themeColor="text1"/>
          <w:sz w:val="24"/>
          <w:szCs w:val="24"/>
        </w:rPr>
        <w:instrText>ADDIN CSL_CITATION {"citationItems":[{"id":"ITEM-1","itemData":{"ISSN":"0126-219X","abstract":"The increase of crime statistics in urban residential area, and the fact that there is no particular guidance for Indonesian architects which explicitly refers to crime prevention, leads the Housing Development Research Centre, Department of Housing and Regional Infrastructure, to promote a research, which aims to set out guidance dealing with principles of crime prevention in urban housing. In reference to the situational approach, or more specifically as \"crime prevention through environmental design\", this research studies the relationship between building typo-morphology and environmental behaviour. The case study, -urban residential areas with high, medium dan low crime statistics-, shows that environment can be manipulated to reduce opportunities for commiting crime.\\n\\n\\nAbstract in Bahasa Indonesia : \\n\\nMeningkatnya tindak kriminal di kawasan perumahan kota, serta belum adanya panduan bagi perancang di Indonesia yang mengacu pada usaha mencegah terjadinya tindak kriminal, mendasari penelitian yang diprakarsai oleh Pusat Penelitian Pengembangan Pemukiman, Departemen Permukiman dan Prasarana Wilayah. Penelitian ini dibuat untuk menyusun panduan desain dengan prinsip pencegahan tindak kriminal di pemukiman kota. Dengan mengacu pada pendekatan situasional, atau secara spesifik dikenal sebagai \"pencegahan tindak kriminal melalui perancangan lingkungan\" (Crime Prevention Through Environmental Design-CPTED), penelitian ini mempelajari hubungan antara tipologi bangunan dan morfologi kawasan dengan perilaku lingkungan. Dari obyek studi, -kawasan dengan tingkat kriminalitas tinggi, sedang dan rendah-, terlihat bahwa lingkungan dapat berperan dalam mengurangi peluang terjadinya tindak kriminal.\\n\\nKata kunci: perilaku lingkungan, kriminalitas, perancangan pemukiman kota\\n","author":[{"dropping-particle":"","family":"Laurens","given":"Joyce M","non-dropping-particle":"","parse-names":false,"suffix":""}],"container-title":"DIMENSI (Journal of Architecture and Built Environment)","id":"ITEM-1","issue":"1","issued":{"date-parts":[["2006"]]},"page":"19-30","title":"Pendekatan Perilaku Lingkungan dalam Perancangan Pemukiman Kota","type":"article-journal","volume":"34"},"uris":["http://www.mendeley.com/documents/?uuid=04fb0eaa-30b9-4bd7-b074-817a43152267"]}],"mendeley":{"formattedCitation":"(Laurens, 2006)","plainTextFormattedCitation":"(Laurens, 2006)","previouslyFormattedCitation":"(Laurens, 2006)"},"properties":{"noteIndex":0},"schema":"https://github.com/citation-style-language/schema/raw/master/csl-citation.json"}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(Laurens, 2006)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However, in the socio-culture context, social role correlates </w:t>
      </w:r>
      <w:r w:rsidR="00AA15C1">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behavio</w:t>
      </w:r>
      <w:r w:rsidR="00AA15C1">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of the </w:t>
      </w:r>
      <w:proofErr w:type="spellStart"/>
      <w:r>
        <w:rPr>
          <w:rFonts w:ascii="Times New Roman" w:hAnsi="Times New Roman" w:cs="Times New Roman"/>
          <w:color w:val="000000" w:themeColor="text1"/>
          <w:sz w:val="24"/>
          <w:szCs w:val="24"/>
        </w:rPr>
        <w:t>kampung</w:t>
      </w:r>
      <w:proofErr w:type="spellEnd"/>
      <w:r w:rsidR="00AA15C1">
        <w:rPr>
          <w:rFonts w:ascii="Times New Roman" w:hAnsi="Times New Roman" w:cs="Times New Roman"/>
          <w:color w:val="000000" w:themeColor="text1"/>
          <w:sz w:val="24"/>
          <w:szCs w:val="24"/>
        </w:rPr>
        <w:t xml:space="preserve"> people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9786029413632","author":[{"dropping-particle":"","family":"Wirawan","given":"I.B","non-dropping-particle":"","parse-names":false,"suffix":""}],"edition":"1","id":"ITEM-1","issued":{"date-parts":[["2012"]]},"publisher":"Prenadamedia Group","publisher-place":"Jakarta, Indonesia","title":"Teori-teori Sosial Dalam Tiga Paradigma: Fakta Sosial, Definisi Sosial dan Perilaku Sosial","type":"book"},"uris":["http://www.mendeley.com/documents/?uuid=813b6edf-7453-44d2-9e70-5da04557432e"]}],"mendeley":{"formattedCitation":"(Wirawan, 2012)","plainTextFormattedCitation":"(Wirawan, 2012)","previouslyFormattedCitation":"(Wirawan,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(Wirawan,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Therefore, this activity interprets the re</w:t>
      </w:r>
      <w:r w:rsidR="00AA15C1">
        <w:rPr>
          <w:rFonts w:ascii="Times New Roman" w:hAnsi="Times New Roman" w:cs="Times New Roman"/>
          <w:color w:val="000000" w:themeColor="text1"/>
          <w:sz w:val="24"/>
          <w:szCs w:val="24"/>
        </w:rPr>
        <w:t>sidents’ relationship and</w:t>
      </w:r>
      <w:r>
        <w:rPr>
          <w:rFonts w:ascii="Times New Roman" w:hAnsi="Times New Roman" w:cs="Times New Roman"/>
          <w:color w:val="000000" w:themeColor="text1"/>
          <w:sz w:val="24"/>
          <w:szCs w:val="24"/>
        </w:rPr>
        <w:t xml:space="preserve"> physical environment. The changing </w:t>
      </w:r>
      <w:r w:rsidR="00AA15C1">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their environment determines their socio</w:t>
      </w:r>
      <w:r w:rsidR="00AA15C1">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behavio</w:t>
      </w:r>
      <w:r w:rsidR="00AA15C1">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It means that the social space in the </w:t>
      </w:r>
      <w:proofErr w:type="spellStart"/>
      <w:r>
        <w:rPr>
          <w:rFonts w:ascii="Times New Roman" w:hAnsi="Times New Roman" w:cs="Times New Roman"/>
          <w:color w:val="000000" w:themeColor="text1"/>
          <w:sz w:val="24"/>
          <w:szCs w:val="24"/>
        </w:rPr>
        <w:t>kampung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neighbourhood</w:t>
      </w:r>
      <w:proofErr w:type="spellEnd"/>
      <w:r>
        <w:rPr>
          <w:rFonts w:ascii="Times New Roman" w:hAnsi="Times New Roman" w:cs="Times New Roman"/>
          <w:color w:val="000000" w:themeColor="text1"/>
          <w:sz w:val="24"/>
          <w:szCs w:val="24"/>
        </w:rPr>
        <w:t xml:space="preserve"> constructs its community’s socio</w:t>
      </w:r>
      <w:r w:rsidR="00AA15C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activity. Further, social space</w:t>
      </w:r>
      <w:r w:rsidR="00AA15C1">
        <w:rPr>
          <w:rFonts w:ascii="Times New Roman" w:hAnsi="Times New Roman" w:cs="Times New Roman"/>
          <w:color w:val="000000" w:themeColor="text1"/>
          <w:sz w:val="24"/>
          <w:szCs w:val="24"/>
        </w:rPr>
        <w:t xml:space="preserve"> is formed</w:t>
      </w:r>
      <w:r>
        <w:rPr>
          <w:rFonts w:ascii="Times New Roman" w:hAnsi="Times New Roman" w:cs="Times New Roman"/>
          <w:color w:val="000000" w:themeColor="text1"/>
          <w:sz w:val="24"/>
          <w:szCs w:val="24"/>
        </w:rPr>
        <w:t xml:space="preserve"> due to the community’s needs and emotions towards their </w:t>
      </w:r>
      <w:proofErr w:type="spellStart"/>
      <w:r>
        <w:rPr>
          <w:rFonts w:ascii="Times New Roman" w:hAnsi="Times New Roman" w:cs="Times New Roman"/>
          <w:color w:val="000000" w:themeColor="text1"/>
          <w:sz w:val="24"/>
          <w:szCs w:val="24"/>
        </w:rPr>
        <w:t>neighbours</w:t>
      </w:r>
      <w:proofErr w:type="spellEnd"/>
      <w:r>
        <w:rPr>
          <w:rFonts w:ascii="Times New Roman" w:hAnsi="Times New Roman" w:cs="Times New Roman"/>
          <w:color w:val="000000" w:themeColor="text1"/>
          <w:sz w:val="24"/>
          <w:szCs w:val="24"/>
        </w:rPr>
        <w:t>. These factors create various social space</w:t>
      </w:r>
      <w:r w:rsidR="00AA15C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10.24252/nature.v5i2a1","author":[{"dropping-particle":"","family":"Hantono","given":"Dedi","non-dropping-particle":"","parse-names":false,"suffix":""},{"dropping-particle":"","family":"Pramitasari","given":"Diananta","non-dropping-particle":"","parse-names":false,"suffix":""}],"container-title":"National Academic Journal of Architecture","id":"ITEM-1","issue":"2","issued":{"date-parts":[["2018"]]},"page":"67-85","title":"Aspek Perilaku Manusia Sebagai Makhluk Individu dan Sosial pada Ruang Terbuka Publik","type":"article-journal","volume":"5"},"uris":["http://www.mendeley.com/documents/?uuid=d2226b58-4753-4bea-9fba-276a65fa2055"]}],"mendeley":{"formattedCitation":"(Hantono &amp; Pramitasari, 2018)","plainTextFormattedCitation":"(Hantono &amp; Pramitasari, 2018)","previouslyFormattedCitation":"(Hantono &amp; Pramitasari,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(Hantono &amp; Pramitasari,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socio</w:t>
      </w:r>
      <w:r w:rsidR="00AA15C1">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behavio</w:t>
      </w:r>
      <w:r w:rsidR="00AA15C1">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and spatial privatization </w:t>
      </w:r>
      <w:r>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{"citationItems":[{"id":"ITEM-1","itemData":{"DOI":"10.21834/aje-bs.v3i6.235","ISSN":"2514-751X","abstract":"This paper examines the behavioural adaptation of Malay families living in terrace houses with regards to the activity system, privacy and social interaction among Malay families and terrace housing modißcation. 7he study uses case studies of 11 Malay families living in the three-bedroom two-storey terrace houses in two urban locations in Malaysia. Findings indicate that behavioural adaptation resulted in changes in some aspects of the Malay culture and housing modißcations prouided a more supportiue living environment but have adverse effects on individual family and housing community due to the constraints of the terrace housing design.Keywords: behauioural adaptation; housing modißcation; priuacy; social interaction.eISSN 2514-751X © 2018. The Authors. Published for AMER ABRA cE-Bs by e-International Publishing House, Ltd., UK. This is an open-access article under the CC BY-NC-ND license (http://creativecommons.org/licenses/by-nc-nd/4.0/). Peer–review under responsibility of AMER (Association of Malaysian Environment-Behaviour Researchers), ABRA (Association of Behavioural Researchers on Asians) and cE-Bs (Centre for Environment-Behaviour Studies), Faculty of Architecture, Planning &amp; Surveying, Universiti Teknologi MARA, Malaysia.","author":[{"dropping-particle":"","family":"Abdul Rahim","given":"Zaiton","non-dropping-particle":"","parse-names":false,"suffix":""},{"dropping-particle":"","family":"Hashim","given":"Ahmad Hariza","non-dropping-particle":"","parse-names":false,"suffix":""}],"container-title":"Asian Journal of Environment-Behaviour Studies","id":"ITEM-1","issue":"6","issued":{"date-parts":[["2018"]]},"page":"49","publisher":"e-IPH Ltd.","title":"Behavioural Adaptation of Malay Families and Housing Modification of Terrace Houses in Malaysia","type":"article-journal","volume":"3"},"uris":["http://www.mendeley.com/documents/?uuid=15974e08-1efe-4e17-8a62-9cbae1b63829"]}],"mendeley":{"formattedCitation":"(Abdul Rahim &amp; Hashim, 2018)","plainTextFormattedCitation":"(Abdul Rahim &amp; Hashim, 2018)","previouslyFormattedCitation":"(Abdul Rahim &amp; Hashim,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(Abdul Rahim &amp; Hashim,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This </w:t>
      </w:r>
      <w:r w:rsidR="00AA15C1">
        <w:rPr>
          <w:rFonts w:ascii="Times New Roman" w:hAnsi="Times New Roman" w:cs="Times New Roman"/>
          <w:color w:val="000000" w:themeColor="text1"/>
          <w:sz w:val="24"/>
          <w:szCs w:val="24"/>
        </w:rPr>
        <w:t xml:space="preserve">finding </w:t>
      </w:r>
      <w:r>
        <w:rPr>
          <w:rFonts w:ascii="Times New Roman" w:hAnsi="Times New Roman" w:cs="Times New Roman"/>
          <w:color w:val="000000" w:themeColor="text1"/>
          <w:sz w:val="24"/>
          <w:szCs w:val="24"/>
        </w:rPr>
        <w:t xml:space="preserve">is in line with </w:t>
      </w:r>
      <w:proofErr w:type="spellStart"/>
      <w:r>
        <w:rPr>
          <w:rFonts w:ascii="Times New Roman" w:hAnsi="Times New Roman" w:cs="Times New Roman"/>
          <w:color w:val="000000" w:themeColor="text1"/>
          <w:sz w:val="24"/>
          <w:szCs w:val="24"/>
        </w:rPr>
        <w:t>Gehl</w:t>
      </w:r>
      <w:r w:rsidR="00AA15C1">
        <w:rPr>
          <w:rFonts w:ascii="Times New Roman" w:hAnsi="Times New Roman" w:cs="Times New Roman"/>
          <w:color w:val="000000" w:themeColor="text1"/>
          <w:sz w:val="24"/>
          <w:szCs w:val="24"/>
        </w:rPr>
        <w:t>’s</w:t>
      </w:r>
      <w:proofErr w:type="spellEnd"/>
      <w:r>
        <w:rPr>
          <w:rFonts w:ascii="Times New Roman" w:hAnsi="Times New Roman" w:cs="Times New Roman"/>
          <w:color w:val="000000" w:themeColor="text1"/>
          <w:sz w:val="24"/>
          <w:szCs w:val="24"/>
        </w:rPr>
        <w:t xml:space="preserve"> </w:t>
      </w:r>
      <w:r w:rsidR="00AA15C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2018)</w:t>
      </w:r>
      <w:r w:rsidR="00F729D1">
        <w:rPr>
          <w:rFonts w:ascii="Times New Roman" w:hAnsi="Times New Roman" w:cs="Times New Roman"/>
          <w:color w:val="000000" w:themeColor="text1"/>
          <w:sz w:val="24"/>
          <w:szCs w:val="24"/>
        </w:rPr>
        <w:t>,</w:t>
      </w:r>
      <w:r w:rsidR="00AA15C1">
        <w:rPr>
          <w:rFonts w:ascii="Times New Roman" w:hAnsi="Times New Roman" w:cs="Times New Roman"/>
          <w:color w:val="000000" w:themeColor="text1"/>
          <w:sz w:val="24"/>
          <w:szCs w:val="24"/>
        </w:rPr>
        <w:t xml:space="preserve"> where</w:t>
      </w:r>
      <w:r>
        <w:rPr>
          <w:rFonts w:ascii="Times New Roman" w:hAnsi="Times New Roman" w:cs="Times New Roman"/>
          <w:color w:val="000000" w:themeColor="text1"/>
          <w:sz w:val="24"/>
          <w:szCs w:val="24"/>
        </w:rPr>
        <w:t xml:space="preserve"> the correlation between space and activity patterns emphasizes the congruence and fit. It relates the space layout and individual activity </w:t>
      </w:r>
      <w:r>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{"citationItems":[{"id":"ITEM-1","itemData":{"DOI":"10.1177/0047287504263029","ISSN":"00472875","abstract":"There has been exponential growth in the number of studies of destination image appearing in the tourism literature. However, few have addressed the issues of destination positioning analysis and the role of affective perceptions. This article analyzes the market positions held by a competitive set of destinations through a comparison of cognitive, affective, and conative perceptions. Cognition was identified by trialing a factor analytic adaptation of importance-performance analysis. Affect was measured using an affective response grid, while conation was gauged by stated intent to visit. The alignment of the results from these techniques identified leadership positions held by two quite different destinations on two quite different dimensions of destination attractiveness. It is suggested that this method of positioning analysis offers a practical means for destination marketers faced with the challenge of identifying the one or few features from their diverse and multiattributed product range that could be developed to differentiate their destination in a meaningful way to consumers. © 2004 Sage Publications.","author":[{"dropping-particle":"","family":"Pike","given":"Steven","non-dropping-particle":"","parse-names":false,"suffix":""},{"dropping-particle":"","family":"Ryan","given":"Chris","non-dropping-particle":"","parse-names":false,"suffix":""}],"container-title":"Journal of Travel Research","id":"ITEM-1","issue":"4","issued":{"date-parts":[["2004"]]},"page":"333-342","title":"Destination positioning analysis through a comparison of cognitive, affective, and conative perceptions","type":"article-journal","volume":"42"},"uris":["http://www.mendeley.com/documents/?uuid=6f0c08f7-6a31-49e0-ac12-45b0d76823fd"]}],"mendeley":{"formattedCitation":"(Pike &amp; Ryan, 2004)","plainTextFormattedCitation":"(Pike &amp; Ryan, 2004)","previouslyFormattedCitation":"(Pike &amp; Ryan, 2004)"},"properties":{"noteIndex":0},"schema":"https://github.com/citation-style-language/schema/raw/master/csl-citation.json"}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(Pike &amp; Ryan, 2004)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7F7F9F53" w14:textId="03CA16C6" w:rsidR="00044B72" w:rsidRDefault="00E66CE9" w:rsidP="00ED2E65">
      <w:pPr>
        <w:spacing w:after="0" w:line="240" w:lineRule="auto"/>
        <w:ind w:leftChars="0" w:left="0" w:firstLineChars="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addition</w:t>
      </w:r>
      <w:r w:rsidR="00F54F96">
        <w:rPr>
          <w:rFonts w:ascii="Times New Roman" w:hAnsi="Times New Roman" w:cs="Times New Roman"/>
          <w:color w:val="000000" w:themeColor="text1"/>
          <w:sz w:val="24"/>
          <w:szCs w:val="24"/>
        </w:rPr>
        <w:t xml:space="preserve">, community dissatisfaction affects the spatial function changes of a </w:t>
      </w:r>
      <w:proofErr w:type="spellStart"/>
      <w:r w:rsidR="00F54F96">
        <w:rPr>
          <w:rFonts w:ascii="Times New Roman" w:hAnsi="Times New Roman" w:cs="Times New Roman"/>
          <w:color w:val="000000" w:themeColor="text1"/>
          <w:sz w:val="24"/>
          <w:szCs w:val="24"/>
        </w:rPr>
        <w:t>neighbourhood</w:t>
      </w:r>
      <w:proofErr w:type="spellEnd"/>
      <w:r w:rsidR="00F54F96">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{"citationItems":[{"id":"ITEM-1","itemData":{"author":[{"dropping-particle":"","family":"Widyastomo","given":"Et.al","non-dropping-particle":"","parse-names":false,"suffix":""}],"container-title":"The International Journal of Engineering and Science","id":"ITEM-1","issued":{"date-parts":[["2015"]]},"page":"21-32","title":"The Transformation of Value and Meaning of Sentani Residential Tribe in Papua Indonesia","type":"article-journal"},"uris":["http://www.mendeley.com/documents/?uuid=1f60624a-f9fd-41e4-8c3a-3b8d3e393ee1"]}],"mendeley":{"formattedCitation":"(Widyastomo, 2015)","plainTextFormattedCitation":"(Widyastomo, 2015)","previouslyFormattedCitation":"(Widyastomo, 2015)"},"properties":{"noteIndex":0},"schema":"https://github.com/citation-style-language/schema/raw/master/csl-citation.json"}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(Widyastomo, 2015)</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However, the need </w:t>
      </w:r>
      <w:r>
        <w:rPr>
          <w:rFonts w:ascii="Times New Roman" w:hAnsi="Times New Roman" w:cs="Times New Roman"/>
          <w:color w:val="000000" w:themeColor="text1"/>
          <w:sz w:val="24"/>
          <w:szCs w:val="24"/>
        </w:rPr>
        <w:t>for</w:t>
      </w:r>
      <w:r w:rsidR="00F54F96">
        <w:rPr>
          <w:rFonts w:ascii="Times New Roman" w:hAnsi="Times New Roman" w:cs="Times New Roman"/>
          <w:color w:val="000000" w:themeColor="text1"/>
          <w:sz w:val="24"/>
          <w:szCs w:val="24"/>
        </w:rPr>
        <w:t xml:space="preserve"> interaction creates </w:t>
      </w:r>
      <w:r>
        <w:rPr>
          <w:rFonts w:ascii="Times New Roman" w:hAnsi="Times New Roman" w:cs="Times New Roman"/>
          <w:color w:val="000000" w:themeColor="text1"/>
          <w:sz w:val="24"/>
          <w:szCs w:val="24"/>
        </w:rPr>
        <w:t xml:space="preserve">an </w:t>
      </w:r>
      <w:r w:rsidR="00F54F96">
        <w:rPr>
          <w:rFonts w:ascii="Times New Roman" w:hAnsi="Times New Roman" w:cs="Times New Roman"/>
          <w:color w:val="000000" w:themeColor="text1"/>
          <w:sz w:val="24"/>
          <w:szCs w:val="24"/>
        </w:rPr>
        <w:t xml:space="preserve">adaptation of space </w:t>
      </w:r>
      <w:r>
        <w:rPr>
          <w:rFonts w:ascii="Times New Roman" w:hAnsi="Times New Roman" w:cs="Times New Roman"/>
          <w:color w:val="000000" w:themeColor="text1"/>
          <w:sz w:val="24"/>
          <w:szCs w:val="24"/>
        </w:rPr>
        <w:t>in</w:t>
      </w:r>
      <w:r w:rsidR="00F54F96">
        <w:rPr>
          <w:rFonts w:ascii="Times New Roman" w:hAnsi="Times New Roman" w:cs="Times New Roman"/>
          <w:color w:val="000000" w:themeColor="text1"/>
          <w:sz w:val="24"/>
          <w:szCs w:val="24"/>
        </w:rPr>
        <w:t xml:space="preserve"> their </w:t>
      </w:r>
      <w:proofErr w:type="spellStart"/>
      <w:r w:rsidR="00F54F96">
        <w:rPr>
          <w:rFonts w:ascii="Times New Roman" w:hAnsi="Times New Roman" w:cs="Times New Roman"/>
          <w:color w:val="000000" w:themeColor="text1"/>
          <w:sz w:val="24"/>
          <w:szCs w:val="24"/>
        </w:rPr>
        <w:t>neighbourhood</w:t>
      </w:r>
      <w:proofErr w:type="spellEnd"/>
      <w:r w:rsidR="00F54F96">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{"citationItems":[{"id":"ITEM-1","itemData":{"DOI":"10.1016/j.sbspro.2014.10.227","ISSN":"18770428","abstract":"This study validates the use pattern scales for green open spaces in Malaysia. The measures on use pattern were developed using three use pattern scales, which are activities, passive activity and active activity. Samples of 414 daily park users were analyzed using Confirmatory Factor Analysis (CFA) to validate the instrument. Results showed good-fit indices on each construct confirming the theory behind each and every item used in the study. Despite several reductions on the items, the CFA on use pattern yield good internal consistencies making it suitable for its use in the research design focusing in measuring the use pattern from the community participation aspect of neighbourhood green.","author":[{"dropping-particle":"","family":"Malek","given":"Nurhayati Abdul","non-dropping-particle":"","parse-names":false,"suffix":""},{"dropping-particle":"","family":"Mariapan","given":"Manohar","non-dropping-particle":"","parse-names":false,"suffix":""},{"dropping-particle":"","family":"Rahman","given":"Nik","non-dropping-particle":"","parse-names":false,"suffix":""}],"container-title":"Procedia - Social and Behavioral Sciences","id":"ITEM-1","issued":{"date-parts":[["2015"]]},"page":"219-228","publisher":"Elsevier B.V.","title":"Community Participation in Quality Assessment for Green Open Spaces in Malaysia","type":"article-journal","volume":"168"},"uris":["http://www.mendeley.com/documents/?uuid=d9d3cfb8-8fcc-405f-b52c-382dccd6eed7"]}],"mendeley":{"formattedCitation":"(Malek et al., 2015)","plainTextFormattedCitation":"(Malek et al., 2015)","previouslyFormattedCitation":"(Malek et al., 2015)"},"properties":{"noteIndex":0},"schema":"https://github.com/citation-style-language/schema/raw/master/csl-citation.json"}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(Malek et al., 2015)</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00221708">
        <w:rPr>
          <w:rFonts w:ascii="Times New Roman" w:hAnsi="Times New Roman" w:cs="Times New Roman"/>
          <w:color w:val="000000" w:themeColor="text1"/>
          <w:sz w:val="24"/>
          <w:szCs w:val="24"/>
        </w:rPr>
        <w:t>R</w:t>
      </w:r>
      <w:r w:rsidR="00F54F96">
        <w:rPr>
          <w:rFonts w:ascii="Times New Roman" w:hAnsi="Times New Roman" w:cs="Times New Roman"/>
          <w:color w:val="000000" w:themeColor="text1"/>
          <w:sz w:val="24"/>
          <w:szCs w:val="24"/>
        </w:rPr>
        <w:t xml:space="preserve">esidents are creative </w:t>
      </w:r>
      <w:r>
        <w:rPr>
          <w:rFonts w:ascii="Times New Roman" w:hAnsi="Times New Roman" w:cs="Times New Roman"/>
          <w:color w:val="000000" w:themeColor="text1"/>
          <w:sz w:val="24"/>
          <w:szCs w:val="24"/>
        </w:rPr>
        <w:t>in forming</w:t>
      </w:r>
      <w:r w:rsidR="00F54F96">
        <w:rPr>
          <w:rFonts w:ascii="Times New Roman" w:hAnsi="Times New Roman" w:cs="Times New Roman"/>
          <w:color w:val="000000" w:themeColor="text1"/>
          <w:sz w:val="24"/>
          <w:szCs w:val="24"/>
        </w:rPr>
        <w:t xml:space="preserve"> their social space</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even </w:t>
      </w:r>
      <w:r>
        <w:rPr>
          <w:rFonts w:ascii="Times New Roman" w:hAnsi="Times New Roman" w:cs="Times New Roman"/>
          <w:color w:val="000000" w:themeColor="text1"/>
          <w:sz w:val="24"/>
          <w:szCs w:val="24"/>
        </w:rPr>
        <w:t xml:space="preserve">when </w:t>
      </w:r>
      <w:r w:rsidR="00F54F96">
        <w:rPr>
          <w:rFonts w:ascii="Times New Roman" w:hAnsi="Times New Roman" w:cs="Times New Roman"/>
          <w:color w:val="000000" w:themeColor="text1"/>
          <w:sz w:val="24"/>
          <w:szCs w:val="24"/>
        </w:rPr>
        <w:t xml:space="preserve">there </w:t>
      </w:r>
      <w:r>
        <w:rPr>
          <w:rFonts w:ascii="Times New Roman" w:hAnsi="Times New Roman" w:cs="Times New Roman"/>
          <w:color w:val="000000" w:themeColor="text1"/>
          <w:sz w:val="24"/>
          <w:szCs w:val="24"/>
        </w:rPr>
        <w:t>are</w:t>
      </w:r>
      <w:r w:rsidR="00F54F96">
        <w:rPr>
          <w:rFonts w:ascii="Times New Roman" w:hAnsi="Times New Roman" w:cs="Times New Roman"/>
          <w:color w:val="000000" w:themeColor="text1"/>
          <w:sz w:val="24"/>
          <w:szCs w:val="24"/>
        </w:rPr>
        <w:t xml:space="preserve"> limitation</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w:t>
      </w:r>
      <w:r w:rsidR="00F54F96">
        <w:rPr>
          <w:rFonts w:ascii="Times New Roman" w:hAnsi="Times New Roman" w:cs="Times New Roman"/>
          <w:color w:val="000000" w:themeColor="text1"/>
          <w:sz w:val="24"/>
          <w:szCs w:val="24"/>
        </w:rPr>
        <w:t xml:space="preserve"> their </w:t>
      </w:r>
      <w:proofErr w:type="spellStart"/>
      <w:r w:rsidR="00F54F96">
        <w:rPr>
          <w:rFonts w:ascii="Times New Roman" w:hAnsi="Times New Roman" w:cs="Times New Roman"/>
          <w:color w:val="000000" w:themeColor="text1"/>
          <w:sz w:val="24"/>
          <w:szCs w:val="24"/>
        </w:rPr>
        <w:t>neighbourhood</w:t>
      </w:r>
      <w:r w:rsidR="00221708">
        <w:rPr>
          <w:rFonts w:ascii="Times New Roman" w:hAnsi="Times New Roman" w:cs="Times New Roman"/>
          <w:color w:val="000000" w:themeColor="text1"/>
          <w:sz w:val="24"/>
          <w:szCs w:val="24"/>
        </w:rPr>
        <w:t>s</w:t>
      </w:r>
      <w:proofErr w:type="spellEnd"/>
      <w:r w:rsidR="00F54F96">
        <w:rPr>
          <w:rFonts w:ascii="Times New Roman" w:hAnsi="Times New Roman" w:cs="Times New Roman"/>
          <w:color w:val="000000" w:themeColor="text1"/>
          <w:sz w:val="24"/>
          <w:szCs w:val="24"/>
        </w:rPr>
        <w:t xml:space="preserve">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{"citationItems":[{"id":"ITEM-1","itemData":{"DOI":"10.1007/978-94-017-2815-7_6","abstract":"It has been argued that a livable and sustainable city can only be achieved if the community is directly involved and participates in the creation and management of the city's cnvironment. It is unfortunate, however, that often little information is available on a community's potential and problems in this area. This chapter will describe the way in which an lndonesian kampung, i.e., an urban village (or \"squatter settlement\" to some biased eyes), wilh limited support from external sources - the state. the private sectors, and the professionals - has successfully managed public places to create a livable und vibrnnt environment. Based on the traditional Javanese ideas of rukun (social harmony, communality) and gotong royong (sharing burdens, mutual cooperation), the kampung, supported by a strong community organization, has been able to create public places with limited environmental and economic resources. External support and efforts toward strengthening the community. however. are needed to face the rapid and unprecedented urbanization, modernisation. and globalisation that are putting more pressure on the kampung.","author":[{"dropping-particle":"","family":"Rahmi","given":"Dwita Hadi","non-dropping-particle":"","parse-names":false,"suffix":""},{"dropping-particle":"","family":"Wibisono","given":"Bambang Hari","non-dropping-particle":"","parse-names":false,"suffix":""},{"dropping-particle":"","family":"Setiawan","given":"Bakti","non-dropping-particle":"","parse-names":false,"suffix":""}],"chapter-number":"5","container-title":"Public Places in Asia Pacific Cities","editor":[{"dropping-particle":"","family":"Pu Miao","given":"","non-dropping-particle":"","parse-names":false,"suffix":""}],"id":"ITEM-1","issued":{"date-parts":[["2001"]]},"page":"119-134","publisher":"Kluwer Academic","title":"Rukun and Gotong Royong: Managing Public Places in an Indonesian Kampung","type":"chapter"},"uris":["http://www.mendeley.com/documents/?uuid=1e43334e-cc7d-49bf-a408-78965616b094"]}],"mendeley":{"formattedCitation":"(Rahmi et al., 2001)","plainTextFormattedCitation":"(Rahmi et al., 2001)","previouslyFormattedCitation":"(Rahmi et al., 2001)"},"properties":{"noteIndex":0},"schema":"https://github.com/citation-style-language/schema/raw/master/csl-citation.json"}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(Rahmi et al., 2001)</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This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behaviour</w:t>
      </w:r>
      <w:proofErr w:type="spellEnd"/>
      <w:r w:rsidR="00F54F9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is important</w:t>
      </w:r>
      <w:r w:rsidR="00F54F96">
        <w:rPr>
          <w:rFonts w:ascii="Times New Roman" w:hAnsi="Times New Roman" w:cs="Times New Roman"/>
          <w:color w:val="000000" w:themeColor="text1"/>
          <w:sz w:val="24"/>
          <w:szCs w:val="24"/>
        </w:rPr>
        <w:t xml:space="preserve"> in susta</w:t>
      </w:r>
      <w:r w:rsidR="00F54F96" w:rsidRPr="00E66CE9">
        <w:rPr>
          <w:rFonts w:ascii="Times New Roman" w:hAnsi="Times New Roman" w:cs="Times New Roman"/>
          <w:color w:val="000000" w:themeColor="text1"/>
          <w:sz w:val="24"/>
          <w:szCs w:val="24"/>
        </w:rPr>
        <w:t xml:space="preserve">ining </w:t>
      </w:r>
      <w:r w:rsidRPr="00E66CE9">
        <w:rPr>
          <w:rFonts w:ascii="Times New Roman" w:hAnsi="Times New Roman" w:cs="Times New Roman"/>
          <w:color w:val="000000" w:themeColor="text1"/>
          <w:sz w:val="24"/>
          <w:szCs w:val="24"/>
        </w:rPr>
        <w:t xml:space="preserve">lives in </w:t>
      </w:r>
      <w:r w:rsidR="00F54F96" w:rsidRPr="00E66CE9">
        <w:rPr>
          <w:rFonts w:ascii="Times New Roman" w:hAnsi="Times New Roman" w:cs="Times New Roman"/>
          <w:color w:val="000000" w:themeColor="text1"/>
          <w:sz w:val="24"/>
          <w:szCs w:val="24"/>
        </w:rPr>
        <w:t xml:space="preserve">the </w:t>
      </w:r>
      <w:proofErr w:type="spellStart"/>
      <w:r w:rsidR="00F54F96" w:rsidRPr="00E66CE9">
        <w:rPr>
          <w:rFonts w:ascii="Times New Roman" w:hAnsi="Times New Roman" w:cs="Times New Roman"/>
          <w:color w:val="000000" w:themeColor="text1"/>
          <w:sz w:val="24"/>
          <w:szCs w:val="24"/>
        </w:rPr>
        <w:t>neighbou</w:t>
      </w:r>
      <w:r w:rsidRPr="00E66CE9">
        <w:rPr>
          <w:rFonts w:ascii="Times New Roman" w:hAnsi="Times New Roman" w:cs="Times New Roman"/>
          <w:color w:val="000000" w:themeColor="text1"/>
          <w:sz w:val="24"/>
          <w:szCs w:val="24"/>
        </w:rPr>
        <w:t>rhood</w:t>
      </w:r>
      <w:proofErr w:type="spellEnd"/>
      <w:r w:rsidR="00F54F96" w:rsidRPr="00E66CE9">
        <w:rPr>
          <w:rFonts w:ascii="Times New Roman" w:hAnsi="Times New Roman" w:cs="Times New Roman"/>
          <w:color w:val="000000" w:themeColor="text1"/>
          <w:sz w:val="24"/>
          <w:szCs w:val="24"/>
        </w:rPr>
        <w:t xml:space="preserve"> </w:t>
      </w:r>
      <w:r w:rsidR="00F54F96" w:rsidRPr="00E66CE9">
        <w:rPr>
          <w:rFonts w:ascii="Times New Roman" w:hAnsi="Times New Roman" w:cs="Times New Roman"/>
          <w:color w:val="000000" w:themeColor="text1"/>
          <w:sz w:val="24"/>
          <w:szCs w:val="24"/>
        </w:rPr>
        <w:fldChar w:fldCharType="begin" w:fldLock="1"/>
      </w:r>
      <w:r w:rsidR="00310FF2">
        <w:rPr>
          <w:rFonts w:ascii="Times New Roman" w:hAnsi="Times New Roman" w:cs="Times New Roman"/>
          <w:color w:val="000000" w:themeColor="text1"/>
          <w:sz w:val="24"/>
          <w:szCs w:val="24"/>
        </w:rPr>
        <w:instrText>ADDIN CSL_CITATION {"citationItems":[{"id":"ITEM-1","itemData":{"DOI":"10.1016/j.cities.2020.102648","ISSN":"02642751","abstract":"This study uses ‘sense of place’ as an investigative method to evaluate the process and outcomes of participatory urban redevelopment in a low-income residential area of inner-city Tehran. Property owners participated in the redevelopment of their area by assembling their smaller pieces of land into larger developable parcels. Photo-elicitation methods and in-depth interviews were employed with resident participants. At different stages of this process, and in relation to different outcomes, participants narrated varying and even contradictory senses of place. They were proud to feel re-identified with their redeveloped place, because of their individual and collective involvement in a process that improved the socio-spatial conditions of their living spaces. Participants perceived loss and detachment from their place when they were unable to keep and/or re-establish the cognitive-affective-conative meanings they attached to their place. This was a result of overlooking their ‘experiential perspective’ in the construction of place and rapid transformations.","author":[{"dropping-particle":"","family":"Erfani","given":"Goran","non-dropping-particle":"","parse-names":false,"suffix":""}],"container-title":"Cities","id":"ITEM-1","issued":{"date-parts":[["2020"]]},"page":"102648","publisher":"Elsevier","title":"Sense of Place as An Investigative Method for The Evaluation of Participatory Urban Redevelopment","type":"article-journal","volume":"99"},"uris":["http://www.mendeley.com/documents/?uuid=05840786-e964-4025-8081-0792a3f458cf"]}],"mendeley":{"formattedCitation":"(Erfani, 2020)","plainTextFormattedCitation":"(Erfani, 2020)","previouslyFormattedCitation":"(Erfani, 2020)"},"properties":{"noteIndex":0},"schema":"https://github.com/citation-style-language/schema/raw/master/csl-citation.json"}</w:instrText>
      </w:r>
      <w:r w:rsidR="00F54F96" w:rsidRPr="00E66CE9">
        <w:rPr>
          <w:rFonts w:ascii="Times New Roman" w:hAnsi="Times New Roman" w:cs="Times New Roman"/>
          <w:color w:val="000000" w:themeColor="text1"/>
          <w:sz w:val="24"/>
          <w:szCs w:val="24"/>
        </w:rPr>
        <w:fldChar w:fldCharType="separate"/>
      </w:r>
      <w:r w:rsidR="00F54F96" w:rsidRPr="00E66CE9">
        <w:rPr>
          <w:rFonts w:ascii="Times New Roman" w:hAnsi="Times New Roman" w:cs="Times New Roman"/>
          <w:noProof/>
          <w:color w:val="000000" w:themeColor="text1"/>
          <w:sz w:val="24"/>
          <w:szCs w:val="24"/>
        </w:rPr>
        <w:t>(Erfani, 2020)</w:t>
      </w:r>
      <w:r w:rsidR="00F54F96" w:rsidRPr="00E66CE9">
        <w:rPr>
          <w:rFonts w:ascii="Times New Roman" w:hAnsi="Times New Roman" w:cs="Times New Roman"/>
          <w:color w:val="000000" w:themeColor="text1"/>
          <w:sz w:val="24"/>
          <w:szCs w:val="24"/>
        </w:rPr>
        <w:fldChar w:fldCharType="end"/>
      </w:r>
      <w:r w:rsidR="00F54F96" w:rsidRPr="00E66CE9">
        <w:rPr>
          <w:rFonts w:ascii="Times New Roman" w:hAnsi="Times New Roman" w:cs="Times New Roman"/>
          <w:color w:val="000000" w:themeColor="text1"/>
          <w:sz w:val="24"/>
          <w:szCs w:val="24"/>
        </w:rPr>
        <w:t xml:space="preserve">. Moreover, the </w:t>
      </w:r>
      <w:proofErr w:type="spellStart"/>
      <w:r w:rsidR="00F54F96" w:rsidRPr="00E66CE9">
        <w:rPr>
          <w:rFonts w:ascii="Times New Roman" w:hAnsi="Times New Roman" w:cs="Times New Roman"/>
          <w:color w:val="000000" w:themeColor="text1"/>
          <w:sz w:val="24"/>
          <w:szCs w:val="24"/>
        </w:rPr>
        <w:t>neighbourhood</w:t>
      </w:r>
      <w:r w:rsidRPr="00E66CE9">
        <w:rPr>
          <w:rFonts w:ascii="Times New Roman" w:hAnsi="Times New Roman" w:cs="Times New Roman"/>
          <w:color w:val="000000" w:themeColor="text1"/>
          <w:sz w:val="24"/>
          <w:szCs w:val="24"/>
        </w:rPr>
        <w:t>’s</w:t>
      </w:r>
      <w:proofErr w:type="spellEnd"/>
      <w:r w:rsidR="00F54F96" w:rsidRPr="00E66CE9">
        <w:rPr>
          <w:rFonts w:ascii="Times New Roman" w:hAnsi="Times New Roman" w:cs="Times New Roman"/>
          <w:color w:val="000000" w:themeColor="text1"/>
          <w:sz w:val="24"/>
          <w:szCs w:val="24"/>
        </w:rPr>
        <w:t xml:space="preserve"> changes</w:t>
      </w:r>
      <w:r w:rsidR="00F54F96">
        <w:rPr>
          <w:rFonts w:ascii="Times New Roman" w:hAnsi="Times New Roman" w:cs="Times New Roman"/>
          <w:color w:val="000000" w:themeColor="text1"/>
          <w:sz w:val="24"/>
          <w:szCs w:val="24"/>
        </w:rPr>
        <w:t xml:space="preserve"> are influenced by motive</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and trends </w:t>
      </w:r>
      <w:r w:rsidR="00F54F96">
        <w:rPr>
          <w:rFonts w:ascii="Times New Roman" w:hAnsi="Times New Roman" w:cs="Times New Roman"/>
          <w:color w:val="000000" w:themeColor="text1"/>
          <w:sz w:val="24"/>
          <w:szCs w:val="24"/>
        </w:rPr>
        <w:fldChar w:fldCharType="begin" w:fldLock="1"/>
      </w:r>
      <w:r w:rsidR="00794B59">
        <w:rPr>
          <w:rFonts w:ascii="Times New Roman" w:hAnsi="Times New Roman" w:cs="Times New Roman"/>
          <w:color w:val="000000" w:themeColor="text1"/>
          <w:sz w:val="24"/>
          <w:szCs w:val="24"/>
        </w:rPr>
        <w:instrText>ADDIN CSL_CITATION {"citationItems":[{"id":"ITEM-1","itemData":{"DOI":"10.25105/livas.v2i2.2264","author":[{"dropping-particle":"","family":"Hadinata","given":"Irwan Yudha","non-dropping-particle":"","parse-names":false,"suffix":""}],"container-title":"International Journal and Livable Space","id":"ITEM-1","issued":{"date-parts":[["2017"]]},"page":"11-20","title":"The Characteristic of Corridor Street Space Case Study: The Corridor of Jalan Veteran Penggal Klenteng-Jalan Simpang Ulin","type":"article-journal","volume":"2"},"uris":["http://www.mendeley.com/documents/?uuid=f4610a2e-fcf2-4555-adb5-fa88bcb6e52d"]}],"mendeley":{"formattedCitation":"(Hadinata, 2017)","plainTextFormattedCitation":"(Hadinata, 2017)","previouslyFormattedCitation":"(Hadinata, 2017)"},"properties":{"noteIndex":0},"schema":"https://github.com/citation-style-language/schema/raw/master/csl-citation.json"}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1F291C" w:rsidRPr="001F291C">
        <w:rPr>
          <w:rFonts w:ascii="Times New Roman" w:hAnsi="Times New Roman" w:cs="Times New Roman"/>
          <w:noProof/>
          <w:color w:val="000000" w:themeColor="text1"/>
          <w:sz w:val="24"/>
          <w:szCs w:val="24"/>
        </w:rPr>
        <w:t>(Hadinata, 2017)</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Hence, the privatization in this study can be observed through people</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activities and the residents’ interpretations in a sequence </w:t>
      </w:r>
      <w:r>
        <w:rPr>
          <w:rFonts w:ascii="Times New Roman" w:hAnsi="Times New Roman" w:cs="Times New Roman"/>
          <w:color w:val="000000" w:themeColor="text1"/>
          <w:sz w:val="24"/>
          <w:szCs w:val="24"/>
        </w:rPr>
        <w:t xml:space="preserve">of </w:t>
      </w:r>
      <w:r w:rsidR="00F54F96">
        <w:rPr>
          <w:rFonts w:ascii="Times New Roman" w:hAnsi="Times New Roman" w:cs="Times New Roman"/>
          <w:color w:val="000000" w:themeColor="text1"/>
          <w:sz w:val="24"/>
          <w:szCs w:val="24"/>
        </w:rPr>
        <w:t xml:space="preserve">time. </w:t>
      </w:r>
    </w:p>
    <w:p w14:paraId="530BDDFC" w14:textId="6B8D610B" w:rsidR="00EC1718" w:rsidRDefault="00EC1718" w:rsidP="00ED2E65">
      <w:pPr>
        <w:spacing w:after="0" w:line="240" w:lineRule="auto"/>
        <w:ind w:leftChars="0" w:left="0" w:firstLineChars="0" w:firstLine="0"/>
        <w:jc w:val="both"/>
        <w:rPr>
          <w:rFonts w:ascii="Times New Roman" w:hAnsi="Times New Roman" w:cs="Times New Roman"/>
          <w:color w:val="000000" w:themeColor="text1"/>
          <w:sz w:val="24"/>
          <w:szCs w:val="24"/>
        </w:rPr>
      </w:pPr>
    </w:p>
    <w:p w14:paraId="29D0C155" w14:textId="77777777" w:rsidR="00C47F6C" w:rsidRDefault="00C47F6C" w:rsidP="00ED2E65">
      <w:pPr>
        <w:spacing w:after="0" w:line="240" w:lineRule="auto"/>
        <w:ind w:leftChars="0" w:left="0" w:firstLineChars="0" w:firstLine="0"/>
        <w:jc w:val="both"/>
        <w:rPr>
          <w:rFonts w:ascii="Times New Roman" w:hAnsi="Times New Roman" w:cs="Times New Roman"/>
          <w:color w:val="000000" w:themeColor="text1"/>
          <w:sz w:val="24"/>
          <w:szCs w:val="24"/>
        </w:rPr>
      </w:pPr>
    </w:p>
    <w:bookmarkEnd w:id="10"/>
    <w:p w14:paraId="781E90D8" w14:textId="11527E61" w:rsidR="00044B72" w:rsidRDefault="00F54F96" w:rsidP="00ED2E65">
      <w:pP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w:t>
      </w:r>
      <w:r w:rsidR="00D07ED9">
        <w:rPr>
          <w:rFonts w:ascii="Times New Roman" w:eastAsia="Times New Roman" w:hAnsi="Times New Roman" w:cs="Times New Roman"/>
          <w:b/>
          <w:color w:val="000000"/>
          <w:sz w:val="24"/>
          <w:szCs w:val="24"/>
        </w:rPr>
        <w:t xml:space="preserve">study area </w:t>
      </w:r>
    </w:p>
    <w:p w14:paraId="47A7B68A" w14:textId="77777777" w:rsidR="00044B72" w:rsidRDefault="00044B72" w:rsidP="00ED2E65">
      <w:pPr>
        <w:spacing w:after="0" w:line="240" w:lineRule="auto"/>
        <w:ind w:leftChars="0" w:left="0" w:firstLineChars="0" w:firstLine="720"/>
        <w:jc w:val="both"/>
        <w:rPr>
          <w:rFonts w:ascii="Times New Roman" w:eastAsia="Times New Roman" w:hAnsi="Times New Roman" w:cs="Times New Roman"/>
          <w:color w:val="000000" w:themeColor="text1"/>
          <w:sz w:val="24"/>
          <w:szCs w:val="24"/>
        </w:rPr>
      </w:pPr>
    </w:p>
    <w:p w14:paraId="0812A095" w14:textId="122D0A55" w:rsidR="00044B72" w:rsidRDefault="00812C04" w:rsidP="00ED2E65">
      <w:pPr>
        <w:spacing w:after="0" w:line="240" w:lineRule="auto"/>
        <w:ind w:leftChars="0" w:left="0" w:firstLineChars="0" w:firstLine="0"/>
        <w:jc w:val="both"/>
        <w:rPr>
          <w:rFonts w:ascii="Times New Roman" w:hAnsi="Times New Roman" w:cs="Times New Roman"/>
          <w:color w:val="000000" w:themeColor="text1"/>
          <w:sz w:val="24"/>
          <w:szCs w:val="24"/>
        </w:rPr>
      </w:pPr>
      <w:bookmarkStart w:id="11" w:name="_Hlk103888435"/>
      <w:r>
        <w:rPr>
          <w:rFonts w:ascii="Times New Roman" w:eastAsia="Times New Roman" w:hAnsi="Times New Roman" w:cs="Times New Roman"/>
          <w:color w:val="000000" w:themeColor="text1"/>
          <w:sz w:val="24"/>
          <w:szCs w:val="24"/>
        </w:rPr>
        <w:t>A</w:t>
      </w:r>
      <w:r w:rsidR="00F54F96">
        <w:rPr>
          <w:rFonts w:ascii="Times New Roman" w:eastAsia="Times New Roman" w:hAnsi="Times New Roman" w:cs="Times New Roman"/>
          <w:color w:val="000000" w:themeColor="text1"/>
          <w:sz w:val="24"/>
          <w:szCs w:val="24"/>
        </w:rPr>
        <w:t xml:space="preserve"> qualitative approach </w:t>
      </w:r>
      <w:r>
        <w:rPr>
          <w:rFonts w:ascii="Times New Roman" w:eastAsia="Times New Roman" w:hAnsi="Times New Roman" w:cs="Times New Roman"/>
          <w:color w:val="000000" w:themeColor="text1"/>
          <w:sz w:val="24"/>
          <w:szCs w:val="24"/>
        </w:rPr>
        <w:t xml:space="preserve">was used for this research </w:t>
      </w:r>
      <w:r w:rsidR="00F54F96">
        <w:rPr>
          <w:rFonts w:ascii="Times New Roman" w:eastAsia="Times New Roman" w:hAnsi="Times New Roman" w:cs="Times New Roman"/>
          <w:color w:val="000000" w:themeColor="text1"/>
          <w:sz w:val="24"/>
          <w:szCs w:val="24"/>
        </w:rPr>
        <w:t xml:space="preserve">to identify </w:t>
      </w:r>
      <w:r>
        <w:rPr>
          <w:rFonts w:ascii="Times New Roman" w:eastAsia="Times New Roman" w:hAnsi="Times New Roman" w:cs="Times New Roman"/>
          <w:color w:val="000000" w:themeColor="text1"/>
          <w:sz w:val="24"/>
          <w:szCs w:val="24"/>
        </w:rPr>
        <w:t xml:space="preserve">the </w:t>
      </w:r>
      <w:r w:rsidR="00F54F96">
        <w:rPr>
          <w:rFonts w:ascii="Times New Roman" w:eastAsia="Times New Roman" w:hAnsi="Times New Roman" w:cs="Times New Roman"/>
          <w:color w:val="000000" w:themeColor="text1"/>
          <w:sz w:val="24"/>
          <w:szCs w:val="24"/>
        </w:rPr>
        <w:t xml:space="preserve">privatization </w:t>
      </w:r>
      <w:r>
        <w:rPr>
          <w:rFonts w:ascii="Times New Roman" w:eastAsia="Times New Roman" w:hAnsi="Times New Roman" w:cs="Times New Roman"/>
          <w:color w:val="000000" w:themeColor="text1"/>
          <w:sz w:val="24"/>
          <w:szCs w:val="24"/>
        </w:rPr>
        <w:t xml:space="preserve">of </w:t>
      </w:r>
      <w:r w:rsidR="00F54F96">
        <w:rPr>
          <w:rFonts w:ascii="Times New Roman" w:eastAsia="Times New Roman" w:hAnsi="Times New Roman" w:cs="Times New Roman"/>
          <w:color w:val="000000" w:themeColor="text1"/>
          <w:sz w:val="24"/>
          <w:szCs w:val="24"/>
        </w:rPr>
        <w:t>space influencing the forming of social space</w:t>
      </w:r>
      <w:r w:rsidR="00CD7531">
        <w:rPr>
          <w:rFonts w:ascii="Times New Roman" w:eastAsia="Times New Roman" w:hAnsi="Times New Roman" w:cs="Times New Roman"/>
          <w:color w:val="000000" w:themeColor="text1"/>
          <w:sz w:val="24"/>
          <w:szCs w:val="24"/>
        </w:rPr>
        <w:t>s</w:t>
      </w:r>
      <w:r w:rsidR="00F54F96">
        <w:rPr>
          <w:rFonts w:ascii="Times New Roman" w:eastAsia="Times New Roman" w:hAnsi="Times New Roman" w:cs="Times New Roman"/>
          <w:color w:val="000000" w:themeColor="text1"/>
          <w:sz w:val="24"/>
          <w:szCs w:val="24"/>
        </w:rPr>
        <w:t xml:space="preserve"> within </w:t>
      </w:r>
      <w:r>
        <w:rPr>
          <w:rFonts w:ascii="Times New Roman" w:eastAsia="Times New Roman" w:hAnsi="Times New Roman" w:cs="Times New Roman"/>
          <w:color w:val="000000" w:themeColor="text1"/>
          <w:sz w:val="24"/>
          <w:szCs w:val="24"/>
        </w:rPr>
        <w:t xml:space="preserve">the </w:t>
      </w:r>
      <w:proofErr w:type="spellStart"/>
      <w:r w:rsidR="00F54F96">
        <w:rPr>
          <w:rFonts w:ascii="Times New Roman" w:eastAsia="Times New Roman" w:hAnsi="Times New Roman" w:cs="Times New Roman"/>
          <w:color w:val="000000" w:themeColor="text1"/>
          <w:sz w:val="24"/>
          <w:szCs w:val="24"/>
        </w:rPr>
        <w:t>kampung</w:t>
      </w:r>
      <w:proofErr w:type="spellEnd"/>
      <w:r w:rsidR="00F54F9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of </w:t>
      </w:r>
      <w:proofErr w:type="spellStart"/>
      <w:r w:rsidR="00F54F96">
        <w:rPr>
          <w:rFonts w:ascii="Times New Roman" w:eastAsia="Times New Roman" w:hAnsi="Times New Roman" w:cs="Times New Roman"/>
          <w:color w:val="000000" w:themeColor="text1"/>
          <w:sz w:val="24"/>
          <w:szCs w:val="24"/>
        </w:rPr>
        <w:t>Prawirotaman</w:t>
      </w:r>
      <w:proofErr w:type="spellEnd"/>
      <w:r w:rsidR="00F54F96">
        <w:rPr>
          <w:rFonts w:ascii="Times New Roman" w:eastAsia="Times New Roman" w:hAnsi="Times New Roman" w:cs="Times New Roman"/>
          <w:color w:val="000000" w:themeColor="text1"/>
          <w:sz w:val="24"/>
          <w:szCs w:val="24"/>
        </w:rPr>
        <w:t xml:space="preserve">. The observation </w:t>
      </w:r>
      <w:r w:rsidR="003B2A57">
        <w:rPr>
          <w:rFonts w:ascii="Times New Roman" w:eastAsia="Times New Roman" w:hAnsi="Times New Roman" w:cs="Times New Roman"/>
          <w:color w:val="000000" w:themeColor="text1"/>
          <w:sz w:val="24"/>
          <w:szCs w:val="24"/>
        </w:rPr>
        <w:t>found</w:t>
      </w:r>
      <w:r w:rsidR="00F54F96">
        <w:rPr>
          <w:rFonts w:ascii="Times New Roman" w:eastAsia="Times New Roman" w:hAnsi="Times New Roman" w:cs="Times New Roman"/>
          <w:color w:val="000000" w:themeColor="text1"/>
          <w:sz w:val="24"/>
          <w:szCs w:val="24"/>
        </w:rPr>
        <w:t xml:space="preserve"> detailed descriptions of the space</w:t>
      </w:r>
      <w:r w:rsidR="00CD7531">
        <w:rPr>
          <w:rFonts w:ascii="Times New Roman" w:eastAsia="Times New Roman" w:hAnsi="Times New Roman" w:cs="Times New Roman"/>
          <w:color w:val="000000" w:themeColor="text1"/>
          <w:sz w:val="24"/>
          <w:szCs w:val="24"/>
        </w:rPr>
        <w:t>s</w:t>
      </w:r>
      <w:r w:rsidR="00F54F96">
        <w:rPr>
          <w:rFonts w:ascii="Times New Roman" w:eastAsia="Times New Roman" w:hAnsi="Times New Roman" w:cs="Times New Roman"/>
          <w:color w:val="000000" w:themeColor="text1"/>
          <w:sz w:val="24"/>
          <w:szCs w:val="24"/>
        </w:rPr>
        <w:t xml:space="preserve"> (e.g., element, function), social activities, and experiences. In-depth interview</w:t>
      </w:r>
      <w:r>
        <w:rPr>
          <w:rFonts w:ascii="Times New Roman" w:eastAsia="Times New Roman" w:hAnsi="Times New Roman" w:cs="Times New Roman"/>
          <w:color w:val="000000" w:themeColor="text1"/>
          <w:sz w:val="24"/>
          <w:szCs w:val="24"/>
        </w:rPr>
        <w:t>s were conducted</w:t>
      </w:r>
      <w:r w:rsidR="00F54F96">
        <w:rPr>
          <w:rFonts w:ascii="Times New Roman" w:eastAsia="Times New Roman" w:hAnsi="Times New Roman" w:cs="Times New Roman"/>
          <w:color w:val="000000" w:themeColor="text1"/>
          <w:sz w:val="24"/>
          <w:szCs w:val="24"/>
        </w:rPr>
        <w:t xml:space="preserve"> to learn about space privatization through </w:t>
      </w:r>
      <w:r w:rsidR="00CD7531">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 xml:space="preserve">residents’ interpretation of history and present experiences. </w:t>
      </w:r>
      <w:r w:rsidR="00F54F96">
        <w:rPr>
          <w:rFonts w:ascii="Times New Roman" w:eastAsia="Times New Roman" w:hAnsi="Times New Roman" w:cs="Times New Roman"/>
          <w:color w:val="000000" w:themeColor="text1"/>
          <w:sz w:val="24"/>
          <w:szCs w:val="24"/>
        </w:rPr>
        <w:t xml:space="preserve">Moreover, interviews with key informants </w:t>
      </w:r>
      <w:r w:rsidR="00E02429" w:rsidRPr="00E02429">
        <w:rPr>
          <w:rFonts w:ascii="Times New Roman" w:eastAsia="Times New Roman" w:hAnsi="Times New Roman" w:cs="Times New Roman"/>
          <w:color w:val="000000" w:themeColor="text1"/>
          <w:sz w:val="24"/>
          <w:szCs w:val="24"/>
        </w:rPr>
        <w:t>revealed</w:t>
      </w:r>
      <w:r w:rsidR="00F54F96">
        <w:rPr>
          <w:rFonts w:ascii="Times New Roman" w:eastAsia="Times New Roman" w:hAnsi="Times New Roman" w:cs="Times New Roman"/>
          <w:color w:val="000000" w:themeColor="text1"/>
          <w:sz w:val="24"/>
          <w:szCs w:val="24"/>
        </w:rPr>
        <w:t xml:space="preserve"> space privatization during the </w:t>
      </w:r>
      <w:proofErr w:type="spellStart"/>
      <w:r w:rsidR="00F54F96">
        <w:rPr>
          <w:rFonts w:ascii="Times New Roman" w:eastAsia="Times New Roman" w:hAnsi="Times New Roman" w:cs="Times New Roman"/>
          <w:color w:val="000000" w:themeColor="text1"/>
          <w:sz w:val="24"/>
          <w:szCs w:val="24"/>
        </w:rPr>
        <w:t>kampung</w:t>
      </w:r>
      <w:r>
        <w:rPr>
          <w:rFonts w:ascii="Times New Roman" w:eastAsia="Times New Roman" w:hAnsi="Times New Roman" w:cs="Times New Roman"/>
          <w:color w:val="000000" w:themeColor="text1"/>
          <w:sz w:val="24"/>
          <w:szCs w:val="24"/>
        </w:rPr>
        <w:t>’s</w:t>
      </w:r>
      <w:proofErr w:type="spellEnd"/>
      <w:r w:rsidR="00F54F96">
        <w:rPr>
          <w:rFonts w:ascii="Times New Roman" w:eastAsia="Times New Roman" w:hAnsi="Times New Roman" w:cs="Times New Roman"/>
          <w:color w:val="000000" w:themeColor="text1"/>
          <w:sz w:val="24"/>
          <w:szCs w:val="24"/>
        </w:rPr>
        <w:t xml:space="preserve"> transformation. </w:t>
      </w:r>
      <w:r w:rsidR="001773C0">
        <w:rPr>
          <w:rFonts w:ascii="Times New Roman" w:eastAsia="Times New Roman" w:hAnsi="Times New Roman" w:cs="Times New Roman"/>
          <w:color w:val="000000" w:themeColor="text1"/>
          <w:sz w:val="24"/>
          <w:szCs w:val="24"/>
        </w:rPr>
        <w:t>K</w:t>
      </w:r>
      <w:r w:rsidR="00F54F96">
        <w:rPr>
          <w:rFonts w:ascii="Times New Roman" w:eastAsia="Times New Roman" w:hAnsi="Times New Roman" w:cs="Times New Roman"/>
          <w:color w:val="000000" w:themeColor="text1"/>
          <w:sz w:val="24"/>
          <w:szCs w:val="24"/>
        </w:rPr>
        <w:t>ey informant</w:t>
      </w:r>
      <w:r>
        <w:rPr>
          <w:rFonts w:ascii="Times New Roman" w:eastAsia="Times New Roman" w:hAnsi="Times New Roman" w:cs="Times New Roman"/>
          <w:color w:val="000000" w:themeColor="text1"/>
          <w:sz w:val="24"/>
          <w:szCs w:val="24"/>
        </w:rPr>
        <w:t xml:space="preserve">s </w:t>
      </w:r>
      <w:r w:rsidR="001773C0">
        <w:rPr>
          <w:rFonts w:ascii="Times New Roman" w:eastAsia="Times New Roman" w:hAnsi="Times New Roman" w:cs="Times New Roman"/>
          <w:color w:val="000000" w:themeColor="text1"/>
          <w:sz w:val="24"/>
          <w:szCs w:val="24"/>
        </w:rPr>
        <w:t>can</w:t>
      </w:r>
      <w:r>
        <w:rPr>
          <w:rFonts w:ascii="Times New Roman" w:eastAsia="Times New Roman" w:hAnsi="Times New Roman" w:cs="Times New Roman"/>
          <w:color w:val="000000" w:themeColor="text1"/>
          <w:sz w:val="24"/>
          <w:szCs w:val="24"/>
        </w:rPr>
        <w:t xml:space="preserve"> ensure better</w:t>
      </w:r>
      <w:r w:rsidR="00F54F96">
        <w:rPr>
          <w:rFonts w:ascii="Times New Roman" w:eastAsia="Times New Roman" w:hAnsi="Times New Roman" w:cs="Times New Roman"/>
          <w:color w:val="000000" w:themeColor="text1"/>
          <w:sz w:val="24"/>
          <w:szCs w:val="24"/>
        </w:rPr>
        <w:t xml:space="preserve"> data validity and verify interview results </w:t>
      </w:r>
      <w:r w:rsidR="00F54F96">
        <w:rPr>
          <w:rFonts w:ascii="Times New Roman" w:hAnsi="Times New Roman" w:cs="Times New Roman"/>
          <w:color w:val="000000" w:themeColor="text1"/>
          <w:sz w:val="24"/>
          <w:szCs w:val="24"/>
        </w:rPr>
        <w:fldChar w:fldCharType="begin" w:fldLock="1"/>
      </w:r>
      <w:r w:rsidR="00F3455C">
        <w:rPr>
          <w:rFonts w:ascii="Times New Roman" w:hAnsi="Times New Roman" w:cs="Times New Roman"/>
          <w:color w:val="000000" w:themeColor="text1"/>
          <w:sz w:val="24"/>
          <w:szCs w:val="24"/>
        </w:rPr>
        <w:instrText>ADDIN CSL_CITATION {"citationItems":[{"id":"ITEM-1","itemData":{"author":[{"dropping-particle":"","family":"Yücesoy","given":"Eda Ünlü","non-dropping-particle":"","parse-names":false,"suffix":""}],"edition":"1","id":"ITEM-1","issued":{"date-parts":[["2006"]]},"publisher":"Het Spinhuis","publisher-place":"Amsterdam","title":"Everyday Urban Public Space: Turkish Immigrant Women's Perspective","type":"book"},"uris":["http://www.mendeley.com/documents/?uuid=cec9bb5d-4d0e-4e2d-beda-ed0bf7d6e32e"]}],"mendeley":{"formattedCitation":"(Yücesoy, 2006)","plainTextFormattedCitation":"(Yücesoy, 2006)","previouslyFormattedCitation":"(Yücesoy, 2006)"},"properties":{"noteIndex":0},"schema":"https://github.com/citation-style-language/schema/raw/master/csl-citation.json"}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(Yücesoy, 2006)</w:t>
      </w:r>
      <w:r w:rsidR="00F54F96">
        <w:rPr>
          <w:rFonts w:ascii="Times New Roman" w:hAnsi="Times New Roman" w:cs="Times New Roman"/>
          <w:color w:val="000000" w:themeColor="text1"/>
          <w:sz w:val="24"/>
          <w:szCs w:val="24"/>
        </w:rPr>
        <w:fldChar w:fldCharType="end"/>
      </w:r>
      <w:r w:rsidR="0080072D">
        <w:rPr>
          <w:rFonts w:ascii="Times New Roman" w:hAnsi="Times New Roman" w:cs="Times New Roman"/>
          <w:color w:val="000000" w:themeColor="text1"/>
          <w:sz w:val="24"/>
          <w:szCs w:val="24"/>
        </w:rPr>
        <w:t xml:space="preserve">. </w:t>
      </w:r>
    </w:p>
    <w:p w14:paraId="21F09462" w14:textId="235DECAB" w:rsidR="001B7736" w:rsidRDefault="00812C04" w:rsidP="00ED2E65">
      <w:pPr>
        <w:spacing w:after="0" w:line="240" w:lineRule="auto"/>
        <w:ind w:leftChars="0" w:left="0" w:firstLineChars="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F54F96">
        <w:rPr>
          <w:rFonts w:ascii="Times New Roman" w:hAnsi="Times New Roman" w:cs="Times New Roman"/>
          <w:color w:val="000000" w:themeColor="text1"/>
          <w:sz w:val="24"/>
          <w:szCs w:val="24"/>
        </w:rPr>
        <w:t>his research use</w:t>
      </w:r>
      <w:r w:rsidR="003B2A57">
        <w:rPr>
          <w:rFonts w:ascii="Times New Roman" w:hAnsi="Times New Roman" w:cs="Times New Roman"/>
          <w:color w:val="000000" w:themeColor="text1"/>
          <w:sz w:val="24"/>
          <w:szCs w:val="24"/>
        </w:rPr>
        <w:t>d</w:t>
      </w:r>
      <w:r w:rsidR="00F54F96">
        <w:rPr>
          <w:rFonts w:ascii="Times New Roman" w:hAnsi="Times New Roman" w:cs="Times New Roman"/>
          <w:color w:val="000000" w:themeColor="text1"/>
          <w:sz w:val="24"/>
          <w:szCs w:val="24"/>
        </w:rPr>
        <w:t xml:space="preserve"> the Geography Informatics System (GIS) to redraw the satellite map and </w:t>
      </w:r>
      <w:r>
        <w:rPr>
          <w:rFonts w:ascii="Times New Roman" w:hAnsi="Times New Roman" w:cs="Times New Roman"/>
          <w:color w:val="000000" w:themeColor="text1"/>
          <w:sz w:val="24"/>
          <w:szCs w:val="24"/>
        </w:rPr>
        <w:t xml:space="preserve">conduct </w:t>
      </w:r>
      <w:r w:rsidR="00F54F96">
        <w:rPr>
          <w:rFonts w:ascii="Times New Roman" w:hAnsi="Times New Roman" w:cs="Times New Roman"/>
          <w:color w:val="000000" w:themeColor="text1"/>
          <w:sz w:val="24"/>
          <w:szCs w:val="24"/>
        </w:rPr>
        <w:t>spatial analysis to understand the various spots of residents</w:t>
      </w:r>
      <w:r w:rsidR="003E606E">
        <w:rPr>
          <w:rFonts w:ascii="Times New Roman" w:hAnsi="Times New Roman" w:cs="Times New Roman"/>
          <w:color w:val="000000" w:themeColor="text1"/>
          <w:sz w:val="24"/>
          <w:szCs w:val="24"/>
        </w:rPr>
        <w:t>’</w:t>
      </w:r>
      <w:r w:rsidR="00F54F96">
        <w:rPr>
          <w:rFonts w:ascii="Times New Roman" w:hAnsi="Times New Roman" w:cs="Times New Roman"/>
          <w:color w:val="000000" w:themeColor="text1"/>
          <w:sz w:val="24"/>
          <w:szCs w:val="24"/>
        </w:rPr>
        <w:t xml:space="preserve"> social activities. </w:t>
      </w:r>
      <w:r w:rsidR="0018719D">
        <w:rPr>
          <w:rFonts w:ascii="Times New Roman" w:hAnsi="Times New Roman" w:cs="Times New Roman"/>
          <w:color w:val="000000" w:themeColor="text1"/>
          <w:sz w:val="24"/>
          <w:szCs w:val="24"/>
        </w:rPr>
        <w:t xml:space="preserve">Spatial </w:t>
      </w:r>
      <w:r w:rsidR="00F54F96">
        <w:rPr>
          <w:rFonts w:ascii="Times New Roman" w:hAnsi="Times New Roman" w:cs="Times New Roman"/>
          <w:color w:val="000000" w:themeColor="text1"/>
          <w:sz w:val="24"/>
          <w:szCs w:val="24"/>
        </w:rPr>
        <w:t xml:space="preserve">data </w:t>
      </w:r>
      <w:r>
        <w:rPr>
          <w:rFonts w:ascii="Times New Roman" w:hAnsi="Times New Roman" w:cs="Times New Roman"/>
          <w:color w:val="000000" w:themeColor="text1"/>
          <w:sz w:val="24"/>
          <w:szCs w:val="24"/>
        </w:rPr>
        <w:t>are</w:t>
      </w:r>
      <w:r w:rsidR="00F54F96">
        <w:rPr>
          <w:rFonts w:ascii="Times New Roman" w:hAnsi="Times New Roman" w:cs="Times New Roman"/>
          <w:color w:val="000000" w:themeColor="text1"/>
          <w:sz w:val="24"/>
          <w:szCs w:val="24"/>
        </w:rPr>
        <w:t xml:space="preserve"> the primary operational data of GIS that </w:t>
      </w:r>
      <w:r>
        <w:rPr>
          <w:rFonts w:ascii="Times New Roman" w:hAnsi="Times New Roman" w:cs="Times New Roman"/>
          <w:color w:val="000000" w:themeColor="text1"/>
          <w:sz w:val="24"/>
          <w:szCs w:val="24"/>
        </w:rPr>
        <w:t xml:space="preserve">are </w:t>
      </w:r>
      <w:r w:rsidR="00F54F96">
        <w:rPr>
          <w:rFonts w:ascii="Times New Roman" w:hAnsi="Times New Roman" w:cs="Times New Roman"/>
          <w:color w:val="000000" w:themeColor="text1"/>
          <w:sz w:val="24"/>
          <w:szCs w:val="24"/>
        </w:rPr>
        <w:t>represent</w:t>
      </w:r>
      <w:r>
        <w:rPr>
          <w:rFonts w:ascii="Times New Roman" w:hAnsi="Times New Roman" w:cs="Times New Roman"/>
          <w:color w:val="000000" w:themeColor="text1"/>
          <w:sz w:val="24"/>
          <w:szCs w:val="24"/>
        </w:rPr>
        <w:t>ed</w:t>
      </w:r>
      <w:r w:rsidR="00F54F96">
        <w:rPr>
          <w:rFonts w:ascii="Times New Roman" w:hAnsi="Times New Roman" w:cs="Times New Roman"/>
          <w:color w:val="000000" w:themeColor="text1"/>
          <w:sz w:val="24"/>
          <w:szCs w:val="24"/>
        </w:rPr>
        <w:t xml:space="preserve"> in coordinate grid form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author":[{"dropping-particle":"","family":"Budiyanto","given":"C","non-dropping-particle":"","parse-names":false,"suffix":""},{"dropping-particle":"","family":"Prananto","given":"A","non-dropping-particle":"","parse-names":false,"suffix":""},{"dropping-particle":"","family":"Tan","given":"FT","non-dropping-particle":"","parse-names":false,"suffix":""}],"container-title":"International Journal of Pedagogy and Teacher Education","id":"ITEM-1","issue":"1","issued":{"date-parts":[["2019"]]},"page":"1-18","title":"Designing Embedded Case Study Research Approach in Educational Research","type":"article-journal","volume":"3"},"uris":["http://www.mendeley.com/documents/?uuid=7e3b5301-6261-4bdc-9360-e836c6e44cf0"]}],"mendeley":{"formattedCitation":"(Budiyanto et al., 2019)","manualFormatting":"(Budiyanto, 2019)","plainTextFormattedCitation":"(Budiyanto et al., 2019)","previouslyFormattedCitation":"(Budiyanto et al., 2019)"},"properties":{"noteIndex":0},"schema":"https://github.com/citation-style-language/schema/raw/master/csl-citation.json"}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(Budiyanto, 2019)</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xml:space="preserve">. </w:t>
      </w:r>
      <w:r w:rsidR="00F54F96" w:rsidRPr="00B0116F">
        <w:rPr>
          <w:rFonts w:ascii="Times New Roman" w:hAnsi="Times New Roman" w:cs="Times New Roman"/>
          <w:color w:val="000000" w:themeColor="text1"/>
          <w:sz w:val="24"/>
          <w:szCs w:val="24"/>
        </w:rPr>
        <w:t xml:space="preserve">Moreover, the visual analysis </w:t>
      </w:r>
      <w:r w:rsidRPr="00B0116F">
        <w:rPr>
          <w:rFonts w:ascii="Times New Roman" w:hAnsi="Times New Roman" w:cs="Times New Roman"/>
          <w:color w:val="000000" w:themeColor="text1"/>
          <w:sz w:val="24"/>
          <w:szCs w:val="24"/>
        </w:rPr>
        <w:t xml:space="preserve">was </w:t>
      </w:r>
      <w:r w:rsidR="00F54F96" w:rsidRPr="00B0116F">
        <w:rPr>
          <w:rFonts w:ascii="Times New Roman" w:hAnsi="Times New Roman" w:cs="Times New Roman"/>
          <w:color w:val="000000" w:themeColor="text1"/>
          <w:sz w:val="24"/>
          <w:szCs w:val="24"/>
        </w:rPr>
        <w:t>aim</w:t>
      </w:r>
      <w:r w:rsidR="0018719D" w:rsidRPr="00B0116F">
        <w:rPr>
          <w:rFonts w:ascii="Times New Roman" w:hAnsi="Times New Roman" w:cs="Times New Roman"/>
          <w:color w:val="000000" w:themeColor="text1"/>
          <w:sz w:val="24"/>
          <w:szCs w:val="24"/>
        </w:rPr>
        <w:t>ed</w:t>
      </w:r>
      <w:r w:rsidR="00F54F96" w:rsidRPr="00B0116F">
        <w:rPr>
          <w:rFonts w:ascii="Times New Roman" w:hAnsi="Times New Roman" w:cs="Times New Roman"/>
          <w:color w:val="000000" w:themeColor="text1"/>
          <w:sz w:val="24"/>
          <w:szCs w:val="24"/>
        </w:rPr>
        <w:t xml:space="preserve"> to understand the physical feature</w:t>
      </w:r>
      <w:r w:rsidRPr="00B0116F">
        <w:rPr>
          <w:rFonts w:ascii="Times New Roman" w:hAnsi="Times New Roman" w:cs="Times New Roman"/>
          <w:color w:val="000000" w:themeColor="text1"/>
          <w:sz w:val="24"/>
          <w:szCs w:val="24"/>
        </w:rPr>
        <w:t>s</w:t>
      </w:r>
      <w:r w:rsidR="00F54F96" w:rsidRPr="00B0116F">
        <w:rPr>
          <w:rFonts w:ascii="Times New Roman" w:hAnsi="Times New Roman" w:cs="Times New Roman"/>
          <w:color w:val="000000" w:themeColor="text1"/>
          <w:sz w:val="24"/>
          <w:szCs w:val="24"/>
        </w:rPr>
        <w:t xml:space="preserve"> (e.g., element, function) relat</w:t>
      </w:r>
      <w:r w:rsidRPr="00B0116F">
        <w:rPr>
          <w:rFonts w:ascii="Times New Roman" w:hAnsi="Times New Roman" w:cs="Times New Roman"/>
          <w:color w:val="000000" w:themeColor="text1"/>
          <w:sz w:val="24"/>
          <w:szCs w:val="24"/>
        </w:rPr>
        <w:t>ed</w:t>
      </w:r>
      <w:r w:rsidR="00F54F96" w:rsidRPr="00B0116F">
        <w:rPr>
          <w:rFonts w:ascii="Times New Roman" w:hAnsi="Times New Roman" w:cs="Times New Roman"/>
          <w:color w:val="000000" w:themeColor="text1"/>
          <w:sz w:val="24"/>
          <w:szCs w:val="24"/>
        </w:rPr>
        <w:t xml:space="preserve"> to the f</w:t>
      </w:r>
      <w:r w:rsidR="00F54F96">
        <w:rPr>
          <w:rFonts w:ascii="Times New Roman" w:hAnsi="Times New Roman" w:cs="Times New Roman"/>
          <w:color w:val="000000" w:themeColor="text1"/>
          <w:sz w:val="24"/>
          <w:szCs w:val="24"/>
        </w:rPr>
        <w:t>orming of social space</w:t>
      </w:r>
      <w:r>
        <w:rPr>
          <w:rFonts w:ascii="Times New Roman" w:hAnsi="Times New Roman" w:cs="Times New Roman"/>
          <w:color w:val="000000" w:themeColor="text1"/>
          <w:sz w:val="24"/>
          <w:szCs w:val="24"/>
        </w:rPr>
        <w:t>s</w:t>
      </w:r>
      <w:r w:rsidR="0018719D">
        <w:rPr>
          <w:rFonts w:ascii="Times New Roman" w:hAnsi="Times New Roman" w:cs="Times New Roman"/>
          <w:color w:val="000000" w:themeColor="text1"/>
          <w:sz w:val="24"/>
          <w:szCs w:val="24"/>
        </w:rPr>
        <w:t xml:space="preserve"> and </w:t>
      </w:r>
      <w:r w:rsidR="00F54F96">
        <w:rPr>
          <w:rFonts w:ascii="Times New Roman" w:hAnsi="Times New Roman" w:cs="Times New Roman"/>
          <w:color w:val="000000" w:themeColor="text1"/>
          <w:sz w:val="24"/>
          <w:szCs w:val="24"/>
        </w:rPr>
        <w:t>to record the change for single</w:t>
      </w:r>
      <w:r>
        <w:rPr>
          <w:rFonts w:ascii="Times New Roman" w:hAnsi="Times New Roman" w:cs="Times New Roman"/>
          <w:color w:val="000000" w:themeColor="text1"/>
          <w:sz w:val="24"/>
          <w:szCs w:val="24"/>
        </w:rPr>
        <w:t>-</w:t>
      </w:r>
      <w:r w:rsidR="00F54F96">
        <w:rPr>
          <w:rFonts w:ascii="Times New Roman" w:hAnsi="Times New Roman" w:cs="Times New Roman"/>
          <w:color w:val="000000" w:themeColor="text1"/>
          <w:sz w:val="24"/>
          <w:szCs w:val="24"/>
        </w:rPr>
        <w:t xml:space="preserve">site variation through the street section </w:t>
      </w:r>
      <w:r w:rsidR="00F54F96">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{"citationItems":[{"id":"ITEM-1","itemData":{"DOI":"10.1016/j.landurbplan.2018.09.015","ISSN":"01692046","abstract":"Although it is widely known that quality of street space plays a vital role in promoting urban vibrancy, there is still no consensus on how to quantitatively measure it for a large scale. Recent emerging dataset Street View Picture has revealed the possibility to overcome the previous limit, thus bringing forward a research paradigm shift. Taking this advantage, this paper explores a new approach for visual quality evaluation and variation identification of street space for a large area. Hutongs, which typically represent for historical street space in Beijing, are selected for empirical study. In the experimental part, we capture multi-years Tencent Street View Picture covering all the Hutongs, and conduct both physical and perceived visual quality evaluation. The physical visual quality of street space is achieved automatically by combining 3-dimensional composition calculation of greenery, openness, enclosure using machine-learning segmentation method SegNet, and 2-dimensional analysis of street wall continuity and cross-sectional proportion; perceived visual quality of street space is evaluated by stay willingness scoring from five aspects. The variation of quality is evaluated based on the identified physical space variations. The result indicates that visual quality of Hutongs are not satisfied, while some regeneration projects in the historical protection block is better. Most Hutongs are in shortage of visual green, relative more continuous but with low cross-sectional ratio. Hutongs near main road witness an increasing trend of motorization. The difference between physical and perceived quality indicates the feasibility and limitation of the auto-calculation method. In the most recent 3–4 years, less than 2.5% Hutongs are improved, which are mainly slow beautification.","author":[{"dropping-particle":"","family":"Tang","given":"Jingxian","non-dropping-particle":"","parse-names":false,"suffix":""},{"dropping-particle":"","family":"Long","given":"Ying","non-dropping-particle":"","parse-names":false,"suffix":""}],"container-title":"Landscape and Urban Planning","id":"ITEM-1","issued":{"date-parts":[["2018"]]},"page":"1-18","publisher":"Elsevier","title":"Measuring visual quality of street space and its temporal variation: Methodology and its application in the Hutong area in Beijing","type":"article-journal","volume":"191"},"uris":["http://www.mendeley.com/documents/?uuid=0e8f1eea-4f0e-4210-8b30-3368e81b0ac6"]}],"mendeley":{"formattedCitation":"(Tang &amp; Long, 2018)","manualFormatting":"(Tang &amp; Long, 2019)","plainTextFormattedCitation":"(Tang &amp; Long, 2018)","previouslyFormattedCitation":"(Tang &amp; Long, 2018)"},"properties":{"noteIndex":0},"schema":"https://github.com/citation-style-language/schema/raw/master/csl-citation.json"}</w:instrText>
      </w:r>
      <w:r w:rsidR="00F54F96">
        <w:rPr>
          <w:rFonts w:ascii="Times New Roman" w:hAnsi="Times New Roman" w:cs="Times New Roman"/>
          <w:color w:val="000000" w:themeColor="text1"/>
          <w:sz w:val="24"/>
          <w:szCs w:val="24"/>
        </w:rPr>
        <w:fldChar w:fldCharType="separate"/>
      </w:r>
      <w:r w:rsidR="00F54F96">
        <w:rPr>
          <w:rFonts w:ascii="Times New Roman" w:hAnsi="Times New Roman" w:cs="Times New Roman"/>
          <w:noProof/>
          <w:color w:val="000000" w:themeColor="text1"/>
          <w:sz w:val="24"/>
          <w:szCs w:val="24"/>
        </w:rPr>
        <w:t xml:space="preserve">(Tang </w:t>
      </w:r>
      <w:r w:rsidR="0018719D">
        <w:rPr>
          <w:rFonts w:ascii="Times New Roman" w:hAnsi="Times New Roman" w:cs="Times New Roman"/>
          <w:noProof/>
          <w:color w:val="000000" w:themeColor="text1"/>
          <w:sz w:val="24"/>
          <w:szCs w:val="24"/>
        </w:rPr>
        <w:t>&amp;</w:t>
      </w:r>
      <w:r w:rsidR="00F54F96">
        <w:rPr>
          <w:rFonts w:ascii="Times New Roman" w:hAnsi="Times New Roman" w:cs="Times New Roman"/>
          <w:noProof/>
          <w:color w:val="000000" w:themeColor="text1"/>
          <w:sz w:val="24"/>
          <w:szCs w:val="24"/>
        </w:rPr>
        <w:t xml:space="preserve"> Long, 2019)</w:t>
      </w:r>
      <w:r w:rsidR="00F54F96">
        <w:rPr>
          <w:rFonts w:ascii="Times New Roman" w:hAnsi="Times New Roman" w:cs="Times New Roman"/>
          <w:color w:val="000000" w:themeColor="text1"/>
          <w:sz w:val="24"/>
          <w:szCs w:val="24"/>
        </w:rPr>
        <w:fldChar w:fldCharType="end"/>
      </w:r>
      <w:r w:rsidR="00F54F96">
        <w:rPr>
          <w:rFonts w:ascii="Times New Roman" w:hAnsi="Times New Roman" w:cs="Times New Roman"/>
          <w:color w:val="000000" w:themeColor="text1"/>
          <w:sz w:val="24"/>
          <w:szCs w:val="24"/>
        </w:rPr>
        <w:t>. To effectively underst</w:t>
      </w:r>
      <w:r>
        <w:rPr>
          <w:rFonts w:ascii="Times New Roman" w:hAnsi="Times New Roman" w:cs="Times New Roman"/>
          <w:color w:val="000000" w:themeColor="text1"/>
          <w:sz w:val="24"/>
          <w:szCs w:val="24"/>
        </w:rPr>
        <w:t>and</w:t>
      </w:r>
      <w:r w:rsidR="00F54F96">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people’s social activities</w:t>
      </w:r>
      <w:r w:rsidR="00F54F96">
        <w:rPr>
          <w:rFonts w:ascii="Times New Roman" w:hAnsi="Times New Roman" w:cs="Times New Roman"/>
          <w:color w:val="000000" w:themeColor="text1"/>
          <w:sz w:val="24"/>
          <w:szCs w:val="24"/>
        </w:rPr>
        <w:t xml:space="preserve"> in </w:t>
      </w:r>
      <w:proofErr w:type="spellStart"/>
      <w:r w:rsidR="00F54F96">
        <w:rPr>
          <w:rFonts w:ascii="Times New Roman" w:hAnsi="Times New Roman" w:cs="Times New Roman"/>
          <w:color w:val="000000" w:themeColor="text1"/>
          <w:sz w:val="24"/>
          <w:szCs w:val="24"/>
        </w:rPr>
        <w:t>Prawirotaman</w:t>
      </w:r>
      <w:proofErr w:type="spellEnd"/>
      <w:r w:rsidR="00F54F9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w:t>
      </w:r>
      <w:r w:rsidR="00F54F96">
        <w:rPr>
          <w:rFonts w:ascii="Times New Roman" w:hAnsi="Times New Roman" w:cs="Times New Roman"/>
          <w:color w:val="000000" w:themeColor="text1"/>
          <w:sz w:val="24"/>
          <w:szCs w:val="24"/>
        </w:rPr>
        <w:t>bservation, mapping, and interview</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were conducted in the afternoon, after </w:t>
      </w:r>
      <w:proofErr w:type="spellStart"/>
      <w:r w:rsidR="00F54F96" w:rsidRPr="005C46D4">
        <w:rPr>
          <w:rFonts w:ascii="Times New Roman" w:hAnsi="Times New Roman" w:cs="Times New Roman"/>
          <w:i/>
          <w:iCs/>
          <w:color w:val="000000" w:themeColor="text1"/>
          <w:sz w:val="24"/>
          <w:szCs w:val="24"/>
        </w:rPr>
        <w:t>Asr</w:t>
      </w:r>
      <w:proofErr w:type="spellEnd"/>
      <w:r w:rsidR="00F54F96">
        <w:rPr>
          <w:rFonts w:ascii="Times New Roman" w:hAnsi="Times New Roman" w:cs="Times New Roman"/>
          <w:color w:val="000000" w:themeColor="text1"/>
          <w:sz w:val="24"/>
          <w:szCs w:val="24"/>
        </w:rPr>
        <w:t xml:space="preserve"> prayer until before </w:t>
      </w:r>
      <w:proofErr w:type="spellStart"/>
      <w:r w:rsidR="00F54F96" w:rsidRPr="005C46D4">
        <w:rPr>
          <w:rFonts w:ascii="Times New Roman" w:hAnsi="Times New Roman" w:cs="Times New Roman"/>
          <w:i/>
          <w:iCs/>
          <w:color w:val="000000" w:themeColor="text1"/>
          <w:sz w:val="24"/>
          <w:szCs w:val="24"/>
        </w:rPr>
        <w:t>Maghrib</w:t>
      </w:r>
      <w:proofErr w:type="spellEnd"/>
      <w:r w:rsidR="00F54F96">
        <w:rPr>
          <w:rFonts w:ascii="Times New Roman" w:hAnsi="Times New Roman" w:cs="Times New Roman"/>
          <w:color w:val="000000" w:themeColor="text1"/>
          <w:sz w:val="24"/>
          <w:szCs w:val="24"/>
        </w:rPr>
        <w:t xml:space="preserve"> prayer (03.30-05.30 pm) in random space</w:t>
      </w:r>
      <w:r>
        <w:rPr>
          <w:rFonts w:ascii="Times New Roman" w:hAnsi="Times New Roman" w:cs="Times New Roman"/>
          <w:color w:val="000000" w:themeColor="text1"/>
          <w:sz w:val="24"/>
          <w:szCs w:val="24"/>
        </w:rPr>
        <w:t>s</w:t>
      </w:r>
      <w:r w:rsidR="00F54F96">
        <w:rPr>
          <w:rFonts w:ascii="Times New Roman" w:hAnsi="Times New Roman" w:cs="Times New Roman"/>
          <w:color w:val="000000" w:themeColor="text1"/>
          <w:sz w:val="24"/>
          <w:szCs w:val="24"/>
        </w:rPr>
        <w:t xml:space="preserve"> </w:t>
      </w:r>
      <w:r w:rsidR="00963693">
        <w:rPr>
          <w:rFonts w:ascii="Times New Roman" w:hAnsi="Times New Roman" w:cs="Times New Roman"/>
          <w:color w:val="000000" w:themeColor="text1"/>
          <w:sz w:val="24"/>
          <w:szCs w:val="24"/>
        </w:rPr>
        <w:t>along</w:t>
      </w:r>
      <w:r w:rsidR="00F54F96">
        <w:rPr>
          <w:rFonts w:ascii="Times New Roman" w:hAnsi="Times New Roman" w:cs="Times New Roman"/>
          <w:color w:val="000000" w:themeColor="text1"/>
          <w:sz w:val="24"/>
          <w:szCs w:val="24"/>
        </w:rPr>
        <w:t xml:space="preserve"> </w:t>
      </w:r>
      <w:r w:rsidR="00963693">
        <w:rPr>
          <w:rFonts w:ascii="Times New Roman" w:hAnsi="Times New Roman" w:cs="Times New Roman"/>
          <w:color w:val="000000" w:themeColor="text1"/>
          <w:sz w:val="24"/>
          <w:szCs w:val="24"/>
        </w:rPr>
        <w:t>alleys</w:t>
      </w:r>
      <w:r w:rsidR="00F54F96">
        <w:rPr>
          <w:rFonts w:ascii="Times New Roman" w:hAnsi="Times New Roman" w:cs="Times New Roman"/>
          <w:color w:val="000000" w:themeColor="text1"/>
          <w:sz w:val="24"/>
          <w:szCs w:val="24"/>
        </w:rPr>
        <w:t xml:space="preserve">. The primary data, such as privatization and social space, </w:t>
      </w:r>
      <w:r>
        <w:rPr>
          <w:rFonts w:ascii="Times New Roman" w:hAnsi="Times New Roman" w:cs="Times New Roman"/>
          <w:color w:val="000000" w:themeColor="text1"/>
          <w:sz w:val="24"/>
          <w:szCs w:val="24"/>
        </w:rPr>
        <w:t>we</w:t>
      </w:r>
      <w:r w:rsidR="00F54F96">
        <w:rPr>
          <w:rFonts w:ascii="Times New Roman" w:hAnsi="Times New Roman" w:cs="Times New Roman"/>
          <w:color w:val="000000" w:themeColor="text1"/>
          <w:sz w:val="24"/>
          <w:szCs w:val="24"/>
        </w:rPr>
        <w:t>re documented through photographs</w:t>
      </w:r>
      <w:r w:rsidR="009F70F1">
        <w:rPr>
          <w:rFonts w:ascii="Times New Roman" w:hAnsi="Times New Roman" w:cs="Times New Roman"/>
          <w:color w:val="000000" w:themeColor="text1"/>
          <w:sz w:val="24"/>
          <w:szCs w:val="24"/>
        </w:rPr>
        <w:t xml:space="preserve"> and manual drawing</w:t>
      </w:r>
      <w:r w:rsidR="006B2385">
        <w:rPr>
          <w:rFonts w:ascii="Times New Roman" w:hAnsi="Times New Roman" w:cs="Times New Roman"/>
          <w:color w:val="000000" w:themeColor="text1"/>
          <w:sz w:val="24"/>
          <w:szCs w:val="24"/>
        </w:rPr>
        <w:t>s</w:t>
      </w:r>
      <w:r w:rsidR="009F70F1">
        <w:rPr>
          <w:rFonts w:ascii="Times New Roman" w:hAnsi="Times New Roman" w:cs="Times New Roman"/>
          <w:color w:val="000000" w:themeColor="text1"/>
          <w:sz w:val="24"/>
          <w:szCs w:val="24"/>
        </w:rPr>
        <w:t xml:space="preserve"> that </w:t>
      </w:r>
      <w:r w:rsidR="006B2385">
        <w:rPr>
          <w:rFonts w:ascii="Times New Roman" w:hAnsi="Times New Roman" w:cs="Times New Roman"/>
          <w:color w:val="000000" w:themeColor="text1"/>
          <w:sz w:val="24"/>
          <w:szCs w:val="24"/>
        </w:rPr>
        <w:t xml:space="preserve">were </w:t>
      </w:r>
      <w:r w:rsidR="009F70F1" w:rsidRPr="009F70F1">
        <w:rPr>
          <w:rFonts w:ascii="Times New Roman" w:hAnsi="Times New Roman" w:cs="Times New Roman"/>
          <w:color w:val="000000" w:themeColor="text1"/>
          <w:sz w:val="24"/>
          <w:szCs w:val="24"/>
        </w:rPr>
        <w:t xml:space="preserve">redrew using </w:t>
      </w:r>
      <w:proofErr w:type="spellStart"/>
      <w:r w:rsidR="009F70F1" w:rsidRPr="009F70F1">
        <w:rPr>
          <w:rFonts w:ascii="Times New Roman" w:hAnsi="Times New Roman" w:cs="Times New Roman"/>
          <w:color w:val="000000" w:themeColor="text1"/>
          <w:sz w:val="24"/>
          <w:szCs w:val="24"/>
        </w:rPr>
        <w:t>SketchUp</w:t>
      </w:r>
      <w:proofErr w:type="spellEnd"/>
      <w:r w:rsidR="00F54F96">
        <w:rPr>
          <w:rFonts w:ascii="Times New Roman" w:hAnsi="Times New Roman" w:cs="Times New Roman"/>
          <w:color w:val="000000" w:themeColor="text1"/>
          <w:sz w:val="24"/>
          <w:szCs w:val="24"/>
        </w:rPr>
        <w:t xml:space="preserve">. </w:t>
      </w:r>
      <w:r w:rsidR="006B2385" w:rsidRPr="006B2385">
        <w:rPr>
          <w:rFonts w:ascii="Times New Roman" w:hAnsi="Times New Roman" w:cs="Times New Roman"/>
          <w:color w:val="000000" w:themeColor="text1"/>
          <w:sz w:val="24"/>
          <w:szCs w:val="24"/>
        </w:rPr>
        <w:t xml:space="preserve">The transition areas of </w:t>
      </w:r>
      <w:proofErr w:type="spellStart"/>
      <w:r w:rsidR="006B2385" w:rsidRPr="006B2385">
        <w:rPr>
          <w:rFonts w:ascii="Times New Roman" w:hAnsi="Times New Roman" w:cs="Times New Roman"/>
          <w:color w:val="000000" w:themeColor="text1"/>
          <w:sz w:val="24"/>
          <w:szCs w:val="24"/>
        </w:rPr>
        <w:t>kampung</w:t>
      </w:r>
      <w:proofErr w:type="spellEnd"/>
      <w:r w:rsidR="006B2385" w:rsidRPr="006B2385">
        <w:rPr>
          <w:rFonts w:ascii="Times New Roman" w:hAnsi="Times New Roman" w:cs="Times New Roman"/>
          <w:color w:val="000000" w:themeColor="text1"/>
          <w:sz w:val="24"/>
          <w:szCs w:val="24"/>
        </w:rPr>
        <w:t xml:space="preserve"> became the social spaces for the community, consisting of streets and alleys</w:t>
      </w:r>
      <w:r w:rsidR="0010064B" w:rsidRPr="0010064B">
        <w:rPr>
          <w:rFonts w:ascii="Times New Roman" w:hAnsi="Times New Roman" w:cs="Times New Roman"/>
          <w:color w:val="000000" w:themeColor="text1"/>
          <w:sz w:val="24"/>
          <w:szCs w:val="24"/>
        </w:rPr>
        <w:t xml:space="preserve">. </w:t>
      </w:r>
      <w:r w:rsidR="000C69AB">
        <w:rPr>
          <w:rFonts w:ascii="Times New Roman" w:hAnsi="Times New Roman" w:cs="Times New Roman"/>
          <w:color w:val="000000" w:themeColor="text1"/>
          <w:sz w:val="24"/>
          <w:szCs w:val="24"/>
        </w:rPr>
        <w:t>T</w:t>
      </w:r>
      <w:r w:rsidR="000C69AB" w:rsidRPr="000C69AB">
        <w:rPr>
          <w:rFonts w:ascii="Times New Roman" w:hAnsi="Times New Roman" w:cs="Times New Roman"/>
          <w:color w:val="000000" w:themeColor="text1"/>
          <w:sz w:val="24"/>
          <w:szCs w:val="24"/>
        </w:rPr>
        <w:t xml:space="preserve">he </w:t>
      </w:r>
      <w:r w:rsidR="000C69AB" w:rsidRPr="000C69AB">
        <w:rPr>
          <w:rFonts w:ascii="Times New Roman" w:hAnsi="Times New Roman" w:cs="Times New Roman"/>
          <w:color w:val="000000" w:themeColor="text1"/>
          <w:sz w:val="24"/>
          <w:szCs w:val="24"/>
        </w:rPr>
        <w:lastRenderedPageBreak/>
        <w:t>transition area is an intermediary space between indoor and outdoor areas that reduce the level of privacy</w:t>
      </w:r>
      <w:r w:rsidR="000C69AB">
        <w:rPr>
          <w:rFonts w:ascii="Times New Roman" w:hAnsi="Times New Roman" w:cs="Times New Roman"/>
          <w:color w:val="000000" w:themeColor="text1"/>
          <w:sz w:val="24"/>
          <w:szCs w:val="24"/>
        </w:rPr>
        <w:t xml:space="preserve"> </w:t>
      </w:r>
      <w:r w:rsidR="000C69AB">
        <w:rPr>
          <w:rFonts w:ascii="Times New Roman" w:hAnsi="Times New Roman" w:cs="Times New Roman"/>
          <w:color w:val="000000" w:themeColor="text1"/>
          <w:sz w:val="24"/>
          <w:szCs w:val="24"/>
        </w:rPr>
        <w:fldChar w:fldCharType="begin" w:fldLock="1"/>
      </w:r>
      <w:r w:rsidR="00382B8F">
        <w:rPr>
          <w:rFonts w:ascii="Times New Roman" w:hAnsi="Times New Roman" w:cs="Times New Roman"/>
          <w:color w:val="000000" w:themeColor="text1"/>
          <w:sz w:val="24"/>
          <w:szCs w:val="24"/>
        </w:rPr>
        <w:instrText>ADDIN CSL_CITATION {"citationItems":[{"id":"ITEM-1","itemData":{"author":[{"dropping-particle":"","family":"Yeang","given":"Llewelyn Davies","non-dropping-particle":"","parse-names":false,"suffix":""}],"edition":"2","id":"ITEM-1","issued":{"date-parts":[["2007"]]},"publisher":"English Partnership,The Housing Corporation","title":"Urban Design Compendium","type":"book"},"uris":["http://www.mendeley.com/documents/?uuid=9ff17d59-edd1-4afa-a301-9799f4e36318"]}],"mendeley":{"formattedCitation":"(Yeang, 2007)","plainTextFormattedCitation":"(Yeang, 2007)","previouslyFormattedCitation":"(Yeang, 2007)"},"properties":{"noteIndex":0},"schema":"https://github.com/citation-style-language/schema/raw/master/csl-citation.json"}</w:instrText>
      </w:r>
      <w:r w:rsidR="000C69AB">
        <w:rPr>
          <w:rFonts w:ascii="Times New Roman" w:hAnsi="Times New Roman" w:cs="Times New Roman"/>
          <w:color w:val="000000" w:themeColor="text1"/>
          <w:sz w:val="24"/>
          <w:szCs w:val="24"/>
        </w:rPr>
        <w:fldChar w:fldCharType="separate"/>
      </w:r>
      <w:r w:rsidR="00F3455C" w:rsidRPr="00F3455C">
        <w:rPr>
          <w:rFonts w:ascii="Times New Roman" w:hAnsi="Times New Roman" w:cs="Times New Roman"/>
          <w:noProof/>
          <w:color w:val="000000" w:themeColor="text1"/>
          <w:sz w:val="24"/>
          <w:szCs w:val="24"/>
        </w:rPr>
        <w:t>(Yeang, 2007)</w:t>
      </w:r>
      <w:r w:rsidR="000C69AB">
        <w:rPr>
          <w:rFonts w:ascii="Times New Roman" w:hAnsi="Times New Roman" w:cs="Times New Roman"/>
          <w:color w:val="000000" w:themeColor="text1"/>
          <w:sz w:val="24"/>
          <w:szCs w:val="24"/>
        </w:rPr>
        <w:fldChar w:fldCharType="end"/>
      </w:r>
      <w:r w:rsidR="000C69AB">
        <w:rPr>
          <w:rFonts w:ascii="Times New Roman" w:hAnsi="Times New Roman" w:cs="Times New Roman"/>
          <w:color w:val="000000" w:themeColor="text1"/>
          <w:sz w:val="24"/>
          <w:szCs w:val="24"/>
        </w:rPr>
        <w:t xml:space="preserve">, </w:t>
      </w:r>
      <w:r w:rsidR="00E23C06" w:rsidRPr="00E23C06">
        <w:rPr>
          <w:rFonts w:ascii="Times New Roman" w:hAnsi="Times New Roman" w:cs="Times New Roman"/>
          <w:color w:val="000000" w:themeColor="text1"/>
          <w:sz w:val="24"/>
          <w:szCs w:val="24"/>
        </w:rPr>
        <w:t>controls privacy</w:t>
      </w:r>
      <w:r w:rsidR="00E23C06">
        <w:rPr>
          <w:rFonts w:ascii="Times New Roman" w:hAnsi="Times New Roman" w:cs="Times New Roman"/>
          <w:color w:val="000000" w:themeColor="text1"/>
          <w:sz w:val="24"/>
          <w:szCs w:val="24"/>
        </w:rPr>
        <w:t xml:space="preserve"> </w:t>
      </w:r>
      <w:r w:rsidR="000C69AB" w:rsidRPr="000C69AB">
        <w:rPr>
          <w:rFonts w:ascii="Times New Roman" w:hAnsi="Times New Roman" w:cs="Times New Roman"/>
          <w:color w:val="000000" w:themeColor="text1"/>
        </w:rPr>
        <w:fldChar w:fldCharType="begin" w:fldLock="1"/>
      </w:r>
      <w:r w:rsidR="00186C58">
        <w:rPr>
          <w:rFonts w:ascii="Times New Roman" w:hAnsi="Times New Roman" w:cs="Times New Roman"/>
          <w:color w:val="000000" w:themeColor="text1"/>
        </w:rPr>
        <w:instrText>ADDIN CSL_CITATION {"citationItems":[{"id":"ITEM-1","itemData":{"author":[{"dropping-particle":"","family":"Asadi","given":"Mohsen","non-dropping-particle":"","parse-names":false,"suffix":""},{"dropping-particle":"","family":"Tahir","given":"Mazlan Mohd","non-dropping-particle":"","parse-names":false,"suffix":""},{"dropping-particle":"","family":"Shabani","given":"M.M","non-dropping-particle":"","parse-names":false,"suffix":""},{"dropping-particle":"","family":"Arjmandi","given":"H","non-dropping-particle":"","parse-names":false,"suffix":""}],"container-title":"Journal of Social Sciences and Humanities","id":"ITEM-1","issue":"1","issued":{"date-parts":[["2015"]]},"page":"184-194","title":"Introduction to Transition Space in Contemporary Iranian Housing Typology","type":"article-journal","volume":"10"},"uris":["http://www.mendeley.com/documents/?uuid=794cd789-eccd-4ef7-9938-3cc99660a612"]}],"mendeley":{"formattedCitation":"(Asadi et al., 2015)","plainTextFormattedCitation":"(Asadi et al., 2015)","previouslyFormattedCitation":"(Asadi et al., 2015)"},"properties":{"noteIndex":0},"schema":"https://github.com/citation-style-language/schema/raw/master/csl-citation.json"}</w:instrText>
      </w:r>
      <w:r w:rsidR="000C69AB" w:rsidRPr="000C69AB">
        <w:rPr>
          <w:rFonts w:ascii="Times New Roman" w:hAnsi="Times New Roman" w:cs="Times New Roman"/>
          <w:color w:val="000000" w:themeColor="text1"/>
        </w:rPr>
        <w:fldChar w:fldCharType="separate"/>
      </w:r>
      <w:r w:rsidR="005812E6" w:rsidRPr="00382B8F">
        <w:rPr>
          <w:rFonts w:ascii="Times New Roman" w:hAnsi="Times New Roman" w:cs="Times New Roman"/>
          <w:noProof/>
          <w:color w:val="000000" w:themeColor="text1"/>
        </w:rPr>
        <w:t>(</w:t>
      </w:r>
      <w:r w:rsidR="005812E6" w:rsidRPr="00E02429">
        <w:rPr>
          <w:rFonts w:ascii="Times New Roman" w:hAnsi="Times New Roman" w:cs="Times New Roman"/>
          <w:noProof/>
          <w:color w:val="000000" w:themeColor="text1"/>
          <w:sz w:val="24"/>
          <w:szCs w:val="24"/>
        </w:rPr>
        <w:t>Asadi</w:t>
      </w:r>
      <w:r w:rsidR="005812E6" w:rsidRPr="00382B8F">
        <w:rPr>
          <w:rFonts w:ascii="Times New Roman" w:hAnsi="Times New Roman" w:cs="Times New Roman"/>
          <w:noProof/>
          <w:color w:val="000000" w:themeColor="text1"/>
        </w:rPr>
        <w:t xml:space="preserve"> </w:t>
      </w:r>
      <w:r w:rsidR="005812E6" w:rsidRPr="00E02429">
        <w:rPr>
          <w:rFonts w:ascii="Times New Roman" w:hAnsi="Times New Roman" w:cs="Times New Roman"/>
          <w:noProof/>
          <w:color w:val="000000" w:themeColor="text1"/>
          <w:sz w:val="24"/>
          <w:szCs w:val="24"/>
        </w:rPr>
        <w:t>et al., 2015</w:t>
      </w:r>
      <w:r w:rsidR="005812E6" w:rsidRPr="00382B8F">
        <w:rPr>
          <w:rFonts w:ascii="Times New Roman" w:hAnsi="Times New Roman" w:cs="Times New Roman"/>
          <w:noProof/>
          <w:color w:val="000000" w:themeColor="text1"/>
        </w:rPr>
        <w:t>)</w:t>
      </w:r>
      <w:r w:rsidR="000C69AB" w:rsidRPr="000C69AB">
        <w:rPr>
          <w:rFonts w:ascii="Times New Roman" w:hAnsi="Times New Roman" w:cs="Times New Roman"/>
          <w:color w:val="000000" w:themeColor="text1"/>
        </w:rPr>
        <w:fldChar w:fldCharType="end"/>
      </w:r>
      <w:r w:rsidR="000C69AB">
        <w:rPr>
          <w:rFonts w:ascii="Times New Roman" w:hAnsi="Times New Roman" w:cs="Times New Roman"/>
          <w:color w:val="000000" w:themeColor="text1"/>
        </w:rPr>
        <w:t xml:space="preserve">, </w:t>
      </w:r>
      <w:r w:rsidR="00E23C06" w:rsidRPr="00E23C06">
        <w:rPr>
          <w:rFonts w:ascii="Times New Roman" w:hAnsi="Times New Roman" w:cs="Times New Roman"/>
          <w:color w:val="000000" w:themeColor="text1"/>
          <w:sz w:val="24"/>
          <w:szCs w:val="24"/>
        </w:rPr>
        <w:t>build</w:t>
      </w:r>
      <w:r w:rsidR="00E02429">
        <w:rPr>
          <w:rFonts w:ascii="Times New Roman" w:hAnsi="Times New Roman" w:cs="Times New Roman"/>
          <w:color w:val="000000" w:themeColor="text1"/>
          <w:sz w:val="24"/>
          <w:szCs w:val="24"/>
        </w:rPr>
        <w:t>s</w:t>
      </w:r>
      <w:r w:rsidR="00E23C06" w:rsidRPr="00E23C06">
        <w:rPr>
          <w:rFonts w:ascii="Times New Roman" w:hAnsi="Times New Roman" w:cs="Times New Roman"/>
          <w:color w:val="000000" w:themeColor="text1"/>
          <w:sz w:val="24"/>
          <w:szCs w:val="24"/>
        </w:rPr>
        <w:t xml:space="preserve"> a social network</w:t>
      </w:r>
      <w:r w:rsidR="000C69AB">
        <w:rPr>
          <w:rFonts w:ascii="Times New Roman" w:hAnsi="Times New Roman" w:cs="Times New Roman"/>
          <w:color w:val="000000" w:themeColor="text1"/>
          <w:sz w:val="24"/>
          <w:szCs w:val="24"/>
        </w:rPr>
        <w:t xml:space="preserve"> </w:t>
      </w:r>
      <w:r w:rsidR="008E2A61">
        <w:rPr>
          <w:rFonts w:ascii="Times New Roman" w:hAnsi="Times New Roman" w:cs="Times New Roman"/>
          <w:color w:val="000000" w:themeColor="text1"/>
          <w:sz w:val="24"/>
          <w:szCs w:val="24"/>
        </w:rPr>
        <w:fldChar w:fldCharType="begin" w:fldLock="1"/>
      </w:r>
      <w:r w:rsidR="00186C58">
        <w:rPr>
          <w:rFonts w:ascii="Times New Roman" w:hAnsi="Times New Roman" w:cs="Times New Roman"/>
          <w:color w:val="000000" w:themeColor="text1"/>
          <w:sz w:val="24"/>
          <w:szCs w:val="24"/>
        </w:rPr>
        <w:instrText>ADDIN CSL_CITATION {"citationItems":[{"id":"ITEM-1","itemData":{"abstract":"Kampung Wonorejo Timur as a settlement at the riverbank area is located in eastern Surabaya and close to Mangrove Conservation area. Currently, kampung Wonorejo Timur is facing two environmental issues. First, there is no planning at the riverbank area so that the floods could come up to the dweller’s house. Second, the vanishing of privat place as affected by lots of motorized vehicles which are passing by. The paper discusses design criteria of open space at the riverbank area to solve those environmental issues by applying character appraisal technique and SWOT analysis. Design criteria are divided into two aspects: physical and non-physical which are based on genereal criteria and result of analysis. Result of design criteria shows that all buildings should face to both side (the river and the street), and the transition space at the riverbank and street must accommodate inhabitant’s activity.","author":[{"dropping-particle":"","family":"Titi","given":"Endang","non-dropping-particle":"","parse-names":false,"suffix":""},{"dropping-particle":"","family":"Darjosanjoto","given":"Sunarti","non-dropping-particle":"","parse-names":false,"suffix":""}],"container-title":"International Journal of Education and Research","id":"ITEM-1","issue":"4","issued":{"date-parts":[["2015"]]},"page":"417-426","title":"Design Criteria for Open Space At the Riverbank Area in Kampung Wonorejo Timur","type":"article-journal","volume":"3"},"uris":["http://www.mendeley.com/documents/?uuid=80aa2576-d15c-4be2-be72-3c84e28bf220"]}],"mendeley":{"formattedCitation":"(Titi &amp; Darjosanjoto, 2015)","plainTextFormattedCitation":"(Titi &amp; Darjosanjoto, 2015)","previouslyFormattedCitation":"(Titi &amp; Darjosanjoto, 2015)"},"properties":{"noteIndex":0},"schema":"https://github.com/citation-style-language/schema/raw/master/csl-citation.json"}</w:instrText>
      </w:r>
      <w:r w:rsidR="008E2A61">
        <w:rPr>
          <w:rFonts w:ascii="Times New Roman" w:hAnsi="Times New Roman" w:cs="Times New Roman"/>
          <w:color w:val="000000" w:themeColor="text1"/>
          <w:sz w:val="24"/>
          <w:szCs w:val="24"/>
        </w:rPr>
        <w:fldChar w:fldCharType="separate"/>
      </w:r>
      <w:r w:rsidR="00382B8F" w:rsidRPr="00382B8F">
        <w:rPr>
          <w:rFonts w:ascii="Times New Roman" w:hAnsi="Times New Roman" w:cs="Times New Roman"/>
          <w:noProof/>
          <w:color w:val="000000" w:themeColor="text1"/>
          <w:sz w:val="24"/>
          <w:szCs w:val="24"/>
        </w:rPr>
        <w:t>(Titi &amp; Darjosanjoto, 2015)</w:t>
      </w:r>
      <w:r w:rsidR="008E2A61">
        <w:rPr>
          <w:rFonts w:ascii="Times New Roman" w:hAnsi="Times New Roman" w:cs="Times New Roman"/>
          <w:color w:val="000000" w:themeColor="text1"/>
          <w:sz w:val="24"/>
          <w:szCs w:val="24"/>
        </w:rPr>
        <w:fldChar w:fldCharType="end"/>
      </w:r>
      <w:r w:rsidR="00E23C06">
        <w:rPr>
          <w:rFonts w:ascii="Times New Roman" w:hAnsi="Times New Roman" w:cs="Times New Roman"/>
          <w:color w:val="000000" w:themeColor="text1"/>
          <w:sz w:val="24"/>
          <w:szCs w:val="24"/>
        </w:rPr>
        <w:t xml:space="preserve"> </w:t>
      </w:r>
      <w:r w:rsidR="008E2A61">
        <w:rPr>
          <w:rFonts w:ascii="Times New Roman" w:hAnsi="Times New Roman" w:cs="Times New Roman"/>
          <w:color w:val="000000" w:themeColor="text1"/>
          <w:sz w:val="24"/>
          <w:szCs w:val="24"/>
        </w:rPr>
        <w:t xml:space="preserve">and </w:t>
      </w:r>
      <w:r w:rsidR="008E2A61" w:rsidRPr="008E2A61">
        <w:rPr>
          <w:rFonts w:ascii="Times New Roman" w:hAnsi="Times New Roman" w:cs="Times New Roman"/>
          <w:color w:val="000000" w:themeColor="text1"/>
          <w:sz w:val="24"/>
          <w:szCs w:val="24"/>
        </w:rPr>
        <w:t>spontaneous interactions</w:t>
      </w:r>
      <w:r w:rsidR="008E2A61">
        <w:rPr>
          <w:rFonts w:ascii="Times New Roman" w:hAnsi="Times New Roman" w:cs="Times New Roman"/>
          <w:color w:val="000000" w:themeColor="text1"/>
          <w:sz w:val="24"/>
          <w:szCs w:val="24"/>
        </w:rPr>
        <w:t xml:space="preserve"> </w:t>
      </w:r>
      <w:r w:rsidR="008E2A61">
        <w:rPr>
          <w:rFonts w:ascii="Times New Roman" w:hAnsi="Times New Roman" w:cs="Times New Roman"/>
          <w:color w:val="000000" w:themeColor="text1"/>
          <w:sz w:val="24"/>
          <w:szCs w:val="24"/>
        </w:rPr>
        <w:fldChar w:fldCharType="begin" w:fldLock="1"/>
      </w:r>
      <w:r w:rsidR="00993E20">
        <w:rPr>
          <w:rFonts w:ascii="Times New Roman" w:hAnsi="Times New Roman" w:cs="Times New Roman"/>
          <w:color w:val="000000" w:themeColor="text1"/>
          <w:sz w:val="24"/>
          <w:szCs w:val="24"/>
        </w:rPr>
        <w:instrText>ADDIN CSL_CITATION {"citationItems":[{"id":"ITEM-1","itemData":{"author":[{"dropping-particle":"","family":"Prayitno","given":"Budi","non-dropping-particle":"","parse-names":false,"suffix":""}],"container-title":"Journal of Habitat Engineering and Design","id":"ITEM-1","issue":"1","issued":{"date-parts":[["2013"]]},"page":"99-112","title":"An Analysis of Consolidation Patterns of Kampung Alley Living Space in Yogyakarta, Indonesia","type":"article-journal","volume":"5"},"uris":["http://www.mendeley.com/documents/?uuid=be9d2400-8bb6-422b-8caa-85f6d410ccda"]}],"mendeley":{"formattedCitation":"(Prayitno, 2013)","plainTextFormattedCitation":"(Prayitno, 2013)","previouslyFormattedCitation":"(Prayitno, 2013)"},"properties":{"noteIndex":0},"schema":"https://github.com/citation-style-language/schema/raw/master/csl-citation.json"}</w:instrText>
      </w:r>
      <w:r w:rsidR="008E2A61">
        <w:rPr>
          <w:rFonts w:ascii="Times New Roman" w:hAnsi="Times New Roman" w:cs="Times New Roman"/>
          <w:color w:val="000000" w:themeColor="text1"/>
          <w:sz w:val="24"/>
          <w:szCs w:val="24"/>
        </w:rPr>
        <w:fldChar w:fldCharType="separate"/>
      </w:r>
      <w:r w:rsidR="008E2A61" w:rsidRPr="008E2A61">
        <w:rPr>
          <w:rFonts w:ascii="Times New Roman" w:hAnsi="Times New Roman" w:cs="Times New Roman"/>
          <w:noProof/>
          <w:color w:val="000000" w:themeColor="text1"/>
          <w:sz w:val="24"/>
          <w:szCs w:val="24"/>
        </w:rPr>
        <w:t>(Prayitno, 2013)</w:t>
      </w:r>
      <w:r w:rsidR="008E2A61">
        <w:rPr>
          <w:rFonts w:ascii="Times New Roman" w:hAnsi="Times New Roman" w:cs="Times New Roman"/>
          <w:color w:val="000000" w:themeColor="text1"/>
          <w:sz w:val="24"/>
          <w:szCs w:val="24"/>
        </w:rPr>
        <w:fldChar w:fldCharType="end"/>
      </w:r>
      <w:r w:rsidR="00E23C06">
        <w:rPr>
          <w:rFonts w:ascii="Times New Roman" w:hAnsi="Times New Roman" w:cs="Times New Roman"/>
          <w:color w:val="000000" w:themeColor="text1"/>
          <w:sz w:val="24"/>
          <w:szCs w:val="24"/>
        </w:rPr>
        <w:t xml:space="preserve">. </w:t>
      </w:r>
      <w:r w:rsidR="00664A8F" w:rsidRPr="00E23C06">
        <w:rPr>
          <w:rFonts w:ascii="Times New Roman" w:hAnsi="Times New Roman" w:cs="Times New Roman"/>
          <w:color w:val="000000" w:themeColor="text1"/>
          <w:sz w:val="24"/>
          <w:szCs w:val="24"/>
        </w:rPr>
        <w:t xml:space="preserve">Next, </w:t>
      </w:r>
      <w:r w:rsidR="00584959" w:rsidRPr="00E23C06">
        <w:rPr>
          <w:rFonts w:ascii="Times New Roman" w:hAnsi="Times New Roman" w:cs="Times New Roman"/>
          <w:color w:val="000000" w:themeColor="text1"/>
          <w:sz w:val="24"/>
          <w:szCs w:val="24"/>
        </w:rPr>
        <w:t xml:space="preserve">transition </w:t>
      </w:r>
      <w:r w:rsidR="00664A8F" w:rsidRPr="00E23C06">
        <w:rPr>
          <w:rFonts w:ascii="Times New Roman" w:hAnsi="Times New Roman" w:cs="Times New Roman"/>
          <w:color w:val="000000" w:themeColor="text1"/>
          <w:sz w:val="24"/>
          <w:szCs w:val="24"/>
        </w:rPr>
        <w:t>area</w:t>
      </w:r>
      <w:r w:rsidR="00584959" w:rsidRPr="00E23C06">
        <w:rPr>
          <w:rFonts w:ascii="Times New Roman" w:hAnsi="Times New Roman" w:cs="Times New Roman"/>
          <w:color w:val="000000" w:themeColor="text1"/>
          <w:sz w:val="24"/>
          <w:szCs w:val="24"/>
        </w:rPr>
        <w:t>s</w:t>
      </w:r>
      <w:r w:rsidR="00664A8F" w:rsidRPr="00E23C06">
        <w:rPr>
          <w:rFonts w:ascii="Times New Roman" w:hAnsi="Times New Roman" w:cs="Times New Roman"/>
          <w:color w:val="000000" w:themeColor="text1"/>
          <w:sz w:val="24"/>
          <w:szCs w:val="24"/>
        </w:rPr>
        <w:t xml:space="preserve"> became the scope of observation</w:t>
      </w:r>
      <w:r w:rsidR="00584959" w:rsidRPr="00E23C06">
        <w:rPr>
          <w:rFonts w:ascii="Times New Roman" w:hAnsi="Times New Roman" w:cs="Times New Roman"/>
          <w:color w:val="000000" w:themeColor="text1"/>
          <w:sz w:val="24"/>
          <w:szCs w:val="24"/>
        </w:rPr>
        <w:t xml:space="preserve"> in this research</w:t>
      </w:r>
      <w:r w:rsidR="00584959">
        <w:rPr>
          <w:rFonts w:ascii="Times New Roman" w:hAnsi="Times New Roman" w:cs="Times New Roman"/>
          <w:color w:val="000000" w:themeColor="text1"/>
          <w:sz w:val="24"/>
          <w:szCs w:val="24"/>
        </w:rPr>
        <w:t xml:space="preserve"> </w:t>
      </w:r>
      <w:r w:rsidR="0010064B" w:rsidRPr="0010064B">
        <w:rPr>
          <w:rFonts w:ascii="Times New Roman" w:hAnsi="Times New Roman" w:cs="Times New Roman"/>
          <w:color w:val="000000" w:themeColor="text1"/>
          <w:sz w:val="24"/>
          <w:szCs w:val="24"/>
        </w:rPr>
        <w:t>(Figure 4)</w:t>
      </w:r>
      <w:r w:rsidR="00DE7A65">
        <w:rPr>
          <w:rFonts w:ascii="Times New Roman" w:hAnsi="Times New Roman" w:cs="Times New Roman"/>
          <w:color w:val="000000" w:themeColor="text1"/>
          <w:sz w:val="24"/>
          <w:szCs w:val="24"/>
        </w:rPr>
        <w:t xml:space="preserve">. </w:t>
      </w:r>
      <w:r w:rsidR="00670130">
        <w:rPr>
          <w:rFonts w:ascii="Times New Roman" w:hAnsi="Times New Roman" w:cs="Times New Roman"/>
          <w:color w:val="000000" w:themeColor="text1"/>
          <w:sz w:val="24"/>
          <w:szCs w:val="24"/>
        </w:rPr>
        <w:t>Finally</w:t>
      </w:r>
      <w:r w:rsidR="001B7736">
        <w:rPr>
          <w:rFonts w:ascii="Times New Roman" w:hAnsi="Times New Roman" w:cs="Times New Roman"/>
          <w:color w:val="000000" w:themeColor="text1"/>
          <w:sz w:val="24"/>
          <w:szCs w:val="24"/>
        </w:rPr>
        <w:t>,</w:t>
      </w:r>
      <w:r w:rsidR="00F54F96">
        <w:rPr>
          <w:rFonts w:ascii="Times New Roman" w:hAnsi="Times New Roman" w:cs="Times New Roman"/>
          <w:color w:val="000000" w:themeColor="text1"/>
          <w:sz w:val="24"/>
          <w:szCs w:val="24"/>
        </w:rPr>
        <w:t xml:space="preserve"> this research </w:t>
      </w:r>
      <w:r w:rsidR="001B7736">
        <w:rPr>
          <w:rFonts w:ascii="Times New Roman" w:hAnsi="Times New Roman" w:cs="Times New Roman"/>
          <w:color w:val="000000" w:themeColor="text1"/>
          <w:sz w:val="24"/>
          <w:szCs w:val="24"/>
        </w:rPr>
        <w:t xml:space="preserve">was conducted </w:t>
      </w:r>
      <w:r w:rsidR="001B7736" w:rsidRPr="001B7736">
        <w:rPr>
          <w:rFonts w:ascii="Times New Roman" w:hAnsi="Times New Roman" w:cs="Times New Roman"/>
          <w:color w:val="000000" w:themeColor="text1"/>
          <w:sz w:val="24"/>
          <w:szCs w:val="24"/>
        </w:rPr>
        <w:t xml:space="preserve">qualitatively </w:t>
      </w:r>
      <w:r w:rsidR="00670130">
        <w:rPr>
          <w:rFonts w:ascii="Times New Roman" w:hAnsi="Times New Roman" w:cs="Times New Roman"/>
          <w:color w:val="000000" w:themeColor="text1"/>
          <w:sz w:val="24"/>
          <w:szCs w:val="24"/>
        </w:rPr>
        <w:t>based on</w:t>
      </w:r>
      <w:r w:rsidR="001B7736">
        <w:rPr>
          <w:rFonts w:ascii="Times New Roman" w:hAnsi="Times New Roman" w:cs="Times New Roman"/>
          <w:color w:val="000000" w:themeColor="text1"/>
          <w:sz w:val="24"/>
          <w:szCs w:val="24"/>
        </w:rPr>
        <w:t xml:space="preserve"> physical and social indicators; socio-space transformation, socio-space structure, and social interaction.</w:t>
      </w:r>
    </w:p>
    <w:p w14:paraId="1EFAEA41" w14:textId="1F6F8470" w:rsidR="00044B72" w:rsidRDefault="00044B72" w:rsidP="00ED2E65">
      <w:pPr>
        <w:spacing w:after="0" w:line="240" w:lineRule="auto"/>
        <w:ind w:leftChars="0" w:left="0" w:firstLineChars="0" w:firstLine="720"/>
        <w:jc w:val="both"/>
        <w:rPr>
          <w:rFonts w:ascii="Times New Roman" w:hAnsi="Times New Roman" w:cs="Times New Roman"/>
          <w:color w:val="000000" w:themeColor="text1"/>
          <w:sz w:val="24"/>
          <w:szCs w:val="24"/>
        </w:rPr>
      </w:pP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864"/>
        <w:gridCol w:w="2486"/>
      </w:tblGrid>
      <w:tr w:rsidR="00921FEE" w:rsidRPr="00921FEE" w14:paraId="723D6FD4" w14:textId="6E84F572" w:rsidTr="00F058C5">
        <w:trPr>
          <w:trHeight w:val="1355"/>
          <w:jc w:val="center"/>
        </w:trPr>
        <w:tc>
          <w:tcPr>
            <w:tcW w:w="6990" w:type="dxa"/>
            <w:vMerge w:val="restart"/>
          </w:tcPr>
          <w:bookmarkEnd w:id="11"/>
          <w:p w14:paraId="11688831" w14:textId="7770FE0C" w:rsidR="00921FEE" w:rsidRPr="00921FEE" w:rsidRDefault="00921FEE" w:rsidP="00F058C5">
            <w:pPr>
              <w:spacing w:before="480" w:after="0" w:line="240" w:lineRule="auto"/>
              <w:ind w:leftChars="0" w:left="0" w:firstLineChars="0" w:firstLine="0"/>
              <w:jc w:val="center"/>
              <w:rPr>
                <w:rFonts w:ascii="Times New Roman" w:hAnsi="Times New Roman" w:cs="Times New Roman"/>
                <w:color w:val="000000" w:themeColor="text1"/>
                <w:sz w:val="20"/>
                <w:szCs w:val="20"/>
              </w:rPr>
            </w:pPr>
            <w:r w:rsidRPr="00921FEE">
              <w:rPr>
                <w:rFonts w:ascii="Times New Roman" w:hAnsi="Times New Roman" w:cs="Times New Roman"/>
                <w:noProof/>
                <w:color w:val="000000" w:themeColor="text1"/>
                <w:sz w:val="20"/>
                <w:szCs w:val="20"/>
                <w:lang w:val="en-MY" w:eastAsia="en-MY"/>
              </w:rPr>
              <w:drawing>
                <wp:inline distT="0" distB="0" distL="0" distR="0" wp14:anchorId="44CEF809" wp14:editId="36BE22C4">
                  <wp:extent cx="4100254" cy="289909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1130" cy="2927991"/>
                          </a:xfrm>
                          <a:prstGeom prst="rect">
                            <a:avLst/>
                          </a:prstGeom>
                        </pic:spPr>
                      </pic:pic>
                    </a:graphicData>
                  </a:graphic>
                </wp:inline>
              </w:drawing>
            </w:r>
          </w:p>
        </w:tc>
        <w:tc>
          <w:tcPr>
            <w:tcW w:w="2586" w:type="dxa"/>
            <w:tcBorders>
              <w:bottom w:val="single" w:sz="4" w:space="0" w:color="A6A6A6" w:themeColor="background1" w:themeShade="A6"/>
            </w:tcBorders>
          </w:tcPr>
          <w:p w14:paraId="52FBE3E5" w14:textId="4231DA39" w:rsidR="00921FEE" w:rsidRPr="00921FEE" w:rsidRDefault="00490F13" w:rsidP="00F058C5">
            <w:pPr>
              <w:spacing w:before="60" w:after="0" w:line="240" w:lineRule="auto"/>
              <w:ind w:leftChars="0" w:left="2" w:hanging="2"/>
              <w:jc w:val="center"/>
              <w:rPr>
                <w:rFonts w:ascii="Times New Roman" w:hAnsi="Times New Roman" w:cs="Times New Roman"/>
                <w:sz w:val="20"/>
                <w:szCs w:val="20"/>
              </w:rPr>
            </w:pPr>
            <w:r w:rsidRPr="00921FEE">
              <w:rPr>
                <w:rFonts w:ascii="Times New Roman" w:hAnsi="Times New Roman" w:cs="Times New Roman"/>
                <w:noProof/>
                <w:sz w:val="20"/>
                <w:szCs w:val="20"/>
                <w:lang w:val="en-MY" w:eastAsia="en-MY"/>
              </w:rPr>
              <w:drawing>
                <wp:inline distT="0" distB="0" distL="0" distR="0" wp14:anchorId="0D8DA7A2" wp14:editId="0E64AD0C">
                  <wp:extent cx="1345461" cy="896974"/>
                  <wp:effectExtent l="0" t="0" r="0" b="0"/>
                  <wp:docPr id="62" name="Picture 62" descr="A picture containing text, road,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road, outdoor, wa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624" cy="905749"/>
                          </a:xfrm>
                          <a:prstGeom prst="rect">
                            <a:avLst/>
                          </a:prstGeom>
                          <a:noFill/>
                          <a:ln>
                            <a:noFill/>
                          </a:ln>
                        </pic:spPr>
                      </pic:pic>
                    </a:graphicData>
                  </a:graphic>
                </wp:inline>
              </w:drawing>
            </w:r>
          </w:p>
          <w:p w14:paraId="7DC912DE" w14:textId="50E29712" w:rsidR="00921FEE" w:rsidRPr="00921FEE" w:rsidRDefault="00921FEE" w:rsidP="00921FEE">
            <w:pPr>
              <w:spacing w:after="0" w:line="240" w:lineRule="auto"/>
              <w:ind w:leftChars="0" w:left="2" w:hanging="2"/>
              <w:jc w:val="center"/>
              <w:rPr>
                <w:rFonts w:ascii="Times New Roman" w:hAnsi="Times New Roman" w:cs="Times New Roman"/>
                <w:sz w:val="20"/>
                <w:szCs w:val="20"/>
              </w:rPr>
            </w:pPr>
            <w:r w:rsidRPr="00921FEE">
              <w:rPr>
                <w:rFonts w:ascii="Times New Roman" w:hAnsi="Times New Roman" w:cs="Times New Roman"/>
                <w:sz w:val="20"/>
                <w:szCs w:val="20"/>
              </w:rPr>
              <w:t>(a)</w:t>
            </w:r>
          </w:p>
        </w:tc>
      </w:tr>
      <w:tr w:rsidR="00921FEE" w:rsidRPr="00921FEE" w14:paraId="22002763" w14:textId="77777777" w:rsidTr="00F058C5">
        <w:trPr>
          <w:trHeight w:val="1435"/>
          <w:jc w:val="center"/>
        </w:trPr>
        <w:tc>
          <w:tcPr>
            <w:tcW w:w="6990" w:type="dxa"/>
            <w:vMerge/>
          </w:tcPr>
          <w:p w14:paraId="0F21BDC9" w14:textId="77777777" w:rsidR="00921FEE" w:rsidRPr="00921FEE" w:rsidRDefault="00921FEE" w:rsidP="00921FEE">
            <w:pPr>
              <w:spacing w:after="0" w:line="240" w:lineRule="auto"/>
              <w:ind w:leftChars="0" w:left="0" w:firstLineChars="0" w:firstLine="0"/>
              <w:rPr>
                <w:rFonts w:ascii="Times New Roman" w:hAnsi="Times New Roman" w:cs="Times New Roman"/>
                <w:noProof/>
                <w:color w:val="000000" w:themeColor="text1"/>
                <w:sz w:val="20"/>
                <w:szCs w:val="20"/>
              </w:rPr>
            </w:pPr>
          </w:p>
        </w:tc>
        <w:tc>
          <w:tcPr>
            <w:tcW w:w="2586" w:type="dxa"/>
            <w:tcBorders>
              <w:top w:val="single" w:sz="4" w:space="0" w:color="A6A6A6" w:themeColor="background1" w:themeShade="A6"/>
              <w:bottom w:val="single" w:sz="4" w:space="0" w:color="A6A6A6" w:themeColor="background1" w:themeShade="A6"/>
            </w:tcBorders>
          </w:tcPr>
          <w:p w14:paraId="36901C02" w14:textId="1EB446FF" w:rsidR="00921FEE" w:rsidRPr="00921FEE" w:rsidRDefault="00490F13" w:rsidP="00F058C5">
            <w:pPr>
              <w:spacing w:before="60" w:after="0" w:line="240" w:lineRule="auto"/>
              <w:ind w:leftChars="0" w:left="2" w:hanging="2"/>
              <w:jc w:val="center"/>
              <w:rPr>
                <w:rFonts w:ascii="Times New Roman" w:hAnsi="Times New Roman" w:cs="Times New Roman"/>
                <w:noProof/>
                <w:sz w:val="20"/>
                <w:szCs w:val="20"/>
              </w:rPr>
            </w:pPr>
            <w:r w:rsidRPr="00921FEE">
              <w:rPr>
                <w:rFonts w:ascii="Times New Roman" w:hAnsi="Times New Roman" w:cs="Times New Roman"/>
                <w:noProof/>
                <w:sz w:val="20"/>
                <w:szCs w:val="20"/>
                <w:lang w:val="en-MY" w:eastAsia="en-MY"/>
              </w:rPr>
              <w:drawing>
                <wp:inline distT="0" distB="0" distL="0" distR="0" wp14:anchorId="05147530" wp14:editId="7CE07006">
                  <wp:extent cx="1302449" cy="86857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7107" cy="878353"/>
                          </a:xfrm>
                          <a:prstGeom prst="rect">
                            <a:avLst/>
                          </a:prstGeom>
                          <a:noFill/>
                          <a:ln>
                            <a:noFill/>
                          </a:ln>
                        </pic:spPr>
                      </pic:pic>
                    </a:graphicData>
                  </a:graphic>
                </wp:inline>
              </w:drawing>
            </w:r>
          </w:p>
          <w:p w14:paraId="1C7A7C52" w14:textId="1C5B4F72" w:rsidR="00921FEE" w:rsidRPr="00921FEE" w:rsidRDefault="00921FEE" w:rsidP="00921FEE">
            <w:pPr>
              <w:spacing w:after="0" w:line="240" w:lineRule="auto"/>
              <w:ind w:leftChars="0" w:left="2" w:hanging="2"/>
              <w:jc w:val="center"/>
              <w:rPr>
                <w:rFonts w:ascii="Times New Roman" w:hAnsi="Times New Roman" w:cs="Times New Roman"/>
                <w:noProof/>
                <w:sz w:val="20"/>
                <w:szCs w:val="20"/>
              </w:rPr>
            </w:pPr>
            <w:r w:rsidRPr="00921FEE">
              <w:rPr>
                <w:rFonts w:ascii="Times New Roman" w:hAnsi="Times New Roman" w:cs="Times New Roman"/>
                <w:noProof/>
                <w:sz w:val="20"/>
                <w:szCs w:val="20"/>
              </w:rPr>
              <w:t>(b)</w:t>
            </w:r>
          </w:p>
        </w:tc>
      </w:tr>
      <w:tr w:rsidR="00921FEE" w:rsidRPr="00921FEE" w14:paraId="408E84BA" w14:textId="77777777" w:rsidTr="00F058C5">
        <w:trPr>
          <w:trHeight w:val="1787"/>
          <w:jc w:val="center"/>
        </w:trPr>
        <w:tc>
          <w:tcPr>
            <w:tcW w:w="6990" w:type="dxa"/>
            <w:vMerge/>
          </w:tcPr>
          <w:p w14:paraId="3B074041" w14:textId="77777777" w:rsidR="00921FEE" w:rsidRPr="00921FEE" w:rsidRDefault="00921FEE" w:rsidP="00921FEE">
            <w:pPr>
              <w:spacing w:after="0" w:line="240" w:lineRule="auto"/>
              <w:ind w:leftChars="0" w:left="0" w:firstLineChars="0" w:firstLine="0"/>
              <w:rPr>
                <w:rFonts w:ascii="Times New Roman" w:hAnsi="Times New Roman" w:cs="Times New Roman"/>
                <w:noProof/>
                <w:color w:val="000000" w:themeColor="text1"/>
                <w:sz w:val="20"/>
                <w:szCs w:val="20"/>
              </w:rPr>
            </w:pPr>
          </w:p>
        </w:tc>
        <w:tc>
          <w:tcPr>
            <w:tcW w:w="2586" w:type="dxa"/>
            <w:tcBorders>
              <w:top w:val="single" w:sz="4" w:space="0" w:color="A6A6A6" w:themeColor="background1" w:themeShade="A6"/>
            </w:tcBorders>
          </w:tcPr>
          <w:p w14:paraId="023E22C4" w14:textId="1F5AF487" w:rsidR="00921FEE" w:rsidRPr="00921FEE" w:rsidRDefault="00490F13" w:rsidP="00F058C5">
            <w:pPr>
              <w:spacing w:before="60" w:after="0" w:line="240" w:lineRule="auto"/>
              <w:ind w:leftChars="0" w:left="2" w:hanging="2"/>
              <w:jc w:val="center"/>
              <w:rPr>
                <w:rFonts w:ascii="Times New Roman" w:hAnsi="Times New Roman" w:cs="Times New Roman"/>
                <w:noProof/>
                <w:sz w:val="20"/>
                <w:szCs w:val="20"/>
              </w:rPr>
            </w:pPr>
            <w:r w:rsidRPr="00921FEE">
              <w:rPr>
                <w:rFonts w:ascii="Times New Roman" w:hAnsi="Times New Roman" w:cs="Times New Roman"/>
                <w:noProof/>
                <w:sz w:val="20"/>
                <w:szCs w:val="20"/>
                <w:lang w:val="en-MY" w:eastAsia="en-MY"/>
              </w:rPr>
              <w:drawing>
                <wp:inline distT="0" distB="0" distL="0" distR="0" wp14:anchorId="7F639C8E" wp14:editId="6DAF4436">
                  <wp:extent cx="1302385" cy="9763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2385" cy="976372"/>
                          </a:xfrm>
                          <a:prstGeom prst="rect">
                            <a:avLst/>
                          </a:prstGeom>
                          <a:noFill/>
                          <a:ln>
                            <a:noFill/>
                          </a:ln>
                        </pic:spPr>
                      </pic:pic>
                    </a:graphicData>
                  </a:graphic>
                </wp:inline>
              </w:drawing>
            </w:r>
          </w:p>
          <w:p w14:paraId="2038DD4D" w14:textId="44B4B1F7" w:rsidR="00921FEE" w:rsidRPr="00921FEE" w:rsidRDefault="00921FEE" w:rsidP="00921FEE">
            <w:pPr>
              <w:spacing w:after="0" w:line="240" w:lineRule="auto"/>
              <w:ind w:leftChars="0" w:left="2" w:hanging="2"/>
              <w:jc w:val="center"/>
              <w:rPr>
                <w:rFonts w:ascii="Times New Roman" w:hAnsi="Times New Roman" w:cs="Times New Roman"/>
                <w:noProof/>
                <w:sz w:val="20"/>
                <w:szCs w:val="20"/>
              </w:rPr>
            </w:pPr>
            <w:r w:rsidRPr="00921FEE">
              <w:rPr>
                <w:rFonts w:ascii="Times New Roman" w:hAnsi="Times New Roman" w:cs="Times New Roman"/>
                <w:noProof/>
                <w:sz w:val="20"/>
                <w:szCs w:val="20"/>
              </w:rPr>
              <w:t>(c)</w:t>
            </w:r>
          </w:p>
        </w:tc>
      </w:tr>
    </w:tbl>
    <w:p w14:paraId="5E4436ED" w14:textId="77777777" w:rsidR="00F058C5" w:rsidRDefault="00F058C5" w:rsidP="00ED2E65">
      <w:pPr>
        <w:spacing w:after="0" w:line="240" w:lineRule="auto"/>
        <w:ind w:leftChars="0" w:left="2" w:firstLineChars="0" w:hanging="2"/>
        <w:jc w:val="center"/>
        <w:rPr>
          <w:rFonts w:ascii="Times New Roman" w:eastAsia="Times New Roman" w:hAnsi="Times New Roman" w:cs="Times New Roman"/>
          <w:b/>
          <w:bCs/>
          <w:color w:val="000000" w:themeColor="text1"/>
          <w:sz w:val="20"/>
          <w:szCs w:val="20"/>
        </w:rPr>
      </w:pPr>
    </w:p>
    <w:p w14:paraId="50550FC6" w14:textId="55FB7B0B" w:rsidR="00DE7A65" w:rsidRDefault="00DE7A65" w:rsidP="00ED2E65">
      <w:pPr>
        <w:spacing w:after="0" w:line="240" w:lineRule="auto"/>
        <w:ind w:leftChars="0" w:left="2" w:hanging="2"/>
        <w:jc w:val="center"/>
        <w:rPr>
          <w:rFonts w:ascii="Times New Roman" w:hAnsi="Times New Roman" w:cs="Times New Roman"/>
          <w:sz w:val="20"/>
          <w:szCs w:val="20"/>
        </w:rPr>
      </w:pPr>
      <w:r w:rsidRPr="00002C9C">
        <w:rPr>
          <w:rFonts w:ascii="Times New Roman" w:eastAsia="Times New Roman" w:hAnsi="Times New Roman" w:cs="Times New Roman"/>
          <w:b/>
          <w:bCs/>
          <w:color w:val="000000" w:themeColor="text1"/>
          <w:sz w:val="20"/>
          <w:szCs w:val="20"/>
        </w:rPr>
        <w:t>Figure 4</w:t>
      </w:r>
      <w:r w:rsidRPr="00002C9C">
        <w:rPr>
          <w:rFonts w:ascii="Times New Roman" w:hAnsi="Times New Roman" w:cs="Times New Roman"/>
          <w:b/>
          <w:bCs/>
          <w:sz w:val="20"/>
          <w:szCs w:val="20"/>
        </w:rPr>
        <w:t>.</w:t>
      </w:r>
      <w:r w:rsidRPr="00002C9C">
        <w:rPr>
          <w:rFonts w:ascii="Times New Roman" w:hAnsi="Times New Roman" w:cs="Times New Roman"/>
          <w:sz w:val="20"/>
          <w:szCs w:val="20"/>
        </w:rPr>
        <w:t xml:space="preserve"> The </w:t>
      </w:r>
      <w:r w:rsidR="00584959">
        <w:rPr>
          <w:rFonts w:ascii="Times New Roman" w:hAnsi="Times New Roman" w:cs="Times New Roman"/>
          <w:sz w:val="20"/>
          <w:szCs w:val="20"/>
        </w:rPr>
        <w:t>transition areas in</w:t>
      </w:r>
      <w:r w:rsidRPr="00002C9C">
        <w:rPr>
          <w:rFonts w:ascii="Times New Roman" w:hAnsi="Times New Roman" w:cs="Times New Roman"/>
          <w:sz w:val="20"/>
          <w:szCs w:val="20"/>
        </w:rPr>
        <w:t xml:space="preserve"> </w:t>
      </w:r>
      <w:proofErr w:type="spellStart"/>
      <w:r w:rsidRPr="00002C9C">
        <w:rPr>
          <w:rFonts w:ascii="Times New Roman" w:hAnsi="Times New Roman" w:cs="Times New Roman"/>
          <w:sz w:val="20"/>
          <w:szCs w:val="20"/>
        </w:rPr>
        <w:t>Prawirotaman</w:t>
      </w:r>
      <w:proofErr w:type="spellEnd"/>
      <w:r w:rsidR="00E23C06">
        <w:rPr>
          <w:rFonts w:ascii="Times New Roman" w:hAnsi="Times New Roman" w:cs="Times New Roman"/>
          <w:sz w:val="20"/>
          <w:szCs w:val="20"/>
        </w:rPr>
        <w:t xml:space="preserve">: </w:t>
      </w:r>
      <w:r w:rsidR="00490F13">
        <w:rPr>
          <w:rFonts w:ascii="Times New Roman" w:hAnsi="Times New Roman" w:cs="Times New Roman"/>
          <w:sz w:val="20"/>
          <w:szCs w:val="20"/>
        </w:rPr>
        <w:t xml:space="preserve">(a) street, </w:t>
      </w:r>
      <w:r w:rsidR="00921FEE">
        <w:rPr>
          <w:rFonts w:ascii="Times New Roman" w:hAnsi="Times New Roman" w:cs="Times New Roman"/>
          <w:sz w:val="20"/>
          <w:szCs w:val="20"/>
        </w:rPr>
        <w:t>(</w:t>
      </w:r>
      <w:r w:rsidR="00490F13">
        <w:rPr>
          <w:rFonts w:ascii="Times New Roman" w:hAnsi="Times New Roman" w:cs="Times New Roman"/>
          <w:sz w:val="20"/>
          <w:szCs w:val="20"/>
        </w:rPr>
        <w:t>b</w:t>
      </w:r>
      <w:r w:rsidR="00921FEE">
        <w:rPr>
          <w:rFonts w:ascii="Times New Roman" w:hAnsi="Times New Roman" w:cs="Times New Roman"/>
          <w:sz w:val="20"/>
          <w:szCs w:val="20"/>
        </w:rPr>
        <w:t>) primary alley, (</w:t>
      </w:r>
      <w:r w:rsidR="00490F13">
        <w:rPr>
          <w:rFonts w:ascii="Times New Roman" w:hAnsi="Times New Roman" w:cs="Times New Roman"/>
          <w:sz w:val="20"/>
          <w:szCs w:val="20"/>
        </w:rPr>
        <w:t>c</w:t>
      </w:r>
      <w:r w:rsidR="00921FEE">
        <w:rPr>
          <w:rFonts w:ascii="Times New Roman" w:hAnsi="Times New Roman" w:cs="Times New Roman"/>
          <w:sz w:val="20"/>
          <w:szCs w:val="20"/>
        </w:rPr>
        <w:t xml:space="preserve">) </w:t>
      </w:r>
      <w:r w:rsidR="00F058C5">
        <w:rPr>
          <w:rFonts w:ascii="Times New Roman" w:hAnsi="Times New Roman" w:cs="Times New Roman"/>
          <w:sz w:val="20"/>
          <w:szCs w:val="20"/>
        </w:rPr>
        <w:t>secondary alley</w:t>
      </w:r>
    </w:p>
    <w:p w14:paraId="6EB86B6A" w14:textId="1B5351D7" w:rsidR="00044B72" w:rsidRDefault="00044B72" w:rsidP="00D07ED9">
      <w:pPr>
        <w:spacing w:after="0" w:line="240" w:lineRule="auto"/>
        <w:ind w:leftChars="0" w:left="0" w:firstLineChars="0" w:firstLine="0"/>
        <w:jc w:val="both"/>
        <w:rPr>
          <w:rFonts w:ascii="Times New Roman" w:hAnsi="Times New Roman" w:cs="Times New Roman"/>
          <w:color w:val="000000" w:themeColor="text1"/>
          <w:sz w:val="24"/>
          <w:szCs w:val="24"/>
        </w:rPr>
      </w:pPr>
    </w:p>
    <w:p w14:paraId="66775DC0" w14:textId="77777777" w:rsidR="00C47F6C" w:rsidRDefault="00C47F6C" w:rsidP="00D07ED9">
      <w:pPr>
        <w:spacing w:after="0" w:line="240" w:lineRule="auto"/>
        <w:ind w:leftChars="0" w:left="0" w:firstLineChars="0" w:firstLine="0"/>
        <w:jc w:val="both"/>
        <w:rPr>
          <w:rFonts w:ascii="Times New Roman" w:hAnsi="Times New Roman" w:cs="Times New Roman"/>
          <w:color w:val="000000" w:themeColor="text1"/>
          <w:sz w:val="24"/>
          <w:szCs w:val="24"/>
        </w:rPr>
      </w:pPr>
    </w:p>
    <w:p w14:paraId="1ACC705D" w14:textId="77777777" w:rsidR="00044B72" w:rsidRDefault="00F54F96" w:rsidP="00ED2E65">
      <w:pP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and discussion </w:t>
      </w:r>
    </w:p>
    <w:p w14:paraId="2FFF556F" w14:textId="77777777" w:rsidR="00044B72" w:rsidRDefault="00044B72" w:rsidP="00ED2E65">
      <w:pPr>
        <w:spacing w:after="0" w:line="240" w:lineRule="auto"/>
        <w:ind w:leftChars="0" w:left="2" w:hanging="2"/>
        <w:jc w:val="both"/>
        <w:rPr>
          <w:rFonts w:ascii="Times New Roman" w:eastAsia="Times New Roman" w:hAnsi="Times New Roman" w:cs="Times New Roman"/>
          <w:b/>
          <w:color w:val="000000"/>
          <w:sz w:val="24"/>
          <w:szCs w:val="24"/>
        </w:rPr>
      </w:pPr>
    </w:p>
    <w:p w14:paraId="717D5F42" w14:textId="11208359" w:rsidR="00044B72" w:rsidRDefault="00F54F96" w:rsidP="00ED2E65">
      <w:pPr>
        <w:spacing w:after="0" w:line="240" w:lineRule="auto"/>
        <w:ind w:leftChars="0" w:left="2" w:hanging="2"/>
        <w:jc w:val="both"/>
        <w:rPr>
          <w:rFonts w:ascii="Times New Roman" w:eastAsia="Times New Roman" w:hAnsi="Times New Roman" w:cs="Times New Roman"/>
          <w:bCs/>
          <w:i/>
          <w:iCs/>
          <w:color w:val="000000"/>
          <w:sz w:val="24"/>
          <w:szCs w:val="24"/>
        </w:rPr>
      </w:pPr>
      <w:bookmarkStart w:id="12" w:name="_Hlk103888686"/>
      <w:r>
        <w:rPr>
          <w:rFonts w:ascii="Times New Roman" w:eastAsia="Times New Roman" w:hAnsi="Times New Roman" w:cs="Times New Roman"/>
          <w:bCs/>
          <w:i/>
          <w:iCs/>
          <w:color w:val="000000"/>
          <w:sz w:val="24"/>
          <w:szCs w:val="24"/>
        </w:rPr>
        <w:t>Socio</w:t>
      </w:r>
      <w:r w:rsidR="00702D8C">
        <w:rPr>
          <w:rFonts w:ascii="Times New Roman" w:eastAsia="Times New Roman" w:hAnsi="Times New Roman" w:cs="Times New Roman"/>
          <w:bCs/>
          <w:i/>
          <w:iCs/>
          <w:color w:val="000000"/>
          <w:sz w:val="24"/>
          <w:szCs w:val="24"/>
        </w:rPr>
        <w:t>-</w:t>
      </w:r>
      <w:r w:rsidR="006B2385">
        <w:rPr>
          <w:rFonts w:ascii="Times New Roman" w:eastAsia="Times New Roman" w:hAnsi="Times New Roman" w:cs="Times New Roman"/>
          <w:bCs/>
          <w:i/>
          <w:iCs/>
          <w:color w:val="000000"/>
          <w:sz w:val="24"/>
          <w:szCs w:val="24"/>
        </w:rPr>
        <w:t xml:space="preserve">space transformation </w:t>
      </w:r>
      <w:proofErr w:type="gramStart"/>
      <w:r w:rsidR="006B2385">
        <w:rPr>
          <w:rFonts w:ascii="Times New Roman" w:eastAsia="Times New Roman" w:hAnsi="Times New Roman" w:cs="Times New Roman"/>
          <w:bCs/>
          <w:i/>
          <w:iCs/>
          <w:color w:val="000000"/>
          <w:sz w:val="24"/>
          <w:szCs w:val="24"/>
        </w:rPr>
        <w:t>and  the</w:t>
      </w:r>
      <w:proofErr w:type="gramEnd"/>
      <w:r w:rsidR="006B2385">
        <w:rPr>
          <w:rFonts w:ascii="Times New Roman" w:eastAsia="Times New Roman" w:hAnsi="Times New Roman" w:cs="Times New Roman"/>
          <w:bCs/>
          <w:i/>
          <w:iCs/>
          <w:color w:val="000000"/>
          <w:sz w:val="24"/>
          <w:szCs w:val="24"/>
        </w:rPr>
        <w:t xml:space="preserve"> social activity </w:t>
      </w:r>
    </w:p>
    <w:bookmarkEnd w:id="12"/>
    <w:p w14:paraId="71BC624E" w14:textId="77777777" w:rsidR="00044B72" w:rsidRDefault="00044B72" w:rsidP="00ED2E65">
      <w:pPr>
        <w:spacing w:after="0" w:line="240" w:lineRule="auto"/>
        <w:ind w:leftChars="0" w:left="2" w:hanging="2"/>
        <w:jc w:val="both"/>
        <w:rPr>
          <w:rFonts w:ascii="Times New Roman" w:eastAsia="Times New Roman" w:hAnsi="Times New Roman" w:cs="Times New Roman"/>
          <w:bCs/>
          <w:color w:val="000000"/>
          <w:sz w:val="24"/>
          <w:szCs w:val="24"/>
        </w:rPr>
      </w:pPr>
    </w:p>
    <w:p w14:paraId="53DDFA6C" w14:textId="6CC74C75" w:rsidR="005F4D28" w:rsidRDefault="007A2444" w:rsidP="00ED2E65">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bookmarkStart w:id="13" w:name="_Hlk103888893"/>
      <w:r>
        <w:rPr>
          <w:rFonts w:ascii="Times New Roman" w:eastAsia="Times New Roman" w:hAnsi="Times New Roman" w:cs="Times New Roman"/>
          <w:color w:val="0E101A"/>
          <w:position w:val="0"/>
          <w:sz w:val="24"/>
          <w:szCs w:val="24"/>
          <w:lang w:val="en-MY" w:eastAsia="zh-CN"/>
        </w:rPr>
        <w:t>The r</w:t>
      </w:r>
      <w:r w:rsidR="00F54F96" w:rsidRPr="00CF0AEB">
        <w:rPr>
          <w:rFonts w:ascii="Times New Roman" w:eastAsia="Times New Roman" w:hAnsi="Times New Roman" w:cs="Times New Roman"/>
          <w:color w:val="0E101A"/>
          <w:position w:val="0"/>
          <w:sz w:val="24"/>
          <w:szCs w:val="24"/>
          <w:lang w:val="en-MY" w:eastAsia="zh-CN"/>
        </w:rPr>
        <w:t>ecognition of socio</w:t>
      </w:r>
      <w:r w:rsidR="00702D8C" w:rsidRPr="00CF0AEB">
        <w:rPr>
          <w:rFonts w:ascii="Times New Roman" w:eastAsia="Times New Roman" w:hAnsi="Times New Roman" w:cs="Times New Roman"/>
          <w:color w:val="0E101A"/>
          <w:position w:val="0"/>
          <w:sz w:val="24"/>
          <w:szCs w:val="24"/>
          <w:lang w:val="en-MY" w:eastAsia="zh-CN"/>
        </w:rPr>
        <w:t>-</w:t>
      </w:r>
      <w:r w:rsidR="00F54F96" w:rsidRPr="00CF0AEB">
        <w:rPr>
          <w:rFonts w:ascii="Times New Roman" w:eastAsia="Times New Roman" w:hAnsi="Times New Roman" w:cs="Times New Roman"/>
          <w:color w:val="0E101A"/>
          <w:position w:val="0"/>
          <w:sz w:val="24"/>
          <w:szCs w:val="24"/>
          <w:lang w:val="en-MY" w:eastAsia="zh-CN"/>
        </w:rPr>
        <w:t xml:space="preserve">space transformation and activity </w:t>
      </w:r>
      <w:r>
        <w:rPr>
          <w:rFonts w:ascii="Times New Roman" w:eastAsia="Times New Roman" w:hAnsi="Times New Roman" w:cs="Times New Roman"/>
          <w:color w:val="0E101A"/>
          <w:position w:val="0"/>
          <w:sz w:val="24"/>
          <w:szCs w:val="24"/>
          <w:lang w:val="en-MY" w:eastAsia="zh-CN"/>
        </w:rPr>
        <w:t>is</w:t>
      </w:r>
      <w:r w:rsidR="00F54F96" w:rsidRPr="00CF0AEB">
        <w:rPr>
          <w:rFonts w:ascii="Times New Roman" w:eastAsia="Times New Roman" w:hAnsi="Times New Roman" w:cs="Times New Roman"/>
          <w:color w:val="0E101A"/>
          <w:position w:val="0"/>
          <w:sz w:val="24"/>
          <w:szCs w:val="24"/>
          <w:lang w:val="en-MY" w:eastAsia="zh-CN"/>
        </w:rPr>
        <w:t xml:space="preserve"> aim</w:t>
      </w:r>
      <w:proofErr w:type="spellStart"/>
      <w:r w:rsidR="004F47FD">
        <w:rPr>
          <w:rFonts w:ascii="Times New Roman" w:eastAsia="Times New Roman" w:hAnsi="Times New Roman" w:cs="Times New Roman"/>
          <w:color w:val="0E101A"/>
          <w:position w:val="0"/>
          <w:sz w:val="24"/>
          <w:szCs w:val="24"/>
          <w:lang w:eastAsia="zh-CN"/>
        </w:rPr>
        <w:t>ed</w:t>
      </w:r>
      <w:proofErr w:type="spellEnd"/>
      <w:r w:rsidR="00F54F96" w:rsidRPr="00CF0AEB">
        <w:rPr>
          <w:rFonts w:ascii="Times New Roman" w:eastAsia="Times New Roman" w:hAnsi="Times New Roman" w:cs="Times New Roman"/>
          <w:color w:val="0E101A"/>
          <w:position w:val="0"/>
          <w:sz w:val="24"/>
          <w:szCs w:val="24"/>
          <w:lang w:val="en-MY" w:eastAsia="zh-CN"/>
        </w:rPr>
        <w:t xml:space="preserve"> to reflect the appearance and changes of </w:t>
      </w:r>
      <w:r w:rsidR="00702D8C" w:rsidRPr="007A2444">
        <w:rPr>
          <w:rFonts w:ascii="Times New Roman" w:eastAsia="Times New Roman" w:hAnsi="Times New Roman" w:cs="Times New Roman"/>
          <w:color w:val="0E101A"/>
          <w:position w:val="0"/>
          <w:sz w:val="24"/>
          <w:szCs w:val="24"/>
          <w:lang w:val="en-MY" w:eastAsia="zh-CN"/>
        </w:rPr>
        <w:t xml:space="preserve">the </w:t>
      </w:r>
      <w:r w:rsidR="00F54F96" w:rsidRPr="00CF0AEB">
        <w:rPr>
          <w:rFonts w:ascii="Times New Roman" w:eastAsia="Times New Roman" w:hAnsi="Times New Roman" w:cs="Times New Roman"/>
          <w:color w:val="0E101A"/>
          <w:position w:val="0"/>
          <w:sz w:val="24"/>
          <w:szCs w:val="24"/>
          <w:lang w:val="en-MY" w:eastAsia="zh-CN"/>
        </w:rPr>
        <w:t>space</w:t>
      </w:r>
      <w:r w:rsidRPr="007A2444">
        <w:rPr>
          <w:rFonts w:ascii="Times New Roman" w:eastAsia="Times New Roman" w:hAnsi="Times New Roman" w:cs="Times New Roman"/>
          <w:color w:val="0E101A"/>
          <w:position w:val="0"/>
          <w:sz w:val="24"/>
          <w:szCs w:val="24"/>
          <w:lang w:val="en-MY" w:eastAsia="zh-CN"/>
        </w:rPr>
        <w:t>s</w:t>
      </w:r>
      <w:r w:rsidR="00F54F96" w:rsidRPr="00CF0AEB">
        <w:rPr>
          <w:rFonts w:ascii="Times New Roman" w:eastAsia="Times New Roman" w:hAnsi="Times New Roman" w:cs="Times New Roman"/>
          <w:color w:val="0E101A"/>
          <w:position w:val="0"/>
          <w:sz w:val="24"/>
          <w:szCs w:val="24"/>
          <w:lang w:val="en-MY" w:eastAsia="zh-CN"/>
        </w:rPr>
        <w:t xml:space="preserve"> that functioned as place</w:t>
      </w:r>
      <w:r w:rsidRPr="007A2444">
        <w:rPr>
          <w:rFonts w:ascii="Times New Roman" w:eastAsia="Times New Roman" w:hAnsi="Times New Roman" w:cs="Times New Roman"/>
          <w:color w:val="0E101A"/>
          <w:position w:val="0"/>
          <w:sz w:val="24"/>
          <w:szCs w:val="24"/>
          <w:lang w:val="en-MY" w:eastAsia="zh-CN"/>
        </w:rPr>
        <w:t>s</w:t>
      </w:r>
      <w:r w:rsidR="00F54F96" w:rsidRPr="00CF0AEB">
        <w:rPr>
          <w:rFonts w:ascii="Times New Roman" w:eastAsia="Times New Roman" w:hAnsi="Times New Roman" w:cs="Times New Roman"/>
          <w:color w:val="0E101A"/>
          <w:position w:val="0"/>
          <w:sz w:val="24"/>
          <w:szCs w:val="24"/>
          <w:lang w:val="en-MY" w:eastAsia="zh-CN"/>
        </w:rPr>
        <w:t xml:space="preserve"> for interactio</w:t>
      </w:r>
      <w:r w:rsidR="00251DE6">
        <w:rPr>
          <w:rFonts w:ascii="Times New Roman" w:eastAsia="Times New Roman" w:hAnsi="Times New Roman" w:cs="Times New Roman"/>
          <w:color w:val="0E101A"/>
          <w:position w:val="0"/>
          <w:sz w:val="24"/>
          <w:szCs w:val="24"/>
          <w:lang w:val="en-MY" w:eastAsia="zh-CN"/>
        </w:rPr>
        <w:t>n, while</w:t>
      </w:r>
      <w:r w:rsidR="00F54F96" w:rsidRPr="00CF0AEB">
        <w:rPr>
          <w:rFonts w:ascii="Times New Roman" w:eastAsia="Times New Roman" w:hAnsi="Times New Roman" w:cs="Times New Roman"/>
          <w:color w:val="0E101A"/>
          <w:position w:val="0"/>
          <w:sz w:val="24"/>
          <w:szCs w:val="24"/>
          <w:lang w:val="en-MY" w:eastAsia="zh-CN"/>
        </w:rPr>
        <w:t xml:space="preserve"> </w:t>
      </w:r>
      <w:r w:rsidRPr="007A2444">
        <w:rPr>
          <w:rFonts w:ascii="Times New Roman" w:eastAsia="Times New Roman" w:hAnsi="Times New Roman" w:cs="Times New Roman"/>
          <w:color w:val="0E101A"/>
          <w:position w:val="0"/>
          <w:sz w:val="24"/>
          <w:szCs w:val="24"/>
          <w:lang w:val="en-MY" w:eastAsia="zh-CN"/>
        </w:rPr>
        <w:t>t</w:t>
      </w:r>
      <w:r w:rsidR="00F54F96" w:rsidRPr="00CF0AEB">
        <w:rPr>
          <w:rFonts w:ascii="Times New Roman" w:eastAsia="Times New Roman" w:hAnsi="Times New Roman" w:cs="Times New Roman"/>
          <w:color w:val="0E101A"/>
          <w:position w:val="0"/>
          <w:sz w:val="24"/>
          <w:szCs w:val="24"/>
          <w:lang w:val="en-MY" w:eastAsia="zh-CN"/>
        </w:rPr>
        <w:t xml:space="preserve">he movement activity </w:t>
      </w:r>
      <w:r w:rsidRPr="007A2444">
        <w:rPr>
          <w:rFonts w:ascii="Times New Roman" w:eastAsia="Times New Roman" w:hAnsi="Times New Roman" w:cs="Times New Roman"/>
          <w:color w:val="0E101A"/>
          <w:position w:val="0"/>
          <w:sz w:val="24"/>
          <w:szCs w:val="24"/>
          <w:lang w:val="en-MY" w:eastAsia="zh-CN"/>
        </w:rPr>
        <w:t xml:space="preserve">is </w:t>
      </w:r>
      <w:r w:rsidR="00F54F96" w:rsidRPr="00CF0AEB">
        <w:rPr>
          <w:rFonts w:ascii="Times New Roman" w:eastAsia="Times New Roman" w:hAnsi="Times New Roman" w:cs="Times New Roman"/>
          <w:color w:val="0E101A"/>
          <w:position w:val="0"/>
          <w:sz w:val="24"/>
          <w:szCs w:val="24"/>
          <w:lang w:val="en-MY" w:eastAsia="zh-CN"/>
        </w:rPr>
        <w:t>to find the tendency of residents to form new socio</w:t>
      </w:r>
      <w:r w:rsidRPr="007A2444">
        <w:rPr>
          <w:rFonts w:ascii="Times New Roman" w:eastAsia="Times New Roman" w:hAnsi="Times New Roman" w:cs="Times New Roman"/>
          <w:color w:val="0E101A"/>
          <w:position w:val="0"/>
          <w:sz w:val="24"/>
          <w:szCs w:val="24"/>
          <w:lang w:val="en-MY" w:eastAsia="zh-CN"/>
        </w:rPr>
        <w:t>-</w:t>
      </w:r>
      <w:r w:rsidR="00F54F96" w:rsidRPr="00CF0AEB">
        <w:rPr>
          <w:rFonts w:ascii="Times New Roman" w:eastAsia="Times New Roman" w:hAnsi="Times New Roman" w:cs="Times New Roman"/>
          <w:color w:val="0E101A"/>
          <w:position w:val="0"/>
          <w:sz w:val="24"/>
          <w:szCs w:val="24"/>
          <w:lang w:val="en-MY" w:eastAsia="zh-CN"/>
        </w:rPr>
        <w:t>space</w:t>
      </w:r>
      <w:r w:rsidRPr="007A2444">
        <w:rPr>
          <w:rFonts w:ascii="Times New Roman" w:eastAsia="Times New Roman" w:hAnsi="Times New Roman" w:cs="Times New Roman"/>
          <w:color w:val="0E101A"/>
          <w:position w:val="0"/>
          <w:sz w:val="24"/>
          <w:szCs w:val="24"/>
          <w:lang w:val="en-MY" w:eastAsia="zh-CN"/>
        </w:rPr>
        <w:t>s</w:t>
      </w:r>
      <w:r w:rsidR="00F54F96" w:rsidRPr="00CF0AEB">
        <w:rPr>
          <w:rFonts w:ascii="Times New Roman" w:eastAsia="Times New Roman" w:hAnsi="Times New Roman" w:cs="Times New Roman"/>
          <w:color w:val="0E101A"/>
          <w:position w:val="0"/>
          <w:sz w:val="24"/>
          <w:szCs w:val="24"/>
          <w:lang w:val="en-MY" w:eastAsia="zh-CN"/>
        </w:rPr>
        <w:t xml:space="preserve"> within </w:t>
      </w:r>
      <w:r w:rsidRPr="007A2444">
        <w:rPr>
          <w:rFonts w:ascii="Times New Roman" w:eastAsia="Times New Roman" w:hAnsi="Times New Roman" w:cs="Times New Roman"/>
          <w:color w:val="0E101A"/>
          <w:position w:val="0"/>
          <w:sz w:val="24"/>
          <w:szCs w:val="24"/>
          <w:lang w:val="en-MY" w:eastAsia="zh-CN"/>
        </w:rPr>
        <w:t xml:space="preserve">the </w:t>
      </w:r>
      <w:proofErr w:type="spellStart"/>
      <w:r w:rsidR="00F54F96" w:rsidRPr="00CF0AEB">
        <w:rPr>
          <w:rFonts w:ascii="Times New Roman" w:eastAsia="Times New Roman" w:hAnsi="Times New Roman" w:cs="Times New Roman"/>
          <w:color w:val="0E101A"/>
          <w:position w:val="0"/>
          <w:sz w:val="24"/>
          <w:szCs w:val="24"/>
          <w:lang w:val="en-MY" w:eastAsia="zh-CN"/>
        </w:rPr>
        <w:t>kampung</w:t>
      </w:r>
      <w:proofErr w:type="spellEnd"/>
      <w:r w:rsidR="00F54F96" w:rsidRPr="00CF0AEB">
        <w:rPr>
          <w:rFonts w:ascii="Times New Roman" w:eastAsia="Times New Roman" w:hAnsi="Times New Roman" w:cs="Times New Roman"/>
          <w:color w:val="0E101A"/>
          <w:position w:val="0"/>
          <w:sz w:val="24"/>
          <w:szCs w:val="24"/>
          <w:lang w:val="en-MY" w:eastAsia="zh-CN"/>
        </w:rPr>
        <w:t xml:space="preserve">. </w:t>
      </w:r>
      <w:r w:rsidR="00B73A75" w:rsidRPr="00CF0AEB">
        <w:rPr>
          <w:rFonts w:ascii="Times New Roman" w:eastAsia="Times New Roman" w:hAnsi="Times New Roman" w:cs="Times New Roman"/>
          <w:color w:val="0E101A"/>
          <w:position w:val="0"/>
          <w:sz w:val="24"/>
          <w:szCs w:val="24"/>
          <w:lang w:val="en-MY" w:eastAsia="zh-CN"/>
        </w:rPr>
        <w:t xml:space="preserve">Space privatization influenced the transformation of social space and </w:t>
      </w:r>
      <w:r w:rsidR="00B73A75">
        <w:rPr>
          <w:rFonts w:ascii="Times New Roman" w:eastAsia="Times New Roman" w:hAnsi="Times New Roman" w:cs="Times New Roman"/>
          <w:color w:val="0E101A"/>
          <w:position w:val="0"/>
          <w:sz w:val="24"/>
          <w:szCs w:val="24"/>
          <w:lang w:eastAsia="zh-CN"/>
        </w:rPr>
        <w:t xml:space="preserve">changes in social </w:t>
      </w:r>
      <w:r w:rsidR="00B73A75" w:rsidRPr="00CF0AEB">
        <w:rPr>
          <w:rFonts w:ascii="Times New Roman" w:eastAsia="Times New Roman" w:hAnsi="Times New Roman" w:cs="Times New Roman"/>
          <w:color w:val="0E101A"/>
          <w:position w:val="0"/>
          <w:sz w:val="24"/>
          <w:szCs w:val="24"/>
          <w:lang w:val="en-MY" w:eastAsia="zh-CN"/>
        </w:rPr>
        <w:t xml:space="preserve">activities in </w:t>
      </w:r>
      <w:proofErr w:type="spellStart"/>
      <w:r w:rsidR="00B73A75" w:rsidRPr="00CF0AEB">
        <w:rPr>
          <w:rFonts w:ascii="Times New Roman" w:eastAsia="Times New Roman" w:hAnsi="Times New Roman" w:cs="Times New Roman"/>
          <w:color w:val="0E101A"/>
          <w:position w:val="0"/>
          <w:sz w:val="24"/>
          <w:szCs w:val="24"/>
          <w:lang w:val="en-MY" w:eastAsia="zh-CN"/>
        </w:rPr>
        <w:t>Prawirotaman</w:t>
      </w:r>
      <w:proofErr w:type="spellEnd"/>
      <w:r w:rsidR="00B73A75" w:rsidRPr="00CF0AEB">
        <w:rPr>
          <w:rFonts w:ascii="Times New Roman" w:eastAsia="Times New Roman" w:hAnsi="Times New Roman" w:cs="Times New Roman"/>
          <w:color w:val="0E101A"/>
          <w:position w:val="0"/>
          <w:sz w:val="24"/>
          <w:szCs w:val="24"/>
          <w:lang w:val="en-MY" w:eastAsia="zh-CN"/>
        </w:rPr>
        <w:t>.</w:t>
      </w:r>
      <w:r w:rsidR="00B73A75">
        <w:rPr>
          <w:rFonts w:ascii="Times New Roman" w:eastAsiaTheme="minorEastAsia" w:hAnsi="Times New Roman" w:cs="Times New Roman"/>
          <w:color w:val="0E101A"/>
          <w:position w:val="0"/>
          <w:sz w:val="24"/>
          <w:szCs w:val="24"/>
          <w:lang w:eastAsia="zh-CN"/>
        </w:rPr>
        <w:t xml:space="preserve"> </w:t>
      </w:r>
      <w:r w:rsidR="002F5AF1" w:rsidRPr="002F5AF1">
        <w:rPr>
          <w:rFonts w:ascii="Times New Roman" w:eastAsia="Times New Roman" w:hAnsi="Times New Roman" w:cs="Times New Roman"/>
          <w:color w:val="0E101A"/>
          <w:position w:val="0"/>
          <w:sz w:val="24"/>
          <w:szCs w:val="24"/>
          <w:lang w:val="en-MY" w:eastAsia="zh-CN"/>
        </w:rPr>
        <w:t xml:space="preserve">Examples of spaces and activities included losing the traditional game of </w:t>
      </w:r>
      <w:proofErr w:type="spellStart"/>
      <w:r w:rsidR="002F5AF1" w:rsidRPr="002F5AF1">
        <w:rPr>
          <w:rFonts w:ascii="Times New Roman" w:eastAsia="Times New Roman" w:hAnsi="Times New Roman" w:cs="Times New Roman"/>
          <w:i/>
          <w:iCs/>
          <w:color w:val="0E101A"/>
          <w:position w:val="0"/>
          <w:sz w:val="24"/>
          <w:szCs w:val="24"/>
          <w:lang w:val="en-MY" w:eastAsia="zh-CN"/>
        </w:rPr>
        <w:t>paseran</w:t>
      </w:r>
      <w:proofErr w:type="spellEnd"/>
      <w:r w:rsidR="002F5AF1" w:rsidRPr="002F5AF1">
        <w:rPr>
          <w:rFonts w:ascii="Times New Roman" w:eastAsia="Times New Roman" w:hAnsi="Times New Roman" w:cs="Times New Roman"/>
          <w:color w:val="0E101A"/>
          <w:position w:val="0"/>
          <w:sz w:val="24"/>
          <w:szCs w:val="24"/>
          <w:lang w:val="en-MY" w:eastAsia="zh-CN"/>
        </w:rPr>
        <w:t xml:space="preserve">, demolishing the night patrol post </w:t>
      </w:r>
      <w:r w:rsidR="002F5AF1" w:rsidRPr="002F5AF1">
        <w:rPr>
          <w:rFonts w:ascii="Times New Roman" w:eastAsia="Times New Roman" w:hAnsi="Times New Roman" w:cs="Times New Roman"/>
          <w:i/>
          <w:iCs/>
          <w:color w:val="0E101A"/>
          <w:position w:val="0"/>
          <w:sz w:val="24"/>
          <w:szCs w:val="24"/>
          <w:lang w:val="en-MY" w:eastAsia="zh-CN"/>
        </w:rPr>
        <w:t>(</w:t>
      </w:r>
      <w:proofErr w:type="spellStart"/>
      <w:r w:rsidR="002F5AF1" w:rsidRPr="002F5AF1">
        <w:rPr>
          <w:rFonts w:ascii="Times New Roman" w:eastAsia="Times New Roman" w:hAnsi="Times New Roman" w:cs="Times New Roman"/>
          <w:i/>
          <w:iCs/>
          <w:color w:val="0E101A"/>
          <w:position w:val="0"/>
          <w:sz w:val="24"/>
          <w:szCs w:val="24"/>
          <w:lang w:val="en-MY" w:eastAsia="zh-CN"/>
        </w:rPr>
        <w:t>cakruk</w:t>
      </w:r>
      <w:proofErr w:type="spellEnd"/>
      <w:r w:rsidR="002F5AF1" w:rsidRPr="002F5AF1">
        <w:rPr>
          <w:rFonts w:ascii="Times New Roman" w:eastAsia="Times New Roman" w:hAnsi="Times New Roman" w:cs="Times New Roman"/>
          <w:i/>
          <w:iCs/>
          <w:color w:val="0E101A"/>
          <w:position w:val="0"/>
          <w:sz w:val="24"/>
          <w:szCs w:val="24"/>
          <w:lang w:val="en-MY" w:eastAsia="zh-CN"/>
        </w:rPr>
        <w:t>)</w:t>
      </w:r>
      <w:r w:rsidR="002F5AF1" w:rsidRPr="002F5AF1">
        <w:rPr>
          <w:rFonts w:ascii="Times New Roman" w:eastAsia="Times New Roman" w:hAnsi="Times New Roman" w:cs="Times New Roman"/>
          <w:color w:val="0E101A"/>
          <w:position w:val="0"/>
          <w:sz w:val="24"/>
          <w:szCs w:val="24"/>
          <w:lang w:val="en-MY" w:eastAsia="zh-CN"/>
        </w:rPr>
        <w:t>, and access closure between alleys</w:t>
      </w:r>
      <w:r w:rsidR="00F10EEF">
        <w:rPr>
          <w:rFonts w:ascii="Times New Roman" w:eastAsia="Times New Roman" w:hAnsi="Times New Roman" w:cs="Times New Roman"/>
          <w:color w:val="0E101A"/>
          <w:position w:val="0"/>
          <w:sz w:val="24"/>
          <w:szCs w:val="24"/>
          <w:lang w:eastAsia="zh-CN"/>
        </w:rPr>
        <w:t xml:space="preserve">. </w:t>
      </w:r>
      <w:r w:rsidR="00CE17C3" w:rsidRPr="00CE17C3">
        <w:rPr>
          <w:rFonts w:ascii="Times New Roman" w:eastAsia="Times New Roman" w:hAnsi="Times New Roman" w:cs="Times New Roman"/>
          <w:color w:val="0E101A"/>
          <w:position w:val="0"/>
          <w:sz w:val="24"/>
          <w:szCs w:val="24"/>
          <w:lang w:eastAsia="zh-CN"/>
        </w:rPr>
        <w:t xml:space="preserve">Moreover, it was found that the socio-space transformation in </w:t>
      </w:r>
      <w:proofErr w:type="spellStart"/>
      <w:r w:rsidR="00CE17C3" w:rsidRPr="00CE17C3">
        <w:rPr>
          <w:rFonts w:ascii="Times New Roman" w:eastAsia="Times New Roman" w:hAnsi="Times New Roman" w:cs="Times New Roman"/>
          <w:color w:val="0E101A"/>
          <w:position w:val="0"/>
          <w:sz w:val="24"/>
          <w:szCs w:val="24"/>
          <w:lang w:eastAsia="zh-CN"/>
        </w:rPr>
        <w:t>Prawirotaman</w:t>
      </w:r>
      <w:proofErr w:type="spellEnd"/>
      <w:r w:rsidR="00CE17C3" w:rsidRPr="00CE17C3">
        <w:rPr>
          <w:rFonts w:ascii="Times New Roman" w:eastAsia="Times New Roman" w:hAnsi="Times New Roman" w:cs="Times New Roman"/>
          <w:color w:val="0E101A"/>
          <w:position w:val="0"/>
          <w:sz w:val="24"/>
          <w:szCs w:val="24"/>
          <w:lang w:eastAsia="zh-CN"/>
        </w:rPr>
        <w:t xml:space="preserve"> was followed by territorial shifting in the alley; namely, residents tended to look for a replacement space for the space that had been privatized.</w:t>
      </w:r>
      <w:r w:rsidR="00724E18">
        <w:rPr>
          <w:rFonts w:ascii="Times New Roman" w:eastAsia="Times New Roman" w:hAnsi="Times New Roman" w:cs="Times New Roman"/>
          <w:color w:val="0E101A"/>
          <w:position w:val="0"/>
          <w:sz w:val="24"/>
          <w:szCs w:val="24"/>
          <w:lang w:eastAsia="zh-CN"/>
        </w:rPr>
        <w:t xml:space="preserve"> </w:t>
      </w:r>
      <w:r w:rsidR="00A55DC8" w:rsidRPr="00A55DC8">
        <w:rPr>
          <w:rFonts w:ascii="Times New Roman" w:eastAsia="Times New Roman" w:hAnsi="Times New Roman" w:cs="Times New Roman"/>
          <w:color w:val="0E101A"/>
          <w:position w:val="0"/>
          <w:sz w:val="24"/>
          <w:szCs w:val="24"/>
          <w:lang w:eastAsia="zh-CN"/>
        </w:rPr>
        <w:t>They spontaneously and independently formed their socio-space.</w:t>
      </w:r>
      <w:r w:rsidR="00A55DC8">
        <w:rPr>
          <w:rFonts w:ascii="Times New Roman" w:eastAsia="Times New Roman" w:hAnsi="Times New Roman" w:cs="Times New Roman"/>
          <w:color w:val="0E101A"/>
          <w:position w:val="0"/>
          <w:sz w:val="24"/>
          <w:szCs w:val="24"/>
          <w:lang w:eastAsia="zh-CN"/>
        </w:rPr>
        <w:t xml:space="preserve"> </w:t>
      </w:r>
      <w:r w:rsidR="00DA1377" w:rsidRPr="00DA1377">
        <w:rPr>
          <w:rFonts w:ascii="Times New Roman" w:eastAsia="Times New Roman" w:hAnsi="Times New Roman" w:cs="Times New Roman"/>
          <w:color w:val="0E101A"/>
          <w:position w:val="0"/>
          <w:sz w:val="24"/>
          <w:szCs w:val="24"/>
          <w:lang w:eastAsia="zh-CN"/>
        </w:rPr>
        <w:t>In other words</w:t>
      </w:r>
      <w:r w:rsidR="00DA1377">
        <w:rPr>
          <w:rFonts w:ascii="Times New Roman" w:eastAsia="Times New Roman" w:hAnsi="Times New Roman" w:cs="Times New Roman"/>
          <w:color w:val="0E101A"/>
          <w:position w:val="0"/>
          <w:sz w:val="24"/>
          <w:szCs w:val="24"/>
          <w:lang w:eastAsia="zh-CN"/>
        </w:rPr>
        <w:t xml:space="preserve">, </w:t>
      </w:r>
      <w:r w:rsidR="00DA1377">
        <w:rPr>
          <w:rFonts w:ascii="Times New Roman" w:eastAsia="Times New Roman" w:hAnsi="Times New Roman" w:cs="Times New Roman"/>
          <w:color w:val="0E101A"/>
          <w:position w:val="0"/>
          <w:sz w:val="24"/>
          <w:szCs w:val="24"/>
          <w:lang w:val="en-MY" w:eastAsia="zh-CN"/>
        </w:rPr>
        <w:t>privatizing</w:t>
      </w:r>
      <w:r w:rsidR="00DA1377" w:rsidRPr="00CF0AEB">
        <w:rPr>
          <w:rFonts w:ascii="Times New Roman" w:eastAsia="Times New Roman" w:hAnsi="Times New Roman" w:cs="Times New Roman"/>
          <w:color w:val="0E101A"/>
          <w:position w:val="0"/>
          <w:sz w:val="24"/>
          <w:szCs w:val="24"/>
          <w:lang w:val="en-MY" w:eastAsia="zh-CN"/>
        </w:rPr>
        <w:t xml:space="preserve"> space has led to the loss of several social activities in </w:t>
      </w:r>
      <w:proofErr w:type="spellStart"/>
      <w:r w:rsidR="00DA1377" w:rsidRPr="00CF0AEB">
        <w:rPr>
          <w:rFonts w:ascii="Times New Roman" w:eastAsia="Times New Roman" w:hAnsi="Times New Roman" w:cs="Times New Roman"/>
          <w:color w:val="0E101A"/>
          <w:position w:val="0"/>
          <w:sz w:val="24"/>
          <w:szCs w:val="24"/>
          <w:lang w:val="en-MY" w:eastAsia="zh-CN"/>
        </w:rPr>
        <w:t>Prawirotaman</w:t>
      </w:r>
      <w:proofErr w:type="spellEnd"/>
      <w:r w:rsidR="00DA1377">
        <w:rPr>
          <w:rFonts w:ascii="Times New Roman" w:eastAsia="Times New Roman" w:hAnsi="Times New Roman" w:cs="Times New Roman"/>
          <w:color w:val="0E101A"/>
          <w:position w:val="0"/>
          <w:sz w:val="24"/>
          <w:szCs w:val="24"/>
          <w:lang w:eastAsia="zh-CN"/>
        </w:rPr>
        <w:t xml:space="preserve">; </w:t>
      </w:r>
      <w:r w:rsidR="00DA1377" w:rsidRPr="00DA1377">
        <w:rPr>
          <w:rFonts w:ascii="Times New Roman" w:eastAsia="Times New Roman" w:hAnsi="Times New Roman" w:cs="Times New Roman"/>
          <w:color w:val="0E101A"/>
          <w:position w:val="0"/>
          <w:sz w:val="24"/>
          <w:szCs w:val="24"/>
          <w:lang w:eastAsia="zh-CN"/>
        </w:rPr>
        <w:t xml:space="preserve">however, some activities still existed </w:t>
      </w:r>
      <w:r w:rsidR="00DA1377" w:rsidRPr="00CF0AEB">
        <w:rPr>
          <w:rFonts w:ascii="Times New Roman" w:eastAsia="Times New Roman" w:hAnsi="Times New Roman" w:cs="Times New Roman"/>
          <w:color w:val="0E101A"/>
          <w:position w:val="0"/>
          <w:sz w:val="24"/>
          <w:szCs w:val="24"/>
          <w:lang w:val="en-MY" w:eastAsia="zh-CN"/>
        </w:rPr>
        <w:t>(</w:t>
      </w:r>
      <w:r w:rsidR="00112304">
        <w:rPr>
          <w:rFonts w:ascii="Times New Roman" w:eastAsia="Times New Roman" w:hAnsi="Times New Roman" w:cs="Times New Roman"/>
          <w:color w:val="0E101A"/>
          <w:position w:val="0"/>
          <w:sz w:val="24"/>
          <w:szCs w:val="24"/>
          <w:lang w:eastAsia="zh-CN"/>
        </w:rPr>
        <w:t>Table</w:t>
      </w:r>
      <w:r w:rsidR="00DA1377" w:rsidRPr="00CF0AEB">
        <w:rPr>
          <w:rFonts w:ascii="Times New Roman" w:eastAsia="Times New Roman" w:hAnsi="Times New Roman" w:cs="Times New Roman"/>
          <w:color w:val="0E101A"/>
          <w:position w:val="0"/>
          <w:sz w:val="24"/>
          <w:szCs w:val="24"/>
          <w:lang w:val="en-MY" w:eastAsia="zh-CN"/>
        </w:rPr>
        <w:t xml:space="preserve"> </w:t>
      </w:r>
      <w:r w:rsidR="00112304">
        <w:rPr>
          <w:rFonts w:ascii="Times New Roman" w:eastAsia="Times New Roman" w:hAnsi="Times New Roman" w:cs="Times New Roman"/>
          <w:color w:val="0E101A"/>
          <w:position w:val="0"/>
          <w:sz w:val="24"/>
          <w:szCs w:val="24"/>
          <w:lang w:eastAsia="zh-CN"/>
        </w:rPr>
        <w:t>1</w:t>
      </w:r>
      <w:r w:rsidR="00DA1377" w:rsidRPr="00CF0AEB">
        <w:rPr>
          <w:rFonts w:ascii="Times New Roman" w:eastAsia="Times New Roman" w:hAnsi="Times New Roman" w:cs="Times New Roman"/>
          <w:color w:val="0E101A"/>
          <w:position w:val="0"/>
          <w:sz w:val="24"/>
          <w:szCs w:val="24"/>
          <w:lang w:val="en-MY" w:eastAsia="zh-CN"/>
        </w:rPr>
        <w:t>).</w:t>
      </w:r>
    </w:p>
    <w:p w14:paraId="631449F0" w14:textId="05448897" w:rsidR="00044B72" w:rsidRPr="00CF0AEB" w:rsidRDefault="00A55DC8" w:rsidP="00ED2E65">
      <w:pPr>
        <w:suppressAutoHyphens w:val="0"/>
        <w:spacing w:after="0" w:line="240" w:lineRule="auto"/>
        <w:ind w:leftChars="0" w:left="0" w:firstLineChars="0" w:firstLine="720"/>
        <w:jc w:val="both"/>
        <w:textAlignment w:val="auto"/>
        <w:outlineLvl w:val="9"/>
        <w:rPr>
          <w:rFonts w:ascii="Times New Roman" w:eastAsiaTheme="minorEastAsia" w:hAnsi="Times New Roman" w:cs="Times New Roman"/>
          <w:color w:val="0E101A"/>
          <w:position w:val="0"/>
          <w:sz w:val="24"/>
          <w:szCs w:val="24"/>
          <w:lang w:val="en-MY" w:eastAsia="zh-CN"/>
        </w:rPr>
      </w:pPr>
      <w:r>
        <w:rPr>
          <w:rFonts w:ascii="Times New Roman" w:eastAsia="Times New Roman" w:hAnsi="Times New Roman" w:cs="Times New Roman"/>
          <w:color w:val="0E101A"/>
          <w:position w:val="0"/>
          <w:sz w:val="24"/>
          <w:szCs w:val="24"/>
          <w:lang w:eastAsia="zh-CN"/>
        </w:rPr>
        <w:t>T</w:t>
      </w:r>
      <w:r w:rsidRPr="00CF0AEB">
        <w:rPr>
          <w:rFonts w:ascii="Times New Roman" w:eastAsia="Times New Roman" w:hAnsi="Times New Roman" w:cs="Times New Roman"/>
          <w:color w:val="0E101A"/>
          <w:position w:val="0"/>
          <w:sz w:val="24"/>
          <w:szCs w:val="24"/>
          <w:lang w:val="en-MY" w:eastAsia="zh-CN"/>
        </w:rPr>
        <w:t xml:space="preserve">he forming process </w:t>
      </w:r>
      <w:r>
        <w:rPr>
          <w:rFonts w:ascii="Times New Roman" w:eastAsia="Times New Roman" w:hAnsi="Times New Roman" w:cs="Times New Roman"/>
          <w:color w:val="0E101A"/>
          <w:position w:val="0"/>
          <w:sz w:val="24"/>
          <w:szCs w:val="24"/>
          <w:lang w:eastAsia="zh-CN"/>
        </w:rPr>
        <w:t xml:space="preserve">of </w:t>
      </w:r>
      <w:r w:rsidR="005F4D28">
        <w:rPr>
          <w:rFonts w:ascii="Times New Roman" w:eastAsia="Times New Roman" w:hAnsi="Times New Roman" w:cs="Times New Roman"/>
          <w:color w:val="0E101A"/>
          <w:position w:val="0"/>
          <w:sz w:val="24"/>
          <w:szCs w:val="24"/>
          <w:lang w:eastAsia="zh-CN"/>
        </w:rPr>
        <w:t>social space</w:t>
      </w:r>
      <w:r>
        <w:rPr>
          <w:rFonts w:ascii="Times New Roman" w:eastAsia="Times New Roman" w:hAnsi="Times New Roman" w:cs="Times New Roman"/>
          <w:color w:val="0E101A"/>
          <w:position w:val="0"/>
          <w:sz w:val="24"/>
          <w:szCs w:val="24"/>
          <w:lang w:eastAsia="zh-CN"/>
        </w:rPr>
        <w:t xml:space="preserve"> in </w:t>
      </w:r>
      <w:proofErr w:type="spellStart"/>
      <w:r>
        <w:rPr>
          <w:rFonts w:ascii="Times New Roman" w:eastAsia="Times New Roman" w:hAnsi="Times New Roman" w:cs="Times New Roman"/>
          <w:color w:val="0E101A"/>
          <w:position w:val="0"/>
          <w:sz w:val="24"/>
          <w:szCs w:val="24"/>
          <w:lang w:eastAsia="zh-CN"/>
        </w:rPr>
        <w:t>Prawirotaman</w:t>
      </w:r>
      <w:proofErr w:type="spellEnd"/>
      <w:r>
        <w:rPr>
          <w:rFonts w:ascii="Times New Roman" w:eastAsia="Times New Roman" w:hAnsi="Times New Roman" w:cs="Times New Roman"/>
          <w:color w:val="0E101A"/>
          <w:position w:val="0"/>
          <w:sz w:val="24"/>
          <w:szCs w:val="24"/>
          <w:lang w:eastAsia="zh-CN"/>
        </w:rPr>
        <w:t xml:space="preserve"> can be</w:t>
      </w:r>
      <w:r w:rsidRPr="00CF0AEB">
        <w:rPr>
          <w:rFonts w:ascii="Times New Roman" w:eastAsia="Times New Roman" w:hAnsi="Times New Roman" w:cs="Times New Roman"/>
          <w:color w:val="0E101A"/>
          <w:position w:val="0"/>
          <w:sz w:val="24"/>
          <w:szCs w:val="24"/>
          <w:lang w:val="en-MY" w:eastAsia="zh-CN"/>
        </w:rPr>
        <w:t xml:space="preserve"> classified into several patterns</w:t>
      </w:r>
      <w:r>
        <w:rPr>
          <w:rFonts w:ascii="Times New Roman" w:eastAsia="Times New Roman" w:hAnsi="Times New Roman" w:cs="Times New Roman"/>
          <w:color w:val="0E101A"/>
          <w:position w:val="0"/>
          <w:sz w:val="24"/>
          <w:szCs w:val="24"/>
          <w:lang w:val="en-MY" w:eastAsia="zh-CN"/>
        </w:rPr>
        <w:t xml:space="preserve">: </w:t>
      </w:r>
      <w:r w:rsidR="00D749B6" w:rsidRPr="00CF0AEB">
        <w:rPr>
          <w:rFonts w:ascii="Times New Roman" w:eastAsia="Times New Roman" w:hAnsi="Times New Roman" w:cs="Times New Roman"/>
          <w:color w:val="0E101A"/>
          <w:position w:val="0"/>
          <w:sz w:val="24"/>
          <w:szCs w:val="24"/>
          <w:lang w:val="en-MY" w:eastAsia="zh-CN"/>
        </w:rPr>
        <w:t>(</w:t>
      </w:r>
      <w:r w:rsidR="005F4D28">
        <w:rPr>
          <w:rFonts w:ascii="Times New Roman" w:eastAsia="Times New Roman" w:hAnsi="Times New Roman" w:cs="Times New Roman"/>
          <w:color w:val="0E101A"/>
          <w:position w:val="0"/>
          <w:sz w:val="24"/>
          <w:szCs w:val="24"/>
          <w:lang w:eastAsia="zh-CN"/>
        </w:rPr>
        <w:t>1</w:t>
      </w:r>
      <w:r w:rsidR="00D749B6" w:rsidRPr="00CF0AEB">
        <w:rPr>
          <w:rFonts w:ascii="Times New Roman" w:eastAsia="Times New Roman" w:hAnsi="Times New Roman" w:cs="Times New Roman"/>
          <w:color w:val="0E101A"/>
          <w:position w:val="0"/>
          <w:sz w:val="24"/>
          <w:szCs w:val="24"/>
          <w:lang w:val="en-MY" w:eastAsia="zh-CN"/>
        </w:rPr>
        <w:t xml:space="preserve">) using the </w:t>
      </w:r>
      <w:r w:rsidR="00D63132">
        <w:rPr>
          <w:rFonts w:ascii="Times New Roman" w:eastAsia="Times New Roman" w:hAnsi="Times New Roman" w:cs="Times New Roman"/>
          <w:color w:val="0E101A"/>
          <w:position w:val="0"/>
          <w:sz w:val="24"/>
          <w:szCs w:val="24"/>
          <w:lang w:eastAsia="zh-CN"/>
        </w:rPr>
        <w:t>private</w:t>
      </w:r>
      <w:r w:rsidR="00D749B6" w:rsidRPr="00CF0AEB">
        <w:rPr>
          <w:rFonts w:ascii="Times New Roman" w:eastAsia="Times New Roman" w:hAnsi="Times New Roman" w:cs="Times New Roman"/>
          <w:color w:val="0E101A"/>
          <w:position w:val="0"/>
          <w:sz w:val="24"/>
          <w:szCs w:val="24"/>
          <w:lang w:val="en-MY" w:eastAsia="zh-CN"/>
        </w:rPr>
        <w:t xml:space="preserve"> </w:t>
      </w:r>
      <w:r w:rsidR="00D63132">
        <w:rPr>
          <w:rFonts w:ascii="Times New Roman" w:eastAsia="Times New Roman" w:hAnsi="Times New Roman" w:cs="Times New Roman"/>
          <w:color w:val="0E101A"/>
          <w:position w:val="0"/>
          <w:sz w:val="24"/>
          <w:szCs w:val="24"/>
          <w:lang w:eastAsia="zh-CN"/>
        </w:rPr>
        <w:t xml:space="preserve">transition </w:t>
      </w:r>
      <w:r w:rsidR="00D749B6" w:rsidRPr="00CF0AEB">
        <w:rPr>
          <w:rFonts w:ascii="Times New Roman" w:eastAsia="Times New Roman" w:hAnsi="Times New Roman" w:cs="Times New Roman"/>
          <w:color w:val="0E101A"/>
          <w:position w:val="0"/>
          <w:sz w:val="24"/>
          <w:szCs w:val="24"/>
          <w:lang w:val="en-MY" w:eastAsia="zh-CN"/>
        </w:rPr>
        <w:t>area</w:t>
      </w:r>
      <w:r w:rsidR="005F4D28">
        <w:rPr>
          <w:rFonts w:ascii="Times New Roman" w:eastAsia="Times New Roman" w:hAnsi="Times New Roman" w:cs="Times New Roman"/>
          <w:color w:val="0E101A"/>
          <w:position w:val="0"/>
          <w:sz w:val="24"/>
          <w:szCs w:val="24"/>
          <w:lang w:eastAsia="zh-CN"/>
        </w:rPr>
        <w:t xml:space="preserve"> </w:t>
      </w:r>
      <w:r w:rsidR="00D749B6" w:rsidRPr="00CF0AEB">
        <w:rPr>
          <w:rFonts w:ascii="Times New Roman" w:eastAsia="Times New Roman" w:hAnsi="Times New Roman" w:cs="Times New Roman"/>
          <w:color w:val="0E101A"/>
          <w:position w:val="0"/>
          <w:sz w:val="24"/>
          <w:szCs w:val="24"/>
          <w:lang w:val="en-MY" w:eastAsia="zh-CN"/>
        </w:rPr>
        <w:t>(e.g., </w:t>
      </w:r>
      <w:proofErr w:type="spellStart"/>
      <w:r w:rsidR="00D749B6" w:rsidRPr="00CF0AEB">
        <w:rPr>
          <w:rFonts w:ascii="Times New Roman" w:eastAsia="Times New Roman" w:hAnsi="Times New Roman" w:cs="Times New Roman"/>
          <w:i/>
          <w:iCs/>
          <w:color w:val="0E101A"/>
          <w:position w:val="0"/>
          <w:sz w:val="24"/>
          <w:szCs w:val="24"/>
          <w:lang w:val="en-MY" w:eastAsia="zh-CN"/>
        </w:rPr>
        <w:t>mantenan</w:t>
      </w:r>
      <w:proofErr w:type="spellEnd"/>
      <w:r w:rsidR="00D749B6" w:rsidRPr="00CF0AEB">
        <w:rPr>
          <w:rFonts w:ascii="Times New Roman" w:eastAsia="Times New Roman" w:hAnsi="Times New Roman" w:cs="Times New Roman"/>
          <w:i/>
          <w:iCs/>
          <w:color w:val="0E101A"/>
          <w:position w:val="0"/>
          <w:sz w:val="24"/>
          <w:szCs w:val="24"/>
          <w:lang w:val="en-MY" w:eastAsia="zh-CN"/>
        </w:rPr>
        <w:t xml:space="preserve">, </w:t>
      </w:r>
      <w:proofErr w:type="spellStart"/>
      <w:r w:rsidR="00D749B6" w:rsidRPr="00CF0AEB">
        <w:rPr>
          <w:rFonts w:ascii="Times New Roman" w:eastAsia="Times New Roman" w:hAnsi="Times New Roman" w:cs="Times New Roman"/>
          <w:i/>
          <w:iCs/>
          <w:color w:val="0E101A"/>
          <w:position w:val="0"/>
          <w:sz w:val="24"/>
          <w:szCs w:val="24"/>
          <w:lang w:val="en-MY" w:eastAsia="zh-CN"/>
        </w:rPr>
        <w:t>pencak</w:t>
      </w:r>
      <w:proofErr w:type="spellEnd"/>
      <w:r w:rsidR="00D749B6" w:rsidRPr="00CF0AEB">
        <w:rPr>
          <w:rFonts w:ascii="Times New Roman" w:eastAsia="Times New Roman" w:hAnsi="Times New Roman" w:cs="Times New Roman"/>
          <w:i/>
          <w:iCs/>
          <w:color w:val="0E101A"/>
          <w:position w:val="0"/>
          <w:sz w:val="24"/>
          <w:szCs w:val="24"/>
          <w:lang w:val="en-MY" w:eastAsia="zh-CN"/>
        </w:rPr>
        <w:t xml:space="preserve"> </w:t>
      </w:r>
      <w:proofErr w:type="spellStart"/>
      <w:r w:rsidR="00D749B6" w:rsidRPr="00CF0AEB">
        <w:rPr>
          <w:rFonts w:ascii="Times New Roman" w:eastAsia="Times New Roman" w:hAnsi="Times New Roman" w:cs="Times New Roman"/>
          <w:i/>
          <w:iCs/>
          <w:color w:val="0E101A"/>
          <w:position w:val="0"/>
          <w:sz w:val="24"/>
          <w:szCs w:val="24"/>
          <w:lang w:val="en-MY" w:eastAsia="zh-CN"/>
        </w:rPr>
        <w:t>silat</w:t>
      </w:r>
      <w:proofErr w:type="spellEnd"/>
      <w:r w:rsidR="00D749B6">
        <w:rPr>
          <w:rFonts w:ascii="Times New Roman" w:eastAsia="Times New Roman" w:hAnsi="Times New Roman" w:cs="Times New Roman"/>
          <w:i/>
          <w:iCs/>
          <w:color w:val="0E101A"/>
          <w:position w:val="0"/>
          <w:sz w:val="24"/>
          <w:szCs w:val="24"/>
          <w:lang w:eastAsia="zh-CN"/>
        </w:rPr>
        <w:t xml:space="preserve"> </w:t>
      </w:r>
      <w:r w:rsidR="00D749B6" w:rsidRPr="00D749B6">
        <w:rPr>
          <w:rFonts w:ascii="Times New Roman" w:eastAsia="Times New Roman" w:hAnsi="Times New Roman" w:cs="Times New Roman"/>
          <w:color w:val="0E101A"/>
          <w:position w:val="0"/>
          <w:sz w:val="24"/>
          <w:szCs w:val="24"/>
          <w:lang w:eastAsia="zh-CN"/>
        </w:rPr>
        <w:t>at the house yard</w:t>
      </w:r>
      <w:r w:rsidR="00D749B6" w:rsidRPr="00CF0AEB">
        <w:rPr>
          <w:rFonts w:ascii="Times New Roman" w:eastAsia="Times New Roman" w:hAnsi="Times New Roman" w:cs="Times New Roman"/>
          <w:color w:val="0E101A"/>
          <w:position w:val="0"/>
          <w:sz w:val="24"/>
          <w:szCs w:val="24"/>
          <w:lang w:val="en-MY" w:eastAsia="zh-CN"/>
        </w:rPr>
        <w:t>)</w:t>
      </w:r>
      <w:r w:rsidR="0067157C">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Table</w:t>
      </w:r>
      <w:r w:rsidR="0067157C">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1</w:t>
      </w:r>
      <w:r w:rsidR="00AA184D">
        <w:rPr>
          <w:rFonts w:ascii="Times New Roman" w:eastAsia="Times New Roman" w:hAnsi="Times New Roman" w:cs="Times New Roman"/>
          <w:color w:val="0E101A"/>
          <w:position w:val="0"/>
          <w:sz w:val="24"/>
          <w:szCs w:val="24"/>
          <w:lang w:eastAsia="zh-CN"/>
        </w:rPr>
        <w:t xml:space="preserve"> (</w:t>
      </w:r>
      <w:r w:rsidR="0067157C">
        <w:rPr>
          <w:rFonts w:ascii="Times New Roman" w:eastAsia="Times New Roman" w:hAnsi="Times New Roman" w:cs="Times New Roman"/>
          <w:color w:val="0E101A"/>
          <w:position w:val="0"/>
          <w:sz w:val="24"/>
          <w:szCs w:val="24"/>
          <w:lang w:eastAsia="zh-CN"/>
        </w:rPr>
        <w:t>b</w:t>
      </w:r>
      <w:r w:rsidR="00AA184D">
        <w:rPr>
          <w:rFonts w:ascii="Times New Roman" w:eastAsia="Times New Roman" w:hAnsi="Times New Roman" w:cs="Times New Roman"/>
          <w:color w:val="0E101A"/>
          <w:position w:val="0"/>
          <w:sz w:val="24"/>
          <w:szCs w:val="24"/>
          <w:lang w:eastAsia="zh-CN"/>
        </w:rPr>
        <w:t>)</w:t>
      </w:r>
      <w:r w:rsidR="0067157C">
        <w:rPr>
          <w:rFonts w:ascii="Times New Roman" w:eastAsia="Times New Roman" w:hAnsi="Times New Roman" w:cs="Times New Roman"/>
          <w:color w:val="0E101A"/>
          <w:position w:val="0"/>
          <w:sz w:val="24"/>
          <w:szCs w:val="24"/>
          <w:lang w:eastAsia="zh-CN"/>
        </w:rPr>
        <w:t xml:space="preserve"> </w:t>
      </w:r>
      <w:r w:rsidR="0067157C">
        <w:rPr>
          <w:rFonts w:ascii="Times New Roman" w:eastAsia="Times New Roman" w:hAnsi="Times New Roman" w:cs="Times New Roman"/>
          <w:color w:val="0E101A"/>
          <w:position w:val="0"/>
          <w:sz w:val="24"/>
          <w:szCs w:val="24"/>
          <w:lang w:eastAsia="zh-CN"/>
        </w:rPr>
        <w:lastRenderedPageBreak/>
        <w:t xml:space="preserve">and </w:t>
      </w:r>
      <w:r w:rsidR="00112304">
        <w:rPr>
          <w:rFonts w:ascii="Times New Roman" w:eastAsia="Times New Roman" w:hAnsi="Times New Roman" w:cs="Times New Roman"/>
          <w:color w:val="0E101A"/>
          <w:position w:val="0"/>
          <w:sz w:val="24"/>
          <w:szCs w:val="24"/>
          <w:lang w:eastAsia="zh-CN"/>
        </w:rPr>
        <w:t>1</w:t>
      </w:r>
      <w:r w:rsidR="00AA184D">
        <w:rPr>
          <w:rFonts w:ascii="Times New Roman" w:eastAsia="Times New Roman" w:hAnsi="Times New Roman" w:cs="Times New Roman"/>
          <w:color w:val="0E101A"/>
          <w:position w:val="0"/>
          <w:sz w:val="24"/>
          <w:szCs w:val="24"/>
          <w:lang w:eastAsia="zh-CN"/>
        </w:rPr>
        <w:t>(</w:t>
      </w:r>
      <w:r w:rsidR="0067157C">
        <w:rPr>
          <w:rFonts w:ascii="Times New Roman" w:eastAsia="Times New Roman" w:hAnsi="Times New Roman" w:cs="Times New Roman"/>
          <w:color w:val="0E101A"/>
          <w:position w:val="0"/>
          <w:sz w:val="24"/>
          <w:szCs w:val="24"/>
          <w:lang w:eastAsia="zh-CN"/>
        </w:rPr>
        <w:t>e</w:t>
      </w:r>
      <w:r w:rsidR="00AA184D">
        <w:rPr>
          <w:rFonts w:ascii="Times New Roman" w:eastAsia="Times New Roman" w:hAnsi="Times New Roman" w:cs="Times New Roman"/>
          <w:color w:val="0E101A"/>
          <w:position w:val="0"/>
          <w:sz w:val="24"/>
          <w:szCs w:val="24"/>
          <w:lang w:eastAsia="zh-CN"/>
        </w:rPr>
        <w:t>)</w:t>
      </w:r>
      <w:r w:rsidR="0067157C">
        <w:rPr>
          <w:rFonts w:ascii="Times New Roman" w:eastAsia="Times New Roman" w:hAnsi="Times New Roman" w:cs="Times New Roman"/>
          <w:color w:val="0E101A"/>
          <w:position w:val="0"/>
          <w:sz w:val="24"/>
          <w:szCs w:val="24"/>
          <w:lang w:eastAsia="zh-CN"/>
        </w:rPr>
        <w:t>)</w:t>
      </w:r>
      <w:r w:rsidR="00D749B6" w:rsidRPr="00CF0AEB">
        <w:rPr>
          <w:rFonts w:ascii="Times New Roman" w:eastAsia="Times New Roman" w:hAnsi="Times New Roman" w:cs="Times New Roman"/>
          <w:color w:val="0E101A"/>
          <w:position w:val="0"/>
          <w:sz w:val="24"/>
          <w:szCs w:val="24"/>
          <w:lang w:val="en-MY" w:eastAsia="zh-CN"/>
        </w:rPr>
        <w:t>,</w:t>
      </w:r>
      <w:r w:rsidR="00D749B6">
        <w:rPr>
          <w:rFonts w:ascii="Times New Roman" w:eastAsia="Times New Roman" w:hAnsi="Times New Roman" w:cs="Times New Roman"/>
          <w:color w:val="0E101A"/>
          <w:position w:val="0"/>
          <w:sz w:val="24"/>
          <w:szCs w:val="24"/>
          <w:lang w:eastAsia="zh-CN"/>
        </w:rPr>
        <w:t xml:space="preserve"> </w:t>
      </w:r>
      <w:r w:rsidR="00D749B6" w:rsidRPr="00CF0AEB">
        <w:rPr>
          <w:rFonts w:ascii="Times New Roman" w:eastAsia="Times New Roman" w:hAnsi="Times New Roman" w:cs="Times New Roman"/>
          <w:color w:val="0E101A"/>
          <w:position w:val="0"/>
          <w:sz w:val="24"/>
          <w:szCs w:val="24"/>
          <w:lang w:val="en-MY" w:eastAsia="zh-CN"/>
        </w:rPr>
        <w:t>(</w:t>
      </w:r>
      <w:r w:rsidR="00D63132">
        <w:rPr>
          <w:rFonts w:ascii="Times New Roman" w:eastAsia="Times New Roman" w:hAnsi="Times New Roman" w:cs="Times New Roman"/>
          <w:color w:val="0E101A"/>
          <w:position w:val="0"/>
          <w:sz w:val="24"/>
          <w:szCs w:val="24"/>
          <w:lang w:eastAsia="zh-CN"/>
        </w:rPr>
        <w:t>2</w:t>
      </w:r>
      <w:r w:rsidR="00D749B6" w:rsidRPr="00CF0AEB">
        <w:rPr>
          <w:rFonts w:ascii="Times New Roman" w:eastAsia="Times New Roman" w:hAnsi="Times New Roman" w:cs="Times New Roman"/>
          <w:color w:val="0E101A"/>
          <w:position w:val="0"/>
          <w:sz w:val="24"/>
          <w:szCs w:val="24"/>
          <w:lang w:val="en-MY" w:eastAsia="zh-CN"/>
        </w:rPr>
        <w:t xml:space="preserve">) </w:t>
      </w:r>
      <w:r w:rsidR="008B5B19">
        <w:rPr>
          <w:rFonts w:ascii="Times New Roman" w:eastAsia="Times New Roman" w:hAnsi="Times New Roman" w:cs="Times New Roman"/>
          <w:color w:val="0E101A"/>
          <w:position w:val="0"/>
          <w:sz w:val="24"/>
          <w:szCs w:val="24"/>
          <w:lang w:eastAsia="zh-CN"/>
        </w:rPr>
        <w:t>adding</w:t>
      </w:r>
      <w:r w:rsidR="00D749B6" w:rsidRPr="00CF0AEB">
        <w:rPr>
          <w:rFonts w:ascii="Times New Roman" w:eastAsia="Times New Roman" w:hAnsi="Times New Roman" w:cs="Times New Roman"/>
          <w:color w:val="0E101A"/>
          <w:position w:val="0"/>
          <w:sz w:val="24"/>
          <w:szCs w:val="24"/>
          <w:lang w:val="en-MY" w:eastAsia="zh-CN"/>
        </w:rPr>
        <w:t xml:space="preserve"> the use of </w:t>
      </w:r>
      <w:r w:rsidR="00D749B6">
        <w:rPr>
          <w:rFonts w:ascii="Times New Roman" w:eastAsia="Times New Roman" w:hAnsi="Times New Roman" w:cs="Times New Roman"/>
          <w:color w:val="0E101A"/>
          <w:position w:val="0"/>
          <w:sz w:val="24"/>
          <w:szCs w:val="24"/>
          <w:lang w:val="en-MY" w:eastAsia="zh-CN"/>
        </w:rPr>
        <w:t xml:space="preserve">a </w:t>
      </w:r>
      <w:r w:rsidR="008B5B19">
        <w:rPr>
          <w:rFonts w:ascii="Times New Roman" w:eastAsia="Times New Roman" w:hAnsi="Times New Roman" w:cs="Times New Roman"/>
          <w:color w:val="0E101A"/>
          <w:position w:val="0"/>
          <w:sz w:val="24"/>
          <w:szCs w:val="24"/>
          <w:lang w:eastAsia="zh-CN"/>
        </w:rPr>
        <w:t>public</w:t>
      </w:r>
      <w:r w:rsidR="00D749B6" w:rsidRPr="00CF0AEB">
        <w:rPr>
          <w:rFonts w:ascii="Times New Roman" w:eastAsia="Times New Roman" w:hAnsi="Times New Roman" w:cs="Times New Roman"/>
          <w:color w:val="0E101A"/>
          <w:position w:val="0"/>
          <w:sz w:val="24"/>
          <w:szCs w:val="24"/>
          <w:lang w:val="en-MY" w:eastAsia="zh-CN"/>
        </w:rPr>
        <w:t xml:space="preserve"> </w:t>
      </w:r>
      <w:r w:rsidR="00D63132">
        <w:rPr>
          <w:rFonts w:ascii="Times New Roman" w:eastAsia="Times New Roman" w:hAnsi="Times New Roman" w:cs="Times New Roman"/>
          <w:color w:val="0E101A"/>
          <w:position w:val="0"/>
          <w:sz w:val="24"/>
          <w:szCs w:val="24"/>
          <w:lang w:eastAsia="zh-CN"/>
        </w:rPr>
        <w:t xml:space="preserve">transition </w:t>
      </w:r>
      <w:r w:rsidR="00D749B6" w:rsidRPr="00CF0AEB">
        <w:rPr>
          <w:rFonts w:ascii="Times New Roman" w:eastAsia="Times New Roman" w:hAnsi="Times New Roman" w:cs="Times New Roman"/>
          <w:color w:val="0E101A"/>
          <w:position w:val="0"/>
          <w:sz w:val="24"/>
          <w:szCs w:val="24"/>
          <w:lang w:val="en-MY" w:eastAsia="zh-CN"/>
        </w:rPr>
        <w:t>area by dividing the territory (e.g.,</w:t>
      </w:r>
      <w:r w:rsidR="00D749B6" w:rsidRPr="00CF0AEB">
        <w:rPr>
          <w:rFonts w:ascii="Times New Roman" w:eastAsia="Times New Roman" w:hAnsi="Times New Roman" w:cs="Times New Roman"/>
          <w:i/>
          <w:iCs/>
          <w:color w:val="0E101A"/>
          <w:position w:val="0"/>
          <w:sz w:val="24"/>
          <w:szCs w:val="24"/>
          <w:lang w:val="en-MY" w:eastAsia="zh-CN"/>
        </w:rPr>
        <w:t> </w:t>
      </w:r>
      <w:proofErr w:type="spellStart"/>
      <w:r w:rsidR="00D749B6" w:rsidRPr="00CF0AEB">
        <w:rPr>
          <w:rFonts w:ascii="Times New Roman" w:eastAsia="Times New Roman" w:hAnsi="Times New Roman" w:cs="Times New Roman"/>
          <w:i/>
          <w:iCs/>
          <w:color w:val="0E101A"/>
          <w:position w:val="0"/>
          <w:sz w:val="24"/>
          <w:szCs w:val="24"/>
          <w:lang w:val="en-MY" w:eastAsia="zh-CN"/>
        </w:rPr>
        <w:t>ronda</w:t>
      </w:r>
      <w:proofErr w:type="spellEnd"/>
      <w:r w:rsidR="00D749B6" w:rsidRPr="00CF0AEB">
        <w:rPr>
          <w:rFonts w:ascii="Times New Roman" w:eastAsia="Times New Roman" w:hAnsi="Times New Roman" w:cs="Times New Roman"/>
          <w:color w:val="0E101A"/>
          <w:position w:val="0"/>
          <w:sz w:val="24"/>
          <w:szCs w:val="24"/>
          <w:lang w:val="en-MY" w:eastAsia="zh-CN"/>
        </w:rPr>
        <w:t> at the alley)</w:t>
      </w:r>
      <w:r w:rsidR="0067157C">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Table</w:t>
      </w:r>
      <w:r w:rsidR="0067157C">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1</w:t>
      </w:r>
      <w:r w:rsidR="00AA184D">
        <w:rPr>
          <w:rFonts w:ascii="Times New Roman" w:eastAsia="Times New Roman" w:hAnsi="Times New Roman" w:cs="Times New Roman"/>
          <w:color w:val="0E101A"/>
          <w:position w:val="0"/>
          <w:sz w:val="24"/>
          <w:szCs w:val="24"/>
          <w:lang w:eastAsia="zh-CN"/>
        </w:rPr>
        <w:t>(</w:t>
      </w:r>
      <w:r w:rsidR="0067157C">
        <w:rPr>
          <w:rFonts w:ascii="Times New Roman" w:eastAsia="Times New Roman" w:hAnsi="Times New Roman" w:cs="Times New Roman"/>
          <w:color w:val="0E101A"/>
          <w:position w:val="0"/>
          <w:sz w:val="24"/>
          <w:szCs w:val="24"/>
          <w:lang w:eastAsia="zh-CN"/>
        </w:rPr>
        <w:t>c</w:t>
      </w:r>
      <w:r w:rsidR="00AA184D">
        <w:rPr>
          <w:rFonts w:ascii="Times New Roman" w:eastAsia="Times New Roman" w:hAnsi="Times New Roman" w:cs="Times New Roman"/>
          <w:color w:val="0E101A"/>
          <w:position w:val="0"/>
          <w:sz w:val="24"/>
          <w:szCs w:val="24"/>
          <w:lang w:eastAsia="zh-CN"/>
        </w:rPr>
        <w:t>)</w:t>
      </w:r>
      <w:r w:rsidR="0067157C">
        <w:rPr>
          <w:rFonts w:ascii="Times New Roman" w:eastAsia="Times New Roman" w:hAnsi="Times New Roman" w:cs="Times New Roman"/>
          <w:color w:val="0E101A"/>
          <w:position w:val="0"/>
          <w:sz w:val="24"/>
          <w:szCs w:val="24"/>
          <w:lang w:eastAsia="zh-CN"/>
        </w:rPr>
        <w:t>)</w:t>
      </w:r>
      <w:r w:rsidR="00D749B6" w:rsidRPr="00CF0AEB">
        <w:rPr>
          <w:rFonts w:ascii="Times New Roman" w:eastAsia="Times New Roman" w:hAnsi="Times New Roman" w:cs="Times New Roman"/>
          <w:color w:val="0E101A"/>
          <w:position w:val="0"/>
          <w:sz w:val="24"/>
          <w:szCs w:val="24"/>
          <w:lang w:val="en-MY" w:eastAsia="zh-CN"/>
        </w:rPr>
        <w:t>,</w:t>
      </w:r>
      <w:r w:rsidR="008B5B19">
        <w:rPr>
          <w:rFonts w:ascii="Times New Roman" w:eastAsia="Times New Roman" w:hAnsi="Times New Roman" w:cs="Times New Roman"/>
          <w:color w:val="0E101A"/>
          <w:position w:val="0"/>
          <w:sz w:val="24"/>
          <w:szCs w:val="24"/>
          <w:lang w:eastAsia="zh-CN"/>
        </w:rPr>
        <w:t xml:space="preserve"> </w:t>
      </w:r>
      <w:r w:rsidR="008B5B19" w:rsidRPr="00CF0AEB">
        <w:rPr>
          <w:rFonts w:ascii="Times New Roman" w:eastAsia="Times New Roman" w:hAnsi="Times New Roman" w:cs="Times New Roman"/>
          <w:color w:val="0E101A"/>
          <w:position w:val="0"/>
          <w:sz w:val="24"/>
          <w:szCs w:val="24"/>
          <w:lang w:val="en-MY" w:eastAsia="zh-CN"/>
        </w:rPr>
        <w:t>(</w:t>
      </w:r>
      <w:r w:rsidR="00D63132">
        <w:rPr>
          <w:rFonts w:ascii="Times New Roman" w:eastAsia="Times New Roman" w:hAnsi="Times New Roman" w:cs="Times New Roman"/>
          <w:color w:val="0E101A"/>
          <w:position w:val="0"/>
          <w:sz w:val="24"/>
          <w:szCs w:val="24"/>
          <w:lang w:eastAsia="zh-CN"/>
        </w:rPr>
        <w:t>3</w:t>
      </w:r>
      <w:r w:rsidR="008B5B19" w:rsidRPr="00CF0AEB">
        <w:rPr>
          <w:rFonts w:ascii="Times New Roman" w:eastAsia="Times New Roman" w:hAnsi="Times New Roman" w:cs="Times New Roman"/>
          <w:color w:val="0E101A"/>
          <w:position w:val="0"/>
          <w:sz w:val="24"/>
          <w:szCs w:val="24"/>
          <w:lang w:val="en-MY" w:eastAsia="zh-CN"/>
        </w:rPr>
        <w:t>) limiting the territory</w:t>
      </w:r>
      <w:r w:rsidR="008B5B19">
        <w:rPr>
          <w:rFonts w:ascii="Times New Roman" w:eastAsia="Times New Roman" w:hAnsi="Times New Roman" w:cs="Times New Roman"/>
          <w:color w:val="0E101A"/>
          <w:position w:val="0"/>
          <w:sz w:val="24"/>
          <w:szCs w:val="24"/>
          <w:lang w:eastAsia="zh-CN"/>
        </w:rPr>
        <w:t xml:space="preserve"> of public area</w:t>
      </w:r>
      <w:r w:rsidR="008B5B19" w:rsidRPr="00CF0AEB">
        <w:rPr>
          <w:rFonts w:ascii="Times New Roman" w:eastAsia="Times New Roman" w:hAnsi="Times New Roman" w:cs="Times New Roman"/>
          <w:color w:val="0E101A"/>
          <w:position w:val="0"/>
          <w:sz w:val="24"/>
          <w:szCs w:val="24"/>
          <w:lang w:val="en-MY" w:eastAsia="zh-CN"/>
        </w:rPr>
        <w:t xml:space="preserve"> (e.g., walking access)</w:t>
      </w:r>
      <w:r w:rsidR="00D63132">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Table</w:t>
      </w:r>
      <w:r w:rsidR="00D63132">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1</w:t>
      </w:r>
      <w:r w:rsidR="00AA184D">
        <w:rPr>
          <w:rFonts w:ascii="Times New Roman" w:eastAsia="Times New Roman" w:hAnsi="Times New Roman" w:cs="Times New Roman"/>
          <w:color w:val="0E101A"/>
          <w:position w:val="0"/>
          <w:sz w:val="24"/>
          <w:szCs w:val="24"/>
          <w:lang w:eastAsia="zh-CN"/>
        </w:rPr>
        <w:t>(</w:t>
      </w:r>
      <w:r w:rsidR="00D63132">
        <w:rPr>
          <w:rFonts w:ascii="Times New Roman" w:eastAsia="Times New Roman" w:hAnsi="Times New Roman" w:cs="Times New Roman"/>
          <w:color w:val="0E101A"/>
          <w:position w:val="0"/>
          <w:sz w:val="24"/>
          <w:szCs w:val="24"/>
          <w:lang w:eastAsia="zh-CN"/>
        </w:rPr>
        <w:t>d</w:t>
      </w:r>
      <w:r w:rsidR="00AA184D">
        <w:rPr>
          <w:rFonts w:ascii="Times New Roman" w:eastAsia="Times New Roman" w:hAnsi="Times New Roman" w:cs="Times New Roman"/>
          <w:color w:val="0E101A"/>
          <w:position w:val="0"/>
          <w:sz w:val="24"/>
          <w:szCs w:val="24"/>
          <w:lang w:eastAsia="zh-CN"/>
        </w:rPr>
        <w:t>)</w:t>
      </w:r>
      <w:r w:rsidR="00D63132">
        <w:rPr>
          <w:rFonts w:ascii="Times New Roman" w:eastAsia="Times New Roman" w:hAnsi="Times New Roman" w:cs="Times New Roman"/>
          <w:color w:val="0E101A"/>
          <w:position w:val="0"/>
          <w:sz w:val="24"/>
          <w:szCs w:val="24"/>
          <w:lang w:eastAsia="zh-CN"/>
        </w:rPr>
        <w:t>)</w:t>
      </w:r>
      <w:r w:rsidR="008B5B19" w:rsidRPr="00CF0AEB">
        <w:rPr>
          <w:rFonts w:ascii="Times New Roman" w:eastAsia="Times New Roman" w:hAnsi="Times New Roman" w:cs="Times New Roman"/>
          <w:color w:val="0E101A"/>
          <w:position w:val="0"/>
          <w:sz w:val="24"/>
          <w:szCs w:val="24"/>
          <w:lang w:val="en-MY" w:eastAsia="zh-CN"/>
        </w:rPr>
        <w:t>,</w:t>
      </w:r>
      <w:r w:rsidR="008B5B19">
        <w:rPr>
          <w:rFonts w:ascii="Times New Roman" w:eastAsia="Times New Roman" w:hAnsi="Times New Roman" w:cs="Times New Roman"/>
          <w:color w:val="0E101A"/>
          <w:position w:val="0"/>
          <w:sz w:val="24"/>
          <w:szCs w:val="24"/>
          <w:lang w:eastAsia="zh-CN"/>
        </w:rPr>
        <w:t xml:space="preserve"> </w:t>
      </w:r>
      <w:r w:rsidR="00F86530">
        <w:rPr>
          <w:rFonts w:ascii="Times New Roman" w:eastAsia="Times New Roman" w:hAnsi="Times New Roman" w:cs="Times New Roman"/>
          <w:color w:val="0E101A"/>
          <w:position w:val="0"/>
          <w:sz w:val="24"/>
          <w:szCs w:val="24"/>
          <w:lang w:eastAsia="zh-CN"/>
        </w:rPr>
        <w:t>(4</w:t>
      </w:r>
      <w:r w:rsidR="00F86530" w:rsidRPr="00CF0AEB">
        <w:rPr>
          <w:rFonts w:ascii="Times New Roman" w:eastAsia="Times New Roman" w:hAnsi="Times New Roman" w:cs="Times New Roman"/>
          <w:color w:val="0E101A"/>
          <w:position w:val="0"/>
          <w:sz w:val="24"/>
          <w:szCs w:val="24"/>
          <w:lang w:val="en-MY" w:eastAsia="zh-CN"/>
        </w:rPr>
        <w:t xml:space="preserve">) </w:t>
      </w:r>
      <w:r w:rsidR="00F86530">
        <w:rPr>
          <w:rFonts w:ascii="Times New Roman" w:eastAsia="Times New Roman" w:hAnsi="Times New Roman" w:cs="Times New Roman"/>
          <w:color w:val="0E101A"/>
          <w:position w:val="0"/>
          <w:sz w:val="24"/>
          <w:szCs w:val="24"/>
          <w:lang w:eastAsia="zh-CN"/>
        </w:rPr>
        <w:t>moving</w:t>
      </w:r>
      <w:r w:rsidR="00F86530" w:rsidRPr="00CF0AEB">
        <w:rPr>
          <w:rFonts w:ascii="Times New Roman" w:eastAsia="Times New Roman" w:hAnsi="Times New Roman" w:cs="Times New Roman"/>
          <w:color w:val="0E101A"/>
          <w:position w:val="0"/>
          <w:sz w:val="24"/>
          <w:szCs w:val="24"/>
          <w:lang w:val="en-MY" w:eastAsia="zh-CN"/>
        </w:rPr>
        <w:t xml:space="preserve"> </w:t>
      </w:r>
      <w:r w:rsidR="00F86530">
        <w:rPr>
          <w:rFonts w:ascii="Times New Roman" w:eastAsia="Times New Roman" w:hAnsi="Times New Roman" w:cs="Times New Roman"/>
          <w:color w:val="0E101A"/>
          <w:position w:val="0"/>
          <w:sz w:val="24"/>
          <w:szCs w:val="24"/>
          <w:lang w:eastAsia="zh-CN"/>
        </w:rPr>
        <w:t xml:space="preserve">a social space </w:t>
      </w:r>
      <w:r w:rsidR="00F86530" w:rsidRPr="00CF0AEB">
        <w:rPr>
          <w:rFonts w:ascii="Times New Roman" w:eastAsia="Times New Roman" w:hAnsi="Times New Roman" w:cs="Times New Roman"/>
          <w:color w:val="0E101A"/>
          <w:position w:val="0"/>
          <w:sz w:val="24"/>
          <w:szCs w:val="24"/>
          <w:lang w:val="en-MY" w:eastAsia="zh-CN"/>
        </w:rPr>
        <w:t>to another public area (e.g., </w:t>
      </w:r>
      <w:proofErr w:type="spellStart"/>
      <w:r w:rsidR="00F86530">
        <w:rPr>
          <w:rFonts w:ascii="Times New Roman" w:eastAsia="Times New Roman" w:hAnsi="Times New Roman" w:cs="Times New Roman"/>
          <w:i/>
          <w:iCs/>
          <w:color w:val="0E101A"/>
          <w:position w:val="0"/>
          <w:sz w:val="24"/>
          <w:szCs w:val="24"/>
          <w:lang w:eastAsia="zh-CN"/>
        </w:rPr>
        <w:t>pitula</w:t>
      </w:r>
      <w:r w:rsidR="002F5AF1">
        <w:rPr>
          <w:rFonts w:ascii="Times New Roman" w:eastAsia="Times New Roman" w:hAnsi="Times New Roman" w:cs="Times New Roman"/>
          <w:i/>
          <w:iCs/>
          <w:color w:val="0E101A"/>
          <w:position w:val="0"/>
          <w:sz w:val="24"/>
          <w:szCs w:val="24"/>
          <w:lang w:eastAsia="zh-CN"/>
        </w:rPr>
        <w:t>sa</w:t>
      </w:r>
      <w:r w:rsidR="00F86530">
        <w:rPr>
          <w:rFonts w:ascii="Times New Roman" w:eastAsia="Times New Roman" w:hAnsi="Times New Roman" w:cs="Times New Roman"/>
          <w:i/>
          <w:iCs/>
          <w:color w:val="0E101A"/>
          <w:position w:val="0"/>
          <w:sz w:val="24"/>
          <w:szCs w:val="24"/>
          <w:lang w:eastAsia="zh-CN"/>
        </w:rPr>
        <w:t>n</w:t>
      </w:r>
      <w:proofErr w:type="spellEnd"/>
      <w:r w:rsidR="00F86530">
        <w:rPr>
          <w:rFonts w:ascii="Times New Roman" w:eastAsia="Times New Roman" w:hAnsi="Times New Roman" w:cs="Times New Roman"/>
          <w:i/>
          <w:iCs/>
          <w:color w:val="0E101A"/>
          <w:position w:val="0"/>
          <w:sz w:val="24"/>
          <w:szCs w:val="24"/>
          <w:lang w:eastAsia="zh-CN"/>
        </w:rPr>
        <w:t xml:space="preserve"> </w:t>
      </w:r>
      <w:r w:rsidR="00F86530" w:rsidRPr="00F86530">
        <w:rPr>
          <w:rFonts w:ascii="Times New Roman" w:eastAsia="Times New Roman" w:hAnsi="Times New Roman" w:cs="Times New Roman"/>
          <w:color w:val="0E101A"/>
          <w:position w:val="0"/>
          <w:sz w:val="24"/>
          <w:szCs w:val="24"/>
          <w:lang w:eastAsia="zh-CN"/>
        </w:rPr>
        <w:t>at the street</w:t>
      </w:r>
      <w:r w:rsidR="00F86530" w:rsidRPr="00CF0AEB">
        <w:rPr>
          <w:rFonts w:ascii="Times New Roman" w:eastAsia="Times New Roman" w:hAnsi="Times New Roman" w:cs="Times New Roman"/>
          <w:color w:val="0E101A"/>
          <w:position w:val="0"/>
          <w:sz w:val="24"/>
          <w:szCs w:val="24"/>
          <w:lang w:val="en-MY" w:eastAsia="zh-CN"/>
        </w:rPr>
        <w:t>)</w:t>
      </w:r>
      <w:r w:rsidR="00F86530">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Table</w:t>
      </w:r>
      <w:r w:rsidR="00F86530">
        <w:rPr>
          <w:rFonts w:ascii="Times New Roman" w:eastAsia="Times New Roman" w:hAnsi="Times New Roman" w:cs="Times New Roman"/>
          <w:color w:val="0E101A"/>
          <w:position w:val="0"/>
          <w:sz w:val="24"/>
          <w:szCs w:val="24"/>
          <w:lang w:eastAsia="zh-CN"/>
        </w:rPr>
        <w:t xml:space="preserve"> </w:t>
      </w:r>
      <w:r w:rsidR="00112304">
        <w:rPr>
          <w:rFonts w:ascii="Times New Roman" w:eastAsia="Times New Roman" w:hAnsi="Times New Roman" w:cs="Times New Roman"/>
          <w:color w:val="0E101A"/>
          <w:position w:val="0"/>
          <w:sz w:val="24"/>
          <w:szCs w:val="24"/>
          <w:lang w:eastAsia="zh-CN"/>
        </w:rPr>
        <w:t>1</w:t>
      </w:r>
      <w:r w:rsidR="00AA184D">
        <w:rPr>
          <w:rFonts w:ascii="Times New Roman" w:eastAsia="Times New Roman" w:hAnsi="Times New Roman" w:cs="Times New Roman"/>
          <w:color w:val="0E101A"/>
          <w:position w:val="0"/>
          <w:sz w:val="24"/>
          <w:szCs w:val="24"/>
          <w:lang w:eastAsia="zh-CN"/>
        </w:rPr>
        <w:t>(</w:t>
      </w:r>
      <w:r w:rsidR="00F86530">
        <w:rPr>
          <w:rFonts w:ascii="Times New Roman" w:eastAsia="Times New Roman" w:hAnsi="Times New Roman" w:cs="Times New Roman"/>
          <w:color w:val="0E101A"/>
          <w:position w:val="0"/>
          <w:sz w:val="24"/>
          <w:szCs w:val="24"/>
          <w:lang w:eastAsia="zh-CN"/>
        </w:rPr>
        <w:t>a</w:t>
      </w:r>
      <w:r w:rsidR="00AA184D">
        <w:rPr>
          <w:rFonts w:ascii="Times New Roman" w:eastAsia="Times New Roman" w:hAnsi="Times New Roman" w:cs="Times New Roman"/>
          <w:color w:val="0E101A"/>
          <w:position w:val="0"/>
          <w:sz w:val="24"/>
          <w:szCs w:val="24"/>
          <w:lang w:eastAsia="zh-CN"/>
        </w:rPr>
        <w:t>)</w:t>
      </w:r>
      <w:r w:rsidR="00F86530">
        <w:rPr>
          <w:rFonts w:ascii="Times New Roman" w:eastAsia="Times New Roman" w:hAnsi="Times New Roman" w:cs="Times New Roman"/>
          <w:color w:val="0E101A"/>
          <w:position w:val="0"/>
          <w:sz w:val="24"/>
          <w:szCs w:val="24"/>
          <w:lang w:eastAsia="zh-CN"/>
        </w:rPr>
        <w:t>). It show</w:t>
      </w:r>
      <w:r w:rsidR="00581B66">
        <w:rPr>
          <w:rFonts w:ascii="Times New Roman" w:eastAsia="Times New Roman" w:hAnsi="Times New Roman" w:cs="Times New Roman"/>
          <w:color w:val="0E101A"/>
          <w:position w:val="0"/>
          <w:sz w:val="24"/>
          <w:szCs w:val="24"/>
          <w:lang w:eastAsia="zh-CN"/>
        </w:rPr>
        <w:t>s</w:t>
      </w:r>
      <w:r w:rsidR="00F86530">
        <w:rPr>
          <w:rFonts w:ascii="Times New Roman" w:eastAsia="Times New Roman" w:hAnsi="Times New Roman" w:cs="Times New Roman"/>
          <w:color w:val="0E101A"/>
          <w:position w:val="0"/>
          <w:sz w:val="24"/>
          <w:szCs w:val="24"/>
          <w:lang w:eastAsia="zh-CN"/>
        </w:rPr>
        <w:t xml:space="preserve"> </w:t>
      </w:r>
      <w:r w:rsidR="00F86530">
        <w:rPr>
          <w:rFonts w:ascii="Times New Roman" w:eastAsiaTheme="minorEastAsia" w:hAnsi="Times New Roman" w:cs="Times New Roman"/>
          <w:color w:val="0E101A"/>
          <w:position w:val="0"/>
          <w:sz w:val="24"/>
          <w:szCs w:val="24"/>
          <w:lang w:eastAsia="zh-CN"/>
        </w:rPr>
        <w:t>t</w:t>
      </w:r>
      <w:r w:rsidR="00F54F96" w:rsidRPr="00CF0AEB">
        <w:rPr>
          <w:rFonts w:ascii="Times New Roman" w:eastAsia="Times New Roman" w:hAnsi="Times New Roman" w:cs="Times New Roman"/>
          <w:color w:val="0E101A"/>
          <w:position w:val="0"/>
          <w:sz w:val="24"/>
          <w:szCs w:val="24"/>
          <w:lang w:val="en-MY" w:eastAsia="zh-CN"/>
        </w:rPr>
        <w:t>he social space</w:t>
      </w:r>
      <w:r w:rsidR="00702D8C">
        <w:rPr>
          <w:rFonts w:ascii="Times New Roman" w:eastAsia="Times New Roman" w:hAnsi="Times New Roman" w:cs="Times New Roman"/>
          <w:color w:val="0E101A"/>
          <w:position w:val="0"/>
          <w:sz w:val="24"/>
          <w:szCs w:val="24"/>
          <w:lang w:val="en-MY" w:eastAsia="zh-CN"/>
        </w:rPr>
        <w:t>s</w:t>
      </w:r>
      <w:r w:rsidR="00F54F96" w:rsidRPr="00CF0AEB">
        <w:rPr>
          <w:rFonts w:ascii="Times New Roman" w:eastAsia="Times New Roman" w:hAnsi="Times New Roman" w:cs="Times New Roman"/>
          <w:color w:val="0E101A"/>
          <w:position w:val="0"/>
          <w:sz w:val="24"/>
          <w:szCs w:val="24"/>
          <w:lang w:val="en-MY" w:eastAsia="zh-CN"/>
        </w:rPr>
        <w:t xml:space="preserve"> formed in </w:t>
      </w:r>
      <w:r w:rsidR="00702D8C">
        <w:rPr>
          <w:rFonts w:ascii="Times New Roman" w:eastAsia="Times New Roman" w:hAnsi="Times New Roman" w:cs="Times New Roman"/>
          <w:color w:val="0E101A"/>
          <w:position w:val="0"/>
          <w:sz w:val="24"/>
          <w:szCs w:val="24"/>
          <w:lang w:val="en-MY" w:eastAsia="zh-CN"/>
        </w:rPr>
        <w:t xml:space="preserve">the </w:t>
      </w:r>
      <w:proofErr w:type="spellStart"/>
      <w:r w:rsidR="00F54F96" w:rsidRPr="00CF0AEB">
        <w:rPr>
          <w:rFonts w:ascii="Times New Roman" w:eastAsia="Times New Roman" w:hAnsi="Times New Roman" w:cs="Times New Roman"/>
          <w:color w:val="0E101A"/>
          <w:position w:val="0"/>
          <w:sz w:val="24"/>
          <w:szCs w:val="24"/>
          <w:lang w:val="en-MY" w:eastAsia="zh-CN"/>
        </w:rPr>
        <w:t>kampung</w:t>
      </w:r>
      <w:proofErr w:type="spellEnd"/>
      <w:r w:rsidR="00F54F96" w:rsidRPr="00CF0AEB">
        <w:rPr>
          <w:rFonts w:ascii="Times New Roman" w:eastAsia="Times New Roman" w:hAnsi="Times New Roman" w:cs="Times New Roman"/>
          <w:color w:val="0E101A"/>
          <w:position w:val="0"/>
          <w:sz w:val="24"/>
          <w:szCs w:val="24"/>
          <w:lang w:val="en-MY" w:eastAsia="zh-CN"/>
        </w:rPr>
        <w:t xml:space="preserve"> </w:t>
      </w:r>
      <w:r w:rsidR="00702D8C">
        <w:rPr>
          <w:rFonts w:ascii="Times New Roman" w:eastAsia="Times New Roman" w:hAnsi="Times New Roman" w:cs="Times New Roman"/>
          <w:color w:val="0E101A"/>
          <w:position w:val="0"/>
          <w:sz w:val="24"/>
          <w:szCs w:val="24"/>
          <w:lang w:val="en-MY" w:eastAsia="zh-CN"/>
        </w:rPr>
        <w:t xml:space="preserve">of </w:t>
      </w:r>
      <w:proofErr w:type="spellStart"/>
      <w:r w:rsidR="00F54F96" w:rsidRPr="00CF0AEB">
        <w:rPr>
          <w:rFonts w:ascii="Times New Roman" w:eastAsia="Times New Roman" w:hAnsi="Times New Roman" w:cs="Times New Roman"/>
          <w:color w:val="0E101A"/>
          <w:position w:val="0"/>
          <w:sz w:val="24"/>
          <w:szCs w:val="24"/>
          <w:lang w:val="en-MY" w:eastAsia="zh-CN"/>
        </w:rPr>
        <w:t>Prawirotaman</w:t>
      </w:r>
      <w:proofErr w:type="spellEnd"/>
      <w:r w:rsidR="00F54F96" w:rsidRPr="00CF0AEB">
        <w:rPr>
          <w:rFonts w:ascii="Times New Roman" w:eastAsia="Times New Roman" w:hAnsi="Times New Roman" w:cs="Times New Roman"/>
          <w:color w:val="0E101A"/>
          <w:position w:val="0"/>
          <w:sz w:val="24"/>
          <w:szCs w:val="24"/>
          <w:lang w:val="en-MY" w:eastAsia="zh-CN"/>
        </w:rPr>
        <w:t xml:space="preserve"> w</w:t>
      </w:r>
      <w:r w:rsidR="00702D8C">
        <w:rPr>
          <w:rFonts w:ascii="Times New Roman" w:eastAsia="Times New Roman" w:hAnsi="Times New Roman" w:cs="Times New Roman"/>
          <w:color w:val="0E101A"/>
          <w:position w:val="0"/>
          <w:sz w:val="24"/>
          <w:szCs w:val="24"/>
          <w:lang w:val="en-MY" w:eastAsia="zh-CN"/>
        </w:rPr>
        <w:t>ere</w:t>
      </w:r>
      <w:r w:rsidR="00F54F96" w:rsidRPr="00CF0AEB">
        <w:rPr>
          <w:rFonts w:ascii="Times New Roman" w:eastAsia="Times New Roman" w:hAnsi="Times New Roman" w:cs="Times New Roman"/>
          <w:color w:val="0E101A"/>
          <w:position w:val="0"/>
          <w:sz w:val="24"/>
          <w:szCs w:val="24"/>
          <w:lang w:val="en-MY" w:eastAsia="zh-CN"/>
        </w:rPr>
        <w:t xml:space="preserve"> a manifestation of </w:t>
      </w:r>
      <w:r w:rsidR="00DA1377" w:rsidRPr="00CF0AEB">
        <w:rPr>
          <w:rFonts w:ascii="Times New Roman" w:eastAsia="Times New Roman" w:hAnsi="Times New Roman" w:cs="Times New Roman"/>
          <w:color w:val="0E101A"/>
          <w:position w:val="0"/>
          <w:sz w:val="24"/>
          <w:szCs w:val="24"/>
          <w:lang w:val="en-MY" w:eastAsia="zh-CN"/>
        </w:rPr>
        <w:t>a transition area</w:t>
      </w:r>
      <w:r w:rsidR="00F54F96" w:rsidRPr="00CF0AEB">
        <w:rPr>
          <w:rFonts w:ascii="Times New Roman" w:eastAsia="Times New Roman" w:hAnsi="Times New Roman" w:cs="Times New Roman"/>
          <w:color w:val="0E101A"/>
          <w:position w:val="0"/>
          <w:sz w:val="24"/>
          <w:szCs w:val="24"/>
          <w:lang w:val="en-MY" w:eastAsia="zh-CN"/>
        </w:rPr>
        <w:t xml:space="preserve"> to fulfil the resident</w:t>
      </w:r>
      <w:r w:rsidR="00702D8C">
        <w:rPr>
          <w:rFonts w:ascii="Times New Roman" w:eastAsia="Times New Roman" w:hAnsi="Times New Roman" w:cs="Times New Roman"/>
          <w:color w:val="0E101A"/>
          <w:position w:val="0"/>
          <w:sz w:val="24"/>
          <w:szCs w:val="24"/>
          <w:lang w:val="en-MY" w:eastAsia="zh-CN"/>
        </w:rPr>
        <w:t>s’</w:t>
      </w:r>
      <w:r w:rsidR="00F54F96" w:rsidRPr="00CF0AEB">
        <w:rPr>
          <w:rFonts w:ascii="Times New Roman" w:eastAsia="Times New Roman" w:hAnsi="Times New Roman" w:cs="Times New Roman"/>
          <w:color w:val="0E101A"/>
          <w:position w:val="0"/>
          <w:sz w:val="24"/>
          <w:szCs w:val="24"/>
          <w:lang w:val="en-MY" w:eastAsia="zh-CN"/>
        </w:rPr>
        <w:t xml:space="preserve"> need</w:t>
      </w:r>
      <w:r w:rsidR="00702D8C">
        <w:rPr>
          <w:rFonts w:ascii="Times New Roman" w:eastAsia="Times New Roman" w:hAnsi="Times New Roman" w:cs="Times New Roman"/>
          <w:color w:val="0E101A"/>
          <w:position w:val="0"/>
          <w:sz w:val="24"/>
          <w:szCs w:val="24"/>
          <w:lang w:val="en-MY" w:eastAsia="zh-CN"/>
        </w:rPr>
        <w:t xml:space="preserve"> for interaction</w:t>
      </w:r>
      <w:r w:rsidR="00F54F96" w:rsidRPr="00CF0AEB">
        <w:rPr>
          <w:rFonts w:ascii="Times New Roman" w:eastAsia="Times New Roman" w:hAnsi="Times New Roman" w:cs="Times New Roman"/>
          <w:color w:val="0E101A"/>
          <w:position w:val="0"/>
          <w:sz w:val="24"/>
          <w:szCs w:val="24"/>
          <w:lang w:val="en-MY" w:eastAsia="zh-CN"/>
        </w:rPr>
        <w:t>. </w:t>
      </w:r>
    </w:p>
    <w:p w14:paraId="2220A362" w14:textId="018E9BC8" w:rsidR="00F86530" w:rsidRDefault="00F86530" w:rsidP="00ED2E65">
      <w:pPr>
        <w:suppressAutoHyphens w:val="0"/>
        <w:spacing w:after="0" w:line="240" w:lineRule="auto"/>
        <w:ind w:leftChars="0" w:left="0" w:firstLineChars="0" w:firstLine="720"/>
        <w:jc w:val="both"/>
        <w:textAlignment w:val="auto"/>
        <w:outlineLvl w:val="9"/>
        <w:rPr>
          <w:rFonts w:ascii="Times New Roman" w:eastAsiaTheme="minorEastAsia" w:hAnsi="Times New Roman" w:cs="Times New Roman"/>
          <w:color w:val="0E101A"/>
          <w:position w:val="0"/>
          <w:sz w:val="24"/>
          <w:szCs w:val="24"/>
          <w:lang w:eastAsia="zh-CN"/>
        </w:rPr>
      </w:pPr>
    </w:p>
    <w:p w14:paraId="000AECE2" w14:textId="3515B2A0" w:rsidR="00112304" w:rsidRPr="00002C9C" w:rsidRDefault="00112304" w:rsidP="00ED2E65">
      <w:pPr>
        <w:spacing w:after="0" w:line="240" w:lineRule="auto"/>
        <w:ind w:leftChars="0" w:left="2" w:hanging="2"/>
        <w:jc w:val="center"/>
        <w:rPr>
          <w:rFonts w:ascii="Times New Roman" w:hAnsi="Times New Roman" w:cs="Times New Roman"/>
          <w:sz w:val="18"/>
          <w:szCs w:val="18"/>
        </w:rPr>
      </w:pPr>
      <w:r>
        <w:rPr>
          <w:rFonts w:ascii="Times New Roman" w:hAnsi="Times New Roman" w:cs="Times New Roman"/>
          <w:b/>
          <w:bCs/>
          <w:sz w:val="20"/>
          <w:szCs w:val="20"/>
        </w:rPr>
        <w:t>Table 1</w:t>
      </w:r>
      <w:r w:rsidRPr="00002C9C">
        <w:rPr>
          <w:rFonts w:ascii="Times New Roman" w:hAnsi="Times New Roman" w:cs="Times New Roman"/>
          <w:b/>
          <w:bCs/>
          <w:sz w:val="20"/>
          <w:szCs w:val="20"/>
        </w:rPr>
        <w:t>.</w:t>
      </w:r>
      <w:r w:rsidRPr="00002C9C">
        <w:rPr>
          <w:rFonts w:ascii="Times New Roman" w:hAnsi="Times New Roman" w:cs="Times New Roman"/>
          <w:sz w:val="20"/>
          <w:szCs w:val="20"/>
        </w:rPr>
        <w:t xml:space="preserve"> </w:t>
      </w:r>
      <w:bookmarkStart w:id="14" w:name="_Hlk103889070"/>
      <w:r w:rsidRPr="00002C9C">
        <w:rPr>
          <w:rFonts w:ascii="Times New Roman" w:hAnsi="Times New Roman" w:cs="Times New Roman"/>
          <w:sz w:val="20"/>
          <w:szCs w:val="20"/>
        </w:rPr>
        <w:t xml:space="preserve">Privatization </w:t>
      </w:r>
      <w:r>
        <w:rPr>
          <w:rFonts w:ascii="Times New Roman" w:hAnsi="Times New Roman" w:cs="Times New Roman"/>
          <w:sz w:val="20"/>
          <w:szCs w:val="20"/>
        </w:rPr>
        <w:t xml:space="preserve">and </w:t>
      </w:r>
      <w:r w:rsidR="00D57F8B">
        <w:rPr>
          <w:rFonts w:ascii="Times New Roman" w:hAnsi="Times New Roman" w:cs="Times New Roman"/>
          <w:sz w:val="20"/>
          <w:szCs w:val="20"/>
        </w:rPr>
        <w:t xml:space="preserve">forming process of </w:t>
      </w:r>
      <w:r w:rsidR="00D57F8B" w:rsidRPr="00002C9C">
        <w:rPr>
          <w:rFonts w:ascii="Times New Roman" w:hAnsi="Times New Roman" w:cs="Times New Roman"/>
          <w:sz w:val="20"/>
          <w:szCs w:val="20"/>
        </w:rPr>
        <w:t xml:space="preserve">social space </w:t>
      </w:r>
      <w:r w:rsidRPr="00002C9C">
        <w:rPr>
          <w:rFonts w:ascii="Times New Roman" w:hAnsi="Times New Roman" w:cs="Times New Roman"/>
          <w:sz w:val="20"/>
          <w:szCs w:val="20"/>
        </w:rPr>
        <w:t xml:space="preserve">in </w:t>
      </w:r>
      <w:proofErr w:type="spellStart"/>
      <w:r w:rsidRPr="00002C9C">
        <w:rPr>
          <w:rFonts w:ascii="Times New Roman" w:hAnsi="Times New Roman" w:cs="Times New Roman"/>
          <w:sz w:val="20"/>
          <w:szCs w:val="20"/>
        </w:rPr>
        <w:t>Prawirotaman</w:t>
      </w:r>
      <w:bookmarkEnd w:id="14"/>
      <w:proofErr w:type="spellEnd"/>
    </w:p>
    <w:p w14:paraId="56FAEE51" w14:textId="77777777" w:rsidR="00112304" w:rsidRPr="00D57F8B" w:rsidRDefault="00112304" w:rsidP="00F86530">
      <w:pPr>
        <w:suppressAutoHyphens w:val="0"/>
        <w:spacing w:after="0" w:line="240" w:lineRule="auto"/>
        <w:ind w:leftChars="0" w:left="0" w:firstLineChars="0" w:firstLine="720"/>
        <w:jc w:val="both"/>
        <w:textAlignment w:val="auto"/>
        <w:outlineLvl w:val="9"/>
        <w:rPr>
          <w:rFonts w:ascii="Times New Roman" w:eastAsiaTheme="minorEastAsia" w:hAnsi="Times New Roman" w:cs="Times New Roman"/>
          <w:color w:val="0E101A"/>
          <w:position w:val="0"/>
          <w:sz w:val="20"/>
          <w:szCs w:val="24"/>
          <w:lang w:eastAsia="zh-CN"/>
        </w:rPr>
      </w:pPr>
    </w:p>
    <w:tbl>
      <w:tblPr>
        <w:tblStyle w:val="TableGrid"/>
        <w:tblW w:w="98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
        <w:gridCol w:w="1310"/>
        <w:gridCol w:w="964"/>
        <w:gridCol w:w="1588"/>
        <w:gridCol w:w="2410"/>
        <w:gridCol w:w="1530"/>
        <w:gridCol w:w="1559"/>
      </w:tblGrid>
      <w:tr w:rsidR="00044B72" w:rsidRPr="00D57F8B" w14:paraId="65171B49" w14:textId="77777777" w:rsidTr="00ED2E65">
        <w:trPr>
          <w:trHeight w:val="38"/>
          <w:tblHeader/>
          <w:jc w:val="center"/>
        </w:trPr>
        <w:tc>
          <w:tcPr>
            <w:tcW w:w="533" w:type="dxa"/>
            <w:vMerge w:val="restart"/>
            <w:tcBorders>
              <w:top w:val="single" w:sz="4" w:space="0" w:color="auto"/>
            </w:tcBorders>
            <w:shd w:val="clear" w:color="auto" w:fill="8DB3E2" w:themeFill="text2" w:themeFillTint="66"/>
          </w:tcPr>
          <w:p w14:paraId="5B706890" w14:textId="77777777" w:rsidR="00044B72" w:rsidRPr="00D57F8B" w:rsidRDefault="00F54F96" w:rsidP="00ED2E65">
            <w:pPr>
              <w:spacing w:after="0" w:line="240" w:lineRule="auto"/>
              <w:ind w:leftChars="0" w:left="2" w:hanging="2"/>
              <w:jc w:val="center"/>
              <w:rPr>
                <w:rFonts w:ascii="Times New Roman" w:hAnsi="Times New Roman" w:cs="Times New Roman"/>
                <w:b/>
                <w:bCs/>
                <w:sz w:val="20"/>
                <w:szCs w:val="20"/>
              </w:rPr>
            </w:pPr>
            <w:bookmarkStart w:id="15" w:name="_Hlk103888922"/>
            <w:bookmarkEnd w:id="13"/>
            <w:r w:rsidRPr="00D57F8B">
              <w:rPr>
                <w:rFonts w:ascii="Times New Roman" w:hAnsi="Times New Roman" w:cs="Times New Roman"/>
                <w:b/>
                <w:bCs/>
                <w:sz w:val="20"/>
                <w:szCs w:val="20"/>
              </w:rPr>
              <w:t>No</w:t>
            </w:r>
          </w:p>
        </w:tc>
        <w:tc>
          <w:tcPr>
            <w:tcW w:w="1310" w:type="dxa"/>
            <w:vMerge w:val="restart"/>
            <w:tcBorders>
              <w:top w:val="single" w:sz="4" w:space="0" w:color="auto"/>
            </w:tcBorders>
            <w:shd w:val="clear" w:color="auto" w:fill="8DB3E2" w:themeFill="text2" w:themeFillTint="66"/>
          </w:tcPr>
          <w:p w14:paraId="026844B1" w14:textId="3A550F0C" w:rsidR="00044B72" w:rsidRPr="00D57F8B" w:rsidRDefault="00F54F96" w:rsidP="00ED2E65">
            <w:pPr>
              <w:tabs>
                <w:tab w:val="left" w:pos="990"/>
                <w:tab w:val="center" w:pos="2831"/>
              </w:tabs>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b/>
                <w:bCs/>
                <w:sz w:val="20"/>
                <w:szCs w:val="20"/>
              </w:rPr>
              <w:t xml:space="preserve">Interaction </w:t>
            </w:r>
            <w:r w:rsidR="00D57F8B" w:rsidRPr="00D57F8B">
              <w:rPr>
                <w:rFonts w:ascii="Times New Roman" w:hAnsi="Times New Roman" w:cs="Times New Roman"/>
                <w:b/>
                <w:bCs/>
                <w:sz w:val="20"/>
                <w:szCs w:val="20"/>
              </w:rPr>
              <w:t>activity</w:t>
            </w:r>
          </w:p>
        </w:tc>
        <w:tc>
          <w:tcPr>
            <w:tcW w:w="8051" w:type="dxa"/>
            <w:gridSpan w:val="5"/>
            <w:tcBorders>
              <w:top w:val="single" w:sz="4" w:space="0" w:color="auto"/>
              <w:bottom w:val="single" w:sz="4" w:space="0" w:color="auto"/>
            </w:tcBorders>
            <w:shd w:val="clear" w:color="auto" w:fill="8DB3E2" w:themeFill="text2" w:themeFillTint="66"/>
          </w:tcPr>
          <w:p w14:paraId="751FEEBF" w14:textId="647C5B7E" w:rsidR="00044B72" w:rsidRPr="00D57F8B" w:rsidRDefault="00F54F96"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sidRPr="00D57F8B">
              <w:rPr>
                <w:rFonts w:ascii="Times New Roman" w:hAnsi="Times New Roman" w:cs="Times New Roman"/>
                <w:b/>
                <w:bCs/>
                <w:sz w:val="20"/>
                <w:szCs w:val="20"/>
              </w:rPr>
              <w:t xml:space="preserve">Transformation </w:t>
            </w:r>
            <w:r w:rsidR="00D57F8B" w:rsidRPr="00D57F8B">
              <w:rPr>
                <w:rFonts w:ascii="Times New Roman" w:hAnsi="Times New Roman" w:cs="Times New Roman"/>
                <w:b/>
                <w:bCs/>
                <w:sz w:val="20"/>
                <w:szCs w:val="20"/>
              </w:rPr>
              <w:t>proces</w:t>
            </w:r>
            <w:r w:rsidRPr="00D57F8B">
              <w:rPr>
                <w:rFonts w:ascii="Times New Roman" w:hAnsi="Times New Roman" w:cs="Times New Roman"/>
                <w:b/>
                <w:bCs/>
                <w:sz w:val="20"/>
                <w:szCs w:val="20"/>
              </w:rPr>
              <w:t>s</w:t>
            </w:r>
          </w:p>
        </w:tc>
      </w:tr>
      <w:tr w:rsidR="00044B72" w:rsidRPr="00D57F8B" w14:paraId="66DC7E35" w14:textId="77777777" w:rsidTr="00ED2E65">
        <w:trPr>
          <w:trHeight w:val="31"/>
          <w:tblHeader/>
          <w:jc w:val="center"/>
        </w:trPr>
        <w:tc>
          <w:tcPr>
            <w:tcW w:w="533" w:type="dxa"/>
            <w:vMerge/>
            <w:tcBorders>
              <w:bottom w:val="single" w:sz="4" w:space="0" w:color="auto"/>
            </w:tcBorders>
            <w:shd w:val="clear" w:color="auto" w:fill="8DB3E2" w:themeFill="text2" w:themeFillTint="66"/>
          </w:tcPr>
          <w:p w14:paraId="427EA0B4" w14:textId="77777777" w:rsidR="00044B72" w:rsidRPr="00D57F8B" w:rsidRDefault="00044B72" w:rsidP="00ED2E65">
            <w:pPr>
              <w:spacing w:after="0" w:line="240" w:lineRule="auto"/>
              <w:ind w:leftChars="0" w:left="2" w:hanging="2"/>
              <w:jc w:val="center"/>
              <w:rPr>
                <w:rFonts w:ascii="Times New Roman" w:hAnsi="Times New Roman" w:cs="Times New Roman"/>
                <w:b/>
                <w:bCs/>
                <w:sz w:val="20"/>
                <w:szCs w:val="20"/>
              </w:rPr>
            </w:pPr>
          </w:p>
        </w:tc>
        <w:tc>
          <w:tcPr>
            <w:tcW w:w="1310" w:type="dxa"/>
            <w:vMerge/>
            <w:tcBorders>
              <w:bottom w:val="single" w:sz="4" w:space="0" w:color="auto"/>
            </w:tcBorders>
            <w:shd w:val="clear" w:color="auto" w:fill="8DB3E2" w:themeFill="text2" w:themeFillTint="66"/>
          </w:tcPr>
          <w:p w14:paraId="0EE7E36C" w14:textId="77777777" w:rsidR="00044B72" w:rsidRPr="00D57F8B" w:rsidRDefault="00044B72"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p>
        </w:tc>
        <w:tc>
          <w:tcPr>
            <w:tcW w:w="964" w:type="dxa"/>
            <w:tcBorders>
              <w:top w:val="single" w:sz="4" w:space="0" w:color="auto"/>
              <w:bottom w:val="single" w:sz="4" w:space="0" w:color="auto"/>
            </w:tcBorders>
            <w:shd w:val="clear" w:color="auto" w:fill="8DB3E2" w:themeFill="text2" w:themeFillTint="66"/>
          </w:tcPr>
          <w:p w14:paraId="710C6B64" w14:textId="77777777" w:rsidR="00044B72" w:rsidRPr="00D57F8B" w:rsidRDefault="00F54F96"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sidRPr="00D57F8B">
              <w:rPr>
                <w:rFonts w:ascii="Times New Roman" w:hAnsi="Times New Roman" w:cs="Times New Roman"/>
                <w:b/>
                <w:bCs/>
                <w:sz w:val="20"/>
                <w:szCs w:val="20"/>
              </w:rPr>
              <w:t>Time</w:t>
            </w:r>
          </w:p>
        </w:tc>
        <w:tc>
          <w:tcPr>
            <w:tcW w:w="1588" w:type="dxa"/>
            <w:tcBorders>
              <w:top w:val="single" w:sz="4" w:space="0" w:color="auto"/>
              <w:bottom w:val="single" w:sz="4" w:space="0" w:color="auto"/>
            </w:tcBorders>
            <w:shd w:val="clear" w:color="auto" w:fill="8DB3E2" w:themeFill="text2" w:themeFillTint="66"/>
          </w:tcPr>
          <w:p w14:paraId="5C75F91E" w14:textId="4842180C" w:rsidR="00044B72" w:rsidRPr="00D57F8B" w:rsidRDefault="008D4855"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sidRPr="00D57F8B">
              <w:rPr>
                <w:rFonts w:ascii="Times New Roman" w:hAnsi="Times New Roman" w:cs="Times New Roman"/>
                <w:b/>
                <w:bCs/>
                <w:sz w:val="20"/>
                <w:szCs w:val="20"/>
              </w:rPr>
              <w:t xml:space="preserve">Space and </w:t>
            </w:r>
            <w:r w:rsidR="00D57F8B" w:rsidRPr="00D57F8B">
              <w:rPr>
                <w:rFonts w:ascii="Times New Roman" w:hAnsi="Times New Roman" w:cs="Times New Roman"/>
                <w:b/>
                <w:bCs/>
                <w:sz w:val="20"/>
                <w:szCs w:val="20"/>
              </w:rPr>
              <w:t>the function</w:t>
            </w:r>
          </w:p>
        </w:tc>
        <w:tc>
          <w:tcPr>
            <w:tcW w:w="2410" w:type="dxa"/>
            <w:tcBorders>
              <w:top w:val="single" w:sz="4" w:space="0" w:color="auto"/>
              <w:bottom w:val="single" w:sz="4" w:space="0" w:color="auto"/>
            </w:tcBorders>
            <w:shd w:val="clear" w:color="auto" w:fill="8DB3E2" w:themeFill="text2" w:themeFillTint="66"/>
          </w:tcPr>
          <w:p w14:paraId="34E2DBC0" w14:textId="6CBC6B7D" w:rsidR="00044B72" w:rsidRPr="00D57F8B" w:rsidRDefault="00C47F6C"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Pr>
                <w:rFonts w:ascii="Times New Roman" w:hAnsi="Times New Roman" w:cs="Times New Roman"/>
                <w:b/>
                <w:bCs/>
                <w:sz w:val="20"/>
                <w:szCs w:val="20"/>
              </w:rPr>
              <w:t>i</w:t>
            </w:r>
            <w:r w:rsidR="00F54F96" w:rsidRPr="00D57F8B">
              <w:rPr>
                <w:rFonts w:ascii="Times New Roman" w:hAnsi="Times New Roman" w:cs="Times New Roman"/>
                <w:b/>
                <w:bCs/>
                <w:sz w:val="20"/>
                <w:szCs w:val="20"/>
              </w:rPr>
              <w:t xml:space="preserve">nteraction </w:t>
            </w:r>
            <w:r w:rsidR="00D57F8B" w:rsidRPr="00D57F8B">
              <w:rPr>
                <w:rFonts w:ascii="Times New Roman" w:hAnsi="Times New Roman" w:cs="Times New Roman"/>
                <w:b/>
                <w:bCs/>
                <w:sz w:val="20"/>
                <w:szCs w:val="20"/>
              </w:rPr>
              <w:t>activities</w:t>
            </w:r>
          </w:p>
        </w:tc>
        <w:tc>
          <w:tcPr>
            <w:tcW w:w="1530" w:type="dxa"/>
            <w:tcBorders>
              <w:top w:val="single" w:sz="4" w:space="0" w:color="auto"/>
              <w:bottom w:val="single" w:sz="4" w:space="0" w:color="auto"/>
            </w:tcBorders>
            <w:shd w:val="clear" w:color="auto" w:fill="8DB3E2" w:themeFill="text2" w:themeFillTint="66"/>
          </w:tcPr>
          <w:p w14:paraId="7E152525" w14:textId="77777777" w:rsidR="00044B72" w:rsidRPr="00D57F8B" w:rsidRDefault="00F54F96"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sidRPr="00D57F8B">
              <w:rPr>
                <w:rFonts w:ascii="Times New Roman" w:hAnsi="Times New Roman" w:cs="Times New Roman"/>
                <w:b/>
                <w:bCs/>
                <w:sz w:val="20"/>
                <w:szCs w:val="20"/>
              </w:rPr>
              <w:t>Previous</w:t>
            </w:r>
          </w:p>
        </w:tc>
        <w:tc>
          <w:tcPr>
            <w:tcW w:w="1559" w:type="dxa"/>
            <w:tcBorders>
              <w:top w:val="single" w:sz="4" w:space="0" w:color="auto"/>
              <w:bottom w:val="single" w:sz="4" w:space="0" w:color="auto"/>
            </w:tcBorders>
            <w:shd w:val="clear" w:color="auto" w:fill="8DB3E2" w:themeFill="text2" w:themeFillTint="66"/>
          </w:tcPr>
          <w:p w14:paraId="0C3EF8D3" w14:textId="77777777" w:rsidR="00044B72" w:rsidRPr="00D57F8B" w:rsidRDefault="00F54F96" w:rsidP="00ED2E65">
            <w:pPr>
              <w:tabs>
                <w:tab w:val="left" w:pos="990"/>
                <w:tab w:val="center" w:pos="2831"/>
              </w:tabs>
              <w:spacing w:after="0" w:line="240" w:lineRule="auto"/>
              <w:ind w:leftChars="0" w:left="2" w:hanging="2"/>
              <w:jc w:val="center"/>
              <w:rPr>
                <w:rFonts w:ascii="Times New Roman" w:hAnsi="Times New Roman" w:cs="Times New Roman"/>
                <w:b/>
                <w:bCs/>
                <w:sz w:val="20"/>
                <w:szCs w:val="20"/>
              </w:rPr>
            </w:pPr>
            <w:r w:rsidRPr="00D57F8B">
              <w:rPr>
                <w:rFonts w:ascii="Times New Roman" w:hAnsi="Times New Roman" w:cs="Times New Roman"/>
                <w:b/>
                <w:bCs/>
                <w:sz w:val="20"/>
                <w:szCs w:val="20"/>
              </w:rPr>
              <w:t>Present</w:t>
            </w:r>
          </w:p>
        </w:tc>
      </w:tr>
      <w:tr w:rsidR="00044B72" w:rsidRPr="00D57F8B" w14:paraId="7DEEECFE" w14:textId="77777777" w:rsidTr="00ED2E65">
        <w:trPr>
          <w:trHeight w:val="139"/>
          <w:jc w:val="center"/>
        </w:trPr>
        <w:tc>
          <w:tcPr>
            <w:tcW w:w="533" w:type="dxa"/>
            <w:vMerge w:val="restart"/>
            <w:tcBorders>
              <w:top w:val="single" w:sz="4" w:space="0" w:color="auto"/>
            </w:tcBorders>
          </w:tcPr>
          <w:p w14:paraId="33E2A300" w14:textId="0EA070F5" w:rsidR="00044B72" w:rsidRPr="00D57F8B" w:rsidRDefault="0067157C"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(a)</w:t>
            </w:r>
          </w:p>
        </w:tc>
        <w:tc>
          <w:tcPr>
            <w:tcW w:w="1310" w:type="dxa"/>
            <w:vMerge w:val="restart"/>
            <w:tcBorders>
              <w:top w:val="single" w:sz="4" w:space="0" w:color="auto"/>
            </w:tcBorders>
            <w:shd w:val="clear" w:color="auto" w:fill="auto"/>
          </w:tcPr>
          <w:p w14:paraId="1894187C" w14:textId="7B9D96FE" w:rsidR="00044B72" w:rsidRPr="00D57F8B" w:rsidRDefault="000D4CBF"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Traditional </w:t>
            </w:r>
            <w:r w:rsidR="00F54F96" w:rsidRPr="00D57F8B">
              <w:rPr>
                <w:rFonts w:ascii="Times New Roman" w:hAnsi="Times New Roman" w:cs="Times New Roman"/>
                <w:sz w:val="20"/>
                <w:szCs w:val="20"/>
              </w:rPr>
              <w:t>game</w:t>
            </w:r>
            <w:r w:rsidR="00251DE6" w:rsidRPr="00D57F8B">
              <w:rPr>
                <w:rFonts w:ascii="Times New Roman" w:hAnsi="Times New Roman" w:cs="Times New Roman"/>
                <w:sz w:val="20"/>
                <w:szCs w:val="20"/>
              </w:rPr>
              <w:t>s</w:t>
            </w:r>
            <w:r w:rsidRPr="00D57F8B">
              <w:rPr>
                <w:rFonts w:ascii="Times New Roman" w:hAnsi="Times New Roman" w:cs="Times New Roman"/>
                <w:sz w:val="20"/>
                <w:szCs w:val="20"/>
              </w:rPr>
              <w:t xml:space="preserve"> of </w:t>
            </w:r>
            <w:proofErr w:type="spellStart"/>
            <w:r w:rsidR="00F54F96" w:rsidRPr="00D57F8B">
              <w:rPr>
                <w:rFonts w:ascii="Times New Roman" w:hAnsi="Times New Roman" w:cs="Times New Roman"/>
                <w:i/>
                <w:iCs/>
                <w:sz w:val="20"/>
                <w:szCs w:val="20"/>
              </w:rPr>
              <w:t>Paseran</w:t>
            </w:r>
            <w:proofErr w:type="spellEnd"/>
            <w:r w:rsidRPr="00D57F8B">
              <w:rPr>
                <w:rFonts w:ascii="Times New Roman" w:hAnsi="Times New Roman" w:cs="Times New Roman"/>
                <w:sz w:val="20"/>
                <w:szCs w:val="20"/>
              </w:rPr>
              <w:t xml:space="preserve"> and </w:t>
            </w:r>
            <w:proofErr w:type="spellStart"/>
            <w:r w:rsidR="00F54F96" w:rsidRPr="00D57F8B">
              <w:rPr>
                <w:rFonts w:ascii="Times New Roman" w:hAnsi="Times New Roman" w:cs="Times New Roman"/>
                <w:i/>
                <w:iCs/>
                <w:sz w:val="20"/>
                <w:szCs w:val="20"/>
              </w:rPr>
              <w:t>Pitulasan</w:t>
            </w:r>
            <w:proofErr w:type="spellEnd"/>
            <w:r w:rsidR="00F54F96" w:rsidRPr="00D57F8B">
              <w:rPr>
                <w:rFonts w:ascii="Times New Roman" w:hAnsi="Times New Roman" w:cs="Times New Roman"/>
                <w:i/>
                <w:iCs/>
                <w:sz w:val="20"/>
                <w:szCs w:val="20"/>
              </w:rPr>
              <w:t xml:space="preserve">. </w:t>
            </w:r>
          </w:p>
        </w:tc>
        <w:tc>
          <w:tcPr>
            <w:tcW w:w="964" w:type="dxa"/>
            <w:tcBorders>
              <w:top w:val="single" w:sz="4" w:space="0" w:color="auto"/>
            </w:tcBorders>
            <w:shd w:val="clear" w:color="auto" w:fill="auto"/>
          </w:tcPr>
          <w:p w14:paraId="047C0C97"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1980s-1990s</w:t>
            </w:r>
          </w:p>
        </w:tc>
        <w:tc>
          <w:tcPr>
            <w:tcW w:w="1588" w:type="dxa"/>
            <w:tcBorders>
              <w:top w:val="single" w:sz="4" w:space="0" w:color="auto"/>
            </w:tcBorders>
            <w:shd w:val="clear" w:color="auto" w:fill="auto"/>
          </w:tcPr>
          <w:p w14:paraId="25FBB188" w14:textId="5554436A" w:rsidR="00044B72" w:rsidRPr="00D57F8B" w:rsidRDefault="008D4855"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House Yard</w:t>
            </w:r>
          </w:p>
        </w:tc>
        <w:tc>
          <w:tcPr>
            <w:tcW w:w="2410" w:type="dxa"/>
            <w:tcBorders>
              <w:top w:val="single" w:sz="4" w:space="0" w:color="auto"/>
            </w:tcBorders>
            <w:shd w:val="clear" w:color="auto" w:fill="auto"/>
          </w:tcPr>
          <w:p w14:paraId="43D67C7B" w14:textId="0DB1B524"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Playing </w:t>
            </w:r>
            <w:proofErr w:type="spellStart"/>
            <w:r w:rsidR="008D4855" w:rsidRPr="00D57F8B">
              <w:rPr>
                <w:rFonts w:ascii="Times New Roman" w:hAnsi="Times New Roman" w:cs="Times New Roman"/>
                <w:i/>
                <w:iCs/>
                <w:sz w:val="20"/>
                <w:szCs w:val="20"/>
              </w:rPr>
              <w:t>p</w:t>
            </w:r>
            <w:r w:rsidRPr="00D57F8B">
              <w:rPr>
                <w:rFonts w:ascii="Times New Roman" w:hAnsi="Times New Roman" w:cs="Times New Roman"/>
                <w:i/>
                <w:iCs/>
                <w:sz w:val="20"/>
                <w:szCs w:val="20"/>
              </w:rPr>
              <w:t>aseran</w:t>
            </w:r>
            <w:proofErr w:type="spellEnd"/>
            <w:r w:rsidRPr="00D57F8B">
              <w:rPr>
                <w:rFonts w:ascii="Times New Roman" w:hAnsi="Times New Roman" w:cs="Times New Roman"/>
                <w:i/>
                <w:iCs/>
                <w:sz w:val="20"/>
                <w:szCs w:val="20"/>
              </w:rPr>
              <w:t xml:space="preserve"> every </w:t>
            </w:r>
            <w:proofErr w:type="spellStart"/>
            <w:r w:rsidR="008D4855" w:rsidRPr="00D57F8B">
              <w:rPr>
                <w:rFonts w:ascii="Times New Roman" w:hAnsi="Times New Roman" w:cs="Times New Roman"/>
                <w:i/>
                <w:iCs/>
                <w:sz w:val="20"/>
                <w:szCs w:val="20"/>
              </w:rPr>
              <w:t>s</w:t>
            </w:r>
            <w:r w:rsidRPr="00D57F8B">
              <w:rPr>
                <w:rFonts w:ascii="Times New Roman" w:hAnsi="Times New Roman" w:cs="Times New Roman"/>
                <w:i/>
                <w:iCs/>
                <w:sz w:val="20"/>
                <w:szCs w:val="20"/>
              </w:rPr>
              <w:t>unday</w:t>
            </w:r>
            <w:proofErr w:type="spellEnd"/>
            <w:r w:rsidRPr="00D57F8B">
              <w:rPr>
                <w:rFonts w:ascii="Times New Roman" w:hAnsi="Times New Roman" w:cs="Times New Roman"/>
                <w:i/>
                <w:iCs/>
                <w:sz w:val="20"/>
                <w:szCs w:val="20"/>
              </w:rPr>
              <w:t xml:space="preserve">, playing </w:t>
            </w:r>
            <w:r w:rsidRPr="00D57F8B">
              <w:rPr>
                <w:rFonts w:ascii="Times New Roman" w:hAnsi="Times New Roman" w:cs="Times New Roman"/>
                <w:sz w:val="20"/>
                <w:szCs w:val="20"/>
              </w:rPr>
              <w:t xml:space="preserve">volley, and </w:t>
            </w:r>
            <w:proofErr w:type="spellStart"/>
            <w:r w:rsidR="008D4855" w:rsidRPr="00D57F8B">
              <w:rPr>
                <w:rFonts w:ascii="Times New Roman" w:hAnsi="Times New Roman" w:cs="Times New Roman"/>
                <w:i/>
                <w:iCs/>
                <w:sz w:val="20"/>
                <w:szCs w:val="20"/>
              </w:rPr>
              <w:t>p</w:t>
            </w:r>
            <w:r w:rsidRPr="00D57F8B">
              <w:rPr>
                <w:rFonts w:ascii="Times New Roman" w:hAnsi="Times New Roman" w:cs="Times New Roman"/>
                <w:i/>
                <w:iCs/>
                <w:sz w:val="20"/>
                <w:szCs w:val="20"/>
              </w:rPr>
              <w:t>itulasan</w:t>
            </w:r>
            <w:proofErr w:type="spellEnd"/>
            <w:r w:rsidR="008D4855" w:rsidRPr="00D57F8B">
              <w:rPr>
                <w:rFonts w:ascii="Times New Roman" w:hAnsi="Times New Roman" w:cs="Times New Roman"/>
                <w:i/>
                <w:iCs/>
                <w:sz w:val="20"/>
                <w:szCs w:val="20"/>
              </w:rPr>
              <w:t>.</w:t>
            </w:r>
          </w:p>
        </w:tc>
        <w:tc>
          <w:tcPr>
            <w:tcW w:w="1530" w:type="dxa"/>
            <w:vMerge w:val="restart"/>
            <w:tcBorders>
              <w:top w:val="single" w:sz="4" w:space="0" w:color="auto"/>
            </w:tcBorders>
            <w:shd w:val="clear" w:color="auto" w:fill="auto"/>
            <w:vAlign w:val="center"/>
          </w:tcPr>
          <w:p w14:paraId="16725EDE" w14:textId="77777777" w:rsidR="00044B72"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7F88E2B1" wp14:editId="416DA945">
                  <wp:extent cx="749300" cy="527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cstate="screen"/>
                          <a:srcRect/>
                          <a:stretch>
                            <a:fillRect/>
                          </a:stretch>
                        </pic:blipFill>
                        <pic:spPr>
                          <a:xfrm>
                            <a:off x="0" y="0"/>
                            <a:ext cx="759887" cy="534597"/>
                          </a:xfrm>
                          <a:prstGeom prst="rect">
                            <a:avLst/>
                          </a:prstGeom>
                          <a:noFill/>
                          <a:ln>
                            <a:noFill/>
                          </a:ln>
                        </pic:spPr>
                      </pic:pic>
                    </a:graphicData>
                  </a:graphic>
                </wp:inline>
              </w:drawing>
            </w:r>
          </w:p>
        </w:tc>
        <w:tc>
          <w:tcPr>
            <w:tcW w:w="1559" w:type="dxa"/>
            <w:vMerge w:val="restart"/>
            <w:tcBorders>
              <w:top w:val="single" w:sz="4" w:space="0" w:color="auto"/>
            </w:tcBorders>
            <w:vAlign w:val="center"/>
          </w:tcPr>
          <w:p w14:paraId="3CAE1881" w14:textId="5A051415" w:rsidR="00044B72" w:rsidRPr="00D57F8B" w:rsidRDefault="00B0116F"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441265B1" wp14:editId="3DC0BE6F">
                  <wp:extent cx="638605" cy="851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760" cy="855858"/>
                          </a:xfrm>
                          <a:prstGeom prst="rect">
                            <a:avLst/>
                          </a:prstGeom>
                          <a:noFill/>
                          <a:ln>
                            <a:noFill/>
                          </a:ln>
                        </pic:spPr>
                      </pic:pic>
                    </a:graphicData>
                  </a:graphic>
                </wp:inline>
              </w:drawing>
            </w:r>
          </w:p>
        </w:tc>
      </w:tr>
      <w:tr w:rsidR="00044B72" w:rsidRPr="00D57F8B" w14:paraId="292AA2F5" w14:textId="77777777" w:rsidTr="00ED2E65">
        <w:trPr>
          <w:trHeight w:val="554"/>
          <w:jc w:val="center"/>
        </w:trPr>
        <w:tc>
          <w:tcPr>
            <w:tcW w:w="533" w:type="dxa"/>
            <w:vMerge/>
          </w:tcPr>
          <w:p w14:paraId="5206CE33"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1310" w:type="dxa"/>
            <w:vMerge/>
            <w:shd w:val="clear" w:color="auto" w:fill="auto"/>
          </w:tcPr>
          <w:p w14:paraId="6A21532A"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964" w:type="dxa"/>
            <w:shd w:val="clear" w:color="auto" w:fill="auto"/>
          </w:tcPr>
          <w:p w14:paraId="1B806DE4"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Present</w:t>
            </w:r>
          </w:p>
        </w:tc>
        <w:tc>
          <w:tcPr>
            <w:tcW w:w="1588" w:type="dxa"/>
            <w:shd w:val="clear" w:color="auto" w:fill="auto"/>
          </w:tcPr>
          <w:p w14:paraId="2904926E"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Homestay and Rented Room</w:t>
            </w:r>
          </w:p>
        </w:tc>
        <w:tc>
          <w:tcPr>
            <w:tcW w:w="2410" w:type="dxa"/>
            <w:shd w:val="clear" w:color="auto" w:fill="auto"/>
          </w:tcPr>
          <w:p w14:paraId="2F724E31" w14:textId="15F70EF4" w:rsidR="00D63132" w:rsidRPr="00D57F8B" w:rsidRDefault="00D63132" w:rsidP="00ED2E65">
            <w:pPr>
              <w:spacing w:after="0" w:line="240" w:lineRule="auto"/>
              <w:ind w:leftChars="0" w:left="0" w:firstLineChars="0" w:firstLine="0"/>
              <w:rPr>
                <w:rFonts w:ascii="Times New Roman" w:hAnsi="Times New Roman" w:cs="Times New Roman"/>
                <w:sz w:val="20"/>
                <w:szCs w:val="20"/>
              </w:rPr>
            </w:pPr>
            <w:proofErr w:type="spellStart"/>
            <w:r w:rsidRPr="00D57F8B">
              <w:rPr>
                <w:rFonts w:ascii="Times New Roman" w:hAnsi="Times New Roman" w:cs="Times New Roman"/>
                <w:i/>
                <w:iCs/>
                <w:sz w:val="20"/>
                <w:szCs w:val="20"/>
              </w:rPr>
              <w:t>Pitulasan</w:t>
            </w:r>
            <w:proofErr w:type="spellEnd"/>
            <w:r w:rsidRPr="00D57F8B">
              <w:rPr>
                <w:rFonts w:ascii="Times New Roman" w:hAnsi="Times New Roman" w:cs="Times New Roman"/>
                <w:sz w:val="20"/>
                <w:szCs w:val="20"/>
              </w:rPr>
              <w:t xml:space="preserve"> moved to </w:t>
            </w:r>
            <w:r w:rsidR="00F86530" w:rsidRPr="00D57F8B">
              <w:rPr>
                <w:rFonts w:ascii="Times New Roman" w:hAnsi="Times New Roman" w:cs="Times New Roman"/>
                <w:sz w:val="20"/>
                <w:szCs w:val="20"/>
              </w:rPr>
              <w:t xml:space="preserve">street. </w:t>
            </w:r>
          </w:p>
        </w:tc>
        <w:tc>
          <w:tcPr>
            <w:tcW w:w="1530" w:type="dxa"/>
            <w:vMerge/>
            <w:shd w:val="clear" w:color="auto" w:fill="auto"/>
          </w:tcPr>
          <w:p w14:paraId="4F2E8B89" w14:textId="77777777" w:rsidR="00044B72" w:rsidRPr="00D57F8B" w:rsidRDefault="00044B72" w:rsidP="00ED2E65">
            <w:pPr>
              <w:pStyle w:val="ListParagraph"/>
              <w:numPr>
                <w:ilvl w:val="0"/>
                <w:numId w:val="1"/>
              </w:numPr>
              <w:suppressAutoHyphens w:val="0"/>
              <w:spacing w:after="0" w:line="240" w:lineRule="auto"/>
              <w:ind w:leftChars="0" w:left="0" w:firstLineChars="0" w:hanging="2"/>
              <w:textAlignment w:val="auto"/>
              <w:outlineLvl w:val="9"/>
              <w:rPr>
                <w:rFonts w:ascii="Times New Roman" w:hAnsi="Times New Roman" w:cs="Times New Roman"/>
                <w:sz w:val="20"/>
                <w:szCs w:val="20"/>
              </w:rPr>
            </w:pPr>
          </w:p>
        </w:tc>
        <w:tc>
          <w:tcPr>
            <w:tcW w:w="1559" w:type="dxa"/>
            <w:vMerge/>
          </w:tcPr>
          <w:p w14:paraId="47ABE986" w14:textId="77777777" w:rsidR="00044B72" w:rsidRPr="00D57F8B" w:rsidRDefault="00044B72" w:rsidP="00ED2E65">
            <w:pPr>
              <w:pStyle w:val="ListParagraph"/>
              <w:numPr>
                <w:ilvl w:val="0"/>
                <w:numId w:val="1"/>
              </w:numPr>
              <w:suppressAutoHyphens w:val="0"/>
              <w:spacing w:after="0" w:line="240" w:lineRule="auto"/>
              <w:ind w:leftChars="0" w:left="0" w:firstLineChars="0" w:hanging="2"/>
              <w:textAlignment w:val="auto"/>
              <w:outlineLvl w:val="9"/>
              <w:rPr>
                <w:rFonts w:ascii="Times New Roman" w:hAnsi="Times New Roman" w:cs="Times New Roman"/>
                <w:sz w:val="20"/>
                <w:szCs w:val="20"/>
              </w:rPr>
            </w:pPr>
          </w:p>
        </w:tc>
      </w:tr>
      <w:tr w:rsidR="00044B72" w:rsidRPr="00D57F8B" w14:paraId="12A1645E" w14:textId="77777777" w:rsidTr="00ED2E65">
        <w:trPr>
          <w:trHeight w:val="150"/>
          <w:jc w:val="center"/>
        </w:trPr>
        <w:tc>
          <w:tcPr>
            <w:tcW w:w="533" w:type="dxa"/>
            <w:vMerge w:val="restart"/>
          </w:tcPr>
          <w:p w14:paraId="63BA4C58" w14:textId="62273D54" w:rsidR="00044B72" w:rsidRPr="00D57F8B" w:rsidRDefault="0067157C"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(b)</w:t>
            </w:r>
          </w:p>
        </w:tc>
        <w:tc>
          <w:tcPr>
            <w:tcW w:w="1310" w:type="dxa"/>
            <w:vMerge w:val="restart"/>
            <w:shd w:val="clear" w:color="auto" w:fill="auto"/>
          </w:tcPr>
          <w:p w14:paraId="7D0FC6C6" w14:textId="77777777" w:rsidR="00044B72" w:rsidRPr="00D57F8B" w:rsidRDefault="00F54F96" w:rsidP="00ED2E65">
            <w:pPr>
              <w:spacing w:after="0" w:line="240" w:lineRule="auto"/>
              <w:ind w:leftChars="0" w:left="2" w:hanging="2"/>
              <w:rPr>
                <w:rFonts w:ascii="Times New Roman" w:hAnsi="Times New Roman" w:cs="Times New Roman"/>
                <w:sz w:val="20"/>
                <w:szCs w:val="20"/>
              </w:rPr>
            </w:pPr>
            <w:proofErr w:type="spellStart"/>
            <w:r w:rsidRPr="00D57F8B">
              <w:rPr>
                <w:rFonts w:ascii="Times New Roman" w:hAnsi="Times New Roman" w:cs="Times New Roman"/>
                <w:sz w:val="20"/>
                <w:szCs w:val="20"/>
              </w:rPr>
              <w:t>Pencak</w:t>
            </w:r>
            <w:proofErr w:type="spellEnd"/>
            <w:r w:rsidRPr="00D57F8B">
              <w:rPr>
                <w:rFonts w:ascii="Times New Roman" w:hAnsi="Times New Roman" w:cs="Times New Roman"/>
                <w:sz w:val="20"/>
                <w:szCs w:val="20"/>
              </w:rPr>
              <w:t xml:space="preserve"> </w:t>
            </w:r>
            <w:proofErr w:type="spellStart"/>
            <w:r w:rsidRPr="00D57F8B">
              <w:rPr>
                <w:rFonts w:ascii="Times New Roman" w:hAnsi="Times New Roman" w:cs="Times New Roman"/>
                <w:sz w:val="20"/>
                <w:szCs w:val="20"/>
              </w:rPr>
              <w:t>Silat</w:t>
            </w:r>
            <w:proofErr w:type="spellEnd"/>
            <w:r w:rsidRPr="00D57F8B">
              <w:rPr>
                <w:rFonts w:ascii="Times New Roman" w:hAnsi="Times New Roman" w:cs="Times New Roman"/>
                <w:sz w:val="20"/>
                <w:szCs w:val="20"/>
              </w:rPr>
              <w:t xml:space="preserve"> Traditional Martial Art</w:t>
            </w:r>
          </w:p>
        </w:tc>
        <w:tc>
          <w:tcPr>
            <w:tcW w:w="964" w:type="dxa"/>
            <w:shd w:val="clear" w:color="auto" w:fill="auto"/>
          </w:tcPr>
          <w:p w14:paraId="61498EF7"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1970s</w:t>
            </w:r>
          </w:p>
        </w:tc>
        <w:tc>
          <w:tcPr>
            <w:tcW w:w="1588" w:type="dxa"/>
            <w:shd w:val="clear" w:color="auto" w:fill="auto"/>
          </w:tcPr>
          <w:p w14:paraId="5DFE8F71" w14:textId="3ED1F3CB" w:rsidR="00044B72" w:rsidRPr="00D57F8B" w:rsidRDefault="008D4855"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Pocket space </w:t>
            </w:r>
          </w:p>
        </w:tc>
        <w:tc>
          <w:tcPr>
            <w:tcW w:w="2410" w:type="dxa"/>
            <w:shd w:val="clear" w:color="auto" w:fill="auto"/>
          </w:tcPr>
          <w:p w14:paraId="09D1C99B" w14:textId="2D06B999" w:rsidR="00044B72" w:rsidRPr="00D57F8B" w:rsidRDefault="008D4855" w:rsidP="00ED2E65">
            <w:pPr>
              <w:spacing w:after="0" w:line="240" w:lineRule="auto"/>
              <w:ind w:leftChars="0" w:left="2" w:hanging="2"/>
              <w:rPr>
                <w:rFonts w:ascii="Times New Roman" w:hAnsi="Times New Roman" w:cs="Times New Roman"/>
                <w:sz w:val="20"/>
                <w:szCs w:val="20"/>
              </w:rPr>
            </w:pPr>
            <w:proofErr w:type="spellStart"/>
            <w:r w:rsidRPr="00D57F8B">
              <w:rPr>
                <w:rFonts w:ascii="Times New Roman" w:hAnsi="Times New Roman" w:cs="Times New Roman"/>
                <w:i/>
                <w:iCs/>
                <w:sz w:val="20"/>
                <w:szCs w:val="20"/>
              </w:rPr>
              <w:t>Pencak</w:t>
            </w:r>
            <w:proofErr w:type="spellEnd"/>
            <w:r w:rsidRPr="00D57F8B">
              <w:rPr>
                <w:rFonts w:ascii="Times New Roman" w:hAnsi="Times New Roman" w:cs="Times New Roman"/>
                <w:i/>
                <w:iCs/>
                <w:sz w:val="20"/>
                <w:szCs w:val="20"/>
              </w:rPr>
              <w:t xml:space="preserve"> </w:t>
            </w:r>
            <w:proofErr w:type="spellStart"/>
            <w:r w:rsidRPr="00D57F8B">
              <w:rPr>
                <w:rFonts w:ascii="Times New Roman" w:hAnsi="Times New Roman" w:cs="Times New Roman"/>
                <w:i/>
                <w:iCs/>
                <w:sz w:val="20"/>
                <w:szCs w:val="20"/>
              </w:rPr>
              <w:t>Silat</w:t>
            </w:r>
            <w:proofErr w:type="spellEnd"/>
            <w:r w:rsidRPr="00D57F8B">
              <w:rPr>
                <w:rFonts w:ascii="Times New Roman" w:hAnsi="Times New Roman" w:cs="Times New Roman"/>
                <w:sz w:val="20"/>
                <w:szCs w:val="20"/>
              </w:rPr>
              <w:t xml:space="preserve"> </w:t>
            </w:r>
          </w:p>
        </w:tc>
        <w:tc>
          <w:tcPr>
            <w:tcW w:w="1530" w:type="dxa"/>
            <w:vMerge w:val="restart"/>
            <w:shd w:val="clear" w:color="auto" w:fill="auto"/>
            <w:vAlign w:val="center"/>
          </w:tcPr>
          <w:p w14:paraId="5AAA18E1" w14:textId="62BF26F5" w:rsidR="00044B72"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27039768" wp14:editId="43F8C3AC">
                  <wp:extent cx="844973" cy="6110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cstate="screen"/>
                          <a:srcRect t="11111"/>
                          <a:stretch>
                            <a:fillRect/>
                          </a:stretch>
                        </pic:blipFill>
                        <pic:spPr>
                          <a:xfrm>
                            <a:off x="0" y="0"/>
                            <a:ext cx="846973" cy="612449"/>
                          </a:xfrm>
                          <a:prstGeom prst="rect">
                            <a:avLst/>
                          </a:prstGeom>
                          <a:noFill/>
                          <a:ln>
                            <a:noFill/>
                          </a:ln>
                        </pic:spPr>
                      </pic:pic>
                    </a:graphicData>
                  </a:graphic>
                </wp:inline>
              </w:drawing>
            </w:r>
          </w:p>
        </w:tc>
        <w:tc>
          <w:tcPr>
            <w:tcW w:w="1559" w:type="dxa"/>
            <w:vMerge w:val="restart"/>
            <w:vAlign w:val="center"/>
          </w:tcPr>
          <w:p w14:paraId="4A895C29" w14:textId="750363EE" w:rsidR="00044B72" w:rsidRPr="00D57F8B" w:rsidRDefault="002160DA"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756113D9" wp14:editId="19BBA9F3">
                  <wp:extent cx="845117" cy="6108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274" cy="613152"/>
                          </a:xfrm>
                          <a:prstGeom prst="rect">
                            <a:avLst/>
                          </a:prstGeom>
                          <a:noFill/>
                          <a:ln>
                            <a:noFill/>
                          </a:ln>
                        </pic:spPr>
                      </pic:pic>
                    </a:graphicData>
                  </a:graphic>
                </wp:inline>
              </w:drawing>
            </w:r>
          </w:p>
        </w:tc>
      </w:tr>
      <w:tr w:rsidR="00342729" w:rsidRPr="00D57F8B" w14:paraId="26B9D840" w14:textId="77777777" w:rsidTr="00ED2E65">
        <w:trPr>
          <w:trHeight w:val="454"/>
          <w:jc w:val="center"/>
        </w:trPr>
        <w:tc>
          <w:tcPr>
            <w:tcW w:w="533" w:type="dxa"/>
            <w:vMerge/>
          </w:tcPr>
          <w:p w14:paraId="54942AF6" w14:textId="77777777" w:rsidR="00342729" w:rsidRPr="00D57F8B" w:rsidRDefault="00342729" w:rsidP="00ED2E65">
            <w:pPr>
              <w:spacing w:after="0" w:line="240" w:lineRule="auto"/>
              <w:ind w:leftChars="0" w:left="2" w:hanging="2"/>
              <w:rPr>
                <w:rFonts w:ascii="Times New Roman" w:hAnsi="Times New Roman" w:cs="Times New Roman"/>
                <w:sz w:val="20"/>
                <w:szCs w:val="20"/>
              </w:rPr>
            </w:pPr>
          </w:p>
        </w:tc>
        <w:tc>
          <w:tcPr>
            <w:tcW w:w="1310" w:type="dxa"/>
            <w:vMerge/>
            <w:shd w:val="clear" w:color="auto" w:fill="auto"/>
          </w:tcPr>
          <w:p w14:paraId="5340FDC7" w14:textId="77777777" w:rsidR="00342729" w:rsidRPr="00D57F8B" w:rsidRDefault="00342729" w:rsidP="00ED2E65">
            <w:pPr>
              <w:spacing w:after="0" w:line="240" w:lineRule="auto"/>
              <w:ind w:leftChars="0" w:left="2" w:hanging="2"/>
              <w:rPr>
                <w:rFonts w:ascii="Times New Roman" w:hAnsi="Times New Roman" w:cs="Times New Roman"/>
                <w:sz w:val="20"/>
                <w:szCs w:val="20"/>
              </w:rPr>
            </w:pPr>
          </w:p>
        </w:tc>
        <w:tc>
          <w:tcPr>
            <w:tcW w:w="964" w:type="dxa"/>
            <w:shd w:val="clear" w:color="auto" w:fill="auto"/>
          </w:tcPr>
          <w:p w14:paraId="7F549009" w14:textId="5A0AFAAC" w:rsidR="00342729" w:rsidRPr="00D57F8B" w:rsidRDefault="00342729"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2000s-present</w:t>
            </w:r>
          </w:p>
        </w:tc>
        <w:tc>
          <w:tcPr>
            <w:tcW w:w="1588" w:type="dxa"/>
            <w:shd w:val="clear" w:color="auto" w:fill="auto"/>
          </w:tcPr>
          <w:p w14:paraId="6A2693D1" w14:textId="060FA05D" w:rsidR="00342729" w:rsidRPr="00D57F8B" w:rsidRDefault="00DB57A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House yard (pocket space was built for the house)</w:t>
            </w:r>
          </w:p>
        </w:tc>
        <w:tc>
          <w:tcPr>
            <w:tcW w:w="2410" w:type="dxa"/>
            <w:shd w:val="clear" w:color="auto" w:fill="auto"/>
          </w:tcPr>
          <w:p w14:paraId="65019E27" w14:textId="1C16E096" w:rsidR="00342729" w:rsidRPr="00D57F8B" w:rsidRDefault="00342729" w:rsidP="00ED2E65">
            <w:pPr>
              <w:spacing w:after="0" w:line="240" w:lineRule="auto"/>
              <w:ind w:leftChars="0" w:left="2" w:hanging="2"/>
              <w:rPr>
                <w:rFonts w:ascii="Times New Roman" w:hAnsi="Times New Roman" w:cs="Times New Roman"/>
                <w:sz w:val="20"/>
                <w:szCs w:val="20"/>
              </w:rPr>
            </w:pPr>
            <w:proofErr w:type="spellStart"/>
            <w:r w:rsidRPr="00D57F8B">
              <w:rPr>
                <w:rFonts w:ascii="Times New Roman" w:hAnsi="Times New Roman" w:cs="Times New Roman"/>
                <w:i/>
                <w:iCs/>
                <w:sz w:val="20"/>
                <w:szCs w:val="20"/>
              </w:rPr>
              <w:t>Pencak</w:t>
            </w:r>
            <w:proofErr w:type="spellEnd"/>
            <w:r w:rsidRPr="00D57F8B">
              <w:rPr>
                <w:rFonts w:ascii="Times New Roman" w:hAnsi="Times New Roman" w:cs="Times New Roman"/>
                <w:i/>
                <w:iCs/>
                <w:sz w:val="20"/>
                <w:szCs w:val="20"/>
              </w:rPr>
              <w:t xml:space="preserve"> </w:t>
            </w:r>
            <w:proofErr w:type="spellStart"/>
            <w:r w:rsidRPr="00D57F8B">
              <w:rPr>
                <w:rFonts w:ascii="Times New Roman" w:hAnsi="Times New Roman" w:cs="Times New Roman"/>
                <w:i/>
                <w:iCs/>
                <w:sz w:val="20"/>
                <w:szCs w:val="20"/>
              </w:rPr>
              <w:t>Silat</w:t>
            </w:r>
            <w:proofErr w:type="spellEnd"/>
            <w:r w:rsidRPr="00D57F8B">
              <w:rPr>
                <w:rFonts w:ascii="Times New Roman" w:hAnsi="Times New Roman" w:cs="Times New Roman"/>
                <w:sz w:val="20"/>
                <w:szCs w:val="20"/>
              </w:rPr>
              <w:t xml:space="preserve"> moved to a house yard</w:t>
            </w:r>
          </w:p>
        </w:tc>
        <w:tc>
          <w:tcPr>
            <w:tcW w:w="1530" w:type="dxa"/>
            <w:vMerge/>
            <w:shd w:val="clear" w:color="auto" w:fill="auto"/>
          </w:tcPr>
          <w:p w14:paraId="0A1D2739" w14:textId="77777777" w:rsidR="00342729" w:rsidRPr="00D57F8B" w:rsidRDefault="00342729" w:rsidP="00ED2E65">
            <w:pPr>
              <w:spacing w:after="0" w:line="240" w:lineRule="auto"/>
              <w:ind w:leftChars="0" w:left="2" w:hanging="2"/>
              <w:rPr>
                <w:rFonts w:ascii="Times New Roman" w:hAnsi="Times New Roman" w:cs="Times New Roman"/>
                <w:sz w:val="20"/>
                <w:szCs w:val="20"/>
              </w:rPr>
            </w:pPr>
          </w:p>
        </w:tc>
        <w:tc>
          <w:tcPr>
            <w:tcW w:w="1559" w:type="dxa"/>
            <w:vMerge/>
          </w:tcPr>
          <w:p w14:paraId="1B765C26" w14:textId="77777777" w:rsidR="00342729" w:rsidRPr="00D57F8B" w:rsidRDefault="00342729" w:rsidP="00ED2E65">
            <w:pPr>
              <w:spacing w:after="0" w:line="240" w:lineRule="auto"/>
              <w:ind w:leftChars="0" w:left="2" w:hanging="2"/>
              <w:rPr>
                <w:rFonts w:ascii="Times New Roman" w:hAnsi="Times New Roman" w:cs="Times New Roman"/>
                <w:sz w:val="20"/>
                <w:szCs w:val="20"/>
              </w:rPr>
            </w:pPr>
          </w:p>
        </w:tc>
      </w:tr>
      <w:tr w:rsidR="00044B72" w:rsidRPr="00D57F8B" w14:paraId="5223B343" w14:textId="77777777" w:rsidTr="00ED2E65">
        <w:trPr>
          <w:trHeight w:val="171"/>
          <w:jc w:val="center"/>
        </w:trPr>
        <w:tc>
          <w:tcPr>
            <w:tcW w:w="533" w:type="dxa"/>
            <w:vMerge w:val="restart"/>
          </w:tcPr>
          <w:p w14:paraId="7311A975" w14:textId="63DAF545" w:rsidR="00044B72" w:rsidRPr="00D57F8B" w:rsidRDefault="0067157C"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(c)</w:t>
            </w:r>
          </w:p>
        </w:tc>
        <w:tc>
          <w:tcPr>
            <w:tcW w:w="1310" w:type="dxa"/>
            <w:vMerge w:val="restart"/>
            <w:shd w:val="clear" w:color="auto" w:fill="auto"/>
          </w:tcPr>
          <w:p w14:paraId="079EEF95"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Ronda</w:t>
            </w:r>
          </w:p>
        </w:tc>
        <w:tc>
          <w:tcPr>
            <w:tcW w:w="964" w:type="dxa"/>
            <w:shd w:val="clear" w:color="auto" w:fill="auto"/>
          </w:tcPr>
          <w:p w14:paraId="7759E731"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1990s</w:t>
            </w:r>
          </w:p>
        </w:tc>
        <w:tc>
          <w:tcPr>
            <w:tcW w:w="1588" w:type="dxa"/>
            <w:shd w:val="clear" w:color="auto" w:fill="auto"/>
          </w:tcPr>
          <w:p w14:paraId="4F072841" w14:textId="7343E306" w:rsidR="00044B72" w:rsidRPr="00D57F8B" w:rsidRDefault="00590E1D"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Patrol p</w:t>
            </w:r>
            <w:r w:rsidR="00F54F96" w:rsidRPr="00D57F8B">
              <w:rPr>
                <w:rFonts w:ascii="Times New Roman" w:hAnsi="Times New Roman" w:cs="Times New Roman"/>
                <w:sz w:val="20"/>
                <w:szCs w:val="20"/>
              </w:rPr>
              <w:t>ost</w:t>
            </w:r>
            <w:r w:rsidRPr="00D57F8B">
              <w:rPr>
                <w:rFonts w:ascii="Times New Roman" w:hAnsi="Times New Roman" w:cs="Times New Roman"/>
                <w:sz w:val="20"/>
                <w:szCs w:val="20"/>
              </w:rPr>
              <w:t xml:space="preserve"> </w:t>
            </w:r>
            <w:r w:rsidRPr="00D57F8B">
              <w:rPr>
                <w:rFonts w:ascii="Times New Roman" w:hAnsi="Times New Roman" w:cs="Times New Roman"/>
                <w:i/>
                <w:iCs/>
                <w:sz w:val="20"/>
                <w:szCs w:val="20"/>
              </w:rPr>
              <w:t>(</w:t>
            </w:r>
            <w:proofErr w:type="spellStart"/>
            <w:r w:rsidRPr="00D57F8B">
              <w:rPr>
                <w:rFonts w:ascii="Times New Roman" w:hAnsi="Times New Roman" w:cs="Times New Roman"/>
                <w:i/>
                <w:iCs/>
                <w:sz w:val="20"/>
                <w:szCs w:val="20"/>
              </w:rPr>
              <w:t>cakruk</w:t>
            </w:r>
            <w:proofErr w:type="spellEnd"/>
            <w:r w:rsidRPr="00D57F8B">
              <w:rPr>
                <w:rFonts w:ascii="Times New Roman" w:hAnsi="Times New Roman" w:cs="Times New Roman"/>
                <w:i/>
                <w:iCs/>
                <w:sz w:val="20"/>
                <w:szCs w:val="20"/>
              </w:rPr>
              <w:t>)</w:t>
            </w:r>
            <w:r w:rsidR="00F54F96" w:rsidRPr="00D57F8B">
              <w:rPr>
                <w:rFonts w:ascii="Times New Roman" w:hAnsi="Times New Roman" w:cs="Times New Roman"/>
                <w:sz w:val="20"/>
                <w:szCs w:val="20"/>
              </w:rPr>
              <w:t xml:space="preserve"> and house yard</w:t>
            </w:r>
          </w:p>
        </w:tc>
        <w:tc>
          <w:tcPr>
            <w:tcW w:w="2410" w:type="dxa"/>
            <w:shd w:val="clear" w:color="auto" w:fill="auto"/>
          </w:tcPr>
          <w:p w14:paraId="60A01D5A" w14:textId="6BED18AC" w:rsidR="00044B72" w:rsidRPr="00D57F8B" w:rsidRDefault="00590E1D"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Night patrol </w:t>
            </w:r>
            <w:r w:rsidRPr="00D57F8B">
              <w:rPr>
                <w:rFonts w:ascii="Times New Roman" w:hAnsi="Times New Roman" w:cs="Times New Roman"/>
                <w:i/>
                <w:iCs/>
                <w:sz w:val="20"/>
                <w:szCs w:val="20"/>
              </w:rPr>
              <w:t>(</w:t>
            </w:r>
            <w:proofErr w:type="spellStart"/>
            <w:r w:rsidRPr="00D57F8B">
              <w:rPr>
                <w:rFonts w:ascii="Times New Roman" w:hAnsi="Times New Roman" w:cs="Times New Roman"/>
                <w:i/>
                <w:iCs/>
                <w:sz w:val="20"/>
                <w:szCs w:val="20"/>
              </w:rPr>
              <w:t>ronda</w:t>
            </w:r>
            <w:proofErr w:type="spellEnd"/>
            <w:r w:rsidRPr="00D57F8B">
              <w:rPr>
                <w:rFonts w:ascii="Times New Roman" w:hAnsi="Times New Roman" w:cs="Times New Roman"/>
                <w:i/>
                <w:iCs/>
                <w:sz w:val="20"/>
                <w:szCs w:val="20"/>
              </w:rPr>
              <w:t xml:space="preserve">) </w:t>
            </w:r>
            <w:r w:rsidRPr="00D57F8B">
              <w:rPr>
                <w:rFonts w:ascii="Times New Roman" w:hAnsi="Times New Roman" w:cs="Times New Roman"/>
                <w:sz w:val="20"/>
                <w:szCs w:val="20"/>
              </w:rPr>
              <w:t>at patrol post</w:t>
            </w:r>
            <w:r w:rsidRPr="00D57F8B">
              <w:rPr>
                <w:rFonts w:ascii="Times New Roman" w:hAnsi="Times New Roman" w:cs="Times New Roman"/>
                <w:i/>
                <w:iCs/>
                <w:sz w:val="20"/>
                <w:szCs w:val="20"/>
              </w:rPr>
              <w:t xml:space="preserve"> </w:t>
            </w:r>
          </w:p>
        </w:tc>
        <w:tc>
          <w:tcPr>
            <w:tcW w:w="1530" w:type="dxa"/>
            <w:vMerge w:val="restart"/>
            <w:shd w:val="clear" w:color="auto" w:fill="auto"/>
            <w:vAlign w:val="center"/>
          </w:tcPr>
          <w:p w14:paraId="7992FA6E" w14:textId="77777777" w:rsidR="00044B72"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6122DC7B" wp14:editId="2EE710FA">
                  <wp:extent cx="829207" cy="621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screen"/>
                          <a:srcRect t="13258" b="32969"/>
                          <a:stretch>
                            <a:fillRect/>
                          </a:stretch>
                        </pic:blipFill>
                        <pic:spPr>
                          <a:xfrm>
                            <a:off x="0" y="0"/>
                            <a:ext cx="849345" cy="636893"/>
                          </a:xfrm>
                          <a:prstGeom prst="rect">
                            <a:avLst/>
                          </a:prstGeom>
                          <a:noFill/>
                          <a:ln>
                            <a:noFill/>
                          </a:ln>
                        </pic:spPr>
                      </pic:pic>
                    </a:graphicData>
                  </a:graphic>
                </wp:inline>
              </w:drawing>
            </w:r>
          </w:p>
        </w:tc>
        <w:tc>
          <w:tcPr>
            <w:tcW w:w="1559" w:type="dxa"/>
            <w:vMerge w:val="restart"/>
            <w:vAlign w:val="center"/>
          </w:tcPr>
          <w:p w14:paraId="169E4E04" w14:textId="77777777" w:rsidR="00044B72"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44202EFE" wp14:editId="07FC54BA">
                  <wp:extent cx="831434" cy="621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7" cstate="screen"/>
                          <a:srcRect/>
                          <a:stretch>
                            <a:fillRect/>
                          </a:stretch>
                        </pic:blipFill>
                        <pic:spPr>
                          <a:xfrm>
                            <a:off x="0" y="0"/>
                            <a:ext cx="850864" cy="636193"/>
                          </a:xfrm>
                          <a:prstGeom prst="rect">
                            <a:avLst/>
                          </a:prstGeom>
                          <a:noFill/>
                          <a:ln>
                            <a:noFill/>
                          </a:ln>
                        </pic:spPr>
                      </pic:pic>
                    </a:graphicData>
                  </a:graphic>
                </wp:inline>
              </w:drawing>
            </w:r>
          </w:p>
        </w:tc>
      </w:tr>
      <w:tr w:rsidR="00590E1D" w:rsidRPr="00D57F8B" w14:paraId="5DC6BC07" w14:textId="77777777" w:rsidTr="00ED2E65">
        <w:trPr>
          <w:trHeight w:val="514"/>
          <w:jc w:val="center"/>
        </w:trPr>
        <w:tc>
          <w:tcPr>
            <w:tcW w:w="533" w:type="dxa"/>
            <w:vMerge/>
          </w:tcPr>
          <w:p w14:paraId="3EA0F9F1" w14:textId="77777777" w:rsidR="00590E1D" w:rsidRPr="00D57F8B" w:rsidRDefault="00590E1D" w:rsidP="00ED2E65">
            <w:pPr>
              <w:spacing w:after="0" w:line="240" w:lineRule="auto"/>
              <w:ind w:leftChars="0" w:left="2" w:hanging="2"/>
              <w:rPr>
                <w:rFonts w:ascii="Times New Roman" w:hAnsi="Times New Roman" w:cs="Times New Roman"/>
                <w:sz w:val="20"/>
                <w:szCs w:val="20"/>
              </w:rPr>
            </w:pPr>
          </w:p>
        </w:tc>
        <w:tc>
          <w:tcPr>
            <w:tcW w:w="1310" w:type="dxa"/>
            <w:vMerge/>
            <w:shd w:val="clear" w:color="auto" w:fill="auto"/>
          </w:tcPr>
          <w:p w14:paraId="40A15BE8" w14:textId="77777777" w:rsidR="00590E1D" w:rsidRPr="00D57F8B" w:rsidRDefault="00590E1D" w:rsidP="00ED2E65">
            <w:pPr>
              <w:spacing w:after="0" w:line="240" w:lineRule="auto"/>
              <w:ind w:leftChars="0" w:left="2" w:hanging="2"/>
              <w:rPr>
                <w:rFonts w:ascii="Times New Roman" w:hAnsi="Times New Roman" w:cs="Times New Roman"/>
                <w:sz w:val="20"/>
                <w:szCs w:val="20"/>
              </w:rPr>
            </w:pPr>
          </w:p>
        </w:tc>
        <w:tc>
          <w:tcPr>
            <w:tcW w:w="964" w:type="dxa"/>
            <w:shd w:val="clear" w:color="auto" w:fill="auto"/>
          </w:tcPr>
          <w:p w14:paraId="094FA675" w14:textId="2793FF24" w:rsidR="00590E1D" w:rsidRPr="00D57F8B" w:rsidRDefault="00590E1D"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2006-present</w:t>
            </w:r>
          </w:p>
        </w:tc>
        <w:tc>
          <w:tcPr>
            <w:tcW w:w="1588" w:type="dxa"/>
            <w:shd w:val="clear" w:color="auto" w:fill="auto"/>
          </w:tcPr>
          <w:p w14:paraId="4FB17B71" w14:textId="1B2454F5" w:rsidR="00590E1D" w:rsidRPr="00D57F8B" w:rsidRDefault="00DB57A6" w:rsidP="00ED2E65">
            <w:pPr>
              <w:spacing w:after="0" w:line="240" w:lineRule="auto"/>
              <w:ind w:leftChars="0" w:left="2" w:hanging="2"/>
              <w:rPr>
                <w:rFonts w:ascii="Times New Roman" w:hAnsi="Times New Roman" w:cs="Times New Roman"/>
                <w:sz w:val="20"/>
                <w:szCs w:val="20"/>
              </w:rPr>
            </w:pPr>
            <w:proofErr w:type="spellStart"/>
            <w:r w:rsidRPr="00D57F8B">
              <w:rPr>
                <w:rFonts w:ascii="Times New Roman" w:hAnsi="Times New Roman" w:cs="Times New Roman"/>
                <w:i/>
                <w:iCs/>
                <w:sz w:val="20"/>
                <w:szCs w:val="20"/>
              </w:rPr>
              <w:t>Cakruk</w:t>
            </w:r>
            <w:proofErr w:type="spellEnd"/>
            <w:r w:rsidRPr="00D57F8B">
              <w:rPr>
                <w:rFonts w:ascii="Times New Roman" w:hAnsi="Times New Roman" w:cs="Times New Roman"/>
                <w:sz w:val="20"/>
                <w:szCs w:val="20"/>
              </w:rPr>
              <w:t xml:space="preserve"> was demolished for </w:t>
            </w:r>
            <w:r w:rsidR="00BB4435" w:rsidRPr="00D57F8B">
              <w:rPr>
                <w:rFonts w:ascii="Times New Roman" w:hAnsi="Times New Roman" w:cs="Times New Roman"/>
                <w:sz w:val="20"/>
                <w:szCs w:val="20"/>
              </w:rPr>
              <w:t>the h</w:t>
            </w:r>
            <w:r w:rsidR="00590E1D" w:rsidRPr="00D57F8B">
              <w:rPr>
                <w:rFonts w:ascii="Times New Roman" w:hAnsi="Times New Roman" w:cs="Times New Roman"/>
                <w:sz w:val="20"/>
                <w:szCs w:val="20"/>
              </w:rPr>
              <w:t>omestay’s parking lot</w:t>
            </w:r>
          </w:p>
        </w:tc>
        <w:tc>
          <w:tcPr>
            <w:tcW w:w="2410" w:type="dxa"/>
            <w:shd w:val="clear" w:color="auto" w:fill="auto"/>
          </w:tcPr>
          <w:p w14:paraId="66D98CF1" w14:textId="6C701E66" w:rsidR="00590E1D" w:rsidRPr="00D57F8B" w:rsidRDefault="00590E1D"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Ronda </w:t>
            </w:r>
            <w:r w:rsidR="00BB4435" w:rsidRPr="00D57F8B">
              <w:rPr>
                <w:rFonts w:ascii="Times New Roman" w:hAnsi="Times New Roman" w:cs="Times New Roman"/>
                <w:sz w:val="20"/>
                <w:szCs w:val="20"/>
              </w:rPr>
              <w:t>moved to</w:t>
            </w:r>
            <w:r w:rsidRPr="00D57F8B">
              <w:rPr>
                <w:rFonts w:ascii="Times New Roman" w:hAnsi="Times New Roman" w:cs="Times New Roman"/>
                <w:sz w:val="20"/>
                <w:szCs w:val="20"/>
              </w:rPr>
              <w:t xml:space="preserve"> the alley with a mat </w:t>
            </w:r>
          </w:p>
        </w:tc>
        <w:tc>
          <w:tcPr>
            <w:tcW w:w="1530" w:type="dxa"/>
            <w:vMerge/>
            <w:shd w:val="clear" w:color="auto" w:fill="auto"/>
          </w:tcPr>
          <w:p w14:paraId="4300F329" w14:textId="77777777" w:rsidR="00590E1D" w:rsidRPr="00D57F8B" w:rsidRDefault="00590E1D" w:rsidP="00ED2E65">
            <w:pPr>
              <w:spacing w:after="0" w:line="240" w:lineRule="auto"/>
              <w:ind w:leftChars="0" w:left="2" w:hanging="2"/>
              <w:rPr>
                <w:rFonts w:ascii="Times New Roman" w:hAnsi="Times New Roman" w:cs="Times New Roman"/>
                <w:sz w:val="20"/>
                <w:szCs w:val="20"/>
              </w:rPr>
            </w:pPr>
          </w:p>
        </w:tc>
        <w:tc>
          <w:tcPr>
            <w:tcW w:w="1559" w:type="dxa"/>
            <w:vMerge/>
          </w:tcPr>
          <w:p w14:paraId="167D3E2B" w14:textId="77777777" w:rsidR="00590E1D" w:rsidRPr="00D57F8B" w:rsidRDefault="00590E1D" w:rsidP="00ED2E65">
            <w:pPr>
              <w:spacing w:after="0" w:line="240" w:lineRule="auto"/>
              <w:ind w:leftChars="0" w:left="2" w:hanging="2"/>
              <w:rPr>
                <w:rFonts w:ascii="Times New Roman" w:hAnsi="Times New Roman" w:cs="Times New Roman"/>
                <w:sz w:val="20"/>
                <w:szCs w:val="20"/>
              </w:rPr>
            </w:pPr>
          </w:p>
        </w:tc>
      </w:tr>
      <w:tr w:rsidR="00044B72" w:rsidRPr="00D57F8B" w14:paraId="19EF2B4C" w14:textId="77777777" w:rsidTr="00ED2E65">
        <w:trPr>
          <w:trHeight w:val="100"/>
          <w:jc w:val="center"/>
        </w:trPr>
        <w:tc>
          <w:tcPr>
            <w:tcW w:w="533" w:type="dxa"/>
            <w:vMerge w:val="restart"/>
          </w:tcPr>
          <w:p w14:paraId="5A3512B1" w14:textId="44D0ACDC" w:rsidR="00044B72" w:rsidRPr="00D57F8B" w:rsidRDefault="0067157C"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(d)</w:t>
            </w:r>
          </w:p>
        </w:tc>
        <w:tc>
          <w:tcPr>
            <w:tcW w:w="1310" w:type="dxa"/>
            <w:vMerge w:val="restart"/>
            <w:shd w:val="clear" w:color="auto" w:fill="auto"/>
          </w:tcPr>
          <w:p w14:paraId="411B0963" w14:textId="0CD41221" w:rsidR="00044B72" w:rsidRPr="00D57F8B" w:rsidRDefault="00DB57A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Spontaneous encounter with </w:t>
            </w:r>
            <w:proofErr w:type="spellStart"/>
            <w:r w:rsidRPr="00D57F8B">
              <w:rPr>
                <w:rFonts w:ascii="Times New Roman" w:hAnsi="Times New Roman" w:cs="Times New Roman"/>
                <w:sz w:val="20"/>
                <w:szCs w:val="20"/>
              </w:rPr>
              <w:t>neighbours</w:t>
            </w:r>
            <w:proofErr w:type="spellEnd"/>
          </w:p>
        </w:tc>
        <w:tc>
          <w:tcPr>
            <w:tcW w:w="964" w:type="dxa"/>
            <w:shd w:val="clear" w:color="auto" w:fill="auto"/>
          </w:tcPr>
          <w:p w14:paraId="4543E2D2" w14:textId="3C69CCF2" w:rsidR="00044B72" w:rsidRPr="00D57F8B" w:rsidRDefault="000D4CBF"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Before </w:t>
            </w:r>
            <w:r w:rsidR="00F54F96" w:rsidRPr="00D57F8B">
              <w:rPr>
                <w:rFonts w:ascii="Times New Roman" w:hAnsi="Times New Roman" w:cs="Times New Roman"/>
                <w:sz w:val="20"/>
                <w:szCs w:val="20"/>
              </w:rPr>
              <w:t>2020</w:t>
            </w:r>
          </w:p>
        </w:tc>
        <w:tc>
          <w:tcPr>
            <w:tcW w:w="1588" w:type="dxa"/>
            <w:shd w:val="clear" w:color="auto" w:fill="auto"/>
          </w:tcPr>
          <w:p w14:paraId="5861738B"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Fully open access</w:t>
            </w:r>
          </w:p>
        </w:tc>
        <w:tc>
          <w:tcPr>
            <w:tcW w:w="2410" w:type="dxa"/>
            <w:shd w:val="clear" w:color="auto" w:fill="auto"/>
          </w:tcPr>
          <w:p w14:paraId="2D9A92DC" w14:textId="2A9F8410"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Daily access for </w:t>
            </w:r>
            <w:r w:rsidR="000D4CBF" w:rsidRPr="00D57F8B">
              <w:rPr>
                <w:rFonts w:ascii="Times New Roman" w:hAnsi="Times New Roman" w:cs="Times New Roman"/>
                <w:sz w:val="20"/>
                <w:szCs w:val="20"/>
              </w:rPr>
              <w:t>residents</w:t>
            </w:r>
          </w:p>
        </w:tc>
        <w:tc>
          <w:tcPr>
            <w:tcW w:w="1530" w:type="dxa"/>
            <w:vMerge w:val="restart"/>
            <w:shd w:val="clear" w:color="auto" w:fill="auto"/>
            <w:vAlign w:val="center"/>
          </w:tcPr>
          <w:p w14:paraId="1E442452" w14:textId="6F94A3A0" w:rsidR="002843A3"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1AB1BF4A" wp14:editId="1B48F56A">
                  <wp:extent cx="829950" cy="59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srcRect b="12047"/>
                          <a:stretch>
                            <a:fillRect/>
                          </a:stretch>
                        </pic:blipFill>
                        <pic:spPr>
                          <a:xfrm>
                            <a:off x="0" y="0"/>
                            <a:ext cx="861750" cy="619771"/>
                          </a:xfrm>
                          <a:prstGeom prst="rect">
                            <a:avLst/>
                          </a:prstGeom>
                          <a:noFill/>
                          <a:ln>
                            <a:noFill/>
                          </a:ln>
                        </pic:spPr>
                      </pic:pic>
                    </a:graphicData>
                  </a:graphic>
                </wp:inline>
              </w:drawing>
            </w:r>
          </w:p>
        </w:tc>
        <w:tc>
          <w:tcPr>
            <w:tcW w:w="1559" w:type="dxa"/>
            <w:vMerge w:val="restart"/>
            <w:vAlign w:val="center"/>
          </w:tcPr>
          <w:p w14:paraId="3732262C" w14:textId="77777777" w:rsidR="00044B72" w:rsidRPr="00D57F8B" w:rsidRDefault="00F54F96"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2E29F31E" wp14:editId="1A60903B">
                  <wp:extent cx="819785" cy="59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screen"/>
                          <a:srcRect t="8845" b="36514"/>
                          <a:stretch>
                            <a:fillRect/>
                          </a:stretch>
                        </pic:blipFill>
                        <pic:spPr>
                          <a:xfrm>
                            <a:off x="0" y="0"/>
                            <a:ext cx="845057" cy="615613"/>
                          </a:xfrm>
                          <a:prstGeom prst="rect">
                            <a:avLst/>
                          </a:prstGeom>
                          <a:noFill/>
                          <a:ln>
                            <a:noFill/>
                          </a:ln>
                        </pic:spPr>
                      </pic:pic>
                    </a:graphicData>
                  </a:graphic>
                </wp:inline>
              </w:drawing>
            </w:r>
          </w:p>
        </w:tc>
      </w:tr>
      <w:tr w:rsidR="00044B72" w:rsidRPr="00D57F8B" w14:paraId="4548FB85" w14:textId="77777777" w:rsidTr="00ED2E65">
        <w:trPr>
          <w:trHeight w:val="35"/>
          <w:jc w:val="center"/>
        </w:trPr>
        <w:tc>
          <w:tcPr>
            <w:tcW w:w="533" w:type="dxa"/>
            <w:vMerge/>
          </w:tcPr>
          <w:p w14:paraId="075CB6C3"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1310" w:type="dxa"/>
            <w:vMerge/>
            <w:shd w:val="clear" w:color="auto" w:fill="auto"/>
          </w:tcPr>
          <w:p w14:paraId="0ADC1A81"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964" w:type="dxa"/>
            <w:shd w:val="clear" w:color="auto" w:fill="auto"/>
          </w:tcPr>
          <w:p w14:paraId="38F17B2A"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2020 (March)</w:t>
            </w:r>
          </w:p>
        </w:tc>
        <w:tc>
          <w:tcPr>
            <w:tcW w:w="1588" w:type="dxa"/>
            <w:shd w:val="clear" w:color="auto" w:fill="auto"/>
          </w:tcPr>
          <w:p w14:paraId="230ECBDB"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Fully closed access</w:t>
            </w:r>
          </w:p>
        </w:tc>
        <w:tc>
          <w:tcPr>
            <w:tcW w:w="2410" w:type="dxa"/>
            <w:shd w:val="clear" w:color="auto" w:fill="auto"/>
          </w:tcPr>
          <w:p w14:paraId="09AF62FC" w14:textId="76212C89"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Closed access </w:t>
            </w:r>
          </w:p>
        </w:tc>
        <w:tc>
          <w:tcPr>
            <w:tcW w:w="1530" w:type="dxa"/>
            <w:vMerge/>
            <w:shd w:val="clear" w:color="auto" w:fill="auto"/>
          </w:tcPr>
          <w:p w14:paraId="28750988"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1559" w:type="dxa"/>
            <w:vMerge/>
          </w:tcPr>
          <w:p w14:paraId="2CFB71C9"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r>
      <w:tr w:rsidR="00044B72" w:rsidRPr="00D57F8B" w14:paraId="197F0162" w14:textId="77777777" w:rsidTr="00ED2E65">
        <w:trPr>
          <w:trHeight w:val="83"/>
          <w:jc w:val="center"/>
        </w:trPr>
        <w:tc>
          <w:tcPr>
            <w:tcW w:w="533" w:type="dxa"/>
            <w:vMerge/>
          </w:tcPr>
          <w:p w14:paraId="1BE5EC71"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1310" w:type="dxa"/>
            <w:vMerge/>
            <w:shd w:val="clear" w:color="auto" w:fill="auto"/>
          </w:tcPr>
          <w:p w14:paraId="5EAC7DB2"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964" w:type="dxa"/>
            <w:shd w:val="clear" w:color="auto" w:fill="auto"/>
          </w:tcPr>
          <w:p w14:paraId="1A5EFCEB" w14:textId="045B5718"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2020</w:t>
            </w:r>
            <w:r w:rsidR="000D4CBF" w:rsidRPr="00D57F8B">
              <w:rPr>
                <w:rFonts w:ascii="Times New Roman" w:hAnsi="Times New Roman" w:cs="Times New Roman"/>
                <w:sz w:val="20"/>
                <w:szCs w:val="20"/>
              </w:rPr>
              <w:t xml:space="preserve"> (</w:t>
            </w:r>
            <w:r w:rsidRPr="00D57F8B">
              <w:rPr>
                <w:rFonts w:ascii="Times New Roman" w:hAnsi="Times New Roman" w:cs="Times New Roman"/>
                <w:sz w:val="20"/>
                <w:szCs w:val="20"/>
              </w:rPr>
              <w:t>Oct</w:t>
            </w:r>
            <w:r w:rsidR="000D4CBF" w:rsidRPr="00D57F8B">
              <w:rPr>
                <w:rFonts w:ascii="Times New Roman" w:hAnsi="Times New Roman" w:cs="Times New Roman"/>
                <w:sz w:val="20"/>
                <w:szCs w:val="20"/>
              </w:rPr>
              <w:t>ober)</w:t>
            </w:r>
            <w:r w:rsidRPr="00D57F8B">
              <w:rPr>
                <w:rFonts w:ascii="Times New Roman" w:hAnsi="Times New Roman" w:cs="Times New Roman"/>
                <w:sz w:val="20"/>
                <w:szCs w:val="20"/>
              </w:rPr>
              <w:t xml:space="preserve"> – Present</w:t>
            </w:r>
          </w:p>
        </w:tc>
        <w:tc>
          <w:tcPr>
            <w:tcW w:w="1588" w:type="dxa"/>
            <w:shd w:val="clear" w:color="auto" w:fill="auto"/>
          </w:tcPr>
          <w:p w14:paraId="49198263"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Partially closed access</w:t>
            </w:r>
          </w:p>
        </w:tc>
        <w:tc>
          <w:tcPr>
            <w:tcW w:w="2410" w:type="dxa"/>
            <w:shd w:val="clear" w:color="auto" w:fill="auto"/>
          </w:tcPr>
          <w:p w14:paraId="46D3C56A" w14:textId="3F8E8C14" w:rsidR="00044B72" w:rsidRPr="00D57F8B" w:rsidRDefault="009311DB"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Restrictions on access and accompanied by time rules. </w:t>
            </w:r>
          </w:p>
        </w:tc>
        <w:tc>
          <w:tcPr>
            <w:tcW w:w="1530" w:type="dxa"/>
            <w:vMerge/>
            <w:shd w:val="clear" w:color="auto" w:fill="auto"/>
          </w:tcPr>
          <w:p w14:paraId="45495524" w14:textId="77777777" w:rsidR="00044B72" w:rsidRPr="00D57F8B" w:rsidRDefault="00044B72" w:rsidP="00ED2E65">
            <w:pPr>
              <w:spacing w:after="0" w:line="240" w:lineRule="auto"/>
              <w:ind w:leftChars="0" w:left="2" w:hanging="2"/>
              <w:rPr>
                <w:rFonts w:ascii="Times New Roman" w:hAnsi="Times New Roman" w:cs="Times New Roman"/>
                <w:b/>
                <w:bCs/>
                <w:sz w:val="20"/>
                <w:szCs w:val="20"/>
              </w:rPr>
            </w:pPr>
          </w:p>
        </w:tc>
        <w:tc>
          <w:tcPr>
            <w:tcW w:w="1559" w:type="dxa"/>
            <w:vMerge/>
          </w:tcPr>
          <w:p w14:paraId="2954138E" w14:textId="77777777" w:rsidR="00044B72" w:rsidRPr="00D57F8B" w:rsidRDefault="00044B72" w:rsidP="00ED2E65">
            <w:pPr>
              <w:spacing w:after="0" w:line="240" w:lineRule="auto"/>
              <w:ind w:leftChars="0" w:left="2" w:hanging="2"/>
              <w:rPr>
                <w:rFonts w:ascii="Times New Roman" w:hAnsi="Times New Roman" w:cs="Times New Roman"/>
                <w:b/>
                <w:bCs/>
                <w:sz w:val="20"/>
                <w:szCs w:val="20"/>
              </w:rPr>
            </w:pPr>
          </w:p>
        </w:tc>
      </w:tr>
      <w:tr w:rsidR="00044B72" w:rsidRPr="00D57F8B" w14:paraId="581FF841" w14:textId="77777777" w:rsidTr="00ED2E65">
        <w:trPr>
          <w:trHeight w:val="35"/>
          <w:jc w:val="center"/>
        </w:trPr>
        <w:tc>
          <w:tcPr>
            <w:tcW w:w="533" w:type="dxa"/>
            <w:vMerge w:val="restart"/>
          </w:tcPr>
          <w:p w14:paraId="3864DB6D" w14:textId="5671B7AB" w:rsidR="00044B72" w:rsidRPr="00D57F8B" w:rsidRDefault="0067157C"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(e)</w:t>
            </w:r>
          </w:p>
        </w:tc>
        <w:tc>
          <w:tcPr>
            <w:tcW w:w="1310" w:type="dxa"/>
            <w:vMerge w:val="restart"/>
            <w:shd w:val="clear" w:color="auto" w:fill="auto"/>
          </w:tcPr>
          <w:p w14:paraId="1042C1BD" w14:textId="217CA74B" w:rsidR="00044B72" w:rsidRPr="00D57F8B" w:rsidRDefault="0038693F"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Community gathering</w:t>
            </w:r>
          </w:p>
        </w:tc>
        <w:tc>
          <w:tcPr>
            <w:tcW w:w="964" w:type="dxa"/>
            <w:shd w:val="clear" w:color="auto" w:fill="auto"/>
          </w:tcPr>
          <w:p w14:paraId="6C0F1AAB"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1980s </w:t>
            </w:r>
          </w:p>
        </w:tc>
        <w:tc>
          <w:tcPr>
            <w:tcW w:w="1588" w:type="dxa"/>
            <w:shd w:val="clear" w:color="auto" w:fill="auto"/>
          </w:tcPr>
          <w:p w14:paraId="1A7EF601" w14:textId="6E4EA793" w:rsidR="00044B72" w:rsidRPr="00D57F8B" w:rsidRDefault="00BB4435"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House yar</w:t>
            </w:r>
            <w:r w:rsidR="0038693F" w:rsidRPr="00D57F8B">
              <w:rPr>
                <w:rFonts w:ascii="Times New Roman" w:hAnsi="Times New Roman" w:cs="Times New Roman"/>
                <w:sz w:val="20"/>
                <w:szCs w:val="20"/>
              </w:rPr>
              <w:t>d</w:t>
            </w:r>
          </w:p>
        </w:tc>
        <w:tc>
          <w:tcPr>
            <w:tcW w:w="2410" w:type="dxa"/>
            <w:shd w:val="clear" w:color="auto" w:fill="auto"/>
          </w:tcPr>
          <w:p w14:paraId="13B03CCA" w14:textId="6AC099AF" w:rsidR="00044B72" w:rsidRPr="00D57F8B" w:rsidRDefault="00BB4435"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Residents gathered</w:t>
            </w:r>
            <w:r w:rsidR="00DE4CB4" w:rsidRPr="00D57F8B">
              <w:rPr>
                <w:rFonts w:ascii="Times New Roman" w:hAnsi="Times New Roman" w:cs="Times New Roman"/>
                <w:sz w:val="20"/>
                <w:szCs w:val="20"/>
              </w:rPr>
              <w:t xml:space="preserve"> and worked together</w:t>
            </w:r>
            <w:r w:rsidR="002C2B14" w:rsidRPr="00D57F8B">
              <w:rPr>
                <w:rFonts w:ascii="Times New Roman" w:hAnsi="Times New Roman" w:cs="Times New Roman"/>
                <w:sz w:val="20"/>
                <w:szCs w:val="20"/>
              </w:rPr>
              <w:t xml:space="preserve"> on </w:t>
            </w:r>
            <w:r w:rsidR="0038693F" w:rsidRPr="00D57F8B">
              <w:rPr>
                <w:rFonts w:ascii="Times New Roman" w:hAnsi="Times New Roman" w:cs="Times New Roman"/>
                <w:sz w:val="20"/>
                <w:szCs w:val="20"/>
              </w:rPr>
              <w:t xml:space="preserve">a particular event (e.g., a wedding ceremony). </w:t>
            </w:r>
          </w:p>
        </w:tc>
        <w:tc>
          <w:tcPr>
            <w:tcW w:w="1530" w:type="dxa"/>
            <w:vMerge w:val="restart"/>
            <w:shd w:val="clear" w:color="auto" w:fill="auto"/>
          </w:tcPr>
          <w:p w14:paraId="6B18BC3D" w14:textId="50EB7C8C" w:rsidR="00044B72" w:rsidRPr="00D57F8B" w:rsidRDefault="002843A3" w:rsidP="00ED2E65">
            <w:pPr>
              <w:spacing w:after="0" w:line="240" w:lineRule="auto"/>
              <w:ind w:leftChars="0" w:left="2" w:hanging="2"/>
              <w:jc w:val="center"/>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7515E4F7" wp14:editId="63FDDD53">
                  <wp:extent cx="655581" cy="924278"/>
                  <wp:effectExtent l="133350" t="0" r="1066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screen"/>
                          <a:srcRect l="6568" t="5480" r="8629" b="4805"/>
                          <a:stretch>
                            <a:fillRect/>
                          </a:stretch>
                        </pic:blipFill>
                        <pic:spPr>
                          <a:xfrm rot="16200000">
                            <a:off x="0" y="0"/>
                            <a:ext cx="668724" cy="942808"/>
                          </a:xfrm>
                          <a:prstGeom prst="rect">
                            <a:avLst/>
                          </a:prstGeom>
                          <a:noFill/>
                          <a:ln>
                            <a:noFill/>
                          </a:ln>
                        </pic:spPr>
                      </pic:pic>
                    </a:graphicData>
                  </a:graphic>
                </wp:inline>
              </w:drawing>
            </w:r>
          </w:p>
        </w:tc>
        <w:tc>
          <w:tcPr>
            <w:tcW w:w="1559" w:type="dxa"/>
            <w:vMerge w:val="restart"/>
          </w:tcPr>
          <w:p w14:paraId="2EFA6C78"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noProof/>
                <w:sz w:val="20"/>
                <w:szCs w:val="20"/>
                <w:lang w:val="en-MY" w:eastAsia="en-MY"/>
              </w:rPr>
              <w:drawing>
                <wp:inline distT="0" distB="0" distL="0" distR="0" wp14:anchorId="30EE2852" wp14:editId="279138A6">
                  <wp:extent cx="867799" cy="6211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1" cstate="screen"/>
                          <a:srcRect t="15344" b="30973"/>
                          <a:stretch>
                            <a:fillRect/>
                          </a:stretch>
                        </pic:blipFill>
                        <pic:spPr>
                          <a:xfrm>
                            <a:off x="0" y="0"/>
                            <a:ext cx="886676" cy="634613"/>
                          </a:xfrm>
                          <a:prstGeom prst="rect">
                            <a:avLst/>
                          </a:prstGeom>
                          <a:noFill/>
                          <a:ln>
                            <a:noFill/>
                          </a:ln>
                        </pic:spPr>
                      </pic:pic>
                    </a:graphicData>
                  </a:graphic>
                </wp:inline>
              </w:drawing>
            </w:r>
          </w:p>
        </w:tc>
      </w:tr>
      <w:tr w:rsidR="00044B72" w:rsidRPr="00D57F8B" w14:paraId="6F94DE2A" w14:textId="77777777" w:rsidTr="00ED2E65">
        <w:trPr>
          <w:trHeight w:val="35"/>
          <w:jc w:val="center"/>
        </w:trPr>
        <w:tc>
          <w:tcPr>
            <w:tcW w:w="533" w:type="dxa"/>
            <w:vMerge/>
            <w:tcBorders>
              <w:bottom w:val="single" w:sz="4" w:space="0" w:color="auto"/>
            </w:tcBorders>
          </w:tcPr>
          <w:p w14:paraId="5D83CC73" w14:textId="77777777" w:rsidR="00044B72" w:rsidRPr="00D57F8B" w:rsidRDefault="00044B72" w:rsidP="00ED2E65">
            <w:pPr>
              <w:spacing w:after="0" w:line="240" w:lineRule="auto"/>
              <w:ind w:leftChars="0" w:left="2" w:hanging="2"/>
              <w:jc w:val="center"/>
              <w:rPr>
                <w:rFonts w:ascii="Times New Roman" w:hAnsi="Times New Roman" w:cs="Times New Roman"/>
                <w:sz w:val="20"/>
                <w:szCs w:val="20"/>
              </w:rPr>
            </w:pPr>
          </w:p>
        </w:tc>
        <w:tc>
          <w:tcPr>
            <w:tcW w:w="1310" w:type="dxa"/>
            <w:vMerge/>
            <w:tcBorders>
              <w:bottom w:val="single" w:sz="4" w:space="0" w:color="auto"/>
            </w:tcBorders>
            <w:shd w:val="clear" w:color="auto" w:fill="auto"/>
          </w:tcPr>
          <w:p w14:paraId="244734C4" w14:textId="77777777" w:rsidR="00044B72" w:rsidRPr="00D57F8B" w:rsidRDefault="00044B72" w:rsidP="00ED2E65">
            <w:pPr>
              <w:spacing w:after="0" w:line="240" w:lineRule="auto"/>
              <w:ind w:leftChars="0" w:left="2" w:hanging="2"/>
              <w:rPr>
                <w:rFonts w:ascii="Times New Roman" w:hAnsi="Times New Roman" w:cs="Times New Roman"/>
                <w:sz w:val="20"/>
                <w:szCs w:val="20"/>
              </w:rPr>
            </w:pPr>
          </w:p>
        </w:tc>
        <w:tc>
          <w:tcPr>
            <w:tcW w:w="964" w:type="dxa"/>
            <w:tcBorders>
              <w:bottom w:val="single" w:sz="4" w:space="0" w:color="auto"/>
            </w:tcBorders>
            <w:shd w:val="clear" w:color="auto" w:fill="auto"/>
          </w:tcPr>
          <w:p w14:paraId="5AC006A3" w14:textId="7777777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Present</w:t>
            </w:r>
          </w:p>
        </w:tc>
        <w:tc>
          <w:tcPr>
            <w:tcW w:w="1588" w:type="dxa"/>
            <w:tcBorders>
              <w:bottom w:val="single" w:sz="4" w:space="0" w:color="auto"/>
            </w:tcBorders>
            <w:shd w:val="clear" w:color="auto" w:fill="auto"/>
          </w:tcPr>
          <w:p w14:paraId="13CB8757" w14:textId="5276C6F7" w:rsidR="00044B72" w:rsidRPr="00D57F8B" w:rsidRDefault="00F54F96"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House </w:t>
            </w:r>
            <w:r w:rsidR="002C2B14" w:rsidRPr="00D57F8B">
              <w:rPr>
                <w:rFonts w:ascii="Times New Roman" w:hAnsi="Times New Roman" w:cs="Times New Roman"/>
                <w:sz w:val="20"/>
                <w:szCs w:val="20"/>
              </w:rPr>
              <w:t xml:space="preserve">terrace (some part of the house area was built for homestay). </w:t>
            </w:r>
          </w:p>
        </w:tc>
        <w:tc>
          <w:tcPr>
            <w:tcW w:w="2410" w:type="dxa"/>
            <w:tcBorders>
              <w:bottom w:val="single" w:sz="4" w:space="0" w:color="auto"/>
            </w:tcBorders>
            <w:shd w:val="clear" w:color="auto" w:fill="auto"/>
          </w:tcPr>
          <w:p w14:paraId="0213CC35" w14:textId="6A04012D" w:rsidR="00044B72" w:rsidRPr="00D57F8B" w:rsidRDefault="002C2B14" w:rsidP="00ED2E65">
            <w:pPr>
              <w:spacing w:after="0" w:line="240" w:lineRule="auto"/>
              <w:ind w:leftChars="0" w:left="2" w:hanging="2"/>
              <w:rPr>
                <w:rFonts w:ascii="Times New Roman" w:hAnsi="Times New Roman" w:cs="Times New Roman"/>
                <w:sz w:val="20"/>
                <w:szCs w:val="20"/>
              </w:rPr>
            </w:pPr>
            <w:r w:rsidRPr="00D57F8B">
              <w:rPr>
                <w:rFonts w:ascii="Times New Roman" w:hAnsi="Times New Roman" w:cs="Times New Roman"/>
                <w:sz w:val="20"/>
                <w:szCs w:val="20"/>
              </w:rPr>
              <w:t xml:space="preserve">Used </w:t>
            </w:r>
            <w:r w:rsidR="00F54F96" w:rsidRPr="00D57F8B">
              <w:rPr>
                <w:rFonts w:ascii="Times New Roman" w:hAnsi="Times New Roman" w:cs="Times New Roman"/>
                <w:sz w:val="20"/>
                <w:szCs w:val="20"/>
              </w:rPr>
              <w:t xml:space="preserve">for </w:t>
            </w:r>
            <w:r w:rsidR="00DE4CB4" w:rsidRPr="00D57F8B">
              <w:rPr>
                <w:rFonts w:ascii="Times New Roman" w:hAnsi="Times New Roman" w:cs="Times New Roman"/>
                <w:sz w:val="20"/>
                <w:szCs w:val="20"/>
              </w:rPr>
              <w:t xml:space="preserve">monthly </w:t>
            </w:r>
            <w:r w:rsidR="00F54F96" w:rsidRPr="00D57F8B">
              <w:rPr>
                <w:rFonts w:ascii="Times New Roman" w:hAnsi="Times New Roman" w:cs="Times New Roman"/>
                <w:sz w:val="20"/>
                <w:szCs w:val="20"/>
              </w:rPr>
              <w:t>gathering</w:t>
            </w:r>
            <w:r w:rsidR="00DE4CB4" w:rsidRPr="00D57F8B">
              <w:rPr>
                <w:rFonts w:ascii="Times New Roman" w:hAnsi="Times New Roman" w:cs="Times New Roman"/>
                <w:sz w:val="20"/>
                <w:szCs w:val="20"/>
              </w:rPr>
              <w:t xml:space="preserve"> </w:t>
            </w:r>
            <w:r w:rsidR="00DE4CB4" w:rsidRPr="00D57F8B">
              <w:rPr>
                <w:rFonts w:ascii="Times New Roman" w:hAnsi="Times New Roman" w:cs="Times New Roman"/>
                <w:i/>
                <w:iCs/>
                <w:sz w:val="20"/>
                <w:szCs w:val="20"/>
              </w:rPr>
              <w:t>(</w:t>
            </w:r>
            <w:proofErr w:type="spellStart"/>
            <w:r w:rsidR="00DE4CB4" w:rsidRPr="00D57F8B">
              <w:rPr>
                <w:rFonts w:ascii="Times New Roman" w:hAnsi="Times New Roman" w:cs="Times New Roman"/>
                <w:i/>
                <w:iCs/>
                <w:sz w:val="20"/>
                <w:szCs w:val="20"/>
              </w:rPr>
              <w:t>dasa</w:t>
            </w:r>
            <w:proofErr w:type="spellEnd"/>
            <w:r w:rsidR="00DE4CB4" w:rsidRPr="00D57F8B">
              <w:rPr>
                <w:rFonts w:ascii="Times New Roman" w:hAnsi="Times New Roman" w:cs="Times New Roman"/>
                <w:i/>
                <w:iCs/>
                <w:sz w:val="20"/>
                <w:szCs w:val="20"/>
              </w:rPr>
              <w:t xml:space="preserve"> </w:t>
            </w:r>
            <w:proofErr w:type="spellStart"/>
            <w:r w:rsidR="00DE4CB4" w:rsidRPr="00D57F8B">
              <w:rPr>
                <w:rFonts w:ascii="Times New Roman" w:hAnsi="Times New Roman" w:cs="Times New Roman"/>
                <w:i/>
                <w:iCs/>
                <w:sz w:val="20"/>
                <w:szCs w:val="20"/>
              </w:rPr>
              <w:t>wisma</w:t>
            </w:r>
            <w:proofErr w:type="spellEnd"/>
            <w:r w:rsidR="00DE4CB4" w:rsidRPr="00D57F8B">
              <w:rPr>
                <w:rFonts w:ascii="Times New Roman" w:hAnsi="Times New Roman" w:cs="Times New Roman"/>
                <w:i/>
                <w:iCs/>
                <w:sz w:val="20"/>
                <w:szCs w:val="20"/>
              </w:rPr>
              <w:t xml:space="preserve">) </w:t>
            </w:r>
            <w:r w:rsidR="00DE4CB4" w:rsidRPr="00D57F8B">
              <w:rPr>
                <w:rFonts w:ascii="Times New Roman" w:hAnsi="Times New Roman" w:cs="Times New Roman"/>
                <w:sz w:val="20"/>
                <w:szCs w:val="20"/>
              </w:rPr>
              <w:t xml:space="preserve">and daily </w:t>
            </w:r>
            <w:proofErr w:type="spellStart"/>
            <w:r w:rsidR="00DE4CB4" w:rsidRPr="00D57F8B">
              <w:rPr>
                <w:rFonts w:ascii="Times New Roman" w:hAnsi="Times New Roman" w:cs="Times New Roman"/>
                <w:sz w:val="20"/>
                <w:szCs w:val="20"/>
              </w:rPr>
              <w:t>neighbour</w:t>
            </w:r>
            <w:proofErr w:type="spellEnd"/>
            <w:r w:rsidR="00DE4CB4" w:rsidRPr="00D57F8B">
              <w:rPr>
                <w:rFonts w:ascii="Times New Roman" w:hAnsi="Times New Roman" w:cs="Times New Roman"/>
                <w:sz w:val="20"/>
                <w:szCs w:val="20"/>
              </w:rPr>
              <w:t xml:space="preserve"> visits.</w:t>
            </w:r>
          </w:p>
        </w:tc>
        <w:tc>
          <w:tcPr>
            <w:tcW w:w="1530" w:type="dxa"/>
            <w:vMerge/>
            <w:tcBorders>
              <w:bottom w:val="single" w:sz="4" w:space="0" w:color="auto"/>
            </w:tcBorders>
            <w:shd w:val="clear" w:color="auto" w:fill="auto"/>
          </w:tcPr>
          <w:p w14:paraId="4C8DB830" w14:textId="77777777" w:rsidR="00044B72" w:rsidRPr="00D57F8B" w:rsidRDefault="00044B72" w:rsidP="00ED2E65">
            <w:pPr>
              <w:spacing w:after="0" w:line="240" w:lineRule="auto"/>
              <w:ind w:leftChars="0" w:left="2" w:hanging="2"/>
              <w:rPr>
                <w:rFonts w:ascii="Times New Roman" w:hAnsi="Times New Roman" w:cs="Times New Roman"/>
                <w:b/>
                <w:bCs/>
                <w:sz w:val="20"/>
                <w:szCs w:val="20"/>
              </w:rPr>
            </w:pPr>
          </w:p>
        </w:tc>
        <w:tc>
          <w:tcPr>
            <w:tcW w:w="1559" w:type="dxa"/>
            <w:vMerge/>
            <w:tcBorders>
              <w:bottom w:val="single" w:sz="4" w:space="0" w:color="auto"/>
            </w:tcBorders>
          </w:tcPr>
          <w:p w14:paraId="73DFE659" w14:textId="77777777" w:rsidR="00044B72" w:rsidRPr="00D57F8B" w:rsidRDefault="00044B72" w:rsidP="00ED2E65">
            <w:pPr>
              <w:spacing w:after="0" w:line="240" w:lineRule="auto"/>
              <w:ind w:leftChars="0" w:left="2" w:hanging="2"/>
              <w:rPr>
                <w:rFonts w:ascii="Times New Roman" w:hAnsi="Times New Roman" w:cs="Times New Roman"/>
                <w:b/>
                <w:bCs/>
                <w:sz w:val="20"/>
                <w:szCs w:val="20"/>
              </w:rPr>
            </w:pPr>
          </w:p>
        </w:tc>
      </w:tr>
      <w:bookmarkEnd w:id="15"/>
    </w:tbl>
    <w:p w14:paraId="63C4CCB1" w14:textId="287D1D31" w:rsidR="00044B72" w:rsidRPr="00ED2E65" w:rsidRDefault="00044B72" w:rsidP="00D57F8B">
      <w:pPr>
        <w:spacing w:after="0" w:line="240" w:lineRule="auto"/>
        <w:ind w:leftChars="0" w:left="0" w:firstLineChars="0" w:firstLine="0"/>
        <w:rPr>
          <w:rFonts w:ascii="Times New Roman" w:hAnsi="Times New Roman" w:cs="Times New Roman"/>
          <w:sz w:val="24"/>
          <w:szCs w:val="24"/>
        </w:rPr>
      </w:pPr>
    </w:p>
    <w:p w14:paraId="0FED89A1" w14:textId="5D801F0D" w:rsidR="00044B72" w:rsidRDefault="00F54F96" w:rsidP="00581B66">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bookmarkStart w:id="16" w:name="_Hlk103895701"/>
      <w:r>
        <w:rPr>
          <w:rFonts w:ascii="Times New Roman" w:hAnsi="Times New Roman" w:cs="Times New Roman"/>
          <w:sz w:val="24"/>
          <w:szCs w:val="24"/>
        </w:rPr>
        <w:t xml:space="preserve">These findings indicate that </w:t>
      </w:r>
      <w:r w:rsidR="001D6B07">
        <w:rPr>
          <w:rFonts w:ascii="Times New Roman" w:hAnsi="Times New Roman" w:cs="Times New Roman"/>
          <w:sz w:val="24"/>
          <w:szCs w:val="24"/>
        </w:rPr>
        <w:t xml:space="preserve">the </w:t>
      </w:r>
      <w:r>
        <w:rPr>
          <w:rFonts w:ascii="Times New Roman" w:hAnsi="Times New Roman" w:cs="Times New Roman"/>
          <w:sz w:val="24"/>
          <w:szCs w:val="24"/>
        </w:rPr>
        <w:t>residents sustain</w:t>
      </w:r>
      <w:r w:rsidR="00702D8C">
        <w:rPr>
          <w:rFonts w:ascii="Times New Roman" w:hAnsi="Times New Roman" w:cs="Times New Roman"/>
          <w:sz w:val="24"/>
          <w:szCs w:val="24"/>
        </w:rPr>
        <w:t>ed</w:t>
      </w:r>
      <w:r>
        <w:rPr>
          <w:rFonts w:ascii="Times New Roman" w:hAnsi="Times New Roman" w:cs="Times New Roman"/>
          <w:sz w:val="24"/>
          <w:szCs w:val="24"/>
        </w:rPr>
        <w:t xml:space="preserve"> their social activities by shifting the </w:t>
      </w:r>
      <w:r w:rsidR="00581B66">
        <w:rPr>
          <w:rFonts w:ascii="Times New Roman" w:hAnsi="Times New Roman" w:cs="Times New Roman"/>
          <w:sz w:val="24"/>
          <w:szCs w:val="24"/>
        </w:rPr>
        <w:t>transition area</w:t>
      </w:r>
      <w:r>
        <w:rPr>
          <w:rFonts w:ascii="Times New Roman" w:hAnsi="Times New Roman" w:cs="Times New Roman"/>
          <w:sz w:val="24"/>
          <w:szCs w:val="24"/>
        </w:rPr>
        <w:t xml:space="preserve"> for interaction. The residents control</w:t>
      </w:r>
      <w:r w:rsidR="00702D8C">
        <w:rPr>
          <w:rFonts w:ascii="Times New Roman" w:hAnsi="Times New Roman" w:cs="Times New Roman"/>
          <w:sz w:val="24"/>
          <w:szCs w:val="24"/>
        </w:rPr>
        <w:t>led</w:t>
      </w:r>
      <w:r>
        <w:rPr>
          <w:rFonts w:ascii="Times New Roman" w:hAnsi="Times New Roman" w:cs="Times New Roman"/>
          <w:sz w:val="24"/>
          <w:szCs w:val="24"/>
        </w:rPr>
        <w:t xml:space="preserve"> the privatization within </w:t>
      </w:r>
      <w:r w:rsidR="001D6B07">
        <w:rPr>
          <w:rFonts w:ascii="Times New Roman" w:hAnsi="Times New Roman" w:cs="Times New Roman"/>
          <w:sz w:val="24"/>
          <w:szCs w:val="24"/>
        </w:rPr>
        <w:t xml:space="preserve">the </w:t>
      </w:r>
      <w:proofErr w:type="spellStart"/>
      <w:r>
        <w:rPr>
          <w:rFonts w:ascii="Times New Roman" w:hAnsi="Times New Roman" w:cs="Times New Roman"/>
          <w:sz w:val="24"/>
          <w:szCs w:val="24"/>
        </w:rPr>
        <w:t>kampung</w:t>
      </w:r>
      <w:proofErr w:type="spellEnd"/>
      <w:r>
        <w:rPr>
          <w:rFonts w:ascii="Times New Roman" w:hAnsi="Times New Roman" w:cs="Times New Roman"/>
          <w:sz w:val="24"/>
          <w:szCs w:val="24"/>
        </w:rPr>
        <w:t xml:space="preserve"> by displacing or moving to every possible transition area, especially </w:t>
      </w:r>
      <w:r w:rsidR="00702D8C">
        <w:rPr>
          <w:rFonts w:ascii="Times New Roman" w:hAnsi="Times New Roman" w:cs="Times New Roman"/>
          <w:sz w:val="24"/>
          <w:szCs w:val="24"/>
        </w:rPr>
        <w:t xml:space="preserve">for </w:t>
      </w:r>
      <w:r>
        <w:rPr>
          <w:rFonts w:ascii="Times New Roman" w:hAnsi="Times New Roman" w:cs="Times New Roman"/>
          <w:sz w:val="24"/>
          <w:szCs w:val="24"/>
        </w:rPr>
        <w:t>social and religious activities. It means that space privatization stimulate</w:t>
      </w:r>
      <w:r w:rsidR="00702D8C">
        <w:rPr>
          <w:rFonts w:ascii="Times New Roman" w:hAnsi="Times New Roman" w:cs="Times New Roman"/>
          <w:sz w:val="24"/>
          <w:szCs w:val="24"/>
        </w:rPr>
        <w:t>d</w:t>
      </w:r>
      <w:r>
        <w:rPr>
          <w:rFonts w:ascii="Times New Roman" w:hAnsi="Times New Roman" w:cs="Times New Roman"/>
          <w:sz w:val="24"/>
          <w:szCs w:val="24"/>
        </w:rPr>
        <w:t xml:space="preserve"> the forming of social space</w:t>
      </w:r>
      <w:r w:rsidR="001D6B07">
        <w:rPr>
          <w:rFonts w:ascii="Times New Roman" w:hAnsi="Times New Roman" w:cs="Times New Roman"/>
          <w:sz w:val="24"/>
          <w:szCs w:val="24"/>
        </w:rPr>
        <w:t>s</w:t>
      </w:r>
      <w:r>
        <w:rPr>
          <w:rFonts w:ascii="Times New Roman" w:hAnsi="Times New Roman" w:cs="Times New Roman"/>
          <w:sz w:val="24"/>
          <w:szCs w:val="24"/>
        </w:rPr>
        <w:t xml:space="preserve"> achieved through controlling and claiming transition area</w:t>
      </w:r>
      <w:r w:rsidR="001D6B07">
        <w:rPr>
          <w:rFonts w:ascii="Times New Roman" w:hAnsi="Times New Roman" w:cs="Times New Roman"/>
          <w:sz w:val="24"/>
          <w:szCs w:val="24"/>
        </w:rPr>
        <w:t>s</w:t>
      </w:r>
      <w:r>
        <w:rPr>
          <w:rFonts w:ascii="Times New Roman" w:hAnsi="Times New Roman" w:cs="Times New Roman"/>
          <w:sz w:val="24"/>
          <w:szCs w:val="24"/>
        </w:rPr>
        <w:t xml:space="preserve"> as public space</w:t>
      </w:r>
      <w:r w:rsidR="001D6B07">
        <w:rPr>
          <w:rFonts w:ascii="Times New Roman" w:hAnsi="Times New Roman" w:cs="Times New Roman"/>
          <w:sz w:val="24"/>
          <w:szCs w:val="24"/>
        </w:rPr>
        <w:t>s</w:t>
      </w:r>
      <w:r>
        <w:rPr>
          <w:rFonts w:ascii="Times New Roman" w:hAnsi="Times New Roman" w:cs="Times New Roman"/>
          <w:sz w:val="24"/>
          <w:szCs w:val="24"/>
        </w:rPr>
        <w:t xml:space="preserve">. According to </w:t>
      </w:r>
      <w:r>
        <w:rPr>
          <w:rFonts w:ascii="Times New Roman" w:hAnsi="Times New Roman" w:cs="Times New Roman"/>
          <w:sz w:val="24"/>
          <w:szCs w:val="24"/>
        </w:rPr>
        <w:fldChar w:fldCharType="begin" w:fldLock="1"/>
      </w:r>
      <w:r w:rsidR="00186C58">
        <w:rPr>
          <w:rFonts w:ascii="Times New Roman" w:hAnsi="Times New Roman" w:cs="Times New Roman"/>
          <w:sz w:val="24"/>
          <w:szCs w:val="24"/>
        </w:rPr>
        <w:instrText>ADDIN CSL_CITATION {"citationItems":[{"id":"ITEM-1","itemData":{"author":[{"dropping-particle":"","family":"Setiawan","given":"Bobi B","non-dropping-particle":"","parse-names":false,"suffix":""}],"container-title":"UNISIA","id":"ITEM-1","issue":"I","issued":{"date-parts":[["2006"]]},"page":"28-38","title":"Ruang Publik dan Modal Sosial : Privatisasi dan Komodifikasi Ruang di Kampung","type":"article-journal","volume":"59"},"uris":["http://www.mendeley.com/documents/?uuid=23489f9e-5518-4a0e-8481-e77b391718f4"]}],"mendeley":{"formattedCitation":"(B. B. Setiawan, 2006)","manualFormatting":"Setiawan (2006","plainTextFormattedCitation":"(B. B. Setiawan, 2006)","previouslyFormattedCitation":"(B. B. Setiawan,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Setiawan (2006</w:t>
      </w:r>
      <w:r>
        <w:rPr>
          <w:rFonts w:ascii="Times New Roman" w:hAnsi="Times New Roman" w:cs="Times New Roman"/>
          <w:sz w:val="24"/>
          <w:szCs w:val="24"/>
        </w:rPr>
        <w:fldChar w:fldCharType="end"/>
      </w:r>
      <w:r>
        <w:rPr>
          <w:rFonts w:ascii="Times New Roman" w:hAnsi="Times New Roman" w:cs="Times New Roman"/>
          <w:sz w:val="24"/>
          <w:szCs w:val="24"/>
        </w:rPr>
        <w:t xml:space="preserve">), social value sustains the continuity of </w:t>
      </w:r>
      <w:r w:rsidR="00702D8C">
        <w:rPr>
          <w:rFonts w:ascii="Times New Roman" w:hAnsi="Times New Roman" w:cs="Times New Roman"/>
          <w:sz w:val="24"/>
          <w:szCs w:val="24"/>
        </w:rPr>
        <w:t>a</w:t>
      </w:r>
      <w:r>
        <w:rPr>
          <w:rFonts w:ascii="Times New Roman" w:hAnsi="Times New Roman" w:cs="Times New Roman"/>
          <w:sz w:val="24"/>
          <w:szCs w:val="24"/>
        </w:rPr>
        <w:t> </w:t>
      </w:r>
      <w:proofErr w:type="spellStart"/>
      <w:r>
        <w:rPr>
          <w:rFonts w:ascii="Times New Roman" w:hAnsi="Times New Roman" w:cs="Times New Roman"/>
          <w:i/>
          <w:iCs/>
          <w:color w:val="0E101A"/>
          <w:sz w:val="24"/>
          <w:szCs w:val="24"/>
        </w:rPr>
        <w:t>kampung</w:t>
      </w:r>
      <w:r>
        <w:rPr>
          <w:rFonts w:ascii="Times New Roman" w:hAnsi="Times New Roman" w:cs="Times New Roman"/>
          <w:sz w:val="24"/>
          <w:szCs w:val="24"/>
        </w:rPr>
        <w:t>’s</w:t>
      </w:r>
      <w:proofErr w:type="spellEnd"/>
      <w:r>
        <w:rPr>
          <w:rFonts w:ascii="Times New Roman" w:hAnsi="Times New Roman" w:cs="Times New Roman"/>
          <w:sz w:val="24"/>
          <w:szCs w:val="24"/>
        </w:rPr>
        <w:t xml:space="preserve"> social activities that may decrease due to the lack of </w:t>
      </w:r>
      <w:r>
        <w:rPr>
          <w:rFonts w:ascii="Times New Roman" w:hAnsi="Times New Roman" w:cs="Times New Roman"/>
          <w:sz w:val="24"/>
          <w:szCs w:val="24"/>
        </w:rPr>
        <w:lastRenderedPageBreak/>
        <w:t xml:space="preserve">public space. However, this research found that </w:t>
      </w:r>
      <w:r w:rsidR="00702D8C">
        <w:rPr>
          <w:rFonts w:ascii="Times New Roman" w:hAnsi="Times New Roman" w:cs="Times New Roman"/>
          <w:sz w:val="24"/>
          <w:szCs w:val="24"/>
        </w:rPr>
        <w:t xml:space="preserve">a lost </w:t>
      </w:r>
      <w:r>
        <w:rPr>
          <w:rFonts w:ascii="Times New Roman" w:hAnsi="Times New Roman" w:cs="Times New Roman"/>
          <w:sz w:val="24"/>
          <w:szCs w:val="24"/>
        </w:rPr>
        <w:t>public space w</w:t>
      </w:r>
      <w:r w:rsidR="00702D8C">
        <w:rPr>
          <w:rFonts w:ascii="Times New Roman" w:hAnsi="Times New Roman" w:cs="Times New Roman"/>
          <w:sz w:val="24"/>
          <w:szCs w:val="24"/>
        </w:rPr>
        <w:t>ould</w:t>
      </w:r>
      <w:r>
        <w:rPr>
          <w:rFonts w:ascii="Times New Roman" w:hAnsi="Times New Roman" w:cs="Times New Roman"/>
          <w:sz w:val="24"/>
          <w:szCs w:val="24"/>
        </w:rPr>
        <w:t xml:space="preserve"> be replaced </w:t>
      </w:r>
      <w:r w:rsidR="00702D8C">
        <w:rPr>
          <w:rFonts w:ascii="Times New Roman" w:hAnsi="Times New Roman" w:cs="Times New Roman"/>
          <w:sz w:val="24"/>
          <w:szCs w:val="24"/>
        </w:rPr>
        <w:t>with</w:t>
      </w:r>
      <w:r>
        <w:rPr>
          <w:rFonts w:ascii="Times New Roman" w:hAnsi="Times New Roman" w:cs="Times New Roman"/>
          <w:sz w:val="24"/>
          <w:szCs w:val="24"/>
        </w:rPr>
        <w:t xml:space="preserve"> other public spaces. The shifting of social space</w:t>
      </w:r>
      <w:r w:rsidR="00702D8C">
        <w:rPr>
          <w:rFonts w:ascii="Times New Roman" w:hAnsi="Times New Roman" w:cs="Times New Roman"/>
          <w:sz w:val="24"/>
          <w:szCs w:val="24"/>
        </w:rPr>
        <w:t>s</w:t>
      </w:r>
      <w:r>
        <w:rPr>
          <w:rFonts w:ascii="Times New Roman" w:hAnsi="Times New Roman" w:cs="Times New Roman"/>
          <w:sz w:val="24"/>
          <w:szCs w:val="24"/>
        </w:rPr>
        <w:t xml:space="preserve"> </w:t>
      </w:r>
      <w:r w:rsidR="001B3F7B">
        <w:rPr>
          <w:rFonts w:ascii="Times New Roman" w:hAnsi="Times New Roman" w:cs="Times New Roman"/>
          <w:sz w:val="24"/>
          <w:szCs w:val="24"/>
        </w:rPr>
        <w:t>w</w:t>
      </w:r>
      <w:r w:rsidR="00702D8C">
        <w:rPr>
          <w:rFonts w:ascii="Times New Roman" w:hAnsi="Times New Roman" w:cs="Times New Roman"/>
          <w:sz w:val="24"/>
          <w:szCs w:val="24"/>
        </w:rPr>
        <w:t>as</w:t>
      </w:r>
      <w:r>
        <w:rPr>
          <w:rFonts w:ascii="Times New Roman" w:hAnsi="Times New Roman" w:cs="Times New Roman"/>
          <w:sz w:val="24"/>
          <w:szCs w:val="24"/>
        </w:rPr>
        <w:t xml:space="preserve"> a form of the</w:t>
      </w:r>
      <w:r w:rsidR="00702D8C">
        <w:rPr>
          <w:rFonts w:ascii="Times New Roman" w:hAnsi="Times New Roman" w:cs="Times New Roman"/>
          <w:sz w:val="24"/>
          <w:szCs w:val="24"/>
        </w:rPr>
        <w:t xml:space="preserve"> </w:t>
      </w:r>
      <w:proofErr w:type="spellStart"/>
      <w:r w:rsidR="00702D8C">
        <w:rPr>
          <w:rFonts w:ascii="Times New Roman" w:hAnsi="Times New Roman" w:cs="Times New Roman"/>
          <w:sz w:val="24"/>
          <w:szCs w:val="24"/>
        </w:rPr>
        <w:t>kampung’s</w:t>
      </w:r>
      <w:proofErr w:type="spellEnd"/>
      <w:r w:rsidR="00702D8C">
        <w:rPr>
          <w:rFonts w:ascii="Times New Roman" w:hAnsi="Times New Roman" w:cs="Times New Roman"/>
          <w:sz w:val="24"/>
          <w:szCs w:val="24"/>
        </w:rPr>
        <w:t xml:space="preserve"> </w:t>
      </w:r>
      <w:r>
        <w:rPr>
          <w:rFonts w:ascii="Times New Roman" w:hAnsi="Times New Roman" w:cs="Times New Roman"/>
          <w:sz w:val="24"/>
          <w:szCs w:val="24"/>
        </w:rPr>
        <w:t>resident</w:t>
      </w:r>
      <w:r w:rsidR="00702D8C">
        <w:rPr>
          <w:rFonts w:ascii="Times New Roman" w:hAnsi="Times New Roman" w:cs="Times New Roman"/>
          <w:sz w:val="24"/>
          <w:szCs w:val="24"/>
        </w:rPr>
        <w:t>s’</w:t>
      </w:r>
      <w:r>
        <w:rPr>
          <w:rFonts w:ascii="Times New Roman" w:hAnsi="Times New Roman" w:cs="Times New Roman"/>
          <w:sz w:val="24"/>
          <w:szCs w:val="24"/>
        </w:rPr>
        <w:t xml:space="preserve"> adaptation to their </w:t>
      </w:r>
      <w:proofErr w:type="spellStart"/>
      <w:r>
        <w:rPr>
          <w:rFonts w:ascii="Times New Roman" w:hAnsi="Times New Roman" w:cs="Times New Roman"/>
          <w:sz w:val="24"/>
          <w:szCs w:val="24"/>
        </w:rPr>
        <w:t>neighbo</w:t>
      </w:r>
      <w:r w:rsidR="00702D8C">
        <w:rPr>
          <w:rFonts w:ascii="Times New Roman" w:hAnsi="Times New Roman" w:cs="Times New Roman"/>
          <w:sz w:val="24"/>
          <w:szCs w:val="24"/>
        </w:rPr>
        <w:t>u</w:t>
      </w:r>
      <w:r>
        <w:rPr>
          <w:rFonts w:ascii="Times New Roman" w:hAnsi="Times New Roman" w:cs="Times New Roman"/>
          <w:sz w:val="24"/>
          <w:szCs w:val="24"/>
        </w:rPr>
        <w:t>rhood</w:t>
      </w:r>
      <w:r w:rsidR="00702D8C">
        <w:rPr>
          <w:rFonts w:ascii="Times New Roman" w:hAnsi="Times New Roman" w:cs="Times New Roman"/>
          <w:sz w:val="24"/>
          <w:szCs w:val="24"/>
        </w:rPr>
        <w:t>’s</w:t>
      </w:r>
      <w:proofErr w:type="spellEnd"/>
      <w:r>
        <w:rPr>
          <w:rFonts w:ascii="Times New Roman" w:hAnsi="Times New Roman" w:cs="Times New Roman"/>
          <w:sz w:val="24"/>
          <w:szCs w:val="24"/>
        </w:rPr>
        <w:t xml:space="preserve"> transformation by spontaneously forming the new social space</w:t>
      </w:r>
      <w:r w:rsidR="00702D8C">
        <w:rPr>
          <w:rFonts w:ascii="Times New Roman" w:hAnsi="Times New Roman" w:cs="Times New Roman"/>
          <w:sz w:val="24"/>
          <w:szCs w:val="24"/>
        </w:rPr>
        <w:t>s</w:t>
      </w:r>
      <w:r>
        <w:rPr>
          <w:rFonts w:ascii="Times New Roman" w:hAnsi="Times New Roman" w:cs="Times New Roman"/>
          <w:sz w:val="24"/>
          <w:szCs w:val="24"/>
        </w:rPr>
        <w:t>. </w:t>
      </w:r>
    </w:p>
    <w:bookmarkEnd w:id="16"/>
    <w:p w14:paraId="26C5AB79" w14:textId="77777777" w:rsidR="00044B72" w:rsidRDefault="00044B72" w:rsidP="00ED2E65">
      <w:pPr>
        <w:spacing w:after="0" w:line="240" w:lineRule="auto"/>
        <w:ind w:leftChars="0" w:left="2" w:hanging="2"/>
        <w:jc w:val="both"/>
        <w:rPr>
          <w:rFonts w:ascii="Times New Roman" w:hAnsi="Times New Roman" w:cs="Times New Roman"/>
          <w:sz w:val="24"/>
          <w:szCs w:val="24"/>
        </w:rPr>
      </w:pPr>
    </w:p>
    <w:p w14:paraId="08500D76" w14:textId="4B7625A3" w:rsidR="00044B72" w:rsidRDefault="00F54F96" w:rsidP="00ED2E65">
      <w:pPr>
        <w:spacing w:after="0" w:line="240" w:lineRule="auto"/>
        <w:ind w:leftChars="0" w:left="2" w:hanging="2"/>
        <w:jc w:val="both"/>
        <w:rPr>
          <w:rFonts w:ascii="Times New Roman" w:hAnsi="Times New Roman" w:cs="Times New Roman"/>
          <w:i/>
          <w:iCs/>
          <w:sz w:val="24"/>
          <w:szCs w:val="24"/>
        </w:rPr>
      </w:pPr>
      <w:bookmarkStart w:id="17" w:name="_Hlk103895726"/>
      <w:r>
        <w:rPr>
          <w:rFonts w:ascii="Times New Roman" w:hAnsi="Times New Roman" w:cs="Times New Roman"/>
          <w:i/>
          <w:iCs/>
          <w:sz w:val="24"/>
          <w:szCs w:val="24"/>
        </w:rPr>
        <w:t xml:space="preserve">Space </w:t>
      </w:r>
      <w:r w:rsidR="00DD3B0D">
        <w:rPr>
          <w:rFonts w:ascii="Times New Roman" w:hAnsi="Times New Roman" w:cs="Times New Roman"/>
          <w:i/>
          <w:iCs/>
          <w:sz w:val="24"/>
          <w:szCs w:val="24"/>
        </w:rPr>
        <w:t xml:space="preserve">privatization </w:t>
      </w:r>
      <w:r>
        <w:rPr>
          <w:rFonts w:ascii="Times New Roman" w:hAnsi="Times New Roman" w:cs="Times New Roman"/>
          <w:i/>
          <w:iCs/>
          <w:sz w:val="24"/>
          <w:szCs w:val="24"/>
        </w:rPr>
        <w:t xml:space="preserve">and the </w:t>
      </w:r>
      <w:r w:rsidR="00DD3B0D">
        <w:rPr>
          <w:rFonts w:ascii="Times New Roman" w:hAnsi="Times New Roman" w:cs="Times New Roman"/>
          <w:i/>
          <w:iCs/>
          <w:sz w:val="24"/>
          <w:szCs w:val="24"/>
        </w:rPr>
        <w:t>social space opportunity</w:t>
      </w:r>
    </w:p>
    <w:bookmarkEnd w:id="17"/>
    <w:p w14:paraId="02212CCE" w14:textId="77777777" w:rsidR="00044B72" w:rsidRDefault="00044B72" w:rsidP="00ED2E65">
      <w:pPr>
        <w:spacing w:after="0" w:line="240" w:lineRule="auto"/>
        <w:ind w:leftChars="0" w:left="2" w:hanging="2"/>
        <w:jc w:val="both"/>
        <w:rPr>
          <w:rFonts w:ascii="Times New Roman" w:hAnsi="Times New Roman" w:cs="Times New Roman"/>
          <w:sz w:val="24"/>
          <w:szCs w:val="24"/>
        </w:rPr>
      </w:pPr>
    </w:p>
    <w:p w14:paraId="4DC09282" w14:textId="296CE89F" w:rsidR="00044B72" w:rsidRPr="00CF0AEB" w:rsidRDefault="00F54F96" w:rsidP="00ED2E65">
      <w:pPr>
        <w:pStyle w:val="NormalWeb"/>
        <w:spacing w:before="0" w:beforeAutospacing="0" w:after="0" w:afterAutospacing="0"/>
        <w:ind w:left="7" w:hanging="7"/>
        <w:jc w:val="both"/>
        <w:rPr>
          <w:color w:val="0E101A"/>
          <w:lang w:val="en-MY"/>
        </w:rPr>
      </w:pPr>
      <w:bookmarkStart w:id="18" w:name="_Hlk103895960"/>
      <w:r w:rsidRPr="00CF0AEB">
        <w:rPr>
          <w:color w:val="0E101A"/>
          <w:lang w:val="en-MY"/>
        </w:rPr>
        <w:t xml:space="preserve">The social space shifting within </w:t>
      </w:r>
      <w:r w:rsidR="00702D8C">
        <w:rPr>
          <w:color w:val="0E101A"/>
          <w:lang w:val="en-MY"/>
        </w:rPr>
        <w:t xml:space="preserve">the </w:t>
      </w:r>
      <w:proofErr w:type="spellStart"/>
      <w:r w:rsidRPr="00CF0AEB">
        <w:rPr>
          <w:color w:val="0E101A"/>
          <w:lang w:val="en-MY"/>
        </w:rPr>
        <w:t>kampung</w:t>
      </w:r>
      <w:proofErr w:type="spellEnd"/>
      <w:r w:rsidRPr="00CF0AEB">
        <w:rPr>
          <w:color w:val="0E101A"/>
          <w:lang w:val="en-MY"/>
        </w:rPr>
        <w:t xml:space="preserve"> was influenced by the possibility of access between transition areas, such as from the alley to the yard or terrace house. </w:t>
      </w:r>
      <w:r w:rsidR="005E68FC" w:rsidRPr="00CF0AEB">
        <w:rPr>
          <w:color w:val="0E101A"/>
          <w:lang w:val="en-MY"/>
        </w:rPr>
        <w:t>Changing</w:t>
      </w:r>
      <w:r w:rsidR="00702D8C" w:rsidRPr="00CF0AEB">
        <w:rPr>
          <w:color w:val="0E101A"/>
          <w:lang w:val="en-MY"/>
        </w:rPr>
        <w:t xml:space="preserve"> the space function reduced the social space</w:t>
      </w:r>
      <w:r w:rsidRPr="00CF0AEB">
        <w:rPr>
          <w:color w:val="0E101A"/>
          <w:lang w:val="en-MY"/>
        </w:rPr>
        <w:t xml:space="preserve"> placed in the private transition area</w:t>
      </w:r>
      <w:r w:rsidR="005E68FC">
        <w:rPr>
          <w:color w:val="0E101A"/>
          <w:lang w:val="en-MY"/>
        </w:rPr>
        <w:t>s</w:t>
      </w:r>
      <w:r w:rsidRPr="00CF0AEB">
        <w:rPr>
          <w:color w:val="0E101A"/>
          <w:lang w:val="en-MY"/>
        </w:rPr>
        <w:t xml:space="preserve"> (e.g., yard and terrace). A resident named </w:t>
      </w:r>
      <w:proofErr w:type="spellStart"/>
      <w:r w:rsidRPr="00CF0AEB">
        <w:rPr>
          <w:color w:val="0E101A"/>
          <w:lang w:val="en-MY"/>
        </w:rPr>
        <w:t>Hakso</w:t>
      </w:r>
      <w:proofErr w:type="spellEnd"/>
      <w:r w:rsidRPr="00CF0AEB">
        <w:rPr>
          <w:color w:val="0E101A"/>
          <w:lang w:val="en-MY"/>
        </w:rPr>
        <w:t xml:space="preserve"> said that the privatization of land began due to the distribution of inherited land</w:t>
      </w:r>
      <w:r w:rsidR="00C01282">
        <w:rPr>
          <w:color w:val="0E101A"/>
          <w:lang w:val="en-US"/>
        </w:rPr>
        <w:t xml:space="preserve">: </w:t>
      </w:r>
      <w:r w:rsidR="00C01282">
        <w:rPr>
          <w:i/>
          <w:iCs/>
          <w:color w:val="0E101A"/>
          <w:lang w:val="en-MY"/>
        </w:rPr>
        <w:t>“</w:t>
      </w:r>
      <w:r w:rsidRPr="00CF0AEB">
        <w:rPr>
          <w:i/>
          <w:iCs/>
          <w:color w:val="0E101A"/>
          <w:lang w:val="en-MY"/>
        </w:rPr>
        <w:t>The house terrace can no longer be a gathering place</w:t>
      </w:r>
      <w:r w:rsidR="00C01282">
        <w:rPr>
          <w:i/>
          <w:iCs/>
          <w:color w:val="0E101A"/>
          <w:lang w:val="en-US"/>
        </w:rPr>
        <w:t xml:space="preserve">”. </w:t>
      </w:r>
      <w:r w:rsidRPr="00CF0AEB">
        <w:rPr>
          <w:color w:val="0E101A"/>
          <w:lang w:val="en-MY"/>
        </w:rPr>
        <w:t xml:space="preserve">This finding reveals that territorial separation caused space privatization due to the inheritance system. Moreover, space privatization occurred </w:t>
      </w:r>
      <w:r w:rsidR="00426935">
        <w:rPr>
          <w:color w:val="0E101A"/>
          <w:lang w:val="en-US"/>
        </w:rPr>
        <w:t>by constructing</w:t>
      </w:r>
      <w:r w:rsidRPr="00CF0AEB">
        <w:rPr>
          <w:color w:val="0E101A"/>
          <w:lang w:val="en-MY"/>
        </w:rPr>
        <w:t xml:space="preserve"> boundary elements that separated house terraces and alleys. This</w:t>
      </w:r>
      <w:r w:rsidR="00702D8C">
        <w:rPr>
          <w:color w:val="0E101A"/>
          <w:lang w:val="en-MY"/>
        </w:rPr>
        <w:t xml:space="preserve"> information</w:t>
      </w:r>
      <w:r w:rsidRPr="00CF0AEB">
        <w:rPr>
          <w:color w:val="0E101A"/>
          <w:lang w:val="en-MY"/>
        </w:rPr>
        <w:t xml:space="preserve"> was revealed by a resident named Tri</w:t>
      </w:r>
      <w:r w:rsidR="00702D8C" w:rsidRPr="00CF0AEB">
        <w:rPr>
          <w:color w:val="0E101A"/>
          <w:lang w:val="en-MY"/>
        </w:rPr>
        <w:t>,</w:t>
      </w:r>
      <w:r w:rsidRPr="00CF0AEB">
        <w:rPr>
          <w:color w:val="0E101A"/>
          <w:lang w:val="en-MY"/>
        </w:rPr>
        <w:t xml:space="preserve"> </w:t>
      </w:r>
      <w:r w:rsidR="00702D8C">
        <w:rPr>
          <w:color w:val="0E101A"/>
          <w:lang w:val="en-MY"/>
        </w:rPr>
        <w:t>who</w:t>
      </w:r>
      <w:r w:rsidRPr="00CF0AEB">
        <w:rPr>
          <w:color w:val="0E101A"/>
          <w:lang w:val="en-MY"/>
        </w:rPr>
        <w:t xml:space="preserve"> changed the fence element from bamboo to iron: </w:t>
      </w:r>
      <w:r w:rsidRPr="00CF0AEB">
        <w:rPr>
          <w:i/>
          <w:iCs/>
          <w:color w:val="0E101A"/>
          <w:lang w:val="en-MY"/>
        </w:rPr>
        <w:t>“In the past, I could greet my neighbo</w:t>
      </w:r>
      <w:r w:rsidR="00702D8C" w:rsidRPr="00CF0AEB">
        <w:rPr>
          <w:i/>
          <w:iCs/>
          <w:color w:val="0E101A"/>
          <w:lang w:val="en-MY"/>
        </w:rPr>
        <w:t>u</w:t>
      </w:r>
      <w:r w:rsidRPr="00CF0AEB">
        <w:rPr>
          <w:i/>
          <w:iCs/>
          <w:color w:val="0E101A"/>
          <w:lang w:val="en-MY"/>
        </w:rPr>
        <w:t>r from my house terrace</w:t>
      </w:r>
      <w:r w:rsidR="00DA7C16">
        <w:rPr>
          <w:i/>
          <w:iCs/>
          <w:color w:val="0E101A"/>
          <w:lang w:val="en-US"/>
        </w:rPr>
        <w:t xml:space="preserve">”. </w:t>
      </w:r>
      <w:r w:rsidRPr="00CF0AEB">
        <w:rPr>
          <w:color w:val="0E101A"/>
          <w:lang w:val="en-MY"/>
        </w:rPr>
        <w:t>This finding shows that the privatization of space le</w:t>
      </w:r>
      <w:r w:rsidR="00702D8C">
        <w:rPr>
          <w:color w:val="0E101A"/>
          <w:lang w:val="en-MY"/>
        </w:rPr>
        <w:t>d</w:t>
      </w:r>
      <w:r w:rsidRPr="00CF0AEB">
        <w:rPr>
          <w:color w:val="0E101A"/>
          <w:lang w:val="en-MY"/>
        </w:rPr>
        <w:t xml:space="preserve"> to decreased</w:t>
      </w:r>
      <w:r w:rsidR="00DA7C16">
        <w:rPr>
          <w:rStyle w:val="Strong"/>
          <w:b w:val="0"/>
          <w:bCs w:val="0"/>
          <w:color w:val="0E101A"/>
          <w:lang w:val="en-US"/>
        </w:rPr>
        <w:t xml:space="preserve"> transpar</w:t>
      </w:r>
      <w:r w:rsidR="00426935">
        <w:rPr>
          <w:rStyle w:val="Strong"/>
          <w:b w:val="0"/>
          <w:bCs w:val="0"/>
          <w:color w:val="0E101A"/>
          <w:lang w:val="en-US"/>
        </w:rPr>
        <w:t>e</w:t>
      </w:r>
      <w:r w:rsidR="00DA7C16">
        <w:rPr>
          <w:rStyle w:val="Strong"/>
          <w:b w:val="0"/>
          <w:bCs w:val="0"/>
          <w:color w:val="0E101A"/>
          <w:lang w:val="en-US"/>
        </w:rPr>
        <w:t>ncy</w:t>
      </w:r>
      <w:r w:rsidR="00DA7C16" w:rsidRPr="00CF0AEB">
        <w:rPr>
          <w:color w:val="0E101A"/>
          <w:lang w:val="en-MY"/>
        </w:rPr>
        <w:t xml:space="preserve"> </w:t>
      </w:r>
      <w:r w:rsidRPr="00CF0AEB">
        <w:rPr>
          <w:color w:val="0E101A"/>
          <w:lang w:val="en-MY"/>
        </w:rPr>
        <w:t>between transition areas</w:t>
      </w:r>
      <w:r w:rsidR="00702D8C" w:rsidRPr="00DA7C16">
        <w:rPr>
          <w:color w:val="0E101A"/>
          <w:lang w:val="en-MY"/>
        </w:rPr>
        <w:t>,</w:t>
      </w:r>
      <w:r w:rsidRPr="00CF0AEB">
        <w:rPr>
          <w:color w:val="0E101A"/>
          <w:lang w:val="en-MY"/>
        </w:rPr>
        <w:t xml:space="preserve"> causing reduced interaction. </w:t>
      </w:r>
      <w:r w:rsidR="00A32397" w:rsidRPr="00A32397">
        <w:rPr>
          <w:color w:val="0E101A"/>
          <w:lang w:val="en-MY"/>
        </w:rPr>
        <w:t xml:space="preserve">The less privatization and the more transparency of </w:t>
      </w:r>
      <w:r w:rsidR="00426935">
        <w:rPr>
          <w:color w:val="0E101A"/>
          <w:lang w:val="en-MY"/>
        </w:rPr>
        <w:t xml:space="preserve">the </w:t>
      </w:r>
      <w:r w:rsidR="00A32397" w:rsidRPr="00A32397">
        <w:rPr>
          <w:color w:val="0E101A"/>
          <w:lang w:val="en-MY"/>
        </w:rPr>
        <w:t xml:space="preserve">transition area, the more the social spaces would be formed in </w:t>
      </w:r>
      <w:r w:rsidR="00426935">
        <w:rPr>
          <w:color w:val="0E101A"/>
          <w:lang w:val="en-MY"/>
        </w:rPr>
        <w:t xml:space="preserve">the </w:t>
      </w:r>
      <w:proofErr w:type="spellStart"/>
      <w:r w:rsidR="00A32397" w:rsidRPr="00A32397">
        <w:rPr>
          <w:i/>
          <w:iCs/>
          <w:color w:val="0E101A"/>
          <w:lang w:val="en-MY"/>
        </w:rPr>
        <w:t>kampung</w:t>
      </w:r>
      <w:proofErr w:type="spellEnd"/>
      <w:r w:rsidR="00A32397" w:rsidRPr="00A32397">
        <w:rPr>
          <w:color w:val="0E101A"/>
          <w:lang w:val="en-MY"/>
        </w:rPr>
        <w:t>.</w:t>
      </w:r>
    </w:p>
    <w:p w14:paraId="7EDC568D" w14:textId="11032D94" w:rsidR="005714CA" w:rsidRDefault="00702D8C" w:rsidP="00ED2E65">
      <w:pPr>
        <w:pStyle w:val="NormalWeb"/>
        <w:spacing w:before="0" w:beforeAutospacing="0" w:after="0" w:afterAutospacing="0"/>
        <w:ind w:firstLine="715"/>
        <w:jc w:val="both"/>
        <w:rPr>
          <w:rStyle w:val="Strong"/>
          <w:b w:val="0"/>
          <w:bCs w:val="0"/>
          <w:color w:val="0E101A"/>
          <w:lang w:val="en-US"/>
        </w:rPr>
      </w:pPr>
      <w:r>
        <w:rPr>
          <w:color w:val="0E101A"/>
          <w:lang w:val="en-MY"/>
        </w:rPr>
        <w:t>T</w:t>
      </w:r>
      <w:r w:rsidR="00F54F96" w:rsidRPr="00CF0AEB">
        <w:rPr>
          <w:color w:val="0E101A"/>
          <w:lang w:val="en-MY"/>
        </w:rPr>
        <w:t xml:space="preserve">here </w:t>
      </w:r>
      <w:r w:rsidR="001B3F7B">
        <w:rPr>
          <w:color w:val="0E101A"/>
          <w:lang w:val="en-US"/>
        </w:rPr>
        <w:t>was</w:t>
      </w:r>
      <w:r w:rsidR="00F54F96" w:rsidRPr="00CF0AEB">
        <w:rPr>
          <w:color w:val="0E101A"/>
          <w:lang w:val="en-MY"/>
        </w:rPr>
        <w:t xml:space="preserve"> </w:t>
      </w:r>
      <w:r>
        <w:rPr>
          <w:color w:val="0E101A"/>
          <w:lang w:val="en-MY"/>
        </w:rPr>
        <w:t xml:space="preserve">also </w:t>
      </w:r>
      <w:r w:rsidR="00F54F96" w:rsidRPr="00CF0AEB">
        <w:rPr>
          <w:color w:val="0E101A"/>
          <w:lang w:val="en-MY"/>
        </w:rPr>
        <w:t xml:space="preserve">temporal privatization. In </w:t>
      </w:r>
      <w:proofErr w:type="spellStart"/>
      <w:r w:rsidR="00F54F96" w:rsidRPr="00CF0AEB">
        <w:rPr>
          <w:color w:val="0E101A"/>
          <w:lang w:val="en-MY"/>
        </w:rPr>
        <w:t>Prawirotaman</w:t>
      </w:r>
      <w:proofErr w:type="spellEnd"/>
      <w:r w:rsidR="00F54F96" w:rsidRPr="00CF0AEB">
        <w:rPr>
          <w:color w:val="0E101A"/>
          <w:lang w:val="en-MY"/>
        </w:rPr>
        <w:t xml:space="preserve">, a house with a high solid fence </w:t>
      </w:r>
      <w:r w:rsidR="001B3F7B">
        <w:rPr>
          <w:color w:val="0E101A"/>
          <w:lang w:val="en-US"/>
        </w:rPr>
        <w:t>was</w:t>
      </w:r>
      <w:r w:rsidR="00F54F96" w:rsidRPr="00CF0AEB">
        <w:rPr>
          <w:color w:val="0E101A"/>
          <w:lang w:val="en-MY"/>
        </w:rPr>
        <w:t xml:space="preserve"> opened temporarily for public access at certain hours. The owner </w:t>
      </w:r>
      <w:proofErr w:type="spellStart"/>
      <w:r w:rsidR="00F54F96" w:rsidRPr="00CF0AEB">
        <w:rPr>
          <w:color w:val="0E101A"/>
          <w:lang w:val="en-MY"/>
        </w:rPr>
        <w:t>len</w:t>
      </w:r>
      <w:proofErr w:type="spellEnd"/>
      <w:r w:rsidR="001B3F7B">
        <w:rPr>
          <w:color w:val="0E101A"/>
          <w:lang w:val="en-US"/>
        </w:rPr>
        <w:t>t</w:t>
      </w:r>
      <w:r w:rsidR="00F54F96" w:rsidRPr="00CF0AEB">
        <w:rPr>
          <w:color w:val="0E101A"/>
          <w:lang w:val="en-MY"/>
        </w:rPr>
        <w:t xml:space="preserve"> the yard </w:t>
      </w:r>
      <w:r w:rsidRPr="00CF0AEB">
        <w:rPr>
          <w:color w:val="0E101A"/>
          <w:lang w:val="en-MY"/>
        </w:rPr>
        <w:t>as</w:t>
      </w:r>
      <w:r w:rsidR="00F54F96" w:rsidRPr="00CF0AEB">
        <w:rPr>
          <w:color w:val="0E101A"/>
          <w:lang w:val="en-MY"/>
        </w:rPr>
        <w:t xml:space="preserve"> a place </w:t>
      </w:r>
      <w:r>
        <w:rPr>
          <w:color w:val="0E101A"/>
          <w:lang w:val="en-US"/>
        </w:rPr>
        <w:t>for</w:t>
      </w:r>
      <w:r w:rsidR="001B3F7B">
        <w:rPr>
          <w:color w:val="0E101A"/>
          <w:lang w:val="en-US"/>
        </w:rPr>
        <w:t xml:space="preserve"> a peddler</w:t>
      </w:r>
      <w:r>
        <w:rPr>
          <w:color w:val="0E101A"/>
          <w:lang w:val="en-US"/>
        </w:rPr>
        <w:t xml:space="preserve"> to sell vegetables</w:t>
      </w:r>
      <w:r w:rsidR="00C62FE2">
        <w:rPr>
          <w:color w:val="0E101A"/>
          <w:lang w:val="en-US"/>
        </w:rPr>
        <w:t xml:space="preserve"> (Figure 5)</w:t>
      </w:r>
      <w:r w:rsidR="00F54F96" w:rsidRPr="00CF0AEB">
        <w:rPr>
          <w:color w:val="0E101A"/>
          <w:lang w:val="en-MY"/>
        </w:rPr>
        <w:t>. This result show</w:t>
      </w:r>
      <w:r>
        <w:rPr>
          <w:color w:val="0E101A"/>
          <w:lang w:val="en-US"/>
        </w:rPr>
        <w:t>s</w:t>
      </w:r>
      <w:r w:rsidR="00F54F96" w:rsidRPr="00CF0AEB">
        <w:rPr>
          <w:color w:val="0E101A"/>
          <w:lang w:val="en-MY"/>
        </w:rPr>
        <w:t xml:space="preserve"> that space privatization </w:t>
      </w:r>
      <w:r>
        <w:rPr>
          <w:color w:val="0E101A"/>
          <w:lang w:val="en-US"/>
        </w:rPr>
        <w:t>could be</w:t>
      </w:r>
      <w:r w:rsidR="00F54F96" w:rsidRPr="00CF0AEB">
        <w:rPr>
          <w:color w:val="0E101A"/>
          <w:lang w:val="en-MY"/>
        </w:rPr>
        <w:t xml:space="preserve"> removed </w:t>
      </w:r>
      <w:r>
        <w:rPr>
          <w:color w:val="0E101A"/>
          <w:lang w:val="en-MY"/>
        </w:rPr>
        <w:t>by opening and closing</w:t>
      </w:r>
      <w:r w:rsidR="00F54F96" w:rsidRPr="00CF0AEB">
        <w:rPr>
          <w:color w:val="0E101A"/>
          <w:lang w:val="en-MY"/>
        </w:rPr>
        <w:t xml:space="preserve"> </w:t>
      </w:r>
      <w:r>
        <w:rPr>
          <w:color w:val="0E101A"/>
          <w:lang w:val="en-MY"/>
        </w:rPr>
        <w:t xml:space="preserve">a </w:t>
      </w:r>
      <w:r w:rsidR="00F54F96" w:rsidRPr="00CF0AEB">
        <w:rPr>
          <w:color w:val="0E101A"/>
          <w:lang w:val="en-MY"/>
        </w:rPr>
        <w:t>private space. The </w:t>
      </w:r>
      <w:r w:rsidR="00F54F96" w:rsidRPr="00CF0AEB">
        <w:rPr>
          <w:rStyle w:val="Strong"/>
          <w:b w:val="0"/>
          <w:bCs w:val="0"/>
          <w:color w:val="0E101A"/>
          <w:lang w:val="en-MY"/>
        </w:rPr>
        <w:t>space</w:t>
      </w:r>
      <w:r w:rsidR="00A32397">
        <w:rPr>
          <w:rStyle w:val="Strong"/>
          <w:b w:val="0"/>
          <w:bCs w:val="0"/>
          <w:color w:val="0E101A"/>
          <w:lang w:val="en-US"/>
        </w:rPr>
        <w:t xml:space="preserve"> </w:t>
      </w:r>
      <w:r w:rsidR="00F54F96" w:rsidRPr="00CF0AEB">
        <w:rPr>
          <w:rStyle w:val="Strong"/>
          <w:b w:val="0"/>
          <w:bCs w:val="0"/>
          <w:color w:val="0E101A"/>
          <w:lang w:val="en-MY"/>
        </w:rPr>
        <w:t>negotiation</w:t>
      </w:r>
      <w:r w:rsidR="00F54F96" w:rsidRPr="00CF0AEB">
        <w:rPr>
          <w:color w:val="0E101A"/>
          <w:lang w:val="en-MY"/>
        </w:rPr>
        <w:t> form</w:t>
      </w:r>
      <w:proofErr w:type="spellStart"/>
      <w:r w:rsidR="001B3F7B">
        <w:rPr>
          <w:color w:val="0E101A"/>
          <w:lang w:val="en-US"/>
        </w:rPr>
        <w:t>ed</w:t>
      </w:r>
      <w:proofErr w:type="spellEnd"/>
      <w:r w:rsidR="00F54F96" w:rsidRPr="00CF0AEB">
        <w:rPr>
          <w:color w:val="0E101A"/>
          <w:lang w:val="en-MY"/>
        </w:rPr>
        <w:t xml:space="preserve"> the temporal space privatization within </w:t>
      </w:r>
      <w:r>
        <w:rPr>
          <w:color w:val="0E101A"/>
          <w:lang w:val="en-MY"/>
        </w:rPr>
        <w:t xml:space="preserve">the </w:t>
      </w:r>
      <w:proofErr w:type="spellStart"/>
      <w:r w:rsidR="00F54F96" w:rsidRPr="00CF0AEB">
        <w:rPr>
          <w:color w:val="0E101A"/>
          <w:lang w:val="en-MY"/>
        </w:rPr>
        <w:t>kampung</w:t>
      </w:r>
      <w:proofErr w:type="spellEnd"/>
      <w:r w:rsidRPr="00CF0AEB">
        <w:rPr>
          <w:color w:val="0E101A"/>
          <w:lang w:val="en-MY"/>
        </w:rPr>
        <w:t>, forming</w:t>
      </w:r>
      <w:r w:rsidR="00F54F96" w:rsidRPr="00CF0AEB">
        <w:rPr>
          <w:color w:val="0E101A"/>
          <w:lang w:val="en-MY"/>
        </w:rPr>
        <w:t xml:space="preserve"> a temporary gathering space.</w:t>
      </w:r>
      <w:r w:rsidR="00A32397" w:rsidRPr="00CF0AEB">
        <w:rPr>
          <w:rFonts w:eastAsiaTheme="minorEastAsia" w:hint="eastAsia"/>
          <w:color w:val="0E101A"/>
          <w:lang w:val="en-MY"/>
        </w:rPr>
        <w:t xml:space="preserve"> </w:t>
      </w:r>
    </w:p>
    <w:p w14:paraId="15066850" w14:textId="77777777" w:rsidR="00C62FE2" w:rsidRDefault="00C62FE2" w:rsidP="00ED2E65">
      <w:pPr>
        <w:pStyle w:val="NormalWeb"/>
        <w:spacing w:before="0" w:beforeAutospacing="0" w:after="0" w:afterAutospacing="0"/>
        <w:ind w:firstLine="715"/>
        <w:jc w:val="both"/>
        <w:rPr>
          <w:rStyle w:val="Strong"/>
          <w:b w:val="0"/>
          <w:bCs w:val="0"/>
          <w:color w:val="0E101A"/>
          <w:lang w:val="en-US"/>
        </w:rPr>
      </w:pPr>
    </w:p>
    <w:tbl>
      <w:tblPr>
        <w:tblStyle w:val="TableGrid"/>
        <w:tblW w:w="6137" w:type="dxa"/>
        <w:tblInd w:w="1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2256"/>
      </w:tblGrid>
      <w:tr w:rsidR="00C62FE2" w14:paraId="0E97DEFA" w14:textId="77777777" w:rsidTr="006D658E">
        <w:tc>
          <w:tcPr>
            <w:tcW w:w="3881" w:type="dxa"/>
          </w:tcPr>
          <w:p w14:paraId="51DEC6BD" w14:textId="77777777" w:rsidR="00C62FE2" w:rsidRDefault="00C62FE2" w:rsidP="006D658E">
            <w:pPr>
              <w:spacing w:after="0" w:line="240" w:lineRule="auto"/>
              <w:ind w:leftChars="0" w:left="0" w:firstLineChars="0" w:firstLine="0"/>
              <w:jc w:val="center"/>
              <w:rPr>
                <w:rFonts w:ascii="Times New Roman" w:hAnsi="Times New Roman" w:cs="Times New Roman"/>
                <w:sz w:val="24"/>
                <w:szCs w:val="24"/>
              </w:rPr>
            </w:pPr>
            <w:r>
              <w:rPr>
                <w:noProof/>
                <w:lang w:val="en-MY" w:eastAsia="en-MY"/>
              </w:rPr>
              <w:drawing>
                <wp:inline distT="0" distB="0" distL="0" distR="0" wp14:anchorId="2845BC07" wp14:editId="0DE77284">
                  <wp:extent cx="2327275" cy="1745615"/>
                  <wp:effectExtent l="0" t="0" r="0" b="6985"/>
                  <wp:docPr id="30" name="Picture 30" descr="A picture containing outdoor, tree, ground,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tree, ground, tenni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27275" cy="1745615"/>
                          </a:xfrm>
                          <a:prstGeom prst="rect">
                            <a:avLst/>
                          </a:prstGeom>
                          <a:noFill/>
                          <a:ln>
                            <a:noFill/>
                          </a:ln>
                        </pic:spPr>
                      </pic:pic>
                    </a:graphicData>
                  </a:graphic>
                </wp:inline>
              </w:drawing>
            </w:r>
          </w:p>
        </w:tc>
        <w:tc>
          <w:tcPr>
            <w:tcW w:w="2256" w:type="dxa"/>
          </w:tcPr>
          <w:p w14:paraId="6A7B1314" w14:textId="77777777" w:rsidR="00C62FE2" w:rsidRDefault="00C62FE2" w:rsidP="006D658E">
            <w:pPr>
              <w:spacing w:after="0" w:line="240" w:lineRule="auto"/>
              <w:ind w:leftChars="0" w:left="0" w:firstLineChars="0" w:firstLine="0"/>
              <w:jc w:val="both"/>
            </w:pPr>
            <w:r>
              <w:rPr>
                <w:noProof/>
                <w:lang w:val="en-MY" w:eastAsia="en-MY"/>
              </w:rPr>
              <w:drawing>
                <wp:inline distT="0" distB="0" distL="0" distR="0" wp14:anchorId="5C407DA3" wp14:editId="74840370">
                  <wp:extent cx="1294130" cy="1725930"/>
                  <wp:effectExtent l="0" t="0" r="1270" b="7620"/>
                  <wp:docPr id="31" name="Picture 3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94130" cy="1725930"/>
                          </a:xfrm>
                          <a:prstGeom prst="rect">
                            <a:avLst/>
                          </a:prstGeom>
                          <a:noFill/>
                          <a:ln>
                            <a:noFill/>
                          </a:ln>
                        </pic:spPr>
                      </pic:pic>
                    </a:graphicData>
                  </a:graphic>
                </wp:inline>
              </w:drawing>
            </w:r>
          </w:p>
        </w:tc>
      </w:tr>
    </w:tbl>
    <w:p w14:paraId="58A1BCEF" w14:textId="77777777" w:rsidR="009C0C97" w:rsidRDefault="009C0C97" w:rsidP="00C62FE2">
      <w:pPr>
        <w:spacing w:after="0" w:line="240" w:lineRule="auto"/>
        <w:ind w:leftChars="0" w:left="0" w:firstLineChars="0" w:firstLine="720"/>
        <w:jc w:val="center"/>
        <w:rPr>
          <w:rFonts w:ascii="Times New Roman" w:hAnsi="Times New Roman" w:cs="Times New Roman"/>
          <w:b/>
          <w:bCs/>
          <w:sz w:val="20"/>
          <w:szCs w:val="20"/>
        </w:rPr>
      </w:pPr>
    </w:p>
    <w:p w14:paraId="7351E832" w14:textId="3B0F64FB" w:rsidR="00C62FE2" w:rsidRPr="00002C9C" w:rsidRDefault="00C62FE2" w:rsidP="00C62FE2">
      <w:pPr>
        <w:spacing w:after="0" w:line="240" w:lineRule="auto"/>
        <w:ind w:leftChars="0" w:left="0" w:firstLineChars="0" w:firstLine="720"/>
        <w:jc w:val="center"/>
        <w:rPr>
          <w:rFonts w:ascii="Times New Roman" w:hAnsi="Times New Roman" w:cs="Times New Roman"/>
          <w:sz w:val="20"/>
          <w:szCs w:val="20"/>
        </w:rPr>
      </w:pPr>
      <w:r w:rsidRPr="00002C9C">
        <w:rPr>
          <w:rFonts w:ascii="Times New Roman" w:hAnsi="Times New Roman" w:cs="Times New Roman"/>
          <w:b/>
          <w:bCs/>
          <w:sz w:val="20"/>
          <w:szCs w:val="20"/>
        </w:rPr>
        <w:t xml:space="preserve">Figure </w:t>
      </w:r>
      <w:r>
        <w:rPr>
          <w:rFonts w:ascii="Times New Roman" w:hAnsi="Times New Roman" w:cs="Times New Roman"/>
          <w:b/>
          <w:bCs/>
          <w:sz w:val="20"/>
          <w:szCs w:val="20"/>
        </w:rPr>
        <w:t>5</w:t>
      </w:r>
      <w:r w:rsidRPr="00002C9C">
        <w:rPr>
          <w:rFonts w:ascii="Times New Roman" w:hAnsi="Times New Roman" w:cs="Times New Roman"/>
          <w:b/>
          <w:bCs/>
          <w:sz w:val="20"/>
          <w:szCs w:val="20"/>
        </w:rPr>
        <w:t>.</w:t>
      </w:r>
      <w:r w:rsidRPr="00002C9C">
        <w:rPr>
          <w:rFonts w:ascii="Times New Roman" w:hAnsi="Times New Roman" w:cs="Times New Roman"/>
          <w:sz w:val="20"/>
          <w:szCs w:val="20"/>
        </w:rPr>
        <w:t xml:space="preserve"> The forming of social spaces in </w:t>
      </w:r>
      <w:proofErr w:type="spellStart"/>
      <w:r w:rsidRPr="00002C9C">
        <w:rPr>
          <w:rFonts w:ascii="Times New Roman" w:hAnsi="Times New Roman" w:cs="Times New Roman"/>
          <w:sz w:val="20"/>
          <w:szCs w:val="20"/>
        </w:rPr>
        <w:t>Prawirotaman</w:t>
      </w:r>
      <w:proofErr w:type="spellEnd"/>
      <w:r w:rsidRPr="00002C9C">
        <w:rPr>
          <w:rFonts w:ascii="Times New Roman" w:hAnsi="Times New Roman" w:cs="Times New Roman"/>
          <w:sz w:val="20"/>
          <w:szCs w:val="20"/>
        </w:rPr>
        <w:t>: space negotiation (left: the closing of a transition area</w:t>
      </w:r>
      <w:r w:rsidR="00682009">
        <w:rPr>
          <w:rFonts w:ascii="Times New Roman" w:hAnsi="Times New Roman" w:cs="Times New Roman"/>
          <w:sz w:val="20"/>
          <w:szCs w:val="20"/>
        </w:rPr>
        <w:t xml:space="preserve"> became a private terrace, </w:t>
      </w:r>
      <w:r w:rsidRPr="00002C9C">
        <w:rPr>
          <w:rFonts w:ascii="Times New Roman" w:hAnsi="Times New Roman" w:cs="Times New Roman"/>
          <w:sz w:val="20"/>
          <w:szCs w:val="20"/>
        </w:rPr>
        <w:t xml:space="preserve">right: the opening of a transition area </w:t>
      </w:r>
      <w:r w:rsidR="00682009">
        <w:rPr>
          <w:rFonts w:ascii="Times New Roman" w:hAnsi="Times New Roman" w:cs="Times New Roman"/>
          <w:sz w:val="20"/>
          <w:szCs w:val="20"/>
        </w:rPr>
        <w:t xml:space="preserve">became a temporal </w:t>
      </w:r>
      <w:r w:rsidRPr="00002C9C">
        <w:rPr>
          <w:rFonts w:ascii="Times New Roman" w:hAnsi="Times New Roman" w:cs="Times New Roman"/>
          <w:sz w:val="20"/>
          <w:szCs w:val="20"/>
        </w:rPr>
        <w:t>tavern</w:t>
      </w:r>
      <w:r w:rsidR="00682009">
        <w:rPr>
          <w:rFonts w:ascii="Times New Roman" w:hAnsi="Times New Roman" w:cs="Times New Roman"/>
          <w:sz w:val="20"/>
          <w:szCs w:val="20"/>
        </w:rPr>
        <w:t>)</w:t>
      </w:r>
    </w:p>
    <w:p w14:paraId="26FC2959" w14:textId="77777777" w:rsidR="00C62FE2" w:rsidRPr="00ED2E65" w:rsidRDefault="00C62FE2" w:rsidP="00ED2E65">
      <w:pPr>
        <w:pStyle w:val="NormalWeb"/>
        <w:spacing w:before="0" w:beforeAutospacing="0" w:after="0" w:afterAutospacing="0"/>
        <w:ind w:firstLine="715"/>
        <w:jc w:val="both"/>
        <w:rPr>
          <w:rStyle w:val="Strong"/>
          <w:rFonts w:eastAsiaTheme="minorEastAsia"/>
          <w:color w:val="0E101A"/>
          <w:lang w:val="en-US"/>
        </w:rPr>
      </w:pPr>
    </w:p>
    <w:p w14:paraId="3C374E0D" w14:textId="01D9C94C" w:rsidR="00682009" w:rsidRPr="00682009" w:rsidRDefault="00682009" w:rsidP="00ED2E65">
      <w:pPr>
        <w:pStyle w:val="NormalWeb"/>
        <w:spacing w:before="0" w:beforeAutospacing="0" w:after="0" w:afterAutospacing="0"/>
        <w:ind w:firstLine="715"/>
        <w:jc w:val="both"/>
        <w:rPr>
          <w:color w:val="0E101A"/>
          <w:lang w:val="en-US"/>
        </w:rPr>
      </w:pPr>
      <w:r w:rsidRPr="00CF0AEB">
        <w:rPr>
          <w:color w:val="0E101A"/>
          <w:lang w:val="en-MY"/>
        </w:rPr>
        <w:t>The rampant land construction for tourism</w:t>
      </w:r>
      <w:r w:rsidR="00AD64E9">
        <w:rPr>
          <w:color w:val="0E101A"/>
          <w:lang w:val="en-US"/>
        </w:rPr>
        <w:t xml:space="preserve"> </w:t>
      </w:r>
      <w:r w:rsidRPr="00CF0AEB">
        <w:rPr>
          <w:color w:val="0E101A"/>
          <w:lang w:val="en-MY"/>
        </w:rPr>
        <w:t xml:space="preserve">affected the more space privatization in </w:t>
      </w:r>
      <w:proofErr w:type="spellStart"/>
      <w:r w:rsidRPr="00CF0AEB">
        <w:rPr>
          <w:color w:val="0E101A"/>
          <w:lang w:val="en-MY"/>
        </w:rPr>
        <w:t>Prawirotaman</w:t>
      </w:r>
      <w:proofErr w:type="spellEnd"/>
      <w:r w:rsidRPr="00CF0AEB">
        <w:rPr>
          <w:color w:val="0E101A"/>
          <w:lang w:val="en-MY"/>
        </w:rPr>
        <w:t>.</w:t>
      </w:r>
      <w:r>
        <w:rPr>
          <w:color w:val="0E101A"/>
          <w:lang w:val="en-US"/>
        </w:rPr>
        <w:t xml:space="preserve"> </w:t>
      </w:r>
      <w:proofErr w:type="spellStart"/>
      <w:r w:rsidRPr="00F323B4">
        <w:rPr>
          <w:color w:val="0E101A"/>
          <w:lang w:val="en-US"/>
        </w:rPr>
        <w:t>Yayuk</w:t>
      </w:r>
      <w:proofErr w:type="spellEnd"/>
      <w:r w:rsidRPr="00F323B4">
        <w:rPr>
          <w:color w:val="0E101A"/>
          <w:lang w:val="en-US"/>
        </w:rPr>
        <w:t xml:space="preserve"> explained h</w:t>
      </w:r>
      <w:r>
        <w:rPr>
          <w:color w:val="0E101A"/>
          <w:lang w:val="en-US"/>
        </w:rPr>
        <w:t>er</w:t>
      </w:r>
      <w:r w:rsidRPr="00F323B4">
        <w:rPr>
          <w:color w:val="0E101A"/>
          <w:lang w:val="en-US"/>
        </w:rPr>
        <w:t xml:space="preserve"> </w:t>
      </w:r>
      <w:r w:rsidR="00426935" w:rsidRPr="00426935">
        <w:rPr>
          <w:color w:val="0E101A"/>
          <w:lang w:val="en-US"/>
        </w:rPr>
        <w:t>childhood experience</w:t>
      </w:r>
      <w:r w:rsidRPr="00F323B4">
        <w:rPr>
          <w:color w:val="0E101A"/>
          <w:lang w:val="en-US"/>
        </w:rPr>
        <w:t xml:space="preserve"> that </w:t>
      </w:r>
      <w:r>
        <w:rPr>
          <w:color w:val="0E101A"/>
          <w:lang w:val="en-US"/>
        </w:rPr>
        <w:t>s</w:t>
      </w:r>
      <w:r w:rsidRPr="00F323B4">
        <w:rPr>
          <w:color w:val="0E101A"/>
          <w:lang w:val="en-US"/>
        </w:rPr>
        <w:t>he and h</w:t>
      </w:r>
      <w:r>
        <w:rPr>
          <w:color w:val="0E101A"/>
          <w:lang w:val="en-US"/>
        </w:rPr>
        <w:t>er</w:t>
      </w:r>
      <w:r w:rsidRPr="00F323B4">
        <w:rPr>
          <w:color w:val="0E101A"/>
          <w:lang w:val="en-US"/>
        </w:rPr>
        <w:t xml:space="preserve"> friends </w:t>
      </w:r>
      <w:r>
        <w:rPr>
          <w:color w:val="0E101A"/>
          <w:lang w:val="en-US"/>
        </w:rPr>
        <w:t>went to vacant land</w:t>
      </w:r>
      <w:r w:rsidRPr="00F323B4">
        <w:rPr>
          <w:color w:val="0E101A"/>
          <w:lang w:val="en-US"/>
        </w:rPr>
        <w:t xml:space="preserve"> with various trees </w:t>
      </w:r>
      <w:r>
        <w:rPr>
          <w:color w:val="0E101A"/>
          <w:lang w:val="en-US"/>
        </w:rPr>
        <w:t xml:space="preserve">for playing. Today, </w:t>
      </w:r>
      <w:r w:rsidRPr="005714CA">
        <w:rPr>
          <w:color w:val="0E101A"/>
          <w:lang w:val="en-US"/>
        </w:rPr>
        <w:t xml:space="preserve">children </w:t>
      </w:r>
      <w:proofErr w:type="spellStart"/>
      <w:r>
        <w:rPr>
          <w:color w:val="0E101A"/>
          <w:lang w:val="en-US"/>
        </w:rPr>
        <w:t>utilise</w:t>
      </w:r>
      <w:proofErr w:type="spellEnd"/>
      <w:r w:rsidRPr="005714CA">
        <w:rPr>
          <w:color w:val="0E101A"/>
          <w:lang w:val="en-US"/>
        </w:rPr>
        <w:t xml:space="preserve"> the transition space and its elements as a place to play.</w:t>
      </w:r>
      <w:r>
        <w:rPr>
          <w:color w:val="0E101A"/>
          <w:lang w:val="en-US"/>
        </w:rPr>
        <w:t xml:space="preserve"> They </w:t>
      </w:r>
      <w:r w:rsidRPr="006247E5">
        <w:rPr>
          <w:color w:val="0E101A"/>
          <w:lang w:val="en-US"/>
        </w:rPr>
        <w:t>gather</w:t>
      </w:r>
      <w:r>
        <w:rPr>
          <w:color w:val="0E101A"/>
          <w:lang w:val="en-US"/>
        </w:rPr>
        <w:t>ed</w:t>
      </w:r>
      <w:r w:rsidRPr="006247E5">
        <w:rPr>
          <w:color w:val="0E101A"/>
          <w:lang w:val="en-US"/>
        </w:rPr>
        <w:t xml:space="preserve"> </w:t>
      </w:r>
      <w:r w:rsidR="00426935">
        <w:rPr>
          <w:color w:val="0E101A"/>
          <w:lang w:val="en-US"/>
        </w:rPr>
        <w:t>on</w:t>
      </w:r>
      <w:r w:rsidRPr="006247E5">
        <w:rPr>
          <w:color w:val="0E101A"/>
          <w:lang w:val="en-US"/>
        </w:rPr>
        <w:t xml:space="preserve"> the mosque veranda and climb</w:t>
      </w:r>
      <w:r w:rsidR="00426935">
        <w:rPr>
          <w:color w:val="0E101A"/>
          <w:lang w:val="en-US"/>
        </w:rPr>
        <w:t>ed</w:t>
      </w:r>
      <w:r w:rsidRPr="006247E5">
        <w:rPr>
          <w:color w:val="0E101A"/>
          <w:lang w:val="en-US"/>
        </w:rPr>
        <w:t xml:space="preserve"> over its fence.</w:t>
      </w:r>
      <w:r>
        <w:rPr>
          <w:color w:val="0E101A"/>
          <w:lang w:val="en-US"/>
        </w:rPr>
        <w:t xml:space="preserve"> It reveals that s</w:t>
      </w:r>
      <w:r w:rsidRPr="00CF0AEB">
        <w:rPr>
          <w:color w:val="0E101A"/>
          <w:lang w:val="en-MY"/>
        </w:rPr>
        <w:t xml:space="preserve">pace privatization </w:t>
      </w:r>
      <w:proofErr w:type="spellStart"/>
      <w:r w:rsidRPr="00CF0AEB">
        <w:rPr>
          <w:color w:val="0E101A"/>
          <w:lang w:val="en-MY"/>
        </w:rPr>
        <w:t>caus</w:t>
      </w:r>
      <w:r>
        <w:rPr>
          <w:color w:val="0E101A"/>
          <w:lang w:val="en-US"/>
        </w:rPr>
        <w:t>ed</w:t>
      </w:r>
      <w:proofErr w:type="spellEnd"/>
      <w:r w:rsidRPr="00CF0AEB">
        <w:rPr>
          <w:color w:val="0E101A"/>
          <w:lang w:val="en-MY"/>
        </w:rPr>
        <w:t xml:space="preserve"> the loss of </w:t>
      </w:r>
      <w:r w:rsidRPr="00CF0AEB">
        <w:rPr>
          <w:rStyle w:val="Strong"/>
          <w:b w:val="0"/>
          <w:bCs w:val="0"/>
          <w:color w:val="0E101A"/>
          <w:lang w:val="en-MY"/>
        </w:rPr>
        <w:t>elements that</w:t>
      </w:r>
      <w:r w:rsidRPr="00CF0AEB">
        <w:rPr>
          <w:b/>
          <w:bCs/>
          <w:color w:val="0E101A"/>
          <w:lang w:val="en-MY"/>
        </w:rPr>
        <w:t> </w:t>
      </w:r>
      <w:r w:rsidRPr="00CF0AEB">
        <w:rPr>
          <w:rStyle w:val="Strong"/>
          <w:b w:val="0"/>
          <w:bCs w:val="0"/>
          <w:color w:val="0E101A"/>
          <w:lang w:val="en-MY"/>
        </w:rPr>
        <w:t>function</w:t>
      </w:r>
      <w:r>
        <w:rPr>
          <w:rStyle w:val="Strong"/>
          <w:b w:val="0"/>
          <w:bCs w:val="0"/>
          <w:color w:val="0E101A"/>
          <w:lang w:val="en-MY"/>
        </w:rPr>
        <w:t>ed</w:t>
      </w:r>
      <w:r w:rsidRPr="00CF0AEB">
        <w:rPr>
          <w:rStyle w:val="Strong"/>
          <w:b w:val="0"/>
          <w:bCs w:val="0"/>
          <w:color w:val="0E101A"/>
          <w:lang w:val="en-MY"/>
        </w:rPr>
        <w:t xml:space="preserve"> as a social space. </w:t>
      </w:r>
      <w:r>
        <w:rPr>
          <w:rStyle w:val="Strong"/>
          <w:b w:val="0"/>
          <w:bCs w:val="0"/>
          <w:color w:val="0E101A"/>
          <w:lang w:val="en-US"/>
        </w:rPr>
        <w:t xml:space="preserve">Meanwhile, </w:t>
      </w:r>
      <w:r w:rsidRPr="00164CE4">
        <w:rPr>
          <w:rStyle w:val="Strong"/>
          <w:b w:val="0"/>
          <w:bCs w:val="0"/>
          <w:color w:val="0E101A"/>
          <w:lang w:val="en-US"/>
        </w:rPr>
        <w:t xml:space="preserve">the </w:t>
      </w:r>
      <w:r w:rsidRPr="00CF0AEB">
        <w:rPr>
          <w:rStyle w:val="Strong"/>
          <w:b w:val="0"/>
          <w:bCs w:val="0"/>
          <w:color w:val="0E101A"/>
          <w:lang w:val="en-MY"/>
        </w:rPr>
        <w:t>forming of social space</w:t>
      </w:r>
      <w:r w:rsidRPr="00164CE4">
        <w:rPr>
          <w:rStyle w:val="Strong"/>
          <w:b w:val="0"/>
          <w:bCs w:val="0"/>
          <w:color w:val="0E101A"/>
          <w:lang w:val="en-MY"/>
        </w:rPr>
        <w:t>s</w:t>
      </w:r>
      <w:r w:rsidRPr="00CF0AEB">
        <w:rPr>
          <w:rStyle w:val="Strong"/>
          <w:b w:val="0"/>
          <w:bCs w:val="0"/>
          <w:color w:val="0E101A"/>
          <w:lang w:val="en-MY"/>
        </w:rPr>
        <w:t xml:space="preserve"> within</w:t>
      </w:r>
      <w:r w:rsidRPr="00164CE4">
        <w:rPr>
          <w:rStyle w:val="Strong"/>
          <w:b w:val="0"/>
          <w:bCs w:val="0"/>
          <w:color w:val="0E101A"/>
          <w:lang w:val="en-MY"/>
        </w:rPr>
        <w:t xml:space="preserve"> the</w:t>
      </w:r>
      <w:r w:rsidRPr="00CF0AEB">
        <w:rPr>
          <w:rStyle w:val="Strong"/>
          <w:b w:val="0"/>
          <w:bCs w:val="0"/>
          <w:color w:val="0E101A"/>
          <w:lang w:val="en-MY"/>
        </w:rPr>
        <w:t xml:space="preserve"> </w:t>
      </w:r>
      <w:proofErr w:type="spellStart"/>
      <w:r w:rsidRPr="00CF0AEB">
        <w:rPr>
          <w:rStyle w:val="Strong"/>
          <w:b w:val="0"/>
          <w:bCs w:val="0"/>
          <w:color w:val="0E101A"/>
          <w:lang w:val="en-MY"/>
        </w:rPr>
        <w:t>kampung</w:t>
      </w:r>
      <w:proofErr w:type="spellEnd"/>
      <w:r w:rsidRPr="00CF0AEB">
        <w:rPr>
          <w:rStyle w:val="Strong"/>
          <w:b w:val="0"/>
          <w:bCs w:val="0"/>
          <w:color w:val="0E101A"/>
          <w:lang w:val="en-MY"/>
        </w:rPr>
        <w:t xml:space="preserve"> occur</w:t>
      </w:r>
      <w:r w:rsidRPr="00164CE4">
        <w:rPr>
          <w:rStyle w:val="Strong"/>
          <w:b w:val="0"/>
          <w:bCs w:val="0"/>
          <w:color w:val="0E101A"/>
          <w:lang w:val="en-MY"/>
        </w:rPr>
        <w:t>red</w:t>
      </w:r>
      <w:r w:rsidRPr="00CF0AEB">
        <w:rPr>
          <w:rStyle w:val="Strong"/>
          <w:b w:val="0"/>
          <w:bCs w:val="0"/>
          <w:color w:val="0E101A"/>
          <w:lang w:val="en-MY"/>
        </w:rPr>
        <w:t xml:space="preserve"> using building elements as a substitute for the former social space</w:t>
      </w:r>
      <w:r>
        <w:rPr>
          <w:rStyle w:val="Strong"/>
          <w:b w:val="0"/>
          <w:bCs w:val="0"/>
          <w:color w:val="0E101A"/>
          <w:lang w:val="en-US"/>
        </w:rPr>
        <w:t xml:space="preserve">. </w:t>
      </w:r>
      <w:r w:rsidRPr="00CF0AEB">
        <w:rPr>
          <w:rFonts w:eastAsiaTheme="minorEastAsia"/>
          <w:color w:val="0E101A"/>
          <w:lang w:val="en-MY"/>
        </w:rPr>
        <w:t>In short, the privatization of space caused by territorial separation and the strength of territorial boundaries</w:t>
      </w:r>
      <w:r w:rsidR="00426935">
        <w:rPr>
          <w:rFonts w:eastAsiaTheme="minorEastAsia"/>
          <w:color w:val="0E101A"/>
          <w:lang w:val="en-US"/>
        </w:rPr>
        <w:t xml:space="preserve"> </w:t>
      </w:r>
      <w:r w:rsidRPr="00CF0AEB">
        <w:rPr>
          <w:rFonts w:eastAsiaTheme="minorEastAsia"/>
          <w:color w:val="0E101A"/>
          <w:lang w:val="en-MY"/>
        </w:rPr>
        <w:t>still provide</w:t>
      </w:r>
      <w:r>
        <w:rPr>
          <w:rFonts w:eastAsiaTheme="minorEastAsia"/>
          <w:color w:val="0E101A"/>
          <w:lang w:val="en-US"/>
        </w:rPr>
        <w:t>d</w:t>
      </w:r>
      <w:r w:rsidRPr="00CF0AEB">
        <w:rPr>
          <w:rFonts w:eastAsiaTheme="minorEastAsia"/>
          <w:color w:val="0E101A"/>
          <w:lang w:val="en-MY"/>
        </w:rPr>
        <w:t xml:space="preserve"> opportunities for the </w:t>
      </w:r>
      <w:r w:rsidR="00426935">
        <w:rPr>
          <w:rFonts w:eastAsiaTheme="minorEastAsia"/>
          <w:color w:val="0E101A"/>
          <w:lang w:val="en-US"/>
        </w:rPr>
        <w:t>forming</w:t>
      </w:r>
      <w:r w:rsidRPr="00CF0AEB">
        <w:rPr>
          <w:rFonts w:eastAsiaTheme="minorEastAsia"/>
          <w:color w:val="0E101A"/>
          <w:lang w:val="en-MY"/>
        </w:rPr>
        <w:t xml:space="preserve"> of social space. It was encouraged by territorial negotiations and the leeway in using transitional space and its elements.</w:t>
      </w:r>
    </w:p>
    <w:p w14:paraId="01D6A5EE" w14:textId="155CDF48" w:rsidR="00044B72" w:rsidRDefault="00F54F96">
      <w:pPr>
        <w:spacing w:after="0" w:line="240" w:lineRule="auto"/>
        <w:ind w:leftChars="0" w:left="0" w:firstLineChars="0" w:firstLine="0"/>
        <w:jc w:val="both"/>
        <w:rPr>
          <w:rFonts w:ascii="Times New Roman" w:hAnsi="Times New Roman" w:cs="Times New Roman"/>
          <w:i/>
          <w:iCs/>
          <w:sz w:val="24"/>
          <w:szCs w:val="24"/>
        </w:rPr>
      </w:pPr>
      <w:bookmarkStart w:id="19" w:name="_Hlk103896059"/>
      <w:bookmarkEnd w:id="18"/>
      <w:r>
        <w:rPr>
          <w:rFonts w:ascii="Times New Roman" w:hAnsi="Times New Roman" w:cs="Times New Roman"/>
          <w:i/>
          <w:iCs/>
          <w:sz w:val="24"/>
          <w:szCs w:val="24"/>
        </w:rPr>
        <w:lastRenderedPageBreak/>
        <w:t xml:space="preserve">The </w:t>
      </w:r>
      <w:r w:rsidR="00D57F8B">
        <w:rPr>
          <w:rFonts w:ascii="Times New Roman" w:hAnsi="Times New Roman" w:cs="Times New Roman"/>
          <w:i/>
          <w:iCs/>
          <w:sz w:val="24"/>
          <w:szCs w:val="24"/>
        </w:rPr>
        <w:t>privatization structure</w:t>
      </w:r>
      <w:r>
        <w:rPr>
          <w:rFonts w:ascii="Times New Roman" w:hAnsi="Times New Roman" w:cs="Times New Roman"/>
          <w:i/>
          <w:iCs/>
          <w:sz w:val="24"/>
          <w:szCs w:val="24"/>
        </w:rPr>
        <w:t>: The connectivity and openness of social space</w:t>
      </w:r>
    </w:p>
    <w:bookmarkEnd w:id="19"/>
    <w:p w14:paraId="22A854A2" w14:textId="77777777" w:rsidR="00044B72" w:rsidRDefault="00044B72" w:rsidP="00D76598">
      <w:pPr>
        <w:spacing w:after="0" w:line="240" w:lineRule="auto"/>
        <w:ind w:leftChars="0" w:left="0" w:firstLineChars="0" w:firstLine="0"/>
        <w:jc w:val="both"/>
        <w:rPr>
          <w:rFonts w:ascii="Times New Roman" w:hAnsi="Times New Roman" w:cs="Times New Roman"/>
          <w:i/>
          <w:iCs/>
          <w:sz w:val="24"/>
          <w:szCs w:val="24"/>
        </w:rPr>
      </w:pPr>
    </w:p>
    <w:p w14:paraId="309494AB" w14:textId="382DD1B5" w:rsidR="008666BC" w:rsidRPr="00CF0AEB" w:rsidRDefault="007344FB" w:rsidP="00D76598">
      <w:pPr>
        <w:pStyle w:val="NormalWeb"/>
        <w:spacing w:before="0" w:beforeAutospacing="0" w:after="0" w:afterAutospacing="0"/>
        <w:ind w:left="7" w:hanging="7"/>
        <w:jc w:val="both"/>
        <w:rPr>
          <w:rFonts w:eastAsiaTheme="minorEastAsia"/>
          <w:color w:val="0E101A"/>
          <w:lang w:val="en-MY"/>
        </w:rPr>
      </w:pPr>
      <w:bookmarkStart w:id="20" w:name="_Hlk103896535"/>
      <w:r>
        <w:rPr>
          <w:color w:val="0E101A"/>
          <w:lang w:val="en-US"/>
        </w:rPr>
        <w:t>The o</w:t>
      </w:r>
      <w:proofErr w:type="spellStart"/>
      <w:r w:rsidR="00F54F96" w:rsidRPr="00CF0AEB">
        <w:rPr>
          <w:color w:val="0E101A"/>
          <w:lang w:val="en-MY"/>
        </w:rPr>
        <w:t>bservation</w:t>
      </w:r>
      <w:proofErr w:type="spellEnd"/>
      <w:r w:rsidR="00F54F96" w:rsidRPr="00CF0AEB">
        <w:rPr>
          <w:color w:val="0E101A"/>
          <w:lang w:val="en-MY"/>
        </w:rPr>
        <w:t xml:space="preserve"> show</w:t>
      </w:r>
      <w:proofErr w:type="spellStart"/>
      <w:r>
        <w:rPr>
          <w:color w:val="0E101A"/>
          <w:lang w:val="en-US"/>
        </w:rPr>
        <w:t>ed</w:t>
      </w:r>
      <w:proofErr w:type="spellEnd"/>
      <w:r w:rsidR="00F54F96" w:rsidRPr="00CF0AEB">
        <w:rPr>
          <w:color w:val="0E101A"/>
          <w:lang w:val="en-MY"/>
        </w:rPr>
        <w:t xml:space="preserve"> that some houses maintain</w:t>
      </w:r>
      <w:proofErr w:type="spellStart"/>
      <w:r>
        <w:rPr>
          <w:color w:val="0E101A"/>
          <w:lang w:val="en-US"/>
        </w:rPr>
        <w:t>ed</w:t>
      </w:r>
      <w:proofErr w:type="spellEnd"/>
      <w:r w:rsidR="00F54F96" w:rsidRPr="00CF0AEB">
        <w:rPr>
          <w:color w:val="0E101A"/>
          <w:lang w:val="en-MY"/>
        </w:rPr>
        <w:t xml:space="preserve"> </w:t>
      </w:r>
      <w:r w:rsidR="003F2F3C">
        <w:rPr>
          <w:color w:val="0E101A"/>
          <w:lang w:val="en-MY"/>
        </w:rPr>
        <w:t xml:space="preserve">the </w:t>
      </w:r>
      <w:r w:rsidR="00F54F96" w:rsidRPr="00CF0AEB">
        <w:rPr>
          <w:color w:val="0E101A"/>
          <w:lang w:val="en-MY"/>
        </w:rPr>
        <w:t>boundary element</w:t>
      </w:r>
      <w:r w:rsidR="003F2F3C">
        <w:rPr>
          <w:color w:val="0E101A"/>
          <w:lang w:val="en-MY"/>
        </w:rPr>
        <w:t>s</w:t>
      </w:r>
      <w:r w:rsidR="00F54F96" w:rsidRPr="00CF0AEB">
        <w:rPr>
          <w:color w:val="0E101A"/>
          <w:lang w:val="en-MY"/>
        </w:rPr>
        <w:t xml:space="preserve"> to minimize </w:t>
      </w:r>
      <w:r w:rsidR="003F2F3C">
        <w:rPr>
          <w:color w:val="0E101A"/>
          <w:lang w:val="en-MY"/>
        </w:rPr>
        <w:t xml:space="preserve">public access </w:t>
      </w:r>
      <w:r w:rsidR="00F54F96" w:rsidRPr="00CF0AEB">
        <w:rPr>
          <w:color w:val="0E101A"/>
          <w:lang w:val="en-MY"/>
        </w:rPr>
        <w:t>connectivity and openness. There was no forming of social space, although the private transition area (e.g., yard) face</w:t>
      </w:r>
      <w:r w:rsidR="00C137D1">
        <w:rPr>
          <w:color w:val="0E101A"/>
          <w:lang w:val="en-MY"/>
        </w:rPr>
        <w:t>d</w:t>
      </w:r>
      <w:r w:rsidR="00F54F96" w:rsidRPr="00CF0AEB">
        <w:rPr>
          <w:color w:val="0E101A"/>
          <w:lang w:val="en-MY"/>
        </w:rPr>
        <w:t xml:space="preserve"> the public transition area (e.g., street, alley)</w:t>
      </w:r>
      <w:r w:rsidR="00C137D1">
        <w:rPr>
          <w:color w:val="0E101A"/>
          <w:lang w:val="en-MY"/>
        </w:rPr>
        <w:t xml:space="preserve"> directly</w:t>
      </w:r>
      <w:r w:rsidR="00F54F96" w:rsidRPr="00CF0AEB">
        <w:rPr>
          <w:color w:val="0E101A"/>
          <w:lang w:val="en-MY"/>
        </w:rPr>
        <w:t>. Likewise, the tourism facilities (e.g., homestay, café, restaurant) limit</w:t>
      </w:r>
      <w:r w:rsidR="00C137D1">
        <w:rPr>
          <w:color w:val="0E101A"/>
          <w:lang w:val="en-MY"/>
        </w:rPr>
        <w:t>ed</w:t>
      </w:r>
      <w:r w:rsidR="00F54F96" w:rsidRPr="00CF0AEB">
        <w:rPr>
          <w:color w:val="0E101A"/>
          <w:lang w:val="en-MY"/>
        </w:rPr>
        <w:t xml:space="preserve"> </w:t>
      </w:r>
      <w:r w:rsidR="007006CA">
        <w:rPr>
          <w:color w:val="0E101A"/>
          <w:lang w:val="en-US"/>
        </w:rPr>
        <w:t xml:space="preserve">their </w:t>
      </w:r>
      <w:r w:rsidR="00573016">
        <w:rPr>
          <w:color w:val="0E101A"/>
          <w:lang w:val="en-US"/>
        </w:rPr>
        <w:t>access</w:t>
      </w:r>
      <w:r w:rsidR="00F54F96" w:rsidRPr="00CF0AEB">
        <w:rPr>
          <w:color w:val="0E101A"/>
          <w:lang w:val="en-MY"/>
        </w:rPr>
        <w:t xml:space="preserve"> to the surrounding</w:t>
      </w:r>
      <w:r w:rsidR="00C137D1">
        <w:rPr>
          <w:color w:val="0E101A"/>
          <w:lang w:val="en-MY"/>
        </w:rPr>
        <w:t>s</w:t>
      </w:r>
      <w:r w:rsidR="00CE5EE2">
        <w:rPr>
          <w:color w:val="0E101A"/>
          <w:lang w:val="en-MY"/>
        </w:rPr>
        <w:t xml:space="preserve">; </w:t>
      </w:r>
      <w:r w:rsidR="00CE5EE2">
        <w:rPr>
          <w:color w:val="0E101A"/>
          <w:lang w:val="en-US"/>
        </w:rPr>
        <w:t>b</w:t>
      </w:r>
      <w:r w:rsidR="00CE5EE2" w:rsidRPr="00573016">
        <w:rPr>
          <w:color w:val="0E101A"/>
          <w:lang w:val="en-US"/>
        </w:rPr>
        <w:t>y providing territorial boundar</w:t>
      </w:r>
      <w:r w:rsidR="00CE5EE2">
        <w:rPr>
          <w:color w:val="0E101A"/>
          <w:lang w:val="en-US"/>
        </w:rPr>
        <w:t xml:space="preserve">ies </w:t>
      </w:r>
      <w:r w:rsidR="00CE5EE2" w:rsidRPr="00573016">
        <w:rPr>
          <w:color w:val="0E101A"/>
          <w:lang w:val="en-US"/>
        </w:rPr>
        <w:t xml:space="preserve">such as </w:t>
      </w:r>
      <w:r w:rsidR="00CE5EE2">
        <w:rPr>
          <w:color w:val="0E101A"/>
          <w:lang w:val="en-US"/>
        </w:rPr>
        <w:t xml:space="preserve">high and </w:t>
      </w:r>
      <w:r w:rsidR="00CE5EE2" w:rsidRPr="00573016">
        <w:rPr>
          <w:color w:val="0E101A"/>
          <w:lang w:val="en-US"/>
        </w:rPr>
        <w:t>solid fences</w:t>
      </w:r>
      <w:r w:rsidR="00F54F96" w:rsidRPr="00CF0AEB">
        <w:rPr>
          <w:color w:val="0E101A"/>
          <w:lang w:val="en-MY"/>
        </w:rPr>
        <w:t>.</w:t>
      </w:r>
      <w:r w:rsidR="00CE5EE2">
        <w:rPr>
          <w:color w:val="0E101A"/>
          <w:lang w:val="en-US"/>
        </w:rPr>
        <w:t xml:space="preserve"> </w:t>
      </w:r>
      <w:r w:rsidR="00F54F96" w:rsidRPr="00CF0AEB">
        <w:rPr>
          <w:color w:val="0E101A"/>
          <w:lang w:val="en-MY"/>
        </w:rPr>
        <w:t xml:space="preserve">These findings reveal that space privatization in </w:t>
      </w:r>
      <w:proofErr w:type="spellStart"/>
      <w:r w:rsidR="00F54F96" w:rsidRPr="00CF0AEB">
        <w:rPr>
          <w:color w:val="0E101A"/>
          <w:lang w:val="en-MY"/>
        </w:rPr>
        <w:t>Prawirotaman</w:t>
      </w:r>
      <w:proofErr w:type="spellEnd"/>
      <w:r w:rsidR="00F54F96" w:rsidRPr="00CF0AEB">
        <w:rPr>
          <w:color w:val="0E101A"/>
          <w:lang w:val="en-MY"/>
        </w:rPr>
        <w:t xml:space="preserve"> was reflected by the lack of </w:t>
      </w:r>
      <w:r w:rsidR="002A0FF2">
        <w:rPr>
          <w:color w:val="0E101A"/>
          <w:lang w:val="en-US"/>
        </w:rPr>
        <w:t>interconnection</w:t>
      </w:r>
      <w:r w:rsidR="00F54F96" w:rsidRPr="00CF0AEB">
        <w:rPr>
          <w:color w:val="0E101A"/>
          <w:lang w:val="en-MY"/>
        </w:rPr>
        <w:t xml:space="preserve"> between transition areas</w:t>
      </w:r>
      <w:r w:rsidR="00CE5EE2">
        <w:rPr>
          <w:color w:val="0E101A"/>
          <w:lang w:val="en-US"/>
        </w:rPr>
        <w:t xml:space="preserve">. </w:t>
      </w:r>
      <w:r w:rsidR="00F54F96" w:rsidRPr="00CF0AEB">
        <w:rPr>
          <w:color w:val="0E101A"/>
          <w:lang w:val="en-MY"/>
        </w:rPr>
        <w:t>In contrast, some houses maintain</w:t>
      </w:r>
      <w:proofErr w:type="spellStart"/>
      <w:r>
        <w:rPr>
          <w:color w:val="0E101A"/>
          <w:lang w:val="en-US"/>
        </w:rPr>
        <w:t>ed</w:t>
      </w:r>
      <w:proofErr w:type="spellEnd"/>
      <w:r w:rsidR="00F54F96" w:rsidRPr="00CF0AEB">
        <w:rPr>
          <w:color w:val="0E101A"/>
          <w:lang w:val="en-MY"/>
        </w:rPr>
        <w:t xml:space="preserve"> privatization by not changing the boundary element</w:t>
      </w:r>
      <w:r w:rsidR="00C137D1">
        <w:rPr>
          <w:color w:val="0E101A"/>
          <w:lang w:val="en-MY"/>
        </w:rPr>
        <w:t>s</w:t>
      </w:r>
      <w:r w:rsidR="00F54F96" w:rsidRPr="00CF0AEB">
        <w:rPr>
          <w:color w:val="0E101A"/>
          <w:lang w:val="en-MY"/>
        </w:rPr>
        <w:t>. </w:t>
      </w:r>
      <w:bookmarkEnd w:id="20"/>
      <w:proofErr w:type="gramStart"/>
      <w:r w:rsidR="004E106D">
        <w:rPr>
          <w:color w:val="0E101A"/>
          <w:lang w:val="en-US"/>
        </w:rPr>
        <w:t>Hence,</w:t>
      </w:r>
      <w:r w:rsidR="00F54F96" w:rsidRPr="00CF0AEB">
        <w:rPr>
          <w:color w:val="0E101A"/>
          <w:lang w:val="en-MY"/>
        </w:rPr>
        <w:t xml:space="preserve">  </w:t>
      </w:r>
      <w:bookmarkStart w:id="21" w:name="_Hlk103896641"/>
      <w:r w:rsidR="004E106D">
        <w:rPr>
          <w:color w:val="0E101A"/>
          <w:lang w:val="en-US"/>
        </w:rPr>
        <w:t>t</w:t>
      </w:r>
      <w:r w:rsidR="00F54F96" w:rsidRPr="00CF0AEB">
        <w:rPr>
          <w:color w:val="0E101A"/>
          <w:lang w:val="en-MY"/>
        </w:rPr>
        <w:t>here</w:t>
      </w:r>
      <w:proofErr w:type="gramEnd"/>
      <w:r w:rsidR="00F54F96" w:rsidRPr="00CF0AEB">
        <w:rPr>
          <w:color w:val="0E101A"/>
          <w:lang w:val="en-MY"/>
        </w:rPr>
        <w:t xml:space="preserve"> </w:t>
      </w:r>
      <w:r w:rsidR="00D94BBC">
        <w:rPr>
          <w:color w:val="0E101A"/>
          <w:lang w:val="en-US"/>
        </w:rPr>
        <w:t>were</w:t>
      </w:r>
      <w:r w:rsidR="00F54F96" w:rsidRPr="00CF0AEB">
        <w:rPr>
          <w:color w:val="0E101A"/>
          <w:lang w:val="en-MY"/>
        </w:rPr>
        <w:t xml:space="preserve"> </w:t>
      </w:r>
      <w:r w:rsidR="00C137D1">
        <w:rPr>
          <w:color w:val="0E101A"/>
          <w:lang w:val="en-MY"/>
        </w:rPr>
        <w:t xml:space="preserve">three </w:t>
      </w:r>
      <w:r w:rsidR="00F54F96" w:rsidRPr="00CF0AEB">
        <w:rPr>
          <w:color w:val="0E101A"/>
          <w:lang w:val="en-MY"/>
        </w:rPr>
        <w:t xml:space="preserve">types of privatization structure in </w:t>
      </w:r>
      <w:proofErr w:type="spellStart"/>
      <w:r w:rsidR="00F54F96" w:rsidRPr="00CF0AEB">
        <w:rPr>
          <w:color w:val="0E101A"/>
          <w:lang w:val="en-MY"/>
        </w:rPr>
        <w:t>Prawirotaman</w:t>
      </w:r>
      <w:proofErr w:type="spellEnd"/>
      <w:r w:rsidR="00C137D1">
        <w:rPr>
          <w:color w:val="0E101A"/>
          <w:lang w:val="en-MY"/>
        </w:rPr>
        <w:t>:</w:t>
      </w:r>
      <w:r w:rsidR="00F54F96" w:rsidRPr="00CF0AEB">
        <w:rPr>
          <w:color w:val="0E101A"/>
          <w:lang w:val="en-MY"/>
        </w:rPr>
        <w:t xml:space="preserve"> (1) space with no boundary element</w:t>
      </w:r>
      <w:r w:rsidR="00C137D1">
        <w:rPr>
          <w:color w:val="0E101A"/>
          <w:lang w:val="en-MY"/>
        </w:rPr>
        <w:t>s</w:t>
      </w:r>
      <w:r w:rsidR="00F54F96" w:rsidRPr="00CF0AEB">
        <w:rPr>
          <w:color w:val="0E101A"/>
          <w:lang w:val="en-MY"/>
        </w:rPr>
        <w:t xml:space="preserve"> between</w:t>
      </w:r>
      <w:r w:rsidR="00C137D1">
        <w:rPr>
          <w:color w:val="0E101A"/>
          <w:lang w:val="en-MY"/>
        </w:rPr>
        <w:t xml:space="preserve"> the</w:t>
      </w:r>
      <w:r w:rsidR="00F54F96" w:rsidRPr="00CF0AEB">
        <w:rPr>
          <w:color w:val="0E101A"/>
          <w:lang w:val="en-MY"/>
        </w:rPr>
        <w:t xml:space="preserve"> public and private transition areas</w:t>
      </w:r>
      <w:r w:rsidR="004215D7">
        <w:rPr>
          <w:color w:val="0E101A"/>
          <w:lang w:val="en-US"/>
        </w:rPr>
        <w:t xml:space="preserve"> (Figure</w:t>
      </w:r>
      <w:r w:rsidR="009C0C97">
        <w:rPr>
          <w:color w:val="0E101A"/>
          <w:lang w:val="en-US"/>
        </w:rPr>
        <w:t xml:space="preserve"> </w:t>
      </w:r>
      <w:r w:rsidR="00C82C5A">
        <w:rPr>
          <w:color w:val="0E101A"/>
          <w:lang w:val="en-US"/>
        </w:rPr>
        <w:t>6</w:t>
      </w:r>
      <w:r w:rsidR="00AA184D">
        <w:rPr>
          <w:color w:val="0E101A"/>
          <w:lang w:val="en-US"/>
        </w:rPr>
        <w:t>(</w:t>
      </w:r>
      <w:r w:rsidR="009C0C97">
        <w:rPr>
          <w:color w:val="0E101A"/>
          <w:lang w:val="en-US"/>
        </w:rPr>
        <w:t>a</w:t>
      </w:r>
      <w:r w:rsidR="004215D7">
        <w:rPr>
          <w:color w:val="0E101A"/>
          <w:lang w:val="en-US"/>
        </w:rPr>
        <w:t>)</w:t>
      </w:r>
      <w:r w:rsidR="00AA184D">
        <w:rPr>
          <w:color w:val="0E101A"/>
          <w:lang w:val="en-US"/>
        </w:rPr>
        <w:t>)</w:t>
      </w:r>
      <w:r w:rsidR="00F54F96" w:rsidRPr="00CF0AEB">
        <w:rPr>
          <w:color w:val="0E101A"/>
          <w:lang w:val="en-MY"/>
        </w:rPr>
        <w:t xml:space="preserve">, (2) space with </w:t>
      </w:r>
      <w:r w:rsidR="001922E6">
        <w:rPr>
          <w:color w:val="0E101A"/>
          <w:lang w:val="en-US"/>
        </w:rPr>
        <w:t>solid</w:t>
      </w:r>
      <w:r w:rsidR="00F54F96" w:rsidRPr="00CF0AEB">
        <w:rPr>
          <w:color w:val="0E101A"/>
          <w:lang w:val="en-MY"/>
        </w:rPr>
        <w:t xml:space="preserve"> boundary element</w:t>
      </w:r>
      <w:r w:rsidR="00C137D1">
        <w:rPr>
          <w:color w:val="0E101A"/>
          <w:lang w:val="en-MY"/>
        </w:rPr>
        <w:t>s</w:t>
      </w:r>
      <w:r w:rsidR="009C0C97">
        <w:rPr>
          <w:color w:val="0E101A"/>
          <w:lang w:val="en-MY"/>
        </w:rPr>
        <w:t xml:space="preserve"> (Figure </w:t>
      </w:r>
      <w:r w:rsidR="00C82C5A">
        <w:rPr>
          <w:color w:val="0E101A"/>
          <w:lang w:val="en-MY"/>
        </w:rPr>
        <w:t>6</w:t>
      </w:r>
      <w:r w:rsidR="00AA184D">
        <w:rPr>
          <w:color w:val="0E101A"/>
          <w:lang w:val="en-MY"/>
        </w:rPr>
        <w:t>(</w:t>
      </w:r>
      <w:r w:rsidR="009C0C97">
        <w:rPr>
          <w:color w:val="0E101A"/>
          <w:lang w:val="en-MY"/>
        </w:rPr>
        <w:t>b</w:t>
      </w:r>
      <w:r w:rsidR="00AA184D">
        <w:rPr>
          <w:color w:val="0E101A"/>
          <w:lang w:val="en-MY"/>
        </w:rPr>
        <w:t>)</w:t>
      </w:r>
      <w:r w:rsidR="009C0C97">
        <w:rPr>
          <w:color w:val="0E101A"/>
          <w:lang w:val="en-MY"/>
        </w:rPr>
        <w:t>)</w:t>
      </w:r>
      <w:r w:rsidR="00F54F96" w:rsidRPr="00CF0AEB">
        <w:rPr>
          <w:color w:val="0E101A"/>
          <w:lang w:val="en-MY"/>
        </w:rPr>
        <w:t xml:space="preserve">, </w:t>
      </w:r>
      <w:r w:rsidR="00C137D1">
        <w:rPr>
          <w:color w:val="0E101A"/>
          <w:lang w:val="en-MY"/>
        </w:rPr>
        <w:t xml:space="preserve">and </w:t>
      </w:r>
      <w:r w:rsidR="00F54F96" w:rsidRPr="00CF0AEB">
        <w:rPr>
          <w:color w:val="0E101A"/>
          <w:lang w:val="en-MY"/>
        </w:rPr>
        <w:t xml:space="preserve">(3) </w:t>
      </w:r>
      <w:r w:rsidR="00C137D1">
        <w:rPr>
          <w:color w:val="0E101A"/>
          <w:lang w:val="en-MY"/>
        </w:rPr>
        <w:t xml:space="preserve">space that </w:t>
      </w:r>
      <w:r w:rsidR="00F54F96" w:rsidRPr="00CF0AEB">
        <w:rPr>
          <w:color w:val="0E101A"/>
          <w:lang w:val="en-MY"/>
        </w:rPr>
        <w:t>maintain</w:t>
      </w:r>
      <w:r w:rsidR="00C137D1">
        <w:rPr>
          <w:color w:val="0E101A"/>
          <w:lang w:val="en-MY"/>
        </w:rPr>
        <w:t>ed</w:t>
      </w:r>
      <w:r w:rsidR="00F54F96" w:rsidRPr="00CF0AEB">
        <w:rPr>
          <w:color w:val="0E101A"/>
          <w:lang w:val="en-MY"/>
        </w:rPr>
        <w:t xml:space="preserve"> the existing boundary</w:t>
      </w:r>
      <w:r w:rsidR="009C0C97">
        <w:rPr>
          <w:color w:val="0E101A"/>
          <w:lang w:val="en-US"/>
        </w:rPr>
        <w:t xml:space="preserve"> </w:t>
      </w:r>
      <w:r w:rsidR="001922E6">
        <w:rPr>
          <w:color w:val="0E101A"/>
          <w:lang w:val="en-US"/>
        </w:rPr>
        <w:t xml:space="preserve">element </w:t>
      </w:r>
      <w:r w:rsidR="009C0C97">
        <w:rPr>
          <w:color w:val="0E101A"/>
          <w:lang w:val="en-US"/>
        </w:rPr>
        <w:t xml:space="preserve">(Figure </w:t>
      </w:r>
      <w:r w:rsidR="00C82C5A">
        <w:rPr>
          <w:color w:val="0E101A"/>
          <w:lang w:val="en-US"/>
        </w:rPr>
        <w:t>6</w:t>
      </w:r>
      <w:r w:rsidR="00AA184D">
        <w:rPr>
          <w:color w:val="0E101A"/>
          <w:lang w:val="en-US"/>
        </w:rPr>
        <w:t>(</w:t>
      </w:r>
      <w:r w:rsidR="009C0C97">
        <w:rPr>
          <w:color w:val="0E101A"/>
          <w:lang w:val="en-US"/>
        </w:rPr>
        <w:t>c</w:t>
      </w:r>
      <w:r w:rsidR="00AA184D">
        <w:rPr>
          <w:color w:val="0E101A"/>
          <w:lang w:val="en-US"/>
        </w:rPr>
        <w:t>)</w:t>
      </w:r>
      <w:r w:rsidR="009C0C97">
        <w:rPr>
          <w:color w:val="0E101A"/>
          <w:lang w:val="en-US"/>
        </w:rPr>
        <w:t>)</w:t>
      </w:r>
      <w:r w:rsidR="00F54F96" w:rsidRPr="00CF0AEB">
        <w:rPr>
          <w:color w:val="0E101A"/>
          <w:lang w:val="en-MY"/>
        </w:rPr>
        <w:t xml:space="preserve">. </w:t>
      </w:r>
    </w:p>
    <w:p w14:paraId="1EC9AD40" w14:textId="77777777" w:rsidR="002843A3" w:rsidRPr="00CF0AEB" w:rsidRDefault="002843A3" w:rsidP="00D76598">
      <w:pPr>
        <w:pStyle w:val="NormalWeb"/>
        <w:spacing w:before="0" w:beforeAutospacing="0" w:after="0" w:afterAutospacing="0"/>
        <w:ind w:firstLine="715"/>
        <w:jc w:val="both"/>
        <w:rPr>
          <w:b/>
          <w:bCs/>
          <w:lang w:val="en-MY"/>
        </w:rPr>
      </w:pPr>
    </w:p>
    <w:tbl>
      <w:tblPr>
        <w:tblStyle w:val="TableGrid"/>
        <w:tblW w:w="8539" w:type="dxa"/>
        <w:tblInd w:w="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15"/>
        <w:gridCol w:w="5984"/>
        <w:gridCol w:w="1940"/>
      </w:tblGrid>
      <w:tr w:rsidR="009C0C97" w14:paraId="357A6D0A" w14:textId="77777777" w:rsidTr="00C82C5A">
        <w:trPr>
          <w:trHeight w:val="240"/>
        </w:trPr>
        <w:tc>
          <w:tcPr>
            <w:tcW w:w="615" w:type="dxa"/>
            <w:tcBorders>
              <w:right w:val="nil"/>
            </w:tcBorders>
          </w:tcPr>
          <w:p w14:paraId="3E7668AE" w14:textId="40DEE2D6" w:rsidR="009C0C97" w:rsidRPr="009C0C97" w:rsidRDefault="009C0C97" w:rsidP="006D658E">
            <w:pPr>
              <w:spacing w:before="60" w:after="60" w:line="240" w:lineRule="auto"/>
              <w:ind w:leftChars="0" w:left="0" w:firstLineChars="0" w:firstLine="0"/>
              <w:jc w:val="center"/>
              <w:rPr>
                <w:rFonts w:ascii="Times New Roman" w:hAnsi="Times New Roman" w:cs="Times New Roman"/>
                <w:noProof/>
                <w:sz w:val="20"/>
                <w:szCs w:val="20"/>
              </w:rPr>
            </w:pPr>
            <w:r w:rsidRPr="009C0C97">
              <w:rPr>
                <w:rFonts w:ascii="Times New Roman" w:hAnsi="Times New Roman" w:cs="Times New Roman"/>
                <w:noProof/>
                <w:sz w:val="20"/>
                <w:szCs w:val="20"/>
              </w:rPr>
              <w:t>(a)</w:t>
            </w:r>
          </w:p>
        </w:tc>
        <w:tc>
          <w:tcPr>
            <w:tcW w:w="5984" w:type="dxa"/>
            <w:tcBorders>
              <w:left w:val="nil"/>
            </w:tcBorders>
          </w:tcPr>
          <w:p w14:paraId="4F182289" w14:textId="4E245CC3" w:rsidR="009C0C97" w:rsidRDefault="004E106D" w:rsidP="006D658E">
            <w:pPr>
              <w:spacing w:before="60" w:after="60" w:line="240" w:lineRule="auto"/>
              <w:ind w:leftChars="0" w:left="0" w:firstLineChars="0" w:firstLine="0"/>
              <w:jc w:val="center"/>
              <w:rPr>
                <w:rFonts w:ascii="Times New Roman" w:hAnsi="Times New Roman" w:cs="Times New Roman"/>
                <w:sz w:val="24"/>
                <w:szCs w:val="24"/>
              </w:rPr>
            </w:pPr>
            <w:bookmarkStart w:id="22" w:name="_Hlk103896898"/>
            <w:r>
              <w:rPr>
                <w:rFonts w:ascii="Times New Roman" w:hAnsi="Times New Roman" w:cs="Times New Roman"/>
                <w:noProof/>
                <w:sz w:val="24"/>
                <w:szCs w:val="24"/>
                <w:lang w:val="en-MY" w:eastAsia="en-MY"/>
              </w:rPr>
              <w:drawing>
                <wp:inline distT="0" distB="0" distL="0" distR="0" wp14:anchorId="64079621" wp14:editId="12176268">
                  <wp:extent cx="3662680" cy="106870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679092" cy="1073781"/>
                          </a:xfrm>
                          <a:prstGeom prst="rect">
                            <a:avLst/>
                          </a:prstGeom>
                          <a:noFill/>
                        </pic:spPr>
                      </pic:pic>
                    </a:graphicData>
                  </a:graphic>
                </wp:inline>
              </w:drawing>
            </w:r>
          </w:p>
        </w:tc>
        <w:tc>
          <w:tcPr>
            <w:tcW w:w="1940" w:type="dxa"/>
          </w:tcPr>
          <w:p w14:paraId="6BF1C75F" w14:textId="61C37B71" w:rsidR="009C0C97" w:rsidRDefault="004E106D" w:rsidP="006D658E">
            <w:pPr>
              <w:spacing w:before="60" w:after="6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23638E25" wp14:editId="3D50F117">
                  <wp:extent cx="1045845" cy="768985"/>
                  <wp:effectExtent l="0" t="0" r="1905" b="0"/>
                  <wp:docPr id="24" name="Picture 3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3" descr="Table&#10;&#10;Description automatically generated with low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050484" cy="772814"/>
                          </a:xfrm>
                          <a:prstGeom prst="rect">
                            <a:avLst/>
                          </a:prstGeom>
                        </pic:spPr>
                      </pic:pic>
                    </a:graphicData>
                  </a:graphic>
                </wp:inline>
              </w:drawing>
            </w:r>
          </w:p>
        </w:tc>
      </w:tr>
      <w:tr w:rsidR="009C0C97" w14:paraId="6394BBE1" w14:textId="77777777" w:rsidTr="00C82C5A">
        <w:trPr>
          <w:trHeight w:val="1228"/>
        </w:trPr>
        <w:tc>
          <w:tcPr>
            <w:tcW w:w="615" w:type="dxa"/>
            <w:tcBorders>
              <w:right w:val="nil"/>
            </w:tcBorders>
          </w:tcPr>
          <w:p w14:paraId="14D93DEB" w14:textId="2A8C61F3" w:rsidR="009C0C97" w:rsidRPr="009C0C97" w:rsidRDefault="009C0C97" w:rsidP="006D658E">
            <w:pPr>
              <w:spacing w:before="60" w:after="60" w:line="240" w:lineRule="auto"/>
              <w:ind w:leftChars="0" w:left="0" w:firstLineChars="0" w:firstLine="0"/>
              <w:jc w:val="center"/>
              <w:rPr>
                <w:rFonts w:ascii="Times New Roman" w:hAnsi="Times New Roman" w:cs="Times New Roman"/>
                <w:noProof/>
                <w:sz w:val="20"/>
                <w:szCs w:val="20"/>
              </w:rPr>
            </w:pPr>
            <w:r w:rsidRPr="009C0C97">
              <w:rPr>
                <w:rFonts w:ascii="Times New Roman" w:hAnsi="Times New Roman" w:cs="Times New Roman"/>
                <w:noProof/>
                <w:sz w:val="20"/>
                <w:szCs w:val="20"/>
              </w:rPr>
              <w:t>(b)</w:t>
            </w:r>
          </w:p>
        </w:tc>
        <w:tc>
          <w:tcPr>
            <w:tcW w:w="5984" w:type="dxa"/>
            <w:tcBorders>
              <w:left w:val="nil"/>
            </w:tcBorders>
          </w:tcPr>
          <w:p w14:paraId="34B5F745" w14:textId="4EE3D117" w:rsidR="009C0C97" w:rsidRDefault="009C0C97" w:rsidP="006D658E">
            <w:pPr>
              <w:spacing w:before="60" w:after="6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28D3C763" wp14:editId="5F94E18D">
                  <wp:extent cx="3511550" cy="1017905"/>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511550" cy="1017905"/>
                          </a:xfrm>
                          <a:prstGeom prst="rect">
                            <a:avLst/>
                          </a:prstGeom>
                          <a:noFill/>
                        </pic:spPr>
                      </pic:pic>
                    </a:graphicData>
                  </a:graphic>
                </wp:inline>
              </w:drawing>
            </w:r>
          </w:p>
        </w:tc>
        <w:tc>
          <w:tcPr>
            <w:tcW w:w="1940" w:type="dxa"/>
          </w:tcPr>
          <w:p w14:paraId="43DBD55A" w14:textId="77777777" w:rsidR="009C0C97" w:rsidRDefault="009C0C97" w:rsidP="006D658E">
            <w:pPr>
              <w:spacing w:before="60" w:after="60" w:line="240" w:lineRule="auto"/>
              <w:ind w:leftChars="0" w:left="0" w:firstLineChars="0" w:firstLine="0"/>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6D9DCE17" wp14:editId="59F82976">
                  <wp:extent cx="1026160" cy="932815"/>
                  <wp:effectExtent l="0" t="0" r="2540" b="635"/>
                  <wp:docPr id="23"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9" descr="Table&#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033470" cy="939773"/>
                          </a:xfrm>
                          <a:prstGeom prst="rect">
                            <a:avLst/>
                          </a:prstGeom>
                        </pic:spPr>
                      </pic:pic>
                    </a:graphicData>
                  </a:graphic>
                </wp:inline>
              </w:drawing>
            </w:r>
          </w:p>
        </w:tc>
      </w:tr>
      <w:tr w:rsidR="004E106D" w14:paraId="4AF019DB" w14:textId="77777777" w:rsidTr="00C82C5A">
        <w:trPr>
          <w:trHeight w:val="240"/>
        </w:trPr>
        <w:tc>
          <w:tcPr>
            <w:tcW w:w="615" w:type="dxa"/>
            <w:tcBorders>
              <w:right w:val="nil"/>
            </w:tcBorders>
          </w:tcPr>
          <w:p w14:paraId="0CB74CBF" w14:textId="08DFC86F" w:rsidR="004E106D" w:rsidRPr="009C0C97" w:rsidRDefault="004E106D" w:rsidP="006D658E">
            <w:pPr>
              <w:spacing w:before="60" w:after="60" w:line="240" w:lineRule="auto"/>
              <w:ind w:leftChars="0" w:left="0" w:firstLineChars="0" w:firstLine="0"/>
              <w:jc w:val="center"/>
              <w:rPr>
                <w:rFonts w:ascii="Times New Roman" w:hAnsi="Times New Roman" w:cs="Times New Roman"/>
                <w:noProof/>
                <w:sz w:val="20"/>
                <w:szCs w:val="20"/>
              </w:rPr>
            </w:pPr>
            <w:r>
              <w:rPr>
                <w:rFonts w:ascii="Times New Roman" w:hAnsi="Times New Roman" w:cs="Times New Roman"/>
                <w:noProof/>
                <w:sz w:val="20"/>
                <w:szCs w:val="20"/>
              </w:rPr>
              <w:t>(c)</w:t>
            </w:r>
          </w:p>
        </w:tc>
        <w:tc>
          <w:tcPr>
            <w:tcW w:w="5984" w:type="dxa"/>
            <w:tcBorders>
              <w:left w:val="nil"/>
            </w:tcBorders>
          </w:tcPr>
          <w:p w14:paraId="6F07E651" w14:textId="3D186131" w:rsidR="004E106D" w:rsidRDefault="004E106D" w:rsidP="006D658E">
            <w:pPr>
              <w:spacing w:before="60" w:after="60" w:line="240" w:lineRule="auto"/>
              <w:ind w:leftChars="0" w:left="0" w:firstLineChars="0" w:firstLine="0"/>
              <w:jc w:val="center"/>
              <w:rPr>
                <w:rFonts w:ascii="Times New Roman" w:hAnsi="Times New Roman" w:cs="Times New Roman"/>
                <w:noProof/>
                <w:sz w:val="24"/>
                <w:szCs w:val="24"/>
              </w:rPr>
            </w:pPr>
            <w:r>
              <w:rPr>
                <w:rFonts w:ascii="Times New Roman" w:hAnsi="Times New Roman" w:cs="Times New Roman"/>
                <w:noProof/>
                <w:sz w:val="24"/>
                <w:szCs w:val="24"/>
                <w:lang w:val="en-MY" w:eastAsia="en-MY"/>
              </w:rPr>
              <w:drawing>
                <wp:inline distT="0" distB="0" distL="0" distR="0" wp14:anchorId="6B5570A9" wp14:editId="47CFF7C2">
                  <wp:extent cx="3514090" cy="1028700"/>
                  <wp:effectExtent l="0" t="0" r="0" b="0"/>
                  <wp:docPr id="1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descr="Graphical user interface, application&#10;&#10;Description automatically generated"/>
                          <pic:cNvPicPr>
                            <a:picLocks noChangeAspect="1"/>
                          </pic:cNvPicPr>
                        </pic:nvPicPr>
                        <pic:blipFill>
                          <a:blip r:embed="rId38" cstate="print"/>
                          <a:srcRect b="52028"/>
                          <a:stretch>
                            <a:fillRect/>
                          </a:stretch>
                        </pic:blipFill>
                        <pic:spPr>
                          <a:xfrm>
                            <a:off x="0" y="0"/>
                            <a:ext cx="3530011" cy="1033189"/>
                          </a:xfrm>
                          <a:prstGeom prst="rect">
                            <a:avLst/>
                          </a:prstGeom>
                          <a:ln>
                            <a:noFill/>
                          </a:ln>
                        </pic:spPr>
                      </pic:pic>
                    </a:graphicData>
                  </a:graphic>
                </wp:inline>
              </w:drawing>
            </w:r>
          </w:p>
        </w:tc>
        <w:tc>
          <w:tcPr>
            <w:tcW w:w="1940" w:type="dxa"/>
          </w:tcPr>
          <w:p w14:paraId="1D1BB4B4" w14:textId="59CFB09C" w:rsidR="004E106D" w:rsidRDefault="004E106D" w:rsidP="006D658E">
            <w:pPr>
              <w:spacing w:before="60" w:after="60" w:line="240" w:lineRule="auto"/>
              <w:ind w:leftChars="0" w:left="0" w:firstLineChars="0" w:firstLine="0"/>
              <w:jc w:val="center"/>
              <w:rPr>
                <w:rFonts w:ascii="Times New Roman" w:hAnsi="Times New Roman" w:cs="Times New Roman"/>
                <w:noProof/>
                <w:sz w:val="24"/>
                <w:szCs w:val="24"/>
              </w:rPr>
            </w:pPr>
            <w:r>
              <w:rPr>
                <w:rFonts w:ascii="Times New Roman" w:hAnsi="Times New Roman" w:cs="Times New Roman"/>
                <w:noProof/>
                <w:sz w:val="24"/>
                <w:szCs w:val="24"/>
                <w:lang w:val="en-MY" w:eastAsia="en-MY"/>
              </w:rPr>
              <w:drawing>
                <wp:inline distT="0" distB="0" distL="0" distR="0" wp14:anchorId="0FB736A7" wp14:editId="02B86051">
                  <wp:extent cx="963930" cy="876300"/>
                  <wp:effectExtent l="0" t="0" r="7620" b="0"/>
                  <wp:docPr id="22"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 descr="Table&#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971952" cy="883832"/>
                          </a:xfrm>
                          <a:prstGeom prst="rect">
                            <a:avLst/>
                          </a:prstGeom>
                        </pic:spPr>
                      </pic:pic>
                    </a:graphicData>
                  </a:graphic>
                </wp:inline>
              </w:drawing>
            </w:r>
          </w:p>
        </w:tc>
      </w:tr>
    </w:tbl>
    <w:p w14:paraId="713FE3B4" w14:textId="77777777" w:rsidR="009C0C97" w:rsidRDefault="009C0C97" w:rsidP="008666BC">
      <w:pPr>
        <w:spacing w:after="0" w:line="240" w:lineRule="auto"/>
        <w:ind w:leftChars="0" w:left="0" w:firstLineChars="0" w:firstLine="720"/>
        <w:jc w:val="center"/>
        <w:rPr>
          <w:rFonts w:ascii="Times New Roman" w:hAnsi="Times New Roman" w:cs="Times New Roman"/>
          <w:b/>
          <w:bCs/>
          <w:sz w:val="20"/>
          <w:szCs w:val="20"/>
        </w:rPr>
      </w:pPr>
      <w:bookmarkStart w:id="23" w:name="_Hlk103896936"/>
      <w:bookmarkEnd w:id="22"/>
    </w:p>
    <w:p w14:paraId="50A70FF2" w14:textId="50D2DA87" w:rsidR="008666BC" w:rsidRDefault="008666BC" w:rsidP="008666BC">
      <w:pPr>
        <w:spacing w:after="0" w:line="240" w:lineRule="auto"/>
        <w:ind w:leftChars="0" w:left="0" w:firstLineChars="0" w:firstLine="720"/>
        <w:jc w:val="center"/>
        <w:rPr>
          <w:rFonts w:ascii="Times New Roman" w:hAnsi="Times New Roman" w:cs="Times New Roman"/>
          <w:sz w:val="20"/>
          <w:szCs w:val="20"/>
        </w:rPr>
      </w:pPr>
      <w:r w:rsidRPr="008666BC">
        <w:rPr>
          <w:rFonts w:ascii="Times New Roman" w:hAnsi="Times New Roman" w:cs="Times New Roman"/>
          <w:b/>
          <w:bCs/>
          <w:sz w:val="20"/>
          <w:szCs w:val="20"/>
        </w:rPr>
        <w:t xml:space="preserve">Figure </w:t>
      </w:r>
      <w:r w:rsidR="00C82C5A">
        <w:rPr>
          <w:rFonts w:ascii="Times New Roman" w:hAnsi="Times New Roman" w:cs="Times New Roman"/>
          <w:b/>
          <w:bCs/>
          <w:sz w:val="20"/>
          <w:szCs w:val="20"/>
        </w:rPr>
        <w:t>6</w:t>
      </w:r>
      <w:r w:rsidRPr="008666BC">
        <w:rPr>
          <w:rFonts w:ascii="Times New Roman" w:hAnsi="Times New Roman" w:cs="Times New Roman"/>
          <w:b/>
          <w:bCs/>
          <w:sz w:val="20"/>
          <w:szCs w:val="20"/>
        </w:rPr>
        <w:t>.</w:t>
      </w:r>
      <w:r w:rsidR="00DD1A27">
        <w:rPr>
          <w:rFonts w:ascii="Times New Roman" w:hAnsi="Times New Roman" w:cs="Times New Roman"/>
          <w:b/>
          <w:bCs/>
          <w:sz w:val="20"/>
          <w:szCs w:val="20"/>
        </w:rPr>
        <w:t xml:space="preserve"> </w:t>
      </w:r>
      <w:r w:rsidRPr="008666BC">
        <w:rPr>
          <w:rFonts w:ascii="Times New Roman" w:hAnsi="Times New Roman" w:cs="Times New Roman"/>
          <w:sz w:val="20"/>
          <w:szCs w:val="20"/>
        </w:rPr>
        <w:t>The privatization structure</w:t>
      </w:r>
      <w:r w:rsidR="009C0C97">
        <w:rPr>
          <w:rFonts w:ascii="Times New Roman" w:hAnsi="Times New Roman" w:cs="Times New Roman"/>
          <w:sz w:val="20"/>
          <w:szCs w:val="20"/>
        </w:rPr>
        <w:t xml:space="preserve"> in </w:t>
      </w:r>
      <w:proofErr w:type="spellStart"/>
      <w:r w:rsidR="009C0C97">
        <w:rPr>
          <w:rFonts w:ascii="Times New Roman" w:hAnsi="Times New Roman" w:cs="Times New Roman"/>
          <w:sz w:val="20"/>
          <w:szCs w:val="20"/>
        </w:rPr>
        <w:t>Prawirotaman</w:t>
      </w:r>
      <w:proofErr w:type="spellEnd"/>
    </w:p>
    <w:p w14:paraId="3CF0328A" w14:textId="26EE8AF9" w:rsidR="00B11B29" w:rsidRDefault="00B11B29" w:rsidP="00D57F8B">
      <w:pPr>
        <w:pStyle w:val="NormalWeb"/>
        <w:spacing w:before="0" w:beforeAutospacing="0" w:after="0" w:afterAutospacing="0"/>
        <w:jc w:val="both"/>
        <w:rPr>
          <w:color w:val="0E101A"/>
          <w:lang w:val="en-US"/>
        </w:rPr>
      </w:pPr>
    </w:p>
    <w:p w14:paraId="6D13330F" w14:textId="65CFB471" w:rsidR="003A3CB0" w:rsidRPr="00CF0AEB" w:rsidRDefault="003A3CB0" w:rsidP="00D76598">
      <w:pPr>
        <w:pStyle w:val="NormalWeb"/>
        <w:spacing w:before="0" w:beforeAutospacing="0" w:after="0" w:afterAutospacing="0"/>
        <w:ind w:firstLine="715"/>
        <w:jc w:val="both"/>
        <w:rPr>
          <w:lang w:val="en-MY"/>
        </w:rPr>
      </w:pPr>
      <w:r w:rsidRPr="00DD3B0D">
        <w:rPr>
          <w:color w:val="0E101A"/>
          <w:lang w:val="en-US"/>
        </w:rPr>
        <w:t xml:space="preserve">This finding indicates that space connectivity and openness result in the formation of social space in the </w:t>
      </w:r>
      <w:proofErr w:type="spellStart"/>
      <w:r w:rsidRPr="00DD3B0D">
        <w:rPr>
          <w:color w:val="0E101A"/>
          <w:lang w:val="en-US"/>
        </w:rPr>
        <w:t>kampung</w:t>
      </w:r>
      <w:proofErr w:type="spellEnd"/>
      <w:r w:rsidRPr="00DD3B0D">
        <w:rPr>
          <w:color w:val="0E101A"/>
          <w:lang w:val="en-US"/>
        </w:rPr>
        <w:t xml:space="preserve">. </w:t>
      </w:r>
      <w:proofErr w:type="gramStart"/>
      <w:r w:rsidRPr="00DD3B0D">
        <w:rPr>
          <w:color w:val="0E101A"/>
          <w:lang w:val="en-US"/>
        </w:rPr>
        <w:t>Nevertheless,  space</w:t>
      </w:r>
      <w:proofErr w:type="gramEnd"/>
      <w:r w:rsidRPr="00DD3B0D">
        <w:rPr>
          <w:color w:val="0E101A"/>
          <w:lang w:val="en-US"/>
        </w:rPr>
        <w:t xml:space="preserve"> privatization stimulated the forming of social space. Residents continue</w:t>
      </w:r>
      <w:r>
        <w:rPr>
          <w:color w:val="0E101A"/>
          <w:lang w:val="en-US"/>
        </w:rPr>
        <w:t>d</w:t>
      </w:r>
      <w:r w:rsidRPr="00DD3B0D">
        <w:rPr>
          <w:color w:val="0E101A"/>
          <w:lang w:val="en-US"/>
        </w:rPr>
        <w:t xml:space="preserve"> to build their social space in another transition area within </w:t>
      </w:r>
      <w:proofErr w:type="spellStart"/>
      <w:r w:rsidRPr="00DD3B0D">
        <w:rPr>
          <w:color w:val="0E101A"/>
          <w:lang w:val="en-US"/>
        </w:rPr>
        <w:t>kampung</w:t>
      </w:r>
      <w:proofErr w:type="spellEnd"/>
      <w:r w:rsidRPr="00DD3B0D">
        <w:rPr>
          <w:color w:val="0E101A"/>
          <w:lang w:val="en-US"/>
        </w:rPr>
        <w:t xml:space="preserve">. For example, the resident of </w:t>
      </w:r>
      <w:proofErr w:type="spellStart"/>
      <w:r w:rsidRPr="00DD3B0D">
        <w:rPr>
          <w:color w:val="0E101A"/>
          <w:lang w:val="en-US"/>
        </w:rPr>
        <w:t>Prawirotaman</w:t>
      </w:r>
      <w:proofErr w:type="spellEnd"/>
      <w:r w:rsidRPr="00DD3B0D">
        <w:rPr>
          <w:color w:val="0E101A"/>
          <w:lang w:val="en-US"/>
        </w:rPr>
        <w:t xml:space="preserve"> has moved night patrolling activities </w:t>
      </w:r>
      <w:r w:rsidRPr="00DD3B0D">
        <w:rPr>
          <w:i/>
          <w:iCs/>
          <w:color w:val="0E101A"/>
          <w:lang w:val="en-US"/>
        </w:rPr>
        <w:t>(</w:t>
      </w:r>
      <w:proofErr w:type="spellStart"/>
      <w:r w:rsidRPr="00DD3B0D">
        <w:rPr>
          <w:i/>
          <w:iCs/>
          <w:color w:val="0E101A"/>
          <w:lang w:val="en-US"/>
        </w:rPr>
        <w:t>ronda</w:t>
      </w:r>
      <w:proofErr w:type="spellEnd"/>
      <w:r w:rsidRPr="00DD3B0D">
        <w:rPr>
          <w:i/>
          <w:iCs/>
          <w:color w:val="0E101A"/>
          <w:lang w:val="en-US"/>
        </w:rPr>
        <w:t>)</w:t>
      </w:r>
      <w:r w:rsidRPr="00DD3B0D">
        <w:rPr>
          <w:color w:val="0E101A"/>
          <w:lang w:val="en-US"/>
        </w:rPr>
        <w:t xml:space="preserve"> </w:t>
      </w:r>
      <w:r>
        <w:rPr>
          <w:color w:val="0E101A"/>
          <w:lang w:val="en-US"/>
        </w:rPr>
        <w:t>to</w:t>
      </w:r>
      <w:r w:rsidRPr="00DD3B0D">
        <w:rPr>
          <w:color w:val="0E101A"/>
          <w:lang w:val="en-US"/>
        </w:rPr>
        <w:t xml:space="preserve"> the house terrace since the patrol post </w:t>
      </w:r>
      <w:r w:rsidRPr="00DD3B0D">
        <w:rPr>
          <w:i/>
          <w:iCs/>
          <w:color w:val="0E101A"/>
          <w:lang w:val="en-US"/>
        </w:rPr>
        <w:t>(</w:t>
      </w:r>
      <w:proofErr w:type="spellStart"/>
      <w:r w:rsidRPr="00DD3B0D">
        <w:rPr>
          <w:i/>
          <w:iCs/>
          <w:color w:val="0E101A"/>
          <w:lang w:val="en-US"/>
        </w:rPr>
        <w:t>cakruk</w:t>
      </w:r>
      <w:proofErr w:type="spellEnd"/>
      <w:r w:rsidRPr="00DD3B0D">
        <w:rPr>
          <w:i/>
          <w:iCs/>
          <w:color w:val="0E101A"/>
          <w:lang w:val="en-US"/>
        </w:rPr>
        <w:t>)</w:t>
      </w:r>
      <w:r w:rsidRPr="00DD3B0D">
        <w:rPr>
          <w:color w:val="0E101A"/>
          <w:lang w:val="en-US"/>
        </w:rPr>
        <w:t xml:space="preserve"> was demolished for the homestay’s parking lot</w:t>
      </w:r>
      <w:r>
        <w:rPr>
          <w:color w:val="0E101A"/>
          <w:lang w:val="en-US"/>
        </w:rPr>
        <w:t xml:space="preserve">. Likewise, traditional martial art </w:t>
      </w:r>
      <w:r w:rsidRPr="00A0268C">
        <w:rPr>
          <w:i/>
          <w:iCs/>
          <w:color w:val="0E101A"/>
          <w:lang w:val="en-US"/>
        </w:rPr>
        <w:t>(</w:t>
      </w:r>
      <w:proofErr w:type="spellStart"/>
      <w:r w:rsidRPr="00A0268C">
        <w:rPr>
          <w:i/>
          <w:iCs/>
          <w:color w:val="0E101A"/>
          <w:lang w:val="en-US"/>
        </w:rPr>
        <w:t>pencak</w:t>
      </w:r>
      <w:proofErr w:type="spellEnd"/>
      <w:r w:rsidRPr="00A0268C">
        <w:rPr>
          <w:i/>
          <w:iCs/>
          <w:color w:val="0E101A"/>
          <w:lang w:val="en-US"/>
        </w:rPr>
        <w:t xml:space="preserve"> </w:t>
      </w:r>
      <w:proofErr w:type="spellStart"/>
      <w:r w:rsidRPr="00A0268C">
        <w:rPr>
          <w:i/>
          <w:iCs/>
          <w:color w:val="0E101A"/>
          <w:lang w:val="en-US"/>
        </w:rPr>
        <w:t>silat</w:t>
      </w:r>
      <w:proofErr w:type="spellEnd"/>
      <w:r w:rsidRPr="00A0268C">
        <w:rPr>
          <w:i/>
          <w:iCs/>
          <w:color w:val="0E101A"/>
          <w:lang w:val="en-US"/>
        </w:rPr>
        <w:t>)</w:t>
      </w:r>
      <w:r w:rsidRPr="00A0268C">
        <w:rPr>
          <w:color w:val="0E101A"/>
          <w:lang w:val="en-US"/>
        </w:rPr>
        <w:t xml:space="preserve"> has moved </w:t>
      </w:r>
      <w:r>
        <w:rPr>
          <w:color w:val="0E101A"/>
          <w:lang w:val="en-US"/>
        </w:rPr>
        <w:t xml:space="preserve">to house yard </w:t>
      </w:r>
      <w:r w:rsidRPr="002F2938">
        <w:rPr>
          <w:color w:val="0E101A"/>
          <w:lang w:val="en-US"/>
        </w:rPr>
        <w:t>since the vacant land was sold, and a homestay was built.</w:t>
      </w:r>
    </w:p>
    <w:p w14:paraId="7757CC66" w14:textId="75A984A4" w:rsidR="00044B72" w:rsidRDefault="0022438B" w:rsidP="00C82C5A">
      <w:pPr>
        <w:spacing w:after="0" w:line="240" w:lineRule="auto"/>
        <w:ind w:leftChars="0" w:left="0" w:firstLineChars="0" w:firstLine="720"/>
        <w:jc w:val="both"/>
        <w:rPr>
          <w:rFonts w:ascii="Times New Roman" w:hAnsi="Times New Roman" w:cs="Times New Roman"/>
          <w:sz w:val="24"/>
          <w:szCs w:val="24"/>
        </w:rPr>
      </w:pPr>
      <w:bookmarkStart w:id="24" w:name="_Hlk103897170"/>
      <w:bookmarkEnd w:id="21"/>
      <w:bookmarkEnd w:id="23"/>
      <w:r>
        <w:rPr>
          <w:rFonts w:ascii="Times New Roman" w:hAnsi="Times New Roman" w:cs="Times New Roman"/>
          <w:sz w:val="24"/>
          <w:szCs w:val="24"/>
        </w:rPr>
        <w:t xml:space="preserve">The </w:t>
      </w:r>
      <w:r w:rsidR="00F54F96">
        <w:rPr>
          <w:rFonts w:ascii="Times New Roman" w:hAnsi="Times New Roman" w:cs="Times New Roman"/>
          <w:sz w:val="24"/>
          <w:szCs w:val="24"/>
        </w:rPr>
        <w:t>transition area</w:t>
      </w:r>
      <w:r w:rsidR="00C137D1">
        <w:rPr>
          <w:rFonts w:ascii="Times New Roman" w:hAnsi="Times New Roman" w:cs="Times New Roman"/>
          <w:sz w:val="24"/>
          <w:szCs w:val="24"/>
        </w:rPr>
        <w:t>s</w:t>
      </w:r>
      <w:r w:rsidR="00F54F96">
        <w:rPr>
          <w:rFonts w:ascii="Times New Roman" w:hAnsi="Times New Roman" w:cs="Times New Roman"/>
          <w:sz w:val="24"/>
          <w:szCs w:val="24"/>
        </w:rPr>
        <w:t xml:space="preserve"> in </w:t>
      </w:r>
      <w:proofErr w:type="spellStart"/>
      <w:r w:rsidR="00F54F96">
        <w:rPr>
          <w:rFonts w:ascii="Times New Roman" w:hAnsi="Times New Roman" w:cs="Times New Roman"/>
          <w:sz w:val="24"/>
          <w:szCs w:val="24"/>
        </w:rPr>
        <w:t>Prawirotaman</w:t>
      </w:r>
      <w:proofErr w:type="spellEnd"/>
      <w:r w:rsidR="00F54F96">
        <w:rPr>
          <w:rFonts w:ascii="Times New Roman" w:hAnsi="Times New Roman" w:cs="Times New Roman"/>
          <w:sz w:val="24"/>
          <w:szCs w:val="24"/>
        </w:rPr>
        <w:t xml:space="preserve"> w</w:t>
      </w:r>
      <w:r w:rsidR="00C137D1">
        <w:rPr>
          <w:rFonts w:ascii="Times New Roman" w:hAnsi="Times New Roman" w:cs="Times New Roman"/>
          <w:sz w:val="24"/>
          <w:szCs w:val="24"/>
        </w:rPr>
        <w:t>ere</w:t>
      </w:r>
      <w:r w:rsidR="00F54F96">
        <w:rPr>
          <w:rFonts w:ascii="Times New Roman" w:hAnsi="Times New Roman" w:cs="Times New Roman"/>
          <w:sz w:val="24"/>
          <w:szCs w:val="24"/>
        </w:rPr>
        <w:t xml:space="preserve"> formed by the various boundary elements whereby material and height determine</w:t>
      </w:r>
      <w:r w:rsidR="00C137D1">
        <w:rPr>
          <w:rFonts w:ascii="Times New Roman" w:hAnsi="Times New Roman" w:cs="Times New Roman"/>
          <w:sz w:val="24"/>
          <w:szCs w:val="24"/>
        </w:rPr>
        <w:t>d</w:t>
      </w:r>
      <w:r w:rsidR="00F54F96">
        <w:rPr>
          <w:rFonts w:ascii="Times New Roman" w:hAnsi="Times New Roman" w:cs="Times New Roman"/>
          <w:sz w:val="24"/>
          <w:szCs w:val="24"/>
        </w:rPr>
        <w:t xml:space="preserve"> the space privatization. It shows the personal closeness between the resident</w:t>
      </w:r>
      <w:r w:rsidR="00C137D1">
        <w:rPr>
          <w:rFonts w:ascii="Times New Roman" w:hAnsi="Times New Roman" w:cs="Times New Roman"/>
          <w:sz w:val="24"/>
          <w:szCs w:val="24"/>
        </w:rPr>
        <w:t>s</w:t>
      </w:r>
      <w:r w:rsidR="00F54F96">
        <w:rPr>
          <w:rFonts w:ascii="Times New Roman" w:hAnsi="Times New Roman" w:cs="Times New Roman"/>
          <w:sz w:val="24"/>
          <w:szCs w:val="24"/>
        </w:rPr>
        <w:t xml:space="preserve"> and their </w:t>
      </w:r>
      <w:proofErr w:type="spellStart"/>
      <w:r w:rsidR="00F54F96">
        <w:rPr>
          <w:rFonts w:ascii="Times New Roman" w:hAnsi="Times New Roman" w:cs="Times New Roman"/>
          <w:sz w:val="24"/>
          <w:szCs w:val="24"/>
        </w:rPr>
        <w:t>neighbo</w:t>
      </w:r>
      <w:r w:rsidR="00C137D1">
        <w:rPr>
          <w:rFonts w:ascii="Times New Roman" w:hAnsi="Times New Roman" w:cs="Times New Roman"/>
          <w:sz w:val="24"/>
          <w:szCs w:val="24"/>
        </w:rPr>
        <w:t>u</w:t>
      </w:r>
      <w:r w:rsidR="00F54F96">
        <w:rPr>
          <w:rFonts w:ascii="Times New Roman" w:hAnsi="Times New Roman" w:cs="Times New Roman"/>
          <w:sz w:val="24"/>
          <w:szCs w:val="24"/>
        </w:rPr>
        <w:t>rhood</w:t>
      </w:r>
      <w:proofErr w:type="spellEnd"/>
      <w:r w:rsidR="00F54F96">
        <w:rPr>
          <w:rFonts w:ascii="Times New Roman" w:hAnsi="Times New Roman" w:cs="Times New Roman"/>
          <w:sz w:val="24"/>
          <w:szCs w:val="24"/>
        </w:rPr>
        <w:t xml:space="preserve">. </w:t>
      </w:r>
      <w:r w:rsidR="002A0FF2">
        <w:rPr>
          <w:rFonts w:ascii="Times New Roman" w:hAnsi="Times New Roman" w:cs="Times New Roman"/>
          <w:sz w:val="24"/>
          <w:szCs w:val="24"/>
        </w:rPr>
        <w:t xml:space="preserve">For example, some residents </w:t>
      </w:r>
      <w:r w:rsidR="00646B94">
        <w:rPr>
          <w:rFonts w:ascii="Times New Roman" w:hAnsi="Times New Roman" w:cs="Times New Roman"/>
          <w:sz w:val="24"/>
          <w:szCs w:val="24"/>
        </w:rPr>
        <w:t>o</w:t>
      </w:r>
      <w:r w:rsidR="00646B94" w:rsidRPr="00646B94">
        <w:rPr>
          <w:rFonts w:ascii="Times New Roman" w:hAnsi="Times New Roman" w:cs="Times New Roman"/>
          <w:sz w:val="24"/>
          <w:szCs w:val="24"/>
        </w:rPr>
        <w:t xml:space="preserve">pened their </w:t>
      </w:r>
      <w:r w:rsidR="00646B94" w:rsidRPr="00646B94">
        <w:rPr>
          <w:rFonts w:ascii="Times New Roman" w:hAnsi="Times New Roman" w:cs="Times New Roman"/>
          <w:sz w:val="24"/>
          <w:szCs w:val="24"/>
        </w:rPr>
        <w:lastRenderedPageBreak/>
        <w:t xml:space="preserve">transition areas </w:t>
      </w:r>
      <w:r w:rsidR="00646B94">
        <w:rPr>
          <w:rFonts w:ascii="Times New Roman" w:hAnsi="Times New Roman" w:cs="Times New Roman"/>
          <w:sz w:val="24"/>
          <w:szCs w:val="24"/>
        </w:rPr>
        <w:t xml:space="preserve">(e.g., yards and terraces) </w:t>
      </w:r>
      <w:r w:rsidR="00C82C5A" w:rsidRPr="00C82C5A">
        <w:rPr>
          <w:rFonts w:ascii="Times New Roman" w:hAnsi="Times New Roman" w:cs="Times New Roman"/>
          <w:sz w:val="24"/>
          <w:szCs w:val="24"/>
        </w:rPr>
        <w:t>visually and physically</w:t>
      </w:r>
      <w:r w:rsidR="00C82C5A">
        <w:rPr>
          <w:rFonts w:ascii="Times New Roman" w:hAnsi="Times New Roman" w:cs="Times New Roman"/>
          <w:sz w:val="24"/>
          <w:szCs w:val="24"/>
        </w:rPr>
        <w:t xml:space="preserve"> </w:t>
      </w:r>
      <w:r w:rsidR="00646B94">
        <w:rPr>
          <w:rFonts w:ascii="Times New Roman" w:hAnsi="Times New Roman" w:cs="Times New Roman"/>
          <w:sz w:val="24"/>
          <w:szCs w:val="24"/>
        </w:rPr>
        <w:t>(Figure 7</w:t>
      </w:r>
      <w:r w:rsidR="00AA184D">
        <w:rPr>
          <w:rFonts w:ascii="Times New Roman" w:hAnsi="Times New Roman" w:cs="Times New Roman"/>
          <w:sz w:val="24"/>
          <w:szCs w:val="24"/>
        </w:rPr>
        <w:t>(</w:t>
      </w:r>
      <w:r w:rsidR="00646B94">
        <w:rPr>
          <w:rFonts w:ascii="Times New Roman" w:hAnsi="Times New Roman" w:cs="Times New Roman"/>
          <w:sz w:val="24"/>
          <w:szCs w:val="24"/>
        </w:rPr>
        <w:t>a</w:t>
      </w:r>
      <w:r w:rsidR="00AA184D">
        <w:rPr>
          <w:rFonts w:ascii="Times New Roman" w:hAnsi="Times New Roman" w:cs="Times New Roman"/>
          <w:sz w:val="24"/>
          <w:szCs w:val="24"/>
        </w:rPr>
        <w:t>)</w:t>
      </w:r>
      <w:r w:rsidR="00646B94">
        <w:rPr>
          <w:rFonts w:ascii="Times New Roman" w:hAnsi="Times New Roman" w:cs="Times New Roman"/>
          <w:sz w:val="24"/>
          <w:szCs w:val="24"/>
        </w:rPr>
        <w:t>). The boundary element only functioned as a marker of space ownership.</w:t>
      </w:r>
      <w:r w:rsidR="00C82C5A">
        <w:rPr>
          <w:rFonts w:ascii="Times New Roman" w:hAnsi="Times New Roman" w:cs="Times New Roman"/>
          <w:sz w:val="24"/>
          <w:szCs w:val="24"/>
        </w:rPr>
        <w:t xml:space="preserve"> Meanwhile, non-locals tended to close their private space as privatization towards the surrounding transition area (Figure 7</w:t>
      </w:r>
      <w:r w:rsidR="00AA184D">
        <w:rPr>
          <w:rFonts w:ascii="Times New Roman" w:hAnsi="Times New Roman" w:cs="Times New Roman"/>
          <w:sz w:val="24"/>
          <w:szCs w:val="24"/>
        </w:rPr>
        <w:t>(</w:t>
      </w:r>
      <w:r w:rsidR="00C82C5A">
        <w:rPr>
          <w:rFonts w:ascii="Times New Roman" w:hAnsi="Times New Roman" w:cs="Times New Roman"/>
          <w:sz w:val="24"/>
          <w:szCs w:val="24"/>
        </w:rPr>
        <w:t>b</w:t>
      </w:r>
      <w:r w:rsidR="00AA184D">
        <w:rPr>
          <w:rFonts w:ascii="Times New Roman" w:hAnsi="Times New Roman" w:cs="Times New Roman"/>
          <w:sz w:val="24"/>
          <w:szCs w:val="24"/>
        </w:rPr>
        <w:t>)</w:t>
      </w:r>
      <w:r w:rsidR="00C82C5A">
        <w:rPr>
          <w:rFonts w:ascii="Times New Roman" w:hAnsi="Times New Roman" w:cs="Times New Roman"/>
          <w:sz w:val="24"/>
          <w:szCs w:val="24"/>
        </w:rPr>
        <w:t xml:space="preserve">). </w:t>
      </w:r>
      <w:r w:rsidR="00F54F96">
        <w:rPr>
          <w:rFonts w:ascii="Times New Roman" w:hAnsi="Times New Roman" w:cs="Times New Roman"/>
          <w:sz w:val="24"/>
          <w:szCs w:val="24"/>
        </w:rPr>
        <w:t>It means that the boundary element</w:t>
      </w:r>
      <w:r>
        <w:rPr>
          <w:rFonts w:ascii="Times New Roman" w:hAnsi="Times New Roman" w:cs="Times New Roman"/>
          <w:sz w:val="24"/>
          <w:szCs w:val="24"/>
        </w:rPr>
        <w:t xml:space="preserve"> also</w:t>
      </w:r>
      <w:r w:rsidR="00F54F96">
        <w:rPr>
          <w:rFonts w:ascii="Times New Roman" w:hAnsi="Times New Roman" w:cs="Times New Roman"/>
          <w:sz w:val="24"/>
          <w:szCs w:val="24"/>
        </w:rPr>
        <w:t xml:space="preserve"> influence</w:t>
      </w:r>
      <w:r w:rsidR="00C137D1">
        <w:rPr>
          <w:rFonts w:ascii="Times New Roman" w:hAnsi="Times New Roman" w:cs="Times New Roman"/>
          <w:sz w:val="24"/>
          <w:szCs w:val="24"/>
        </w:rPr>
        <w:t>d</w:t>
      </w:r>
      <w:r w:rsidR="00F54F96">
        <w:rPr>
          <w:rFonts w:ascii="Times New Roman" w:hAnsi="Times New Roman" w:cs="Times New Roman"/>
          <w:sz w:val="24"/>
          <w:szCs w:val="24"/>
        </w:rPr>
        <w:t xml:space="preserve"> the forming of social space</w:t>
      </w:r>
      <w:r w:rsidR="00C137D1">
        <w:rPr>
          <w:rFonts w:ascii="Times New Roman" w:hAnsi="Times New Roman" w:cs="Times New Roman"/>
          <w:sz w:val="24"/>
          <w:szCs w:val="24"/>
        </w:rPr>
        <w:t>s</w:t>
      </w:r>
      <w:r w:rsidR="00F54F96">
        <w:rPr>
          <w:rFonts w:ascii="Times New Roman" w:hAnsi="Times New Roman" w:cs="Times New Roman"/>
          <w:sz w:val="24"/>
          <w:szCs w:val="24"/>
        </w:rPr>
        <w:t xml:space="preserve"> within </w:t>
      </w:r>
      <w:r w:rsidR="00C137D1">
        <w:rPr>
          <w:rFonts w:ascii="Times New Roman" w:hAnsi="Times New Roman" w:cs="Times New Roman"/>
          <w:sz w:val="24"/>
          <w:szCs w:val="24"/>
        </w:rPr>
        <w:t xml:space="preserve">the </w:t>
      </w:r>
      <w:proofErr w:type="spellStart"/>
      <w:r w:rsidR="00F54F96">
        <w:rPr>
          <w:rFonts w:ascii="Times New Roman" w:hAnsi="Times New Roman" w:cs="Times New Roman"/>
          <w:sz w:val="24"/>
          <w:szCs w:val="24"/>
        </w:rPr>
        <w:t>kampung</w:t>
      </w:r>
      <w:proofErr w:type="spellEnd"/>
      <w:r w:rsidR="00F54F96">
        <w:rPr>
          <w:rFonts w:ascii="Times New Roman" w:hAnsi="Times New Roman" w:cs="Times New Roman"/>
          <w:sz w:val="24"/>
          <w:szCs w:val="24"/>
        </w:rPr>
        <w:t>.</w:t>
      </w:r>
    </w:p>
    <w:bookmarkEnd w:id="24"/>
    <w:p w14:paraId="7E49664D" w14:textId="77777777" w:rsidR="00044B72" w:rsidRDefault="00044B72">
      <w:pPr>
        <w:spacing w:after="0" w:line="240" w:lineRule="auto"/>
        <w:ind w:leftChars="0" w:left="0" w:firstLineChars="0" w:firstLine="720"/>
        <w:jc w:val="both"/>
        <w:rPr>
          <w:rFonts w:ascii="Times New Roman" w:hAnsi="Times New Roman" w:cs="Times New Roman"/>
          <w:sz w:val="24"/>
          <w:szCs w:val="24"/>
        </w:rPr>
      </w:pPr>
    </w:p>
    <w:tbl>
      <w:tblPr>
        <w:tblStyle w:val="TableGrid"/>
        <w:tblW w:w="0" w:type="auto"/>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
        <w:gridCol w:w="7371"/>
      </w:tblGrid>
      <w:tr w:rsidR="005A2136" w14:paraId="0B51721D" w14:textId="55181C13" w:rsidTr="004A18F8">
        <w:trPr>
          <w:trHeight w:val="1471"/>
        </w:trPr>
        <w:tc>
          <w:tcPr>
            <w:tcW w:w="284" w:type="dxa"/>
            <w:tcBorders>
              <w:right w:val="nil"/>
            </w:tcBorders>
          </w:tcPr>
          <w:p w14:paraId="60E6A4E9" w14:textId="0E30C447" w:rsidR="005A2136" w:rsidRPr="002F2938" w:rsidRDefault="005A2136" w:rsidP="002F2938">
            <w:pPr>
              <w:spacing w:before="120" w:after="120" w:line="240" w:lineRule="auto"/>
              <w:ind w:leftChars="0" w:left="0" w:firstLineChars="0" w:firstLine="0"/>
              <w:jc w:val="right"/>
              <w:rPr>
                <w:rFonts w:ascii="Times New Roman" w:hAnsi="Times New Roman" w:cs="Times New Roman"/>
                <w:sz w:val="20"/>
                <w:szCs w:val="20"/>
              </w:rPr>
            </w:pPr>
            <w:r w:rsidRPr="002F2938">
              <w:rPr>
                <w:rFonts w:ascii="Times New Roman" w:hAnsi="Times New Roman" w:cs="Times New Roman"/>
                <w:sz w:val="20"/>
                <w:szCs w:val="20"/>
              </w:rPr>
              <w:t>(a)</w:t>
            </w:r>
          </w:p>
        </w:tc>
        <w:tc>
          <w:tcPr>
            <w:tcW w:w="7371" w:type="dxa"/>
            <w:tcBorders>
              <w:left w:val="nil"/>
            </w:tcBorders>
          </w:tcPr>
          <w:p w14:paraId="18F9F1ED" w14:textId="41233DC6" w:rsidR="005A2136" w:rsidRDefault="005A2136" w:rsidP="005A2136">
            <w:pPr>
              <w:spacing w:before="120" w:after="120" w:line="240" w:lineRule="auto"/>
              <w:ind w:leftChars="-176" w:left="-385" w:hanging="2"/>
              <w:jc w:val="center"/>
              <w:rPr>
                <w:rFonts w:ascii="Times New Roman" w:hAnsi="Times New Roman" w:cs="Times New Roman"/>
                <w:sz w:val="24"/>
                <w:szCs w:val="24"/>
              </w:rPr>
            </w:pPr>
            <w:r>
              <w:rPr>
                <w:rFonts w:ascii="Times New Roman" w:hAnsi="Times New Roman" w:cs="Times New Roman"/>
                <w:sz w:val="18"/>
                <w:szCs w:val="18"/>
              </w:rPr>
              <w:t xml:space="preserve"> </w:t>
            </w:r>
            <w:r>
              <w:rPr>
                <w:rFonts w:ascii="Times New Roman" w:hAnsi="Times New Roman" w:cs="Times New Roman"/>
                <w:noProof/>
                <w:sz w:val="18"/>
                <w:szCs w:val="18"/>
                <w:lang w:val="en-MY" w:eastAsia="en-MY"/>
              </w:rPr>
              <w:drawing>
                <wp:inline distT="0" distB="0" distL="0" distR="0" wp14:anchorId="4C674157" wp14:editId="52E1D467">
                  <wp:extent cx="1431377" cy="10131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1020"/>
                          <pic:cNvPicPr>
                            <a:picLocks noChangeAspect="1" noChangeArrowheads="1"/>
                          </pic:cNvPicPr>
                        </pic:nvPicPr>
                        <pic:blipFill>
                          <a:blip r:embed="rId39" cstate="screen"/>
                          <a:srcRect/>
                          <a:stretch>
                            <a:fillRect/>
                          </a:stretch>
                        </pic:blipFill>
                        <pic:spPr>
                          <a:xfrm>
                            <a:off x="0" y="0"/>
                            <a:ext cx="1432882" cy="1014196"/>
                          </a:xfrm>
                          <a:prstGeom prst="rect">
                            <a:avLst/>
                          </a:prstGeom>
                          <a:noFill/>
                          <a:ln>
                            <a:noFill/>
                          </a:ln>
                        </pic:spPr>
                      </pic:pic>
                    </a:graphicData>
                  </a:graphic>
                </wp:inline>
              </w:drawing>
            </w:r>
            <w:r>
              <w:rPr>
                <w:rFonts w:ascii="Times New Roman" w:hAnsi="Times New Roman" w:cs="Times New Roman"/>
                <w:sz w:val="18"/>
                <w:szCs w:val="18"/>
              </w:rPr>
              <w:t xml:space="preserve">  </w:t>
            </w:r>
            <w:r w:rsidR="00B71DDB">
              <w:rPr>
                <w:rFonts w:ascii="Times New Roman" w:hAnsi="Times New Roman" w:cs="Times New Roman"/>
                <w:sz w:val="18"/>
                <w:szCs w:val="18"/>
              </w:rPr>
              <w:t xml:space="preserve"> </w:t>
            </w:r>
            <w:r w:rsidR="00B71DDB" w:rsidRPr="00E25723">
              <w:rPr>
                <w:noProof/>
                <w:sz w:val="18"/>
                <w:szCs w:val="18"/>
                <w:lang w:val="en-MY" w:eastAsia="en-MY"/>
              </w:rPr>
              <w:drawing>
                <wp:inline distT="0" distB="0" distL="0" distR="0" wp14:anchorId="5FCA0448" wp14:editId="085D21BF">
                  <wp:extent cx="1466569" cy="101282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1467667" cy="1013583"/>
                          </a:xfrm>
                          <a:prstGeom prst="rect">
                            <a:avLst/>
                          </a:prstGeom>
                          <a:noFill/>
                          <a:ln>
                            <a:noFill/>
                          </a:ln>
                        </pic:spPr>
                      </pic:pic>
                    </a:graphicData>
                  </a:graphic>
                </wp:inline>
              </w:drawing>
            </w:r>
            <w:r w:rsidR="00B71DDB">
              <w:rPr>
                <w:rFonts w:ascii="Times New Roman" w:hAnsi="Times New Roman" w:cs="Times New Roman"/>
                <w:sz w:val="18"/>
                <w:szCs w:val="18"/>
              </w:rPr>
              <w:t xml:space="preserve"> </w:t>
            </w:r>
            <w:r w:rsidR="00B71DDB">
              <w:rPr>
                <w:rFonts w:ascii="Times New Roman" w:hAnsi="Times New Roman" w:cs="Times New Roman"/>
                <w:noProof/>
                <w:sz w:val="18"/>
                <w:szCs w:val="18"/>
                <w:lang w:val="en-MY" w:eastAsia="en-MY"/>
              </w:rPr>
              <w:drawing>
                <wp:inline distT="0" distB="0" distL="0" distR="0" wp14:anchorId="0005BE6F" wp14:editId="62C7F517">
                  <wp:extent cx="1432977" cy="101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Picture 854"/>
                          <pic:cNvPicPr>
                            <a:picLocks noChangeAspect="1" noChangeArrowheads="1"/>
                          </pic:cNvPicPr>
                        </pic:nvPicPr>
                        <pic:blipFill>
                          <a:blip r:embed="rId41" cstate="screen"/>
                          <a:srcRect/>
                          <a:stretch>
                            <a:fillRect/>
                          </a:stretch>
                        </pic:blipFill>
                        <pic:spPr>
                          <a:xfrm>
                            <a:off x="0" y="0"/>
                            <a:ext cx="1439405" cy="1017368"/>
                          </a:xfrm>
                          <a:prstGeom prst="rect">
                            <a:avLst/>
                          </a:prstGeom>
                          <a:noFill/>
                        </pic:spPr>
                      </pic:pic>
                    </a:graphicData>
                  </a:graphic>
                </wp:inline>
              </w:drawing>
            </w:r>
          </w:p>
        </w:tc>
      </w:tr>
      <w:tr w:rsidR="005A2136" w14:paraId="099C08D8" w14:textId="5ED9014E" w:rsidTr="004A18F8">
        <w:trPr>
          <w:trHeight w:val="1067"/>
        </w:trPr>
        <w:tc>
          <w:tcPr>
            <w:tcW w:w="284" w:type="dxa"/>
            <w:tcBorders>
              <w:right w:val="nil"/>
            </w:tcBorders>
          </w:tcPr>
          <w:p w14:paraId="4E93727D" w14:textId="4CA9013E" w:rsidR="005A2136" w:rsidRPr="002F2938" w:rsidRDefault="005A2136" w:rsidP="002F2938">
            <w:pPr>
              <w:spacing w:before="120" w:after="120" w:line="240" w:lineRule="auto"/>
              <w:ind w:leftChars="0" w:left="0" w:firstLineChars="0" w:firstLine="0"/>
              <w:jc w:val="right"/>
              <w:rPr>
                <w:rFonts w:ascii="Times New Roman" w:hAnsi="Times New Roman" w:cs="Times New Roman"/>
                <w:sz w:val="20"/>
                <w:szCs w:val="20"/>
              </w:rPr>
            </w:pPr>
            <w:bookmarkStart w:id="25" w:name="_Hlk103897198"/>
            <w:r w:rsidRPr="002F2938">
              <w:rPr>
                <w:rFonts w:ascii="Times New Roman" w:hAnsi="Times New Roman" w:cs="Times New Roman"/>
                <w:sz w:val="20"/>
                <w:szCs w:val="20"/>
              </w:rPr>
              <w:t>(b)</w:t>
            </w:r>
          </w:p>
        </w:tc>
        <w:tc>
          <w:tcPr>
            <w:tcW w:w="7371" w:type="dxa"/>
            <w:tcBorders>
              <w:left w:val="nil"/>
            </w:tcBorders>
          </w:tcPr>
          <w:p w14:paraId="4613F629" w14:textId="77777777" w:rsidR="005A2136" w:rsidRDefault="005A2136" w:rsidP="005A2136">
            <w:pPr>
              <w:spacing w:before="120" w:after="120" w:line="240" w:lineRule="auto"/>
              <w:ind w:leftChars="-112" w:left="-244" w:hanging="2"/>
              <w:jc w:val="center"/>
              <w:rPr>
                <w:rFonts w:ascii="Times New Roman" w:hAnsi="Times New Roman" w:cs="Times New Roman"/>
                <w:sz w:val="24"/>
                <w:szCs w:val="24"/>
              </w:rPr>
            </w:pPr>
            <w:r>
              <w:rPr>
                <w:rFonts w:ascii="Times New Roman" w:hAnsi="Times New Roman" w:cs="Times New Roman"/>
                <w:noProof/>
                <w:sz w:val="18"/>
                <w:szCs w:val="18"/>
                <w:lang w:val="en-MY" w:eastAsia="en-MY"/>
              </w:rPr>
              <w:drawing>
                <wp:inline distT="0" distB="0" distL="0" distR="0" wp14:anchorId="4423F781" wp14:editId="4A5E43A5">
                  <wp:extent cx="1420244" cy="1064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pic:cNvPicPr>
                            <a:picLocks noChangeAspect="1"/>
                          </pic:cNvPicPr>
                        </pic:nvPicPr>
                        <pic:blipFill>
                          <a:blip r:embed="rId42" cstate="screen">
                            <a:extLst>
                              <a:ext uri="{28A0092B-C50C-407E-A947-70E740481C1C}">
                                <a14:useLocalDpi xmlns:a14="http://schemas.microsoft.com/office/drawing/2010/main" val="0"/>
                              </a:ext>
                            </a:extLst>
                          </a:blip>
                          <a:srcRect/>
                          <a:stretch>
                            <a:fillRect/>
                          </a:stretch>
                        </pic:blipFill>
                        <pic:spPr>
                          <a:xfrm>
                            <a:off x="0" y="0"/>
                            <a:ext cx="1421153" cy="10656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18"/>
                <w:szCs w:val="18"/>
                <w:lang w:val="en-MY" w:eastAsia="en-MY"/>
              </w:rPr>
              <w:drawing>
                <wp:inline distT="0" distB="0" distL="0" distR="0" wp14:anchorId="15FEF0A4" wp14:editId="3C66B8DE">
                  <wp:extent cx="1493890" cy="10648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Picture 879"/>
                          <pic:cNvPicPr>
                            <a:picLocks noChangeAspect="1" noChangeArrowheads="1"/>
                          </pic:cNvPicPr>
                        </pic:nvPicPr>
                        <pic:blipFill>
                          <a:blip r:embed="rId43" cstate="screen">
                            <a:extLst>
                              <a:ext uri="{28A0092B-C50C-407E-A947-70E740481C1C}">
                                <a14:useLocalDpi xmlns:a14="http://schemas.microsoft.com/office/drawing/2010/main" val="0"/>
                              </a:ext>
                            </a:extLst>
                          </a:blip>
                          <a:srcRect r="6476"/>
                          <a:stretch>
                            <a:fillRect/>
                          </a:stretch>
                        </pic:blipFill>
                        <pic:spPr>
                          <a:xfrm>
                            <a:off x="0" y="0"/>
                            <a:ext cx="1495456" cy="106601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18"/>
                <w:szCs w:val="18"/>
                <w:lang w:val="en-MY" w:eastAsia="en-MY"/>
              </w:rPr>
              <w:drawing>
                <wp:inline distT="0" distB="0" distL="0" distR="0" wp14:anchorId="0BD48D64" wp14:editId="4ED6EFAC">
                  <wp:extent cx="1410377" cy="10648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Picture 892"/>
                          <pic:cNvPicPr>
                            <a:picLocks noChangeAspect="1" noChangeArrowheads="1"/>
                          </pic:cNvPicPr>
                        </pic:nvPicPr>
                        <pic:blipFill>
                          <a:blip r:embed="rId44" cstate="screen"/>
                          <a:srcRect/>
                          <a:stretch>
                            <a:fillRect/>
                          </a:stretch>
                        </pic:blipFill>
                        <pic:spPr>
                          <a:xfrm>
                            <a:off x="0" y="0"/>
                            <a:ext cx="1411443" cy="1065700"/>
                          </a:xfrm>
                          <a:prstGeom prst="rect">
                            <a:avLst/>
                          </a:prstGeom>
                          <a:noFill/>
                          <a:ln>
                            <a:noFill/>
                          </a:ln>
                        </pic:spPr>
                      </pic:pic>
                    </a:graphicData>
                  </a:graphic>
                </wp:inline>
              </w:drawing>
            </w:r>
          </w:p>
        </w:tc>
      </w:tr>
    </w:tbl>
    <w:p w14:paraId="124922A6" w14:textId="77777777" w:rsidR="00505C41" w:rsidRDefault="00505C41">
      <w:pPr>
        <w:spacing w:after="0" w:line="240" w:lineRule="auto"/>
        <w:ind w:leftChars="0" w:left="0" w:firstLineChars="0" w:firstLine="720"/>
        <w:jc w:val="center"/>
        <w:rPr>
          <w:rFonts w:ascii="Times New Roman" w:hAnsi="Times New Roman" w:cs="Times New Roman"/>
          <w:b/>
          <w:bCs/>
          <w:sz w:val="20"/>
          <w:szCs w:val="20"/>
        </w:rPr>
      </w:pPr>
    </w:p>
    <w:p w14:paraId="420BFB5E" w14:textId="4D717C06" w:rsidR="00044B72" w:rsidRDefault="00F54F96">
      <w:pPr>
        <w:spacing w:after="0" w:line="240" w:lineRule="auto"/>
        <w:ind w:leftChars="0" w:left="0" w:firstLineChars="0" w:firstLine="720"/>
        <w:jc w:val="center"/>
        <w:rPr>
          <w:rFonts w:ascii="Times New Roman" w:hAnsi="Times New Roman" w:cs="Times New Roman"/>
          <w:sz w:val="20"/>
          <w:szCs w:val="20"/>
        </w:rPr>
      </w:pPr>
      <w:r w:rsidRPr="00646B94">
        <w:rPr>
          <w:rFonts w:ascii="Times New Roman" w:hAnsi="Times New Roman" w:cs="Times New Roman"/>
          <w:b/>
          <w:bCs/>
          <w:sz w:val="20"/>
          <w:szCs w:val="20"/>
        </w:rPr>
        <w:t xml:space="preserve">Figure </w:t>
      </w:r>
      <w:r w:rsidR="00646B94" w:rsidRPr="00646B94">
        <w:rPr>
          <w:rFonts w:ascii="Times New Roman" w:hAnsi="Times New Roman" w:cs="Times New Roman"/>
          <w:b/>
          <w:bCs/>
          <w:sz w:val="20"/>
          <w:szCs w:val="20"/>
        </w:rPr>
        <w:t>7</w:t>
      </w:r>
      <w:r w:rsidRPr="00646B94">
        <w:rPr>
          <w:rFonts w:ascii="Times New Roman" w:hAnsi="Times New Roman" w:cs="Times New Roman"/>
          <w:b/>
          <w:bCs/>
          <w:sz w:val="20"/>
          <w:szCs w:val="20"/>
        </w:rPr>
        <w:t>.</w:t>
      </w:r>
      <w:r w:rsidRPr="00646B94">
        <w:rPr>
          <w:rFonts w:ascii="Times New Roman" w:hAnsi="Times New Roman" w:cs="Times New Roman"/>
          <w:sz w:val="20"/>
          <w:szCs w:val="20"/>
        </w:rPr>
        <w:t xml:space="preserve"> The boundary element</w:t>
      </w:r>
      <w:r w:rsidR="00C137D1" w:rsidRPr="00646B94">
        <w:rPr>
          <w:rFonts w:ascii="Times New Roman" w:hAnsi="Times New Roman" w:cs="Times New Roman"/>
          <w:sz w:val="20"/>
          <w:szCs w:val="20"/>
        </w:rPr>
        <w:t>s</w:t>
      </w:r>
      <w:r w:rsidRPr="00646B94">
        <w:rPr>
          <w:rFonts w:ascii="Times New Roman" w:hAnsi="Times New Roman" w:cs="Times New Roman"/>
          <w:sz w:val="20"/>
          <w:szCs w:val="20"/>
        </w:rPr>
        <w:t xml:space="preserve"> in </w:t>
      </w:r>
      <w:proofErr w:type="spellStart"/>
      <w:r w:rsidRPr="00646B94">
        <w:rPr>
          <w:rFonts w:ascii="Times New Roman" w:hAnsi="Times New Roman" w:cs="Times New Roman"/>
          <w:sz w:val="20"/>
          <w:szCs w:val="20"/>
        </w:rPr>
        <w:t>Prawirotaman</w:t>
      </w:r>
      <w:proofErr w:type="spellEnd"/>
    </w:p>
    <w:p w14:paraId="3C279331" w14:textId="285646AE" w:rsidR="000C751E" w:rsidRPr="00646B94" w:rsidRDefault="000C751E" w:rsidP="00D57F8B">
      <w:pPr>
        <w:spacing w:after="0" w:line="240" w:lineRule="auto"/>
        <w:ind w:leftChars="0" w:left="0" w:firstLineChars="0" w:firstLine="0"/>
        <w:rPr>
          <w:rFonts w:ascii="Times New Roman" w:hAnsi="Times New Roman" w:cs="Times New Roman"/>
          <w:sz w:val="20"/>
          <w:szCs w:val="20"/>
        </w:rPr>
      </w:pPr>
    </w:p>
    <w:p w14:paraId="6D8B51CD" w14:textId="51FD8ABF" w:rsidR="00044B72" w:rsidRDefault="00F54F96">
      <w:pPr>
        <w:spacing w:after="0" w:line="240" w:lineRule="auto"/>
        <w:ind w:leftChars="0" w:left="0" w:firstLineChars="0" w:firstLine="0"/>
        <w:jc w:val="both"/>
        <w:rPr>
          <w:rFonts w:ascii="Times New Roman" w:hAnsi="Times New Roman" w:cs="Times New Roman"/>
          <w:sz w:val="24"/>
          <w:szCs w:val="24"/>
        </w:rPr>
      </w:pPr>
      <w:bookmarkStart w:id="26" w:name="_Hlk103897317"/>
      <w:bookmarkEnd w:id="25"/>
      <w:r>
        <w:rPr>
          <w:rFonts w:ascii="Times New Roman" w:hAnsi="Times New Roman" w:cs="Times New Roman"/>
          <w:i/>
          <w:iCs/>
          <w:sz w:val="24"/>
          <w:szCs w:val="24"/>
        </w:rPr>
        <w:t xml:space="preserve">Social </w:t>
      </w:r>
      <w:r w:rsidR="00D57F8B">
        <w:rPr>
          <w:rFonts w:ascii="Times New Roman" w:hAnsi="Times New Roman" w:cs="Times New Roman"/>
          <w:i/>
          <w:iCs/>
          <w:sz w:val="24"/>
          <w:szCs w:val="24"/>
        </w:rPr>
        <w:t>activity and social space availability</w:t>
      </w:r>
    </w:p>
    <w:bookmarkEnd w:id="26"/>
    <w:p w14:paraId="14CE212F" w14:textId="77777777" w:rsidR="00044B72" w:rsidRDefault="00044B72">
      <w:pP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1E5CAA12" w14:textId="3F7B2EAC" w:rsidR="00993E20" w:rsidRDefault="00D42B22" w:rsidP="00D42B22">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bookmarkStart w:id="27" w:name="_Hlk103897479"/>
      <w:r w:rsidRPr="00CF0AEB">
        <w:rPr>
          <w:rFonts w:ascii="Times New Roman" w:eastAsia="Times New Roman" w:hAnsi="Times New Roman" w:cs="Times New Roman"/>
          <w:color w:val="0E101A"/>
          <w:position w:val="0"/>
          <w:sz w:val="24"/>
          <w:szCs w:val="24"/>
          <w:lang w:val="en-MY" w:eastAsia="zh-CN"/>
        </w:rPr>
        <w:t xml:space="preserve">During the observation, it was seen that the residents in </w:t>
      </w:r>
      <w:proofErr w:type="spellStart"/>
      <w:r w:rsidRPr="00CF0AEB">
        <w:rPr>
          <w:rFonts w:ascii="Times New Roman" w:eastAsia="Times New Roman" w:hAnsi="Times New Roman" w:cs="Times New Roman"/>
          <w:color w:val="0E101A"/>
          <w:position w:val="0"/>
          <w:sz w:val="24"/>
          <w:szCs w:val="24"/>
          <w:lang w:val="en-MY" w:eastAsia="zh-CN"/>
        </w:rPr>
        <w:t>Prawirotaman</w:t>
      </w:r>
      <w:proofErr w:type="spellEnd"/>
      <w:r w:rsidRPr="00CF0AEB">
        <w:rPr>
          <w:rFonts w:ascii="Times New Roman" w:eastAsia="Times New Roman" w:hAnsi="Times New Roman" w:cs="Times New Roman"/>
          <w:color w:val="0E101A"/>
          <w:position w:val="0"/>
          <w:sz w:val="24"/>
          <w:szCs w:val="24"/>
          <w:lang w:val="en-MY" w:eastAsia="zh-CN"/>
        </w:rPr>
        <w:t xml:space="preserve"> tended to form social spaces in transition areas, namely on streets and in alleys. The openness and connectivity of these areas allowed them to be accessed by the public</w:t>
      </w:r>
      <w:r w:rsidR="00661792">
        <w:rPr>
          <w:rFonts w:ascii="Times New Roman" w:eastAsia="Times New Roman" w:hAnsi="Times New Roman" w:cs="Times New Roman"/>
          <w:color w:val="0E101A"/>
          <w:position w:val="0"/>
          <w:sz w:val="24"/>
          <w:szCs w:val="24"/>
          <w:lang w:eastAsia="zh-CN"/>
        </w:rPr>
        <w:t xml:space="preserve">, and </w:t>
      </w:r>
      <w:r w:rsidR="00661792" w:rsidRPr="00661792">
        <w:rPr>
          <w:rFonts w:ascii="Times New Roman" w:eastAsia="Times New Roman" w:hAnsi="Times New Roman" w:cs="Times New Roman"/>
          <w:color w:val="0E101A"/>
          <w:position w:val="0"/>
          <w:sz w:val="24"/>
          <w:szCs w:val="24"/>
          <w:lang w:eastAsia="zh-CN"/>
        </w:rPr>
        <w:t xml:space="preserve">a space for interaction between residents </w:t>
      </w:r>
      <w:r w:rsidR="00661792">
        <w:rPr>
          <w:rFonts w:ascii="Times New Roman" w:eastAsia="Times New Roman" w:hAnsi="Times New Roman" w:cs="Times New Roman"/>
          <w:color w:val="0E101A"/>
          <w:position w:val="0"/>
          <w:sz w:val="24"/>
          <w:szCs w:val="24"/>
          <w:lang w:eastAsia="zh-CN"/>
        </w:rPr>
        <w:t>was</w:t>
      </w:r>
      <w:r w:rsidR="00661792" w:rsidRPr="00661792">
        <w:rPr>
          <w:rFonts w:ascii="Times New Roman" w:eastAsia="Times New Roman" w:hAnsi="Times New Roman" w:cs="Times New Roman"/>
          <w:color w:val="0E101A"/>
          <w:position w:val="0"/>
          <w:sz w:val="24"/>
          <w:szCs w:val="24"/>
          <w:lang w:eastAsia="zh-CN"/>
        </w:rPr>
        <w:t xml:space="preserve"> formed</w:t>
      </w:r>
      <w:r w:rsidR="00661792">
        <w:rPr>
          <w:rFonts w:ascii="Times New Roman" w:eastAsia="Times New Roman" w:hAnsi="Times New Roman" w:cs="Times New Roman"/>
          <w:color w:val="0E101A"/>
          <w:position w:val="0"/>
          <w:sz w:val="24"/>
          <w:szCs w:val="24"/>
          <w:lang w:eastAsia="zh-CN"/>
        </w:rPr>
        <w:t xml:space="preserve"> simultaneously</w:t>
      </w:r>
      <w:r w:rsidR="00661792" w:rsidRPr="00661792">
        <w:rPr>
          <w:rFonts w:ascii="Times New Roman" w:eastAsia="Times New Roman" w:hAnsi="Times New Roman" w:cs="Times New Roman"/>
          <w:color w:val="0E101A"/>
          <w:position w:val="0"/>
          <w:sz w:val="24"/>
          <w:szCs w:val="24"/>
          <w:lang w:eastAsia="zh-CN"/>
        </w:rPr>
        <w:t>.</w:t>
      </w:r>
      <w:r w:rsidR="00661792">
        <w:rPr>
          <w:rFonts w:ascii="Times New Roman" w:eastAsia="Times New Roman" w:hAnsi="Times New Roman" w:cs="Times New Roman"/>
          <w:color w:val="0E101A"/>
          <w:position w:val="0"/>
          <w:sz w:val="24"/>
          <w:szCs w:val="24"/>
          <w:lang w:eastAsia="zh-CN"/>
        </w:rPr>
        <w:t xml:space="preserve"> </w:t>
      </w:r>
      <w:r w:rsidR="00661792" w:rsidRPr="00661792">
        <w:rPr>
          <w:rFonts w:ascii="Times New Roman" w:eastAsia="Times New Roman" w:hAnsi="Times New Roman" w:cs="Times New Roman"/>
          <w:color w:val="0E101A"/>
          <w:position w:val="0"/>
          <w:sz w:val="24"/>
          <w:szCs w:val="24"/>
          <w:lang w:eastAsia="zh-CN"/>
        </w:rPr>
        <w:t>The formation of this social space coincide</w:t>
      </w:r>
      <w:r w:rsidR="00661792">
        <w:rPr>
          <w:rFonts w:ascii="Times New Roman" w:eastAsia="Times New Roman" w:hAnsi="Times New Roman" w:cs="Times New Roman"/>
          <w:color w:val="0E101A"/>
          <w:position w:val="0"/>
          <w:sz w:val="24"/>
          <w:szCs w:val="24"/>
          <w:lang w:eastAsia="zh-CN"/>
        </w:rPr>
        <w:t>d</w:t>
      </w:r>
      <w:r w:rsidR="00661792" w:rsidRPr="00661792">
        <w:rPr>
          <w:rFonts w:ascii="Times New Roman" w:eastAsia="Times New Roman" w:hAnsi="Times New Roman" w:cs="Times New Roman"/>
          <w:color w:val="0E101A"/>
          <w:position w:val="0"/>
          <w:sz w:val="24"/>
          <w:szCs w:val="24"/>
          <w:lang w:eastAsia="zh-CN"/>
        </w:rPr>
        <w:t xml:space="preserve"> with their daily activities in the </w:t>
      </w:r>
      <w:proofErr w:type="spellStart"/>
      <w:r w:rsidR="00661792" w:rsidRPr="00661792">
        <w:rPr>
          <w:rFonts w:ascii="Times New Roman" w:eastAsia="Times New Roman" w:hAnsi="Times New Roman" w:cs="Times New Roman"/>
          <w:i/>
          <w:iCs/>
          <w:color w:val="0E101A"/>
          <w:position w:val="0"/>
          <w:sz w:val="24"/>
          <w:szCs w:val="24"/>
          <w:lang w:eastAsia="zh-CN"/>
        </w:rPr>
        <w:t>kampung</w:t>
      </w:r>
      <w:proofErr w:type="spellEnd"/>
      <w:r w:rsidR="00661792">
        <w:rPr>
          <w:rFonts w:ascii="Times New Roman" w:eastAsia="Times New Roman" w:hAnsi="Times New Roman" w:cs="Times New Roman"/>
          <w:color w:val="0E101A"/>
          <w:position w:val="0"/>
          <w:sz w:val="24"/>
          <w:szCs w:val="24"/>
          <w:lang w:eastAsia="zh-CN"/>
        </w:rPr>
        <w:t xml:space="preserve">, </w:t>
      </w:r>
      <w:r w:rsidR="00661792" w:rsidRPr="00661792">
        <w:rPr>
          <w:rFonts w:ascii="Times New Roman" w:eastAsia="Times New Roman" w:hAnsi="Times New Roman" w:cs="Times New Roman"/>
          <w:color w:val="0E101A"/>
          <w:position w:val="0"/>
          <w:sz w:val="24"/>
          <w:szCs w:val="24"/>
          <w:lang w:eastAsia="zh-CN"/>
        </w:rPr>
        <w:t>which consisted of</w:t>
      </w:r>
      <w:r w:rsidR="00661792">
        <w:rPr>
          <w:rFonts w:ascii="Times New Roman" w:eastAsia="Times New Roman" w:hAnsi="Times New Roman" w:cs="Times New Roman"/>
          <w:color w:val="0E101A"/>
          <w:position w:val="0"/>
          <w:sz w:val="24"/>
          <w:szCs w:val="24"/>
          <w:lang w:eastAsia="zh-CN"/>
        </w:rPr>
        <w:t xml:space="preserve"> necessary</w:t>
      </w:r>
      <w:r w:rsidR="00F25A44">
        <w:rPr>
          <w:rFonts w:ascii="Times New Roman" w:eastAsia="Times New Roman" w:hAnsi="Times New Roman" w:cs="Times New Roman"/>
          <w:color w:val="0E101A"/>
          <w:position w:val="0"/>
          <w:sz w:val="24"/>
          <w:szCs w:val="24"/>
          <w:lang w:eastAsia="zh-CN"/>
        </w:rPr>
        <w:t xml:space="preserve">, </w:t>
      </w:r>
      <w:r w:rsidR="00661792">
        <w:rPr>
          <w:rFonts w:ascii="Times New Roman" w:eastAsia="Times New Roman" w:hAnsi="Times New Roman" w:cs="Times New Roman"/>
          <w:color w:val="0E101A"/>
          <w:position w:val="0"/>
          <w:sz w:val="24"/>
          <w:szCs w:val="24"/>
          <w:lang w:eastAsia="zh-CN"/>
        </w:rPr>
        <w:t>social</w:t>
      </w:r>
      <w:r w:rsidR="00F25A44">
        <w:rPr>
          <w:rFonts w:ascii="Times New Roman" w:eastAsia="Times New Roman" w:hAnsi="Times New Roman" w:cs="Times New Roman"/>
          <w:color w:val="0E101A"/>
          <w:position w:val="0"/>
          <w:sz w:val="24"/>
          <w:szCs w:val="24"/>
          <w:lang w:eastAsia="zh-CN"/>
        </w:rPr>
        <w:t xml:space="preserve">, </w:t>
      </w:r>
      <w:r w:rsidR="00661792">
        <w:rPr>
          <w:rFonts w:ascii="Times New Roman" w:eastAsia="Times New Roman" w:hAnsi="Times New Roman" w:cs="Times New Roman"/>
          <w:color w:val="0E101A"/>
          <w:position w:val="0"/>
          <w:sz w:val="24"/>
          <w:szCs w:val="24"/>
          <w:lang w:eastAsia="zh-CN"/>
        </w:rPr>
        <w:t>and religious</w:t>
      </w:r>
      <w:r w:rsidR="009A46E4">
        <w:rPr>
          <w:rFonts w:ascii="Times New Roman" w:eastAsia="Times New Roman" w:hAnsi="Times New Roman" w:cs="Times New Roman"/>
          <w:color w:val="0E101A"/>
          <w:position w:val="0"/>
          <w:sz w:val="24"/>
          <w:szCs w:val="24"/>
          <w:lang w:eastAsia="zh-CN"/>
        </w:rPr>
        <w:t xml:space="preserve"> </w:t>
      </w:r>
      <w:r w:rsidR="00661792">
        <w:rPr>
          <w:rFonts w:ascii="Times New Roman" w:eastAsia="Times New Roman" w:hAnsi="Times New Roman" w:cs="Times New Roman"/>
          <w:color w:val="0E101A"/>
          <w:position w:val="0"/>
          <w:sz w:val="24"/>
          <w:szCs w:val="24"/>
          <w:lang w:eastAsia="zh-CN"/>
        </w:rPr>
        <w:t>activities</w:t>
      </w:r>
      <w:r w:rsidR="00607C52">
        <w:rPr>
          <w:rFonts w:ascii="Times New Roman" w:eastAsia="Times New Roman" w:hAnsi="Times New Roman" w:cs="Times New Roman"/>
          <w:color w:val="0E101A"/>
          <w:position w:val="0"/>
          <w:sz w:val="24"/>
          <w:szCs w:val="24"/>
          <w:lang w:eastAsia="zh-CN"/>
        </w:rPr>
        <w:t xml:space="preserve"> (Figure 8).</w:t>
      </w:r>
    </w:p>
    <w:p w14:paraId="3CC51A97" w14:textId="77777777" w:rsidR="00CF0AEB" w:rsidRDefault="00CF0AEB" w:rsidP="00CF0AEB">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color w:val="0E101A"/>
          <w:position w:val="0"/>
          <w:sz w:val="24"/>
          <w:szCs w:val="24"/>
          <w:lang w:eastAsia="zh-CN"/>
        </w:rPr>
      </w:pPr>
      <w:r>
        <w:rPr>
          <w:rFonts w:ascii="Times New Roman" w:eastAsia="Times New Roman" w:hAnsi="Times New Roman" w:cs="Times New Roman"/>
          <w:color w:val="0E101A"/>
          <w:position w:val="0"/>
          <w:sz w:val="24"/>
          <w:szCs w:val="24"/>
          <w:lang w:eastAsia="zh-CN"/>
        </w:rPr>
        <w:t xml:space="preserve">In necessary activities, </w:t>
      </w:r>
      <w:r w:rsidRPr="00C05213">
        <w:rPr>
          <w:rFonts w:ascii="Times New Roman" w:eastAsia="Times New Roman" w:hAnsi="Times New Roman" w:cs="Times New Roman"/>
          <w:color w:val="0E101A"/>
          <w:position w:val="0"/>
          <w:sz w:val="24"/>
          <w:szCs w:val="24"/>
          <w:lang w:eastAsia="zh-CN"/>
        </w:rPr>
        <w:t>the activities are conducted daily to comply the life's needs</w:t>
      </w:r>
      <w:r>
        <w:rPr>
          <w:rFonts w:ascii="Times New Roman" w:eastAsia="Times New Roman" w:hAnsi="Times New Roman" w:cs="Times New Roman"/>
          <w:color w:val="0E101A"/>
          <w:position w:val="0"/>
          <w:sz w:val="24"/>
          <w:szCs w:val="24"/>
          <w:lang w:eastAsia="zh-CN"/>
        </w:rPr>
        <w:t xml:space="preserve"> </w:t>
      </w:r>
      <w:r>
        <w:rPr>
          <w:rFonts w:ascii="Times New Roman" w:eastAsia="Times New Roman" w:hAnsi="Times New Roman" w:cs="Times New Roman"/>
          <w:color w:val="0E101A"/>
          <w:position w:val="0"/>
          <w:sz w:val="24"/>
          <w:szCs w:val="24"/>
          <w:lang w:eastAsia="zh-CN"/>
        </w:rPr>
        <w:fldChar w:fldCharType="begin" w:fldLock="1"/>
      </w:r>
      <w:r>
        <w:rPr>
          <w:rFonts w:ascii="Times New Roman" w:eastAsia="Times New Roman" w:hAnsi="Times New Roman" w:cs="Times New Roman"/>
          <w:color w:val="0E101A"/>
          <w:position w:val="0"/>
          <w:sz w:val="24"/>
          <w:szCs w:val="24"/>
          <w:lang w:eastAsia="zh-CN"/>
        </w:rPr>
        <w:instrText>ADDIN CSL_CITATION {"citationItems":[{"id":"ITEM-1","itemData":{"ISBN":"9783642253874","ISSN":"09240136","PMID":"25246403","author":[{"dropping-particle":"","family":"Gehl","given":"Jan","non-dropping-particle":"","parse-names":false,"suffix":""}],"id":"ITEM-1","issue":"1","issued":{"date-parts":[["2010"]]},"number-of-pages":"1-284","publisher":"Island Press","publisher-place":"Washington","title":"Cities for People","type":"book","volume":"1"},"uris":["http://www.mendeley.com/documents/?uuid=352ccd30-f0f8-46d4-acc2-7673ac94821a"]}],"mendeley":{"formattedCitation":"(Gehl, 2010)","plainTextFormattedCitation":"(Gehl, 2010)","previouslyFormattedCitation":"(Gehl, 2010)"},"properties":{"noteIndex":0},"schema":"https://github.com/citation-style-language/schema/raw/master/csl-citation.json"}</w:instrText>
      </w:r>
      <w:r>
        <w:rPr>
          <w:rFonts w:ascii="Times New Roman" w:eastAsia="Times New Roman" w:hAnsi="Times New Roman" w:cs="Times New Roman"/>
          <w:color w:val="0E101A"/>
          <w:position w:val="0"/>
          <w:sz w:val="24"/>
          <w:szCs w:val="24"/>
          <w:lang w:eastAsia="zh-CN"/>
        </w:rPr>
        <w:fldChar w:fldCharType="separate"/>
      </w:r>
      <w:r w:rsidRPr="00993E20">
        <w:rPr>
          <w:rFonts w:ascii="Times New Roman" w:eastAsia="Times New Roman" w:hAnsi="Times New Roman" w:cs="Times New Roman"/>
          <w:noProof/>
          <w:color w:val="0E101A"/>
          <w:position w:val="0"/>
          <w:sz w:val="24"/>
          <w:szCs w:val="24"/>
          <w:lang w:eastAsia="zh-CN"/>
        </w:rPr>
        <w:t>(Gehl, 2010)</w:t>
      </w:r>
      <w:r>
        <w:rPr>
          <w:rFonts w:ascii="Times New Roman" w:eastAsia="Times New Roman" w:hAnsi="Times New Roman" w:cs="Times New Roman"/>
          <w:color w:val="0E101A"/>
          <w:position w:val="0"/>
          <w:sz w:val="24"/>
          <w:szCs w:val="24"/>
          <w:lang w:eastAsia="zh-CN"/>
        </w:rPr>
        <w:fldChar w:fldCharType="end"/>
      </w:r>
      <w:r>
        <w:rPr>
          <w:rFonts w:ascii="Times New Roman" w:eastAsia="Times New Roman" w:hAnsi="Times New Roman" w:cs="Times New Roman"/>
          <w:color w:val="0E101A"/>
          <w:position w:val="0"/>
          <w:sz w:val="24"/>
          <w:szCs w:val="24"/>
          <w:lang w:eastAsia="zh-CN"/>
        </w:rPr>
        <w:t xml:space="preserve">, </w:t>
      </w:r>
      <w:r w:rsidRPr="002A5C1D">
        <w:rPr>
          <w:rFonts w:ascii="Times New Roman" w:eastAsia="Times New Roman" w:hAnsi="Times New Roman" w:cs="Times New Roman"/>
          <w:color w:val="0E101A"/>
          <w:position w:val="0"/>
          <w:sz w:val="24"/>
          <w:szCs w:val="24"/>
          <w:lang w:eastAsia="zh-CN"/>
        </w:rPr>
        <w:t>residents</w:t>
      </w:r>
      <w:r>
        <w:rPr>
          <w:rFonts w:ascii="Times New Roman" w:eastAsia="Times New Roman" w:hAnsi="Times New Roman" w:cs="Times New Roman"/>
          <w:color w:val="0E101A"/>
          <w:position w:val="0"/>
          <w:sz w:val="24"/>
          <w:szCs w:val="24"/>
          <w:lang w:eastAsia="zh-CN"/>
        </w:rPr>
        <w:t xml:space="preserve"> of </w:t>
      </w:r>
      <w:proofErr w:type="spellStart"/>
      <w:r>
        <w:rPr>
          <w:rFonts w:ascii="Times New Roman" w:eastAsia="Times New Roman" w:hAnsi="Times New Roman" w:cs="Times New Roman"/>
          <w:color w:val="0E101A"/>
          <w:position w:val="0"/>
          <w:sz w:val="24"/>
          <w:szCs w:val="24"/>
          <w:lang w:eastAsia="zh-CN"/>
        </w:rPr>
        <w:t>Prawirotaman</w:t>
      </w:r>
      <w:proofErr w:type="spellEnd"/>
      <w:r w:rsidRPr="002A5C1D">
        <w:rPr>
          <w:rFonts w:ascii="Times New Roman" w:eastAsia="Times New Roman" w:hAnsi="Times New Roman" w:cs="Times New Roman"/>
          <w:color w:val="0E101A"/>
          <w:position w:val="0"/>
          <w:sz w:val="24"/>
          <w:szCs w:val="24"/>
          <w:lang w:eastAsia="zh-CN"/>
        </w:rPr>
        <w:t xml:space="preserve"> interact with </w:t>
      </w:r>
      <w:proofErr w:type="spellStart"/>
      <w:r w:rsidRPr="002A5C1D">
        <w:rPr>
          <w:rFonts w:ascii="Times New Roman" w:eastAsia="Times New Roman" w:hAnsi="Times New Roman" w:cs="Times New Roman"/>
          <w:color w:val="0E101A"/>
          <w:position w:val="0"/>
          <w:sz w:val="24"/>
          <w:szCs w:val="24"/>
          <w:lang w:eastAsia="zh-CN"/>
        </w:rPr>
        <w:t>neighbo</w:t>
      </w:r>
      <w:r>
        <w:rPr>
          <w:rFonts w:ascii="Times New Roman" w:eastAsia="Times New Roman" w:hAnsi="Times New Roman" w:cs="Times New Roman"/>
          <w:color w:val="0E101A"/>
          <w:position w:val="0"/>
          <w:sz w:val="24"/>
          <w:szCs w:val="24"/>
          <w:lang w:eastAsia="zh-CN"/>
        </w:rPr>
        <w:t>u</w:t>
      </w:r>
      <w:r w:rsidRPr="002A5C1D">
        <w:rPr>
          <w:rFonts w:ascii="Times New Roman" w:eastAsia="Times New Roman" w:hAnsi="Times New Roman" w:cs="Times New Roman"/>
          <w:color w:val="0E101A"/>
          <w:position w:val="0"/>
          <w:sz w:val="24"/>
          <w:szCs w:val="24"/>
          <w:lang w:eastAsia="zh-CN"/>
        </w:rPr>
        <w:t>rs</w:t>
      </w:r>
      <w:proofErr w:type="spellEnd"/>
      <w:r w:rsidRPr="002A5C1D">
        <w:rPr>
          <w:rFonts w:ascii="Times New Roman" w:eastAsia="Times New Roman" w:hAnsi="Times New Roman" w:cs="Times New Roman"/>
          <w:color w:val="0E101A"/>
          <w:position w:val="0"/>
          <w:sz w:val="24"/>
          <w:szCs w:val="24"/>
          <w:lang w:eastAsia="zh-CN"/>
        </w:rPr>
        <w:t xml:space="preserve"> in local business spaces, such as </w:t>
      </w:r>
      <w:r>
        <w:rPr>
          <w:rFonts w:ascii="Times New Roman" w:eastAsia="Times New Roman" w:hAnsi="Times New Roman" w:cs="Times New Roman"/>
          <w:color w:val="0E101A"/>
          <w:position w:val="0"/>
          <w:sz w:val="24"/>
          <w:szCs w:val="24"/>
          <w:lang w:eastAsia="zh-CN"/>
        </w:rPr>
        <w:t xml:space="preserve">traditional </w:t>
      </w:r>
      <w:r w:rsidRPr="002A5C1D">
        <w:rPr>
          <w:rFonts w:ascii="Times New Roman" w:eastAsia="Times New Roman" w:hAnsi="Times New Roman" w:cs="Times New Roman"/>
          <w:color w:val="0E101A"/>
          <w:position w:val="0"/>
          <w:sz w:val="24"/>
          <w:szCs w:val="24"/>
          <w:lang w:eastAsia="zh-CN"/>
        </w:rPr>
        <w:t xml:space="preserve">stall </w:t>
      </w:r>
      <w:r w:rsidRPr="002A5C1D">
        <w:rPr>
          <w:rFonts w:ascii="Times New Roman" w:eastAsia="Times New Roman" w:hAnsi="Times New Roman" w:cs="Times New Roman"/>
          <w:i/>
          <w:iCs/>
          <w:color w:val="0E101A"/>
          <w:position w:val="0"/>
          <w:sz w:val="24"/>
          <w:szCs w:val="24"/>
          <w:lang w:eastAsia="zh-CN"/>
        </w:rPr>
        <w:t>(</w:t>
      </w:r>
      <w:proofErr w:type="spellStart"/>
      <w:r w:rsidRPr="002A5C1D">
        <w:rPr>
          <w:rFonts w:ascii="Times New Roman" w:eastAsia="Times New Roman" w:hAnsi="Times New Roman" w:cs="Times New Roman"/>
          <w:i/>
          <w:iCs/>
          <w:color w:val="0E101A"/>
          <w:position w:val="0"/>
          <w:sz w:val="24"/>
          <w:szCs w:val="24"/>
          <w:lang w:eastAsia="zh-CN"/>
        </w:rPr>
        <w:t>warung</w:t>
      </w:r>
      <w:proofErr w:type="spellEnd"/>
      <w:r w:rsidRPr="002A5C1D">
        <w:rPr>
          <w:rFonts w:ascii="Times New Roman" w:eastAsia="Times New Roman" w:hAnsi="Times New Roman" w:cs="Times New Roman"/>
          <w:i/>
          <w:iCs/>
          <w:color w:val="0E101A"/>
          <w:position w:val="0"/>
          <w:sz w:val="24"/>
          <w:szCs w:val="24"/>
          <w:lang w:eastAsia="zh-CN"/>
        </w:rPr>
        <w:t>)</w:t>
      </w:r>
      <w:r>
        <w:rPr>
          <w:rFonts w:ascii="Times New Roman" w:eastAsia="Times New Roman" w:hAnsi="Times New Roman" w:cs="Times New Roman"/>
          <w:color w:val="0E101A"/>
          <w:position w:val="0"/>
          <w:sz w:val="24"/>
          <w:szCs w:val="24"/>
          <w:lang w:eastAsia="zh-CN"/>
        </w:rPr>
        <w:t xml:space="preserve"> </w:t>
      </w:r>
      <w:r w:rsidRPr="002A5C1D">
        <w:rPr>
          <w:rFonts w:ascii="Times New Roman" w:eastAsia="Times New Roman" w:hAnsi="Times New Roman" w:cs="Times New Roman"/>
          <w:color w:val="0E101A"/>
          <w:position w:val="0"/>
          <w:sz w:val="24"/>
          <w:szCs w:val="24"/>
          <w:lang w:eastAsia="zh-CN"/>
        </w:rPr>
        <w:t xml:space="preserve">and </w:t>
      </w:r>
      <w:r>
        <w:rPr>
          <w:rFonts w:ascii="Times New Roman" w:eastAsia="Times New Roman" w:hAnsi="Times New Roman" w:cs="Times New Roman"/>
          <w:color w:val="0E101A"/>
          <w:position w:val="0"/>
          <w:sz w:val="24"/>
          <w:szCs w:val="24"/>
          <w:lang w:eastAsia="zh-CN"/>
        </w:rPr>
        <w:t xml:space="preserve">traditional tavern </w:t>
      </w:r>
      <w:r w:rsidRPr="002A5C1D">
        <w:rPr>
          <w:rFonts w:ascii="Times New Roman" w:eastAsia="Times New Roman" w:hAnsi="Times New Roman" w:cs="Times New Roman"/>
          <w:i/>
          <w:iCs/>
          <w:color w:val="0E101A"/>
          <w:position w:val="0"/>
          <w:sz w:val="24"/>
          <w:szCs w:val="24"/>
          <w:lang w:eastAsia="zh-CN"/>
        </w:rPr>
        <w:t>(</w:t>
      </w:r>
      <w:proofErr w:type="spellStart"/>
      <w:r w:rsidRPr="002A5C1D">
        <w:rPr>
          <w:rFonts w:ascii="Times New Roman" w:eastAsia="Times New Roman" w:hAnsi="Times New Roman" w:cs="Times New Roman"/>
          <w:i/>
          <w:iCs/>
          <w:color w:val="0E101A"/>
          <w:position w:val="0"/>
          <w:sz w:val="24"/>
          <w:szCs w:val="24"/>
          <w:lang w:eastAsia="zh-CN"/>
        </w:rPr>
        <w:t>angkringan</w:t>
      </w:r>
      <w:proofErr w:type="spellEnd"/>
      <w:r w:rsidRPr="002A5C1D">
        <w:rPr>
          <w:rFonts w:ascii="Times New Roman" w:eastAsia="Times New Roman" w:hAnsi="Times New Roman" w:cs="Times New Roman"/>
          <w:i/>
          <w:iCs/>
          <w:color w:val="0E101A"/>
          <w:position w:val="0"/>
          <w:sz w:val="24"/>
          <w:szCs w:val="24"/>
          <w:lang w:eastAsia="zh-CN"/>
        </w:rPr>
        <w:t>)</w:t>
      </w:r>
      <w:r>
        <w:rPr>
          <w:rFonts w:ascii="Times New Roman" w:eastAsia="Times New Roman" w:hAnsi="Times New Roman" w:cs="Times New Roman"/>
          <w:i/>
          <w:iCs/>
          <w:color w:val="0E101A"/>
          <w:position w:val="0"/>
          <w:sz w:val="24"/>
          <w:szCs w:val="24"/>
          <w:lang w:eastAsia="zh-CN"/>
        </w:rPr>
        <w:t xml:space="preserve"> </w:t>
      </w:r>
      <w:r w:rsidRPr="00381064">
        <w:rPr>
          <w:rFonts w:ascii="Times New Roman" w:eastAsia="Times New Roman" w:hAnsi="Times New Roman" w:cs="Times New Roman"/>
          <w:color w:val="0E101A"/>
          <w:position w:val="0"/>
          <w:sz w:val="24"/>
          <w:szCs w:val="24"/>
          <w:lang w:eastAsia="zh-CN"/>
        </w:rPr>
        <w:t>(Figure 8</w:t>
      </w:r>
      <w:r>
        <w:rPr>
          <w:rFonts w:ascii="Times New Roman" w:eastAsia="Times New Roman" w:hAnsi="Times New Roman" w:cs="Times New Roman"/>
          <w:color w:val="0E101A"/>
          <w:position w:val="0"/>
          <w:sz w:val="24"/>
          <w:szCs w:val="24"/>
          <w:lang w:eastAsia="zh-CN"/>
        </w:rPr>
        <w:t>(</w:t>
      </w:r>
      <w:r w:rsidRPr="00381064">
        <w:rPr>
          <w:rFonts w:ascii="Times New Roman" w:eastAsia="Times New Roman" w:hAnsi="Times New Roman" w:cs="Times New Roman"/>
          <w:color w:val="0E101A"/>
          <w:position w:val="0"/>
          <w:sz w:val="24"/>
          <w:szCs w:val="24"/>
          <w:lang w:eastAsia="zh-CN"/>
        </w:rPr>
        <w:t>a</w:t>
      </w:r>
      <w:r>
        <w:rPr>
          <w:rFonts w:ascii="Times New Roman" w:eastAsia="Times New Roman" w:hAnsi="Times New Roman" w:cs="Times New Roman"/>
          <w:color w:val="0E101A"/>
          <w:position w:val="0"/>
          <w:sz w:val="24"/>
          <w:szCs w:val="24"/>
          <w:lang w:eastAsia="zh-CN"/>
        </w:rPr>
        <w:t>)</w:t>
      </w:r>
      <w:r w:rsidRPr="00381064">
        <w:rPr>
          <w:rFonts w:ascii="Times New Roman" w:eastAsia="Times New Roman" w:hAnsi="Times New Roman" w:cs="Times New Roman"/>
          <w:color w:val="0E101A"/>
          <w:position w:val="0"/>
          <w:sz w:val="24"/>
          <w:szCs w:val="24"/>
          <w:lang w:eastAsia="zh-CN"/>
        </w:rPr>
        <w:t>)</w:t>
      </w:r>
      <w:r w:rsidRPr="00381064">
        <w:rPr>
          <w:rFonts w:ascii="Times New Roman" w:eastAsia="Times New Roman" w:hAnsi="Times New Roman" w:cs="Times New Roman"/>
          <w:i/>
          <w:iCs/>
          <w:color w:val="0E101A"/>
          <w:position w:val="0"/>
          <w:sz w:val="24"/>
          <w:szCs w:val="24"/>
          <w:lang w:eastAsia="zh-CN"/>
        </w:rPr>
        <w:t xml:space="preserve">. </w:t>
      </w:r>
      <w:r w:rsidRPr="00381064">
        <w:rPr>
          <w:rFonts w:ascii="Times New Roman" w:eastAsia="Times New Roman" w:hAnsi="Times New Roman" w:cs="Times New Roman"/>
          <w:color w:val="0E101A"/>
          <w:position w:val="0"/>
          <w:sz w:val="24"/>
          <w:szCs w:val="24"/>
          <w:lang w:eastAsia="zh-CN"/>
        </w:rPr>
        <w:t xml:space="preserve">A man named </w:t>
      </w:r>
      <w:proofErr w:type="spellStart"/>
      <w:r w:rsidRPr="00381064">
        <w:rPr>
          <w:rFonts w:ascii="Times New Roman" w:eastAsia="Times New Roman" w:hAnsi="Times New Roman" w:cs="Times New Roman"/>
          <w:color w:val="0E101A"/>
          <w:position w:val="0"/>
          <w:sz w:val="24"/>
          <w:szCs w:val="24"/>
          <w:lang w:eastAsia="zh-CN"/>
        </w:rPr>
        <w:t>Adi</w:t>
      </w:r>
      <w:proofErr w:type="spellEnd"/>
      <w:r w:rsidRPr="00381064">
        <w:rPr>
          <w:rFonts w:ascii="Times New Roman" w:eastAsia="Times New Roman" w:hAnsi="Times New Roman" w:cs="Times New Roman"/>
          <w:color w:val="0E101A"/>
          <w:position w:val="0"/>
          <w:sz w:val="24"/>
          <w:szCs w:val="24"/>
          <w:lang w:eastAsia="zh-CN"/>
        </w:rPr>
        <w:t xml:space="preserve"> told his experience: </w:t>
      </w:r>
      <w:r w:rsidRPr="00381064">
        <w:rPr>
          <w:rFonts w:ascii="Times New Roman" w:eastAsia="Times New Roman" w:hAnsi="Times New Roman" w:cs="Times New Roman"/>
          <w:i/>
          <w:iCs/>
          <w:color w:val="0E101A"/>
          <w:position w:val="0"/>
          <w:sz w:val="24"/>
          <w:szCs w:val="24"/>
          <w:lang w:eastAsia="zh-CN"/>
        </w:rPr>
        <w:t xml:space="preserve">“Gathering at the </w:t>
      </w:r>
      <w:proofErr w:type="spellStart"/>
      <w:r w:rsidRPr="00381064">
        <w:rPr>
          <w:rFonts w:ascii="Times New Roman" w:eastAsia="Times New Roman" w:hAnsi="Times New Roman" w:cs="Times New Roman"/>
          <w:i/>
          <w:iCs/>
          <w:color w:val="0E101A"/>
          <w:position w:val="0"/>
          <w:sz w:val="24"/>
          <w:szCs w:val="24"/>
          <w:lang w:eastAsia="zh-CN"/>
        </w:rPr>
        <w:t>angkringan</w:t>
      </w:r>
      <w:proofErr w:type="spellEnd"/>
      <w:r w:rsidRPr="00381064">
        <w:rPr>
          <w:rFonts w:ascii="Times New Roman" w:eastAsia="Times New Roman" w:hAnsi="Times New Roman" w:cs="Times New Roman"/>
          <w:i/>
          <w:iCs/>
          <w:color w:val="0E101A"/>
          <w:position w:val="0"/>
          <w:sz w:val="24"/>
          <w:szCs w:val="24"/>
          <w:lang w:eastAsia="zh-CN"/>
        </w:rPr>
        <w:t xml:space="preserve"> is a</w:t>
      </w:r>
      <w:r w:rsidRPr="009454F0">
        <w:rPr>
          <w:rFonts w:ascii="Times New Roman" w:eastAsia="Times New Roman" w:hAnsi="Times New Roman" w:cs="Times New Roman"/>
          <w:i/>
          <w:iCs/>
          <w:color w:val="0E101A"/>
          <w:position w:val="0"/>
          <w:sz w:val="24"/>
          <w:szCs w:val="24"/>
          <w:lang w:eastAsia="zh-CN"/>
        </w:rPr>
        <w:t xml:space="preserve"> habit for the residents, especially </w:t>
      </w:r>
      <w:r>
        <w:rPr>
          <w:rFonts w:ascii="Times New Roman" w:eastAsia="Times New Roman" w:hAnsi="Times New Roman" w:cs="Times New Roman"/>
          <w:i/>
          <w:iCs/>
          <w:color w:val="0E101A"/>
          <w:position w:val="0"/>
          <w:sz w:val="24"/>
          <w:szCs w:val="24"/>
          <w:lang w:eastAsia="zh-CN"/>
        </w:rPr>
        <w:t>for</w:t>
      </w:r>
      <w:r w:rsidRPr="009454F0">
        <w:rPr>
          <w:rFonts w:ascii="Times New Roman" w:eastAsia="Times New Roman" w:hAnsi="Times New Roman" w:cs="Times New Roman"/>
          <w:i/>
          <w:iCs/>
          <w:color w:val="0E101A"/>
          <w:position w:val="0"/>
          <w:sz w:val="24"/>
          <w:szCs w:val="24"/>
          <w:lang w:eastAsia="zh-CN"/>
        </w:rPr>
        <w:t xml:space="preserve"> men, in the afternoon after working”.</w:t>
      </w:r>
      <w:r>
        <w:rPr>
          <w:rFonts w:ascii="Times New Roman" w:eastAsia="Times New Roman" w:hAnsi="Times New Roman" w:cs="Times New Roman"/>
          <w:color w:val="0E101A"/>
          <w:position w:val="0"/>
          <w:sz w:val="24"/>
          <w:szCs w:val="24"/>
          <w:lang w:eastAsia="zh-CN"/>
        </w:rPr>
        <w:t xml:space="preserve"> </w:t>
      </w:r>
      <w:r w:rsidRPr="00D354AF">
        <w:rPr>
          <w:rFonts w:ascii="Times New Roman" w:eastAsia="Times New Roman" w:hAnsi="Times New Roman" w:cs="Times New Roman"/>
          <w:color w:val="0E101A"/>
          <w:position w:val="0"/>
          <w:sz w:val="24"/>
          <w:szCs w:val="24"/>
          <w:lang w:eastAsia="zh-CN"/>
        </w:rPr>
        <w:t xml:space="preserve">Second, </w:t>
      </w:r>
      <w:r>
        <w:rPr>
          <w:rFonts w:ascii="Times New Roman" w:eastAsia="Times New Roman" w:hAnsi="Times New Roman" w:cs="Times New Roman"/>
          <w:color w:val="0E101A"/>
          <w:position w:val="0"/>
          <w:sz w:val="24"/>
          <w:szCs w:val="24"/>
          <w:lang w:eastAsia="zh-CN"/>
        </w:rPr>
        <w:t xml:space="preserve">in </w:t>
      </w:r>
      <w:r w:rsidRPr="00D354AF">
        <w:rPr>
          <w:rFonts w:ascii="Times New Roman" w:eastAsia="Times New Roman" w:hAnsi="Times New Roman" w:cs="Times New Roman"/>
          <w:color w:val="0E101A"/>
          <w:position w:val="0"/>
          <w:sz w:val="24"/>
          <w:szCs w:val="24"/>
          <w:lang w:eastAsia="zh-CN"/>
        </w:rPr>
        <w:t xml:space="preserve">social activities, </w:t>
      </w:r>
      <w:r>
        <w:rPr>
          <w:rFonts w:ascii="Times New Roman" w:eastAsia="Times New Roman" w:hAnsi="Times New Roman" w:cs="Times New Roman"/>
          <w:color w:val="0E101A"/>
          <w:position w:val="0"/>
          <w:sz w:val="24"/>
          <w:szCs w:val="24"/>
          <w:lang w:eastAsia="zh-CN"/>
        </w:rPr>
        <w:t xml:space="preserve">most </w:t>
      </w:r>
      <w:r w:rsidRPr="00D354AF">
        <w:rPr>
          <w:rFonts w:ascii="Times New Roman" w:eastAsia="Times New Roman" w:hAnsi="Times New Roman" w:cs="Times New Roman"/>
          <w:color w:val="0E101A"/>
          <w:position w:val="0"/>
          <w:sz w:val="24"/>
          <w:szCs w:val="24"/>
          <w:lang w:eastAsia="zh-CN"/>
        </w:rPr>
        <w:t>residents interact</w:t>
      </w:r>
      <w:r>
        <w:rPr>
          <w:rFonts w:ascii="Times New Roman" w:eastAsia="Times New Roman" w:hAnsi="Times New Roman" w:cs="Times New Roman"/>
          <w:color w:val="0E101A"/>
          <w:position w:val="0"/>
          <w:sz w:val="24"/>
          <w:szCs w:val="24"/>
          <w:lang w:eastAsia="zh-CN"/>
        </w:rPr>
        <w:t>ed</w:t>
      </w:r>
      <w:r w:rsidRPr="00D354AF">
        <w:rPr>
          <w:rFonts w:ascii="Times New Roman" w:eastAsia="Times New Roman" w:hAnsi="Times New Roman" w:cs="Times New Roman"/>
          <w:color w:val="0E101A"/>
          <w:position w:val="0"/>
          <w:sz w:val="24"/>
          <w:szCs w:val="24"/>
          <w:lang w:eastAsia="zh-CN"/>
        </w:rPr>
        <w:t xml:space="preserve"> on the edge of the alleys </w:t>
      </w:r>
      <w:r>
        <w:rPr>
          <w:rFonts w:ascii="Times New Roman" w:eastAsia="Times New Roman" w:hAnsi="Times New Roman" w:cs="Times New Roman"/>
          <w:color w:val="0E101A"/>
          <w:position w:val="0"/>
          <w:sz w:val="24"/>
          <w:szCs w:val="24"/>
          <w:lang w:eastAsia="zh-CN"/>
        </w:rPr>
        <w:t xml:space="preserve">within </w:t>
      </w:r>
      <w:proofErr w:type="spellStart"/>
      <w:r w:rsidRPr="00D354AF">
        <w:rPr>
          <w:rFonts w:ascii="Times New Roman" w:eastAsia="Times New Roman" w:hAnsi="Times New Roman" w:cs="Times New Roman"/>
          <w:i/>
          <w:iCs/>
          <w:color w:val="0E101A"/>
          <w:position w:val="0"/>
          <w:sz w:val="24"/>
          <w:szCs w:val="24"/>
          <w:lang w:eastAsia="zh-CN"/>
        </w:rPr>
        <w:t>kampung</w:t>
      </w:r>
      <w:proofErr w:type="spellEnd"/>
      <w:r>
        <w:rPr>
          <w:rFonts w:ascii="Times New Roman" w:eastAsia="Times New Roman" w:hAnsi="Times New Roman" w:cs="Times New Roman"/>
          <w:i/>
          <w:iCs/>
          <w:color w:val="0E101A"/>
          <w:position w:val="0"/>
          <w:sz w:val="24"/>
          <w:szCs w:val="24"/>
          <w:lang w:eastAsia="zh-CN"/>
        </w:rPr>
        <w:t xml:space="preserve"> </w:t>
      </w:r>
      <w:r w:rsidRPr="00607C52">
        <w:rPr>
          <w:rFonts w:ascii="Times New Roman" w:eastAsia="Times New Roman" w:hAnsi="Times New Roman" w:cs="Times New Roman"/>
          <w:color w:val="0E101A"/>
          <w:position w:val="0"/>
          <w:sz w:val="24"/>
          <w:szCs w:val="24"/>
          <w:lang w:eastAsia="zh-CN"/>
        </w:rPr>
        <w:t>(Figure 8</w:t>
      </w:r>
      <w:r>
        <w:rPr>
          <w:rFonts w:ascii="Times New Roman" w:eastAsia="Times New Roman" w:hAnsi="Times New Roman" w:cs="Times New Roman"/>
          <w:color w:val="0E101A"/>
          <w:position w:val="0"/>
          <w:sz w:val="24"/>
          <w:szCs w:val="24"/>
          <w:lang w:eastAsia="zh-CN"/>
        </w:rPr>
        <w:t>(</w:t>
      </w:r>
      <w:r w:rsidRPr="00607C52">
        <w:rPr>
          <w:rFonts w:ascii="Times New Roman" w:eastAsia="Times New Roman" w:hAnsi="Times New Roman" w:cs="Times New Roman"/>
          <w:color w:val="0E101A"/>
          <w:position w:val="0"/>
          <w:sz w:val="24"/>
          <w:szCs w:val="24"/>
          <w:lang w:eastAsia="zh-CN"/>
        </w:rPr>
        <w:t>b</w:t>
      </w:r>
      <w:r>
        <w:rPr>
          <w:rFonts w:ascii="Times New Roman" w:eastAsia="Times New Roman" w:hAnsi="Times New Roman" w:cs="Times New Roman"/>
          <w:color w:val="0E101A"/>
          <w:position w:val="0"/>
          <w:sz w:val="24"/>
          <w:szCs w:val="24"/>
          <w:lang w:eastAsia="zh-CN"/>
        </w:rPr>
        <w:t>)</w:t>
      </w:r>
      <w:r w:rsidRPr="00607C52">
        <w:rPr>
          <w:rFonts w:ascii="Times New Roman" w:eastAsia="Times New Roman" w:hAnsi="Times New Roman" w:cs="Times New Roman"/>
          <w:color w:val="0E101A"/>
          <w:position w:val="0"/>
          <w:sz w:val="24"/>
          <w:szCs w:val="24"/>
          <w:lang w:eastAsia="zh-CN"/>
        </w:rPr>
        <w:t>).</w:t>
      </w:r>
      <w:r>
        <w:rPr>
          <w:rFonts w:ascii="Times New Roman" w:eastAsia="Times New Roman" w:hAnsi="Times New Roman" w:cs="Times New Roman"/>
          <w:color w:val="0E101A"/>
          <w:position w:val="0"/>
          <w:sz w:val="24"/>
          <w:szCs w:val="24"/>
          <w:lang w:eastAsia="zh-CN"/>
        </w:rPr>
        <w:t xml:space="preserve"> </w:t>
      </w:r>
      <w:r w:rsidRPr="00D354AF">
        <w:rPr>
          <w:rFonts w:ascii="Times New Roman" w:eastAsia="Times New Roman" w:hAnsi="Times New Roman" w:cs="Times New Roman"/>
          <w:color w:val="0E101A"/>
          <w:position w:val="0"/>
          <w:sz w:val="24"/>
          <w:szCs w:val="24"/>
          <w:lang w:eastAsia="zh-CN"/>
        </w:rPr>
        <w:t>They gather</w:t>
      </w:r>
      <w:r>
        <w:rPr>
          <w:rFonts w:ascii="Times New Roman" w:eastAsia="Times New Roman" w:hAnsi="Times New Roman" w:cs="Times New Roman"/>
          <w:color w:val="0E101A"/>
          <w:position w:val="0"/>
          <w:sz w:val="24"/>
          <w:szCs w:val="24"/>
          <w:lang w:eastAsia="zh-CN"/>
        </w:rPr>
        <w:t>ed</w:t>
      </w:r>
      <w:r w:rsidRPr="00D354AF">
        <w:rPr>
          <w:rFonts w:ascii="Times New Roman" w:eastAsia="Times New Roman" w:hAnsi="Times New Roman" w:cs="Times New Roman"/>
          <w:color w:val="0E101A"/>
          <w:position w:val="0"/>
          <w:sz w:val="24"/>
          <w:szCs w:val="24"/>
          <w:lang w:eastAsia="zh-CN"/>
        </w:rPr>
        <w:t>, s</w:t>
      </w:r>
      <w:r>
        <w:rPr>
          <w:rFonts w:ascii="Times New Roman" w:eastAsia="Times New Roman" w:hAnsi="Times New Roman" w:cs="Times New Roman"/>
          <w:color w:val="0E101A"/>
          <w:position w:val="0"/>
          <w:sz w:val="24"/>
          <w:szCs w:val="24"/>
          <w:lang w:eastAsia="zh-CN"/>
        </w:rPr>
        <w:t>a</w:t>
      </w:r>
      <w:r w:rsidRPr="00D354AF">
        <w:rPr>
          <w:rFonts w:ascii="Times New Roman" w:eastAsia="Times New Roman" w:hAnsi="Times New Roman" w:cs="Times New Roman"/>
          <w:color w:val="0E101A"/>
          <w:position w:val="0"/>
          <w:sz w:val="24"/>
          <w:szCs w:val="24"/>
          <w:lang w:eastAsia="zh-CN"/>
        </w:rPr>
        <w:t>t, and chat</w:t>
      </w:r>
      <w:r>
        <w:rPr>
          <w:rFonts w:ascii="Times New Roman" w:eastAsia="Times New Roman" w:hAnsi="Times New Roman" w:cs="Times New Roman"/>
          <w:color w:val="0E101A"/>
          <w:position w:val="0"/>
          <w:sz w:val="24"/>
          <w:szCs w:val="24"/>
          <w:lang w:eastAsia="zh-CN"/>
        </w:rPr>
        <w:t>ted</w:t>
      </w:r>
      <w:r w:rsidRPr="00D354AF">
        <w:rPr>
          <w:rFonts w:ascii="Times New Roman" w:eastAsia="Times New Roman" w:hAnsi="Times New Roman" w:cs="Times New Roman"/>
          <w:color w:val="0E101A"/>
          <w:position w:val="0"/>
          <w:sz w:val="24"/>
          <w:szCs w:val="24"/>
          <w:lang w:eastAsia="zh-CN"/>
        </w:rPr>
        <w:t xml:space="preserve"> for various durations of time.</w:t>
      </w:r>
      <w:r>
        <w:rPr>
          <w:rFonts w:ascii="Times New Roman" w:eastAsia="Times New Roman" w:hAnsi="Times New Roman" w:cs="Times New Roman"/>
          <w:color w:val="0E101A"/>
          <w:position w:val="0"/>
          <w:sz w:val="24"/>
          <w:szCs w:val="24"/>
          <w:lang w:eastAsia="zh-CN"/>
        </w:rPr>
        <w:t xml:space="preserve"> </w:t>
      </w:r>
      <w:r w:rsidRPr="00D354AF">
        <w:rPr>
          <w:rFonts w:ascii="Times New Roman" w:eastAsia="Times New Roman" w:hAnsi="Times New Roman" w:cs="Times New Roman"/>
          <w:color w:val="0E101A"/>
          <w:position w:val="0"/>
          <w:sz w:val="24"/>
          <w:szCs w:val="24"/>
          <w:lang w:eastAsia="zh-CN"/>
        </w:rPr>
        <w:t>Occasionally</w:t>
      </w:r>
      <w:r>
        <w:rPr>
          <w:rFonts w:ascii="Times New Roman" w:eastAsia="Times New Roman" w:hAnsi="Times New Roman" w:cs="Times New Roman"/>
          <w:color w:val="0E101A"/>
          <w:position w:val="0"/>
          <w:sz w:val="24"/>
          <w:szCs w:val="24"/>
          <w:lang w:eastAsia="zh-CN"/>
        </w:rPr>
        <w:t>,</w:t>
      </w:r>
      <w:r w:rsidRPr="00D354AF">
        <w:rPr>
          <w:rFonts w:ascii="Times New Roman" w:eastAsia="Times New Roman" w:hAnsi="Times New Roman" w:cs="Times New Roman"/>
          <w:color w:val="0E101A"/>
          <w:position w:val="0"/>
          <w:sz w:val="24"/>
          <w:szCs w:val="24"/>
          <w:lang w:eastAsia="zh-CN"/>
        </w:rPr>
        <w:t xml:space="preserve"> there </w:t>
      </w:r>
      <w:r>
        <w:rPr>
          <w:rFonts w:ascii="Times New Roman" w:eastAsia="Times New Roman" w:hAnsi="Times New Roman" w:cs="Times New Roman"/>
          <w:color w:val="0E101A"/>
          <w:position w:val="0"/>
          <w:sz w:val="24"/>
          <w:szCs w:val="24"/>
          <w:lang w:eastAsia="zh-CN"/>
        </w:rPr>
        <w:t>were</w:t>
      </w:r>
      <w:r w:rsidRPr="00D354AF">
        <w:rPr>
          <w:rFonts w:ascii="Times New Roman" w:eastAsia="Times New Roman" w:hAnsi="Times New Roman" w:cs="Times New Roman"/>
          <w:color w:val="0E101A"/>
          <w:position w:val="0"/>
          <w:sz w:val="24"/>
          <w:szCs w:val="24"/>
          <w:lang w:eastAsia="zh-CN"/>
        </w:rPr>
        <w:t xml:space="preserve"> temporal interaction</w:t>
      </w:r>
      <w:r>
        <w:rPr>
          <w:rFonts w:ascii="Times New Roman" w:eastAsia="Times New Roman" w:hAnsi="Times New Roman" w:cs="Times New Roman"/>
          <w:color w:val="0E101A"/>
          <w:position w:val="0"/>
          <w:sz w:val="24"/>
          <w:szCs w:val="24"/>
          <w:lang w:eastAsia="zh-CN"/>
        </w:rPr>
        <w:t>s</w:t>
      </w:r>
      <w:r w:rsidRPr="00D354AF">
        <w:rPr>
          <w:rFonts w:ascii="Times New Roman" w:eastAsia="Times New Roman" w:hAnsi="Times New Roman" w:cs="Times New Roman"/>
          <w:color w:val="0E101A"/>
          <w:position w:val="0"/>
          <w:sz w:val="24"/>
          <w:szCs w:val="24"/>
          <w:lang w:eastAsia="zh-CN"/>
        </w:rPr>
        <w:t xml:space="preserve"> with residents walking in the alley</w:t>
      </w:r>
      <w:r>
        <w:rPr>
          <w:rFonts w:ascii="Times New Roman" w:eastAsia="Times New Roman" w:hAnsi="Times New Roman" w:cs="Times New Roman"/>
          <w:color w:val="0E101A"/>
          <w:position w:val="0"/>
          <w:sz w:val="24"/>
          <w:szCs w:val="24"/>
          <w:lang w:eastAsia="zh-CN"/>
        </w:rPr>
        <w:t xml:space="preserve"> (Figure 8(c))</w:t>
      </w:r>
      <w:r w:rsidRPr="00D354AF">
        <w:rPr>
          <w:rFonts w:ascii="Times New Roman" w:eastAsia="Times New Roman" w:hAnsi="Times New Roman" w:cs="Times New Roman"/>
          <w:color w:val="0E101A"/>
          <w:position w:val="0"/>
          <w:sz w:val="24"/>
          <w:szCs w:val="24"/>
          <w:lang w:eastAsia="zh-CN"/>
        </w:rPr>
        <w:t>.</w:t>
      </w:r>
      <w:r>
        <w:rPr>
          <w:rFonts w:ascii="Times New Roman" w:eastAsia="Times New Roman" w:hAnsi="Times New Roman" w:cs="Times New Roman"/>
          <w:color w:val="0E101A"/>
          <w:position w:val="0"/>
          <w:sz w:val="24"/>
          <w:szCs w:val="24"/>
          <w:lang w:eastAsia="zh-CN"/>
        </w:rPr>
        <w:t xml:space="preserve"> T</w:t>
      </w:r>
      <w:r w:rsidRPr="009C0B6C">
        <w:rPr>
          <w:rFonts w:ascii="Times New Roman" w:eastAsia="Times New Roman" w:hAnsi="Times New Roman" w:cs="Times New Roman"/>
          <w:color w:val="0E101A"/>
          <w:position w:val="0"/>
          <w:sz w:val="24"/>
          <w:szCs w:val="24"/>
          <w:lang w:eastAsia="zh-CN"/>
        </w:rPr>
        <w:t>hey just greet</w:t>
      </w:r>
      <w:r>
        <w:rPr>
          <w:rFonts w:ascii="Times New Roman" w:eastAsia="Times New Roman" w:hAnsi="Times New Roman" w:cs="Times New Roman"/>
          <w:color w:val="0E101A"/>
          <w:position w:val="0"/>
          <w:sz w:val="24"/>
          <w:szCs w:val="24"/>
          <w:lang w:eastAsia="zh-CN"/>
        </w:rPr>
        <w:t>ed</w:t>
      </w:r>
      <w:r w:rsidRPr="009C0B6C">
        <w:rPr>
          <w:rFonts w:ascii="Times New Roman" w:eastAsia="Times New Roman" w:hAnsi="Times New Roman" w:cs="Times New Roman"/>
          <w:color w:val="0E101A"/>
          <w:position w:val="0"/>
          <w:sz w:val="24"/>
          <w:szCs w:val="24"/>
          <w:lang w:eastAsia="zh-CN"/>
        </w:rPr>
        <w:t xml:space="preserve"> </w:t>
      </w:r>
      <w:r>
        <w:rPr>
          <w:rFonts w:ascii="Times New Roman" w:eastAsia="Times New Roman" w:hAnsi="Times New Roman" w:cs="Times New Roman"/>
          <w:color w:val="0E101A"/>
          <w:position w:val="0"/>
          <w:sz w:val="24"/>
          <w:szCs w:val="24"/>
          <w:lang w:eastAsia="zh-CN"/>
        </w:rPr>
        <w:t xml:space="preserve">or had a brief conversation. Meanwhile, this activity is also found in the house terrace (Figure 8(d)). </w:t>
      </w:r>
      <w:r w:rsidRPr="00DC7DCA">
        <w:rPr>
          <w:rFonts w:ascii="Times New Roman" w:eastAsia="Times New Roman" w:hAnsi="Times New Roman" w:cs="Times New Roman"/>
          <w:color w:val="0E101A"/>
          <w:position w:val="0"/>
          <w:sz w:val="24"/>
          <w:szCs w:val="24"/>
          <w:lang w:eastAsia="zh-CN"/>
        </w:rPr>
        <w:t xml:space="preserve">A woman named </w:t>
      </w:r>
      <w:proofErr w:type="spellStart"/>
      <w:r w:rsidRPr="00DC7DCA">
        <w:rPr>
          <w:rFonts w:ascii="Times New Roman" w:eastAsia="Times New Roman" w:hAnsi="Times New Roman" w:cs="Times New Roman"/>
          <w:color w:val="0E101A"/>
          <w:position w:val="0"/>
          <w:sz w:val="24"/>
          <w:szCs w:val="24"/>
          <w:lang w:eastAsia="zh-CN"/>
        </w:rPr>
        <w:t>Dewi</w:t>
      </w:r>
      <w:proofErr w:type="spellEnd"/>
      <w:r w:rsidRPr="00DC7DCA">
        <w:rPr>
          <w:rFonts w:ascii="Times New Roman" w:eastAsia="Times New Roman" w:hAnsi="Times New Roman" w:cs="Times New Roman"/>
          <w:color w:val="0E101A"/>
          <w:position w:val="0"/>
          <w:sz w:val="24"/>
          <w:szCs w:val="24"/>
          <w:lang w:eastAsia="zh-CN"/>
        </w:rPr>
        <w:t xml:space="preserve"> revealed her and her </w:t>
      </w:r>
      <w:proofErr w:type="spellStart"/>
      <w:r w:rsidRPr="00DC7DCA">
        <w:rPr>
          <w:rFonts w:ascii="Times New Roman" w:eastAsia="Times New Roman" w:hAnsi="Times New Roman" w:cs="Times New Roman"/>
          <w:color w:val="0E101A"/>
          <w:position w:val="0"/>
          <w:sz w:val="24"/>
          <w:szCs w:val="24"/>
          <w:lang w:eastAsia="zh-CN"/>
        </w:rPr>
        <w:t>neighbour's</w:t>
      </w:r>
      <w:proofErr w:type="spellEnd"/>
      <w:r w:rsidRPr="00DC7DCA">
        <w:rPr>
          <w:rFonts w:ascii="Times New Roman" w:eastAsia="Times New Roman" w:hAnsi="Times New Roman" w:cs="Times New Roman"/>
          <w:color w:val="0E101A"/>
          <w:position w:val="0"/>
          <w:sz w:val="24"/>
          <w:szCs w:val="24"/>
          <w:lang w:eastAsia="zh-CN"/>
        </w:rPr>
        <w:t xml:space="preserve"> habit every </w:t>
      </w:r>
      <w:r>
        <w:rPr>
          <w:rFonts w:ascii="Times New Roman" w:eastAsia="Times New Roman" w:hAnsi="Times New Roman" w:cs="Times New Roman"/>
          <w:color w:val="0E101A"/>
          <w:position w:val="0"/>
          <w:sz w:val="24"/>
          <w:szCs w:val="24"/>
          <w:lang w:eastAsia="zh-CN"/>
        </w:rPr>
        <w:t>afternoon, and their monthly gathering</w:t>
      </w:r>
      <w:r w:rsidRPr="00DC7DCA">
        <w:rPr>
          <w:rFonts w:ascii="Times New Roman" w:eastAsia="Times New Roman" w:hAnsi="Times New Roman" w:cs="Times New Roman"/>
          <w:color w:val="0E101A"/>
          <w:position w:val="0"/>
          <w:sz w:val="24"/>
          <w:szCs w:val="24"/>
          <w:lang w:eastAsia="zh-CN"/>
        </w:rPr>
        <w:t>:</w:t>
      </w:r>
      <w:r>
        <w:rPr>
          <w:rFonts w:ascii="Times New Roman" w:eastAsia="Times New Roman" w:hAnsi="Times New Roman" w:cs="Times New Roman"/>
          <w:color w:val="0E101A"/>
          <w:position w:val="0"/>
          <w:sz w:val="24"/>
          <w:szCs w:val="24"/>
          <w:lang w:eastAsia="zh-CN"/>
        </w:rPr>
        <w:t xml:space="preserve"> </w:t>
      </w:r>
      <w:r w:rsidRPr="00DC7DCA">
        <w:rPr>
          <w:rFonts w:ascii="Times New Roman" w:eastAsia="Times New Roman" w:hAnsi="Times New Roman" w:cs="Times New Roman"/>
          <w:i/>
          <w:iCs/>
          <w:color w:val="0E101A"/>
          <w:position w:val="0"/>
          <w:sz w:val="24"/>
          <w:szCs w:val="24"/>
          <w:lang w:eastAsia="zh-CN"/>
        </w:rPr>
        <w:t xml:space="preserve">“The </w:t>
      </w:r>
      <w:r w:rsidRPr="00A53D5B">
        <w:rPr>
          <w:rFonts w:ascii="Times New Roman" w:eastAsia="Times New Roman" w:hAnsi="Times New Roman" w:cs="Times New Roman"/>
          <w:i/>
          <w:iCs/>
          <w:color w:val="0E101A"/>
          <w:position w:val="0"/>
          <w:sz w:val="24"/>
          <w:szCs w:val="24"/>
          <w:lang w:eastAsia="zh-CN"/>
        </w:rPr>
        <w:t xml:space="preserve">women living surrounding my </w:t>
      </w:r>
      <w:r>
        <w:rPr>
          <w:rFonts w:ascii="Times New Roman" w:eastAsia="Times New Roman" w:hAnsi="Times New Roman" w:cs="Times New Roman"/>
          <w:i/>
          <w:iCs/>
          <w:color w:val="0E101A"/>
          <w:position w:val="0"/>
          <w:sz w:val="24"/>
          <w:szCs w:val="24"/>
          <w:lang w:eastAsia="zh-CN"/>
        </w:rPr>
        <w:t>house often come here</w:t>
      </w:r>
      <w:r w:rsidRPr="00DC7DCA">
        <w:rPr>
          <w:rFonts w:ascii="Times New Roman" w:eastAsia="Times New Roman" w:hAnsi="Times New Roman" w:cs="Times New Roman"/>
          <w:i/>
          <w:iCs/>
          <w:color w:val="0E101A"/>
          <w:position w:val="0"/>
          <w:sz w:val="24"/>
          <w:szCs w:val="24"/>
          <w:lang w:eastAsia="zh-CN"/>
        </w:rPr>
        <w:t>, just to sit and chat</w:t>
      </w:r>
      <w:r>
        <w:rPr>
          <w:rFonts w:ascii="Times New Roman" w:eastAsia="Times New Roman" w:hAnsi="Times New Roman" w:cs="Times New Roman"/>
          <w:i/>
          <w:iCs/>
          <w:color w:val="0E101A"/>
          <w:position w:val="0"/>
          <w:sz w:val="24"/>
          <w:szCs w:val="24"/>
          <w:lang w:eastAsia="zh-CN"/>
        </w:rPr>
        <w:t xml:space="preserve">, </w:t>
      </w:r>
      <w:r w:rsidRPr="004709C2">
        <w:rPr>
          <w:rFonts w:ascii="Times New Roman" w:eastAsia="Times New Roman" w:hAnsi="Times New Roman" w:cs="Times New Roman"/>
          <w:i/>
          <w:iCs/>
          <w:color w:val="0E101A"/>
          <w:position w:val="0"/>
          <w:sz w:val="24"/>
          <w:szCs w:val="24"/>
          <w:lang w:eastAsia="zh-CN"/>
        </w:rPr>
        <w:t>as well as monthly gathering</w:t>
      </w:r>
      <w:r>
        <w:rPr>
          <w:rFonts w:ascii="Times New Roman" w:eastAsia="Times New Roman" w:hAnsi="Times New Roman" w:cs="Times New Roman"/>
          <w:i/>
          <w:iCs/>
          <w:color w:val="0E101A"/>
          <w:position w:val="0"/>
          <w:sz w:val="24"/>
          <w:szCs w:val="24"/>
          <w:lang w:eastAsia="zh-CN"/>
        </w:rPr>
        <w:t>, we hold it on terrace</w:t>
      </w:r>
      <w:r w:rsidRPr="00DC7DCA">
        <w:rPr>
          <w:rFonts w:ascii="Times New Roman" w:eastAsia="Times New Roman" w:hAnsi="Times New Roman" w:cs="Times New Roman"/>
          <w:i/>
          <w:iCs/>
          <w:color w:val="0E101A"/>
          <w:position w:val="0"/>
          <w:sz w:val="24"/>
          <w:szCs w:val="24"/>
          <w:lang w:eastAsia="zh-CN"/>
        </w:rPr>
        <w:t xml:space="preserve">”. </w:t>
      </w:r>
      <w:r w:rsidRPr="006167E7">
        <w:rPr>
          <w:rFonts w:ascii="Times New Roman" w:eastAsia="Times New Roman" w:hAnsi="Times New Roman" w:cs="Times New Roman"/>
          <w:color w:val="0E101A"/>
          <w:position w:val="0"/>
          <w:sz w:val="24"/>
          <w:szCs w:val="24"/>
          <w:lang w:eastAsia="zh-CN"/>
        </w:rPr>
        <w:t xml:space="preserve">Further, it found a religious activity on the mosque's veranda; a group of children recited the Quran </w:t>
      </w:r>
      <w:r>
        <w:rPr>
          <w:rFonts w:ascii="Times New Roman" w:eastAsia="Times New Roman" w:hAnsi="Times New Roman" w:cs="Times New Roman"/>
          <w:color w:val="0E101A"/>
          <w:position w:val="0"/>
          <w:sz w:val="24"/>
          <w:szCs w:val="24"/>
          <w:lang w:eastAsia="zh-CN"/>
        </w:rPr>
        <w:t>(Figure 8(e))</w:t>
      </w:r>
      <w:r w:rsidRPr="00B64DDE">
        <w:rPr>
          <w:rFonts w:ascii="Times New Roman" w:eastAsia="Times New Roman" w:hAnsi="Times New Roman" w:cs="Times New Roman"/>
          <w:color w:val="0E101A"/>
          <w:position w:val="0"/>
          <w:sz w:val="24"/>
          <w:szCs w:val="24"/>
          <w:lang w:eastAsia="zh-CN"/>
        </w:rPr>
        <w:t>.</w:t>
      </w:r>
      <w:r>
        <w:rPr>
          <w:rFonts w:ascii="Times New Roman" w:eastAsia="Times New Roman" w:hAnsi="Times New Roman" w:cs="Times New Roman"/>
          <w:color w:val="0E101A"/>
          <w:position w:val="0"/>
          <w:sz w:val="24"/>
          <w:szCs w:val="24"/>
          <w:lang w:eastAsia="zh-CN"/>
        </w:rPr>
        <w:t xml:space="preserve"> </w:t>
      </w:r>
    </w:p>
    <w:p w14:paraId="3173A5E7" w14:textId="77777777" w:rsidR="00CF0AEB" w:rsidRDefault="00CF0AEB" w:rsidP="00D57F8B">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p>
    <w:tbl>
      <w:tblPr>
        <w:tblStyle w:val="TableGrid"/>
        <w:tblW w:w="935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4"/>
        <w:gridCol w:w="3260"/>
        <w:gridCol w:w="3402"/>
      </w:tblGrid>
      <w:tr w:rsidR="00C2518D" w14:paraId="3AECD793" w14:textId="77777777" w:rsidTr="00CF0AEB">
        <w:trPr>
          <w:trHeight w:val="1561"/>
        </w:trPr>
        <w:tc>
          <w:tcPr>
            <w:tcW w:w="9356" w:type="dxa"/>
            <w:gridSpan w:val="3"/>
            <w:vMerge w:val="restart"/>
          </w:tcPr>
          <w:p w14:paraId="4A6FB7D9" w14:textId="77777777" w:rsidR="00C2518D" w:rsidRDefault="00C2518D" w:rsidP="003F3FFD">
            <w:pPr>
              <w:suppressAutoHyphens w:val="0"/>
              <w:spacing w:after="0" w:line="240" w:lineRule="auto"/>
              <w:ind w:leftChars="0" w:left="0" w:firstLineChars="0" w:firstLine="0"/>
              <w:jc w:val="center"/>
              <w:textAlignment w:val="auto"/>
              <w:outlineLvl w:val="9"/>
              <w:rPr>
                <w:rFonts w:ascii="Times New Roman" w:hAnsi="Times New Roman"/>
                <w:sz w:val="24"/>
                <w:szCs w:val="24"/>
              </w:rPr>
            </w:pPr>
            <w:r>
              <w:rPr>
                <w:rFonts w:ascii="Times New Roman" w:hAnsi="Times New Roman"/>
                <w:noProof/>
                <w:sz w:val="24"/>
                <w:szCs w:val="24"/>
                <w:lang w:val="en-MY" w:eastAsia="en-MY"/>
              </w:rPr>
              <w:lastRenderedPageBreak/>
              <w:drawing>
                <wp:inline distT="0" distB="0" distL="0" distR="0" wp14:anchorId="2C2143CE" wp14:editId="56CCFD2B">
                  <wp:extent cx="3571875" cy="2508121"/>
                  <wp:effectExtent l="0" t="0" r="0" b="0"/>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2177" cy="2536421"/>
                          </a:xfrm>
                          <a:prstGeom prst="rect">
                            <a:avLst/>
                          </a:prstGeom>
                          <a:noFill/>
                        </pic:spPr>
                      </pic:pic>
                    </a:graphicData>
                  </a:graphic>
                </wp:inline>
              </w:drawing>
            </w:r>
          </w:p>
        </w:tc>
      </w:tr>
      <w:tr w:rsidR="00C2518D" w14:paraId="2A1FDBFC" w14:textId="77777777" w:rsidTr="00CF0AEB">
        <w:trPr>
          <w:trHeight w:val="1557"/>
        </w:trPr>
        <w:tc>
          <w:tcPr>
            <w:tcW w:w="9356" w:type="dxa"/>
            <w:gridSpan w:val="3"/>
            <w:vMerge/>
          </w:tcPr>
          <w:p w14:paraId="2B16F0C7" w14:textId="77777777" w:rsidR="00C2518D" w:rsidRDefault="00C2518D" w:rsidP="00143DB8">
            <w:pPr>
              <w:suppressAutoHyphens w:val="0"/>
              <w:spacing w:before="240" w:after="240" w:line="240" w:lineRule="auto"/>
              <w:ind w:leftChars="0" w:left="0" w:firstLineChars="0" w:firstLine="0"/>
              <w:jc w:val="center"/>
              <w:textAlignment w:val="auto"/>
              <w:outlineLvl w:val="9"/>
              <w:rPr>
                <w:noProof/>
              </w:rPr>
            </w:pPr>
          </w:p>
        </w:tc>
      </w:tr>
      <w:tr w:rsidR="00C2518D" w14:paraId="792EA9C9" w14:textId="77777777" w:rsidTr="00CF0AEB">
        <w:trPr>
          <w:trHeight w:val="1141"/>
        </w:trPr>
        <w:tc>
          <w:tcPr>
            <w:tcW w:w="9356" w:type="dxa"/>
            <w:gridSpan w:val="3"/>
            <w:vMerge/>
          </w:tcPr>
          <w:p w14:paraId="23471649" w14:textId="77777777" w:rsidR="00C2518D" w:rsidRDefault="00C2518D" w:rsidP="00143DB8">
            <w:pPr>
              <w:suppressAutoHyphens w:val="0"/>
              <w:spacing w:before="240" w:after="240" w:line="240" w:lineRule="auto"/>
              <w:ind w:leftChars="0" w:left="0" w:firstLineChars="0" w:firstLine="0"/>
              <w:jc w:val="center"/>
              <w:textAlignment w:val="auto"/>
              <w:outlineLvl w:val="9"/>
              <w:rPr>
                <w:noProof/>
              </w:rPr>
            </w:pPr>
          </w:p>
        </w:tc>
      </w:tr>
      <w:tr w:rsidR="00C2518D" w14:paraId="07D87B0B" w14:textId="77777777" w:rsidTr="00CF0AEB">
        <w:tc>
          <w:tcPr>
            <w:tcW w:w="2694" w:type="dxa"/>
          </w:tcPr>
          <w:p w14:paraId="0E3477DD" w14:textId="77777777" w:rsidR="00C2518D" w:rsidRDefault="00C2518D" w:rsidP="00143DB8">
            <w:pPr>
              <w:suppressAutoHyphens w:val="0"/>
              <w:spacing w:before="60" w:after="6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r>
              <w:rPr>
                <w:noProof/>
                <w:lang w:val="en-MY" w:eastAsia="en-MY"/>
              </w:rPr>
              <w:drawing>
                <wp:inline distT="0" distB="0" distL="0" distR="0" wp14:anchorId="257D9918" wp14:editId="5E670229">
                  <wp:extent cx="1566407" cy="1064260"/>
                  <wp:effectExtent l="0" t="0" r="0" b="0"/>
                  <wp:docPr id="35" name="Picture 35" descr="A picture contain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orch&#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175"/>
                          <a:stretch/>
                        </pic:blipFill>
                        <pic:spPr bwMode="auto">
                          <a:xfrm>
                            <a:off x="0" y="0"/>
                            <a:ext cx="1624700" cy="1103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0DE705DF" w14:textId="77777777" w:rsidR="00C2518D" w:rsidRDefault="00C2518D" w:rsidP="00143DB8">
            <w:pPr>
              <w:suppressAutoHyphens w:val="0"/>
              <w:spacing w:before="60" w:after="60" w:line="240" w:lineRule="auto"/>
              <w:ind w:leftChars="0" w:left="0" w:firstLineChars="0" w:firstLine="0"/>
              <w:jc w:val="both"/>
              <w:textAlignment w:val="auto"/>
              <w:outlineLvl w:val="9"/>
              <w:rPr>
                <w:noProof/>
              </w:rPr>
            </w:pPr>
            <w:r>
              <w:rPr>
                <w:noProof/>
                <w:lang w:val="en-MY" w:eastAsia="en-MY"/>
              </w:rPr>
              <w:drawing>
                <wp:inline distT="0" distB="0" distL="0" distR="0" wp14:anchorId="30CAD3EF" wp14:editId="70314705">
                  <wp:extent cx="1909267" cy="1064307"/>
                  <wp:effectExtent l="0" t="0" r="0" b="0"/>
                  <wp:docPr id="40" name="Picture 40" descr="A picture containing outdoor, ground, build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 ground, building, brick&#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8205"/>
                          <a:stretch/>
                        </pic:blipFill>
                        <pic:spPr bwMode="auto">
                          <a:xfrm>
                            <a:off x="0" y="0"/>
                            <a:ext cx="1941011" cy="1082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72D8F268" w14:textId="77777777" w:rsidR="00C2518D" w:rsidRDefault="00C2518D" w:rsidP="00143DB8">
            <w:pPr>
              <w:suppressAutoHyphens w:val="0"/>
              <w:spacing w:before="60" w:after="60" w:line="240" w:lineRule="auto"/>
              <w:ind w:leftChars="0" w:left="0" w:firstLineChars="0" w:firstLine="0"/>
              <w:jc w:val="center"/>
              <w:textAlignment w:val="auto"/>
              <w:outlineLvl w:val="9"/>
              <w:rPr>
                <w:noProof/>
              </w:rPr>
            </w:pPr>
            <w:r>
              <w:rPr>
                <w:noProof/>
                <w:lang w:val="en-MY" w:eastAsia="en-MY"/>
              </w:rPr>
              <w:drawing>
                <wp:inline distT="0" distB="0" distL="0" distR="0" wp14:anchorId="2D7E8ACC" wp14:editId="6A9F70E0">
                  <wp:extent cx="2017726" cy="1064260"/>
                  <wp:effectExtent l="0" t="0" r="0" b="0"/>
                  <wp:docPr id="38" name="Picture 38" descr="A picture containing outdoor, sky, ground,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sky, ground, sidewalk&#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2921" b="37533"/>
                          <a:stretch/>
                        </pic:blipFill>
                        <pic:spPr bwMode="auto">
                          <a:xfrm>
                            <a:off x="0" y="0"/>
                            <a:ext cx="2072754" cy="1093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518D" w14:paraId="0EE7F949" w14:textId="77777777" w:rsidTr="00CF0AEB">
        <w:tc>
          <w:tcPr>
            <w:tcW w:w="2694" w:type="dxa"/>
          </w:tcPr>
          <w:p w14:paraId="16F500D5" w14:textId="77777777" w:rsidR="00C2518D" w:rsidRPr="00607C52" w:rsidRDefault="00C2518D" w:rsidP="00143DB8">
            <w:pPr>
              <w:suppressAutoHyphens w:val="0"/>
              <w:spacing w:after="0" w:line="240" w:lineRule="auto"/>
              <w:ind w:leftChars="0" w:left="0" w:firstLineChars="0" w:firstLine="0"/>
              <w:jc w:val="center"/>
              <w:textAlignment w:val="auto"/>
              <w:outlineLvl w:val="9"/>
              <w:rPr>
                <w:rFonts w:ascii="Times New Roman" w:hAnsi="Times New Roman" w:cs="Times New Roman"/>
                <w:noProof/>
                <w:sz w:val="20"/>
                <w:szCs w:val="20"/>
              </w:rPr>
            </w:pPr>
            <w:r w:rsidRPr="00607C52">
              <w:rPr>
                <w:rFonts w:ascii="Times New Roman" w:hAnsi="Times New Roman" w:cs="Times New Roman"/>
                <w:noProof/>
                <w:sz w:val="20"/>
                <w:szCs w:val="20"/>
              </w:rPr>
              <w:t>(a)</w:t>
            </w:r>
          </w:p>
        </w:tc>
        <w:tc>
          <w:tcPr>
            <w:tcW w:w="3260" w:type="dxa"/>
          </w:tcPr>
          <w:p w14:paraId="502DA8D2" w14:textId="77777777" w:rsidR="00C2518D" w:rsidRPr="00607C52" w:rsidRDefault="00C2518D" w:rsidP="00143DB8">
            <w:pPr>
              <w:suppressAutoHyphens w:val="0"/>
              <w:spacing w:after="0" w:line="240" w:lineRule="auto"/>
              <w:ind w:leftChars="0" w:left="0" w:firstLineChars="0" w:firstLine="0"/>
              <w:jc w:val="center"/>
              <w:textAlignment w:val="auto"/>
              <w:outlineLvl w:val="9"/>
              <w:rPr>
                <w:rFonts w:ascii="Times New Roman" w:hAnsi="Times New Roman" w:cs="Times New Roman"/>
                <w:noProof/>
                <w:sz w:val="20"/>
                <w:szCs w:val="20"/>
              </w:rPr>
            </w:pPr>
            <w:r>
              <w:rPr>
                <w:rFonts w:ascii="Times New Roman" w:hAnsi="Times New Roman" w:cs="Times New Roman"/>
                <w:noProof/>
                <w:sz w:val="20"/>
                <w:szCs w:val="20"/>
              </w:rPr>
              <w:t>(b)</w:t>
            </w:r>
          </w:p>
        </w:tc>
        <w:tc>
          <w:tcPr>
            <w:tcW w:w="3402" w:type="dxa"/>
          </w:tcPr>
          <w:p w14:paraId="02B25809" w14:textId="77777777" w:rsidR="00C2518D" w:rsidRPr="00607C52" w:rsidRDefault="00C2518D" w:rsidP="00143DB8">
            <w:pPr>
              <w:suppressAutoHyphens w:val="0"/>
              <w:spacing w:after="0" w:line="240" w:lineRule="auto"/>
              <w:ind w:leftChars="0" w:left="0" w:firstLineChars="0" w:firstLine="0"/>
              <w:jc w:val="center"/>
              <w:textAlignment w:val="auto"/>
              <w:outlineLvl w:val="9"/>
              <w:rPr>
                <w:rFonts w:ascii="Times New Roman" w:hAnsi="Times New Roman" w:cs="Times New Roman"/>
                <w:noProof/>
                <w:sz w:val="20"/>
                <w:szCs w:val="20"/>
              </w:rPr>
            </w:pPr>
            <w:r>
              <w:rPr>
                <w:rFonts w:ascii="Times New Roman" w:hAnsi="Times New Roman" w:cs="Times New Roman"/>
                <w:noProof/>
                <w:sz w:val="20"/>
                <w:szCs w:val="20"/>
              </w:rPr>
              <w:t>(c)</w:t>
            </w:r>
          </w:p>
        </w:tc>
      </w:tr>
      <w:tr w:rsidR="00C2518D" w14:paraId="4D5C2C7B" w14:textId="77777777" w:rsidTr="00CF0AEB">
        <w:tc>
          <w:tcPr>
            <w:tcW w:w="2694" w:type="dxa"/>
          </w:tcPr>
          <w:p w14:paraId="745318D8" w14:textId="77777777" w:rsidR="00C2518D" w:rsidRPr="00607C52" w:rsidRDefault="00C2518D" w:rsidP="00143DB8">
            <w:pPr>
              <w:suppressAutoHyphens w:val="0"/>
              <w:spacing w:before="60" w:after="60" w:line="240" w:lineRule="auto"/>
              <w:ind w:leftChars="0" w:left="0" w:firstLineChars="0" w:firstLine="0"/>
              <w:jc w:val="center"/>
              <w:textAlignment w:val="auto"/>
              <w:outlineLvl w:val="9"/>
              <w:rPr>
                <w:rFonts w:ascii="Times New Roman" w:hAnsi="Times New Roman" w:cs="Times New Roman"/>
                <w:noProof/>
                <w:sz w:val="20"/>
                <w:szCs w:val="20"/>
              </w:rPr>
            </w:pPr>
            <w:r>
              <w:rPr>
                <w:noProof/>
                <w:lang w:val="en-MY" w:eastAsia="en-MY"/>
              </w:rPr>
              <w:drawing>
                <wp:inline distT="0" distB="0" distL="0" distR="0" wp14:anchorId="01BA2722" wp14:editId="5D7BEA17">
                  <wp:extent cx="1541065" cy="1155801"/>
                  <wp:effectExtent l="0" t="0" r="0" b="0"/>
                  <wp:docPr id="26" name="Picture 2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4144" cy="1158110"/>
                          </a:xfrm>
                          <a:prstGeom prst="rect">
                            <a:avLst/>
                          </a:prstGeom>
                          <a:noFill/>
                          <a:ln>
                            <a:noFill/>
                          </a:ln>
                        </pic:spPr>
                      </pic:pic>
                    </a:graphicData>
                  </a:graphic>
                </wp:inline>
              </w:drawing>
            </w:r>
          </w:p>
        </w:tc>
        <w:tc>
          <w:tcPr>
            <w:tcW w:w="3260" w:type="dxa"/>
          </w:tcPr>
          <w:p w14:paraId="32ED1792" w14:textId="77777777" w:rsidR="00C2518D" w:rsidRDefault="00C2518D" w:rsidP="00143DB8">
            <w:pPr>
              <w:suppressAutoHyphens w:val="0"/>
              <w:spacing w:before="60" w:after="60" w:line="240" w:lineRule="auto"/>
              <w:ind w:leftChars="0" w:left="0" w:firstLineChars="0" w:firstLine="0"/>
              <w:jc w:val="center"/>
              <w:textAlignment w:val="auto"/>
              <w:outlineLvl w:val="9"/>
              <w:rPr>
                <w:rFonts w:ascii="Times New Roman" w:hAnsi="Times New Roman" w:cs="Times New Roman"/>
                <w:noProof/>
                <w:sz w:val="20"/>
                <w:szCs w:val="20"/>
              </w:rPr>
            </w:pPr>
            <w:r>
              <w:rPr>
                <w:noProof/>
                <w:lang w:val="en-MY" w:eastAsia="en-MY"/>
              </w:rPr>
              <w:drawing>
                <wp:inline distT="0" distB="0" distL="0" distR="0" wp14:anchorId="75D04AAC" wp14:editId="52CDA2EB">
                  <wp:extent cx="1774209" cy="1152486"/>
                  <wp:effectExtent l="0" t="0" r="0" b="0"/>
                  <wp:docPr id="47" name="Picture 47" descr="A group of people standing outside a blu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tanding outside a blue building&#10;&#10;Description automatically generated with medium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3629" b="29835"/>
                          <a:stretch/>
                        </pic:blipFill>
                        <pic:spPr bwMode="auto">
                          <a:xfrm>
                            <a:off x="0" y="0"/>
                            <a:ext cx="1783545" cy="1158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4CAE14AE" w14:textId="77777777" w:rsidR="00C2518D" w:rsidRDefault="00C2518D" w:rsidP="00143DB8">
            <w:pPr>
              <w:suppressAutoHyphens w:val="0"/>
              <w:spacing w:before="60" w:after="60" w:line="240" w:lineRule="auto"/>
              <w:ind w:leftChars="0" w:left="0" w:firstLineChars="0" w:firstLine="0"/>
              <w:jc w:val="center"/>
              <w:textAlignment w:val="auto"/>
              <w:outlineLvl w:val="9"/>
              <w:rPr>
                <w:rFonts w:ascii="Times New Roman" w:hAnsi="Times New Roman" w:cs="Times New Roman"/>
                <w:noProof/>
                <w:sz w:val="20"/>
                <w:szCs w:val="20"/>
              </w:rPr>
            </w:pPr>
            <w:r>
              <w:rPr>
                <w:rFonts w:ascii="Times New Roman" w:hAnsi="Times New Roman" w:cs="Times New Roman"/>
                <w:noProof/>
                <w:sz w:val="20"/>
                <w:szCs w:val="20"/>
                <w:lang w:val="en-MY" w:eastAsia="en-MY"/>
              </w:rPr>
              <w:drawing>
                <wp:inline distT="0" distB="0" distL="0" distR="0" wp14:anchorId="35EFE3B8" wp14:editId="4EFFD539">
                  <wp:extent cx="1847215" cy="1139825"/>
                  <wp:effectExtent l="0" t="0" r="0" b="0"/>
                  <wp:docPr id="46" name="Picture 46"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wall, floor, ceiling&#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215" cy="1139825"/>
                          </a:xfrm>
                          <a:prstGeom prst="rect">
                            <a:avLst/>
                          </a:prstGeom>
                          <a:noFill/>
                        </pic:spPr>
                      </pic:pic>
                    </a:graphicData>
                  </a:graphic>
                </wp:inline>
              </w:drawing>
            </w:r>
          </w:p>
        </w:tc>
      </w:tr>
      <w:tr w:rsidR="00C2518D" w14:paraId="1FD43C7D" w14:textId="77777777" w:rsidTr="00CF0AEB">
        <w:tc>
          <w:tcPr>
            <w:tcW w:w="5954" w:type="dxa"/>
            <w:gridSpan w:val="2"/>
          </w:tcPr>
          <w:p w14:paraId="64233948" w14:textId="77777777" w:rsidR="00C2518D" w:rsidRPr="00607C52" w:rsidRDefault="00C2518D" w:rsidP="00143DB8">
            <w:pPr>
              <w:suppressAutoHyphens w:val="0"/>
              <w:spacing w:after="0" w:line="240" w:lineRule="auto"/>
              <w:ind w:leftChars="0" w:left="0" w:firstLineChars="0" w:firstLine="0"/>
              <w:jc w:val="center"/>
              <w:textAlignment w:val="auto"/>
              <w:outlineLvl w:val="9"/>
              <w:rPr>
                <w:rFonts w:ascii="Times New Roman" w:hAnsi="Times New Roman" w:cs="Times New Roman"/>
                <w:noProof/>
                <w:sz w:val="20"/>
                <w:szCs w:val="20"/>
              </w:rPr>
            </w:pPr>
            <w:r w:rsidRPr="00607C52">
              <w:rPr>
                <w:rFonts w:ascii="Times New Roman" w:hAnsi="Times New Roman" w:cs="Times New Roman"/>
                <w:noProof/>
                <w:sz w:val="20"/>
                <w:szCs w:val="20"/>
              </w:rPr>
              <w:t xml:space="preserve">(d) </w:t>
            </w:r>
          </w:p>
        </w:tc>
        <w:tc>
          <w:tcPr>
            <w:tcW w:w="3402" w:type="dxa"/>
          </w:tcPr>
          <w:p w14:paraId="36596DC0" w14:textId="77777777" w:rsidR="00C2518D" w:rsidRPr="00607C52" w:rsidRDefault="00C2518D" w:rsidP="00143DB8">
            <w:pPr>
              <w:suppressAutoHyphens w:val="0"/>
              <w:spacing w:after="0" w:line="240" w:lineRule="auto"/>
              <w:ind w:leftChars="0" w:left="0" w:firstLineChars="0" w:firstLine="0"/>
              <w:jc w:val="center"/>
              <w:textAlignment w:val="auto"/>
              <w:outlineLvl w:val="9"/>
              <w:rPr>
                <w:rFonts w:ascii="Times New Roman" w:hAnsi="Times New Roman" w:cs="Times New Roman"/>
                <w:noProof/>
                <w:sz w:val="20"/>
                <w:szCs w:val="20"/>
              </w:rPr>
            </w:pPr>
            <w:r>
              <w:rPr>
                <w:rFonts w:ascii="Times New Roman" w:hAnsi="Times New Roman" w:cs="Times New Roman"/>
                <w:noProof/>
                <w:sz w:val="20"/>
                <w:szCs w:val="20"/>
              </w:rPr>
              <w:t>(e)</w:t>
            </w:r>
          </w:p>
        </w:tc>
      </w:tr>
    </w:tbl>
    <w:p w14:paraId="6CD912B5" w14:textId="77777777" w:rsidR="00505C41" w:rsidRDefault="00505C41" w:rsidP="00C2518D">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b/>
          <w:bCs/>
          <w:color w:val="0E101A"/>
          <w:position w:val="0"/>
          <w:sz w:val="20"/>
          <w:szCs w:val="20"/>
          <w:lang w:eastAsia="zh-CN"/>
        </w:rPr>
      </w:pPr>
    </w:p>
    <w:p w14:paraId="4C11111F" w14:textId="573308CF" w:rsidR="00C2518D" w:rsidRDefault="00C2518D" w:rsidP="00C2518D">
      <w:pPr>
        <w:suppressAutoHyphens w:val="0"/>
        <w:spacing w:after="0" w:line="240" w:lineRule="auto"/>
        <w:ind w:leftChars="0" w:left="0" w:firstLineChars="0" w:firstLine="0"/>
        <w:jc w:val="center"/>
        <w:textAlignment w:val="auto"/>
        <w:outlineLvl w:val="9"/>
        <w:rPr>
          <w:rFonts w:ascii="Times New Roman" w:hAnsi="Times New Roman" w:cs="Times New Roman"/>
          <w:sz w:val="20"/>
          <w:szCs w:val="20"/>
        </w:rPr>
      </w:pPr>
      <w:r w:rsidRPr="009817B3">
        <w:rPr>
          <w:rFonts w:ascii="Times New Roman" w:eastAsia="Times New Roman" w:hAnsi="Times New Roman" w:cs="Times New Roman"/>
          <w:b/>
          <w:bCs/>
          <w:color w:val="0E101A"/>
          <w:position w:val="0"/>
          <w:sz w:val="20"/>
          <w:szCs w:val="20"/>
          <w:lang w:eastAsia="zh-CN"/>
        </w:rPr>
        <w:t>Figure 8.</w:t>
      </w:r>
      <w:r w:rsidRPr="0039251D">
        <w:rPr>
          <w:rFonts w:ascii="Times New Roman" w:eastAsia="Times New Roman" w:hAnsi="Times New Roman" w:cs="Times New Roman"/>
          <w:color w:val="0E101A"/>
          <w:position w:val="0"/>
          <w:sz w:val="20"/>
          <w:szCs w:val="20"/>
          <w:lang w:eastAsia="zh-CN"/>
        </w:rPr>
        <w:t xml:space="preserve"> Resident’s </w:t>
      </w:r>
      <w:r>
        <w:rPr>
          <w:rFonts w:ascii="Times New Roman" w:eastAsia="Times New Roman" w:hAnsi="Times New Roman" w:cs="Times New Roman"/>
          <w:color w:val="0E101A"/>
          <w:position w:val="0"/>
          <w:sz w:val="20"/>
          <w:szCs w:val="20"/>
          <w:lang w:eastAsia="zh-CN"/>
        </w:rPr>
        <w:t xml:space="preserve">daily </w:t>
      </w:r>
      <w:r>
        <w:rPr>
          <w:rFonts w:ascii="Times New Roman" w:hAnsi="Times New Roman" w:cs="Times New Roman"/>
          <w:sz w:val="20"/>
          <w:szCs w:val="20"/>
        </w:rPr>
        <w:t>activities and their interactions</w:t>
      </w:r>
      <w:r w:rsidRPr="0039251D">
        <w:rPr>
          <w:rFonts w:ascii="Times New Roman" w:hAnsi="Times New Roman" w:cs="Times New Roman"/>
          <w:sz w:val="20"/>
          <w:szCs w:val="20"/>
        </w:rPr>
        <w:t xml:space="preserve"> in the afternoon</w:t>
      </w:r>
      <w:r>
        <w:rPr>
          <w:rFonts w:ascii="Times New Roman" w:hAnsi="Times New Roman" w:cs="Times New Roman"/>
          <w:sz w:val="20"/>
          <w:szCs w:val="20"/>
        </w:rPr>
        <w:t>.</w:t>
      </w:r>
    </w:p>
    <w:p w14:paraId="5BE5D2BA" w14:textId="77777777" w:rsidR="001F1D79" w:rsidRPr="003F3FFD" w:rsidRDefault="001F1D79" w:rsidP="00C2518D">
      <w:pPr>
        <w:suppressAutoHyphens w:val="0"/>
        <w:spacing w:after="0" w:line="240" w:lineRule="auto"/>
        <w:ind w:leftChars="0" w:left="0" w:firstLineChars="0" w:firstLine="0"/>
        <w:jc w:val="center"/>
        <w:textAlignment w:val="auto"/>
        <w:outlineLvl w:val="9"/>
        <w:rPr>
          <w:rFonts w:ascii="Times New Roman" w:hAnsi="Times New Roman" w:cs="Times New Roman"/>
          <w:sz w:val="24"/>
          <w:szCs w:val="24"/>
        </w:rPr>
      </w:pPr>
    </w:p>
    <w:p w14:paraId="62085609" w14:textId="01CF5C64" w:rsidR="00CF0790" w:rsidRDefault="00C2518D" w:rsidP="00CF0790">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color w:val="0E101A"/>
          <w:position w:val="0"/>
          <w:sz w:val="24"/>
          <w:szCs w:val="24"/>
          <w:lang w:eastAsia="zh-CN"/>
        </w:rPr>
      </w:pPr>
      <w:r>
        <w:rPr>
          <w:rFonts w:ascii="Times New Roman" w:eastAsia="Times New Roman" w:hAnsi="Times New Roman" w:cs="Times New Roman"/>
          <w:color w:val="0E101A"/>
          <w:position w:val="0"/>
          <w:sz w:val="24"/>
          <w:szCs w:val="24"/>
          <w:lang w:eastAsia="zh-CN"/>
        </w:rPr>
        <w:t>There were</w:t>
      </w:r>
      <w:r w:rsidR="00F25A44" w:rsidRPr="0015495F">
        <w:rPr>
          <w:rFonts w:ascii="Times New Roman" w:hAnsi="Times New Roman"/>
          <w:sz w:val="24"/>
          <w:szCs w:val="24"/>
        </w:rPr>
        <w:t xml:space="preserve"> necessary (n=2), social (n=18), and religious (n=1) activities </w:t>
      </w:r>
      <w:r w:rsidR="006167E7">
        <w:rPr>
          <w:rFonts w:ascii="Times New Roman" w:hAnsi="Times New Roman"/>
          <w:sz w:val="24"/>
          <w:szCs w:val="24"/>
        </w:rPr>
        <w:t xml:space="preserve">that </w:t>
      </w:r>
      <w:r w:rsidR="00F25A44" w:rsidRPr="0015495F">
        <w:rPr>
          <w:rFonts w:ascii="Times New Roman" w:hAnsi="Times New Roman"/>
          <w:sz w:val="24"/>
          <w:szCs w:val="24"/>
        </w:rPr>
        <w:t xml:space="preserve">formed </w:t>
      </w:r>
      <w:r w:rsidR="0015495F" w:rsidRPr="0015495F">
        <w:rPr>
          <w:rFonts w:ascii="Times New Roman" w:hAnsi="Times New Roman"/>
          <w:sz w:val="24"/>
          <w:szCs w:val="24"/>
        </w:rPr>
        <w:t>social</w:t>
      </w:r>
      <w:r w:rsidR="00F25A44" w:rsidRPr="0015495F">
        <w:rPr>
          <w:rFonts w:ascii="Times New Roman" w:hAnsi="Times New Roman"/>
          <w:sz w:val="24"/>
          <w:szCs w:val="24"/>
        </w:rPr>
        <w:t xml:space="preserve"> spaces</w:t>
      </w:r>
      <w:r w:rsidR="0015495F" w:rsidRPr="0015495F">
        <w:rPr>
          <w:rFonts w:ascii="Times New Roman" w:hAnsi="Times New Roman"/>
          <w:sz w:val="24"/>
          <w:szCs w:val="24"/>
        </w:rPr>
        <w:t xml:space="preserve"> of </w:t>
      </w:r>
      <w:proofErr w:type="spellStart"/>
      <w:r w:rsidR="0015495F" w:rsidRPr="0015495F">
        <w:rPr>
          <w:rFonts w:ascii="Times New Roman" w:hAnsi="Times New Roman"/>
          <w:sz w:val="24"/>
          <w:szCs w:val="24"/>
        </w:rPr>
        <w:t>Prawirotaman</w:t>
      </w:r>
      <w:proofErr w:type="spellEnd"/>
      <w:r w:rsidR="0015495F" w:rsidRPr="0015495F">
        <w:rPr>
          <w:rFonts w:ascii="Times New Roman" w:hAnsi="Times New Roman"/>
          <w:sz w:val="24"/>
          <w:szCs w:val="24"/>
        </w:rPr>
        <w:t xml:space="preserve"> in the afternoon, before </w:t>
      </w:r>
      <w:proofErr w:type="spellStart"/>
      <w:r w:rsidR="0015495F" w:rsidRPr="0015495F">
        <w:rPr>
          <w:rFonts w:ascii="Times New Roman" w:hAnsi="Times New Roman"/>
          <w:i/>
          <w:iCs/>
          <w:sz w:val="24"/>
          <w:szCs w:val="24"/>
        </w:rPr>
        <w:t>Asr</w:t>
      </w:r>
      <w:proofErr w:type="spellEnd"/>
      <w:r w:rsidR="0015495F" w:rsidRPr="0015495F">
        <w:rPr>
          <w:rFonts w:ascii="Times New Roman" w:hAnsi="Times New Roman"/>
          <w:sz w:val="24"/>
          <w:szCs w:val="24"/>
        </w:rPr>
        <w:t xml:space="preserve"> until </w:t>
      </w:r>
      <w:proofErr w:type="spellStart"/>
      <w:r w:rsidR="0015495F" w:rsidRPr="0015495F">
        <w:rPr>
          <w:rFonts w:ascii="Times New Roman" w:hAnsi="Times New Roman"/>
          <w:i/>
          <w:iCs/>
          <w:sz w:val="24"/>
          <w:szCs w:val="24"/>
        </w:rPr>
        <w:t>Maghrib</w:t>
      </w:r>
      <w:proofErr w:type="spellEnd"/>
      <w:r w:rsidR="0015495F" w:rsidRPr="0015495F">
        <w:rPr>
          <w:rFonts w:ascii="Times New Roman" w:hAnsi="Times New Roman"/>
          <w:sz w:val="24"/>
          <w:szCs w:val="24"/>
        </w:rPr>
        <w:t xml:space="preserve"> prayers</w:t>
      </w:r>
      <w:r w:rsidR="00F25A44" w:rsidRPr="0015495F">
        <w:rPr>
          <w:rFonts w:ascii="Times New Roman" w:hAnsi="Times New Roman"/>
          <w:sz w:val="24"/>
          <w:szCs w:val="24"/>
        </w:rPr>
        <w:t>.</w:t>
      </w:r>
      <w:r w:rsidR="00CF0790">
        <w:rPr>
          <w:rFonts w:ascii="Times New Roman" w:hAnsi="Times New Roman"/>
          <w:sz w:val="24"/>
          <w:szCs w:val="24"/>
        </w:rPr>
        <w:t xml:space="preserve"> </w:t>
      </w:r>
      <w:r w:rsidR="00CF0790" w:rsidRPr="008D7572">
        <w:rPr>
          <w:rFonts w:ascii="Times New Roman" w:eastAsia="Times New Roman" w:hAnsi="Times New Roman" w:cs="Times New Roman"/>
          <w:color w:val="0E101A"/>
          <w:position w:val="0"/>
          <w:sz w:val="24"/>
          <w:szCs w:val="24"/>
          <w:lang w:eastAsia="zh-CN"/>
        </w:rPr>
        <w:t xml:space="preserve">Therefore, the social space </w:t>
      </w:r>
      <w:r w:rsidR="006167E7" w:rsidRPr="006167E7">
        <w:rPr>
          <w:rFonts w:ascii="Times New Roman" w:eastAsia="Times New Roman" w:hAnsi="Times New Roman" w:cs="Times New Roman"/>
          <w:color w:val="0E101A"/>
          <w:position w:val="0"/>
          <w:sz w:val="24"/>
          <w:szCs w:val="24"/>
          <w:lang w:eastAsia="zh-CN"/>
        </w:rPr>
        <w:t>availability</w:t>
      </w:r>
      <w:r w:rsidR="00CF0790" w:rsidRPr="008D7572">
        <w:rPr>
          <w:rFonts w:ascii="Times New Roman" w:eastAsia="Times New Roman" w:hAnsi="Times New Roman" w:cs="Times New Roman"/>
          <w:color w:val="0E101A"/>
          <w:position w:val="0"/>
          <w:sz w:val="24"/>
          <w:szCs w:val="24"/>
          <w:lang w:eastAsia="zh-CN"/>
        </w:rPr>
        <w:t xml:space="preserve"> in </w:t>
      </w:r>
      <w:proofErr w:type="spellStart"/>
      <w:r w:rsidR="00CF0790" w:rsidRPr="008D7572">
        <w:rPr>
          <w:rFonts w:ascii="Times New Roman" w:eastAsia="Times New Roman" w:hAnsi="Times New Roman" w:cs="Times New Roman"/>
          <w:color w:val="0E101A"/>
          <w:position w:val="0"/>
          <w:sz w:val="24"/>
          <w:szCs w:val="24"/>
          <w:lang w:eastAsia="zh-CN"/>
        </w:rPr>
        <w:t>Prawirotaman</w:t>
      </w:r>
      <w:proofErr w:type="spellEnd"/>
      <w:r w:rsidR="00CF0790" w:rsidRPr="008D7572">
        <w:rPr>
          <w:rFonts w:ascii="Times New Roman" w:eastAsia="Times New Roman" w:hAnsi="Times New Roman" w:cs="Times New Roman"/>
          <w:color w:val="0E101A"/>
          <w:position w:val="0"/>
          <w:sz w:val="24"/>
          <w:szCs w:val="24"/>
          <w:lang w:eastAsia="zh-CN"/>
        </w:rPr>
        <w:t xml:space="preserve"> was influenced by the interaction patterns among </w:t>
      </w:r>
      <w:proofErr w:type="spellStart"/>
      <w:r w:rsidR="00CF0790" w:rsidRPr="008D7572">
        <w:rPr>
          <w:rFonts w:ascii="Times New Roman" w:eastAsia="Times New Roman" w:hAnsi="Times New Roman" w:cs="Times New Roman"/>
          <w:color w:val="0E101A"/>
          <w:position w:val="0"/>
          <w:sz w:val="24"/>
          <w:szCs w:val="24"/>
          <w:lang w:eastAsia="zh-CN"/>
        </w:rPr>
        <w:t>neighbours</w:t>
      </w:r>
      <w:proofErr w:type="spellEnd"/>
      <w:r w:rsidR="00CF0790" w:rsidRPr="008D7572">
        <w:rPr>
          <w:rFonts w:ascii="Times New Roman" w:eastAsia="Times New Roman" w:hAnsi="Times New Roman" w:cs="Times New Roman"/>
          <w:color w:val="0E101A"/>
          <w:position w:val="0"/>
          <w:sz w:val="24"/>
          <w:szCs w:val="24"/>
          <w:lang w:eastAsia="zh-CN"/>
        </w:rPr>
        <w:t>, namely</w:t>
      </w:r>
      <w:r w:rsidR="00CF0790" w:rsidRPr="00CF0AEB">
        <w:rPr>
          <w:rFonts w:ascii="Times New Roman" w:eastAsia="Times New Roman" w:hAnsi="Times New Roman" w:cs="Times New Roman"/>
          <w:color w:val="0E101A"/>
          <w:position w:val="0"/>
          <w:sz w:val="24"/>
          <w:szCs w:val="24"/>
          <w:lang w:val="en-MY" w:eastAsia="zh-CN"/>
        </w:rPr>
        <w:t xml:space="preserve"> (1) encounters when using transition area</w:t>
      </w:r>
      <w:r w:rsidR="00CF0790" w:rsidRPr="00164CE4">
        <w:rPr>
          <w:rFonts w:ascii="Times New Roman" w:eastAsia="Times New Roman" w:hAnsi="Times New Roman" w:cs="Times New Roman"/>
          <w:color w:val="0E101A"/>
          <w:position w:val="0"/>
          <w:sz w:val="24"/>
          <w:szCs w:val="24"/>
          <w:lang w:val="en-MY" w:eastAsia="zh-CN"/>
        </w:rPr>
        <w:t>s</w:t>
      </w:r>
      <w:r w:rsidR="00CF0790" w:rsidRPr="00CF0AEB">
        <w:rPr>
          <w:rFonts w:ascii="Times New Roman" w:eastAsia="Times New Roman" w:hAnsi="Times New Roman" w:cs="Times New Roman"/>
          <w:color w:val="0E101A"/>
          <w:position w:val="0"/>
          <w:sz w:val="24"/>
          <w:szCs w:val="24"/>
          <w:lang w:val="en-MY" w:eastAsia="zh-CN"/>
        </w:rPr>
        <w:t>, (2) gathering in the transition area</w:t>
      </w:r>
      <w:r w:rsidR="00CF0790" w:rsidRPr="00164CE4">
        <w:rPr>
          <w:rFonts w:ascii="Times New Roman" w:eastAsia="Times New Roman" w:hAnsi="Times New Roman" w:cs="Times New Roman"/>
          <w:color w:val="0E101A"/>
          <w:position w:val="0"/>
          <w:sz w:val="24"/>
          <w:szCs w:val="24"/>
          <w:lang w:val="en-MY" w:eastAsia="zh-CN"/>
        </w:rPr>
        <w:t>s</w:t>
      </w:r>
      <w:r w:rsidR="00CF0790" w:rsidRPr="00CF0AEB">
        <w:rPr>
          <w:rFonts w:ascii="Times New Roman" w:eastAsia="Times New Roman" w:hAnsi="Times New Roman" w:cs="Times New Roman"/>
          <w:color w:val="0E101A"/>
          <w:position w:val="0"/>
          <w:sz w:val="24"/>
          <w:szCs w:val="24"/>
          <w:lang w:val="en-MY" w:eastAsia="zh-CN"/>
        </w:rPr>
        <w:t xml:space="preserve">, </w:t>
      </w:r>
      <w:r w:rsidR="00CF0790" w:rsidRPr="00164CE4">
        <w:rPr>
          <w:rFonts w:ascii="Times New Roman" w:eastAsia="Times New Roman" w:hAnsi="Times New Roman" w:cs="Times New Roman"/>
          <w:color w:val="0E101A"/>
          <w:position w:val="0"/>
          <w:sz w:val="24"/>
          <w:szCs w:val="24"/>
          <w:lang w:val="en-MY" w:eastAsia="zh-CN"/>
        </w:rPr>
        <w:t xml:space="preserve">and </w:t>
      </w:r>
      <w:r w:rsidR="00CF0790" w:rsidRPr="00CF0AEB">
        <w:rPr>
          <w:rFonts w:ascii="Times New Roman" w:eastAsia="Times New Roman" w:hAnsi="Times New Roman" w:cs="Times New Roman"/>
          <w:color w:val="0E101A"/>
          <w:position w:val="0"/>
          <w:sz w:val="24"/>
          <w:szCs w:val="24"/>
          <w:lang w:val="en-MY" w:eastAsia="zh-CN"/>
        </w:rPr>
        <w:t>(3) visiting neighbour</w:t>
      </w:r>
      <w:r w:rsidR="00CF0790" w:rsidRPr="00164CE4">
        <w:rPr>
          <w:rFonts w:ascii="Times New Roman" w:eastAsia="Times New Roman" w:hAnsi="Times New Roman" w:cs="Times New Roman"/>
          <w:color w:val="0E101A"/>
          <w:position w:val="0"/>
          <w:sz w:val="24"/>
          <w:szCs w:val="24"/>
          <w:lang w:val="en-MY" w:eastAsia="zh-CN"/>
        </w:rPr>
        <w:t>s</w:t>
      </w:r>
      <w:r w:rsidR="00CF0790">
        <w:rPr>
          <w:rFonts w:ascii="Times New Roman" w:eastAsia="Times New Roman" w:hAnsi="Times New Roman" w:cs="Times New Roman"/>
          <w:color w:val="0E101A"/>
          <w:position w:val="0"/>
          <w:sz w:val="24"/>
          <w:szCs w:val="24"/>
          <w:lang w:eastAsia="zh-CN"/>
        </w:rPr>
        <w:t xml:space="preserve">. </w:t>
      </w:r>
      <w:r w:rsidR="00CF0790" w:rsidRPr="00CF0AEB">
        <w:rPr>
          <w:rFonts w:ascii="Times New Roman" w:eastAsia="Times New Roman" w:hAnsi="Times New Roman" w:cs="Times New Roman"/>
          <w:color w:val="0E101A"/>
          <w:position w:val="0"/>
          <w:sz w:val="24"/>
          <w:szCs w:val="24"/>
          <w:lang w:val="en-MY" w:eastAsia="zh-CN"/>
        </w:rPr>
        <w:t xml:space="preserve">It means that the social space in </w:t>
      </w:r>
      <w:proofErr w:type="spellStart"/>
      <w:r w:rsidR="00CF0790" w:rsidRPr="00CF0AEB">
        <w:rPr>
          <w:rFonts w:ascii="Times New Roman" w:eastAsia="Times New Roman" w:hAnsi="Times New Roman" w:cs="Times New Roman"/>
          <w:color w:val="0E101A"/>
          <w:position w:val="0"/>
          <w:sz w:val="24"/>
          <w:szCs w:val="24"/>
          <w:lang w:val="en-MY" w:eastAsia="zh-CN"/>
        </w:rPr>
        <w:t>Prawirotaman</w:t>
      </w:r>
      <w:proofErr w:type="spellEnd"/>
      <w:r w:rsidR="00CF0790" w:rsidRPr="00CF0AEB">
        <w:rPr>
          <w:rFonts w:ascii="Times New Roman" w:eastAsia="Times New Roman" w:hAnsi="Times New Roman" w:cs="Times New Roman"/>
          <w:color w:val="0E101A"/>
          <w:position w:val="0"/>
          <w:sz w:val="24"/>
          <w:szCs w:val="24"/>
          <w:lang w:val="en-MY" w:eastAsia="zh-CN"/>
        </w:rPr>
        <w:t xml:space="preserve"> </w:t>
      </w:r>
      <w:r w:rsidR="00CF0790">
        <w:rPr>
          <w:rFonts w:ascii="Times New Roman" w:eastAsia="Times New Roman" w:hAnsi="Times New Roman" w:cs="Times New Roman"/>
          <w:color w:val="0E101A"/>
          <w:position w:val="0"/>
          <w:sz w:val="24"/>
          <w:szCs w:val="24"/>
          <w:lang w:eastAsia="zh-CN"/>
        </w:rPr>
        <w:t xml:space="preserve">was </w:t>
      </w:r>
      <w:r w:rsidR="00CF0790" w:rsidRPr="00CF0AEB">
        <w:rPr>
          <w:rFonts w:ascii="Times New Roman" w:eastAsia="Times New Roman" w:hAnsi="Times New Roman" w:cs="Times New Roman"/>
          <w:color w:val="0E101A"/>
          <w:position w:val="0"/>
          <w:sz w:val="24"/>
          <w:szCs w:val="24"/>
          <w:lang w:val="en-MY" w:eastAsia="zh-CN"/>
        </w:rPr>
        <w:t xml:space="preserve">formed </w:t>
      </w:r>
      <w:r w:rsidR="00CF0790">
        <w:rPr>
          <w:rFonts w:ascii="Times New Roman" w:eastAsia="Times New Roman" w:hAnsi="Times New Roman" w:cs="Times New Roman"/>
          <w:color w:val="0E101A"/>
          <w:position w:val="0"/>
          <w:sz w:val="24"/>
          <w:szCs w:val="24"/>
          <w:lang w:eastAsia="zh-CN"/>
        </w:rPr>
        <w:t>by</w:t>
      </w:r>
      <w:r w:rsidR="00CF0790" w:rsidRPr="00CF0AEB">
        <w:rPr>
          <w:rFonts w:ascii="Times New Roman" w:eastAsia="Times New Roman" w:hAnsi="Times New Roman" w:cs="Times New Roman"/>
          <w:color w:val="0E101A"/>
          <w:position w:val="0"/>
          <w:sz w:val="24"/>
          <w:szCs w:val="24"/>
          <w:lang w:val="en-MY" w:eastAsia="zh-CN"/>
        </w:rPr>
        <w:t xml:space="preserve"> social interactions that occur while using the transition area; it </w:t>
      </w:r>
      <w:r w:rsidR="00CF0790">
        <w:rPr>
          <w:rFonts w:ascii="Times New Roman" w:eastAsia="Times New Roman" w:hAnsi="Times New Roman" w:cs="Times New Roman"/>
          <w:color w:val="0E101A"/>
          <w:position w:val="0"/>
          <w:sz w:val="24"/>
          <w:szCs w:val="24"/>
          <w:lang w:eastAsia="zh-CN"/>
        </w:rPr>
        <w:t>could</w:t>
      </w:r>
      <w:r w:rsidR="00CF0790" w:rsidRPr="00CF0AEB">
        <w:rPr>
          <w:rFonts w:ascii="Times New Roman" w:eastAsia="Times New Roman" w:hAnsi="Times New Roman" w:cs="Times New Roman"/>
          <w:color w:val="0E101A"/>
          <w:position w:val="0"/>
          <w:sz w:val="24"/>
          <w:szCs w:val="24"/>
          <w:lang w:val="en-MY" w:eastAsia="zh-CN"/>
        </w:rPr>
        <w:t xml:space="preserve"> happen spontaneously, temporarily, and even linger.</w:t>
      </w:r>
      <w:r w:rsidR="00CF0790">
        <w:rPr>
          <w:rFonts w:ascii="Times New Roman" w:eastAsia="Times New Roman" w:hAnsi="Times New Roman" w:cs="Times New Roman"/>
          <w:color w:val="0E101A"/>
          <w:position w:val="0"/>
          <w:sz w:val="24"/>
          <w:szCs w:val="24"/>
          <w:lang w:eastAsia="zh-CN"/>
        </w:rPr>
        <w:t xml:space="preserve"> </w:t>
      </w:r>
      <w:r w:rsidR="00CF0790" w:rsidRPr="006962D9">
        <w:rPr>
          <w:rFonts w:ascii="Times New Roman" w:eastAsia="Times New Roman" w:hAnsi="Times New Roman" w:cs="Times New Roman"/>
          <w:color w:val="0E101A"/>
          <w:position w:val="0"/>
          <w:sz w:val="24"/>
          <w:szCs w:val="24"/>
          <w:lang w:eastAsia="zh-CN"/>
        </w:rPr>
        <w:t>This finding infers that the privatization of space encourages people to form a social space in the transition area believed for public use.</w:t>
      </w:r>
    </w:p>
    <w:p w14:paraId="49A75BF8" w14:textId="6680FDAC" w:rsidR="004D51EF" w:rsidRDefault="004D51EF" w:rsidP="00D57F8B">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p>
    <w:p w14:paraId="5BD7E621" w14:textId="6FEA71AC" w:rsidR="00D57F8B" w:rsidRDefault="00D57F8B" w:rsidP="00D57F8B">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color w:val="0E101A"/>
          <w:position w:val="0"/>
          <w:sz w:val="24"/>
          <w:szCs w:val="24"/>
          <w:lang w:eastAsia="zh-CN"/>
        </w:rPr>
      </w:pPr>
    </w:p>
    <w:bookmarkEnd w:id="27"/>
    <w:p w14:paraId="589A4FB7" w14:textId="77777777" w:rsidR="005B53FD" w:rsidRDefault="005B53FD" w:rsidP="003F3FFD">
      <w:pPr>
        <w:spacing w:after="0" w:line="240" w:lineRule="auto"/>
        <w:ind w:leftChars="0" w:left="2" w:hanging="2"/>
        <w:rPr>
          <w:rFonts w:ascii="Times New Roman" w:eastAsia="Times New Roman" w:hAnsi="Times New Roman" w:cs="Times New Roman"/>
          <w:b/>
          <w:sz w:val="24"/>
          <w:szCs w:val="24"/>
        </w:rPr>
      </w:pPr>
    </w:p>
    <w:p w14:paraId="7154E4A3" w14:textId="77777777" w:rsidR="005B53FD" w:rsidRDefault="005B53FD" w:rsidP="003F3FFD">
      <w:pPr>
        <w:spacing w:after="0" w:line="240" w:lineRule="auto"/>
        <w:ind w:leftChars="0" w:left="2" w:hanging="2"/>
        <w:rPr>
          <w:rFonts w:ascii="Times New Roman" w:eastAsia="Times New Roman" w:hAnsi="Times New Roman" w:cs="Times New Roman"/>
          <w:b/>
          <w:sz w:val="24"/>
          <w:szCs w:val="24"/>
        </w:rPr>
      </w:pPr>
    </w:p>
    <w:p w14:paraId="14826877" w14:textId="77777777" w:rsidR="005B53FD" w:rsidRDefault="005B53FD" w:rsidP="003F3FFD">
      <w:pPr>
        <w:spacing w:after="0" w:line="240" w:lineRule="auto"/>
        <w:ind w:leftChars="0" w:left="2" w:hanging="2"/>
        <w:rPr>
          <w:rFonts w:ascii="Times New Roman" w:eastAsia="Times New Roman" w:hAnsi="Times New Roman" w:cs="Times New Roman"/>
          <w:b/>
          <w:sz w:val="24"/>
          <w:szCs w:val="24"/>
        </w:rPr>
      </w:pPr>
    </w:p>
    <w:p w14:paraId="27888289" w14:textId="1A965688" w:rsidR="003F3FFD" w:rsidRDefault="00F54F96" w:rsidP="003F3FFD">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Conclusion </w:t>
      </w:r>
    </w:p>
    <w:p w14:paraId="0A24D6D0" w14:textId="77777777" w:rsidR="005B53FD" w:rsidRDefault="005B53FD" w:rsidP="003F3FFD">
      <w:pPr>
        <w:spacing w:after="0" w:line="240" w:lineRule="auto"/>
        <w:ind w:leftChars="0" w:left="2" w:hanging="2"/>
        <w:jc w:val="both"/>
        <w:rPr>
          <w:rFonts w:ascii="Times New Roman" w:eastAsiaTheme="minorEastAsia" w:hAnsi="Times New Roman" w:cs="Times New Roman"/>
          <w:color w:val="0E101A"/>
          <w:position w:val="0"/>
          <w:sz w:val="24"/>
          <w:szCs w:val="24"/>
          <w:lang w:val="en-MY" w:eastAsia="zh-CN"/>
        </w:rPr>
      </w:pPr>
    </w:p>
    <w:p w14:paraId="3D2AFEE7" w14:textId="4281D713" w:rsidR="004D2564" w:rsidRPr="003F3FFD" w:rsidRDefault="004D2564" w:rsidP="003F3FFD">
      <w:pPr>
        <w:spacing w:after="0" w:line="240" w:lineRule="auto"/>
        <w:ind w:leftChars="0" w:left="2" w:hanging="2"/>
        <w:jc w:val="both"/>
        <w:rPr>
          <w:rFonts w:ascii="Times New Roman" w:eastAsia="Times New Roman" w:hAnsi="Times New Roman" w:cs="Times New Roman"/>
          <w:b/>
          <w:sz w:val="24"/>
          <w:szCs w:val="24"/>
        </w:rPr>
      </w:pPr>
      <w:r w:rsidRPr="00CF0AEB">
        <w:rPr>
          <w:rFonts w:ascii="Times New Roman" w:eastAsiaTheme="minorEastAsia" w:hAnsi="Times New Roman" w:cs="Times New Roman"/>
          <w:color w:val="0E101A"/>
          <w:position w:val="0"/>
          <w:sz w:val="24"/>
          <w:szCs w:val="24"/>
          <w:lang w:val="en-MY" w:eastAsia="zh-CN"/>
        </w:rPr>
        <w:t xml:space="preserve">Space privatization in </w:t>
      </w:r>
      <w:proofErr w:type="spellStart"/>
      <w:r w:rsidRPr="00CF0AEB">
        <w:rPr>
          <w:rFonts w:ascii="Times New Roman" w:eastAsiaTheme="minorEastAsia" w:hAnsi="Times New Roman" w:cs="Times New Roman"/>
          <w:color w:val="0E101A"/>
          <w:position w:val="0"/>
          <w:sz w:val="24"/>
          <w:szCs w:val="24"/>
          <w:lang w:val="en-MY" w:eastAsia="zh-CN"/>
        </w:rPr>
        <w:t>Prawirotaman</w:t>
      </w:r>
      <w:proofErr w:type="spellEnd"/>
      <w:r w:rsidRPr="00CF0AEB">
        <w:rPr>
          <w:rFonts w:ascii="Times New Roman" w:eastAsiaTheme="minorEastAsia" w:hAnsi="Times New Roman" w:cs="Times New Roman"/>
          <w:color w:val="0E101A"/>
          <w:position w:val="0"/>
          <w:sz w:val="24"/>
          <w:szCs w:val="24"/>
          <w:lang w:val="en-MY" w:eastAsia="zh-CN"/>
        </w:rPr>
        <w:t xml:space="preserve"> was caused by spatial transformation due to function change, an urban neighbourhood with overlapping land uses, namely residence and tourism. On the other side, forming social spaces in </w:t>
      </w:r>
      <w:proofErr w:type="spellStart"/>
      <w:r w:rsidRPr="00CF0AEB">
        <w:rPr>
          <w:rFonts w:ascii="Times New Roman" w:eastAsiaTheme="minorEastAsia" w:hAnsi="Times New Roman" w:cs="Times New Roman"/>
          <w:color w:val="0E101A"/>
          <w:position w:val="0"/>
          <w:sz w:val="24"/>
          <w:szCs w:val="24"/>
          <w:lang w:val="en-MY" w:eastAsia="zh-CN"/>
        </w:rPr>
        <w:t>Prawirotaman</w:t>
      </w:r>
      <w:proofErr w:type="spellEnd"/>
      <w:r w:rsidRPr="00CF0AEB">
        <w:rPr>
          <w:rFonts w:ascii="Times New Roman" w:eastAsiaTheme="minorEastAsia" w:hAnsi="Times New Roman" w:cs="Times New Roman"/>
          <w:color w:val="0E101A"/>
          <w:position w:val="0"/>
          <w:sz w:val="24"/>
          <w:szCs w:val="24"/>
          <w:lang w:val="en-MY" w:eastAsia="zh-CN"/>
        </w:rPr>
        <w:t xml:space="preserve"> occurred continuously. It was driven by the residents' need to interact and caused by influencing factors, such as 1) residents' daily movement, 2) connectivity and openness of the transition area, 3) </w:t>
      </w:r>
      <w:r w:rsidR="00F007A5">
        <w:rPr>
          <w:rFonts w:ascii="Times New Roman" w:eastAsiaTheme="minorEastAsia" w:hAnsi="Times New Roman" w:cs="Times New Roman"/>
          <w:color w:val="0E101A"/>
          <w:position w:val="0"/>
          <w:sz w:val="24"/>
          <w:szCs w:val="24"/>
          <w:lang w:eastAsia="zh-CN"/>
        </w:rPr>
        <w:t>gathering</w:t>
      </w:r>
      <w:r w:rsidR="00B62316">
        <w:rPr>
          <w:rFonts w:ascii="Times New Roman" w:eastAsiaTheme="minorEastAsia" w:hAnsi="Times New Roman" w:cs="Times New Roman"/>
          <w:color w:val="0E101A"/>
          <w:position w:val="0"/>
          <w:sz w:val="24"/>
          <w:szCs w:val="24"/>
          <w:lang w:eastAsia="zh-CN"/>
        </w:rPr>
        <w:t xml:space="preserve"> habits in </w:t>
      </w:r>
      <w:r w:rsidR="0052083F">
        <w:rPr>
          <w:rFonts w:ascii="Times New Roman" w:eastAsiaTheme="minorEastAsia" w:hAnsi="Times New Roman" w:cs="Times New Roman"/>
          <w:color w:val="0E101A"/>
          <w:position w:val="0"/>
          <w:sz w:val="24"/>
          <w:szCs w:val="24"/>
          <w:lang w:eastAsia="zh-CN"/>
        </w:rPr>
        <w:t xml:space="preserve">the </w:t>
      </w:r>
      <w:r w:rsidR="00B62316">
        <w:rPr>
          <w:rFonts w:ascii="Times New Roman" w:eastAsiaTheme="minorEastAsia" w:hAnsi="Times New Roman" w:cs="Times New Roman"/>
          <w:color w:val="0E101A"/>
          <w:position w:val="0"/>
          <w:sz w:val="24"/>
          <w:szCs w:val="24"/>
          <w:lang w:eastAsia="zh-CN"/>
        </w:rPr>
        <w:t>community</w:t>
      </w:r>
      <w:r w:rsidRPr="00CF0AEB">
        <w:rPr>
          <w:rFonts w:ascii="Times New Roman" w:eastAsiaTheme="minorEastAsia" w:hAnsi="Times New Roman" w:cs="Times New Roman"/>
          <w:color w:val="0E101A"/>
          <w:position w:val="0"/>
          <w:sz w:val="24"/>
          <w:szCs w:val="24"/>
          <w:lang w:val="en-MY" w:eastAsia="zh-CN"/>
        </w:rPr>
        <w:t>, and 4) availability of social space in the transition area.</w:t>
      </w:r>
    </w:p>
    <w:p w14:paraId="3CA20EAC" w14:textId="5EE09345" w:rsidR="004861CA" w:rsidRPr="009C3A8F" w:rsidRDefault="0004466A" w:rsidP="0005502D">
      <w:pPr>
        <w:suppressAutoHyphens w:val="0"/>
        <w:spacing w:after="0" w:line="240" w:lineRule="auto"/>
        <w:ind w:leftChars="0" w:left="0" w:firstLineChars="0" w:firstLine="720"/>
        <w:jc w:val="both"/>
        <w:textAlignment w:val="auto"/>
        <w:outlineLvl w:val="9"/>
        <w:rPr>
          <w:rFonts w:ascii="Times New Roman" w:eastAsiaTheme="minorEastAsia" w:hAnsi="Times New Roman" w:cs="Times New Roman"/>
          <w:color w:val="0E101A"/>
          <w:position w:val="0"/>
          <w:sz w:val="24"/>
          <w:szCs w:val="24"/>
          <w:lang w:eastAsia="zh-CN"/>
        </w:rPr>
      </w:pPr>
      <w:r w:rsidRPr="00CF0AEB">
        <w:rPr>
          <w:rFonts w:ascii="Times New Roman" w:eastAsiaTheme="minorEastAsia" w:hAnsi="Times New Roman" w:cs="Times New Roman"/>
          <w:color w:val="0E101A"/>
          <w:position w:val="0"/>
          <w:sz w:val="24"/>
          <w:szCs w:val="24"/>
          <w:lang w:val="en-MY" w:eastAsia="zh-CN"/>
        </w:rPr>
        <w:t xml:space="preserve">Moreover, the transition areas accommodated the various forms of life that stimulated the social behaviour in the </w:t>
      </w:r>
      <w:proofErr w:type="spellStart"/>
      <w:r w:rsidRPr="00CF0AEB">
        <w:rPr>
          <w:rFonts w:ascii="Times New Roman" w:eastAsiaTheme="minorEastAsia" w:hAnsi="Times New Roman" w:cs="Times New Roman"/>
          <w:color w:val="0E101A"/>
          <w:position w:val="0"/>
          <w:sz w:val="24"/>
          <w:szCs w:val="24"/>
          <w:lang w:val="en-MY" w:eastAsia="zh-CN"/>
        </w:rPr>
        <w:t>kampung</w:t>
      </w:r>
      <w:proofErr w:type="spellEnd"/>
      <w:r w:rsidRPr="00CF0AEB">
        <w:rPr>
          <w:rFonts w:ascii="Times New Roman" w:eastAsiaTheme="minorEastAsia" w:hAnsi="Times New Roman" w:cs="Times New Roman"/>
          <w:color w:val="0E101A"/>
          <w:position w:val="0"/>
          <w:sz w:val="24"/>
          <w:szCs w:val="24"/>
          <w:lang w:val="en-MY" w:eastAsia="zh-CN"/>
        </w:rPr>
        <w:t xml:space="preserve">, which was interaction among neighbours. The transition areas in the </w:t>
      </w:r>
      <w:proofErr w:type="spellStart"/>
      <w:r w:rsidRPr="00CF0AEB">
        <w:rPr>
          <w:rFonts w:ascii="Times New Roman" w:eastAsiaTheme="minorEastAsia" w:hAnsi="Times New Roman" w:cs="Times New Roman"/>
          <w:color w:val="0E101A"/>
          <w:position w:val="0"/>
          <w:sz w:val="24"/>
          <w:szCs w:val="24"/>
          <w:lang w:val="en-MY" w:eastAsia="zh-CN"/>
        </w:rPr>
        <w:t>kampung</w:t>
      </w:r>
      <w:proofErr w:type="spellEnd"/>
      <w:r w:rsidRPr="00CF0AEB">
        <w:rPr>
          <w:rFonts w:ascii="Times New Roman" w:eastAsiaTheme="minorEastAsia" w:hAnsi="Times New Roman" w:cs="Times New Roman"/>
          <w:color w:val="0E101A"/>
          <w:position w:val="0"/>
          <w:sz w:val="24"/>
          <w:szCs w:val="24"/>
          <w:lang w:val="en-MY" w:eastAsia="zh-CN"/>
        </w:rPr>
        <w:t xml:space="preserve"> were believed to be public spaces without any specific ownership. It means that the transition areas were spaces that provided flexibility for the </w:t>
      </w:r>
      <w:proofErr w:type="spellStart"/>
      <w:r w:rsidRPr="00CF0AEB">
        <w:rPr>
          <w:rFonts w:ascii="Times New Roman" w:eastAsiaTheme="minorEastAsia" w:hAnsi="Times New Roman" w:cs="Times New Roman"/>
          <w:color w:val="0E101A"/>
          <w:position w:val="0"/>
          <w:sz w:val="24"/>
          <w:szCs w:val="24"/>
          <w:lang w:val="en-MY" w:eastAsia="zh-CN"/>
        </w:rPr>
        <w:t>kampung</w:t>
      </w:r>
      <w:proofErr w:type="spellEnd"/>
      <w:r w:rsidRPr="00CF0AEB">
        <w:rPr>
          <w:rFonts w:ascii="Times New Roman" w:eastAsiaTheme="minorEastAsia" w:hAnsi="Times New Roman" w:cs="Times New Roman"/>
          <w:color w:val="0E101A"/>
          <w:position w:val="0"/>
          <w:sz w:val="24"/>
          <w:szCs w:val="24"/>
          <w:lang w:val="en-MY" w:eastAsia="zh-CN"/>
        </w:rPr>
        <w:t xml:space="preserve"> residents to use and created them to be shared spaces. Residents formed their social spaces continuously. As a result, the limited social space due to privatization did not reduce the </w:t>
      </w:r>
      <w:proofErr w:type="spellStart"/>
      <w:r w:rsidRPr="00CF0AEB">
        <w:rPr>
          <w:rFonts w:ascii="Times New Roman" w:eastAsiaTheme="minorEastAsia" w:hAnsi="Times New Roman" w:cs="Times New Roman"/>
          <w:color w:val="0E101A"/>
          <w:position w:val="0"/>
          <w:sz w:val="24"/>
          <w:szCs w:val="24"/>
          <w:lang w:val="en-MY" w:eastAsia="zh-CN"/>
        </w:rPr>
        <w:t>kampung</w:t>
      </w:r>
      <w:proofErr w:type="spellEnd"/>
      <w:r w:rsidRPr="00CF0AEB">
        <w:rPr>
          <w:rFonts w:ascii="Times New Roman" w:eastAsiaTheme="minorEastAsia" w:hAnsi="Times New Roman" w:cs="Times New Roman"/>
          <w:color w:val="0E101A"/>
          <w:position w:val="0"/>
          <w:sz w:val="24"/>
          <w:szCs w:val="24"/>
          <w:lang w:val="en-MY" w:eastAsia="zh-CN"/>
        </w:rPr>
        <w:t xml:space="preserve"> residents’ opportunities for social activities. In other words, space privatization encouraged forming social spaces in the </w:t>
      </w:r>
      <w:proofErr w:type="spellStart"/>
      <w:r w:rsidRPr="00CF0AEB">
        <w:rPr>
          <w:rFonts w:ascii="Times New Roman" w:eastAsiaTheme="minorEastAsia" w:hAnsi="Times New Roman" w:cs="Times New Roman"/>
          <w:color w:val="0E101A"/>
          <w:position w:val="0"/>
          <w:sz w:val="24"/>
          <w:szCs w:val="24"/>
          <w:lang w:val="en-MY" w:eastAsia="zh-CN"/>
        </w:rPr>
        <w:t>kampung</w:t>
      </w:r>
      <w:proofErr w:type="spellEnd"/>
      <w:r w:rsidRPr="00CF0AEB">
        <w:rPr>
          <w:rFonts w:ascii="Times New Roman" w:eastAsiaTheme="minorEastAsia" w:hAnsi="Times New Roman" w:cs="Times New Roman"/>
          <w:color w:val="0E101A"/>
          <w:position w:val="0"/>
          <w:sz w:val="24"/>
          <w:szCs w:val="24"/>
          <w:lang w:val="en-MY" w:eastAsia="zh-CN"/>
        </w:rPr>
        <w:t xml:space="preserve"> neighbourhood</w:t>
      </w:r>
      <w:r w:rsidR="008E50FD">
        <w:rPr>
          <w:rFonts w:ascii="Times New Roman" w:eastAsiaTheme="minorEastAsia" w:hAnsi="Times New Roman" w:cs="Times New Roman"/>
          <w:color w:val="0E101A"/>
          <w:position w:val="0"/>
          <w:sz w:val="24"/>
          <w:szCs w:val="24"/>
          <w:lang w:eastAsia="zh-CN"/>
        </w:rPr>
        <w:t xml:space="preserve">. </w:t>
      </w:r>
      <w:r w:rsidR="008E50FD" w:rsidRPr="008E50FD">
        <w:rPr>
          <w:rFonts w:ascii="Times New Roman" w:eastAsiaTheme="minorEastAsia" w:hAnsi="Times New Roman" w:cs="Times New Roman"/>
          <w:color w:val="0E101A"/>
          <w:position w:val="0"/>
          <w:sz w:val="24"/>
          <w:szCs w:val="24"/>
          <w:lang w:eastAsia="zh-CN"/>
        </w:rPr>
        <w:t xml:space="preserve">Furthermore, this research finding explains the importance of transition areas for the </w:t>
      </w:r>
      <w:proofErr w:type="spellStart"/>
      <w:r w:rsidR="008E50FD" w:rsidRPr="008E50FD">
        <w:rPr>
          <w:rFonts w:ascii="Times New Roman" w:eastAsiaTheme="minorEastAsia" w:hAnsi="Times New Roman" w:cs="Times New Roman"/>
          <w:color w:val="0E101A"/>
          <w:position w:val="0"/>
          <w:sz w:val="24"/>
          <w:szCs w:val="24"/>
          <w:lang w:eastAsia="zh-CN"/>
        </w:rPr>
        <w:t>kampung</w:t>
      </w:r>
      <w:proofErr w:type="spellEnd"/>
      <w:r w:rsidR="008E50FD" w:rsidRPr="008E50FD">
        <w:rPr>
          <w:rFonts w:ascii="Times New Roman" w:eastAsiaTheme="minorEastAsia" w:hAnsi="Times New Roman" w:cs="Times New Roman"/>
          <w:color w:val="0E101A"/>
          <w:position w:val="0"/>
          <w:sz w:val="24"/>
          <w:szCs w:val="24"/>
          <w:lang w:eastAsia="zh-CN"/>
        </w:rPr>
        <w:t xml:space="preserve"> community's social activities. It plays a role in </w:t>
      </w:r>
      <w:r w:rsidR="008E50FD">
        <w:rPr>
          <w:rFonts w:ascii="Times New Roman" w:eastAsiaTheme="minorEastAsia" w:hAnsi="Times New Roman" w:cs="Times New Roman"/>
          <w:color w:val="0E101A"/>
          <w:position w:val="0"/>
          <w:sz w:val="24"/>
          <w:szCs w:val="24"/>
          <w:lang w:eastAsia="zh-CN"/>
        </w:rPr>
        <w:t xml:space="preserve">forming social space and </w:t>
      </w:r>
      <w:r w:rsidR="008E50FD" w:rsidRPr="008E50FD">
        <w:rPr>
          <w:rFonts w:ascii="Times New Roman" w:eastAsiaTheme="minorEastAsia" w:hAnsi="Times New Roman" w:cs="Times New Roman"/>
          <w:color w:val="0E101A"/>
          <w:position w:val="0"/>
          <w:sz w:val="24"/>
          <w:szCs w:val="24"/>
          <w:lang w:eastAsia="zh-CN"/>
        </w:rPr>
        <w:t xml:space="preserve">sustaining the </w:t>
      </w:r>
      <w:proofErr w:type="spellStart"/>
      <w:r w:rsidR="008E50FD" w:rsidRPr="008E50FD">
        <w:rPr>
          <w:rFonts w:ascii="Times New Roman" w:eastAsiaTheme="minorEastAsia" w:hAnsi="Times New Roman" w:cs="Times New Roman"/>
          <w:color w:val="0E101A"/>
          <w:position w:val="0"/>
          <w:sz w:val="24"/>
          <w:szCs w:val="24"/>
          <w:lang w:eastAsia="zh-CN"/>
        </w:rPr>
        <w:t>neighbourly</w:t>
      </w:r>
      <w:proofErr w:type="spellEnd"/>
      <w:r w:rsidR="008E50FD" w:rsidRPr="008E50FD">
        <w:rPr>
          <w:rFonts w:ascii="Times New Roman" w:eastAsiaTheme="minorEastAsia" w:hAnsi="Times New Roman" w:cs="Times New Roman"/>
          <w:color w:val="0E101A"/>
          <w:position w:val="0"/>
          <w:sz w:val="24"/>
          <w:szCs w:val="24"/>
          <w:lang w:eastAsia="zh-CN"/>
        </w:rPr>
        <w:t xml:space="preserve"> life of </w:t>
      </w:r>
      <w:proofErr w:type="spellStart"/>
      <w:r w:rsidR="008E50FD" w:rsidRPr="008E50FD">
        <w:rPr>
          <w:rFonts w:ascii="Times New Roman" w:eastAsiaTheme="minorEastAsia" w:hAnsi="Times New Roman" w:cs="Times New Roman"/>
          <w:color w:val="0E101A"/>
          <w:position w:val="0"/>
          <w:sz w:val="24"/>
          <w:szCs w:val="24"/>
          <w:lang w:eastAsia="zh-CN"/>
        </w:rPr>
        <w:t>kampung</w:t>
      </w:r>
      <w:proofErr w:type="spellEnd"/>
      <w:r w:rsidR="008E50FD" w:rsidRPr="008E50FD">
        <w:rPr>
          <w:rFonts w:ascii="Times New Roman" w:eastAsiaTheme="minorEastAsia" w:hAnsi="Times New Roman" w:cs="Times New Roman"/>
          <w:color w:val="0E101A"/>
          <w:position w:val="0"/>
          <w:sz w:val="24"/>
          <w:szCs w:val="24"/>
          <w:lang w:eastAsia="zh-CN"/>
        </w:rPr>
        <w:t xml:space="preserve"> from the rampant spatial transformation due to tourism.</w:t>
      </w:r>
      <w:r w:rsidR="008E50FD">
        <w:rPr>
          <w:rFonts w:ascii="Times New Roman" w:eastAsiaTheme="minorEastAsia" w:hAnsi="Times New Roman" w:cs="Times New Roman"/>
          <w:color w:val="0E101A"/>
          <w:position w:val="0"/>
          <w:sz w:val="24"/>
          <w:szCs w:val="24"/>
          <w:lang w:eastAsia="zh-CN"/>
        </w:rPr>
        <w:t xml:space="preserve"> </w:t>
      </w:r>
      <w:r w:rsidR="00FA4823" w:rsidRPr="00FA4823">
        <w:rPr>
          <w:rFonts w:ascii="Times New Roman" w:eastAsiaTheme="minorEastAsia" w:hAnsi="Times New Roman" w:cs="Times New Roman"/>
          <w:color w:val="0E101A"/>
          <w:position w:val="0"/>
          <w:sz w:val="24"/>
          <w:szCs w:val="24"/>
          <w:lang w:eastAsia="zh-CN"/>
        </w:rPr>
        <w:t>This research is expected to contribute to sustaining the urban villages, particularly those that have transformed into tourist villages</w:t>
      </w:r>
      <w:r w:rsidR="00FA4823">
        <w:rPr>
          <w:rFonts w:ascii="Times New Roman" w:eastAsiaTheme="minorEastAsia" w:hAnsi="Times New Roman" w:cs="Times New Roman"/>
          <w:color w:val="0E101A"/>
          <w:position w:val="0"/>
          <w:sz w:val="24"/>
          <w:szCs w:val="24"/>
          <w:lang w:eastAsia="zh-CN"/>
        </w:rPr>
        <w:t xml:space="preserve">, </w:t>
      </w:r>
      <w:r w:rsidR="0005502D" w:rsidRPr="0005502D">
        <w:rPr>
          <w:rFonts w:ascii="Times New Roman" w:eastAsiaTheme="minorEastAsia" w:hAnsi="Times New Roman" w:cs="Times New Roman"/>
          <w:color w:val="0E101A"/>
          <w:position w:val="0"/>
          <w:sz w:val="24"/>
          <w:szCs w:val="24"/>
          <w:lang w:eastAsia="zh-CN"/>
        </w:rPr>
        <w:t>and become the basis for urban tourism planning.</w:t>
      </w:r>
    </w:p>
    <w:p w14:paraId="1BD347D9" w14:textId="1017BBB6" w:rsidR="00AA184D" w:rsidRPr="00CF0AEB" w:rsidRDefault="00AA184D" w:rsidP="003F3FFD">
      <w:pPr>
        <w:suppressAutoHyphens w:val="0"/>
        <w:spacing w:after="0" w:line="240" w:lineRule="auto"/>
        <w:ind w:leftChars="0" w:left="2" w:firstLineChars="0" w:hanging="2"/>
        <w:jc w:val="both"/>
        <w:textAlignment w:val="auto"/>
        <w:outlineLvl w:val="9"/>
        <w:rPr>
          <w:rFonts w:ascii="Times New Roman" w:eastAsiaTheme="minorEastAsia" w:hAnsi="Times New Roman" w:cs="Times New Roman"/>
          <w:color w:val="0E101A"/>
          <w:position w:val="0"/>
          <w:sz w:val="24"/>
          <w:szCs w:val="24"/>
          <w:lang w:val="en-MY" w:eastAsia="zh-CN"/>
        </w:rPr>
      </w:pPr>
    </w:p>
    <w:p w14:paraId="79890211" w14:textId="77777777" w:rsidR="00C47F6C" w:rsidRPr="00CF0AEB" w:rsidRDefault="00C47F6C" w:rsidP="003F3FFD">
      <w:pPr>
        <w:suppressAutoHyphens w:val="0"/>
        <w:spacing w:after="0" w:line="240" w:lineRule="auto"/>
        <w:ind w:leftChars="0" w:left="2" w:firstLineChars="0" w:hanging="2"/>
        <w:jc w:val="both"/>
        <w:textAlignment w:val="auto"/>
        <w:outlineLvl w:val="9"/>
        <w:rPr>
          <w:rFonts w:ascii="Times New Roman" w:eastAsiaTheme="minorEastAsia" w:hAnsi="Times New Roman" w:cs="Times New Roman"/>
          <w:color w:val="0E101A"/>
          <w:position w:val="0"/>
          <w:sz w:val="24"/>
          <w:szCs w:val="24"/>
          <w:lang w:val="en-MY" w:eastAsia="zh-CN"/>
        </w:rPr>
      </w:pPr>
    </w:p>
    <w:p w14:paraId="2803E047" w14:textId="77777777" w:rsidR="004861CA" w:rsidRDefault="004861CA" w:rsidP="003F3FFD">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 </w:t>
      </w:r>
    </w:p>
    <w:p w14:paraId="29B5DAF9" w14:textId="409E449E" w:rsidR="007A0E1D" w:rsidRPr="00CF0AEB" w:rsidRDefault="007A0E1D" w:rsidP="003F3FFD">
      <w:pPr>
        <w:suppressAutoHyphens w:val="0"/>
        <w:spacing w:after="0" w:line="240" w:lineRule="auto"/>
        <w:ind w:leftChars="0" w:left="2" w:firstLineChars="0" w:hanging="2"/>
        <w:jc w:val="both"/>
        <w:textAlignment w:val="auto"/>
        <w:outlineLvl w:val="9"/>
        <w:rPr>
          <w:rFonts w:ascii="Times New Roman" w:eastAsiaTheme="minorEastAsia" w:hAnsi="Times New Roman" w:cs="Times New Roman"/>
          <w:color w:val="0E101A"/>
          <w:position w:val="0"/>
          <w:sz w:val="24"/>
          <w:szCs w:val="24"/>
          <w:lang w:val="en-MY" w:eastAsia="zh-CN"/>
        </w:rPr>
      </w:pPr>
    </w:p>
    <w:p w14:paraId="6743481B" w14:textId="57F5A31C" w:rsidR="007A0E1D" w:rsidRDefault="004861CA" w:rsidP="003F3FFD">
      <w:pPr>
        <w:spacing w:after="0" w:line="240" w:lineRule="auto"/>
        <w:ind w:leftChars="0" w:left="2" w:hanging="2"/>
        <w:jc w:val="both"/>
        <w:rPr>
          <w:rFonts w:ascii="Times New Roman" w:eastAsiaTheme="minorEastAsia" w:hAnsi="Times New Roman" w:cs="Times New Roman"/>
          <w:color w:val="0E101A"/>
          <w:position w:val="0"/>
          <w:sz w:val="24"/>
          <w:szCs w:val="24"/>
          <w:lang w:eastAsia="zh-CN"/>
        </w:rPr>
      </w:pPr>
      <w:r w:rsidRPr="004861CA">
        <w:rPr>
          <w:rFonts w:ascii="Times New Roman" w:eastAsiaTheme="minorEastAsia" w:hAnsi="Times New Roman" w:cs="Times New Roman"/>
          <w:color w:val="0E101A"/>
          <w:position w:val="0"/>
          <w:sz w:val="24"/>
          <w:szCs w:val="24"/>
          <w:lang w:eastAsia="zh-CN"/>
        </w:rPr>
        <w:t>The authors would like to thank the MPPLN doctoral scholarship of the Ministry of Higher Education of Republic Indonesia</w:t>
      </w:r>
      <w:r>
        <w:rPr>
          <w:rFonts w:ascii="Times New Roman" w:eastAsiaTheme="minorEastAsia" w:hAnsi="Times New Roman" w:cs="Times New Roman"/>
          <w:color w:val="0E101A"/>
          <w:position w:val="0"/>
          <w:sz w:val="24"/>
          <w:szCs w:val="24"/>
          <w:lang w:eastAsia="zh-CN"/>
        </w:rPr>
        <w:t xml:space="preserve">, </w:t>
      </w:r>
      <w:r w:rsidRPr="004861CA">
        <w:rPr>
          <w:rFonts w:ascii="Times New Roman" w:eastAsiaTheme="minorEastAsia" w:hAnsi="Times New Roman" w:cs="Times New Roman"/>
          <w:color w:val="0E101A"/>
          <w:position w:val="0"/>
          <w:sz w:val="24"/>
          <w:szCs w:val="24"/>
          <w:lang w:eastAsia="zh-CN"/>
        </w:rPr>
        <w:t xml:space="preserve">the Department of Architecture, </w:t>
      </w:r>
      <w:proofErr w:type="spellStart"/>
      <w:r w:rsidRPr="004861CA">
        <w:rPr>
          <w:rFonts w:ascii="Times New Roman" w:eastAsiaTheme="minorEastAsia" w:hAnsi="Times New Roman" w:cs="Times New Roman"/>
          <w:color w:val="0E101A"/>
          <w:position w:val="0"/>
          <w:sz w:val="24"/>
          <w:szCs w:val="24"/>
          <w:lang w:eastAsia="zh-CN"/>
        </w:rPr>
        <w:t>Universitas</w:t>
      </w:r>
      <w:proofErr w:type="spellEnd"/>
      <w:r w:rsidR="002661F5">
        <w:rPr>
          <w:rFonts w:ascii="Times New Roman" w:eastAsiaTheme="minorEastAsia" w:hAnsi="Times New Roman" w:cs="Times New Roman"/>
          <w:color w:val="0E101A"/>
          <w:position w:val="0"/>
          <w:sz w:val="24"/>
          <w:szCs w:val="24"/>
          <w:lang w:eastAsia="zh-CN"/>
        </w:rPr>
        <w:t xml:space="preserve"> </w:t>
      </w:r>
      <w:r w:rsidRPr="004861CA">
        <w:rPr>
          <w:rFonts w:ascii="Times New Roman" w:eastAsiaTheme="minorEastAsia" w:hAnsi="Times New Roman" w:cs="Times New Roman"/>
          <w:color w:val="0E101A"/>
          <w:position w:val="0"/>
          <w:sz w:val="24"/>
          <w:szCs w:val="24"/>
          <w:lang w:eastAsia="zh-CN"/>
        </w:rPr>
        <w:t>‘</w:t>
      </w:r>
      <w:proofErr w:type="spellStart"/>
      <w:r w:rsidRPr="004861CA">
        <w:rPr>
          <w:rFonts w:ascii="Times New Roman" w:eastAsiaTheme="minorEastAsia" w:hAnsi="Times New Roman" w:cs="Times New Roman"/>
          <w:color w:val="0E101A"/>
          <w:position w:val="0"/>
          <w:sz w:val="24"/>
          <w:szCs w:val="24"/>
          <w:lang w:eastAsia="zh-CN"/>
        </w:rPr>
        <w:t>Aisyiyah</w:t>
      </w:r>
      <w:proofErr w:type="spellEnd"/>
      <w:r w:rsidRPr="004861CA">
        <w:rPr>
          <w:rFonts w:ascii="Times New Roman" w:eastAsiaTheme="minorEastAsia" w:hAnsi="Times New Roman" w:cs="Times New Roman"/>
          <w:color w:val="0E101A"/>
          <w:position w:val="0"/>
          <w:sz w:val="24"/>
          <w:szCs w:val="24"/>
          <w:lang w:eastAsia="zh-CN"/>
        </w:rPr>
        <w:t xml:space="preserve"> Yogyakarta</w:t>
      </w:r>
      <w:r>
        <w:rPr>
          <w:rFonts w:ascii="Times New Roman" w:eastAsiaTheme="minorEastAsia" w:hAnsi="Times New Roman" w:cs="Times New Roman"/>
          <w:color w:val="0E101A"/>
          <w:position w:val="0"/>
          <w:sz w:val="24"/>
          <w:szCs w:val="24"/>
          <w:lang w:eastAsia="zh-CN"/>
        </w:rPr>
        <w:t xml:space="preserve">, and the Department of </w:t>
      </w:r>
      <w:r w:rsidRPr="0063308D">
        <w:rPr>
          <w:rFonts w:ascii="Times New Roman" w:hAnsi="Times New Roman" w:cs="Times New Roman"/>
          <w:sz w:val="24"/>
          <w:szCs w:val="24"/>
        </w:rPr>
        <w:t>Landscape Architecture</w:t>
      </w:r>
      <w:r>
        <w:rPr>
          <w:rFonts w:ascii="Times New Roman" w:hAnsi="Times New Roman" w:cs="Times New Roman"/>
          <w:sz w:val="24"/>
          <w:szCs w:val="24"/>
        </w:rPr>
        <w:t xml:space="preserve">, </w:t>
      </w:r>
      <w:proofErr w:type="spellStart"/>
      <w:r w:rsidRPr="0063308D">
        <w:rPr>
          <w:rFonts w:ascii="Times New Roman" w:hAnsi="Times New Roman" w:cs="Times New Roman"/>
          <w:sz w:val="24"/>
          <w:szCs w:val="24"/>
        </w:rPr>
        <w:t>Universiti</w:t>
      </w:r>
      <w:proofErr w:type="spellEnd"/>
      <w:r w:rsidRPr="0063308D">
        <w:rPr>
          <w:rFonts w:ascii="Times New Roman" w:hAnsi="Times New Roman" w:cs="Times New Roman"/>
          <w:sz w:val="24"/>
          <w:szCs w:val="24"/>
        </w:rPr>
        <w:t xml:space="preserve"> </w:t>
      </w:r>
      <w:proofErr w:type="spellStart"/>
      <w:r w:rsidRPr="0063308D">
        <w:rPr>
          <w:rFonts w:ascii="Times New Roman" w:hAnsi="Times New Roman" w:cs="Times New Roman"/>
          <w:sz w:val="24"/>
          <w:szCs w:val="24"/>
        </w:rPr>
        <w:t>Teknologi</w:t>
      </w:r>
      <w:proofErr w:type="spellEnd"/>
      <w:r w:rsidRPr="0063308D">
        <w:rPr>
          <w:rFonts w:ascii="Times New Roman" w:hAnsi="Times New Roman" w:cs="Times New Roman"/>
          <w:sz w:val="24"/>
          <w:szCs w:val="24"/>
        </w:rPr>
        <w:t xml:space="preserve"> Malaysia</w:t>
      </w:r>
      <w:r w:rsidRPr="004861CA">
        <w:rPr>
          <w:rFonts w:ascii="Times New Roman" w:eastAsiaTheme="minorEastAsia" w:hAnsi="Times New Roman" w:cs="Times New Roman"/>
          <w:color w:val="0E101A"/>
          <w:position w:val="0"/>
          <w:sz w:val="24"/>
          <w:szCs w:val="24"/>
          <w:lang w:eastAsia="zh-CN"/>
        </w:rPr>
        <w:t xml:space="preserve"> for supporting the research.</w:t>
      </w:r>
    </w:p>
    <w:p w14:paraId="6CFA1C99" w14:textId="182134EC" w:rsidR="006F10B2" w:rsidRDefault="006F10B2" w:rsidP="003F3FFD">
      <w:pPr>
        <w:spacing w:after="0" w:line="240" w:lineRule="auto"/>
        <w:ind w:leftChars="0" w:left="2" w:hanging="2"/>
        <w:jc w:val="both"/>
        <w:rPr>
          <w:rFonts w:ascii="Times New Roman" w:eastAsiaTheme="minorEastAsia" w:hAnsi="Times New Roman" w:cs="Times New Roman"/>
          <w:color w:val="0E101A"/>
          <w:position w:val="0"/>
          <w:sz w:val="24"/>
          <w:szCs w:val="24"/>
          <w:lang w:eastAsia="zh-CN"/>
        </w:rPr>
      </w:pPr>
    </w:p>
    <w:p w14:paraId="4CF80731" w14:textId="77777777" w:rsidR="00C47F6C" w:rsidRDefault="00C47F6C" w:rsidP="003F3FFD">
      <w:pPr>
        <w:spacing w:after="0" w:line="240" w:lineRule="auto"/>
        <w:ind w:leftChars="0" w:left="2" w:hanging="2"/>
        <w:jc w:val="both"/>
        <w:rPr>
          <w:rFonts w:ascii="Times New Roman" w:eastAsiaTheme="minorEastAsia" w:hAnsi="Times New Roman" w:cs="Times New Roman"/>
          <w:color w:val="0E101A"/>
          <w:position w:val="0"/>
          <w:sz w:val="24"/>
          <w:szCs w:val="24"/>
          <w:lang w:eastAsia="zh-CN"/>
        </w:rPr>
      </w:pPr>
    </w:p>
    <w:p w14:paraId="1A931C43" w14:textId="63F85C10" w:rsidR="006F10B2" w:rsidRDefault="006F10B2" w:rsidP="003F3FF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9F0B34B" w14:textId="77777777" w:rsidR="0086391B" w:rsidRDefault="0086391B" w:rsidP="003F3FF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6B412A79" w14:textId="1F9A9B2D"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Pr="0086391B">
        <w:rPr>
          <w:rFonts w:ascii="Times New Roman" w:hAnsi="Times New Roman" w:cs="Times New Roman"/>
          <w:noProof/>
          <w:sz w:val="24"/>
          <w:szCs w:val="24"/>
        </w:rPr>
        <w:t xml:space="preserve">Abdul Rahim, Z., &amp; Hashim, A. H. (2018). Behavioural </w:t>
      </w:r>
      <w:r w:rsidR="005170FE" w:rsidRPr="0086391B">
        <w:rPr>
          <w:rFonts w:ascii="Times New Roman" w:hAnsi="Times New Roman" w:cs="Times New Roman"/>
          <w:noProof/>
          <w:sz w:val="24"/>
          <w:szCs w:val="24"/>
        </w:rPr>
        <w:t>a</w:t>
      </w:r>
      <w:r w:rsidR="005170FE">
        <w:rPr>
          <w:rFonts w:ascii="Times New Roman" w:hAnsi="Times New Roman" w:cs="Times New Roman"/>
          <w:noProof/>
          <w:sz w:val="24"/>
          <w:szCs w:val="24"/>
        </w:rPr>
        <w:t xml:space="preserve">daptation of malay families and </w:t>
      </w:r>
      <w:r w:rsidR="005170FE" w:rsidRPr="0086391B">
        <w:rPr>
          <w:rFonts w:ascii="Times New Roman" w:hAnsi="Times New Roman" w:cs="Times New Roman"/>
          <w:noProof/>
          <w:sz w:val="24"/>
          <w:szCs w:val="24"/>
        </w:rPr>
        <w:t>housing modification of terrace houses</w:t>
      </w:r>
      <w:r w:rsidRPr="0086391B">
        <w:rPr>
          <w:rFonts w:ascii="Times New Roman" w:hAnsi="Times New Roman" w:cs="Times New Roman"/>
          <w:noProof/>
          <w:sz w:val="24"/>
          <w:szCs w:val="24"/>
        </w:rPr>
        <w:t xml:space="preserve"> in Malaysia. </w:t>
      </w:r>
      <w:r w:rsidRPr="0086391B">
        <w:rPr>
          <w:rFonts w:ascii="Times New Roman" w:hAnsi="Times New Roman" w:cs="Times New Roman"/>
          <w:i/>
          <w:iCs/>
          <w:noProof/>
          <w:sz w:val="24"/>
          <w:szCs w:val="24"/>
        </w:rPr>
        <w:t>Asian Journal of Environment-Behaviour Studies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w:t>
      </w:r>
      <w:r w:rsidRPr="0086391B">
        <w:rPr>
          <w:rFonts w:ascii="Times New Roman" w:hAnsi="Times New Roman" w:cs="Times New Roman"/>
          <w:noProof/>
          <w:sz w:val="24"/>
          <w:szCs w:val="24"/>
        </w:rPr>
        <w:t>(6), 49. https://doi.org/10.21834/aje-bs.v3i6.235</w:t>
      </w:r>
    </w:p>
    <w:p w14:paraId="3E075CAB" w14:textId="62D85B13"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Asadi, M., Tahir, M. M., Shabani, M, &amp; Arjmandi, H. (2015). Introduction </w:t>
      </w:r>
      <w:r w:rsidR="005170FE" w:rsidRPr="0086391B">
        <w:rPr>
          <w:rFonts w:ascii="Times New Roman" w:hAnsi="Times New Roman" w:cs="Times New Roman"/>
          <w:noProof/>
          <w:sz w:val="24"/>
          <w:szCs w:val="24"/>
        </w:rPr>
        <w:t>to transition space in contemporary</w:t>
      </w:r>
      <w:r w:rsidRPr="0086391B">
        <w:rPr>
          <w:rFonts w:ascii="Times New Roman" w:hAnsi="Times New Roman" w:cs="Times New Roman"/>
          <w:noProof/>
          <w:sz w:val="24"/>
          <w:szCs w:val="24"/>
        </w:rPr>
        <w:t xml:space="preserve"> Iranian </w:t>
      </w:r>
      <w:r w:rsidR="005170FE" w:rsidRPr="0086391B">
        <w:rPr>
          <w:rFonts w:ascii="Times New Roman" w:hAnsi="Times New Roman" w:cs="Times New Roman"/>
          <w:noProof/>
          <w:sz w:val="24"/>
          <w:szCs w:val="24"/>
        </w:rPr>
        <w:t>housing typology</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Journal of Social Sciences and Humanities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10</w:t>
      </w:r>
      <w:r w:rsidR="002716FF">
        <w:rPr>
          <w:rFonts w:ascii="Times New Roman" w:hAnsi="Times New Roman" w:cs="Times New Roman"/>
          <w:noProof/>
          <w:sz w:val="24"/>
          <w:szCs w:val="24"/>
        </w:rPr>
        <w:t>(1), 184–194</w:t>
      </w:r>
    </w:p>
    <w:p w14:paraId="3B7AD793" w14:textId="75084602"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Brindley, T. (2003). The social</w:t>
      </w:r>
      <w:r w:rsidR="00EB5F46">
        <w:rPr>
          <w:rFonts w:ascii="Times New Roman" w:hAnsi="Times New Roman" w:cs="Times New Roman"/>
          <w:noProof/>
          <w:sz w:val="24"/>
          <w:szCs w:val="24"/>
        </w:rPr>
        <w:t xml:space="preserve"> dimension of the urban village</w:t>
      </w:r>
      <w:r w:rsidRPr="0086391B">
        <w:rPr>
          <w:rFonts w:ascii="Times New Roman" w:hAnsi="Times New Roman" w:cs="Times New Roman"/>
          <w:noProof/>
          <w:sz w:val="24"/>
          <w:szCs w:val="24"/>
        </w:rPr>
        <w:t xml:space="preserve">: A comparison of models for sustainable urban development. </w:t>
      </w:r>
      <w:r w:rsidRPr="0086391B">
        <w:rPr>
          <w:rFonts w:ascii="Times New Roman" w:hAnsi="Times New Roman" w:cs="Times New Roman"/>
          <w:i/>
          <w:iCs/>
          <w:noProof/>
          <w:sz w:val="24"/>
          <w:szCs w:val="24"/>
        </w:rPr>
        <w:t>Urban Design International</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8</w:t>
      </w:r>
      <w:r w:rsidRPr="0086391B">
        <w:rPr>
          <w:rFonts w:ascii="Times New Roman" w:hAnsi="Times New Roman" w:cs="Times New Roman"/>
          <w:noProof/>
          <w:sz w:val="24"/>
          <w:szCs w:val="24"/>
        </w:rPr>
        <w:t>, 53–65. https://doi.org/10.1057/palgrave.udi.9000093</w:t>
      </w:r>
    </w:p>
    <w:p w14:paraId="72ACF8DE" w14:textId="052E4FF6"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Budiyanto, C., Prananto, A., &amp; Tan, F. (2019). Designing </w:t>
      </w:r>
      <w:r w:rsidR="005170FE" w:rsidRPr="0086391B">
        <w:rPr>
          <w:rFonts w:ascii="Times New Roman" w:hAnsi="Times New Roman" w:cs="Times New Roman"/>
          <w:noProof/>
          <w:sz w:val="24"/>
          <w:szCs w:val="24"/>
        </w:rPr>
        <w:t>embedded case study research approach in educational research</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International Journal of Pedagogy and Teacher Education</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w:t>
      </w:r>
      <w:r w:rsidRPr="0086391B">
        <w:rPr>
          <w:rFonts w:ascii="Times New Roman" w:hAnsi="Times New Roman" w:cs="Times New Roman"/>
          <w:noProof/>
          <w:sz w:val="24"/>
          <w:szCs w:val="24"/>
        </w:rPr>
        <w:t>(1), 1–18.</w:t>
      </w:r>
    </w:p>
    <w:p w14:paraId="70D44E03" w14:textId="49877E94"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Erfani, G. (2020). Sense of </w:t>
      </w:r>
      <w:r w:rsidR="005170FE" w:rsidRPr="0086391B">
        <w:rPr>
          <w:rFonts w:ascii="Times New Roman" w:hAnsi="Times New Roman" w:cs="Times New Roman"/>
          <w:noProof/>
          <w:sz w:val="24"/>
          <w:szCs w:val="24"/>
        </w:rPr>
        <w:t>place as an investigative method for the evaluation of participatory urban redevelopment</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Cities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99</w:t>
      </w:r>
      <w:r w:rsidRPr="0086391B">
        <w:rPr>
          <w:rFonts w:ascii="Times New Roman" w:hAnsi="Times New Roman" w:cs="Times New Roman"/>
          <w:noProof/>
          <w:sz w:val="24"/>
          <w:szCs w:val="24"/>
        </w:rPr>
        <w:t>, 102648. https://doi.org/10.1016/j.cities.2020.102648</w:t>
      </w:r>
    </w:p>
    <w:p w14:paraId="1BC1C28D" w14:textId="4F79D988"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lastRenderedPageBreak/>
        <w:t xml:space="preserve">Ferguson, </w:t>
      </w:r>
      <w:r w:rsidR="00026847">
        <w:rPr>
          <w:rFonts w:ascii="Times New Roman" w:hAnsi="Times New Roman" w:cs="Times New Roman"/>
          <w:noProof/>
          <w:sz w:val="24"/>
          <w:szCs w:val="24"/>
        </w:rPr>
        <w:t>J. E., Dahles, H., &amp; Prabawa, T. S.</w:t>
      </w:r>
      <w:r w:rsidRPr="0086391B">
        <w:rPr>
          <w:rFonts w:ascii="Times New Roman" w:hAnsi="Times New Roman" w:cs="Times New Roman"/>
          <w:noProof/>
          <w:sz w:val="24"/>
          <w:szCs w:val="24"/>
        </w:rPr>
        <w:t xml:space="preserve"> (2017). The Indones</w:t>
      </w:r>
      <w:r w:rsidR="00EB5F46">
        <w:rPr>
          <w:rFonts w:ascii="Times New Roman" w:hAnsi="Times New Roman" w:cs="Times New Roman"/>
          <w:noProof/>
          <w:sz w:val="24"/>
          <w:szCs w:val="24"/>
        </w:rPr>
        <w:t>ia</w:t>
      </w:r>
      <w:r w:rsidR="005170FE">
        <w:rPr>
          <w:rFonts w:ascii="Times New Roman" w:hAnsi="Times New Roman" w:cs="Times New Roman"/>
          <w:noProof/>
          <w:sz w:val="24"/>
          <w:szCs w:val="24"/>
        </w:rPr>
        <w:t xml:space="preserve"> tourism industry under crisis</w:t>
      </w:r>
      <w:r w:rsidRPr="0086391B">
        <w:rPr>
          <w:rFonts w:ascii="Times New Roman" w:hAnsi="Times New Roman" w:cs="Times New Roman"/>
          <w:noProof/>
          <w:sz w:val="24"/>
          <w:szCs w:val="24"/>
        </w:rPr>
        <w:t xml:space="preserve">: </w:t>
      </w:r>
      <w:r w:rsidR="005170FE">
        <w:rPr>
          <w:rFonts w:ascii="Times New Roman" w:hAnsi="Times New Roman" w:cs="Times New Roman"/>
          <w:noProof/>
          <w:sz w:val="24"/>
          <w:szCs w:val="24"/>
        </w:rPr>
        <w:t>A</w:t>
      </w:r>
      <w:r w:rsidRPr="0086391B">
        <w:rPr>
          <w:rFonts w:ascii="Times New Roman" w:hAnsi="Times New Roman" w:cs="Times New Roman"/>
          <w:noProof/>
          <w:sz w:val="24"/>
          <w:szCs w:val="24"/>
        </w:rPr>
        <w:t xml:space="preserve"> </w:t>
      </w:r>
      <w:r w:rsidR="005170FE" w:rsidRPr="0086391B">
        <w:rPr>
          <w:rFonts w:ascii="Times New Roman" w:hAnsi="Times New Roman" w:cs="Times New Roman"/>
          <w:noProof/>
          <w:sz w:val="24"/>
          <w:szCs w:val="24"/>
        </w:rPr>
        <w:t>bourdieuan perspective on social boundaries among small-scale business owners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Asia Pacific Business Review</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23</w:t>
      </w:r>
      <w:r w:rsidR="00026847">
        <w:rPr>
          <w:rFonts w:ascii="Times New Roman" w:hAnsi="Times New Roman" w:cs="Times New Roman"/>
          <w:noProof/>
          <w:sz w:val="24"/>
          <w:szCs w:val="24"/>
        </w:rPr>
        <w:t>(2</w:t>
      </w:r>
      <w:r w:rsidRPr="0086391B">
        <w:rPr>
          <w:rFonts w:ascii="Times New Roman" w:hAnsi="Times New Roman" w:cs="Times New Roman"/>
          <w:noProof/>
          <w:sz w:val="24"/>
          <w:szCs w:val="24"/>
        </w:rPr>
        <w:t xml:space="preserve">), </w:t>
      </w:r>
      <w:r w:rsidR="00026847">
        <w:rPr>
          <w:rFonts w:ascii="Times New Roman" w:hAnsi="Times New Roman" w:cs="Times New Roman"/>
          <w:noProof/>
          <w:sz w:val="24"/>
          <w:szCs w:val="24"/>
        </w:rPr>
        <w:t>171-191</w:t>
      </w:r>
      <w:r w:rsidRPr="0086391B">
        <w:rPr>
          <w:rFonts w:ascii="Times New Roman" w:hAnsi="Times New Roman" w:cs="Times New Roman"/>
          <w:noProof/>
          <w:sz w:val="24"/>
          <w:szCs w:val="24"/>
        </w:rPr>
        <w:t>. https://doi.org/10.1080/</w:t>
      </w:r>
      <w:r w:rsidR="00026847">
        <w:rPr>
          <w:rFonts w:ascii="Times New Roman" w:hAnsi="Times New Roman" w:cs="Times New Roman"/>
          <w:noProof/>
          <w:sz w:val="24"/>
          <w:szCs w:val="24"/>
        </w:rPr>
        <w:t xml:space="preserve"> </w:t>
      </w:r>
      <w:r w:rsidRPr="0086391B">
        <w:rPr>
          <w:rFonts w:ascii="Times New Roman" w:hAnsi="Times New Roman" w:cs="Times New Roman"/>
          <w:noProof/>
          <w:sz w:val="24"/>
          <w:szCs w:val="24"/>
        </w:rPr>
        <w:t>13602381.2017.1281640</w:t>
      </w:r>
    </w:p>
    <w:p w14:paraId="73515FA1" w14:textId="6C52AD53" w:rsidR="0086391B" w:rsidRPr="0086391B" w:rsidRDefault="0086391B" w:rsidP="00D57F8B">
      <w:pPr>
        <w:widowControl w:val="0"/>
        <w:autoSpaceDE w:val="0"/>
        <w:autoSpaceDN w:val="0"/>
        <w:adjustRightInd w:val="0"/>
        <w:spacing w:after="0" w:line="240" w:lineRule="auto"/>
        <w:ind w:leftChars="0" w:left="2" w:hanging="2"/>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Gehl, J. (2010). </w:t>
      </w:r>
      <w:r w:rsidRPr="0086391B">
        <w:rPr>
          <w:rFonts w:ascii="Times New Roman" w:hAnsi="Times New Roman" w:cs="Times New Roman"/>
          <w:i/>
          <w:iCs/>
          <w:noProof/>
          <w:sz w:val="24"/>
          <w:szCs w:val="24"/>
        </w:rPr>
        <w:t xml:space="preserve">Cities for </w:t>
      </w:r>
      <w:r w:rsidR="005170FE">
        <w:rPr>
          <w:rFonts w:ascii="Times New Roman" w:hAnsi="Times New Roman" w:cs="Times New Roman"/>
          <w:i/>
          <w:iCs/>
          <w:noProof/>
          <w:sz w:val="24"/>
          <w:szCs w:val="24"/>
        </w:rPr>
        <w:t>p</w:t>
      </w:r>
      <w:r w:rsidRPr="0086391B">
        <w:rPr>
          <w:rFonts w:ascii="Times New Roman" w:hAnsi="Times New Roman" w:cs="Times New Roman"/>
          <w:i/>
          <w:iCs/>
          <w:noProof/>
          <w:sz w:val="24"/>
          <w:szCs w:val="24"/>
        </w:rPr>
        <w:t>eople</w:t>
      </w:r>
      <w:r w:rsidRPr="0086391B">
        <w:rPr>
          <w:rFonts w:ascii="Times New Roman" w:hAnsi="Times New Roman" w:cs="Times New Roman"/>
          <w:noProof/>
          <w:sz w:val="24"/>
          <w:szCs w:val="24"/>
        </w:rPr>
        <w:t>. Island Press.</w:t>
      </w:r>
    </w:p>
    <w:p w14:paraId="13CE9D79" w14:textId="7F687B10"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Hadinata, I. Y. (2017). The </w:t>
      </w:r>
      <w:r w:rsidR="005170FE" w:rsidRPr="0086391B">
        <w:rPr>
          <w:rFonts w:ascii="Times New Roman" w:hAnsi="Times New Roman" w:cs="Times New Roman"/>
          <w:noProof/>
          <w:sz w:val="24"/>
          <w:szCs w:val="24"/>
        </w:rPr>
        <w:t>characteristic of corridor street space case study</w:t>
      </w:r>
      <w:r w:rsidRPr="0086391B">
        <w:rPr>
          <w:rFonts w:ascii="Times New Roman" w:hAnsi="Times New Roman" w:cs="Times New Roman"/>
          <w:noProof/>
          <w:sz w:val="24"/>
          <w:szCs w:val="24"/>
        </w:rPr>
        <w:t xml:space="preserve">: The </w:t>
      </w:r>
      <w:r w:rsidR="005170FE" w:rsidRPr="0086391B">
        <w:rPr>
          <w:rFonts w:ascii="Times New Roman" w:hAnsi="Times New Roman" w:cs="Times New Roman"/>
          <w:noProof/>
          <w:sz w:val="24"/>
          <w:szCs w:val="24"/>
        </w:rPr>
        <w:t xml:space="preserve">corridor of </w:t>
      </w:r>
      <w:r w:rsidRPr="0086391B">
        <w:rPr>
          <w:rFonts w:ascii="Times New Roman" w:hAnsi="Times New Roman" w:cs="Times New Roman"/>
          <w:noProof/>
          <w:sz w:val="24"/>
          <w:szCs w:val="24"/>
        </w:rPr>
        <w:t xml:space="preserve">Jalan Veteran Penggal Klenteng-Jalan Simpang Ulin. </w:t>
      </w:r>
      <w:r w:rsidRPr="0086391B">
        <w:rPr>
          <w:rFonts w:ascii="Times New Roman" w:hAnsi="Times New Roman" w:cs="Times New Roman"/>
          <w:i/>
          <w:iCs/>
          <w:noProof/>
          <w:sz w:val="24"/>
          <w:szCs w:val="24"/>
        </w:rPr>
        <w:t>International Journal and Livable Space</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2</w:t>
      </w:r>
      <w:r w:rsidRPr="0086391B">
        <w:rPr>
          <w:rFonts w:ascii="Times New Roman" w:hAnsi="Times New Roman" w:cs="Times New Roman"/>
          <w:noProof/>
          <w:sz w:val="24"/>
          <w:szCs w:val="24"/>
        </w:rPr>
        <w:t>, 11–20. https://doi.org/10.25105/livas.v2i2.2264</w:t>
      </w:r>
    </w:p>
    <w:p w14:paraId="787BF9B4" w14:textId="24D3CD95"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Hall, M. C., &amp; Jenkins, J. (2004). Tourism and </w:t>
      </w:r>
      <w:r w:rsidR="005170FE" w:rsidRPr="0086391B">
        <w:rPr>
          <w:rFonts w:ascii="Times New Roman" w:hAnsi="Times New Roman" w:cs="Times New Roman"/>
          <w:noProof/>
          <w:sz w:val="24"/>
          <w:szCs w:val="24"/>
        </w:rPr>
        <w:t>public policy</w:t>
      </w:r>
      <w:r w:rsidRPr="0086391B">
        <w:rPr>
          <w:rFonts w:ascii="Times New Roman" w:hAnsi="Times New Roman" w:cs="Times New Roman"/>
          <w:noProof/>
          <w:sz w:val="24"/>
          <w:szCs w:val="24"/>
        </w:rPr>
        <w:t xml:space="preserve">. In A. A. Lew, C. M. Hall, &amp; A. M. Williams (Eds.), </w:t>
      </w:r>
      <w:r w:rsidRPr="0086391B">
        <w:rPr>
          <w:rFonts w:ascii="Times New Roman" w:hAnsi="Times New Roman" w:cs="Times New Roman"/>
          <w:i/>
          <w:iCs/>
          <w:noProof/>
          <w:sz w:val="24"/>
          <w:szCs w:val="24"/>
        </w:rPr>
        <w:t>A Companion to Tourism</w:t>
      </w:r>
      <w:r w:rsidRPr="0086391B">
        <w:rPr>
          <w:rFonts w:ascii="Times New Roman" w:hAnsi="Times New Roman" w:cs="Times New Roman"/>
          <w:noProof/>
          <w:sz w:val="24"/>
          <w:szCs w:val="24"/>
        </w:rPr>
        <w:t xml:space="preserve"> (1st ed., pp. 525–540). Blackwell. https://doi.org/10.1002/9780470752272.ch42</w:t>
      </w:r>
    </w:p>
    <w:p w14:paraId="47276AEC" w14:textId="3AD039B2"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Hannam, K., Butler, G., &amp; Paris, C. M. (2014). Developments and key issues in tourism mobilities. </w:t>
      </w:r>
      <w:r w:rsidRPr="0086391B">
        <w:rPr>
          <w:rFonts w:ascii="Times New Roman" w:hAnsi="Times New Roman" w:cs="Times New Roman"/>
          <w:i/>
          <w:iCs/>
          <w:noProof/>
          <w:sz w:val="24"/>
          <w:szCs w:val="24"/>
        </w:rPr>
        <w:t>Annals of Tourism Research</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44</w:t>
      </w:r>
      <w:r w:rsidRPr="0086391B">
        <w:rPr>
          <w:rFonts w:ascii="Times New Roman" w:hAnsi="Times New Roman" w:cs="Times New Roman"/>
          <w:noProof/>
          <w:sz w:val="24"/>
          <w:szCs w:val="24"/>
        </w:rPr>
        <w:t>(1), 171–185. https://doi.org/10.1016/j.annals.</w:t>
      </w:r>
      <w:r w:rsidR="00E32104">
        <w:rPr>
          <w:rFonts w:ascii="Times New Roman" w:hAnsi="Times New Roman" w:cs="Times New Roman"/>
          <w:noProof/>
          <w:sz w:val="24"/>
          <w:szCs w:val="24"/>
        </w:rPr>
        <w:t xml:space="preserve"> </w:t>
      </w:r>
      <w:r w:rsidRPr="0086391B">
        <w:rPr>
          <w:rFonts w:ascii="Times New Roman" w:hAnsi="Times New Roman" w:cs="Times New Roman"/>
          <w:noProof/>
          <w:sz w:val="24"/>
          <w:szCs w:val="24"/>
        </w:rPr>
        <w:t>2013.09.010</w:t>
      </w:r>
    </w:p>
    <w:p w14:paraId="4E3DB560" w14:textId="43F4A0EA"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Hantono, D., &amp; Pramitasari, D. (2018). Aspek </w:t>
      </w:r>
      <w:r w:rsidR="00E32104">
        <w:rPr>
          <w:rFonts w:ascii="Times New Roman" w:hAnsi="Times New Roman" w:cs="Times New Roman"/>
          <w:noProof/>
          <w:sz w:val="24"/>
          <w:szCs w:val="24"/>
        </w:rPr>
        <w:t>p</w:t>
      </w:r>
      <w:r w:rsidR="005170FE" w:rsidRPr="0086391B">
        <w:rPr>
          <w:rFonts w:ascii="Times New Roman" w:hAnsi="Times New Roman" w:cs="Times New Roman"/>
          <w:noProof/>
          <w:sz w:val="24"/>
          <w:szCs w:val="24"/>
        </w:rPr>
        <w:t>erilaku manusia sebagai makhluk individu dan sosial pada ruang terbuka publik</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National Academic Journal of Architecture</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5</w:t>
      </w:r>
      <w:r w:rsidRPr="0086391B">
        <w:rPr>
          <w:rFonts w:ascii="Times New Roman" w:hAnsi="Times New Roman" w:cs="Times New Roman"/>
          <w:noProof/>
          <w:sz w:val="24"/>
          <w:szCs w:val="24"/>
        </w:rPr>
        <w:t>(2), 67–85. https://doi.org/10.24252/nature.v5i2a1</w:t>
      </w:r>
    </w:p>
    <w:p w14:paraId="30641551" w14:textId="410A5E4C"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Hickman, P. (2012). “Third places” and </w:t>
      </w:r>
      <w:r w:rsidR="005170FE" w:rsidRPr="0086391B">
        <w:rPr>
          <w:rFonts w:ascii="Times New Roman" w:hAnsi="Times New Roman" w:cs="Times New Roman"/>
          <w:noProof/>
          <w:sz w:val="24"/>
          <w:szCs w:val="24"/>
        </w:rPr>
        <w:t>socialinteraction in deprived neighbourhoods in</w:t>
      </w:r>
      <w:r w:rsidRPr="0086391B">
        <w:rPr>
          <w:rFonts w:ascii="Times New Roman" w:hAnsi="Times New Roman" w:cs="Times New Roman"/>
          <w:noProof/>
          <w:sz w:val="24"/>
          <w:szCs w:val="24"/>
        </w:rPr>
        <w:t xml:space="preserve"> Great Britain. </w:t>
      </w:r>
      <w:r w:rsidRPr="0086391B">
        <w:rPr>
          <w:rFonts w:ascii="Times New Roman" w:hAnsi="Times New Roman" w:cs="Times New Roman"/>
          <w:i/>
          <w:iCs/>
          <w:noProof/>
          <w:sz w:val="24"/>
          <w:szCs w:val="24"/>
        </w:rPr>
        <w:t>Journal of Housing and the Built Environment</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28</w:t>
      </w:r>
      <w:r w:rsidRPr="0086391B">
        <w:rPr>
          <w:rFonts w:ascii="Times New Roman" w:hAnsi="Times New Roman" w:cs="Times New Roman"/>
          <w:noProof/>
          <w:sz w:val="24"/>
          <w:szCs w:val="24"/>
        </w:rPr>
        <w:t>(2), 221–236. https://doi.org/10.1007/s10901-012-9306-5</w:t>
      </w:r>
    </w:p>
    <w:p w14:paraId="0A929E6B" w14:textId="1A3DD19C"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Hutama, I. A. W. (2018). The </w:t>
      </w:r>
      <w:r w:rsidR="005170FE" w:rsidRPr="0086391B">
        <w:rPr>
          <w:rFonts w:ascii="Times New Roman" w:hAnsi="Times New Roman" w:cs="Times New Roman"/>
          <w:noProof/>
          <w:sz w:val="24"/>
          <w:szCs w:val="24"/>
        </w:rPr>
        <w:t>hidden structure of organic informal-like settlements in</w:t>
      </w:r>
      <w:r w:rsidRPr="0086391B">
        <w:rPr>
          <w:rFonts w:ascii="Times New Roman" w:hAnsi="Times New Roman" w:cs="Times New Roman"/>
          <w:noProof/>
          <w:sz w:val="24"/>
          <w:szCs w:val="24"/>
        </w:rPr>
        <w:t xml:space="preserve"> Jogjakarta City: An </w:t>
      </w:r>
      <w:r w:rsidR="005170FE" w:rsidRPr="0086391B">
        <w:rPr>
          <w:rFonts w:ascii="Times New Roman" w:hAnsi="Times New Roman" w:cs="Times New Roman"/>
          <w:noProof/>
          <w:sz w:val="24"/>
          <w:szCs w:val="24"/>
        </w:rPr>
        <w:t>investigation of socio-spatial relationship in an urban kampung</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IOP Conference Series: Earth and Environmental Science</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158</w:t>
      </w:r>
      <w:r w:rsidRPr="0086391B">
        <w:rPr>
          <w:rFonts w:ascii="Times New Roman" w:hAnsi="Times New Roman" w:cs="Times New Roman"/>
          <w:noProof/>
          <w:sz w:val="24"/>
          <w:szCs w:val="24"/>
        </w:rPr>
        <w:t>(1), 0–16. https://doi.org/10.1088/1755-1315/158/1/012003</w:t>
      </w:r>
    </w:p>
    <w:p w14:paraId="35D4281E" w14:textId="7F3B1DA1"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Laurens, J. M. (2006). Pendekatan </w:t>
      </w:r>
      <w:r w:rsidR="005170FE" w:rsidRPr="0086391B">
        <w:rPr>
          <w:rFonts w:ascii="Times New Roman" w:hAnsi="Times New Roman" w:cs="Times New Roman"/>
          <w:noProof/>
          <w:sz w:val="24"/>
          <w:szCs w:val="24"/>
        </w:rPr>
        <w:t>perilaku lingkungan dalam perancangan pemukiman kota</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DIMENSI (Journal of Architecture and Built Environment)</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34</w:t>
      </w:r>
      <w:r w:rsidRPr="0086391B">
        <w:rPr>
          <w:rFonts w:ascii="Times New Roman" w:hAnsi="Times New Roman" w:cs="Times New Roman"/>
          <w:noProof/>
          <w:sz w:val="24"/>
          <w:szCs w:val="24"/>
        </w:rPr>
        <w:t>(1), 19–30. http://puslit2.petra.ac.id/ejournal/index.php/ars/article/view/16453</w:t>
      </w:r>
    </w:p>
    <w:p w14:paraId="2713D80C" w14:textId="1ACE1BC9"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Liu, C. W. (2012). Challenges of </w:t>
      </w:r>
      <w:r w:rsidR="005170FE" w:rsidRPr="0086391B">
        <w:rPr>
          <w:rFonts w:ascii="Times New Roman" w:hAnsi="Times New Roman" w:cs="Times New Roman"/>
          <w:noProof/>
          <w:sz w:val="24"/>
          <w:szCs w:val="24"/>
        </w:rPr>
        <w:t>t</w:t>
      </w:r>
      <w:r w:rsidR="005170FE">
        <w:rPr>
          <w:rFonts w:ascii="Times New Roman" w:hAnsi="Times New Roman" w:cs="Times New Roman"/>
          <w:noProof/>
          <w:sz w:val="24"/>
          <w:szCs w:val="24"/>
        </w:rPr>
        <w:t>ourism upon the local communit</w:t>
      </w:r>
      <w:r w:rsidR="00EB5F46">
        <w:rPr>
          <w:rFonts w:ascii="Times New Roman" w:hAnsi="Times New Roman" w:cs="Times New Roman"/>
          <w:noProof/>
          <w:sz w:val="24"/>
          <w:szCs w:val="24"/>
        </w:rPr>
        <w:t>y</w:t>
      </w:r>
      <w:r w:rsidRPr="0086391B">
        <w:rPr>
          <w:rFonts w:ascii="Times New Roman" w:hAnsi="Times New Roman" w:cs="Times New Roman"/>
          <w:noProof/>
          <w:sz w:val="24"/>
          <w:szCs w:val="24"/>
        </w:rPr>
        <w:t xml:space="preserve">: Behaviour </w:t>
      </w:r>
      <w:r w:rsidR="005170FE" w:rsidRPr="0086391B">
        <w:rPr>
          <w:rFonts w:ascii="Times New Roman" w:hAnsi="Times New Roman" w:cs="Times New Roman"/>
          <w:noProof/>
          <w:sz w:val="24"/>
          <w:szCs w:val="24"/>
        </w:rPr>
        <w:t xml:space="preserve">settings in an old street </w:t>
      </w:r>
      <w:r w:rsidRPr="0086391B">
        <w:rPr>
          <w:rFonts w:ascii="Times New Roman" w:hAnsi="Times New Roman" w:cs="Times New Roman"/>
          <w:noProof/>
          <w:sz w:val="24"/>
          <w:szCs w:val="24"/>
        </w:rPr>
        <w:t xml:space="preserve">in Tamsui, Taiwan. </w:t>
      </w:r>
      <w:r w:rsidRPr="0086391B">
        <w:rPr>
          <w:rFonts w:ascii="Times New Roman" w:hAnsi="Times New Roman" w:cs="Times New Roman"/>
          <w:i/>
          <w:iCs/>
          <w:noProof/>
          <w:sz w:val="24"/>
          <w:szCs w:val="24"/>
        </w:rPr>
        <w:t>Procedia - Social and Behavioral Sciences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68</w:t>
      </w:r>
      <w:r w:rsidRPr="0086391B">
        <w:rPr>
          <w:rFonts w:ascii="Times New Roman" w:hAnsi="Times New Roman" w:cs="Times New Roman"/>
          <w:noProof/>
          <w:sz w:val="24"/>
          <w:szCs w:val="24"/>
        </w:rPr>
        <w:t>, 305–318. https://doi.org/10.1016/j.sbspro.2012.12.229</w:t>
      </w:r>
    </w:p>
    <w:p w14:paraId="3F541356" w14:textId="77777777" w:rsidR="0086391B" w:rsidRPr="0086391B" w:rsidRDefault="0086391B" w:rsidP="00D57F8B">
      <w:pPr>
        <w:widowControl w:val="0"/>
        <w:autoSpaceDE w:val="0"/>
        <w:autoSpaceDN w:val="0"/>
        <w:adjustRightInd w:val="0"/>
        <w:spacing w:after="0" w:line="240" w:lineRule="auto"/>
        <w:ind w:leftChars="0" w:left="2" w:hanging="2"/>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Madanipour, A. (1996). </w:t>
      </w:r>
      <w:r w:rsidRPr="0086391B">
        <w:rPr>
          <w:rFonts w:ascii="Times New Roman" w:hAnsi="Times New Roman" w:cs="Times New Roman"/>
          <w:i/>
          <w:iCs/>
          <w:noProof/>
          <w:sz w:val="24"/>
          <w:szCs w:val="24"/>
        </w:rPr>
        <w:t>Design of urban space</w:t>
      </w:r>
      <w:r w:rsidRPr="0086391B">
        <w:rPr>
          <w:rFonts w:ascii="Times New Roman" w:hAnsi="Times New Roman" w:cs="Times New Roman"/>
          <w:noProof/>
          <w:sz w:val="24"/>
          <w:szCs w:val="24"/>
        </w:rPr>
        <w:t xml:space="preserve"> (1st ed.). John Willey&amp; Sons.</w:t>
      </w:r>
    </w:p>
    <w:p w14:paraId="17768EF4" w14:textId="2EADC18B"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Malek, N. A., Mariapan, M., &amp; Rahman, N. (2015). Community </w:t>
      </w:r>
      <w:r w:rsidR="00E32104">
        <w:rPr>
          <w:rFonts w:ascii="Times New Roman" w:hAnsi="Times New Roman" w:cs="Times New Roman"/>
          <w:noProof/>
          <w:sz w:val="24"/>
          <w:szCs w:val="24"/>
        </w:rPr>
        <w:t>p</w:t>
      </w:r>
      <w:r w:rsidR="005170FE" w:rsidRPr="0086391B">
        <w:rPr>
          <w:rFonts w:ascii="Times New Roman" w:hAnsi="Times New Roman" w:cs="Times New Roman"/>
          <w:noProof/>
          <w:sz w:val="24"/>
          <w:szCs w:val="24"/>
        </w:rPr>
        <w:t>articipation in quality assessment for green open spaces in</w:t>
      </w:r>
      <w:r w:rsidRPr="0086391B">
        <w:rPr>
          <w:rFonts w:ascii="Times New Roman" w:hAnsi="Times New Roman" w:cs="Times New Roman"/>
          <w:noProof/>
          <w:sz w:val="24"/>
          <w:szCs w:val="24"/>
        </w:rPr>
        <w:t xml:space="preserve"> Malaysia. </w:t>
      </w:r>
      <w:r w:rsidRPr="0086391B">
        <w:rPr>
          <w:rFonts w:ascii="Times New Roman" w:hAnsi="Times New Roman" w:cs="Times New Roman"/>
          <w:i/>
          <w:iCs/>
          <w:noProof/>
          <w:sz w:val="24"/>
          <w:szCs w:val="24"/>
        </w:rPr>
        <w:t>Procedia - Social and Behavioral Sciences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168</w:t>
      </w:r>
      <w:r w:rsidRPr="0086391B">
        <w:rPr>
          <w:rFonts w:ascii="Times New Roman" w:hAnsi="Times New Roman" w:cs="Times New Roman"/>
          <w:noProof/>
          <w:sz w:val="24"/>
          <w:szCs w:val="24"/>
        </w:rPr>
        <w:t>, 219–228. https://doi.org/10.1016/j.sbspro.2014.10.227</w:t>
      </w:r>
    </w:p>
    <w:p w14:paraId="3A56EFC5" w14:textId="074CD2A0"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Mills, A. (2012). Urban </w:t>
      </w:r>
      <w:r w:rsidR="005170FE" w:rsidRPr="0086391B">
        <w:rPr>
          <w:rFonts w:ascii="Times New Roman" w:hAnsi="Times New Roman" w:cs="Times New Roman"/>
          <w:noProof/>
          <w:sz w:val="24"/>
          <w:szCs w:val="24"/>
        </w:rPr>
        <w:t>space and social transformation in the</w:t>
      </w:r>
      <w:r w:rsidRPr="0086391B">
        <w:rPr>
          <w:rFonts w:ascii="Times New Roman" w:hAnsi="Times New Roman" w:cs="Times New Roman"/>
          <w:noProof/>
          <w:sz w:val="24"/>
          <w:szCs w:val="24"/>
        </w:rPr>
        <w:t xml:space="preserve"> Middle East. </w:t>
      </w:r>
      <w:r w:rsidRPr="0086391B">
        <w:rPr>
          <w:rFonts w:ascii="Times New Roman" w:hAnsi="Times New Roman" w:cs="Times New Roman"/>
          <w:i/>
          <w:iCs/>
          <w:noProof/>
          <w:sz w:val="24"/>
          <w:szCs w:val="24"/>
        </w:rPr>
        <w:t>Journal of Urban History</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38</w:t>
      </w:r>
      <w:r w:rsidRPr="0086391B">
        <w:rPr>
          <w:rFonts w:ascii="Times New Roman" w:hAnsi="Times New Roman" w:cs="Times New Roman"/>
          <w:noProof/>
          <w:sz w:val="24"/>
          <w:szCs w:val="24"/>
        </w:rPr>
        <w:t>(2), 379–384. https://doi.org/10.1177/0096144211427121</w:t>
      </w:r>
    </w:p>
    <w:p w14:paraId="34393D32" w14:textId="4A265B74"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Osti, G. (2015). Socio-spatial </w:t>
      </w:r>
      <w:r w:rsidR="005170FE" w:rsidRPr="0086391B">
        <w:rPr>
          <w:rFonts w:ascii="Times New Roman" w:hAnsi="Times New Roman" w:cs="Times New Roman"/>
          <w:noProof/>
          <w:sz w:val="24"/>
          <w:szCs w:val="24"/>
        </w:rPr>
        <w:t>r</w:t>
      </w:r>
      <w:r w:rsidRPr="0086391B">
        <w:rPr>
          <w:rFonts w:ascii="Times New Roman" w:hAnsi="Times New Roman" w:cs="Times New Roman"/>
          <w:noProof/>
          <w:sz w:val="24"/>
          <w:szCs w:val="24"/>
        </w:rPr>
        <w:t xml:space="preserve">elations: An </w:t>
      </w:r>
      <w:r w:rsidR="005170FE" w:rsidRPr="0086391B">
        <w:rPr>
          <w:rFonts w:ascii="Times New Roman" w:hAnsi="Times New Roman" w:cs="Times New Roman"/>
          <w:noProof/>
          <w:sz w:val="24"/>
          <w:szCs w:val="24"/>
        </w:rPr>
        <w:t>attempt to move space near society</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Poliarchie/Polyarchies.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4</w:t>
      </w:r>
      <w:r w:rsidRPr="0086391B">
        <w:rPr>
          <w:rFonts w:ascii="Times New Roman" w:hAnsi="Times New Roman" w:cs="Times New Roman"/>
          <w:noProof/>
          <w:sz w:val="24"/>
          <w:szCs w:val="24"/>
        </w:rPr>
        <w:t>(April). https://www.researchgate.net/publication/282442154</w:t>
      </w:r>
    </w:p>
    <w:p w14:paraId="12ED7ED5" w14:textId="77777777"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Peters, K. (2010). Being together in urban parks: Connecting public space, leisure, and diversity. </w:t>
      </w:r>
      <w:r w:rsidRPr="0086391B">
        <w:rPr>
          <w:rFonts w:ascii="Times New Roman" w:hAnsi="Times New Roman" w:cs="Times New Roman"/>
          <w:i/>
          <w:iCs/>
          <w:noProof/>
          <w:sz w:val="24"/>
          <w:szCs w:val="24"/>
        </w:rPr>
        <w:t>Leisure Sciences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32</w:t>
      </w:r>
      <w:r w:rsidRPr="0086391B">
        <w:rPr>
          <w:rFonts w:ascii="Times New Roman" w:hAnsi="Times New Roman" w:cs="Times New Roman"/>
          <w:noProof/>
          <w:sz w:val="24"/>
          <w:szCs w:val="24"/>
        </w:rPr>
        <w:t>(5), 418–433. https://doi.org/10.1080/01490400.2010.510987</w:t>
      </w:r>
    </w:p>
    <w:p w14:paraId="3C2778C9" w14:textId="23B411CB"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Pike, S., &amp; Ryan, C. (2004). Destination </w:t>
      </w:r>
      <w:r w:rsidR="005170FE">
        <w:rPr>
          <w:rFonts w:ascii="Times New Roman" w:hAnsi="Times New Roman" w:cs="Times New Roman"/>
          <w:noProof/>
          <w:sz w:val="24"/>
          <w:szCs w:val="24"/>
        </w:rPr>
        <w:t>p</w:t>
      </w:r>
      <w:r w:rsidR="005170FE" w:rsidRPr="0086391B">
        <w:rPr>
          <w:rFonts w:ascii="Times New Roman" w:hAnsi="Times New Roman" w:cs="Times New Roman"/>
          <w:noProof/>
          <w:sz w:val="24"/>
          <w:szCs w:val="24"/>
        </w:rPr>
        <w:t xml:space="preserve">ositioning </w:t>
      </w:r>
      <w:r w:rsidR="005170FE">
        <w:rPr>
          <w:rFonts w:ascii="Times New Roman" w:hAnsi="Times New Roman" w:cs="Times New Roman"/>
          <w:noProof/>
          <w:sz w:val="24"/>
          <w:szCs w:val="24"/>
        </w:rPr>
        <w:t>a</w:t>
      </w:r>
      <w:r w:rsidR="005170FE" w:rsidRPr="0086391B">
        <w:rPr>
          <w:rFonts w:ascii="Times New Roman" w:hAnsi="Times New Roman" w:cs="Times New Roman"/>
          <w:noProof/>
          <w:sz w:val="24"/>
          <w:szCs w:val="24"/>
        </w:rPr>
        <w:t xml:space="preserve">nalysis </w:t>
      </w:r>
      <w:r w:rsidR="005170FE">
        <w:rPr>
          <w:rFonts w:ascii="Times New Roman" w:hAnsi="Times New Roman" w:cs="Times New Roman"/>
          <w:noProof/>
          <w:sz w:val="24"/>
          <w:szCs w:val="24"/>
        </w:rPr>
        <w:t>t</w:t>
      </w:r>
      <w:r w:rsidR="005170FE" w:rsidRPr="0086391B">
        <w:rPr>
          <w:rFonts w:ascii="Times New Roman" w:hAnsi="Times New Roman" w:cs="Times New Roman"/>
          <w:noProof/>
          <w:sz w:val="24"/>
          <w:szCs w:val="24"/>
        </w:rPr>
        <w:t xml:space="preserve">hrough </w:t>
      </w:r>
      <w:r w:rsidR="005170FE">
        <w:rPr>
          <w:rFonts w:ascii="Times New Roman" w:hAnsi="Times New Roman" w:cs="Times New Roman"/>
          <w:noProof/>
          <w:sz w:val="24"/>
          <w:szCs w:val="24"/>
        </w:rPr>
        <w:t>a</w:t>
      </w:r>
      <w:r w:rsidR="005170FE" w:rsidRPr="0086391B">
        <w:rPr>
          <w:rFonts w:ascii="Times New Roman" w:hAnsi="Times New Roman" w:cs="Times New Roman"/>
          <w:noProof/>
          <w:sz w:val="24"/>
          <w:szCs w:val="24"/>
        </w:rPr>
        <w:t xml:space="preserve"> </w:t>
      </w:r>
      <w:r w:rsidR="005170FE">
        <w:rPr>
          <w:rFonts w:ascii="Times New Roman" w:hAnsi="Times New Roman" w:cs="Times New Roman"/>
          <w:noProof/>
          <w:sz w:val="24"/>
          <w:szCs w:val="24"/>
        </w:rPr>
        <w:t>comparison of c</w:t>
      </w:r>
      <w:r w:rsidR="005170FE" w:rsidRPr="0086391B">
        <w:rPr>
          <w:rFonts w:ascii="Times New Roman" w:hAnsi="Times New Roman" w:cs="Times New Roman"/>
          <w:noProof/>
          <w:sz w:val="24"/>
          <w:szCs w:val="24"/>
        </w:rPr>
        <w:t xml:space="preserve">ognitive, </w:t>
      </w:r>
      <w:r w:rsidR="005170FE">
        <w:rPr>
          <w:rFonts w:ascii="Times New Roman" w:hAnsi="Times New Roman" w:cs="Times New Roman"/>
          <w:noProof/>
          <w:sz w:val="24"/>
          <w:szCs w:val="24"/>
        </w:rPr>
        <w:t>a</w:t>
      </w:r>
      <w:r w:rsidR="005170FE" w:rsidRPr="0086391B">
        <w:rPr>
          <w:rFonts w:ascii="Times New Roman" w:hAnsi="Times New Roman" w:cs="Times New Roman"/>
          <w:noProof/>
          <w:sz w:val="24"/>
          <w:szCs w:val="24"/>
        </w:rPr>
        <w:t xml:space="preserve">ffective, and </w:t>
      </w:r>
      <w:r w:rsidR="005170FE">
        <w:rPr>
          <w:rFonts w:ascii="Times New Roman" w:hAnsi="Times New Roman" w:cs="Times New Roman"/>
          <w:noProof/>
          <w:sz w:val="24"/>
          <w:szCs w:val="24"/>
        </w:rPr>
        <w:t>c</w:t>
      </w:r>
      <w:r w:rsidR="005170FE" w:rsidRPr="0086391B">
        <w:rPr>
          <w:rFonts w:ascii="Times New Roman" w:hAnsi="Times New Roman" w:cs="Times New Roman"/>
          <w:noProof/>
          <w:sz w:val="24"/>
          <w:szCs w:val="24"/>
        </w:rPr>
        <w:t xml:space="preserve">onative </w:t>
      </w:r>
      <w:r w:rsidR="005170FE">
        <w:rPr>
          <w:rFonts w:ascii="Times New Roman" w:hAnsi="Times New Roman" w:cs="Times New Roman"/>
          <w:noProof/>
          <w:sz w:val="24"/>
          <w:szCs w:val="24"/>
        </w:rPr>
        <w:t>p</w:t>
      </w:r>
      <w:r w:rsidR="005170FE" w:rsidRPr="0086391B">
        <w:rPr>
          <w:rFonts w:ascii="Times New Roman" w:hAnsi="Times New Roman" w:cs="Times New Roman"/>
          <w:noProof/>
          <w:sz w:val="24"/>
          <w:szCs w:val="24"/>
        </w:rPr>
        <w:t>erceptions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Journal of Travel Research</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42</w:t>
      </w:r>
      <w:r w:rsidRPr="0086391B">
        <w:rPr>
          <w:rFonts w:ascii="Times New Roman" w:hAnsi="Times New Roman" w:cs="Times New Roman"/>
          <w:noProof/>
          <w:sz w:val="24"/>
          <w:szCs w:val="24"/>
        </w:rPr>
        <w:t>(4), 333–342. https://doi.org/10.1177/0047287504263029</w:t>
      </w:r>
    </w:p>
    <w:p w14:paraId="515194D4" w14:textId="6D1D5A8B"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Prayitno, B. (2013). An </w:t>
      </w:r>
      <w:r w:rsidR="00E32104">
        <w:rPr>
          <w:rFonts w:ascii="Times New Roman" w:hAnsi="Times New Roman" w:cs="Times New Roman"/>
          <w:noProof/>
          <w:sz w:val="24"/>
          <w:szCs w:val="24"/>
        </w:rPr>
        <w:t>a</w:t>
      </w:r>
      <w:r w:rsidR="005170FE" w:rsidRPr="0086391B">
        <w:rPr>
          <w:rFonts w:ascii="Times New Roman" w:hAnsi="Times New Roman" w:cs="Times New Roman"/>
          <w:noProof/>
          <w:sz w:val="24"/>
          <w:szCs w:val="24"/>
        </w:rPr>
        <w:t xml:space="preserve">nalysis of consolidation patterns of kampung </w:t>
      </w:r>
      <w:r w:rsidR="00E32104">
        <w:rPr>
          <w:rFonts w:ascii="Times New Roman" w:hAnsi="Times New Roman" w:cs="Times New Roman"/>
          <w:noProof/>
          <w:sz w:val="24"/>
          <w:szCs w:val="24"/>
        </w:rPr>
        <w:t>a</w:t>
      </w:r>
      <w:r w:rsidR="005170FE" w:rsidRPr="0086391B">
        <w:rPr>
          <w:rFonts w:ascii="Times New Roman" w:hAnsi="Times New Roman" w:cs="Times New Roman"/>
          <w:noProof/>
          <w:sz w:val="24"/>
          <w:szCs w:val="24"/>
        </w:rPr>
        <w:t>lley living space i</w:t>
      </w:r>
      <w:r w:rsidRPr="0086391B">
        <w:rPr>
          <w:rFonts w:ascii="Times New Roman" w:hAnsi="Times New Roman" w:cs="Times New Roman"/>
          <w:noProof/>
          <w:sz w:val="24"/>
          <w:szCs w:val="24"/>
        </w:rPr>
        <w:t xml:space="preserve">n Yogyakarta, Indonesia. </w:t>
      </w:r>
      <w:r w:rsidRPr="0086391B">
        <w:rPr>
          <w:rFonts w:ascii="Times New Roman" w:hAnsi="Times New Roman" w:cs="Times New Roman"/>
          <w:i/>
          <w:iCs/>
          <w:noProof/>
          <w:sz w:val="24"/>
          <w:szCs w:val="24"/>
        </w:rPr>
        <w:t>Journal of Habitat Engineering and Design</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5</w:t>
      </w:r>
      <w:r w:rsidRPr="0086391B">
        <w:rPr>
          <w:rFonts w:ascii="Times New Roman" w:hAnsi="Times New Roman" w:cs="Times New Roman"/>
          <w:noProof/>
          <w:sz w:val="24"/>
          <w:szCs w:val="24"/>
        </w:rPr>
        <w:t>(1), 99–112.</w:t>
      </w:r>
    </w:p>
    <w:p w14:paraId="41C772BD" w14:textId="68059E15" w:rsidR="0086391B" w:rsidRPr="0086391B" w:rsidRDefault="0086391B" w:rsidP="002716FF">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Rahmi, D. H., Wibisono, B. H., &amp; Setiawan, B. (2001). Rukun and </w:t>
      </w:r>
      <w:r w:rsidR="005170FE" w:rsidRPr="0086391B">
        <w:rPr>
          <w:rFonts w:ascii="Times New Roman" w:hAnsi="Times New Roman" w:cs="Times New Roman"/>
          <w:noProof/>
          <w:sz w:val="24"/>
          <w:szCs w:val="24"/>
        </w:rPr>
        <w:t>gotong royo</w:t>
      </w:r>
      <w:r w:rsidRPr="0086391B">
        <w:rPr>
          <w:rFonts w:ascii="Times New Roman" w:hAnsi="Times New Roman" w:cs="Times New Roman"/>
          <w:noProof/>
          <w:sz w:val="24"/>
          <w:szCs w:val="24"/>
        </w:rPr>
        <w:t xml:space="preserve">ng: Managing </w:t>
      </w:r>
      <w:r w:rsidR="005170FE" w:rsidRPr="0086391B">
        <w:rPr>
          <w:rFonts w:ascii="Times New Roman" w:hAnsi="Times New Roman" w:cs="Times New Roman"/>
          <w:noProof/>
          <w:sz w:val="24"/>
          <w:szCs w:val="24"/>
        </w:rPr>
        <w:lastRenderedPageBreak/>
        <w:t>public places</w:t>
      </w:r>
      <w:r w:rsidRPr="0086391B">
        <w:rPr>
          <w:rFonts w:ascii="Times New Roman" w:hAnsi="Times New Roman" w:cs="Times New Roman"/>
          <w:noProof/>
          <w:sz w:val="24"/>
          <w:szCs w:val="24"/>
        </w:rPr>
        <w:t xml:space="preserve"> in an Indonesian </w:t>
      </w:r>
      <w:r w:rsidR="005170FE">
        <w:rPr>
          <w:rFonts w:ascii="Times New Roman" w:hAnsi="Times New Roman" w:cs="Times New Roman"/>
          <w:noProof/>
          <w:sz w:val="24"/>
          <w:szCs w:val="24"/>
        </w:rPr>
        <w:t>k</w:t>
      </w:r>
      <w:r w:rsidRPr="0086391B">
        <w:rPr>
          <w:rFonts w:ascii="Times New Roman" w:hAnsi="Times New Roman" w:cs="Times New Roman"/>
          <w:noProof/>
          <w:sz w:val="24"/>
          <w:szCs w:val="24"/>
        </w:rPr>
        <w:t xml:space="preserve">ampung. In Pu Miao (Ed.), </w:t>
      </w:r>
      <w:r w:rsidRPr="0086391B">
        <w:rPr>
          <w:rFonts w:ascii="Times New Roman" w:hAnsi="Times New Roman" w:cs="Times New Roman"/>
          <w:i/>
          <w:iCs/>
          <w:noProof/>
          <w:sz w:val="24"/>
          <w:szCs w:val="24"/>
        </w:rPr>
        <w:t>Public Places in Asia Pacific Cities</w:t>
      </w:r>
      <w:r w:rsidRPr="0086391B">
        <w:rPr>
          <w:rFonts w:ascii="Times New Roman" w:hAnsi="Times New Roman" w:cs="Times New Roman"/>
          <w:noProof/>
          <w:sz w:val="24"/>
          <w:szCs w:val="24"/>
        </w:rPr>
        <w:t xml:space="preserve"> (pp. 119–134). Kluwer Academic. https://doi.org/10.1007/978-94-017-2815-7_6</w:t>
      </w:r>
    </w:p>
    <w:p w14:paraId="1B89A1D1" w14:textId="7DAD2D56"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Saptorini, H. (2006). Teritorialitas </w:t>
      </w:r>
      <w:r w:rsidR="005170FE" w:rsidRPr="0086391B">
        <w:rPr>
          <w:rFonts w:ascii="Times New Roman" w:hAnsi="Times New Roman" w:cs="Times New Roman"/>
          <w:noProof/>
          <w:sz w:val="24"/>
          <w:szCs w:val="24"/>
        </w:rPr>
        <w:t xml:space="preserve">permukiman </w:t>
      </w:r>
      <w:r w:rsidRPr="0086391B">
        <w:rPr>
          <w:rFonts w:ascii="Times New Roman" w:hAnsi="Times New Roman" w:cs="Times New Roman"/>
          <w:noProof/>
          <w:sz w:val="24"/>
          <w:szCs w:val="24"/>
        </w:rPr>
        <w:t xml:space="preserve">Tepi Sungai </w:t>
      </w:r>
      <w:r w:rsidR="005170FE">
        <w:rPr>
          <w:rFonts w:ascii="Times New Roman" w:hAnsi="Times New Roman" w:cs="Times New Roman"/>
          <w:noProof/>
          <w:sz w:val="24"/>
          <w:szCs w:val="24"/>
        </w:rPr>
        <w:t>c</w:t>
      </w:r>
      <w:r w:rsidRPr="0086391B">
        <w:rPr>
          <w:rFonts w:ascii="Times New Roman" w:hAnsi="Times New Roman" w:cs="Times New Roman"/>
          <w:noProof/>
          <w:sz w:val="24"/>
          <w:szCs w:val="24"/>
        </w:rPr>
        <w:t xml:space="preserve">ode. </w:t>
      </w:r>
      <w:r w:rsidRPr="0086391B">
        <w:rPr>
          <w:rFonts w:ascii="Times New Roman" w:hAnsi="Times New Roman" w:cs="Times New Roman"/>
          <w:i/>
          <w:iCs/>
          <w:noProof/>
          <w:sz w:val="24"/>
          <w:szCs w:val="24"/>
        </w:rPr>
        <w:t>DIMENSI (Journal of Architecture and Built Environment)</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34</w:t>
      </w:r>
      <w:r w:rsidRPr="0086391B">
        <w:rPr>
          <w:rFonts w:ascii="Times New Roman" w:hAnsi="Times New Roman" w:cs="Times New Roman"/>
          <w:noProof/>
          <w:sz w:val="24"/>
          <w:szCs w:val="24"/>
        </w:rPr>
        <w:t>(1), 55. https://doi.org/10.9744/dimensi.34.1.pp. 31-39</w:t>
      </w:r>
    </w:p>
    <w:p w14:paraId="0A118AA6" w14:textId="7777777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Scannell, L., &amp; Gifford, R. (2009). Defining place attachment: A tripartite organizing framework. </w:t>
      </w:r>
      <w:r w:rsidRPr="0086391B">
        <w:rPr>
          <w:rFonts w:ascii="Times New Roman" w:hAnsi="Times New Roman" w:cs="Times New Roman"/>
          <w:i/>
          <w:iCs/>
          <w:noProof/>
          <w:sz w:val="24"/>
          <w:szCs w:val="24"/>
        </w:rPr>
        <w:t>Journal of Environmental Psychology</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30</w:t>
      </w:r>
      <w:r w:rsidRPr="0086391B">
        <w:rPr>
          <w:rFonts w:ascii="Times New Roman" w:hAnsi="Times New Roman" w:cs="Times New Roman"/>
          <w:noProof/>
          <w:sz w:val="24"/>
          <w:szCs w:val="24"/>
        </w:rPr>
        <w:t>(1), 1–10. https://doi.org/10.1016/j.jenvp.2009.09.006</w:t>
      </w:r>
    </w:p>
    <w:p w14:paraId="5E00ACDD" w14:textId="6227F30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Setiawan, B. (1998). </w:t>
      </w:r>
      <w:r w:rsidRPr="0086391B">
        <w:rPr>
          <w:rFonts w:ascii="Times New Roman" w:hAnsi="Times New Roman" w:cs="Times New Roman"/>
          <w:i/>
          <w:iCs/>
          <w:noProof/>
          <w:sz w:val="24"/>
          <w:szCs w:val="24"/>
        </w:rPr>
        <w:t>Local dynamics in informal settlement development: A case study of Yogyakarta, Indonesia</w:t>
      </w:r>
      <w:r w:rsidRPr="0086391B">
        <w:rPr>
          <w:rFonts w:ascii="Times New Roman" w:hAnsi="Times New Roman" w:cs="Times New Roman"/>
          <w:noProof/>
          <w:sz w:val="24"/>
          <w:szCs w:val="24"/>
        </w:rPr>
        <w:t xml:space="preserve"> [</w:t>
      </w:r>
      <w:r w:rsidR="008D26B3">
        <w:rPr>
          <w:rFonts w:ascii="Times New Roman" w:hAnsi="Times New Roman" w:cs="Times New Roman"/>
          <w:noProof/>
          <w:sz w:val="24"/>
          <w:szCs w:val="24"/>
        </w:rPr>
        <w:t xml:space="preserve">Doctoral Dissertation, </w:t>
      </w:r>
      <w:r w:rsidRPr="0086391B">
        <w:rPr>
          <w:rFonts w:ascii="Times New Roman" w:hAnsi="Times New Roman" w:cs="Times New Roman"/>
          <w:noProof/>
          <w:sz w:val="24"/>
          <w:szCs w:val="24"/>
        </w:rPr>
        <w:t xml:space="preserve">The University of British Columbia]. </w:t>
      </w:r>
      <w:r w:rsidR="00FA5A82" w:rsidRPr="00FA5A82">
        <w:rPr>
          <w:rFonts w:ascii="Times New Roman" w:hAnsi="Times New Roman" w:cs="Times New Roman"/>
          <w:noProof/>
          <w:sz w:val="24"/>
          <w:szCs w:val="24"/>
        </w:rPr>
        <w:t xml:space="preserve">The University of British Columbia </w:t>
      </w:r>
      <w:r w:rsidR="00FA5A82">
        <w:rPr>
          <w:rFonts w:ascii="Times New Roman" w:hAnsi="Times New Roman" w:cs="Times New Roman"/>
          <w:noProof/>
          <w:sz w:val="24"/>
          <w:szCs w:val="24"/>
        </w:rPr>
        <w:t xml:space="preserve">research repository. </w:t>
      </w:r>
      <w:r w:rsidR="008D26B3" w:rsidRPr="008D26B3">
        <w:rPr>
          <w:rFonts w:ascii="Times New Roman" w:hAnsi="Times New Roman" w:cs="Times New Roman"/>
          <w:noProof/>
          <w:sz w:val="24"/>
          <w:szCs w:val="24"/>
        </w:rPr>
        <w:t>https://open.library.ubc.ca/media/</w:t>
      </w:r>
      <w:r w:rsidR="00FA5A82">
        <w:rPr>
          <w:rFonts w:ascii="Times New Roman" w:hAnsi="Times New Roman" w:cs="Times New Roman"/>
          <w:noProof/>
          <w:sz w:val="24"/>
          <w:szCs w:val="24"/>
        </w:rPr>
        <w:t xml:space="preserve"> </w:t>
      </w:r>
      <w:r w:rsidR="008D26B3" w:rsidRPr="008D26B3">
        <w:rPr>
          <w:rFonts w:ascii="Times New Roman" w:hAnsi="Times New Roman" w:cs="Times New Roman"/>
          <w:noProof/>
          <w:sz w:val="24"/>
          <w:szCs w:val="24"/>
        </w:rPr>
        <w:t>download/pdf/831/1.0099379/1</w:t>
      </w:r>
    </w:p>
    <w:p w14:paraId="5AF47AB7" w14:textId="5F2196F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Setiawan, B. B. (2006)</w:t>
      </w:r>
      <w:r w:rsidR="00EB5F46">
        <w:rPr>
          <w:rFonts w:ascii="Times New Roman" w:hAnsi="Times New Roman" w:cs="Times New Roman"/>
          <w:noProof/>
          <w:sz w:val="24"/>
          <w:szCs w:val="24"/>
        </w:rPr>
        <w:t xml:space="preserve">. Ruang </w:t>
      </w:r>
      <w:r w:rsidR="00791AA6">
        <w:rPr>
          <w:rFonts w:ascii="Times New Roman" w:hAnsi="Times New Roman" w:cs="Times New Roman"/>
          <w:noProof/>
          <w:sz w:val="24"/>
          <w:szCs w:val="24"/>
        </w:rPr>
        <w:t>publik dan modal sosial</w:t>
      </w:r>
      <w:r w:rsidRPr="0086391B">
        <w:rPr>
          <w:rFonts w:ascii="Times New Roman" w:hAnsi="Times New Roman" w:cs="Times New Roman"/>
          <w:noProof/>
          <w:sz w:val="24"/>
          <w:szCs w:val="24"/>
        </w:rPr>
        <w:t xml:space="preserve">: Privatisasi dan </w:t>
      </w:r>
      <w:r w:rsidR="00FA5A82">
        <w:rPr>
          <w:rFonts w:ascii="Times New Roman" w:hAnsi="Times New Roman" w:cs="Times New Roman"/>
          <w:noProof/>
          <w:sz w:val="24"/>
          <w:szCs w:val="24"/>
        </w:rPr>
        <w:t>k</w:t>
      </w:r>
      <w:r w:rsidR="00791AA6" w:rsidRPr="0086391B">
        <w:rPr>
          <w:rFonts w:ascii="Times New Roman" w:hAnsi="Times New Roman" w:cs="Times New Roman"/>
          <w:noProof/>
          <w:sz w:val="24"/>
          <w:szCs w:val="24"/>
        </w:rPr>
        <w:t>omodifikasi ruang di kampung</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UNISIA</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59</w:t>
      </w:r>
      <w:r w:rsidRPr="0086391B">
        <w:rPr>
          <w:rFonts w:ascii="Times New Roman" w:hAnsi="Times New Roman" w:cs="Times New Roman"/>
          <w:noProof/>
          <w:sz w:val="24"/>
          <w:szCs w:val="24"/>
        </w:rPr>
        <w:t>(I), 28–38.</w:t>
      </w:r>
    </w:p>
    <w:p w14:paraId="7014B5EA" w14:textId="7777777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Setyohadi, B. (2007). Permukiman Candi Baru. </w:t>
      </w:r>
      <w:r w:rsidRPr="0086391B">
        <w:rPr>
          <w:rFonts w:ascii="Times New Roman" w:hAnsi="Times New Roman" w:cs="Times New Roman"/>
          <w:i/>
          <w:iCs/>
          <w:noProof/>
          <w:sz w:val="24"/>
          <w:szCs w:val="24"/>
        </w:rPr>
        <w:t>Jurnal Teknik Sipil Dan Perencanaan</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9</w:t>
      </w:r>
      <w:r w:rsidRPr="0086391B">
        <w:rPr>
          <w:rFonts w:ascii="Times New Roman" w:hAnsi="Times New Roman" w:cs="Times New Roman"/>
          <w:noProof/>
          <w:sz w:val="24"/>
          <w:szCs w:val="24"/>
        </w:rPr>
        <w:t>(2), 97–106.</w:t>
      </w:r>
    </w:p>
    <w:p w14:paraId="6593C060" w14:textId="31299F4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Shawei, Z., Dinghang, W., &amp; Zhong, Y. (2018). Research on T</w:t>
      </w:r>
      <w:r w:rsidR="00791AA6" w:rsidRPr="0086391B">
        <w:rPr>
          <w:rFonts w:ascii="Times New Roman" w:hAnsi="Times New Roman" w:cs="Times New Roman"/>
          <w:noProof/>
          <w:sz w:val="24"/>
          <w:szCs w:val="24"/>
        </w:rPr>
        <w:t xml:space="preserve">raditional village based on spatial pattern system in </w:t>
      </w:r>
      <w:r w:rsidRPr="0086391B">
        <w:rPr>
          <w:rFonts w:ascii="Times New Roman" w:hAnsi="Times New Roman" w:cs="Times New Roman"/>
          <w:noProof/>
          <w:sz w:val="24"/>
          <w:szCs w:val="24"/>
        </w:rPr>
        <w:t xml:space="preserve">Guangdong Province. </w:t>
      </w:r>
      <w:r w:rsidRPr="0086391B">
        <w:rPr>
          <w:rFonts w:ascii="Times New Roman" w:hAnsi="Times New Roman" w:cs="Times New Roman"/>
          <w:i/>
          <w:iCs/>
          <w:noProof/>
          <w:sz w:val="24"/>
          <w:szCs w:val="24"/>
        </w:rPr>
        <w:t>IOP Conference Series: Earth and Environmental Science</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153</w:t>
      </w:r>
      <w:r w:rsidRPr="0086391B">
        <w:rPr>
          <w:rFonts w:ascii="Times New Roman" w:hAnsi="Times New Roman" w:cs="Times New Roman"/>
          <w:noProof/>
          <w:sz w:val="24"/>
          <w:szCs w:val="24"/>
        </w:rPr>
        <w:t>(5). https://doi.org/10.1088/1755-1315/153/5/052039</w:t>
      </w:r>
    </w:p>
    <w:p w14:paraId="70481224" w14:textId="7777777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Sumintarsih, &amp; Adrianto, A. (2014). </w:t>
      </w:r>
      <w:r w:rsidRPr="0086391B">
        <w:rPr>
          <w:rFonts w:ascii="Times New Roman" w:hAnsi="Times New Roman" w:cs="Times New Roman"/>
          <w:i/>
          <w:iCs/>
          <w:noProof/>
          <w:sz w:val="24"/>
          <w:szCs w:val="24"/>
        </w:rPr>
        <w:t>Dinamika Kampung Kota</w:t>
      </w:r>
      <w:r w:rsidRPr="0086391B">
        <w:rPr>
          <w:rFonts w:ascii="Times New Roman" w:hAnsi="Times New Roman" w:cs="Times New Roman"/>
          <w:noProof/>
          <w:sz w:val="24"/>
          <w:szCs w:val="24"/>
        </w:rPr>
        <w:t xml:space="preserve"> (1st ed.). Balai Pelestarian Nilai Budaya Daerah Istimewa Yogyakarta.</w:t>
      </w:r>
    </w:p>
    <w:p w14:paraId="17ECE52B" w14:textId="39E60034"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Sunaryo, R. G. (2010). Perubahan </w:t>
      </w:r>
      <w:r w:rsidR="00791AA6" w:rsidRPr="0086391B">
        <w:rPr>
          <w:rFonts w:ascii="Times New Roman" w:hAnsi="Times New Roman" w:cs="Times New Roman"/>
          <w:noProof/>
          <w:sz w:val="24"/>
          <w:szCs w:val="24"/>
        </w:rPr>
        <w:t xml:space="preserve">setting ruang dan pola aktivitas publik di ruang terbuka kampus </w:t>
      </w:r>
      <w:r w:rsidRPr="0086391B">
        <w:rPr>
          <w:rFonts w:ascii="Times New Roman" w:hAnsi="Times New Roman" w:cs="Times New Roman"/>
          <w:noProof/>
          <w:sz w:val="24"/>
          <w:szCs w:val="24"/>
        </w:rPr>
        <w:t xml:space="preserve">UGM. </w:t>
      </w:r>
      <w:r w:rsidRPr="0086391B">
        <w:rPr>
          <w:rFonts w:ascii="Times New Roman" w:hAnsi="Times New Roman" w:cs="Times New Roman"/>
          <w:i/>
          <w:iCs/>
          <w:noProof/>
          <w:sz w:val="24"/>
          <w:szCs w:val="24"/>
        </w:rPr>
        <w:t>Seminar Nasional Riset Arsitektur Dan Perencanaan 1</w:t>
      </w:r>
      <w:r w:rsidRPr="0086391B">
        <w:rPr>
          <w:rFonts w:ascii="Times New Roman" w:hAnsi="Times New Roman" w:cs="Times New Roman"/>
          <w:noProof/>
          <w:sz w:val="24"/>
          <w:szCs w:val="24"/>
        </w:rPr>
        <w:t>, 175–182.</w:t>
      </w:r>
    </w:p>
    <w:p w14:paraId="76206049" w14:textId="77777777"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Tang, J., &amp; Long, Y. (2018). Measuring visual quality of street space and its temporal variation: Methodology and its application in the Hutong area in Beijing. </w:t>
      </w:r>
      <w:r w:rsidRPr="0086391B">
        <w:rPr>
          <w:rFonts w:ascii="Times New Roman" w:hAnsi="Times New Roman" w:cs="Times New Roman"/>
          <w:i/>
          <w:iCs/>
          <w:noProof/>
          <w:sz w:val="24"/>
          <w:szCs w:val="24"/>
        </w:rPr>
        <w:t>Landscape and Urban Planning</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191</w:t>
      </w:r>
      <w:r w:rsidRPr="0086391B">
        <w:rPr>
          <w:rFonts w:ascii="Times New Roman" w:hAnsi="Times New Roman" w:cs="Times New Roman"/>
          <w:noProof/>
          <w:sz w:val="24"/>
          <w:szCs w:val="24"/>
        </w:rPr>
        <w:t>, 1–18. https://doi.org/10.1016/j.landurbplan.2018.09.015</w:t>
      </w:r>
    </w:p>
    <w:p w14:paraId="531ABD2A" w14:textId="441AFCAD"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Titi, E., &amp; Darjosanjoto, S. (2015). Design Cr</w:t>
      </w:r>
      <w:r w:rsidR="00791AA6" w:rsidRPr="0086391B">
        <w:rPr>
          <w:rFonts w:ascii="Times New Roman" w:hAnsi="Times New Roman" w:cs="Times New Roman"/>
          <w:noProof/>
          <w:sz w:val="24"/>
          <w:szCs w:val="24"/>
        </w:rPr>
        <w:t>iteria for open space at the riverbank area in kampung</w:t>
      </w:r>
      <w:r w:rsidRPr="0086391B">
        <w:rPr>
          <w:rFonts w:ascii="Times New Roman" w:hAnsi="Times New Roman" w:cs="Times New Roman"/>
          <w:noProof/>
          <w:sz w:val="24"/>
          <w:szCs w:val="24"/>
        </w:rPr>
        <w:t xml:space="preserve"> Wonorejo Timur. </w:t>
      </w:r>
      <w:r w:rsidRPr="0086391B">
        <w:rPr>
          <w:rFonts w:ascii="Times New Roman" w:hAnsi="Times New Roman" w:cs="Times New Roman"/>
          <w:i/>
          <w:iCs/>
          <w:noProof/>
          <w:sz w:val="24"/>
          <w:szCs w:val="24"/>
        </w:rPr>
        <w:t>International Journal of Education and Research</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3</w:t>
      </w:r>
      <w:r w:rsidRPr="0086391B">
        <w:rPr>
          <w:rFonts w:ascii="Times New Roman" w:hAnsi="Times New Roman" w:cs="Times New Roman"/>
          <w:noProof/>
          <w:sz w:val="24"/>
          <w:szCs w:val="24"/>
        </w:rPr>
        <w:t>(4), 417–426.</w:t>
      </w:r>
    </w:p>
    <w:p w14:paraId="43D7DCC8" w14:textId="3D474A7A"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Widyastomo, E. a. (2015). The T</w:t>
      </w:r>
      <w:r w:rsidR="00791AA6" w:rsidRPr="0086391B">
        <w:rPr>
          <w:rFonts w:ascii="Times New Roman" w:hAnsi="Times New Roman" w:cs="Times New Roman"/>
          <w:noProof/>
          <w:sz w:val="24"/>
          <w:szCs w:val="24"/>
        </w:rPr>
        <w:t xml:space="preserve">ransformation of value and meaning of sentani residential tribe in </w:t>
      </w:r>
      <w:r w:rsidRPr="0086391B">
        <w:rPr>
          <w:rFonts w:ascii="Times New Roman" w:hAnsi="Times New Roman" w:cs="Times New Roman"/>
          <w:noProof/>
          <w:sz w:val="24"/>
          <w:szCs w:val="24"/>
        </w:rPr>
        <w:t xml:space="preserve">Papua Indonesia. </w:t>
      </w:r>
      <w:r w:rsidRPr="0086391B">
        <w:rPr>
          <w:rFonts w:ascii="Times New Roman" w:hAnsi="Times New Roman" w:cs="Times New Roman"/>
          <w:i/>
          <w:iCs/>
          <w:noProof/>
          <w:sz w:val="24"/>
          <w:szCs w:val="24"/>
        </w:rPr>
        <w:t>The International Journal of Engineering and Science</w:t>
      </w:r>
      <w:r w:rsidRPr="0086391B">
        <w:rPr>
          <w:rFonts w:ascii="Times New Roman" w:hAnsi="Times New Roman" w:cs="Times New Roman"/>
          <w:noProof/>
          <w:sz w:val="24"/>
          <w:szCs w:val="24"/>
        </w:rPr>
        <w:t>, 21–32.</w:t>
      </w:r>
    </w:p>
    <w:p w14:paraId="4B3DCD68" w14:textId="7137B013"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Wirawan, I. (2012). </w:t>
      </w:r>
      <w:r w:rsidRPr="0086391B">
        <w:rPr>
          <w:rFonts w:ascii="Times New Roman" w:hAnsi="Times New Roman" w:cs="Times New Roman"/>
          <w:i/>
          <w:iCs/>
          <w:noProof/>
          <w:sz w:val="24"/>
          <w:szCs w:val="24"/>
        </w:rPr>
        <w:t xml:space="preserve">Teori-teori </w:t>
      </w:r>
      <w:r w:rsidR="00791AA6" w:rsidRPr="0086391B">
        <w:rPr>
          <w:rFonts w:ascii="Times New Roman" w:hAnsi="Times New Roman" w:cs="Times New Roman"/>
          <w:i/>
          <w:iCs/>
          <w:noProof/>
          <w:sz w:val="24"/>
          <w:szCs w:val="24"/>
        </w:rPr>
        <w:t>sosial dalam tiga paradigm</w:t>
      </w:r>
      <w:r w:rsidRPr="0086391B">
        <w:rPr>
          <w:rFonts w:ascii="Times New Roman" w:hAnsi="Times New Roman" w:cs="Times New Roman"/>
          <w:i/>
          <w:iCs/>
          <w:noProof/>
          <w:sz w:val="24"/>
          <w:szCs w:val="24"/>
        </w:rPr>
        <w:t xml:space="preserve">a: Fakta </w:t>
      </w:r>
      <w:r w:rsidR="00FA5A82">
        <w:rPr>
          <w:rFonts w:ascii="Times New Roman" w:hAnsi="Times New Roman" w:cs="Times New Roman"/>
          <w:i/>
          <w:iCs/>
          <w:noProof/>
          <w:sz w:val="24"/>
          <w:szCs w:val="24"/>
        </w:rPr>
        <w:t>s</w:t>
      </w:r>
      <w:r w:rsidR="00791AA6" w:rsidRPr="0086391B">
        <w:rPr>
          <w:rFonts w:ascii="Times New Roman" w:hAnsi="Times New Roman" w:cs="Times New Roman"/>
          <w:i/>
          <w:iCs/>
          <w:noProof/>
          <w:sz w:val="24"/>
          <w:szCs w:val="24"/>
        </w:rPr>
        <w:t>osial, definisi sosial dan perilaku sosial</w:t>
      </w:r>
      <w:r w:rsidR="00791AA6" w:rsidRPr="0086391B">
        <w:rPr>
          <w:rFonts w:ascii="Times New Roman" w:hAnsi="Times New Roman" w:cs="Times New Roman"/>
          <w:noProof/>
          <w:sz w:val="24"/>
          <w:szCs w:val="24"/>
        </w:rPr>
        <w:t xml:space="preserve"> </w:t>
      </w:r>
      <w:r w:rsidRPr="0086391B">
        <w:rPr>
          <w:rFonts w:ascii="Times New Roman" w:hAnsi="Times New Roman" w:cs="Times New Roman"/>
          <w:noProof/>
          <w:sz w:val="24"/>
          <w:szCs w:val="24"/>
        </w:rPr>
        <w:t>(1st ed.). Prenadamedia Group.</w:t>
      </w:r>
    </w:p>
    <w:p w14:paraId="1CFDE613" w14:textId="006AC30A"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Yeang, L. D. (2007). </w:t>
      </w:r>
      <w:r w:rsidRPr="0086391B">
        <w:rPr>
          <w:rFonts w:ascii="Times New Roman" w:hAnsi="Times New Roman" w:cs="Times New Roman"/>
          <w:i/>
          <w:iCs/>
          <w:noProof/>
          <w:sz w:val="24"/>
          <w:szCs w:val="24"/>
        </w:rPr>
        <w:t>Urban Design Compendium</w:t>
      </w:r>
      <w:r w:rsidRPr="0086391B">
        <w:rPr>
          <w:rFonts w:ascii="Times New Roman" w:hAnsi="Times New Roman" w:cs="Times New Roman"/>
          <w:noProof/>
          <w:sz w:val="24"/>
          <w:szCs w:val="24"/>
        </w:rPr>
        <w:t xml:space="preserve"> (2nd ed.). English Partnership,</w:t>
      </w:r>
      <w:r w:rsidR="00FA5A82">
        <w:rPr>
          <w:rFonts w:ascii="Times New Roman" w:hAnsi="Times New Roman" w:cs="Times New Roman"/>
          <w:noProof/>
          <w:sz w:val="24"/>
          <w:szCs w:val="24"/>
        </w:rPr>
        <w:t xml:space="preserve"> </w:t>
      </w:r>
      <w:r w:rsidRPr="0086391B">
        <w:rPr>
          <w:rFonts w:ascii="Times New Roman" w:hAnsi="Times New Roman" w:cs="Times New Roman"/>
          <w:noProof/>
          <w:sz w:val="24"/>
          <w:szCs w:val="24"/>
        </w:rPr>
        <w:t>The Housing Corporation.</w:t>
      </w:r>
    </w:p>
    <w:p w14:paraId="537031D4" w14:textId="2156149A"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86391B">
        <w:rPr>
          <w:rFonts w:ascii="Times New Roman" w:hAnsi="Times New Roman" w:cs="Times New Roman"/>
          <w:noProof/>
          <w:sz w:val="24"/>
          <w:szCs w:val="24"/>
        </w:rPr>
        <w:t xml:space="preserve">Yoon, Y., Gursoy, D., &amp; Chen, J. S. (1999). An </w:t>
      </w:r>
      <w:r w:rsidR="00791AA6" w:rsidRPr="0086391B">
        <w:rPr>
          <w:rFonts w:ascii="Times New Roman" w:hAnsi="Times New Roman" w:cs="Times New Roman"/>
          <w:noProof/>
          <w:sz w:val="24"/>
          <w:szCs w:val="24"/>
        </w:rPr>
        <w:t>investigation of the relationship between tourism impacts and host communities’ characteristics</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Anatolia: An International Journal of Tourism and Hospitatlity Research</w:t>
      </w:r>
      <w:r w:rsidRPr="0086391B">
        <w:rPr>
          <w:rFonts w:ascii="Times New Roman" w:hAnsi="Times New Roman" w:cs="Times New Roman"/>
          <w:noProof/>
          <w:sz w:val="24"/>
          <w:szCs w:val="24"/>
        </w:rPr>
        <w:t xml:space="preserve">, </w:t>
      </w:r>
      <w:r w:rsidRPr="0086391B">
        <w:rPr>
          <w:rFonts w:ascii="Times New Roman" w:hAnsi="Times New Roman" w:cs="Times New Roman"/>
          <w:i/>
          <w:iCs/>
          <w:noProof/>
          <w:sz w:val="24"/>
          <w:szCs w:val="24"/>
        </w:rPr>
        <w:t>10</w:t>
      </w:r>
      <w:r w:rsidRPr="0086391B">
        <w:rPr>
          <w:rFonts w:ascii="Times New Roman" w:hAnsi="Times New Roman" w:cs="Times New Roman"/>
          <w:noProof/>
          <w:sz w:val="24"/>
          <w:szCs w:val="24"/>
        </w:rPr>
        <w:t>(1), 29–44. https://doi.org/10.1080/13032917.</w:t>
      </w:r>
      <w:r w:rsidR="0060522A">
        <w:rPr>
          <w:rFonts w:ascii="Times New Roman" w:hAnsi="Times New Roman" w:cs="Times New Roman"/>
          <w:noProof/>
          <w:sz w:val="24"/>
          <w:szCs w:val="24"/>
        </w:rPr>
        <w:t xml:space="preserve"> </w:t>
      </w:r>
      <w:r w:rsidRPr="0086391B">
        <w:rPr>
          <w:rFonts w:ascii="Times New Roman" w:hAnsi="Times New Roman" w:cs="Times New Roman"/>
          <w:noProof/>
          <w:sz w:val="24"/>
          <w:szCs w:val="24"/>
        </w:rPr>
        <w:t>1999.9686970</w:t>
      </w:r>
    </w:p>
    <w:p w14:paraId="1234846F" w14:textId="15AA83BE" w:rsidR="0086391B" w:rsidRPr="0086391B" w:rsidRDefault="0086391B" w:rsidP="000B3CD3">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rPr>
      </w:pPr>
      <w:r w:rsidRPr="0086391B">
        <w:rPr>
          <w:rFonts w:ascii="Times New Roman" w:hAnsi="Times New Roman" w:cs="Times New Roman"/>
          <w:noProof/>
          <w:sz w:val="24"/>
          <w:szCs w:val="24"/>
        </w:rPr>
        <w:t xml:space="preserve">Yücesoy, E. Ü. (2006). </w:t>
      </w:r>
      <w:r w:rsidRPr="0086391B">
        <w:rPr>
          <w:rFonts w:ascii="Times New Roman" w:hAnsi="Times New Roman" w:cs="Times New Roman"/>
          <w:i/>
          <w:iCs/>
          <w:noProof/>
          <w:sz w:val="24"/>
          <w:szCs w:val="24"/>
        </w:rPr>
        <w:t xml:space="preserve">Everyday </w:t>
      </w:r>
      <w:r w:rsidR="00791AA6" w:rsidRPr="0086391B">
        <w:rPr>
          <w:rFonts w:ascii="Times New Roman" w:hAnsi="Times New Roman" w:cs="Times New Roman"/>
          <w:i/>
          <w:iCs/>
          <w:noProof/>
          <w:sz w:val="24"/>
          <w:szCs w:val="24"/>
        </w:rPr>
        <w:t>urban public space</w:t>
      </w:r>
      <w:r w:rsidRPr="0086391B">
        <w:rPr>
          <w:rFonts w:ascii="Times New Roman" w:hAnsi="Times New Roman" w:cs="Times New Roman"/>
          <w:i/>
          <w:iCs/>
          <w:noProof/>
          <w:sz w:val="24"/>
          <w:szCs w:val="24"/>
        </w:rPr>
        <w:t xml:space="preserve">: Turkish </w:t>
      </w:r>
      <w:r w:rsidR="00791AA6" w:rsidRPr="0086391B">
        <w:rPr>
          <w:rFonts w:ascii="Times New Roman" w:hAnsi="Times New Roman" w:cs="Times New Roman"/>
          <w:i/>
          <w:iCs/>
          <w:noProof/>
          <w:sz w:val="24"/>
          <w:szCs w:val="24"/>
        </w:rPr>
        <w:t>immigrant women’s perspective</w:t>
      </w:r>
      <w:r w:rsidR="00791AA6" w:rsidRPr="0086391B">
        <w:rPr>
          <w:rFonts w:ascii="Times New Roman" w:hAnsi="Times New Roman" w:cs="Times New Roman"/>
          <w:noProof/>
          <w:sz w:val="24"/>
          <w:szCs w:val="24"/>
        </w:rPr>
        <w:t xml:space="preserve"> </w:t>
      </w:r>
      <w:r w:rsidRPr="0086391B">
        <w:rPr>
          <w:rFonts w:ascii="Times New Roman" w:hAnsi="Times New Roman" w:cs="Times New Roman"/>
          <w:noProof/>
          <w:sz w:val="24"/>
          <w:szCs w:val="24"/>
        </w:rPr>
        <w:t>(1st ed.). Het Spinhuis.</w:t>
      </w:r>
    </w:p>
    <w:p w14:paraId="0F15B095" w14:textId="08BE3163" w:rsidR="0086391B" w:rsidRDefault="0086391B" w:rsidP="0060522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sectPr w:rsidR="0086391B" w:rsidSect="005B53FD">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25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243AB" w14:textId="77777777" w:rsidR="00090B71" w:rsidRDefault="00090B71">
      <w:pPr>
        <w:spacing w:line="240" w:lineRule="auto"/>
        <w:ind w:left="0" w:hanging="2"/>
      </w:pPr>
      <w:r>
        <w:separator/>
      </w:r>
    </w:p>
  </w:endnote>
  <w:endnote w:type="continuationSeparator" w:id="0">
    <w:p w14:paraId="7E6751DD" w14:textId="77777777" w:rsidR="00090B71" w:rsidRDefault="00090B7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9F99B" w14:textId="77777777" w:rsidR="00111DCC" w:rsidRDefault="00111DC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E9C55" w14:textId="77777777" w:rsidR="00111DCC" w:rsidRDefault="00111DC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07B3" w14:textId="77777777" w:rsidR="00111DCC" w:rsidRDefault="00111DC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83924" w14:textId="77777777" w:rsidR="00090B71" w:rsidRDefault="00090B71">
      <w:pPr>
        <w:spacing w:after="0"/>
        <w:ind w:left="0" w:hanging="2"/>
      </w:pPr>
      <w:r>
        <w:separator/>
      </w:r>
    </w:p>
  </w:footnote>
  <w:footnote w:type="continuationSeparator" w:id="0">
    <w:p w14:paraId="74F11B1B" w14:textId="77777777" w:rsidR="00090B71" w:rsidRDefault="00090B71">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CF6E6" w14:textId="77777777" w:rsidR="00111DCC" w:rsidRDefault="00111DC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7EBC" w14:textId="270871ED" w:rsidR="005B53FD" w:rsidRPr="005B53FD" w:rsidRDefault="005B53FD" w:rsidP="005B53FD">
    <w:pPr>
      <w:tabs>
        <w:tab w:val="left" w:pos="720"/>
        <w:tab w:val="center" w:pos="4680"/>
        <w:tab w:val="right" w:pos="9360"/>
      </w:tabs>
      <w:spacing w:after="0" w:line="240" w:lineRule="auto"/>
      <w:ind w:leftChars="0" w:left="2" w:hanging="2"/>
      <w:jc w:val="both"/>
      <w:rPr>
        <w:rFonts w:ascii="Times New Roman" w:eastAsia="Times New Roman" w:hAnsi="Times New Roman" w:cs="Times New Roman"/>
        <w:sz w:val="18"/>
        <w:szCs w:val="18"/>
      </w:rPr>
    </w:pPr>
    <w:r w:rsidRPr="005B53FD">
      <w:rPr>
        <w:rFonts w:ascii="Times New Roman" w:eastAsia="Times New Roman" w:hAnsi="Times New Roman" w:cs="Times New Roman"/>
        <w:sz w:val="18"/>
        <w:szCs w:val="18"/>
      </w:rPr>
      <w:t xml:space="preserve">GEOGRAFIA </w:t>
    </w:r>
    <w:proofErr w:type="spellStart"/>
    <w:r w:rsidRPr="005B53FD">
      <w:rPr>
        <w:rFonts w:ascii="Times New Roman" w:eastAsia="Times New Roman" w:hAnsi="Times New Roman" w:cs="Times New Roman"/>
        <w:sz w:val="18"/>
        <w:szCs w:val="18"/>
      </w:rPr>
      <w:t>Online</w:t>
    </w:r>
    <w:r w:rsidRPr="005B53FD">
      <w:rPr>
        <w:rFonts w:ascii="Times New Roman" w:eastAsia="Times New Roman" w:hAnsi="Times New Roman" w:cs="Times New Roman"/>
        <w:sz w:val="18"/>
        <w:szCs w:val="18"/>
        <w:vertAlign w:val="superscript"/>
      </w:rPr>
      <w:t>TM</w:t>
    </w:r>
    <w:proofErr w:type="spellEnd"/>
    <w:r w:rsidRPr="005B53FD">
      <w:rPr>
        <w:rFonts w:ascii="Times New Roman" w:eastAsia="Times New Roman" w:hAnsi="Times New Roman" w:cs="Times New Roman"/>
        <w:sz w:val="18"/>
        <w:szCs w:val="18"/>
      </w:rPr>
      <w:t xml:space="preserve"> Malaysian Journal of Society and Space</w:t>
    </w:r>
    <w:r w:rsidRPr="005B53FD">
      <w:rPr>
        <w:rFonts w:ascii="Times New Roman" w:eastAsia="Times New Roman" w:hAnsi="Times New Roman" w:cs="Times New Roman"/>
        <w:b/>
        <w:sz w:val="18"/>
        <w:szCs w:val="18"/>
      </w:rPr>
      <w:t xml:space="preserve"> </w:t>
    </w:r>
    <w:r w:rsidRPr="005B53FD">
      <w:rPr>
        <w:rFonts w:ascii="Times New Roman" w:eastAsia="Times New Roman" w:hAnsi="Times New Roman" w:cs="Times New Roman"/>
        <w:sz w:val="18"/>
        <w:szCs w:val="18"/>
      </w:rPr>
      <w:t>8 issue</w:t>
    </w:r>
    <w:r w:rsidRPr="005B53FD">
      <w:rPr>
        <w:rFonts w:ascii="Times New Roman" w:eastAsia="Times New Roman" w:hAnsi="Times New Roman" w:cs="Times New Roman"/>
        <w:b/>
        <w:sz w:val="18"/>
        <w:szCs w:val="18"/>
      </w:rPr>
      <w:t xml:space="preserve"> </w:t>
    </w:r>
    <w:r w:rsidRPr="005B53FD">
      <w:rPr>
        <w:rFonts w:ascii="Times New Roman" w:eastAsia="Times New Roman" w:hAnsi="Times New Roman" w:cs="Times New Roman"/>
        <w:sz w:val="18"/>
        <w:szCs w:val="18"/>
      </w:rPr>
      <w:t>3</w:t>
    </w:r>
    <w:r w:rsidRPr="005B53FD">
      <w:rPr>
        <w:rFonts w:ascii="Times New Roman" w:eastAsia="Times New Roman" w:hAnsi="Times New Roman" w:cs="Times New Roman"/>
        <w:b/>
        <w:sz w:val="18"/>
        <w:szCs w:val="18"/>
      </w:rPr>
      <w:t xml:space="preserve"> </w:t>
    </w:r>
    <w:r w:rsidRPr="005B53FD">
      <w:rPr>
        <w:rFonts w:ascii="Times New Roman" w:eastAsia="Times New Roman" w:hAnsi="Times New Roman" w:cs="Times New Roman"/>
        <w:sz w:val="18"/>
        <w:szCs w:val="18"/>
      </w:rPr>
      <w:t>(</w:t>
    </w:r>
    <w:r w:rsidR="00103021">
      <w:rPr>
        <w:rFonts w:ascii="Times New Roman" w:eastAsia="Times New Roman" w:hAnsi="Times New Roman" w:cs="Times New Roman"/>
        <w:sz w:val="18"/>
        <w:szCs w:val="18"/>
      </w:rPr>
      <w:t>251-263</w:t>
    </w:r>
    <w:r w:rsidRPr="005B53FD">
      <w:rPr>
        <w:rFonts w:ascii="Times New Roman" w:eastAsia="Times New Roman" w:hAnsi="Times New Roman" w:cs="Times New Roman"/>
        <w:sz w:val="18"/>
        <w:szCs w:val="18"/>
      </w:rPr>
      <w:t>)</w:t>
    </w:r>
    <w:r w:rsidRPr="005B53FD">
      <w:rPr>
        <w:rFonts w:ascii="Times New Roman" w:eastAsia="Times New Roman" w:hAnsi="Times New Roman" w:cs="Times New Roman"/>
        <w:sz w:val="18"/>
        <w:szCs w:val="18"/>
      </w:rPr>
      <w:tab/>
    </w:r>
  </w:p>
  <w:p w14:paraId="3C5FEEFB" w14:textId="27232D17" w:rsidR="005B53FD" w:rsidRPr="005B53FD" w:rsidRDefault="005B53FD" w:rsidP="005B53FD">
    <w:pPr>
      <w:pStyle w:val="Header"/>
      <w:ind w:left="0" w:hanging="2"/>
      <w:rPr>
        <w:rFonts w:ascii="Times New Roman" w:hAnsi="Times New Roman" w:cs="Times New Roman"/>
        <w:sz w:val="18"/>
        <w:szCs w:val="18"/>
      </w:rPr>
    </w:pPr>
    <w:r w:rsidRPr="005B53FD">
      <w:rPr>
        <w:rFonts w:ascii="Times New Roman" w:eastAsia="Times New Roman" w:hAnsi="Times New Roman" w:cs="Times New Roman"/>
        <w:sz w:val="18"/>
        <w:szCs w:val="18"/>
      </w:rPr>
      <w:t xml:space="preserve">© 2022, e-ISSN 2682-7727   </w:t>
    </w:r>
    <w:bookmarkStart w:id="28" w:name="_GoBack"/>
    <w:r w:rsidR="00103021" w:rsidRPr="00103021">
      <w:rPr>
        <w:rFonts w:ascii="Times New Roman" w:hAnsi="Times New Roman" w:cs="Times New Roman"/>
        <w:sz w:val="18"/>
        <w:szCs w:val="18"/>
        <w:lang w:eastAsia="en-MY"/>
      </w:rPr>
      <w:fldChar w:fldCharType="begin"/>
    </w:r>
    <w:r w:rsidR="00103021" w:rsidRPr="00103021">
      <w:rPr>
        <w:rFonts w:ascii="Times New Roman" w:hAnsi="Times New Roman" w:cs="Times New Roman"/>
        <w:sz w:val="18"/>
        <w:szCs w:val="18"/>
        <w:lang w:eastAsia="en-MY"/>
      </w:rPr>
      <w:instrText xml:space="preserve"> HYPERLINK "https://doi.org/10.17576/geo-2022-1803-17" </w:instrText>
    </w:r>
    <w:r w:rsidR="00103021" w:rsidRPr="00103021">
      <w:rPr>
        <w:rFonts w:ascii="Times New Roman" w:hAnsi="Times New Roman" w:cs="Times New Roman"/>
        <w:sz w:val="18"/>
        <w:szCs w:val="18"/>
        <w:lang w:eastAsia="en-MY"/>
      </w:rPr>
    </w:r>
    <w:r w:rsidR="00103021" w:rsidRPr="00103021">
      <w:rPr>
        <w:rFonts w:ascii="Times New Roman" w:hAnsi="Times New Roman" w:cs="Times New Roman"/>
        <w:sz w:val="18"/>
        <w:szCs w:val="18"/>
        <w:lang w:eastAsia="en-MY"/>
      </w:rPr>
      <w:fldChar w:fldCharType="separate"/>
    </w:r>
    <w:r w:rsidRPr="00103021">
      <w:rPr>
        <w:rStyle w:val="Hyperlink"/>
        <w:rFonts w:ascii="Times New Roman" w:hAnsi="Times New Roman" w:cs="Times New Roman"/>
        <w:color w:val="auto"/>
        <w:sz w:val="18"/>
        <w:szCs w:val="18"/>
        <w:u w:val="none"/>
        <w:lang w:eastAsia="en-MY"/>
      </w:rPr>
      <w:t>https://doi.org/10.17576/geo-2022-1803-17</w:t>
    </w:r>
    <w:r w:rsidR="00103021" w:rsidRPr="00103021">
      <w:rPr>
        <w:rFonts w:ascii="Times New Roman" w:hAnsi="Times New Roman" w:cs="Times New Roman"/>
        <w:sz w:val="18"/>
        <w:szCs w:val="18"/>
        <w:lang w:eastAsia="en-MY"/>
      </w:rPr>
      <w:fldChar w:fldCharType="end"/>
    </w:r>
    <w:bookmarkEnd w:id="28"/>
    <w:sdt>
      <w:sdtPr>
        <w:rPr>
          <w:rFonts w:ascii="Times New Roman" w:hAnsi="Times New Roman" w:cs="Times New Roman"/>
          <w:sz w:val="18"/>
          <w:szCs w:val="18"/>
        </w:rPr>
        <w:id w:val="-1004046807"/>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5B53FD">
          <w:rPr>
            <w:rFonts w:ascii="Times New Roman" w:hAnsi="Times New Roman" w:cs="Times New Roman"/>
            <w:sz w:val="18"/>
            <w:szCs w:val="18"/>
          </w:rPr>
          <w:fldChar w:fldCharType="begin"/>
        </w:r>
        <w:r w:rsidRPr="005B53FD">
          <w:rPr>
            <w:rFonts w:ascii="Times New Roman" w:hAnsi="Times New Roman" w:cs="Times New Roman"/>
            <w:sz w:val="18"/>
            <w:szCs w:val="18"/>
          </w:rPr>
          <w:instrText xml:space="preserve"> PAGE   \* MERGEFORMAT </w:instrText>
        </w:r>
        <w:r w:rsidRPr="005B53FD">
          <w:rPr>
            <w:rFonts w:ascii="Times New Roman" w:hAnsi="Times New Roman" w:cs="Times New Roman"/>
            <w:sz w:val="18"/>
            <w:szCs w:val="18"/>
          </w:rPr>
          <w:fldChar w:fldCharType="separate"/>
        </w:r>
        <w:r w:rsidR="00103021">
          <w:rPr>
            <w:rFonts w:ascii="Times New Roman" w:hAnsi="Times New Roman" w:cs="Times New Roman"/>
            <w:noProof/>
            <w:sz w:val="18"/>
            <w:szCs w:val="18"/>
          </w:rPr>
          <w:t>251</w:t>
        </w:r>
        <w:r w:rsidRPr="005B53FD">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F809" w14:textId="77777777" w:rsidR="00111DCC" w:rsidRDefault="00111DCC">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310F38"/>
    <w:multiLevelType w:val="multilevel"/>
    <w:tmpl w:val="6E310F3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SyNAdSRiZGlgbG5ko6SsGpxcWZ+XkgBaa1AGTRY5wsAAAA"/>
  </w:docVars>
  <w:rsids>
    <w:rsidRoot w:val="00FD7B77"/>
    <w:rsid w:val="00002C9C"/>
    <w:rsid w:val="000036AD"/>
    <w:rsid w:val="00014DD1"/>
    <w:rsid w:val="00024926"/>
    <w:rsid w:val="000249B1"/>
    <w:rsid w:val="00026847"/>
    <w:rsid w:val="00042301"/>
    <w:rsid w:val="0004466A"/>
    <w:rsid w:val="00044B72"/>
    <w:rsid w:val="00046AAE"/>
    <w:rsid w:val="000522C1"/>
    <w:rsid w:val="0005502D"/>
    <w:rsid w:val="000555AA"/>
    <w:rsid w:val="00057A03"/>
    <w:rsid w:val="00086D92"/>
    <w:rsid w:val="00086E04"/>
    <w:rsid w:val="00090B71"/>
    <w:rsid w:val="00093FB5"/>
    <w:rsid w:val="000A2F78"/>
    <w:rsid w:val="000A656F"/>
    <w:rsid w:val="000B3CD3"/>
    <w:rsid w:val="000B4070"/>
    <w:rsid w:val="000B5271"/>
    <w:rsid w:val="000B7E14"/>
    <w:rsid w:val="000C1AF9"/>
    <w:rsid w:val="000C69AB"/>
    <w:rsid w:val="000C6B58"/>
    <w:rsid w:val="000C6B90"/>
    <w:rsid w:val="000C751E"/>
    <w:rsid w:val="000D05B7"/>
    <w:rsid w:val="000D14A8"/>
    <w:rsid w:val="000D4CBF"/>
    <w:rsid w:val="000D6463"/>
    <w:rsid w:val="000E36A9"/>
    <w:rsid w:val="000E64D0"/>
    <w:rsid w:val="000F2304"/>
    <w:rsid w:val="000F549C"/>
    <w:rsid w:val="000F65B8"/>
    <w:rsid w:val="0010064B"/>
    <w:rsid w:val="00101177"/>
    <w:rsid w:val="0010283E"/>
    <w:rsid w:val="00103021"/>
    <w:rsid w:val="00104204"/>
    <w:rsid w:val="00111DCC"/>
    <w:rsid w:val="00112304"/>
    <w:rsid w:val="00126261"/>
    <w:rsid w:val="0012670C"/>
    <w:rsid w:val="00127076"/>
    <w:rsid w:val="001273C2"/>
    <w:rsid w:val="001303CF"/>
    <w:rsid w:val="00140573"/>
    <w:rsid w:val="00141692"/>
    <w:rsid w:val="0015495F"/>
    <w:rsid w:val="00164CE4"/>
    <w:rsid w:val="001760BE"/>
    <w:rsid w:val="001773C0"/>
    <w:rsid w:val="0018241A"/>
    <w:rsid w:val="00186C58"/>
    <w:rsid w:val="0018719D"/>
    <w:rsid w:val="001922E6"/>
    <w:rsid w:val="001A2C50"/>
    <w:rsid w:val="001B3F7B"/>
    <w:rsid w:val="001B513D"/>
    <w:rsid w:val="001B7736"/>
    <w:rsid w:val="001C5F68"/>
    <w:rsid w:val="001D057D"/>
    <w:rsid w:val="001D6B07"/>
    <w:rsid w:val="001E2591"/>
    <w:rsid w:val="001E31DD"/>
    <w:rsid w:val="001F1D79"/>
    <w:rsid w:val="001F291C"/>
    <w:rsid w:val="002075EA"/>
    <w:rsid w:val="00211BD7"/>
    <w:rsid w:val="002120D5"/>
    <w:rsid w:val="00212DD0"/>
    <w:rsid w:val="00213120"/>
    <w:rsid w:val="002160DA"/>
    <w:rsid w:val="002169B9"/>
    <w:rsid w:val="00221708"/>
    <w:rsid w:val="0022438B"/>
    <w:rsid w:val="00226531"/>
    <w:rsid w:val="00243390"/>
    <w:rsid w:val="002438F4"/>
    <w:rsid w:val="002449FA"/>
    <w:rsid w:val="002453D6"/>
    <w:rsid w:val="002519A9"/>
    <w:rsid w:val="00251DE6"/>
    <w:rsid w:val="002532A9"/>
    <w:rsid w:val="002553F9"/>
    <w:rsid w:val="00264E7F"/>
    <w:rsid w:val="002661F5"/>
    <w:rsid w:val="00270216"/>
    <w:rsid w:val="002716FF"/>
    <w:rsid w:val="00273582"/>
    <w:rsid w:val="00276C82"/>
    <w:rsid w:val="00280BE2"/>
    <w:rsid w:val="002833CB"/>
    <w:rsid w:val="00283681"/>
    <w:rsid w:val="00283BCE"/>
    <w:rsid w:val="002843A3"/>
    <w:rsid w:val="00296169"/>
    <w:rsid w:val="002A0FF2"/>
    <w:rsid w:val="002A27EA"/>
    <w:rsid w:val="002A2C2B"/>
    <w:rsid w:val="002A5C1D"/>
    <w:rsid w:val="002B18EC"/>
    <w:rsid w:val="002B4153"/>
    <w:rsid w:val="002B4735"/>
    <w:rsid w:val="002C204C"/>
    <w:rsid w:val="002C2B14"/>
    <w:rsid w:val="002D15CA"/>
    <w:rsid w:val="002D280A"/>
    <w:rsid w:val="002D4744"/>
    <w:rsid w:val="002D7554"/>
    <w:rsid w:val="002E3693"/>
    <w:rsid w:val="002F1F52"/>
    <w:rsid w:val="002F2938"/>
    <w:rsid w:val="002F5AF1"/>
    <w:rsid w:val="002F6B39"/>
    <w:rsid w:val="00300A8D"/>
    <w:rsid w:val="003044BF"/>
    <w:rsid w:val="00304DAD"/>
    <w:rsid w:val="00304EF5"/>
    <w:rsid w:val="003079D3"/>
    <w:rsid w:val="0031079E"/>
    <w:rsid w:val="00310CC4"/>
    <w:rsid w:val="00310FF2"/>
    <w:rsid w:val="00315477"/>
    <w:rsid w:val="00324384"/>
    <w:rsid w:val="00331137"/>
    <w:rsid w:val="00333F3E"/>
    <w:rsid w:val="00334F7B"/>
    <w:rsid w:val="003359BA"/>
    <w:rsid w:val="003378CF"/>
    <w:rsid w:val="0034024C"/>
    <w:rsid w:val="00342729"/>
    <w:rsid w:val="00354BAB"/>
    <w:rsid w:val="00363397"/>
    <w:rsid w:val="00367663"/>
    <w:rsid w:val="00370468"/>
    <w:rsid w:val="00375ED2"/>
    <w:rsid w:val="003807BC"/>
    <w:rsid w:val="00381064"/>
    <w:rsid w:val="00382B8F"/>
    <w:rsid w:val="00384EAC"/>
    <w:rsid w:val="0038693F"/>
    <w:rsid w:val="0039251D"/>
    <w:rsid w:val="0039467E"/>
    <w:rsid w:val="003A13F1"/>
    <w:rsid w:val="003A247E"/>
    <w:rsid w:val="003A33C2"/>
    <w:rsid w:val="003A3CB0"/>
    <w:rsid w:val="003B2A57"/>
    <w:rsid w:val="003C379E"/>
    <w:rsid w:val="003D1C5F"/>
    <w:rsid w:val="003D78FC"/>
    <w:rsid w:val="003E36ED"/>
    <w:rsid w:val="003E5349"/>
    <w:rsid w:val="003E606E"/>
    <w:rsid w:val="003F0F27"/>
    <w:rsid w:val="003F17D8"/>
    <w:rsid w:val="003F2F3C"/>
    <w:rsid w:val="003F3FFD"/>
    <w:rsid w:val="003F6001"/>
    <w:rsid w:val="004031B1"/>
    <w:rsid w:val="00413D0E"/>
    <w:rsid w:val="004215D7"/>
    <w:rsid w:val="00426935"/>
    <w:rsid w:val="00427939"/>
    <w:rsid w:val="004414C8"/>
    <w:rsid w:val="0044783C"/>
    <w:rsid w:val="00465767"/>
    <w:rsid w:val="004709C2"/>
    <w:rsid w:val="004757A8"/>
    <w:rsid w:val="00482F46"/>
    <w:rsid w:val="0048381C"/>
    <w:rsid w:val="00485400"/>
    <w:rsid w:val="004861CA"/>
    <w:rsid w:val="00490F13"/>
    <w:rsid w:val="00497234"/>
    <w:rsid w:val="004A18F8"/>
    <w:rsid w:val="004B1593"/>
    <w:rsid w:val="004C1886"/>
    <w:rsid w:val="004C38A5"/>
    <w:rsid w:val="004C6C2C"/>
    <w:rsid w:val="004D1240"/>
    <w:rsid w:val="004D2564"/>
    <w:rsid w:val="004D51EF"/>
    <w:rsid w:val="004E106D"/>
    <w:rsid w:val="004E4EBD"/>
    <w:rsid w:val="004F29C3"/>
    <w:rsid w:val="004F2DF1"/>
    <w:rsid w:val="004F4183"/>
    <w:rsid w:val="004F47FD"/>
    <w:rsid w:val="00505B39"/>
    <w:rsid w:val="00505C41"/>
    <w:rsid w:val="00511B62"/>
    <w:rsid w:val="00512706"/>
    <w:rsid w:val="0051357C"/>
    <w:rsid w:val="00514AE0"/>
    <w:rsid w:val="005170FE"/>
    <w:rsid w:val="0052083F"/>
    <w:rsid w:val="0052168C"/>
    <w:rsid w:val="00523856"/>
    <w:rsid w:val="00526504"/>
    <w:rsid w:val="00526F56"/>
    <w:rsid w:val="00546090"/>
    <w:rsid w:val="0055792A"/>
    <w:rsid w:val="005714CA"/>
    <w:rsid w:val="00573016"/>
    <w:rsid w:val="005739B2"/>
    <w:rsid w:val="005812E6"/>
    <w:rsid w:val="00581B66"/>
    <w:rsid w:val="005847D8"/>
    <w:rsid w:val="00584959"/>
    <w:rsid w:val="0058696B"/>
    <w:rsid w:val="00590E1D"/>
    <w:rsid w:val="005948CD"/>
    <w:rsid w:val="00596EA8"/>
    <w:rsid w:val="005A2136"/>
    <w:rsid w:val="005A3299"/>
    <w:rsid w:val="005B0E84"/>
    <w:rsid w:val="005B3880"/>
    <w:rsid w:val="005B4804"/>
    <w:rsid w:val="005B53FD"/>
    <w:rsid w:val="005B5E84"/>
    <w:rsid w:val="005B6538"/>
    <w:rsid w:val="005C46D4"/>
    <w:rsid w:val="005C623B"/>
    <w:rsid w:val="005D0F6A"/>
    <w:rsid w:val="005D6636"/>
    <w:rsid w:val="005D7056"/>
    <w:rsid w:val="005E68FC"/>
    <w:rsid w:val="005F140E"/>
    <w:rsid w:val="005F192B"/>
    <w:rsid w:val="005F4D28"/>
    <w:rsid w:val="005F6BDD"/>
    <w:rsid w:val="0060522A"/>
    <w:rsid w:val="00607C52"/>
    <w:rsid w:val="0061371D"/>
    <w:rsid w:val="006167E7"/>
    <w:rsid w:val="00621A49"/>
    <w:rsid w:val="006247E5"/>
    <w:rsid w:val="0062767D"/>
    <w:rsid w:val="0063308D"/>
    <w:rsid w:val="00636163"/>
    <w:rsid w:val="00646081"/>
    <w:rsid w:val="00646B94"/>
    <w:rsid w:val="00657FEF"/>
    <w:rsid w:val="00661792"/>
    <w:rsid w:val="00664A8F"/>
    <w:rsid w:val="006652CD"/>
    <w:rsid w:val="00670130"/>
    <w:rsid w:val="006714A8"/>
    <w:rsid w:val="0067157C"/>
    <w:rsid w:val="00671AC4"/>
    <w:rsid w:val="00674B69"/>
    <w:rsid w:val="00680A90"/>
    <w:rsid w:val="00682009"/>
    <w:rsid w:val="00685277"/>
    <w:rsid w:val="00692CBA"/>
    <w:rsid w:val="006962D9"/>
    <w:rsid w:val="006A24FA"/>
    <w:rsid w:val="006A44EC"/>
    <w:rsid w:val="006B2385"/>
    <w:rsid w:val="006C337D"/>
    <w:rsid w:val="006C4458"/>
    <w:rsid w:val="006C48DF"/>
    <w:rsid w:val="006C674F"/>
    <w:rsid w:val="006D0776"/>
    <w:rsid w:val="006D540E"/>
    <w:rsid w:val="006E2BE3"/>
    <w:rsid w:val="006E37D2"/>
    <w:rsid w:val="006F10B2"/>
    <w:rsid w:val="006F51EB"/>
    <w:rsid w:val="006F7905"/>
    <w:rsid w:val="007006CA"/>
    <w:rsid w:val="00701DB3"/>
    <w:rsid w:val="00702D8C"/>
    <w:rsid w:val="00702F17"/>
    <w:rsid w:val="0070746E"/>
    <w:rsid w:val="00707D70"/>
    <w:rsid w:val="00713E5A"/>
    <w:rsid w:val="00724AB7"/>
    <w:rsid w:val="00724E18"/>
    <w:rsid w:val="00730CFF"/>
    <w:rsid w:val="007344FB"/>
    <w:rsid w:val="00741F72"/>
    <w:rsid w:val="00746E7A"/>
    <w:rsid w:val="007500E4"/>
    <w:rsid w:val="00754554"/>
    <w:rsid w:val="00755012"/>
    <w:rsid w:val="00772EC6"/>
    <w:rsid w:val="00775CC5"/>
    <w:rsid w:val="00784F3E"/>
    <w:rsid w:val="00791AA6"/>
    <w:rsid w:val="00794B59"/>
    <w:rsid w:val="007A0E1D"/>
    <w:rsid w:val="007A2444"/>
    <w:rsid w:val="007B20E2"/>
    <w:rsid w:val="007F0BC1"/>
    <w:rsid w:val="0080072D"/>
    <w:rsid w:val="008024A3"/>
    <w:rsid w:val="00802CD4"/>
    <w:rsid w:val="00812015"/>
    <w:rsid w:val="00812C04"/>
    <w:rsid w:val="008148EA"/>
    <w:rsid w:val="008200AC"/>
    <w:rsid w:val="00821448"/>
    <w:rsid w:val="0082648D"/>
    <w:rsid w:val="00844F10"/>
    <w:rsid w:val="00845580"/>
    <w:rsid w:val="0085286A"/>
    <w:rsid w:val="0085351E"/>
    <w:rsid w:val="00854514"/>
    <w:rsid w:val="0086391B"/>
    <w:rsid w:val="008666BC"/>
    <w:rsid w:val="0087108F"/>
    <w:rsid w:val="00871F89"/>
    <w:rsid w:val="00873C88"/>
    <w:rsid w:val="00880750"/>
    <w:rsid w:val="0088087E"/>
    <w:rsid w:val="00881760"/>
    <w:rsid w:val="00881D3F"/>
    <w:rsid w:val="00895FDB"/>
    <w:rsid w:val="00897D54"/>
    <w:rsid w:val="008A17A2"/>
    <w:rsid w:val="008A30FE"/>
    <w:rsid w:val="008B1CF8"/>
    <w:rsid w:val="008B3005"/>
    <w:rsid w:val="008B31BC"/>
    <w:rsid w:val="008B5B19"/>
    <w:rsid w:val="008C099E"/>
    <w:rsid w:val="008D26B3"/>
    <w:rsid w:val="008D4855"/>
    <w:rsid w:val="008D53C4"/>
    <w:rsid w:val="008D6963"/>
    <w:rsid w:val="008D7572"/>
    <w:rsid w:val="008E2A61"/>
    <w:rsid w:val="008E50FD"/>
    <w:rsid w:val="0090362D"/>
    <w:rsid w:val="0090732A"/>
    <w:rsid w:val="00912342"/>
    <w:rsid w:val="00913E35"/>
    <w:rsid w:val="00916CB3"/>
    <w:rsid w:val="00921AE4"/>
    <w:rsid w:val="00921FEE"/>
    <w:rsid w:val="009311DB"/>
    <w:rsid w:val="00941A67"/>
    <w:rsid w:val="009454F0"/>
    <w:rsid w:val="00954620"/>
    <w:rsid w:val="00963693"/>
    <w:rsid w:val="00974A1C"/>
    <w:rsid w:val="009817B3"/>
    <w:rsid w:val="009902D1"/>
    <w:rsid w:val="00993E20"/>
    <w:rsid w:val="00993FD6"/>
    <w:rsid w:val="00996105"/>
    <w:rsid w:val="009A1774"/>
    <w:rsid w:val="009A46E4"/>
    <w:rsid w:val="009C015E"/>
    <w:rsid w:val="009C04A5"/>
    <w:rsid w:val="009C0B6C"/>
    <w:rsid w:val="009C0C97"/>
    <w:rsid w:val="009C15E6"/>
    <w:rsid w:val="009C1C6B"/>
    <w:rsid w:val="009C3A8F"/>
    <w:rsid w:val="009C4299"/>
    <w:rsid w:val="009C52E1"/>
    <w:rsid w:val="009C5751"/>
    <w:rsid w:val="009D33E5"/>
    <w:rsid w:val="009E1D8A"/>
    <w:rsid w:val="009F70F1"/>
    <w:rsid w:val="00A0268C"/>
    <w:rsid w:val="00A13D51"/>
    <w:rsid w:val="00A208E6"/>
    <w:rsid w:val="00A2260E"/>
    <w:rsid w:val="00A254CD"/>
    <w:rsid w:val="00A30B98"/>
    <w:rsid w:val="00A30D51"/>
    <w:rsid w:val="00A32397"/>
    <w:rsid w:val="00A356FD"/>
    <w:rsid w:val="00A36B65"/>
    <w:rsid w:val="00A37C9A"/>
    <w:rsid w:val="00A44C16"/>
    <w:rsid w:val="00A52C82"/>
    <w:rsid w:val="00A53BEC"/>
    <w:rsid w:val="00A53D5B"/>
    <w:rsid w:val="00A55DC8"/>
    <w:rsid w:val="00A602F3"/>
    <w:rsid w:val="00A604C7"/>
    <w:rsid w:val="00A62883"/>
    <w:rsid w:val="00A72FCD"/>
    <w:rsid w:val="00A77918"/>
    <w:rsid w:val="00A87821"/>
    <w:rsid w:val="00A93440"/>
    <w:rsid w:val="00AA15C1"/>
    <w:rsid w:val="00AA184D"/>
    <w:rsid w:val="00AA229B"/>
    <w:rsid w:val="00AA774E"/>
    <w:rsid w:val="00AB22AA"/>
    <w:rsid w:val="00AB3D23"/>
    <w:rsid w:val="00AB4C37"/>
    <w:rsid w:val="00AD54F1"/>
    <w:rsid w:val="00AD64E9"/>
    <w:rsid w:val="00AD79C5"/>
    <w:rsid w:val="00AE085B"/>
    <w:rsid w:val="00AE6AFB"/>
    <w:rsid w:val="00AF61E6"/>
    <w:rsid w:val="00B0116F"/>
    <w:rsid w:val="00B04BF5"/>
    <w:rsid w:val="00B05E57"/>
    <w:rsid w:val="00B11B29"/>
    <w:rsid w:val="00B12362"/>
    <w:rsid w:val="00B16F2D"/>
    <w:rsid w:val="00B24041"/>
    <w:rsid w:val="00B30095"/>
    <w:rsid w:val="00B41913"/>
    <w:rsid w:val="00B447D2"/>
    <w:rsid w:val="00B4592A"/>
    <w:rsid w:val="00B53308"/>
    <w:rsid w:val="00B62316"/>
    <w:rsid w:val="00B62B26"/>
    <w:rsid w:val="00B64DDE"/>
    <w:rsid w:val="00B6585E"/>
    <w:rsid w:val="00B66BC4"/>
    <w:rsid w:val="00B71A5A"/>
    <w:rsid w:val="00B71DDB"/>
    <w:rsid w:val="00B73A75"/>
    <w:rsid w:val="00B97931"/>
    <w:rsid w:val="00BA4588"/>
    <w:rsid w:val="00BA7276"/>
    <w:rsid w:val="00BA7994"/>
    <w:rsid w:val="00BA7BE2"/>
    <w:rsid w:val="00BB05F6"/>
    <w:rsid w:val="00BB1814"/>
    <w:rsid w:val="00BB4435"/>
    <w:rsid w:val="00BB45D6"/>
    <w:rsid w:val="00BE63BC"/>
    <w:rsid w:val="00BF706A"/>
    <w:rsid w:val="00C01282"/>
    <w:rsid w:val="00C02F99"/>
    <w:rsid w:val="00C05213"/>
    <w:rsid w:val="00C137D1"/>
    <w:rsid w:val="00C16C7A"/>
    <w:rsid w:val="00C2518D"/>
    <w:rsid w:val="00C27B3C"/>
    <w:rsid w:val="00C32DA8"/>
    <w:rsid w:val="00C33914"/>
    <w:rsid w:val="00C40318"/>
    <w:rsid w:val="00C44995"/>
    <w:rsid w:val="00C47457"/>
    <w:rsid w:val="00C47F6C"/>
    <w:rsid w:val="00C523BE"/>
    <w:rsid w:val="00C601CA"/>
    <w:rsid w:val="00C610E1"/>
    <w:rsid w:val="00C62FE2"/>
    <w:rsid w:val="00C64948"/>
    <w:rsid w:val="00C66A32"/>
    <w:rsid w:val="00C67FC6"/>
    <w:rsid w:val="00C7473C"/>
    <w:rsid w:val="00C82C5A"/>
    <w:rsid w:val="00C8371F"/>
    <w:rsid w:val="00C84622"/>
    <w:rsid w:val="00C848E0"/>
    <w:rsid w:val="00C91A49"/>
    <w:rsid w:val="00C95396"/>
    <w:rsid w:val="00CA4580"/>
    <w:rsid w:val="00CB0013"/>
    <w:rsid w:val="00CB2ADA"/>
    <w:rsid w:val="00CC110C"/>
    <w:rsid w:val="00CD47A2"/>
    <w:rsid w:val="00CD6095"/>
    <w:rsid w:val="00CD7531"/>
    <w:rsid w:val="00CE17C3"/>
    <w:rsid w:val="00CE5EE2"/>
    <w:rsid w:val="00CF0790"/>
    <w:rsid w:val="00CF0AEB"/>
    <w:rsid w:val="00CF695F"/>
    <w:rsid w:val="00D07ED9"/>
    <w:rsid w:val="00D139F9"/>
    <w:rsid w:val="00D22EFE"/>
    <w:rsid w:val="00D254AD"/>
    <w:rsid w:val="00D3112E"/>
    <w:rsid w:val="00D33DCB"/>
    <w:rsid w:val="00D354AF"/>
    <w:rsid w:val="00D374E6"/>
    <w:rsid w:val="00D40189"/>
    <w:rsid w:val="00D405F9"/>
    <w:rsid w:val="00D42B22"/>
    <w:rsid w:val="00D46577"/>
    <w:rsid w:val="00D5170C"/>
    <w:rsid w:val="00D57F8B"/>
    <w:rsid w:val="00D63132"/>
    <w:rsid w:val="00D749B6"/>
    <w:rsid w:val="00D74B18"/>
    <w:rsid w:val="00D74E74"/>
    <w:rsid w:val="00D76598"/>
    <w:rsid w:val="00D77F56"/>
    <w:rsid w:val="00D86C62"/>
    <w:rsid w:val="00D90907"/>
    <w:rsid w:val="00D94BBC"/>
    <w:rsid w:val="00D95494"/>
    <w:rsid w:val="00D979D0"/>
    <w:rsid w:val="00DA1377"/>
    <w:rsid w:val="00DA1E3E"/>
    <w:rsid w:val="00DA4B41"/>
    <w:rsid w:val="00DA7C16"/>
    <w:rsid w:val="00DB08F2"/>
    <w:rsid w:val="00DB18F5"/>
    <w:rsid w:val="00DB57A6"/>
    <w:rsid w:val="00DB6525"/>
    <w:rsid w:val="00DB7D55"/>
    <w:rsid w:val="00DC2AD6"/>
    <w:rsid w:val="00DC7422"/>
    <w:rsid w:val="00DC7DCA"/>
    <w:rsid w:val="00DD047A"/>
    <w:rsid w:val="00DD1A27"/>
    <w:rsid w:val="00DD3B0D"/>
    <w:rsid w:val="00DD778E"/>
    <w:rsid w:val="00DE2FB0"/>
    <w:rsid w:val="00DE4CB4"/>
    <w:rsid w:val="00DE7A65"/>
    <w:rsid w:val="00DF07DF"/>
    <w:rsid w:val="00E0221B"/>
    <w:rsid w:val="00E02429"/>
    <w:rsid w:val="00E02FD9"/>
    <w:rsid w:val="00E034F6"/>
    <w:rsid w:val="00E053E7"/>
    <w:rsid w:val="00E10E16"/>
    <w:rsid w:val="00E11D21"/>
    <w:rsid w:val="00E11DA6"/>
    <w:rsid w:val="00E22D97"/>
    <w:rsid w:val="00E23C06"/>
    <w:rsid w:val="00E25054"/>
    <w:rsid w:val="00E2547B"/>
    <w:rsid w:val="00E25EAE"/>
    <w:rsid w:val="00E30F29"/>
    <w:rsid w:val="00E32104"/>
    <w:rsid w:val="00E35FCB"/>
    <w:rsid w:val="00E43728"/>
    <w:rsid w:val="00E60F99"/>
    <w:rsid w:val="00E65B1F"/>
    <w:rsid w:val="00E66CE9"/>
    <w:rsid w:val="00E73E87"/>
    <w:rsid w:val="00E7431E"/>
    <w:rsid w:val="00E77453"/>
    <w:rsid w:val="00E77ABD"/>
    <w:rsid w:val="00E8422A"/>
    <w:rsid w:val="00EA4F2C"/>
    <w:rsid w:val="00EB41F2"/>
    <w:rsid w:val="00EB4A64"/>
    <w:rsid w:val="00EB5F46"/>
    <w:rsid w:val="00EB7D38"/>
    <w:rsid w:val="00EC1718"/>
    <w:rsid w:val="00EC5114"/>
    <w:rsid w:val="00EC7A25"/>
    <w:rsid w:val="00ED2E65"/>
    <w:rsid w:val="00EE1AC2"/>
    <w:rsid w:val="00EE5807"/>
    <w:rsid w:val="00F007A5"/>
    <w:rsid w:val="00F01BE4"/>
    <w:rsid w:val="00F028B6"/>
    <w:rsid w:val="00F058C5"/>
    <w:rsid w:val="00F05FFC"/>
    <w:rsid w:val="00F0690C"/>
    <w:rsid w:val="00F10EEF"/>
    <w:rsid w:val="00F13F9C"/>
    <w:rsid w:val="00F14BDA"/>
    <w:rsid w:val="00F157D8"/>
    <w:rsid w:val="00F169E3"/>
    <w:rsid w:val="00F178A3"/>
    <w:rsid w:val="00F244F6"/>
    <w:rsid w:val="00F25A44"/>
    <w:rsid w:val="00F323B4"/>
    <w:rsid w:val="00F33755"/>
    <w:rsid w:val="00F3455C"/>
    <w:rsid w:val="00F36725"/>
    <w:rsid w:val="00F420C2"/>
    <w:rsid w:val="00F446C8"/>
    <w:rsid w:val="00F45072"/>
    <w:rsid w:val="00F465E5"/>
    <w:rsid w:val="00F54F96"/>
    <w:rsid w:val="00F55733"/>
    <w:rsid w:val="00F62866"/>
    <w:rsid w:val="00F64BB4"/>
    <w:rsid w:val="00F729D1"/>
    <w:rsid w:val="00F74029"/>
    <w:rsid w:val="00F82CFD"/>
    <w:rsid w:val="00F86530"/>
    <w:rsid w:val="00F97B83"/>
    <w:rsid w:val="00FA05C7"/>
    <w:rsid w:val="00FA27D8"/>
    <w:rsid w:val="00FA4823"/>
    <w:rsid w:val="00FA5043"/>
    <w:rsid w:val="00FA5A82"/>
    <w:rsid w:val="00FB1F24"/>
    <w:rsid w:val="00FB79A4"/>
    <w:rsid w:val="00FC0440"/>
    <w:rsid w:val="00FC19B4"/>
    <w:rsid w:val="00FD2609"/>
    <w:rsid w:val="00FD2AB1"/>
    <w:rsid w:val="00FD40D4"/>
    <w:rsid w:val="00FD447E"/>
    <w:rsid w:val="00FD7B77"/>
    <w:rsid w:val="00FF3939"/>
    <w:rsid w:val="00FF4B50"/>
    <w:rsid w:val="00FF6A54"/>
    <w:rsid w:val="14981AB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998AF"/>
  <w15:docId w15:val="{C00B6F1A-386C-4A02-AD4F-BDF88951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lsdException w:name="No Spacing" w:uiPriority="0"/>
    <w:lsdException w:name="Light Shading" w:uiPriority="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rFonts w:eastAsia="Calibri"/>
      <w:position w:val="-1"/>
      <w:sz w:val="22"/>
      <w:szCs w:val="22"/>
      <w:lang w:val="en-US"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uiPriority w:val="20"/>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unhideWhenUsed/>
    <w:pPr>
      <w:suppressAutoHyphens w:val="0"/>
      <w:spacing w:before="100" w:beforeAutospacing="1" w:after="100" w:afterAutospacing="1" w:line="240" w:lineRule="auto"/>
      <w:ind w:leftChars="0" w:left="0" w:firstLineChars="0" w:firstLine="0"/>
      <w:textAlignment w:val="auto"/>
      <w:outlineLvl w:val="9"/>
    </w:pPr>
    <w:rPr>
      <w:rFonts w:ascii="Times New Roman" w:eastAsia="Times New Roman" w:hAnsi="Times New Roman" w:cs="Times New Roman"/>
      <w:position w:val="0"/>
      <w:sz w:val="24"/>
      <w:szCs w:val="24"/>
      <w:lang w:val="zh-CN" w:eastAsia="zh-C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styleId="LightShading">
    <w:name w:val="Light Shading"/>
    <w:basedOn w:val="TableNormal"/>
    <w:qFormat/>
    <w:pPr>
      <w:suppressAutoHyphens/>
      <w:ind w:leftChars="-1" w:left="-1" w:hangingChars="1" w:hanging="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pPr>
      <w:suppressAutoHyphens/>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rFonts w:eastAsia="Calibri"/>
      <w:position w:val="-1"/>
      <w:sz w:val="22"/>
      <w:szCs w:val="22"/>
      <w:lang w:val="en-US" w:eastAsia="en-US"/>
    </w:rPr>
  </w:style>
  <w:style w:type="character" w:customStyle="1" w:styleId="st1">
    <w:name w:val="st1"/>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after="200" w:line="1" w:lineRule="atLeast"/>
      <w:ind w:leftChars="-1" w:left="-1" w:hangingChars="1" w:hanging="1"/>
      <w:textAlignment w:val="top"/>
      <w:outlineLvl w:val="0"/>
    </w:pPr>
    <w:rPr>
      <w:rFonts w:eastAsia="Calibri"/>
      <w:position w:val="-1"/>
      <w:sz w:val="22"/>
      <w:szCs w:val="22"/>
      <w:lang w:val="en-US" w:eastAsia="en-US"/>
    </w:rPr>
  </w:style>
  <w:style w:type="paragraph" w:styleId="ListParagraph">
    <w:name w:val="List Paragraph"/>
    <w:basedOn w:val="Normal"/>
    <w:link w:val="ListParagraphChar"/>
    <w:uiPriority w:val="34"/>
    <w:qFormat/>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pPr>
      <w:suppressAutoHyphens/>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MY"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tblPr/>
  </w:style>
  <w:style w:type="character" w:customStyle="1" w:styleId="ListParagraphChar">
    <w:name w:val="List Paragraph Char"/>
    <w:link w:val="ListParagraph"/>
    <w:uiPriority w:val="34"/>
    <w:rPr>
      <w:position w:val="-1"/>
      <w:lang w:val="ms" w:eastAsia="en-US"/>
    </w:rPr>
  </w:style>
  <w:style w:type="paragraph" w:customStyle="1" w:styleId="Normal0">
    <w:name w:val="[Normal]"/>
    <w:pPr>
      <w:widowControl w:val="0"/>
      <w:autoSpaceDE w:val="0"/>
      <w:autoSpaceDN w:val="0"/>
      <w:adjustRightInd w:val="0"/>
    </w:pPr>
    <w:rPr>
      <w:rFonts w:ascii="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3.xml"/><Relationship Id="rId10" Type="http://schemas.openxmlformats.org/officeDocument/2006/relationships/image" Target="media/image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752B48B-6FCF-45CD-968B-C1BBE528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15171</Words>
  <Characters>86481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cp:lastPrinted>2021-06-24T08:19:00Z</cp:lastPrinted>
  <dcterms:created xsi:type="dcterms:W3CDTF">2022-08-30T12:45:00Z</dcterms:created>
  <dcterms:modified xsi:type="dcterms:W3CDTF">2022-08-30T14:26:00Z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fcf885f6-e07a-3ccf-aba4-0a9dbfe66bd2</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ICV">
    <vt:lpwstr>E8549FB9440841DA81C01A9AC66AAE23</vt:lpwstr>
  </property>
</Properties>
</file>