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28C8E" w14:textId="18E76481" w:rsidR="00F25682" w:rsidRPr="00C154B0" w:rsidRDefault="0024314C" w:rsidP="00A26A01">
      <w:pPr>
        <w:spacing w:after="0" w:line="240" w:lineRule="auto"/>
        <w:ind w:leftChars="0" w:left="0" w:firstLineChars="0" w:firstLine="0"/>
        <w:jc w:val="center"/>
        <w:rPr>
          <w:rFonts w:ascii="Times New Roman" w:eastAsia="Times New Roman" w:hAnsi="Times New Roman" w:cs="Times New Roman"/>
          <w:b/>
          <w:sz w:val="28"/>
          <w:szCs w:val="28"/>
        </w:rPr>
      </w:pPr>
      <w:r w:rsidRPr="00C154B0">
        <w:rPr>
          <w:rFonts w:ascii="Times New Roman" w:eastAsia="Times New Roman" w:hAnsi="Times New Roman" w:cs="Times New Roman"/>
          <w:b/>
          <w:sz w:val="28"/>
          <w:szCs w:val="28"/>
        </w:rPr>
        <w:t xml:space="preserve">Game </w:t>
      </w:r>
      <w:r w:rsidR="00A26A01" w:rsidRPr="00C154B0">
        <w:rPr>
          <w:rFonts w:ascii="Times New Roman" w:eastAsia="Times New Roman" w:hAnsi="Times New Roman" w:cs="Times New Roman"/>
          <w:b/>
          <w:sz w:val="28"/>
          <w:szCs w:val="28"/>
        </w:rPr>
        <w:t>based implementation</w:t>
      </w:r>
      <w:r w:rsidRPr="00C154B0">
        <w:rPr>
          <w:rFonts w:ascii="Times New Roman" w:eastAsia="Times New Roman" w:hAnsi="Times New Roman" w:cs="Times New Roman"/>
          <w:b/>
          <w:sz w:val="28"/>
          <w:szCs w:val="28"/>
        </w:rPr>
        <w:t xml:space="preserve"> of Cognitive Behavioral Therapy for </w:t>
      </w:r>
      <w:r w:rsidR="00A26A01" w:rsidRPr="00C154B0">
        <w:rPr>
          <w:rFonts w:ascii="Times New Roman" w:eastAsia="Times New Roman" w:hAnsi="Times New Roman" w:cs="Times New Roman"/>
          <w:b/>
          <w:sz w:val="28"/>
          <w:szCs w:val="28"/>
        </w:rPr>
        <w:t>introspective treatment of</w:t>
      </w:r>
      <w:r w:rsidRPr="00C154B0">
        <w:rPr>
          <w:rFonts w:ascii="Times New Roman" w:eastAsia="Times New Roman" w:hAnsi="Times New Roman" w:cs="Times New Roman"/>
          <w:b/>
          <w:sz w:val="28"/>
          <w:szCs w:val="28"/>
        </w:rPr>
        <w:t xml:space="preserve"> Social Anxiety Disorder</w:t>
      </w:r>
      <w:r w:rsidR="00AD53AF" w:rsidRPr="00C154B0">
        <w:rPr>
          <w:rFonts w:ascii="Times New Roman" w:eastAsia="Times New Roman" w:hAnsi="Times New Roman" w:cs="Times New Roman"/>
          <w:color w:val="000000"/>
        </w:rPr>
        <w:t xml:space="preserve"> </w:t>
      </w:r>
    </w:p>
    <w:p w14:paraId="27A6E0F4" w14:textId="77777777" w:rsidR="00F25682" w:rsidRPr="00C154B0" w:rsidRDefault="00F2568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810C16A" w14:textId="6885117B" w:rsidR="00F25682" w:rsidRPr="00B7265D" w:rsidRDefault="00AD12B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C154B0">
        <w:rPr>
          <w:rFonts w:ascii="Times New Roman" w:eastAsia="Times New Roman" w:hAnsi="Times New Roman" w:cs="Times New Roman"/>
        </w:rPr>
        <w:t>Nur</w:t>
      </w:r>
      <w:proofErr w:type="spellEnd"/>
      <w:r w:rsidRPr="00C154B0">
        <w:rPr>
          <w:rFonts w:ascii="Times New Roman" w:eastAsia="Times New Roman" w:hAnsi="Times New Roman" w:cs="Times New Roman"/>
        </w:rPr>
        <w:t xml:space="preserve"> </w:t>
      </w:r>
      <w:proofErr w:type="spellStart"/>
      <w:r w:rsidRPr="00C154B0">
        <w:rPr>
          <w:rFonts w:ascii="Times New Roman" w:eastAsia="Times New Roman" w:hAnsi="Times New Roman" w:cs="Times New Roman"/>
        </w:rPr>
        <w:t>Mahirah</w:t>
      </w:r>
      <w:proofErr w:type="spellEnd"/>
      <w:r w:rsidRPr="00C154B0">
        <w:rPr>
          <w:rFonts w:ascii="Times New Roman" w:eastAsia="Times New Roman" w:hAnsi="Times New Roman" w:cs="Times New Roman"/>
        </w:rPr>
        <w:t xml:space="preserve"> Mohamad Saleh</w:t>
      </w:r>
      <w:r w:rsidR="00AD53AF" w:rsidRPr="00C154B0">
        <w:rPr>
          <w:rFonts w:ascii="Times New Roman" w:eastAsia="Times New Roman" w:hAnsi="Times New Roman" w:cs="Times New Roman"/>
          <w:color w:val="000000"/>
        </w:rPr>
        <w:t xml:space="preserve">, </w:t>
      </w:r>
      <w:r w:rsidRPr="00C154B0">
        <w:rPr>
          <w:rFonts w:ascii="Times New Roman" w:eastAsia="Times New Roman" w:hAnsi="Times New Roman" w:cs="Times New Roman"/>
        </w:rPr>
        <w:t xml:space="preserve">Hafiz </w:t>
      </w:r>
      <w:proofErr w:type="spellStart"/>
      <w:r w:rsidRPr="00C154B0">
        <w:rPr>
          <w:rFonts w:ascii="Times New Roman" w:eastAsia="Times New Roman" w:hAnsi="Times New Roman" w:cs="Times New Roman"/>
        </w:rPr>
        <w:t>Mohd</w:t>
      </w:r>
      <w:proofErr w:type="spellEnd"/>
      <w:r w:rsidRPr="00C154B0">
        <w:rPr>
          <w:rFonts w:ascii="Times New Roman" w:eastAsia="Times New Roman" w:hAnsi="Times New Roman" w:cs="Times New Roman"/>
        </w:rPr>
        <w:t xml:space="preserve"> </w:t>
      </w:r>
      <w:proofErr w:type="spellStart"/>
      <w:r w:rsidRPr="00C154B0">
        <w:rPr>
          <w:rFonts w:ascii="Times New Roman" w:eastAsia="Times New Roman" w:hAnsi="Times New Roman" w:cs="Times New Roman"/>
        </w:rPr>
        <w:t>Sarim</w:t>
      </w:r>
      <w:proofErr w:type="spellEnd"/>
      <w:r w:rsidR="00B7265D">
        <w:rPr>
          <w:rFonts w:ascii="Times New Roman" w:eastAsia="Times New Roman" w:hAnsi="Times New Roman" w:cs="Times New Roman"/>
          <w:color w:val="000000"/>
        </w:rPr>
        <w:t xml:space="preserve">, </w:t>
      </w:r>
      <w:proofErr w:type="spellStart"/>
      <w:r w:rsidR="00B7265D">
        <w:rPr>
          <w:rFonts w:ascii="Times New Roman" w:eastAsia="Times New Roman" w:hAnsi="Times New Roman" w:cs="Times New Roman"/>
          <w:color w:val="000000"/>
        </w:rPr>
        <w:t>Siti</w:t>
      </w:r>
      <w:proofErr w:type="spellEnd"/>
      <w:r w:rsidR="00B7265D">
        <w:rPr>
          <w:rFonts w:ascii="Times New Roman" w:eastAsia="Times New Roman" w:hAnsi="Times New Roman" w:cs="Times New Roman"/>
          <w:color w:val="000000"/>
        </w:rPr>
        <w:t xml:space="preserve"> </w:t>
      </w:r>
      <w:proofErr w:type="spellStart"/>
      <w:r w:rsidR="00B7265D">
        <w:rPr>
          <w:rFonts w:ascii="Times New Roman" w:eastAsia="Times New Roman" w:hAnsi="Times New Roman" w:cs="Times New Roman"/>
          <w:color w:val="000000"/>
        </w:rPr>
        <w:t>Fadzilah</w:t>
      </w:r>
      <w:proofErr w:type="spellEnd"/>
      <w:r w:rsidR="00B7265D">
        <w:rPr>
          <w:rFonts w:ascii="Times New Roman" w:eastAsia="Times New Roman" w:hAnsi="Times New Roman" w:cs="Times New Roman"/>
          <w:color w:val="000000"/>
        </w:rPr>
        <w:t xml:space="preserve"> Mat Noor</w:t>
      </w:r>
    </w:p>
    <w:p w14:paraId="45D8D201" w14:textId="77777777" w:rsidR="00F25682" w:rsidRPr="00C154B0" w:rsidRDefault="00F25682" w:rsidP="00AD12B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29FD49AE" w14:textId="53FC87A8" w:rsidR="00F25682" w:rsidRPr="00C154B0" w:rsidRDefault="00AD12B2" w:rsidP="00925B0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C154B0">
        <w:rPr>
          <w:rFonts w:ascii="Times New Roman" w:eastAsia="Times New Roman" w:hAnsi="Times New Roman" w:cs="Times New Roman"/>
          <w:color w:val="000000"/>
        </w:rPr>
        <w:t xml:space="preserve">Faculty of Information Science and Technology, </w:t>
      </w:r>
      <w:proofErr w:type="spellStart"/>
      <w:r w:rsidRPr="00C154B0">
        <w:rPr>
          <w:rFonts w:ascii="Times New Roman" w:eastAsia="Times New Roman" w:hAnsi="Times New Roman" w:cs="Times New Roman"/>
          <w:color w:val="000000"/>
        </w:rPr>
        <w:t>Universiti</w:t>
      </w:r>
      <w:proofErr w:type="spellEnd"/>
      <w:r w:rsidRPr="00C154B0">
        <w:rPr>
          <w:rFonts w:ascii="Times New Roman" w:eastAsia="Times New Roman" w:hAnsi="Times New Roman" w:cs="Times New Roman"/>
          <w:color w:val="000000"/>
        </w:rPr>
        <w:t xml:space="preserve"> </w:t>
      </w:r>
      <w:proofErr w:type="spellStart"/>
      <w:r w:rsidRPr="00C154B0">
        <w:rPr>
          <w:rFonts w:ascii="Times New Roman" w:eastAsia="Times New Roman" w:hAnsi="Times New Roman" w:cs="Times New Roman"/>
          <w:color w:val="000000"/>
        </w:rPr>
        <w:t>Kebangsaan</w:t>
      </w:r>
      <w:proofErr w:type="spellEnd"/>
      <w:r w:rsidRPr="00C154B0">
        <w:rPr>
          <w:rFonts w:ascii="Times New Roman" w:eastAsia="Times New Roman" w:hAnsi="Times New Roman" w:cs="Times New Roman"/>
          <w:color w:val="000000"/>
        </w:rPr>
        <w:t xml:space="preserve"> Malaysia</w:t>
      </w:r>
    </w:p>
    <w:p w14:paraId="75005F77" w14:textId="77777777" w:rsidR="00F25682" w:rsidRPr="00C154B0" w:rsidRDefault="00F2568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A5B4E78" w14:textId="77777777" w:rsidR="00F25682" w:rsidRPr="00C154B0" w:rsidRDefault="00AD53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C154B0">
        <w:rPr>
          <w:rFonts w:ascii="Times New Roman" w:eastAsia="Times New Roman" w:hAnsi="Times New Roman" w:cs="Times New Roman"/>
          <w:color w:val="000000"/>
        </w:rPr>
        <w:t>Corre</w:t>
      </w:r>
      <w:r w:rsidR="00AD12B2" w:rsidRPr="00C154B0">
        <w:rPr>
          <w:rFonts w:ascii="Times New Roman" w:eastAsia="Times New Roman" w:hAnsi="Times New Roman" w:cs="Times New Roman"/>
          <w:color w:val="000000"/>
        </w:rPr>
        <w:t xml:space="preserve">spondence: </w:t>
      </w:r>
      <w:proofErr w:type="spellStart"/>
      <w:r w:rsidR="00AD12B2" w:rsidRPr="00C154B0">
        <w:rPr>
          <w:rFonts w:ascii="Times New Roman" w:eastAsia="Times New Roman" w:hAnsi="Times New Roman" w:cs="Times New Roman"/>
          <w:color w:val="000000"/>
        </w:rPr>
        <w:t>Nur</w:t>
      </w:r>
      <w:proofErr w:type="spellEnd"/>
      <w:r w:rsidR="00AD12B2" w:rsidRPr="00C154B0">
        <w:rPr>
          <w:rFonts w:ascii="Times New Roman" w:eastAsia="Times New Roman" w:hAnsi="Times New Roman" w:cs="Times New Roman"/>
          <w:color w:val="000000"/>
        </w:rPr>
        <w:t xml:space="preserve"> </w:t>
      </w:r>
      <w:proofErr w:type="spellStart"/>
      <w:r w:rsidR="00AD12B2" w:rsidRPr="00C154B0">
        <w:rPr>
          <w:rFonts w:ascii="Times New Roman" w:eastAsia="Times New Roman" w:hAnsi="Times New Roman" w:cs="Times New Roman"/>
          <w:color w:val="000000"/>
        </w:rPr>
        <w:t>Mahirah</w:t>
      </w:r>
      <w:proofErr w:type="spellEnd"/>
      <w:r w:rsidR="00AD12B2" w:rsidRPr="00C154B0">
        <w:rPr>
          <w:rFonts w:ascii="Times New Roman" w:eastAsia="Times New Roman" w:hAnsi="Times New Roman" w:cs="Times New Roman"/>
          <w:color w:val="000000"/>
        </w:rPr>
        <w:t xml:space="preserve"> Mohamad Saleh</w:t>
      </w:r>
      <w:r w:rsidRPr="00C154B0">
        <w:rPr>
          <w:rFonts w:ascii="Times New Roman" w:eastAsia="Times New Roman" w:hAnsi="Times New Roman" w:cs="Times New Roman"/>
          <w:color w:val="000000"/>
        </w:rPr>
        <w:t xml:space="preserve"> (email: </w:t>
      </w:r>
      <w:r w:rsidR="00AD12B2" w:rsidRPr="00A26A01">
        <w:rPr>
          <w:rFonts w:ascii="Times New Roman" w:eastAsia="Times New Roman" w:hAnsi="Times New Roman" w:cs="Times New Roman"/>
          <w:iCs/>
          <w:color w:val="000000"/>
        </w:rPr>
        <w:t>p102193@siswa.ukm.edu.my</w:t>
      </w:r>
      <w:r w:rsidRPr="00A26A01">
        <w:rPr>
          <w:rFonts w:ascii="Times New Roman" w:eastAsia="Times New Roman" w:hAnsi="Times New Roman" w:cs="Times New Roman"/>
          <w:iCs/>
          <w:color w:val="000000"/>
        </w:rPr>
        <w:t>)</w:t>
      </w:r>
    </w:p>
    <w:p w14:paraId="0BDE1D5A" w14:textId="77777777" w:rsidR="00F25682" w:rsidRPr="00C154B0" w:rsidRDefault="00F2568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0140BCEF" w14:textId="4F8C774B" w:rsidR="00B706ED" w:rsidRPr="00BA112B" w:rsidRDefault="00B706ED" w:rsidP="00B706ED">
      <w:pPr>
        <w:spacing w:after="0" w:line="240" w:lineRule="auto"/>
        <w:ind w:left="0" w:hanging="2"/>
        <w:jc w:val="both"/>
        <w:rPr>
          <w:rFonts w:ascii="Times New Roman" w:eastAsia="Times New Roman" w:hAnsi="Times New Roman"/>
          <w:lang w:val="en-GB"/>
        </w:rPr>
      </w:pPr>
      <w:r w:rsidRPr="00BA112B">
        <w:rPr>
          <w:rFonts w:ascii="Times New Roman" w:eastAsia="Times New Roman" w:hAnsi="Times New Roman"/>
          <w:lang w:val="en-GB"/>
        </w:rPr>
        <w:t xml:space="preserve">Received: </w:t>
      </w:r>
      <w:r>
        <w:rPr>
          <w:rFonts w:ascii="Times New Roman" w:eastAsia="Times New Roman" w:hAnsi="Times New Roman"/>
        </w:rPr>
        <w:t>2</w:t>
      </w:r>
      <w:r w:rsidRPr="00BA112B">
        <w:rPr>
          <w:rFonts w:ascii="Times New Roman" w:eastAsia="Times New Roman" w:hAnsi="Times New Roman"/>
        </w:rPr>
        <w:t xml:space="preserve"> </w:t>
      </w:r>
      <w:r>
        <w:rPr>
          <w:rFonts w:ascii="Times New Roman" w:eastAsia="Times New Roman" w:hAnsi="Times New Roman"/>
        </w:rPr>
        <w:t>October 202</w:t>
      </w:r>
      <w:r w:rsidR="00370827">
        <w:rPr>
          <w:rFonts w:ascii="Times New Roman" w:eastAsia="Times New Roman" w:hAnsi="Times New Roman"/>
        </w:rPr>
        <w:t>2</w:t>
      </w:r>
      <w:r w:rsidRPr="00BA112B">
        <w:rPr>
          <w:rFonts w:ascii="Times New Roman" w:eastAsia="Times New Roman" w:hAnsi="Times New Roman"/>
          <w:lang w:val="en-GB"/>
        </w:rPr>
        <w:t xml:space="preserve">; Accepted: </w:t>
      </w:r>
      <w:r w:rsidR="00370827">
        <w:rPr>
          <w:rFonts w:ascii="Times New Roman" w:eastAsia="Times New Roman" w:hAnsi="Times New Roman"/>
        </w:rPr>
        <w:t>26</w:t>
      </w:r>
      <w:r w:rsidRPr="00BA112B">
        <w:rPr>
          <w:rFonts w:ascii="Times New Roman" w:eastAsia="Times New Roman" w:hAnsi="Times New Roman"/>
        </w:rPr>
        <w:t xml:space="preserve"> </w:t>
      </w:r>
      <w:r w:rsidR="00370827">
        <w:rPr>
          <w:rFonts w:ascii="Times New Roman" w:eastAsia="Times New Roman" w:hAnsi="Times New Roman"/>
        </w:rPr>
        <w:t>May</w:t>
      </w:r>
      <w:r w:rsidRPr="00BA112B">
        <w:rPr>
          <w:rFonts w:ascii="Times New Roman" w:eastAsia="Times New Roman" w:hAnsi="Times New Roman"/>
        </w:rPr>
        <w:t xml:space="preserve"> 2023</w:t>
      </w:r>
      <w:r w:rsidRPr="00BA112B">
        <w:rPr>
          <w:rFonts w:ascii="Times New Roman" w:eastAsia="Times New Roman" w:hAnsi="Times New Roman"/>
          <w:lang w:val="en-GB"/>
        </w:rPr>
        <w:t xml:space="preserve">; Published: </w:t>
      </w:r>
      <w:r w:rsidRPr="00BA112B">
        <w:rPr>
          <w:rFonts w:ascii="Times New Roman" w:eastAsia="Times New Roman" w:hAnsi="Times New Roman"/>
        </w:rPr>
        <w:t>31 May 2023</w:t>
      </w:r>
    </w:p>
    <w:p w14:paraId="6318AB4F" w14:textId="4462115C" w:rsidR="00F25682" w:rsidRPr="00C154B0" w:rsidRDefault="00F25682">
      <w:pPr>
        <w:spacing w:after="0" w:line="240" w:lineRule="auto"/>
        <w:ind w:left="0" w:hanging="2"/>
        <w:jc w:val="both"/>
        <w:rPr>
          <w:rFonts w:ascii="Times New Roman" w:eastAsia="Times New Roman" w:hAnsi="Times New Roman" w:cs="Times New Roman"/>
        </w:rPr>
      </w:pPr>
    </w:p>
    <w:p w14:paraId="37E4E6A6" w14:textId="5F132131" w:rsidR="00F25682" w:rsidRPr="00C154B0" w:rsidRDefault="00F25682" w:rsidP="00B706E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637143F2" w14:textId="77777777" w:rsidR="00F25682" w:rsidRPr="00C154B0" w:rsidRDefault="00AD12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Abstract</w:t>
      </w:r>
      <w:r w:rsidR="00AD53AF" w:rsidRPr="00C154B0">
        <w:rPr>
          <w:rFonts w:ascii="Times New Roman" w:eastAsia="Times New Roman" w:hAnsi="Times New Roman" w:cs="Times New Roman"/>
          <w:b/>
          <w:color w:val="000000"/>
          <w:sz w:val="24"/>
          <w:szCs w:val="24"/>
        </w:rPr>
        <w:t xml:space="preserve"> </w:t>
      </w:r>
    </w:p>
    <w:p w14:paraId="0B488C5C"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793D590B" w14:textId="2F35E795" w:rsidR="00F25682" w:rsidRPr="00C154B0" w:rsidRDefault="00AD12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Social anxiety disorder (SAD) is </w:t>
      </w:r>
      <w:r w:rsidR="00764E28" w:rsidRPr="00C154B0">
        <w:rPr>
          <w:rFonts w:ascii="Times New Roman" w:eastAsia="Times New Roman" w:hAnsi="Times New Roman" w:cs="Times New Roman"/>
          <w:color w:val="000000"/>
          <w:sz w:val="24"/>
          <w:szCs w:val="24"/>
        </w:rPr>
        <w:t xml:space="preserve">one of </w:t>
      </w:r>
      <w:r w:rsidRPr="00C154B0">
        <w:rPr>
          <w:rFonts w:ascii="Times New Roman" w:eastAsia="Times New Roman" w:hAnsi="Times New Roman" w:cs="Times New Roman"/>
          <w:color w:val="000000"/>
          <w:sz w:val="24"/>
          <w:szCs w:val="24"/>
        </w:rPr>
        <w:t xml:space="preserve">the most common mental health disorders in society worldwide. The prevalence rate is increasing within the population and </w:t>
      </w:r>
      <w:r w:rsidR="0019790D">
        <w:rPr>
          <w:rFonts w:ascii="Times New Roman" w:eastAsia="Times New Roman" w:hAnsi="Times New Roman" w:cs="Times New Roman"/>
          <w:color w:val="000000"/>
          <w:sz w:val="24"/>
          <w:szCs w:val="24"/>
        </w:rPr>
        <w:t>this can affect</w:t>
      </w:r>
      <w:r w:rsidR="00764E28" w:rsidRPr="00C154B0">
        <w:rPr>
          <w:rFonts w:ascii="Times New Roman" w:eastAsia="Times New Roman" w:hAnsi="Times New Roman" w:cs="Times New Roman"/>
          <w:color w:val="000000"/>
          <w:sz w:val="24"/>
          <w:szCs w:val="24"/>
        </w:rPr>
        <w:t xml:space="preserve"> </w:t>
      </w:r>
      <w:r w:rsidR="00C154B0">
        <w:rPr>
          <w:rFonts w:ascii="Times New Roman" w:eastAsia="Times New Roman" w:hAnsi="Times New Roman" w:cs="Times New Roman"/>
          <w:color w:val="000000"/>
          <w:sz w:val="24"/>
          <w:szCs w:val="24"/>
        </w:rPr>
        <w:t xml:space="preserve">an </w:t>
      </w:r>
      <w:r w:rsidRPr="00C154B0">
        <w:rPr>
          <w:rFonts w:ascii="Times New Roman" w:eastAsia="Times New Roman" w:hAnsi="Times New Roman" w:cs="Times New Roman"/>
          <w:color w:val="000000"/>
          <w:sz w:val="24"/>
          <w:szCs w:val="24"/>
        </w:rPr>
        <w:t xml:space="preserve">individual’s quality of life and economic </w:t>
      </w:r>
      <w:r w:rsidR="00AC67C2" w:rsidRPr="00C154B0">
        <w:rPr>
          <w:rFonts w:ascii="Times New Roman" w:eastAsia="Times New Roman" w:hAnsi="Times New Roman" w:cs="Times New Roman"/>
          <w:color w:val="000000"/>
          <w:sz w:val="24"/>
          <w:szCs w:val="24"/>
        </w:rPr>
        <w:t xml:space="preserve">productivity. Cognitive </w:t>
      </w:r>
      <w:r w:rsidR="00764E28" w:rsidRPr="00C154B0">
        <w:rPr>
          <w:rFonts w:ascii="Times New Roman" w:eastAsia="Times New Roman" w:hAnsi="Times New Roman" w:cs="Times New Roman"/>
          <w:color w:val="000000"/>
          <w:sz w:val="24"/>
          <w:szCs w:val="24"/>
        </w:rPr>
        <w:t xml:space="preserve">Behavioral Therapy </w:t>
      </w:r>
      <w:r w:rsidRPr="00C154B0">
        <w:rPr>
          <w:rFonts w:ascii="Times New Roman" w:eastAsia="Times New Roman" w:hAnsi="Times New Roman" w:cs="Times New Roman"/>
          <w:color w:val="000000"/>
          <w:sz w:val="24"/>
          <w:szCs w:val="24"/>
        </w:rPr>
        <w:t xml:space="preserve">is an effective psychotherapy in treating SAD. Technological interventions through serious games in </w:t>
      </w:r>
      <w:r w:rsidR="00C154B0">
        <w:rPr>
          <w:rFonts w:ascii="Times New Roman" w:eastAsia="Times New Roman" w:hAnsi="Times New Roman" w:cs="Times New Roman"/>
          <w:color w:val="000000"/>
          <w:sz w:val="24"/>
          <w:szCs w:val="24"/>
        </w:rPr>
        <w:t xml:space="preserve">the </w:t>
      </w:r>
      <w:r w:rsidRPr="00C154B0">
        <w:rPr>
          <w:rFonts w:ascii="Times New Roman" w:eastAsia="Times New Roman" w:hAnsi="Times New Roman" w:cs="Times New Roman"/>
          <w:color w:val="000000"/>
          <w:sz w:val="24"/>
          <w:szCs w:val="24"/>
        </w:rPr>
        <w:t>treatment of SAD are seen as one of the alternatives in solving issues related to the conventional therapy. The Social Phobia Game was developed</w:t>
      </w:r>
      <w:r w:rsidR="00764E28" w:rsidRPr="00C154B0">
        <w:rPr>
          <w:rFonts w:ascii="Times New Roman" w:eastAsia="Times New Roman" w:hAnsi="Times New Roman" w:cs="Times New Roman"/>
          <w:color w:val="000000"/>
          <w:sz w:val="24"/>
          <w:szCs w:val="24"/>
        </w:rPr>
        <w:t xml:space="preserve"> as the primary research instrument,</w:t>
      </w:r>
      <w:r w:rsidRPr="00C154B0">
        <w:rPr>
          <w:rFonts w:ascii="Times New Roman" w:eastAsia="Times New Roman" w:hAnsi="Times New Roman" w:cs="Times New Roman"/>
          <w:color w:val="000000"/>
          <w:sz w:val="24"/>
          <w:szCs w:val="24"/>
        </w:rPr>
        <w:t xml:space="preserve"> for the acquisition of knowledge, awareness</w:t>
      </w:r>
      <w:r w:rsid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for self-treatment of SAD. </w:t>
      </w:r>
      <w:r w:rsidR="00825B64" w:rsidRPr="00C154B0">
        <w:rPr>
          <w:rFonts w:ascii="Times New Roman" w:eastAsia="Times New Roman" w:hAnsi="Times New Roman" w:cs="Times New Roman"/>
          <w:color w:val="000000"/>
          <w:sz w:val="24"/>
          <w:szCs w:val="24"/>
        </w:rPr>
        <w:t xml:space="preserve">It is a </w:t>
      </w:r>
      <w:r w:rsidR="00314D44" w:rsidRPr="00C154B0">
        <w:rPr>
          <w:rFonts w:ascii="Times New Roman" w:eastAsia="Times New Roman" w:hAnsi="Times New Roman" w:cs="Times New Roman"/>
          <w:color w:val="000000"/>
          <w:sz w:val="24"/>
          <w:szCs w:val="24"/>
        </w:rPr>
        <w:t>structure-based</w:t>
      </w:r>
      <w:r w:rsidR="00825B64" w:rsidRPr="00C154B0">
        <w:rPr>
          <w:rFonts w:ascii="Times New Roman" w:eastAsia="Times New Roman" w:hAnsi="Times New Roman" w:cs="Times New Roman"/>
          <w:color w:val="000000"/>
          <w:sz w:val="24"/>
          <w:szCs w:val="24"/>
        </w:rPr>
        <w:t xml:space="preserve"> introspective computer </w:t>
      </w:r>
      <w:r w:rsidRPr="00C154B0">
        <w:rPr>
          <w:rFonts w:ascii="Times New Roman" w:eastAsia="Times New Roman" w:hAnsi="Times New Roman" w:cs="Times New Roman"/>
          <w:color w:val="000000"/>
          <w:sz w:val="24"/>
          <w:szCs w:val="24"/>
        </w:rPr>
        <w:t>game</w:t>
      </w:r>
      <w:r w:rsidR="00825B64" w:rsidRPr="00C154B0">
        <w:rPr>
          <w:rFonts w:ascii="Times New Roman" w:eastAsia="Times New Roman" w:hAnsi="Times New Roman" w:cs="Times New Roman"/>
          <w:color w:val="000000"/>
          <w:sz w:val="24"/>
          <w:szCs w:val="24"/>
        </w:rPr>
        <w:t xml:space="preserve"> prototype </w:t>
      </w:r>
      <w:r w:rsidRPr="00C154B0">
        <w:rPr>
          <w:rFonts w:ascii="Times New Roman" w:eastAsia="Times New Roman" w:hAnsi="Times New Roman" w:cs="Times New Roman"/>
          <w:color w:val="000000"/>
          <w:sz w:val="24"/>
          <w:szCs w:val="24"/>
        </w:rPr>
        <w:t>developed based on the proposed framework presented in this paper</w:t>
      </w:r>
      <w:r w:rsidR="00764E28" w:rsidRP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t>
      </w:r>
      <w:r w:rsidR="00825B64" w:rsidRPr="00C154B0">
        <w:rPr>
          <w:rFonts w:ascii="Times New Roman" w:eastAsia="Times New Roman" w:hAnsi="Times New Roman" w:cs="Times New Roman"/>
          <w:color w:val="000000"/>
          <w:sz w:val="24"/>
          <w:szCs w:val="24"/>
        </w:rPr>
        <w:t xml:space="preserve">which is tested in </w:t>
      </w:r>
      <w:r w:rsidR="00764E28" w:rsidRPr="00C154B0">
        <w:rPr>
          <w:rFonts w:ascii="Times New Roman" w:eastAsia="Times New Roman" w:hAnsi="Times New Roman" w:cs="Times New Roman"/>
          <w:color w:val="000000"/>
          <w:sz w:val="24"/>
          <w:szCs w:val="24"/>
        </w:rPr>
        <w:t>an</w:t>
      </w:r>
      <w:r w:rsidR="00825B64" w:rsidRPr="00C154B0">
        <w:rPr>
          <w:rFonts w:ascii="Times New Roman" w:eastAsia="Times New Roman" w:hAnsi="Times New Roman" w:cs="Times New Roman"/>
          <w:color w:val="000000"/>
          <w:sz w:val="24"/>
          <w:szCs w:val="24"/>
        </w:rPr>
        <w:t xml:space="preserve"> extensive</w:t>
      </w:r>
      <w:r w:rsidR="00764E28"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evaluation phase.</w:t>
      </w:r>
      <w:r w:rsidR="008044D9" w:rsidRPr="00C154B0">
        <w:rPr>
          <w:rFonts w:ascii="Times New Roman" w:eastAsia="Times New Roman" w:hAnsi="Times New Roman" w:cs="Times New Roman"/>
          <w:color w:val="000000"/>
          <w:sz w:val="24"/>
          <w:szCs w:val="24"/>
        </w:rPr>
        <w:t xml:space="preserve"> The evaluation phase is conducted through an effectiveness evaluation and usability evaluation. The results of the effectiveness evaluation showed a score difference of 15% in the pre-test and post-test</w:t>
      </w:r>
      <w:r w:rsidR="00825B64" w:rsidRPr="00C154B0">
        <w:rPr>
          <w:rFonts w:ascii="Times New Roman" w:eastAsia="Times New Roman" w:hAnsi="Times New Roman" w:cs="Times New Roman"/>
          <w:color w:val="000000"/>
          <w:sz w:val="24"/>
          <w:szCs w:val="24"/>
        </w:rPr>
        <w:t xml:space="preserve"> user responses</w:t>
      </w:r>
      <w:r w:rsidR="008044D9" w:rsidRPr="00C154B0">
        <w:rPr>
          <w:rFonts w:ascii="Times New Roman" w:eastAsia="Times New Roman" w:hAnsi="Times New Roman" w:cs="Times New Roman"/>
          <w:color w:val="000000"/>
          <w:sz w:val="24"/>
          <w:szCs w:val="24"/>
        </w:rPr>
        <w:t xml:space="preserve">. Meanwhile, the results of the usability evaluation gave a high mean score of </w:t>
      </w:r>
      <w:r w:rsidR="0019790D">
        <w:rPr>
          <w:rFonts w:ascii="Times New Roman" w:eastAsia="Times New Roman" w:hAnsi="Times New Roman" w:cs="Times New Roman"/>
          <w:color w:val="000000"/>
          <w:sz w:val="24"/>
          <w:szCs w:val="24"/>
        </w:rPr>
        <w:t>over</w:t>
      </w:r>
      <w:r w:rsidR="008044D9" w:rsidRPr="00C154B0">
        <w:rPr>
          <w:rFonts w:ascii="Times New Roman" w:eastAsia="Times New Roman" w:hAnsi="Times New Roman" w:cs="Times New Roman"/>
          <w:color w:val="000000"/>
          <w:sz w:val="24"/>
          <w:szCs w:val="24"/>
        </w:rPr>
        <w:t xml:space="preserve"> 4.00. Thus, from the results of the effectiveness and usability evaluation</w:t>
      </w:r>
      <w:r w:rsidR="00C154B0">
        <w:rPr>
          <w:rFonts w:ascii="Times New Roman" w:eastAsia="Times New Roman" w:hAnsi="Times New Roman" w:cs="Times New Roman"/>
          <w:color w:val="000000"/>
          <w:sz w:val="24"/>
          <w:szCs w:val="24"/>
        </w:rPr>
        <w:t>,</w:t>
      </w:r>
      <w:r w:rsidR="008044D9" w:rsidRPr="00C154B0">
        <w:rPr>
          <w:rFonts w:ascii="Times New Roman" w:eastAsia="Times New Roman" w:hAnsi="Times New Roman" w:cs="Times New Roman"/>
          <w:color w:val="000000"/>
          <w:sz w:val="24"/>
          <w:szCs w:val="24"/>
        </w:rPr>
        <w:t xml:space="preserve"> the framework implemented in the serious game prototype was seen to be able to help identify, manage</w:t>
      </w:r>
      <w:r w:rsidR="00C154B0">
        <w:rPr>
          <w:rFonts w:ascii="Times New Roman" w:eastAsia="Times New Roman" w:hAnsi="Times New Roman" w:cs="Times New Roman"/>
          <w:color w:val="000000"/>
          <w:sz w:val="24"/>
          <w:szCs w:val="24"/>
        </w:rPr>
        <w:t>,</w:t>
      </w:r>
      <w:r w:rsidR="008044D9" w:rsidRPr="00C154B0">
        <w:rPr>
          <w:rFonts w:ascii="Times New Roman" w:eastAsia="Times New Roman" w:hAnsi="Times New Roman" w:cs="Times New Roman"/>
          <w:color w:val="000000"/>
          <w:sz w:val="24"/>
          <w:szCs w:val="24"/>
        </w:rPr>
        <w:t xml:space="preserve"> and raise awareness about SAD.</w:t>
      </w:r>
    </w:p>
    <w:p w14:paraId="418E00F8"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7FC7FB3D" w14:textId="5E83A803" w:rsidR="00F25682" w:rsidRPr="00C154B0" w:rsidRDefault="00AD12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C154B0">
        <w:rPr>
          <w:rFonts w:ascii="Times New Roman" w:eastAsia="Times New Roman" w:hAnsi="Times New Roman" w:cs="Times New Roman"/>
          <w:b/>
          <w:color w:val="000000"/>
          <w:sz w:val="24"/>
          <w:szCs w:val="24"/>
        </w:rPr>
        <w:t xml:space="preserve">Keywords: </w:t>
      </w:r>
      <w:r w:rsidR="00092C5A" w:rsidRPr="00C154B0">
        <w:rPr>
          <w:rFonts w:ascii="Times New Roman" w:eastAsia="Times New Roman" w:hAnsi="Times New Roman" w:cs="Times New Roman"/>
          <w:color w:val="000000"/>
          <w:sz w:val="24"/>
          <w:szCs w:val="24"/>
        </w:rPr>
        <w:t>Cognitive behavioral therapy,</w:t>
      </w:r>
      <w:r w:rsidR="00AD53AF" w:rsidRPr="00C154B0">
        <w:rPr>
          <w:rFonts w:ascii="Times New Roman" w:eastAsia="Times New Roman" w:hAnsi="Times New Roman" w:cs="Times New Roman"/>
          <w:color w:val="000000"/>
          <w:sz w:val="24"/>
          <w:szCs w:val="24"/>
        </w:rPr>
        <w:t xml:space="preserve"> </w:t>
      </w:r>
      <w:r w:rsidR="00F6127C" w:rsidRPr="00C154B0">
        <w:rPr>
          <w:rFonts w:ascii="Times New Roman" w:eastAsia="Times New Roman" w:hAnsi="Times New Roman" w:cs="Times New Roman"/>
          <w:color w:val="000000"/>
          <w:sz w:val="24"/>
          <w:szCs w:val="24"/>
        </w:rPr>
        <w:t>serious game, social anxiety disorder</w:t>
      </w:r>
    </w:p>
    <w:p w14:paraId="35FE4880" w14:textId="77777777" w:rsidR="00F25682" w:rsidRPr="00C154B0" w:rsidRDefault="00AD53AF" w:rsidP="00AD12B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77301B5B"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0B966F7E" w14:textId="77777777" w:rsidR="00F25682" w:rsidRPr="00C154B0" w:rsidRDefault="00F6127C" w:rsidP="00F612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Introduction</w:t>
      </w:r>
    </w:p>
    <w:p w14:paraId="253FEAF3"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20252C45" w14:textId="45209918" w:rsidR="00F6127C" w:rsidRPr="00C154B0" w:rsidRDefault="00F6127C" w:rsidP="00F612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Social phobia or known as Social Anxiety Disorder (SAD) is an intense fear or anxiety shown by an individual towards one or more social situations</w:t>
      </w:r>
      <w:r w:rsid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lasting up to six months or more </w:t>
      </w:r>
      <w:r w:rsidR="002943DA" w:rsidRPr="00D35ACA">
        <w:rPr>
          <w:rFonts w:ascii="Times New Roman" w:eastAsia="Times New Roman" w:hAnsi="Times New Roman" w:cs="Times New Roman"/>
          <w:color w:val="000000"/>
          <w:sz w:val="24"/>
          <w:szCs w:val="24"/>
        </w:rPr>
        <w:t xml:space="preserve">(American Psychiatric Association </w:t>
      </w:r>
      <w:r w:rsidR="006A52B2">
        <w:rPr>
          <w:rFonts w:ascii="Times New Roman" w:eastAsia="Times New Roman" w:hAnsi="Times New Roman" w:cs="Times New Roman"/>
          <w:color w:val="000000"/>
          <w:sz w:val="24"/>
          <w:szCs w:val="24"/>
        </w:rPr>
        <w:t>(</w:t>
      </w:r>
      <w:r w:rsidR="002943DA" w:rsidRPr="00D35ACA">
        <w:rPr>
          <w:rFonts w:ascii="Times New Roman" w:eastAsia="Times New Roman" w:hAnsi="Times New Roman" w:cs="Times New Roman"/>
          <w:color w:val="000000"/>
          <w:sz w:val="24"/>
          <w:szCs w:val="24"/>
        </w:rPr>
        <w:t>APA</w:t>
      </w:r>
      <w:r w:rsidR="006A52B2">
        <w:rPr>
          <w:rFonts w:ascii="Times New Roman" w:eastAsia="Times New Roman" w:hAnsi="Times New Roman" w:cs="Times New Roman"/>
          <w:color w:val="000000"/>
          <w:sz w:val="24"/>
          <w:szCs w:val="24"/>
        </w:rPr>
        <w:t>)</w:t>
      </w:r>
      <w:r w:rsidR="002943DA" w:rsidRPr="00D35ACA">
        <w:rPr>
          <w:rFonts w:ascii="Times New Roman" w:eastAsia="Times New Roman" w:hAnsi="Times New Roman" w:cs="Times New Roman"/>
          <w:color w:val="000000"/>
          <w:sz w:val="24"/>
          <w:szCs w:val="24"/>
        </w:rPr>
        <w:t>, 2013)</w:t>
      </w:r>
      <w:r w:rsidRPr="00C154B0">
        <w:rPr>
          <w:rFonts w:ascii="Times New Roman" w:eastAsia="Times New Roman" w:hAnsi="Times New Roman" w:cs="Times New Roman"/>
          <w:color w:val="000000"/>
          <w:sz w:val="24"/>
          <w:szCs w:val="24"/>
        </w:rPr>
        <w:t>. Phobia patients have a perception that they will be judged negatively by others</w:t>
      </w:r>
      <w:r w:rsid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t>
      </w:r>
      <w:r w:rsidR="0019790D">
        <w:rPr>
          <w:rFonts w:ascii="Times New Roman" w:eastAsia="Times New Roman" w:hAnsi="Times New Roman" w:cs="Times New Roman"/>
          <w:color w:val="000000"/>
          <w:sz w:val="24"/>
          <w:szCs w:val="24"/>
        </w:rPr>
        <w:t>thus</w:t>
      </w:r>
      <w:r w:rsidR="0019790D"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causing them to </w:t>
      </w:r>
      <w:r w:rsidR="0019790D">
        <w:rPr>
          <w:rFonts w:ascii="Times New Roman" w:eastAsia="Times New Roman" w:hAnsi="Times New Roman" w:cs="Times New Roman"/>
          <w:color w:val="000000"/>
          <w:sz w:val="24"/>
          <w:szCs w:val="24"/>
        </w:rPr>
        <w:t>react</w:t>
      </w:r>
      <w:r w:rsidRPr="00C154B0">
        <w:rPr>
          <w:rFonts w:ascii="Times New Roman" w:eastAsia="Times New Roman" w:hAnsi="Times New Roman" w:cs="Times New Roman"/>
          <w:color w:val="000000"/>
          <w:sz w:val="24"/>
          <w:szCs w:val="24"/>
        </w:rPr>
        <w:t xml:space="preserve"> to social situations. The threats perceived by phobia patients </w:t>
      </w:r>
      <w:r w:rsidR="00257D4A" w:rsidRPr="00C154B0">
        <w:rPr>
          <w:rFonts w:ascii="Times New Roman" w:eastAsia="Times New Roman" w:hAnsi="Times New Roman" w:cs="Times New Roman"/>
          <w:color w:val="000000"/>
          <w:sz w:val="24"/>
          <w:szCs w:val="24"/>
        </w:rPr>
        <w:t xml:space="preserve">are </w:t>
      </w:r>
      <w:r w:rsidRPr="00C154B0">
        <w:rPr>
          <w:rFonts w:ascii="Times New Roman" w:eastAsia="Times New Roman" w:hAnsi="Times New Roman" w:cs="Times New Roman"/>
          <w:color w:val="000000"/>
          <w:sz w:val="24"/>
          <w:szCs w:val="24"/>
        </w:rPr>
        <w:t xml:space="preserve">often inaccurate with actual </w:t>
      </w:r>
      <w:r w:rsidR="000A70CC">
        <w:rPr>
          <w:rFonts w:ascii="Times New Roman" w:eastAsia="Times New Roman" w:hAnsi="Times New Roman" w:cs="Times New Roman"/>
          <w:color w:val="000000"/>
          <w:sz w:val="24"/>
          <w:szCs w:val="24"/>
        </w:rPr>
        <w:t>ones</w:t>
      </w:r>
      <w:r w:rsidR="000A70C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because they process social situations </w:t>
      </w:r>
      <w:r w:rsidR="000A70CC">
        <w:rPr>
          <w:rFonts w:ascii="Times New Roman" w:eastAsia="Times New Roman" w:hAnsi="Times New Roman" w:cs="Times New Roman"/>
          <w:color w:val="000000"/>
          <w:sz w:val="24"/>
          <w:szCs w:val="24"/>
        </w:rPr>
        <w:t xml:space="preserve">as </w:t>
      </w:r>
      <w:r w:rsidR="0024121C">
        <w:rPr>
          <w:rFonts w:ascii="Times New Roman" w:eastAsia="Times New Roman" w:hAnsi="Times New Roman" w:cs="Times New Roman"/>
          <w:color w:val="000000"/>
          <w:sz w:val="24"/>
          <w:szCs w:val="24"/>
        </w:rPr>
        <w:t xml:space="preserve">things that </w:t>
      </w:r>
      <w:r w:rsidRPr="00C154B0">
        <w:rPr>
          <w:rFonts w:ascii="Times New Roman" w:eastAsia="Times New Roman" w:hAnsi="Times New Roman" w:cs="Times New Roman"/>
          <w:color w:val="000000"/>
          <w:sz w:val="24"/>
          <w:szCs w:val="24"/>
        </w:rPr>
        <w:t xml:space="preserve">capable of giving a negative impact on them </w:t>
      </w:r>
      <w:r w:rsidR="002943DA" w:rsidRPr="00D35ACA">
        <w:rPr>
          <w:rFonts w:ascii="Times New Roman" w:eastAsia="Times New Roman" w:hAnsi="Times New Roman" w:cs="Times New Roman"/>
          <w:color w:val="000000"/>
          <w:sz w:val="24"/>
          <w:szCs w:val="24"/>
        </w:rPr>
        <w:t>(APA, 2013)</w:t>
      </w:r>
      <w:r w:rsidRPr="00C154B0">
        <w:rPr>
          <w:rFonts w:ascii="Times New Roman" w:eastAsia="Times New Roman" w:hAnsi="Times New Roman" w:cs="Times New Roman"/>
          <w:color w:val="000000"/>
          <w:sz w:val="24"/>
          <w:szCs w:val="24"/>
        </w:rPr>
        <w:t>.</w:t>
      </w:r>
    </w:p>
    <w:p w14:paraId="4D200B30" w14:textId="42020CAE" w:rsidR="00F6127C" w:rsidRPr="00C154B0" w:rsidRDefault="00F6127C" w:rsidP="00F6127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SAD is </w:t>
      </w:r>
      <w:r w:rsidR="00257D4A" w:rsidRPr="00C154B0">
        <w:rPr>
          <w:rFonts w:ascii="Times New Roman" w:eastAsia="Times New Roman" w:hAnsi="Times New Roman" w:cs="Times New Roman"/>
          <w:color w:val="000000"/>
          <w:sz w:val="24"/>
          <w:szCs w:val="24"/>
        </w:rPr>
        <w:t xml:space="preserve">one of </w:t>
      </w:r>
      <w:r w:rsidRPr="00C154B0">
        <w:rPr>
          <w:rFonts w:ascii="Times New Roman" w:eastAsia="Times New Roman" w:hAnsi="Times New Roman" w:cs="Times New Roman"/>
          <w:color w:val="000000"/>
          <w:sz w:val="24"/>
          <w:szCs w:val="24"/>
        </w:rPr>
        <w:t>the most common mental health disord</w:t>
      </w:r>
      <w:r w:rsidR="00897510" w:rsidRPr="00C154B0">
        <w:rPr>
          <w:rFonts w:ascii="Times New Roman" w:eastAsia="Times New Roman" w:hAnsi="Times New Roman" w:cs="Times New Roman"/>
          <w:color w:val="000000"/>
          <w:sz w:val="24"/>
          <w:szCs w:val="24"/>
        </w:rPr>
        <w:t xml:space="preserve">ers in the general population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Ambusaidi</w:t>
      </w:r>
      <w:proofErr w:type="spellEnd"/>
      <w:r w:rsidR="002943DA" w:rsidRPr="00D35ACA">
        <w:rPr>
          <w:rFonts w:ascii="Times New Roman" w:eastAsia="Times New Roman" w:hAnsi="Times New Roman" w:cs="Times New Roman"/>
          <w:color w:val="000000"/>
          <w:sz w:val="24"/>
          <w:szCs w:val="24"/>
        </w:rPr>
        <w:t xml:space="preserve"> et al., 2022; Wong et al.</w:t>
      </w:r>
      <w:r w:rsidR="00A26A01">
        <w:rPr>
          <w:rFonts w:ascii="Times New Roman" w:eastAsia="Times New Roman" w:hAnsi="Times New Roman" w:cs="Times New Roman"/>
          <w:color w:val="000000"/>
          <w:sz w:val="24"/>
          <w:szCs w:val="24"/>
        </w:rPr>
        <w:t>,</w:t>
      </w:r>
      <w:r w:rsidR="002943DA" w:rsidRPr="00D35ACA">
        <w:rPr>
          <w:rFonts w:ascii="Times New Roman" w:eastAsia="Times New Roman" w:hAnsi="Times New Roman" w:cs="Times New Roman"/>
          <w:color w:val="000000"/>
          <w:sz w:val="24"/>
          <w:szCs w:val="24"/>
        </w:rPr>
        <w:t xml:space="preserve"> 2016)</w:t>
      </w:r>
      <w:r w:rsidRPr="00C154B0">
        <w:rPr>
          <w:rFonts w:ascii="Times New Roman" w:eastAsia="Times New Roman" w:hAnsi="Times New Roman" w:cs="Times New Roman"/>
          <w:color w:val="000000"/>
          <w:sz w:val="24"/>
          <w:szCs w:val="24"/>
        </w:rPr>
        <w:t xml:space="preserve">. Based on clinical studies, </w:t>
      </w:r>
      <w:r w:rsidR="000A70CC">
        <w:rPr>
          <w:rFonts w:ascii="Times New Roman" w:eastAsia="Times New Roman" w:hAnsi="Times New Roman" w:cs="Times New Roman"/>
          <w:color w:val="000000"/>
          <w:sz w:val="24"/>
          <w:szCs w:val="24"/>
        </w:rPr>
        <w:t xml:space="preserve">36% is </w:t>
      </w:r>
      <w:r w:rsidRPr="00C154B0">
        <w:rPr>
          <w:rFonts w:ascii="Times New Roman" w:eastAsia="Times New Roman" w:hAnsi="Times New Roman" w:cs="Times New Roman"/>
          <w:color w:val="000000"/>
          <w:sz w:val="24"/>
          <w:szCs w:val="24"/>
        </w:rPr>
        <w:t>the current prevalence of SAD among a sample of young people aged 16</w:t>
      </w:r>
      <w:r w:rsidR="000A70CC">
        <w:rPr>
          <w:rFonts w:ascii="Times New Roman" w:eastAsia="Times New Roman" w:hAnsi="Times New Roman" w:cs="Times New Roman"/>
          <w:color w:val="000000"/>
          <w:sz w:val="24"/>
          <w:szCs w:val="24"/>
        </w:rPr>
        <w:t xml:space="preserve"> to </w:t>
      </w:r>
      <w:r w:rsidRPr="00C154B0">
        <w:rPr>
          <w:rFonts w:ascii="Times New Roman" w:eastAsia="Times New Roman" w:hAnsi="Times New Roman" w:cs="Times New Roman"/>
          <w:color w:val="000000"/>
          <w:sz w:val="24"/>
          <w:szCs w:val="24"/>
        </w:rPr>
        <w:t xml:space="preserve">29 years </w:t>
      </w:r>
      <w:r w:rsidR="002943DA" w:rsidRPr="00D35ACA">
        <w:rPr>
          <w:rFonts w:ascii="Times New Roman" w:eastAsia="Times New Roman" w:hAnsi="Times New Roman" w:cs="Times New Roman"/>
          <w:color w:val="000000"/>
          <w:sz w:val="24"/>
          <w:szCs w:val="24"/>
        </w:rPr>
        <w:t xml:space="preserve">(Jefferies &amp; </w:t>
      </w:r>
      <w:proofErr w:type="spellStart"/>
      <w:r w:rsidR="002943DA" w:rsidRPr="00D35ACA">
        <w:rPr>
          <w:rFonts w:ascii="Times New Roman" w:eastAsia="Times New Roman" w:hAnsi="Times New Roman" w:cs="Times New Roman"/>
          <w:color w:val="000000"/>
          <w:sz w:val="24"/>
          <w:szCs w:val="24"/>
        </w:rPr>
        <w:t>Ungar</w:t>
      </w:r>
      <w:proofErr w:type="spellEnd"/>
      <w:r w:rsidR="002943DA" w:rsidRPr="00D35ACA">
        <w:rPr>
          <w:rFonts w:ascii="Times New Roman" w:eastAsia="Times New Roman" w:hAnsi="Times New Roman" w:cs="Times New Roman"/>
          <w:color w:val="000000"/>
          <w:sz w:val="24"/>
          <w:szCs w:val="24"/>
        </w:rPr>
        <w:t>, 2020)</w:t>
      </w:r>
      <w:r w:rsidRPr="00C154B0">
        <w:rPr>
          <w:rFonts w:ascii="Times New Roman" w:eastAsia="Times New Roman" w:hAnsi="Times New Roman" w:cs="Times New Roman"/>
          <w:color w:val="000000"/>
          <w:sz w:val="24"/>
          <w:szCs w:val="24"/>
        </w:rPr>
        <w:t>. Stigma or self-imagine</w:t>
      </w:r>
      <w:r w:rsidR="00257D4A" w:rsidRPr="00C154B0">
        <w:rPr>
          <w:rFonts w:ascii="Times New Roman" w:eastAsia="Times New Roman" w:hAnsi="Times New Roman" w:cs="Times New Roman"/>
          <w:color w:val="000000"/>
          <w:sz w:val="24"/>
          <w:szCs w:val="24"/>
        </w:rPr>
        <w:t>d</w:t>
      </w:r>
      <w:r w:rsidRPr="00C154B0">
        <w:rPr>
          <w:rFonts w:ascii="Times New Roman" w:eastAsia="Times New Roman" w:hAnsi="Times New Roman" w:cs="Times New Roman"/>
          <w:color w:val="000000"/>
          <w:sz w:val="24"/>
          <w:szCs w:val="24"/>
        </w:rPr>
        <w:t xml:space="preserve"> stigma </w:t>
      </w:r>
      <w:r w:rsidR="000A70CC">
        <w:rPr>
          <w:rFonts w:ascii="Times New Roman" w:eastAsia="Times New Roman" w:hAnsi="Times New Roman" w:cs="Times New Roman"/>
          <w:color w:val="000000"/>
          <w:sz w:val="24"/>
          <w:szCs w:val="24"/>
        </w:rPr>
        <w:t>falls</w:t>
      </w:r>
      <w:r w:rsidR="000A70C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among the hindrance for patients to seek conventional treatment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Bharadwaj</w:t>
      </w:r>
      <w:proofErr w:type="spellEnd"/>
      <w:r w:rsidR="002943DA" w:rsidRPr="00D35ACA">
        <w:rPr>
          <w:rFonts w:ascii="Times New Roman" w:eastAsia="Times New Roman" w:hAnsi="Times New Roman" w:cs="Times New Roman"/>
          <w:color w:val="000000"/>
          <w:sz w:val="24"/>
          <w:szCs w:val="24"/>
        </w:rPr>
        <w:t xml:space="preserve"> et al., 2017; </w:t>
      </w:r>
      <w:proofErr w:type="spellStart"/>
      <w:r w:rsidR="002943DA" w:rsidRPr="00D35ACA">
        <w:rPr>
          <w:rFonts w:ascii="Times New Roman" w:eastAsia="Times New Roman" w:hAnsi="Times New Roman" w:cs="Times New Roman"/>
          <w:color w:val="000000"/>
          <w:sz w:val="24"/>
          <w:szCs w:val="24"/>
        </w:rPr>
        <w:t>Gierk</w:t>
      </w:r>
      <w:proofErr w:type="spellEnd"/>
      <w:r w:rsidR="002943DA" w:rsidRPr="00D35ACA">
        <w:rPr>
          <w:rFonts w:ascii="Times New Roman" w:eastAsia="Times New Roman" w:hAnsi="Times New Roman" w:cs="Times New Roman"/>
          <w:color w:val="000000"/>
          <w:sz w:val="24"/>
          <w:szCs w:val="24"/>
        </w:rPr>
        <w:t xml:space="preserve"> et al., 2018)</w:t>
      </w:r>
      <w:r w:rsidRPr="00C154B0">
        <w:rPr>
          <w:rFonts w:ascii="Times New Roman" w:eastAsia="Times New Roman" w:hAnsi="Times New Roman" w:cs="Times New Roman"/>
          <w:color w:val="000000"/>
          <w:sz w:val="24"/>
          <w:szCs w:val="24"/>
        </w:rPr>
        <w:t xml:space="preserve">. Social phobias can affect quality of life, </w:t>
      </w:r>
      <w:r w:rsidR="0024121C">
        <w:rPr>
          <w:rFonts w:ascii="Times New Roman" w:eastAsia="Times New Roman" w:hAnsi="Times New Roman" w:cs="Times New Roman"/>
          <w:color w:val="000000"/>
          <w:sz w:val="24"/>
          <w:szCs w:val="24"/>
        </w:rPr>
        <w:t>causing</w:t>
      </w:r>
      <w:r w:rsidR="0024121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difficulty </w:t>
      </w:r>
      <w:r w:rsidR="00257D4A" w:rsidRPr="00C154B0">
        <w:rPr>
          <w:rFonts w:ascii="Times New Roman" w:eastAsia="Times New Roman" w:hAnsi="Times New Roman" w:cs="Times New Roman"/>
          <w:color w:val="000000"/>
          <w:sz w:val="24"/>
          <w:szCs w:val="24"/>
        </w:rPr>
        <w:t xml:space="preserve">in </w:t>
      </w:r>
      <w:r w:rsidRPr="00C154B0">
        <w:rPr>
          <w:rFonts w:ascii="Times New Roman" w:eastAsia="Times New Roman" w:hAnsi="Times New Roman" w:cs="Times New Roman"/>
          <w:color w:val="000000"/>
          <w:sz w:val="24"/>
          <w:szCs w:val="24"/>
        </w:rPr>
        <w:t>adjusting in society</w:t>
      </w:r>
      <w:r w:rsidR="0024121C">
        <w:rPr>
          <w:rFonts w:ascii="Times New Roman" w:eastAsia="Times New Roman" w:hAnsi="Times New Roman" w:cs="Times New Roman"/>
          <w:color w:val="000000"/>
          <w:sz w:val="24"/>
          <w:szCs w:val="24"/>
        </w:rPr>
        <w:t>, as well as having</w:t>
      </w:r>
      <w:r w:rsidRPr="00C154B0">
        <w:rPr>
          <w:rFonts w:ascii="Times New Roman" w:eastAsia="Times New Roman" w:hAnsi="Times New Roman" w:cs="Times New Roman"/>
          <w:color w:val="000000"/>
          <w:sz w:val="24"/>
          <w:szCs w:val="24"/>
        </w:rPr>
        <w:t xml:space="preserve"> economic implications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Baharum</w:t>
      </w:r>
      <w:proofErr w:type="spellEnd"/>
      <w:r w:rsidR="002943DA" w:rsidRPr="00D35ACA">
        <w:rPr>
          <w:rFonts w:ascii="Times New Roman" w:eastAsia="Times New Roman" w:hAnsi="Times New Roman" w:cs="Times New Roman"/>
          <w:color w:val="000000"/>
          <w:sz w:val="24"/>
          <w:szCs w:val="24"/>
        </w:rPr>
        <w:t xml:space="preserve"> et al., 2018; </w:t>
      </w:r>
      <w:proofErr w:type="spellStart"/>
      <w:r w:rsidR="002943DA" w:rsidRPr="00D35ACA">
        <w:rPr>
          <w:rFonts w:ascii="Times New Roman" w:eastAsia="Times New Roman" w:hAnsi="Times New Roman" w:cs="Times New Roman"/>
          <w:color w:val="000000"/>
          <w:sz w:val="24"/>
          <w:szCs w:val="24"/>
        </w:rPr>
        <w:t>Heimberg</w:t>
      </w:r>
      <w:proofErr w:type="spellEnd"/>
      <w:r w:rsidR="002943DA" w:rsidRPr="00D35ACA">
        <w:rPr>
          <w:rFonts w:ascii="Times New Roman" w:eastAsia="Times New Roman" w:hAnsi="Times New Roman" w:cs="Times New Roman"/>
          <w:color w:val="000000"/>
          <w:sz w:val="24"/>
          <w:szCs w:val="24"/>
        </w:rPr>
        <w:t>, 2002; Patel et al., 2002)</w:t>
      </w:r>
      <w:r w:rsidRPr="00C154B0">
        <w:rPr>
          <w:rFonts w:ascii="Times New Roman" w:eastAsia="Times New Roman" w:hAnsi="Times New Roman" w:cs="Times New Roman"/>
          <w:color w:val="000000"/>
          <w:sz w:val="24"/>
          <w:szCs w:val="24"/>
        </w:rPr>
        <w:t xml:space="preserve">. </w:t>
      </w:r>
    </w:p>
    <w:p w14:paraId="615A0C26" w14:textId="77777777" w:rsidR="00F6127C" w:rsidRPr="00C154B0" w:rsidRDefault="00F6127C" w:rsidP="00F6127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lastRenderedPageBreak/>
        <w:t xml:space="preserve">Cognitive </w:t>
      </w:r>
      <w:r w:rsidR="00257D4A" w:rsidRPr="00C154B0">
        <w:rPr>
          <w:rFonts w:ascii="Times New Roman" w:eastAsia="Times New Roman" w:hAnsi="Times New Roman" w:cs="Times New Roman"/>
          <w:color w:val="000000"/>
          <w:sz w:val="24"/>
          <w:szCs w:val="24"/>
        </w:rPr>
        <w:t xml:space="preserve">Behavioral Therapy </w:t>
      </w:r>
      <w:r w:rsidRPr="00C154B0">
        <w:rPr>
          <w:rFonts w:ascii="Times New Roman" w:eastAsia="Times New Roman" w:hAnsi="Times New Roman" w:cs="Times New Roman"/>
          <w:color w:val="000000"/>
          <w:sz w:val="24"/>
          <w:szCs w:val="24"/>
        </w:rPr>
        <w:t xml:space="preserve">(CBT) is an effective therapy in treating social phobia with low relapse rates and recurrence of symptoms </w:t>
      </w:r>
      <w:r w:rsidR="002943DA" w:rsidRPr="00D35ACA">
        <w:rPr>
          <w:rFonts w:ascii="Times New Roman" w:eastAsia="Times New Roman" w:hAnsi="Times New Roman" w:cs="Times New Roman"/>
          <w:color w:val="000000"/>
          <w:sz w:val="24"/>
          <w:szCs w:val="24"/>
        </w:rPr>
        <w:t xml:space="preserve">(Hofmann et al., 2012; </w:t>
      </w:r>
      <w:proofErr w:type="spellStart"/>
      <w:r w:rsidR="002943DA" w:rsidRPr="00D35ACA">
        <w:rPr>
          <w:rFonts w:ascii="Times New Roman" w:eastAsia="Times New Roman" w:hAnsi="Times New Roman" w:cs="Times New Roman"/>
          <w:color w:val="000000"/>
          <w:sz w:val="24"/>
          <w:szCs w:val="24"/>
        </w:rPr>
        <w:t>Melfsen</w:t>
      </w:r>
      <w:proofErr w:type="spellEnd"/>
      <w:r w:rsidR="002943DA" w:rsidRPr="00D35ACA">
        <w:rPr>
          <w:rFonts w:ascii="Times New Roman" w:eastAsia="Times New Roman" w:hAnsi="Times New Roman" w:cs="Times New Roman"/>
          <w:color w:val="000000"/>
          <w:sz w:val="24"/>
          <w:szCs w:val="24"/>
        </w:rPr>
        <w:t xml:space="preserve"> et al., 2011; Powers et al., 2008)</w:t>
      </w:r>
      <w:r w:rsidRPr="00C154B0">
        <w:rPr>
          <w:rFonts w:ascii="Times New Roman" w:eastAsia="Times New Roman" w:hAnsi="Times New Roman" w:cs="Times New Roman"/>
          <w:color w:val="000000"/>
          <w:sz w:val="24"/>
          <w:szCs w:val="24"/>
        </w:rPr>
        <w:t xml:space="preserve">. However, face-to-face </w:t>
      </w:r>
      <w:r w:rsidR="00D669C5" w:rsidRPr="00C154B0">
        <w:rPr>
          <w:rFonts w:ascii="Times New Roman" w:eastAsia="Times New Roman" w:hAnsi="Times New Roman" w:cs="Times New Roman"/>
          <w:color w:val="000000"/>
          <w:sz w:val="24"/>
          <w:szCs w:val="24"/>
        </w:rPr>
        <w:t xml:space="preserve">CBT </w:t>
      </w:r>
      <w:r w:rsidRPr="00C154B0">
        <w:rPr>
          <w:rFonts w:ascii="Times New Roman" w:eastAsia="Times New Roman" w:hAnsi="Times New Roman" w:cs="Times New Roman"/>
          <w:color w:val="000000"/>
          <w:sz w:val="24"/>
          <w:szCs w:val="24"/>
        </w:rPr>
        <w:t>treatment methods are expensive, time consuming</w:t>
      </w:r>
      <w:r w:rsidR="000A70CC">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require a high degree of cooperation between therapists and patients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Yusof</w:t>
      </w:r>
      <w:proofErr w:type="spellEnd"/>
      <w:r w:rsidR="002943DA" w:rsidRPr="00D35ACA">
        <w:rPr>
          <w:rFonts w:ascii="Times New Roman" w:eastAsia="Times New Roman" w:hAnsi="Times New Roman" w:cs="Times New Roman"/>
          <w:color w:val="000000"/>
          <w:sz w:val="24"/>
          <w:szCs w:val="24"/>
        </w:rPr>
        <w:t xml:space="preserve"> et al., 2014)</w:t>
      </w:r>
      <w:r w:rsidRPr="00C154B0">
        <w:rPr>
          <w:rFonts w:ascii="Times New Roman" w:eastAsia="Times New Roman" w:hAnsi="Times New Roman" w:cs="Times New Roman"/>
          <w:color w:val="000000"/>
          <w:sz w:val="24"/>
          <w:szCs w:val="24"/>
        </w:rPr>
        <w:t xml:space="preserve">. There are also patients who refuse to seek treatment through conventional therapy that </w:t>
      </w:r>
      <w:r w:rsidR="005B4003" w:rsidRPr="00C154B0">
        <w:rPr>
          <w:rFonts w:ascii="Times New Roman" w:eastAsia="Times New Roman" w:hAnsi="Times New Roman" w:cs="Times New Roman"/>
          <w:color w:val="000000"/>
          <w:sz w:val="24"/>
          <w:szCs w:val="24"/>
        </w:rPr>
        <w:t>requi</w:t>
      </w:r>
      <w:r w:rsidR="005B4003">
        <w:rPr>
          <w:rFonts w:ascii="Times New Roman" w:eastAsia="Times New Roman" w:hAnsi="Times New Roman" w:cs="Times New Roman"/>
          <w:color w:val="000000"/>
          <w:sz w:val="24"/>
          <w:szCs w:val="24"/>
        </w:rPr>
        <w:t>res</w:t>
      </w:r>
      <w:r w:rsidR="005B4003"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patients to attend face-to-face sessions because </w:t>
      </w:r>
      <w:r w:rsidR="00D669C5" w:rsidRPr="00C154B0">
        <w:rPr>
          <w:rFonts w:ascii="Times New Roman" w:eastAsia="Times New Roman" w:hAnsi="Times New Roman" w:cs="Times New Roman"/>
          <w:color w:val="000000"/>
          <w:sz w:val="24"/>
          <w:szCs w:val="24"/>
        </w:rPr>
        <w:t xml:space="preserve">these </w:t>
      </w:r>
      <w:r w:rsidRPr="00C154B0">
        <w:rPr>
          <w:rFonts w:ascii="Times New Roman" w:eastAsia="Times New Roman" w:hAnsi="Times New Roman" w:cs="Times New Roman"/>
          <w:color w:val="000000"/>
          <w:sz w:val="24"/>
          <w:szCs w:val="24"/>
        </w:rPr>
        <w:t xml:space="preserve">patients have </w:t>
      </w:r>
      <w:r w:rsidR="00D669C5" w:rsidRPr="00C154B0">
        <w:rPr>
          <w:rFonts w:ascii="Times New Roman" w:eastAsia="Times New Roman" w:hAnsi="Times New Roman" w:cs="Times New Roman"/>
          <w:color w:val="000000"/>
          <w:sz w:val="24"/>
          <w:szCs w:val="24"/>
        </w:rPr>
        <w:t xml:space="preserve">inherent </w:t>
      </w:r>
      <w:r w:rsidRPr="00C154B0">
        <w:rPr>
          <w:rFonts w:ascii="Times New Roman" w:eastAsia="Times New Roman" w:hAnsi="Times New Roman" w:cs="Times New Roman"/>
          <w:color w:val="000000"/>
          <w:sz w:val="24"/>
          <w:szCs w:val="24"/>
        </w:rPr>
        <w:t xml:space="preserve">difficulty </w:t>
      </w:r>
      <w:r w:rsidR="00D669C5" w:rsidRPr="00C154B0">
        <w:rPr>
          <w:rFonts w:ascii="Times New Roman" w:eastAsia="Times New Roman" w:hAnsi="Times New Roman" w:cs="Times New Roman"/>
          <w:color w:val="000000"/>
          <w:sz w:val="24"/>
          <w:szCs w:val="24"/>
        </w:rPr>
        <w:t xml:space="preserve">in </w:t>
      </w:r>
      <w:r w:rsidRPr="00C154B0">
        <w:rPr>
          <w:rFonts w:ascii="Times New Roman" w:eastAsia="Times New Roman" w:hAnsi="Times New Roman" w:cs="Times New Roman"/>
          <w:color w:val="000000"/>
          <w:sz w:val="24"/>
          <w:szCs w:val="24"/>
        </w:rPr>
        <w:t xml:space="preserve">interacting and sharing with strangers </w:t>
      </w:r>
      <w:r w:rsidR="002943DA" w:rsidRPr="00D35ACA">
        <w:rPr>
          <w:rFonts w:ascii="Times New Roman" w:eastAsia="Times New Roman" w:hAnsi="Times New Roman" w:cs="Times New Roman"/>
          <w:color w:val="000000"/>
          <w:sz w:val="24"/>
          <w:szCs w:val="24"/>
        </w:rPr>
        <w:t>(Sun et al., 2021)</w:t>
      </w:r>
      <w:r w:rsidRPr="00C154B0">
        <w:rPr>
          <w:rFonts w:ascii="Times New Roman" w:eastAsia="Times New Roman" w:hAnsi="Times New Roman" w:cs="Times New Roman"/>
          <w:color w:val="000000"/>
          <w:sz w:val="24"/>
          <w:szCs w:val="24"/>
        </w:rPr>
        <w:t>.</w:t>
      </w:r>
    </w:p>
    <w:p w14:paraId="5690F43B" w14:textId="53518890" w:rsidR="00F6127C" w:rsidRPr="00C154B0" w:rsidRDefault="00F6127C" w:rsidP="00F6127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Technological interventions in the treatment of SAD are seen as one of the alternatives in resolving issues in conventional therapy</w:t>
      </w:r>
      <w:r w:rsidR="005B400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as well as being able to assist and improve patient functioning </w:t>
      </w:r>
      <w:r w:rsidR="002943DA" w:rsidRPr="00D35ACA">
        <w:rPr>
          <w:rFonts w:ascii="Times New Roman" w:eastAsia="Times New Roman" w:hAnsi="Times New Roman" w:cs="Times New Roman"/>
          <w:color w:val="000000"/>
          <w:sz w:val="24"/>
          <w:szCs w:val="24"/>
        </w:rPr>
        <w:t xml:space="preserve">(International Organization for Standardization </w:t>
      </w:r>
      <w:r w:rsidR="006A52B2">
        <w:rPr>
          <w:rFonts w:ascii="Times New Roman" w:eastAsia="Times New Roman" w:hAnsi="Times New Roman" w:cs="Times New Roman"/>
          <w:color w:val="000000"/>
          <w:sz w:val="24"/>
          <w:szCs w:val="24"/>
        </w:rPr>
        <w:t>(</w:t>
      </w:r>
      <w:r w:rsidR="002943DA" w:rsidRPr="00D35ACA">
        <w:rPr>
          <w:rFonts w:ascii="Times New Roman" w:eastAsia="Times New Roman" w:hAnsi="Times New Roman" w:cs="Times New Roman"/>
          <w:color w:val="000000"/>
          <w:sz w:val="24"/>
          <w:szCs w:val="24"/>
        </w:rPr>
        <w:t>ISO</w:t>
      </w:r>
      <w:r w:rsidR="006A52B2">
        <w:rPr>
          <w:rFonts w:ascii="Times New Roman" w:eastAsia="Times New Roman" w:hAnsi="Times New Roman" w:cs="Times New Roman"/>
          <w:color w:val="000000"/>
          <w:sz w:val="24"/>
          <w:szCs w:val="24"/>
        </w:rPr>
        <w:t>),</w:t>
      </w:r>
      <w:r w:rsidR="002943DA" w:rsidRPr="00D35ACA">
        <w:rPr>
          <w:rFonts w:ascii="Times New Roman" w:eastAsia="Times New Roman" w:hAnsi="Times New Roman" w:cs="Times New Roman"/>
          <w:color w:val="000000"/>
          <w:sz w:val="24"/>
          <w:szCs w:val="24"/>
        </w:rPr>
        <w:t xml:space="preserve"> 2011; Layton et al., 2020)</w:t>
      </w:r>
      <w:r w:rsidRPr="00C154B0">
        <w:rPr>
          <w:rFonts w:ascii="Times New Roman" w:eastAsia="Times New Roman" w:hAnsi="Times New Roman" w:cs="Times New Roman"/>
          <w:color w:val="000000"/>
          <w:sz w:val="24"/>
          <w:szCs w:val="24"/>
        </w:rPr>
        <w:t>. One of the technological interventions is through serious games. The use of serious games can provide social awareness to patients and society by focusing on issues related to social phobia that are usually forgotten or not generally known</w:t>
      </w:r>
      <w:r w:rsidR="005B400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with purposes to encourage recognition, educate</w:t>
      </w:r>
      <w:r w:rsidR="005B400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raise awareness of SAD </w:t>
      </w:r>
      <w:r w:rsidR="002943DA" w:rsidRPr="00D35ACA">
        <w:rPr>
          <w:rFonts w:ascii="Times New Roman" w:eastAsia="Times New Roman" w:hAnsi="Times New Roman" w:cs="Times New Roman"/>
          <w:color w:val="000000"/>
          <w:sz w:val="24"/>
          <w:szCs w:val="24"/>
        </w:rPr>
        <w:t xml:space="preserve">(Lim &amp; </w:t>
      </w:r>
      <w:proofErr w:type="spellStart"/>
      <w:r w:rsidR="002943DA" w:rsidRPr="00D35ACA">
        <w:rPr>
          <w:rFonts w:ascii="Times New Roman" w:eastAsia="Times New Roman" w:hAnsi="Times New Roman" w:cs="Times New Roman"/>
          <w:color w:val="000000"/>
          <w:sz w:val="24"/>
          <w:szCs w:val="24"/>
        </w:rPr>
        <w:t>Logenthiran</w:t>
      </w:r>
      <w:proofErr w:type="spellEnd"/>
      <w:r w:rsidR="00CD638F">
        <w:rPr>
          <w:rFonts w:ascii="Times New Roman" w:eastAsia="Times New Roman" w:hAnsi="Times New Roman" w:cs="Times New Roman"/>
          <w:color w:val="000000"/>
          <w:sz w:val="24"/>
          <w:szCs w:val="24"/>
        </w:rPr>
        <w:t>,</w:t>
      </w:r>
      <w:r w:rsidR="002943DA" w:rsidRPr="00D35ACA">
        <w:rPr>
          <w:rFonts w:ascii="Times New Roman" w:eastAsia="Times New Roman" w:hAnsi="Times New Roman" w:cs="Times New Roman"/>
          <w:color w:val="000000"/>
          <w:sz w:val="24"/>
          <w:szCs w:val="24"/>
        </w:rPr>
        <w:t xml:space="preserve"> 2016; Pereira et al., 2014)</w:t>
      </w:r>
      <w:r w:rsidRPr="00C154B0">
        <w:rPr>
          <w:rFonts w:ascii="Times New Roman" w:eastAsia="Times New Roman" w:hAnsi="Times New Roman" w:cs="Times New Roman"/>
          <w:color w:val="000000"/>
          <w:sz w:val="24"/>
          <w:szCs w:val="24"/>
        </w:rPr>
        <w:t>.</w:t>
      </w:r>
    </w:p>
    <w:p w14:paraId="11F660E4" w14:textId="77777777" w:rsidR="00F25682" w:rsidRPr="00C154B0" w:rsidRDefault="00F6127C" w:rsidP="00F6127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Serious games can be used for the development of skills such as orientation skills, situation analysis skills, strategic planning, psychokinetic skills</w:t>
      </w:r>
      <w:r w:rsidR="005B400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skills of learning new things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Drosos</w:t>
      </w:r>
      <w:proofErr w:type="spellEnd"/>
      <w:r w:rsidR="002943DA" w:rsidRPr="00D35ACA">
        <w:rPr>
          <w:rFonts w:ascii="Times New Roman" w:eastAsia="Times New Roman" w:hAnsi="Times New Roman" w:cs="Times New Roman"/>
          <w:color w:val="000000"/>
          <w:sz w:val="24"/>
          <w:szCs w:val="24"/>
        </w:rPr>
        <w:t xml:space="preserve"> et al., 2019)</w:t>
      </w:r>
      <w:r w:rsidRPr="00C154B0">
        <w:rPr>
          <w:rFonts w:ascii="Times New Roman" w:eastAsia="Times New Roman" w:hAnsi="Times New Roman" w:cs="Times New Roman"/>
          <w:color w:val="000000"/>
          <w:sz w:val="24"/>
          <w:szCs w:val="24"/>
        </w:rPr>
        <w:t xml:space="preserve">. This study discusses a serious game-based CBT for SAD </w:t>
      </w:r>
      <w:r w:rsidR="005B4003">
        <w:rPr>
          <w:rFonts w:ascii="Times New Roman" w:eastAsia="Times New Roman" w:hAnsi="Times New Roman" w:cs="Times New Roman"/>
          <w:color w:val="000000"/>
          <w:sz w:val="24"/>
          <w:szCs w:val="24"/>
        </w:rPr>
        <w:t xml:space="preserve">that is </w:t>
      </w:r>
      <w:r w:rsidRPr="00C154B0">
        <w:rPr>
          <w:rFonts w:ascii="Times New Roman" w:eastAsia="Times New Roman" w:hAnsi="Times New Roman" w:cs="Times New Roman"/>
          <w:color w:val="000000"/>
          <w:sz w:val="24"/>
          <w:szCs w:val="24"/>
        </w:rPr>
        <w:t>developed based on the framework model described in this study.</w:t>
      </w:r>
    </w:p>
    <w:p w14:paraId="33EFBC0F"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0F0E4BE4"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32822566" w14:textId="77777777" w:rsidR="00F25682" w:rsidRPr="00C154B0" w:rsidRDefault="00F612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Literature review</w:t>
      </w:r>
    </w:p>
    <w:p w14:paraId="45E17D0A"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7686D14E" w14:textId="77777777" w:rsidR="00F6127C" w:rsidRPr="00C154B0" w:rsidRDefault="00F6127C" w:rsidP="00F612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Serious games emphasize learning elements that have structured game content for knowledge and skills sharing. Structured game content allows players to achieve objectives and goals based on the context offered in the game </w:t>
      </w:r>
      <w:r w:rsidR="002943DA" w:rsidRPr="00D35ACA">
        <w:rPr>
          <w:rFonts w:ascii="Times New Roman" w:eastAsia="Times New Roman" w:hAnsi="Times New Roman" w:cs="Times New Roman"/>
          <w:color w:val="000000"/>
          <w:sz w:val="24"/>
          <w:szCs w:val="24"/>
        </w:rPr>
        <w:t>(Cruz-Lara et al., 2013)</w:t>
      </w:r>
      <w:r w:rsidRPr="00C154B0">
        <w:rPr>
          <w:rFonts w:ascii="Times New Roman" w:eastAsia="Times New Roman" w:hAnsi="Times New Roman" w:cs="Times New Roman"/>
          <w:color w:val="000000"/>
          <w:sz w:val="24"/>
          <w:szCs w:val="24"/>
        </w:rPr>
        <w:t>. Serious games have been used in various fields and are also used as an assistive tool to treat SAD</w:t>
      </w:r>
      <w:r w:rsidR="002943DA">
        <w:rPr>
          <w:rFonts w:ascii="Times New Roman" w:eastAsia="Times New Roman" w:hAnsi="Times New Roman" w:cs="Times New Roman"/>
          <w:color w:val="000000"/>
          <w:sz w:val="24"/>
          <w:szCs w:val="24"/>
        </w:rPr>
        <w:t xml:space="preserve">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Panagiotakopoulos</w:t>
      </w:r>
      <w:proofErr w:type="spellEnd"/>
      <w:r w:rsidR="002943DA" w:rsidRPr="00D35ACA">
        <w:rPr>
          <w:rFonts w:ascii="Times New Roman" w:eastAsia="Times New Roman" w:hAnsi="Times New Roman" w:cs="Times New Roman"/>
          <w:color w:val="000000"/>
          <w:sz w:val="24"/>
          <w:szCs w:val="24"/>
        </w:rPr>
        <w:t xml:space="preserve"> et al., 2020; </w:t>
      </w:r>
      <w:proofErr w:type="spellStart"/>
      <w:r w:rsidR="002943DA" w:rsidRPr="00D35ACA">
        <w:rPr>
          <w:rFonts w:ascii="Times New Roman" w:eastAsia="Times New Roman" w:hAnsi="Times New Roman" w:cs="Times New Roman"/>
          <w:color w:val="000000"/>
          <w:sz w:val="24"/>
          <w:szCs w:val="24"/>
        </w:rPr>
        <w:t>Philbin</w:t>
      </w:r>
      <w:proofErr w:type="spellEnd"/>
      <w:r w:rsidR="002943DA" w:rsidRPr="00D35ACA">
        <w:rPr>
          <w:rFonts w:ascii="Times New Roman" w:eastAsia="Times New Roman" w:hAnsi="Times New Roman" w:cs="Times New Roman"/>
          <w:color w:val="000000"/>
          <w:sz w:val="24"/>
          <w:szCs w:val="24"/>
        </w:rPr>
        <w:t>-Briscoe et al., 2017)</w:t>
      </w:r>
      <w:r w:rsidRPr="00C154B0">
        <w:rPr>
          <w:rFonts w:ascii="Times New Roman" w:eastAsia="Times New Roman" w:hAnsi="Times New Roman" w:cs="Times New Roman"/>
          <w:color w:val="000000"/>
          <w:sz w:val="24"/>
          <w:szCs w:val="24"/>
        </w:rPr>
        <w:t>.</w:t>
      </w:r>
    </w:p>
    <w:p w14:paraId="2D189406" w14:textId="77777777" w:rsidR="00F6127C" w:rsidRPr="00C154B0" w:rsidRDefault="00F6127C" w:rsidP="00F6127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use of serious games can facilitate information sharing, save costs, and improve quality of life, health, education</w:t>
      </w:r>
      <w:r w:rsidR="005B400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social participation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Albala</w:t>
      </w:r>
      <w:proofErr w:type="spellEnd"/>
      <w:r w:rsidR="002943DA" w:rsidRPr="00D35ACA">
        <w:rPr>
          <w:rFonts w:ascii="Times New Roman" w:eastAsia="Times New Roman" w:hAnsi="Times New Roman" w:cs="Times New Roman"/>
          <w:color w:val="000000"/>
          <w:sz w:val="24"/>
          <w:szCs w:val="24"/>
        </w:rPr>
        <w:t xml:space="preserve"> et al., 2021; Borg et al., 2021; </w:t>
      </w:r>
      <w:proofErr w:type="spellStart"/>
      <w:r w:rsidR="002943DA" w:rsidRPr="00D35ACA">
        <w:rPr>
          <w:rFonts w:ascii="Times New Roman" w:eastAsia="Times New Roman" w:hAnsi="Times New Roman" w:cs="Times New Roman"/>
          <w:color w:val="000000"/>
          <w:sz w:val="24"/>
          <w:szCs w:val="24"/>
        </w:rPr>
        <w:t>Carrión</w:t>
      </w:r>
      <w:proofErr w:type="spellEnd"/>
      <w:r w:rsidR="002943DA" w:rsidRPr="00D35ACA">
        <w:rPr>
          <w:rFonts w:ascii="Times New Roman" w:eastAsia="Times New Roman" w:hAnsi="Times New Roman" w:cs="Times New Roman"/>
          <w:color w:val="000000"/>
          <w:sz w:val="24"/>
          <w:szCs w:val="24"/>
        </w:rPr>
        <w:t xml:space="preserve"> et al., 2019)</w:t>
      </w:r>
      <w:r w:rsidRPr="00C154B0">
        <w:rPr>
          <w:rFonts w:ascii="Times New Roman" w:eastAsia="Times New Roman" w:hAnsi="Times New Roman" w:cs="Times New Roman"/>
          <w:color w:val="000000"/>
          <w:sz w:val="24"/>
          <w:szCs w:val="24"/>
        </w:rPr>
        <w:t>. An appropriate and frequently used method of therapy in treating SAD is CBT</w:t>
      </w:r>
      <w:r w:rsidR="00273400">
        <w:rPr>
          <w:rFonts w:ascii="Times New Roman" w:eastAsia="Times New Roman" w:hAnsi="Times New Roman" w:cs="Times New Roman"/>
          <w:color w:val="000000"/>
          <w:sz w:val="24"/>
          <w:szCs w:val="24"/>
        </w:rPr>
        <w:t>, which is also</w:t>
      </w:r>
      <w:r w:rsidRPr="00C154B0">
        <w:rPr>
          <w:rFonts w:ascii="Times New Roman" w:eastAsia="Times New Roman" w:hAnsi="Times New Roman" w:cs="Times New Roman"/>
          <w:color w:val="000000"/>
          <w:sz w:val="24"/>
          <w:szCs w:val="24"/>
        </w:rPr>
        <w:t xml:space="preserve"> </w:t>
      </w:r>
      <w:r w:rsidR="00314D44" w:rsidRPr="00C154B0">
        <w:rPr>
          <w:rFonts w:ascii="Times New Roman" w:eastAsia="Times New Roman" w:hAnsi="Times New Roman" w:cs="Times New Roman"/>
          <w:color w:val="000000"/>
          <w:sz w:val="24"/>
          <w:szCs w:val="24"/>
        </w:rPr>
        <w:t xml:space="preserve">a </w:t>
      </w:r>
      <w:r w:rsidRPr="00C154B0">
        <w:rPr>
          <w:rFonts w:ascii="Times New Roman" w:eastAsia="Times New Roman" w:hAnsi="Times New Roman" w:cs="Times New Roman"/>
          <w:color w:val="000000"/>
          <w:sz w:val="24"/>
          <w:szCs w:val="24"/>
        </w:rPr>
        <w:t xml:space="preserve">well-established and empirically validated treatment method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Fenn</w:t>
      </w:r>
      <w:proofErr w:type="spellEnd"/>
      <w:r w:rsidR="002943DA" w:rsidRPr="00D35ACA">
        <w:rPr>
          <w:rFonts w:ascii="Times New Roman" w:eastAsia="Times New Roman" w:hAnsi="Times New Roman" w:cs="Times New Roman"/>
          <w:color w:val="000000"/>
          <w:sz w:val="24"/>
          <w:szCs w:val="24"/>
        </w:rPr>
        <w:t xml:space="preserve"> &amp; Byrne, 2013; </w:t>
      </w:r>
      <w:proofErr w:type="spellStart"/>
      <w:r w:rsidR="002943DA" w:rsidRPr="00D35ACA">
        <w:rPr>
          <w:rFonts w:ascii="Times New Roman" w:eastAsia="Times New Roman" w:hAnsi="Times New Roman" w:cs="Times New Roman"/>
          <w:color w:val="000000"/>
          <w:sz w:val="24"/>
          <w:szCs w:val="24"/>
        </w:rPr>
        <w:t>Lipsitz</w:t>
      </w:r>
      <w:proofErr w:type="spellEnd"/>
      <w:r w:rsidR="002943DA" w:rsidRPr="00D35ACA">
        <w:rPr>
          <w:rFonts w:ascii="Times New Roman" w:eastAsia="Times New Roman" w:hAnsi="Times New Roman" w:cs="Times New Roman"/>
          <w:color w:val="000000"/>
          <w:sz w:val="24"/>
          <w:szCs w:val="24"/>
        </w:rPr>
        <w:t xml:space="preserve"> &amp; </w:t>
      </w:r>
      <w:proofErr w:type="spellStart"/>
      <w:r w:rsidR="002943DA" w:rsidRPr="00D35ACA">
        <w:rPr>
          <w:rFonts w:ascii="Times New Roman" w:eastAsia="Times New Roman" w:hAnsi="Times New Roman" w:cs="Times New Roman"/>
          <w:color w:val="000000"/>
          <w:sz w:val="24"/>
          <w:szCs w:val="24"/>
        </w:rPr>
        <w:t>Schneier</w:t>
      </w:r>
      <w:proofErr w:type="spellEnd"/>
      <w:r w:rsidR="002943DA" w:rsidRPr="00D35ACA">
        <w:rPr>
          <w:rFonts w:ascii="Times New Roman" w:eastAsia="Times New Roman" w:hAnsi="Times New Roman" w:cs="Times New Roman"/>
          <w:color w:val="000000"/>
          <w:sz w:val="24"/>
          <w:szCs w:val="24"/>
        </w:rPr>
        <w:t xml:space="preserve">, 2000; </w:t>
      </w:r>
      <w:proofErr w:type="spellStart"/>
      <w:r w:rsidR="002943DA" w:rsidRPr="00D35ACA">
        <w:rPr>
          <w:rFonts w:ascii="Times New Roman" w:eastAsia="Times New Roman" w:hAnsi="Times New Roman" w:cs="Times New Roman"/>
          <w:color w:val="000000"/>
          <w:sz w:val="24"/>
          <w:szCs w:val="24"/>
        </w:rPr>
        <w:t>Öst</w:t>
      </w:r>
      <w:proofErr w:type="spellEnd"/>
      <w:r w:rsidR="002943DA" w:rsidRPr="00D35ACA">
        <w:rPr>
          <w:rFonts w:ascii="Times New Roman" w:eastAsia="Times New Roman" w:hAnsi="Times New Roman" w:cs="Times New Roman"/>
          <w:color w:val="000000"/>
          <w:sz w:val="24"/>
          <w:szCs w:val="24"/>
        </w:rPr>
        <w:t xml:space="preserve"> &amp; Clark, 2013; Williams &amp; Garland, 2002)</w:t>
      </w:r>
      <w:r w:rsidRPr="00C154B0">
        <w:rPr>
          <w:rFonts w:ascii="Times New Roman" w:eastAsia="Times New Roman" w:hAnsi="Times New Roman" w:cs="Times New Roman"/>
          <w:color w:val="000000"/>
          <w:sz w:val="24"/>
          <w:szCs w:val="24"/>
        </w:rPr>
        <w:t>.</w:t>
      </w:r>
    </w:p>
    <w:p w14:paraId="22F3793B" w14:textId="77777777" w:rsidR="00F6127C" w:rsidRPr="00C154B0" w:rsidRDefault="00F6127C" w:rsidP="00F6127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The </w:t>
      </w:r>
      <w:r w:rsidR="005B4003" w:rsidRPr="00C154B0">
        <w:rPr>
          <w:rFonts w:ascii="Times New Roman" w:eastAsia="Times New Roman" w:hAnsi="Times New Roman" w:cs="Times New Roman"/>
          <w:color w:val="000000"/>
          <w:sz w:val="24"/>
          <w:szCs w:val="24"/>
        </w:rPr>
        <w:t xml:space="preserve">aim </w:t>
      </w:r>
      <w:r w:rsidRPr="00C154B0">
        <w:rPr>
          <w:rFonts w:ascii="Times New Roman" w:eastAsia="Times New Roman" w:hAnsi="Times New Roman" w:cs="Times New Roman"/>
          <w:color w:val="000000"/>
          <w:sz w:val="24"/>
          <w:szCs w:val="24"/>
        </w:rPr>
        <w:t xml:space="preserve">of cognitive behavioral therapy </w:t>
      </w:r>
      <w:r w:rsidR="005B4003">
        <w:rPr>
          <w:rFonts w:ascii="Times New Roman" w:eastAsia="Times New Roman" w:hAnsi="Times New Roman" w:cs="Times New Roman"/>
          <w:color w:val="000000"/>
          <w:sz w:val="24"/>
          <w:szCs w:val="24"/>
        </w:rPr>
        <w:t>is</w:t>
      </w:r>
      <w:r w:rsidR="005B4003"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to teach rational ways of thinking and behavior in social situations or activities that can trigger anxiety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Heimberg</w:t>
      </w:r>
      <w:proofErr w:type="spellEnd"/>
      <w:r w:rsidR="002943DA" w:rsidRPr="00D35ACA">
        <w:rPr>
          <w:rFonts w:ascii="Times New Roman" w:eastAsia="Times New Roman" w:hAnsi="Times New Roman" w:cs="Times New Roman"/>
          <w:color w:val="000000"/>
          <w:sz w:val="24"/>
          <w:szCs w:val="24"/>
        </w:rPr>
        <w:t>, 2002)</w:t>
      </w:r>
      <w:r w:rsidRPr="00C154B0">
        <w:rPr>
          <w:rFonts w:ascii="Times New Roman" w:eastAsia="Times New Roman" w:hAnsi="Times New Roman" w:cs="Times New Roman"/>
          <w:color w:val="000000"/>
          <w:sz w:val="24"/>
          <w:szCs w:val="24"/>
        </w:rPr>
        <w:t xml:space="preserve">. Based on the issue of conventional treatment methods, serious games based-CBT can be used as an alternative </w:t>
      </w:r>
      <w:r w:rsidR="004972DA">
        <w:rPr>
          <w:rFonts w:ascii="Times New Roman" w:eastAsia="Times New Roman" w:hAnsi="Times New Roman" w:cs="Times New Roman"/>
          <w:color w:val="000000"/>
          <w:sz w:val="24"/>
          <w:szCs w:val="24"/>
        </w:rPr>
        <w:t>to treat</w:t>
      </w:r>
      <w:r w:rsidRPr="00C154B0">
        <w:rPr>
          <w:rFonts w:ascii="Times New Roman" w:eastAsia="Times New Roman" w:hAnsi="Times New Roman" w:cs="Times New Roman"/>
          <w:color w:val="000000"/>
          <w:sz w:val="24"/>
          <w:szCs w:val="24"/>
        </w:rPr>
        <w:t xml:space="preserve"> social phobia. </w:t>
      </w:r>
    </w:p>
    <w:p w14:paraId="717E981C" w14:textId="77777777" w:rsidR="00F6127C" w:rsidRPr="00C154B0" w:rsidRDefault="00F6127C" w:rsidP="00F6127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There are existing game systems developed to help treat social phobias. "Flair" is </w:t>
      </w:r>
      <w:r w:rsidR="00884738" w:rsidRPr="00C154B0">
        <w:rPr>
          <w:rFonts w:ascii="Times New Roman" w:eastAsia="Times New Roman" w:hAnsi="Times New Roman" w:cs="Times New Roman"/>
          <w:color w:val="000000"/>
          <w:sz w:val="24"/>
          <w:szCs w:val="24"/>
        </w:rPr>
        <w:t>dialogue-</w:t>
      </w:r>
      <w:r w:rsidRPr="00C154B0">
        <w:rPr>
          <w:rFonts w:ascii="Times New Roman" w:eastAsia="Times New Roman" w:hAnsi="Times New Roman" w:cs="Times New Roman"/>
          <w:color w:val="000000"/>
          <w:sz w:val="24"/>
          <w:szCs w:val="24"/>
        </w:rPr>
        <w:t>system game that is developed to provide awareness and understanding to the society from the point of view of phobia patients</w:t>
      </w:r>
      <w:r w:rsidR="004972DA">
        <w:rPr>
          <w:rFonts w:ascii="Times New Roman" w:eastAsia="Times New Roman" w:hAnsi="Times New Roman" w:cs="Times New Roman"/>
          <w:color w:val="000000"/>
          <w:sz w:val="24"/>
          <w:szCs w:val="24"/>
        </w:rPr>
        <w:t>, which</w:t>
      </w:r>
      <w:r w:rsidR="004972DA" w:rsidRPr="00C154B0">
        <w:rPr>
          <w:rFonts w:ascii="Times New Roman" w:eastAsia="Times New Roman" w:hAnsi="Times New Roman" w:cs="Times New Roman"/>
          <w:color w:val="000000"/>
          <w:sz w:val="24"/>
          <w:szCs w:val="24"/>
        </w:rPr>
        <w:t xml:space="preserve"> </w:t>
      </w:r>
      <w:r w:rsidR="004972DA">
        <w:rPr>
          <w:rFonts w:ascii="Times New Roman" w:eastAsia="Times New Roman" w:hAnsi="Times New Roman" w:cs="Times New Roman"/>
          <w:color w:val="000000"/>
          <w:sz w:val="24"/>
          <w:szCs w:val="24"/>
        </w:rPr>
        <w:t xml:space="preserve">is usually </w:t>
      </w:r>
      <w:r w:rsidRPr="00C154B0">
        <w:rPr>
          <w:rFonts w:ascii="Times New Roman" w:eastAsia="Times New Roman" w:hAnsi="Times New Roman" w:cs="Times New Roman"/>
          <w:color w:val="000000"/>
          <w:sz w:val="24"/>
          <w:szCs w:val="24"/>
        </w:rPr>
        <w:t>about their fears, emotions</w:t>
      </w:r>
      <w:r w:rsidR="005B400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behavior in social situations. The game integrates CBT</w:t>
      </w:r>
      <w:r w:rsidR="00884738" w:rsidRP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which serves as a supportive psycho-educational material during conventional therapy sessions for SAD patients</w:t>
      </w:r>
      <w:r w:rsidR="00E62244">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to visualize and familiarize them with face-to-face treatment sessions </w:t>
      </w:r>
      <w:r w:rsidR="002943DA" w:rsidRPr="00D35ACA">
        <w:rPr>
          <w:rFonts w:ascii="Times New Roman" w:eastAsia="Times New Roman" w:hAnsi="Times New Roman" w:cs="Times New Roman"/>
          <w:color w:val="000000"/>
          <w:sz w:val="24"/>
          <w:szCs w:val="24"/>
        </w:rPr>
        <w:t>(</w:t>
      </w:r>
      <w:proofErr w:type="spellStart"/>
      <w:r w:rsidR="002943DA" w:rsidRPr="00D35ACA">
        <w:rPr>
          <w:rFonts w:ascii="Times New Roman" w:eastAsia="Times New Roman" w:hAnsi="Times New Roman" w:cs="Times New Roman"/>
          <w:color w:val="000000"/>
          <w:sz w:val="24"/>
          <w:szCs w:val="24"/>
        </w:rPr>
        <w:t>Romera</w:t>
      </w:r>
      <w:proofErr w:type="spellEnd"/>
      <w:r w:rsidR="002943DA" w:rsidRPr="00D35ACA">
        <w:rPr>
          <w:rFonts w:ascii="Times New Roman" w:eastAsia="Times New Roman" w:hAnsi="Times New Roman" w:cs="Times New Roman"/>
          <w:color w:val="000000"/>
          <w:sz w:val="24"/>
          <w:szCs w:val="24"/>
        </w:rPr>
        <w:t xml:space="preserve"> Sanchez &amp; </w:t>
      </w:r>
      <w:proofErr w:type="spellStart"/>
      <w:r w:rsidR="002943DA" w:rsidRPr="00D35ACA">
        <w:rPr>
          <w:rFonts w:ascii="Times New Roman" w:eastAsia="Times New Roman" w:hAnsi="Times New Roman" w:cs="Times New Roman"/>
          <w:color w:val="000000"/>
          <w:sz w:val="24"/>
          <w:szCs w:val="24"/>
        </w:rPr>
        <w:t>Kunze</w:t>
      </w:r>
      <w:proofErr w:type="spellEnd"/>
      <w:r w:rsidR="002943DA" w:rsidRPr="00D35ACA">
        <w:rPr>
          <w:rFonts w:ascii="Times New Roman" w:eastAsia="Times New Roman" w:hAnsi="Times New Roman" w:cs="Times New Roman"/>
          <w:color w:val="000000"/>
          <w:sz w:val="24"/>
          <w:szCs w:val="24"/>
        </w:rPr>
        <w:t>, 2018)</w:t>
      </w:r>
      <w:r w:rsidRPr="00C154B0">
        <w:rPr>
          <w:rFonts w:ascii="Times New Roman" w:eastAsia="Times New Roman" w:hAnsi="Times New Roman" w:cs="Times New Roman"/>
          <w:color w:val="000000"/>
          <w:sz w:val="24"/>
          <w:szCs w:val="24"/>
        </w:rPr>
        <w:t>.</w:t>
      </w:r>
    </w:p>
    <w:p w14:paraId="209E558C" w14:textId="77777777" w:rsidR="00F6127C" w:rsidRPr="00C154B0" w:rsidRDefault="002943DA" w:rsidP="00F6127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roofErr w:type="spellStart"/>
      <w:r w:rsidRPr="00D35ACA">
        <w:rPr>
          <w:rFonts w:ascii="Times New Roman" w:eastAsia="Times New Roman" w:hAnsi="Times New Roman" w:cs="Times New Roman"/>
          <w:color w:val="000000"/>
          <w:sz w:val="24"/>
          <w:szCs w:val="24"/>
        </w:rPr>
        <w:t>Báldy</w:t>
      </w:r>
      <w:proofErr w:type="spellEnd"/>
      <w:r w:rsidRPr="00D35ACA">
        <w:rPr>
          <w:rFonts w:ascii="Times New Roman" w:eastAsia="Times New Roman" w:hAnsi="Times New Roman" w:cs="Times New Roman"/>
          <w:color w:val="000000"/>
          <w:sz w:val="24"/>
          <w:szCs w:val="24"/>
        </w:rPr>
        <w:t xml:space="preserve"> et al. (2021)</w:t>
      </w:r>
      <w:r w:rsidR="00F6127C" w:rsidRPr="00C154B0">
        <w:rPr>
          <w:rFonts w:ascii="Times New Roman" w:eastAsia="Times New Roman" w:hAnsi="Times New Roman" w:cs="Times New Roman"/>
          <w:color w:val="000000"/>
          <w:sz w:val="24"/>
          <w:szCs w:val="24"/>
        </w:rPr>
        <w:t xml:space="preserve"> developed a game to raise awareness of CBT for SAD targeting university students. The game contains three CBT techniques</w:t>
      </w:r>
      <w:r w:rsidR="00E62244">
        <w:rPr>
          <w:rFonts w:ascii="Times New Roman" w:eastAsia="Times New Roman" w:hAnsi="Times New Roman" w:cs="Times New Roman"/>
          <w:color w:val="000000"/>
          <w:sz w:val="24"/>
          <w:szCs w:val="24"/>
        </w:rPr>
        <w:t>,</w:t>
      </w:r>
      <w:r w:rsidR="00F6127C" w:rsidRPr="00C154B0">
        <w:rPr>
          <w:rFonts w:ascii="Times New Roman" w:eastAsia="Times New Roman" w:hAnsi="Times New Roman" w:cs="Times New Roman"/>
          <w:color w:val="000000"/>
          <w:sz w:val="24"/>
          <w:szCs w:val="24"/>
        </w:rPr>
        <w:t xml:space="preserve"> </w:t>
      </w:r>
      <w:r w:rsidR="004972DA">
        <w:rPr>
          <w:rFonts w:ascii="Times New Roman" w:eastAsia="Times New Roman" w:hAnsi="Times New Roman" w:cs="Times New Roman"/>
          <w:color w:val="000000"/>
          <w:sz w:val="24"/>
          <w:szCs w:val="24"/>
        </w:rPr>
        <w:t>namely</w:t>
      </w:r>
      <w:r w:rsidR="00F6127C" w:rsidRPr="00C154B0">
        <w:rPr>
          <w:rFonts w:ascii="Times New Roman" w:eastAsia="Times New Roman" w:hAnsi="Times New Roman" w:cs="Times New Roman"/>
          <w:color w:val="000000"/>
          <w:sz w:val="24"/>
          <w:szCs w:val="24"/>
        </w:rPr>
        <w:t xml:space="preserve"> cognitive restructuring, awareness training</w:t>
      </w:r>
      <w:r w:rsidR="00E62244">
        <w:rPr>
          <w:rFonts w:ascii="Times New Roman" w:eastAsia="Times New Roman" w:hAnsi="Times New Roman" w:cs="Times New Roman"/>
          <w:color w:val="000000"/>
          <w:sz w:val="24"/>
          <w:szCs w:val="24"/>
        </w:rPr>
        <w:t>,</w:t>
      </w:r>
      <w:r w:rsidR="00F6127C" w:rsidRPr="00C154B0">
        <w:rPr>
          <w:rFonts w:ascii="Times New Roman" w:eastAsia="Times New Roman" w:hAnsi="Times New Roman" w:cs="Times New Roman"/>
          <w:color w:val="000000"/>
          <w:sz w:val="24"/>
          <w:szCs w:val="24"/>
        </w:rPr>
        <w:t xml:space="preserve"> and exposure training </w:t>
      </w:r>
      <w:r w:rsidR="00E62244">
        <w:rPr>
          <w:rFonts w:ascii="Times New Roman" w:eastAsia="Times New Roman" w:hAnsi="Times New Roman" w:cs="Times New Roman"/>
          <w:color w:val="000000"/>
          <w:sz w:val="24"/>
          <w:szCs w:val="24"/>
        </w:rPr>
        <w:t>that</w:t>
      </w:r>
      <w:r w:rsidR="00F6127C" w:rsidRPr="00C154B0">
        <w:rPr>
          <w:rFonts w:ascii="Times New Roman" w:eastAsia="Times New Roman" w:hAnsi="Times New Roman" w:cs="Times New Roman"/>
          <w:color w:val="000000"/>
          <w:sz w:val="24"/>
          <w:szCs w:val="24"/>
        </w:rPr>
        <w:t xml:space="preserve"> </w:t>
      </w:r>
      <w:r w:rsidR="00E62244" w:rsidRPr="00C154B0">
        <w:rPr>
          <w:rFonts w:ascii="Times New Roman" w:eastAsia="Times New Roman" w:hAnsi="Times New Roman" w:cs="Times New Roman"/>
          <w:color w:val="000000"/>
          <w:sz w:val="24"/>
          <w:szCs w:val="24"/>
        </w:rPr>
        <w:t>simulat</w:t>
      </w:r>
      <w:r w:rsidR="00E62244">
        <w:rPr>
          <w:rFonts w:ascii="Times New Roman" w:eastAsia="Times New Roman" w:hAnsi="Times New Roman" w:cs="Times New Roman"/>
          <w:color w:val="000000"/>
          <w:sz w:val="24"/>
          <w:szCs w:val="24"/>
        </w:rPr>
        <w:t>e</w:t>
      </w:r>
      <w:r w:rsidR="00E62244" w:rsidRPr="00C154B0">
        <w:rPr>
          <w:rFonts w:ascii="Times New Roman" w:eastAsia="Times New Roman" w:hAnsi="Times New Roman" w:cs="Times New Roman"/>
          <w:color w:val="000000"/>
          <w:sz w:val="24"/>
          <w:szCs w:val="24"/>
        </w:rPr>
        <w:t xml:space="preserve"> </w:t>
      </w:r>
      <w:r w:rsidR="00F6127C" w:rsidRPr="00C154B0">
        <w:rPr>
          <w:rFonts w:ascii="Times New Roman" w:eastAsia="Times New Roman" w:hAnsi="Times New Roman" w:cs="Times New Roman"/>
          <w:color w:val="000000"/>
          <w:sz w:val="24"/>
          <w:szCs w:val="24"/>
        </w:rPr>
        <w:t>the autonomous physical symptoms of social phobia.</w:t>
      </w:r>
    </w:p>
    <w:p w14:paraId="75449A92" w14:textId="3A355A17" w:rsidR="00F6127C" w:rsidRPr="00C154B0" w:rsidRDefault="00F6127C" w:rsidP="00F6127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lastRenderedPageBreak/>
        <w:t>The use of CBT is not limited to SAD only, but is also used in treating other types of phobias. “</w:t>
      </w:r>
      <w:proofErr w:type="spellStart"/>
      <w:r w:rsidRPr="00C154B0">
        <w:rPr>
          <w:rFonts w:ascii="Times New Roman" w:eastAsia="Times New Roman" w:hAnsi="Times New Roman" w:cs="Times New Roman"/>
          <w:color w:val="000000"/>
          <w:sz w:val="24"/>
          <w:szCs w:val="24"/>
        </w:rPr>
        <w:t>ZeroPhobia</w:t>
      </w:r>
      <w:proofErr w:type="spellEnd"/>
      <w:r w:rsidRPr="00C154B0">
        <w:rPr>
          <w:rFonts w:ascii="Times New Roman" w:eastAsia="Times New Roman" w:hAnsi="Times New Roman" w:cs="Times New Roman"/>
          <w:color w:val="000000"/>
          <w:sz w:val="24"/>
          <w:szCs w:val="24"/>
        </w:rPr>
        <w:t>” is a Virtual Reality Exposure Therapy (VRET) gamification system for acrophobia developed based on the CBT module, showing a significant decrease in anxiety scores in repetitive game levels compared to levels played for the first time. Modules used in the game include psycho-education, goals and treatment principles, exposure therapy, automatic thoughts identification, assisted cognitive development</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relapse prevention </w:t>
      </w:r>
      <w:r w:rsidR="002E0E04" w:rsidRPr="00D35ACA">
        <w:rPr>
          <w:rFonts w:ascii="Times New Roman" w:eastAsia="Times New Roman" w:hAnsi="Times New Roman" w:cs="Times New Roman"/>
          <w:color w:val="000000"/>
          <w:sz w:val="24"/>
          <w:szCs w:val="24"/>
        </w:rPr>
        <w:t>(</w:t>
      </w:r>
      <w:proofErr w:type="spellStart"/>
      <w:r w:rsidR="002E0E04" w:rsidRPr="00D35ACA">
        <w:rPr>
          <w:rFonts w:ascii="Times New Roman" w:eastAsia="Times New Roman" w:hAnsi="Times New Roman" w:cs="Times New Roman"/>
          <w:color w:val="000000"/>
          <w:sz w:val="24"/>
          <w:szCs w:val="24"/>
        </w:rPr>
        <w:t>Donker</w:t>
      </w:r>
      <w:proofErr w:type="spellEnd"/>
      <w:r w:rsidR="00327E38">
        <w:rPr>
          <w:rFonts w:ascii="Times New Roman" w:eastAsia="Times New Roman" w:hAnsi="Times New Roman" w:cs="Times New Roman"/>
          <w:color w:val="000000"/>
          <w:sz w:val="24"/>
          <w:szCs w:val="24"/>
        </w:rPr>
        <w:t xml:space="preserve"> </w:t>
      </w:r>
      <w:r w:rsidR="002E0E04" w:rsidRPr="00D35ACA">
        <w:rPr>
          <w:rFonts w:ascii="Times New Roman" w:eastAsia="Times New Roman" w:hAnsi="Times New Roman" w:cs="Times New Roman"/>
          <w:color w:val="000000"/>
          <w:sz w:val="24"/>
          <w:szCs w:val="24"/>
        </w:rPr>
        <w:t xml:space="preserve">Van </w:t>
      </w:r>
      <w:proofErr w:type="spellStart"/>
      <w:r w:rsidR="002E0E04" w:rsidRPr="00D35ACA">
        <w:rPr>
          <w:rFonts w:ascii="Times New Roman" w:eastAsia="Times New Roman" w:hAnsi="Times New Roman" w:cs="Times New Roman"/>
          <w:color w:val="000000"/>
          <w:sz w:val="24"/>
          <w:szCs w:val="24"/>
        </w:rPr>
        <w:t>Esveld</w:t>
      </w:r>
      <w:proofErr w:type="spellEnd"/>
      <w:r w:rsidR="002E0E04" w:rsidRPr="00D35ACA">
        <w:rPr>
          <w:rFonts w:ascii="Times New Roman" w:eastAsia="Times New Roman" w:hAnsi="Times New Roman" w:cs="Times New Roman"/>
          <w:color w:val="000000"/>
          <w:sz w:val="24"/>
          <w:szCs w:val="24"/>
        </w:rPr>
        <w:t xml:space="preserve"> et al., 2018; </w:t>
      </w:r>
      <w:proofErr w:type="spellStart"/>
      <w:r w:rsidR="002E0E04" w:rsidRPr="00D35ACA">
        <w:rPr>
          <w:rFonts w:ascii="Times New Roman" w:eastAsia="Times New Roman" w:hAnsi="Times New Roman" w:cs="Times New Roman"/>
          <w:color w:val="000000"/>
          <w:sz w:val="24"/>
          <w:szCs w:val="24"/>
        </w:rPr>
        <w:t>Donker</w:t>
      </w:r>
      <w:proofErr w:type="spellEnd"/>
      <w:r w:rsidR="002E0E04" w:rsidRPr="00D35ACA">
        <w:rPr>
          <w:rFonts w:ascii="Times New Roman" w:eastAsia="Times New Roman" w:hAnsi="Times New Roman" w:cs="Times New Roman"/>
          <w:color w:val="000000"/>
          <w:sz w:val="24"/>
          <w:szCs w:val="24"/>
        </w:rPr>
        <w:t xml:space="preserve"> Van </w:t>
      </w:r>
      <w:proofErr w:type="spellStart"/>
      <w:r w:rsidR="002E0E04" w:rsidRPr="00D35ACA">
        <w:rPr>
          <w:rFonts w:ascii="Times New Roman" w:eastAsia="Times New Roman" w:hAnsi="Times New Roman" w:cs="Times New Roman"/>
          <w:color w:val="000000"/>
          <w:sz w:val="24"/>
          <w:szCs w:val="24"/>
        </w:rPr>
        <w:t>Klaveren</w:t>
      </w:r>
      <w:proofErr w:type="spellEnd"/>
      <w:r w:rsidR="002E0E04" w:rsidRPr="00D35ACA">
        <w:rPr>
          <w:rFonts w:ascii="Times New Roman" w:eastAsia="Times New Roman" w:hAnsi="Times New Roman" w:cs="Times New Roman"/>
          <w:color w:val="000000"/>
          <w:sz w:val="24"/>
          <w:szCs w:val="24"/>
        </w:rPr>
        <w:t xml:space="preserve"> et al., 2020)</w:t>
      </w:r>
      <w:r w:rsidRPr="00C154B0">
        <w:rPr>
          <w:rFonts w:ascii="Times New Roman" w:eastAsia="Times New Roman" w:hAnsi="Times New Roman" w:cs="Times New Roman"/>
          <w:color w:val="000000"/>
          <w:sz w:val="24"/>
          <w:szCs w:val="24"/>
        </w:rPr>
        <w:t>.</w:t>
      </w:r>
    </w:p>
    <w:p w14:paraId="63EAD483" w14:textId="77777777" w:rsidR="00F6127C" w:rsidRPr="00C154B0" w:rsidRDefault="00F6127C" w:rsidP="00F6127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Hence, SAD games based on the implementation of CBT can be used for knowledge acquisition, awareness</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for self -treatment. In the next section, this study will discuss serious game design based on the implementation of CBT </w:t>
      </w:r>
      <w:r w:rsidR="004972DA">
        <w:rPr>
          <w:rFonts w:ascii="Times New Roman" w:eastAsia="Times New Roman" w:hAnsi="Times New Roman" w:cs="Times New Roman"/>
          <w:color w:val="000000"/>
          <w:sz w:val="24"/>
          <w:szCs w:val="24"/>
        </w:rPr>
        <w:t>that</w:t>
      </w:r>
      <w:r w:rsidR="004972DA"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acts as an assistive tool to treat SAD.</w:t>
      </w:r>
    </w:p>
    <w:p w14:paraId="42E7A0FF" w14:textId="77777777" w:rsidR="00F25682" w:rsidRPr="00C154B0" w:rsidRDefault="00F2568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B1836B2" w14:textId="77777777" w:rsidR="00350C72" w:rsidRPr="00C154B0" w:rsidRDefault="00350C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AF71F41" w14:textId="77777777" w:rsidR="00F25682" w:rsidRPr="00C154B0" w:rsidRDefault="00F612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Method</w:t>
      </w:r>
      <w:r w:rsidR="00040D08" w:rsidRPr="00C154B0">
        <w:rPr>
          <w:rFonts w:ascii="Times New Roman" w:eastAsia="Times New Roman" w:hAnsi="Times New Roman" w:cs="Times New Roman"/>
          <w:b/>
          <w:color w:val="000000"/>
          <w:sz w:val="24"/>
          <w:szCs w:val="24"/>
        </w:rPr>
        <w:t>ology</w:t>
      </w:r>
    </w:p>
    <w:p w14:paraId="75770396"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71D17ECF" w14:textId="77777777" w:rsidR="00040D08" w:rsidRPr="00C154B0" w:rsidRDefault="00040D08" w:rsidP="00040D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A serious game framework based on CBT was developed to guide the development of games aimed at providing education, awareness</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treatment of social phobia. A literature review was conducted to identify the components of the framework and get ideas about the game to be developed. The information obtained is used to identify elements of serious games and CBT to be applied within the framework.</w:t>
      </w:r>
    </w:p>
    <w:p w14:paraId="0CFACC01" w14:textId="77777777" w:rsidR="00F25682" w:rsidRPr="00C154B0" w:rsidRDefault="00040D08" w:rsidP="00040D0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There are three main</w:t>
      </w:r>
      <w:r w:rsidR="00EC5F06" w:rsidRPr="00C154B0">
        <w:rPr>
          <w:rFonts w:ascii="Times New Roman" w:eastAsia="Times New Roman" w:hAnsi="Times New Roman" w:cs="Times New Roman"/>
          <w:color w:val="000000"/>
          <w:sz w:val="24"/>
          <w:szCs w:val="24"/>
        </w:rPr>
        <w:t xml:space="preserve"> structural</w:t>
      </w:r>
      <w:r w:rsidRPr="00C154B0">
        <w:rPr>
          <w:rFonts w:ascii="Times New Roman" w:eastAsia="Times New Roman" w:hAnsi="Times New Roman" w:cs="Times New Roman"/>
          <w:color w:val="000000"/>
          <w:sz w:val="24"/>
          <w:szCs w:val="24"/>
        </w:rPr>
        <w:t xml:space="preserve"> components of the framework which are</w:t>
      </w:r>
      <w:r w:rsidR="00887BF1" w:rsidRPr="00C154B0">
        <w:rPr>
          <w:rFonts w:ascii="Times New Roman" w:eastAsia="Times New Roman" w:hAnsi="Times New Roman" w:cs="Times New Roman"/>
          <w:color w:val="000000"/>
          <w:sz w:val="24"/>
          <w:szCs w:val="24"/>
        </w:rPr>
        <w:t xml:space="preserve"> the</w:t>
      </w:r>
      <w:r w:rsidRPr="00C154B0">
        <w:rPr>
          <w:rFonts w:ascii="Times New Roman" w:eastAsia="Times New Roman" w:hAnsi="Times New Roman" w:cs="Times New Roman"/>
          <w:color w:val="000000"/>
          <w:sz w:val="24"/>
          <w:szCs w:val="24"/>
        </w:rPr>
        <w:t xml:space="preserve"> game element, social phobia scenario element</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therapeutic element. The main </w:t>
      </w:r>
      <w:r w:rsidR="00EC5F06" w:rsidRPr="00C154B0">
        <w:rPr>
          <w:rFonts w:ascii="Times New Roman" w:eastAsia="Times New Roman" w:hAnsi="Times New Roman" w:cs="Times New Roman"/>
          <w:color w:val="000000"/>
          <w:sz w:val="24"/>
          <w:szCs w:val="24"/>
        </w:rPr>
        <w:t xml:space="preserve">structural </w:t>
      </w:r>
      <w:r w:rsidRPr="00C154B0">
        <w:rPr>
          <w:rFonts w:ascii="Times New Roman" w:eastAsia="Times New Roman" w:hAnsi="Times New Roman" w:cs="Times New Roman"/>
          <w:color w:val="000000"/>
          <w:sz w:val="24"/>
          <w:szCs w:val="24"/>
        </w:rPr>
        <w:t>components of the framework consist of elements that have been arranged and grouped according to relevant themes. Once the elements were grouped, mapping was carried out to form a serious game framework based on CBT for social phobia as shown in Figure 1.</w:t>
      </w:r>
    </w:p>
    <w:p w14:paraId="0C70FF22" w14:textId="77777777" w:rsidR="00040D08" w:rsidRPr="00C154B0" w:rsidRDefault="00040D08" w:rsidP="00040D0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65F87ABD" w14:textId="77777777" w:rsidR="00040D08" w:rsidRPr="00C154B0" w:rsidRDefault="00040D08" w:rsidP="00040D08">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4"/>
          <w:szCs w:val="24"/>
        </w:rPr>
      </w:pPr>
      <w:r w:rsidRPr="001910A6">
        <w:rPr>
          <w:noProof/>
          <w:lang w:val="en-MY" w:eastAsia="en-MY"/>
        </w:rPr>
        <w:drawing>
          <wp:inline distT="0" distB="0" distL="0" distR="0" wp14:anchorId="51CB3DF9" wp14:editId="43D01EA8">
            <wp:extent cx="4022445" cy="348008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 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1842" cy="3522825"/>
                    </a:xfrm>
                    <a:prstGeom prst="rect">
                      <a:avLst/>
                    </a:prstGeom>
                  </pic:spPr>
                </pic:pic>
              </a:graphicData>
            </a:graphic>
          </wp:inline>
        </w:drawing>
      </w:r>
    </w:p>
    <w:p w14:paraId="503742E6" w14:textId="77777777" w:rsidR="0015034B" w:rsidRDefault="0015034B" w:rsidP="00AC67C2">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b/>
          <w:color w:val="000000"/>
          <w:sz w:val="20"/>
          <w:szCs w:val="20"/>
        </w:rPr>
      </w:pPr>
    </w:p>
    <w:p w14:paraId="08899821" w14:textId="730E4519" w:rsidR="00AC67C2" w:rsidRDefault="00040D08" w:rsidP="00AC67C2">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Figure 1.</w:t>
      </w:r>
      <w:r w:rsidRPr="00C154B0">
        <w:rPr>
          <w:rFonts w:ascii="Times New Roman" w:eastAsia="Times New Roman" w:hAnsi="Times New Roman" w:cs="Times New Roman"/>
          <w:color w:val="000000"/>
          <w:sz w:val="20"/>
          <w:szCs w:val="20"/>
        </w:rPr>
        <w:t xml:space="preserve"> Game-Based CBT for SAD Framework</w:t>
      </w:r>
    </w:p>
    <w:p w14:paraId="057DBE3B" w14:textId="77777777" w:rsidR="0015034B" w:rsidRPr="00C154B0" w:rsidRDefault="0015034B" w:rsidP="00AC67C2">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0"/>
          <w:szCs w:val="20"/>
        </w:rPr>
      </w:pPr>
    </w:p>
    <w:p w14:paraId="3FBED5FB" w14:textId="0B960B49" w:rsidR="00F25682" w:rsidRPr="00C154B0" w:rsidRDefault="00255172" w:rsidP="00AC67C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sidRPr="00C154B0">
        <w:rPr>
          <w:rFonts w:ascii="Times New Roman" w:eastAsia="Times New Roman" w:hAnsi="Times New Roman" w:cs="Times New Roman"/>
          <w:i/>
          <w:color w:val="000000"/>
          <w:sz w:val="24"/>
          <w:szCs w:val="24"/>
        </w:rPr>
        <w:t xml:space="preserve">Social </w:t>
      </w:r>
      <w:r w:rsidR="0015034B" w:rsidRPr="00C154B0">
        <w:rPr>
          <w:rFonts w:ascii="Times New Roman" w:eastAsia="Times New Roman" w:hAnsi="Times New Roman" w:cs="Times New Roman"/>
          <w:i/>
          <w:color w:val="000000"/>
          <w:sz w:val="24"/>
          <w:szCs w:val="24"/>
        </w:rPr>
        <w:t>phobia scenario elements</w:t>
      </w:r>
    </w:p>
    <w:p w14:paraId="1723D973" w14:textId="77777777" w:rsidR="00040D08" w:rsidRPr="00C154B0" w:rsidRDefault="00040D08">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5559CD65" w14:textId="77777777" w:rsidR="00040D08" w:rsidRPr="00C154B0" w:rsidRDefault="00040D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Social phobia scenarios are retention factors to describe the continuity and life cycle of individuals with social phobias and the difficulties they face in engaging in social situations. This process will be repeated if the phobia patient is exposed to a social situation without proper treatment or assistance. Social phobia includes social situation</w:t>
      </w:r>
      <w:r w:rsidR="00EC5F06" w:rsidRPr="00C154B0">
        <w:rPr>
          <w:rFonts w:ascii="Times New Roman" w:eastAsia="Times New Roman" w:hAnsi="Times New Roman" w:cs="Times New Roman"/>
          <w:color w:val="000000"/>
          <w:sz w:val="24"/>
          <w:szCs w:val="24"/>
        </w:rPr>
        <w:t>s</w:t>
      </w:r>
      <w:r w:rsidRPr="00C154B0">
        <w:rPr>
          <w:rFonts w:ascii="Times New Roman" w:eastAsia="Times New Roman" w:hAnsi="Times New Roman" w:cs="Times New Roman"/>
          <w:color w:val="000000"/>
          <w:sz w:val="24"/>
          <w:szCs w:val="24"/>
        </w:rPr>
        <w:t>, activation of assumptions, negative cognitions, symptoms</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safety behaviors </w:t>
      </w:r>
      <w:r w:rsidR="002E0E04" w:rsidRPr="00D35ACA">
        <w:rPr>
          <w:rFonts w:ascii="Times New Roman" w:eastAsia="Times New Roman" w:hAnsi="Times New Roman" w:cs="Times New Roman"/>
          <w:color w:val="000000"/>
          <w:sz w:val="24"/>
          <w:szCs w:val="24"/>
        </w:rPr>
        <w:t xml:space="preserve">(Clark &amp; Wells, 1995; </w:t>
      </w:r>
      <w:proofErr w:type="spellStart"/>
      <w:r w:rsidR="002E0E04" w:rsidRPr="00D35ACA">
        <w:rPr>
          <w:rFonts w:ascii="Times New Roman" w:eastAsia="Times New Roman" w:hAnsi="Times New Roman" w:cs="Times New Roman"/>
          <w:color w:val="000000"/>
          <w:sz w:val="24"/>
          <w:szCs w:val="24"/>
        </w:rPr>
        <w:t>Moscovitch</w:t>
      </w:r>
      <w:proofErr w:type="spellEnd"/>
      <w:r w:rsidR="002E0E04" w:rsidRPr="00D35ACA">
        <w:rPr>
          <w:rFonts w:ascii="Times New Roman" w:eastAsia="Times New Roman" w:hAnsi="Times New Roman" w:cs="Times New Roman"/>
          <w:color w:val="000000"/>
          <w:sz w:val="24"/>
          <w:szCs w:val="24"/>
        </w:rPr>
        <w:t xml:space="preserve">, 2009; </w:t>
      </w:r>
      <w:proofErr w:type="spellStart"/>
      <w:r w:rsidR="002E0E04" w:rsidRPr="00D35ACA">
        <w:rPr>
          <w:rFonts w:ascii="Times New Roman" w:eastAsia="Times New Roman" w:hAnsi="Times New Roman" w:cs="Times New Roman"/>
          <w:color w:val="000000"/>
          <w:sz w:val="24"/>
          <w:szCs w:val="24"/>
        </w:rPr>
        <w:t>Öst</w:t>
      </w:r>
      <w:proofErr w:type="spellEnd"/>
      <w:r w:rsidR="002E0E04" w:rsidRPr="00D35ACA">
        <w:rPr>
          <w:rFonts w:ascii="Times New Roman" w:eastAsia="Times New Roman" w:hAnsi="Times New Roman" w:cs="Times New Roman"/>
          <w:color w:val="000000"/>
          <w:sz w:val="24"/>
          <w:szCs w:val="24"/>
        </w:rPr>
        <w:t xml:space="preserve"> &amp; Clark, 2013; </w:t>
      </w:r>
      <w:proofErr w:type="spellStart"/>
      <w:r w:rsidR="002E0E04" w:rsidRPr="00D35ACA">
        <w:rPr>
          <w:rFonts w:ascii="Times New Roman" w:eastAsia="Times New Roman" w:hAnsi="Times New Roman" w:cs="Times New Roman"/>
          <w:color w:val="000000"/>
          <w:sz w:val="24"/>
          <w:szCs w:val="24"/>
        </w:rPr>
        <w:t>Rapee</w:t>
      </w:r>
      <w:proofErr w:type="spellEnd"/>
      <w:r w:rsidR="002E0E04" w:rsidRPr="00D35ACA">
        <w:rPr>
          <w:rFonts w:ascii="Times New Roman" w:eastAsia="Times New Roman" w:hAnsi="Times New Roman" w:cs="Times New Roman"/>
          <w:color w:val="000000"/>
          <w:sz w:val="24"/>
          <w:szCs w:val="24"/>
        </w:rPr>
        <w:t xml:space="preserve"> &amp; </w:t>
      </w:r>
      <w:proofErr w:type="spellStart"/>
      <w:r w:rsidR="002E0E04" w:rsidRPr="00D35ACA">
        <w:rPr>
          <w:rFonts w:ascii="Times New Roman" w:eastAsia="Times New Roman" w:hAnsi="Times New Roman" w:cs="Times New Roman"/>
          <w:color w:val="000000"/>
          <w:sz w:val="24"/>
          <w:szCs w:val="24"/>
        </w:rPr>
        <w:t>Heimberg</w:t>
      </w:r>
      <w:proofErr w:type="spellEnd"/>
      <w:r w:rsidR="002E0E04" w:rsidRPr="00D35ACA">
        <w:rPr>
          <w:rFonts w:ascii="Times New Roman" w:eastAsia="Times New Roman" w:hAnsi="Times New Roman" w:cs="Times New Roman"/>
          <w:color w:val="000000"/>
          <w:sz w:val="24"/>
          <w:szCs w:val="24"/>
        </w:rPr>
        <w:t>, 1997)</w:t>
      </w:r>
      <w:r w:rsidRPr="00C154B0">
        <w:rPr>
          <w:rFonts w:ascii="Times New Roman" w:eastAsia="Times New Roman" w:hAnsi="Times New Roman" w:cs="Times New Roman"/>
          <w:color w:val="000000"/>
          <w:sz w:val="24"/>
          <w:szCs w:val="24"/>
        </w:rPr>
        <w:t>. These elements describe the process that occurs to individuals who have negative thoughts and perceptions of the feared social situation. Table 1 describes the elements in the social phobia scenario.</w:t>
      </w:r>
    </w:p>
    <w:p w14:paraId="71297381" w14:textId="77777777" w:rsidR="00040D08" w:rsidRPr="00C154B0" w:rsidRDefault="00040D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E411792" w14:textId="0FF06EC6" w:rsidR="00040D08" w:rsidRPr="00C154B0" w:rsidRDefault="00255172" w:rsidP="00040D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Table 1. </w:t>
      </w:r>
      <w:r w:rsidR="00CD638F">
        <w:rPr>
          <w:rFonts w:ascii="Times New Roman" w:eastAsia="Times New Roman" w:hAnsi="Times New Roman" w:cs="Times New Roman"/>
          <w:b/>
          <w:color w:val="000000"/>
          <w:sz w:val="20"/>
          <w:szCs w:val="20"/>
        </w:rPr>
        <w:t xml:space="preserve"> </w:t>
      </w:r>
      <w:r w:rsidRPr="00C154B0">
        <w:rPr>
          <w:rFonts w:ascii="Times New Roman" w:eastAsia="Times New Roman" w:hAnsi="Times New Roman" w:cs="Times New Roman"/>
          <w:color w:val="000000"/>
          <w:sz w:val="20"/>
          <w:szCs w:val="20"/>
        </w:rPr>
        <w:t>Social phobia scenario elements</w:t>
      </w:r>
    </w:p>
    <w:p w14:paraId="023211B0" w14:textId="77777777" w:rsidR="00040D08" w:rsidRPr="00C154B0" w:rsidRDefault="00040D08" w:rsidP="00040D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0" w:type="auto"/>
        <w:jc w:val="center"/>
        <w:tblLook w:val="0000" w:firstRow="0" w:lastRow="0" w:firstColumn="0" w:lastColumn="0" w:noHBand="0" w:noVBand="0"/>
      </w:tblPr>
      <w:tblGrid>
        <w:gridCol w:w="1839"/>
        <w:gridCol w:w="7521"/>
      </w:tblGrid>
      <w:tr w:rsidR="00255172" w:rsidRPr="00C154B0" w14:paraId="5E00FCA4" w14:textId="77777777" w:rsidTr="00223797">
        <w:trPr>
          <w:trHeight w:val="260"/>
          <w:jc w:val="center"/>
        </w:trPr>
        <w:tc>
          <w:tcPr>
            <w:tcW w:w="0" w:type="auto"/>
            <w:tcBorders>
              <w:top w:val="single" w:sz="4" w:space="0" w:color="auto"/>
              <w:bottom w:val="single" w:sz="4" w:space="0" w:color="auto"/>
            </w:tcBorders>
            <w:shd w:val="clear" w:color="auto" w:fill="B8CCE4" w:themeFill="accent1" w:themeFillTint="66"/>
          </w:tcPr>
          <w:p w14:paraId="55DD31A7" w14:textId="77777777" w:rsidR="00255172" w:rsidRPr="00C154B0" w:rsidRDefault="00255172" w:rsidP="0025517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Elements</w:t>
            </w:r>
          </w:p>
        </w:tc>
        <w:tc>
          <w:tcPr>
            <w:tcW w:w="0" w:type="auto"/>
            <w:tcBorders>
              <w:top w:val="single" w:sz="4" w:space="0" w:color="auto"/>
              <w:bottom w:val="single" w:sz="4" w:space="0" w:color="auto"/>
            </w:tcBorders>
            <w:shd w:val="clear" w:color="auto" w:fill="B8CCE4" w:themeFill="accent1" w:themeFillTint="66"/>
          </w:tcPr>
          <w:p w14:paraId="21C6ADA9" w14:textId="77777777" w:rsidR="00255172" w:rsidRPr="00C154B0" w:rsidRDefault="00255172" w:rsidP="0025517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Explanation</w:t>
            </w:r>
          </w:p>
        </w:tc>
      </w:tr>
      <w:tr w:rsidR="00255172" w:rsidRPr="00C154B0" w14:paraId="465D20D1" w14:textId="77777777" w:rsidTr="007B1686">
        <w:trPr>
          <w:trHeight w:val="280"/>
          <w:jc w:val="center"/>
        </w:trPr>
        <w:tc>
          <w:tcPr>
            <w:tcW w:w="0" w:type="auto"/>
            <w:tcBorders>
              <w:top w:val="single" w:sz="4" w:space="0" w:color="auto"/>
            </w:tcBorders>
          </w:tcPr>
          <w:p w14:paraId="66E90E05" w14:textId="576A6BC7" w:rsidR="00255172" w:rsidRPr="00C154B0" w:rsidRDefault="00255172" w:rsidP="007B16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Social </w:t>
            </w:r>
            <w:r w:rsidR="001D61B9">
              <w:rPr>
                <w:rFonts w:ascii="Times New Roman" w:eastAsia="Times New Roman" w:hAnsi="Times New Roman" w:cs="Times New Roman"/>
                <w:color w:val="000000"/>
                <w:sz w:val="20"/>
                <w:szCs w:val="20"/>
              </w:rPr>
              <w:t>s</w:t>
            </w:r>
            <w:r w:rsidRPr="00C154B0">
              <w:rPr>
                <w:rFonts w:ascii="Times New Roman" w:eastAsia="Times New Roman" w:hAnsi="Times New Roman" w:cs="Times New Roman"/>
                <w:color w:val="000000"/>
                <w:sz w:val="20"/>
                <w:szCs w:val="20"/>
              </w:rPr>
              <w:t>ituation</w:t>
            </w:r>
          </w:p>
        </w:tc>
        <w:tc>
          <w:tcPr>
            <w:tcW w:w="0" w:type="auto"/>
            <w:tcBorders>
              <w:top w:val="single" w:sz="4" w:space="0" w:color="auto"/>
            </w:tcBorders>
          </w:tcPr>
          <w:p w14:paraId="15CBCBFB" w14:textId="77777777" w:rsidR="00255172" w:rsidRPr="00C154B0" w:rsidRDefault="00255172" w:rsidP="007B16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The life of a social phobia patient in the invoking anxiety situation or activities. E.g. workplace and public places.</w:t>
            </w:r>
          </w:p>
        </w:tc>
      </w:tr>
      <w:tr w:rsidR="00255172" w:rsidRPr="00C154B0" w14:paraId="31C9507C" w14:textId="77777777" w:rsidTr="007B1686">
        <w:trPr>
          <w:trHeight w:val="260"/>
          <w:jc w:val="center"/>
        </w:trPr>
        <w:tc>
          <w:tcPr>
            <w:tcW w:w="0" w:type="auto"/>
          </w:tcPr>
          <w:p w14:paraId="7DC0DA73" w14:textId="572EAE74" w:rsidR="00255172" w:rsidRPr="00C154B0" w:rsidRDefault="00255172" w:rsidP="007B16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Assumptions </w:t>
            </w:r>
            <w:r w:rsidR="001D61B9">
              <w:rPr>
                <w:rFonts w:ascii="Times New Roman" w:eastAsia="Times New Roman" w:hAnsi="Times New Roman" w:cs="Times New Roman"/>
                <w:color w:val="000000"/>
                <w:sz w:val="20"/>
                <w:szCs w:val="20"/>
              </w:rPr>
              <w:t>a</w:t>
            </w:r>
            <w:r w:rsidRPr="00C154B0">
              <w:rPr>
                <w:rFonts w:ascii="Times New Roman" w:eastAsia="Times New Roman" w:hAnsi="Times New Roman" w:cs="Times New Roman"/>
                <w:color w:val="000000"/>
                <w:sz w:val="20"/>
                <w:szCs w:val="20"/>
              </w:rPr>
              <w:t>ctivation</w:t>
            </w:r>
          </w:p>
        </w:tc>
        <w:tc>
          <w:tcPr>
            <w:tcW w:w="0" w:type="auto"/>
          </w:tcPr>
          <w:p w14:paraId="6A895686" w14:textId="77777777" w:rsidR="00255172" w:rsidRPr="00C154B0" w:rsidRDefault="00255172" w:rsidP="007B16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Refers to the activation of negative assumptions when in a social situation.</w:t>
            </w:r>
          </w:p>
        </w:tc>
      </w:tr>
      <w:tr w:rsidR="00255172" w:rsidRPr="00C154B0" w14:paraId="16986387" w14:textId="77777777" w:rsidTr="007B1686">
        <w:trPr>
          <w:trHeight w:val="260"/>
          <w:jc w:val="center"/>
        </w:trPr>
        <w:tc>
          <w:tcPr>
            <w:tcW w:w="0" w:type="auto"/>
          </w:tcPr>
          <w:p w14:paraId="13217DEA" w14:textId="31EFC169" w:rsidR="00255172" w:rsidRPr="00C154B0" w:rsidRDefault="00255172" w:rsidP="007B16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Negative </w:t>
            </w:r>
            <w:r w:rsidR="001D61B9">
              <w:rPr>
                <w:rFonts w:ascii="Times New Roman" w:eastAsia="Times New Roman" w:hAnsi="Times New Roman" w:cs="Times New Roman"/>
                <w:color w:val="000000"/>
                <w:sz w:val="20"/>
                <w:szCs w:val="20"/>
              </w:rPr>
              <w:t>c</w:t>
            </w:r>
            <w:r w:rsidRPr="00C154B0">
              <w:rPr>
                <w:rFonts w:ascii="Times New Roman" w:eastAsia="Times New Roman" w:hAnsi="Times New Roman" w:cs="Times New Roman"/>
                <w:color w:val="000000"/>
                <w:sz w:val="20"/>
                <w:szCs w:val="20"/>
              </w:rPr>
              <w:t>ognitions</w:t>
            </w:r>
          </w:p>
        </w:tc>
        <w:tc>
          <w:tcPr>
            <w:tcW w:w="0" w:type="auto"/>
          </w:tcPr>
          <w:p w14:paraId="06E83DD2" w14:textId="77777777" w:rsidR="00255172" w:rsidRPr="00C154B0" w:rsidRDefault="00255172" w:rsidP="007B16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The tendency to think negatively when in social situations that are considered dangerous and unsafe.</w:t>
            </w:r>
          </w:p>
        </w:tc>
      </w:tr>
      <w:tr w:rsidR="00255172" w:rsidRPr="00C154B0" w14:paraId="60A5BB85" w14:textId="77777777" w:rsidTr="007B1686">
        <w:trPr>
          <w:trHeight w:val="280"/>
          <w:jc w:val="center"/>
        </w:trPr>
        <w:tc>
          <w:tcPr>
            <w:tcW w:w="0" w:type="auto"/>
          </w:tcPr>
          <w:p w14:paraId="6F2EFB65" w14:textId="77777777" w:rsidR="00255172" w:rsidRPr="00C154B0" w:rsidRDefault="00255172" w:rsidP="007B16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Symptoms</w:t>
            </w:r>
          </w:p>
        </w:tc>
        <w:tc>
          <w:tcPr>
            <w:tcW w:w="0" w:type="auto"/>
          </w:tcPr>
          <w:p w14:paraId="786F4B39" w14:textId="77777777" w:rsidR="00255172" w:rsidRPr="00C154B0" w:rsidRDefault="00255172" w:rsidP="007B16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The onset of behavioral, cognitive and somatic symptoms when in a social situation is perceived as a burden and discomfort to the patient.</w:t>
            </w:r>
          </w:p>
        </w:tc>
      </w:tr>
      <w:tr w:rsidR="00255172" w:rsidRPr="00C154B0" w14:paraId="0B3D781D" w14:textId="77777777" w:rsidTr="007B1686">
        <w:trPr>
          <w:trHeight w:val="280"/>
          <w:jc w:val="center"/>
        </w:trPr>
        <w:tc>
          <w:tcPr>
            <w:tcW w:w="0" w:type="auto"/>
            <w:tcBorders>
              <w:bottom w:val="single" w:sz="4" w:space="0" w:color="auto"/>
            </w:tcBorders>
          </w:tcPr>
          <w:p w14:paraId="5117DA39" w14:textId="73BF6864" w:rsidR="00255172" w:rsidRPr="00C154B0" w:rsidRDefault="00255172" w:rsidP="007B16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Safety </w:t>
            </w:r>
            <w:r w:rsidR="001D61B9">
              <w:rPr>
                <w:rFonts w:ascii="Times New Roman" w:eastAsia="Times New Roman" w:hAnsi="Times New Roman" w:cs="Times New Roman"/>
                <w:color w:val="000000"/>
                <w:sz w:val="20"/>
                <w:szCs w:val="20"/>
              </w:rPr>
              <w:t>b</w:t>
            </w:r>
            <w:r w:rsidRPr="00C154B0">
              <w:rPr>
                <w:rFonts w:ascii="Times New Roman" w:eastAsia="Times New Roman" w:hAnsi="Times New Roman" w:cs="Times New Roman"/>
                <w:color w:val="000000"/>
                <w:sz w:val="20"/>
                <w:szCs w:val="20"/>
              </w:rPr>
              <w:t>ehaviors</w:t>
            </w:r>
          </w:p>
        </w:tc>
        <w:tc>
          <w:tcPr>
            <w:tcW w:w="0" w:type="auto"/>
            <w:tcBorders>
              <w:bottom w:val="single" w:sz="4" w:space="0" w:color="auto"/>
            </w:tcBorders>
          </w:tcPr>
          <w:p w14:paraId="1B1B8EAE" w14:textId="77777777" w:rsidR="00255172" w:rsidRPr="00C154B0" w:rsidRDefault="00255172" w:rsidP="007B16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Actions to save oneself from negative public evaluations when in a stimulus or anxiety triggers situation.</w:t>
            </w:r>
          </w:p>
        </w:tc>
      </w:tr>
    </w:tbl>
    <w:p w14:paraId="5035AE47" w14:textId="1805F8B0" w:rsidR="00040D08" w:rsidRPr="00C154B0" w:rsidRDefault="00040D08" w:rsidP="00040D0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So</w:t>
      </w:r>
      <w:r w:rsidR="00255172" w:rsidRPr="00C154B0">
        <w:rPr>
          <w:rFonts w:ascii="Times New Roman" w:eastAsia="Times New Roman" w:hAnsi="Times New Roman" w:cs="Times New Roman"/>
          <w:color w:val="000000"/>
          <w:sz w:val="20"/>
          <w:szCs w:val="20"/>
        </w:rPr>
        <w:t xml:space="preserve">urce: </w:t>
      </w:r>
      <w:r w:rsidR="002E0E04" w:rsidRPr="00D35ACA">
        <w:rPr>
          <w:rFonts w:ascii="Times New Roman" w:eastAsia="Times New Roman" w:hAnsi="Times New Roman" w:cs="Times New Roman"/>
          <w:color w:val="000000"/>
          <w:sz w:val="20"/>
          <w:szCs w:val="20"/>
        </w:rPr>
        <w:t>Clark and Wells</w:t>
      </w:r>
      <w:r w:rsidR="007B1686">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 xml:space="preserve">1995, </w:t>
      </w:r>
      <w:proofErr w:type="spellStart"/>
      <w:r w:rsidR="002E0E04" w:rsidRPr="00D35ACA">
        <w:rPr>
          <w:rFonts w:ascii="Times New Roman" w:eastAsia="Times New Roman" w:hAnsi="Times New Roman" w:cs="Times New Roman"/>
          <w:color w:val="000000"/>
          <w:sz w:val="20"/>
          <w:szCs w:val="20"/>
        </w:rPr>
        <w:t>Moscovitch</w:t>
      </w:r>
      <w:proofErr w:type="spellEnd"/>
      <w:r w:rsidR="007B1686">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 xml:space="preserve">2009, </w:t>
      </w:r>
      <w:proofErr w:type="spellStart"/>
      <w:r w:rsidR="002E0E04" w:rsidRPr="00D35ACA">
        <w:rPr>
          <w:rFonts w:ascii="Times New Roman" w:eastAsia="Times New Roman" w:hAnsi="Times New Roman" w:cs="Times New Roman"/>
          <w:color w:val="000000"/>
          <w:sz w:val="20"/>
          <w:szCs w:val="20"/>
        </w:rPr>
        <w:t>Öst</w:t>
      </w:r>
      <w:proofErr w:type="spellEnd"/>
      <w:r w:rsidR="002E0E04" w:rsidRPr="00D35ACA">
        <w:rPr>
          <w:rFonts w:ascii="Times New Roman" w:eastAsia="Times New Roman" w:hAnsi="Times New Roman" w:cs="Times New Roman"/>
          <w:color w:val="000000"/>
          <w:sz w:val="20"/>
          <w:szCs w:val="20"/>
        </w:rPr>
        <w:t xml:space="preserve"> and Clark</w:t>
      </w:r>
      <w:r w:rsidR="007B1686">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 xml:space="preserve">2013 and </w:t>
      </w:r>
      <w:proofErr w:type="spellStart"/>
      <w:r w:rsidR="002E0E04" w:rsidRPr="00D35ACA">
        <w:rPr>
          <w:rFonts w:ascii="Times New Roman" w:eastAsia="Times New Roman" w:hAnsi="Times New Roman" w:cs="Times New Roman"/>
          <w:color w:val="000000"/>
          <w:sz w:val="20"/>
          <w:szCs w:val="20"/>
        </w:rPr>
        <w:t>Rapee</w:t>
      </w:r>
      <w:proofErr w:type="spellEnd"/>
      <w:r w:rsidR="002E0E04" w:rsidRPr="00D35ACA">
        <w:rPr>
          <w:rFonts w:ascii="Times New Roman" w:eastAsia="Times New Roman" w:hAnsi="Times New Roman" w:cs="Times New Roman"/>
          <w:color w:val="000000"/>
          <w:sz w:val="20"/>
          <w:szCs w:val="20"/>
        </w:rPr>
        <w:t xml:space="preserve"> and </w:t>
      </w:r>
      <w:proofErr w:type="spellStart"/>
      <w:r w:rsidR="002E0E04" w:rsidRPr="00D35ACA">
        <w:rPr>
          <w:rFonts w:ascii="Times New Roman" w:eastAsia="Times New Roman" w:hAnsi="Times New Roman" w:cs="Times New Roman"/>
          <w:color w:val="000000"/>
          <w:sz w:val="20"/>
          <w:szCs w:val="20"/>
        </w:rPr>
        <w:t>Heimberg</w:t>
      </w:r>
      <w:proofErr w:type="spellEnd"/>
      <w:r w:rsidR="007B1686">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1997</w:t>
      </w:r>
    </w:p>
    <w:p w14:paraId="366BA70C" w14:textId="77777777" w:rsidR="00040D08" w:rsidRPr="00C154B0" w:rsidRDefault="00040D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AF43540" w14:textId="013743F2" w:rsidR="00255172" w:rsidRPr="00C154B0" w:rsidRDefault="00255172" w:rsidP="00255172">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C154B0">
        <w:rPr>
          <w:rFonts w:ascii="Times New Roman" w:eastAsia="Times New Roman" w:hAnsi="Times New Roman" w:cs="Times New Roman"/>
          <w:i/>
          <w:color w:val="000000"/>
          <w:sz w:val="24"/>
          <w:szCs w:val="24"/>
        </w:rPr>
        <w:t xml:space="preserve">Therapeutic </w:t>
      </w:r>
      <w:r w:rsidR="007C6E09">
        <w:rPr>
          <w:rFonts w:ascii="Times New Roman" w:eastAsia="Times New Roman" w:hAnsi="Times New Roman" w:cs="Times New Roman"/>
          <w:i/>
          <w:color w:val="000000"/>
          <w:sz w:val="24"/>
          <w:szCs w:val="24"/>
        </w:rPr>
        <w:t>e</w:t>
      </w:r>
      <w:r w:rsidRPr="00C154B0">
        <w:rPr>
          <w:rFonts w:ascii="Times New Roman" w:eastAsia="Times New Roman" w:hAnsi="Times New Roman" w:cs="Times New Roman"/>
          <w:i/>
          <w:color w:val="000000"/>
          <w:sz w:val="24"/>
          <w:szCs w:val="24"/>
        </w:rPr>
        <w:t>lements</w:t>
      </w:r>
    </w:p>
    <w:p w14:paraId="65ABB370" w14:textId="77777777" w:rsidR="00255172" w:rsidRPr="00C154B0" w:rsidRDefault="00255172" w:rsidP="00255172">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070FABB4" w14:textId="77777777" w:rsidR="00255172" w:rsidRPr="00C154B0" w:rsidRDefault="00255172" w:rsidP="002551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therapeutic elements consist of relaxation training, cognitive restructuring, social skills training, social assessment exposure</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relapse prevention </w:t>
      </w:r>
      <w:r w:rsidR="002E0E04" w:rsidRPr="00D35ACA">
        <w:rPr>
          <w:rFonts w:ascii="Times New Roman" w:eastAsia="Times New Roman" w:hAnsi="Times New Roman" w:cs="Times New Roman"/>
          <w:color w:val="000000"/>
          <w:sz w:val="24"/>
          <w:szCs w:val="24"/>
        </w:rPr>
        <w:t>(</w:t>
      </w:r>
      <w:proofErr w:type="spellStart"/>
      <w:r w:rsidR="002E0E04" w:rsidRPr="00D35ACA">
        <w:rPr>
          <w:rFonts w:ascii="Times New Roman" w:eastAsia="Times New Roman" w:hAnsi="Times New Roman" w:cs="Times New Roman"/>
          <w:color w:val="000000"/>
          <w:sz w:val="24"/>
          <w:szCs w:val="24"/>
        </w:rPr>
        <w:t>Overholser</w:t>
      </w:r>
      <w:proofErr w:type="spellEnd"/>
      <w:r w:rsidR="002E0E04" w:rsidRPr="00D35ACA">
        <w:rPr>
          <w:rFonts w:ascii="Times New Roman" w:eastAsia="Times New Roman" w:hAnsi="Times New Roman" w:cs="Times New Roman"/>
          <w:color w:val="000000"/>
          <w:sz w:val="24"/>
          <w:szCs w:val="24"/>
        </w:rPr>
        <w:t>, 2002)</w:t>
      </w:r>
      <w:r w:rsidRPr="00C154B0">
        <w:rPr>
          <w:rFonts w:ascii="Times New Roman" w:eastAsia="Times New Roman" w:hAnsi="Times New Roman" w:cs="Times New Roman"/>
          <w:color w:val="000000"/>
          <w:sz w:val="24"/>
          <w:szCs w:val="24"/>
        </w:rPr>
        <w:t xml:space="preserve">. </w:t>
      </w:r>
      <w:r w:rsidR="00AD09F9" w:rsidRPr="00C154B0">
        <w:rPr>
          <w:rFonts w:ascii="Times New Roman" w:eastAsia="Times New Roman" w:hAnsi="Times New Roman" w:cs="Times New Roman"/>
          <w:color w:val="000000"/>
          <w:sz w:val="24"/>
          <w:szCs w:val="24"/>
        </w:rPr>
        <w:t>Systematic and well-paced t</w:t>
      </w:r>
      <w:r w:rsidRPr="00C154B0">
        <w:rPr>
          <w:rFonts w:ascii="Times New Roman" w:eastAsia="Times New Roman" w:hAnsi="Times New Roman" w:cs="Times New Roman"/>
          <w:color w:val="000000"/>
          <w:sz w:val="24"/>
          <w:szCs w:val="24"/>
        </w:rPr>
        <w:t>herapeutic element is a mechanism of CBT to treat SAD. These CBT mechanisms include training and treatment that can help SAD patients manage themselves in social situations. Table 2 shows the therapeutic elements and descriptions for each element.</w:t>
      </w:r>
    </w:p>
    <w:p w14:paraId="7F3ACDF6" w14:textId="77777777" w:rsidR="00255172" w:rsidRPr="00C154B0" w:rsidRDefault="00255172" w:rsidP="002551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DFC51B4" w14:textId="0838BE42" w:rsidR="00255172" w:rsidRPr="00C154B0" w:rsidRDefault="00915FFA" w:rsidP="0025517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Table 2</w:t>
      </w:r>
      <w:r w:rsidR="00255172" w:rsidRPr="00C154B0">
        <w:rPr>
          <w:rFonts w:ascii="Times New Roman" w:eastAsia="Times New Roman" w:hAnsi="Times New Roman" w:cs="Times New Roman"/>
          <w:b/>
          <w:color w:val="000000"/>
          <w:sz w:val="20"/>
          <w:szCs w:val="20"/>
        </w:rPr>
        <w:t xml:space="preserve">. </w:t>
      </w:r>
      <w:r w:rsidR="00CD638F">
        <w:rPr>
          <w:rFonts w:ascii="Times New Roman" w:eastAsia="Times New Roman" w:hAnsi="Times New Roman" w:cs="Times New Roman"/>
          <w:b/>
          <w:color w:val="000000"/>
          <w:sz w:val="20"/>
          <w:szCs w:val="20"/>
        </w:rPr>
        <w:t xml:space="preserve"> </w:t>
      </w:r>
      <w:r w:rsidRPr="00C154B0">
        <w:rPr>
          <w:rFonts w:ascii="Times New Roman" w:eastAsia="Times New Roman" w:hAnsi="Times New Roman" w:cs="Times New Roman"/>
          <w:color w:val="000000"/>
          <w:sz w:val="20"/>
          <w:szCs w:val="20"/>
        </w:rPr>
        <w:t>Therapeutic</w:t>
      </w:r>
      <w:r w:rsidR="00255172" w:rsidRPr="00C154B0">
        <w:rPr>
          <w:rFonts w:ascii="Times New Roman" w:eastAsia="Times New Roman" w:hAnsi="Times New Roman" w:cs="Times New Roman"/>
          <w:color w:val="000000"/>
          <w:sz w:val="20"/>
          <w:szCs w:val="20"/>
        </w:rPr>
        <w:t xml:space="preserve"> elements</w:t>
      </w:r>
    </w:p>
    <w:p w14:paraId="23D71945" w14:textId="77777777" w:rsidR="00255172" w:rsidRPr="00C154B0" w:rsidRDefault="00255172" w:rsidP="0025517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0" w:type="auto"/>
        <w:jc w:val="center"/>
        <w:tblLook w:val="0000" w:firstRow="0" w:lastRow="0" w:firstColumn="0" w:lastColumn="0" w:noHBand="0" w:noVBand="0"/>
      </w:tblPr>
      <w:tblGrid>
        <w:gridCol w:w="2010"/>
        <w:gridCol w:w="7350"/>
      </w:tblGrid>
      <w:tr w:rsidR="00915FFA" w:rsidRPr="00C154B0" w14:paraId="352DAB51" w14:textId="77777777" w:rsidTr="00223797">
        <w:trPr>
          <w:trHeight w:val="260"/>
          <w:jc w:val="center"/>
        </w:trPr>
        <w:tc>
          <w:tcPr>
            <w:tcW w:w="0" w:type="auto"/>
            <w:tcBorders>
              <w:top w:val="single" w:sz="4" w:space="0" w:color="auto"/>
              <w:bottom w:val="single" w:sz="4" w:space="0" w:color="auto"/>
            </w:tcBorders>
            <w:shd w:val="clear" w:color="auto" w:fill="B8CCE4" w:themeFill="accent1" w:themeFillTint="66"/>
          </w:tcPr>
          <w:p w14:paraId="0DF12C5C" w14:textId="77777777" w:rsidR="00255172" w:rsidRPr="00C154B0" w:rsidRDefault="00255172" w:rsidP="0025517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Elements</w:t>
            </w:r>
          </w:p>
        </w:tc>
        <w:tc>
          <w:tcPr>
            <w:tcW w:w="0" w:type="auto"/>
            <w:tcBorders>
              <w:top w:val="single" w:sz="4" w:space="0" w:color="auto"/>
              <w:bottom w:val="single" w:sz="4" w:space="0" w:color="auto"/>
            </w:tcBorders>
            <w:shd w:val="clear" w:color="auto" w:fill="B8CCE4" w:themeFill="accent1" w:themeFillTint="66"/>
          </w:tcPr>
          <w:p w14:paraId="783F730D" w14:textId="77777777" w:rsidR="00255172" w:rsidRPr="00C154B0" w:rsidRDefault="00255172" w:rsidP="0025517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Explanation</w:t>
            </w:r>
          </w:p>
        </w:tc>
      </w:tr>
      <w:tr w:rsidR="00915FFA" w:rsidRPr="00C154B0" w14:paraId="7088EDB0" w14:textId="77777777" w:rsidTr="00CD638F">
        <w:trPr>
          <w:trHeight w:val="280"/>
          <w:jc w:val="center"/>
        </w:trPr>
        <w:tc>
          <w:tcPr>
            <w:tcW w:w="0" w:type="auto"/>
            <w:tcBorders>
              <w:top w:val="single" w:sz="4" w:space="0" w:color="auto"/>
            </w:tcBorders>
          </w:tcPr>
          <w:p w14:paraId="341203FD" w14:textId="7F13BC5E" w:rsidR="00255172" w:rsidRPr="00C154B0" w:rsidRDefault="00915FFA" w:rsidP="007C6E0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Relaxation </w:t>
            </w:r>
            <w:r w:rsidR="007C6E09">
              <w:rPr>
                <w:rFonts w:ascii="Times New Roman" w:eastAsia="Times New Roman" w:hAnsi="Times New Roman" w:cs="Times New Roman"/>
                <w:color w:val="000000"/>
                <w:sz w:val="20"/>
                <w:szCs w:val="20"/>
              </w:rPr>
              <w:t>t</w:t>
            </w:r>
            <w:r w:rsidRPr="00C154B0">
              <w:rPr>
                <w:rFonts w:ascii="Times New Roman" w:eastAsia="Times New Roman" w:hAnsi="Times New Roman" w:cs="Times New Roman"/>
                <w:color w:val="000000"/>
                <w:sz w:val="20"/>
                <w:szCs w:val="20"/>
              </w:rPr>
              <w:t>raining</w:t>
            </w:r>
          </w:p>
        </w:tc>
        <w:tc>
          <w:tcPr>
            <w:tcW w:w="0" w:type="auto"/>
            <w:tcBorders>
              <w:top w:val="single" w:sz="4" w:space="0" w:color="auto"/>
            </w:tcBorders>
          </w:tcPr>
          <w:p w14:paraId="322FD847" w14:textId="77777777" w:rsidR="00255172" w:rsidRPr="00C154B0" w:rsidRDefault="00915FFA" w:rsidP="009C244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A technique used to reduce and control anxiety using breathing techniques.</w:t>
            </w:r>
          </w:p>
        </w:tc>
      </w:tr>
      <w:tr w:rsidR="00915FFA" w:rsidRPr="00C154B0" w14:paraId="37AD6246" w14:textId="77777777" w:rsidTr="00CD638F">
        <w:trPr>
          <w:trHeight w:val="260"/>
          <w:jc w:val="center"/>
        </w:trPr>
        <w:tc>
          <w:tcPr>
            <w:tcW w:w="0" w:type="auto"/>
          </w:tcPr>
          <w:p w14:paraId="5013673B" w14:textId="6EB2BE43" w:rsidR="00255172" w:rsidRPr="00C154B0" w:rsidRDefault="00915FFA" w:rsidP="007C6E0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Cognitive </w:t>
            </w:r>
            <w:r w:rsidR="009C2444">
              <w:rPr>
                <w:rFonts w:ascii="Times New Roman" w:eastAsia="Times New Roman" w:hAnsi="Times New Roman" w:cs="Times New Roman"/>
                <w:color w:val="000000"/>
                <w:sz w:val="20"/>
                <w:szCs w:val="20"/>
              </w:rPr>
              <w:t>r</w:t>
            </w:r>
            <w:r w:rsidRPr="00C154B0">
              <w:rPr>
                <w:rFonts w:ascii="Times New Roman" w:eastAsia="Times New Roman" w:hAnsi="Times New Roman" w:cs="Times New Roman"/>
                <w:color w:val="000000"/>
                <w:sz w:val="20"/>
                <w:szCs w:val="20"/>
              </w:rPr>
              <w:t>estructuring</w:t>
            </w:r>
          </w:p>
        </w:tc>
        <w:tc>
          <w:tcPr>
            <w:tcW w:w="0" w:type="auto"/>
          </w:tcPr>
          <w:p w14:paraId="136C2AA9" w14:textId="77777777" w:rsidR="00255172" w:rsidRPr="00C154B0" w:rsidRDefault="00915FFA" w:rsidP="009C244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The process of identifying and focusing on negative thoughts that patients want to change.</w:t>
            </w:r>
          </w:p>
        </w:tc>
      </w:tr>
      <w:tr w:rsidR="00915FFA" w:rsidRPr="00C154B0" w14:paraId="2F5914B2" w14:textId="77777777" w:rsidTr="00CD638F">
        <w:trPr>
          <w:trHeight w:val="260"/>
          <w:jc w:val="center"/>
        </w:trPr>
        <w:tc>
          <w:tcPr>
            <w:tcW w:w="0" w:type="auto"/>
          </w:tcPr>
          <w:p w14:paraId="119FD8D8" w14:textId="7C7D6593" w:rsidR="00255172" w:rsidRPr="00C154B0" w:rsidRDefault="00915FFA" w:rsidP="007C6E0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Social </w:t>
            </w:r>
            <w:r w:rsidR="009C2444" w:rsidRPr="00C154B0">
              <w:rPr>
                <w:rFonts w:ascii="Times New Roman" w:eastAsia="Times New Roman" w:hAnsi="Times New Roman" w:cs="Times New Roman"/>
                <w:color w:val="000000"/>
                <w:sz w:val="20"/>
                <w:szCs w:val="20"/>
              </w:rPr>
              <w:t>skills training</w:t>
            </w:r>
          </w:p>
        </w:tc>
        <w:tc>
          <w:tcPr>
            <w:tcW w:w="0" w:type="auto"/>
          </w:tcPr>
          <w:p w14:paraId="3C4E9FE6" w14:textId="77777777" w:rsidR="00255172" w:rsidRPr="00C154B0" w:rsidRDefault="00915FFA" w:rsidP="009C244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To help correct negative thoughts and beliefs when in social situations. </w:t>
            </w:r>
            <w:r w:rsidR="004972DA" w:rsidRPr="00C154B0">
              <w:rPr>
                <w:rFonts w:ascii="Times New Roman" w:eastAsia="Times New Roman" w:hAnsi="Times New Roman" w:cs="Times New Roman"/>
                <w:color w:val="000000"/>
                <w:sz w:val="20"/>
                <w:szCs w:val="20"/>
              </w:rPr>
              <w:t>For</w:t>
            </w:r>
            <w:r w:rsidR="004972DA">
              <w:rPr>
                <w:rFonts w:ascii="Times New Roman" w:eastAsia="Times New Roman" w:hAnsi="Times New Roman" w:cs="Times New Roman"/>
                <w:color w:val="000000"/>
                <w:sz w:val="20"/>
                <w:szCs w:val="20"/>
              </w:rPr>
              <w:t>ms</w:t>
            </w:r>
            <w:r w:rsidR="004972DA" w:rsidRPr="00C154B0">
              <w:rPr>
                <w:rFonts w:ascii="Times New Roman" w:eastAsia="Times New Roman" w:hAnsi="Times New Roman" w:cs="Times New Roman"/>
                <w:color w:val="000000"/>
                <w:sz w:val="20"/>
                <w:szCs w:val="20"/>
              </w:rPr>
              <w:t xml:space="preserve"> </w:t>
            </w:r>
            <w:r w:rsidRPr="00C154B0">
              <w:rPr>
                <w:rFonts w:ascii="Times New Roman" w:eastAsia="Times New Roman" w:hAnsi="Times New Roman" w:cs="Times New Roman"/>
                <w:color w:val="000000"/>
                <w:sz w:val="20"/>
                <w:szCs w:val="20"/>
              </w:rPr>
              <w:t>a new perspective on the social situation.</w:t>
            </w:r>
          </w:p>
        </w:tc>
      </w:tr>
      <w:tr w:rsidR="00915FFA" w:rsidRPr="00C154B0" w14:paraId="7349CA62" w14:textId="77777777" w:rsidTr="00CD638F">
        <w:trPr>
          <w:trHeight w:val="280"/>
          <w:jc w:val="center"/>
        </w:trPr>
        <w:tc>
          <w:tcPr>
            <w:tcW w:w="0" w:type="auto"/>
          </w:tcPr>
          <w:p w14:paraId="077BB7DA" w14:textId="53F8E5FE" w:rsidR="00255172" w:rsidRPr="00C154B0" w:rsidRDefault="00915FFA" w:rsidP="007C6E0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Social </w:t>
            </w:r>
            <w:r w:rsidR="009C2444" w:rsidRPr="00C154B0">
              <w:rPr>
                <w:rFonts w:ascii="Times New Roman" w:eastAsia="Times New Roman" w:hAnsi="Times New Roman" w:cs="Times New Roman"/>
                <w:color w:val="000000"/>
                <w:sz w:val="20"/>
                <w:szCs w:val="20"/>
              </w:rPr>
              <w:t>assessment exposure</w:t>
            </w:r>
          </w:p>
        </w:tc>
        <w:tc>
          <w:tcPr>
            <w:tcW w:w="0" w:type="auto"/>
          </w:tcPr>
          <w:p w14:paraId="3048C8BD" w14:textId="77777777" w:rsidR="00255172" w:rsidRPr="00C154B0" w:rsidRDefault="00915FFA" w:rsidP="009C244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Exposure to social situations to reduce anxiety and negative reactions. Helps generate rational thoughts and responses.</w:t>
            </w:r>
          </w:p>
        </w:tc>
      </w:tr>
      <w:tr w:rsidR="00915FFA" w:rsidRPr="00C154B0" w14:paraId="2CE6F6AC" w14:textId="77777777" w:rsidTr="00CD638F">
        <w:trPr>
          <w:trHeight w:val="280"/>
          <w:jc w:val="center"/>
        </w:trPr>
        <w:tc>
          <w:tcPr>
            <w:tcW w:w="0" w:type="auto"/>
            <w:tcBorders>
              <w:bottom w:val="single" w:sz="4" w:space="0" w:color="auto"/>
            </w:tcBorders>
          </w:tcPr>
          <w:p w14:paraId="70E5F5A1" w14:textId="6246444F" w:rsidR="00255172" w:rsidRPr="00C154B0" w:rsidRDefault="00915FFA" w:rsidP="007C6E0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Relapse </w:t>
            </w:r>
            <w:r w:rsidR="009C2444">
              <w:rPr>
                <w:rFonts w:ascii="Times New Roman" w:eastAsia="Times New Roman" w:hAnsi="Times New Roman" w:cs="Times New Roman"/>
                <w:color w:val="000000"/>
                <w:sz w:val="20"/>
                <w:szCs w:val="20"/>
              </w:rPr>
              <w:t>p</w:t>
            </w:r>
            <w:r w:rsidRPr="00C154B0">
              <w:rPr>
                <w:rFonts w:ascii="Times New Roman" w:eastAsia="Times New Roman" w:hAnsi="Times New Roman" w:cs="Times New Roman"/>
                <w:color w:val="000000"/>
                <w:sz w:val="20"/>
                <w:szCs w:val="20"/>
              </w:rPr>
              <w:t>revention</w:t>
            </w:r>
          </w:p>
        </w:tc>
        <w:tc>
          <w:tcPr>
            <w:tcW w:w="0" w:type="auto"/>
            <w:tcBorders>
              <w:bottom w:val="single" w:sz="4" w:space="0" w:color="auto"/>
            </w:tcBorders>
          </w:tcPr>
          <w:p w14:paraId="410D0E36" w14:textId="77777777" w:rsidR="00255172" w:rsidRPr="00C154B0" w:rsidRDefault="00915FFA" w:rsidP="009C244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Encourage the ability to challenge oneself to deal with social situations through continuous self -management in handling social situations.</w:t>
            </w:r>
          </w:p>
        </w:tc>
      </w:tr>
    </w:tbl>
    <w:p w14:paraId="33920225" w14:textId="122C9899" w:rsidR="00DB4BE1" w:rsidRPr="00C154B0" w:rsidRDefault="00255172" w:rsidP="009C585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Source: </w:t>
      </w:r>
      <w:proofErr w:type="spellStart"/>
      <w:r w:rsidR="002E0E04" w:rsidRPr="00D35ACA">
        <w:rPr>
          <w:rFonts w:ascii="Times New Roman" w:eastAsia="Times New Roman" w:hAnsi="Times New Roman" w:cs="Times New Roman"/>
          <w:color w:val="000000"/>
          <w:sz w:val="20"/>
          <w:szCs w:val="20"/>
        </w:rPr>
        <w:t>Overholser</w:t>
      </w:r>
      <w:proofErr w:type="spellEnd"/>
      <w:r w:rsidR="009C2444">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2002</w:t>
      </w:r>
    </w:p>
    <w:p w14:paraId="54640EE3" w14:textId="53E6D4C9" w:rsidR="00CD638F" w:rsidRDefault="00CD638F" w:rsidP="009C585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597E0D7E" w14:textId="77777777" w:rsidR="009C2444" w:rsidRPr="00C154B0" w:rsidRDefault="009C2444" w:rsidP="009C585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14:paraId="674FA27C" w14:textId="77777777" w:rsidR="005960D3" w:rsidRDefault="005960D3" w:rsidP="00915FF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32C9B76" w14:textId="27E3C029" w:rsidR="00915FFA" w:rsidRPr="00C154B0" w:rsidRDefault="00915FFA" w:rsidP="00915FF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C154B0">
        <w:rPr>
          <w:rFonts w:ascii="Times New Roman" w:eastAsia="Times New Roman" w:hAnsi="Times New Roman" w:cs="Times New Roman"/>
          <w:i/>
          <w:color w:val="000000"/>
          <w:sz w:val="24"/>
          <w:szCs w:val="24"/>
        </w:rPr>
        <w:lastRenderedPageBreak/>
        <w:t xml:space="preserve">Serious </w:t>
      </w:r>
      <w:r w:rsidR="00BC018E" w:rsidRPr="00C154B0">
        <w:rPr>
          <w:rFonts w:ascii="Times New Roman" w:eastAsia="Times New Roman" w:hAnsi="Times New Roman" w:cs="Times New Roman"/>
          <w:i/>
          <w:color w:val="000000"/>
          <w:sz w:val="24"/>
          <w:szCs w:val="24"/>
        </w:rPr>
        <w:t>game elements</w:t>
      </w:r>
    </w:p>
    <w:p w14:paraId="11550591" w14:textId="77777777" w:rsidR="00915FFA" w:rsidRPr="00CD638F" w:rsidRDefault="00915FFA" w:rsidP="00915FF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p>
    <w:p w14:paraId="05C33D5B" w14:textId="77777777" w:rsidR="00915FFA" w:rsidRPr="00C154B0" w:rsidRDefault="00915FFA" w:rsidP="00915F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Game elements include goals, challenges, motivation</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narrative</w:t>
      </w:r>
      <w:r w:rsidR="00233759" w:rsidRPr="00C154B0">
        <w:rPr>
          <w:rFonts w:ascii="Times New Roman" w:eastAsia="Times New Roman" w:hAnsi="Times New Roman" w:cs="Times New Roman"/>
          <w:color w:val="000000"/>
          <w:sz w:val="24"/>
          <w:szCs w:val="24"/>
        </w:rPr>
        <w:t xml:space="preserve"> </w:t>
      </w:r>
      <w:r w:rsidR="002E0E04" w:rsidRPr="00D35ACA">
        <w:rPr>
          <w:rFonts w:ascii="Times New Roman" w:eastAsia="Times New Roman" w:hAnsi="Times New Roman" w:cs="Times New Roman"/>
          <w:color w:val="000000"/>
          <w:sz w:val="24"/>
          <w:szCs w:val="24"/>
        </w:rPr>
        <w:t>(</w:t>
      </w:r>
      <w:proofErr w:type="spellStart"/>
      <w:r w:rsidR="002E0E04" w:rsidRPr="00D35ACA">
        <w:rPr>
          <w:rFonts w:ascii="Times New Roman" w:eastAsia="Times New Roman" w:hAnsi="Times New Roman" w:cs="Times New Roman"/>
          <w:color w:val="000000"/>
          <w:sz w:val="24"/>
          <w:szCs w:val="24"/>
        </w:rPr>
        <w:t>Alexiou</w:t>
      </w:r>
      <w:proofErr w:type="spellEnd"/>
      <w:r w:rsidR="002E0E04" w:rsidRPr="00D35ACA">
        <w:rPr>
          <w:rFonts w:ascii="Times New Roman" w:eastAsia="Times New Roman" w:hAnsi="Times New Roman" w:cs="Times New Roman"/>
          <w:color w:val="000000"/>
          <w:sz w:val="24"/>
          <w:szCs w:val="24"/>
        </w:rPr>
        <w:t xml:space="preserve"> &amp; </w:t>
      </w:r>
      <w:proofErr w:type="spellStart"/>
      <w:r w:rsidR="002E0E04" w:rsidRPr="00D35ACA">
        <w:rPr>
          <w:rFonts w:ascii="Times New Roman" w:eastAsia="Times New Roman" w:hAnsi="Times New Roman" w:cs="Times New Roman"/>
          <w:color w:val="000000"/>
          <w:sz w:val="24"/>
          <w:szCs w:val="24"/>
        </w:rPr>
        <w:t>Schippers</w:t>
      </w:r>
      <w:proofErr w:type="spellEnd"/>
      <w:r w:rsidR="002E0E04" w:rsidRPr="00D35ACA">
        <w:rPr>
          <w:rFonts w:ascii="Times New Roman" w:eastAsia="Times New Roman" w:hAnsi="Times New Roman" w:cs="Times New Roman"/>
          <w:color w:val="000000"/>
          <w:sz w:val="24"/>
          <w:szCs w:val="24"/>
        </w:rPr>
        <w:t>, 2018;</w:t>
      </w:r>
      <w:r w:rsidR="002E0E04" w:rsidRPr="00D35ACA">
        <w:t xml:space="preserve"> </w:t>
      </w:r>
      <w:r w:rsidR="002E0E04" w:rsidRPr="00D35ACA">
        <w:rPr>
          <w:rFonts w:ascii="Times New Roman" w:eastAsia="Times New Roman" w:hAnsi="Times New Roman" w:cs="Times New Roman"/>
          <w:color w:val="000000"/>
          <w:sz w:val="24"/>
          <w:szCs w:val="24"/>
        </w:rPr>
        <w:t xml:space="preserve">De Lope et al., 2017; </w:t>
      </w:r>
      <w:proofErr w:type="spellStart"/>
      <w:r w:rsidR="002E0E04" w:rsidRPr="00D35ACA">
        <w:rPr>
          <w:rFonts w:ascii="Times New Roman" w:eastAsia="Times New Roman" w:hAnsi="Times New Roman" w:cs="Times New Roman"/>
          <w:color w:val="000000"/>
          <w:sz w:val="24"/>
          <w:szCs w:val="24"/>
        </w:rPr>
        <w:t>Dondlinger</w:t>
      </w:r>
      <w:proofErr w:type="spellEnd"/>
      <w:r w:rsidR="002E0E04" w:rsidRPr="00D35ACA">
        <w:rPr>
          <w:rFonts w:ascii="Times New Roman" w:eastAsia="Times New Roman" w:hAnsi="Times New Roman" w:cs="Times New Roman"/>
          <w:color w:val="000000"/>
          <w:sz w:val="24"/>
          <w:szCs w:val="24"/>
        </w:rPr>
        <w:t>, 2007; Shi &amp; Shih, 2015)</w:t>
      </w:r>
      <w:r w:rsidRPr="00C154B0">
        <w:rPr>
          <w:rFonts w:ascii="Times New Roman" w:eastAsia="Times New Roman" w:hAnsi="Times New Roman" w:cs="Times New Roman"/>
          <w:color w:val="000000"/>
          <w:sz w:val="24"/>
          <w:szCs w:val="24"/>
        </w:rPr>
        <w:t>. These elements are used to ensure that the games developed are interesting and able to deliver the desired learning outcomes. A description of the game elements used is shown in Table 3.</w:t>
      </w:r>
    </w:p>
    <w:p w14:paraId="2E158FF2" w14:textId="77777777" w:rsidR="00915FFA" w:rsidRPr="00CD638F" w:rsidRDefault="00915FFA" w:rsidP="00915F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C40001F" w14:textId="77D2E3AB" w:rsidR="00915FFA" w:rsidRPr="00C154B0" w:rsidRDefault="00915FFA" w:rsidP="00915FF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Table 3.  </w:t>
      </w:r>
      <w:r w:rsidR="000C0D73">
        <w:rPr>
          <w:rFonts w:ascii="Times New Roman" w:eastAsia="Times New Roman" w:hAnsi="Times New Roman" w:cs="Times New Roman"/>
          <w:color w:val="000000"/>
          <w:sz w:val="20"/>
          <w:szCs w:val="20"/>
        </w:rPr>
        <w:t>Game</w:t>
      </w:r>
      <w:r w:rsidRPr="00C154B0">
        <w:rPr>
          <w:rFonts w:ascii="Times New Roman" w:eastAsia="Times New Roman" w:hAnsi="Times New Roman" w:cs="Times New Roman"/>
          <w:color w:val="000000"/>
          <w:sz w:val="20"/>
          <w:szCs w:val="20"/>
        </w:rPr>
        <w:t xml:space="preserve"> elements</w:t>
      </w:r>
    </w:p>
    <w:p w14:paraId="0E516A80" w14:textId="77777777" w:rsidR="00915FFA" w:rsidRPr="00C154B0" w:rsidRDefault="00915FFA" w:rsidP="00915F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0" w:type="auto"/>
        <w:jc w:val="center"/>
        <w:tblLook w:val="0000" w:firstRow="0" w:lastRow="0" w:firstColumn="0" w:lastColumn="0" w:noHBand="0" w:noVBand="0"/>
      </w:tblPr>
      <w:tblGrid>
        <w:gridCol w:w="1180"/>
        <w:gridCol w:w="8180"/>
      </w:tblGrid>
      <w:tr w:rsidR="00915FFA" w:rsidRPr="00C154B0" w14:paraId="3884DF59" w14:textId="77777777" w:rsidTr="00223797">
        <w:trPr>
          <w:trHeight w:val="260"/>
          <w:jc w:val="center"/>
        </w:trPr>
        <w:tc>
          <w:tcPr>
            <w:tcW w:w="0" w:type="auto"/>
            <w:tcBorders>
              <w:top w:val="single" w:sz="4" w:space="0" w:color="auto"/>
              <w:bottom w:val="single" w:sz="4" w:space="0" w:color="auto"/>
            </w:tcBorders>
            <w:shd w:val="clear" w:color="auto" w:fill="B8CCE4" w:themeFill="accent1" w:themeFillTint="66"/>
          </w:tcPr>
          <w:p w14:paraId="646F5DAE" w14:textId="77777777" w:rsidR="00915FFA" w:rsidRPr="00C154B0" w:rsidRDefault="00915FFA" w:rsidP="0022379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Elements</w:t>
            </w:r>
          </w:p>
        </w:tc>
        <w:tc>
          <w:tcPr>
            <w:tcW w:w="0" w:type="auto"/>
            <w:tcBorders>
              <w:top w:val="single" w:sz="4" w:space="0" w:color="auto"/>
              <w:bottom w:val="single" w:sz="4" w:space="0" w:color="auto"/>
            </w:tcBorders>
            <w:shd w:val="clear" w:color="auto" w:fill="B8CCE4" w:themeFill="accent1" w:themeFillTint="66"/>
          </w:tcPr>
          <w:p w14:paraId="1F69CA5C" w14:textId="77777777" w:rsidR="00915FFA" w:rsidRPr="00C154B0" w:rsidRDefault="00915FFA" w:rsidP="0022379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Explanation</w:t>
            </w:r>
          </w:p>
        </w:tc>
      </w:tr>
      <w:tr w:rsidR="00915FFA" w:rsidRPr="00C154B0" w14:paraId="5245274F" w14:textId="77777777" w:rsidTr="00CD638F">
        <w:trPr>
          <w:trHeight w:val="280"/>
          <w:jc w:val="center"/>
        </w:trPr>
        <w:tc>
          <w:tcPr>
            <w:tcW w:w="0" w:type="auto"/>
            <w:tcBorders>
              <w:top w:val="single" w:sz="4" w:space="0" w:color="auto"/>
            </w:tcBorders>
          </w:tcPr>
          <w:p w14:paraId="5C792E73"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Goals</w:t>
            </w:r>
          </w:p>
        </w:tc>
        <w:tc>
          <w:tcPr>
            <w:tcW w:w="0" w:type="auto"/>
            <w:tcBorders>
              <w:top w:val="single" w:sz="4" w:space="0" w:color="auto"/>
            </w:tcBorders>
          </w:tcPr>
          <w:p w14:paraId="2FF7D8CE"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Refers to the purpose and objectives of the game. Describe the learning outcomes that need to be achieved and understood.</w:t>
            </w:r>
          </w:p>
        </w:tc>
      </w:tr>
      <w:tr w:rsidR="00915FFA" w:rsidRPr="00C154B0" w14:paraId="1DE22DA3" w14:textId="77777777" w:rsidTr="00CD638F">
        <w:trPr>
          <w:trHeight w:val="260"/>
          <w:jc w:val="center"/>
        </w:trPr>
        <w:tc>
          <w:tcPr>
            <w:tcW w:w="0" w:type="auto"/>
          </w:tcPr>
          <w:p w14:paraId="4201DEAF"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Challenges</w:t>
            </w:r>
          </w:p>
        </w:tc>
        <w:tc>
          <w:tcPr>
            <w:tcW w:w="0" w:type="auto"/>
          </w:tcPr>
          <w:p w14:paraId="5CC8C95F"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Analyze and identify safety behaviors based on social situations.</w:t>
            </w:r>
          </w:p>
        </w:tc>
      </w:tr>
      <w:tr w:rsidR="00915FFA" w:rsidRPr="00C154B0" w14:paraId="78E085D4" w14:textId="77777777" w:rsidTr="00CD638F">
        <w:trPr>
          <w:trHeight w:val="260"/>
          <w:jc w:val="center"/>
        </w:trPr>
        <w:tc>
          <w:tcPr>
            <w:tcW w:w="0" w:type="auto"/>
          </w:tcPr>
          <w:p w14:paraId="08FD7DD1"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Motivation</w:t>
            </w:r>
          </w:p>
        </w:tc>
        <w:tc>
          <w:tcPr>
            <w:tcW w:w="0" w:type="auto"/>
          </w:tcPr>
          <w:p w14:paraId="7FD065DB"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Rewards are given to give encouragement to the players.</w:t>
            </w:r>
          </w:p>
        </w:tc>
      </w:tr>
      <w:tr w:rsidR="00915FFA" w:rsidRPr="00C154B0" w14:paraId="0AACD999" w14:textId="77777777" w:rsidTr="00CD638F">
        <w:trPr>
          <w:trHeight w:val="280"/>
          <w:jc w:val="center"/>
        </w:trPr>
        <w:tc>
          <w:tcPr>
            <w:tcW w:w="0" w:type="auto"/>
            <w:tcBorders>
              <w:bottom w:val="single" w:sz="4" w:space="0" w:color="auto"/>
            </w:tcBorders>
          </w:tcPr>
          <w:p w14:paraId="587B1F35" w14:textId="77777777" w:rsidR="00915FFA" w:rsidRPr="00C154B0" w:rsidRDefault="00915FF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Narrative</w:t>
            </w:r>
          </w:p>
        </w:tc>
        <w:tc>
          <w:tcPr>
            <w:tcW w:w="0" w:type="auto"/>
            <w:tcBorders>
              <w:bottom w:val="single" w:sz="4" w:space="0" w:color="auto"/>
            </w:tcBorders>
          </w:tcPr>
          <w:p w14:paraId="06692493" w14:textId="77777777" w:rsidR="00915FFA" w:rsidRPr="00C154B0" w:rsidRDefault="004972DA" w:rsidP="000C0D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Describ</w:t>
            </w:r>
            <w:r>
              <w:rPr>
                <w:rFonts w:ascii="Times New Roman" w:eastAsia="Times New Roman" w:hAnsi="Times New Roman" w:cs="Times New Roman"/>
                <w:color w:val="000000"/>
                <w:sz w:val="20"/>
                <w:szCs w:val="20"/>
              </w:rPr>
              <w:t>es</w:t>
            </w:r>
            <w:r w:rsidRPr="00C154B0">
              <w:rPr>
                <w:rFonts w:ascii="Times New Roman" w:eastAsia="Times New Roman" w:hAnsi="Times New Roman" w:cs="Times New Roman"/>
                <w:color w:val="000000"/>
                <w:sz w:val="20"/>
                <w:szCs w:val="20"/>
              </w:rPr>
              <w:t xml:space="preserve"> </w:t>
            </w:r>
            <w:r w:rsidR="00915FFA" w:rsidRPr="00C154B0">
              <w:rPr>
                <w:rFonts w:ascii="Times New Roman" w:eastAsia="Times New Roman" w:hAnsi="Times New Roman" w:cs="Times New Roman"/>
                <w:color w:val="000000"/>
                <w:sz w:val="20"/>
                <w:szCs w:val="20"/>
              </w:rPr>
              <w:t>the content and storytelling in text form.</w:t>
            </w:r>
          </w:p>
        </w:tc>
      </w:tr>
    </w:tbl>
    <w:p w14:paraId="24246CEB" w14:textId="76FAD4D7" w:rsidR="00915FFA" w:rsidRPr="00C154B0" w:rsidRDefault="00915FFA" w:rsidP="00915FF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Source: </w:t>
      </w:r>
      <w:proofErr w:type="spellStart"/>
      <w:r w:rsidR="002E0E04" w:rsidRPr="00D35ACA">
        <w:rPr>
          <w:rFonts w:ascii="Times New Roman" w:eastAsia="Times New Roman" w:hAnsi="Times New Roman" w:cs="Times New Roman"/>
          <w:color w:val="000000"/>
          <w:sz w:val="20"/>
          <w:szCs w:val="20"/>
        </w:rPr>
        <w:t>Alexiou</w:t>
      </w:r>
      <w:proofErr w:type="spellEnd"/>
      <w:r w:rsidR="002E0E04" w:rsidRPr="00D35ACA">
        <w:rPr>
          <w:rFonts w:ascii="Times New Roman" w:eastAsia="Times New Roman" w:hAnsi="Times New Roman" w:cs="Times New Roman"/>
          <w:color w:val="000000"/>
          <w:sz w:val="20"/>
          <w:szCs w:val="20"/>
        </w:rPr>
        <w:t xml:space="preserve"> and </w:t>
      </w:r>
      <w:proofErr w:type="spellStart"/>
      <w:r w:rsidR="002E0E04" w:rsidRPr="00D35ACA">
        <w:rPr>
          <w:rFonts w:ascii="Times New Roman" w:eastAsia="Times New Roman" w:hAnsi="Times New Roman" w:cs="Times New Roman"/>
          <w:color w:val="000000"/>
          <w:sz w:val="20"/>
          <w:szCs w:val="20"/>
        </w:rPr>
        <w:t>Schippers</w:t>
      </w:r>
      <w:proofErr w:type="spellEnd"/>
      <w:r w:rsidR="000C0D73">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2018, De Lope et al.</w:t>
      </w:r>
      <w:r w:rsidR="000C0D73">
        <w:rPr>
          <w:rFonts w:ascii="Times New Roman" w:eastAsia="Times New Roman" w:hAnsi="Times New Roman" w:cs="Times New Roman"/>
          <w:color w:val="000000"/>
          <w:sz w:val="20"/>
          <w:szCs w:val="20"/>
        </w:rPr>
        <w:t>,</w:t>
      </w:r>
      <w:r w:rsidR="002E0E04" w:rsidRPr="00D35ACA">
        <w:rPr>
          <w:rFonts w:ascii="Times New Roman" w:eastAsia="Times New Roman" w:hAnsi="Times New Roman" w:cs="Times New Roman"/>
          <w:color w:val="000000"/>
          <w:sz w:val="20"/>
          <w:szCs w:val="20"/>
        </w:rPr>
        <w:t xml:space="preserve"> 2017, </w:t>
      </w:r>
      <w:proofErr w:type="spellStart"/>
      <w:r w:rsidR="002E0E04" w:rsidRPr="00D35ACA">
        <w:rPr>
          <w:rFonts w:ascii="Times New Roman" w:eastAsia="Times New Roman" w:hAnsi="Times New Roman" w:cs="Times New Roman"/>
          <w:color w:val="000000"/>
          <w:sz w:val="20"/>
          <w:szCs w:val="20"/>
        </w:rPr>
        <w:t>Dondlinger</w:t>
      </w:r>
      <w:proofErr w:type="spellEnd"/>
      <w:r w:rsidR="000C0D73">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2007 and Shi and Shih</w:t>
      </w:r>
      <w:r w:rsidR="000C0D73">
        <w:rPr>
          <w:rFonts w:ascii="Times New Roman" w:eastAsia="Times New Roman" w:hAnsi="Times New Roman" w:cs="Times New Roman"/>
          <w:color w:val="000000"/>
          <w:sz w:val="20"/>
          <w:szCs w:val="20"/>
        </w:rPr>
        <w:t xml:space="preserve">, </w:t>
      </w:r>
      <w:r w:rsidR="002E0E04" w:rsidRPr="00D35ACA">
        <w:rPr>
          <w:rFonts w:ascii="Times New Roman" w:eastAsia="Times New Roman" w:hAnsi="Times New Roman" w:cs="Times New Roman"/>
          <w:color w:val="000000"/>
          <w:sz w:val="20"/>
          <w:szCs w:val="20"/>
        </w:rPr>
        <w:t>2015</w:t>
      </w:r>
    </w:p>
    <w:p w14:paraId="24733EE7" w14:textId="77777777" w:rsidR="00915FFA" w:rsidRPr="00C154B0" w:rsidRDefault="00915F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440DAFD" w14:textId="77777777" w:rsidR="00233759" w:rsidRPr="00C154B0" w:rsidRDefault="00233759" w:rsidP="0023375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Next, model validation is conducted to obtain expert validity on the accuracy of the model concept, the appropriateness of </w:t>
      </w:r>
      <w:r w:rsidR="00EC5F06" w:rsidRPr="00C154B0">
        <w:rPr>
          <w:rFonts w:ascii="Times New Roman" w:eastAsia="Times New Roman" w:hAnsi="Times New Roman" w:cs="Times New Roman"/>
          <w:color w:val="000000"/>
          <w:sz w:val="24"/>
          <w:szCs w:val="24"/>
        </w:rPr>
        <w:t xml:space="preserve">structural </w:t>
      </w:r>
      <w:r w:rsidRPr="00C154B0">
        <w:rPr>
          <w:rFonts w:ascii="Times New Roman" w:eastAsia="Times New Roman" w:hAnsi="Times New Roman" w:cs="Times New Roman"/>
          <w:color w:val="000000"/>
          <w:sz w:val="24"/>
          <w:szCs w:val="24"/>
        </w:rPr>
        <w:t>element selection</w:t>
      </w:r>
      <w:r w:rsidR="004972DA">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the correlation between elements in the model. Expert validation instruments were used for the evaluation of the framework through interview sessions. The instruments developed consisted of 12 items and each validation session took from 90 to 120 minutes. The validation results show expert</w:t>
      </w:r>
      <w:r w:rsidR="002F40F3">
        <w:rPr>
          <w:rFonts w:ascii="Times New Roman" w:eastAsia="Times New Roman" w:hAnsi="Times New Roman" w:cs="Times New Roman"/>
          <w:color w:val="000000"/>
          <w:sz w:val="24"/>
          <w:szCs w:val="24"/>
        </w:rPr>
        <w:t>’s</w:t>
      </w:r>
      <w:r w:rsidRPr="00C154B0">
        <w:rPr>
          <w:rFonts w:ascii="Times New Roman" w:eastAsia="Times New Roman" w:hAnsi="Times New Roman" w:cs="Times New Roman"/>
          <w:color w:val="000000"/>
          <w:sz w:val="24"/>
          <w:szCs w:val="24"/>
        </w:rPr>
        <w:t xml:space="preserve"> agreement of the developed model on the accuracy of the model concept, the appropriateness of the element selection</w:t>
      </w:r>
      <w:r w:rsidR="002F40F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the correlation between the elements in the model. Therefore, the framework can be </w:t>
      </w:r>
      <w:r w:rsidR="002F40F3" w:rsidRPr="00C154B0">
        <w:rPr>
          <w:rFonts w:ascii="Times New Roman" w:eastAsia="Times New Roman" w:hAnsi="Times New Roman" w:cs="Times New Roman"/>
          <w:color w:val="000000"/>
          <w:sz w:val="24"/>
          <w:szCs w:val="24"/>
        </w:rPr>
        <w:t>us</w:t>
      </w:r>
      <w:r w:rsidR="002F40F3">
        <w:rPr>
          <w:rFonts w:ascii="Times New Roman" w:eastAsia="Times New Roman" w:hAnsi="Times New Roman" w:cs="Times New Roman"/>
          <w:color w:val="000000"/>
          <w:sz w:val="24"/>
          <w:szCs w:val="24"/>
        </w:rPr>
        <w:t>ed</w:t>
      </w:r>
      <w:r w:rsidR="002F40F3"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and </w:t>
      </w:r>
      <w:r w:rsidR="002F40F3" w:rsidRPr="00C154B0">
        <w:rPr>
          <w:rFonts w:ascii="Times New Roman" w:eastAsia="Times New Roman" w:hAnsi="Times New Roman" w:cs="Times New Roman"/>
          <w:color w:val="000000"/>
          <w:sz w:val="24"/>
          <w:szCs w:val="24"/>
        </w:rPr>
        <w:t>serv</w:t>
      </w:r>
      <w:r w:rsidR="002F40F3">
        <w:rPr>
          <w:rFonts w:ascii="Times New Roman" w:eastAsia="Times New Roman" w:hAnsi="Times New Roman" w:cs="Times New Roman"/>
          <w:color w:val="000000"/>
          <w:sz w:val="24"/>
          <w:szCs w:val="24"/>
        </w:rPr>
        <w:t>ed</w:t>
      </w:r>
      <w:r w:rsidR="002F40F3"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as a guideline in developing serious games</w:t>
      </w:r>
      <w:r w:rsidR="00944CEC" w:rsidRPr="00C154B0">
        <w:rPr>
          <w:rFonts w:ascii="Times New Roman" w:eastAsia="Times New Roman" w:hAnsi="Times New Roman" w:cs="Times New Roman"/>
          <w:color w:val="000000"/>
          <w:sz w:val="24"/>
          <w:szCs w:val="24"/>
        </w:rPr>
        <w:t xml:space="preserve"> for providing CBT to treat SAD patients</w:t>
      </w:r>
      <w:r w:rsidRPr="00C154B0">
        <w:rPr>
          <w:rFonts w:ascii="Times New Roman" w:eastAsia="Times New Roman" w:hAnsi="Times New Roman" w:cs="Times New Roman"/>
          <w:color w:val="000000"/>
          <w:sz w:val="24"/>
          <w:szCs w:val="24"/>
        </w:rPr>
        <w:t>.</w:t>
      </w:r>
    </w:p>
    <w:p w14:paraId="771E0927" w14:textId="77777777" w:rsidR="00233759" w:rsidRPr="00CD638F" w:rsidRDefault="00233759" w:rsidP="0023375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6521713" w14:textId="77777777" w:rsidR="00350C72" w:rsidRPr="00CD638F" w:rsidRDefault="00350C72" w:rsidP="0023375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264C2220" w14:textId="74F743B4" w:rsidR="00233759" w:rsidRPr="00C154B0" w:rsidRDefault="00233759" w:rsidP="0023375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Implementation</w:t>
      </w:r>
      <w:r w:rsidR="00360A1C" w:rsidRPr="00C154B0">
        <w:rPr>
          <w:rFonts w:ascii="Times New Roman" w:eastAsia="Times New Roman" w:hAnsi="Times New Roman" w:cs="Times New Roman"/>
          <w:b/>
          <w:color w:val="000000"/>
          <w:sz w:val="24"/>
          <w:szCs w:val="24"/>
        </w:rPr>
        <w:t xml:space="preserve"> of the </w:t>
      </w:r>
      <w:r w:rsidR="000C0D73" w:rsidRPr="00C154B0">
        <w:rPr>
          <w:rFonts w:ascii="Times New Roman" w:eastAsia="Times New Roman" w:hAnsi="Times New Roman" w:cs="Times New Roman"/>
          <w:b/>
          <w:color w:val="000000"/>
          <w:sz w:val="24"/>
          <w:szCs w:val="24"/>
        </w:rPr>
        <w:t>instructional design model</w:t>
      </w:r>
    </w:p>
    <w:p w14:paraId="51C5E085" w14:textId="77777777" w:rsidR="00233759" w:rsidRPr="00CD638F" w:rsidRDefault="00233759" w:rsidP="0023375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2F431F51" w14:textId="77777777" w:rsidR="00E207F0" w:rsidRDefault="00E207F0" w:rsidP="00233759">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design of this study is divided into four phases, namely the requirements analysis phase, the framework design phase, the prototype development phase</w:t>
      </w:r>
      <w:r w:rsidR="002F40F3">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the evaluation phase. Figure 2 shows activities conducted for each phase.</w:t>
      </w:r>
    </w:p>
    <w:p w14:paraId="75DDF584" w14:textId="77777777" w:rsidR="00CD638F" w:rsidRPr="00C154B0" w:rsidRDefault="00CD638F" w:rsidP="00233759">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6F97CD2E" w14:textId="77777777" w:rsidR="00E207F0" w:rsidRPr="00C154B0" w:rsidRDefault="00E207F0" w:rsidP="00E207F0">
      <w:pPr>
        <w:pBdr>
          <w:top w:val="nil"/>
          <w:left w:val="nil"/>
          <w:bottom w:val="nil"/>
          <w:right w:val="nil"/>
          <w:between w:val="nil"/>
        </w:pBdr>
        <w:spacing w:after="0" w:line="240" w:lineRule="auto"/>
        <w:ind w:leftChars="0" w:firstLineChars="0" w:firstLine="0"/>
        <w:jc w:val="center"/>
        <w:rPr>
          <w:rFonts w:ascii="Times New Roman" w:eastAsia="Times New Roman" w:hAnsi="Times New Roman" w:cs="Times New Roman"/>
          <w:color w:val="000000"/>
          <w:sz w:val="24"/>
          <w:szCs w:val="24"/>
        </w:rPr>
      </w:pPr>
      <w:r w:rsidRPr="001910A6">
        <w:rPr>
          <w:rFonts w:ascii="Times New Roman" w:eastAsia="Times New Roman" w:hAnsi="Times New Roman" w:cs="Times New Roman"/>
          <w:noProof/>
          <w:color w:val="000000"/>
          <w:sz w:val="24"/>
          <w:szCs w:val="24"/>
          <w:lang w:val="en-MY" w:eastAsia="en-MY"/>
        </w:rPr>
        <w:drawing>
          <wp:inline distT="0" distB="0" distL="0" distR="0" wp14:anchorId="34D06BCD" wp14:editId="6D8B220A">
            <wp:extent cx="2464642" cy="22869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904" cy="2315938"/>
                    </a:xfrm>
                    <a:prstGeom prst="rect">
                      <a:avLst/>
                    </a:prstGeom>
                    <a:noFill/>
                  </pic:spPr>
                </pic:pic>
              </a:graphicData>
            </a:graphic>
          </wp:inline>
        </w:drawing>
      </w:r>
    </w:p>
    <w:p w14:paraId="7CD7CCA0" w14:textId="77777777" w:rsidR="00223797" w:rsidRDefault="00223797" w:rsidP="0022379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p>
    <w:p w14:paraId="2DA74C75" w14:textId="6BD24617" w:rsidR="006B57D1" w:rsidRDefault="006B57D1" w:rsidP="0022379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Figure 2.</w:t>
      </w:r>
      <w:r w:rsidRPr="00C154B0">
        <w:rPr>
          <w:rFonts w:ascii="Times New Roman" w:eastAsia="Times New Roman" w:hAnsi="Times New Roman" w:cs="Times New Roman"/>
          <w:color w:val="000000"/>
          <w:sz w:val="20"/>
          <w:szCs w:val="20"/>
        </w:rPr>
        <w:t xml:space="preserve"> </w:t>
      </w:r>
      <w:r w:rsidR="00223797" w:rsidRPr="00C154B0">
        <w:rPr>
          <w:rFonts w:ascii="Times New Roman" w:eastAsia="Times New Roman" w:hAnsi="Times New Roman" w:cs="Times New Roman"/>
          <w:color w:val="000000"/>
          <w:sz w:val="20"/>
          <w:szCs w:val="20"/>
        </w:rPr>
        <w:t>Instructional design model</w:t>
      </w:r>
    </w:p>
    <w:p w14:paraId="262DC4F2" w14:textId="77777777" w:rsidR="00223797" w:rsidRPr="00C154B0" w:rsidRDefault="00223797" w:rsidP="0022379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p>
    <w:p w14:paraId="04186AD2" w14:textId="77777777" w:rsidR="00DB4BE1" w:rsidRPr="00C154B0" w:rsidRDefault="006B57D1" w:rsidP="006B57D1">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Requirements analysis </w:t>
      </w:r>
      <w:r w:rsidR="0000129C">
        <w:rPr>
          <w:rFonts w:ascii="Times New Roman" w:eastAsia="Times New Roman" w:hAnsi="Times New Roman" w:cs="Times New Roman"/>
          <w:color w:val="000000"/>
          <w:sz w:val="24"/>
          <w:szCs w:val="24"/>
        </w:rPr>
        <w:t xml:space="preserve">is </w:t>
      </w:r>
      <w:r w:rsidRPr="00C154B0">
        <w:rPr>
          <w:rFonts w:ascii="Times New Roman" w:eastAsia="Times New Roman" w:hAnsi="Times New Roman" w:cs="Times New Roman"/>
          <w:color w:val="000000"/>
          <w:sz w:val="24"/>
          <w:szCs w:val="24"/>
        </w:rPr>
        <w:t xml:space="preserve">conducted to </w:t>
      </w:r>
      <w:r w:rsidR="0000129C" w:rsidRPr="00C154B0">
        <w:rPr>
          <w:rFonts w:ascii="Times New Roman" w:eastAsia="Times New Roman" w:hAnsi="Times New Roman" w:cs="Times New Roman"/>
          <w:color w:val="000000"/>
          <w:sz w:val="24"/>
          <w:szCs w:val="24"/>
        </w:rPr>
        <w:t>identif</w:t>
      </w:r>
      <w:r w:rsidR="0000129C">
        <w:rPr>
          <w:rFonts w:ascii="Times New Roman" w:eastAsia="Times New Roman" w:hAnsi="Times New Roman" w:cs="Times New Roman"/>
          <w:color w:val="000000"/>
          <w:sz w:val="24"/>
          <w:szCs w:val="24"/>
        </w:rPr>
        <w:t>y</w:t>
      </w:r>
      <w:r w:rsidR="0000129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serious game components and therapy components for the formation of a serious game model for social phobia. Next, </w:t>
      </w:r>
      <w:r w:rsidR="00D3487F" w:rsidRPr="00C154B0">
        <w:rPr>
          <w:rFonts w:ascii="Times New Roman" w:eastAsia="Times New Roman" w:hAnsi="Times New Roman" w:cs="Times New Roman"/>
          <w:color w:val="000000"/>
          <w:sz w:val="24"/>
          <w:szCs w:val="24"/>
        </w:rPr>
        <w:t>a framework</w:t>
      </w:r>
      <w:r w:rsidRPr="00C154B0">
        <w:rPr>
          <w:rFonts w:ascii="Times New Roman" w:eastAsia="Times New Roman" w:hAnsi="Times New Roman" w:cs="Times New Roman"/>
          <w:color w:val="000000"/>
          <w:sz w:val="24"/>
          <w:szCs w:val="24"/>
        </w:rPr>
        <w:t xml:space="preserve"> </w:t>
      </w:r>
      <w:r w:rsidR="0000129C">
        <w:rPr>
          <w:rFonts w:ascii="Times New Roman" w:eastAsia="Times New Roman" w:hAnsi="Times New Roman" w:cs="Times New Roman"/>
          <w:color w:val="000000"/>
          <w:sz w:val="24"/>
          <w:szCs w:val="24"/>
        </w:rPr>
        <w:t xml:space="preserve">design is developed </w:t>
      </w:r>
      <w:r w:rsidRPr="00C154B0">
        <w:rPr>
          <w:rFonts w:ascii="Times New Roman" w:eastAsia="Times New Roman" w:hAnsi="Times New Roman" w:cs="Times New Roman"/>
          <w:color w:val="000000"/>
          <w:sz w:val="24"/>
          <w:szCs w:val="24"/>
        </w:rPr>
        <w:t>b</w:t>
      </w:r>
      <w:r w:rsidR="00D3487F" w:rsidRPr="00C154B0">
        <w:rPr>
          <w:rFonts w:ascii="Times New Roman" w:eastAsia="Times New Roman" w:hAnsi="Times New Roman" w:cs="Times New Roman"/>
          <w:color w:val="000000"/>
          <w:sz w:val="24"/>
          <w:szCs w:val="24"/>
        </w:rPr>
        <w:t>ased on components of serious games</w:t>
      </w:r>
      <w:r w:rsidRPr="00C154B0">
        <w:rPr>
          <w:rFonts w:ascii="Times New Roman" w:eastAsia="Times New Roman" w:hAnsi="Times New Roman" w:cs="Times New Roman"/>
          <w:color w:val="000000"/>
          <w:sz w:val="24"/>
          <w:szCs w:val="24"/>
        </w:rPr>
        <w:t xml:space="preserve"> and therapy. Expert validation </w:t>
      </w:r>
      <w:r w:rsidR="00D3487F" w:rsidRPr="00C154B0">
        <w:rPr>
          <w:rFonts w:ascii="Times New Roman" w:eastAsia="Times New Roman" w:hAnsi="Times New Roman" w:cs="Times New Roman"/>
          <w:color w:val="000000"/>
          <w:sz w:val="24"/>
          <w:szCs w:val="24"/>
        </w:rPr>
        <w:t xml:space="preserve">is conducted to verify the framework </w:t>
      </w:r>
      <w:r w:rsidRPr="00C154B0">
        <w:rPr>
          <w:rFonts w:ascii="Times New Roman" w:eastAsia="Times New Roman" w:hAnsi="Times New Roman" w:cs="Times New Roman"/>
          <w:color w:val="000000"/>
          <w:sz w:val="24"/>
          <w:szCs w:val="24"/>
        </w:rPr>
        <w:t>components.</w:t>
      </w:r>
      <w:r w:rsidR="00D3487F" w:rsidRPr="00C154B0">
        <w:rPr>
          <w:rFonts w:ascii="Times New Roman" w:eastAsia="Times New Roman" w:hAnsi="Times New Roman" w:cs="Times New Roman"/>
          <w:color w:val="000000"/>
          <w:sz w:val="24"/>
          <w:szCs w:val="24"/>
        </w:rPr>
        <w:t xml:space="preserve"> </w:t>
      </w:r>
      <w:r w:rsidR="00233759" w:rsidRPr="00C154B0">
        <w:rPr>
          <w:rFonts w:ascii="Times New Roman" w:eastAsia="Times New Roman" w:hAnsi="Times New Roman" w:cs="Times New Roman"/>
          <w:color w:val="000000"/>
          <w:sz w:val="24"/>
          <w:szCs w:val="24"/>
        </w:rPr>
        <w:t>Prototype development involves the implementation of a frame</w:t>
      </w:r>
      <w:r w:rsidR="00D3487F" w:rsidRPr="00C154B0">
        <w:rPr>
          <w:rFonts w:ascii="Times New Roman" w:eastAsia="Times New Roman" w:hAnsi="Times New Roman" w:cs="Times New Roman"/>
          <w:color w:val="000000"/>
          <w:sz w:val="24"/>
          <w:szCs w:val="24"/>
        </w:rPr>
        <w:t>work in</w:t>
      </w:r>
      <w:r w:rsidRPr="00C154B0">
        <w:rPr>
          <w:rFonts w:ascii="Times New Roman" w:eastAsia="Times New Roman" w:hAnsi="Times New Roman" w:cs="Times New Roman"/>
          <w:color w:val="000000"/>
          <w:sz w:val="24"/>
          <w:szCs w:val="24"/>
        </w:rPr>
        <w:t xml:space="preserve"> the game prototype.</w:t>
      </w:r>
    </w:p>
    <w:p w14:paraId="37C6B5B5" w14:textId="77777777" w:rsidR="00DB4BE1" w:rsidRPr="00C154B0" w:rsidRDefault="00DB4BE1" w:rsidP="00DB4BE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5D35BC2A" w14:textId="6DC4CA4D" w:rsidR="00DB4BE1" w:rsidRPr="00C154B0" w:rsidRDefault="00DB4BE1" w:rsidP="00DB4BE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Table 4.  </w:t>
      </w:r>
      <w:r w:rsidRPr="00CD638F">
        <w:rPr>
          <w:rFonts w:ascii="Times New Roman" w:eastAsia="Times New Roman" w:hAnsi="Times New Roman" w:cs="Times New Roman"/>
          <w:bCs/>
          <w:color w:val="000000"/>
          <w:sz w:val="20"/>
          <w:szCs w:val="20"/>
        </w:rPr>
        <w:t>List of items in the game design document</w:t>
      </w:r>
    </w:p>
    <w:p w14:paraId="7180882C" w14:textId="77777777" w:rsidR="00DB4BE1" w:rsidRPr="00C154B0" w:rsidRDefault="00DB4BE1" w:rsidP="00DB4B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5000" w:type="pct"/>
        <w:jc w:val="center"/>
        <w:tblBorders>
          <w:top w:val="single" w:sz="4" w:space="0" w:color="auto"/>
          <w:bottom w:val="single" w:sz="4" w:space="0" w:color="auto"/>
        </w:tblBorders>
        <w:tblLook w:val="0000" w:firstRow="0" w:lastRow="0" w:firstColumn="0" w:lastColumn="0" w:noHBand="0" w:noVBand="0"/>
      </w:tblPr>
      <w:tblGrid>
        <w:gridCol w:w="1616"/>
        <w:gridCol w:w="7744"/>
      </w:tblGrid>
      <w:tr w:rsidR="00DB4BE1" w:rsidRPr="00C154B0" w14:paraId="417C375B" w14:textId="77777777" w:rsidTr="007070D4">
        <w:trPr>
          <w:trHeight w:val="260"/>
          <w:tblHeader/>
          <w:jc w:val="center"/>
        </w:trPr>
        <w:tc>
          <w:tcPr>
            <w:tcW w:w="863" w:type="pct"/>
            <w:tcBorders>
              <w:top w:val="single" w:sz="4" w:space="0" w:color="auto"/>
              <w:bottom w:val="single" w:sz="4" w:space="0" w:color="auto"/>
            </w:tcBorders>
            <w:shd w:val="clear" w:color="auto" w:fill="B8CCE4" w:themeFill="accent1" w:themeFillTint="66"/>
          </w:tcPr>
          <w:p w14:paraId="6AF4F5EB" w14:textId="77777777" w:rsidR="00DB4BE1" w:rsidRPr="00C154B0" w:rsidRDefault="00DB4BE1" w:rsidP="007070D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Items</w:t>
            </w:r>
          </w:p>
        </w:tc>
        <w:tc>
          <w:tcPr>
            <w:tcW w:w="4137" w:type="pct"/>
            <w:tcBorders>
              <w:top w:val="single" w:sz="4" w:space="0" w:color="auto"/>
              <w:bottom w:val="single" w:sz="4" w:space="0" w:color="auto"/>
            </w:tcBorders>
            <w:shd w:val="clear" w:color="auto" w:fill="B8CCE4" w:themeFill="accent1" w:themeFillTint="66"/>
          </w:tcPr>
          <w:p w14:paraId="528B34FA" w14:textId="77777777" w:rsidR="00DB4BE1" w:rsidRPr="00C154B0" w:rsidRDefault="00DB4BE1" w:rsidP="007070D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Explanation</w:t>
            </w:r>
          </w:p>
        </w:tc>
      </w:tr>
      <w:tr w:rsidR="00DB4BE1" w:rsidRPr="00C154B0" w14:paraId="70C49233" w14:textId="77777777" w:rsidTr="007070D4">
        <w:trPr>
          <w:trHeight w:val="280"/>
          <w:jc w:val="center"/>
        </w:trPr>
        <w:tc>
          <w:tcPr>
            <w:tcW w:w="863" w:type="pct"/>
            <w:tcBorders>
              <w:top w:val="single" w:sz="4" w:space="0" w:color="auto"/>
            </w:tcBorders>
          </w:tcPr>
          <w:p w14:paraId="55648469" w14:textId="77777777" w:rsidR="00DB4BE1" w:rsidRPr="00C154B0" w:rsidRDefault="00DB4BE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Genre</w:t>
            </w:r>
          </w:p>
        </w:tc>
        <w:tc>
          <w:tcPr>
            <w:tcW w:w="4137" w:type="pct"/>
            <w:tcBorders>
              <w:top w:val="single" w:sz="4" w:space="0" w:color="auto"/>
            </w:tcBorders>
          </w:tcPr>
          <w:p w14:paraId="0C388EA2" w14:textId="77777777" w:rsidR="00DB4BE1" w:rsidRPr="00C154B0" w:rsidRDefault="00DB4BE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Visual novels - based text and static visuals.</w:t>
            </w:r>
          </w:p>
        </w:tc>
      </w:tr>
      <w:tr w:rsidR="00DB4BE1" w:rsidRPr="00C154B0" w14:paraId="5278622E" w14:textId="77777777" w:rsidTr="007070D4">
        <w:trPr>
          <w:trHeight w:val="260"/>
          <w:jc w:val="center"/>
        </w:trPr>
        <w:tc>
          <w:tcPr>
            <w:tcW w:w="863" w:type="pct"/>
          </w:tcPr>
          <w:p w14:paraId="402994F4" w14:textId="77777777" w:rsidR="00DB4BE1" w:rsidRPr="00C154B0" w:rsidRDefault="00DB4BE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Storytelling</w:t>
            </w:r>
          </w:p>
        </w:tc>
        <w:tc>
          <w:tcPr>
            <w:tcW w:w="4137" w:type="pct"/>
          </w:tcPr>
          <w:p w14:paraId="16443A2C" w14:textId="77777777" w:rsidR="00DB4BE1" w:rsidRPr="00C154B0" w:rsidRDefault="0000129C"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Describ</w:t>
            </w:r>
            <w:r>
              <w:rPr>
                <w:rFonts w:ascii="Times New Roman" w:eastAsia="Times New Roman" w:hAnsi="Times New Roman" w:cs="Times New Roman"/>
                <w:color w:val="000000"/>
                <w:sz w:val="20"/>
                <w:szCs w:val="20"/>
              </w:rPr>
              <w:t>es</w:t>
            </w:r>
            <w:r w:rsidRPr="00C154B0">
              <w:rPr>
                <w:rFonts w:ascii="Times New Roman" w:eastAsia="Times New Roman" w:hAnsi="Times New Roman" w:cs="Times New Roman"/>
                <w:color w:val="000000"/>
                <w:sz w:val="20"/>
                <w:szCs w:val="20"/>
              </w:rPr>
              <w:t xml:space="preserve"> </w:t>
            </w:r>
            <w:r w:rsidR="00DB4BE1" w:rsidRPr="00C154B0">
              <w:rPr>
                <w:rFonts w:ascii="Times New Roman" w:eastAsia="Times New Roman" w:hAnsi="Times New Roman" w:cs="Times New Roman"/>
                <w:color w:val="000000"/>
                <w:sz w:val="20"/>
                <w:szCs w:val="20"/>
              </w:rPr>
              <w:t>the situation of a SAD patient in a social situation and a treatment plan that can help the patient when in a distressing situation.</w:t>
            </w:r>
          </w:p>
        </w:tc>
      </w:tr>
      <w:tr w:rsidR="00DB4BE1" w:rsidRPr="00C154B0" w14:paraId="5B94FBAE" w14:textId="77777777" w:rsidTr="007070D4">
        <w:trPr>
          <w:trHeight w:val="260"/>
          <w:jc w:val="center"/>
        </w:trPr>
        <w:tc>
          <w:tcPr>
            <w:tcW w:w="863" w:type="pct"/>
          </w:tcPr>
          <w:p w14:paraId="6F5B6164" w14:textId="77777777" w:rsidR="00DB4BE1" w:rsidRPr="00C154B0" w:rsidRDefault="00DB4BE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Goals</w:t>
            </w:r>
          </w:p>
        </w:tc>
        <w:tc>
          <w:tcPr>
            <w:tcW w:w="4137" w:type="pct"/>
          </w:tcPr>
          <w:p w14:paraId="1FB41BA3" w14:textId="77777777" w:rsidR="00DB4BE1" w:rsidRPr="00C154B0" w:rsidRDefault="00DB4BE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For the acquisition of knowledge, awareness and for self-treatment.</w:t>
            </w:r>
          </w:p>
        </w:tc>
      </w:tr>
      <w:tr w:rsidR="00541561" w:rsidRPr="00C154B0" w14:paraId="65ED5293" w14:textId="77777777" w:rsidTr="007070D4">
        <w:trPr>
          <w:trHeight w:val="280"/>
          <w:jc w:val="center"/>
        </w:trPr>
        <w:tc>
          <w:tcPr>
            <w:tcW w:w="863" w:type="pct"/>
          </w:tcPr>
          <w:p w14:paraId="7D881647"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Settings</w:t>
            </w:r>
          </w:p>
        </w:tc>
        <w:tc>
          <w:tcPr>
            <w:tcW w:w="4137" w:type="pct"/>
          </w:tcPr>
          <w:p w14:paraId="68CB9A5A"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Places or situations that can trigger social anxiety e.g. workplace.</w:t>
            </w:r>
          </w:p>
        </w:tc>
      </w:tr>
      <w:tr w:rsidR="00541561" w:rsidRPr="00C154B0" w14:paraId="2357A973" w14:textId="77777777" w:rsidTr="007070D4">
        <w:trPr>
          <w:trHeight w:val="280"/>
          <w:jc w:val="center"/>
        </w:trPr>
        <w:tc>
          <w:tcPr>
            <w:tcW w:w="863" w:type="pct"/>
          </w:tcPr>
          <w:p w14:paraId="5C85B01C"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Levels</w:t>
            </w:r>
          </w:p>
        </w:tc>
        <w:tc>
          <w:tcPr>
            <w:tcW w:w="4137" w:type="pct"/>
          </w:tcPr>
          <w:p w14:paraId="0FC212CB"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Level 1, Level 2, Level 3, Level 4 and Level 5.</w:t>
            </w:r>
          </w:p>
        </w:tc>
      </w:tr>
      <w:tr w:rsidR="00541561" w:rsidRPr="00C154B0" w14:paraId="32F80253" w14:textId="77777777" w:rsidTr="007070D4">
        <w:trPr>
          <w:trHeight w:val="280"/>
          <w:jc w:val="center"/>
        </w:trPr>
        <w:tc>
          <w:tcPr>
            <w:tcW w:w="863" w:type="pct"/>
          </w:tcPr>
          <w:p w14:paraId="750C60FD"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Platform</w:t>
            </w:r>
          </w:p>
        </w:tc>
        <w:tc>
          <w:tcPr>
            <w:tcW w:w="4137" w:type="pct"/>
          </w:tcPr>
          <w:p w14:paraId="76F1BD4C"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Computer</w:t>
            </w:r>
          </w:p>
        </w:tc>
      </w:tr>
      <w:tr w:rsidR="00541561" w:rsidRPr="00C154B0" w14:paraId="0F028952" w14:textId="77777777" w:rsidTr="007070D4">
        <w:trPr>
          <w:trHeight w:val="280"/>
          <w:jc w:val="center"/>
        </w:trPr>
        <w:tc>
          <w:tcPr>
            <w:tcW w:w="863" w:type="pct"/>
          </w:tcPr>
          <w:p w14:paraId="6F7DEB6A"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Game Engine</w:t>
            </w:r>
          </w:p>
        </w:tc>
        <w:tc>
          <w:tcPr>
            <w:tcW w:w="4137" w:type="pct"/>
          </w:tcPr>
          <w:p w14:paraId="4CBD235D" w14:textId="77777777" w:rsidR="00541561" w:rsidRPr="00C154B0" w:rsidRDefault="00541561" w:rsidP="007070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Unity</w:t>
            </w:r>
          </w:p>
        </w:tc>
      </w:tr>
    </w:tbl>
    <w:p w14:paraId="6F5ABCCB" w14:textId="77777777" w:rsidR="00DB4BE1" w:rsidRPr="00C154B0" w:rsidRDefault="00DB4BE1" w:rsidP="0023375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0709A5D2" w14:textId="76B65C2F" w:rsidR="006B57D1" w:rsidRPr="00C154B0" w:rsidRDefault="006B57D1" w:rsidP="006B57D1">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prototype development phase consists of low fidelity prototype and high</w:t>
      </w:r>
      <w:r w:rsidR="007070D4">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fidelity prototype development. </w:t>
      </w:r>
      <w:r w:rsidR="00CF64BD">
        <w:rPr>
          <w:rFonts w:ascii="Times New Roman" w:eastAsia="Times New Roman" w:hAnsi="Times New Roman" w:cs="Times New Roman"/>
          <w:color w:val="000000"/>
          <w:sz w:val="24"/>
          <w:szCs w:val="24"/>
        </w:rPr>
        <w:t>For low</w:t>
      </w:r>
      <w:r w:rsidRPr="00C154B0">
        <w:rPr>
          <w:rFonts w:ascii="Times New Roman" w:eastAsia="Times New Roman" w:hAnsi="Times New Roman" w:cs="Times New Roman"/>
          <w:color w:val="000000"/>
          <w:sz w:val="24"/>
          <w:szCs w:val="24"/>
        </w:rPr>
        <w:t xml:space="preserve"> fidelity prototype design</w:t>
      </w:r>
      <w:r w:rsidR="00CF64BD">
        <w:rPr>
          <w:rFonts w:ascii="Times New Roman" w:eastAsia="Times New Roman" w:hAnsi="Times New Roman" w:cs="Times New Roman"/>
          <w:color w:val="000000"/>
          <w:sz w:val="24"/>
          <w:szCs w:val="24"/>
        </w:rPr>
        <w:t>, it</w:t>
      </w:r>
      <w:r w:rsidRPr="00C154B0">
        <w:rPr>
          <w:rFonts w:ascii="Times New Roman" w:eastAsia="Times New Roman" w:hAnsi="Times New Roman" w:cs="Times New Roman"/>
          <w:color w:val="000000"/>
          <w:sz w:val="24"/>
          <w:szCs w:val="24"/>
        </w:rPr>
        <w:t xml:space="preserve"> involves a visualization process of the serious game to be </w:t>
      </w:r>
      <w:r w:rsidR="0014147A" w:rsidRPr="00C154B0">
        <w:rPr>
          <w:rFonts w:ascii="Times New Roman" w:eastAsia="Times New Roman" w:hAnsi="Times New Roman" w:cs="Times New Roman"/>
          <w:color w:val="000000"/>
          <w:sz w:val="24"/>
          <w:szCs w:val="24"/>
        </w:rPr>
        <w:t>develop</w:t>
      </w:r>
      <w:r w:rsidR="0014147A">
        <w:rPr>
          <w:rFonts w:ascii="Times New Roman" w:eastAsia="Times New Roman" w:hAnsi="Times New Roman" w:cs="Times New Roman"/>
          <w:color w:val="000000"/>
          <w:sz w:val="24"/>
          <w:szCs w:val="24"/>
        </w:rPr>
        <w:t>ed</w:t>
      </w:r>
      <w:r w:rsidRPr="00C154B0">
        <w:rPr>
          <w:rFonts w:ascii="Times New Roman" w:eastAsia="Times New Roman" w:hAnsi="Times New Roman" w:cs="Times New Roman"/>
          <w:color w:val="000000"/>
          <w:sz w:val="24"/>
          <w:szCs w:val="24"/>
        </w:rPr>
        <w:t>. The result of the low fidelity prototype design is a storyboard</w:t>
      </w:r>
      <w:r w:rsidR="00CF64BD">
        <w:rPr>
          <w:rFonts w:ascii="Times New Roman" w:eastAsia="Times New Roman" w:hAnsi="Times New Roman" w:cs="Times New Roman"/>
          <w:color w:val="000000"/>
          <w:sz w:val="24"/>
          <w:szCs w:val="24"/>
        </w:rPr>
        <w:t>, which is</w:t>
      </w:r>
      <w:r w:rsidRPr="00C154B0">
        <w:rPr>
          <w:rFonts w:ascii="Times New Roman" w:eastAsia="Times New Roman" w:hAnsi="Times New Roman" w:cs="Times New Roman"/>
          <w:color w:val="000000"/>
          <w:sz w:val="24"/>
          <w:szCs w:val="24"/>
        </w:rPr>
        <w:t xml:space="preserve"> used as pre-visualizations of games arranged according to the game-level storytelling sequence. </w:t>
      </w:r>
    </w:p>
    <w:p w14:paraId="182B1653" w14:textId="77777777" w:rsidR="006B57D1" w:rsidRPr="00C154B0" w:rsidRDefault="006B57D1" w:rsidP="006B57D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production of game design documents was done at an early stage to provide an overview of the game concept</w:t>
      </w:r>
      <w:r w:rsidR="00CF64BD">
        <w:rPr>
          <w:rFonts w:ascii="Times New Roman" w:eastAsia="Times New Roman" w:hAnsi="Times New Roman" w:cs="Times New Roman"/>
          <w:color w:val="000000"/>
          <w:sz w:val="24"/>
          <w:szCs w:val="24"/>
        </w:rPr>
        <w:t xml:space="preserve"> that is</w:t>
      </w:r>
      <w:r w:rsidRPr="00C154B0">
        <w:rPr>
          <w:rFonts w:ascii="Times New Roman" w:eastAsia="Times New Roman" w:hAnsi="Times New Roman" w:cs="Times New Roman"/>
          <w:color w:val="000000"/>
          <w:sz w:val="24"/>
          <w:szCs w:val="24"/>
        </w:rPr>
        <w:t xml:space="preserve"> used as a guide in the production of high fidelity game prototypes. The game design document covers a brief overview of the game</w:t>
      </w:r>
      <w:r w:rsidR="00CF64BD">
        <w:rPr>
          <w:rFonts w:ascii="Times New Roman" w:eastAsia="Times New Roman" w:hAnsi="Times New Roman" w:cs="Times New Roman"/>
          <w:color w:val="000000"/>
          <w:sz w:val="24"/>
          <w:szCs w:val="24"/>
        </w:rPr>
        <w:t>, consisting of the</w:t>
      </w:r>
      <w:r w:rsidRPr="00C154B0">
        <w:rPr>
          <w:rFonts w:ascii="Times New Roman" w:eastAsia="Times New Roman" w:hAnsi="Times New Roman" w:cs="Times New Roman"/>
          <w:color w:val="000000"/>
          <w:sz w:val="24"/>
          <w:szCs w:val="24"/>
        </w:rPr>
        <w:t xml:space="preserve"> genre, storytelling, goals, setting, levels, platforms</w:t>
      </w:r>
      <w:r w:rsidR="00CF64BD">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game engine. Table 4 shows the items in the game design document.</w:t>
      </w:r>
    </w:p>
    <w:p w14:paraId="480427FF" w14:textId="77777777" w:rsidR="00541561" w:rsidRPr="00C154B0" w:rsidRDefault="00541561" w:rsidP="0023375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content and level of the game were designed according to the needs of</w:t>
      </w:r>
      <w:r w:rsidR="00F67864">
        <w:rPr>
          <w:rFonts w:ascii="Times New Roman" w:eastAsia="Times New Roman" w:hAnsi="Times New Roman" w:cs="Times New Roman"/>
          <w:color w:val="000000"/>
          <w:sz w:val="24"/>
          <w:szCs w:val="24"/>
        </w:rPr>
        <w:t xml:space="preserve"> the</w:t>
      </w:r>
      <w:r w:rsidRPr="00C154B0">
        <w:rPr>
          <w:rFonts w:ascii="Times New Roman" w:eastAsia="Times New Roman" w:hAnsi="Times New Roman" w:cs="Times New Roman"/>
          <w:color w:val="000000"/>
          <w:sz w:val="24"/>
          <w:szCs w:val="24"/>
        </w:rPr>
        <w:t xml:space="preserve"> game to manage SAD through CBT. The content of the game consists of two parts</w:t>
      </w:r>
      <w:r w:rsidR="00F67864">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namely the social phobia scenario and the therapeutic plan. Meanwhile, the game level is divided into five</w:t>
      </w:r>
      <w:r w:rsidR="005378B0" w:rsidRPr="00C154B0">
        <w:rPr>
          <w:rFonts w:ascii="Times New Roman" w:eastAsia="Times New Roman" w:hAnsi="Times New Roman" w:cs="Times New Roman"/>
          <w:color w:val="000000"/>
          <w:sz w:val="24"/>
          <w:szCs w:val="24"/>
        </w:rPr>
        <w:t xml:space="preserve"> stages</w:t>
      </w:r>
      <w:r w:rsidR="00F67864">
        <w:rPr>
          <w:rFonts w:ascii="Times New Roman" w:eastAsia="Times New Roman" w:hAnsi="Times New Roman" w:cs="Times New Roman"/>
          <w:color w:val="000000"/>
          <w:sz w:val="24"/>
          <w:szCs w:val="24"/>
        </w:rPr>
        <w:t>, where the</w:t>
      </w:r>
      <w:r w:rsidRPr="00C154B0">
        <w:rPr>
          <w:rFonts w:ascii="Times New Roman" w:eastAsia="Times New Roman" w:hAnsi="Times New Roman" w:cs="Times New Roman"/>
          <w:color w:val="000000"/>
          <w:sz w:val="24"/>
          <w:szCs w:val="24"/>
        </w:rPr>
        <w:t xml:space="preserve"> first level is an introduction to character and SAD</w:t>
      </w:r>
      <w:r w:rsidR="00F30372">
        <w:rPr>
          <w:rFonts w:ascii="Times New Roman" w:eastAsia="Times New Roman" w:hAnsi="Times New Roman" w:cs="Times New Roman"/>
          <w:color w:val="000000"/>
          <w:sz w:val="24"/>
          <w:szCs w:val="24"/>
        </w:rPr>
        <w:t>;</w:t>
      </w:r>
      <w:r w:rsidR="00F67864">
        <w:rPr>
          <w:rFonts w:ascii="Times New Roman" w:eastAsia="Times New Roman" w:hAnsi="Times New Roman" w:cs="Times New Roman"/>
          <w:color w:val="000000"/>
          <w:sz w:val="24"/>
          <w:szCs w:val="24"/>
        </w:rPr>
        <w:t xml:space="preserve"> the</w:t>
      </w:r>
      <w:r w:rsidRPr="00C154B0">
        <w:rPr>
          <w:rFonts w:ascii="Times New Roman" w:eastAsia="Times New Roman" w:hAnsi="Times New Roman" w:cs="Times New Roman"/>
          <w:color w:val="000000"/>
          <w:sz w:val="24"/>
          <w:szCs w:val="24"/>
        </w:rPr>
        <w:t xml:space="preserve"> second is knowledge sharing of the symptoms of s</w:t>
      </w:r>
      <w:r w:rsidR="00AC67C2" w:rsidRPr="00C154B0">
        <w:rPr>
          <w:rFonts w:ascii="Times New Roman" w:eastAsia="Times New Roman" w:hAnsi="Times New Roman" w:cs="Times New Roman"/>
          <w:color w:val="000000"/>
          <w:sz w:val="24"/>
          <w:szCs w:val="24"/>
        </w:rPr>
        <w:t>ocial phobia and safety behavio</w:t>
      </w:r>
      <w:r w:rsidRPr="00C154B0">
        <w:rPr>
          <w:rFonts w:ascii="Times New Roman" w:eastAsia="Times New Roman" w:hAnsi="Times New Roman" w:cs="Times New Roman"/>
          <w:color w:val="000000"/>
          <w:sz w:val="24"/>
          <w:szCs w:val="24"/>
        </w:rPr>
        <w:t>r</w:t>
      </w:r>
      <w:r w:rsidR="00F30372">
        <w:rPr>
          <w:rFonts w:ascii="Times New Roman" w:eastAsia="Times New Roman" w:hAnsi="Times New Roman" w:cs="Times New Roman"/>
          <w:color w:val="000000"/>
          <w:sz w:val="24"/>
          <w:szCs w:val="24"/>
        </w:rPr>
        <w:t>;</w:t>
      </w:r>
      <w:r w:rsidR="00F67864">
        <w:rPr>
          <w:rFonts w:ascii="Times New Roman" w:eastAsia="Times New Roman" w:hAnsi="Times New Roman" w:cs="Times New Roman"/>
          <w:color w:val="000000"/>
          <w:sz w:val="24"/>
          <w:szCs w:val="24"/>
        </w:rPr>
        <w:t xml:space="preserve"> the</w:t>
      </w:r>
      <w:r w:rsidRPr="00C154B0">
        <w:rPr>
          <w:rFonts w:ascii="Times New Roman" w:eastAsia="Times New Roman" w:hAnsi="Times New Roman" w:cs="Times New Roman"/>
          <w:color w:val="000000"/>
          <w:sz w:val="24"/>
          <w:szCs w:val="24"/>
        </w:rPr>
        <w:t xml:space="preserve"> third level is the implementation of cognitive therapy</w:t>
      </w:r>
      <w:r w:rsidR="00F30372">
        <w:rPr>
          <w:rFonts w:ascii="Times New Roman" w:eastAsia="Times New Roman" w:hAnsi="Times New Roman" w:cs="Times New Roman"/>
          <w:color w:val="000000"/>
          <w:sz w:val="24"/>
          <w:szCs w:val="24"/>
        </w:rPr>
        <w:t>; the</w:t>
      </w:r>
      <w:r w:rsidRPr="00C154B0">
        <w:rPr>
          <w:rFonts w:ascii="Times New Roman" w:eastAsia="Times New Roman" w:hAnsi="Times New Roman" w:cs="Times New Roman"/>
          <w:color w:val="000000"/>
          <w:sz w:val="24"/>
          <w:szCs w:val="24"/>
        </w:rPr>
        <w:t xml:space="preserve"> fourth is the implementation of behavi</w:t>
      </w:r>
      <w:r w:rsidR="00AC67C2" w:rsidRPr="00C154B0">
        <w:rPr>
          <w:rFonts w:ascii="Times New Roman" w:eastAsia="Times New Roman" w:hAnsi="Times New Roman" w:cs="Times New Roman"/>
          <w:color w:val="000000"/>
          <w:sz w:val="24"/>
          <w:szCs w:val="24"/>
        </w:rPr>
        <w:t>o</w:t>
      </w:r>
      <w:r w:rsidRPr="00C154B0">
        <w:rPr>
          <w:rFonts w:ascii="Times New Roman" w:eastAsia="Times New Roman" w:hAnsi="Times New Roman" w:cs="Times New Roman"/>
          <w:color w:val="000000"/>
          <w:sz w:val="24"/>
          <w:szCs w:val="24"/>
        </w:rPr>
        <w:t>ral therapy</w:t>
      </w:r>
      <w:r w:rsidR="00F30372">
        <w:rPr>
          <w:rFonts w:ascii="Times New Roman" w:eastAsia="Times New Roman" w:hAnsi="Times New Roman" w:cs="Times New Roman"/>
          <w:color w:val="000000"/>
          <w:sz w:val="24"/>
          <w:szCs w:val="24"/>
        </w:rPr>
        <w:t>; and the</w:t>
      </w:r>
      <w:r w:rsidRPr="00C154B0">
        <w:rPr>
          <w:rFonts w:ascii="Times New Roman" w:eastAsia="Times New Roman" w:hAnsi="Times New Roman" w:cs="Times New Roman"/>
          <w:color w:val="000000"/>
          <w:sz w:val="24"/>
          <w:szCs w:val="24"/>
        </w:rPr>
        <w:t xml:space="preserve"> fifth level is regarding relapse prevention.</w:t>
      </w:r>
    </w:p>
    <w:p w14:paraId="627F442A" w14:textId="77777777" w:rsidR="00D3487F" w:rsidRPr="00C154B0" w:rsidRDefault="00D3487F" w:rsidP="00D3487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In order to verify the framework</w:t>
      </w:r>
      <w:r w:rsidR="00130611" w:rsidRPr="00C154B0">
        <w:rPr>
          <w:rFonts w:ascii="Times New Roman" w:eastAsia="Times New Roman" w:hAnsi="Times New Roman" w:cs="Times New Roman"/>
          <w:color w:val="000000"/>
          <w:sz w:val="24"/>
          <w:szCs w:val="24"/>
        </w:rPr>
        <w:t xml:space="preserve"> implemented in prototype</w:t>
      </w:r>
      <w:r w:rsidRPr="00C154B0">
        <w:rPr>
          <w:rFonts w:ascii="Times New Roman" w:eastAsia="Times New Roman" w:hAnsi="Times New Roman" w:cs="Times New Roman"/>
          <w:color w:val="000000"/>
          <w:sz w:val="24"/>
          <w:szCs w:val="24"/>
        </w:rPr>
        <w:t xml:space="preserve">, effectiveness evaluation and usability evaluation </w:t>
      </w:r>
      <w:r w:rsidR="00F30372">
        <w:rPr>
          <w:rFonts w:ascii="Times New Roman" w:eastAsia="Times New Roman" w:hAnsi="Times New Roman" w:cs="Times New Roman"/>
          <w:color w:val="000000"/>
          <w:sz w:val="24"/>
          <w:szCs w:val="24"/>
        </w:rPr>
        <w:t>need to be</w:t>
      </w:r>
      <w:r w:rsidR="00F30372"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conducted to the target users. </w:t>
      </w:r>
    </w:p>
    <w:p w14:paraId="4766F9FD" w14:textId="77777777" w:rsidR="00541561" w:rsidRPr="00C154B0" w:rsidRDefault="00541561" w:rsidP="0054156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4914CFB" w14:textId="67A29EF3" w:rsidR="00541561" w:rsidRPr="00C154B0" w:rsidRDefault="00AC67C2" w:rsidP="00541561">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C154B0">
        <w:rPr>
          <w:rFonts w:ascii="Times New Roman" w:eastAsia="Times New Roman" w:hAnsi="Times New Roman" w:cs="Times New Roman"/>
          <w:i/>
          <w:color w:val="000000"/>
          <w:sz w:val="24"/>
          <w:szCs w:val="24"/>
        </w:rPr>
        <w:tab/>
        <w:t xml:space="preserve">Implementation of </w:t>
      </w:r>
      <w:r w:rsidR="00541561" w:rsidRPr="00C154B0">
        <w:rPr>
          <w:rFonts w:ascii="Times New Roman" w:eastAsia="Times New Roman" w:hAnsi="Times New Roman" w:cs="Times New Roman"/>
          <w:i/>
          <w:color w:val="000000"/>
          <w:sz w:val="24"/>
          <w:szCs w:val="24"/>
        </w:rPr>
        <w:t xml:space="preserve">framework in </w:t>
      </w:r>
      <w:r w:rsidR="007070D4" w:rsidRPr="00C154B0">
        <w:rPr>
          <w:rFonts w:ascii="Times New Roman" w:eastAsia="Times New Roman" w:hAnsi="Times New Roman" w:cs="Times New Roman"/>
          <w:i/>
          <w:color w:val="000000"/>
          <w:sz w:val="24"/>
          <w:szCs w:val="24"/>
        </w:rPr>
        <w:t>social phobia game prototype</w:t>
      </w:r>
    </w:p>
    <w:p w14:paraId="65430C80" w14:textId="77777777" w:rsidR="00541561" w:rsidRPr="00C154B0" w:rsidRDefault="00541561" w:rsidP="0054156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8438A1A" w14:textId="77777777" w:rsidR="00541561" w:rsidRPr="00C154B0" w:rsidRDefault="00541561" w:rsidP="0054156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Prototypes are </w:t>
      </w:r>
      <w:r w:rsidR="00F30372">
        <w:rPr>
          <w:rFonts w:ascii="Times New Roman" w:eastAsia="Times New Roman" w:hAnsi="Times New Roman" w:cs="Times New Roman"/>
          <w:color w:val="000000"/>
          <w:sz w:val="24"/>
          <w:szCs w:val="24"/>
        </w:rPr>
        <w:t>created</w:t>
      </w:r>
      <w:r w:rsidR="00F30372"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by implementing the framework that has been developed. </w:t>
      </w:r>
      <w:r w:rsidR="00F30372">
        <w:rPr>
          <w:rFonts w:ascii="Times New Roman" w:eastAsia="Times New Roman" w:hAnsi="Times New Roman" w:cs="Times New Roman"/>
          <w:color w:val="000000"/>
          <w:sz w:val="24"/>
          <w:szCs w:val="24"/>
        </w:rPr>
        <w:t>The</w:t>
      </w:r>
      <w:r w:rsidR="00F30372"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prototype </w:t>
      </w:r>
      <w:r w:rsidR="005378B0" w:rsidRPr="00C154B0">
        <w:rPr>
          <w:rFonts w:ascii="Times New Roman" w:eastAsia="Times New Roman" w:hAnsi="Times New Roman" w:cs="Times New Roman"/>
          <w:color w:val="000000"/>
          <w:sz w:val="24"/>
          <w:szCs w:val="24"/>
        </w:rPr>
        <w:t xml:space="preserve">developed in this research </w:t>
      </w:r>
      <w:r w:rsidR="00461D21" w:rsidRPr="00C154B0">
        <w:rPr>
          <w:rFonts w:ascii="Times New Roman" w:eastAsia="Times New Roman" w:hAnsi="Times New Roman" w:cs="Times New Roman"/>
          <w:color w:val="000000"/>
          <w:sz w:val="24"/>
          <w:szCs w:val="24"/>
        </w:rPr>
        <w:t xml:space="preserve">is </w:t>
      </w:r>
      <w:r w:rsidR="00F30372">
        <w:rPr>
          <w:rFonts w:ascii="Times New Roman" w:eastAsia="Times New Roman" w:hAnsi="Times New Roman" w:cs="Times New Roman"/>
          <w:color w:val="000000"/>
          <w:sz w:val="24"/>
          <w:szCs w:val="24"/>
        </w:rPr>
        <w:t>called</w:t>
      </w:r>
      <w:r w:rsidR="00F30372"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the </w:t>
      </w:r>
      <w:r w:rsidR="005378B0" w:rsidRP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Social Phobia Game</w:t>
      </w:r>
      <w:r w:rsidR="005378B0" w:rsidRP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This prototype was developed to provide an overview of social phobia and the application of therapeutic methods to treat, assist</w:t>
      </w:r>
      <w:r w:rsidR="00F30372">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manage the thoughts and behaviors of individuals with social phobia</w:t>
      </w:r>
      <w:r w:rsidR="00F30372">
        <w:rPr>
          <w:rFonts w:ascii="Times New Roman" w:eastAsia="Times New Roman" w:hAnsi="Times New Roman" w:cs="Times New Roman"/>
          <w:color w:val="000000"/>
          <w:sz w:val="24"/>
          <w:szCs w:val="24"/>
        </w:rPr>
        <w:t xml:space="preserve">, as well as </w:t>
      </w:r>
      <w:r w:rsidRPr="00C154B0">
        <w:rPr>
          <w:rFonts w:ascii="Times New Roman" w:eastAsia="Times New Roman" w:hAnsi="Times New Roman" w:cs="Times New Roman"/>
          <w:color w:val="000000"/>
          <w:sz w:val="24"/>
          <w:szCs w:val="24"/>
        </w:rPr>
        <w:t xml:space="preserve">to provide education and awareness on social phobia. Players have to follow the sequence of levels from level one to level five to understand the storytelling of the main character and accomplish </w:t>
      </w:r>
      <w:r w:rsidR="00F30372">
        <w:rPr>
          <w:rFonts w:ascii="Times New Roman" w:eastAsia="Times New Roman" w:hAnsi="Times New Roman" w:cs="Times New Roman"/>
          <w:color w:val="000000"/>
          <w:sz w:val="24"/>
          <w:szCs w:val="24"/>
        </w:rPr>
        <w:t xml:space="preserve">the </w:t>
      </w:r>
      <w:r w:rsidRPr="00C154B0">
        <w:rPr>
          <w:rFonts w:ascii="Times New Roman" w:eastAsia="Times New Roman" w:hAnsi="Times New Roman" w:cs="Times New Roman"/>
          <w:color w:val="000000"/>
          <w:sz w:val="24"/>
          <w:szCs w:val="24"/>
        </w:rPr>
        <w:t>game’s goals.</w:t>
      </w:r>
    </w:p>
    <w:p w14:paraId="0E5C0914" w14:textId="05D6C490" w:rsidR="00541561" w:rsidRPr="004946D3" w:rsidRDefault="00541561" w:rsidP="00AF07FE">
      <w:pPr>
        <w:pStyle w:val="ListParagraph"/>
        <w:numPr>
          <w:ilvl w:val="0"/>
          <w:numId w:val="1"/>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color w:val="000000"/>
          <w:sz w:val="24"/>
          <w:szCs w:val="24"/>
        </w:rPr>
      </w:pPr>
      <w:r w:rsidRPr="004946D3">
        <w:rPr>
          <w:rFonts w:ascii="Times New Roman" w:eastAsia="Times New Roman" w:hAnsi="Times New Roman" w:cs="Times New Roman"/>
          <w:color w:val="000000"/>
          <w:sz w:val="24"/>
          <w:szCs w:val="24"/>
        </w:rPr>
        <w:lastRenderedPageBreak/>
        <w:t>Mapping social phobia scenario elements (Social situations, Symptoms and Safety Behaviors) as game narrative</w:t>
      </w:r>
    </w:p>
    <w:p w14:paraId="1BA20150" w14:textId="77777777" w:rsidR="004946D3" w:rsidRDefault="004946D3" w:rsidP="004946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7C03CB3" w14:textId="0E9F984A" w:rsidR="00541561" w:rsidRPr="00C154B0" w:rsidRDefault="00541561" w:rsidP="004946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In this game, the narrative is implemented in the form of text. The context of the storytelling in the form of a narrative</w:t>
      </w:r>
      <w:r w:rsidR="000C358D" w:rsidRPr="00C154B0">
        <w:rPr>
          <w:rFonts w:ascii="Times New Roman" w:eastAsia="Times New Roman" w:hAnsi="Times New Roman" w:cs="Times New Roman"/>
          <w:color w:val="000000"/>
          <w:sz w:val="24"/>
          <w:szCs w:val="24"/>
        </w:rPr>
        <w:t xml:space="preserve"> </w:t>
      </w:r>
      <w:r w:rsidR="00F30372">
        <w:rPr>
          <w:rFonts w:ascii="Times New Roman" w:eastAsia="Times New Roman" w:hAnsi="Times New Roman" w:cs="Times New Roman"/>
          <w:color w:val="000000"/>
          <w:sz w:val="24"/>
          <w:szCs w:val="24"/>
        </w:rPr>
        <w:t xml:space="preserve">is </w:t>
      </w:r>
      <w:r w:rsidR="000C358D" w:rsidRPr="00C154B0">
        <w:rPr>
          <w:rFonts w:ascii="Times New Roman" w:eastAsia="Times New Roman" w:hAnsi="Times New Roman" w:cs="Times New Roman"/>
          <w:color w:val="000000"/>
          <w:sz w:val="24"/>
          <w:szCs w:val="24"/>
        </w:rPr>
        <w:t>used to convey the content of storytelling and at the same time</w:t>
      </w:r>
      <w:r w:rsidRPr="00C154B0">
        <w:rPr>
          <w:rFonts w:ascii="Times New Roman" w:eastAsia="Times New Roman" w:hAnsi="Times New Roman" w:cs="Times New Roman"/>
          <w:color w:val="000000"/>
          <w:sz w:val="24"/>
          <w:szCs w:val="24"/>
        </w:rPr>
        <w:t xml:space="preserve"> allows the player to add knowledge,</w:t>
      </w:r>
      <w:r w:rsidR="00F30372">
        <w:rPr>
          <w:rFonts w:ascii="Times New Roman" w:eastAsia="Times New Roman" w:hAnsi="Times New Roman" w:cs="Times New Roman"/>
          <w:color w:val="000000"/>
          <w:sz w:val="24"/>
          <w:szCs w:val="24"/>
        </w:rPr>
        <w:t xml:space="preserve"> and</w:t>
      </w:r>
      <w:r w:rsidRPr="00C154B0">
        <w:rPr>
          <w:rFonts w:ascii="Times New Roman" w:eastAsia="Times New Roman" w:hAnsi="Times New Roman" w:cs="Times New Roman"/>
          <w:color w:val="000000"/>
          <w:sz w:val="24"/>
          <w:szCs w:val="24"/>
        </w:rPr>
        <w:t xml:space="preserve"> understand the situation and the goals of the game. The context of the storytelling encompasses the feelings, behavio</w:t>
      </w:r>
      <w:r w:rsidR="00AC67C2" w:rsidRPr="00C154B0">
        <w:rPr>
          <w:rFonts w:ascii="Times New Roman" w:eastAsia="Times New Roman" w:hAnsi="Times New Roman" w:cs="Times New Roman"/>
          <w:color w:val="000000"/>
          <w:sz w:val="24"/>
          <w:szCs w:val="24"/>
        </w:rPr>
        <w:t>rs, symptoms</w:t>
      </w:r>
      <w:r w:rsidR="00F30372">
        <w:rPr>
          <w:rFonts w:ascii="Times New Roman" w:eastAsia="Times New Roman" w:hAnsi="Times New Roman" w:cs="Times New Roman"/>
          <w:color w:val="000000"/>
          <w:sz w:val="24"/>
          <w:szCs w:val="24"/>
        </w:rPr>
        <w:t>,</w:t>
      </w:r>
      <w:r w:rsidR="00AC67C2" w:rsidRPr="00C154B0">
        <w:rPr>
          <w:rFonts w:ascii="Times New Roman" w:eastAsia="Times New Roman" w:hAnsi="Times New Roman" w:cs="Times New Roman"/>
          <w:color w:val="000000"/>
          <w:sz w:val="24"/>
          <w:szCs w:val="24"/>
        </w:rPr>
        <w:t xml:space="preserve"> and safety behavio</w:t>
      </w:r>
      <w:r w:rsidRPr="00C154B0">
        <w:rPr>
          <w:rFonts w:ascii="Times New Roman" w:eastAsia="Times New Roman" w:hAnsi="Times New Roman" w:cs="Times New Roman"/>
          <w:color w:val="000000"/>
          <w:sz w:val="24"/>
          <w:szCs w:val="24"/>
        </w:rPr>
        <w:t>rs of the phobia patient. In addition, players can understand and learn about SAD and individuals with social phobia.</w:t>
      </w:r>
    </w:p>
    <w:p w14:paraId="64E57677" w14:textId="77777777" w:rsidR="00541561" w:rsidRPr="00C154B0" w:rsidRDefault="00541561" w:rsidP="0054156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Social situations are simulated to describe the situation of individuals who have SAD in social situations. Visualization of SAD patients is illustrated through the characterization of the main character. </w:t>
      </w:r>
      <w:r w:rsidR="00F30372">
        <w:rPr>
          <w:rFonts w:ascii="Times New Roman" w:eastAsia="Times New Roman" w:hAnsi="Times New Roman" w:cs="Times New Roman"/>
          <w:color w:val="000000"/>
          <w:sz w:val="24"/>
          <w:szCs w:val="24"/>
        </w:rPr>
        <w:t>A</w:t>
      </w:r>
      <w:r w:rsidR="00F30372"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social phobia patient will show symptoms and behaviors of social anxiety</w:t>
      </w:r>
      <w:r w:rsidR="00F30372">
        <w:rPr>
          <w:rFonts w:ascii="Times New Roman" w:eastAsia="Times New Roman" w:hAnsi="Times New Roman" w:cs="Times New Roman"/>
          <w:color w:val="000000"/>
          <w:sz w:val="24"/>
          <w:szCs w:val="24"/>
        </w:rPr>
        <w:t xml:space="preserve"> w</w:t>
      </w:r>
      <w:r w:rsidR="00F30372" w:rsidRPr="00C154B0">
        <w:rPr>
          <w:rFonts w:ascii="Times New Roman" w:eastAsia="Times New Roman" w:hAnsi="Times New Roman" w:cs="Times New Roman"/>
          <w:color w:val="000000"/>
          <w:sz w:val="24"/>
          <w:szCs w:val="24"/>
        </w:rPr>
        <w:t>hen in a social situation</w:t>
      </w:r>
      <w:r w:rsidRPr="00C154B0">
        <w:rPr>
          <w:rFonts w:ascii="Times New Roman" w:eastAsia="Times New Roman" w:hAnsi="Times New Roman" w:cs="Times New Roman"/>
          <w:color w:val="000000"/>
          <w:sz w:val="24"/>
          <w:szCs w:val="24"/>
        </w:rPr>
        <w:t>. Social anxiety symptoms and behaviors are response mechanisms when social phobia patients are in a social situation that triggers their fears. The implementation of social situation elements, symptoms</w:t>
      </w:r>
      <w:r w:rsidR="00F30372">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safet</w:t>
      </w:r>
      <w:r w:rsidR="00CB3093" w:rsidRPr="00C154B0">
        <w:rPr>
          <w:rFonts w:ascii="Times New Roman" w:eastAsia="Times New Roman" w:hAnsi="Times New Roman" w:cs="Times New Roman"/>
          <w:color w:val="000000"/>
          <w:sz w:val="24"/>
          <w:szCs w:val="24"/>
        </w:rPr>
        <w:t>y behaviors is shown in Figure 3</w:t>
      </w:r>
      <w:r w:rsidRPr="00C154B0">
        <w:rPr>
          <w:rFonts w:ascii="Times New Roman" w:eastAsia="Times New Roman" w:hAnsi="Times New Roman" w:cs="Times New Roman"/>
          <w:color w:val="000000"/>
          <w:sz w:val="24"/>
          <w:szCs w:val="24"/>
        </w:rPr>
        <w:t>.</w:t>
      </w:r>
    </w:p>
    <w:p w14:paraId="51FEB275" w14:textId="77777777" w:rsidR="00D73ECB" w:rsidRPr="00C154B0" w:rsidRDefault="00D73ECB" w:rsidP="00541561">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33111CAE" w14:textId="77777777" w:rsidR="00D73ECB" w:rsidRPr="001910A6" w:rsidRDefault="00D73ECB" w:rsidP="00D73EC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910A6">
        <w:rPr>
          <w:rFonts w:ascii="Times New Roman" w:eastAsia="Times New Roman" w:hAnsi="Times New Roman" w:cs="Times New Roman"/>
          <w:noProof/>
          <w:color w:val="000000"/>
          <w:sz w:val="24"/>
          <w:szCs w:val="24"/>
          <w:lang w:val="en-MY" w:eastAsia="en-MY"/>
        </w:rPr>
        <w:drawing>
          <wp:inline distT="0" distB="0" distL="0" distR="0" wp14:anchorId="1C8F637F" wp14:editId="43E8C33F">
            <wp:extent cx="2603500" cy="14630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3500" cy="1463040"/>
                    </a:xfrm>
                    <a:prstGeom prst="rect">
                      <a:avLst/>
                    </a:prstGeom>
                    <a:noFill/>
                  </pic:spPr>
                </pic:pic>
              </a:graphicData>
            </a:graphic>
          </wp:inline>
        </w:drawing>
      </w:r>
      <w:r w:rsidRPr="001910A6">
        <w:rPr>
          <w:rFonts w:ascii="Times New Roman" w:eastAsia="Times New Roman" w:hAnsi="Times New Roman" w:cs="Times New Roman"/>
          <w:color w:val="000000"/>
          <w:sz w:val="24"/>
          <w:szCs w:val="24"/>
        </w:rPr>
        <w:t xml:space="preserve"> </w:t>
      </w:r>
      <w:r w:rsidRPr="001910A6">
        <w:rPr>
          <w:rFonts w:ascii="Times New Roman" w:eastAsia="Times New Roman" w:hAnsi="Times New Roman" w:cs="Times New Roman"/>
          <w:noProof/>
          <w:color w:val="000000"/>
          <w:sz w:val="24"/>
          <w:szCs w:val="24"/>
          <w:lang w:val="en-MY" w:eastAsia="en-MY"/>
        </w:rPr>
        <w:drawing>
          <wp:inline distT="0" distB="0" distL="0" distR="0" wp14:anchorId="539725FF" wp14:editId="689986DE">
            <wp:extent cx="2621280" cy="14630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1280" cy="1463040"/>
                    </a:xfrm>
                    <a:prstGeom prst="rect">
                      <a:avLst/>
                    </a:prstGeom>
                    <a:noFill/>
                  </pic:spPr>
                </pic:pic>
              </a:graphicData>
            </a:graphic>
          </wp:inline>
        </w:drawing>
      </w:r>
    </w:p>
    <w:p w14:paraId="32860173" w14:textId="77777777" w:rsidR="00D73ECB" w:rsidRPr="00C154B0" w:rsidRDefault="00D73ECB" w:rsidP="00D73EC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0"/>
          <w:szCs w:val="20"/>
        </w:rPr>
      </w:pPr>
    </w:p>
    <w:p w14:paraId="59F26222" w14:textId="77777777" w:rsidR="00D73ECB" w:rsidRPr="00C154B0" w:rsidRDefault="00CB3093" w:rsidP="00D73EC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sidRPr="00C154B0">
        <w:rPr>
          <w:rFonts w:ascii="Times New Roman" w:eastAsia="Times New Roman" w:hAnsi="Times New Roman" w:cs="Times New Roman"/>
          <w:b/>
          <w:sz w:val="20"/>
          <w:szCs w:val="20"/>
        </w:rPr>
        <w:t>Figure 3</w:t>
      </w:r>
      <w:r w:rsidR="00D73ECB" w:rsidRPr="00C154B0">
        <w:rPr>
          <w:rFonts w:ascii="Times New Roman" w:eastAsia="Times New Roman" w:hAnsi="Times New Roman" w:cs="Times New Roman"/>
          <w:b/>
          <w:sz w:val="20"/>
          <w:szCs w:val="20"/>
        </w:rPr>
        <w:t xml:space="preserve">. </w:t>
      </w:r>
      <w:r w:rsidR="00D73ECB" w:rsidRPr="00C154B0">
        <w:rPr>
          <w:rFonts w:ascii="Times New Roman" w:eastAsia="Times New Roman" w:hAnsi="Times New Roman" w:cs="Times New Roman"/>
          <w:sz w:val="20"/>
          <w:szCs w:val="20"/>
        </w:rPr>
        <w:t>Interface of social situations, symptoms and safety behaviors</w:t>
      </w:r>
    </w:p>
    <w:p w14:paraId="42AB8586"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C154B0">
        <w:rPr>
          <w:rFonts w:ascii="Times New Roman" w:eastAsia="Times New Roman" w:hAnsi="Times New Roman" w:cs="Times New Roman"/>
          <w:b/>
          <w:color w:val="000000"/>
          <w:sz w:val="24"/>
          <w:szCs w:val="24"/>
        </w:rPr>
        <w:t xml:space="preserve"> </w:t>
      </w:r>
    </w:p>
    <w:p w14:paraId="492E30FB" w14:textId="77777777" w:rsidR="00B14389" w:rsidRPr="00C154B0" w:rsidRDefault="00B14389" w:rsidP="00B143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ab/>
      </w:r>
      <w:r w:rsidRPr="00C154B0">
        <w:rPr>
          <w:rFonts w:ascii="Times New Roman" w:eastAsia="Times New Roman" w:hAnsi="Times New Roman" w:cs="Times New Roman"/>
          <w:b/>
          <w:color w:val="000000"/>
          <w:sz w:val="24"/>
          <w:szCs w:val="24"/>
        </w:rPr>
        <w:tab/>
        <w:t>S</w:t>
      </w:r>
      <w:r w:rsidRPr="00C154B0">
        <w:rPr>
          <w:rFonts w:ascii="Times New Roman" w:eastAsia="Times New Roman" w:hAnsi="Times New Roman" w:cs="Times New Roman"/>
          <w:color w:val="000000"/>
          <w:sz w:val="24"/>
          <w:szCs w:val="24"/>
        </w:rPr>
        <w:t>ocial phobia symptoms are divided into three, namely behavioral symptoms, cognitive symptoms</w:t>
      </w:r>
      <w:r w:rsidR="00F30372">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somatic symptoms </w:t>
      </w:r>
      <w:r w:rsidR="009A4028" w:rsidRPr="00D35ACA">
        <w:rPr>
          <w:rFonts w:ascii="Times New Roman" w:eastAsia="Times New Roman" w:hAnsi="Times New Roman" w:cs="Times New Roman"/>
          <w:color w:val="000000"/>
          <w:sz w:val="24"/>
          <w:szCs w:val="24"/>
        </w:rPr>
        <w:t>(</w:t>
      </w:r>
      <w:proofErr w:type="spellStart"/>
      <w:r w:rsidR="009A4028" w:rsidRPr="00D35ACA">
        <w:rPr>
          <w:rFonts w:ascii="Times New Roman" w:eastAsia="Times New Roman" w:hAnsi="Times New Roman" w:cs="Times New Roman"/>
          <w:color w:val="000000"/>
          <w:sz w:val="24"/>
          <w:szCs w:val="24"/>
        </w:rPr>
        <w:t>Kashdan</w:t>
      </w:r>
      <w:proofErr w:type="spellEnd"/>
      <w:r w:rsidR="009A4028" w:rsidRPr="00D35ACA">
        <w:rPr>
          <w:rFonts w:ascii="Times New Roman" w:eastAsia="Times New Roman" w:hAnsi="Times New Roman" w:cs="Times New Roman"/>
          <w:color w:val="000000"/>
          <w:sz w:val="24"/>
          <w:szCs w:val="24"/>
        </w:rPr>
        <w:t xml:space="preserve"> &amp; Herbert, 2001)</w:t>
      </w:r>
      <w:r w:rsidRPr="00C154B0">
        <w:rPr>
          <w:rFonts w:ascii="Times New Roman" w:eastAsia="Times New Roman" w:hAnsi="Times New Roman" w:cs="Times New Roman"/>
          <w:color w:val="000000"/>
          <w:sz w:val="24"/>
          <w:szCs w:val="24"/>
        </w:rPr>
        <w:t xml:space="preserve">. These symptoms are triggered if the individual is in a social situation that is considered a burden </w:t>
      </w:r>
      <w:r w:rsidR="00F30372">
        <w:rPr>
          <w:rFonts w:ascii="Times New Roman" w:eastAsia="Times New Roman" w:hAnsi="Times New Roman" w:cs="Times New Roman"/>
          <w:color w:val="000000"/>
          <w:sz w:val="24"/>
          <w:szCs w:val="24"/>
        </w:rPr>
        <w:t>that</w:t>
      </w:r>
      <w:r w:rsidR="00F30372"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gives them discomfort. The level of symptoms shown by individuals with social phobia is different</w:t>
      </w:r>
      <w:r w:rsidR="002D6CA6">
        <w:rPr>
          <w:rFonts w:ascii="Times New Roman" w:eastAsia="Times New Roman" w:hAnsi="Times New Roman" w:cs="Times New Roman"/>
          <w:color w:val="000000"/>
          <w:sz w:val="24"/>
          <w:szCs w:val="24"/>
        </w:rPr>
        <w:t>, ranging from mild to severe, as it is</w:t>
      </w:r>
      <w:r w:rsidRPr="00C154B0">
        <w:rPr>
          <w:rFonts w:ascii="Times New Roman" w:eastAsia="Times New Roman" w:hAnsi="Times New Roman" w:cs="Times New Roman"/>
          <w:color w:val="000000"/>
          <w:sz w:val="24"/>
          <w:szCs w:val="24"/>
        </w:rPr>
        <w:t xml:space="preserve"> closely related to the type of social situation faced. </w:t>
      </w:r>
    </w:p>
    <w:p w14:paraId="0C19FC15" w14:textId="77777777" w:rsidR="00B14389" w:rsidRPr="00C154B0" w:rsidRDefault="00B14389" w:rsidP="00B1438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Behavioral symptoms </w:t>
      </w:r>
      <w:r w:rsidR="00F741E5">
        <w:rPr>
          <w:rFonts w:ascii="Times New Roman" w:eastAsia="Times New Roman" w:hAnsi="Times New Roman" w:cs="Times New Roman"/>
          <w:color w:val="000000"/>
          <w:sz w:val="24"/>
          <w:szCs w:val="24"/>
        </w:rPr>
        <w:t xml:space="preserve">are </w:t>
      </w:r>
      <w:r w:rsidR="00F741E5" w:rsidRPr="00C154B0">
        <w:rPr>
          <w:rFonts w:ascii="Times New Roman" w:eastAsia="Times New Roman" w:hAnsi="Times New Roman" w:cs="Times New Roman"/>
          <w:color w:val="000000"/>
          <w:sz w:val="24"/>
          <w:szCs w:val="24"/>
        </w:rPr>
        <w:t>depic</w:t>
      </w:r>
      <w:r w:rsidR="00F741E5">
        <w:rPr>
          <w:rFonts w:ascii="Times New Roman" w:eastAsia="Times New Roman" w:hAnsi="Times New Roman" w:cs="Times New Roman"/>
          <w:color w:val="000000"/>
          <w:sz w:val="24"/>
          <w:szCs w:val="24"/>
        </w:rPr>
        <w:t>ted</w:t>
      </w:r>
      <w:r w:rsidR="00F741E5"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in prototype as avoidance of social situations such as conversations and meetings. Somatic symptoms are stimulation through the autonomic nervous system </w:t>
      </w:r>
      <w:r w:rsidR="00F741E5">
        <w:rPr>
          <w:rFonts w:ascii="Times New Roman" w:eastAsia="Times New Roman" w:hAnsi="Times New Roman" w:cs="Times New Roman"/>
          <w:color w:val="000000"/>
          <w:sz w:val="24"/>
          <w:szCs w:val="24"/>
        </w:rPr>
        <w:t xml:space="preserve">that </w:t>
      </w:r>
      <w:r w:rsidR="00F741E5" w:rsidRPr="00C154B0">
        <w:rPr>
          <w:rFonts w:ascii="Times New Roman" w:eastAsia="Times New Roman" w:hAnsi="Times New Roman" w:cs="Times New Roman"/>
          <w:color w:val="000000"/>
          <w:sz w:val="24"/>
          <w:szCs w:val="24"/>
        </w:rPr>
        <w:t>depic</w:t>
      </w:r>
      <w:r w:rsidR="00F741E5">
        <w:rPr>
          <w:rFonts w:ascii="Times New Roman" w:eastAsia="Times New Roman" w:hAnsi="Times New Roman" w:cs="Times New Roman"/>
          <w:color w:val="000000"/>
          <w:sz w:val="24"/>
          <w:szCs w:val="24"/>
        </w:rPr>
        <w:t xml:space="preserve">ts </w:t>
      </w:r>
      <w:r w:rsidRPr="00C154B0">
        <w:rPr>
          <w:rFonts w:ascii="Times New Roman" w:eastAsia="Times New Roman" w:hAnsi="Times New Roman" w:cs="Times New Roman"/>
          <w:color w:val="000000"/>
          <w:sz w:val="24"/>
          <w:szCs w:val="24"/>
        </w:rPr>
        <w:t>as increased heart rate, trembling</w:t>
      </w:r>
      <w:r w:rsidR="00F741E5">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flushed cheeks </w:t>
      </w:r>
      <w:r w:rsidR="009A4028" w:rsidRPr="00D35ACA">
        <w:rPr>
          <w:rFonts w:ascii="Times New Roman" w:eastAsia="Times New Roman" w:hAnsi="Times New Roman" w:cs="Times New Roman"/>
          <w:color w:val="000000"/>
          <w:sz w:val="24"/>
          <w:szCs w:val="24"/>
        </w:rPr>
        <w:t>(</w:t>
      </w:r>
      <w:proofErr w:type="spellStart"/>
      <w:r w:rsidR="009A4028" w:rsidRPr="00D35ACA">
        <w:rPr>
          <w:rFonts w:ascii="Times New Roman" w:eastAsia="Times New Roman" w:hAnsi="Times New Roman" w:cs="Times New Roman"/>
          <w:color w:val="000000"/>
          <w:sz w:val="24"/>
          <w:szCs w:val="24"/>
        </w:rPr>
        <w:t>Heiser</w:t>
      </w:r>
      <w:proofErr w:type="spellEnd"/>
      <w:r w:rsidR="009A4028" w:rsidRPr="00D35ACA">
        <w:rPr>
          <w:rFonts w:ascii="Times New Roman" w:eastAsia="Times New Roman" w:hAnsi="Times New Roman" w:cs="Times New Roman"/>
          <w:color w:val="000000"/>
          <w:sz w:val="24"/>
          <w:szCs w:val="24"/>
        </w:rPr>
        <w:t xml:space="preserve"> et al., 2009)</w:t>
      </w:r>
      <w:r w:rsidRPr="00C154B0">
        <w:rPr>
          <w:rFonts w:ascii="Times New Roman" w:eastAsia="Times New Roman" w:hAnsi="Times New Roman" w:cs="Times New Roman"/>
          <w:color w:val="000000"/>
          <w:sz w:val="24"/>
          <w:szCs w:val="24"/>
        </w:rPr>
        <w:t xml:space="preserve">. </w:t>
      </w:r>
      <w:proofErr w:type="spellStart"/>
      <w:r w:rsidR="009A4028" w:rsidRPr="00D35ACA">
        <w:rPr>
          <w:rFonts w:ascii="Times New Roman" w:eastAsia="Times New Roman" w:hAnsi="Times New Roman" w:cs="Times New Roman"/>
          <w:color w:val="000000"/>
          <w:sz w:val="24"/>
          <w:szCs w:val="24"/>
        </w:rPr>
        <w:t>Moukheiber</w:t>
      </w:r>
      <w:proofErr w:type="spellEnd"/>
      <w:r w:rsidR="009A4028" w:rsidRPr="00D35ACA">
        <w:rPr>
          <w:rFonts w:ascii="Times New Roman" w:eastAsia="Times New Roman" w:hAnsi="Times New Roman" w:cs="Times New Roman"/>
          <w:color w:val="000000"/>
          <w:sz w:val="24"/>
          <w:szCs w:val="24"/>
        </w:rPr>
        <w:t xml:space="preserve"> et al. (2010)</w:t>
      </w:r>
      <w:r w:rsidRPr="00C154B0">
        <w:rPr>
          <w:rFonts w:ascii="Times New Roman" w:eastAsia="Times New Roman" w:hAnsi="Times New Roman" w:cs="Times New Roman"/>
          <w:color w:val="000000"/>
          <w:sz w:val="24"/>
          <w:szCs w:val="24"/>
        </w:rPr>
        <w:t xml:space="preserve"> found that individuals with social phobia had difficulty </w:t>
      </w:r>
      <w:r w:rsidR="00F741E5">
        <w:rPr>
          <w:rFonts w:ascii="Times New Roman" w:eastAsia="Times New Roman" w:hAnsi="Times New Roman" w:cs="Times New Roman"/>
          <w:color w:val="000000"/>
          <w:sz w:val="24"/>
          <w:szCs w:val="24"/>
        </w:rPr>
        <w:t>to make</w:t>
      </w:r>
      <w:r w:rsidRPr="00C154B0">
        <w:rPr>
          <w:rFonts w:ascii="Times New Roman" w:eastAsia="Times New Roman" w:hAnsi="Times New Roman" w:cs="Times New Roman"/>
          <w:color w:val="000000"/>
          <w:sz w:val="24"/>
          <w:szCs w:val="24"/>
        </w:rPr>
        <w:t xml:space="preserve"> eye contact compared to individuals without social phobia. Whereas, cognitive symptoms are negative or irrational thoughts when in social situations </w:t>
      </w:r>
      <w:r w:rsidR="009A4028" w:rsidRPr="00D35ACA">
        <w:rPr>
          <w:rFonts w:ascii="Times New Roman" w:eastAsia="Times New Roman" w:hAnsi="Times New Roman" w:cs="Times New Roman"/>
          <w:color w:val="000000"/>
          <w:sz w:val="24"/>
          <w:szCs w:val="24"/>
        </w:rPr>
        <w:t>(</w:t>
      </w:r>
      <w:proofErr w:type="spellStart"/>
      <w:r w:rsidR="009A4028" w:rsidRPr="00D35ACA">
        <w:rPr>
          <w:rFonts w:ascii="Times New Roman" w:eastAsia="Times New Roman" w:hAnsi="Times New Roman" w:cs="Times New Roman"/>
          <w:color w:val="000000"/>
          <w:sz w:val="24"/>
          <w:szCs w:val="24"/>
        </w:rPr>
        <w:t>Beidel</w:t>
      </w:r>
      <w:proofErr w:type="spellEnd"/>
      <w:r w:rsidR="009A4028" w:rsidRPr="00D35ACA">
        <w:rPr>
          <w:rFonts w:ascii="Times New Roman" w:eastAsia="Times New Roman" w:hAnsi="Times New Roman" w:cs="Times New Roman"/>
          <w:color w:val="000000"/>
          <w:sz w:val="24"/>
          <w:szCs w:val="24"/>
        </w:rPr>
        <w:t xml:space="preserve"> et al., 1985)</w:t>
      </w:r>
      <w:r w:rsidRPr="00C154B0">
        <w:rPr>
          <w:rFonts w:ascii="Times New Roman" w:eastAsia="Times New Roman" w:hAnsi="Times New Roman" w:cs="Times New Roman"/>
          <w:color w:val="000000"/>
          <w:sz w:val="24"/>
          <w:szCs w:val="24"/>
        </w:rPr>
        <w:t>.</w:t>
      </w:r>
    </w:p>
    <w:p w14:paraId="5BE85E82" w14:textId="77777777" w:rsidR="00B14389" w:rsidRPr="00C154B0" w:rsidRDefault="00B14389" w:rsidP="00B1438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According to </w:t>
      </w:r>
      <w:proofErr w:type="spellStart"/>
      <w:r w:rsidR="009A4028" w:rsidRPr="00D35ACA">
        <w:rPr>
          <w:rFonts w:ascii="Times New Roman" w:eastAsia="Times New Roman" w:hAnsi="Times New Roman" w:cs="Times New Roman"/>
          <w:color w:val="000000"/>
          <w:sz w:val="24"/>
          <w:szCs w:val="24"/>
        </w:rPr>
        <w:t>Salkovskis</w:t>
      </w:r>
      <w:proofErr w:type="spellEnd"/>
      <w:r w:rsidR="009A4028" w:rsidRPr="00D35ACA">
        <w:rPr>
          <w:rFonts w:ascii="Times New Roman" w:eastAsia="Times New Roman" w:hAnsi="Times New Roman" w:cs="Times New Roman"/>
          <w:color w:val="000000"/>
          <w:sz w:val="24"/>
          <w:szCs w:val="24"/>
        </w:rPr>
        <w:t xml:space="preserve"> (1991)</w:t>
      </w:r>
      <w:r w:rsidRPr="00C154B0">
        <w:rPr>
          <w:rFonts w:ascii="Times New Roman" w:eastAsia="Times New Roman" w:hAnsi="Times New Roman" w:cs="Times New Roman"/>
          <w:color w:val="000000"/>
          <w:sz w:val="24"/>
          <w:szCs w:val="24"/>
        </w:rPr>
        <w:t xml:space="preserve">, safety behavior is an action to save oneself from negative evaluation when in a stimulus or anxiety situation. Meanwhile, </w:t>
      </w:r>
      <w:proofErr w:type="spellStart"/>
      <w:r w:rsidR="009A4028" w:rsidRPr="00D35ACA">
        <w:rPr>
          <w:rFonts w:ascii="Times New Roman" w:eastAsia="Times New Roman" w:hAnsi="Times New Roman" w:cs="Times New Roman"/>
          <w:color w:val="000000"/>
          <w:sz w:val="24"/>
          <w:szCs w:val="24"/>
        </w:rPr>
        <w:t>Moscovitch</w:t>
      </w:r>
      <w:proofErr w:type="spellEnd"/>
      <w:r w:rsidR="009A4028" w:rsidRPr="00D35ACA">
        <w:rPr>
          <w:rFonts w:ascii="Times New Roman" w:eastAsia="Times New Roman" w:hAnsi="Times New Roman" w:cs="Times New Roman"/>
          <w:color w:val="000000"/>
          <w:sz w:val="24"/>
          <w:szCs w:val="24"/>
        </w:rPr>
        <w:t xml:space="preserve"> (2009)</w:t>
      </w:r>
      <w:r w:rsidR="00590215" w:rsidRPr="00C154B0">
        <w:rPr>
          <w:rFonts w:ascii="Times New Roman" w:eastAsia="Times New Roman" w:hAnsi="Times New Roman" w:cs="Times New Roman"/>
          <w:color w:val="000000"/>
          <w:sz w:val="24"/>
          <w:szCs w:val="24"/>
        </w:rPr>
        <w:t xml:space="preserve"> states that safety behavior is a conscious action</w:t>
      </w:r>
      <w:r w:rsidRPr="00C154B0">
        <w:rPr>
          <w:rFonts w:ascii="Times New Roman" w:eastAsia="Times New Roman" w:hAnsi="Times New Roman" w:cs="Times New Roman"/>
          <w:color w:val="000000"/>
          <w:sz w:val="24"/>
          <w:szCs w:val="24"/>
        </w:rPr>
        <w:t xml:space="preserve"> to avoid public exposure and public criticism. Safety behavior is one of the factors that maintain social phobia because individuals with social phobia have a high tendency to show safety behavior as a way to protect themselves from</w:t>
      </w:r>
      <w:r w:rsidR="00590215" w:rsidRPr="00C154B0">
        <w:rPr>
          <w:rFonts w:ascii="Times New Roman" w:eastAsia="Times New Roman" w:hAnsi="Times New Roman" w:cs="Times New Roman"/>
          <w:color w:val="000000"/>
          <w:sz w:val="24"/>
          <w:szCs w:val="24"/>
        </w:rPr>
        <w:t xml:space="preserve"> their self-claim</w:t>
      </w:r>
      <w:r w:rsidRPr="00C154B0">
        <w:rPr>
          <w:rFonts w:ascii="Times New Roman" w:eastAsia="Times New Roman" w:hAnsi="Times New Roman" w:cs="Times New Roman"/>
          <w:color w:val="000000"/>
          <w:sz w:val="24"/>
          <w:szCs w:val="24"/>
        </w:rPr>
        <w:t xml:space="preserve"> danger.</w:t>
      </w:r>
      <w:r w:rsidR="00590215" w:rsidRPr="00C154B0">
        <w:rPr>
          <w:rFonts w:ascii="Times New Roman" w:eastAsia="Times New Roman" w:hAnsi="Times New Roman" w:cs="Times New Roman"/>
          <w:color w:val="000000"/>
          <w:sz w:val="24"/>
          <w:szCs w:val="24"/>
        </w:rPr>
        <w:t xml:space="preserve"> In the prototype, safety behavior </w:t>
      </w:r>
      <w:r w:rsidR="002E6BB7" w:rsidRPr="00C154B0">
        <w:rPr>
          <w:rFonts w:ascii="Times New Roman" w:eastAsia="Times New Roman" w:hAnsi="Times New Roman" w:cs="Times New Roman"/>
          <w:color w:val="000000"/>
          <w:sz w:val="24"/>
          <w:szCs w:val="24"/>
        </w:rPr>
        <w:t>is</w:t>
      </w:r>
      <w:r w:rsidR="00590215" w:rsidRPr="00C154B0">
        <w:rPr>
          <w:rFonts w:ascii="Times New Roman" w:eastAsia="Times New Roman" w:hAnsi="Times New Roman" w:cs="Times New Roman"/>
          <w:color w:val="000000"/>
          <w:sz w:val="24"/>
          <w:szCs w:val="24"/>
        </w:rPr>
        <w:t xml:space="preserve"> </w:t>
      </w:r>
      <w:r w:rsidR="00F741E5" w:rsidRPr="00C154B0">
        <w:rPr>
          <w:rFonts w:ascii="Times New Roman" w:eastAsia="Times New Roman" w:hAnsi="Times New Roman" w:cs="Times New Roman"/>
          <w:color w:val="000000"/>
          <w:sz w:val="24"/>
          <w:szCs w:val="24"/>
        </w:rPr>
        <w:t>portra</w:t>
      </w:r>
      <w:r w:rsidR="00F741E5">
        <w:rPr>
          <w:rFonts w:ascii="Times New Roman" w:eastAsia="Times New Roman" w:hAnsi="Times New Roman" w:cs="Times New Roman"/>
          <w:color w:val="000000"/>
          <w:sz w:val="24"/>
          <w:szCs w:val="24"/>
        </w:rPr>
        <w:t>yed</w:t>
      </w:r>
      <w:r w:rsidR="00F741E5" w:rsidRPr="00C154B0">
        <w:rPr>
          <w:rFonts w:ascii="Times New Roman" w:eastAsia="Times New Roman" w:hAnsi="Times New Roman" w:cs="Times New Roman"/>
          <w:color w:val="000000"/>
          <w:sz w:val="24"/>
          <w:szCs w:val="24"/>
        </w:rPr>
        <w:t xml:space="preserve"> </w:t>
      </w:r>
      <w:r w:rsidR="00590215" w:rsidRPr="00C154B0">
        <w:rPr>
          <w:rFonts w:ascii="Times New Roman" w:eastAsia="Times New Roman" w:hAnsi="Times New Roman" w:cs="Times New Roman"/>
          <w:color w:val="000000"/>
          <w:sz w:val="24"/>
          <w:szCs w:val="24"/>
        </w:rPr>
        <w:t>as shifting or avoiding eye contact when interacting, speeding up speech, speaking quickly without pauses</w:t>
      </w:r>
      <w:r w:rsidR="00F741E5">
        <w:rPr>
          <w:rFonts w:ascii="Times New Roman" w:eastAsia="Times New Roman" w:hAnsi="Times New Roman" w:cs="Times New Roman"/>
          <w:color w:val="000000"/>
          <w:sz w:val="24"/>
          <w:szCs w:val="24"/>
        </w:rPr>
        <w:t>,</w:t>
      </w:r>
      <w:r w:rsidR="002E6BB7" w:rsidRPr="00C154B0">
        <w:rPr>
          <w:rFonts w:ascii="Times New Roman" w:eastAsia="Times New Roman" w:hAnsi="Times New Roman" w:cs="Times New Roman"/>
          <w:color w:val="000000"/>
          <w:sz w:val="24"/>
          <w:szCs w:val="24"/>
        </w:rPr>
        <w:t xml:space="preserve"> and </w:t>
      </w:r>
      <w:r w:rsidR="00F741E5" w:rsidRPr="00C154B0">
        <w:rPr>
          <w:rFonts w:ascii="Times New Roman" w:eastAsia="Times New Roman" w:hAnsi="Times New Roman" w:cs="Times New Roman"/>
          <w:color w:val="000000"/>
          <w:sz w:val="24"/>
          <w:szCs w:val="24"/>
        </w:rPr>
        <w:t>shorte</w:t>
      </w:r>
      <w:r w:rsidR="00F741E5">
        <w:rPr>
          <w:rFonts w:ascii="Times New Roman" w:eastAsia="Times New Roman" w:hAnsi="Times New Roman" w:cs="Times New Roman"/>
          <w:color w:val="000000"/>
          <w:sz w:val="24"/>
          <w:szCs w:val="24"/>
        </w:rPr>
        <w:t xml:space="preserve">ning </w:t>
      </w:r>
      <w:r w:rsidR="002E6BB7" w:rsidRPr="00C154B0">
        <w:rPr>
          <w:rFonts w:ascii="Times New Roman" w:eastAsia="Times New Roman" w:hAnsi="Times New Roman" w:cs="Times New Roman"/>
          <w:color w:val="000000"/>
          <w:sz w:val="24"/>
          <w:szCs w:val="24"/>
        </w:rPr>
        <w:t>the speech.</w:t>
      </w:r>
    </w:p>
    <w:p w14:paraId="7C7E99DC" w14:textId="77777777" w:rsidR="00B14389" w:rsidRPr="00C154B0" w:rsidRDefault="00B14389" w:rsidP="00B1438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FE177B2" w14:textId="7C140CB0" w:rsidR="00D73ECB" w:rsidRPr="004946D3" w:rsidRDefault="00D73ECB" w:rsidP="00AF07FE">
      <w:pPr>
        <w:pStyle w:val="ListParagraph"/>
        <w:numPr>
          <w:ilvl w:val="0"/>
          <w:numId w:val="1"/>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color w:val="000000"/>
          <w:sz w:val="24"/>
          <w:szCs w:val="24"/>
        </w:rPr>
      </w:pPr>
      <w:r w:rsidRPr="004946D3">
        <w:rPr>
          <w:rFonts w:ascii="Times New Roman" w:eastAsia="Times New Roman" w:hAnsi="Times New Roman" w:cs="Times New Roman"/>
          <w:color w:val="000000"/>
          <w:sz w:val="24"/>
          <w:szCs w:val="24"/>
        </w:rPr>
        <w:lastRenderedPageBreak/>
        <w:t>Mapping social phobia scenario elements (Assumptions Activation and Negative Cognitions) as game challenges</w:t>
      </w:r>
    </w:p>
    <w:p w14:paraId="27B9BB5C" w14:textId="77777777" w:rsidR="00D73ECB" w:rsidRPr="00C154B0" w:rsidRDefault="00D73EC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558E24" w14:textId="77777777" w:rsidR="00D73ECB" w:rsidRPr="00C154B0" w:rsidRDefault="00D73EC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challenge element is implemented through safety behavior analysis. Players need to identify the correct safety behavior based on the social situation the main ch</w:t>
      </w:r>
      <w:r w:rsidR="00590215" w:rsidRPr="00C154B0">
        <w:rPr>
          <w:rFonts w:ascii="Times New Roman" w:eastAsia="Times New Roman" w:hAnsi="Times New Roman" w:cs="Times New Roman"/>
          <w:color w:val="000000"/>
          <w:sz w:val="24"/>
          <w:szCs w:val="24"/>
        </w:rPr>
        <w:t>aracter is going through</w:t>
      </w:r>
      <w:r w:rsidRPr="00C154B0">
        <w:rPr>
          <w:rFonts w:ascii="Times New Roman" w:eastAsia="Times New Roman" w:hAnsi="Times New Roman" w:cs="Times New Roman"/>
          <w:color w:val="000000"/>
          <w:sz w:val="24"/>
          <w:szCs w:val="24"/>
        </w:rPr>
        <w:t xml:space="preserve"> a given choice of questions. The narration of social situations and safe behaviors was done first before the players </w:t>
      </w:r>
      <w:r w:rsidR="00F741E5" w:rsidRPr="00C154B0">
        <w:rPr>
          <w:rFonts w:ascii="Times New Roman" w:eastAsia="Times New Roman" w:hAnsi="Times New Roman" w:cs="Times New Roman"/>
          <w:color w:val="000000"/>
          <w:sz w:val="24"/>
          <w:szCs w:val="24"/>
        </w:rPr>
        <w:t>answe</w:t>
      </w:r>
      <w:r w:rsidR="00F741E5">
        <w:rPr>
          <w:rFonts w:ascii="Times New Roman" w:eastAsia="Times New Roman" w:hAnsi="Times New Roman" w:cs="Times New Roman"/>
          <w:color w:val="000000"/>
          <w:sz w:val="24"/>
          <w:szCs w:val="24"/>
        </w:rPr>
        <w:t>r</w:t>
      </w:r>
      <w:r w:rsidR="00F741E5" w:rsidRPr="00C154B0">
        <w:rPr>
          <w:rFonts w:ascii="Times New Roman" w:eastAsia="Times New Roman" w:hAnsi="Times New Roman" w:cs="Times New Roman"/>
          <w:color w:val="000000"/>
          <w:sz w:val="24"/>
          <w:szCs w:val="24"/>
        </w:rPr>
        <w:t xml:space="preserve"> </w:t>
      </w:r>
      <w:r w:rsidR="00CB3093" w:rsidRPr="00C154B0">
        <w:rPr>
          <w:rFonts w:ascii="Times New Roman" w:eastAsia="Times New Roman" w:hAnsi="Times New Roman" w:cs="Times New Roman"/>
          <w:color w:val="000000"/>
          <w:sz w:val="24"/>
          <w:szCs w:val="24"/>
        </w:rPr>
        <w:t>the questions given. Figure 4</w:t>
      </w:r>
      <w:r w:rsidRPr="00C154B0">
        <w:rPr>
          <w:rFonts w:ascii="Times New Roman" w:eastAsia="Times New Roman" w:hAnsi="Times New Roman" w:cs="Times New Roman"/>
          <w:color w:val="000000"/>
          <w:sz w:val="24"/>
          <w:szCs w:val="24"/>
        </w:rPr>
        <w:t xml:space="preserve"> shows the implementation of the challenge element in a game prototype.</w:t>
      </w:r>
    </w:p>
    <w:p w14:paraId="3C3ACD20" w14:textId="77777777" w:rsidR="00D73ECB" w:rsidRPr="00C154B0" w:rsidRDefault="00D73EC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6DC1A7E" w14:textId="77777777" w:rsidR="00D73ECB" w:rsidRPr="00C154B0" w:rsidRDefault="00D73ECB" w:rsidP="00D73EC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910A6">
        <w:rPr>
          <w:rFonts w:ascii="Times New Roman" w:eastAsia="Times New Roman" w:hAnsi="Times New Roman" w:cs="Times New Roman"/>
          <w:noProof/>
          <w:color w:val="000000"/>
          <w:sz w:val="24"/>
          <w:szCs w:val="24"/>
          <w:lang w:val="en-MY" w:eastAsia="en-MY"/>
        </w:rPr>
        <w:drawing>
          <wp:inline distT="0" distB="0" distL="0" distR="0" wp14:anchorId="64D7EDAE" wp14:editId="4AC60FCA">
            <wp:extent cx="3670300" cy="20605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0300" cy="2060575"/>
                    </a:xfrm>
                    <a:prstGeom prst="rect">
                      <a:avLst/>
                    </a:prstGeom>
                    <a:noFill/>
                  </pic:spPr>
                </pic:pic>
              </a:graphicData>
            </a:graphic>
          </wp:inline>
        </w:drawing>
      </w:r>
    </w:p>
    <w:p w14:paraId="34F133C2" w14:textId="77777777" w:rsidR="00D73ECB" w:rsidRPr="00C154B0" w:rsidRDefault="00D73ECB" w:rsidP="00D73EC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45B671B" w14:textId="77777777" w:rsidR="00D73ECB" w:rsidRPr="00C154B0" w:rsidRDefault="00CB3093" w:rsidP="00D73EC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sidRPr="00C154B0">
        <w:rPr>
          <w:rFonts w:ascii="Times New Roman" w:eastAsia="Times New Roman" w:hAnsi="Times New Roman" w:cs="Times New Roman"/>
          <w:b/>
          <w:sz w:val="20"/>
          <w:szCs w:val="20"/>
        </w:rPr>
        <w:t>Figure 4</w:t>
      </w:r>
      <w:r w:rsidR="00D73ECB" w:rsidRPr="00C154B0">
        <w:rPr>
          <w:rFonts w:ascii="Times New Roman" w:eastAsia="Times New Roman" w:hAnsi="Times New Roman" w:cs="Times New Roman"/>
          <w:b/>
          <w:sz w:val="20"/>
          <w:szCs w:val="20"/>
        </w:rPr>
        <w:t xml:space="preserve">. </w:t>
      </w:r>
      <w:r w:rsidR="00D73ECB" w:rsidRPr="00C154B0">
        <w:rPr>
          <w:rFonts w:ascii="Times New Roman" w:eastAsia="Times New Roman" w:hAnsi="Times New Roman" w:cs="Times New Roman"/>
          <w:sz w:val="20"/>
          <w:szCs w:val="20"/>
        </w:rPr>
        <w:t>Safety behavior question interface</w:t>
      </w:r>
    </w:p>
    <w:p w14:paraId="618F312D" w14:textId="77777777" w:rsidR="00D73ECB" w:rsidRPr="00C154B0" w:rsidRDefault="00D73ECB" w:rsidP="00D73EC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D5E784B" w14:textId="537374DC" w:rsidR="00D73ECB" w:rsidRDefault="00D73ECB" w:rsidP="00D73ECB">
      <w:pPr>
        <w:pStyle w:val="ListParagraph"/>
        <w:ind w:leftChars="0" w:left="0" w:firstLineChars="0" w:firstLine="720"/>
        <w:jc w:val="both"/>
        <w:rPr>
          <w:rFonts w:ascii="Times New Roman" w:hAnsi="Times New Roman" w:cs="Times New Roman"/>
          <w:sz w:val="24"/>
          <w:szCs w:val="24"/>
        </w:rPr>
      </w:pPr>
      <w:r w:rsidRPr="00C154B0">
        <w:rPr>
          <w:rFonts w:ascii="Times New Roman" w:hAnsi="Times New Roman" w:cs="Times New Roman"/>
          <w:sz w:val="24"/>
          <w:szCs w:val="24"/>
        </w:rPr>
        <w:t xml:space="preserve">Negative assumption and cognitive activation </w:t>
      </w:r>
      <w:r w:rsidR="00F94744" w:rsidRPr="00C154B0">
        <w:rPr>
          <w:rFonts w:ascii="Times New Roman" w:hAnsi="Times New Roman" w:cs="Times New Roman"/>
          <w:sz w:val="24"/>
          <w:szCs w:val="24"/>
        </w:rPr>
        <w:t>indicat</w:t>
      </w:r>
      <w:r w:rsidR="00F94744">
        <w:rPr>
          <w:rFonts w:ascii="Times New Roman" w:hAnsi="Times New Roman" w:cs="Times New Roman"/>
          <w:sz w:val="24"/>
          <w:szCs w:val="24"/>
        </w:rPr>
        <w:t>e</w:t>
      </w:r>
      <w:r w:rsidR="00F94744" w:rsidRPr="00C154B0">
        <w:rPr>
          <w:rFonts w:ascii="Times New Roman" w:hAnsi="Times New Roman" w:cs="Times New Roman"/>
          <w:sz w:val="24"/>
          <w:szCs w:val="24"/>
        </w:rPr>
        <w:t xml:space="preserve"> </w:t>
      </w:r>
      <w:r w:rsidRPr="00C154B0">
        <w:rPr>
          <w:rFonts w:ascii="Times New Roman" w:hAnsi="Times New Roman" w:cs="Times New Roman"/>
          <w:sz w:val="24"/>
          <w:szCs w:val="24"/>
        </w:rPr>
        <w:t xml:space="preserve">mental thought and judgment processes when in social situations. </w:t>
      </w:r>
      <w:r w:rsidR="00590215" w:rsidRPr="00C154B0">
        <w:rPr>
          <w:rFonts w:ascii="Times New Roman" w:hAnsi="Times New Roman" w:cs="Times New Roman"/>
          <w:sz w:val="24"/>
          <w:szCs w:val="24"/>
        </w:rPr>
        <w:t xml:space="preserve">According to </w:t>
      </w:r>
      <w:proofErr w:type="spellStart"/>
      <w:r w:rsidR="009A4028" w:rsidRPr="00D35ACA">
        <w:rPr>
          <w:rFonts w:ascii="Times New Roman" w:hAnsi="Times New Roman" w:cs="Times New Roman"/>
          <w:sz w:val="24"/>
          <w:szCs w:val="24"/>
        </w:rPr>
        <w:t>Hodson</w:t>
      </w:r>
      <w:proofErr w:type="spellEnd"/>
      <w:r w:rsidR="009A4028" w:rsidRPr="00D35ACA">
        <w:rPr>
          <w:rFonts w:ascii="Times New Roman" w:hAnsi="Times New Roman" w:cs="Times New Roman"/>
          <w:sz w:val="24"/>
          <w:szCs w:val="24"/>
        </w:rPr>
        <w:t xml:space="preserve"> et al. (2008)</w:t>
      </w:r>
      <w:r w:rsidR="00590215" w:rsidRPr="00C154B0">
        <w:rPr>
          <w:rFonts w:ascii="Times New Roman" w:hAnsi="Times New Roman" w:cs="Times New Roman"/>
          <w:sz w:val="24"/>
          <w:szCs w:val="24"/>
        </w:rPr>
        <w:t>, social phobic patients tend to have excessive negative thoughts in social situations because they think too much about other</w:t>
      </w:r>
      <w:r w:rsidR="00F94744">
        <w:rPr>
          <w:rFonts w:ascii="Times New Roman" w:hAnsi="Times New Roman" w:cs="Times New Roman"/>
          <w:sz w:val="24"/>
          <w:szCs w:val="24"/>
        </w:rPr>
        <w:t>s’</w:t>
      </w:r>
      <w:r w:rsidR="00590215" w:rsidRPr="00C154B0">
        <w:rPr>
          <w:rFonts w:ascii="Times New Roman" w:hAnsi="Times New Roman" w:cs="Times New Roman"/>
          <w:sz w:val="24"/>
          <w:szCs w:val="24"/>
        </w:rPr>
        <w:t xml:space="preserve"> impressions </w:t>
      </w:r>
      <w:r w:rsidR="00F94744" w:rsidRPr="00C154B0">
        <w:rPr>
          <w:rFonts w:ascii="Times New Roman" w:hAnsi="Times New Roman" w:cs="Times New Roman"/>
          <w:sz w:val="24"/>
          <w:szCs w:val="24"/>
        </w:rPr>
        <w:t>o</w:t>
      </w:r>
      <w:r w:rsidR="00F94744">
        <w:rPr>
          <w:rFonts w:ascii="Times New Roman" w:hAnsi="Times New Roman" w:cs="Times New Roman"/>
          <w:sz w:val="24"/>
          <w:szCs w:val="24"/>
        </w:rPr>
        <w:t xml:space="preserve">n </w:t>
      </w:r>
      <w:r w:rsidR="00590215" w:rsidRPr="00C154B0">
        <w:rPr>
          <w:rFonts w:ascii="Times New Roman" w:hAnsi="Times New Roman" w:cs="Times New Roman"/>
          <w:sz w:val="24"/>
          <w:szCs w:val="24"/>
        </w:rPr>
        <w:t xml:space="preserve">them. </w:t>
      </w:r>
      <w:r w:rsidRPr="00C154B0">
        <w:rPr>
          <w:rFonts w:ascii="Times New Roman" w:hAnsi="Times New Roman" w:cs="Times New Roman"/>
          <w:sz w:val="24"/>
          <w:szCs w:val="24"/>
        </w:rPr>
        <w:t xml:space="preserve">Phobia patients have the assumption that social situations are unsafe and bring discomfort to them. Various assumptions arise in the minds of social phobia patients </w:t>
      </w:r>
      <w:r w:rsidR="00590215" w:rsidRPr="00C154B0">
        <w:rPr>
          <w:rFonts w:ascii="Times New Roman" w:hAnsi="Times New Roman" w:cs="Times New Roman"/>
          <w:sz w:val="24"/>
          <w:szCs w:val="24"/>
        </w:rPr>
        <w:t>while in stimulus situation</w:t>
      </w:r>
      <w:r w:rsidRPr="00C154B0">
        <w:rPr>
          <w:rFonts w:ascii="Times New Roman" w:hAnsi="Times New Roman" w:cs="Times New Roman"/>
          <w:sz w:val="24"/>
          <w:szCs w:val="24"/>
        </w:rPr>
        <w:t xml:space="preserve">. The implementation of the negative thinking element in the game prototype was intended to show that negative thoughts </w:t>
      </w:r>
      <w:r w:rsidR="00F94744" w:rsidRPr="00C154B0">
        <w:rPr>
          <w:rFonts w:ascii="Times New Roman" w:hAnsi="Times New Roman" w:cs="Times New Roman"/>
          <w:sz w:val="24"/>
          <w:szCs w:val="24"/>
        </w:rPr>
        <w:t xml:space="preserve">sometimes </w:t>
      </w:r>
      <w:r w:rsidRPr="00C154B0">
        <w:rPr>
          <w:rFonts w:ascii="Times New Roman" w:hAnsi="Times New Roman" w:cs="Times New Roman"/>
          <w:sz w:val="24"/>
          <w:szCs w:val="24"/>
        </w:rPr>
        <w:t xml:space="preserve">appear automatically and </w:t>
      </w:r>
      <w:r w:rsidR="00F94744">
        <w:rPr>
          <w:rFonts w:ascii="Times New Roman" w:hAnsi="Times New Roman" w:cs="Times New Roman"/>
          <w:sz w:val="24"/>
          <w:szCs w:val="24"/>
        </w:rPr>
        <w:t xml:space="preserve">that </w:t>
      </w:r>
      <w:r w:rsidRPr="00C154B0">
        <w:rPr>
          <w:rFonts w:ascii="Times New Roman" w:hAnsi="Times New Roman" w:cs="Times New Roman"/>
          <w:sz w:val="24"/>
          <w:szCs w:val="24"/>
        </w:rPr>
        <w:t xml:space="preserve">patients </w:t>
      </w:r>
      <w:r w:rsidR="00F94744">
        <w:rPr>
          <w:rFonts w:ascii="Times New Roman" w:hAnsi="Times New Roman" w:cs="Times New Roman"/>
          <w:sz w:val="24"/>
          <w:szCs w:val="24"/>
        </w:rPr>
        <w:t>cannot</w:t>
      </w:r>
      <w:r w:rsidRPr="00C154B0">
        <w:rPr>
          <w:rFonts w:ascii="Times New Roman" w:hAnsi="Times New Roman" w:cs="Times New Roman"/>
          <w:sz w:val="24"/>
          <w:szCs w:val="24"/>
        </w:rPr>
        <w:t xml:space="preserve"> control their thoughts while in feared social situations.</w:t>
      </w:r>
    </w:p>
    <w:p w14:paraId="0F5700DB" w14:textId="77777777" w:rsidR="00AF07FE" w:rsidRPr="00C154B0" w:rsidRDefault="00AF07FE" w:rsidP="00D73ECB">
      <w:pPr>
        <w:pStyle w:val="ListParagraph"/>
        <w:ind w:leftChars="0" w:left="0" w:firstLineChars="0" w:firstLine="720"/>
        <w:jc w:val="both"/>
        <w:rPr>
          <w:rFonts w:ascii="Times New Roman" w:hAnsi="Times New Roman" w:cs="Times New Roman"/>
          <w:sz w:val="24"/>
          <w:szCs w:val="24"/>
        </w:rPr>
      </w:pPr>
    </w:p>
    <w:p w14:paraId="3C39B322" w14:textId="42DB5495" w:rsidR="00D73ECB" w:rsidRPr="00AF07FE" w:rsidRDefault="00D73ECB" w:rsidP="00AD20B3">
      <w:pPr>
        <w:pStyle w:val="ListParagraph"/>
        <w:numPr>
          <w:ilvl w:val="0"/>
          <w:numId w:val="1"/>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color w:val="000000"/>
          <w:sz w:val="24"/>
          <w:szCs w:val="24"/>
        </w:rPr>
      </w:pPr>
      <w:r w:rsidRPr="00AF07FE">
        <w:rPr>
          <w:rFonts w:ascii="Times New Roman" w:eastAsia="Times New Roman" w:hAnsi="Times New Roman" w:cs="Times New Roman"/>
          <w:color w:val="000000"/>
          <w:sz w:val="24"/>
          <w:szCs w:val="24"/>
        </w:rPr>
        <w:t>Mapping therapeutic elements (relaxation training, cognitive restructuring, social skills training) as game motivation</w:t>
      </w:r>
    </w:p>
    <w:p w14:paraId="0C99E9AF" w14:textId="77777777" w:rsidR="00D73ECB" w:rsidRPr="00C154B0" w:rsidRDefault="00D73ECB" w:rsidP="00D73ECB">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7A6993F" w14:textId="77777777" w:rsidR="00D73ECB" w:rsidRPr="00C154B0" w:rsidRDefault="00D73ECB" w:rsidP="00D73EC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motivational element is translated in the form of rewards. Rewards are given to player as encouragement. The formation and increase of self-confidence of social phobia characters are also a form of reward given as a marker of outc</w:t>
      </w:r>
      <w:r w:rsidR="00AC67C2" w:rsidRPr="00C154B0">
        <w:rPr>
          <w:rFonts w:ascii="Times New Roman" w:eastAsia="Times New Roman" w:hAnsi="Times New Roman" w:cs="Times New Roman"/>
          <w:color w:val="000000"/>
          <w:sz w:val="24"/>
          <w:szCs w:val="24"/>
        </w:rPr>
        <w:t>omes from cognitive and behavio</w:t>
      </w:r>
      <w:r w:rsidRPr="00C154B0">
        <w:rPr>
          <w:rFonts w:ascii="Times New Roman" w:eastAsia="Times New Roman" w:hAnsi="Times New Roman" w:cs="Times New Roman"/>
          <w:color w:val="000000"/>
          <w:sz w:val="24"/>
          <w:szCs w:val="24"/>
        </w:rPr>
        <w:t>ral training.</w:t>
      </w:r>
    </w:p>
    <w:p w14:paraId="1D51C1FB" w14:textId="3191DEFD" w:rsidR="00D73ECB" w:rsidRPr="00C154B0" w:rsidRDefault="00D73ECB" w:rsidP="00AC67C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Relaxation exercises aim to highlight methods to reduce anxiety and help</w:t>
      </w:r>
      <w:r w:rsidR="0095534D">
        <w:rPr>
          <w:rFonts w:ascii="Times New Roman" w:eastAsia="Times New Roman" w:hAnsi="Times New Roman" w:cs="Times New Roman"/>
          <w:color w:val="000000"/>
          <w:sz w:val="24"/>
          <w:szCs w:val="24"/>
        </w:rPr>
        <w:t xml:space="preserve"> in reducing the</w:t>
      </w:r>
      <w:r w:rsidRPr="00C154B0">
        <w:rPr>
          <w:rFonts w:ascii="Times New Roman" w:eastAsia="Times New Roman" w:hAnsi="Times New Roman" w:cs="Times New Roman"/>
          <w:color w:val="000000"/>
          <w:sz w:val="24"/>
          <w:szCs w:val="24"/>
        </w:rPr>
        <w:t xml:space="preserve"> negative thought patterns. The relaxation exercise used is the </w:t>
      </w:r>
      <w:r w:rsidR="004100BF" w:rsidRP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4-2-6 breathing technique</w:t>
      </w:r>
      <w:r w:rsidR="004100BF" w:rsidRPr="00C154B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t>
      </w:r>
      <w:r w:rsidR="00E95291" w:rsidRPr="00D35ACA">
        <w:rPr>
          <w:rFonts w:ascii="Times New Roman" w:eastAsia="Times New Roman" w:hAnsi="Times New Roman" w:cs="Times New Roman"/>
          <w:color w:val="000000"/>
          <w:sz w:val="24"/>
          <w:szCs w:val="24"/>
        </w:rPr>
        <w:t>(Kaushik et al.</w:t>
      </w:r>
      <w:r w:rsidR="00CD638F">
        <w:rPr>
          <w:rFonts w:ascii="Times New Roman" w:eastAsia="Times New Roman" w:hAnsi="Times New Roman" w:cs="Times New Roman"/>
          <w:color w:val="000000"/>
          <w:sz w:val="24"/>
          <w:szCs w:val="24"/>
        </w:rPr>
        <w:t>,</w:t>
      </w:r>
      <w:r w:rsidR="00E95291" w:rsidRPr="00D35ACA">
        <w:rPr>
          <w:rFonts w:ascii="Times New Roman" w:eastAsia="Times New Roman" w:hAnsi="Times New Roman" w:cs="Times New Roman"/>
          <w:color w:val="000000"/>
          <w:sz w:val="24"/>
          <w:szCs w:val="24"/>
        </w:rPr>
        <w:t xml:space="preserve"> 2006)</w:t>
      </w:r>
      <w:r w:rsidRPr="00C154B0">
        <w:rPr>
          <w:rFonts w:ascii="Times New Roman" w:eastAsia="Times New Roman" w:hAnsi="Times New Roman" w:cs="Times New Roman"/>
          <w:color w:val="000000"/>
          <w:sz w:val="24"/>
          <w:szCs w:val="24"/>
        </w:rPr>
        <w:t>. The breathing technique is started by inhaling for 4 seconds, holding the breath for 2 seconds</w:t>
      </w:r>
      <w:r w:rsidR="0095534D">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exhaling for 6 seconds. </w:t>
      </w:r>
      <w:r w:rsidR="0095534D">
        <w:rPr>
          <w:rFonts w:ascii="Times New Roman" w:eastAsia="Times New Roman" w:hAnsi="Times New Roman" w:cs="Times New Roman"/>
          <w:color w:val="000000"/>
          <w:sz w:val="24"/>
          <w:szCs w:val="24"/>
        </w:rPr>
        <w:t>The g</w:t>
      </w:r>
      <w:r w:rsidR="0095534D" w:rsidRPr="00C154B0">
        <w:rPr>
          <w:rFonts w:ascii="Times New Roman" w:eastAsia="Times New Roman" w:hAnsi="Times New Roman" w:cs="Times New Roman"/>
          <w:color w:val="000000"/>
          <w:sz w:val="24"/>
          <w:szCs w:val="24"/>
        </w:rPr>
        <w:t xml:space="preserve">raphic </w:t>
      </w:r>
      <w:r w:rsidR="00AC67C2" w:rsidRPr="00C154B0">
        <w:rPr>
          <w:rFonts w:ascii="Times New Roman" w:eastAsia="Times New Roman" w:hAnsi="Times New Roman" w:cs="Times New Roman"/>
          <w:color w:val="000000"/>
          <w:sz w:val="24"/>
          <w:szCs w:val="24"/>
        </w:rPr>
        <w:t xml:space="preserve">backgrounds </w:t>
      </w:r>
      <w:r w:rsidR="0095534D">
        <w:rPr>
          <w:rFonts w:ascii="Times New Roman" w:eastAsia="Times New Roman" w:hAnsi="Times New Roman" w:cs="Times New Roman"/>
          <w:color w:val="000000"/>
          <w:sz w:val="24"/>
          <w:szCs w:val="24"/>
        </w:rPr>
        <w:t xml:space="preserve">on the other hand </w:t>
      </w:r>
      <w:r w:rsidR="00AC67C2" w:rsidRPr="00C154B0">
        <w:rPr>
          <w:rFonts w:ascii="Times New Roman" w:eastAsia="Times New Roman" w:hAnsi="Times New Roman" w:cs="Times New Roman"/>
          <w:color w:val="000000"/>
          <w:sz w:val="24"/>
          <w:szCs w:val="24"/>
        </w:rPr>
        <w:t>use soothing colo</w:t>
      </w:r>
      <w:r w:rsidRPr="00C154B0">
        <w:rPr>
          <w:rFonts w:ascii="Times New Roman" w:eastAsia="Times New Roman" w:hAnsi="Times New Roman" w:cs="Times New Roman"/>
          <w:color w:val="000000"/>
          <w:sz w:val="24"/>
          <w:szCs w:val="24"/>
        </w:rPr>
        <w:t>rs s</w:t>
      </w:r>
      <w:r w:rsidR="00CB3093" w:rsidRPr="00C154B0">
        <w:rPr>
          <w:rFonts w:ascii="Times New Roman" w:eastAsia="Times New Roman" w:hAnsi="Times New Roman" w:cs="Times New Roman"/>
          <w:color w:val="000000"/>
          <w:sz w:val="24"/>
          <w:szCs w:val="24"/>
        </w:rPr>
        <w:t>uch as white and green. Figure 5</w:t>
      </w:r>
      <w:r w:rsidRPr="00C154B0">
        <w:rPr>
          <w:rFonts w:ascii="Times New Roman" w:eastAsia="Times New Roman" w:hAnsi="Times New Roman" w:cs="Times New Roman"/>
          <w:color w:val="000000"/>
          <w:sz w:val="24"/>
          <w:szCs w:val="24"/>
        </w:rPr>
        <w:t xml:space="preserve"> shows the interface of the relaxation training elements.</w:t>
      </w:r>
    </w:p>
    <w:p w14:paraId="648B8795" w14:textId="77777777" w:rsidR="00D73ECB" w:rsidRPr="00C154B0" w:rsidRDefault="00D73ECB" w:rsidP="00D73EC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57DD5152" w14:textId="77777777" w:rsidR="00D73ECB" w:rsidRPr="00C154B0" w:rsidRDefault="00D73ECB" w:rsidP="00D73EC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4"/>
          <w:szCs w:val="24"/>
        </w:rPr>
      </w:pPr>
      <w:r w:rsidRPr="001910A6">
        <w:rPr>
          <w:rFonts w:ascii="Times New Roman" w:eastAsia="Times New Roman" w:hAnsi="Times New Roman" w:cs="Times New Roman"/>
          <w:noProof/>
          <w:color w:val="000000"/>
          <w:sz w:val="24"/>
          <w:szCs w:val="24"/>
          <w:lang w:val="en-MY" w:eastAsia="en-MY"/>
        </w:rPr>
        <w:drawing>
          <wp:inline distT="0" distB="0" distL="0" distR="0" wp14:anchorId="2B58A195" wp14:editId="023BABDF">
            <wp:extent cx="2615565" cy="1469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5565" cy="1469390"/>
                    </a:xfrm>
                    <a:prstGeom prst="rect">
                      <a:avLst/>
                    </a:prstGeom>
                    <a:noFill/>
                  </pic:spPr>
                </pic:pic>
              </a:graphicData>
            </a:graphic>
          </wp:inline>
        </w:drawing>
      </w:r>
    </w:p>
    <w:p w14:paraId="608589BC" w14:textId="77777777" w:rsidR="00D73ECB" w:rsidRPr="00C154B0" w:rsidRDefault="00D73ECB" w:rsidP="00D73EC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4"/>
          <w:szCs w:val="24"/>
        </w:rPr>
      </w:pPr>
    </w:p>
    <w:p w14:paraId="7E01CE0E" w14:textId="77777777" w:rsidR="00D73ECB" w:rsidRPr="00C154B0" w:rsidRDefault="00CB3093" w:rsidP="00D73ECB">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4"/>
          <w:szCs w:val="24"/>
        </w:rPr>
      </w:pPr>
      <w:r w:rsidRPr="00C154B0">
        <w:rPr>
          <w:rFonts w:ascii="Times New Roman" w:eastAsia="Times New Roman" w:hAnsi="Times New Roman" w:cs="Times New Roman"/>
          <w:b/>
          <w:sz w:val="20"/>
          <w:szCs w:val="20"/>
        </w:rPr>
        <w:t>Figure 5</w:t>
      </w:r>
      <w:r w:rsidR="00D73ECB" w:rsidRPr="00C154B0">
        <w:rPr>
          <w:rFonts w:ascii="Times New Roman" w:eastAsia="Times New Roman" w:hAnsi="Times New Roman" w:cs="Times New Roman"/>
          <w:b/>
          <w:sz w:val="20"/>
          <w:szCs w:val="20"/>
        </w:rPr>
        <w:t xml:space="preserve">. </w:t>
      </w:r>
      <w:r w:rsidR="00D73ECB" w:rsidRPr="00C154B0">
        <w:rPr>
          <w:rFonts w:ascii="Times New Roman" w:eastAsia="Times New Roman" w:hAnsi="Times New Roman" w:cs="Times New Roman"/>
          <w:sz w:val="20"/>
          <w:szCs w:val="20"/>
        </w:rPr>
        <w:t>The interface of the relaxation training</w:t>
      </w:r>
    </w:p>
    <w:p w14:paraId="264AEA58" w14:textId="77777777" w:rsidR="00D73ECB" w:rsidRPr="00C154B0" w:rsidRDefault="00D73EC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0D042B" w14:textId="77777777" w:rsidR="00D73ECB" w:rsidRPr="00C154B0" w:rsidRDefault="002E6BB7" w:rsidP="00AC67C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Cognitive restructuring is the process of identifying, evaluating</w:t>
      </w:r>
      <w:r w:rsidR="00056A96">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changing the patient's negative thoughts and beliefs about social situations </w:t>
      </w:r>
      <w:r w:rsidR="00E95291" w:rsidRPr="00D35ACA">
        <w:rPr>
          <w:rFonts w:ascii="Times New Roman" w:eastAsia="Times New Roman" w:hAnsi="Times New Roman" w:cs="Times New Roman"/>
          <w:color w:val="000000"/>
          <w:sz w:val="24"/>
          <w:szCs w:val="24"/>
        </w:rPr>
        <w:t>(Wenzel, 2017)</w:t>
      </w:r>
      <w:r w:rsidRPr="00C154B0">
        <w:rPr>
          <w:rFonts w:ascii="Times New Roman" w:eastAsia="Times New Roman" w:hAnsi="Times New Roman" w:cs="Times New Roman"/>
          <w:color w:val="000000"/>
          <w:sz w:val="24"/>
          <w:szCs w:val="24"/>
        </w:rPr>
        <w:t>. C</w:t>
      </w:r>
      <w:r w:rsidR="00D73ECB" w:rsidRPr="00C154B0">
        <w:rPr>
          <w:rFonts w:ascii="Times New Roman" w:eastAsia="Times New Roman" w:hAnsi="Times New Roman" w:cs="Times New Roman"/>
          <w:color w:val="000000"/>
          <w:sz w:val="24"/>
          <w:szCs w:val="24"/>
        </w:rPr>
        <w:t xml:space="preserve">ognitive restructuring </w:t>
      </w:r>
      <w:proofErr w:type="gramStart"/>
      <w:r w:rsidR="00D73ECB" w:rsidRPr="00C154B0">
        <w:rPr>
          <w:rFonts w:ascii="Times New Roman" w:eastAsia="Times New Roman" w:hAnsi="Times New Roman" w:cs="Times New Roman"/>
          <w:color w:val="000000"/>
          <w:sz w:val="24"/>
          <w:szCs w:val="24"/>
        </w:rPr>
        <w:t>are</w:t>
      </w:r>
      <w:proofErr w:type="gramEnd"/>
      <w:r w:rsidR="00D73ECB" w:rsidRPr="00C154B0">
        <w:rPr>
          <w:rFonts w:ascii="Times New Roman" w:eastAsia="Times New Roman" w:hAnsi="Times New Roman" w:cs="Times New Roman"/>
          <w:color w:val="000000"/>
          <w:sz w:val="24"/>
          <w:szCs w:val="24"/>
        </w:rPr>
        <w:t xml:space="preserve"> applied through the use of healthy thinking journals. Healthy thinking journals are used to identify and focus negative thoughts that want to be changed. Players will be </w:t>
      </w:r>
      <w:r w:rsidR="00056A96" w:rsidRPr="00C154B0">
        <w:rPr>
          <w:rFonts w:ascii="Times New Roman" w:eastAsia="Times New Roman" w:hAnsi="Times New Roman" w:cs="Times New Roman"/>
          <w:color w:val="000000"/>
          <w:sz w:val="24"/>
          <w:szCs w:val="24"/>
        </w:rPr>
        <w:t>ask</w:t>
      </w:r>
      <w:r w:rsidR="00056A96">
        <w:rPr>
          <w:rFonts w:ascii="Times New Roman" w:eastAsia="Times New Roman" w:hAnsi="Times New Roman" w:cs="Times New Roman"/>
          <w:color w:val="000000"/>
          <w:sz w:val="24"/>
          <w:szCs w:val="24"/>
        </w:rPr>
        <w:t xml:space="preserve">ed </w:t>
      </w:r>
      <w:r w:rsidR="00D73ECB" w:rsidRPr="00C154B0">
        <w:rPr>
          <w:rFonts w:ascii="Times New Roman" w:eastAsia="Times New Roman" w:hAnsi="Times New Roman" w:cs="Times New Roman"/>
          <w:color w:val="000000"/>
          <w:sz w:val="24"/>
          <w:szCs w:val="24"/>
        </w:rPr>
        <w:t xml:space="preserve">to focus their </w:t>
      </w:r>
      <w:r w:rsidR="00056A96">
        <w:rPr>
          <w:rFonts w:ascii="Times New Roman" w:eastAsia="Times New Roman" w:hAnsi="Times New Roman" w:cs="Times New Roman"/>
          <w:color w:val="000000"/>
          <w:sz w:val="24"/>
          <w:szCs w:val="24"/>
        </w:rPr>
        <w:t>thoughts</w:t>
      </w:r>
      <w:r w:rsidR="00056A96" w:rsidRPr="00C154B0">
        <w:rPr>
          <w:rFonts w:ascii="Times New Roman" w:eastAsia="Times New Roman" w:hAnsi="Times New Roman" w:cs="Times New Roman"/>
          <w:color w:val="000000"/>
          <w:sz w:val="24"/>
          <w:szCs w:val="24"/>
        </w:rPr>
        <w:t xml:space="preserve"> </w:t>
      </w:r>
      <w:r w:rsidR="00D73ECB" w:rsidRPr="00C154B0">
        <w:rPr>
          <w:rFonts w:ascii="Times New Roman" w:eastAsia="Times New Roman" w:hAnsi="Times New Roman" w:cs="Times New Roman"/>
          <w:color w:val="000000"/>
          <w:sz w:val="24"/>
          <w:szCs w:val="24"/>
        </w:rPr>
        <w:t xml:space="preserve">and think of the change that they want. Players are encouraged to write down any changes they would like to achieve to help focus </w:t>
      </w:r>
      <w:r w:rsidR="00056A96">
        <w:rPr>
          <w:rFonts w:ascii="Times New Roman" w:eastAsia="Times New Roman" w:hAnsi="Times New Roman" w:cs="Times New Roman"/>
          <w:color w:val="000000"/>
          <w:sz w:val="24"/>
          <w:szCs w:val="24"/>
        </w:rPr>
        <w:t xml:space="preserve">on </w:t>
      </w:r>
      <w:r w:rsidR="00D73ECB" w:rsidRPr="00C154B0">
        <w:rPr>
          <w:rFonts w:ascii="Times New Roman" w:eastAsia="Times New Roman" w:hAnsi="Times New Roman" w:cs="Times New Roman"/>
          <w:color w:val="000000"/>
          <w:sz w:val="24"/>
          <w:szCs w:val="24"/>
        </w:rPr>
        <w:t>rational and positive thinking.</w:t>
      </w:r>
    </w:p>
    <w:p w14:paraId="4565A310" w14:textId="77777777" w:rsidR="00D73ECB" w:rsidRPr="00C154B0" w:rsidRDefault="00D73ECB" w:rsidP="00D73EC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Social skills training is done through the interpretation and analysis of negative thoughts and beliefs. </w:t>
      </w:r>
      <w:r w:rsidR="00056A96">
        <w:rPr>
          <w:rFonts w:ascii="Times New Roman" w:eastAsia="Times New Roman" w:hAnsi="Times New Roman" w:cs="Times New Roman"/>
          <w:color w:val="000000"/>
          <w:sz w:val="24"/>
          <w:szCs w:val="24"/>
        </w:rPr>
        <w:t>This is important</w:t>
      </w:r>
      <w:r w:rsidRPr="00C154B0">
        <w:rPr>
          <w:rFonts w:ascii="Times New Roman" w:eastAsia="Times New Roman" w:hAnsi="Times New Roman" w:cs="Times New Roman"/>
          <w:color w:val="000000"/>
          <w:sz w:val="24"/>
          <w:szCs w:val="24"/>
        </w:rPr>
        <w:t xml:space="preserve"> to help change</w:t>
      </w:r>
      <w:r w:rsidR="00056A96">
        <w:rPr>
          <w:rFonts w:ascii="Times New Roman" w:eastAsia="Times New Roman" w:hAnsi="Times New Roman" w:cs="Times New Roman"/>
          <w:color w:val="000000"/>
          <w:sz w:val="24"/>
          <w:szCs w:val="24"/>
        </w:rPr>
        <w:t xml:space="preserve"> individual’s</w:t>
      </w:r>
      <w:r w:rsidRPr="00C154B0">
        <w:rPr>
          <w:rFonts w:ascii="Times New Roman" w:eastAsia="Times New Roman" w:hAnsi="Times New Roman" w:cs="Times New Roman"/>
          <w:color w:val="000000"/>
          <w:sz w:val="24"/>
          <w:szCs w:val="24"/>
        </w:rPr>
        <w:t xml:space="preserve"> negative thoughts and beliefs related to social situations into rational ones. In addition, </w:t>
      </w:r>
      <w:r w:rsidR="00056A96">
        <w:rPr>
          <w:rFonts w:ascii="Times New Roman" w:eastAsia="Times New Roman" w:hAnsi="Times New Roman" w:cs="Times New Roman"/>
          <w:color w:val="000000"/>
          <w:sz w:val="24"/>
          <w:szCs w:val="24"/>
        </w:rPr>
        <w:t xml:space="preserve">the </w:t>
      </w:r>
      <w:r w:rsidRPr="00C154B0">
        <w:rPr>
          <w:rFonts w:ascii="Times New Roman" w:eastAsia="Times New Roman" w:hAnsi="Times New Roman" w:cs="Times New Roman"/>
          <w:color w:val="000000"/>
          <w:sz w:val="24"/>
          <w:szCs w:val="24"/>
        </w:rPr>
        <w:t>elements of social skills are used to help create normal and appropriate behaviors based on the social situations experienced by social phobia patients. The analysis was done through a serie</w:t>
      </w:r>
      <w:r w:rsidR="002E6BB7" w:rsidRPr="00C154B0">
        <w:rPr>
          <w:rFonts w:ascii="Times New Roman" w:eastAsia="Times New Roman" w:hAnsi="Times New Roman" w:cs="Times New Roman"/>
          <w:color w:val="000000"/>
          <w:sz w:val="24"/>
          <w:szCs w:val="24"/>
        </w:rPr>
        <w:t>s of questions posed in the prototype</w:t>
      </w:r>
      <w:r w:rsidRPr="00C154B0">
        <w:rPr>
          <w:rFonts w:ascii="Times New Roman" w:eastAsia="Times New Roman" w:hAnsi="Times New Roman" w:cs="Times New Roman"/>
          <w:color w:val="000000"/>
          <w:sz w:val="24"/>
          <w:szCs w:val="24"/>
        </w:rPr>
        <w:t xml:space="preserve"> to show that the assumptions of social phobia patients were negative in nature. The result of social skills training is to form new perspectives on social situations.</w:t>
      </w:r>
    </w:p>
    <w:p w14:paraId="672D748D" w14:textId="77777777" w:rsidR="004B6516" w:rsidRPr="00C154B0" w:rsidRDefault="004B6516" w:rsidP="004B651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5DD39F6" w14:textId="211C2960" w:rsidR="004B6516" w:rsidRPr="00AD20B3" w:rsidRDefault="004B6516" w:rsidP="00AD20B3">
      <w:pPr>
        <w:pStyle w:val="ListParagraph"/>
        <w:numPr>
          <w:ilvl w:val="0"/>
          <w:numId w:val="1"/>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color w:val="000000"/>
          <w:sz w:val="24"/>
          <w:szCs w:val="24"/>
        </w:rPr>
      </w:pPr>
      <w:r w:rsidRPr="00AD20B3">
        <w:rPr>
          <w:rFonts w:ascii="Times New Roman" w:eastAsia="Times New Roman" w:hAnsi="Times New Roman" w:cs="Times New Roman"/>
          <w:color w:val="000000"/>
          <w:sz w:val="24"/>
          <w:szCs w:val="24"/>
        </w:rPr>
        <w:t>Mapping therapeutic elements (Social Assessment Exposure and Relapse Prevention) as game goals</w:t>
      </w:r>
    </w:p>
    <w:p w14:paraId="23056C0F" w14:textId="77777777" w:rsidR="004B6516" w:rsidRPr="00C154B0" w:rsidRDefault="004B6516" w:rsidP="004B651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20F3F30" w14:textId="77777777" w:rsidR="004B6516" w:rsidRPr="00C154B0" w:rsidRDefault="004B6516" w:rsidP="00AC67C2">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The goals element is implemented in the game prototype as game objectives. </w:t>
      </w:r>
      <w:r w:rsidR="006607F8">
        <w:rPr>
          <w:rFonts w:ascii="Times New Roman" w:eastAsia="Times New Roman" w:hAnsi="Times New Roman" w:cs="Times New Roman"/>
          <w:color w:val="000000"/>
          <w:sz w:val="24"/>
          <w:szCs w:val="24"/>
        </w:rPr>
        <w:t>The</w:t>
      </w:r>
      <w:r w:rsidRPr="00C154B0">
        <w:rPr>
          <w:rFonts w:ascii="Times New Roman" w:eastAsia="Times New Roman" w:hAnsi="Times New Roman" w:cs="Times New Roman"/>
          <w:color w:val="000000"/>
          <w:sz w:val="24"/>
          <w:szCs w:val="24"/>
        </w:rPr>
        <w:t xml:space="preserve"> main </w:t>
      </w:r>
      <w:r w:rsidR="006607F8" w:rsidRPr="00C154B0">
        <w:rPr>
          <w:rFonts w:ascii="Times New Roman" w:eastAsia="Times New Roman" w:hAnsi="Times New Roman" w:cs="Times New Roman"/>
          <w:color w:val="000000"/>
          <w:sz w:val="24"/>
          <w:szCs w:val="24"/>
        </w:rPr>
        <w:t xml:space="preserve">objective </w:t>
      </w:r>
      <w:r w:rsidR="006607F8">
        <w:rPr>
          <w:rFonts w:ascii="Times New Roman" w:eastAsia="Times New Roman" w:hAnsi="Times New Roman" w:cs="Times New Roman"/>
          <w:color w:val="000000"/>
          <w:sz w:val="24"/>
          <w:szCs w:val="24"/>
        </w:rPr>
        <w:t>of this</w:t>
      </w:r>
      <w:r w:rsidRPr="00C154B0">
        <w:rPr>
          <w:rFonts w:ascii="Times New Roman" w:eastAsia="Times New Roman" w:hAnsi="Times New Roman" w:cs="Times New Roman"/>
          <w:color w:val="000000"/>
          <w:sz w:val="24"/>
          <w:szCs w:val="24"/>
        </w:rPr>
        <w:t xml:space="preserve"> prototype</w:t>
      </w:r>
      <w:r w:rsidR="006271CE">
        <w:rPr>
          <w:rFonts w:ascii="Times New Roman" w:eastAsia="Times New Roman" w:hAnsi="Times New Roman" w:cs="Times New Roman"/>
          <w:color w:val="000000"/>
          <w:sz w:val="24"/>
          <w:szCs w:val="24"/>
        </w:rPr>
        <w:t xml:space="preserve"> </w:t>
      </w:r>
      <w:r w:rsidR="006607F8">
        <w:rPr>
          <w:rFonts w:ascii="Times New Roman" w:eastAsia="Times New Roman" w:hAnsi="Times New Roman" w:cs="Times New Roman"/>
          <w:color w:val="000000"/>
          <w:sz w:val="24"/>
          <w:szCs w:val="24"/>
        </w:rPr>
        <w:t>is</w:t>
      </w:r>
      <w:r w:rsidR="006607F8"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to teach ways to </w:t>
      </w:r>
      <w:r w:rsidR="00AC67C2" w:rsidRPr="00C154B0">
        <w:rPr>
          <w:rFonts w:ascii="Times New Roman" w:eastAsia="Times New Roman" w:hAnsi="Times New Roman" w:cs="Times New Roman"/>
          <w:color w:val="000000"/>
          <w:sz w:val="24"/>
          <w:szCs w:val="24"/>
        </w:rPr>
        <w:t>change the thinking and behavio</w:t>
      </w:r>
      <w:r w:rsidRPr="00C154B0">
        <w:rPr>
          <w:rFonts w:ascii="Times New Roman" w:eastAsia="Times New Roman" w:hAnsi="Times New Roman" w:cs="Times New Roman"/>
          <w:color w:val="000000"/>
          <w:sz w:val="24"/>
          <w:szCs w:val="24"/>
        </w:rPr>
        <w:t xml:space="preserve">r of individuals with social phobias that can be used as self-treatment. The goals of the game are clearly displayed on the game interface to make it easier for the </w:t>
      </w:r>
      <w:r w:rsidR="006607F8">
        <w:rPr>
          <w:rFonts w:ascii="Times New Roman" w:eastAsia="Times New Roman" w:hAnsi="Times New Roman" w:cs="Times New Roman"/>
          <w:color w:val="000000"/>
          <w:sz w:val="24"/>
          <w:szCs w:val="24"/>
        </w:rPr>
        <w:t>player</w:t>
      </w:r>
      <w:r w:rsidR="006607F8"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to understand the objectives of the game.</w:t>
      </w:r>
    </w:p>
    <w:p w14:paraId="3DF7CFB5" w14:textId="77777777" w:rsidR="004B6516" w:rsidRPr="00C154B0" w:rsidRDefault="002E6BB7" w:rsidP="004B65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Exposure therapy is to measure the patient's ability to deal with social situatio</w:t>
      </w:r>
      <w:r w:rsidR="009C5857" w:rsidRPr="00C154B0">
        <w:rPr>
          <w:rFonts w:ascii="Times New Roman" w:eastAsia="Times New Roman" w:hAnsi="Times New Roman" w:cs="Times New Roman"/>
          <w:color w:val="000000"/>
          <w:sz w:val="24"/>
          <w:szCs w:val="24"/>
        </w:rPr>
        <w:t xml:space="preserve">ns. According to </w:t>
      </w:r>
      <w:r w:rsidR="00E95291" w:rsidRPr="00D35ACA">
        <w:rPr>
          <w:rFonts w:ascii="Times New Roman" w:eastAsia="Times New Roman" w:hAnsi="Times New Roman" w:cs="Times New Roman"/>
          <w:color w:val="000000"/>
          <w:sz w:val="24"/>
          <w:szCs w:val="24"/>
        </w:rPr>
        <w:t>Hofmann (2000)</w:t>
      </w:r>
      <w:r w:rsidRPr="00C154B0">
        <w:rPr>
          <w:rFonts w:ascii="Times New Roman" w:eastAsia="Times New Roman" w:hAnsi="Times New Roman" w:cs="Times New Roman"/>
          <w:color w:val="000000"/>
          <w:sz w:val="24"/>
          <w:szCs w:val="24"/>
        </w:rPr>
        <w:t xml:space="preserve">, exposure therapy can reduce negative thoughts about oneself and effectively reduce social anxiety. </w:t>
      </w:r>
      <w:r w:rsidR="004B6516" w:rsidRPr="00C154B0">
        <w:rPr>
          <w:rFonts w:ascii="Times New Roman" w:eastAsia="Times New Roman" w:hAnsi="Times New Roman" w:cs="Times New Roman"/>
          <w:color w:val="000000"/>
          <w:sz w:val="24"/>
          <w:szCs w:val="24"/>
        </w:rPr>
        <w:t xml:space="preserve">The social assessment is applied in the game in the form of exposure to social situations such as in offices and public places. Disclosure of social assessment is </w:t>
      </w:r>
      <w:r w:rsidR="009C5857" w:rsidRPr="00C154B0">
        <w:rPr>
          <w:rFonts w:ascii="Times New Roman" w:eastAsia="Times New Roman" w:hAnsi="Times New Roman" w:cs="Times New Roman"/>
          <w:color w:val="000000"/>
          <w:sz w:val="24"/>
          <w:szCs w:val="24"/>
        </w:rPr>
        <w:t xml:space="preserve">also </w:t>
      </w:r>
      <w:r w:rsidR="004B6516" w:rsidRPr="00C154B0">
        <w:rPr>
          <w:rFonts w:ascii="Times New Roman" w:eastAsia="Times New Roman" w:hAnsi="Times New Roman" w:cs="Times New Roman"/>
          <w:color w:val="000000"/>
          <w:sz w:val="24"/>
          <w:szCs w:val="24"/>
        </w:rPr>
        <w:t>intended to help produce rational tho</w:t>
      </w:r>
      <w:r w:rsidR="00CB3093" w:rsidRPr="00C154B0">
        <w:rPr>
          <w:rFonts w:ascii="Times New Roman" w:eastAsia="Times New Roman" w:hAnsi="Times New Roman" w:cs="Times New Roman"/>
          <w:color w:val="000000"/>
          <w:sz w:val="24"/>
          <w:szCs w:val="24"/>
        </w:rPr>
        <w:t>ughts and responses. Figure 6</w:t>
      </w:r>
      <w:r w:rsidR="004B6516" w:rsidRPr="00C154B0">
        <w:rPr>
          <w:rFonts w:ascii="Times New Roman" w:eastAsia="Times New Roman" w:hAnsi="Times New Roman" w:cs="Times New Roman"/>
          <w:color w:val="000000"/>
          <w:sz w:val="24"/>
          <w:szCs w:val="24"/>
        </w:rPr>
        <w:t xml:space="preserve"> shows the elements of social assessment exposure.</w:t>
      </w:r>
    </w:p>
    <w:p w14:paraId="42F14852" w14:textId="77777777" w:rsidR="00CD638F" w:rsidRPr="00C154B0" w:rsidRDefault="00CD638F" w:rsidP="00CD638F">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Relapse prevention is a precautionary measure if there is a recurrence of social phobia symptoms. Relapse prevention can be done by honing coping skills and challenging oneself to face problems and difficult situations </w:t>
      </w:r>
      <w:r w:rsidRPr="00D35ACA">
        <w:rPr>
          <w:rFonts w:ascii="Times New Roman" w:eastAsia="Times New Roman" w:hAnsi="Times New Roman" w:cs="Times New Roman"/>
          <w:color w:val="000000"/>
          <w:sz w:val="24"/>
          <w:szCs w:val="24"/>
        </w:rPr>
        <w:t>(</w:t>
      </w:r>
      <w:proofErr w:type="spellStart"/>
      <w:r w:rsidRPr="00D35ACA">
        <w:rPr>
          <w:rFonts w:ascii="Times New Roman" w:eastAsia="Times New Roman" w:hAnsi="Times New Roman" w:cs="Times New Roman"/>
          <w:color w:val="000000"/>
          <w:sz w:val="24"/>
          <w:szCs w:val="24"/>
        </w:rPr>
        <w:t>Overholser</w:t>
      </w:r>
      <w:proofErr w:type="spellEnd"/>
      <w:r w:rsidRPr="00D35ACA">
        <w:rPr>
          <w:rFonts w:ascii="Times New Roman" w:eastAsia="Times New Roman" w:hAnsi="Times New Roman" w:cs="Times New Roman"/>
          <w:color w:val="000000"/>
          <w:sz w:val="24"/>
          <w:szCs w:val="24"/>
        </w:rPr>
        <w:t>, 2002)</w:t>
      </w:r>
      <w:r w:rsidRPr="00C154B0">
        <w:rPr>
          <w:rFonts w:ascii="Times New Roman" w:eastAsia="Times New Roman" w:hAnsi="Times New Roman" w:cs="Times New Roman"/>
          <w:color w:val="000000"/>
          <w:sz w:val="24"/>
          <w:szCs w:val="24"/>
        </w:rPr>
        <w:t>. The relapse prevention element is implemented in the game prototype in the form of encouragement to foster the ability to challenge oneself to cope with social situations through continuous self-management and through new, healthier thinking.</w:t>
      </w:r>
    </w:p>
    <w:p w14:paraId="66E8203A" w14:textId="77777777" w:rsidR="004B6516" w:rsidRPr="00C154B0" w:rsidRDefault="004B6516" w:rsidP="004B651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72294A3A" w14:textId="77777777" w:rsidR="004B6516" w:rsidRPr="00C154B0" w:rsidRDefault="004B6516" w:rsidP="004B6516">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4"/>
          <w:szCs w:val="24"/>
        </w:rPr>
      </w:pPr>
      <w:r w:rsidRPr="001910A6">
        <w:rPr>
          <w:rFonts w:ascii="Times New Roman" w:eastAsia="Times New Roman" w:hAnsi="Times New Roman" w:cs="Times New Roman"/>
          <w:noProof/>
          <w:color w:val="000000"/>
          <w:sz w:val="24"/>
          <w:szCs w:val="24"/>
          <w:lang w:val="en-MY" w:eastAsia="en-MY"/>
        </w:rPr>
        <w:lastRenderedPageBreak/>
        <w:drawing>
          <wp:inline distT="0" distB="0" distL="0" distR="0" wp14:anchorId="463D3C37" wp14:editId="363BD849">
            <wp:extent cx="2590800" cy="1457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0" cy="1457325"/>
                    </a:xfrm>
                    <a:prstGeom prst="rect">
                      <a:avLst/>
                    </a:prstGeom>
                    <a:noFill/>
                  </pic:spPr>
                </pic:pic>
              </a:graphicData>
            </a:graphic>
          </wp:inline>
        </w:drawing>
      </w:r>
    </w:p>
    <w:p w14:paraId="35118842" w14:textId="77777777" w:rsidR="004B6516" w:rsidRPr="000A49BF" w:rsidRDefault="004B6516" w:rsidP="004B6516">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0"/>
          <w:szCs w:val="20"/>
        </w:rPr>
      </w:pPr>
    </w:p>
    <w:p w14:paraId="7CA5291C" w14:textId="77777777" w:rsidR="004B6516" w:rsidRPr="00C154B0" w:rsidRDefault="00CB3093" w:rsidP="004B6516">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color w:val="000000"/>
          <w:sz w:val="24"/>
          <w:szCs w:val="24"/>
        </w:rPr>
      </w:pPr>
      <w:r w:rsidRPr="00C154B0">
        <w:rPr>
          <w:rFonts w:ascii="Times New Roman" w:eastAsia="Times New Roman" w:hAnsi="Times New Roman" w:cs="Times New Roman"/>
          <w:b/>
          <w:sz w:val="20"/>
          <w:szCs w:val="20"/>
        </w:rPr>
        <w:t>Figure 6</w:t>
      </w:r>
      <w:r w:rsidR="004B6516" w:rsidRPr="00C154B0">
        <w:rPr>
          <w:rFonts w:ascii="Times New Roman" w:eastAsia="Times New Roman" w:hAnsi="Times New Roman" w:cs="Times New Roman"/>
          <w:b/>
          <w:sz w:val="20"/>
          <w:szCs w:val="20"/>
        </w:rPr>
        <w:t xml:space="preserve">. </w:t>
      </w:r>
      <w:r w:rsidR="004B6516" w:rsidRPr="00C154B0">
        <w:rPr>
          <w:rFonts w:ascii="Times New Roman" w:eastAsia="Times New Roman" w:hAnsi="Times New Roman" w:cs="Times New Roman"/>
          <w:sz w:val="20"/>
          <w:szCs w:val="20"/>
        </w:rPr>
        <w:t>Interface of social assessment exposure</w:t>
      </w:r>
    </w:p>
    <w:p w14:paraId="67270EE8" w14:textId="77777777" w:rsidR="00D73ECB" w:rsidRPr="00C154B0" w:rsidRDefault="00D73ECB" w:rsidP="004B651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0311D59" w14:textId="77777777" w:rsidR="00350C72" w:rsidRPr="00C154B0" w:rsidRDefault="00350C72" w:rsidP="00034D8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73F93C8" w14:textId="6904F2F0" w:rsidR="00034D8E" w:rsidRPr="00C154B0" w:rsidRDefault="00034D8E" w:rsidP="00034D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Experiment </w:t>
      </w:r>
      <w:r w:rsidR="000A49BF">
        <w:rPr>
          <w:rFonts w:ascii="Times New Roman" w:eastAsia="Times New Roman" w:hAnsi="Times New Roman" w:cs="Times New Roman"/>
          <w:b/>
          <w:color w:val="000000"/>
          <w:sz w:val="24"/>
          <w:szCs w:val="24"/>
        </w:rPr>
        <w:t>d</w:t>
      </w:r>
      <w:r w:rsidRPr="00C154B0">
        <w:rPr>
          <w:rFonts w:ascii="Times New Roman" w:eastAsia="Times New Roman" w:hAnsi="Times New Roman" w:cs="Times New Roman"/>
          <w:b/>
          <w:color w:val="000000"/>
          <w:sz w:val="24"/>
          <w:szCs w:val="24"/>
        </w:rPr>
        <w:t>esign</w:t>
      </w:r>
    </w:p>
    <w:p w14:paraId="6D153F30" w14:textId="77777777" w:rsidR="00034D8E" w:rsidRPr="00C154B0" w:rsidRDefault="00034D8E" w:rsidP="00034D8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32604FA" w14:textId="77777777" w:rsidR="00F2372E" w:rsidRPr="00C154B0" w:rsidRDefault="00F2372E" w:rsidP="00034D8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evaluation of the Social Phobia Game prototype was conducted on 18 respondents (8 males; 10 females). The</w:t>
      </w:r>
      <w:r w:rsidR="00BE20A0">
        <w:rPr>
          <w:rFonts w:ascii="Times New Roman" w:eastAsia="Times New Roman" w:hAnsi="Times New Roman" w:cs="Times New Roman"/>
          <w:color w:val="000000"/>
          <w:sz w:val="24"/>
          <w:szCs w:val="24"/>
        </w:rPr>
        <w:t xml:space="preserve"> average age of the</w:t>
      </w:r>
      <w:r w:rsidRPr="00C154B0">
        <w:rPr>
          <w:rFonts w:ascii="Times New Roman" w:eastAsia="Times New Roman" w:hAnsi="Times New Roman" w:cs="Times New Roman"/>
          <w:color w:val="000000"/>
          <w:sz w:val="24"/>
          <w:szCs w:val="24"/>
        </w:rPr>
        <w:t xml:space="preserve"> selected respondents average age are 16 years old and each evaluation session took approximately one hour. The evaluation of the game prototype is carried out through an evaluation of its effectiveness and usability. This study used the same respondents for bo</w:t>
      </w:r>
      <w:r w:rsidR="00CB3093" w:rsidRPr="00C154B0">
        <w:rPr>
          <w:rFonts w:ascii="Times New Roman" w:eastAsia="Times New Roman" w:hAnsi="Times New Roman" w:cs="Times New Roman"/>
          <w:color w:val="000000"/>
          <w:sz w:val="24"/>
          <w:szCs w:val="24"/>
        </w:rPr>
        <w:t>th types of evaluation. Figure 7</w:t>
      </w:r>
      <w:r w:rsidRPr="00C154B0">
        <w:rPr>
          <w:rFonts w:ascii="Times New Roman" w:eastAsia="Times New Roman" w:hAnsi="Times New Roman" w:cs="Times New Roman"/>
          <w:color w:val="000000"/>
          <w:sz w:val="24"/>
          <w:szCs w:val="24"/>
        </w:rPr>
        <w:t xml:space="preserve"> shows the evaluation procedure carried out on the respondents.</w:t>
      </w:r>
    </w:p>
    <w:p w14:paraId="4499E46E" w14:textId="77777777" w:rsidR="00F2372E" w:rsidRPr="00C154B0" w:rsidRDefault="00F2372E" w:rsidP="00034D8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EDD223B" w14:textId="77777777" w:rsidR="00F2372E" w:rsidRPr="00C154B0" w:rsidRDefault="00F2372E" w:rsidP="000A49BF">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r w:rsidRPr="001910A6">
        <w:rPr>
          <w:rFonts w:ascii="Times New Roman" w:eastAsia="Times New Roman" w:hAnsi="Times New Roman" w:cs="Times New Roman"/>
          <w:noProof/>
          <w:color w:val="000000"/>
          <w:sz w:val="24"/>
          <w:szCs w:val="24"/>
          <w:lang w:val="en-MY" w:eastAsia="en-MY"/>
        </w:rPr>
        <w:drawing>
          <wp:inline distT="0" distB="0" distL="0" distR="0" wp14:anchorId="30E52BE2" wp14:editId="62D13BE4">
            <wp:extent cx="3076575" cy="1792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9826" cy="1794714"/>
                    </a:xfrm>
                    <a:prstGeom prst="rect">
                      <a:avLst/>
                    </a:prstGeom>
                    <a:noFill/>
                  </pic:spPr>
                </pic:pic>
              </a:graphicData>
            </a:graphic>
          </wp:inline>
        </w:drawing>
      </w:r>
    </w:p>
    <w:p w14:paraId="2EB3171C" w14:textId="77777777" w:rsidR="000A49BF" w:rsidRDefault="000A49BF" w:rsidP="00F2372E">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b/>
          <w:sz w:val="20"/>
          <w:szCs w:val="20"/>
        </w:rPr>
      </w:pPr>
    </w:p>
    <w:p w14:paraId="64771C34" w14:textId="12219DE5" w:rsidR="00F2372E" w:rsidRPr="00C154B0" w:rsidRDefault="00CB3093" w:rsidP="00F2372E">
      <w:pPr>
        <w:pBdr>
          <w:top w:val="nil"/>
          <w:left w:val="nil"/>
          <w:bottom w:val="nil"/>
          <w:right w:val="nil"/>
          <w:between w:val="nil"/>
        </w:pBdr>
        <w:spacing w:after="0" w:line="240" w:lineRule="auto"/>
        <w:ind w:leftChars="0" w:left="0" w:firstLineChars="0" w:firstLine="720"/>
        <w:jc w:val="center"/>
        <w:rPr>
          <w:rFonts w:ascii="Times New Roman" w:eastAsia="Times New Roman" w:hAnsi="Times New Roman" w:cs="Times New Roman"/>
          <w:sz w:val="20"/>
          <w:szCs w:val="20"/>
        </w:rPr>
      </w:pPr>
      <w:r w:rsidRPr="00C154B0">
        <w:rPr>
          <w:rFonts w:ascii="Times New Roman" w:eastAsia="Times New Roman" w:hAnsi="Times New Roman" w:cs="Times New Roman"/>
          <w:b/>
          <w:sz w:val="20"/>
          <w:szCs w:val="20"/>
        </w:rPr>
        <w:t>Figure 7</w:t>
      </w:r>
      <w:r w:rsidR="00F2372E" w:rsidRPr="00C154B0">
        <w:rPr>
          <w:rFonts w:ascii="Times New Roman" w:eastAsia="Times New Roman" w:hAnsi="Times New Roman" w:cs="Times New Roman"/>
          <w:b/>
          <w:sz w:val="20"/>
          <w:szCs w:val="20"/>
        </w:rPr>
        <w:t xml:space="preserve">. </w:t>
      </w:r>
      <w:r w:rsidR="00F2372E" w:rsidRPr="00C154B0">
        <w:rPr>
          <w:rFonts w:ascii="Times New Roman" w:eastAsia="Times New Roman" w:hAnsi="Times New Roman" w:cs="Times New Roman"/>
          <w:sz w:val="20"/>
          <w:szCs w:val="20"/>
        </w:rPr>
        <w:t>Evaluation procedure</w:t>
      </w:r>
    </w:p>
    <w:p w14:paraId="4881F0E0" w14:textId="77777777" w:rsidR="00F2372E" w:rsidRPr="00C154B0" w:rsidRDefault="00F2372E" w:rsidP="00F2372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p>
    <w:p w14:paraId="3C029020" w14:textId="77777777" w:rsidR="00AC67C2" w:rsidRPr="00C154B0" w:rsidRDefault="00F2372E" w:rsidP="00AC67C2">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Effectiveness evaluation are </w:t>
      </w:r>
      <w:r w:rsidR="00B971CA" w:rsidRPr="00C154B0">
        <w:rPr>
          <w:rFonts w:ascii="Times New Roman" w:eastAsia="Times New Roman" w:hAnsi="Times New Roman" w:cs="Times New Roman"/>
          <w:color w:val="000000"/>
          <w:sz w:val="24"/>
          <w:szCs w:val="24"/>
        </w:rPr>
        <w:t>conducted to assess respondents</w:t>
      </w:r>
      <w:r w:rsidRPr="00C154B0">
        <w:rPr>
          <w:rFonts w:ascii="Times New Roman" w:eastAsia="Times New Roman" w:hAnsi="Times New Roman" w:cs="Times New Roman"/>
          <w:color w:val="000000"/>
          <w:sz w:val="24"/>
          <w:szCs w:val="24"/>
        </w:rPr>
        <w:t>’</w:t>
      </w:r>
      <w:r w:rsidR="00B971CA"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knowledge and to assess the effectiveness of social phobia games. The effectiveness test is divided into two parts</w:t>
      </w:r>
      <w:r w:rsidR="00BE20A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namely pre-test and post-test. Each pre-test and post-test had 15 items regarding social phobia. Pre-tests are conducted before the game was played by the respondents. This pre-test was conducted to assess the respondents’</w:t>
      </w:r>
      <w:r w:rsidR="00BE20A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existing knowledge and understanding of SAD. Once the respondents finished answering the first part, the respondents had to play a social phobia game. The second part of the test was conducted after the game was played by the respondents. This aims to assess the respondents’</w:t>
      </w:r>
      <w:r w:rsidR="00BE20A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knowledge improvement after finishing playing the game prototype.</w:t>
      </w:r>
    </w:p>
    <w:p w14:paraId="495FF1CB" w14:textId="77777777" w:rsidR="004B6516" w:rsidRPr="00C154B0" w:rsidRDefault="00F2372E" w:rsidP="00AC67C2">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Meanwhile, the usability assessment contained 30 items adapted from the research of </w:t>
      </w:r>
      <w:proofErr w:type="spellStart"/>
      <w:r w:rsidR="00E95291" w:rsidRPr="00D35ACA">
        <w:rPr>
          <w:rFonts w:ascii="Times New Roman" w:eastAsia="Times New Roman" w:hAnsi="Times New Roman" w:cs="Times New Roman"/>
          <w:color w:val="000000"/>
          <w:sz w:val="24"/>
          <w:szCs w:val="24"/>
        </w:rPr>
        <w:t>Elaklouk</w:t>
      </w:r>
      <w:proofErr w:type="spellEnd"/>
      <w:r w:rsidR="00E95291" w:rsidRPr="00D35ACA">
        <w:rPr>
          <w:rFonts w:ascii="Times New Roman" w:eastAsia="Times New Roman" w:hAnsi="Times New Roman" w:cs="Times New Roman"/>
          <w:color w:val="000000"/>
          <w:sz w:val="24"/>
          <w:szCs w:val="24"/>
        </w:rPr>
        <w:t xml:space="preserve"> and Zin (2017)</w:t>
      </w:r>
      <w:r w:rsidRPr="00C154B0">
        <w:rPr>
          <w:rFonts w:ascii="Times New Roman" w:eastAsia="Times New Roman" w:hAnsi="Times New Roman" w:cs="Times New Roman"/>
          <w:color w:val="000000"/>
          <w:sz w:val="24"/>
          <w:szCs w:val="24"/>
        </w:rPr>
        <w:t xml:space="preserve"> and Lewis (2009). This usability evaluation was conducted after the respondents finished playing the game prototype to find out the respondents' feedback on the usability of the prototype. Table 5 shows the usability evaluation construct of the prototype.</w:t>
      </w:r>
    </w:p>
    <w:p w14:paraId="26EAC927" w14:textId="77777777" w:rsidR="003F77AE" w:rsidRDefault="003F77A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p>
    <w:p w14:paraId="25B3DDAB" w14:textId="2FCEADB5"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lastRenderedPageBreak/>
        <w:t xml:space="preserve">Table 5.  </w:t>
      </w:r>
      <w:r w:rsidRPr="00C154B0">
        <w:rPr>
          <w:rFonts w:ascii="Times New Roman" w:eastAsia="Times New Roman" w:hAnsi="Times New Roman" w:cs="Times New Roman"/>
          <w:color w:val="000000"/>
          <w:sz w:val="20"/>
          <w:szCs w:val="20"/>
        </w:rPr>
        <w:t>Constructs and usability evaluation items</w:t>
      </w:r>
    </w:p>
    <w:p w14:paraId="004BA4FF" w14:textId="77777777" w:rsidR="00F2372E" w:rsidRPr="00C154B0" w:rsidRDefault="00F2372E" w:rsidP="00F237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5000" w:type="pct"/>
        <w:jc w:val="center"/>
        <w:tblLook w:val="0000" w:firstRow="0" w:lastRow="0" w:firstColumn="0" w:lastColumn="0" w:noHBand="0" w:noVBand="0"/>
      </w:tblPr>
      <w:tblGrid>
        <w:gridCol w:w="4321"/>
        <w:gridCol w:w="2132"/>
        <w:gridCol w:w="2907"/>
      </w:tblGrid>
      <w:tr w:rsidR="00F2372E" w:rsidRPr="00C154B0" w14:paraId="247D3E1D" w14:textId="77777777" w:rsidTr="000A49BF">
        <w:trPr>
          <w:trHeight w:val="260"/>
          <w:jc w:val="center"/>
        </w:trPr>
        <w:tc>
          <w:tcPr>
            <w:tcW w:w="2308" w:type="pct"/>
            <w:tcBorders>
              <w:top w:val="single" w:sz="4" w:space="0" w:color="000000"/>
              <w:bottom w:val="single" w:sz="4" w:space="0" w:color="000000"/>
            </w:tcBorders>
            <w:shd w:val="clear" w:color="auto" w:fill="B8CCE4" w:themeFill="accent1" w:themeFillTint="66"/>
          </w:tcPr>
          <w:p w14:paraId="71056845"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Constructs</w:t>
            </w:r>
          </w:p>
        </w:tc>
        <w:tc>
          <w:tcPr>
            <w:tcW w:w="1139" w:type="pct"/>
            <w:tcBorders>
              <w:top w:val="single" w:sz="4" w:space="0" w:color="000000"/>
              <w:bottom w:val="single" w:sz="4" w:space="0" w:color="000000"/>
            </w:tcBorders>
            <w:shd w:val="clear" w:color="auto" w:fill="B8CCE4" w:themeFill="accent1" w:themeFillTint="66"/>
          </w:tcPr>
          <w:p w14:paraId="777E05E7" w14:textId="6525F116"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Total </w:t>
            </w:r>
            <w:r w:rsidR="0065556F">
              <w:rPr>
                <w:rFonts w:ascii="Times New Roman" w:eastAsia="Times New Roman" w:hAnsi="Times New Roman" w:cs="Times New Roman"/>
                <w:b/>
                <w:color w:val="000000"/>
                <w:sz w:val="20"/>
                <w:szCs w:val="20"/>
              </w:rPr>
              <w:t>i</w:t>
            </w:r>
            <w:r w:rsidRPr="00C154B0">
              <w:rPr>
                <w:rFonts w:ascii="Times New Roman" w:eastAsia="Times New Roman" w:hAnsi="Times New Roman" w:cs="Times New Roman"/>
                <w:b/>
                <w:color w:val="000000"/>
                <w:sz w:val="20"/>
                <w:szCs w:val="20"/>
              </w:rPr>
              <w:t>tems</w:t>
            </w:r>
          </w:p>
        </w:tc>
        <w:tc>
          <w:tcPr>
            <w:tcW w:w="1553" w:type="pct"/>
            <w:tcBorders>
              <w:top w:val="single" w:sz="4" w:space="0" w:color="000000"/>
              <w:bottom w:val="single" w:sz="4" w:space="0" w:color="000000"/>
            </w:tcBorders>
            <w:shd w:val="clear" w:color="auto" w:fill="B8CCE4" w:themeFill="accent1" w:themeFillTint="66"/>
          </w:tcPr>
          <w:p w14:paraId="38B57604" w14:textId="14EB8846"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C154B0">
              <w:rPr>
                <w:rFonts w:ascii="Times New Roman" w:eastAsia="Times New Roman" w:hAnsi="Times New Roman" w:cs="Times New Roman"/>
                <w:b/>
                <w:color w:val="000000"/>
                <w:sz w:val="20"/>
                <w:szCs w:val="20"/>
              </w:rPr>
              <w:t xml:space="preserve">Number of </w:t>
            </w:r>
            <w:r w:rsidR="0065556F">
              <w:rPr>
                <w:rFonts w:ascii="Times New Roman" w:eastAsia="Times New Roman" w:hAnsi="Times New Roman" w:cs="Times New Roman"/>
                <w:b/>
                <w:color w:val="000000"/>
                <w:sz w:val="20"/>
                <w:szCs w:val="20"/>
              </w:rPr>
              <w:t>i</w:t>
            </w:r>
            <w:r w:rsidRPr="00C154B0">
              <w:rPr>
                <w:rFonts w:ascii="Times New Roman" w:eastAsia="Times New Roman" w:hAnsi="Times New Roman" w:cs="Times New Roman"/>
                <w:b/>
                <w:color w:val="000000"/>
                <w:sz w:val="20"/>
                <w:szCs w:val="20"/>
              </w:rPr>
              <w:t>tems</w:t>
            </w:r>
          </w:p>
        </w:tc>
      </w:tr>
      <w:tr w:rsidR="00F2372E" w:rsidRPr="00C154B0" w14:paraId="0C645B57" w14:textId="77777777" w:rsidTr="00F2372E">
        <w:trPr>
          <w:trHeight w:val="280"/>
          <w:jc w:val="center"/>
        </w:trPr>
        <w:tc>
          <w:tcPr>
            <w:tcW w:w="2308" w:type="pct"/>
            <w:tcBorders>
              <w:top w:val="single" w:sz="4" w:space="0" w:color="000000"/>
            </w:tcBorders>
          </w:tcPr>
          <w:p w14:paraId="73C49D06" w14:textId="77777777" w:rsidR="00F2372E" w:rsidRPr="00C154B0" w:rsidRDefault="00F2372E"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Construct 1: Interface design</w:t>
            </w:r>
          </w:p>
        </w:tc>
        <w:tc>
          <w:tcPr>
            <w:tcW w:w="1139" w:type="pct"/>
            <w:tcBorders>
              <w:top w:val="single" w:sz="4" w:space="0" w:color="000000"/>
            </w:tcBorders>
          </w:tcPr>
          <w:p w14:paraId="58C8DBC0"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10</w:t>
            </w:r>
          </w:p>
        </w:tc>
        <w:tc>
          <w:tcPr>
            <w:tcW w:w="1553" w:type="pct"/>
            <w:tcBorders>
              <w:top w:val="single" w:sz="4" w:space="0" w:color="000000"/>
            </w:tcBorders>
          </w:tcPr>
          <w:p w14:paraId="2CA3363C"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1-10</w:t>
            </w:r>
          </w:p>
        </w:tc>
      </w:tr>
      <w:tr w:rsidR="00F2372E" w:rsidRPr="00C154B0" w14:paraId="6105AEDE" w14:textId="77777777" w:rsidTr="00F2372E">
        <w:trPr>
          <w:trHeight w:val="260"/>
          <w:jc w:val="center"/>
        </w:trPr>
        <w:tc>
          <w:tcPr>
            <w:tcW w:w="2308" w:type="pct"/>
          </w:tcPr>
          <w:p w14:paraId="0110CD49" w14:textId="77777777" w:rsidR="00F2372E" w:rsidRPr="00C154B0" w:rsidRDefault="00F2372E"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Construct 2: Ease of use</w:t>
            </w:r>
          </w:p>
        </w:tc>
        <w:tc>
          <w:tcPr>
            <w:tcW w:w="1139" w:type="pct"/>
          </w:tcPr>
          <w:p w14:paraId="7CA0113A"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6</w:t>
            </w:r>
          </w:p>
        </w:tc>
        <w:tc>
          <w:tcPr>
            <w:tcW w:w="1553" w:type="pct"/>
          </w:tcPr>
          <w:p w14:paraId="23C1E89E"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11-16</w:t>
            </w:r>
          </w:p>
        </w:tc>
      </w:tr>
      <w:tr w:rsidR="00F2372E" w:rsidRPr="00C154B0" w14:paraId="3B289B18" w14:textId="77777777" w:rsidTr="00F2372E">
        <w:trPr>
          <w:trHeight w:val="260"/>
          <w:jc w:val="center"/>
        </w:trPr>
        <w:tc>
          <w:tcPr>
            <w:tcW w:w="2308" w:type="pct"/>
          </w:tcPr>
          <w:p w14:paraId="321260B4" w14:textId="77777777" w:rsidR="00F2372E" w:rsidRPr="00C154B0" w:rsidRDefault="00F2372E"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Construct 3: Ease of learn</w:t>
            </w:r>
          </w:p>
        </w:tc>
        <w:tc>
          <w:tcPr>
            <w:tcW w:w="1139" w:type="pct"/>
          </w:tcPr>
          <w:p w14:paraId="06149C01"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3</w:t>
            </w:r>
          </w:p>
        </w:tc>
        <w:tc>
          <w:tcPr>
            <w:tcW w:w="1553" w:type="pct"/>
          </w:tcPr>
          <w:p w14:paraId="5FB19832"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17-19</w:t>
            </w:r>
          </w:p>
        </w:tc>
      </w:tr>
      <w:tr w:rsidR="00F2372E" w:rsidRPr="00C154B0" w14:paraId="2BFEC921" w14:textId="77777777" w:rsidTr="00F2372E">
        <w:trPr>
          <w:trHeight w:val="280"/>
          <w:jc w:val="center"/>
        </w:trPr>
        <w:tc>
          <w:tcPr>
            <w:tcW w:w="2308" w:type="pct"/>
          </w:tcPr>
          <w:p w14:paraId="1FD2B4E6" w14:textId="77777777" w:rsidR="00F2372E" w:rsidRPr="00C154B0" w:rsidRDefault="00F2372E"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Construct 4: Usefulness</w:t>
            </w:r>
          </w:p>
        </w:tc>
        <w:tc>
          <w:tcPr>
            <w:tcW w:w="1139" w:type="pct"/>
          </w:tcPr>
          <w:p w14:paraId="71729279"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6</w:t>
            </w:r>
          </w:p>
        </w:tc>
        <w:tc>
          <w:tcPr>
            <w:tcW w:w="1553" w:type="pct"/>
          </w:tcPr>
          <w:p w14:paraId="536A31A1"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20-25</w:t>
            </w:r>
          </w:p>
        </w:tc>
      </w:tr>
      <w:tr w:rsidR="00F2372E" w:rsidRPr="00C154B0" w14:paraId="211C0722" w14:textId="77777777" w:rsidTr="0065556F">
        <w:trPr>
          <w:trHeight w:val="280"/>
          <w:jc w:val="center"/>
        </w:trPr>
        <w:tc>
          <w:tcPr>
            <w:tcW w:w="2308" w:type="pct"/>
            <w:tcBorders>
              <w:bottom w:val="single" w:sz="4" w:space="0" w:color="auto"/>
            </w:tcBorders>
          </w:tcPr>
          <w:p w14:paraId="6876B015" w14:textId="77777777" w:rsidR="00F2372E" w:rsidRPr="00C154B0" w:rsidRDefault="00F2372E"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hAnsi="Times New Roman" w:cs="Times New Roman"/>
                <w:sz w:val="20"/>
                <w:szCs w:val="20"/>
              </w:rPr>
              <w:t>Construct 5: Satisfaction</w:t>
            </w:r>
          </w:p>
        </w:tc>
        <w:tc>
          <w:tcPr>
            <w:tcW w:w="1139" w:type="pct"/>
            <w:tcBorders>
              <w:bottom w:val="single" w:sz="4" w:space="0" w:color="auto"/>
            </w:tcBorders>
          </w:tcPr>
          <w:p w14:paraId="2C4DFF34"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5</w:t>
            </w:r>
          </w:p>
        </w:tc>
        <w:tc>
          <w:tcPr>
            <w:tcW w:w="1553" w:type="pct"/>
            <w:tcBorders>
              <w:bottom w:val="single" w:sz="4" w:space="0" w:color="auto"/>
            </w:tcBorders>
          </w:tcPr>
          <w:p w14:paraId="4744451B"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26-30</w:t>
            </w:r>
          </w:p>
        </w:tc>
      </w:tr>
      <w:tr w:rsidR="00F2372E" w:rsidRPr="00C154B0" w14:paraId="525E8B67" w14:textId="77777777" w:rsidTr="0065556F">
        <w:trPr>
          <w:trHeight w:val="280"/>
          <w:jc w:val="center"/>
        </w:trPr>
        <w:tc>
          <w:tcPr>
            <w:tcW w:w="2308" w:type="pct"/>
            <w:tcBorders>
              <w:top w:val="single" w:sz="4" w:space="0" w:color="auto"/>
              <w:bottom w:val="single" w:sz="4" w:space="0" w:color="000000"/>
            </w:tcBorders>
          </w:tcPr>
          <w:p w14:paraId="4B4A7386" w14:textId="77777777" w:rsidR="00F2372E" w:rsidRPr="00C154B0" w:rsidRDefault="00F2372E"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Total items</w:t>
            </w:r>
          </w:p>
        </w:tc>
        <w:tc>
          <w:tcPr>
            <w:tcW w:w="1139" w:type="pct"/>
            <w:tcBorders>
              <w:top w:val="single" w:sz="4" w:space="0" w:color="auto"/>
              <w:bottom w:val="single" w:sz="4" w:space="0" w:color="000000"/>
            </w:tcBorders>
          </w:tcPr>
          <w:p w14:paraId="023EC329"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30</w:t>
            </w:r>
          </w:p>
        </w:tc>
        <w:tc>
          <w:tcPr>
            <w:tcW w:w="1553" w:type="pct"/>
            <w:tcBorders>
              <w:top w:val="single" w:sz="4" w:space="0" w:color="auto"/>
              <w:bottom w:val="single" w:sz="4" w:space="0" w:color="000000"/>
            </w:tcBorders>
          </w:tcPr>
          <w:p w14:paraId="3CD1A974"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30</w:t>
            </w:r>
          </w:p>
        </w:tc>
      </w:tr>
    </w:tbl>
    <w:p w14:paraId="1016CB1C" w14:textId="77777777" w:rsidR="00F2372E" w:rsidRPr="00C154B0" w:rsidRDefault="00F2372E" w:rsidP="00F2372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57A98BC" w14:textId="77777777" w:rsidR="00F2372E" w:rsidRPr="00C154B0" w:rsidRDefault="00F2372E" w:rsidP="00F2372E">
      <w:pPr>
        <w:pBdr>
          <w:top w:val="nil"/>
          <w:left w:val="nil"/>
          <w:bottom w:val="nil"/>
          <w:right w:val="nil"/>
          <w:between w:val="nil"/>
        </w:pBdr>
        <w:spacing w:after="0" w:line="240" w:lineRule="auto"/>
        <w:ind w:leftChars="0" w:firstLineChars="0" w:firstLine="721"/>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usability evaluation of the prototype was measured based on five constructs</w:t>
      </w:r>
      <w:r w:rsidR="00BE20A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namely interface design, ease of use, ease of learn, usefulness</w:t>
      </w:r>
      <w:r w:rsidR="00BE20A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satisfaction.</w:t>
      </w:r>
    </w:p>
    <w:p w14:paraId="5B423A8A" w14:textId="77777777" w:rsidR="00F2372E" w:rsidRPr="00C154B0" w:rsidRDefault="00F2372E" w:rsidP="00F2372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Before a usability evaluation could be conducted on the respondents, a pilot study was conducted to test the reliability of the usability instrument. The data obtained from the pilot study were analyzed to measure the internal consistency using the value of Cronbach Alpha coefficient. The Cronbach Alpha for the overall usability instrument is 0.96</w:t>
      </w:r>
      <w:r w:rsidR="00BE20A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which is</w:t>
      </w:r>
      <w:r w:rsidR="00BE20A0">
        <w:rPr>
          <w:rFonts w:ascii="Times New Roman" w:eastAsia="Times New Roman" w:hAnsi="Times New Roman" w:cs="Times New Roman"/>
          <w:color w:val="000000"/>
          <w:sz w:val="24"/>
          <w:szCs w:val="24"/>
        </w:rPr>
        <w:t xml:space="preserve"> considered</w:t>
      </w:r>
      <w:r w:rsidRPr="00C154B0">
        <w:rPr>
          <w:rFonts w:ascii="Times New Roman" w:eastAsia="Times New Roman" w:hAnsi="Times New Roman" w:cs="Times New Roman"/>
          <w:color w:val="000000"/>
          <w:sz w:val="24"/>
          <w:szCs w:val="24"/>
        </w:rPr>
        <w:t xml:space="preserve"> a very good</w:t>
      </w:r>
      <w:r w:rsidR="00BE20A0">
        <w:rPr>
          <w:rFonts w:ascii="Times New Roman" w:eastAsia="Times New Roman" w:hAnsi="Times New Roman" w:cs="Times New Roman"/>
          <w:color w:val="000000"/>
          <w:sz w:val="24"/>
          <w:szCs w:val="24"/>
        </w:rPr>
        <w:t xml:space="preserve"> value</w:t>
      </w:r>
      <w:r w:rsidRPr="00C154B0">
        <w:rPr>
          <w:rFonts w:ascii="Times New Roman" w:eastAsia="Times New Roman" w:hAnsi="Times New Roman" w:cs="Times New Roman"/>
          <w:color w:val="000000"/>
          <w:sz w:val="24"/>
          <w:szCs w:val="24"/>
        </w:rPr>
        <w:t>. Table 6 shows the results of Cronbach Alpha values for each construct.</w:t>
      </w:r>
    </w:p>
    <w:p w14:paraId="16CC9C99" w14:textId="77777777" w:rsidR="00F2372E" w:rsidRPr="00C154B0" w:rsidRDefault="00F2372E" w:rsidP="00F2372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2A0529A" w14:textId="175479B3"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Table 6</w:t>
      </w:r>
      <w:r w:rsidR="0072525C" w:rsidRPr="00C154B0">
        <w:rPr>
          <w:rFonts w:ascii="Times New Roman" w:eastAsia="Times New Roman" w:hAnsi="Times New Roman" w:cs="Times New Roman"/>
          <w:b/>
          <w:color w:val="000000"/>
          <w:sz w:val="20"/>
          <w:szCs w:val="20"/>
        </w:rPr>
        <w:t xml:space="preserve">. </w:t>
      </w:r>
      <w:r w:rsidRPr="00C154B0">
        <w:rPr>
          <w:rFonts w:ascii="Times New Roman" w:eastAsia="Times New Roman" w:hAnsi="Times New Roman" w:cs="Times New Roman"/>
          <w:b/>
          <w:color w:val="000000"/>
          <w:sz w:val="20"/>
          <w:szCs w:val="20"/>
        </w:rPr>
        <w:t xml:space="preserve"> </w:t>
      </w:r>
      <w:r w:rsidRPr="00C154B0">
        <w:rPr>
          <w:rFonts w:ascii="Times New Roman" w:eastAsia="Times New Roman" w:hAnsi="Times New Roman" w:cs="Times New Roman"/>
          <w:color w:val="000000"/>
          <w:sz w:val="20"/>
          <w:szCs w:val="20"/>
        </w:rPr>
        <w:t>Cronbach Alpha values for each construct</w:t>
      </w:r>
    </w:p>
    <w:p w14:paraId="1B8DC08E" w14:textId="77777777" w:rsidR="00F2372E" w:rsidRPr="00C154B0" w:rsidRDefault="00F2372E" w:rsidP="00F237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5000" w:type="pct"/>
        <w:jc w:val="center"/>
        <w:tblLook w:val="0000" w:firstRow="0" w:lastRow="0" w:firstColumn="0" w:lastColumn="0" w:noHBand="0" w:noVBand="0"/>
      </w:tblPr>
      <w:tblGrid>
        <w:gridCol w:w="3843"/>
        <w:gridCol w:w="5517"/>
      </w:tblGrid>
      <w:tr w:rsidR="00F2372E" w:rsidRPr="00C154B0" w14:paraId="00128241" w14:textId="77777777" w:rsidTr="0065556F">
        <w:trPr>
          <w:trHeight w:val="260"/>
          <w:jc w:val="center"/>
        </w:trPr>
        <w:tc>
          <w:tcPr>
            <w:tcW w:w="2053" w:type="pct"/>
            <w:tcBorders>
              <w:top w:val="single" w:sz="4" w:space="0" w:color="000000"/>
              <w:bottom w:val="single" w:sz="4" w:space="0" w:color="000000"/>
            </w:tcBorders>
            <w:shd w:val="clear" w:color="auto" w:fill="B8CCE4" w:themeFill="accent1" w:themeFillTint="66"/>
          </w:tcPr>
          <w:p w14:paraId="2820BC90" w14:textId="77777777"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Constructs</w:t>
            </w:r>
          </w:p>
        </w:tc>
        <w:tc>
          <w:tcPr>
            <w:tcW w:w="2947" w:type="pct"/>
            <w:tcBorders>
              <w:top w:val="single" w:sz="4" w:space="0" w:color="000000"/>
              <w:bottom w:val="single" w:sz="4" w:space="0" w:color="000000"/>
            </w:tcBorders>
            <w:shd w:val="clear" w:color="auto" w:fill="B8CCE4" w:themeFill="accent1" w:themeFillTint="66"/>
          </w:tcPr>
          <w:p w14:paraId="0AEEA3E7" w14:textId="2E7EB205" w:rsidR="00F2372E" w:rsidRPr="00C154B0" w:rsidRDefault="00F2372E" w:rsidP="00F237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Cronbach Alpha </w:t>
            </w:r>
            <w:r w:rsidR="0065556F">
              <w:rPr>
                <w:rFonts w:ascii="Times New Roman" w:eastAsia="Times New Roman" w:hAnsi="Times New Roman" w:cs="Times New Roman"/>
                <w:b/>
                <w:color w:val="000000"/>
                <w:sz w:val="20"/>
                <w:szCs w:val="20"/>
              </w:rPr>
              <w:t>v</w:t>
            </w:r>
            <w:r w:rsidRPr="00C154B0">
              <w:rPr>
                <w:rFonts w:ascii="Times New Roman" w:eastAsia="Times New Roman" w:hAnsi="Times New Roman" w:cs="Times New Roman"/>
                <w:b/>
                <w:color w:val="000000"/>
                <w:sz w:val="20"/>
                <w:szCs w:val="20"/>
              </w:rPr>
              <w:t>alue</w:t>
            </w:r>
          </w:p>
        </w:tc>
      </w:tr>
      <w:tr w:rsidR="00F2372E" w:rsidRPr="00C154B0" w14:paraId="69E62A95" w14:textId="77777777" w:rsidTr="0072525C">
        <w:trPr>
          <w:trHeight w:val="280"/>
          <w:jc w:val="center"/>
        </w:trPr>
        <w:tc>
          <w:tcPr>
            <w:tcW w:w="2053" w:type="pct"/>
            <w:tcBorders>
              <w:top w:val="single" w:sz="4" w:space="0" w:color="000000"/>
            </w:tcBorders>
          </w:tcPr>
          <w:p w14:paraId="611BA6F7" w14:textId="77777777" w:rsidR="00F2372E"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Interface design</w:t>
            </w:r>
          </w:p>
        </w:tc>
        <w:tc>
          <w:tcPr>
            <w:tcW w:w="2947" w:type="pct"/>
            <w:tcBorders>
              <w:top w:val="single" w:sz="4" w:space="0" w:color="000000"/>
            </w:tcBorders>
          </w:tcPr>
          <w:p w14:paraId="7CE14A23" w14:textId="77777777" w:rsidR="00F2372E" w:rsidRPr="00C154B0" w:rsidRDefault="0072525C" w:rsidP="0065556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0.86</w:t>
            </w:r>
          </w:p>
        </w:tc>
      </w:tr>
      <w:tr w:rsidR="00F2372E" w:rsidRPr="00C154B0" w14:paraId="0088E25A" w14:textId="77777777" w:rsidTr="0072525C">
        <w:trPr>
          <w:trHeight w:val="260"/>
          <w:jc w:val="center"/>
        </w:trPr>
        <w:tc>
          <w:tcPr>
            <w:tcW w:w="2053" w:type="pct"/>
          </w:tcPr>
          <w:p w14:paraId="3DFC785C" w14:textId="77777777" w:rsidR="00F2372E"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Ease of use</w:t>
            </w:r>
          </w:p>
        </w:tc>
        <w:tc>
          <w:tcPr>
            <w:tcW w:w="2947" w:type="pct"/>
          </w:tcPr>
          <w:p w14:paraId="19A24049" w14:textId="77777777" w:rsidR="00F2372E" w:rsidRPr="00C154B0" w:rsidRDefault="0072525C" w:rsidP="0065556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0.87</w:t>
            </w:r>
          </w:p>
        </w:tc>
      </w:tr>
      <w:tr w:rsidR="00F2372E" w:rsidRPr="00C154B0" w14:paraId="61970E9F" w14:textId="77777777" w:rsidTr="0072525C">
        <w:trPr>
          <w:trHeight w:val="260"/>
          <w:jc w:val="center"/>
        </w:trPr>
        <w:tc>
          <w:tcPr>
            <w:tcW w:w="2053" w:type="pct"/>
          </w:tcPr>
          <w:p w14:paraId="1E604228" w14:textId="77777777" w:rsidR="00F2372E"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Ease of learn</w:t>
            </w:r>
          </w:p>
        </w:tc>
        <w:tc>
          <w:tcPr>
            <w:tcW w:w="2947" w:type="pct"/>
          </w:tcPr>
          <w:p w14:paraId="6DD6B97E" w14:textId="77777777" w:rsidR="00F2372E" w:rsidRPr="00C154B0" w:rsidRDefault="0072525C" w:rsidP="0065556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0.90</w:t>
            </w:r>
          </w:p>
        </w:tc>
      </w:tr>
      <w:tr w:rsidR="00F2372E" w:rsidRPr="00C154B0" w14:paraId="778844D1" w14:textId="77777777" w:rsidTr="0072525C">
        <w:trPr>
          <w:trHeight w:val="280"/>
          <w:jc w:val="center"/>
        </w:trPr>
        <w:tc>
          <w:tcPr>
            <w:tcW w:w="2053" w:type="pct"/>
          </w:tcPr>
          <w:p w14:paraId="7B18C4F2" w14:textId="77777777" w:rsidR="00F2372E"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Usefulness</w:t>
            </w:r>
          </w:p>
        </w:tc>
        <w:tc>
          <w:tcPr>
            <w:tcW w:w="2947" w:type="pct"/>
          </w:tcPr>
          <w:p w14:paraId="00487A4B" w14:textId="77777777" w:rsidR="00F2372E" w:rsidRPr="00C154B0" w:rsidRDefault="0072525C" w:rsidP="0065556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0.90</w:t>
            </w:r>
          </w:p>
        </w:tc>
      </w:tr>
      <w:tr w:rsidR="0072525C" w:rsidRPr="00C154B0" w14:paraId="28F2BE10" w14:textId="77777777" w:rsidTr="0072525C">
        <w:trPr>
          <w:trHeight w:val="280"/>
          <w:jc w:val="center"/>
        </w:trPr>
        <w:tc>
          <w:tcPr>
            <w:tcW w:w="2053" w:type="pct"/>
            <w:tcBorders>
              <w:bottom w:val="single" w:sz="4" w:space="0" w:color="000000"/>
            </w:tcBorders>
          </w:tcPr>
          <w:p w14:paraId="41C50142" w14:textId="77777777" w:rsidR="0072525C"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Satisfaction</w:t>
            </w:r>
          </w:p>
        </w:tc>
        <w:tc>
          <w:tcPr>
            <w:tcW w:w="2947" w:type="pct"/>
            <w:tcBorders>
              <w:bottom w:val="single" w:sz="4" w:space="0" w:color="000000"/>
            </w:tcBorders>
          </w:tcPr>
          <w:p w14:paraId="3DCE2874" w14:textId="77777777" w:rsidR="0072525C" w:rsidRPr="00C154B0" w:rsidRDefault="0072525C" w:rsidP="0065556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0.70</w:t>
            </w:r>
          </w:p>
        </w:tc>
      </w:tr>
    </w:tbl>
    <w:p w14:paraId="03723014" w14:textId="77777777" w:rsidR="00F2372E" w:rsidRPr="00C154B0" w:rsidRDefault="00F2372E" w:rsidP="0065556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EAB0E96" w14:textId="77777777" w:rsidR="0072525C" w:rsidRPr="00C154B0" w:rsidRDefault="0072525C" w:rsidP="0072525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Cronbach Alpha value for each construct shows a reliability value between 0.90 to 0.70</w:t>
      </w:r>
      <w:r w:rsidR="00BE20A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which is in a very good level</w:t>
      </w:r>
      <w:r w:rsidR="00BE20A0">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the usability instrument can be used in the evaluation towards targeted respondents of this study.</w:t>
      </w:r>
    </w:p>
    <w:p w14:paraId="135B677D" w14:textId="77777777" w:rsidR="0072525C" w:rsidRPr="00C154B0" w:rsidRDefault="0072525C" w:rsidP="00350C7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49DD577" w14:textId="77777777" w:rsidR="00350C72" w:rsidRPr="00C154B0" w:rsidRDefault="00350C72" w:rsidP="00350C7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61312C5" w14:textId="77777777" w:rsidR="00F25682"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Results</w:t>
      </w:r>
    </w:p>
    <w:p w14:paraId="44C3CF8E"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b/>
          <w:color w:val="000000"/>
          <w:sz w:val="24"/>
          <w:szCs w:val="24"/>
        </w:rPr>
        <w:t xml:space="preserve"> </w:t>
      </w:r>
    </w:p>
    <w:p w14:paraId="26FE5913" w14:textId="77777777" w:rsidR="00637EC6" w:rsidRPr="00C154B0" w:rsidRDefault="0072525C" w:rsidP="00637EC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The evaluation results showed good and positive feedback for the testing done on the game prototype. Data were analyzed to generate mean and standard deviation for effectiveness and usability evaluation.</w:t>
      </w:r>
    </w:p>
    <w:p w14:paraId="06ABE341" w14:textId="77777777" w:rsidR="00F25682" w:rsidRPr="00C154B0" w:rsidRDefault="00F2568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39F4AE" w14:textId="1C0F1ED1" w:rsidR="00F25682"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i/>
          <w:color w:val="000000"/>
          <w:sz w:val="24"/>
          <w:szCs w:val="24"/>
        </w:rPr>
        <w:t xml:space="preserve">Effectiveness </w:t>
      </w:r>
      <w:r w:rsidR="00727679">
        <w:rPr>
          <w:rFonts w:ascii="Times New Roman" w:eastAsia="Times New Roman" w:hAnsi="Times New Roman" w:cs="Times New Roman"/>
          <w:i/>
          <w:color w:val="000000"/>
          <w:sz w:val="24"/>
          <w:szCs w:val="24"/>
        </w:rPr>
        <w:t>e</w:t>
      </w:r>
      <w:r w:rsidRPr="00C154B0">
        <w:rPr>
          <w:rFonts w:ascii="Times New Roman" w:eastAsia="Times New Roman" w:hAnsi="Times New Roman" w:cs="Times New Roman"/>
          <w:i/>
          <w:color w:val="000000"/>
          <w:sz w:val="24"/>
          <w:szCs w:val="24"/>
        </w:rPr>
        <w:t>valuation</w:t>
      </w:r>
    </w:p>
    <w:p w14:paraId="496C764D"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 </w:t>
      </w:r>
    </w:p>
    <w:p w14:paraId="61033F90" w14:textId="77777777" w:rsidR="00F25682"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The effectiveness evaluation of the Social Phobia Game prototype was conducted through pre-game testing and post-game testing. The test conducted included 15 objective questions for each set of pre-test and post-test questions. The scores obtained by the respondents were calculated in percentage; dividing the total scores by marks obtained and then multiply the result with 100. Based on the pre-test results, the mean value of the pre-test score is 45.11. Meanwhile, the mean value of the post-test score was 60.39. The mean value of the post-test was higher than the mean </w:t>
      </w:r>
      <w:r w:rsidRPr="00C154B0">
        <w:rPr>
          <w:rFonts w:ascii="Times New Roman" w:eastAsia="Times New Roman" w:hAnsi="Times New Roman" w:cs="Times New Roman"/>
          <w:color w:val="000000"/>
          <w:sz w:val="24"/>
          <w:szCs w:val="24"/>
        </w:rPr>
        <w:lastRenderedPageBreak/>
        <w:t>value of the pre-test. Table 7 shows the differences of mean values and standard deviations of pre-test and post-test.</w:t>
      </w:r>
    </w:p>
    <w:p w14:paraId="54AA5E1D" w14:textId="77777777" w:rsidR="0072525C"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E96078" w14:textId="4C7AD05D" w:rsidR="0072525C" w:rsidRPr="00C154B0" w:rsidRDefault="0072525C" w:rsidP="0072525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Table 7.  </w:t>
      </w:r>
      <w:r w:rsidRPr="00C154B0">
        <w:rPr>
          <w:rFonts w:ascii="Times New Roman" w:eastAsia="Times New Roman" w:hAnsi="Times New Roman" w:cs="Times New Roman"/>
          <w:color w:val="000000"/>
          <w:sz w:val="20"/>
          <w:szCs w:val="20"/>
        </w:rPr>
        <w:t>Mean values and standard deviations of pre-test and post-test</w:t>
      </w:r>
    </w:p>
    <w:p w14:paraId="62269E94" w14:textId="77777777" w:rsidR="0072525C" w:rsidRPr="00C154B0" w:rsidRDefault="0072525C" w:rsidP="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5000" w:type="pct"/>
        <w:jc w:val="center"/>
        <w:tblLook w:val="0000" w:firstRow="0" w:lastRow="0" w:firstColumn="0" w:lastColumn="0" w:noHBand="0" w:noVBand="0"/>
      </w:tblPr>
      <w:tblGrid>
        <w:gridCol w:w="2418"/>
        <w:gridCol w:w="3471"/>
        <w:gridCol w:w="3471"/>
      </w:tblGrid>
      <w:tr w:rsidR="0072525C" w:rsidRPr="00C154B0" w14:paraId="3CAD7FC7" w14:textId="77777777" w:rsidTr="00727679">
        <w:trPr>
          <w:trHeight w:val="260"/>
          <w:jc w:val="center"/>
        </w:trPr>
        <w:tc>
          <w:tcPr>
            <w:tcW w:w="1292" w:type="pct"/>
            <w:tcBorders>
              <w:top w:val="single" w:sz="4" w:space="0" w:color="000000"/>
              <w:bottom w:val="single" w:sz="4" w:space="0" w:color="000000"/>
            </w:tcBorders>
            <w:shd w:val="clear" w:color="auto" w:fill="B8CCE4" w:themeFill="accent1" w:themeFillTint="66"/>
          </w:tcPr>
          <w:p w14:paraId="7E9E7C70"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854" w:type="pct"/>
            <w:tcBorders>
              <w:top w:val="single" w:sz="4" w:space="0" w:color="000000"/>
              <w:bottom w:val="single" w:sz="4" w:space="0" w:color="000000"/>
            </w:tcBorders>
            <w:shd w:val="clear" w:color="auto" w:fill="B8CCE4" w:themeFill="accent1" w:themeFillTint="66"/>
          </w:tcPr>
          <w:p w14:paraId="2118CB60"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Pre-Test</w:t>
            </w:r>
          </w:p>
        </w:tc>
        <w:tc>
          <w:tcPr>
            <w:tcW w:w="1854" w:type="pct"/>
            <w:tcBorders>
              <w:top w:val="single" w:sz="4" w:space="0" w:color="000000"/>
              <w:bottom w:val="single" w:sz="4" w:space="0" w:color="000000"/>
            </w:tcBorders>
            <w:shd w:val="clear" w:color="auto" w:fill="B8CCE4" w:themeFill="accent1" w:themeFillTint="66"/>
          </w:tcPr>
          <w:p w14:paraId="4F3EF0EC"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C154B0">
              <w:rPr>
                <w:rFonts w:ascii="Times New Roman" w:eastAsia="Times New Roman" w:hAnsi="Times New Roman" w:cs="Times New Roman"/>
                <w:b/>
                <w:color w:val="000000"/>
                <w:sz w:val="20"/>
                <w:szCs w:val="20"/>
              </w:rPr>
              <w:t>Post-Test</w:t>
            </w:r>
          </w:p>
        </w:tc>
      </w:tr>
      <w:tr w:rsidR="0072525C" w:rsidRPr="00C154B0" w14:paraId="4F61BEE5" w14:textId="77777777" w:rsidTr="0072525C">
        <w:trPr>
          <w:trHeight w:val="280"/>
          <w:jc w:val="center"/>
        </w:trPr>
        <w:tc>
          <w:tcPr>
            <w:tcW w:w="1292" w:type="pct"/>
            <w:tcBorders>
              <w:top w:val="single" w:sz="4" w:space="0" w:color="000000"/>
            </w:tcBorders>
          </w:tcPr>
          <w:p w14:paraId="670BBA4D" w14:textId="77777777" w:rsidR="0072525C"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Mean</w:t>
            </w:r>
          </w:p>
        </w:tc>
        <w:tc>
          <w:tcPr>
            <w:tcW w:w="1854" w:type="pct"/>
            <w:tcBorders>
              <w:top w:val="single" w:sz="4" w:space="0" w:color="000000"/>
            </w:tcBorders>
          </w:tcPr>
          <w:p w14:paraId="47F700FA"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45.11</w:t>
            </w:r>
          </w:p>
        </w:tc>
        <w:tc>
          <w:tcPr>
            <w:tcW w:w="1854" w:type="pct"/>
            <w:tcBorders>
              <w:top w:val="single" w:sz="4" w:space="0" w:color="000000"/>
            </w:tcBorders>
          </w:tcPr>
          <w:p w14:paraId="69ED4AF6"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60.39</w:t>
            </w:r>
          </w:p>
        </w:tc>
      </w:tr>
      <w:tr w:rsidR="0072525C" w:rsidRPr="00C154B0" w14:paraId="72CDE092" w14:textId="77777777" w:rsidTr="0072525C">
        <w:trPr>
          <w:trHeight w:val="280"/>
          <w:jc w:val="center"/>
        </w:trPr>
        <w:tc>
          <w:tcPr>
            <w:tcW w:w="1292" w:type="pct"/>
            <w:tcBorders>
              <w:bottom w:val="single" w:sz="4" w:space="0" w:color="000000"/>
            </w:tcBorders>
          </w:tcPr>
          <w:p w14:paraId="73E536DF" w14:textId="77777777" w:rsidR="0072525C" w:rsidRPr="00C154B0" w:rsidRDefault="0072525C"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Standard deviations</w:t>
            </w:r>
          </w:p>
        </w:tc>
        <w:tc>
          <w:tcPr>
            <w:tcW w:w="1854" w:type="pct"/>
            <w:tcBorders>
              <w:bottom w:val="single" w:sz="4" w:space="0" w:color="000000"/>
            </w:tcBorders>
          </w:tcPr>
          <w:p w14:paraId="3B77077E"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15.94</w:t>
            </w:r>
          </w:p>
        </w:tc>
        <w:tc>
          <w:tcPr>
            <w:tcW w:w="1854" w:type="pct"/>
            <w:tcBorders>
              <w:bottom w:val="single" w:sz="4" w:space="0" w:color="000000"/>
            </w:tcBorders>
          </w:tcPr>
          <w:p w14:paraId="606737A0" w14:textId="77777777" w:rsidR="0072525C" w:rsidRPr="00C154B0" w:rsidRDefault="0072525C"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19.48</w:t>
            </w:r>
          </w:p>
        </w:tc>
      </w:tr>
    </w:tbl>
    <w:p w14:paraId="5F2D2D02" w14:textId="77777777" w:rsidR="0072525C"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249C30" w14:textId="77777777" w:rsidR="00F25682" w:rsidRPr="00C154B0" w:rsidRDefault="00AD53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 </w:t>
      </w:r>
      <w:r w:rsidR="0072525C" w:rsidRPr="00C154B0">
        <w:rPr>
          <w:rFonts w:ascii="Times New Roman" w:eastAsia="Times New Roman" w:hAnsi="Times New Roman" w:cs="Times New Roman"/>
          <w:color w:val="000000"/>
          <w:sz w:val="24"/>
          <w:szCs w:val="24"/>
        </w:rPr>
        <w:tab/>
        <w:t>The results of the effectiveness evaluation showed the difference of mean score between the pre-test and post-test by 15.28</w:t>
      </w:r>
      <w:r w:rsidR="008D5F9C">
        <w:rPr>
          <w:rFonts w:ascii="Times New Roman" w:eastAsia="Times New Roman" w:hAnsi="Times New Roman" w:cs="Times New Roman"/>
          <w:color w:val="000000"/>
          <w:sz w:val="24"/>
          <w:szCs w:val="24"/>
        </w:rPr>
        <w:t>,</w:t>
      </w:r>
      <w:r w:rsidR="0072525C" w:rsidRPr="00C154B0">
        <w:rPr>
          <w:rFonts w:ascii="Times New Roman" w:eastAsia="Times New Roman" w:hAnsi="Times New Roman" w:cs="Times New Roman"/>
          <w:color w:val="000000"/>
          <w:sz w:val="24"/>
          <w:szCs w:val="24"/>
        </w:rPr>
        <w:t xml:space="preserve"> and the post-test mean score was higher than the pre-test. This indicates an increase in knowledge among the respondents after using the game prototype.</w:t>
      </w:r>
    </w:p>
    <w:p w14:paraId="0E88BDF3" w14:textId="77777777" w:rsidR="0072525C"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EEBC4F5" w14:textId="1777AD99" w:rsidR="0072525C" w:rsidRPr="00C154B0" w:rsidRDefault="00247BAB" w:rsidP="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i/>
          <w:color w:val="000000"/>
          <w:sz w:val="24"/>
          <w:szCs w:val="24"/>
        </w:rPr>
        <w:t>Usability</w:t>
      </w:r>
      <w:r w:rsidR="0072525C" w:rsidRPr="00C154B0">
        <w:rPr>
          <w:rFonts w:ascii="Times New Roman" w:eastAsia="Times New Roman" w:hAnsi="Times New Roman" w:cs="Times New Roman"/>
          <w:i/>
          <w:color w:val="000000"/>
          <w:sz w:val="24"/>
          <w:szCs w:val="24"/>
        </w:rPr>
        <w:t xml:space="preserve"> </w:t>
      </w:r>
      <w:r w:rsidR="00727679">
        <w:rPr>
          <w:rFonts w:ascii="Times New Roman" w:eastAsia="Times New Roman" w:hAnsi="Times New Roman" w:cs="Times New Roman"/>
          <w:i/>
          <w:color w:val="000000"/>
          <w:sz w:val="24"/>
          <w:szCs w:val="24"/>
        </w:rPr>
        <w:t>e</w:t>
      </w:r>
      <w:r w:rsidR="0072525C" w:rsidRPr="00C154B0">
        <w:rPr>
          <w:rFonts w:ascii="Times New Roman" w:eastAsia="Times New Roman" w:hAnsi="Times New Roman" w:cs="Times New Roman"/>
          <w:i/>
          <w:color w:val="000000"/>
          <w:sz w:val="24"/>
          <w:szCs w:val="24"/>
        </w:rPr>
        <w:t>valuation</w:t>
      </w:r>
    </w:p>
    <w:p w14:paraId="25EFAEE4" w14:textId="77777777" w:rsidR="0072525C"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152A08" w14:textId="77777777" w:rsidR="0072525C" w:rsidRPr="00C154B0" w:rsidRDefault="0072525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Data analysis for usability assessment is using descriptive statistics through mean score values. The interpretation of the mean score is divided into three levels</w:t>
      </w:r>
      <w:r w:rsidR="008D5F9C">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which are low, medium</w:t>
      </w:r>
      <w:r w:rsidR="008D5F9C">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high as shown in Table 8.</w:t>
      </w:r>
    </w:p>
    <w:p w14:paraId="01FA6082" w14:textId="77777777" w:rsidR="00247BAB" w:rsidRPr="00C154B0" w:rsidRDefault="00247B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D550868" w14:textId="1ECD7E81" w:rsidR="00247BAB" w:rsidRPr="00C154B0"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Table 8.  </w:t>
      </w:r>
      <w:r w:rsidRPr="00C154B0">
        <w:rPr>
          <w:rFonts w:ascii="Times New Roman" w:eastAsia="Times New Roman" w:hAnsi="Times New Roman" w:cs="Times New Roman"/>
          <w:color w:val="000000"/>
          <w:sz w:val="20"/>
          <w:szCs w:val="20"/>
        </w:rPr>
        <w:t>Interpretation of mean score values</w:t>
      </w:r>
    </w:p>
    <w:p w14:paraId="42306BEE" w14:textId="77777777" w:rsidR="00247BAB" w:rsidRPr="00C154B0" w:rsidRDefault="00247BAB" w:rsidP="00247B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5000" w:type="pct"/>
        <w:jc w:val="center"/>
        <w:tblLook w:val="0000" w:firstRow="0" w:lastRow="0" w:firstColumn="0" w:lastColumn="0" w:noHBand="0" w:noVBand="0"/>
      </w:tblPr>
      <w:tblGrid>
        <w:gridCol w:w="3843"/>
        <w:gridCol w:w="5517"/>
      </w:tblGrid>
      <w:tr w:rsidR="00247BAB" w:rsidRPr="00C154B0" w14:paraId="3C2076FB" w14:textId="77777777" w:rsidTr="00727679">
        <w:trPr>
          <w:trHeight w:val="260"/>
          <w:jc w:val="center"/>
        </w:trPr>
        <w:tc>
          <w:tcPr>
            <w:tcW w:w="2053" w:type="pct"/>
            <w:tcBorders>
              <w:top w:val="single" w:sz="4" w:space="0" w:color="000000"/>
              <w:bottom w:val="single" w:sz="4" w:space="0" w:color="000000"/>
            </w:tcBorders>
            <w:shd w:val="clear" w:color="auto" w:fill="B8CCE4" w:themeFill="accent1" w:themeFillTint="66"/>
          </w:tcPr>
          <w:p w14:paraId="56A95477" w14:textId="58779544" w:rsidR="00247BAB" w:rsidRPr="00C154B0" w:rsidRDefault="00247BAB"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C154B0">
              <w:rPr>
                <w:rFonts w:ascii="Times New Roman" w:eastAsia="Times New Roman" w:hAnsi="Times New Roman" w:cs="Times New Roman"/>
                <w:b/>
                <w:color w:val="000000"/>
                <w:sz w:val="20"/>
                <w:szCs w:val="20"/>
              </w:rPr>
              <w:t xml:space="preserve">Mean </w:t>
            </w:r>
            <w:r w:rsidR="00B504AB">
              <w:rPr>
                <w:rFonts w:ascii="Times New Roman" w:eastAsia="Times New Roman" w:hAnsi="Times New Roman" w:cs="Times New Roman"/>
                <w:b/>
                <w:color w:val="000000"/>
                <w:sz w:val="20"/>
                <w:szCs w:val="20"/>
              </w:rPr>
              <w:t>s</w:t>
            </w:r>
            <w:r w:rsidRPr="00C154B0">
              <w:rPr>
                <w:rFonts w:ascii="Times New Roman" w:eastAsia="Times New Roman" w:hAnsi="Times New Roman" w:cs="Times New Roman"/>
                <w:b/>
                <w:color w:val="000000"/>
                <w:sz w:val="20"/>
                <w:szCs w:val="20"/>
              </w:rPr>
              <w:t>core</w:t>
            </w:r>
          </w:p>
        </w:tc>
        <w:tc>
          <w:tcPr>
            <w:tcW w:w="2947" w:type="pct"/>
            <w:tcBorders>
              <w:top w:val="single" w:sz="4" w:space="0" w:color="000000"/>
              <w:bottom w:val="single" w:sz="4" w:space="0" w:color="000000"/>
            </w:tcBorders>
            <w:shd w:val="clear" w:color="auto" w:fill="B8CCE4" w:themeFill="accent1" w:themeFillTint="66"/>
          </w:tcPr>
          <w:p w14:paraId="391A2C40" w14:textId="77777777" w:rsidR="00247BAB" w:rsidRPr="00C154B0" w:rsidRDefault="00247BAB" w:rsidP="007276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Interpretation</w:t>
            </w:r>
          </w:p>
        </w:tc>
      </w:tr>
      <w:tr w:rsidR="00247BAB" w:rsidRPr="00C154B0" w14:paraId="0957AFD1" w14:textId="77777777" w:rsidTr="00247BAB">
        <w:trPr>
          <w:trHeight w:val="280"/>
          <w:jc w:val="center"/>
        </w:trPr>
        <w:tc>
          <w:tcPr>
            <w:tcW w:w="2053" w:type="pct"/>
            <w:tcBorders>
              <w:top w:val="single" w:sz="4" w:space="0" w:color="000000"/>
            </w:tcBorders>
          </w:tcPr>
          <w:p w14:paraId="44814BF5" w14:textId="77777777" w:rsidR="00247BAB" w:rsidRPr="006F2458"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F2458">
              <w:rPr>
                <w:rFonts w:ascii="Times New Roman" w:eastAsia="Times New Roman" w:hAnsi="Times New Roman" w:cs="Times New Roman"/>
                <w:color w:val="000000"/>
                <w:sz w:val="20"/>
                <w:szCs w:val="20"/>
              </w:rPr>
              <w:t>1.00 – 2.33</w:t>
            </w:r>
          </w:p>
        </w:tc>
        <w:tc>
          <w:tcPr>
            <w:tcW w:w="2947" w:type="pct"/>
            <w:tcBorders>
              <w:top w:val="single" w:sz="4" w:space="0" w:color="000000"/>
            </w:tcBorders>
          </w:tcPr>
          <w:p w14:paraId="2F4BC880" w14:textId="77777777" w:rsidR="00247BAB" w:rsidRPr="006F2458"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F2458">
              <w:rPr>
                <w:rFonts w:ascii="Times New Roman" w:eastAsia="Times New Roman" w:hAnsi="Times New Roman" w:cs="Times New Roman"/>
                <w:color w:val="000000"/>
                <w:sz w:val="20"/>
                <w:szCs w:val="20"/>
              </w:rPr>
              <w:t>Low</w:t>
            </w:r>
          </w:p>
        </w:tc>
      </w:tr>
      <w:tr w:rsidR="00247BAB" w:rsidRPr="00C154B0" w14:paraId="5B4673E1" w14:textId="77777777" w:rsidTr="00247BAB">
        <w:trPr>
          <w:trHeight w:val="280"/>
          <w:jc w:val="center"/>
        </w:trPr>
        <w:tc>
          <w:tcPr>
            <w:tcW w:w="2053" w:type="pct"/>
          </w:tcPr>
          <w:p w14:paraId="0400AC30" w14:textId="77777777" w:rsidR="00247BAB" w:rsidRPr="006F2458"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F2458">
              <w:rPr>
                <w:rFonts w:ascii="Times New Roman" w:eastAsia="Times New Roman" w:hAnsi="Times New Roman" w:cs="Times New Roman"/>
                <w:color w:val="000000"/>
                <w:sz w:val="20"/>
                <w:szCs w:val="20"/>
              </w:rPr>
              <w:t>2.34 – 3.66</w:t>
            </w:r>
          </w:p>
        </w:tc>
        <w:tc>
          <w:tcPr>
            <w:tcW w:w="2947" w:type="pct"/>
          </w:tcPr>
          <w:p w14:paraId="28DA56F3" w14:textId="77777777" w:rsidR="00247BAB" w:rsidRPr="006F2458"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F2458">
              <w:rPr>
                <w:rFonts w:ascii="Times New Roman" w:eastAsia="Times New Roman" w:hAnsi="Times New Roman" w:cs="Times New Roman"/>
                <w:color w:val="000000"/>
                <w:sz w:val="20"/>
                <w:szCs w:val="20"/>
              </w:rPr>
              <w:t>Medium</w:t>
            </w:r>
          </w:p>
        </w:tc>
      </w:tr>
      <w:tr w:rsidR="00247BAB" w:rsidRPr="00C154B0" w14:paraId="684BAFA9" w14:textId="77777777" w:rsidTr="00247BAB">
        <w:trPr>
          <w:trHeight w:val="280"/>
          <w:jc w:val="center"/>
        </w:trPr>
        <w:tc>
          <w:tcPr>
            <w:tcW w:w="2053" w:type="pct"/>
            <w:tcBorders>
              <w:bottom w:val="single" w:sz="4" w:space="0" w:color="000000"/>
            </w:tcBorders>
          </w:tcPr>
          <w:p w14:paraId="38D86325" w14:textId="77777777" w:rsidR="00247BAB" w:rsidRPr="006F2458"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F2458">
              <w:rPr>
                <w:rFonts w:ascii="Times New Roman" w:hAnsi="Times New Roman" w:cs="Times New Roman"/>
                <w:sz w:val="20"/>
                <w:szCs w:val="20"/>
              </w:rPr>
              <w:t>3.67 – 5.00</w:t>
            </w:r>
          </w:p>
        </w:tc>
        <w:tc>
          <w:tcPr>
            <w:tcW w:w="2947" w:type="pct"/>
            <w:tcBorders>
              <w:bottom w:val="single" w:sz="4" w:space="0" w:color="000000"/>
            </w:tcBorders>
          </w:tcPr>
          <w:p w14:paraId="60604533" w14:textId="77777777" w:rsidR="00247BAB" w:rsidRPr="006F2458"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6F2458">
              <w:rPr>
                <w:rFonts w:ascii="Times New Roman" w:eastAsia="Times New Roman" w:hAnsi="Times New Roman" w:cs="Times New Roman"/>
                <w:color w:val="000000"/>
                <w:sz w:val="20"/>
                <w:szCs w:val="20"/>
              </w:rPr>
              <w:t>High</w:t>
            </w:r>
          </w:p>
        </w:tc>
      </w:tr>
    </w:tbl>
    <w:p w14:paraId="3A9EC315" w14:textId="35565098" w:rsidR="00247BAB" w:rsidRPr="00C154B0" w:rsidRDefault="00247BAB" w:rsidP="00247BAB">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 xml:space="preserve">Source: </w:t>
      </w:r>
      <w:proofErr w:type="spellStart"/>
      <w:r w:rsidR="0081718E" w:rsidRPr="00D35ACA">
        <w:rPr>
          <w:rFonts w:ascii="Times New Roman" w:eastAsia="Times New Roman" w:hAnsi="Times New Roman" w:cs="Times New Roman"/>
          <w:color w:val="000000"/>
          <w:sz w:val="20"/>
          <w:szCs w:val="20"/>
        </w:rPr>
        <w:t>Hadiyanto</w:t>
      </w:r>
      <w:proofErr w:type="spellEnd"/>
      <w:r w:rsidR="0081718E" w:rsidRPr="00D35ACA">
        <w:rPr>
          <w:rFonts w:ascii="Times New Roman" w:eastAsia="Times New Roman" w:hAnsi="Times New Roman" w:cs="Times New Roman"/>
          <w:color w:val="000000"/>
          <w:sz w:val="20"/>
          <w:szCs w:val="20"/>
        </w:rPr>
        <w:t xml:space="preserve"> et al.</w:t>
      </w:r>
      <w:r w:rsidR="006F2458">
        <w:rPr>
          <w:rFonts w:ascii="Times New Roman" w:eastAsia="Times New Roman" w:hAnsi="Times New Roman" w:cs="Times New Roman"/>
          <w:color w:val="000000"/>
          <w:sz w:val="20"/>
          <w:szCs w:val="20"/>
        </w:rPr>
        <w:t xml:space="preserve">, </w:t>
      </w:r>
      <w:r w:rsidR="0081718E" w:rsidRPr="00D35ACA">
        <w:rPr>
          <w:rFonts w:ascii="Times New Roman" w:eastAsia="Times New Roman" w:hAnsi="Times New Roman" w:cs="Times New Roman"/>
          <w:color w:val="000000"/>
          <w:sz w:val="20"/>
          <w:szCs w:val="20"/>
        </w:rPr>
        <w:t>2013</w:t>
      </w:r>
    </w:p>
    <w:p w14:paraId="77AECA8D" w14:textId="77777777" w:rsidR="00247BAB" w:rsidRPr="00C154B0" w:rsidRDefault="00247B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9D7FD5" w14:textId="77777777" w:rsidR="00247BAB" w:rsidRPr="00C154B0" w:rsidRDefault="00247BAB" w:rsidP="00247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Interface design construct are evaluated through 10 items. Overall, the interface design construct gave a high score that is the average mean score </w:t>
      </w:r>
      <w:r w:rsidR="008D5F9C">
        <w:rPr>
          <w:rFonts w:ascii="Times New Roman" w:eastAsia="Times New Roman" w:hAnsi="Times New Roman" w:cs="Times New Roman"/>
          <w:color w:val="000000"/>
          <w:sz w:val="24"/>
          <w:szCs w:val="24"/>
        </w:rPr>
        <w:t>of</w:t>
      </w:r>
      <w:r w:rsidR="008D5F9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4.29 (standard deviation = 0.87). The results of the score analysis of the interface design construct found that the respondents agreed and were satisfied with the game interface design.</w:t>
      </w:r>
    </w:p>
    <w:p w14:paraId="403DC48D" w14:textId="77777777" w:rsidR="00247BAB" w:rsidRPr="00C154B0" w:rsidRDefault="00247BAB" w:rsidP="00247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Ease of use construct are assessed through six items. Overall, the ease of use construct score was high </w:t>
      </w:r>
      <w:r w:rsidR="008D5F9C">
        <w:rPr>
          <w:rFonts w:ascii="Times New Roman" w:eastAsia="Times New Roman" w:hAnsi="Times New Roman" w:cs="Times New Roman"/>
          <w:color w:val="000000"/>
          <w:sz w:val="24"/>
          <w:szCs w:val="24"/>
        </w:rPr>
        <w:t>in which</w:t>
      </w:r>
      <w:r w:rsidRPr="00C154B0">
        <w:rPr>
          <w:rFonts w:ascii="Times New Roman" w:eastAsia="Times New Roman" w:hAnsi="Times New Roman" w:cs="Times New Roman"/>
          <w:color w:val="000000"/>
          <w:sz w:val="24"/>
          <w:szCs w:val="24"/>
        </w:rPr>
        <w:t xml:space="preserve"> the average mean score was 4.63 (standard deviation = 0.77). The results of the ease of use construct score analysis found that respondents agreed the game prototype was easy to use</w:t>
      </w:r>
      <w:r w:rsidR="008D5F9C">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throughout the evaluation conducted</w:t>
      </w:r>
      <w:r w:rsidR="008D5F9C">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most respondents did not show difficulty in using the prototype.</w:t>
      </w:r>
    </w:p>
    <w:p w14:paraId="1CAA3B94" w14:textId="77777777" w:rsidR="00247BAB" w:rsidRPr="00C154B0" w:rsidRDefault="00247BAB" w:rsidP="00247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Ease of learn construct are assessed through three items. Overall, the respondents gave a high score that is the average mean score </w:t>
      </w:r>
      <w:r w:rsidR="008D5F9C">
        <w:rPr>
          <w:rFonts w:ascii="Times New Roman" w:eastAsia="Times New Roman" w:hAnsi="Times New Roman" w:cs="Times New Roman"/>
          <w:color w:val="000000"/>
          <w:sz w:val="24"/>
          <w:szCs w:val="24"/>
        </w:rPr>
        <w:t>of</w:t>
      </w:r>
      <w:r w:rsidR="008D5F9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4.63 (standard deviation = 0.78). The results of the ease of learn construct score analysis found that respondents agreed that the game prototype was easy to operate and learn.</w:t>
      </w:r>
    </w:p>
    <w:p w14:paraId="49BC54E3" w14:textId="77777777" w:rsidR="00247BAB" w:rsidRPr="00C154B0" w:rsidRDefault="00247BAB" w:rsidP="00247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Usefulness construct are assessed through six items. Overall, the respondents gave a high score that is the average mean score </w:t>
      </w:r>
      <w:r w:rsidR="008D5F9C">
        <w:rPr>
          <w:rFonts w:ascii="Times New Roman" w:eastAsia="Times New Roman" w:hAnsi="Times New Roman" w:cs="Times New Roman"/>
          <w:color w:val="000000"/>
          <w:sz w:val="24"/>
          <w:szCs w:val="24"/>
        </w:rPr>
        <w:t>of</w:t>
      </w:r>
      <w:r w:rsidR="008D5F9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4.25 (standard deviation = 0.82). The results of the usefulness construct score analysis found that respondents agreed the game prototype could be used for the management of social phobia on its own.</w:t>
      </w:r>
    </w:p>
    <w:p w14:paraId="5911642D" w14:textId="77777777" w:rsidR="00247BAB" w:rsidRPr="00C154B0" w:rsidRDefault="00247BAB" w:rsidP="00247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 xml:space="preserve">Satisfaction construct are assessed through five items. Overall, the respondents gave a high score that is the average mean score </w:t>
      </w:r>
      <w:r w:rsidR="008D5F9C">
        <w:rPr>
          <w:rFonts w:ascii="Times New Roman" w:eastAsia="Times New Roman" w:hAnsi="Times New Roman" w:cs="Times New Roman"/>
          <w:color w:val="000000"/>
          <w:sz w:val="24"/>
          <w:szCs w:val="24"/>
        </w:rPr>
        <w:t>of</w:t>
      </w:r>
      <w:r w:rsidR="008D5F9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 xml:space="preserve">4.41 (standard deviation = 0.70). The results of the satisfaction construct score analysis found that the respondents were satisfied with the game </w:t>
      </w:r>
      <w:r w:rsidRPr="00C154B0">
        <w:rPr>
          <w:rFonts w:ascii="Times New Roman" w:eastAsia="Times New Roman" w:hAnsi="Times New Roman" w:cs="Times New Roman"/>
          <w:color w:val="000000"/>
          <w:sz w:val="24"/>
          <w:szCs w:val="24"/>
        </w:rPr>
        <w:lastRenderedPageBreak/>
        <w:t xml:space="preserve">prototype and considered it </w:t>
      </w:r>
      <w:r w:rsidR="008D5F9C">
        <w:rPr>
          <w:rFonts w:ascii="Times New Roman" w:eastAsia="Times New Roman" w:hAnsi="Times New Roman" w:cs="Times New Roman"/>
          <w:color w:val="000000"/>
          <w:sz w:val="24"/>
          <w:szCs w:val="24"/>
        </w:rPr>
        <w:t>as</w:t>
      </w:r>
      <w:r w:rsidR="008D5F9C" w:rsidRPr="00C154B0">
        <w:rPr>
          <w:rFonts w:ascii="Times New Roman" w:eastAsia="Times New Roman" w:hAnsi="Times New Roman" w:cs="Times New Roman"/>
          <w:color w:val="000000"/>
          <w:sz w:val="24"/>
          <w:szCs w:val="24"/>
        </w:rPr>
        <w:t xml:space="preserve"> </w:t>
      </w:r>
      <w:r w:rsidRPr="00C154B0">
        <w:rPr>
          <w:rFonts w:ascii="Times New Roman" w:eastAsia="Times New Roman" w:hAnsi="Times New Roman" w:cs="Times New Roman"/>
          <w:color w:val="000000"/>
          <w:sz w:val="24"/>
          <w:szCs w:val="24"/>
        </w:rPr>
        <w:t>fun. Table 9 shows the mean score values and standard deviations for each usability evaluation construct.</w:t>
      </w:r>
    </w:p>
    <w:p w14:paraId="0B3CF8C7" w14:textId="77777777" w:rsidR="00247BAB" w:rsidRPr="00C154B0" w:rsidRDefault="00247BAB" w:rsidP="00247BA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3D20A962" w14:textId="071DAFE8" w:rsidR="00247BAB" w:rsidRPr="00C154B0" w:rsidRDefault="00247BAB" w:rsidP="00247BA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 xml:space="preserve">Table 9.  </w:t>
      </w:r>
      <w:r w:rsidRPr="00C154B0">
        <w:rPr>
          <w:rFonts w:ascii="Times New Roman" w:eastAsia="Times New Roman" w:hAnsi="Times New Roman" w:cs="Times New Roman"/>
          <w:color w:val="000000"/>
          <w:sz w:val="20"/>
          <w:szCs w:val="20"/>
        </w:rPr>
        <w:t>Mean score values and standard deviations for each usability evaluation construct</w:t>
      </w:r>
    </w:p>
    <w:p w14:paraId="290EEC32" w14:textId="77777777" w:rsidR="00247BAB" w:rsidRPr="00C154B0" w:rsidRDefault="00247BAB" w:rsidP="00247B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5000" w:type="pct"/>
        <w:jc w:val="center"/>
        <w:tblLook w:val="0000" w:firstRow="0" w:lastRow="0" w:firstColumn="0" w:lastColumn="0" w:noHBand="0" w:noVBand="0"/>
      </w:tblPr>
      <w:tblGrid>
        <w:gridCol w:w="2418"/>
        <w:gridCol w:w="3471"/>
        <w:gridCol w:w="3471"/>
      </w:tblGrid>
      <w:tr w:rsidR="00247BAB" w:rsidRPr="00C154B0" w14:paraId="7F3B32E1" w14:textId="77777777" w:rsidTr="00B504AB">
        <w:trPr>
          <w:trHeight w:val="260"/>
          <w:jc w:val="center"/>
        </w:trPr>
        <w:tc>
          <w:tcPr>
            <w:tcW w:w="1292" w:type="pct"/>
            <w:tcBorders>
              <w:top w:val="single" w:sz="4" w:space="0" w:color="000000"/>
              <w:bottom w:val="single" w:sz="4" w:space="0" w:color="000000"/>
            </w:tcBorders>
            <w:shd w:val="clear" w:color="auto" w:fill="B8CCE4" w:themeFill="accent1" w:themeFillTint="66"/>
          </w:tcPr>
          <w:p w14:paraId="3C87FA9A" w14:textId="493FF564"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C154B0">
              <w:rPr>
                <w:rFonts w:ascii="Times New Roman" w:eastAsia="Times New Roman" w:hAnsi="Times New Roman" w:cs="Times New Roman"/>
                <w:b/>
                <w:color w:val="000000"/>
                <w:sz w:val="20"/>
                <w:szCs w:val="20"/>
              </w:rPr>
              <w:t xml:space="preserve">Mean </w:t>
            </w:r>
            <w:r w:rsidR="00B504AB">
              <w:rPr>
                <w:rFonts w:ascii="Times New Roman" w:eastAsia="Times New Roman" w:hAnsi="Times New Roman" w:cs="Times New Roman"/>
                <w:b/>
                <w:color w:val="000000"/>
                <w:sz w:val="20"/>
                <w:szCs w:val="20"/>
              </w:rPr>
              <w:t>s</w:t>
            </w:r>
            <w:r w:rsidRPr="00C154B0">
              <w:rPr>
                <w:rFonts w:ascii="Times New Roman" w:eastAsia="Times New Roman" w:hAnsi="Times New Roman" w:cs="Times New Roman"/>
                <w:b/>
                <w:color w:val="000000"/>
                <w:sz w:val="20"/>
                <w:szCs w:val="20"/>
              </w:rPr>
              <w:t>core</w:t>
            </w:r>
          </w:p>
        </w:tc>
        <w:tc>
          <w:tcPr>
            <w:tcW w:w="1854" w:type="pct"/>
            <w:tcBorders>
              <w:top w:val="single" w:sz="4" w:space="0" w:color="000000"/>
              <w:bottom w:val="single" w:sz="4" w:space="0" w:color="000000"/>
            </w:tcBorders>
            <w:shd w:val="clear" w:color="auto" w:fill="B8CCE4" w:themeFill="accent1" w:themeFillTint="66"/>
          </w:tcPr>
          <w:p w14:paraId="47A5C7E0"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b/>
                <w:color w:val="000000"/>
                <w:sz w:val="20"/>
                <w:szCs w:val="20"/>
              </w:rPr>
              <w:t>Mean</w:t>
            </w:r>
          </w:p>
        </w:tc>
        <w:tc>
          <w:tcPr>
            <w:tcW w:w="1854" w:type="pct"/>
            <w:tcBorders>
              <w:top w:val="single" w:sz="4" w:space="0" w:color="000000"/>
              <w:bottom w:val="single" w:sz="4" w:space="0" w:color="000000"/>
            </w:tcBorders>
            <w:shd w:val="clear" w:color="auto" w:fill="B8CCE4" w:themeFill="accent1" w:themeFillTint="66"/>
          </w:tcPr>
          <w:p w14:paraId="3DF1C5BA"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r w:rsidRPr="00C154B0">
              <w:rPr>
                <w:rFonts w:ascii="Times New Roman" w:eastAsia="Times New Roman" w:hAnsi="Times New Roman" w:cs="Times New Roman"/>
                <w:b/>
                <w:color w:val="000000"/>
                <w:sz w:val="20"/>
                <w:szCs w:val="20"/>
              </w:rPr>
              <w:t>Standard deviations</w:t>
            </w:r>
          </w:p>
        </w:tc>
      </w:tr>
      <w:tr w:rsidR="00247BAB" w:rsidRPr="00C154B0" w14:paraId="1304238F" w14:textId="77777777" w:rsidTr="00247BAB">
        <w:trPr>
          <w:trHeight w:val="280"/>
          <w:jc w:val="center"/>
        </w:trPr>
        <w:tc>
          <w:tcPr>
            <w:tcW w:w="1292" w:type="pct"/>
            <w:tcBorders>
              <w:top w:val="single" w:sz="4" w:space="0" w:color="000000"/>
            </w:tcBorders>
          </w:tcPr>
          <w:p w14:paraId="1D1BD86D"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Interface design</w:t>
            </w:r>
          </w:p>
        </w:tc>
        <w:tc>
          <w:tcPr>
            <w:tcW w:w="1854" w:type="pct"/>
            <w:tcBorders>
              <w:top w:val="single" w:sz="4" w:space="0" w:color="000000"/>
            </w:tcBorders>
          </w:tcPr>
          <w:p w14:paraId="504A9CA5"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4.29</w:t>
            </w:r>
          </w:p>
        </w:tc>
        <w:tc>
          <w:tcPr>
            <w:tcW w:w="1854" w:type="pct"/>
            <w:tcBorders>
              <w:top w:val="single" w:sz="4" w:space="0" w:color="000000"/>
            </w:tcBorders>
          </w:tcPr>
          <w:p w14:paraId="596857FB"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0.87</w:t>
            </w:r>
          </w:p>
        </w:tc>
      </w:tr>
      <w:tr w:rsidR="00247BAB" w:rsidRPr="00C154B0" w14:paraId="2CAC4BF1" w14:textId="77777777" w:rsidTr="00247BAB">
        <w:trPr>
          <w:trHeight w:val="280"/>
          <w:jc w:val="center"/>
        </w:trPr>
        <w:tc>
          <w:tcPr>
            <w:tcW w:w="1292" w:type="pct"/>
          </w:tcPr>
          <w:p w14:paraId="20D4E397"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Ease of use</w:t>
            </w:r>
          </w:p>
        </w:tc>
        <w:tc>
          <w:tcPr>
            <w:tcW w:w="1854" w:type="pct"/>
          </w:tcPr>
          <w:p w14:paraId="222BEC01"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4.63</w:t>
            </w:r>
          </w:p>
        </w:tc>
        <w:tc>
          <w:tcPr>
            <w:tcW w:w="1854" w:type="pct"/>
          </w:tcPr>
          <w:p w14:paraId="0A09952B"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0.77</w:t>
            </w:r>
          </w:p>
        </w:tc>
      </w:tr>
      <w:tr w:rsidR="00247BAB" w:rsidRPr="00C154B0" w14:paraId="15CF370B" w14:textId="77777777" w:rsidTr="00247BAB">
        <w:trPr>
          <w:trHeight w:val="280"/>
          <w:jc w:val="center"/>
        </w:trPr>
        <w:tc>
          <w:tcPr>
            <w:tcW w:w="1292" w:type="pct"/>
          </w:tcPr>
          <w:p w14:paraId="68EA34AA"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854" w:type="pct"/>
          </w:tcPr>
          <w:p w14:paraId="7BF34EF9" w14:textId="77777777" w:rsidR="00247BAB" w:rsidRPr="00C154B0" w:rsidRDefault="00247BAB"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854" w:type="pct"/>
          </w:tcPr>
          <w:p w14:paraId="402991E8" w14:textId="77777777" w:rsidR="00247BAB" w:rsidRPr="00C154B0" w:rsidRDefault="00CB3093" w:rsidP="00CB3093">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proofErr w:type="spellStart"/>
            <w:r w:rsidRPr="00C154B0">
              <w:rPr>
                <w:rFonts w:ascii="Times New Roman" w:eastAsia="Times New Roman" w:hAnsi="Times New Roman" w:cs="Times New Roman"/>
                <w:color w:val="000000"/>
                <w:sz w:val="20"/>
                <w:szCs w:val="20"/>
              </w:rPr>
              <w:t>cont</w:t>
            </w:r>
            <w:proofErr w:type="spellEnd"/>
            <w:r w:rsidRPr="00C154B0">
              <w:rPr>
                <w:rFonts w:ascii="Times New Roman" w:eastAsia="Times New Roman" w:hAnsi="Times New Roman" w:cs="Times New Roman"/>
                <w:color w:val="000000"/>
                <w:sz w:val="20"/>
                <w:szCs w:val="20"/>
              </w:rPr>
              <w:t>…</w:t>
            </w:r>
          </w:p>
        </w:tc>
      </w:tr>
      <w:tr w:rsidR="00CB3093" w:rsidRPr="00C154B0" w14:paraId="40C8A51E" w14:textId="77777777" w:rsidTr="00247BAB">
        <w:trPr>
          <w:trHeight w:val="280"/>
          <w:jc w:val="center"/>
        </w:trPr>
        <w:tc>
          <w:tcPr>
            <w:tcW w:w="1292" w:type="pct"/>
          </w:tcPr>
          <w:p w14:paraId="497F5898" w14:textId="77777777" w:rsidR="00CB3093" w:rsidRPr="00C154B0" w:rsidRDefault="00CB3093"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854" w:type="pct"/>
          </w:tcPr>
          <w:p w14:paraId="35769084" w14:textId="77777777" w:rsidR="00CB3093" w:rsidRPr="00C154B0" w:rsidRDefault="00CB3093" w:rsidP="00361E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1854" w:type="pct"/>
          </w:tcPr>
          <w:p w14:paraId="2092F4DE" w14:textId="77777777" w:rsidR="00CB3093" w:rsidRPr="00C154B0" w:rsidRDefault="00CB3093" w:rsidP="00CB3093">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w:t>
            </w:r>
            <w:proofErr w:type="spellStart"/>
            <w:r w:rsidRPr="00C154B0">
              <w:rPr>
                <w:rFonts w:ascii="Times New Roman" w:eastAsia="Times New Roman" w:hAnsi="Times New Roman" w:cs="Times New Roman"/>
                <w:color w:val="000000"/>
                <w:sz w:val="20"/>
                <w:szCs w:val="20"/>
              </w:rPr>
              <w:t>cont</w:t>
            </w:r>
            <w:proofErr w:type="spellEnd"/>
          </w:p>
        </w:tc>
      </w:tr>
      <w:tr w:rsidR="00CB3093" w:rsidRPr="00C154B0" w14:paraId="6A5478F9" w14:textId="77777777" w:rsidTr="00247BAB">
        <w:trPr>
          <w:trHeight w:val="280"/>
          <w:jc w:val="center"/>
        </w:trPr>
        <w:tc>
          <w:tcPr>
            <w:tcW w:w="1292" w:type="pct"/>
          </w:tcPr>
          <w:p w14:paraId="6C7339C6"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Ease of learn</w:t>
            </w:r>
          </w:p>
        </w:tc>
        <w:tc>
          <w:tcPr>
            <w:tcW w:w="1854" w:type="pct"/>
          </w:tcPr>
          <w:p w14:paraId="1B7C64E2"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4.63</w:t>
            </w:r>
          </w:p>
        </w:tc>
        <w:tc>
          <w:tcPr>
            <w:tcW w:w="1854" w:type="pct"/>
          </w:tcPr>
          <w:p w14:paraId="0E36E0A3"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0.78</w:t>
            </w:r>
          </w:p>
        </w:tc>
      </w:tr>
      <w:tr w:rsidR="00CB3093" w:rsidRPr="00C154B0" w14:paraId="4B01EF32" w14:textId="77777777" w:rsidTr="00247BAB">
        <w:trPr>
          <w:trHeight w:val="280"/>
          <w:jc w:val="center"/>
        </w:trPr>
        <w:tc>
          <w:tcPr>
            <w:tcW w:w="1292" w:type="pct"/>
          </w:tcPr>
          <w:p w14:paraId="45B1C54B"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Usefulness</w:t>
            </w:r>
          </w:p>
        </w:tc>
        <w:tc>
          <w:tcPr>
            <w:tcW w:w="1854" w:type="pct"/>
          </w:tcPr>
          <w:p w14:paraId="4FEAAA1C"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4.25</w:t>
            </w:r>
          </w:p>
        </w:tc>
        <w:tc>
          <w:tcPr>
            <w:tcW w:w="1854" w:type="pct"/>
          </w:tcPr>
          <w:p w14:paraId="788CC22B"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0.82</w:t>
            </w:r>
          </w:p>
        </w:tc>
      </w:tr>
      <w:tr w:rsidR="00CB3093" w:rsidRPr="00C154B0" w14:paraId="78ED9690" w14:textId="77777777" w:rsidTr="00247BAB">
        <w:trPr>
          <w:trHeight w:val="280"/>
          <w:jc w:val="center"/>
        </w:trPr>
        <w:tc>
          <w:tcPr>
            <w:tcW w:w="1292" w:type="pct"/>
            <w:tcBorders>
              <w:bottom w:val="single" w:sz="4" w:space="0" w:color="000000"/>
            </w:tcBorders>
          </w:tcPr>
          <w:p w14:paraId="24422982"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Satisfaction</w:t>
            </w:r>
          </w:p>
        </w:tc>
        <w:tc>
          <w:tcPr>
            <w:tcW w:w="1854" w:type="pct"/>
            <w:tcBorders>
              <w:bottom w:val="single" w:sz="4" w:space="0" w:color="000000"/>
            </w:tcBorders>
          </w:tcPr>
          <w:p w14:paraId="193F19A0"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4.41</w:t>
            </w:r>
          </w:p>
        </w:tc>
        <w:tc>
          <w:tcPr>
            <w:tcW w:w="1854" w:type="pct"/>
            <w:tcBorders>
              <w:bottom w:val="single" w:sz="4" w:space="0" w:color="000000"/>
            </w:tcBorders>
          </w:tcPr>
          <w:p w14:paraId="24C6C7D9" w14:textId="77777777" w:rsidR="00CB3093" w:rsidRPr="00C154B0" w:rsidRDefault="00CB3093" w:rsidP="00CB30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154B0">
              <w:rPr>
                <w:rFonts w:ascii="Times New Roman" w:eastAsia="Times New Roman" w:hAnsi="Times New Roman" w:cs="Times New Roman"/>
                <w:color w:val="000000"/>
                <w:sz w:val="20"/>
                <w:szCs w:val="20"/>
              </w:rPr>
              <w:t>0.70</w:t>
            </w:r>
          </w:p>
        </w:tc>
      </w:tr>
    </w:tbl>
    <w:p w14:paraId="4DB5FE22" w14:textId="77777777" w:rsidR="00247BAB" w:rsidRPr="00C154B0" w:rsidRDefault="00247BAB" w:rsidP="007F74C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9E346E0" w14:textId="1B5FE60E" w:rsidR="007F74C3" w:rsidRPr="00C154B0" w:rsidRDefault="007F74C3" w:rsidP="007F74C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i/>
          <w:color w:val="000000"/>
          <w:sz w:val="24"/>
          <w:szCs w:val="24"/>
        </w:rPr>
        <w:t xml:space="preserve">Discussion of </w:t>
      </w:r>
      <w:r w:rsidR="00B504AB">
        <w:rPr>
          <w:rFonts w:ascii="Times New Roman" w:eastAsia="Times New Roman" w:hAnsi="Times New Roman" w:cs="Times New Roman"/>
          <w:i/>
          <w:color w:val="000000"/>
          <w:sz w:val="24"/>
          <w:szCs w:val="24"/>
        </w:rPr>
        <w:t>f</w:t>
      </w:r>
      <w:r w:rsidRPr="00C154B0">
        <w:rPr>
          <w:rFonts w:ascii="Times New Roman" w:eastAsia="Times New Roman" w:hAnsi="Times New Roman" w:cs="Times New Roman"/>
          <w:i/>
          <w:color w:val="000000"/>
          <w:sz w:val="24"/>
          <w:szCs w:val="24"/>
        </w:rPr>
        <w:t>indings</w:t>
      </w:r>
    </w:p>
    <w:p w14:paraId="7F22E81F" w14:textId="77777777" w:rsidR="007F74C3" w:rsidRPr="00C154B0" w:rsidRDefault="007F74C3" w:rsidP="007F74C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92FEAEA" w14:textId="77777777" w:rsidR="004B7417" w:rsidRPr="00C154B0" w:rsidRDefault="000932B7" w:rsidP="004B7417">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T</w:t>
      </w:r>
      <w:r w:rsidR="00B971CA" w:rsidRPr="00C154B0">
        <w:rPr>
          <w:rFonts w:ascii="Times New Roman" w:eastAsia="Times New Roman" w:hAnsi="Times New Roman" w:cs="Times New Roman"/>
          <w:color w:val="000000"/>
          <w:sz w:val="24"/>
          <w:szCs w:val="24"/>
        </w:rPr>
        <w:t xml:space="preserve">he </w:t>
      </w:r>
      <w:r w:rsidRPr="00C154B0">
        <w:rPr>
          <w:rFonts w:ascii="Times New Roman" w:eastAsia="Times New Roman" w:hAnsi="Times New Roman" w:cs="Times New Roman"/>
          <w:color w:val="000000"/>
          <w:sz w:val="24"/>
          <w:szCs w:val="24"/>
        </w:rPr>
        <w:t>validation of the framework is conducted</w:t>
      </w:r>
      <w:r w:rsidR="00B971CA" w:rsidRPr="00C154B0">
        <w:rPr>
          <w:rFonts w:ascii="Times New Roman" w:eastAsia="Times New Roman" w:hAnsi="Times New Roman" w:cs="Times New Roman"/>
          <w:color w:val="000000"/>
          <w:sz w:val="24"/>
          <w:szCs w:val="24"/>
        </w:rPr>
        <w:t xml:space="preserve"> through the development and evaluation of the Social Phobia Game prototype. The developed prototype consists of five game levels depicting social phobia patients and </w:t>
      </w:r>
      <w:r w:rsidR="004B7417" w:rsidRPr="00C154B0">
        <w:rPr>
          <w:rFonts w:ascii="Times New Roman" w:eastAsia="Times New Roman" w:hAnsi="Times New Roman" w:cs="Times New Roman"/>
          <w:color w:val="000000"/>
          <w:sz w:val="24"/>
          <w:szCs w:val="24"/>
        </w:rPr>
        <w:t>CBT</w:t>
      </w:r>
      <w:r w:rsidR="00B971CA" w:rsidRPr="00C154B0">
        <w:rPr>
          <w:rFonts w:ascii="Times New Roman" w:eastAsia="Times New Roman" w:hAnsi="Times New Roman" w:cs="Times New Roman"/>
          <w:color w:val="000000"/>
          <w:sz w:val="24"/>
          <w:szCs w:val="24"/>
        </w:rPr>
        <w:t xml:space="preserve"> interventions.</w:t>
      </w:r>
      <w:r w:rsidR="004B7417" w:rsidRPr="00C154B0">
        <w:rPr>
          <w:rFonts w:ascii="Times New Roman" w:eastAsia="Times New Roman" w:hAnsi="Times New Roman" w:cs="Times New Roman"/>
          <w:color w:val="000000"/>
          <w:sz w:val="24"/>
          <w:szCs w:val="24"/>
        </w:rPr>
        <w:t xml:space="preserve"> CBT involves the implementation of elements such as breathing control training, cognitive restructuring, social skills training</w:t>
      </w:r>
      <w:r w:rsidR="00246D1D">
        <w:rPr>
          <w:rFonts w:ascii="Times New Roman" w:eastAsia="Times New Roman" w:hAnsi="Times New Roman" w:cs="Times New Roman"/>
          <w:color w:val="000000"/>
          <w:sz w:val="24"/>
          <w:szCs w:val="24"/>
        </w:rPr>
        <w:t>,</w:t>
      </w:r>
      <w:r w:rsidR="004B7417" w:rsidRPr="00C154B0">
        <w:rPr>
          <w:rFonts w:ascii="Times New Roman" w:eastAsia="Times New Roman" w:hAnsi="Times New Roman" w:cs="Times New Roman"/>
          <w:color w:val="000000"/>
          <w:sz w:val="24"/>
          <w:szCs w:val="24"/>
        </w:rPr>
        <w:t xml:space="preserve"> and relapse prevention.</w:t>
      </w:r>
      <w:r w:rsidR="006271CE">
        <w:rPr>
          <w:rFonts w:ascii="Times New Roman" w:eastAsia="Times New Roman" w:hAnsi="Times New Roman" w:cs="Times New Roman"/>
          <w:color w:val="000000"/>
          <w:sz w:val="24"/>
          <w:szCs w:val="24"/>
        </w:rPr>
        <w:t xml:space="preserve"> </w:t>
      </w:r>
      <w:r w:rsidR="00AF3424" w:rsidRPr="00C154B0">
        <w:rPr>
          <w:rFonts w:ascii="Times New Roman" w:eastAsia="Times New Roman" w:hAnsi="Times New Roman" w:cs="Times New Roman"/>
          <w:color w:val="000000"/>
          <w:sz w:val="24"/>
          <w:szCs w:val="24"/>
        </w:rPr>
        <w:t xml:space="preserve">The prototype is also design to encourage for </w:t>
      </w:r>
      <w:r w:rsidR="004B7417" w:rsidRPr="00C154B0">
        <w:rPr>
          <w:rFonts w:ascii="Times New Roman" w:eastAsia="Times New Roman" w:hAnsi="Times New Roman" w:cs="Times New Roman"/>
          <w:color w:val="000000"/>
          <w:sz w:val="24"/>
          <w:szCs w:val="24"/>
        </w:rPr>
        <w:t>self-management of social phobia and to be able to learn the techniques used in treating social phobia.</w:t>
      </w:r>
    </w:p>
    <w:p w14:paraId="3E540460" w14:textId="77777777" w:rsidR="00B971CA" w:rsidRPr="00C154B0" w:rsidRDefault="004B7417" w:rsidP="004B741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Game elements such as goals, motivations, challenges</w:t>
      </w:r>
      <w:r w:rsidR="00246D1D">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narratives are also implemented in game levels. Each level of the game has a different goal in imparting knowledge about social phobia management. The goal of the first level is to recognize and understand social phobia and social phobia patients. The aim of the second level is to learn about the symptoms and safe behaviors shown by social phobia patients when faced with social situations. The goal of level three is to transform negative thoughts into positive thoughts about social situations. The goal of level four is to teach normal and appropriate behavior in social situations. Meanwhile, level five aims to prevent relapse. </w:t>
      </w:r>
      <w:r w:rsidR="00246D1D">
        <w:rPr>
          <w:rFonts w:ascii="Times New Roman" w:eastAsia="Times New Roman" w:hAnsi="Times New Roman" w:cs="Times New Roman"/>
          <w:color w:val="000000"/>
          <w:sz w:val="24"/>
          <w:szCs w:val="24"/>
        </w:rPr>
        <w:t>The e</w:t>
      </w:r>
      <w:r w:rsidR="00246D1D" w:rsidRPr="00C154B0">
        <w:rPr>
          <w:rFonts w:ascii="Times New Roman" w:eastAsia="Times New Roman" w:hAnsi="Times New Roman" w:cs="Times New Roman"/>
          <w:color w:val="000000"/>
          <w:sz w:val="24"/>
          <w:szCs w:val="24"/>
        </w:rPr>
        <w:t xml:space="preserve">lements </w:t>
      </w:r>
      <w:r w:rsidRPr="00C154B0">
        <w:rPr>
          <w:rFonts w:ascii="Times New Roman" w:eastAsia="Times New Roman" w:hAnsi="Times New Roman" w:cs="Times New Roman"/>
          <w:color w:val="000000"/>
          <w:sz w:val="24"/>
          <w:szCs w:val="24"/>
        </w:rPr>
        <w:t>of goals, motivations, challenges</w:t>
      </w:r>
      <w:r w:rsidR="00246D1D">
        <w:rPr>
          <w:rFonts w:ascii="Times New Roman" w:eastAsia="Times New Roman" w:hAnsi="Times New Roman" w:cs="Times New Roman"/>
          <w:color w:val="000000"/>
          <w:sz w:val="24"/>
          <w:szCs w:val="24"/>
        </w:rPr>
        <w:t>,</w:t>
      </w:r>
      <w:r w:rsidRPr="00C154B0">
        <w:rPr>
          <w:rFonts w:ascii="Times New Roman" w:eastAsia="Times New Roman" w:hAnsi="Times New Roman" w:cs="Times New Roman"/>
          <w:color w:val="000000"/>
          <w:sz w:val="24"/>
          <w:szCs w:val="24"/>
        </w:rPr>
        <w:t xml:space="preserve"> and narratives are applied as social and learning indicators.</w:t>
      </w:r>
    </w:p>
    <w:p w14:paraId="3838A9F9" w14:textId="77777777" w:rsidR="00F25682" w:rsidRPr="00C154B0" w:rsidRDefault="00247BAB" w:rsidP="00350C7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154B0">
        <w:rPr>
          <w:rFonts w:ascii="Times New Roman" w:eastAsia="Times New Roman" w:hAnsi="Times New Roman" w:cs="Times New Roman"/>
          <w:color w:val="000000"/>
          <w:sz w:val="24"/>
          <w:szCs w:val="24"/>
        </w:rPr>
        <w:t>Overall, the results of framework validation through game prototypes showed satisfactory results. The results of effectiveness evaluation through pre-test and post-test showed an increase of 15.28 and the post-test mean value readings are higher than the pre-test. An increase in the mean value in the post-test could indicate an increase in knowledge among the respondents after using the game prototype. Meanwhile, the usability evaluation showed a high average mean score for each construct of more than 4.00. There are improvements that need to be made through the ease of use construct on the item number 14</w:t>
      </w:r>
      <w:r w:rsidR="00246D1D">
        <w:rPr>
          <w:rFonts w:ascii="Times New Roman" w:eastAsia="Times New Roman" w:hAnsi="Times New Roman" w:cs="Times New Roman"/>
          <w:color w:val="000000"/>
          <w:sz w:val="24"/>
          <w:szCs w:val="24"/>
        </w:rPr>
        <w:t xml:space="preserve"> in which </w:t>
      </w:r>
      <w:r w:rsidRPr="00C154B0">
        <w:rPr>
          <w:rFonts w:ascii="Times New Roman" w:eastAsia="Times New Roman" w:hAnsi="Times New Roman" w:cs="Times New Roman"/>
          <w:color w:val="000000"/>
          <w:sz w:val="24"/>
          <w:szCs w:val="24"/>
        </w:rPr>
        <w:t>respondents suggested that manual should be included in the game to make it easier for players to use the game prototype.</w:t>
      </w:r>
    </w:p>
    <w:p w14:paraId="70DD79CA" w14:textId="77777777" w:rsidR="00350C72" w:rsidRPr="00C154B0" w:rsidRDefault="00350C72" w:rsidP="00350C7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B962D65" w14:textId="77777777" w:rsidR="00F25682" w:rsidRPr="00C154B0" w:rsidRDefault="00F25682" w:rsidP="00350C72">
      <w:pPr>
        <w:spacing w:after="0" w:line="240" w:lineRule="auto"/>
        <w:ind w:left="0" w:hanging="2"/>
        <w:rPr>
          <w:rFonts w:ascii="Times New Roman" w:eastAsia="Times New Roman" w:hAnsi="Times New Roman" w:cs="Times New Roman"/>
        </w:rPr>
      </w:pPr>
    </w:p>
    <w:p w14:paraId="4B587500" w14:textId="77777777" w:rsidR="00F25682" w:rsidRPr="00C154B0" w:rsidRDefault="00350C72" w:rsidP="000109B9">
      <w:pPr>
        <w:spacing w:after="0" w:line="240" w:lineRule="auto"/>
        <w:ind w:left="0" w:hanging="2"/>
        <w:jc w:val="both"/>
        <w:rPr>
          <w:rFonts w:ascii="Times New Roman" w:eastAsia="Times New Roman" w:hAnsi="Times New Roman" w:cs="Times New Roman"/>
          <w:sz w:val="24"/>
          <w:szCs w:val="24"/>
        </w:rPr>
      </w:pPr>
      <w:r w:rsidRPr="00C154B0">
        <w:rPr>
          <w:rFonts w:ascii="Times New Roman" w:eastAsia="Times New Roman" w:hAnsi="Times New Roman" w:cs="Times New Roman"/>
          <w:b/>
          <w:sz w:val="24"/>
          <w:szCs w:val="24"/>
        </w:rPr>
        <w:t>Conclusion</w:t>
      </w:r>
    </w:p>
    <w:p w14:paraId="1B8D5DD7" w14:textId="77777777" w:rsidR="00F25682" w:rsidRPr="00C154B0" w:rsidRDefault="00F25682">
      <w:pPr>
        <w:spacing w:after="0" w:line="240" w:lineRule="auto"/>
        <w:ind w:left="0" w:hanging="2"/>
        <w:rPr>
          <w:rFonts w:ascii="Times New Roman" w:eastAsia="Times New Roman" w:hAnsi="Times New Roman" w:cs="Times New Roman"/>
          <w:sz w:val="24"/>
          <w:szCs w:val="24"/>
        </w:rPr>
      </w:pPr>
    </w:p>
    <w:p w14:paraId="1955B69B" w14:textId="77777777" w:rsidR="00F25682" w:rsidRPr="00C154B0" w:rsidRDefault="00350C72" w:rsidP="000109B9">
      <w:pPr>
        <w:spacing w:after="0" w:line="240" w:lineRule="auto"/>
        <w:ind w:leftChars="0" w:left="0" w:firstLineChars="0" w:firstLine="0"/>
        <w:jc w:val="both"/>
        <w:rPr>
          <w:rFonts w:ascii="Times New Roman" w:eastAsia="Times New Roman" w:hAnsi="Times New Roman" w:cs="Times New Roman"/>
          <w:sz w:val="24"/>
          <w:szCs w:val="24"/>
        </w:rPr>
      </w:pPr>
      <w:r w:rsidRPr="00C154B0">
        <w:rPr>
          <w:rFonts w:ascii="Times New Roman" w:eastAsia="Times New Roman" w:hAnsi="Times New Roman" w:cs="Times New Roman"/>
          <w:sz w:val="24"/>
          <w:szCs w:val="24"/>
        </w:rPr>
        <w:t xml:space="preserve">Overall, this study has presented the use of </w:t>
      </w:r>
      <w:r w:rsidR="006271CE">
        <w:rPr>
          <w:rFonts w:ascii="Times New Roman" w:eastAsia="Times New Roman" w:hAnsi="Times New Roman" w:cs="Times New Roman"/>
          <w:sz w:val="24"/>
          <w:szCs w:val="24"/>
        </w:rPr>
        <w:t>CBT</w:t>
      </w:r>
      <w:r w:rsidR="00B971CA" w:rsidRPr="00C154B0">
        <w:rPr>
          <w:rFonts w:ascii="Times New Roman" w:eastAsia="Times New Roman" w:hAnsi="Times New Roman" w:cs="Times New Roman"/>
          <w:sz w:val="24"/>
          <w:szCs w:val="24"/>
        </w:rPr>
        <w:t xml:space="preserve"> to identify, manage</w:t>
      </w:r>
      <w:r w:rsidR="006271CE">
        <w:rPr>
          <w:rFonts w:ascii="Times New Roman" w:eastAsia="Times New Roman" w:hAnsi="Times New Roman" w:cs="Times New Roman"/>
          <w:sz w:val="24"/>
          <w:szCs w:val="24"/>
        </w:rPr>
        <w:t>,</w:t>
      </w:r>
      <w:r w:rsidRPr="00C154B0">
        <w:rPr>
          <w:rFonts w:ascii="Times New Roman" w:eastAsia="Times New Roman" w:hAnsi="Times New Roman" w:cs="Times New Roman"/>
          <w:sz w:val="24"/>
          <w:szCs w:val="24"/>
        </w:rPr>
        <w:t xml:space="preserve"> and raise awareness of SAD. The framework can be used as a guide in serious game development and in the creation of game content. Each component in the framework was selected based on suitability</w:t>
      </w:r>
      <w:r w:rsidR="00B971CA" w:rsidRPr="00C154B0">
        <w:rPr>
          <w:rFonts w:ascii="Times New Roman" w:eastAsia="Times New Roman" w:hAnsi="Times New Roman" w:cs="Times New Roman"/>
          <w:sz w:val="24"/>
          <w:szCs w:val="24"/>
        </w:rPr>
        <w:t xml:space="preserve"> and relatability in managing</w:t>
      </w:r>
      <w:r w:rsidRPr="00C154B0">
        <w:rPr>
          <w:rFonts w:ascii="Times New Roman" w:eastAsia="Times New Roman" w:hAnsi="Times New Roman" w:cs="Times New Roman"/>
          <w:sz w:val="24"/>
          <w:szCs w:val="24"/>
        </w:rPr>
        <w:t xml:space="preserve"> and treating SAD. In addition, the prototype interface design of the Social Phobia Game </w:t>
      </w:r>
      <w:r w:rsidRPr="00C154B0">
        <w:rPr>
          <w:rFonts w:ascii="Times New Roman" w:eastAsia="Times New Roman" w:hAnsi="Times New Roman" w:cs="Times New Roman"/>
          <w:sz w:val="24"/>
          <w:szCs w:val="24"/>
        </w:rPr>
        <w:lastRenderedPageBreak/>
        <w:t xml:space="preserve">can be used as a guide for designing and developing games. The framework and prototype </w:t>
      </w:r>
      <w:r w:rsidR="006271CE" w:rsidRPr="00C154B0">
        <w:rPr>
          <w:rFonts w:ascii="Times New Roman" w:eastAsia="Times New Roman" w:hAnsi="Times New Roman" w:cs="Times New Roman"/>
          <w:sz w:val="24"/>
          <w:szCs w:val="24"/>
        </w:rPr>
        <w:t>ha</w:t>
      </w:r>
      <w:r w:rsidR="006271CE">
        <w:rPr>
          <w:rFonts w:ascii="Times New Roman" w:eastAsia="Times New Roman" w:hAnsi="Times New Roman" w:cs="Times New Roman"/>
          <w:sz w:val="24"/>
          <w:szCs w:val="24"/>
        </w:rPr>
        <w:t>ve</w:t>
      </w:r>
      <w:r w:rsidR="006271CE" w:rsidRPr="00C154B0">
        <w:rPr>
          <w:rFonts w:ascii="Times New Roman" w:eastAsia="Times New Roman" w:hAnsi="Times New Roman" w:cs="Times New Roman"/>
          <w:sz w:val="24"/>
          <w:szCs w:val="24"/>
        </w:rPr>
        <w:t xml:space="preserve"> </w:t>
      </w:r>
      <w:r w:rsidRPr="00C154B0">
        <w:rPr>
          <w:rFonts w:ascii="Times New Roman" w:eastAsia="Times New Roman" w:hAnsi="Times New Roman" w:cs="Times New Roman"/>
          <w:sz w:val="24"/>
          <w:szCs w:val="24"/>
        </w:rPr>
        <w:t xml:space="preserve">gone through validation and evaluation process to ensure </w:t>
      </w:r>
      <w:r w:rsidR="006271CE">
        <w:rPr>
          <w:rFonts w:ascii="Times New Roman" w:eastAsia="Times New Roman" w:hAnsi="Times New Roman" w:cs="Times New Roman"/>
          <w:sz w:val="24"/>
          <w:szCs w:val="24"/>
        </w:rPr>
        <w:t>their</w:t>
      </w:r>
      <w:r w:rsidR="006271CE" w:rsidRPr="00C154B0">
        <w:rPr>
          <w:rFonts w:ascii="Times New Roman" w:eastAsia="Times New Roman" w:hAnsi="Times New Roman" w:cs="Times New Roman"/>
          <w:sz w:val="24"/>
          <w:szCs w:val="24"/>
        </w:rPr>
        <w:t xml:space="preserve"> </w:t>
      </w:r>
      <w:r w:rsidRPr="00C154B0">
        <w:rPr>
          <w:rFonts w:ascii="Times New Roman" w:eastAsia="Times New Roman" w:hAnsi="Times New Roman" w:cs="Times New Roman"/>
          <w:sz w:val="24"/>
          <w:szCs w:val="24"/>
        </w:rPr>
        <w:t>eligibility as assertive tools for SAD. The framework and prototype can be useful to assist researchers, designers</w:t>
      </w:r>
      <w:r w:rsidR="006271CE">
        <w:rPr>
          <w:rFonts w:ascii="Times New Roman" w:eastAsia="Times New Roman" w:hAnsi="Times New Roman" w:cs="Times New Roman"/>
          <w:sz w:val="24"/>
          <w:szCs w:val="24"/>
        </w:rPr>
        <w:t>,</w:t>
      </w:r>
      <w:r w:rsidRPr="00C154B0">
        <w:rPr>
          <w:rFonts w:ascii="Times New Roman" w:eastAsia="Times New Roman" w:hAnsi="Times New Roman" w:cs="Times New Roman"/>
          <w:sz w:val="24"/>
          <w:szCs w:val="24"/>
        </w:rPr>
        <w:t xml:space="preserve"> and game developers </w:t>
      </w:r>
      <w:r w:rsidR="006271CE">
        <w:rPr>
          <w:rFonts w:ascii="Times New Roman" w:eastAsia="Times New Roman" w:hAnsi="Times New Roman" w:cs="Times New Roman"/>
          <w:sz w:val="24"/>
          <w:szCs w:val="24"/>
        </w:rPr>
        <w:t>to develop</w:t>
      </w:r>
      <w:r w:rsidRPr="00C154B0">
        <w:rPr>
          <w:rFonts w:ascii="Times New Roman" w:eastAsia="Times New Roman" w:hAnsi="Times New Roman" w:cs="Times New Roman"/>
          <w:sz w:val="24"/>
          <w:szCs w:val="24"/>
        </w:rPr>
        <w:t xml:space="preserve"> serious games-based therapy related to mental disorders.</w:t>
      </w:r>
    </w:p>
    <w:p w14:paraId="084B2650" w14:textId="77777777" w:rsidR="00CB3093" w:rsidRPr="00C154B0" w:rsidRDefault="00CB3093" w:rsidP="00CB3093">
      <w:pPr>
        <w:spacing w:after="0" w:line="240" w:lineRule="auto"/>
        <w:ind w:left="0" w:hanging="2"/>
        <w:jc w:val="both"/>
        <w:rPr>
          <w:rFonts w:ascii="Times New Roman" w:eastAsia="Times New Roman" w:hAnsi="Times New Roman" w:cs="Times New Roman"/>
          <w:sz w:val="24"/>
          <w:szCs w:val="24"/>
        </w:rPr>
      </w:pPr>
    </w:p>
    <w:p w14:paraId="460981E9" w14:textId="77777777" w:rsidR="00CB3093" w:rsidRPr="00C154B0" w:rsidRDefault="00CB3093" w:rsidP="00CB3093">
      <w:pPr>
        <w:spacing w:after="0" w:line="240" w:lineRule="auto"/>
        <w:ind w:left="0" w:hanging="2"/>
        <w:jc w:val="both"/>
        <w:rPr>
          <w:rFonts w:ascii="Times New Roman" w:eastAsia="Times New Roman" w:hAnsi="Times New Roman" w:cs="Times New Roman"/>
          <w:sz w:val="24"/>
          <w:szCs w:val="24"/>
        </w:rPr>
      </w:pPr>
    </w:p>
    <w:p w14:paraId="5089BEB5" w14:textId="77777777" w:rsidR="00F25682" w:rsidRPr="00C154B0" w:rsidRDefault="00AD53AF" w:rsidP="000109B9">
      <w:pPr>
        <w:spacing w:after="0" w:line="240" w:lineRule="auto"/>
        <w:ind w:left="0" w:hanging="2"/>
        <w:jc w:val="both"/>
        <w:rPr>
          <w:rFonts w:ascii="Times New Roman" w:eastAsia="Times New Roman" w:hAnsi="Times New Roman" w:cs="Times New Roman"/>
          <w:sz w:val="24"/>
          <w:szCs w:val="24"/>
        </w:rPr>
      </w:pPr>
      <w:r w:rsidRPr="00C154B0">
        <w:rPr>
          <w:rFonts w:ascii="Times New Roman" w:eastAsia="Times New Roman" w:hAnsi="Times New Roman" w:cs="Times New Roman"/>
          <w:b/>
          <w:sz w:val="24"/>
          <w:szCs w:val="24"/>
        </w:rPr>
        <w:t>Acknowle</w:t>
      </w:r>
      <w:r w:rsidR="00925B0B" w:rsidRPr="00C154B0">
        <w:rPr>
          <w:rFonts w:ascii="Times New Roman" w:eastAsia="Times New Roman" w:hAnsi="Times New Roman" w:cs="Times New Roman"/>
          <w:b/>
          <w:sz w:val="24"/>
          <w:szCs w:val="24"/>
        </w:rPr>
        <w:t>dgement</w:t>
      </w:r>
    </w:p>
    <w:p w14:paraId="4F66097C" w14:textId="77777777" w:rsidR="00F25682" w:rsidRPr="00C154B0" w:rsidRDefault="00AD53AF">
      <w:pPr>
        <w:spacing w:after="0" w:line="240" w:lineRule="auto"/>
        <w:ind w:left="0" w:hanging="2"/>
        <w:rPr>
          <w:rFonts w:ascii="Times New Roman" w:eastAsia="Times New Roman" w:hAnsi="Times New Roman" w:cs="Times New Roman"/>
          <w:sz w:val="24"/>
          <w:szCs w:val="24"/>
        </w:rPr>
      </w:pPr>
      <w:r w:rsidRPr="00C154B0">
        <w:rPr>
          <w:rFonts w:ascii="Times New Roman" w:eastAsia="Times New Roman" w:hAnsi="Times New Roman" w:cs="Times New Roman"/>
          <w:sz w:val="24"/>
          <w:szCs w:val="24"/>
        </w:rPr>
        <w:t xml:space="preserve"> </w:t>
      </w:r>
    </w:p>
    <w:p w14:paraId="1886AAD3" w14:textId="77777777" w:rsidR="000109B9" w:rsidRDefault="00350C72" w:rsidP="000109B9">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C154B0">
        <w:rPr>
          <w:rFonts w:ascii="Times New Roman" w:eastAsia="Times New Roman" w:hAnsi="Times New Roman" w:cs="Times New Roman"/>
          <w:sz w:val="24"/>
          <w:szCs w:val="24"/>
        </w:rPr>
        <w:t xml:space="preserve">This research project was made possible through </w:t>
      </w:r>
      <w:r w:rsidR="004100BF" w:rsidRPr="00C154B0">
        <w:rPr>
          <w:rFonts w:ascii="Times New Roman" w:eastAsia="Times New Roman" w:hAnsi="Times New Roman" w:cs="Times New Roman"/>
          <w:sz w:val="24"/>
          <w:szCs w:val="24"/>
        </w:rPr>
        <w:t xml:space="preserve">funding from </w:t>
      </w:r>
      <w:r w:rsidRPr="00C154B0">
        <w:rPr>
          <w:rFonts w:ascii="Times New Roman" w:eastAsia="Times New Roman" w:hAnsi="Times New Roman" w:cs="Times New Roman"/>
          <w:sz w:val="24"/>
          <w:szCs w:val="24"/>
        </w:rPr>
        <w:t>the ‘</w:t>
      </w:r>
      <w:proofErr w:type="spellStart"/>
      <w:r w:rsidRPr="00C154B0">
        <w:rPr>
          <w:rFonts w:ascii="Times New Roman" w:eastAsia="Times New Roman" w:hAnsi="Times New Roman" w:cs="Times New Roman"/>
          <w:sz w:val="24"/>
          <w:szCs w:val="24"/>
        </w:rPr>
        <w:t>Geran</w:t>
      </w:r>
      <w:proofErr w:type="spellEnd"/>
      <w:r w:rsidRPr="00C154B0">
        <w:rPr>
          <w:rFonts w:ascii="Times New Roman" w:eastAsia="Times New Roman" w:hAnsi="Times New Roman" w:cs="Times New Roman"/>
          <w:sz w:val="24"/>
          <w:szCs w:val="24"/>
        </w:rPr>
        <w:t xml:space="preserve"> </w:t>
      </w:r>
      <w:proofErr w:type="spellStart"/>
      <w:r w:rsidRPr="00C154B0">
        <w:rPr>
          <w:rFonts w:ascii="Times New Roman" w:eastAsia="Times New Roman" w:hAnsi="Times New Roman" w:cs="Times New Roman"/>
          <w:sz w:val="24"/>
          <w:szCs w:val="24"/>
        </w:rPr>
        <w:t>Universiti</w:t>
      </w:r>
      <w:proofErr w:type="spellEnd"/>
      <w:r w:rsidRPr="00C154B0">
        <w:rPr>
          <w:rFonts w:ascii="Times New Roman" w:eastAsia="Times New Roman" w:hAnsi="Times New Roman" w:cs="Times New Roman"/>
          <w:sz w:val="24"/>
          <w:szCs w:val="24"/>
        </w:rPr>
        <w:t xml:space="preserve"> </w:t>
      </w:r>
      <w:proofErr w:type="spellStart"/>
      <w:r w:rsidRPr="00C154B0">
        <w:rPr>
          <w:rFonts w:ascii="Times New Roman" w:eastAsia="Times New Roman" w:hAnsi="Times New Roman" w:cs="Times New Roman"/>
          <w:sz w:val="24"/>
          <w:szCs w:val="24"/>
        </w:rPr>
        <w:t>Penyelidikan</w:t>
      </w:r>
      <w:proofErr w:type="spellEnd"/>
      <w:r w:rsidRPr="00C154B0">
        <w:rPr>
          <w:rFonts w:ascii="Times New Roman" w:eastAsia="Times New Roman" w:hAnsi="Times New Roman" w:cs="Times New Roman"/>
          <w:sz w:val="24"/>
          <w:szCs w:val="24"/>
        </w:rPr>
        <w:t xml:space="preserve">’ </w:t>
      </w:r>
      <w:r w:rsidR="00A004BE" w:rsidRPr="00C154B0">
        <w:rPr>
          <w:rFonts w:ascii="Times New Roman" w:eastAsia="Times New Roman" w:hAnsi="Times New Roman" w:cs="Times New Roman"/>
          <w:sz w:val="24"/>
          <w:szCs w:val="24"/>
        </w:rPr>
        <w:t xml:space="preserve">Research Grant, </w:t>
      </w:r>
      <w:r w:rsidRPr="00C154B0">
        <w:rPr>
          <w:rFonts w:ascii="Times New Roman" w:eastAsia="Times New Roman" w:hAnsi="Times New Roman" w:cs="Times New Roman"/>
          <w:sz w:val="24"/>
          <w:szCs w:val="24"/>
        </w:rPr>
        <w:t xml:space="preserve">with </w:t>
      </w:r>
      <w:r w:rsidR="004100BF" w:rsidRPr="00C154B0">
        <w:rPr>
          <w:rFonts w:ascii="Times New Roman" w:eastAsia="Times New Roman" w:hAnsi="Times New Roman" w:cs="Times New Roman"/>
          <w:sz w:val="24"/>
          <w:szCs w:val="24"/>
        </w:rPr>
        <w:t xml:space="preserve">the </w:t>
      </w:r>
      <w:r w:rsidRPr="00C154B0">
        <w:rPr>
          <w:rFonts w:ascii="Times New Roman" w:eastAsia="Times New Roman" w:hAnsi="Times New Roman" w:cs="Times New Roman"/>
          <w:sz w:val="24"/>
          <w:szCs w:val="24"/>
        </w:rPr>
        <w:t xml:space="preserve">grant code GUP-2019-059 conferred by the Centre for Research and Instrumentation Management (CRIM), </w:t>
      </w:r>
      <w:proofErr w:type="spellStart"/>
      <w:r w:rsidRPr="00C154B0">
        <w:rPr>
          <w:rFonts w:ascii="Times New Roman" w:eastAsia="Times New Roman" w:hAnsi="Times New Roman" w:cs="Times New Roman"/>
          <w:sz w:val="24"/>
          <w:szCs w:val="24"/>
        </w:rPr>
        <w:t>Universiti</w:t>
      </w:r>
      <w:proofErr w:type="spellEnd"/>
      <w:r w:rsidRPr="00C154B0">
        <w:rPr>
          <w:rFonts w:ascii="Times New Roman" w:eastAsia="Times New Roman" w:hAnsi="Times New Roman" w:cs="Times New Roman"/>
          <w:sz w:val="24"/>
          <w:szCs w:val="24"/>
        </w:rPr>
        <w:t xml:space="preserve"> </w:t>
      </w:r>
      <w:proofErr w:type="spellStart"/>
      <w:r w:rsidRPr="00C154B0">
        <w:rPr>
          <w:rFonts w:ascii="Times New Roman" w:eastAsia="Times New Roman" w:hAnsi="Times New Roman" w:cs="Times New Roman"/>
          <w:sz w:val="24"/>
          <w:szCs w:val="24"/>
        </w:rPr>
        <w:t>Kebangsaan</w:t>
      </w:r>
      <w:proofErr w:type="spellEnd"/>
      <w:r w:rsidRPr="00C154B0">
        <w:rPr>
          <w:rFonts w:ascii="Times New Roman" w:eastAsia="Times New Roman" w:hAnsi="Times New Roman" w:cs="Times New Roman"/>
          <w:sz w:val="24"/>
          <w:szCs w:val="24"/>
        </w:rPr>
        <w:t xml:space="preserve"> Malaysia.</w:t>
      </w:r>
      <w:r w:rsidR="000109B9">
        <w:rPr>
          <w:rFonts w:ascii="Times New Roman" w:eastAsia="Times New Roman" w:hAnsi="Times New Roman" w:cs="Times New Roman"/>
          <w:sz w:val="24"/>
          <w:szCs w:val="24"/>
        </w:rPr>
        <w:t xml:space="preserve"> </w:t>
      </w:r>
    </w:p>
    <w:p w14:paraId="01540CCA" w14:textId="77777777" w:rsidR="000109B9" w:rsidRDefault="000109B9" w:rsidP="000109B9">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07B5456" w14:textId="77777777" w:rsidR="000109B9" w:rsidRDefault="000109B9" w:rsidP="000109B9">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65F2E80" w14:textId="77777777" w:rsidR="000109B9" w:rsidRDefault="000109B9" w:rsidP="000109B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6C87BFDF" w14:textId="77777777" w:rsidR="000109B9" w:rsidRPr="00C154B0" w:rsidRDefault="000109B9" w:rsidP="000109B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ED8CE97" w14:textId="77777777" w:rsidR="000109B9" w:rsidRPr="00D35ACA" w:rsidRDefault="000109B9" w:rsidP="00097F62">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D35ACA">
        <w:rPr>
          <w:rFonts w:ascii="Times New Roman" w:eastAsia="Times New Roman" w:hAnsi="Times New Roman" w:cs="Times New Roman"/>
          <w:sz w:val="24"/>
          <w:szCs w:val="24"/>
        </w:rPr>
        <w:t>Albala</w:t>
      </w:r>
      <w:proofErr w:type="spellEnd"/>
      <w:r w:rsidRPr="00D35ACA">
        <w:rPr>
          <w:rFonts w:ascii="Times New Roman" w:eastAsia="Times New Roman" w:hAnsi="Times New Roman" w:cs="Times New Roman"/>
          <w:sz w:val="24"/>
          <w:szCs w:val="24"/>
        </w:rPr>
        <w:t xml:space="preserve">, S. A., </w:t>
      </w:r>
      <w:proofErr w:type="spellStart"/>
      <w:r w:rsidRPr="00D35ACA">
        <w:rPr>
          <w:rFonts w:ascii="Times New Roman" w:eastAsia="Times New Roman" w:hAnsi="Times New Roman" w:cs="Times New Roman"/>
          <w:sz w:val="24"/>
          <w:szCs w:val="24"/>
        </w:rPr>
        <w:t>Kasteng</w:t>
      </w:r>
      <w:proofErr w:type="spellEnd"/>
      <w:r w:rsidRPr="00D35ACA">
        <w:rPr>
          <w:rFonts w:ascii="Times New Roman" w:eastAsia="Times New Roman" w:hAnsi="Times New Roman" w:cs="Times New Roman"/>
          <w:sz w:val="24"/>
          <w:szCs w:val="24"/>
        </w:rPr>
        <w:t xml:space="preserve">, F., </w:t>
      </w:r>
      <w:proofErr w:type="spellStart"/>
      <w:r w:rsidRPr="00D35ACA">
        <w:rPr>
          <w:rFonts w:ascii="Times New Roman" w:eastAsia="Times New Roman" w:hAnsi="Times New Roman" w:cs="Times New Roman"/>
          <w:sz w:val="24"/>
          <w:szCs w:val="24"/>
        </w:rPr>
        <w:t>Eide</w:t>
      </w:r>
      <w:proofErr w:type="spellEnd"/>
      <w:r w:rsidRPr="00D35ACA">
        <w:rPr>
          <w:rFonts w:ascii="Times New Roman" w:eastAsia="Times New Roman" w:hAnsi="Times New Roman" w:cs="Times New Roman"/>
          <w:sz w:val="24"/>
          <w:szCs w:val="24"/>
        </w:rPr>
        <w:t xml:space="preserve">, A. H., &amp; </w:t>
      </w:r>
      <w:proofErr w:type="spellStart"/>
      <w:r w:rsidRPr="00D35ACA">
        <w:rPr>
          <w:rFonts w:ascii="Times New Roman" w:eastAsia="Times New Roman" w:hAnsi="Times New Roman" w:cs="Times New Roman"/>
          <w:sz w:val="24"/>
          <w:szCs w:val="24"/>
        </w:rPr>
        <w:t>Kattel</w:t>
      </w:r>
      <w:proofErr w:type="spellEnd"/>
      <w:r w:rsidRPr="00D35ACA">
        <w:rPr>
          <w:rFonts w:ascii="Times New Roman" w:eastAsia="Times New Roman" w:hAnsi="Times New Roman" w:cs="Times New Roman"/>
          <w:sz w:val="24"/>
          <w:szCs w:val="24"/>
        </w:rPr>
        <w:t xml:space="preserve">, R. (2021). Scoping review of economic evaluations of assistive technology globally. </w:t>
      </w:r>
      <w:r w:rsidRPr="00D35ACA">
        <w:rPr>
          <w:rFonts w:ascii="Times New Roman" w:eastAsia="Times New Roman" w:hAnsi="Times New Roman" w:cs="Times New Roman"/>
          <w:i/>
          <w:iCs/>
          <w:sz w:val="24"/>
          <w:szCs w:val="24"/>
        </w:rPr>
        <w:t>Assistive Technology, 33</w:t>
      </w:r>
      <w:r w:rsidRPr="00D35ACA">
        <w:rPr>
          <w:rFonts w:ascii="Times New Roman" w:eastAsia="Times New Roman" w:hAnsi="Times New Roman" w:cs="Times New Roman"/>
          <w:sz w:val="24"/>
          <w:szCs w:val="24"/>
        </w:rPr>
        <w:t>(Suppl. 1), 50–67.</w:t>
      </w:r>
      <w:r w:rsidRPr="00D35ACA">
        <w:t xml:space="preserve"> </w:t>
      </w:r>
      <w:proofErr w:type="spellStart"/>
      <w:r w:rsidRPr="00D35ACA">
        <w:rPr>
          <w:rFonts w:ascii="Times New Roman" w:eastAsia="Times New Roman" w:hAnsi="Times New Roman" w:cs="Times New Roman"/>
          <w:sz w:val="24"/>
          <w:szCs w:val="24"/>
        </w:rPr>
        <w:t>doi</w:t>
      </w:r>
      <w:proofErr w:type="spellEnd"/>
      <w:r w:rsidRPr="00D35ACA">
        <w:rPr>
          <w:rFonts w:ascii="Times New Roman" w:eastAsia="Times New Roman" w:hAnsi="Times New Roman" w:cs="Times New Roman"/>
          <w:sz w:val="24"/>
          <w:szCs w:val="24"/>
        </w:rPr>
        <w:t>: 10.1080/10400435.2021.1960449</w:t>
      </w:r>
    </w:p>
    <w:p w14:paraId="4E7A4501" w14:textId="17CBB60A"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Alexiou</w:t>
      </w:r>
      <w:proofErr w:type="spellEnd"/>
      <w:r w:rsidRPr="00D35ACA">
        <w:rPr>
          <w:rFonts w:ascii="Times New Roman" w:hAnsi="Times New Roman" w:cs="Times New Roman"/>
          <w:sz w:val="24"/>
          <w:szCs w:val="24"/>
        </w:rPr>
        <w:t>, A.</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Schippers</w:t>
      </w:r>
      <w:proofErr w:type="spellEnd"/>
      <w:r w:rsidRPr="00D35ACA">
        <w:rPr>
          <w:rFonts w:ascii="Times New Roman" w:hAnsi="Times New Roman" w:cs="Times New Roman"/>
          <w:sz w:val="24"/>
          <w:szCs w:val="24"/>
        </w:rPr>
        <w:t xml:space="preserve">, M. C. (2018). Digital game elements, user experience and learning: A conceptual framework. </w:t>
      </w:r>
      <w:r w:rsidRPr="00D35ACA">
        <w:rPr>
          <w:rFonts w:ascii="Times New Roman" w:hAnsi="Times New Roman" w:cs="Times New Roman"/>
          <w:i/>
          <w:iCs/>
          <w:sz w:val="24"/>
          <w:szCs w:val="24"/>
        </w:rPr>
        <w:t>Education and Information Technologies, 23</w:t>
      </w:r>
      <w:r w:rsidRPr="00D35ACA">
        <w:rPr>
          <w:rFonts w:ascii="Times New Roman" w:hAnsi="Times New Roman" w:cs="Times New Roman"/>
          <w:sz w:val="24"/>
          <w:szCs w:val="24"/>
        </w:rPr>
        <w:t>, 2545–2567.</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10.1007/s10639-018-9730-6</w:t>
      </w:r>
    </w:p>
    <w:p w14:paraId="43B62283"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Ambusaidi</w:t>
      </w:r>
      <w:proofErr w:type="spellEnd"/>
      <w:r w:rsidRPr="00D35ACA">
        <w:rPr>
          <w:rFonts w:ascii="Times New Roman" w:hAnsi="Times New Roman" w:cs="Times New Roman"/>
          <w:sz w:val="24"/>
          <w:szCs w:val="24"/>
        </w:rPr>
        <w:t>, A., Al-</w:t>
      </w:r>
      <w:proofErr w:type="spellStart"/>
      <w:r w:rsidRPr="00D35ACA">
        <w:rPr>
          <w:rFonts w:ascii="Times New Roman" w:hAnsi="Times New Roman" w:cs="Times New Roman"/>
          <w:sz w:val="24"/>
          <w:szCs w:val="24"/>
        </w:rPr>
        <w:t>huseini</w:t>
      </w:r>
      <w:proofErr w:type="spellEnd"/>
      <w:r w:rsidRPr="00D35ACA">
        <w:rPr>
          <w:rFonts w:ascii="Times New Roman" w:hAnsi="Times New Roman" w:cs="Times New Roman"/>
          <w:sz w:val="24"/>
          <w:szCs w:val="24"/>
        </w:rPr>
        <w:t xml:space="preserve">, S., </w:t>
      </w:r>
      <w:proofErr w:type="spellStart"/>
      <w:r w:rsidRPr="00D35ACA">
        <w:rPr>
          <w:rFonts w:ascii="Times New Roman" w:hAnsi="Times New Roman" w:cs="Times New Roman"/>
          <w:sz w:val="24"/>
          <w:szCs w:val="24"/>
        </w:rPr>
        <w:t>Alshaqsi</w:t>
      </w:r>
      <w:proofErr w:type="spellEnd"/>
      <w:r w:rsidRPr="00D35ACA">
        <w:rPr>
          <w:rFonts w:ascii="Times New Roman" w:hAnsi="Times New Roman" w:cs="Times New Roman"/>
          <w:sz w:val="24"/>
          <w:szCs w:val="24"/>
        </w:rPr>
        <w:t xml:space="preserve">, H., </w:t>
      </w:r>
      <w:proofErr w:type="spellStart"/>
      <w:r w:rsidRPr="00D35ACA">
        <w:rPr>
          <w:rFonts w:ascii="Times New Roman" w:hAnsi="Times New Roman" w:cs="Times New Roman"/>
          <w:sz w:val="24"/>
          <w:szCs w:val="24"/>
        </w:rPr>
        <w:t>Alghafri</w:t>
      </w:r>
      <w:proofErr w:type="spellEnd"/>
      <w:r w:rsidRPr="00D35ACA">
        <w:rPr>
          <w:rFonts w:ascii="Times New Roman" w:hAnsi="Times New Roman" w:cs="Times New Roman"/>
          <w:sz w:val="24"/>
          <w:szCs w:val="24"/>
        </w:rPr>
        <w:t>, M., Chan, M., Al-</w:t>
      </w:r>
      <w:proofErr w:type="spellStart"/>
      <w:r w:rsidRPr="00D35ACA">
        <w:rPr>
          <w:rFonts w:ascii="Times New Roman" w:hAnsi="Times New Roman" w:cs="Times New Roman"/>
          <w:sz w:val="24"/>
          <w:szCs w:val="24"/>
        </w:rPr>
        <w:t>sibani</w:t>
      </w:r>
      <w:proofErr w:type="spellEnd"/>
      <w:r w:rsidRPr="00D35ACA">
        <w:rPr>
          <w:rFonts w:ascii="Times New Roman" w:hAnsi="Times New Roman" w:cs="Times New Roman"/>
          <w:sz w:val="24"/>
          <w:szCs w:val="24"/>
        </w:rPr>
        <w:t xml:space="preserve">, N., … </w:t>
      </w:r>
      <w:proofErr w:type="spellStart"/>
      <w:r w:rsidRPr="00D35ACA">
        <w:rPr>
          <w:rFonts w:ascii="Times New Roman" w:hAnsi="Times New Roman" w:cs="Times New Roman"/>
          <w:sz w:val="24"/>
          <w:szCs w:val="24"/>
        </w:rPr>
        <w:t>Qoronfleh</w:t>
      </w:r>
      <w:proofErr w:type="spellEnd"/>
      <w:r w:rsidRPr="00D35ACA">
        <w:rPr>
          <w:rFonts w:ascii="Times New Roman" w:hAnsi="Times New Roman" w:cs="Times New Roman"/>
          <w:sz w:val="24"/>
          <w:szCs w:val="24"/>
        </w:rPr>
        <w:t xml:space="preserve">, M. W. (2022). The prevalence and sociodemographic correlates of social anxiety disorder: A Focused National Survey. </w:t>
      </w:r>
      <w:r w:rsidRPr="00D35ACA">
        <w:rPr>
          <w:rFonts w:ascii="Times New Roman" w:hAnsi="Times New Roman" w:cs="Times New Roman"/>
          <w:i/>
          <w:iCs/>
          <w:sz w:val="24"/>
          <w:szCs w:val="24"/>
        </w:rPr>
        <w:t>Chronic Stress</w:t>
      </w:r>
      <w:r w:rsidRPr="00D35ACA">
        <w:t xml:space="preserve"> </w:t>
      </w:r>
      <w:r w:rsidRPr="00D35ACA">
        <w:rPr>
          <w:rFonts w:ascii="Times New Roman" w:hAnsi="Times New Roman" w:cs="Times New Roman"/>
          <w:i/>
          <w:iCs/>
          <w:sz w:val="24"/>
          <w:szCs w:val="24"/>
        </w:rPr>
        <w:t>(Thousand Oaks, Calif.), 6</w:t>
      </w:r>
      <w:r w:rsidRPr="00D35ACA">
        <w:rPr>
          <w:rFonts w:ascii="Times New Roman" w:hAnsi="Times New Roman" w:cs="Times New Roman"/>
          <w:sz w:val="24"/>
          <w:szCs w:val="24"/>
        </w:rPr>
        <w:t>, 24705470221081215.</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10.1177/24705470221081215</w:t>
      </w:r>
    </w:p>
    <w:p w14:paraId="3D56CBB0"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American Psychiatric Association. (2013). </w:t>
      </w:r>
      <w:r w:rsidRPr="00D35ACA">
        <w:rPr>
          <w:rFonts w:ascii="Times New Roman" w:hAnsi="Times New Roman" w:cs="Times New Roman"/>
          <w:i/>
          <w:iCs/>
          <w:sz w:val="24"/>
          <w:szCs w:val="24"/>
        </w:rPr>
        <w:t xml:space="preserve">Diagnostic and statistical manual of mental disorders: DSM-5 </w:t>
      </w:r>
      <w:r w:rsidRPr="00D35ACA">
        <w:rPr>
          <w:rFonts w:ascii="Times New Roman" w:hAnsi="Times New Roman" w:cs="Times New Roman"/>
          <w:sz w:val="24"/>
          <w:szCs w:val="24"/>
        </w:rPr>
        <w:t>(5</w:t>
      </w:r>
      <w:r w:rsidRPr="00D35ACA">
        <w:rPr>
          <w:rFonts w:ascii="Times New Roman" w:hAnsi="Times New Roman" w:cs="Times New Roman"/>
          <w:sz w:val="24"/>
          <w:szCs w:val="24"/>
          <w:vertAlign w:val="superscript"/>
        </w:rPr>
        <w:t>th</w:t>
      </w:r>
      <w:r w:rsidRPr="00D35ACA">
        <w:rPr>
          <w:rFonts w:ascii="Times New Roman" w:hAnsi="Times New Roman" w:cs="Times New Roman"/>
          <w:sz w:val="24"/>
          <w:szCs w:val="24"/>
        </w:rPr>
        <w:t xml:space="preserve"> ed.). Arlington, VA: American Psychiatric Association.</w:t>
      </w:r>
    </w:p>
    <w:p w14:paraId="45D0FF72" w14:textId="7D135C45"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Baharum</w:t>
      </w:r>
      <w:proofErr w:type="spellEnd"/>
      <w:r w:rsidRPr="00D35ACA">
        <w:rPr>
          <w:rFonts w:ascii="Times New Roman" w:hAnsi="Times New Roman" w:cs="Times New Roman"/>
          <w:sz w:val="24"/>
          <w:szCs w:val="24"/>
        </w:rPr>
        <w:t xml:space="preserve">, A., </w:t>
      </w:r>
      <w:proofErr w:type="spellStart"/>
      <w:r w:rsidRPr="00D35ACA">
        <w:rPr>
          <w:rFonts w:ascii="Times New Roman" w:hAnsi="Times New Roman" w:cs="Times New Roman"/>
          <w:sz w:val="24"/>
          <w:szCs w:val="24"/>
        </w:rPr>
        <w:t>Bahar</w:t>
      </w:r>
      <w:proofErr w:type="spellEnd"/>
      <w:r w:rsidRPr="00D35ACA">
        <w:rPr>
          <w:rFonts w:ascii="Times New Roman" w:hAnsi="Times New Roman" w:cs="Times New Roman"/>
          <w:sz w:val="24"/>
          <w:szCs w:val="24"/>
        </w:rPr>
        <w:t xml:space="preserve">, I. A. A., Fatah, N. S. A., Ismail, R., </w:t>
      </w:r>
      <w:proofErr w:type="spellStart"/>
      <w:r w:rsidRPr="00D35ACA">
        <w:rPr>
          <w:rFonts w:ascii="Times New Roman" w:hAnsi="Times New Roman" w:cs="Times New Roman"/>
          <w:sz w:val="24"/>
          <w:szCs w:val="24"/>
        </w:rPr>
        <w:t>Hanapi</w:t>
      </w:r>
      <w:proofErr w:type="spellEnd"/>
      <w:r w:rsidRPr="00D35ACA">
        <w:rPr>
          <w:rFonts w:ascii="Times New Roman" w:hAnsi="Times New Roman" w:cs="Times New Roman"/>
          <w:sz w:val="24"/>
          <w:szCs w:val="24"/>
        </w:rPr>
        <w:t>, R.</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Fabeil</w:t>
      </w:r>
      <w:proofErr w:type="spellEnd"/>
      <w:r w:rsidRPr="00D35ACA">
        <w:rPr>
          <w:rFonts w:ascii="Times New Roman" w:hAnsi="Times New Roman" w:cs="Times New Roman"/>
          <w:sz w:val="24"/>
          <w:szCs w:val="24"/>
        </w:rPr>
        <w:t xml:space="preserve">, N. F. (2018). Serious game for phobia treatment in Malaysia. </w:t>
      </w:r>
      <w:r w:rsidRPr="00D35ACA">
        <w:rPr>
          <w:rFonts w:ascii="Times New Roman" w:hAnsi="Times New Roman" w:cs="Times New Roman"/>
          <w:i/>
          <w:iCs/>
          <w:sz w:val="24"/>
          <w:szCs w:val="24"/>
        </w:rPr>
        <w:t>Advanced Science Letters, 24</w:t>
      </w:r>
      <w:r w:rsidRPr="00D35ACA">
        <w:rPr>
          <w:rFonts w:ascii="Times New Roman" w:hAnsi="Times New Roman" w:cs="Times New Roman"/>
          <w:sz w:val="24"/>
          <w:szCs w:val="24"/>
        </w:rPr>
        <w:t>(3), 1823–1828.</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10.1166/asl.2018.11169</w:t>
      </w:r>
    </w:p>
    <w:p w14:paraId="7DE49074" w14:textId="6AC7BD92"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Báldy</w:t>
      </w:r>
      <w:proofErr w:type="spellEnd"/>
      <w:r w:rsidRPr="00D35ACA">
        <w:rPr>
          <w:rFonts w:ascii="Times New Roman" w:hAnsi="Times New Roman" w:cs="Times New Roman"/>
          <w:sz w:val="24"/>
          <w:szCs w:val="24"/>
        </w:rPr>
        <w:t>, I. D., Hansen, N.</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Bjørner</w:t>
      </w:r>
      <w:proofErr w:type="spellEnd"/>
      <w:r w:rsidRPr="00D35ACA">
        <w:rPr>
          <w:rFonts w:ascii="Times New Roman" w:hAnsi="Times New Roman" w:cs="Times New Roman"/>
          <w:sz w:val="24"/>
          <w:szCs w:val="24"/>
        </w:rPr>
        <w:t xml:space="preserve">, T. (2021). An engaging serious game aiming at awareness of therapy skills associated with social anxiety disorder. </w:t>
      </w:r>
      <w:r w:rsidRPr="00D35ACA">
        <w:rPr>
          <w:rFonts w:ascii="Times New Roman" w:hAnsi="Times New Roman" w:cs="Times New Roman"/>
          <w:i/>
          <w:iCs/>
          <w:sz w:val="24"/>
          <w:szCs w:val="24"/>
        </w:rPr>
        <w:t>Mobile Networks and Applications,</w:t>
      </w:r>
      <w:r w:rsidRPr="00D35ACA">
        <w:rPr>
          <w:i/>
          <w:iCs/>
        </w:rPr>
        <w:t xml:space="preserve"> </w:t>
      </w:r>
      <w:r w:rsidRPr="00D35ACA">
        <w:rPr>
          <w:rFonts w:ascii="Times New Roman" w:hAnsi="Times New Roman" w:cs="Times New Roman"/>
          <w:i/>
          <w:iCs/>
          <w:sz w:val="24"/>
          <w:szCs w:val="24"/>
        </w:rPr>
        <w:t>26</w:t>
      </w:r>
      <w:r w:rsidRPr="00D35ACA">
        <w:rPr>
          <w:rFonts w:ascii="Times New Roman" w:hAnsi="Times New Roman" w:cs="Times New Roman"/>
          <w:sz w:val="24"/>
          <w:szCs w:val="24"/>
        </w:rPr>
        <w:t>, 2087–2098.</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10.1007/s11036-021-01743-3</w:t>
      </w:r>
    </w:p>
    <w:p w14:paraId="44869C64" w14:textId="0BC089A5"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Beidel</w:t>
      </w:r>
      <w:proofErr w:type="spellEnd"/>
      <w:r w:rsidRPr="00D35ACA">
        <w:rPr>
          <w:rFonts w:ascii="Times New Roman" w:hAnsi="Times New Roman" w:cs="Times New Roman"/>
          <w:sz w:val="24"/>
          <w:szCs w:val="24"/>
        </w:rPr>
        <w:t>, D. C., Turner, S. M.</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Dancu</w:t>
      </w:r>
      <w:proofErr w:type="spellEnd"/>
      <w:r w:rsidRPr="00D35ACA">
        <w:rPr>
          <w:rFonts w:ascii="Times New Roman" w:hAnsi="Times New Roman" w:cs="Times New Roman"/>
          <w:sz w:val="24"/>
          <w:szCs w:val="24"/>
        </w:rPr>
        <w:t xml:space="preserve">, C. V. (1985). Physiological, cognitive and behavioral aspects of social anxiety. </w:t>
      </w:r>
      <w:proofErr w:type="spellStart"/>
      <w:r w:rsidRPr="00D35ACA">
        <w:rPr>
          <w:rFonts w:ascii="Times New Roman" w:hAnsi="Times New Roman" w:cs="Times New Roman"/>
          <w:i/>
          <w:iCs/>
          <w:sz w:val="24"/>
          <w:szCs w:val="24"/>
        </w:rPr>
        <w:t>Behaviour</w:t>
      </w:r>
      <w:proofErr w:type="spellEnd"/>
      <w:r w:rsidRPr="00D35ACA">
        <w:rPr>
          <w:rFonts w:ascii="Times New Roman" w:hAnsi="Times New Roman" w:cs="Times New Roman"/>
          <w:i/>
          <w:iCs/>
          <w:sz w:val="24"/>
          <w:szCs w:val="24"/>
        </w:rPr>
        <w:t xml:space="preserve"> Research and Therapy, 23</w:t>
      </w:r>
      <w:r w:rsidRPr="00D35ACA">
        <w:rPr>
          <w:rFonts w:ascii="Times New Roman" w:hAnsi="Times New Roman" w:cs="Times New Roman"/>
          <w:sz w:val="24"/>
          <w:szCs w:val="24"/>
        </w:rPr>
        <w:t>(2), 109–117.</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10.1016/0005-7967(85)90019-1</w:t>
      </w:r>
    </w:p>
    <w:p w14:paraId="7B2A71AE" w14:textId="746D3F4D"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Bharadwaj</w:t>
      </w:r>
      <w:proofErr w:type="spellEnd"/>
      <w:r w:rsidRPr="00D35ACA">
        <w:rPr>
          <w:rFonts w:ascii="Times New Roman" w:hAnsi="Times New Roman" w:cs="Times New Roman"/>
          <w:sz w:val="24"/>
          <w:szCs w:val="24"/>
        </w:rPr>
        <w:t xml:space="preserve">, P., </w:t>
      </w:r>
      <w:proofErr w:type="spellStart"/>
      <w:r w:rsidRPr="00D35ACA">
        <w:rPr>
          <w:rFonts w:ascii="Times New Roman" w:hAnsi="Times New Roman" w:cs="Times New Roman"/>
          <w:sz w:val="24"/>
          <w:szCs w:val="24"/>
        </w:rPr>
        <w:t>Pai</w:t>
      </w:r>
      <w:proofErr w:type="spellEnd"/>
      <w:r w:rsidRPr="00D35ACA">
        <w:rPr>
          <w:rFonts w:ascii="Times New Roman" w:hAnsi="Times New Roman" w:cs="Times New Roman"/>
          <w:sz w:val="24"/>
          <w:szCs w:val="24"/>
        </w:rPr>
        <w:t>, M. M.</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Suziedelyte</w:t>
      </w:r>
      <w:proofErr w:type="spellEnd"/>
      <w:r w:rsidRPr="00D35ACA">
        <w:rPr>
          <w:rFonts w:ascii="Times New Roman" w:hAnsi="Times New Roman" w:cs="Times New Roman"/>
          <w:sz w:val="24"/>
          <w:szCs w:val="24"/>
        </w:rPr>
        <w:t xml:space="preserve">, A. (2017). Mental health stigma. </w:t>
      </w:r>
      <w:r w:rsidRPr="00D35ACA">
        <w:rPr>
          <w:rFonts w:ascii="Times New Roman" w:hAnsi="Times New Roman" w:cs="Times New Roman"/>
          <w:i/>
          <w:iCs/>
          <w:sz w:val="24"/>
          <w:szCs w:val="24"/>
        </w:rPr>
        <w:t>Economics Letters, 159</w:t>
      </w:r>
      <w:r w:rsidRPr="00D35ACA">
        <w:rPr>
          <w:rFonts w:ascii="Times New Roman" w:hAnsi="Times New Roman" w:cs="Times New Roman"/>
          <w:sz w:val="24"/>
          <w:szCs w:val="24"/>
        </w:rPr>
        <w:t>, 57–60.</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10.1016/j.econlet.2017.06.028</w:t>
      </w:r>
    </w:p>
    <w:p w14:paraId="265819BF"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Borg, J., Zhang, W., Smith, E. M., &amp; Holloway, C. (2021). Introduction to the companion papers to the global report on assistive technology. </w:t>
      </w:r>
      <w:r w:rsidRPr="00D35ACA">
        <w:rPr>
          <w:rFonts w:ascii="Times New Roman" w:hAnsi="Times New Roman" w:cs="Times New Roman"/>
          <w:i/>
          <w:iCs/>
          <w:sz w:val="24"/>
          <w:szCs w:val="24"/>
        </w:rPr>
        <w:t>Assistive Technology, 33</w:t>
      </w:r>
      <w:r w:rsidRPr="00D35ACA">
        <w:rPr>
          <w:rFonts w:ascii="Times New Roman" w:hAnsi="Times New Roman" w:cs="Times New Roman"/>
          <w:sz w:val="24"/>
          <w:szCs w:val="24"/>
        </w:rPr>
        <w:t>(Suppl. 1), 1–2.</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10.1080/10400435.2021.2003658</w:t>
      </w:r>
    </w:p>
    <w:p w14:paraId="1CE07FD8" w14:textId="1E226E4D"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Carrión</w:t>
      </w:r>
      <w:proofErr w:type="spellEnd"/>
      <w:r w:rsidRPr="00D35ACA">
        <w:rPr>
          <w:rFonts w:ascii="Times New Roman" w:hAnsi="Times New Roman" w:cs="Times New Roman"/>
          <w:sz w:val="24"/>
          <w:szCs w:val="24"/>
        </w:rPr>
        <w:t>, M., Santorum, M., Benavides, J., Aguilar, J.</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Ortiz, Y. (2019). Developing a virtual reality serious game to recreational therapy using </w:t>
      </w:r>
      <w:proofErr w:type="spellStart"/>
      <w:r w:rsidRPr="00D35ACA">
        <w:rPr>
          <w:rFonts w:ascii="Times New Roman" w:hAnsi="Times New Roman" w:cs="Times New Roman"/>
          <w:sz w:val="24"/>
          <w:szCs w:val="24"/>
        </w:rPr>
        <w:t>iPlus</w:t>
      </w:r>
      <w:proofErr w:type="spellEnd"/>
      <w:r w:rsidRPr="00D35ACA">
        <w:rPr>
          <w:rFonts w:ascii="Times New Roman" w:hAnsi="Times New Roman" w:cs="Times New Roman"/>
          <w:sz w:val="24"/>
          <w:szCs w:val="24"/>
        </w:rPr>
        <w:t xml:space="preserve"> Methodology. </w:t>
      </w:r>
      <w:r w:rsidRPr="00D35ACA">
        <w:rPr>
          <w:rFonts w:ascii="Times New Roman" w:hAnsi="Times New Roman" w:cs="Times New Roman"/>
          <w:i/>
          <w:iCs/>
          <w:sz w:val="24"/>
          <w:szCs w:val="24"/>
        </w:rPr>
        <w:t>International Conference on Virtual Reality and Visualization (ICVRV),</w:t>
      </w:r>
      <w:r w:rsidRPr="00D35ACA">
        <w:rPr>
          <w:rFonts w:ascii="Times New Roman" w:hAnsi="Times New Roman" w:cs="Times New Roman"/>
          <w:sz w:val="24"/>
          <w:szCs w:val="24"/>
        </w:rPr>
        <w:t xml:space="preserve"> 133–137.</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10.1109/ICVRV47840.2019.00031</w:t>
      </w:r>
    </w:p>
    <w:p w14:paraId="6B953192"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lastRenderedPageBreak/>
        <w:t xml:space="preserve">Clark, D. M., &amp; Wells, A. (1995). A cognitive model of social phobia. In R. G. </w:t>
      </w:r>
      <w:proofErr w:type="spellStart"/>
      <w:r w:rsidRPr="00D35ACA">
        <w:rPr>
          <w:rFonts w:ascii="Times New Roman" w:hAnsi="Times New Roman" w:cs="Times New Roman"/>
          <w:sz w:val="24"/>
          <w:szCs w:val="24"/>
        </w:rPr>
        <w:t>Heimberg</w:t>
      </w:r>
      <w:proofErr w:type="spellEnd"/>
      <w:r w:rsidRPr="00D35ACA">
        <w:rPr>
          <w:rFonts w:ascii="Times New Roman" w:hAnsi="Times New Roman" w:cs="Times New Roman"/>
          <w:sz w:val="24"/>
          <w:szCs w:val="24"/>
        </w:rPr>
        <w:t xml:space="preserve">, M. R. </w:t>
      </w:r>
      <w:proofErr w:type="spellStart"/>
      <w:r w:rsidRPr="00D35ACA">
        <w:rPr>
          <w:rFonts w:ascii="Times New Roman" w:hAnsi="Times New Roman" w:cs="Times New Roman"/>
          <w:sz w:val="24"/>
          <w:szCs w:val="24"/>
        </w:rPr>
        <w:t>Liebowitz</w:t>
      </w:r>
      <w:proofErr w:type="spellEnd"/>
      <w:r w:rsidRPr="00D35ACA">
        <w:rPr>
          <w:rFonts w:ascii="Times New Roman" w:hAnsi="Times New Roman" w:cs="Times New Roman"/>
          <w:sz w:val="24"/>
          <w:szCs w:val="24"/>
        </w:rPr>
        <w:t xml:space="preserve">, D. A. Hope, &amp; F. R. </w:t>
      </w:r>
      <w:proofErr w:type="spellStart"/>
      <w:r w:rsidRPr="00D35ACA">
        <w:rPr>
          <w:rFonts w:ascii="Times New Roman" w:hAnsi="Times New Roman" w:cs="Times New Roman"/>
          <w:sz w:val="24"/>
          <w:szCs w:val="24"/>
        </w:rPr>
        <w:t>Schneier</w:t>
      </w:r>
      <w:proofErr w:type="spellEnd"/>
      <w:r w:rsidRPr="00D35ACA">
        <w:rPr>
          <w:rFonts w:ascii="Times New Roman" w:hAnsi="Times New Roman" w:cs="Times New Roman"/>
          <w:sz w:val="24"/>
          <w:szCs w:val="24"/>
        </w:rPr>
        <w:t xml:space="preserve"> (Eds.), </w:t>
      </w:r>
      <w:r w:rsidRPr="00D35ACA">
        <w:rPr>
          <w:rFonts w:ascii="Times New Roman" w:hAnsi="Times New Roman" w:cs="Times New Roman"/>
          <w:i/>
          <w:iCs/>
          <w:sz w:val="24"/>
          <w:szCs w:val="24"/>
        </w:rPr>
        <w:t>Social Phobia: Diagnosis, Assessment, and Treatment</w:t>
      </w:r>
      <w:r w:rsidRPr="00D35ACA">
        <w:rPr>
          <w:rFonts w:ascii="Times New Roman" w:hAnsi="Times New Roman" w:cs="Times New Roman"/>
          <w:sz w:val="24"/>
          <w:szCs w:val="24"/>
        </w:rPr>
        <w:t xml:space="preserve"> (pp. 69–93). New York, NY, US: The Guilford Press.</w:t>
      </w:r>
    </w:p>
    <w:p w14:paraId="559B9F68" w14:textId="29EE473B"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Cruz-Lara, S., Fernandez-</w:t>
      </w:r>
      <w:proofErr w:type="spellStart"/>
      <w:r w:rsidRPr="00D35ACA">
        <w:rPr>
          <w:rFonts w:ascii="Times New Roman" w:hAnsi="Times New Roman" w:cs="Times New Roman"/>
          <w:sz w:val="24"/>
          <w:szCs w:val="24"/>
        </w:rPr>
        <w:t>Manjon</w:t>
      </w:r>
      <w:proofErr w:type="spellEnd"/>
      <w:r w:rsidRPr="00D35ACA">
        <w:rPr>
          <w:rFonts w:ascii="Times New Roman" w:hAnsi="Times New Roman" w:cs="Times New Roman"/>
          <w:sz w:val="24"/>
          <w:szCs w:val="24"/>
        </w:rPr>
        <w:t>, B.</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de </w:t>
      </w:r>
      <w:proofErr w:type="spellStart"/>
      <w:r w:rsidRPr="00D35ACA">
        <w:rPr>
          <w:rFonts w:ascii="Times New Roman" w:hAnsi="Times New Roman" w:cs="Times New Roman"/>
          <w:sz w:val="24"/>
          <w:szCs w:val="24"/>
        </w:rPr>
        <w:t>Carvalho</w:t>
      </w:r>
      <w:proofErr w:type="spellEnd"/>
      <w:r w:rsidRPr="00D35ACA">
        <w:rPr>
          <w:rFonts w:ascii="Times New Roman" w:hAnsi="Times New Roman" w:cs="Times New Roman"/>
          <w:sz w:val="24"/>
          <w:szCs w:val="24"/>
        </w:rPr>
        <w:t xml:space="preserve">, C. V. (2013). Innovative approaches to serious games. </w:t>
      </w:r>
      <w:r w:rsidRPr="00D35ACA">
        <w:rPr>
          <w:rFonts w:ascii="Times New Roman" w:hAnsi="Times New Roman" w:cs="Times New Roman"/>
          <w:i/>
          <w:iCs/>
          <w:sz w:val="24"/>
          <w:szCs w:val="24"/>
        </w:rPr>
        <w:t>IEEE</w:t>
      </w:r>
      <w:r w:rsidRPr="00D35ACA">
        <w:rPr>
          <w:rFonts w:ascii="Times New Roman" w:hAnsi="Times New Roman" w:cs="Times New Roman"/>
          <w:sz w:val="24"/>
          <w:szCs w:val="24"/>
        </w:rPr>
        <w:t xml:space="preserve"> </w:t>
      </w:r>
      <w:proofErr w:type="spellStart"/>
      <w:r w:rsidRPr="00D35ACA">
        <w:rPr>
          <w:rFonts w:ascii="Times New Roman" w:hAnsi="Times New Roman" w:cs="Times New Roman"/>
          <w:i/>
          <w:iCs/>
          <w:sz w:val="24"/>
          <w:szCs w:val="24"/>
        </w:rPr>
        <w:t>Revista</w:t>
      </w:r>
      <w:proofErr w:type="spellEnd"/>
      <w:r w:rsidRPr="00D35ACA">
        <w:rPr>
          <w:rFonts w:ascii="Times New Roman" w:hAnsi="Times New Roman" w:cs="Times New Roman"/>
          <w:i/>
          <w:iCs/>
          <w:sz w:val="24"/>
          <w:szCs w:val="24"/>
        </w:rPr>
        <w:t xml:space="preserve"> </w:t>
      </w:r>
      <w:proofErr w:type="spellStart"/>
      <w:r w:rsidRPr="00D35ACA">
        <w:rPr>
          <w:rFonts w:ascii="Times New Roman" w:hAnsi="Times New Roman" w:cs="Times New Roman"/>
          <w:i/>
          <w:iCs/>
          <w:sz w:val="24"/>
          <w:szCs w:val="24"/>
        </w:rPr>
        <w:t>Iberoamericana</w:t>
      </w:r>
      <w:proofErr w:type="spellEnd"/>
      <w:r w:rsidRPr="00D35ACA">
        <w:rPr>
          <w:rFonts w:ascii="Times New Roman" w:hAnsi="Times New Roman" w:cs="Times New Roman"/>
          <w:i/>
          <w:iCs/>
          <w:sz w:val="24"/>
          <w:szCs w:val="24"/>
        </w:rPr>
        <w:t xml:space="preserve"> de </w:t>
      </w:r>
      <w:proofErr w:type="spellStart"/>
      <w:r w:rsidRPr="00D35ACA">
        <w:rPr>
          <w:rFonts w:ascii="Times New Roman" w:hAnsi="Times New Roman" w:cs="Times New Roman"/>
          <w:i/>
          <w:iCs/>
          <w:sz w:val="24"/>
          <w:szCs w:val="24"/>
        </w:rPr>
        <w:t>Tecnologias</w:t>
      </w:r>
      <w:proofErr w:type="spellEnd"/>
      <w:r w:rsidRPr="00D35ACA">
        <w:rPr>
          <w:rFonts w:ascii="Times New Roman" w:hAnsi="Times New Roman" w:cs="Times New Roman"/>
          <w:i/>
          <w:iCs/>
          <w:sz w:val="24"/>
          <w:szCs w:val="24"/>
        </w:rPr>
        <w:t xml:space="preserve"> del </w:t>
      </w:r>
      <w:proofErr w:type="spellStart"/>
      <w:r w:rsidRPr="00D35ACA">
        <w:rPr>
          <w:rFonts w:ascii="Times New Roman" w:hAnsi="Times New Roman" w:cs="Times New Roman"/>
          <w:i/>
          <w:iCs/>
          <w:sz w:val="24"/>
          <w:szCs w:val="24"/>
        </w:rPr>
        <w:t>Aprendizaje</w:t>
      </w:r>
      <w:proofErr w:type="spellEnd"/>
      <w:r w:rsidRPr="00D35ACA">
        <w:rPr>
          <w:rFonts w:ascii="Times New Roman" w:hAnsi="Times New Roman" w:cs="Times New Roman"/>
          <w:i/>
          <w:iCs/>
          <w:sz w:val="24"/>
          <w:szCs w:val="24"/>
        </w:rPr>
        <w:t>, 8</w:t>
      </w:r>
      <w:r w:rsidRPr="00D35ACA">
        <w:rPr>
          <w:rFonts w:ascii="Times New Roman" w:hAnsi="Times New Roman" w:cs="Times New Roman"/>
          <w:sz w:val="24"/>
          <w:szCs w:val="24"/>
        </w:rPr>
        <w:t>(4), 163–165.</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10.1109/RITA.2013.2284954</w:t>
      </w:r>
    </w:p>
    <w:p w14:paraId="4E3F2BE0"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De Lope, R. P., Medina-Medina, N., </w:t>
      </w:r>
      <w:proofErr w:type="spellStart"/>
      <w:r w:rsidRPr="00D35ACA">
        <w:rPr>
          <w:rFonts w:ascii="Times New Roman" w:hAnsi="Times New Roman" w:cs="Times New Roman"/>
          <w:sz w:val="24"/>
          <w:szCs w:val="24"/>
        </w:rPr>
        <w:t>Soldado</w:t>
      </w:r>
      <w:proofErr w:type="spellEnd"/>
      <w:r w:rsidRPr="00D35ACA">
        <w:rPr>
          <w:rFonts w:ascii="Times New Roman" w:hAnsi="Times New Roman" w:cs="Times New Roman"/>
          <w:sz w:val="24"/>
          <w:szCs w:val="24"/>
        </w:rPr>
        <w:t xml:space="preserve">, R. M., </w:t>
      </w:r>
      <w:proofErr w:type="spellStart"/>
      <w:r w:rsidRPr="00D35ACA">
        <w:rPr>
          <w:rFonts w:ascii="Times New Roman" w:hAnsi="Times New Roman" w:cs="Times New Roman"/>
          <w:sz w:val="24"/>
          <w:szCs w:val="24"/>
        </w:rPr>
        <w:t>García</w:t>
      </w:r>
      <w:proofErr w:type="spellEnd"/>
      <w:r w:rsidRPr="00D35ACA">
        <w:rPr>
          <w:rFonts w:ascii="Times New Roman" w:hAnsi="Times New Roman" w:cs="Times New Roman"/>
          <w:sz w:val="24"/>
          <w:szCs w:val="24"/>
        </w:rPr>
        <w:t xml:space="preserve">, A. M., &amp; Gutiérrez-vela, F. L. (2017). Designing educational games: Key elements and methodological approach. </w:t>
      </w:r>
      <w:r w:rsidRPr="00D35ACA">
        <w:rPr>
          <w:rFonts w:ascii="Times New Roman" w:hAnsi="Times New Roman" w:cs="Times New Roman"/>
          <w:i/>
          <w:iCs/>
          <w:sz w:val="24"/>
          <w:szCs w:val="24"/>
        </w:rPr>
        <w:t>2017 9th International Conference on Virtual Worlds and Games for Serious Applications (VS-Games)</w:t>
      </w:r>
      <w:r w:rsidRPr="00D35ACA">
        <w:rPr>
          <w:rFonts w:ascii="Times New Roman" w:hAnsi="Times New Roman" w:cs="Times New Roman"/>
          <w:sz w:val="24"/>
          <w:szCs w:val="24"/>
        </w:rPr>
        <w:t xml:space="preserve">, 63-70.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10.1109/VS-GAMES.2017.8055812</w:t>
      </w:r>
    </w:p>
    <w:p w14:paraId="68831B12"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Dondlinger</w:t>
      </w:r>
      <w:proofErr w:type="spellEnd"/>
      <w:r w:rsidRPr="00D35ACA">
        <w:rPr>
          <w:rFonts w:ascii="Times New Roman" w:hAnsi="Times New Roman" w:cs="Times New Roman"/>
          <w:sz w:val="24"/>
          <w:szCs w:val="24"/>
        </w:rPr>
        <w:t xml:space="preserve">, M. J. (2007). Educational video game design: A review of the literature. </w:t>
      </w:r>
      <w:r w:rsidRPr="00D35ACA">
        <w:rPr>
          <w:rFonts w:ascii="Times New Roman" w:hAnsi="Times New Roman" w:cs="Times New Roman"/>
          <w:i/>
          <w:iCs/>
          <w:sz w:val="24"/>
          <w:szCs w:val="24"/>
        </w:rPr>
        <w:t>Journal of Applied Educational Technology, 4</w:t>
      </w:r>
      <w:r w:rsidRPr="00D35ACA">
        <w:rPr>
          <w:rFonts w:ascii="Times New Roman" w:hAnsi="Times New Roman" w:cs="Times New Roman"/>
          <w:sz w:val="24"/>
          <w:szCs w:val="24"/>
        </w:rPr>
        <w:t>(1), 21–31.</w:t>
      </w:r>
    </w:p>
    <w:p w14:paraId="08B2748F" w14:textId="00625795"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Donker</w:t>
      </w:r>
      <w:proofErr w:type="spellEnd"/>
      <w:r w:rsidRPr="00D35ACA">
        <w:rPr>
          <w:rFonts w:ascii="Times New Roman" w:hAnsi="Times New Roman" w:cs="Times New Roman"/>
          <w:sz w:val="24"/>
          <w:szCs w:val="24"/>
        </w:rPr>
        <w:t xml:space="preserve">, T., Van </w:t>
      </w:r>
      <w:proofErr w:type="spellStart"/>
      <w:r w:rsidRPr="00D35ACA">
        <w:rPr>
          <w:rFonts w:ascii="Times New Roman" w:hAnsi="Times New Roman" w:cs="Times New Roman"/>
          <w:sz w:val="24"/>
          <w:szCs w:val="24"/>
        </w:rPr>
        <w:t>Esveld</w:t>
      </w:r>
      <w:proofErr w:type="spellEnd"/>
      <w:r w:rsidRPr="00D35ACA">
        <w:rPr>
          <w:rFonts w:ascii="Times New Roman" w:hAnsi="Times New Roman" w:cs="Times New Roman"/>
          <w:sz w:val="24"/>
          <w:szCs w:val="24"/>
        </w:rPr>
        <w:t>, S., Fischer, N.</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Van </w:t>
      </w:r>
      <w:proofErr w:type="spellStart"/>
      <w:r w:rsidRPr="00D35ACA">
        <w:rPr>
          <w:rFonts w:ascii="Times New Roman" w:hAnsi="Times New Roman" w:cs="Times New Roman"/>
          <w:sz w:val="24"/>
          <w:szCs w:val="24"/>
        </w:rPr>
        <w:t>Straten</w:t>
      </w:r>
      <w:proofErr w:type="spellEnd"/>
      <w:r w:rsidRPr="00D35ACA">
        <w:rPr>
          <w:rFonts w:ascii="Times New Roman" w:hAnsi="Times New Roman" w:cs="Times New Roman"/>
          <w:sz w:val="24"/>
          <w:szCs w:val="24"/>
        </w:rPr>
        <w:t xml:space="preserve">, A. </w:t>
      </w:r>
      <w:r w:rsidR="005D337E">
        <w:rPr>
          <w:rFonts w:ascii="Times New Roman" w:hAnsi="Times New Roman" w:cs="Times New Roman"/>
          <w:sz w:val="24"/>
          <w:szCs w:val="24"/>
        </w:rPr>
        <w:t>(</w:t>
      </w:r>
      <w:r w:rsidRPr="00D35ACA">
        <w:rPr>
          <w:rFonts w:ascii="Times New Roman" w:hAnsi="Times New Roman" w:cs="Times New Roman"/>
          <w:sz w:val="24"/>
          <w:szCs w:val="24"/>
        </w:rPr>
        <w:t>2018</w:t>
      </w:r>
      <w:r w:rsidR="005D337E">
        <w:rPr>
          <w:rFonts w:ascii="Times New Roman" w:hAnsi="Times New Roman" w:cs="Times New Roman"/>
          <w:sz w:val="24"/>
          <w:szCs w:val="24"/>
        </w:rPr>
        <w:t>)</w:t>
      </w:r>
      <w:r w:rsidRPr="00D35ACA">
        <w:rPr>
          <w:rFonts w:ascii="Times New Roman" w:hAnsi="Times New Roman" w:cs="Times New Roman"/>
          <w:sz w:val="24"/>
          <w:szCs w:val="24"/>
        </w:rPr>
        <w:t xml:space="preserve">. 0Phobia - towards a virtual cure for acrophobia: Study protocol for a randomized controlled trial. </w:t>
      </w:r>
      <w:r w:rsidRPr="00D35ACA">
        <w:rPr>
          <w:rFonts w:ascii="Times New Roman" w:hAnsi="Times New Roman" w:cs="Times New Roman"/>
          <w:i/>
          <w:iCs/>
          <w:sz w:val="24"/>
          <w:szCs w:val="24"/>
        </w:rPr>
        <w:t>Trials, 19</w:t>
      </w:r>
      <w:r w:rsidRPr="00D35ACA">
        <w:rPr>
          <w:rFonts w:ascii="Times New Roman" w:hAnsi="Times New Roman" w:cs="Times New Roman"/>
          <w:sz w:val="24"/>
          <w:szCs w:val="24"/>
        </w:rPr>
        <w:t>(1), 433.</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10.1186/s13063-018-2704-6</w:t>
      </w:r>
    </w:p>
    <w:p w14:paraId="412E3E75" w14:textId="78410C4C"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Donker</w:t>
      </w:r>
      <w:proofErr w:type="spellEnd"/>
      <w:r w:rsidRPr="00D35ACA">
        <w:rPr>
          <w:rFonts w:ascii="Times New Roman" w:hAnsi="Times New Roman" w:cs="Times New Roman"/>
          <w:sz w:val="24"/>
          <w:szCs w:val="24"/>
        </w:rPr>
        <w:t xml:space="preserve">, T., Van </w:t>
      </w:r>
      <w:proofErr w:type="spellStart"/>
      <w:r w:rsidRPr="00D35ACA">
        <w:rPr>
          <w:rFonts w:ascii="Times New Roman" w:hAnsi="Times New Roman" w:cs="Times New Roman"/>
          <w:sz w:val="24"/>
          <w:szCs w:val="24"/>
        </w:rPr>
        <w:t>Klaveren</w:t>
      </w:r>
      <w:proofErr w:type="spellEnd"/>
      <w:r w:rsidRPr="00D35ACA">
        <w:rPr>
          <w:rFonts w:ascii="Times New Roman" w:hAnsi="Times New Roman" w:cs="Times New Roman"/>
          <w:sz w:val="24"/>
          <w:szCs w:val="24"/>
        </w:rPr>
        <w:t xml:space="preserve">, C., </w:t>
      </w:r>
      <w:proofErr w:type="spellStart"/>
      <w:r w:rsidRPr="00D35ACA">
        <w:rPr>
          <w:rFonts w:ascii="Times New Roman" w:hAnsi="Times New Roman" w:cs="Times New Roman"/>
          <w:sz w:val="24"/>
          <w:szCs w:val="24"/>
        </w:rPr>
        <w:t>Cornelisz</w:t>
      </w:r>
      <w:proofErr w:type="spellEnd"/>
      <w:r w:rsidRPr="00D35ACA">
        <w:rPr>
          <w:rFonts w:ascii="Times New Roman" w:hAnsi="Times New Roman" w:cs="Times New Roman"/>
          <w:sz w:val="24"/>
          <w:szCs w:val="24"/>
        </w:rPr>
        <w:t xml:space="preserve">, I., </w:t>
      </w:r>
      <w:proofErr w:type="spellStart"/>
      <w:r w:rsidRPr="00D35ACA">
        <w:rPr>
          <w:rFonts w:ascii="Times New Roman" w:hAnsi="Times New Roman" w:cs="Times New Roman"/>
          <w:sz w:val="24"/>
          <w:szCs w:val="24"/>
        </w:rPr>
        <w:t>Kok</w:t>
      </w:r>
      <w:proofErr w:type="spellEnd"/>
      <w:r w:rsidRPr="00D35ACA">
        <w:rPr>
          <w:rFonts w:ascii="Times New Roman" w:hAnsi="Times New Roman" w:cs="Times New Roman"/>
          <w:sz w:val="24"/>
          <w:szCs w:val="24"/>
        </w:rPr>
        <w:t>, R. N.</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van </w:t>
      </w:r>
      <w:proofErr w:type="spellStart"/>
      <w:r w:rsidRPr="00D35ACA">
        <w:rPr>
          <w:rFonts w:ascii="Times New Roman" w:hAnsi="Times New Roman" w:cs="Times New Roman"/>
          <w:sz w:val="24"/>
          <w:szCs w:val="24"/>
        </w:rPr>
        <w:t>Gelder</w:t>
      </w:r>
      <w:proofErr w:type="spellEnd"/>
      <w:r w:rsidRPr="00D35ACA">
        <w:rPr>
          <w:rFonts w:ascii="Times New Roman" w:hAnsi="Times New Roman" w:cs="Times New Roman"/>
          <w:sz w:val="24"/>
          <w:szCs w:val="24"/>
        </w:rPr>
        <w:t xml:space="preserve">, J.-L. (2020). Analysis of usage data from a self-guided app-based virtual reality cognitive behavior therapy for acrophobia: A randomized controlled trial. </w:t>
      </w:r>
      <w:r w:rsidRPr="00D35ACA">
        <w:rPr>
          <w:rFonts w:ascii="Times New Roman" w:hAnsi="Times New Roman" w:cs="Times New Roman"/>
          <w:i/>
          <w:iCs/>
          <w:sz w:val="24"/>
          <w:szCs w:val="24"/>
        </w:rPr>
        <w:t>Journal of Clinical Medicine, 9</w:t>
      </w:r>
      <w:r w:rsidRPr="00D35ACA">
        <w:rPr>
          <w:rFonts w:ascii="Times New Roman" w:hAnsi="Times New Roman" w:cs="Times New Roman"/>
          <w:sz w:val="24"/>
          <w:szCs w:val="24"/>
        </w:rPr>
        <w:t>(6), 1614.</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10.3390/jcm9061614</w:t>
      </w:r>
    </w:p>
    <w:p w14:paraId="261EE44C" w14:textId="7281CA60"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Drosos</w:t>
      </w:r>
      <w:proofErr w:type="spellEnd"/>
      <w:r w:rsidRPr="00D35ACA">
        <w:rPr>
          <w:rFonts w:ascii="Times New Roman" w:hAnsi="Times New Roman" w:cs="Times New Roman"/>
          <w:sz w:val="24"/>
          <w:szCs w:val="24"/>
        </w:rPr>
        <w:t xml:space="preserve">, V., </w:t>
      </w:r>
      <w:proofErr w:type="spellStart"/>
      <w:r w:rsidRPr="00D35ACA">
        <w:rPr>
          <w:rFonts w:ascii="Times New Roman" w:hAnsi="Times New Roman" w:cs="Times New Roman"/>
          <w:sz w:val="24"/>
          <w:szCs w:val="24"/>
        </w:rPr>
        <w:t>Alexandri</w:t>
      </w:r>
      <w:proofErr w:type="spellEnd"/>
      <w:r w:rsidRPr="00D35ACA">
        <w:rPr>
          <w:rFonts w:ascii="Times New Roman" w:hAnsi="Times New Roman" w:cs="Times New Roman"/>
          <w:sz w:val="24"/>
          <w:szCs w:val="24"/>
        </w:rPr>
        <w:t xml:space="preserve">, A., </w:t>
      </w:r>
      <w:proofErr w:type="spellStart"/>
      <w:r w:rsidRPr="00D35ACA">
        <w:rPr>
          <w:rFonts w:ascii="Times New Roman" w:hAnsi="Times New Roman" w:cs="Times New Roman"/>
          <w:sz w:val="24"/>
          <w:szCs w:val="24"/>
        </w:rPr>
        <w:t>Tsolis</w:t>
      </w:r>
      <w:proofErr w:type="spellEnd"/>
      <w:r w:rsidRPr="00D35ACA">
        <w:rPr>
          <w:rFonts w:ascii="Times New Roman" w:hAnsi="Times New Roman" w:cs="Times New Roman"/>
          <w:sz w:val="24"/>
          <w:szCs w:val="24"/>
        </w:rPr>
        <w:t>, Di.</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Alexakos</w:t>
      </w:r>
      <w:proofErr w:type="spellEnd"/>
      <w:r w:rsidRPr="00D35ACA">
        <w:rPr>
          <w:rFonts w:ascii="Times New Roman" w:hAnsi="Times New Roman" w:cs="Times New Roman"/>
          <w:sz w:val="24"/>
          <w:szCs w:val="24"/>
        </w:rPr>
        <w:t xml:space="preserve">, C. (2018). A 3D serious game for cultural education. </w:t>
      </w:r>
      <w:r w:rsidRPr="00D35ACA">
        <w:rPr>
          <w:rFonts w:ascii="Times New Roman" w:hAnsi="Times New Roman" w:cs="Times New Roman"/>
          <w:i/>
          <w:iCs/>
          <w:sz w:val="24"/>
          <w:szCs w:val="24"/>
        </w:rPr>
        <w:t>2017 8th International Conference on Information, Intelligence, Systems and Applications (IISA),</w:t>
      </w:r>
      <w:r w:rsidRPr="00D35ACA">
        <w:rPr>
          <w:rFonts w:ascii="Times New Roman" w:hAnsi="Times New Roman" w:cs="Times New Roman"/>
          <w:sz w:val="24"/>
          <w:szCs w:val="24"/>
        </w:rPr>
        <w:t xml:space="preserve"> 1–5.</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10.1109/IISA.2017.8316442</w:t>
      </w:r>
    </w:p>
    <w:p w14:paraId="0A2910A1"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eastAsia="Times New Roman" w:hAnsi="Times New Roman" w:cs="Times New Roman"/>
          <w:sz w:val="24"/>
          <w:szCs w:val="24"/>
        </w:rPr>
        <w:t>Elaklouk</w:t>
      </w:r>
      <w:proofErr w:type="spellEnd"/>
      <w:r w:rsidRPr="00D35ACA">
        <w:rPr>
          <w:rFonts w:ascii="Times New Roman" w:eastAsia="Times New Roman" w:hAnsi="Times New Roman" w:cs="Times New Roman"/>
          <w:sz w:val="24"/>
          <w:szCs w:val="24"/>
        </w:rPr>
        <w:t xml:space="preserve">, A. M., &amp; Zin, N. A. M. (2017). Design and usability evaluation of rehabilitation gaming system for cognitive deficiencies. </w:t>
      </w:r>
      <w:r w:rsidRPr="00D35ACA">
        <w:rPr>
          <w:rFonts w:ascii="Times New Roman" w:eastAsia="Times New Roman" w:hAnsi="Times New Roman" w:cs="Times New Roman"/>
          <w:i/>
          <w:iCs/>
          <w:sz w:val="24"/>
          <w:szCs w:val="24"/>
        </w:rPr>
        <w:t>2017 6th International Conference on Electrical Engineering and Informatics (ICEEI),</w:t>
      </w:r>
      <w:r w:rsidRPr="00D35ACA">
        <w:rPr>
          <w:rFonts w:ascii="Times New Roman" w:eastAsia="Times New Roman" w:hAnsi="Times New Roman" w:cs="Times New Roman"/>
          <w:sz w:val="24"/>
          <w:szCs w:val="24"/>
        </w:rPr>
        <w:t xml:space="preserve"> 1–6.</w:t>
      </w:r>
      <w:r w:rsidRPr="00D35ACA">
        <w:t xml:space="preserve"> </w:t>
      </w:r>
      <w:proofErr w:type="spellStart"/>
      <w:r w:rsidRPr="00D35ACA">
        <w:rPr>
          <w:rFonts w:ascii="Times New Roman" w:eastAsia="Times New Roman" w:hAnsi="Times New Roman" w:cs="Times New Roman"/>
          <w:sz w:val="24"/>
          <w:szCs w:val="24"/>
        </w:rPr>
        <w:t>doi</w:t>
      </w:r>
      <w:proofErr w:type="spellEnd"/>
      <w:r w:rsidRPr="00D35ACA">
        <w:rPr>
          <w:rFonts w:ascii="Times New Roman" w:eastAsia="Times New Roman" w:hAnsi="Times New Roman" w:cs="Times New Roman"/>
          <w:sz w:val="24"/>
          <w:szCs w:val="24"/>
        </w:rPr>
        <w:t>: 10.1109/ICEEI.2017.8312454</w:t>
      </w:r>
    </w:p>
    <w:p w14:paraId="646F9BDF" w14:textId="783DADFF"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Fenn</w:t>
      </w:r>
      <w:proofErr w:type="spellEnd"/>
      <w:r w:rsidRPr="00D35ACA">
        <w:rPr>
          <w:rFonts w:ascii="Times New Roman" w:hAnsi="Times New Roman" w:cs="Times New Roman"/>
          <w:sz w:val="24"/>
          <w:szCs w:val="24"/>
        </w:rPr>
        <w:t>, K.</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Byrne, M. (2013). The key principles of cognitive </w:t>
      </w:r>
      <w:proofErr w:type="spellStart"/>
      <w:r w:rsidRPr="00D35ACA">
        <w:rPr>
          <w:rFonts w:ascii="Times New Roman" w:hAnsi="Times New Roman" w:cs="Times New Roman"/>
          <w:sz w:val="24"/>
          <w:szCs w:val="24"/>
        </w:rPr>
        <w:t>behavioural</w:t>
      </w:r>
      <w:proofErr w:type="spellEnd"/>
      <w:r w:rsidRPr="00D35ACA">
        <w:rPr>
          <w:rFonts w:ascii="Times New Roman" w:hAnsi="Times New Roman" w:cs="Times New Roman"/>
          <w:sz w:val="24"/>
          <w:szCs w:val="24"/>
        </w:rPr>
        <w:t xml:space="preserve"> therapy. </w:t>
      </w:r>
      <w:r w:rsidRPr="00D35ACA">
        <w:rPr>
          <w:rFonts w:ascii="Times New Roman" w:hAnsi="Times New Roman" w:cs="Times New Roman"/>
          <w:i/>
          <w:iCs/>
          <w:sz w:val="24"/>
          <w:szCs w:val="24"/>
        </w:rPr>
        <w:t>InnovAiT, 6</w:t>
      </w:r>
      <w:r w:rsidRPr="00D35ACA">
        <w:rPr>
          <w:rFonts w:ascii="Times New Roman" w:hAnsi="Times New Roman" w:cs="Times New Roman"/>
          <w:sz w:val="24"/>
          <w:szCs w:val="24"/>
        </w:rPr>
        <w:t xml:space="preserve">(9), 579-585.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10.1177/1755738012471029</w:t>
      </w:r>
    </w:p>
    <w:p w14:paraId="28BB9A5F" w14:textId="714909D8"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Gierk</w:t>
      </w:r>
      <w:proofErr w:type="spellEnd"/>
      <w:r w:rsidRPr="00D35ACA">
        <w:rPr>
          <w:rFonts w:ascii="Times New Roman" w:hAnsi="Times New Roman" w:cs="Times New Roman"/>
          <w:sz w:val="24"/>
          <w:szCs w:val="24"/>
        </w:rPr>
        <w:t xml:space="preserve">, B., </w:t>
      </w:r>
      <w:proofErr w:type="spellStart"/>
      <w:r w:rsidRPr="00D35ACA">
        <w:rPr>
          <w:rFonts w:ascii="Times New Roman" w:hAnsi="Times New Roman" w:cs="Times New Roman"/>
          <w:sz w:val="24"/>
          <w:szCs w:val="24"/>
        </w:rPr>
        <w:t>Löwe</w:t>
      </w:r>
      <w:proofErr w:type="spellEnd"/>
      <w:r w:rsidRPr="00D35ACA">
        <w:rPr>
          <w:rFonts w:ascii="Times New Roman" w:hAnsi="Times New Roman" w:cs="Times New Roman"/>
          <w:sz w:val="24"/>
          <w:szCs w:val="24"/>
        </w:rPr>
        <w:t>, B., Murray, A. M.</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Kohlmann</w:t>
      </w:r>
      <w:proofErr w:type="spellEnd"/>
      <w:r w:rsidRPr="00D35ACA">
        <w:rPr>
          <w:rFonts w:ascii="Times New Roman" w:hAnsi="Times New Roman" w:cs="Times New Roman"/>
          <w:sz w:val="24"/>
          <w:szCs w:val="24"/>
        </w:rPr>
        <w:t xml:space="preserve">, S. (2018). Assessment of perceived mental health-related stigma: The Stigma-9 Questionnaire (STIG-9). </w:t>
      </w:r>
      <w:r w:rsidRPr="00D35ACA">
        <w:rPr>
          <w:rFonts w:ascii="Times New Roman" w:hAnsi="Times New Roman" w:cs="Times New Roman"/>
          <w:i/>
          <w:iCs/>
          <w:sz w:val="24"/>
          <w:szCs w:val="24"/>
        </w:rPr>
        <w:t>Psychiatry Research, 270</w:t>
      </w:r>
      <w:r w:rsidRPr="00D35ACA">
        <w:rPr>
          <w:rFonts w:ascii="Times New Roman" w:hAnsi="Times New Roman" w:cs="Times New Roman"/>
          <w:sz w:val="24"/>
          <w:szCs w:val="24"/>
        </w:rPr>
        <w:t>, 822–830.</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10.1016/j.psychres.2018.10.026</w:t>
      </w:r>
    </w:p>
    <w:p w14:paraId="401DF89E" w14:textId="1A0B8733"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Hadiyanto</w:t>
      </w:r>
      <w:proofErr w:type="spellEnd"/>
      <w:r w:rsidRPr="00D35ACA">
        <w:rPr>
          <w:rFonts w:ascii="Times New Roman" w:hAnsi="Times New Roman" w:cs="Times New Roman"/>
          <w:sz w:val="24"/>
          <w:szCs w:val="24"/>
        </w:rPr>
        <w:t xml:space="preserve">, </w:t>
      </w:r>
      <w:proofErr w:type="spellStart"/>
      <w:r w:rsidRPr="00D35ACA">
        <w:rPr>
          <w:rFonts w:ascii="Times New Roman" w:hAnsi="Times New Roman" w:cs="Times New Roman"/>
          <w:sz w:val="24"/>
          <w:szCs w:val="24"/>
        </w:rPr>
        <w:t>Mukminin</w:t>
      </w:r>
      <w:proofErr w:type="spellEnd"/>
      <w:r w:rsidRPr="00D35ACA">
        <w:rPr>
          <w:rFonts w:ascii="Times New Roman" w:hAnsi="Times New Roman" w:cs="Times New Roman"/>
          <w:sz w:val="24"/>
          <w:szCs w:val="24"/>
        </w:rPr>
        <w:t xml:space="preserve">, A., </w:t>
      </w:r>
      <w:proofErr w:type="spellStart"/>
      <w:r w:rsidRPr="00D35ACA">
        <w:rPr>
          <w:rFonts w:ascii="Times New Roman" w:hAnsi="Times New Roman" w:cs="Times New Roman"/>
          <w:sz w:val="24"/>
          <w:szCs w:val="24"/>
        </w:rPr>
        <w:t>Makmur</w:t>
      </w:r>
      <w:proofErr w:type="spellEnd"/>
      <w:r w:rsidRPr="00D35ACA">
        <w:rPr>
          <w:rFonts w:ascii="Times New Roman" w:hAnsi="Times New Roman" w:cs="Times New Roman"/>
          <w:sz w:val="24"/>
          <w:szCs w:val="24"/>
        </w:rPr>
        <w:t xml:space="preserve">., </w:t>
      </w:r>
      <w:proofErr w:type="spellStart"/>
      <w:r w:rsidRPr="00D35ACA">
        <w:rPr>
          <w:rFonts w:ascii="Times New Roman" w:hAnsi="Times New Roman" w:cs="Times New Roman"/>
          <w:sz w:val="24"/>
          <w:szCs w:val="24"/>
        </w:rPr>
        <w:t>Hidayat</w:t>
      </w:r>
      <w:proofErr w:type="spellEnd"/>
      <w:r w:rsidRPr="00D35ACA">
        <w:rPr>
          <w:rFonts w:ascii="Times New Roman" w:hAnsi="Times New Roman" w:cs="Times New Roman"/>
          <w:sz w:val="24"/>
          <w:szCs w:val="24"/>
        </w:rPr>
        <w:t>, M.</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Failasofah</w:t>
      </w:r>
      <w:proofErr w:type="spellEnd"/>
      <w:r w:rsidRPr="00D35ACA">
        <w:rPr>
          <w:rFonts w:ascii="Times New Roman" w:hAnsi="Times New Roman" w:cs="Times New Roman"/>
          <w:sz w:val="24"/>
          <w:szCs w:val="24"/>
        </w:rPr>
        <w:t xml:space="preserve">. (2013). Teaching in a digital era: English lecturers’ readiness toward the internet use in teaching and learning at selected higher education institutions in Indonesia. </w:t>
      </w:r>
      <w:r w:rsidRPr="00D35ACA">
        <w:rPr>
          <w:rFonts w:ascii="Times New Roman" w:hAnsi="Times New Roman" w:cs="Times New Roman"/>
          <w:i/>
          <w:iCs/>
          <w:sz w:val="24"/>
          <w:szCs w:val="24"/>
        </w:rPr>
        <w:t>Asia-Pacific Collaborative Education Journal, 9</w:t>
      </w:r>
      <w:r w:rsidRPr="00D35ACA">
        <w:rPr>
          <w:rFonts w:ascii="Times New Roman" w:hAnsi="Times New Roman" w:cs="Times New Roman"/>
          <w:sz w:val="24"/>
          <w:szCs w:val="24"/>
        </w:rPr>
        <w:t>(2), 113–124.</w:t>
      </w:r>
    </w:p>
    <w:p w14:paraId="58D79186"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Heimberg</w:t>
      </w:r>
      <w:proofErr w:type="spellEnd"/>
      <w:r w:rsidRPr="00D35ACA">
        <w:rPr>
          <w:rFonts w:ascii="Times New Roman" w:hAnsi="Times New Roman" w:cs="Times New Roman"/>
          <w:sz w:val="24"/>
          <w:szCs w:val="24"/>
        </w:rPr>
        <w:t xml:space="preserve">, R. G. (2002). Cognitive-behavioral therapy for social anxiety disorder: Current status and future directions. </w:t>
      </w:r>
      <w:r w:rsidRPr="00D35ACA">
        <w:rPr>
          <w:rFonts w:ascii="Times New Roman" w:hAnsi="Times New Roman" w:cs="Times New Roman"/>
          <w:i/>
          <w:iCs/>
          <w:sz w:val="24"/>
          <w:szCs w:val="24"/>
        </w:rPr>
        <w:t>Biological Psychiatry, 51</w:t>
      </w:r>
      <w:r w:rsidRPr="00D35ACA">
        <w:rPr>
          <w:rFonts w:ascii="Times New Roman" w:hAnsi="Times New Roman" w:cs="Times New Roman"/>
          <w:sz w:val="24"/>
          <w:szCs w:val="24"/>
        </w:rPr>
        <w:t>(1), 101–108.</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10.1016/s0006-3223(01)01183-0</w:t>
      </w:r>
    </w:p>
    <w:p w14:paraId="60F6B07F" w14:textId="474E8060"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Heiser</w:t>
      </w:r>
      <w:proofErr w:type="spellEnd"/>
      <w:r w:rsidRPr="00D35ACA">
        <w:rPr>
          <w:rFonts w:ascii="Times New Roman" w:hAnsi="Times New Roman" w:cs="Times New Roman"/>
          <w:sz w:val="24"/>
          <w:szCs w:val="24"/>
        </w:rPr>
        <w:t xml:space="preserve">, N. A., Turner, S. M., </w:t>
      </w:r>
      <w:proofErr w:type="spellStart"/>
      <w:r w:rsidRPr="00D35ACA">
        <w:rPr>
          <w:rFonts w:ascii="Times New Roman" w:hAnsi="Times New Roman" w:cs="Times New Roman"/>
          <w:sz w:val="24"/>
          <w:szCs w:val="24"/>
        </w:rPr>
        <w:t>Beidel</w:t>
      </w:r>
      <w:proofErr w:type="spellEnd"/>
      <w:r w:rsidRPr="00D35ACA">
        <w:rPr>
          <w:rFonts w:ascii="Times New Roman" w:hAnsi="Times New Roman" w:cs="Times New Roman"/>
          <w:sz w:val="24"/>
          <w:szCs w:val="24"/>
        </w:rPr>
        <w:t>, D. C.</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Roberson-Nay, R. (2009). Differentiating social phobia from shyness. </w:t>
      </w:r>
      <w:r w:rsidRPr="00D35ACA">
        <w:rPr>
          <w:rFonts w:ascii="Times New Roman" w:hAnsi="Times New Roman" w:cs="Times New Roman"/>
          <w:i/>
          <w:iCs/>
          <w:sz w:val="24"/>
          <w:szCs w:val="24"/>
        </w:rPr>
        <w:t>Journal of Anxiety Disorders, 23</w:t>
      </w:r>
      <w:r w:rsidRPr="00D35ACA">
        <w:rPr>
          <w:rFonts w:ascii="Times New Roman" w:hAnsi="Times New Roman" w:cs="Times New Roman"/>
          <w:sz w:val="24"/>
          <w:szCs w:val="24"/>
        </w:rPr>
        <w:t>(4), 469–476.</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10.1016/j.janxdis.2008.10.002</w:t>
      </w:r>
    </w:p>
    <w:p w14:paraId="72DDEAC6" w14:textId="299FBC5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Hodson</w:t>
      </w:r>
      <w:proofErr w:type="spellEnd"/>
      <w:r w:rsidRPr="00D35ACA">
        <w:rPr>
          <w:rFonts w:ascii="Times New Roman" w:hAnsi="Times New Roman" w:cs="Times New Roman"/>
          <w:sz w:val="24"/>
          <w:szCs w:val="24"/>
        </w:rPr>
        <w:t>, K. J., McManus, F. V., Clark, D. M.</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Doll, H. (2008). Can Clark and Wells’ (1995) cognitive model of social phobia be applied to young </w:t>
      </w:r>
      <w:proofErr w:type="gramStart"/>
      <w:r w:rsidRPr="00D35ACA">
        <w:rPr>
          <w:rFonts w:ascii="Times New Roman" w:hAnsi="Times New Roman" w:cs="Times New Roman"/>
          <w:sz w:val="24"/>
          <w:szCs w:val="24"/>
        </w:rPr>
        <w:t>people?.</w:t>
      </w:r>
      <w:proofErr w:type="gramEnd"/>
      <w:r w:rsidRPr="00D35ACA">
        <w:rPr>
          <w:rFonts w:ascii="Times New Roman" w:hAnsi="Times New Roman" w:cs="Times New Roman"/>
          <w:sz w:val="24"/>
          <w:szCs w:val="24"/>
        </w:rPr>
        <w:t xml:space="preserve"> </w:t>
      </w:r>
      <w:proofErr w:type="spellStart"/>
      <w:r w:rsidRPr="00D35ACA">
        <w:rPr>
          <w:rFonts w:ascii="Times New Roman" w:hAnsi="Times New Roman" w:cs="Times New Roman"/>
          <w:i/>
          <w:iCs/>
          <w:sz w:val="24"/>
          <w:szCs w:val="24"/>
        </w:rPr>
        <w:t>Behavioural</w:t>
      </w:r>
      <w:proofErr w:type="spellEnd"/>
      <w:r w:rsidRPr="00D35ACA">
        <w:rPr>
          <w:rFonts w:ascii="Times New Roman" w:hAnsi="Times New Roman" w:cs="Times New Roman"/>
          <w:i/>
          <w:iCs/>
          <w:sz w:val="24"/>
          <w:szCs w:val="24"/>
        </w:rPr>
        <w:t xml:space="preserve"> and Cognitive Psychotherapy, 36</w:t>
      </w:r>
      <w:r w:rsidRPr="00D35ACA">
        <w:rPr>
          <w:rFonts w:ascii="Times New Roman" w:hAnsi="Times New Roman" w:cs="Times New Roman"/>
          <w:sz w:val="24"/>
          <w:szCs w:val="24"/>
        </w:rPr>
        <w:t xml:space="preserve">(4), 449–461.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10.1017/S1352465808004487</w:t>
      </w:r>
    </w:p>
    <w:p w14:paraId="4684AAAF" w14:textId="70092ACC"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Hofmann, S G, </w:t>
      </w:r>
      <w:proofErr w:type="spellStart"/>
      <w:r w:rsidRPr="00D35ACA">
        <w:rPr>
          <w:rFonts w:ascii="Times New Roman" w:hAnsi="Times New Roman" w:cs="Times New Roman"/>
          <w:sz w:val="24"/>
          <w:szCs w:val="24"/>
        </w:rPr>
        <w:t>Asnaani</w:t>
      </w:r>
      <w:proofErr w:type="spellEnd"/>
      <w:r w:rsidRPr="00D35ACA">
        <w:rPr>
          <w:rFonts w:ascii="Times New Roman" w:hAnsi="Times New Roman" w:cs="Times New Roman"/>
          <w:sz w:val="24"/>
          <w:szCs w:val="24"/>
        </w:rPr>
        <w:t xml:space="preserve">, A., </w:t>
      </w:r>
      <w:proofErr w:type="spellStart"/>
      <w:r w:rsidRPr="00D35ACA">
        <w:rPr>
          <w:rFonts w:ascii="Times New Roman" w:hAnsi="Times New Roman" w:cs="Times New Roman"/>
          <w:sz w:val="24"/>
          <w:szCs w:val="24"/>
        </w:rPr>
        <w:t>Vonk</w:t>
      </w:r>
      <w:proofErr w:type="spellEnd"/>
      <w:r w:rsidRPr="00D35ACA">
        <w:rPr>
          <w:rFonts w:ascii="Times New Roman" w:hAnsi="Times New Roman" w:cs="Times New Roman"/>
          <w:sz w:val="24"/>
          <w:szCs w:val="24"/>
        </w:rPr>
        <w:t>, I. J. J., Sawyer, A. T.</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Fang, A. (2012). The efficacy of CBT: A review of meta-analyses. </w:t>
      </w:r>
      <w:r w:rsidRPr="00D35ACA">
        <w:rPr>
          <w:rFonts w:ascii="Times New Roman" w:hAnsi="Times New Roman" w:cs="Times New Roman"/>
          <w:i/>
          <w:iCs/>
          <w:sz w:val="24"/>
          <w:szCs w:val="24"/>
        </w:rPr>
        <w:t>Cognitive Therapy Research, 36</w:t>
      </w:r>
      <w:r w:rsidRPr="00D35ACA">
        <w:rPr>
          <w:rFonts w:ascii="Times New Roman" w:hAnsi="Times New Roman" w:cs="Times New Roman"/>
          <w:sz w:val="24"/>
          <w:szCs w:val="24"/>
        </w:rPr>
        <w:t>(5), 427–440.</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10.1007/s10608-012-9476-1</w:t>
      </w:r>
    </w:p>
    <w:p w14:paraId="6A94E60C"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lastRenderedPageBreak/>
        <w:t xml:space="preserve">Hofmann, S. G. (2000). Self-focused attention before and after treatment of social phobia. </w:t>
      </w:r>
      <w:proofErr w:type="spellStart"/>
      <w:r w:rsidRPr="00D35ACA">
        <w:rPr>
          <w:rFonts w:ascii="Times New Roman" w:hAnsi="Times New Roman" w:cs="Times New Roman"/>
          <w:i/>
          <w:iCs/>
          <w:sz w:val="24"/>
          <w:szCs w:val="24"/>
        </w:rPr>
        <w:t>Behaviour</w:t>
      </w:r>
      <w:proofErr w:type="spellEnd"/>
      <w:r w:rsidRPr="00D35ACA">
        <w:rPr>
          <w:rFonts w:ascii="Times New Roman" w:hAnsi="Times New Roman" w:cs="Times New Roman"/>
          <w:i/>
          <w:iCs/>
          <w:sz w:val="24"/>
          <w:szCs w:val="24"/>
        </w:rPr>
        <w:t xml:space="preserve"> Research and Therapy, 38</w:t>
      </w:r>
      <w:r w:rsidRPr="00D35ACA">
        <w:rPr>
          <w:rFonts w:ascii="Times New Roman" w:hAnsi="Times New Roman" w:cs="Times New Roman"/>
          <w:sz w:val="24"/>
          <w:szCs w:val="24"/>
        </w:rPr>
        <w:t>(7), 717–725.</w:t>
      </w:r>
      <w:r w:rsidRPr="00D35ACA">
        <w:t xml:space="preserve"> </w:t>
      </w:r>
      <w:proofErr w:type="spellStart"/>
      <w:r w:rsidRPr="00D35ACA">
        <w:rPr>
          <w:rFonts w:asciiTheme="majorBidi" w:hAnsiTheme="majorBidi" w:cstheme="majorBidi"/>
          <w:sz w:val="24"/>
          <w:szCs w:val="24"/>
        </w:rPr>
        <w:t>doi</w:t>
      </w:r>
      <w:proofErr w:type="spellEnd"/>
      <w:r w:rsidRPr="00D35ACA">
        <w:rPr>
          <w:rFonts w:asciiTheme="majorBidi" w:hAnsiTheme="majorBidi" w:cstheme="majorBidi"/>
          <w:sz w:val="24"/>
          <w:szCs w:val="24"/>
        </w:rPr>
        <w:t>:</w:t>
      </w:r>
      <w:r w:rsidRPr="00D35ACA">
        <w:rPr>
          <w:sz w:val="24"/>
          <w:szCs w:val="24"/>
        </w:rPr>
        <w:t xml:space="preserve"> </w:t>
      </w:r>
      <w:r w:rsidRPr="00D35ACA">
        <w:rPr>
          <w:rFonts w:ascii="Times New Roman" w:hAnsi="Times New Roman" w:cs="Times New Roman"/>
          <w:sz w:val="24"/>
          <w:szCs w:val="24"/>
        </w:rPr>
        <w:t>10.1016/s0005-7967(99)00105-9</w:t>
      </w:r>
    </w:p>
    <w:p w14:paraId="6D4A3878"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International Organization for Standardization. (2011). </w:t>
      </w:r>
      <w:r w:rsidRPr="00D35ACA">
        <w:rPr>
          <w:rFonts w:ascii="Times New Roman" w:hAnsi="Times New Roman" w:cs="Times New Roman"/>
          <w:i/>
          <w:iCs/>
          <w:sz w:val="24"/>
          <w:szCs w:val="24"/>
        </w:rPr>
        <w:t>Assistive products for persons with disability - Classification and terminology (ISO Standard No. 9999:2011)</w:t>
      </w:r>
      <w:r w:rsidRPr="00D35ACA">
        <w:rPr>
          <w:rFonts w:ascii="Times New Roman" w:hAnsi="Times New Roman" w:cs="Times New Roman"/>
          <w:sz w:val="24"/>
          <w:szCs w:val="24"/>
        </w:rPr>
        <w:t>. Retrieved from</w:t>
      </w:r>
      <w:r w:rsidRPr="00D35ACA">
        <w:t xml:space="preserve"> </w:t>
      </w:r>
      <w:r w:rsidRPr="00D35ACA">
        <w:rPr>
          <w:rFonts w:ascii="Times New Roman" w:hAnsi="Times New Roman" w:cs="Times New Roman"/>
          <w:sz w:val="24"/>
          <w:szCs w:val="24"/>
        </w:rPr>
        <w:t>https://www.iso.org/obp/ui/#iso:std:iso:9999:ed-5:v1:en</w:t>
      </w:r>
    </w:p>
    <w:p w14:paraId="536532D4"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Jefferies, P., &amp; </w:t>
      </w:r>
      <w:proofErr w:type="spellStart"/>
      <w:r w:rsidRPr="00D35ACA">
        <w:rPr>
          <w:rFonts w:ascii="Times New Roman" w:hAnsi="Times New Roman" w:cs="Times New Roman"/>
          <w:sz w:val="24"/>
          <w:szCs w:val="24"/>
        </w:rPr>
        <w:t>Ungar</w:t>
      </w:r>
      <w:proofErr w:type="spellEnd"/>
      <w:r w:rsidRPr="00D35ACA">
        <w:rPr>
          <w:rFonts w:ascii="Times New Roman" w:hAnsi="Times New Roman" w:cs="Times New Roman"/>
          <w:sz w:val="24"/>
          <w:szCs w:val="24"/>
        </w:rPr>
        <w:t xml:space="preserve">, M. (2020). Social anxiety in young people: A prevalence study in seven countries. </w:t>
      </w:r>
      <w:proofErr w:type="spellStart"/>
      <w:r w:rsidRPr="00D35ACA">
        <w:rPr>
          <w:rFonts w:ascii="Times New Roman" w:hAnsi="Times New Roman" w:cs="Times New Roman"/>
          <w:i/>
          <w:iCs/>
          <w:sz w:val="24"/>
          <w:szCs w:val="24"/>
        </w:rPr>
        <w:t>PLoS</w:t>
      </w:r>
      <w:proofErr w:type="spellEnd"/>
      <w:r w:rsidRPr="00D35ACA">
        <w:rPr>
          <w:rFonts w:ascii="Times New Roman" w:hAnsi="Times New Roman" w:cs="Times New Roman"/>
          <w:i/>
          <w:iCs/>
          <w:sz w:val="24"/>
          <w:szCs w:val="24"/>
        </w:rPr>
        <w:t xml:space="preserve"> One, 15</w:t>
      </w:r>
      <w:r w:rsidRPr="00D35ACA">
        <w:rPr>
          <w:rFonts w:ascii="Times New Roman" w:hAnsi="Times New Roman" w:cs="Times New Roman"/>
          <w:sz w:val="24"/>
          <w:szCs w:val="24"/>
        </w:rPr>
        <w:t xml:space="preserve">(9), e0239133.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10.1371/journal.pone.0239133</w:t>
      </w:r>
    </w:p>
    <w:p w14:paraId="6C5BC3C2"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Kashdan</w:t>
      </w:r>
      <w:proofErr w:type="spellEnd"/>
      <w:r w:rsidRPr="00D35ACA">
        <w:rPr>
          <w:rFonts w:ascii="Times New Roman" w:hAnsi="Times New Roman" w:cs="Times New Roman"/>
          <w:sz w:val="24"/>
          <w:szCs w:val="24"/>
        </w:rPr>
        <w:t xml:space="preserve">, T. B., &amp; Herbert, J. D. (2001). Social anxiety disorder in childhood and adolescence: Current status and future directions. </w:t>
      </w:r>
      <w:r w:rsidRPr="00D35ACA">
        <w:rPr>
          <w:rFonts w:ascii="Times New Roman" w:hAnsi="Times New Roman" w:cs="Times New Roman"/>
          <w:i/>
          <w:iCs/>
          <w:sz w:val="24"/>
          <w:szCs w:val="24"/>
        </w:rPr>
        <w:t>Clinical Child and Family Psychology Review, 4</w:t>
      </w:r>
      <w:r w:rsidRPr="00D35ACA">
        <w:rPr>
          <w:rFonts w:ascii="Times New Roman" w:hAnsi="Times New Roman" w:cs="Times New Roman"/>
          <w:sz w:val="24"/>
          <w:szCs w:val="24"/>
        </w:rPr>
        <w:t>(1), 37–61.</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10.1023/a:1009576610507</w:t>
      </w:r>
    </w:p>
    <w:p w14:paraId="1771D407"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Kaushik, R. M., Kaushik, R., Mahajan, S. K., &amp; Rajesh, V. (2006). Effects of mental relaxation and slow breathing in essential hypertension. </w:t>
      </w:r>
      <w:r w:rsidRPr="00D35ACA">
        <w:rPr>
          <w:rFonts w:ascii="Times New Roman" w:hAnsi="Times New Roman" w:cs="Times New Roman"/>
          <w:i/>
          <w:iCs/>
          <w:sz w:val="24"/>
          <w:szCs w:val="24"/>
        </w:rPr>
        <w:t>Complementary Therapies in Medicine, 14</w:t>
      </w:r>
      <w:r w:rsidRPr="00D35ACA">
        <w:rPr>
          <w:rFonts w:ascii="Times New Roman" w:hAnsi="Times New Roman" w:cs="Times New Roman"/>
          <w:sz w:val="24"/>
          <w:szCs w:val="24"/>
        </w:rPr>
        <w:t>(2), 120–126.</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10.1016/j.ctim.2005.11.007</w:t>
      </w:r>
    </w:p>
    <w:p w14:paraId="04DFCF69"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Layton, N., Bell, D., </w:t>
      </w:r>
      <w:proofErr w:type="spellStart"/>
      <w:r w:rsidRPr="00D35ACA">
        <w:rPr>
          <w:rFonts w:ascii="Times New Roman" w:hAnsi="Times New Roman" w:cs="Times New Roman"/>
          <w:sz w:val="24"/>
          <w:szCs w:val="24"/>
        </w:rPr>
        <w:t>Buning</w:t>
      </w:r>
      <w:proofErr w:type="spellEnd"/>
      <w:r w:rsidRPr="00D35ACA">
        <w:rPr>
          <w:rFonts w:ascii="Times New Roman" w:hAnsi="Times New Roman" w:cs="Times New Roman"/>
          <w:sz w:val="24"/>
          <w:szCs w:val="24"/>
        </w:rPr>
        <w:t xml:space="preserve">, M. E., Chen, S., Ramos, V. D., </w:t>
      </w:r>
      <w:proofErr w:type="spellStart"/>
      <w:r w:rsidRPr="00D35ACA">
        <w:rPr>
          <w:rFonts w:ascii="Times New Roman" w:hAnsi="Times New Roman" w:cs="Times New Roman"/>
          <w:sz w:val="24"/>
          <w:szCs w:val="24"/>
        </w:rPr>
        <w:t>Hoogerwerf</w:t>
      </w:r>
      <w:proofErr w:type="spellEnd"/>
      <w:r w:rsidRPr="00D35ACA">
        <w:rPr>
          <w:rFonts w:ascii="Times New Roman" w:hAnsi="Times New Roman" w:cs="Times New Roman"/>
          <w:sz w:val="24"/>
          <w:szCs w:val="24"/>
        </w:rPr>
        <w:t xml:space="preserve">, E., … de Witte, L. (2020). Opening the GATE: systems thinking from the global assistive technology alliance. </w:t>
      </w:r>
      <w:r w:rsidRPr="00D35ACA">
        <w:rPr>
          <w:rFonts w:ascii="Times New Roman" w:hAnsi="Times New Roman" w:cs="Times New Roman"/>
          <w:i/>
          <w:iCs/>
          <w:sz w:val="24"/>
          <w:szCs w:val="24"/>
        </w:rPr>
        <w:t>Disability and Rehabilitation: Assistive Technology, 15</w:t>
      </w:r>
      <w:r w:rsidRPr="00D35ACA">
        <w:rPr>
          <w:rFonts w:ascii="Times New Roman" w:hAnsi="Times New Roman" w:cs="Times New Roman"/>
          <w:sz w:val="24"/>
          <w:szCs w:val="24"/>
        </w:rPr>
        <w:t>(5), 484–490.</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10.1080/17483107.2020.1738565</w:t>
      </w:r>
    </w:p>
    <w:p w14:paraId="1924B1D5" w14:textId="77777777" w:rsidR="000109B9" w:rsidRPr="00D35ACA" w:rsidRDefault="000109B9" w:rsidP="00097F62">
      <w:pPr>
        <w:spacing w:after="0" w:line="240" w:lineRule="auto"/>
        <w:ind w:leftChars="0" w:left="720" w:firstLineChars="0" w:hanging="720"/>
        <w:jc w:val="both"/>
        <w:rPr>
          <w:rFonts w:ascii="Times New Roman" w:eastAsia="Times New Roman" w:hAnsi="Times New Roman" w:cs="Times New Roman"/>
          <w:sz w:val="24"/>
          <w:szCs w:val="24"/>
        </w:rPr>
      </w:pPr>
      <w:r w:rsidRPr="00D35ACA">
        <w:rPr>
          <w:rFonts w:ascii="Times New Roman" w:eastAsia="Times New Roman" w:hAnsi="Times New Roman" w:cs="Times New Roman"/>
          <w:sz w:val="24"/>
          <w:szCs w:val="24"/>
        </w:rPr>
        <w:t xml:space="preserve">Lewis, J. R. (2009). IBM Computer Usability Satisfaction Questionnaires: Psychometric evaluation and instructions for use. </w:t>
      </w:r>
      <w:r w:rsidRPr="00D35ACA">
        <w:rPr>
          <w:rFonts w:ascii="Times New Roman" w:eastAsia="Times New Roman" w:hAnsi="Times New Roman" w:cs="Times New Roman"/>
          <w:i/>
          <w:iCs/>
          <w:sz w:val="24"/>
          <w:szCs w:val="24"/>
        </w:rPr>
        <w:t>International Journal of Human-Computer Interaction, 7</w:t>
      </w:r>
      <w:r w:rsidRPr="00D35ACA">
        <w:rPr>
          <w:rFonts w:ascii="Times New Roman" w:eastAsia="Times New Roman" w:hAnsi="Times New Roman" w:cs="Times New Roman"/>
          <w:sz w:val="24"/>
          <w:szCs w:val="24"/>
        </w:rPr>
        <w:t>(1), 37–41.</w:t>
      </w:r>
      <w:r w:rsidRPr="00D35ACA">
        <w:t xml:space="preserve"> </w:t>
      </w:r>
      <w:proofErr w:type="spellStart"/>
      <w:r w:rsidRPr="00D35ACA">
        <w:rPr>
          <w:rFonts w:ascii="Times New Roman" w:eastAsia="Times New Roman" w:hAnsi="Times New Roman" w:cs="Times New Roman"/>
          <w:sz w:val="24"/>
          <w:szCs w:val="24"/>
        </w:rPr>
        <w:t>doi</w:t>
      </w:r>
      <w:proofErr w:type="spellEnd"/>
      <w:r w:rsidRPr="00D35ACA">
        <w:rPr>
          <w:rFonts w:ascii="Times New Roman" w:eastAsia="Times New Roman" w:hAnsi="Times New Roman" w:cs="Times New Roman"/>
          <w:sz w:val="24"/>
          <w:szCs w:val="24"/>
        </w:rPr>
        <w:t>: 10.1080/10447319509526110</w:t>
      </w:r>
    </w:p>
    <w:p w14:paraId="2FC7052F"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Lim, W. K., &amp; </w:t>
      </w:r>
      <w:proofErr w:type="spellStart"/>
      <w:r w:rsidRPr="00D35ACA">
        <w:rPr>
          <w:rFonts w:ascii="Times New Roman" w:hAnsi="Times New Roman" w:cs="Times New Roman"/>
          <w:sz w:val="24"/>
          <w:szCs w:val="24"/>
        </w:rPr>
        <w:t>Logenthiran</w:t>
      </w:r>
      <w:proofErr w:type="spellEnd"/>
      <w:r w:rsidRPr="00D35ACA">
        <w:rPr>
          <w:rFonts w:ascii="Times New Roman" w:hAnsi="Times New Roman" w:cs="Times New Roman"/>
          <w:sz w:val="24"/>
          <w:szCs w:val="24"/>
        </w:rPr>
        <w:t xml:space="preserve">, T. (2016). Developing a strategical smart grid game and creating smart grid awareness through games. </w:t>
      </w:r>
      <w:r w:rsidRPr="00D35ACA">
        <w:rPr>
          <w:rFonts w:ascii="Times New Roman" w:hAnsi="Times New Roman" w:cs="Times New Roman"/>
          <w:i/>
          <w:iCs/>
          <w:sz w:val="24"/>
          <w:szCs w:val="24"/>
        </w:rPr>
        <w:t>IEEE PES Innovative Smart Grid Technologies Conference Europe</w:t>
      </w:r>
      <w:r w:rsidRPr="00D35ACA">
        <w:rPr>
          <w:rFonts w:ascii="Times New Roman" w:hAnsi="Times New Roman" w:cs="Times New Roman"/>
          <w:sz w:val="24"/>
          <w:szCs w:val="24"/>
        </w:rPr>
        <w:t>, 154–159.</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10.1109/ISGT-Asia.2016.7796378</w:t>
      </w:r>
    </w:p>
    <w:p w14:paraId="011E9686" w14:textId="2ABBC21B"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Lipsitz</w:t>
      </w:r>
      <w:proofErr w:type="spellEnd"/>
      <w:r w:rsidRPr="00D35ACA">
        <w:rPr>
          <w:rFonts w:ascii="Times New Roman" w:hAnsi="Times New Roman" w:cs="Times New Roman"/>
          <w:sz w:val="24"/>
          <w:szCs w:val="24"/>
        </w:rPr>
        <w:t>, J. D.</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Schneier</w:t>
      </w:r>
      <w:proofErr w:type="spellEnd"/>
      <w:r w:rsidRPr="00D35ACA">
        <w:rPr>
          <w:rFonts w:ascii="Times New Roman" w:hAnsi="Times New Roman" w:cs="Times New Roman"/>
          <w:sz w:val="24"/>
          <w:szCs w:val="24"/>
        </w:rPr>
        <w:t xml:space="preserve">, F. R. (2000). Social phobia: Epidemiology and cost of illness. </w:t>
      </w:r>
      <w:proofErr w:type="spellStart"/>
      <w:r w:rsidRPr="00D35ACA">
        <w:rPr>
          <w:rFonts w:ascii="Times New Roman" w:hAnsi="Times New Roman" w:cs="Times New Roman"/>
          <w:i/>
          <w:iCs/>
          <w:sz w:val="24"/>
          <w:szCs w:val="24"/>
        </w:rPr>
        <w:t>PharmacoEconomics</w:t>
      </w:r>
      <w:proofErr w:type="spellEnd"/>
      <w:r w:rsidRPr="00D35ACA">
        <w:rPr>
          <w:rFonts w:ascii="Times New Roman" w:hAnsi="Times New Roman" w:cs="Times New Roman"/>
          <w:i/>
          <w:iCs/>
          <w:sz w:val="24"/>
          <w:szCs w:val="24"/>
        </w:rPr>
        <w:t>, 18</w:t>
      </w:r>
      <w:r w:rsidRPr="00D35ACA">
        <w:rPr>
          <w:rFonts w:ascii="Times New Roman" w:hAnsi="Times New Roman" w:cs="Times New Roman"/>
          <w:sz w:val="24"/>
          <w:szCs w:val="24"/>
        </w:rPr>
        <w:t xml:space="preserve">(1), 23–32.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10.2165/00019053-200018010-00003</w:t>
      </w:r>
    </w:p>
    <w:p w14:paraId="0D8139DF"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Melfsen</w:t>
      </w:r>
      <w:proofErr w:type="spellEnd"/>
      <w:r w:rsidRPr="00D35ACA">
        <w:rPr>
          <w:rFonts w:ascii="Times New Roman" w:hAnsi="Times New Roman" w:cs="Times New Roman"/>
          <w:sz w:val="24"/>
          <w:szCs w:val="24"/>
        </w:rPr>
        <w:t xml:space="preserve">, S., </w:t>
      </w:r>
      <w:proofErr w:type="spellStart"/>
      <w:r w:rsidRPr="00D35ACA">
        <w:rPr>
          <w:rFonts w:ascii="Times New Roman" w:hAnsi="Times New Roman" w:cs="Times New Roman"/>
          <w:sz w:val="24"/>
          <w:szCs w:val="24"/>
        </w:rPr>
        <w:t>Kühnemund</w:t>
      </w:r>
      <w:proofErr w:type="spellEnd"/>
      <w:r w:rsidRPr="00D35ACA">
        <w:rPr>
          <w:rFonts w:ascii="Times New Roman" w:hAnsi="Times New Roman" w:cs="Times New Roman"/>
          <w:sz w:val="24"/>
          <w:szCs w:val="24"/>
        </w:rPr>
        <w:t xml:space="preserve">, M., </w:t>
      </w:r>
      <w:proofErr w:type="spellStart"/>
      <w:r w:rsidRPr="00D35ACA">
        <w:rPr>
          <w:rFonts w:ascii="Times New Roman" w:hAnsi="Times New Roman" w:cs="Times New Roman"/>
          <w:sz w:val="24"/>
          <w:szCs w:val="24"/>
        </w:rPr>
        <w:t>Schwieger</w:t>
      </w:r>
      <w:proofErr w:type="spellEnd"/>
      <w:r w:rsidRPr="00D35ACA">
        <w:rPr>
          <w:rFonts w:ascii="Times New Roman" w:hAnsi="Times New Roman" w:cs="Times New Roman"/>
          <w:sz w:val="24"/>
          <w:szCs w:val="24"/>
        </w:rPr>
        <w:t xml:space="preserve">, J., </w:t>
      </w:r>
      <w:proofErr w:type="spellStart"/>
      <w:r w:rsidRPr="00D35ACA">
        <w:rPr>
          <w:rFonts w:ascii="Times New Roman" w:hAnsi="Times New Roman" w:cs="Times New Roman"/>
          <w:sz w:val="24"/>
          <w:szCs w:val="24"/>
        </w:rPr>
        <w:t>Warnke</w:t>
      </w:r>
      <w:proofErr w:type="spellEnd"/>
      <w:r w:rsidRPr="00D35ACA">
        <w:rPr>
          <w:rFonts w:ascii="Times New Roman" w:hAnsi="Times New Roman" w:cs="Times New Roman"/>
          <w:sz w:val="24"/>
          <w:szCs w:val="24"/>
        </w:rPr>
        <w:t xml:space="preserve">, A., </w:t>
      </w:r>
      <w:proofErr w:type="spellStart"/>
      <w:r w:rsidRPr="00D35ACA">
        <w:rPr>
          <w:rFonts w:ascii="Times New Roman" w:hAnsi="Times New Roman" w:cs="Times New Roman"/>
          <w:sz w:val="24"/>
          <w:szCs w:val="24"/>
        </w:rPr>
        <w:t>Stadler</w:t>
      </w:r>
      <w:proofErr w:type="spellEnd"/>
      <w:r w:rsidRPr="00D35ACA">
        <w:rPr>
          <w:rFonts w:ascii="Times New Roman" w:hAnsi="Times New Roman" w:cs="Times New Roman"/>
          <w:sz w:val="24"/>
          <w:szCs w:val="24"/>
        </w:rPr>
        <w:t xml:space="preserve">, C., </w:t>
      </w:r>
      <w:proofErr w:type="spellStart"/>
      <w:r w:rsidRPr="00D35ACA">
        <w:rPr>
          <w:rFonts w:ascii="Times New Roman" w:hAnsi="Times New Roman" w:cs="Times New Roman"/>
          <w:sz w:val="24"/>
          <w:szCs w:val="24"/>
        </w:rPr>
        <w:t>Poustka</w:t>
      </w:r>
      <w:proofErr w:type="spellEnd"/>
      <w:r w:rsidRPr="00D35ACA">
        <w:rPr>
          <w:rFonts w:ascii="Times New Roman" w:hAnsi="Times New Roman" w:cs="Times New Roman"/>
          <w:sz w:val="24"/>
          <w:szCs w:val="24"/>
        </w:rPr>
        <w:t xml:space="preserve">, F. &amp; </w:t>
      </w:r>
      <w:proofErr w:type="spellStart"/>
      <w:r w:rsidRPr="00D35ACA">
        <w:rPr>
          <w:rFonts w:ascii="Times New Roman" w:hAnsi="Times New Roman" w:cs="Times New Roman"/>
          <w:sz w:val="24"/>
          <w:szCs w:val="24"/>
        </w:rPr>
        <w:t>Stangier</w:t>
      </w:r>
      <w:proofErr w:type="spellEnd"/>
      <w:r w:rsidRPr="00D35ACA">
        <w:rPr>
          <w:rFonts w:ascii="Times New Roman" w:hAnsi="Times New Roman" w:cs="Times New Roman"/>
          <w:sz w:val="24"/>
          <w:szCs w:val="24"/>
        </w:rPr>
        <w:t xml:space="preserve">, U. (2011). Cognitive behavioral therapy of socially phobic children focusing on cognition: A </w:t>
      </w:r>
      <w:proofErr w:type="spellStart"/>
      <w:r w:rsidRPr="00D35ACA">
        <w:rPr>
          <w:rFonts w:ascii="Times New Roman" w:hAnsi="Times New Roman" w:cs="Times New Roman"/>
          <w:sz w:val="24"/>
          <w:szCs w:val="24"/>
        </w:rPr>
        <w:t>randomised</w:t>
      </w:r>
      <w:proofErr w:type="spellEnd"/>
      <w:r w:rsidRPr="00D35ACA">
        <w:rPr>
          <w:rFonts w:ascii="Times New Roman" w:hAnsi="Times New Roman" w:cs="Times New Roman"/>
          <w:sz w:val="24"/>
          <w:szCs w:val="24"/>
        </w:rPr>
        <w:t xml:space="preserve"> wait-list control study. </w:t>
      </w:r>
      <w:r w:rsidRPr="00D35ACA">
        <w:rPr>
          <w:rFonts w:ascii="Times New Roman" w:hAnsi="Times New Roman" w:cs="Times New Roman"/>
          <w:i/>
          <w:iCs/>
          <w:sz w:val="24"/>
          <w:szCs w:val="24"/>
        </w:rPr>
        <w:t>Child and Adolescent Psychiatry and Mental Health, 5</w:t>
      </w:r>
      <w:r w:rsidRPr="00D35ACA">
        <w:rPr>
          <w:rFonts w:ascii="Times New Roman" w:hAnsi="Times New Roman" w:cs="Times New Roman"/>
          <w:sz w:val="24"/>
          <w:szCs w:val="24"/>
        </w:rPr>
        <w:t xml:space="preserve">(1), 5.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10.1186/1753-2000-5-5</w:t>
      </w:r>
    </w:p>
    <w:p w14:paraId="3195D36A"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Moscovitch</w:t>
      </w:r>
      <w:proofErr w:type="spellEnd"/>
      <w:r w:rsidRPr="00D35ACA">
        <w:rPr>
          <w:rFonts w:ascii="Times New Roman" w:hAnsi="Times New Roman" w:cs="Times New Roman"/>
          <w:sz w:val="24"/>
          <w:szCs w:val="24"/>
        </w:rPr>
        <w:t xml:space="preserve">, D. A. (2009). What is the core fear in social </w:t>
      </w:r>
      <w:proofErr w:type="gramStart"/>
      <w:r w:rsidRPr="00D35ACA">
        <w:rPr>
          <w:rFonts w:ascii="Times New Roman" w:hAnsi="Times New Roman" w:cs="Times New Roman"/>
          <w:sz w:val="24"/>
          <w:szCs w:val="24"/>
        </w:rPr>
        <w:t>phobia?.</w:t>
      </w:r>
      <w:proofErr w:type="gramEnd"/>
      <w:r w:rsidRPr="00D35ACA">
        <w:rPr>
          <w:rFonts w:ascii="Times New Roman" w:hAnsi="Times New Roman" w:cs="Times New Roman"/>
          <w:sz w:val="24"/>
          <w:szCs w:val="24"/>
        </w:rPr>
        <w:t xml:space="preserve"> A new model to facilitate individualized case conceptualization and treatment. </w:t>
      </w:r>
      <w:r w:rsidRPr="00D35ACA">
        <w:rPr>
          <w:rFonts w:ascii="Times New Roman" w:hAnsi="Times New Roman" w:cs="Times New Roman"/>
          <w:i/>
          <w:iCs/>
          <w:sz w:val="24"/>
          <w:szCs w:val="24"/>
        </w:rPr>
        <w:t>Cognitive and Behavioral Practice, 16</w:t>
      </w:r>
      <w:r w:rsidRPr="00D35ACA">
        <w:rPr>
          <w:rFonts w:ascii="Times New Roman" w:hAnsi="Times New Roman" w:cs="Times New Roman"/>
          <w:sz w:val="24"/>
          <w:szCs w:val="24"/>
        </w:rPr>
        <w:t>(2), 123–134.</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10.1016/j.cbpra.2008.04.002</w:t>
      </w:r>
    </w:p>
    <w:p w14:paraId="5BDC5FB6"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Moukheiber</w:t>
      </w:r>
      <w:proofErr w:type="spellEnd"/>
      <w:r w:rsidRPr="00D35ACA">
        <w:rPr>
          <w:rFonts w:ascii="Times New Roman" w:hAnsi="Times New Roman" w:cs="Times New Roman"/>
          <w:sz w:val="24"/>
          <w:szCs w:val="24"/>
        </w:rPr>
        <w:t xml:space="preserve">, A., </w:t>
      </w:r>
      <w:proofErr w:type="spellStart"/>
      <w:r w:rsidRPr="00D35ACA">
        <w:rPr>
          <w:rFonts w:ascii="Times New Roman" w:hAnsi="Times New Roman" w:cs="Times New Roman"/>
          <w:sz w:val="24"/>
          <w:szCs w:val="24"/>
        </w:rPr>
        <w:t>Rautureau</w:t>
      </w:r>
      <w:proofErr w:type="spellEnd"/>
      <w:r w:rsidRPr="00D35ACA">
        <w:rPr>
          <w:rFonts w:ascii="Times New Roman" w:hAnsi="Times New Roman" w:cs="Times New Roman"/>
          <w:sz w:val="24"/>
          <w:szCs w:val="24"/>
        </w:rPr>
        <w:t xml:space="preserve">, G., Perez-Diaz, F., </w:t>
      </w:r>
      <w:proofErr w:type="spellStart"/>
      <w:r w:rsidRPr="00D35ACA">
        <w:rPr>
          <w:rFonts w:ascii="Times New Roman" w:hAnsi="Times New Roman" w:cs="Times New Roman"/>
          <w:sz w:val="24"/>
          <w:szCs w:val="24"/>
        </w:rPr>
        <w:t>Soussignan</w:t>
      </w:r>
      <w:proofErr w:type="spellEnd"/>
      <w:r w:rsidRPr="00D35ACA">
        <w:rPr>
          <w:rFonts w:ascii="Times New Roman" w:hAnsi="Times New Roman" w:cs="Times New Roman"/>
          <w:sz w:val="24"/>
          <w:szCs w:val="24"/>
        </w:rPr>
        <w:t xml:space="preserve">, R., </w:t>
      </w:r>
      <w:proofErr w:type="spellStart"/>
      <w:r w:rsidRPr="00D35ACA">
        <w:rPr>
          <w:rFonts w:ascii="Times New Roman" w:hAnsi="Times New Roman" w:cs="Times New Roman"/>
          <w:sz w:val="24"/>
          <w:szCs w:val="24"/>
        </w:rPr>
        <w:t>Dubal</w:t>
      </w:r>
      <w:proofErr w:type="spellEnd"/>
      <w:r w:rsidRPr="00D35ACA">
        <w:rPr>
          <w:rFonts w:ascii="Times New Roman" w:hAnsi="Times New Roman" w:cs="Times New Roman"/>
          <w:sz w:val="24"/>
          <w:szCs w:val="24"/>
        </w:rPr>
        <w:t xml:space="preserve">, S., </w:t>
      </w:r>
      <w:proofErr w:type="spellStart"/>
      <w:r w:rsidRPr="00D35ACA">
        <w:rPr>
          <w:rFonts w:ascii="Times New Roman" w:hAnsi="Times New Roman" w:cs="Times New Roman"/>
          <w:sz w:val="24"/>
          <w:szCs w:val="24"/>
        </w:rPr>
        <w:t>Jouvent</w:t>
      </w:r>
      <w:proofErr w:type="spellEnd"/>
      <w:r w:rsidRPr="00D35ACA">
        <w:rPr>
          <w:rFonts w:ascii="Times New Roman" w:hAnsi="Times New Roman" w:cs="Times New Roman"/>
          <w:sz w:val="24"/>
          <w:szCs w:val="24"/>
        </w:rPr>
        <w:t xml:space="preserve">, R. &amp; </w:t>
      </w:r>
      <w:proofErr w:type="spellStart"/>
      <w:r w:rsidRPr="00D35ACA">
        <w:rPr>
          <w:rFonts w:ascii="Times New Roman" w:hAnsi="Times New Roman" w:cs="Times New Roman"/>
          <w:sz w:val="24"/>
          <w:szCs w:val="24"/>
        </w:rPr>
        <w:t>Pelissolo</w:t>
      </w:r>
      <w:proofErr w:type="spellEnd"/>
      <w:r w:rsidRPr="00D35ACA">
        <w:rPr>
          <w:rFonts w:ascii="Times New Roman" w:hAnsi="Times New Roman" w:cs="Times New Roman"/>
          <w:sz w:val="24"/>
          <w:szCs w:val="24"/>
        </w:rPr>
        <w:t xml:space="preserve">, A. (2010). Gaze avoidance in social phobia: Objective measure and correlates. </w:t>
      </w:r>
      <w:proofErr w:type="spellStart"/>
      <w:r w:rsidRPr="00D35ACA">
        <w:rPr>
          <w:rFonts w:ascii="Times New Roman" w:hAnsi="Times New Roman" w:cs="Times New Roman"/>
          <w:i/>
          <w:iCs/>
          <w:sz w:val="24"/>
          <w:szCs w:val="24"/>
        </w:rPr>
        <w:t>Behaviour</w:t>
      </w:r>
      <w:proofErr w:type="spellEnd"/>
      <w:r w:rsidRPr="00D35ACA">
        <w:rPr>
          <w:rFonts w:ascii="Times New Roman" w:hAnsi="Times New Roman" w:cs="Times New Roman"/>
          <w:i/>
          <w:iCs/>
          <w:sz w:val="24"/>
          <w:szCs w:val="24"/>
        </w:rPr>
        <w:t xml:space="preserve"> Research and Therapy, 48</w:t>
      </w:r>
      <w:r w:rsidRPr="00D35ACA">
        <w:rPr>
          <w:rFonts w:ascii="Times New Roman" w:hAnsi="Times New Roman" w:cs="Times New Roman"/>
          <w:sz w:val="24"/>
          <w:szCs w:val="24"/>
        </w:rPr>
        <w:t>(2), 147–151.</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10.1016/j.brat.2009.09.012</w:t>
      </w:r>
    </w:p>
    <w:p w14:paraId="3050B547"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Öst</w:t>
      </w:r>
      <w:proofErr w:type="spellEnd"/>
      <w:r w:rsidRPr="00D35ACA">
        <w:rPr>
          <w:rFonts w:ascii="Times New Roman" w:hAnsi="Times New Roman" w:cs="Times New Roman"/>
          <w:sz w:val="24"/>
          <w:szCs w:val="24"/>
        </w:rPr>
        <w:t>, L., &amp; Clark, D. M. (2013). Part II Treatments principles, procedures and evidenc</w:t>
      </w:r>
      <w:r w:rsidRPr="00D35ACA">
        <w:rPr>
          <w:rFonts w:asciiTheme="majorBidi" w:hAnsiTheme="majorBidi" w:cstheme="majorBidi"/>
          <w:sz w:val="24"/>
          <w:szCs w:val="24"/>
        </w:rPr>
        <w:t xml:space="preserve">e base. In L. </w:t>
      </w:r>
      <w:proofErr w:type="spellStart"/>
      <w:r w:rsidRPr="00D35ACA">
        <w:rPr>
          <w:rFonts w:asciiTheme="majorBidi" w:hAnsiTheme="majorBidi" w:cstheme="majorBidi"/>
          <w:sz w:val="24"/>
          <w:szCs w:val="24"/>
        </w:rPr>
        <w:t>Öst</w:t>
      </w:r>
      <w:proofErr w:type="spellEnd"/>
      <w:r w:rsidRPr="00D35ACA">
        <w:rPr>
          <w:rFonts w:asciiTheme="majorBidi" w:hAnsiTheme="majorBidi" w:cstheme="majorBidi"/>
          <w:sz w:val="24"/>
          <w:szCs w:val="24"/>
        </w:rPr>
        <w:t>, &amp; D. M.</w:t>
      </w:r>
      <w:r w:rsidRPr="00D35ACA">
        <w:rPr>
          <w:sz w:val="24"/>
          <w:szCs w:val="24"/>
        </w:rPr>
        <w:t xml:space="preserve"> </w:t>
      </w:r>
      <w:r w:rsidRPr="00D35ACA">
        <w:rPr>
          <w:rFonts w:asciiTheme="majorBidi" w:hAnsiTheme="majorBidi" w:cstheme="majorBidi"/>
          <w:sz w:val="24"/>
          <w:szCs w:val="24"/>
        </w:rPr>
        <w:t xml:space="preserve">Clark (Eds.), </w:t>
      </w:r>
      <w:r w:rsidRPr="00D35ACA">
        <w:rPr>
          <w:rFonts w:ascii="Times New Roman" w:hAnsi="Times New Roman" w:cs="Times New Roman"/>
          <w:i/>
          <w:iCs/>
          <w:sz w:val="24"/>
          <w:szCs w:val="24"/>
        </w:rPr>
        <w:t xml:space="preserve">Cognitive </w:t>
      </w:r>
      <w:proofErr w:type="spellStart"/>
      <w:r w:rsidRPr="00D35ACA">
        <w:rPr>
          <w:rFonts w:ascii="Times New Roman" w:hAnsi="Times New Roman" w:cs="Times New Roman"/>
          <w:i/>
          <w:iCs/>
          <w:sz w:val="24"/>
          <w:szCs w:val="24"/>
        </w:rPr>
        <w:t>Behaviour</w:t>
      </w:r>
      <w:proofErr w:type="spellEnd"/>
      <w:r w:rsidRPr="00D35ACA">
        <w:rPr>
          <w:rFonts w:ascii="Times New Roman" w:hAnsi="Times New Roman" w:cs="Times New Roman"/>
          <w:i/>
          <w:iCs/>
          <w:sz w:val="24"/>
          <w:szCs w:val="24"/>
        </w:rPr>
        <w:t xml:space="preserve"> Therapy for Dental Phobia and Anxiety </w:t>
      </w:r>
      <w:r w:rsidRPr="00D35ACA">
        <w:rPr>
          <w:rFonts w:ascii="Times New Roman" w:hAnsi="Times New Roman" w:cs="Times New Roman"/>
          <w:sz w:val="24"/>
          <w:szCs w:val="24"/>
        </w:rPr>
        <w:t xml:space="preserve">(pp. 89–107).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10.1002/9781118499825.ch7</w:t>
      </w:r>
    </w:p>
    <w:p w14:paraId="23473305"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Overholser</w:t>
      </w:r>
      <w:proofErr w:type="spellEnd"/>
      <w:r w:rsidRPr="00D35ACA">
        <w:rPr>
          <w:rFonts w:ascii="Times New Roman" w:hAnsi="Times New Roman" w:cs="Times New Roman"/>
          <w:sz w:val="24"/>
          <w:szCs w:val="24"/>
        </w:rPr>
        <w:t>, J. C. (2002). Cognitive behavioral treatment of social phobia</w:t>
      </w:r>
      <w:r w:rsidRPr="00D35ACA">
        <w:rPr>
          <w:rFonts w:ascii="Times New Roman" w:hAnsi="Times New Roman" w:cs="Times New Roman"/>
          <w:i/>
          <w:iCs/>
          <w:sz w:val="24"/>
          <w:szCs w:val="24"/>
        </w:rPr>
        <w:t>. Journal of Contemporary Psychotherapy: On the Cutting Edge of Modern Developments in Psychotherapy, 32</w:t>
      </w:r>
      <w:r w:rsidRPr="00D35ACA">
        <w:rPr>
          <w:rFonts w:ascii="Times New Roman" w:hAnsi="Times New Roman" w:cs="Times New Roman"/>
          <w:sz w:val="24"/>
          <w:szCs w:val="24"/>
        </w:rPr>
        <w:t xml:space="preserve">(2-3), 125–144.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10.1023/A:1020534025102</w:t>
      </w:r>
    </w:p>
    <w:p w14:paraId="7D7D1291" w14:textId="0012522A" w:rsidR="000109B9" w:rsidRPr="00D35ACA" w:rsidRDefault="000109B9" w:rsidP="00097F62">
      <w:pPr>
        <w:spacing w:after="0" w:line="240" w:lineRule="auto"/>
        <w:ind w:leftChars="0" w:left="720" w:firstLineChars="0" w:hanging="720"/>
        <w:jc w:val="both"/>
        <w:rPr>
          <w:rFonts w:ascii="Times New Roman" w:hAnsi="Times New Roman" w:cs="Times New Roman"/>
          <w:i/>
          <w:iCs/>
          <w:sz w:val="24"/>
          <w:szCs w:val="24"/>
        </w:rPr>
      </w:pPr>
      <w:proofErr w:type="spellStart"/>
      <w:r w:rsidRPr="00D35ACA">
        <w:rPr>
          <w:rFonts w:ascii="Times New Roman" w:hAnsi="Times New Roman" w:cs="Times New Roman"/>
          <w:sz w:val="24"/>
          <w:szCs w:val="24"/>
        </w:rPr>
        <w:t>Panagiotakopoulos</w:t>
      </w:r>
      <w:proofErr w:type="spellEnd"/>
      <w:r w:rsidRPr="00D35ACA">
        <w:rPr>
          <w:rFonts w:ascii="Times New Roman" w:hAnsi="Times New Roman" w:cs="Times New Roman"/>
          <w:sz w:val="24"/>
          <w:szCs w:val="24"/>
        </w:rPr>
        <w:t xml:space="preserve">, T. C., </w:t>
      </w:r>
      <w:proofErr w:type="spellStart"/>
      <w:r w:rsidRPr="00D35ACA">
        <w:rPr>
          <w:rFonts w:ascii="Times New Roman" w:hAnsi="Times New Roman" w:cs="Times New Roman"/>
          <w:sz w:val="24"/>
          <w:szCs w:val="24"/>
        </w:rPr>
        <w:t>Lymberopoulos</w:t>
      </w:r>
      <w:proofErr w:type="spellEnd"/>
      <w:r w:rsidRPr="00D35ACA">
        <w:rPr>
          <w:rFonts w:ascii="Times New Roman" w:hAnsi="Times New Roman" w:cs="Times New Roman"/>
          <w:sz w:val="24"/>
          <w:szCs w:val="24"/>
        </w:rPr>
        <w:t>, D. K.</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Manwlessos</w:t>
      </w:r>
      <w:proofErr w:type="spellEnd"/>
      <w:r w:rsidRPr="00D35ACA">
        <w:rPr>
          <w:rFonts w:ascii="Times New Roman" w:hAnsi="Times New Roman" w:cs="Times New Roman"/>
          <w:sz w:val="24"/>
          <w:szCs w:val="24"/>
        </w:rPr>
        <w:t>, G. M. (2008). Monitoring of patients suffering from special phobias exploiting context and profile information.</w:t>
      </w:r>
      <w:r w:rsidRPr="00D35ACA">
        <w:t xml:space="preserve"> </w:t>
      </w:r>
      <w:r w:rsidRPr="00D35ACA">
        <w:rPr>
          <w:rFonts w:ascii="Times New Roman" w:hAnsi="Times New Roman" w:cs="Times New Roman"/>
          <w:i/>
          <w:iCs/>
          <w:sz w:val="24"/>
          <w:szCs w:val="24"/>
        </w:rPr>
        <w:t xml:space="preserve">2008 8th IEEE International Conference on </w:t>
      </w:r>
      <w:proofErr w:type="spellStart"/>
      <w:r w:rsidRPr="00D35ACA">
        <w:rPr>
          <w:rFonts w:ascii="Times New Roman" w:hAnsi="Times New Roman" w:cs="Times New Roman"/>
          <w:i/>
          <w:iCs/>
          <w:sz w:val="24"/>
          <w:szCs w:val="24"/>
        </w:rPr>
        <w:t>BioInformatics</w:t>
      </w:r>
      <w:proofErr w:type="spellEnd"/>
      <w:r w:rsidRPr="00D35ACA">
        <w:rPr>
          <w:rFonts w:ascii="Times New Roman" w:hAnsi="Times New Roman" w:cs="Times New Roman"/>
          <w:i/>
          <w:iCs/>
          <w:sz w:val="24"/>
          <w:szCs w:val="24"/>
        </w:rPr>
        <w:t xml:space="preserve"> and </w:t>
      </w:r>
      <w:proofErr w:type="spellStart"/>
      <w:r w:rsidRPr="00D35ACA">
        <w:rPr>
          <w:rFonts w:ascii="Times New Roman" w:hAnsi="Times New Roman" w:cs="Times New Roman"/>
          <w:i/>
          <w:iCs/>
          <w:sz w:val="24"/>
          <w:szCs w:val="24"/>
        </w:rPr>
        <w:t>BioEngineering</w:t>
      </w:r>
      <w:proofErr w:type="spellEnd"/>
      <w:r w:rsidRPr="00D35ACA">
        <w:rPr>
          <w:rFonts w:ascii="Times New Roman" w:hAnsi="Times New Roman" w:cs="Times New Roman"/>
          <w:i/>
          <w:iCs/>
          <w:sz w:val="24"/>
          <w:szCs w:val="24"/>
        </w:rPr>
        <w:t>,</w:t>
      </w:r>
      <w:r w:rsidRPr="00D35ACA">
        <w:t xml:space="preserve"> </w:t>
      </w:r>
      <w:r w:rsidRPr="00D35ACA">
        <w:rPr>
          <w:rFonts w:ascii="Times New Roman" w:hAnsi="Times New Roman" w:cs="Times New Roman"/>
          <w:sz w:val="24"/>
          <w:szCs w:val="24"/>
        </w:rPr>
        <w:t xml:space="preserve">1–6,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10.1109/BIBE.2008.4696779</w:t>
      </w:r>
    </w:p>
    <w:p w14:paraId="423E3704"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lastRenderedPageBreak/>
        <w:t xml:space="preserve">Patel, A., Knapp, M., Henderson, J., &amp; Baldwin, D. (2002). The economic consequences of social phobia. </w:t>
      </w:r>
      <w:r w:rsidRPr="00D35ACA">
        <w:rPr>
          <w:rFonts w:ascii="Times New Roman" w:hAnsi="Times New Roman" w:cs="Times New Roman"/>
          <w:i/>
          <w:iCs/>
          <w:sz w:val="24"/>
          <w:szCs w:val="24"/>
        </w:rPr>
        <w:t>Journal of Affective Disorders, 68</w:t>
      </w:r>
      <w:r w:rsidRPr="00D35ACA">
        <w:rPr>
          <w:rFonts w:ascii="Times New Roman" w:hAnsi="Times New Roman" w:cs="Times New Roman"/>
          <w:sz w:val="24"/>
          <w:szCs w:val="24"/>
        </w:rPr>
        <w:t>(2–3), 221–233.</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10.1016/s0165-0327(00)00323-2</w:t>
      </w:r>
    </w:p>
    <w:p w14:paraId="67D1757C"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Pereira, G., Prada, R., &amp; </w:t>
      </w:r>
      <w:proofErr w:type="spellStart"/>
      <w:r w:rsidRPr="00D35ACA">
        <w:rPr>
          <w:rFonts w:ascii="Times New Roman" w:hAnsi="Times New Roman" w:cs="Times New Roman"/>
          <w:sz w:val="24"/>
          <w:szCs w:val="24"/>
        </w:rPr>
        <w:t>Paiva</w:t>
      </w:r>
      <w:proofErr w:type="spellEnd"/>
      <w:r w:rsidRPr="00D35ACA">
        <w:rPr>
          <w:rFonts w:ascii="Times New Roman" w:hAnsi="Times New Roman" w:cs="Times New Roman"/>
          <w:sz w:val="24"/>
          <w:szCs w:val="24"/>
        </w:rPr>
        <w:t xml:space="preserve">, A. (2014). Disaster prevention social awareness: The stop </w:t>
      </w:r>
      <w:proofErr w:type="gramStart"/>
      <w:r w:rsidRPr="00D35ACA">
        <w:rPr>
          <w:rFonts w:ascii="Times New Roman" w:hAnsi="Times New Roman" w:cs="Times New Roman"/>
          <w:sz w:val="24"/>
          <w:szCs w:val="24"/>
        </w:rPr>
        <w:t>disasters!.</w:t>
      </w:r>
      <w:proofErr w:type="gramEnd"/>
      <w:r w:rsidRPr="00D35ACA">
        <w:rPr>
          <w:rFonts w:ascii="Times New Roman" w:hAnsi="Times New Roman" w:cs="Times New Roman"/>
          <w:sz w:val="24"/>
          <w:szCs w:val="24"/>
        </w:rPr>
        <w:t xml:space="preserve"> Case study. </w:t>
      </w:r>
      <w:r w:rsidRPr="00D35ACA">
        <w:rPr>
          <w:rFonts w:ascii="Times New Roman" w:hAnsi="Times New Roman" w:cs="Times New Roman"/>
          <w:i/>
          <w:iCs/>
          <w:sz w:val="24"/>
          <w:szCs w:val="24"/>
        </w:rPr>
        <w:t>2014 6th International Conference on Games and Virtual Worlds for Serious Applications (VS-Games)</w:t>
      </w:r>
      <w:r w:rsidRPr="00D35ACA">
        <w:rPr>
          <w:rFonts w:ascii="Times New Roman" w:hAnsi="Times New Roman" w:cs="Times New Roman"/>
          <w:sz w:val="24"/>
          <w:szCs w:val="24"/>
        </w:rPr>
        <w:t xml:space="preserve">, 1–8.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10.1109/VS-Games.2014.7012155</w:t>
      </w:r>
    </w:p>
    <w:p w14:paraId="6994F880"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Philbin</w:t>
      </w:r>
      <w:proofErr w:type="spellEnd"/>
      <w:r w:rsidRPr="00D35ACA">
        <w:rPr>
          <w:rFonts w:ascii="Times New Roman" w:hAnsi="Times New Roman" w:cs="Times New Roman"/>
          <w:sz w:val="24"/>
          <w:szCs w:val="24"/>
        </w:rPr>
        <w:t xml:space="preserve">-Briscoe, O., Simon, B., </w:t>
      </w:r>
      <w:proofErr w:type="spellStart"/>
      <w:r w:rsidRPr="00D35ACA">
        <w:rPr>
          <w:rFonts w:ascii="Times New Roman" w:hAnsi="Times New Roman" w:cs="Times New Roman"/>
          <w:sz w:val="24"/>
          <w:szCs w:val="24"/>
        </w:rPr>
        <w:t>Mudur</w:t>
      </w:r>
      <w:proofErr w:type="spellEnd"/>
      <w:r w:rsidRPr="00D35ACA">
        <w:rPr>
          <w:rFonts w:ascii="Times New Roman" w:hAnsi="Times New Roman" w:cs="Times New Roman"/>
          <w:sz w:val="24"/>
          <w:szCs w:val="24"/>
        </w:rPr>
        <w:t xml:space="preserve">, S., </w:t>
      </w:r>
      <w:proofErr w:type="spellStart"/>
      <w:r w:rsidRPr="00D35ACA">
        <w:rPr>
          <w:rFonts w:ascii="Times New Roman" w:hAnsi="Times New Roman" w:cs="Times New Roman"/>
          <w:sz w:val="24"/>
          <w:szCs w:val="24"/>
        </w:rPr>
        <w:t>Poullis</w:t>
      </w:r>
      <w:proofErr w:type="spellEnd"/>
      <w:r w:rsidRPr="00D35ACA">
        <w:rPr>
          <w:rFonts w:ascii="Times New Roman" w:hAnsi="Times New Roman" w:cs="Times New Roman"/>
          <w:sz w:val="24"/>
          <w:szCs w:val="24"/>
        </w:rPr>
        <w:t xml:space="preserve">, C., </w:t>
      </w:r>
      <w:proofErr w:type="spellStart"/>
      <w:r w:rsidRPr="00D35ACA">
        <w:rPr>
          <w:rFonts w:ascii="Times New Roman" w:hAnsi="Times New Roman" w:cs="Times New Roman"/>
          <w:sz w:val="24"/>
          <w:szCs w:val="24"/>
        </w:rPr>
        <w:t>Rizvic</w:t>
      </w:r>
      <w:proofErr w:type="spellEnd"/>
      <w:r w:rsidRPr="00D35ACA">
        <w:rPr>
          <w:rFonts w:ascii="Times New Roman" w:hAnsi="Times New Roman" w:cs="Times New Roman"/>
          <w:sz w:val="24"/>
          <w:szCs w:val="24"/>
        </w:rPr>
        <w:t xml:space="preserve">, S., </w:t>
      </w:r>
      <w:proofErr w:type="spellStart"/>
      <w:r w:rsidRPr="00D35ACA">
        <w:rPr>
          <w:rFonts w:ascii="Times New Roman" w:hAnsi="Times New Roman" w:cs="Times New Roman"/>
          <w:sz w:val="24"/>
          <w:szCs w:val="24"/>
        </w:rPr>
        <w:t>Boskovic</w:t>
      </w:r>
      <w:proofErr w:type="spellEnd"/>
      <w:r w:rsidRPr="00D35ACA">
        <w:rPr>
          <w:rFonts w:ascii="Times New Roman" w:hAnsi="Times New Roman" w:cs="Times New Roman"/>
          <w:sz w:val="24"/>
          <w:szCs w:val="24"/>
        </w:rPr>
        <w:t xml:space="preserve">, D., … </w:t>
      </w:r>
      <w:proofErr w:type="spellStart"/>
      <w:r w:rsidRPr="00D35ACA">
        <w:rPr>
          <w:rFonts w:ascii="Times New Roman" w:hAnsi="Times New Roman" w:cs="Times New Roman"/>
          <w:sz w:val="24"/>
          <w:szCs w:val="24"/>
        </w:rPr>
        <w:t>Skarlatos</w:t>
      </w:r>
      <w:proofErr w:type="spellEnd"/>
      <w:r w:rsidRPr="00D35ACA">
        <w:rPr>
          <w:rFonts w:ascii="Times New Roman" w:hAnsi="Times New Roman" w:cs="Times New Roman"/>
          <w:sz w:val="24"/>
          <w:szCs w:val="24"/>
        </w:rPr>
        <w:t xml:space="preserve">, D. (2017). A serious game for understanding ancient seafaring in the Mediterranean Sea. 2017 9th International Conference on Virtual Worlds and Games for Serious Applications </w:t>
      </w:r>
      <w:r w:rsidRPr="00D35ACA">
        <w:rPr>
          <w:rFonts w:ascii="Times New Roman" w:hAnsi="Times New Roman" w:cs="Times New Roman"/>
          <w:i/>
          <w:iCs/>
          <w:sz w:val="24"/>
          <w:szCs w:val="24"/>
        </w:rPr>
        <w:t>(VS-Games)</w:t>
      </w:r>
      <w:r w:rsidRPr="00D35ACA">
        <w:rPr>
          <w:rFonts w:ascii="Times New Roman" w:hAnsi="Times New Roman" w:cs="Times New Roman"/>
          <w:sz w:val="24"/>
          <w:szCs w:val="24"/>
        </w:rPr>
        <w:t xml:space="preserve">, 1-5.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10.1109/VS-GAMES.2017.8055804</w:t>
      </w:r>
    </w:p>
    <w:p w14:paraId="130E3A44"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Powers, M. B., </w:t>
      </w:r>
      <w:proofErr w:type="spellStart"/>
      <w:r w:rsidRPr="00D35ACA">
        <w:rPr>
          <w:rFonts w:ascii="Times New Roman" w:hAnsi="Times New Roman" w:cs="Times New Roman"/>
          <w:sz w:val="24"/>
          <w:szCs w:val="24"/>
        </w:rPr>
        <w:t>Sigmarsson</w:t>
      </w:r>
      <w:proofErr w:type="spellEnd"/>
      <w:r w:rsidRPr="00D35ACA">
        <w:rPr>
          <w:rFonts w:ascii="Times New Roman" w:hAnsi="Times New Roman" w:cs="Times New Roman"/>
          <w:sz w:val="24"/>
          <w:szCs w:val="24"/>
        </w:rPr>
        <w:t xml:space="preserve">, S. R., &amp; </w:t>
      </w:r>
      <w:proofErr w:type="spellStart"/>
      <w:r w:rsidRPr="00D35ACA">
        <w:rPr>
          <w:rFonts w:ascii="Times New Roman" w:hAnsi="Times New Roman" w:cs="Times New Roman"/>
          <w:sz w:val="24"/>
          <w:szCs w:val="24"/>
        </w:rPr>
        <w:t>Emmelkamp</w:t>
      </w:r>
      <w:proofErr w:type="spellEnd"/>
      <w:r w:rsidRPr="00D35ACA">
        <w:rPr>
          <w:rFonts w:ascii="Times New Roman" w:hAnsi="Times New Roman" w:cs="Times New Roman"/>
          <w:sz w:val="24"/>
          <w:szCs w:val="24"/>
        </w:rPr>
        <w:t xml:space="preserve">, P. M. G. (2008). A meta-analytic review of psychological treatments for social anxiety disorder. </w:t>
      </w:r>
      <w:r w:rsidRPr="00D35ACA">
        <w:rPr>
          <w:rFonts w:ascii="Times New Roman" w:hAnsi="Times New Roman" w:cs="Times New Roman"/>
          <w:i/>
          <w:iCs/>
          <w:sz w:val="24"/>
          <w:szCs w:val="24"/>
        </w:rPr>
        <w:t>International Journal of Cognitive Therapy,</w:t>
      </w:r>
      <w:r w:rsidRPr="00D35ACA">
        <w:rPr>
          <w:rFonts w:ascii="Times New Roman" w:hAnsi="Times New Roman" w:cs="Times New Roman"/>
          <w:sz w:val="24"/>
          <w:szCs w:val="24"/>
        </w:rPr>
        <w:t xml:space="preserve"> </w:t>
      </w:r>
      <w:r w:rsidRPr="00D35ACA">
        <w:rPr>
          <w:rFonts w:ascii="Times New Roman" w:hAnsi="Times New Roman" w:cs="Times New Roman"/>
          <w:i/>
          <w:iCs/>
          <w:sz w:val="24"/>
          <w:szCs w:val="24"/>
        </w:rPr>
        <w:t>1</w:t>
      </w:r>
      <w:r w:rsidRPr="00D35ACA">
        <w:rPr>
          <w:rFonts w:ascii="Times New Roman" w:hAnsi="Times New Roman" w:cs="Times New Roman"/>
          <w:sz w:val="24"/>
          <w:szCs w:val="24"/>
        </w:rPr>
        <w:t xml:space="preserve">(2), 94–113.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10.1521/ijct.2008.1.2.94</w:t>
      </w:r>
    </w:p>
    <w:p w14:paraId="23DE0E88" w14:textId="59E6CC41"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Rapee</w:t>
      </w:r>
      <w:proofErr w:type="spellEnd"/>
      <w:r w:rsidRPr="00D35ACA">
        <w:rPr>
          <w:rFonts w:ascii="Times New Roman" w:hAnsi="Times New Roman" w:cs="Times New Roman"/>
          <w:sz w:val="24"/>
          <w:szCs w:val="24"/>
        </w:rPr>
        <w:t>, R. M.</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Heimberg</w:t>
      </w:r>
      <w:proofErr w:type="spellEnd"/>
      <w:r w:rsidRPr="00D35ACA">
        <w:rPr>
          <w:rFonts w:ascii="Times New Roman" w:hAnsi="Times New Roman" w:cs="Times New Roman"/>
          <w:sz w:val="24"/>
          <w:szCs w:val="24"/>
        </w:rPr>
        <w:t xml:space="preserve">, R. G. (1997). A cognitive-behavioral model of anxiety in social phobia. </w:t>
      </w:r>
      <w:proofErr w:type="spellStart"/>
      <w:r w:rsidRPr="00D35ACA">
        <w:rPr>
          <w:rFonts w:ascii="Times New Roman" w:hAnsi="Times New Roman" w:cs="Times New Roman"/>
          <w:i/>
          <w:iCs/>
          <w:sz w:val="24"/>
          <w:szCs w:val="24"/>
        </w:rPr>
        <w:t>Behaviour</w:t>
      </w:r>
      <w:proofErr w:type="spellEnd"/>
      <w:r w:rsidRPr="00D35ACA">
        <w:rPr>
          <w:rFonts w:ascii="Times New Roman" w:hAnsi="Times New Roman" w:cs="Times New Roman"/>
          <w:i/>
          <w:iCs/>
          <w:sz w:val="24"/>
          <w:szCs w:val="24"/>
        </w:rPr>
        <w:t xml:space="preserve"> Research and Therapy, 35</w:t>
      </w:r>
      <w:r w:rsidRPr="00D35ACA">
        <w:rPr>
          <w:rFonts w:ascii="Times New Roman" w:hAnsi="Times New Roman" w:cs="Times New Roman"/>
          <w:sz w:val="24"/>
          <w:szCs w:val="24"/>
        </w:rPr>
        <w:t>(8), 741–756.</w:t>
      </w:r>
      <w:r w:rsidRPr="00D35ACA">
        <w:t xml:space="preserve"> </w:t>
      </w:r>
      <w:proofErr w:type="spellStart"/>
      <w:r w:rsidRPr="00D35ACA">
        <w:rPr>
          <w:rFonts w:asciiTheme="majorBidi" w:hAnsiTheme="majorBidi" w:cstheme="majorBidi"/>
          <w:sz w:val="24"/>
          <w:szCs w:val="24"/>
        </w:rPr>
        <w:t>doi</w:t>
      </w:r>
      <w:proofErr w:type="spellEnd"/>
      <w:r w:rsidRPr="00D35ACA">
        <w:rPr>
          <w:rFonts w:asciiTheme="majorBidi" w:hAnsiTheme="majorBidi" w:cstheme="majorBidi"/>
          <w:sz w:val="24"/>
          <w:szCs w:val="24"/>
        </w:rPr>
        <w:t>:</w:t>
      </w:r>
      <w:r w:rsidRPr="00D35ACA">
        <w:rPr>
          <w:sz w:val="24"/>
          <w:szCs w:val="24"/>
        </w:rPr>
        <w:t xml:space="preserve"> </w:t>
      </w:r>
      <w:r w:rsidRPr="00D35ACA">
        <w:rPr>
          <w:rFonts w:ascii="Times New Roman" w:hAnsi="Times New Roman" w:cs="Times New Roman"/>
          <w:sz w:val="24"/>
          <w:szCs w:val="24"/>
        </w:rPr>
        <w:t>10.1016/s0005-7967(97)00022-3</w:t>
      </w:r>
    </w:p>
    <w:p w14:paraId="18E04A5B" w14:textId="0636BFE5"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Romera</w:t>
      </w:r>
      <w:proofErr w:type="spellEnd"/>
      <w:r w:rsidRPr="00D35ACA">
        <w:rPr>
          <w:rFonts w:ascii="Times New Roman" w:hAnsi="Times New Roman" w:cs="Times New Roman"/>
          <w:sz w:val="24"/>
          <w:szCs w:val="24"/>
        </w:rPr>
        <w:t xml:space="preserve"> Sanchez, A. Y.</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w:t>
      </w:r>
      <w:proofErr w:type="spellStart"/>
      <w:r w:rsidRPr="00D35ACA">
        <w:rPr>
          <w:rFonts w:ascii="Times New Roman" w:hAnsi="Times New Roman" w:cs="Times New Roman"/>
          <w:sz w:val="24"/>
          <w:szCs w:val="24"/>
        </w:rPr>
        <w:t>Kunze</w:t>
      </w:r>
      <w:proofErr w:type="spellEnd"/>
      <w:r w:rsidRPr="00D35ACA">
        <w:rPr>
          <w:rFonts w:ascii="Times New Roman" w:hAnsi="Times New Roman" w:cs="Times New Roman"/>
          <w:sz w:val="24"/>
          <w:szCs w:val="24"/>
        </w:rPr>
        <w:t xml:space="preserve">, K. (2018). Poster: FLAIR - Towards a therapeutic serious game for social anxiety disorder. </w:t>
      </w:r>
      <w:proofErr w:type="spellStart"/>
      <w:r w:rsidRPr="00D35ACA">
        <w:rPr>
          <w:rFonts w:ascii="Times New Roman" w:hAnsi="Times New Roman" w:cs="Times New Roman"/>
          <w:i/>
          <w:iCs/>
          <w:sz w:val="24"/>
          <w:szCs w:val="24"/>
        </w:rPr>
        <w:t>UbiComp</w:t>
      </w:r>
      <w:proofErr w:type="spellEnd"/>
      <w:r w:rsidRPr="00D35ACA">
        <w:rPr>
          <w:rFonts w:ascii="Times New Roman" w:hAnsi="Times New Roman" w:cs="Times New Roman"/>
          <w:i/>
          <w:iCs/>
          <w:sz w:val="24"/>
          <w:szCs w:val="24"/>
        </w:rPr>
        <w:t>/ISWC 2018 - Adjunct Proceedings of the 2018 ACM International Joint Conference on Pervasive and Ubiquitous Computing and Proceedings of the 2018 ACM International Symposium on Wearable Computers,</w:t>
      </w:r>
      <w:r w:rsidRPr="00D35ACA">
        <w:rPr>
          <w:rFonts w:ascii="Times New Roman" w:hAnsi="Times New Roman" w:cs="Times New Roman"/>
          <w:sz w:val="24"/>
          <w:szCs w:val="24"/>
        </w:rPr>
        <w:t xml:space="preserve"> 239–242.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10.1145/3267305.3267558</w:t>
      </w:r>
    </w:p>
    <w:p w14:paraId="6F913B74"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Salkovskis</w:t>
      </w:r>
      <w:proofErr w:type="spellEnd"/>
      <w:r w:rsidRPr="00D35ACA">
        <w:rPr>
          <w:rFonts w:ascii="Times New Roman" w:hAnsi="Times New Roman" w:cs="Times New Roman"/>
          <w:sz w:val="24"/>
          <w:szCs w:val="24"/>
        </w:rPr>
        <w:t xml:space="preserve">, P. M. (1991). The importance of </w:t>
      </w:r>
      <w:proofErr w:type="spellStart"/>
      <w:r w:rsidRPr="00D35ACA">
        <w:rPr>
          <w:rFonts w:ascii="Times New Roman" w:hAnsi="Times New Roman" w:cs="Times New Roman"/>
          <w:sz w:val="24"/>
          <w:szCs w:val="24"/>
        </w:rPr>
        <w:t>behaviour</w:t>
      </w:r>
      <w:proofErr w:type="spellEnd"/>
      <w:r w:rsidRPr="00D35ACA">
        <w:rPr>
          <w:rFonts w:ascii="Times New Roman" w:hAnsi="Times New Roman" w:cs="Times New Roman"/>
          <w:sz w:val="24"/>
          <w:szCs w:val="24"/>
        </w:rPr>
        <w:t xml:space="preserve"> in the maintenance of anxiety and panic: A cognitive account. </w:t>
      </w:r>
      <w:proofErr w:type="spellStart"/>
      <w:r w:rsidRPr="00D35ACA">
        <w:rPr>
          <w:rFonts w:ascii="Times New Roman" w:hAnsi="Times New Roman" w:cs="Times New Roman"/>
          <w:i/>
          <w:iCs/>
          <w:sz w:val="24"/>
          <w:szCs w:val="24"/>
        </w:rPr>
        <w:t>Behavioural</w:t>
      </w:r>
      <w:proofErr w:type="spellEnd"/>
      <w:r w:rsidRPr="00D35ACA">
        <w:rPr>
          <w:rFonts w:ascii="Times New Roman" w:hAnsi="Times New Roman" w:cs="Times New Roman"/>
          <w:i/>
          <w:iCs/>
          <w:sz w:val="24"/>
          <w:szCs w:val="24"/>
        </w:rPr>
        <w:t xml:space="preserve"> Psychotherapy, 19</w:t>
      </w:r>
      <w:r w:rsidRPr="00D35ACA">
        <w:rPr>
          <w:rFonts w:ascii="Times New Roman" w:hAnsi="Times New Roman" w:cs="Times New Roman"/>
          <w:sz w:val="24"/>
          <w:szCs w:val="24"/>
        </w:rPr>
        <w:t>(1), 6–19.</w:t>
      </w:r>
      <w:r w:rsidRPr="00D35ACA">
        <w:t xml:space="preserve"> </w:t>
      </w:r>
      <w:proofErr w:type="spellStart"/>
      <w:r w:rsidRPr="00D35ACA">
        <w:rPr>
          <w:rFonts w:asciiTheme="majorBidi" w:hAnsiTheme="majorBidi" w:cstheme="majorBidi"/>
          <w:sz w:val="24"/>
          <w:szCs w:val="24"/>
        </w:rPr>
        <w:t>doi</w:t>
      </w:r>
      <w:proofErr w:type="spellEnd"/>
      <w:r w:rsidRPr="00D35ACA">
        <w:rPr>
          <w:rFonts w:asciiTheme="majorBidi" w:hAnsiTheme="majorBidi" w:cstheme="majorBidi"/>
          <w:sz w:val="24"/>
          <w:szCs w:val="24"/>
        </w:rPr>
        <w:t>:</w:t>
      </w:r>
      <w:r w:rsidRPr="00D35ACA">
        <w:rPr>
          <w:sz w:val="24"/>
          <w:szCs w:val="24"/>
        </w:rPr>
        <w:t xml:space="preserve"> </w:t>
      </w:r>
      <w:r w:rsidRPr="00D35ACA">
        <w:rPr>
          <w:rFonts w:ascii="Times New Roman" w:hAnsi="Times New Roman" w:cs="Times New Roman"/>
          <w:sz w:val="24"/>
          <w:szCs w:val="24"/>
        </w:rPr>
        <w:t>10.1017/S0141347300011472</w:t>
      </w:r>
    </w:p>
    <w:p w14:paraId="31A2CC66"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Shi, Y.-R., &amp; Shih, J.-L. (2015). Game factors and game-based learning design model. </w:t>
      </w:r>
      <w:r w:rsidRPr="00D35ACA">
        <w:rPr>
          <w:rFonts w:ascii="Times New Roman" w:hAnsi="Times New Roman" w:cs="Times New Roman"/>
          <w:i/>
          <w:iCs/>
          <w:sz w:val="24"/>
          <w:szCs w:val="24"/>
        </w:rPr>
        <w:t>International Journal of Computer Games Technology, 2015</w:t>
      </w:r>
      <w:r w:rsidRPr="00D35ACA">
        <w:rPr>
          <w:rFonts w:ascii="Times New Roman" w:hAnsi="Times New Roman" w:cs="Times New Roman"/>
          <w:sz w:val="24"/>
          <w:szCs w:val="24"/>
        </w:rPr>
        <w:t>, Article 549684.</w:t>
      </w:r>
      <w:r w:rsidRPr="00D35ACA">
        <w:t xml:space="preserve"> </w:t>
      </w:r>
      <w:proofErr w:type="spellStart"/>
      <w:r w:rsidRPr="00D35ACA">
        <w:rPr>
          <w:rFonts w:asciiTheme="majorBidi" w:hAnsiTheme="majorBidi" w:cstheme="majorBidi"/>
          <w:sz w:val="24"/>
          <w:szCs w:val="24"/>
        </w:rPr>
        <w:t>doi</w:t>
      </w:r>
      <w:proofErr w:type="spellEnd"/>
      <w:r w:rsidRPr="00D35ACA">
        <w:rPr>
          <w:rFonts w:asciiTheme="majorBidi" w:hAnsiTheme="majorBidi" w:cstheme="majorBidi"/>
          <w:sz w:val="24"/>
          <w:szCs w:val="24"/>
        </w:rPr>
        <w:t>:</w:t>
      </w:r>
      <w:r w:rsidRPr="00D35ACA">
        <w:rPr>
          <w:sz w:val="24"/>
          <w:szCs w:val="24"/>
        </w:rPr>
        <w:t xml:space="preserve"> </w:t>
      </w:r>
      <w:r w:rsidRPr="00D35ACA">
        <w:rPr>
          <w:rFonts w:ascii="Times New Roman" w:hAnsi="Times New Roman" w:cs="Times New Roman"/>
          <w:sz w:val="24"/>
          <w:szCs w:val="24"/>
        </w:rPr>
        <w:t>10.1155/2015/549684</w:t>
      </w:r>
    </w:p>
    <w:p w14:paraId="4D883740"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Sun, A., Conde, S., &amp; </w:t>
      </w:r>
      <w:proofErr w:type="spellStart"/>
      <w:r w:rsidRPr="00D35ACA">
        <w:rPr>
          <w:rFonts w:ascii="Times New Roman" w:hAnsi="Times New Roman" w:cs="Times New Roman"/>
          <w:sz w:val="24"/>
          <w:szCs w:val="24"/>
        </w:rPr>
        <w:t>Elor</w:t>
      </w:r>
      <w:proofErr w:type="spellEnd"/>
      <w:r w:rsidRPr="00D35ACA">
        <w:rPr>
          <w:rFonts w:ascii="Times New Roman" w:hAnsi="Times New Roman" w:cs="Times New Roman"/>
          <w:sz w:val="24"/>
          <w:szCs w:val="24"/>
        </w:rPr>
        <w:t xml:space="preserve">, A. (2021). Increasing sociability in a virtual world: A serious game for social anxiety disorder. </w:t>
      </w:r>
      <w:r w:rsidRPr="00D35ACA">
        <w:rPr>
          <w:rFonts w:ascii="Times New Roman" w:hAnsi="Times New Roman" w:cs="Times New Roman"/>
          <w:i/>
          <w:iCs/>
          <w:sz w:val="24"/>
          <w:szCs w:val="24"/>
        </w:rPr>
        <w:t>2021 IEEE 9th International Conference on Serious Games and Applications for Health,</w:t>
      </w:r>
      <w:r w:rsidRPr="00D35ACA">
        <w:rPr>
          <w:rFonts w:ascii="Times New Roman" w:hAnsi="Times New Roman" w:cs="Times New Roman"/>
          <w:sz w:val="24"/>
          <w:szCs w:val="24"/>
        </w:rPr>
        <w:t xml:space="preserve"> 1–5.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10.1109/SEGAH52098.2021.9551867</w:t>
      </w:r>
    </w:p>
    <w:p w14:paraId="7DBC760D"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Wenzel, A. (2017). Basic strategies of cognitive behavioral therapy. </w:t>
      </w:r>
      <w:r w:rsidRPr="00D35ACA">
        <w:rPr>
          <w:rFonts w:ascii="Times New Roman" w:hAnsi="Times New Roman" w:cs="Times New Roman"/>
          <w:i/>
          <w:iCs/>
          <w:sz w:val="24"/>
          <w:szCs w:val="24"/>
        </w:rPr>
        <w:t>Psychiatric clinics of North America, 40</w:t>
      </w:r>
      <w:r w:rsidRPr="00D35ACA">
        <w:rPr>
          <w:rFonts w:ascii="Times New Roman" w:hAnsi="Times New Roman" w:cs="Times New Roman"/>
          <w:sz w:val="24"/>
          <w:szCs w:val="24"/>
        </w:rPr>
        <w:t xml:space="preserve">(4), 597–609. </w:t>
      </w:r>
      <w:proofErr w:type="spellStart"/>
      <w:r w:rsidRPr="00D35ACA">
        <w:rPr>
          <w:rFonts w:asciiTheme="majorBidi" w:hAnsiTheme="majorBidi" w:cstheme="majorBidi"/>
          <w:sz w:val="24"/>
          <w:szCs w:val="24"/>
        </w:rPr>
        <w:t>doi</w:t>
      </w:r>
      <w:proofErr w:type="spellEnd"/>
      <w:r w:rsidRPr="00D35ACA">
        <w:rPr>
          <w:rFonts w:asciiTheme="majorBidi" w:hAnsiTheme="majorBidi" w:cstheme="majorBidi"/>
          <w:sz w:val="24"/>
          <w:szCs w:val="24"/>
        </w:rPr>
        <w:t>:</w:t>
      </w:r>
      <w:r w:rsidRPr="00D35ACA">
        <w:rPr>
          <w:sz w:val="24"/>
          <w:szCs w:val="24"/>
        </w:rPr>
        <w:t xml:space="preserve"> </w:t>
      </w:r>
      <w:r w:rsidRPr="00D35ACA">
        <w:rPr>
          <w:rFonts w:ascii="Times New Roman" w:hAnsi="Times New Roman" w:cs="Times New Roman"/>
          <w:sz w:val="24"/>
          <w:szCs w:val="24"/>
        </w:rPr>
        <w:t>10.1016/j.psc.2017.07.001</w:t>
      </w:r>
    </w:p>
    <w:p w14:paraId="4209CED4" w14:textId="77777777"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Williams, C., &amp; Garland, A. (2002). A cognitive-</w:t>
      </w:r>
      <w:proofErr w:type="spellStart"/>
      <w:r w:rsidRPr="00D35ACA">
        <w:rPr>
          <w:rFonts w:ascii="Times New Roman" w:hAnsi="Times New Roman" w:cs="Times New Roman"/>
          <w:sz w:val="24"/>
          <w:szCs w:val="24"/>
        </w:rPr>
        <w:t>behavioural</w:t>
      </w:r>
      <w:proofErr w:type="spellEnd"/>
      <w:r w:rsidRPr="00D35ACA">
        <w:rPr>
          <w:rFonts w:ascii="Times New Roman" w:hAnsi="Times New Roman" w:cs="Times New Roman"/>
          <w:sz w:val="24"/>
          <w:szCs w:val="24"/>
        </w:rPr>
        <w:t xml:space="preserve"> therapy assessment model for use in everyday clinical practice. </w:t>
      </w:r>
      <w:r w:rsidRPr="00D35ACA">
        <w:rPr>
          <w:rFonts w:ascii="Times New Roman" w:hAnsi="Times New Roman" w:cs="Times New Roman"/>
          <w:i/>
          <w:iCs/>
          <w:sz w:val="24"/>
          <w:szCs w:val="24"/>
        </w:rPr>
        <w:t>Advances in Psychiatric Treatment, 8</w:t>
      </w:r>
      <w:r w:rsidRPr="00D35ACA">
        <w:rPr>
          <w:rFonts w:ascii="Times New Roman" w:hAnsi="Times New Roman" w:cs="Times New Roman"/>
          <w:sz w:val="24"/>
          <w:szCs w:val="24"/>
        </w:rPr>
        <w:t>(3), 172–179.</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10.1192/apt.8.3.172</w:t>
      </w:r>
    </w:p>
    <w:p w14:paraId="0D506978" w14:textId="7D6C72FA" w:rsidR="000109B9" w:rsidRPr="00D35ACA" w:rsidRDefault="000109B9" w:rsidP="00097F62">
      <w:pPr>
        <w:spacing w:after="0" w:line="240" w:lineRule="auto"/>
        <w:ind w:leftChars="0" w:left="720" w:firstLineChars="0" w:hanging="720"/>
        <w:jc w:val="both"/>
        <w:rPr>
          <w:rFonts w:ascii="Times New Roman" w:hAnsi="Times New Roman" w:cs="Times New Roman"/>
          <w:sz w:val="24"/>
          <w:szCs w:val="24"/>
        </w:rPr>
      </w:pPr>
      <w:r w:rsidRPr="00D35ACA">
        <w:rPr>
          <w:rFonts w:ascii="Times New Roman" w:hAnsi="Times New Roman" w:cs="Times New Roman"/>
          <w:sz w:val="24"/>
          <w:szCs w:val="24"/>
        </w:rPr>
        <w:t xml:space="preserve">Wong, C. H., Sultan Shah, Z. U. B., </w:t>
      </w:r>
      <w:proofErr w:type="spellStart"/>
      <w:r w:rsidRPr="00D35ACA">
        <w:rPr>
          <w:rFonts w:ascii="Times New Roman" w:hAnsi="Times New Roman" w:cs="Times New Roman"/>
          <w:sz w:val="24"/>
          <w:szCs w:val="24"/>
        </w:rPr>
        <w:t>Teng</w:t>
      </w:r>
      <w:proofErr w:type="spellEnd"/>
      <w:r w:rsidRPr="00D35ACA">
        <w:rPr>
          <w:rFonts w:ascii="Times New Roman" w:hAnsi="Times New Roman" w:cs="Times New Roman"/>
          <w:sz w:val="24"/>
          <w:szCs w:val="24"/>
        </w:rPr>
        <w:t xml:space="preserve">, C. L., Lin, T. Q., </w:t>
      </w:r>
      <w:proofErr w:type="spellStart"/>
      <w:r w:rsidRPr="00D35ACA">
        <w:rPr>
          <w:rFonts w:ascii="Times New Roman" w:hAnsi="Times New Roman" w:cs="Times New Roman"/>
          <w:sz w:val="24"/>
          <w:szCs w:val="24"/>
        </w:rPr>
        <w:t>Majeed</w:t>
      </w:r>
      <w:proofErr w:type="spellEnd"/>
      <w:r w:rsidRPr="00D35ACA">
        <w:rPr>
          <w:rFonts w:ascii="Times New Roman" w:hAnsi="Times New Roman" w:cs="Times New Roman"/>
          <w:sz w:val="24"/>
          <w:szCs w:val="24"/>
        </w:rPr>
        <w:t>, Z. A.</w:t>
      </w:r>
      <w:r w:rsidR="002654F6">
        <w:rPr>
          <w:rFonts w:ascii="Times New Roman" w:hAnsi="Times New Roman" w:cs="Times New Roman"/>
          <w:sz w:val="24"/>
          <w:szCs w:val="24"/>
        </w:rPr>
        <w:t>,</w:t>
      </w:r>
      <w:r w:rsidRPr="00D35ACA">
        <w:rPr>
          <w:rFonts w:ascii="Times New Roman" w:hAnsi="Times New Roman" w:cs="Times New Roman"/>
          <w:sz w:val="24"/>
          <w:szCs w:val="24"/>
        </w:rPr>
        <w:t xml:space="preserve"> &amp; Chan, C. W. (2016). A systematic review of anxiety prevalence in adults within primary care and community settings in Malaysia. </w:t>
      </w:r>
      <w:r w:rsidRPr="00D35ACA">
        <w:rPr>
          <w:rFonts w:ascii="Times New Roman" w:hAnsi="Times New Roman" w:cs="Times New Roman"/>
          <w:i/>
          <w:iCs/>
          <w:sz w:val="24"/>
          <w:szCs w:val="24"/>
        </w:rPr>
        <w:t>Asian Journal of Psychiatry, 24</w:t>
      </w:r>
      <w:r w:rsidRPr="00D35ACA">
        <w:rPr>
          <w:rFonts w:ascii="Times New Roman" w:hAnsi="Times New Roman" w:cs="Times New Roman"/>
          <w:sz w:val="24"/>
          <w:szCs w:val="24"/>
        </w:rPr>
        <w:t>, 110–117.</w:t>
      </w:r>
      <w:r w:rsidRPr="00D35ACA">
        <w:t xml:space="preserve"> </w:t>
      </w:r>
      <w:proofErr w:type="spellStart"/>
      <w:r w:rsidRPr="00D35ACA">
        <w:rPr>
          <w:rFonts w:ascii="Times New Roman" w:hAnsi="Times New Roman" w:cs="Times New Roman"/>
          <w:sz w:val="24"/>
          <w:szCs w:val="24"/>
        </w:rPr>
        <w:t>doi</w:t>
      </w:r>
      <w:proofErr w:type="spellEnd"/>
      <w:r w:rsidRPr="00D35ACA">
        <w:rPr>
          <w:rFonts w:ascii="Times New Roman" w:hAnsi="Times New Roman" w:cs="Times New Roman"/>
          <w:sz w:val="24"/>
          <w:szCs w:val="24"/>
        </w:rPr>
        <w:t>: 10.1016/j.ajp.2016.08.020</w:t>
      </w:r>
    </w:p>
    <w:p w14:paraId="2CDC1C72" w14:textId="4D921E18" w:rsidR="000109B9" w:rsidRPr="00097F62" w:rsidRDefault="000109B9" w:rsidP="00097F62">
      <w:pPr>
        <w:spacing w:after="0" w:line="240" w:lineRule="auto"/>
        <w:ind w:leftChars="0" w:left="720" w:firstLineChars="0" w:hanging="720"/>
        <w:jc w:val="both"/>
        <w:rPr>
          <w:rFonts w:ascii="Times New Roman" w:hAnsi="Times New Roman" w:cs="Times New Roman"/>
          <w:sz w:val="24"/>
          <w:szCs w:val="24"/>
        </w:rPr>
      </w:pPr>
      <w:proofErr w:type="spellStart"/>
      <w:r w:rsidRPr="00D35ACA">
        <w:rPr>
          <w:rFonts w:ascii="Times New Roman" w:hAnsi="Times New Roman" w:cs="Times New Roman"/>
          <w:sz w:val="24"/>
          <w:szCs w:val="24"/>
        </w:rPr>
        <w:t>Yusof</w:t>
      </w:r>
      <w:proofErr w:type="spellEnd"/>
      <w:r w:rsidRPr="00D35ACA">
        <w:rPr>
          <w:rFonts w:ascii="Times New Roman" w:hAnsi="Times New Roman" w:cs="Times New Roman"/>
          <w:sz w:val="24"/>
          <w:szCs w:val="24"/>
        </w:rPr>
        <w:t xml:space="preserve">, N., Rias, R. M., &amp; </w:t>
      </w:r>
      <w:proofErr w:type="spellStart"/>
      <w:r w:rsidRPr="00D35ACA">
        <w:rPr>
          <w:rFonts w:ascii="Times New Roman" w:hAnsi="Times New Roman" w:cs="Times New Roman"/>
          <w:sz w:val="24"/>
          <w:szCs w:val="24"/>
        </w:rPr>
        <w:t>Yusoff</w:t>
      </w:r>
      <w:proofErr w:type="spellEnd"/>
      <w:r w:rsidRPr="00D35ACA">
        <w:rPr>
          <w:rFonts w:ascii="Times New Roman" w:hAnsi="Times New Roman" w:cs="Times New Roman"/>
          <w:sz w:val="24"/>
          <w:szCs w:val="24"/>
        </w:rPr>
        <w:t xml:space="preserve">, E. H. (2014). Serious games in mental health treatment: Review of literature. </w:t>
      </w:r>
      <w:r w:rsidRPr="00D35ACA">
        <w:rPr>
          <w:rFonts w:ascii="Times New Roman" w:hAnsi="Times New Roman" w:cs="Times New Roman"/>
          <w:i/>
          <w:iCs/>
          <w:sz w:val="24"/>
          <w:szCs w:val="24"/>
        </w:rPr>
        <w:t>Knowledge Management International Conference (</w:t>
      </w:r>
      <w:proofErr w:type="spellStart"/>
      <w:r w:rsidRPr="00D35ACA">
        <w:rPr>
          <w:rFonts w:ascii="Times New Roman" w:hAnsi="Times New Roman" w:cs="Times New Roman"/>
          <w:i/>
          <w:iCs/>
          <w:sz w:val="24"/>
          <w:szCs w:val="24"/>
        </w:rPr>
        <w:t>KMICe</w:t>
      </w:r>
      <w:proofErr w:type="spellEnd"/>
      <w:r w:rsidRPr="00D35ACA">
        <w:rPr>
          <w:rFonts w:ascii="Times New Roman" w:hAnsi="Times New Roman" w:cs="Times New Roman"/>
          <w:i/>
          <w:iCs/>
          <w:sz w:val="24"/>
          <w:szCs w:val="24"/>
        </w:rPr>
        <w:t>),</w:t>
      </w:r>
      <w:r w:rsidRPr="00D35ACA">
        <w:rPr>
          <w:rFonts w:ascii="Times New Roman" w:hAnsi="Times New Roman" w:cs="Times New Roman"/>
          <w:sz w:val="24"/>
          <w:szCs w:val="24"/>
        </w:rPr>
        <w:t xml:space="preserve"> 595–599.</w:t>
      </w:r>
    </w:p>
    <w:sectPr w:rsidR="000109B9" w:rsidRPr="00097F62" w:rsidSect="005960D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0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C2B8" w14:textId="77777777" w:rsidR="003D0B76" w:rsidRDefault="003D0B76">
      <w:pPr>
        <w:spacing w:after="0" w:line="240" w:lineRule="auto"/>
        <w:ind w:left="0" w:hanging="2"/>
      </w:pPr>
      <w:r>
        <w:separator/>
      </w:r>
    </w:p>
  </w:endnote>
  <w:endnote w:type="continuationSeparator" w:id="0">
    <w:p w14:paraId="4B39B61A" w14:textId="77777777" w:rsidR="003D0B76" w:rsidRDefault="003D0B7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945A" w14:textId="77777777" w:rsidR="000A70CC" w:rsidRDefault="000A70C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80BA" w14:textId="77777777" w:rsidR="000A70CC" w:rsidRDefault="000A70C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7462" w14:textId="77777777" w:rsidR="000A70CC" w:rsidRDefault="000A70C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64878" w14:textId="77777777" w:rsidR="003D0B76" w:rsidRDefault="003D0B76">
      <w:pPr>
        <w:spacing w:after="0" w:line="240" w:lineRule="auto"/>
        <w:ind w:left="0" w:hanging="2"/>
      </w:pPr>
      <w:r>
        <w:separator/>
      </w:r>
    </w:p>
  </w:footnote>
  <w:footnote w:type="continuationSeparator" w:id="0">
    <w:p w14:paraId="3FD17811" w14:textId="77777777" w:rsidR="003D0B76" w:rsidRDefault="003D0B7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88BB" w14:textId="77777777" w:rsidR="000A70CC" w:rsidRDefault="000A70C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5273" w14:textId="3CE6D129" w:rsidR="005960D3" w:rsidRPr="005960D3" w:rsidRDefault="005960D3" w:rsidP="005960D3">
    <w:pPr>
      <w:tabs>
        <w:tab w:val="left" w:pos="720"/>
        <w:tab w:val="center" w:pos="4680"/>
        <w:tab w:val="right" w:pos="9360"/>
      </w:tabs>
      <w:spacing w:after="0" w:line="240" w:lineRule="auto"/>
      <w:ind w:leftChars="0" w:left="2" w:hanging="2"/>
      <w:jc w:val="both"/>
      <w:rPr>
        <w:rFonts w:ascii="Times New Roman" w:eastAsia="Times New Roman" w:hAnsi="Times New Roman" w:cs="Times New Roman"/>
        <w:sz w:val="18"/>
        <w:szCs w:val="18"/>
      </w:rPr>
    </w:pPr>
    <w:proofErr w:type="spellStart"/>
    <w:r w:rsidRPr="005960D3">
      <w:rPr>
        <w:rFonts w:ascii="Times New Roman" w:eastAsia="Times New Roman" w:hAnsi="Times New Roman" w:cs="Times New Roman"/>
        <w:sz w:val="18"/>
        <w:szCs w:val="18"/>
      </w:rPr>
      <w:t>Geografia</w:t>
    </w:r>
    <w:proofErr w:type="spellEnd"/>
    <w:r w:rsidRPr="005960D3">
      <w:rPr>
        <w:rFonts w:ascii="Times New Roman" w:eastAsia="Times New Roman" w:hAnsi="Times New Roman" w:cs="Times New Roman"/>
        <w:sz w:val="18"/>
        <w:szCs w:val="18"/>
      </w:rPr>
      <w:t>-Malaysian Journal of Society and Space</w:t>
    </w:r>
    <w:r w:rsidRPr="005960D3">
      <w:rPr>
        <w:rFonts w:ascii="Times New Roman" w:eastAsia="Times New Roman" w:hAnsi="Times New Roman" w:cs="Times New Roman"/>
        <w:b/>
        <w:sz w:val="18"/>
        <w:szCs w:val="18"/>
      </w:rPr>
      <w:t xml:space="preserve"> </w:t>
    </w:r>
    <w:r w:rsidRPr="005960D3">
      <w:rPr>
        <w:rFonts w:ascii="Times New Roman" w:eastAsia="Times New Roman" w:hAnsi="Times New Roman" w:cs="Times New Roman"/>
        <w:sz w:val="18"/>
        <w:szCs w:val="18"/>
      </w:rPr>
      <w:t>19 issue</w:t>
    </w:r>
    <w:r w:rsidRPr="005960D3">
      <w:rPr>
        <w:rFonts w:ascii="Times New Roman" w:eastAsia="Times New Roman" w:hAnsi="Times New Roman" w:cs="Times New Roman"/>
        <w:b/>
        <w:sz w:val="18"/>
        <w:szCs w:val="18"/>
      </w:rPr>
      <w:t xml:space="preserve"> </w:t>
    </w:r>
    <w:r w:rsidRPr="005960D3">
      <w:rPr>
        <w:rFonts w:ascii="Times New Roman" w:eastAsia="Times New Roman" w:hAnsi="Times New Roman" w:cs="Times New Roman"/>
        <w:sz w:val="18"/>
        <w:szCs w:val="18"/>
      </w:rPr>
      <w:t>2</w:t>
    </w:r>
    <w:r w:rsidRPr="005960D3">
      <w:rPr>
        <w:rFonts w:ascii="Times New Roman" w:eastAsia="Times New Roman" w:hAnsi="Times New Roman" w:cs="Times New Roman"/>
        <w:b/>
        <w:sz w:val="18"/>
        <w:szCs w:val="18"/>
      </w:rPr>
      <w:t xml:space="preserve"> </w:t>
    </w:r>
    <w:r w:rsidRPr="005960D3">
      <w:rPr>
        <w:rFonts w:ascii="Times New Roman" w:eastAsia="Times New Roman" w:hAnsi="Times New Roman" w:cs="Times New Roman"/>
        <w:sz w:val="18"/>
        <w:szCs w:val="18"/>
      </w:rPr>
      <w:t>(</w:t>
    </w:r>
    <w:r w:rsidR="00132882">
      <w:rPr>
        <w:rFonts w:ascii="Times New Roman" w:eastAsia="Times New Roman" w:hAnsi="Times New Roman" w:cs="Times New Roman"/>
        <w:sz w:val="18"/>
        <w:szCs w:val="18"/>
      </w:rPr>
      <w:t>102-118</w:t>
    </w:r>
    <w:r w:rsidRPr="005960D3">
      <w:rPr>
        <w:rFonts w:ascii="Times New Roman" w:eastAsia="Times New Roman" w:hAnsi="Times New Roman" w:cs="Times New Roman"/>
        <w:sz w:val="18"/>
        <w:szCs w:val="18"/>
      </w:rPr>
      <w:t>)</w:t>
    </w:r>
    <w:r w:rsidRPr="005960D3">
      <w:rPr>
        <w:rFonts w:ascii="Times New Roman" w:eastAsia="Times New Roman" w:hAnsi="Times New Roman" w:cs="Times New Roman"/>
        <w:sz w:val="18"/>
        <w:szCs w:val="18"/>
      </w:rPr>
      <w:tab/>
    </w:r>
  </w:p>
  <w:p w14:paraId="4E450BF1" w14:textId="477CFC8A" w:rsidR="005960D3" w:rsidRPr="005960D3" w:rsidRDefault="005960D3" w:rsidP="005960D3">
    <w:pPr>
      <w:pStyle w:val="Header"/>
      <w:spacing w:after="0" w:line="240" w:lineRule="auto"/>
      <w:ind w:left="0" w:hanging="2"/>
      <w:rPr>
        <w:rFonts w:ascii="Times New Roman" w:hAnsi="Times New Roman" w:cs="Times New Roman"/>
        <w:sz w:val="18"/>
        <w:szCs w:val="18"/>
      </w:rPr>
    </w:pPr>
    <w:r w:rsidRPr="005960D3">
      <w:rPr>
        <w:rFonts w:ascii="Times New Roman" w:eastAsia="Times New Roman" w:hAnsi="Times New Roman" w:cs="Times New Roman"/>
        <w:sz w:val="18"/>
        <w:szCs w:val="18"/>
      </w:rPr>
      <w:t xml:space="preserve">© 2023, e-ISSN 2682-7727  </w:t>
    </w:r>
    <w:bookmarkStart w:id="1" w:name="_GoBack"/>
    <w:r w:rsidR="00132882" w:rsidRPr="00132882">
      <w:rPr>
        <w:rFonts w:ascii="Times New Roman" w:hAnsi="Times New Roman" w:cs="Times New Roman"/>
        <w:sz w:val="18"/>
        <w:szCs w:val="18"/>
      </w:rPr>
      <w:fldChar w:fldCharType="begin"/>
    </w:r>
    <w:r w:rsidR="00132882" w:rsidRPr="00132882">
      <w:rPr>
        <w:rFonts w:ascii="Times New Roman" w:hAnsi="Times New Roman" w:cs="Times New Roman"/>
        <w:sz w:val="18"/>
        <w:szCs w:val="18"/>
      </w:rPr>
      <w:instrText xml:space="preserve"> HYPERLINK "https://doi.org/10.17576/geo-2023-1902-08" </w:instrText>
    </w:r>
    <w:r w:rsidR="00132882" w:rsidRPr="00132882">
      <w:rPr>
        <w:rFonts w:ascii="Times New Roman" w:hAnsi="Times New Roman" w:cs="Times New Roman"/>
        <w:sz w:val="18"/>
        <w:szCs w:val="18"/>
      </w:rPr>
    </w:r>
    <w:r w:rsidR="00132882" w:rsidRPr="00132882">
      <w:rPr>
        <w:rFonts w:ascii="Times New Roman" w:hAnsi="Times New Roman" w:cs="Times New Roman"/>
        <w:sz w:val="18"/>
        <w:szCs w:val="18"/>
      </w:rPr>
      <w:fldChar w:fldCharType="separate"/>
    </w:r>
    <w:r w:rsidRPr="00132882">
      <w:rPr>
        <w:rStyle w:val="Hyperlink"/>
        <w:rFonts w:ascii="Times New Roman" w:hAnsi="Times New Roman" w:cs="Times New Roman"/>
        <w:color w:val="auto"/>
        <w:sz w:val="18"/>
        <w:szCs w:val="18"/>
        <w:u w:val="none"/>
      </w:rPr>
      <w:t>https://doi.org/10.17576/geo-2023-1902-08</w:t>
    </w:r>
    <w:r w:rsidR="00132882" w:rsidRPr="00132882">
      <w:rPr>
        <w:rFonts w:ascii="Times New Roman" w:hAnsi="Times New Roman" w:cs="Times New Roman"/>
        <w:sz w:val="18"/>
        <w:szCs w:val="18"/>
      </w:rPr>
      <w:fldChar w:fldCharType="end"/>
    </w:r>
    <w:bookmarkEnd w:id="1"/>
    <w:sdt>
      <w:sdtPr>
        <w:rPr>
          <w:rFonts w:ascii="Times New Roman" w:hAnsi="Times New Roman" w:cs="Times New Roman"/>
          <w:sz w:val="18"/>
          <w:szCs w:val="18"/>
        </w:rPr>
        <w:id w:val="-66007075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960D3">
          <w:rPr>
            <w:rFonts w:ascii="Times New Roman" w:hAnsi="Times New Roman" w:cs="Times New Roman"/>
            <w:sz w:val="18"/>
            <w:szCs w:val="18"/>
          </w:rPr>
          <w:fldChar w:fldCharType="begin"/>
        </w:r>
        <w:r w:rsidRPr="005960D3">
          <w:rPr>
            <w:rFonts w:ascii="Times New Roman" w:hAnsi="Times New Roman" w:cs="Times New Roman"/>
            <w:sz w:val="18"/>
            <w:szCs w:val="18"/>
          </w:rPr>
          <w:instrText xml:space="preserve"> PAGE   \* MERGEFORMAT </w:instrText>
        </w:r>
        <w:r w:rsidRPr="005960D3">
          <w:rPr>
            <w:rFonts w:ascii="Times New Roman" w:hAnsi="Times New Roman" w:cs="Times New Roman"/>
            <w:sz w:val="18"/>
            <w:szCs w:val="18"/>
          </w:rPr>
          <w:fldChar w:fldCharType="separate"/>
        </w:r>
        <w:r w:rsidR="00132882">
          <w:rPr>
            <w:rFonts w:ascii="Times New Roman" w:hAnsi="Times New Roman" w:cs="Times New Roman"/>
            <w:noProof/>
            <w:sz w:val="18"/>
            <w:szCs w:val="18"/>
          </w:rPr>
          <w:t>118</w:t>
        </w:r>
        <w:r w:rsidRPr="005960D3">
          <w:rPr>
            <w:rFonts w:ascii="Times New Roman" w:hAnsi="Times New Roman" w:cs="Times New Roman"/>
            <w:noProof/>
            <w:sz w:val="18"/>
            <w:szCs w:val="18"/>
          </w:rPr>
          <w:fldChar w:fldCharType="end"/>
        </w:r>
      </w:sdtContent>
    </w:sdt>
  </w:p>
  <w:p w14:paraId="1E1FFCF8" w14:textId="1EF8EA66" w:rsidR="00F25682" w:rsidRPr="005960D3" w:rsidRDefault="00F25682" w:rsidP="005960D3">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B4BD" w14:textId="77777777" w:rsidR="000A70CC" w:rsidRDefault="000A70C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7FF"/>
    <w:multiLevelType w:val="hybridMultilevel"/>
    <w:tmpl w:val="2F5C626C"/>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82"/>
    <w:rsid w:val="0000129C"/>
    <w:rsid w:val="000109B9"/>
    <w:rsid w:val="00034D8E"/>
    <w:rsid w:val="00040D08"/>
    <w:rsid w:val="00056A96"/>
    <w:rsid w:val="00092C5A"/>
    <w:rsid w:val="000932B7"/>
    <w:rsid w:val="00097F62"/>
    <w:rsid w:val="000A0E9F"/>
    <w:rsid w:val="000A49BF"/>
    <w:rsid w:val="000A70CC"/>
    <w:rsid w:val="000C0D73"/>
    <w:rsid w:val="000C358D"/>
    <w:rsid w:val="000D3049"/>
    <w:rsid w:val="00125972"/>
    <w:rsid w:val="00130611"/>
    <w:rsid w:val="00132882"/>
    <w:rsid w:val="00132ED5"/>
    <w:rsid w:val="0014147A"/>
    <w:rsid w:val="0015034B"/>
    <w:rsid w:val="001622FD"/>
    <w:rsid w:val="001910A6"/>
    <w:rsid w:val="0019790D"/>
    <w:rsid w:val="001D61B9"/>
    <w:rsid w:val="00223797"/>
    <w:rsid w:val="00233759"/>
    <w:rsid w:val="00240813"/>
    <w:rsid w:val="0024121C"/>
    <w:rsid w:val="0024314C"/>
    <w:rsid w:val="00246D1D"/>
    <w:rsid w:val="00247BAB"/>
    <w:rsid w:val="00255172"/>
    <w:rsid w:val="00257D4A"/>
    <w:rsid w:val="002654F6"/>
    <w:rsid w:val="00273400"/>
    <w:rsid w:val="0028112D"/>
    <w:rsid w:val="00292573"/>
    <w:rsid w:val="002943DA"/>
    <w:rsid w:val="002D6CA6"/>
    <w:rsid w:val="002E0E04"/>
    <w:rsid w:val="002E6BB7"/>
    <w:rsid w:val="002F40F3"/>
    <w:rsid w:val="0031148B"/>
    <w:rsid w:val="00314D44"/>
    <w:rsid w:val="00327E38"/>
    <w:rsid w:val="00350C72"/>
    <w:rsid w:val="00360A1C"/>
    <w:rsid w:val="00370827"/>
    <w:rsid w:val="0038101E"/>
    <w:rsid w:val="003B688D"/>
    <w:rsid w:val="003D0B76"/>
    <w:rsid w:val="003D49E2"/>
    <w:rsid w:val="003F77AE"/>
    <w:rsid w:val="004100BF"/>
    <w:rsid w:val="00414952"/>
    <w:rsid w:val="00461D21"/>
    <w:rsid w:val="0046290B"/>
    <w:rsid w:val="00471255"/>
    <w:rsid w:val="004946D3"/>
    <w:rsid w:val="004972DA"/>
    <w:rsid w:val="004B10D0"/>
    <w:rsid w:val="004B6516"/>
    <w:rsid w:val="004B7417"/>
    <w:rsid w:val="004D299D"/>
    <w:rsid w:val="004F7388"/>
    <w:rsid w:val="005378B0"/>
    <w:rsid w:val="00541561"/>
    <w:rsid w:val="00590215"/>
    <w:rsid w:val="005960D3"/>
    <w:rsid w:val="005B4003"/>
    <w:rsid w:val="005D337E"/>
    <w:rsid w:val="005D778A"/>
    <w:rsid w:val="006271CE"/>
    <w:rsid w:val="00637EC6"/>
    <w:rsid w:val="0065556F"/>
    <w:rsid w:val="006607F8"/>
    <w:rsid w:val="006818BF"/>
    <w:rsid w:val="006A52B2"/>
    <w:rsid w:val="006B57D1"/>
    <w:rsid w:val="006E5F16"/>
    <w:rsid w:val="006F1A17"/>
    <w:rsid w:val="006F2458"/>
    <w:rsid w:val="007070D4"/>
    <w:rsid w:val="0072066F"/>
    <w:rsid w:val="0072169E"/>
    <w:rsid w:val="0072525C"/>
    <w:rsid w:val="00727679"/>
    <w:rsid w:val="00764E28"/>
    <w:rsid w:val="007B1686"/>
    <w:rsid w:val="007C6E09"/>
    <w:rsid w:val="007F74C3"/>
    <w:rsid w:val="008044D9"/>
    <w:rsid w:val="0081718E"/>
    <w:rsid w:val="00825B64"/>
    <w:rsid w:val="00884738"/>
    <w:rsid w:val="00887BF1"/>
    <w:rsid w:val="00897510"/>
    <w:rsid w:val="008D5F9C"/>
    <w:rsid w:val="008F364D"/>
    <w:rsid w:val="008F4C93"/>
    <w:rsid w:val="008F4E08"/>
    <w:rsid w:val="00915FFA"/>
    <w:rsid w:val="00925B0B"/>
    <w:rsid w:val="00944CEC"/>
    <w:rsid w:val="0095534D"/>
    <w:rsid w:val="00994620"/>
    <w:rsid w:val="009A4028"/>
    <w:rsid w:val="009C2444"/>
    <w:rsid w:val="009C5857"/>
    <w:rsid w:val="00A004BE"/>
    <w:rsid w:val="00A26A01"/>
    <w:rsid w:val="00A45CEE"/>
    <w:rsid w:val="00A66529"/>
    <w:rsid w:val="00A97FAD"/>
    <w:rsid w:val="00AC67C2"/>
    <w:rsid w:val="00AD09F9"/>
    <w:rsid w:val="00AD12B2"/>
    <w:rsid w:val="00AD20B3"/>
    <w:rsid w:val="00AD53AF"/>
    <w:rsid w:val="00AF07FE"/>
    <w:rsid w:val="00AF3424"/>
    <w:rsid w:val="00B03F58"/>
    <w:rsid w:val="00B14389"/>
    <w:rsid w:val="00B25CC1"/>
    <w:rsid w:val="00B504AB"/>
    <w:rsid w:val="00B706ED"/>
    <w:rsid w:val="00B7265D"/>
    <w:rsid w:val="00B971CA"/>
    <w:rsid w:val="00BB56A0"/>
    <w:rsid w:val="00BC018E"/>
    <w:rsid w:val="00BE20A0"/>
    <w:rsid w:val="00C154B0"/>
    <w:rsid w:val="00C57296"/>
    <w:rsid w:val="00C87B94"/>
    <w:rsid w:val="00CB3093"/>
    <w:rsid w:val="00CD638F"/>
    <w:rsid w:val="00CE50E2"/>
    <w:rsid w:val="00CE6292"/>
    <w:rsid w:val="00CF64BD"/>
    <w:rsid w:val="00D15484"/>
    <w:rsid w:val="00D3487F"/>
    <w:rsid w:val="00D4223F"/>
    <w:rsid w:val="00D669C5"/>
    <w:rsid w:val="00D73ECB"/>
    <w:rsid w:val="00DB4BE1"/>
    <w:rsid w:val="00E207F0"/>
    <w:rsid w:val="00E502B1"/>
    <w:rsid w:val="00E62244"/>
    <w:rsid w:val="00E65CD2"/>
    <w:rsid w:val="00E95291"/>
    <w:rsid w:val="00EC5F06"/>
    <w:rsid w:val="00F2372E"/>
    <w:rsid w:val="00F25682"/>
    <w:rsid w:val="00F30372"/>
    <w:rsid w:val="00F6127C"/>
    <w:rsid w:val="00F67864"/>
    <w:rsid w:val="00F741E5"/>
    <w:rsid w:val="00F94744"/>
    <w:rsid w:val="00FC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38DB4"/>
  <w15:docId w15:val="{EB888C7F-62D5-42BF-B1AB-F4064A7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4389"/>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rsid w:val="00FC16D1"/>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rsid w:val="00FC16D1"/>
    <w:pPr>
      <w:keepNext/>
      <w:keepLines/>
      <w:spacing w:before="360" w:after="80"/>
      <w:outlineLvl w:val="1"/>
    </w:pPr>
    <w:rPr>
      <w:b/>
      <w:sz w:val="36"/>
      <w:szCs w:val="36"/>
    </w:rPr>
  </w:style>
  <w:style w:type="paragraph" w:styleId="Heading3">
    <w:name w:val="heading 3"/>
    <w:basedOn w:val="Normal"/>
    <w:next w:val="Normal"/>
    <w:rsid w:val="00FC16D1"/>
    <w:pPr>
      <w:keepNext/>
      <w:keepLines/>
      <w:spacing w:before="280" w:after="80"/>
      <w:outlineLvl w:val="2"/>
    </w:pPr>
    <w:rPr>
      <w:b/>
      <w:sz w:val="28"/>
      <w:szCs w:val="28"/>
    </w:rPr>
  </w:style>
  <w:style w:type="paragraph" w:styleId="Heading4">
    <w:name w:val="heading 4"/>
    <w:basedOn w:val="Normal"/>
    <w:next w:val="Normal"/>
    <w:rsid w:val="00FC16D1"/>
    <w:pPr>
      <w:keepNext/>
      <w:keepLines/>
      <w:spacing w:before="240" w:after="40"/>
      <w:outlineLvl w:val="3"/>
    </w:pPr>
    <w:rPr>
      <w:b/>
      <w:sz w:val="24"/>
      <w:szCs w:val="24"/>
    </w:rPr>
  </w:style>
  <w:style w:type="paragraph" w:styleId="Heading5">
    <w:name w:val="heading 5"/>
    <w:basedOn w:val="Normal"/>
    <w:next w:val="Normal"/>
    <w:rsid w:val="00FC16D1"/>
    <w:pPr>
      <w:keepNext/>
      <w:keepLines/>
      <w:spacing w:before="220" w:after="40"/>
      <w:outlineLvl w:val="4"/>
    </w:pPr>
    <w:rPr>
      <w:b/>
    </w:rPr>
  </w:style>
  <w:style w:type="paragraph" w:styleId="Heading6">
    <w:name w:val="heading 6"/>
    <w:basedOn w:val="Normal"/>
    <w:next w:val="Normal"/>
    <w:rsid w:val="00FC16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C16D1"/>
    <w:pPr>
      <w:keepNext/>
      <w:keepLines/>
      <w:spacing w:before="480" w:after="120"/>
    </w:pPr>
    <w:rPr>
      <w:b/>
      <w:sz w:val="72"/>
      <w:szCs w:val="72"/>
    </w:rPr>
  </w:style>
  <w:style w:type="paragraph" w:styleId="BalloonText">
    <w:name w:val="Balloon Text"/>
    <w:basedOn w:val="Normal"/>
    <w:qFormat/>
    <w:rsid w:val="00FC16D1"/>
    <w:pPr>
      <w:spacing w:after="0" w:line="240" w:lineRule="auto"/>
    </w:pPr>
    <w:rPr>
      <w:rFonts w:ascii="Tahoma" w:hAnsi="Tahoma" w:cs="Tahoma"/>
      <w:sz w:val="16"/>
      <w:szCs w:val="16"/>
    </w:rPr>
  </w:style>
  <w:style w:type="paragraph" w:styleId="CommentText">
    <w:name w:val="annotation text"/>
    <w:basedOn w:val="Normal"/>
    <w:qFormat/>
    <w:rsid w:val="00FC16D1"/>
    <w:pPr>
      <w:spacing w:line="240" w:lineRule="auto"/>
    </w:pPr>
    <w:rPr>
      <w:sz w:val="20"/>
      <w:szCs w:val="20"/>
    </w:rPr>
  </w:style>
  <w:style w:type="paragraph" w:styleId="CommentSubject">
    <w:name w:val="annotation subject"/>
    <w:basedOn w:val="CommentText"/>
    <w:next w:val="CommentText"/>
    <w:qFormat/>
    <w:rsid w:val="00FC16D1"/>
    <w:rPr>
      <w:b/>
      <w:bCs/>
    </w:rPr>
  </w:style>
  <w:style w:type="paragraph" w:styleId="EndnoteText">
    <w:name w:val="endnote text"/>
    <w:basedOn w:val="Normal"/>
    <w:qFormat/>
    <w:rsid w:val="00FC16D1"/>
    <w:pPr>
      <w:spacing w:after="0" w:line="240" w:lineRule="auto"/>
    </w:pPr>
    <w:rPr>
      <w:sz w:val="20"/>
      <w:szCs w:val="20"/>
      <w:lang w:val="en-MY"/>
    </w:rPr>
  </w:style>
  <w:style w:type="paragraph" w:styleId="Footer">
    <w:name w:val="footer"/>
    <w:basedOn w:val="Normal"/>
    <w:qFormat/>
    <w:rsid w:val="00FC16D1"/>
    <w:pPr>
      <w:spacing w:after="0" w:line="240" w:lineRule="auto"/>
    </w:pPr>
    <w:rPr>
      <w:lang w:val="en-MY"/>
    </w:rPr>
  </w:style>
  <w:style w:type="paragraph" w:styleId="FootnoteText">
    <w:name w:val="footnote text"/>
    <w:basedOn w:val="Normal"/>
    <w:qFormat/>
    <w:rsid w:val="00FC16D1"/>
    <w:rPr>
      <w:sz w:val="20"/>
      <w:szCs w:val="20"/>
    </w:rPr>
  </w:style>
  <w:style w:type="paragraph" w:styleId="Header">
    <w:name w:val="header"/>
    <w:basedOn w:val="Normal"/>
    <w:uiPriority w:val="99"/>
    <w:qFormat/>
    <w:rsid w:val="00FC16D1"/>
  </w:style>
  <w:style w:type="character" w:styleId="CommentReference">
    <w:name w:val="annotation reference"/>
    <w:qFormat/>
    <w:rsid w:val="00FC16D1"/>
    <w:rPr>
      <w:w w:val="100"/>
      <w:position w:val="-1"/>
      <w:sz w:val="16"/>
      <w:szCs w:val="16"/>
      <w:effect w:val="none"/>
      <w:vertAlign w:val="baseline"/>
      <w:cs w:val="0"/>
      <w:em w:val="none"/>
    </w:rPr>
  </w:style>
  <w:style w:type="character" w:styleId="Emphasis">
    <w:name w:val="Emphasis"/>
    <w:rsid w:val="00FC16D1"/>
    <w:rPr>
      <w:b/>
      <w:iCs/>
      <w:w w:val="100"/>
      <w:position w:val="-1"/>
      <w:effect w:val="none"/>
      <w:vertAlign w:val="baseline"/>
      <w:cs w:val="0"/>
      <w:em w:val="none"/>
    </w:rPr>
  </w:style>
  <w:style w:type="character" w:styleId="EndnoteReference">
    <w:name w:val="endnote reference"/>
    <w:qFormat/>
    <w:rsid w:val="00FC16D1"/>
    <w:rPr>
      <w:w w:val="100"/>
      <w:position w:val="-1"/>
      <w:effect w:val="none"/>
      <w:vertAlign w:val="superscript"/>
      <w:cs w:val="0"/>
      <w:em w:val="none"/>
    </w:rPr>
  </w:style>
  <w:style w:type="character" w:styleId="FootnoteReference">
    <w:name w:val="footnote reference"/>
    <w:qFormat/>
    <w:rsid w:val="00FC16D1"/>
    <w:rPr>
      <w:w w:val="100"/>
      <w:position w:val="-1"/>
      <w:effect w:val="none"/>
      <w:vertAlign w:val="superscript"/>
      <w:cs w:val="0"/>
      <w:em w:val="none"/>
    </w:rPr>
  </w:style>
  <w:style w:type="character" w:styleId="Hyperlink">
    <w:name w:val="Hyperlink"/>
    <w:qFormat/>
    <w:rsid w:val="00FC16D1"/>
    <w:rPr>
      <w:color w:val="0000FF"/>
      <w:w w:val="100"/>
      <w:position w:val="-1"/>
      <w:u w:val="single"/>
      <w:effect w:val="none"/>
      <w:vertAlign w:val="baseline"/>
      <w:cs w:val="0"/>
      <w:em w:val="none"/>
    </w:rPr>
  </w:style>
  <w:style w:type="character" w:customStyle="1" w:styleId="EndnoteTextChar">
    <w:name w:val="Endnote Text Char"/>
    <w:rsid w:val="00FC16D1"/>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sid w:val="00FC16D1"/>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sid w:val="00FC16D1"/>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sid w:val="00FC16D1"/>
    <w:rPr>
      <w:w w:val="100"/>
      <w:position w:val="-1"/>
      <w:effect w:val="none"/>
      <w:vertAlign w:val="baseline"/>
      <w:cs w:val="0"/>
      <w:em w:val="none"/>
    </w:rPr>
  </w:style>
  <w:style w:type="character" w:customStyle="1" w:styleId="HeaderChar">
    <w:name w:val="Header Char"/>
    <w:uiPriority w:val="99"/>
    <w:rsid w:val="00FC16D1"/>
    <w:rPr>
      <w:rFonts w:ascii="Calibri" w:eastAsia="Calibri" w:hAnsi="Calibri" w:cs="Times New Roman"/>
      <w:w w:val="100"/>
      <w:position w:val="-1"/>
      <w:effect w:val="none"/>
      <w:vertAlign w:val="baseline"/>
      <w:cs w:val="0"/>
      <w:em w:val="none"/>
    </w:rPr>
  </w:style>
  <w:style w:type="character" w:customStyle="1" w:styleId="CommentTextChar">
    <w:name w:val="Comment Text Char"/>
    <w:rsid w:val="00FC16D1"/>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sid w:val="00FC16D1"/>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sid w:val="00FC16D1"/>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rsid w:val="00FC16D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sid w:val="00FC16D1"/>
    <w:rPr>
      <w:w w:val="100"/>
      <w:position w:val="-1"/>
      <w:effect w:val="none"/>
      <w:vertAlign w:val="baseline"/>
      <w:cs w:val="0"/>
      <w:em w:val="none"/>
    </w:rPr>
  </w:style>
  <w:style w:type="character" w:customStyle="1" w:styleId="Heading1Char">
    <w:name w:val="Heading 1 Char"/>
    <w:rsid w:val="00FC16D1"/>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rsid w:val="00FC16D1"/>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rsid w:val="00FC16D1"/>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FC16D1"/>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rsid w:val="00FC16D1"/>
    <w:pPr>
      <w:ind w:left="720"/>
      <w:contextualSpacing/>
    </w:pPr>
  </w:style>
  <w:style w:type="character" w:styleId="PlaceholderText">
    <w:name w:val="Placeholder Text"/>
    <w:rsid w:val="00FC16D1"/>
    <w:rPr>
      <w:color w:val="808080"/>
      <w:w w:val="100"/>
      <w:position w:val="-1"/>
      <w:effect w:val="none"/>
      <w:vertAlign w:val="baseline"/>
      <w:cs w:val="0"/>
      <w:em w:val="none"/>
    </w:rPr>
  </w:style>
  <w:style w:type="numbering" w:customStyle="1" w:styleId="NoList1">
    <w:name w:val="No List1"/>
    <w:next w:val="NoList"/>
    <w:qFormat/>
    <w:rsid w:val="00FC16D1"/>
  </w:style>
  <w:style w:type="table" w:customStyle="1" w:styleId="TableGrid1">
    <w:name w:val="Table Grid1"/>
    <w:basedOn w:val="TableNormal"/>
    <w:next w:val="TableGrid"/>
    <w:rsid w:val="00FC16D1"/>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16D1"/>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FC16D1"/>
    <w:rPr>
      <w:lang w:eastAsia="ja-JP"/>
    </w:rPr>
  </w:style>
  <w:style w:type="character" w:styleId="SubtleEmphasis">
    <w:name w:val="Subtle Emphasis"/>
    <w:rsid w:val="00FC16D1"/>
    <w:rPr>
      <w:i/>
      <w:iCs/>
      <w:color w:val="7F7F7F"/>
      <w:w w:val="100"/>
      <w:position w:val="-1"/>
      <w:effect w:val="none"/>
      <w:vertAlign w:val="baseline"/>
      <w:cs w:val="0"/>
      <w:em w:val="none"/>
    </w:rPr>
  </w:style>
  <w:style w:type="table" w:styleId="LightShading-Accent1">
    <w:name w:val="Light Shading Accent 1"/>
    <w:basedOn w:val="TableNormal"/>
    <w:rsid w:val="00FC16D1"/>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sid w:val="00FC16D1"/>
    <w:pPr>
      <w:spacing w:after="0" w:line="240" w:lineRule="auto"/>
    </w:pPr>
    <w:rPr>
      <w:rFonts w:ascii="Courier New" w:eastAsia="Times New Roman" w:hAnsi="Courier New" w:cs="Courier New"/>
      <w:sz w:val="20"/>
      <w:szCs w:val="20"/>
    </w:rPr>
  </w:style>
  <w:style w:type="character" w:customStyle="1" w:styleId="HTMLPreformattedChar">
    <w:name w:val="HTML Preformatted Char"/>
    <w:rsid w:val="00FC16D1"/>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rsid w:val="00FC16D1"/>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sid w:val="00FC16D1"/>
    <w:rPr>
      <w:color w:val="808080"/>
      <w:w w:val="100"/>
      <w:position w:val="-1"/>
      <w:effect w:val="none"/>
      <w:shd w:val="clear" w:color="auto" w:fill="E6E6E6"/>
      <w:vertAlign w:val="baseline"/>
      <w:cs w:val="0"/>
      <w:em w:val="none"/>
    </w:rPr>
  </w:style>
  <w:style w:type="paragraph" w:customStyle="1" w:styleId="BodyA">
    <w:name w:val="Body A"/>
    <w:rsid w:val="00FC16D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rsid w:val="00FC16D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sid w:val="00FC16D1"/>
    <w:rPr>
      <w:color w:val="808080"/>
      <w:w w:val="100"/>
      <w:position w:val="-1"/>
      <w:effect w:val="none"/>
      <w:shd w:val="clear" w:color="auto" w:fill="E6E6E6"/>
      <w:vertAlign w:val="baseline"/>
      <w:cs w:val="0"/>
      <w:em w:val="none"/>
    </w:rPr>
  </w:style>
  <w:style w:type="paragraph" w:styleId="Subtitle">
    <w:name w:val="Subtitle"/>
    <w:basedOn w:val="Normal"/>
    <w:next w:val="Normal"/>
    <w:rsid w:val="00FC16D1"/>
    <w:pPr>
      <w:keepNext/>
      <w:keepLines/>
      <w:spacing w:before="360" w:after="80"/>
    </w:pPr>
    <w:rPr>
      <w:rFonts w:ascii="Georgia" w:eastAsia="Georgia" w:hAnsi="Georgia" w:cs="Georgia"/>
      <w:i/>
      <w:color w:val="666666"/>
      <w:sz w:val="48"/>
      <w:szCs w:val="48"/>
    </w:rPr>
  </w:style>
  <w:style w:type="table" w:customStyle="1" w:styleId="a">
    <w:basedOn w:val="TableNormal"/>
    <w:rsid w:val="00FC16D1"/>
    <w:tblPr>
      <w:tblStyleRowBandSize w:val="1"/>
      <w:tblStyleColBandSize w:val="1"/>
    </w:tblPr>
  </w:style>
  <w:style w:type="paragraph" w:styleId="Revision">
    <w:name w:val="Revision"/>
    <w:hidden/>
    <w:uiPriority w:val="99"/>
    <w:semiHidden/>
    <w:rsid w:val="00C154B0"/>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63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5A594D-58CB-4113-A5CE-D469D423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6860</Words>
  <Characters>39103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2022-12-26T16:59:00Z</cp:lastPrinted>
  <dcterms:created xsi:type="dcterms:W3CDTF">2023-05-30T08:37:00Z</dcterms:created>
  <dcterms:modified xsi:type="dcterms:W3CDTF">2023-05-30T08:41:00Z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