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E662A" w14:textId="6AE23B29" w:rsidR="00396F79" w:rsidRDefault="00396F79" w:rsidP="00A83674">
      <w:pPr>
        <w:widowControl w:val="0"/>
        <w:spacing w:after="0"/>
        <w:ind w:left="2" w:hanging="2"/>
        <w:jc w:val="center"/>
        <w:rPr>
          <w:rFonts w:ascii="Times New Roman" w:eastAsia="Times New Roman" w:hAnsi="Times New Roman" w:cs="Times New Roman"/>
          <w:b/>
          <w:bCs/>
          <w:iCs/>
          <w:color w:val="000000" w:themeColor="text1"/>
          <w:sz w:val="28"/>
          <w:szCs w:val="28"/>
        </w:rPr>
      </w:pPr>
      <w:r w:rsidRPr="00291DB4">
        <w:rPr>
          <w:rFonts w:ascii="Times New Roman" w:eastAsia="Times New Roman" w:hAnsi="Times New Roman" w:cs="Times New Roman"/>
          <w:b/>
          <w:bCs/>
          <w:iCs/>
          <w:color w:val="000000" w:themeColor="text1"/>
          <w:sz w:val="28"/>
          <w:szCs w:val="28"/>
        </w:rPr>
        <w:t xml:space="preserve">Minyak </w:t>
      </w:r>
      <w:r w:rsidR="00291DB4" w:rsidRPr="00291DB4">
        <w:rPr>
          <w:rFonts w:ascii="Times New Roman" w:eastAsia="Times New Roman" w:hAnsi="Times New Roman" w:cs="Times New Roman"/>
          <w:b/>
          <w:bCs/>
          <w:iCs/>
          <w:color w:val="000000" w:themeColor="text1"/>
          <w:sz w:val="28"/>
          <w:szCs w:val="28"/>
        </w:rPr>
        <w:t>sawit dan generasi akan datang</w:t>
      </w:r>
      <w:r w:rsidRPr="00291DB4">
        <w:rPr>
          <w:rFonts w:ascii="Times New Roman" w:eastAsia="Times New Roman" w:hAnsi="Times New Roman" w:cs="Times New Roman"/>
          <w:b/>
          <w:bCs/>
          <w:iCs/>
          <w:color w:val="000000" w:themeColor="text1"/>
          <w:sz w:val="28"/>
          <w:szCs w:val="28"/>
        </w:rPr>
        <w:t xml:space="preserve">: Meneroka </w:t>
      </w:r>
      <w:r w:rsidR="00291DB4" w:rsidRPr="00291DB4">
        <w:rPr>
          <w:rFonts w:ascii="Times New Roman" w:eastAsia="Times New Roman" w:hAnsi="Times New Roman" w:cs="Times New Roman"/>
          <w:b/>
          <w:bCs/>
          <w:iCs/>
          <w:color w:val="000000" w:themeColor="text1"/>
          <w:sz w:val="28"/>
          <w:szCs w:val="28"/>
        </w:rPr>
        <w:t xml:space="preserve">penglibatan belia </w:t>
      </w:r>
      <w:r w:rsidRPr="00291DB4">
        <w:rPr>
          <w:rFonts w:ascii="Times New Roman" w:eastAsia="Times New Roman" w:hAnsi="Times New Roman" w:cs="Times New Roman"/>
          <w:b/>
          <w:bCs/>
          <w:iCs/>
          <w:color w:val="000000" w:themeColor="text1"/>
          <w:sz w:val="28"/>
          <w:szCs w:val="28"/>
        </w:rPr>
        <w:t>Malaysia</w:t>
      </w:r>
    </w:p>
    <w:p w14:paraId="0404880A" w14:textId="77777777" w:rsidR="00291DB4" w:rsidRPr="006D25A9" w:rsidRDefault="00291DB4" w:rsidP="00291DB4">
      <w:pPr>
        <w:widowControl w:val="0"/>
        <w:spacing w:after="0"/>
        <w:ind w:left="2" w:hanging="2"/>
        <w:jc w:val="center"/>
        <w:rPr>
          <w:rFonts w:ascii="Times New Roman" w:hAnsi="Times New Roman" w:cs="Times New Roman"/>
          <w:b/>
          <w:bCs/>
          <w:iCs/>
          <w:color w:val="000000" w:themeColor="text1"/>
          <w:sz w:val="22"/>
          <w:szCs w:val="22"/>
        </w:rPr>
      </w:pPr>
    </w:p>
    <w:p w14:paraId="4978719A" w14:textId="2D31FEE9" w:rsidR="0073105B" w:rsidRPr="006D25A9" w:rsidRDefault="0073105B" w:rsidP="00291DB4">
      <w:pPr>
        <w:pStyle w:val="NormalWeb"/>
        <w:shd w:val="clear" w:color="auto" w:fill="FFFFFF"/>
        <w:spacing w:before="0" w:beforeAutospacing="0" w:after="0" w:afterAutospacing="0"/>
        <w:jc w:val="center"/>
        <w:rPr>
          <w:bCs/>
          <w:color w:val="000000" w:themeColor="text1"/>
          <w:sz w:val="22"/>
          <w:szCs w:val="22"/>
          <w:vertAlign w:val="superscript"/>
          <w:lang w:val="ms-MY" w:eastAsia="en-MY"/>
        </w:rPr>
      </w:pPr>
      <w:r w:rsidRPr="006D25A9">
        <w:rPr>
          <w:bCs/>
          <w:color w:val="000000" w:themeColor="text1"/>
          <w:sz w:val="22"/>
          <w:szCs w:val="22"/>
          <w:lang w:val="ms-MY" w:eastAsia="en-MY"/>
        </w:rPr>
        <w:t xml:space="preserve">Fuzirah Hashim, </w:t>
      </w:r>
      <w:r w:rsidRPr="006D25A9">
        <w:rPr>
          <w:bCs/>
          <w:color w:val="000000" w:themeColor="text1"/>
          <w:sz w:val="22"/>
          <w:szCs w:val="22"/>
          <w:vertAlign w:val="superscript"/>
          <w:lang w:val="ms-MY" w:eastAsia="en-MY"/>
        </w:rPr>
        <w:t xml:space="preserve"> </w:t>
      </w:r>
      <w:r w:rsidRPr="006D25A9">
        <w:rPr>
          <w:bCs/>
          <w:color w:val="000000" w:themeColor="text1"/>
          <w:sz w:val="22"/>
          <w:szCs w:val="22"/>
          <w:lang w:val="ms-MY" w:eastAsia="en-MY"/>
        </w:rPr>
        <w:t>Kesumawati A. Bakar, Siti Hamin Stapa</w:t>
      </w:r>
    </w:p>
    <w:p w14:paraId="507DD8D4" w14:textId="77777777" w:rsidR="00291DB4" w:rsidRPr="006D25A9" w:rsidRDefault="00291DB4" w:rsidP="00291DB4">
      <w:pPr>
        <w:pStyle w:val="NormalWeb"/>
        <w:shd w:val="clear" w:color="auto" w:fill="FFFFFF"/>
        <w:spacing w:before="0" w:beforeAutospacing="0" w:after="0" w:afterAutospacing="0"/>
        <w:jc w:val="center"/>
        <w:rPr>
          <w:bCs/>
          <w:color w:val="000000" w:themeColor="text1"/>
          <w:sz w:val="22"/>
          <w:szCs w:val="22"/>
          <w:vertAlign w:val="superscript"/>
          <w:lang w:val="ms-MY" w:eastAsia="en-MY"/>
        </w:rPr>
      </w:pPr>
    </w:p>
    <w:p w14:paraId="1C5BBFCF" w14:textId="77777777" w:rsidR="00D67863" w:rsidRDefault="00D67863" w:rsidP="006D25A9">
      <w:pPr>
        <w:pStyle w:val="NormalWeb"/>
        <w:shd w:val="clear" w:color="auto" w:fill="FFFFFF"/>
        <w:spacing w:before="0" w:beforeAutospacing="0" w:after="0" w:afterAutospacing="0"/>
        <w:jc w:val="center"/>
        <w:rPr>
          <w:bCs/>
          <w:color w:val="000000" w:themeColor="text1"/>
          <w:sz w:val="22"/>
          <w:szCs w:val="22"/>
          <w:lang w:val="ms-MY" w:eastAsia="en-MY"/>
        </w:rPr>
      </w:pPr>
      <w:r>
        <w:rPr>
          <w:bCs/>
          <w:color w:val="000000" w:themeColor="text1"/>
          <w:sz w:val="22"/>
          <w:szCs w:val="22"/>
          <w:lang w:val="ms-MY" w:eastAsia="en-MY"/>
        </w:rPr>
        <w:t>Pusat Kajian Bahasa dan Linguistik, Fakulti Sains Sosial dan Kemanusiaan</w:t>
      </w:r>
    </w:p>
    <w:p w14:paraId="71ACFCC6" w14:textId="252F22EE" w:rsidR="0073105B" w:rsidRPr="006D25A9" w:rsidRDefault="0073105B" w:rsidP="006D25A9">
      <w:pPr>
        <w:pStyle w:val="NormalWeb"/>
        <w:shd w:val="clear" w:color="auto" w:fill="FFFFFF"/>
        <w:spacing w:before="0" w:beforeAutospacing="0" w:after="0" w:afterAutospacing="0"/>
        <w:jc w:val="center"/>
        <w:rPr>
          <w:bCs/>
          <w:color w:val="000000" w:themeColor="text1"/>
          <w:sz w:val="22"/>
          <w:szCs w:val="22"/>
          <w:lang w:val="ms-MY" w:eastAsia="en-MY"/>
        </w:rPr>
      </w:pPr>
      <w:r w:rsidRPr="006D25A9">
        <w:rPr>
          <w:bCs/>
          <w:color w:val="000000" w:themeColor="text1"/>
          <w:sz w:val="22"/>
          <w:szCs w:val="22"/>
          <w:lang w:val="ms-MY" w:eastAsia="en-MY"/>
        </w:rPr>
        <w:t>Universit</w:t>
      </w:r>
      <w:r w:rsidR="002F69C1" w:rsidRPr="006D25A9">
        <w:rPr>
          <w:bCs/>
          <w:color w:val="000000" w:themeColor="text1"/>
          <w:sz w:val="22"/>
          <w:szCs w:val="22"/>
          <w:lang w:val="ms-MY" w:eastAsia="en-MY"/>
        </w:rPr>
        <w:t>i</w:t>
      </w:r>
      <w:r w:rsidRPr="006D25A9">
        <w:rPr>
          <w:bCs/>
          <w:color w:val="000000" w:themeColor="text1"/>
          <w:sz w:val="22"/>
          <w:szCs w:val="22"/>
          <w:lang w:val="ms-MY" w:eastAsia="en-MY"/>
        </w:rPr>
        <w:t xml:space="preserve"> Kebangsaan Malaysia</w:t>
      </w:r>
    </w:p>
    <w:p w14:paraId="5D571EA4" w14:textId="77777777" w:rsidR="00291DB4" w:rsidRPr="006D25A9" w:rsidRDefault="00291DB4" w:rsidP="00291DB4">
      <w:pPr>
        <w:pStyle w:val="NormalWeb"/>
        <w:shd w:val="clear" w:color="auto" w:fill="FFFFFF"/>
        <w:spacing w:before="0" w:beforeAutospacing="0" w:after="0" w:afterAutospacing="0"/>
        <w:jc w:val="center"/>
        <w:rPr>
          <w:bCs/>
          <w:color w:val="000000" w:themeColor="text1"/>
          <w:sz w:val="22"/>
          <w:szCs w:val="22"/>
          <w:lang w:val="ms-MY" w:eastAsia="en-MY"/>
        </w:rPr>
      </w:pPr>
    </w:p>
    <w:p w14:paraId="5C891730" w14:textId="42D4E502" w:rsidR="00D12A75" w:rsidRDefault="00291DB4" w:rsidP="006D25A9">
      <w:pPr>
        <w:pStyle w:val="NormalWeb"/>
        <w:shd w:val="clear" w:color="auto" w:fill="FFFFFF"/>
        <w:spacing w:before="0" w:beforeAutospacing="0" w:after="0" w:afterAutospacing="0"/>
        <w:jc w:val="center"/>
        <w:rPr>
          <w:bCs/>
          <w:color w:val="000000" w:themeColor="text1"/>
          <w:sz w:val="22"/>
          <w:szCs w:val="22"/>
          <w:lang w:val="ms-MY" w:eastAsia="en-MY"/>
        </w:rPr>
      </w:pPr>
      <w:r w:rsidRPr="006D25A9">
        <w:rPr>
          <w:color w:val="000000"/>
          <w:sz w:val="22"/>
          <w:szCs w:val="22"/>
        </w:rPr>
        <w:t>Correspondence:</w:t>
      </w:r>
      <w:r w:rsidR="0073105B" w:rsidRPr="006D25A9">
        <w:rPr>
          <w:bCs/>
          <w:color w:val="000000" w:themeColor="text1"/>
          <w:sz w:val="22"/>
          <w:szCs w:val="22"/>
          <w:lang w:val="ms-MY" w:eastAsia="en-MY"/>
        </w:rPr>
        <w:t xml:space="preserve"> Fuzirah Hashim (</w:t>
      </w:r>
      <w:r w:rsidRPr="006D25A9">
        <w:rPr>
          <w:bCs/>
          <w:color w:val="000000" w:themeColor="text1"/>
          <w:sz w:val="22"/>
          <w:szCs w:val="22"/>
          <w:lang w:val="ms-MY" w:eastAsia="en-MY"/>
        </w:rPr>
        <w:t xml:space="preserve">email: </w:t>
      </w:r>
      <w:r w:rsidR="00BA112B" w:rsidRPr="0045076B">
        <w:rPr>
          <w:bCs/>
          <w:sz w:val="22"/>
          <w:szCs w:val="22"/>
          <w:lang w:val="ms-MY" w:eastAsia="en-MY"/>
        </w:rPr>
        <w:t>fuzy@ukm.edu.my</w:t>
      </w:r>
      <w:r w:rsidR="0073105B" w:rsidRPr="006D25A9">
        <w:rPr>
          <w:bCs/>
          <w:color w:val="000000" w:themeColor="text1"/>
          <w:sz w:val="22"/>
          <w:szCs w:val="22"/>
          <w:lang w:val="ms-MY" w:eastAsia="en-MY"/>
        </w:rPr>
        <w:t>)</w:t>
      </w:r>
    </w:p>
    <w:p w14:paraId="2FF270C1" w14:textId="77777777" w:rsidR="00BA112B" w:rsidRPr="00BA112B" w:rsidRDefault="00BA112B" w:rsidP="006D25A9">
      <w:pPr>
        <w:pStyle w:val="NormalWeb"/>
        <w:shd w:val="clear" w:color="auto" w:fill="FFFFFF"/>
        <w:spacing w:before="0" w:beforeAutospacing="0" w:after="0" w:afterAutospacing="0"/>
        <w:jc w:val="center"/>
        <w:rPr>
          <w:bCs/>
          <w:color w:val="000000" w:themeColor="text1"/>
          <w:szCs w:val="22"/>
          <w:lang w:val="ms-MY" w:eastAsia="en-MY"/>
        </w:rPr>
      </w:pPr>
    </w:p>
    <w:p w14:paraId="2DD48A59" w14:textId="15D861F5" w:rsidR="00BA112B" w:rsidRPr="00BA112B" w:rsidRDefault="00BA112B" w:rsidP="00BA112B">
      <w:pPr>
        <w:spacing w:after="0" w:line="240" w:lineRule="auto"/>
        <w:rPr>
          <w:rFonts w:ascii="Times New Roman" w:eastAsia="Times New Roman" w:hAnsi="Times New Roman"/>
          <w:sz w:val="22"/>
          <w:lang w:val="en-GB"/>
        </w:rPr>
      </w:pPr>
      <w:r w:rsidRPr="00BA112B">
        <w:rPr>
          <w:rFonts w:ascii="Times New Roman" w:eastAsia="Times New Roman" w:hAnsi="Times New Roman"/>
          <w:sz w:val="22"/>
          <w:lang w:val="en-GB"/>
        </w:rPr>
        <w:t xml:space="preserve">Received: </w:t>
      </w:r>
      <w:r w:rsidR="0015696A">
        <w:rPr>
          <w:rFonts w:ascii="Times New Roman" w:eastAsia="Times New Roman" w:hAnsi="Times New Roman"/>
          <w:sz w:val="22"/>
        </w:rPr>
        <w:t>17</w:t>
      </w:r>
      <w:r w:rsidRPr="00BA112B">
        <w:rPr>
          <w:rFonts w:ascii="Times New Roman" w:eastAsia="Times New Roman" w:hAnsi="Times New Roman"/>
          <w:sz w:val="22"/>
        </w:rPr>
        <w:t xml:space="preserve"> </w:t>
      </w:r>
      <w:r w:rsidR="0015696A">
        <w:rPr>
          <w:rFonts w:ascii="Times New Roman" w:eastAsia="Times New Roman" w:hAnsi="Times New Roman"/>
          <w:sz w:val="22"/>
        </w:rPr>
        <w:t>January 2023</w:t>
      </w:r>
      <w:r w:rsidRPr="00BA112B">
        <w:rPr>
          <w:rFonts w:ascii="Times New Roman" w:eastAsia="Times New Roman" w:hAnsi="Times New Roman"/>
          <w:sz w:val="22"/>
          <w:lang w:val="en-GB"/>
        </w:rPr>
        <w:t xml:space="preserve">; Accepted: </w:t>
      </w:r>
      <w:r w:rsidR="0015696A">
        <w:rPr>
          <w:rFonts w:ascii="Times New Roman" w:eastAsia="Times New Roman" w:hAnsi="Times New Roman"/>
          <w:sz w:val="22"/>
        </w:rPr>
        <w:t>6</w:t>
      </w:r>
      <w:r w:rsidRPr="00BA112B">
        <w:rPr>
          <w:rFonts w:ascii="Times New Roman" w:eastAsia="Times New Roman" w:hAnsi="Times New Roman"/>
          <w:sz w:val="22"/>
        </w:rPr>
        <w:t xml:space="preserve"> </w:t>
      </w:r>
      <w:r w:rsidR="0015696A">
        <w:rPr>
          <w:rFonts w:ascii="Times New Roman" w:eastAsia="Times New Roman" w:hAnsi="Times New Roman"/>
          <w:sz w:val="22"/>
        </w:rPr>
        <w:t>May</w:t>
      </w:r>
      <w:r w:rsidRPr="00BA112B">
        <w:rPr>
          <w:rFonts w:ascii="Times New Roman" w:eastAsia="Times New Roman" w:hAnsi="Times New Roman"/>
          <w:sz w:val="22"/>
        </w:rPr>
        <w:t xml:space="preserve"> 2023</w:t>
      </w:r>
      <w:r w:rsidRPr="00BA112B">
        <w:rPr>
          <w:rFonts w:ascii="Times New Roman" w:eastAsia="Times New Roman" w:hAnsi="Times New Roman"/>
          <w:sz w:val="22"/>
          <w:lang w:val="en-GB"/>
        </w:rPr>
        <w:t xml:space="preserve">; Published: </w:t>
      </w:r>
      <w:r w:rsidRPr="00BA112B">
        <w:rPr>
          <w:rFonts w:ascii="Times New Roman" w:eastAsia="Times New Roman" w:hAnsi="Times New Roman"/>
          <w:sz w:val="22"/>
        </w:rPr>
        <w:t>31 May 2023</w:t>
      </w:r>
    </w:p>
    <w:p w14:paraId="6CB0D0DA" w14:textId="56493EB2" w:rsidR="006D25A9" w:rsidRDefault="006D25A9" w:rsidP="006D25A9">
      <w:pPr>
        <w:pStyle w:val="NormalWeb"/>
        <w:shd w:val="clear" w:color="auto" w:fill="FFFFFF"/>
        <w:spacing w:before="0" w:beforeAutospacing="0" w:after="0" w:afterAutospacing="0"/>
        <w:rPr>
          <w:bCs/>
          <w:color w:val="000000" w:themeColor="text1"/>
          <w:sz w:val="22"/>
          <w:szCs w:val="22"/>
          <w:lang w:val="ms-MY" w:eastAsia="en-MY"/>
        </w:rPr>
      </w:pPr>
    </w:p>
    <w:p w14:paraId="52F7041C" w14:textId="77777777" w:rsidR="006D25A9" w:rsidRPr="006D25A9" w:rsidRDefault="006D25A9" w:rsidP="006D25A9">
      <w:pPr>
        <w:pStyle w:val="NormalWeb"/>
        <w:shd w:val="clear" w:color="auto" w:fill="FFFFFF"/>
        <w:spacing w:before="0" w:beforeAutospacing="0" w:after="0" w:afterAutospacing="0"/>
        <w:rPr>
          <w:bCs/>
          <w:color w:val="000000" w:themeColor="text1"/>
          <w:sz w:val="22"/>
          <w:szCs w:val="22"/>
          <w:lang w:val="ms-MY" w:eastAsia="en-MY"/>
        </w:rPr>
      </w:pPr>
    </w:p>
    <w:p w14:paraId="74DC8AB5" w14:textId="3ABEE576" w:rsidR="00684ED4" w:rsidRPr="00D12A75" w:rsidRDefault="00337607" w:rsidP="003137A2">
      <w:pPr>
        <w:spacing w:after="0" w:line="240" w:lineRule="auto"/>
        <w:rPr>
          <w:rFonts w:ascii="Times New Roman" w:hAnsi="Times New Roman" w:cs="Times New Roman"/>
          <w:b/>
          <w:bCs/>
          <w:sz w:val="24"/>
          <w:szCs w:val="24"/>
        </w:rPr>
      </w:pPr>
      <w:r w:rsidRPr="00D12A75">
        <w:rPr>
          <w:rFonts w:ascii="Times New Roman" w:hAnsi="Times New Roman" w:cs="Times New Roman"/>
          <w:b/>
          <w:bCs/>
          <w:sz w:val="24"/>
          <w:szCs w:val="24"/>
        </w:rPr>
        <w:t>Abstrak</w:t>
      </w:r>
    </w:p>
    <w:p w14:paraId="4875BB69" w14:textId="77777777" w:rsidR="00B70F2A" w:rsidRPr="00D12A75" w:rsidRDefault="00B70F2A" w:rsidP="003137A2">
      <w:pPr>
        <w:spacing w:after="0" w:line="240" w:lineRule="auto"/>
        <w:rPr>
          <w:rFonts w:ascii="Times New Roman" w:hAnsi="Times New Roman" w:cs="Times New Roman"/>
          <w:sz w:val="24"/>
          <w:szCs w:val="24"/>
        </w:rPr>
      </w:pPr>
    </w:p>
    <w:p w14:paraId="60D4DD2F" w14:textId="74EAE999" w:rsidR="00903E0D" w:rsidRPr="00D12A75" w:rsidRDefault="00684ED4" w:rsidP="00C17D34">
      <w:pPr>
        <w:spacing w:after="0" w:line="240" w:lineRule="auto"/>
        <w:rPr>
          <w:rFonts w:ascii="Times New Roman" w:hAnsi="Times New Roman" w:cs="Times New Roman"/>
          <w:sz w:val="24"/>
          <w:szCs w:val="24"/>
        </w:rPr>
      </w:pPr>
      <w:r w:rsidRPr="00D12A75">
        <w:rPr>
          <w:rFonts w:ascii="Times New Roman" w:hAnsi="Times New Roman" w:cs="Times New Roman"/>
          <w:sz w:val="24"/>
          <w:szCs w:val="24"/>
        </w:rPr>
        <w:t xml:space="preserve">Tidak </w:t>
      </w:r>
      <w:r w:rsidR="0091780A" w:rsidRPr="00D12A75">
        <w:rPr>
          <w:rFonts w:ascii="Times New Roman" w:hAnsi="Times New Roman" w:cs="Times New Roman"/>
          <w:sz w:val="24"/>
          <w:szCs w:val="24"/>
        </w:rPr>
        <w:t xml:space="preserve">dapat </w:t>
      </w:r>
      <w:r w:rsidRPr="00D12A75">
        <w:rPr>
          <w:rFonts w:ascii="Times New Roman" w:hAnsi="Times New Roman" w:cs="Times New Roman"/>
          <w:sz w:val="24"/>
          <w:szCs w:val="24"/>
        </w:rPr>
        <w:t xml:space="preserve">dinafikan </w:t>
      </w:r>
      <w:r w:rsidR="0091780A" w:rsidRPr="00D12A75">
        <w:rPr>
          <w:rFonts w:ascii="Times New Roman" w:hAnsi="Times New Roman" w:cs="Times New Roman"/>
          <w:sz w:val="24"/>
          <w:szCs w:val="24"/>
        </w:rPr>
        <w:t xml:space="preserve">bahawa </w:t>
      </w:r>
      <w:r w:rsidRPr="00D12A75">
        <w:rPr>
          <w:rFonts w:ascii="Times New Roman" w:hAnsi="Times New Roman" w:cs="Times New Roman"/>
          <w:sz w:val="24"/>
          <w:szCs w:val="24"/>
        </w:rPr>
        <w:t xml:space="preserve">industri </w:t>
      </w:r>
      <w:r w:rsidR="007F3C6B" w:rsidRPr="00D12A75">
        <w:rPr>
          <w:rFonts w:ascii="Times New Roman" w:hAnsi="Times New Roman" w:cs="Times New Roman"/>
          <w:sz w:val="24"/>
          <w:szCs w:val="24"/>
        </w:rPr>
        <w:t xml:space="preserve">minyak </w:t>
      </w:r>
      <w:r w:rsidRPr="00D12A75">
        <w:rPr>
          <w:rFonts w:ascii="Times New Roman" w:hAnsi="Times New Roman" w:cs="Times New Roman"/>
          <w:sz w:val="24"/>
          <w:szCs w:val="24"/>
        </w:rPr>
        <w:t xml:space="preserve">sawit telah lama menjadi tulang belakang ekonomi Malaysia. Ia adalah industri yang terus relevan </w:t>
      </w:r>
      <w:r w:rsidR="007F3C6B" w:rsidRPr="00D12A75">
        <w:rPr>
          <w:rFonts w:ascii="Times New Roman" w:hAnsi="Times New Roman" w:cs="Times New Roman"/>
          <w:sz w:val="24"/>
          <w:szCs w:val="24"/>
        </w:rPr>
        <w:t xml:space="preserve">dalam </w:t>
      </w:r>
      <w:r w:rsidRPr="00D12A75">
        <w:rPr>
          <w:rFonts w:ascii="Times New Roman" w:hAnsi="Times New Roman" w:cs="Times New Roman"/>
          <w:sz w:val="24"/>
          <w:szCs w:val="24"/>
        </w:rPr>
        <w:t xml:space="preserve">memenuhi permintaan tempatan dan global </w:t>
      </w:r>
      <w:r w:rsidR="007F3C6B" w:rsidRPr="00D12A75">
        <w:rPr>
          <w:rFonts w:ascii="Times New Roman" w:hAnsi="Times New Roman" w:cs="Times New Roman"/>
          <w:sz w:val="24"/>
          <w:szCs w:val="24"/>
        </w:rPr>
        <w:t xml:space="preserve">bagi </w:t>
      </w:r>
      <w:r w:rsidRPr="00D12A75">
        <w:rPr>
          <w:rFonts w:ascii="Times New Roman" w:hAnsi="Times New Roman" w:cs="Times New Roman"/>
          <w:sz w:val="24"/>
          <w:szCs w:val="24"/>
        </w:rPr>
        <w:t xml:space="preserve">pasaran minyak makan dan biofuel. </w:t>
      </w:r>
      <w:r w:rsidR="0091780A" w:rsidRPr="00D12A75">
        <w:rPr>
          <w:rFonts w:ascii="Times New Roman" w:hAnsi="Times New Roman" w:cs="Times New Roman"/>
          <w:sz w:val="24"/>
          <w:szCs w:val="24"/>
        </w:rPr>
        <w:t xml:space="preserve">Pendapat umum yang sering menganggap </w:t>
      </w:r>
      <w:r w:rsidRPr="00D12A75">
        <w:rPr>
          <w:rFonts w:ascii="Times New Roman" w:hAnsi="Times New Roman" w:cs="Times New Roman"/>
          <w:sz w:val="24"/>
          <w:szCs w:val="24"/>
        </w:rPr>
        <w:t xml:space="preserve">industri </w:t>
      </w:r>
      <w:r w:rsidR="007B5FCD" w:rsidRPr="00D12A75">
        <w:rPr>
          <w:rFonts w:ascii="Times New Roman" w:hAnsi="Times New Roman" w:cs="Times New Roman"/>
          <w:sz w:val="24"/>
          <w:szCs w:val="24"/>
        </w:rPr>
        <w:t xml:space="preserve">minyak sawit </w:t>
      </w:r>
      <w:r w:rsidRPr="00D12A75">
        <w:rPr>
          <w:rFonts w:ascii="Times New Roman" w:hAnsi="Times New Roman" w:cs="Times New Roman"/>
          <w:sz w:val="24"/>
          <w:szCs w:val="24"/>
        </w:rPr>
        <w:t xml:space="preserve">tidak menarik minat belia </w:t>
      </w:r>
      <w:r w:rsidR="0091780A" w:rsidRPr="00D12A75">
        <w:rPr>
          <w:rFonts w:ascii="Times New Roman" w:hAnsi="Times New Roman" w:cs="Times New Roman"/>
          <w:sz w:val="24"/>
          <w:szCs w:val="24"/>
        </w:rPr>
        <w:t xml:space="preserve">sebenarnya </w:t>
      </w:r>
      <w:r w:rsidR="00066262" w:rsidRPr="00D12A75">
        <w:rPr>
          <w:rFonts w:ascii="Times New Roman" w:hAnsi="Times New Roman" w:cs="Times New Roman"/>
          <w:sz w:val="24"/>
          <w:szCs w:val="24"/>
        </w:rPr>
        <w:t>tercetus dari perkongsian oleh</w:t>
      </w:r>
      <w:r w:rsidRPr="00D12A75">
        <w:rPr>
          <w:rFonts w:ascii="Times New Roman" w:hAnsi="Times New Roman" w:cs="Times New Roman"/>
          <w:sz w:val="24"/>
          <w:szCs w:val="24"/>
        </w:rPr>
        <w:t xml:space="preserve"> </w:t>
      </w:r>
      <w:r w:rsidR="00066262" w:rsidRPr="00D12A75">
        <w:rPr>
          <w:rFonts w:ascii="Times New Roman" w:hAnsi="Times New Roman" w:cs="Times New Roman"/>
          <w:sz w:val="24"/>
          <w:szCs w:val="24"/>
        </w:rPr>
        <w:t xml:space="preserve">para </w:t>
      </w:r>
      <w:r w:rsidRPr="00D12A75">
        <w:rPr>
          <w:rFonts w:ascii="Times New Roman" w:hAnsi="Times New Roman" w:cs="Times New Roman"/>
          <w:sz w:val="24"/>
          <w:szCs w:val="24"/>
        </w:rPr>
        <w:t xml:space="preserve">belia itu sendiri, serta pihak berkepentingan lain dalam </w:t>
      </w:r>
      <w:r w:rsidR="0091780A" w:rsidRPr="00D12A75">
        <w:rPr>
          <w:rFonts w:ascii="Times New Roman" w:hAnsi="Times New Roman" w:cs="Times New Roman"/>
          <w:sz w:val="24"/>
          <w:szCs w:val="24"/>
        </w:rPr>
        <w:t>industri</w:t>
      </w:r>
      <w:r w:rsidR="005C6F45" w:rsidRPr="00D12A75">
        <w:rPr>
          <w:rFonts w:ascii="Times New Roman" w:hAnsi="Times New Roman" w:cs="Times New Roman"/>
          <w:sz w:val="24"/>
          <w:szCs w:val="24"/>
        </w:rPr>
        <w:t xml:space="preserve">. </w:t>
      </w:r>
      <w:r w:rsidR="007F3C6B" w:rsidRPr="00D12A75">
        <w:rPr>
          <w:rFonts w:ascii="Times New Roman" w:hAnsi="Times New Roman" w:cs="Times New Roman"/>
          <w:sz w:val="24"/>
          <w:szCs w:val="24"/>
        </w:rPr>
        <w:t xml:space="preserve">Untuk menarik minat </w:t>
      </w:r>
      <w:r w:rsidRPr="00D12A75">
        <w:rPr>
          <w:rFonts w:ascii="Times New Roman" w:hAnsi="Times New Roman" w:cs="Times New Roman"/>
          <w:sz w:val="24"/>
          <w:szCs w:val="24"/>
        </w:rPr>
        <w:t xml:space="preserve">belia Malaysia dan meningkatkan penyertaan mereka </w:t>
      </w:r>
      <w:r w:rsidR="00066262" w:rsidRPr="00D12A75">
        <w:rPr>
          <w:rFonts w:ascii="Times New Roman" w:hAnsi="Times New Roman" w:cs="Times New Roman"/>
          <w:sz w:val="24"/>
          <w:szCs w:val="24"/>
        </w:rPr>
        <w:t>d</w:t>
      </w:r>
      <w:r w:rsidR="00933A57" w:rsidRPr="00D12A75">
        <w:rPr>
          <w:rFonts w:ascii="Times New Roman" w:hAnsi="Times New Roman" w:cs="Times New Roman"/>
          <w:sz w:val="24"/>
          <w:szCs w:val="24"/>
        </w:rPr>
        <w:t>i</w:t>
      </w:r>
      <w:r w:rsidR="005C6F45" w:rsidRPr="00D12A75">
        <w:rPr>
          <w:rFonts w:ascii="Times New Roman" w:hAnsi="Times New Roman" w:cs="Times New Roman"/>
          <w:sz w:val="24"/>
          <w:szCs w:val="24"/>
        </w:rPr>
        <w:t xml:space="preserve"> dalam industri ini</w:t>
      </w:r>
      <w:r w:rsidR="00933A57" w:rsidRPr="00D12A75">
        <w:rPr>
          <w:rFonts w:ascii="Times New Roman" w:hAnsi="Times New Roman" w:cs="Times New Roman"/>
          <w:sz w:val="24"/>
          <w:szCs w:val="24"/>
        </w:rPr>
        <w:t>,</w:t>
      </w:r>
      <w:r w:rsidR="005C6F45" w:rsidRPr="00D12A75">
        <w:rPr>
          <w:rFonts w:ascii="Times New Roman" w:hAnsi="Times New Roman" w:cs="Times New Roman"/>
          <w:sz w:val="24"/>
          <w:szCs w:val="24"/>
        </w:rPr>
        <w:t xml:space="preserve"> </w:t>
      </w:r>
      <w:r w:rsidRPr="00D12A75">
        <w:rPr>
          <w:rFonts w:ascii="Times New Roman" w:hAnsi="Times New Roman" w:cs="Times New Roman"/>
          <w:sz w:val="24"/>
          <w:szCs w:val="24"/>
        </w:rPr>
        <w:t xml:space="preserve">adalah </w:t>
      </w:r>
      <w:r w:rsidR="007F3C6B" w:rsidRPr="00D12A75">
        <w:rPr>
          <w:rFonts w:ascii="Times New Roman" w:hAnsi="Times New Roman" w:cs="Times New Roman"/>
          <w:sz w:val="24"/>
          <w:szCs w:val="24"/>
        </w:rPr>
        <w:t xml:space="preserve">perlu </w:t>
      </w:r>
      <w:r w:rsidRPr="00D12A75">
        <w:rPr>
          <w:rFonts w:ascii="Times New Roman" w:hAnsi="Times New Roman" w:cs="Times New Roman"/>
          <w:sz w:val="24"/>
          <w:szCs w:val="24"/>
        </w:rPr>
        <w:t>terlebih dahulu memahami sikap dan motivasi mereka terhadap sektor</w:t>
      </w:r>
      <w:r w:rsidR="007F3C6B" w:rsidRPr="00D12A75">
        <w:rPr>
          <w:rFonts w:ascii="Times New Roman" w:hAnsi="Times New Roman" w:cs="Times New Roman"/>
          <w:sz w:val="24"/>
          <w:szCs w:val="24"/>
        </w:rPr>
        <w:t xml:space="preserve"> tersebut.</w:t>
      </w:r>
      <w:r w:rsidR="005C6F45" w:rsidRPr="00D12A75">
        <w:rPr>
          <w:rFonts w:ascii="Times New Roman" w:hAnsi="Times New Roman" w:cs="Times New Roman"/>
          <w:sz w:val="24"/>
          <w:szCs w:val="24"/>
        </w:rPr>
        <w:t xml:space="preserve"> </w:t>
      </w:r>
      <w:r w:rsidRPr="00D12A75">
        <w:rPr>
          <w:rFonts w:ascii="Times New Roman" w:hAnsi="Times New Roman" w:cs="Times New Roman"/>
          <w:sz w:val="24"/>
          <w:szCs w:val="24"/>
        </w:rPr>
        <w:t xml:space="preserve">Ini adalah langkah pertama dalam memahami faktor yang mendasari motivasi mereka dan mengukur tahap penglibatan mereka terhadap sektor </w:t>
      </w:r>
      <w:r w:rsidR="007B5FCD" w:rsidRPr="00D12A75">
        <w:rPr>
          <w:rFonts w:ascii="Times New Roman" w:hAnsi="Times New Roman" w:cs="Times New Roman"/>
          <w:sz w:val="24"/>
          <w:szCs w:val="24"/>
        </w:rPr>
        <w:t xml:space="preserve">minyak sawit. </w:t>
      </w:r>
      <w:r w:rsidR="002A53FE" w:rsidRPr="00D12A75">
        <w:rPr>
          <w:rFonts w:ascii="Times New Roman" w:hAnsi="Times New Roman" w:cs="Times New Roman"/>
          <w:sz w:val="24"/>
          <w:szCs w:val="24"/>
        </w:rPr>
        <w:t xml:space="preserve">Dengan itu, fokus kajian ini adalah untuk mengenal pasti sikap, penglibatan, dan minat belia FELDA dalam sektor minyak sawit Malaysia, serta pembolehubah yang menyokong sikap mereka dan berpotensi untuk mengekalkan penglibatan mereka dalam industri ini. </w:t>
      </w:r>
      <w:r w:rsidRPr="00D12A75">
        <w:rPr>
          <w:rFonts w:ascii="Times New Roman" w:hAnsi="Times New Roman" w:cs="Times New Roman"/>
          <w:sz w:val="24"/>
          <w:szCs w:val="24"/>
        </w:rPr>
        <w:t xml:space="preserve">Satu set soal selidik telah diedarkan kepada 50 orang responden FELDA diikuti dengan temu bual kumpulan fokus 5 orang belia FELDA. Data kualitatif </w:t>
      </w:r>
      <w:r w:rsidR="005C6F45" w:rsidRPr="00D12A75">
        <w:rPr>
          <w:rFonts w:ascii="Times New Roman" w:hAnsi="Times New Roman" w:cs="Times New Roman"/>
          <w:sz w:val="24"/>
          <w:szCs w:val="24"/>
        </w:rPr>
        <w:t xml:space="preserve">telah </w:t>
      </w:r>
      <w:r w:rsidRPr="00D12A75">
        <w:rPr>
          <w:rFonts w:ascii="Times New Roman" w:hAnsi="Times New Roman" w:cs="Times New Roman"/>
          <w:sz w:val="24"/>
          <w:szCs w:val="24"/>
        </w:rPr>
        <w:t xml:space="preserve">mengukur tahap penglibatan belia FELDA melalui sumber sikap manakala </w:t>
      </w:r>
      <w:r w:rsidR="005C6F45" w:rsidRPr="00D12A75">
        <w:rPr>
          <w:rFonts w:ascii="Times New Roman" w:hAnsi="Times New Roman" w:cs="Times New Roman"/>
          <w:sz w:val="24"/>
          <w:szCs w:val="24"/>
        </w:rPr>
        <w:t xml:space="preserve">data kuantitatif melalui survei </w:t>
      </w:r>
      <w:r w:rsidRPr="00D12A75">
        <w:rPr>
          <w:rFonts w:ascii="Times New Roman" w:hAnsi="Times New Roman" w:cs="Times New Roman"/>
          <w:sz w:val="24"/>
          <w:szCs w:val="24"/>
        </w:rPr>
        <w:t xml:space="preserve">mengukur tahap kategori dan ordinal bagi 8 konstruk industri dengan pembolehubah seperti jantina, umur dan tahap pendidikan. Secara amnya, penemuan </w:t>
      </w:r>
      <w:r w:rsidR="00D21797" w:rsidRPr="00D12A75">
        <w:rPr>
          <w:rFonts w:ascii="Times New Roman" w:hAnsi="Times New Roman" w:cs="Times New Roman"/>
          <w:sz w:val="24"/>
          <w:szCs w:val="24"/>
        </w:rPr>
        <w:t xml:space="preserve">kajian telah </w:t>
      </w:r>
      <w:r w:rsidRPr="00D12A75">
        <w:rPr>
          <w:rFonts w:ascii="Times New Roman" w:hAnsi="Times New Roman" w:cs="Times New Roman"/>
          <w:sz w:val="24"/>
          <w:szCs w:val="24"/>
        </w:rPr>
        <w:t xml:space="preserve">mendedahkan pandangan tentang kekuatan dan kelemahan industri minyak sawit </w:t>
      </w:r>
      <w:r w:rsidR="00D21797" w:rsidRPr="00D12A75">
        <w:rPr>
          <w:rFonts w:ascii="Times New Roman" w:hAnsi="Times New Roman" w:cs="Times New Roman"/>
          <w:sz w:val="24"/>
          <w:szCs w:val="24"/>
        </w:rPr>
        <w:t xml:space="preserve">yang </w:t>
      </w:r>
      <w:r w:rsidRPr="00D12A75">
        <w:rPr>
          <w:rFonts w:ascii="Times New Roman" w:hAnsi="Times New Roman" w:cs="Times New Roman"/>
          <w:sz w:val="24"/>
          <w:szCs w:val="24"/>
        </w:rPr>
        <w:t>berhubung</w:t>
      </w:r>
      <w:r w:rsidR="00EA681B" w:rsidRPr="00D12A75">
        <w:rPr>
          <w:rFonts w:ascii="Times New Roman" w:hAnsi="Times New Roman" w:cs="Times New Roman"/>
          <w:sz w:val="24"/>
          <w:szCs w:val="24"/>
        </w:rPr>
        <w:t>kait</w:t>
      </w:r>
      <w:r w:rsidRPr="00D12A75">
        <w:rPr>
          <w:rFonts w:ascii="Times New Roman" w:hAnsi="Times New Roman" w:cs="Times New Roman"/>
          <w:sz w:val="24"/>
          <w:szCs w:val="24"/>
        </w:rPr>
        <w:t xml:space="preserve"> </w:t>
      </w:r>
      <w:r w:rsidR="00D21797" w:rsidRPr="00D12A75">
        <w:rPr>
          <w:rFonts w:ascii="Times New Roman" w:hAnsi="Times New Roman" w:cs="Times New Roman"/>
          <w:sz w:val="24"/>
          <w:szCs w:val="24"/>
        </w:rPr>
        <w:t xml:space="preserve">dengan </w:t>
      </w:r>
      <w:r w:rsidRPr="00D12A75">
        <w:rPr>
          <w:rFonts w:ascii="Times New Roman" w:hAnsi="Times New Roman" w:cs="Times New Roman"/>
          <w:sz w:val="24"/>
          <w:szCs w:val="24"/>
        </w:rPr>
        <w:t xml:space="preserve">sikap positif dan negatif, motivasi dan penglibatan belia FELDA terhadap sektor </w:t>
      </w:r>
      <w:r w:rsidR="00EA681B" w:rsidRPr="00D12A75">
        <w:rPr>
          <w:rFonts w:ascii="Times New Roman" w:hAnsi="Times New Roman" w:cs="Times New Roman"/>
          <w:sz w:val="24"/>
          <w:szCs w:val="24"/>
        </w:rPr>
        <w:t xml:space="preserve">tersebut. </w:t>
      </w:r>
    </w:p>
    <w:p w14:paraId="732DC371" w14:textId="77777777" w:rsidR="00A454E9" w:rsidRPr="00D12A75" w:rsidRDefault="00A454E9" w:rsidP="00C17D34">
      <w:pPr>
        <w:spacing w:after="0" w:line="240" w:lineRule="auto"/>
        <w:rPr>
          <w:rFonts w:ascii="Times New Roman" w:hAnsi="Times New Roman" w:cs="Times New Roman"/>
          <w:sz w:val="24"/>
          <w:szCs w:val="24"/>
        </w:rPr>
      </w:pPr>
    </w:p>
    <w:p w14:paraId="47380FB1" w14:textId="5C2F1843" w:rsidR="004D70D0" w:rsidRPr="00D12A75" w:rsidRDefault="00933A57" w:rsidP="00C17D34">
      <w:pPr>
        <w:spacing w:after="0" w:line="240" w:lineRule="auto"/>
        <w:rPr>
          <w:rFonts w:ascii="Times New Roman" w:hAnsi="Times New Roman" w:cs="Times New Roman"/>
          <w:sz w:val="24"/>
          <w:szCs w:val="24"/>
        </w:rPr>
      </w:pPr>
      <w:r w:rsidRPr="00BF76F3">
        <w:rPr>
          <w:rFonts w:ascii="Times New Roman" w:hAnsi="Times New Roman" w:cs="Times New Roman"/>
          <w:b/>
          <w:bCs/>
          <w:sz w:val="24"/>
          <w:szCs w:val="24"/>
        </w:rPr>
        <w:t>Kata</w:t>
      </w:r>
      <w:r w:rsidR="00C17D34" w:rsidRPr="00BF76F3">
        <w:rPr>
          <w:rFonts w:ascii="Times New Roman" w:hAnsi="Times New Roman" w:cs="Times New Roman"/>
          <w:b/>
          <w:bCs/>
          <w:sz w:val="24"/>
          <w:szCs w:val="24"/>
        </w:rPr>
        <w:t xml:space="preserve"> </w:t>
      </w:r>
      <w:r w:rsidRPr="00BF76F3">
        <w:rPr>
          <w:rFonts w:ascii="Times New Roman" w:hAnsi="Times New Roman" w:cs="Times New Roman"/>
          <w:b/>
          <w:bCs/>
          <w:sz w:val="24"/>
          <w:szCs w:val="24"/>
        </w:rPr>
        <w:t>kunci</w:t>
      </w:r>
      <w:r w:rsidRPr="00BF76F3">
        <w:rPr>
          <w:rFonts w:ascii="Times New Roman" w:hAnsi="Times New Roman" w:cs="Times New Roman"/>
          <w:b/>
          <w:sz w:val="24"/>
          <w:szCs w:val="24"/>
        </w:rPr>
        <w:t>:</w:t>
      </w:r>
      <w:r w:rsidRPr="00D12A75">
        <w:rPr>
          <w:rFonts w:ascii="Times New Roman" w:hAnsi="Times New Roman" w:cs="Times New Roman"/>
          <w:sz w:val="24"/>
          <w:szCs w:val="24"/>
        </w:rPr>
        <w:t xml:space="preserve"> </w:t>
      </w:r>
      <w:r w:rsidR="00A83674">
        <w:rPr>
          <w:rFonts w:ascii="Times New Roman" w:hAnsi="Times New Roman" w:cs="Times New Roman"/>
          <w:sz w:val="24"/>
          <w:szCs w:val="24"/>
        </w:rPr>
        <w:t>B</w:t>
      </w:r>
      <w:r w:rsidR="002A53FE" w:rsidRPr="00D12A75">
        <w:rPr>
          <w:rFonts w:ascii="Times New Roman" w:hAnsi="Times New Roman" w:cs="Times New Roman"/>
          <w:sz w:val="24"/>
          <w:szCs w:val="24"/>
        </w:rPr>
        <w:t xml:space="preserve">elia Malaysia, industri minyak sawit, minat, motivasi, </w:t>
      </w:r>
      <w:r w:rsidRPr="00D12A75">
        <w:rPr>
          <w:rFonts w:ascii="Times New Roman" w:hAnsi="Times New Roman" w:cs="Times New Roman"/>
          <w:sz w:val="24"/>
          <w:szCs w:val="24"/>
        </w:rPr>
        <w:t>penglibatan, sika</w:t>
      </w:r>
      <w:r w:rsidR="00A454E9" w:rsidRPr="00D12A75">
        <w:rPr>
          <w:rFonts w:ascii="Times New Roman" w:hAnsi="Times New Roman" w:cs="Times New Roman"/>
          <w:sz w:val="24"/>
          <w:szCs w:val="24"/>
        </w:rPr>
        <w:t xml:space="preserve">p </w:t>
      </w:r>
    </w:p>
    <w:p w14:paraId="63EED326" w14:textId="24C00590" w:rsidR="004D70D0" w:rsidRDefault="004D70D0" w:rsidP="00C17D34">
      <w:pPr>
        <w:spacing w:after="0" w:line="240" w:lineRule="auto"/>
        <w:rPr>
          <w:rFonts w:ascii="Times New Roman" w:hAnsi="Times New Roman" w:cs="Times New Roman"/>
          <w:sz w:val="24"/>
          <w:szCs w:val="24"/>
        </w:rPr>
      </w:pPr>
    </w:p>
    <w:p w14:paraId="75A22633" w14:textId="77777777" w:rsidR="00C17D34" w:rsidRPr="00D12A75" w:rsidRDefault="00C17D34" w:rsidP="00C17D34">
      <w:pPr>
        <w:spacing w:after="0" w:line="240" w:lineRule="auto"/>
        <w:rPr>
          <w:rFonts w:ascii="Times New Roman" w:hAnsi="Times New Roman" w:cs="Times New Roman"/>
          <w:sz w:val="24"/>
          <w:szCs w:val="24"/>
        </w:rPr>
      </w:pPr>
    </w:p>
    <w:p w14:paraId="00A903A4" w14:textId="1D8AB234" w:rsidR="00396F79" w:rsidRPr="00A83674" w:rsidRDefault="00396F79" w:rsidP="00396F79">
      <w:pPr>
        <w:widowControl w:val="0"/>
        <w:spacing w:after="0" w:line="240" w:lineRule="auto"/>
        <w:ind w:hanging="2"/>
        <w:jc w:val="center"/>
        <w:rPr>
          <w:rFonts w:ascii="Times New Roman" w:eastAsia="Times New Roman" w:hAnsi="Times New Roman" w:cs="Times New Roman"/>
          <w:b/>
          <w:bCs/>
          <w:color w:val="000000" w:themeColor="text1"/>
          <w:sz w:val="28"/>
          <w:szCs w:val="28"/>
        </w:rPr>
      </w:pPr>
      <w:r w:rsidRPr="00A83674">
        <w:rPr>
          <w:rFonts w:ascii="Times New Roman" w:hAnsi="Times New Roman" w:cs="Times New Roman"/>
          <w:b/>
          <w:bCs/>
          <w:color w:val="000000" w:themeColor="text1"/>
          <w:sz w:val="28"/>
          <w:szCs w:val="28"/>
        </w:rPr>
        <w:t xml:space="preserve">Palm </w:t>
      </w:r>
      <w:r w:rsidR="00A83674" w:rsidRPr="00A83674">
        <w:rPr>
          <w:rFonts w:ascii="Times New Roman" w:hAnsi="Times New Roman" w:cs="Times New Roman"/>
          <w:b/>
          <w:bCs/>
          <w:color w:val="000000" w:themeColor="text1"/>
          <w:sz w:val="28"/>
          <w:szCs w:val="28"/>
        </w:rPr>
        <w:t>oil and the next generation</w:t>
      </w:r>
      <w:r w:rsidRPr="00A83674">
        <w:rPr>
          <w:rFonts w:ascii="Times New Roman" w:hAnsi="Times New Roman" w:cs="Times New Roman"/>
          <w:b/>
          <w:bCs/>
          <w:color w:val="000000" w:themeColor="text1"/>
          <w:sz w:val="28"/>
          <w:szCs w:val="28"/>
        </w:rPr>
        <w:t xml:space="preserve">: </w:t>
      </w:r>
      <w:r w:rsidR="00A83674" w:rsidRPr="00A83674">
        <w:rPr>
          <w:rFonts w:ascii="Times New Roman" w:hAnsi="Times New Roman" w:cs="Times New Roman"/>
          <w:b/>
          <w:bCs/>
          <w:color w:val="000000" w:themeColor="text1"/>
          <w:sz w:val="28"/>
          <w:szCs w:val="28"/>
        </w:rPr>
        <w:t>exploring</w:t>
      </w:r>
      <w:r w:rsidRPr="00A83674">
        <w:rPr>
          <w:rFonts w:ascii="Times New Roman" w:hAnsi="Times New Roman" w:cs="Times New Roman"/>
          <w:b/>
          <w:bCs/>
          <w:color w:val="000000" w:themeColor="text1"/>
          <w:sz w:val="28"/>
          <w:szCs w:val="28"/>
        </w:rPr>
        <w:t xml:space="preserve"> Malaysian </w:t>
      </w:r>
      <w:r w:rsidR="00A83674" w:rsidRPr="00A83674">
        <w:rPr>
          <w:rFonts w:ascii="Times New Roman" w:hAnsi="Times New Roman" w:cs="Times New Roman"/>
          <w:b/>
          <w:bCs/>
          <w:color w:val="000000" w:themeColor="text1"/>
          <w:sz w:val="28"/>
          <w:szCs w:val="28"/>
        </w:rPr>
        <w:t>youth engagement</w:t>
      </w:r>
    </w:p>
    <w:p w14:paraId="01FBBB3A" w14:textId="46A993C1" w:rsidR="00A454E9" w:rsidRDefault="00A454E9" w:rsidP="00FB610B">
      <w:pPr>
        <w:spacing w:after="0" w:line="240" w:lineRule="auto"/>
        <w:rPr>
          <w:rFonts w:ascii="Times New Roman" w:hAnsi="Times New Roman" w:cs="Times New Roman"/>
          <w:sz w:val="24"/>
          <w:szCs w:val="24"/>
        </w:rPr>
      </w:pPr>
    </w:p>
    <w:p w14:paraId="72963D82" w14:textId="77777777" w:rsidR="00FC7AC4" w:rsidRPr="00FC7AC4" w:rsidRDefault="00FC7AC4" w:rsidP="00FB610B">
      <w:pPr>
        <w:spacing w:after="0" w:line="240" w:lineRule="auto"/>
        <w:rPr>
          <w:rFonts w:ascii="Times New Roman" w:hAnsi="Times New Roman" w:cs="Times New Roman"/>
          <w:sz w:val="24"/>
          <w:szCs w:val="24"/>
        </w:rPr>
      </w:pPr>
    </w:p>
    <w:p w14:paraId="7A094BB8" w14:textId="02FB691A" w:rsidR="00903E0D" w:rsidRPr="00FC7AC4" w:rsidRDefault="00903E0D" w:rsidP="00FB610B">
      <w:pPr>
        <w:spacing w:after="0" w:line="240" w:lineRule="auto"/>
        <w:rPr>
          <w:rFonts w:ascii="Times New Roman" w:hAnsi="Times New Roman" w:cs="Times New Roman"/>
          <w:b/>
          <w:bCs/>
          <w:sz w:val="24"/>
          <w:szCs w:val="24"/>
        </w:rPr>
      </w:pPr>
      <w:r w:rsidRPr="00FC7AC4">
        <w:rPr>
          <w:rFonts w:ascii="Times New Roman" w:hAnsi="Times New Roman" w:cs="Times New Roman"/>
          <w:b/>
          <w:bCs/>
          <w:sz w:val="24"/>
          <w:szCs w:val="24"/>
        </w:rPr>
        <w:t>Abstract</w:t>
      </w:r>
      <w:r w:rsidR="00EA681B" w:rsidRPr="00FC7AC4">
        <w:rPr>
          <w:rFonts w:ascii="Times New Roman" w:hAnsi="Times New Roman" w:cs="Times New Roman"/>
          <w:b/>
          <w:bCs/>
          <w:sz w:val="24"/>
          <w:szCs w:val="24"/>
        </w:rPr>
        <w:t xml:space="preserve"> </w:t>
      </w:r>
    </w:p>
    <w:p w14:paraId="28A05E5B" w14:textId="77777777" w:rsidR="0073105B" w:rsidRPr="00FC7AC4" w:rsidRDefault="0073105B" w:rsidP="00FB610B">
      <w:pPr>
        <w:spacing w:after="0" w:line="240" w:lineRule="auto"/>
        <w:rPr>
          <w:rFonts w:ascii="Times New Roman" w:hAnsi="Times New Roman" w:cs="Times New Roman"/>
          <w:sz w:val="24"/>
          <w:szCs w:val="24"/>
        </w:rPr>
      </w:pPr>
    </w:p>
    <w:p w14:paraId="6A5556A7" w14:textId="7434ED04" w:rsidR="0021305E" w:rsidRDefault="005C62AE" w:rsidP="00FB610B">
      <w:pPr>
        <w:spacing w:after="0" w:line="240" w:lineRule="auto"/>
        <w:rPr>
          <w:rFonts w:ascii="Times New Roman" w:hAnsi="Times New Roman" w:cs="Times New Roman"/>
          <w:sz w:val="24"/>
          <w:szCs w:val="24"/>
        </w:rPr>
      </w:pPr>
      <w:r w:rsidRPr="00FC7AC4">
        <w:rPr>
          <w:rFonts w:ascii="Times New Roman" w:hAnsi="Times New Roman" w:cs="Times New Roman"/>
          <w:sz w:val="24"/>
          <w:szCs w:val="24"/>
        </w:rPr>
        <w:t xml:space="preserve">There is no denying that the palm oil industry has long been the backbone of Malaysia’s economy. It is an industry that continues to be relevant in order to meet both local and global demand for edible oil and biofuel markets. The idea that the industry holds no appeal for youth is a common belief frequently shared by the youth themselves as well as other stakeholders in </w:t>
      </w:r>
      <w:r w:rsidR="0021305E" w:rsidRPr="00FC7AC4">
        <w:rPr>
          <w:rFonts w:ascii="Times New Roman" w:hAnsi="Times New Roman" w:cs="Times New Roman"/>
          <w:sz w:val="24"/>
          <w:szCs w:val="24"/>
        </w:rPr>
        <w:t>the industry.</w:t>
      </w:r>
      <w:r w:rsidRPr="00FC7AC4">
        <w:rPr>
          <w:rFonts w:ascii="Times New Roman" w:hAnsi="Times New Roman" w:cs="Times New Roman"/>
          <w:sz w:val="24"/>
          <w:szCs w:val="24"/>
        </w:rPr>
        <w:t xml:space="preserve"> The key to engaging Malaysian youth and to increase their participation in the oil palm sector is to first understand their attitude and motivation towards the </w:t>
      </w:r>
      <w:r w:rsidR="0021305E" w:rsidRPr="00FC7AC4">
        <w:rPr>
          <w:rFonts w:ascii="Times New Roman" w:hAnsi="Times New Roman" w:cs="Times New Roman"/>
          <w:sz w:val="24"/>
          <w:szCs w:val="24"/>
        </w:rPr>
        <w:t xml:space="preserve">sector. </w:t>
      </w:r>
      <w:r w:rsidRPr="00FC7AC4">
        <w:rPr>
          <w:rFonts w:ascii="Times New Roman" w:hAnsi="Times New Roman" w:cs="Times New Roman"/>
          <w:sz w:val="24"/>
          <w:szCs w:val="24"/>
        </w:rPr>
        <w:t xml:space="preserve">This is the first step in understanding the factors underlying their motivation and gauging their level of </w:t>
      </w:r>
      <w:r w:rsidRPr="00FC7AC4">
        <w:rPr>
          <w:rFonts w:ascii="Times New Roman" w:hAnsi="Times New Roman" w:cs="Times New Roman"/>
          <w:sz w:val="24"/>
          <w:szCs w:val="24"/>
        </w:rPr>
        <w:lastRenderedPageBreak/>
        <w:t xml:space="preserve">engagement towards the sector. </w:t>
      </w:r>
      <w:r w:rsidR="004D73EC" w:rsidRPr="00FC7AC4">
        <w:rPr>
          <w:rFonts w:ascii="Times New Roman" w:hAnsi="Times New Roman" w:cs="Times New Roman"/>
          <w:sz w:val="24"/>
          <w:szCs w:val="24"/>
        </w:rPr>
        <w:t>Therefore, the focus of this study is to identify the attitude, involvement and interest of FELDA youth in the Malaysian palm oil sector, as well as the variables that support their attitude and have the potential to maintain their involvement in this industry. A</w:t>
      </w:r>
      <w:r w:rsidRPr="00FC7AC4">
        <w:rPr>
          <w:rFonts w:ascii="Times New Roman" w:hAnsi="Times New Roman" w:cs="Times New Roman"/>
          <w:sz w:val="24"/>
          <w:szCs w:val="24"/>
        </w:rPr>
        <w:t xml:space="preserve"> set of questionnaire </w:t>
      </w:r>
      <w:r w:rsidR="0021305E" w:rsidRPr="00FC7AC4">
        <w:rPr>
          <w:rFonts w:ascii="Times New Roman" w:hAnsi="Times New Roman" w:cs="Times New Roman"/>
          <w:sz w:val="24"/>
          <w:szCs w:val="24"/>
        </w:rPr>
        <w:t xml:space="preserve">was distributed to 50 FELDA respondents followed by a group focus interview of 5 FELDA youth. Qualitative data </w:t>
      </w:r>
      <w:r w:rsidR="00C0111C" w:rsidRPr="00FC7AC4">
        <w:rPr>
          <w:rFonts w:ascii="Times New Roman" w:hAnsi="Times New Roman" w:cs="Times New Roman"/>
          <w:sz w:val="24"/>
          <w:szCs w:val="24"/>
        </w:rPr>
        <w:t xml:space="preserve">measured </w:t>
      </w:r>
      <w:r w:rsidR="0021305E" w:rsidRPr="00FC7AC4">
        <w:rPr>
          <w:rFonts w:ascii="Times New Roman" w:hAnsi="Times New Roman" w:cs="Times New Roman"/>
          <w:sz w:val="24"/>
          <w:szCs w:val="24"/>
        </w:rPr>
        <w:t xml:space="preserve">the level of FELDA youth engagement through attitudinal resources while </w:t>
      </w:r>
      <w:r w:rsidR="00C0111C" w:rsidRPr="00FC7AC4">
        <w:rPr>
          <w:rFonts w:ascii="Times New Roman" w:hAnsi="Times New Roman" w:cs="Times New Roman"/>
          <w:sz w:val="24"/>
          <w:szCs w:val="24"/>
        </w:rPr>
        <w:t xml:space="preserve">quantitaive data gauged </w:t>
      </w:r>
      <w:r w:rsidR="0021305E" w:rsidRPr="00FC7AC4">
        <w:rPr>
          <w:rFonts w:ascii="Times New Roman" w:hAnsi="Times New Roman" w:cs="Times New Roman"/>
          <w:sz w:val="24"/>
          <w:szCs w:val="24"/>
        </w:rPr>
        <w:t>the categorical and ordinal level of 8 industry constructs and variables such as gender, age and education</w:t>
      </w:r>
      <w:r w:rsidR="00C0111C" w:rsidRPr="00FC7AC4">
        <w:rPr>
          <w:rFonts w:ascii="Times New Roman" w:hAnsi="Times New Roman" w:cs="Times New Roman"/>
          <w:sz w:val="24"/>
          <w:szCs w:val="24"/>
        </w:rPr>
        <w:t>.</w:t>
      </w:r>
      <w:r w:rsidR="0021305E" w:rsidRPr="00FC7AC4">
        <w:rPr>
          <w:rFonts w:ascii="Times New Roman" w:hAnsi="Times New Roman" w:cs="Times New Roman"/>
          <w:sz w:val="24"/>
          <w:szCs w:val="24"/>
        </w:rPr>
        <w:t xml:space="preserve"> In general, the findings </w:t>
      </w:r>
      <w:r w:rsidR="00C0111C" w:rsidRPr="00FC7AC4">
        <w:rPr>
          <w:rFonts w:ascii="Times New Roman" w:hAnsi="Times New Roman" w:cs="Times New Roman"/>
          <w:sz w:val="24"/>
          <w:szCs w:val="24"/>
        </w:rPr>
        <w:t>of the study have r</w:t>
      </w:r>
      <w:r w:rsidR="0021305E" w:rsidRPr="00FC7AC4">
        <w:rPr>
          <w:rFonts w:ascii="Times New Roman" w:hAnsi="Times New Roman" w:cs="Times New Roman"/>
          <w:sz w:val="24"/>
          <w:szCs w:val="24"/>
        </w:rPr>
        <w:t>eveal</w:t>
      </w:r>
      <w:r w:rsidR="00C0111C" w:rsidRPr="00FC7AC4">
        <w:rPr>
          <w:rFonts w:ascii="Times New Roman" w:hAnsi="Times New Roman" w:cs="Times New Roman"/>
          <w:sz w:val="24"/>
          <w:szCs w:val="24"/>
        </w:rPr>
        <w:t>ed</w:t>
      </w:r>
      <w:r w:rsidR="0021305E" w:rsidRPr="00FC7AC4">
        <w:rPr>
          <w:rFonts w:ascii="Times New Roman" w:hAnsi="Times New Roman" w:cs="Times New Roman"/>
          <w:sz w:val="24"/>
          <w:szCs w:val="24"/>
        </w:rPr>
        <w:t xml:space="preserve"> insights into </w:t>
      </w:r>
      <w:r w:rsidR="00C0111C" w:rsidRPr="00FC7AC4">
        <w:rPr>
          <w:rFonts w:ascii="Times New Roman" w:hAnsi="Times New Roman" w:cs="Times New Roman"/>
          <w:sz w:val="24"/>
          <w:szCs w:val="24"/>
        </w:rPr>
        <w:t xml:space="preserve">the strengths and </w:t>
      </w:r>
      <w:r w:rsidR="0021305E" w:rsidRPr="00FC7AC4">
        <w:rPr>
          <w:rFonts w:ascii="Times New Roman" w:hAnsi="Times New Roman" w:cs="Times New Roman"/>
          <w:sz w:val="24"/>
          <w:szCs w:val="24"/>
        </w:rPr>
        <w:t>weaknesses</w:t>
      </w:r>
      <w:r w:rsidR="00C0111C" w:rsidRPr="00FC7AC4">
        <w:rPr>
          <w:rFonts w:ascii="Times New Roman" w:hAnsi="Times New Roman" w:cs="Times New Roman"/>
          <w:sz w:val="24"/>
          <w:szCs w:val="24"/>
        </w:rPr>
        <w:t xml:space="preserve"> of the palm oil industry </w:t>
      </w:r>
      <w:r w:rsidR="0021305E" w:rsidRPr="00FC7AC4">
        <w:rPr>
          <w:rFonts w:ascii="Times New Roman" w:hAnsi="Times New Roman" w:cs="Times New Roman"/>
          <w:sz w:val="24"/>
          <w:szCs w:val="24"/>
        </w:rPr>
        <w:t>in relation to positive and negative attitude</w:t>
      </w:r>
      <w:r w:rsidR="00C0111C" w:rsidRPr="00FC7AC4">
        <w:rPr>
          <w:rFonts w:ascii="Times New Roman" w:hAnsi="Times New Roman" w:cs="Times New Roman"/>
          <w:sz w:val="24"/>
          <w:szCs w:val="24"/>
        </w:rPr>
        <w:t xml:space="preserve">s, </w:t>
      </w:r>
      <w:r w:rsidR="0021305E" w:rsidRPr="00FC7AC4">
        <w:rPr>
          <w:rFonts w:ascii="Times New Roman" w:hAnsi="Times New Roman" w:cs="Times New Roman"/>
          <w:sz w:val="24"/>
          <w:szCs w:val="24"/>
        </w:rPr>
        <w:t>motivation and engagement of FELDA youth towards the sector.</w:t>
      </w:r>
    </w:p>
    <w:p w14:paraId="5F604CAB" w14:textId="77777777" w:rsidR="00FC7AC4" w:rsidRPr="00FC7AC4" w:rsidRDefault="00FC7AC4" w:rsidP="00FB610B">
      <w:pPr>
        <w:spacing w:after="0" w:line="240" w:lineRule="auto"/>
        <w:rPr>
          <w:rFonts w:ascii="Times New Roman" w:hAnsi="Times New Roman" w:cs="Times New Roman"/>
          <w:sz w:val="24"/>
          <w:szCs w:val="24"/>
        </w:rPr>
      </w:pPr>
    </w:p>
    <w:p w14:paraId="1FE96B14" w14:textId="1AF57AF3" w:rsidR="00903E0D" w:rsidRPr="00FC7AC4" w:rsidRDefault="00903E0D" w:rsidP="00FB610B">
      <w:pPr>
        <w:spacing w:after="0" w:line="240" w:lineRule="auto"/>
        <w:rPr>
          <w:rFonts w:ascii="Times New Roman" w:hAnsi="Times New Roman" w:cs="Times New Roman"/>
          <w:sz w:val="24"/>
          <w:szCs w:val="24"/>
        </w:rPr>
      </w:pPr>
      <w:r w:rsidRPr="00FC7AC4">
        <w:rPr>
          <w:rFonts w:ascii="Times New Roman" w:hAnsi="Times New Roman" w:cs="Times New Roman"/>
          <w:b/>
          <w:bCs/>
          <w:sz w:val="24"/>
          <w:szCs w:val="24"/>
        </w:rPr>
        <w:t>Keywords:</w:t>
      </w:r>
      <w:r w:rsidR="0021305E" w:rsidRPr="00FC7AC4">
        <w:rPr>
          <w:rFonts w:ascii="Times New Roman" w:hAnsi="Times New Roman" w:cs="Times New Roman"/>
          <w:sz w:val="24"/>
          <w:szCs w:val="24"/>
        </w:rPr>
        <w:t xml:space="preserve"> </w:t>
      </w:r>
      <w:r w:rsidR="00523560" w:rsidRPr="00FC7AC4">
        <w:rPr>
          <w:rFonts w:ascii="Times New Roman" w:hAnsi="Times New Roman" w:cs="Times New Roman"/>
          <w:sz w:val="24"/>
          <w:szCs w:val="24"/>
        </w:rPr>
        <w:t>Malaysian youth</w:t>
      </w:r>
      <w:r w:rsidR="00523560">
        <w:rPr>
          <w:rFonts w:ascii="Times New Roman" w:hAnsi="Times New Roman" w:cs="Times New Roman"/>
          <w:sz w:val="24"/>
          <w:szCs w:val="24"/>
        </w:rPr>
        <w:t xml:space="preserve">, </w:t>
      </w:r>
      <w:r w:rsidR="00523560" w:rsidRPr="00FC7AC4">
        <w:rPr>
          <w:rFonts w:ascii="Times New Roman" w:hAnsi="Times New Roman" w:cs="Times New Roman"/>
          <w:sz w:val="24"/>
          <w:szCs w:val="24"/>
        </w:rPr>
        <w:t>palm oil industry</w:t>
      </w:r>
      <w:r w:rsidR="00523560">
        <w:rPr>
          <w:rFonts w:ascii="Times New Roman" w:hAnsi="Times New Roman" w:cs="Times New Roman"/>
          <w:sz w:val="24"/>
          <w:szCs w:val="24"/>
        </w:rPr>
        <w:t>,</w:t>
      </w:r>
      <w:r w:rsidR="00523560" w:rsidRPr="00FC7AC4">
        <w:rPr>
          <w:rFonts w:ascii="Times New Roman" w:hAnsi="Times New Roman" w:cs="Times New Roman"/>
          <w:sz w:val="24"/>
          <w:szCs w:val="24"/>
        </w:rPr>
        <w:t xml:space="preserve"> interest,</w:t>
      </w:r>
      <w:r w:rsidR="00523560">
        <w:rPr>
          <w:rFonts w:ascii="Times New Roman" w:hAnsi="Times New Roman" w:cs="Times New Roman"/>
          <w:sz w:val="24"/>
          <w:szCs w:val="24"/>
        </w:rPr>
        <w:t xml:space="preserve"> </w:t>
      </w:r>
      <w:r w:rsidR="00754A47" w:rsidRPr="00FC7AC4">
        <w:rPr>
          <w:rFonts w:ascii="Times New Roman" w:hAnsi="Times New Roman" w:cs="Times New Roman"/>
          <w:sz w:val="24"/>
          <w:szCs w:val="24"/>
        </w:rPr>
        <w:t xml:space="preserve">motivation, </w:t>
      </w:r>
      <w:r w:rsidR="0021305E" w:rsidRPr="00FC7AC4">
        <w:rPr>
          <w:rFonts w:ascii="Times New Roman" w:hAnsi="Times New Roman" w:cs="Times New Roman"/>
          <w:sz w:val="24"/>
          <w:szCs w:val="24"/>
        </w:rPr>
        <w:t>engagement,</w:t>
      </w:r>
      <w:r w:rsidR="0071269A">
        <w:rPr>
          <w:rFonts w:ascii="Times New Roman" w:hAnsi="Times New Roman" w:cs="Times New Roman"/>
          <w:sz w:val="24"/>
          <w:szCs w:val="24"/>
        </w:rPr>
        <w:t xml:space="preserve"> </w:t>
      </w:r>
      <w:r w:rsidR="0071269A" w:rsidRPr="00FC7AC4">
        <w:rPr>
          <w:rFonts w:ascii="Times New Roman" w:hAnsi="Times New Roman" w:cs="Times New Roman"/>
          <w:sz w:val="24"/>
          <w:szCs w:val="24"/>
        </w:rPr>
        <w:t>attitude</w:t>
      </w:r>
    </w:p>
    <w:p w14:paraId="19A5A6F6" w14:textId="438F4888" w:rsidR="004D73EC" w:rsidRDefault="004D73EC" w:rsidP="00FB610B">
      <w:pPr>
        <w:spacing w:after="0" w:line="240" w:lineRule="auto"/>
        <w:rPr>
          <w:rFonts w:ascii="Times New Roman" w:hAnsi="Times New Roman" w:cs="Times New Roman"/>
          <w:sz w:val="24"/>
          <w:szCs w:val="24"/>
        </w:rPr>
      </w:pPr>
    </w:p>
    <w:p w14:paraId="6ADE5D53" w14:textId="77777777" w:rsidR="00DE29DD" w:rsidRPr="00FC7AC4" w:rsidRDefault="00DE29DD" w:rsidP="00FB610B">
      <w:pPr>
        <w:spacing w:after="0" w:line="240" w:lineRule="auto"/>
        <w:rPr>
          <w:rFonts w:ascii="Times New Roman" w:hAnsi="Times New Roman" w:cs="Times New Roman"/>
          <w:sz w:val="24"/>
          <w:szCs w:val="24"/>
        </w:rPr>
      </w:pPr>
    </w:p>
    <w:p w14:paraId="6E11DE7F" w14:textId="652286B1" w:rsidR="004D73EC" w:rsidRPr="00334C4A" w:rsidRDefault="004D73EC" w:rsidP="00FB610B">
      <w:pPr>
        <w:spacing w:after="0" w:line="240" w:lineRule="auto"/>
        <w:rPr>
          <w:rFonts w:ascii="Times New Roman" w:hAnsi="Times New Roman" w:cs="Times New Roman"/>
          <w:b/>
          <w:bCs/>
          <w:sz w:val="24"/>
          <w:szCs w:val="24"/>
        </w:rPr>
      </w:pPr>
      <w:r w:rsidRPr="00334C4A">
        <w:rPr>
          <w:rFonts w:ascii="Times New Roman" w:hAnsi="Times New Roman" w:cs="Times New Roman"/>
          <w:b/>
          <w:bCs/>
          <w:sz w:val="24"/>
          <w:szCs w:val="24"/>
        </w:rPr>
        <w:t>Pengenalan</w:t>
      </w:r>
    </w:p>
    <w:p w14:paraId="78962DE8" w14:textId="77777777" w:rsidR="00A83674" w:rsidRPr="00FB610B" w:rsidRDefault="00A83674" w:rsidP="00FB610B">
      <w:pPr>
        <w:spacing w:after="0" w:line="240" w:lineRule="auto"/>
        <w:rPr>
          <w:rFonts w:ascii="Times New Roman" w:hAnsi="Times New Roman" w:cs="Times New Roman"/>
          <w:sz w:val="24"/>
          <w:szCs w:val="24"/>
        </w:rPr>
      </w:pPr>
    </w:p>
    <w:p w14:paraId="0DF97B0B" w14:textId="1C24DA20" w:rsidR="00684ED4" w:rsidRPr="00FB610B" w:rsidRDefault="00684ED4"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Apabila permintaan global untuk minyak sawit meningkat sejak beberapa tahun</w:t>
      </w:r>
      <w:r w:rsidR="00066262" w:rsidRPr="00FB610B">
        <w:rPr>
          <w:rFonts w:ascii="Times New Roman" w:hAnsi="Times New Roman" w:cs="Times New Roman"/>
          <w:sz w:val="24"/>
          <w:szCs w:val="24"/>
        </w:rPr>
        <w:t xml:space="preserve"> kebelakangan ini, </w:t>
      </w:r>
      <w:r w:rsidRPr="00FB610B">
        <w:rPr>
          <w:rFonts w:ascii="Times New Roman" w:hAnsi="Times New Roman" w:cs="Times New Roman"/>
          <w:sz w:val="24"/>
          <w:szCs w:val="24"/>
        </w:rPr>
        <w:t xml:space="preserve">pengeluaran minyak sawit </w:t>
      </w:r>
      <w:r w:rsidR="00F4299F" w:rsidRPr="00FB610B">
        <w:rPr>
          <w:rFonts w:ascii="Times New Roman" w:hAnsi="Times New Roman" w:cs="Times New Roman"/>
          <w:sz w:val="24"/>
          <w:szCs w:val="24"/>
        </w:rPr>
        <w:t xml:space="preserve">juga </w:t>
      </w:r>
      <w:r w:rsidRPr="00FB610B">
        <w:rPr>
          <w:rFonts w:ascii="Times New Roman" w:hAnsi="Times New Roman" w:cs="Times New Roman"/>
          <w:sz w:val="24"/>
          <w:szCs w:val="24"/>
        </w:rPr>
        <w:t xml:space="preserve">telah </w:t>
      </w:r>
      <w:r w:rsidR="006409E8" w:rsidRPr="00FB610B">
        <w:rPr>
          <w:rFonts w:ascii="Times New Roman" w:hAnsi="Times New Roman" w:cs="Times New Roman"/>
          <w:sz w:val="24"/>
          <w:szCs w:val="24"/>
        </w:rPr>
        <w:t xml:space="preserve">melonjak </w:t>
      </w:r>
      <w:r w:rsidR="00066262" w:rsidRPr="00FB610B">
        <w:rPr>
          <w:rFonts w:ascii="Times New Roman" w:hAnsi="Times New Roman" w:cs="Times New Roman"/>
          <w:sz w:val="24"/>
          <w:szCs w:val="24"/>
        </w:rPr>
        <w:t xml:space="preserve">sejajar </w:t>
      </w:r>
      <w:r w:rsidR="006409E8" w:rsidRPr="00FB610B">
        <w:rPr>
          <w:rFonts w:ascii="Times New Roman" w:hAnsi="Times New Roman" w:cs="Times New Roman"/>
          <w:sz w:val="24"/>
          <w:szCs w:val="24"/>
        </w:rPr>
        <w:t xml:space="preserve">dengan </w:t>
      </w:r>
      <w:r w:rsidRPr="00FB610B">
        <w:rPr>
          <w:rFonts w:ascii="Times New Roman" w:hAnsi="Times New Roman" w:cs="Times New Roman"/>
          <w:sz w:val="24"/>
          <w:szCs w:val="24"/>
        </w:rPr>
        <w:t xml:space="preserve">keperluan tersebut. </w:t>
      </w:r>
      <w:r w:rsidR="00C01476" w:rsidRPr="00FB610B">
        <w:rPr>
          <w:rFonts w:ascii="Times New Roman" w:hAnsi="Times New Roman" w:cs="Times New Roman"/>
          <w:sz w:val="24"/>
          <w:szCs w:val="24"/>
        </w:rPr>
        <w:t>Malaysia telah menghasilkan anggaran 18 juta tan minyak sawit mentah pada tahun 2021, yang menyumbang kepada lebih kurang 8.5% daripada pengeluaran minyak dan lemak global (MPOB, 2022a)</w:t>
      </w:r>
      <w:r w:rsidR="00DC7D68" w:rsidRPr="00FB610B">
        <w:rPr>
          <w:rFonts w:ascii="Times New Roman" w:hAnsi="Times New Roman" w:cs="Times New Roman"/>
          <w:sz w:val="24"/>
          <w:szCs w:val="24"/>
        </w:rPr>
        <w:t>.</w:t>
      </w:r>
      <w:r w:rsidR="00A76954">
        <w:rPr>
          <w:rFonts w:ascii="Times New Roman" w:hAnsi="Times New Roman" w:cs="Times New Roman"/>
          <w:sz w:val="24"/>
          <w:szCs w:val="24"/>
        </w:rPr>
        <w:t xml:space="preserve"> </w:t>
      </w:r>
      <w:r w:rsidRPr="00FB610B">
        <w:rPr>
          <w:rFonts w:ascii="Times New Roman" w:hAnsi="Times New Roman" w:cs="Times New Roman"/>
          <w:sz w:val="24"/>
          <w:szCs w:val="24"/>
        </w:rPr>
        <w:t xml:space="preserve">Malaysia, sebagai pengeluar minyak sawit kedua terbesar di dunia, bergantung kepada industri </w:t>
      </w:r>
      <w:r w:rsidR="00F4299F" w:rsidRPr="00FB610B">
        <w:rPr>
          <w:rFonts w:ascii="Times New Roman" w:hAnsi="Times New Roman" w:cs="Times New Roman"/>
          <w:sz w:val="24"/>
          <w:szCs w:val="24"/>
        </w:rPr>
        <w:t xml:space="preserve">ini </w:t>
      </w:r>
      <w:r w:rsidRPr="00FB610B">
        <w:rPr>
          <w:rFonts w:ascii="Times New Roman" w:hAnsi="Times New Roman" w:cs="Times New Roman"/>
          <w:sz w:val="24"/>
          <w:szCs w:val="24"/>
        </w:rPr>
        <w:t xml:space="preserve">untuk menyokong ekonomi negara. Industri ini merupakan penyumbang keempat terbesar kepada ekonomi negara, menyumbang 8% daripada Pendapatan Negara Kasar (GNI) per kapita, menjadikannya </w:t>
      </w:r>
      <w:r w:rsidR="00F4299F" w:rsidRPr="00FB610B">
        <w:rPr>
          <w:rFonts w:ascii="Times New Roman" w:hAnsi="Times New Roman" w:cs="Times New Roman"/>
          <w:sz w:val="24"/>
          <w:szCs w:val="24"/>
        </w:rPr>
        <w:t xml:space="preserve">amat penting </w:t>
      </w:r>
      <w:r w:rsidRPr="00FB610B">
        <w:rPr>
          <w:rFonts w:ascii="Times New Roman" w:hAnsi="Times New Roman" w:cs="Times New Roman"/>
          <w:sz w:val="24"/>
          <w:szCs w:val="24"/>
        </w:rPr>
        <w:t>kepada pembangunan ekonomi Malaysia. Di sebalik kisah kejayaan, terdapat juga cabaran yang dihadapi oleh kerajaan dalam mengekalkan pertumbuhan pesat industri</w:t>
      </w:r>
      <w:r w:rsidR="00F4299F" w:rsidRPr="00FB610B">
        <w:rPr>
          <w:rFonts w:ascii="Times New Roman" w:hAnsi="Times New Roman" w:cs="Times New Roman"/>
          <w:sz w:val="24"/>
          <w:szCs w:val="24"/>
        </w:rPr>
        <w:t xml:space="preserve"> ini. </w:t>
      </w:r>
      <w:r w:rsidRPr="00FB610B">
        <w:rPr>
          <w:rFonts w:ascii="Times New Roman" w:hAnsi="Times New Roman" w:cs="Times New Roman"/>
          <w:sz w:val="24"/>
          <w:szCs w:val="24"/>
        </w:rPr>
        <w:t>Salah satu isu terletak pada kekurangan penyertaan belia dalam industri dan sektor pertanian akibat persepsi negatif berkaitan risiko, kelemahan, kos dan sifat intensif buruh sektor tersebut (Er et al., 2021, Hall, 2011).</w:t>
      </w:r>
    </w:p>
    <w:p w14:paraId="676B82B6" w14:textId="472A89A9" w:rsidR="007C7801" w:rsidRPr="00FB610B" w:rsidRDefault="00E0007A" w:rsidP="007B29FD">
      <w:pPr>
        <w:spacing w:after="0" w:line="240" w:lineRule="auto"/>
        <w:ind w:firstLine="720"/>
        <w:rPr>
          <w:rFonts w:ascii="Times New Roman" w:hAnsi="Times New Roman" w:cs="Times New Roman"/>
          <w:sz w:val="24"/>
          <w:szCs w:val="24"/>
        </w:rPr>
      </w:pPr>
      <w:r w:rsidRPr="00FB610B">
        <w:rPr>
          <w:rFonts w:ascii="Times New Roman" w:hAnsi="Times New Roman" w:cs="Times New Roman"/>
          <w:sz w:val="24"/>
          <w:szCs w:val="24"/>
        </w:rPr>
        <w:t xml:space="preserve">Keadaan ini menjadi lebih jelas </w:t>
      </w:r>
      <w:r w:rsidR="00684ED4" w:rsidRPr="00FB610B">
        <w:rPr>
          <w:rFonts w:ascii="Times New Roman" w:hAnsi="Times New Roman" w:cs="Times New Roman"/>
          <w:sz w:val="24"/>
          <w:szCs w:val="24"/>
        </w:rPr>
        <w:t xml:space="preserve">jika dibandingkan dengan sektor pembuatan dan komersial, </w:t>
      </w:r>
      <w:r w:rsidRPr="00FB610B">
        <w:rPr>
          <w:rFonts w:ascii="Times New Roman" w:hAnsi="Times New Roman" w:cs="Times New Roman"/>
          <w:sz w:val="24"/>
          <w:szCs w:val="24"/>
        </w:rPr>
        <w:t xml:space="preserve">di mana </w:t>
      </w:r>
      <w:r w:rsidR="00684ED4" w:rsidRPr="00FB610B">
        <w:rPr>
          <w:rFonts w:ascii="Times New Roman" w:hAnsi="Times New Roman" w:cs="Times New Roman"/>
          <w:sz w:val="24"/>
          <w:szCs w:val="24"/>
        </w:rPr>
        <w:t xml:space="preserve">sektor pertanian masih disifatkan jauh lebih rendah dan diletakkan pada kedudukan kedua. Alasannya boleh dikaitkan dengan persepsi </w:t>
      </w:r>
      <w:r w:rsidR="00F4299F" w:rsidRPr="00FB610B">
        <w:rPr>
          <w:rFonts w:ascii="Times New Roman" w:hAnsi="Times New Roman" w:cs="Times New Roman"/>
          <w:sz w:val="24"/>
          <w:szCs w:val="24"/>
        </w:rPr>
        <w:t xml:space="preserve">umum </w:t>
      </w:r>
      <w:r w:rsidR="00684ED4" w:rsidRPr="00FB610B">
        <w:rPr>
          <w:rFonts w:ascii="Times New Roman" w:hAnsi="Times New Roman" w:cs="Times New Roman"/>
          <w:sz w:val="24"/>
          <w:szCs w:val="24"/>
        </w:rPr>
        <w:t xml:space="preserve">bahawa mereka yang bekerja dalam bidang pertanian berpendapatan rendah dan tidak mempunyai prospek yang </w:t>
      </w:r>
      <w:r w:rsidR="0091456D" w:rsidRPr="00FB610B">
        <w:rPr>
          <w:rFonts w:ascii="Times New Roman" w:hAnsi="Times New Roman" w:cs="Times New Roman"/>
          <w:sz w:val="24"/>
          <w:szCs w:val="24"/>
        </w:rPr>
        <w:t>baik</w:t>
      </w:r>
      <w:r w:rsidR="00684ED4" w:rsidRPr="00FB610B">
        <w:rPr>
          <w:rFonts w:ascii="Times New Roman" w:hAnsi="Times New Roman" w:cs="Times New Roman"/>
          <w:sz w:val="24"/>
          <w:szCs w:val="24"/>
        </w:rPr>
        <w:t xml:space="preserve">. </w:t>
      </w:r>
      <w:r w:rsidR="007C7801" w:rsidRPr="00FB610B">
        <w:rPr>
          <w:rFonts w:ascii="Times New Roman" w:hAnsi="Times New Roman" w:cs="Times New Roman"/>
          <w:sz w:val="24"/>
          <w:szCs w:val="24"/>
        </w:rPr>
        <w:t xml:space="preserve">Menurut </w:t>
      </w:r>
      <w:r w:rsidR="00550795" w:rsidRPr="00FB610B">
        <w:rPr>
          <w:rFonts w:ascii="Times New Roman" w:hAnsi="Times New Roman" w:cs="Times New Roman"/>
          <w:sz w:val="24"/>
          <w:szCs w:val="24"/>
        </w:rPr>
        <w:t>Lai et al</w:t>
      </w:r>
      <w:r w:rsidR="007B29FD">
        <w:rPr>
          <w:rFonts w:ascii="Times New Roman" w:hAnsi="Times New Roman" w:cs="Times New Roman"/>
          <w:sz w:val="24"/>
          <w:szCs w:val="24"/>
        </w:rPr>
        <w:t>.</w:t>
      </w:r>
      <w:r w:rsidR="00550795" w:rsidRPr="00FB610B">
        <w:rPr>
          <w:rFonts w:ascii="Times New Roman" w:hAnsi="Times New Roman" w:cs="Times New Roman"/>
          <w:sz w:val="24"/>
          <w:szCs w:val="24"/>
        </w:rPr>
        <w:t xml:space="preserve"> (2021) </w:t>
      </w:r>
      <w:r w:rsidR="007C7801" w:rsidRPr="00FB610B">
        <w:rPr>
          <w:rFonts w:ascii="Times New Roman" w:hAnsi="Times New Roman" w:cs="Times New Roman"/>
          <w:sz w:val="24"/>
          <w:szCs w:val="24"/>
        </w:rPr>
        <w:t xml:space="preserve">pula, berdasarkan ciri-ciri demografi dan model regresi logistik yang digunakan dalam </w:t>
      </w:r>
      <w:r w:rsidR="00521CD5">
        <w:rPr>
          <w:rFonts w:ascii="Times New Roman" w:hAnsi="Times New Roman" w:cs="Times New Roman"/>
          <w:sz w:val="24"/>
          <w:szCs w:val="24"/>
        </w:rPr>
        <w:t>kajian mereka, hanya belia yang</w:t>
      </w:r>
      <w:r w:rsidR="007C7801" w:rsidRPr="00FB610B">
        <w:rPr>
          <w:rFonts w:ascii="Times New Roman" w:hAnsi="Times New Roman" w:cs="Times New Roman"/>
          <w:sz w:val="24"/>
          <w:szCs w:val="24"/>
        </w:rPr>
        <w:t xml:space="preserve"> </w:t>
      </w:r>
      <w:proofErr w:type="gramStart"/>
      <w:r w:rsidR="007C7801" w:rsidRPr="00FB610B">
        <w:rPr>
          <w:rFonts w:ascii="Times New Roman" w:hAnsi="Times New Roman" w:cs="Times New Roman"/>
          <w:sz w:val="24"/>
          <w:szCs w:val="24"/>
        </w:rPr>
        <w:t>terdiri  daripada</w:t>
      </w:r>
      <w:proofErr w:type="gramEnd"/>
      <w:r w:rsidR="007C7801" w:rsidRPr="00FB610B">
        <w:rPr>
          <w:rFonts w:ascii="Times New Roman" w:hAnsi="Times New Roman" w:cs="Times New Roman"/>
          <w:sz w:val="24"/>
          <w:szCs w:val="24"/>
        </w:rPr>
        <w:t xml:space="preserve">  kaum lelaki, tinggal di luar bandar, sedang bekerja di sektor kerajaan mahupun  swasta,  mempunyai  pengalaman  dan  ahli  keluarga  yang  terlibat dalam sektor perladangan kelapa sawit dilihat sebagai faktor paling kuat  mempengaruhi  kesediaan  belia  untuk  bekerja  di  sektor  perladangan  kelapa  sawit. </w:t>
      </w:r>
    </w:p>
    <w:p w14:paraId="36F20314" w14:textId="1B27AB9E" w:rsidR="00684ED4" w:rsidRDefault="00684ED4" w:rsidP="007B29FD">
      <w:pPr>
        <w:spacing w:after="0" w:line="240" w:lineRule="auto"/>
        <w:ind w:firstLine="720"/>
        <w:rPr>
          <w:rFonts w:ascii="Times New Roman" w:hAnsi="Times New Roman" w:cs="Times New Roman"/>
          <w:sz w:val="24"/>
          <w:szCs w:val="24"/>
        </w:rPr>
      </w:pPr>
      <w:r w:rsidRPr="00FB610B">
        <w:rPr>
          <w:rFonts w:ascii="Times New Roman" w:hAnsi="Times New Roman" w:cs="Times New Roman"/>
          <w:sz w:val="24"/>
          <w:szCs w:val="24"/>
        </w:rPr>
        <w:t xml:space="preserve">Akibatnya, belia secara amnya tidak berminat untuk menyertai sektor ini. </w:t>
      </w:r>
      <w:r w:rsidR="004A6854" w:rsidRPr="00FB610B">
        <w:rPr>
          <w:rFonts w:ascii="Times New Roman" w:hAnsi="Times New Roman" w:cs="Times New Roman"/>
          <w:sz w:val="24"/>
          <w:szCs w:val="24"/>
        </w:rPr>
        <w:t xml:space="preserve">Keadaan ini </w:t>
      </w:r>
      <w:r w:rsidRPr="00FB610B">
        <w:rPr>
          <w:rFonts w:ascii="Times New Roman" w:hAnsi="Times New Roman" w:cs="Times New Roman"/>
          <w:sz w:val="24"/>
          <w:szCs w:val="24"/>
        </w:rPr>
        <w:t xml:space="preserve">sememangnya membimbangkan kerana </w:t>
      </w:r>
      <w:r w:rsidR="004A6854" w:rsidRPr="00FB610B">
        <w:rPr>
          <w:rFonts w:ascii="Times New Roman" w:hAnsi="Times New Roman" w:cs="Times New Roman"/>
          <w:sz w:val="24"/>
          <w:szCs w:val="24"/>
        </w:rPr>
        <w:t xml:space="preserve">belia </w:t>
      </w:r>
      <w:r w:rsidR="00E0007A" w:rsidRPr="00FB610B">
        <w:rPr>
          <w:rFonts w:ascii="Times New Roman" w:hAnsi="Times New Roman" w:cs="Times New Roman"/>
          <w:sz w:val="24"/>
          <w:szCs w:val="24"/>
        </w:rPr>
        <w:t xml:space="preserve">sewajarnya </w:t>
      </w:r>
      <w:r w:rsidRPr="00FB610B">
        <w:rPr>
          <w:rFonts w:ascii="Times New Roman" w:hAnsi="Times New Roman" w:cs="Times New Roman"/>
          <w:sz w:val="24"/>
          <w:szCs w:val="24"/>
        </w:rPr>
        <w:t xml:space="preserve">menjadi penggerak kepada kemajuan ekonomi sesebuah negara. Kekurangan penglibatan belia </w:t>
      </w:r>
      <w:r w:rsidR="009A582F" w:rsidRPr="00FB610B">
        <w:rPr>
          <w:rFonts w:ascii="Times New Roman" w:hAnsi="Times New Roman" w:cs="Times New Roman"/>
          <w:sz w:val="24"/>
          <w:szCs w:val="24"/>
        </w:rPr>
        <w:t xml:space="preserve">membawa kepada penglibatan </w:t>
      </w:r>
      <w:r w:rsidRPr="00FB610B">
        <w:rPr>
          <w:rFonts w:ascii="Times New Roman" w:hAnsi="Times New Roman" w:cs="Times New Roman"/>
          <w:sz w:val="24"/>
          <w:szCs w:val="24"/>
        </w:rPr>
        <w:t xml:space="preserve">pekerja asing untuk bekerja di sektor tersebut. Akibatnya, industri minyak sawit di Malaysia banyak bergantung kepada buruh asing, </w:t>
      </w:r>
      <w:r w:rsidR="00AF7F22" w:rsidRPr="00FB610B">
        <w:rPr>
          <w:rFonts w:ascii="Times New Roman" w:hAnsi="Times New Roman" w:cs="Times New Roman"/>
          <w:sz w:val="24"/>
          <w:szCs w:val="24"/>
        </w:rPr>
        <w:t>terutamanya dari Indonesia, Nepal, Myanmar, India, Vietnam dan Filipina (Kementerian Dalam Negeri Malaysia, 2021). Menurut Malaysian Palm Oil Board (MPOB), terdapat 340,105 pekerja asing di Malaysia, di mana jumlah ini merangkumi</w:t>
      </w:r>
      <w:r w:rsidR="00550795" w:rsidRPr="00FB610B">
        <w:rPr>
          <w:rFonts w:ascii="Times New Roman" w:hAnsi="Times New Roman" w:cs="Times New Roman"/>
          <w:sz w:val="24"/>
          <w:szCs w:val="24"/>
        </w:rPr>
        <w:t xml:space="preserve"> </w:t>
      </w:r>
      <w:r w:rsidR="00AF7F22" w:rsidRPr="00FB610B">
        <w:rPr>
          <w:rFonts w:ascii="Times New Roman" w:hAnsi="Times New Roman" w:cs="Times New Roman"/>
          <w:sz w:val="24"/>
          <w:szCs w:val="24"/>
        </w:rPr>
        <w:t>77% tenaga kerja di ladang pada tahun 2018 (Muhanizah et al.</w:t>
      </w:r>
      <w:r w:rsidR="001778B9" w:rsidRPr="00FB610B">
        <w:rPr>
          <w:rFonts w:ascii="Times New Roman" w:hAnsi="Times New Roman" w:cs="Times New Roman"/>
          <w:sz w:val="24"/>
          <w:szCs w:val="24"/>
        </w:rPr>
        <w:t xml:space="preserve">, </w:t>
      </w:r>
      <w:r w:rsidR="00AF7F22" w:rsidRPr="00FB610B">
        <w:rPr>
          <w:rFonts w:ascii="Times New Roman" w:hAnsi="Times New Roman" w:cs="Times New Roman"/>
          <w:sz w:val="24"/>
          <w:szCs w:val="24"/>
        </w:rPr>
        <w:t>2022</w:t>
      </w:r>
      <w:r w:rsidR="007B29FD">
        <w:rPr>
          <w:rFonts w:ascii="Times New Roman" w:hAnsi="Times New Roman" w:cs="Times New Roman"/>
          <w:sz w:val="24"/>
          <w:szCs w:val="24"/>
        </w:rPr>
        <w:t>;</w:t>
      </w:r>
      <w:r w:rsidR="001778B9" w:rsidRPr="00FB610B">
        <w:rPr>
          <w:rFonts w:ascii="Times New Roman" w:hAnsi="Times New Roman" w:cs="Times New Roman"/>
          <w:sz w:val="24"/>
          <w:szCs w:val="24"/>
        </w:rPr>
        <w:t xml:space="preserve"> Nik Ibrahim, 2019)</w:t>
      </w:r>
      <w:r w:rsidR="00D53164" w:rsidRPr="00FB610B">
        <w:rPr>
          <w:rFonts w:ascii="Times New Roman" w:hAnsi="Times New Roman" w:cs="Times New Roman"/>
          <w:sz w:val="24"/>
          <w:szCs w:val="24"/>
        </w:rPr>
        <w:t>.</w:t>
      </w:r>
      <w:r w:rsidR="00B70F2A" w:rsidRPr="00FB610B">
        <w:rPr>
          <w:rFonts w:ascii="Times New Roman" w:hAnsi="Times New Roman" w:cs="Times New Roman"/>
          <w:sz w:val="24"/>
          <w:szCs w:val="24"/>
        </w:rPr>
        <w:t xml:space="preserve"> </w:t>
      </w:r>
      <w:r w:rsidRPr="00FB610B">
        <w:rPr>
          <w:rFonts w:ascii="Times New Roman" w:hAnsi="Times New Roman" w:cs="Times New Roman"/>
          <w:sz w:val="24"/>
          <w:szCs w:val="24"/>
        </w:rPr>
        <w:t xml:space="preserve">Di Malaysia, FELDA (Lembaga Kemajuan Tanah Persekutuan) </w:t>
      </w:r>
      <w:r w:rsidR="00DF3571" w:rsidRPr="00FB610B">
        <w:rPr>
          <w:rFonts w:ascii="Times New Roman" w:hAnsi="Times New Roman" w:cs="Times New Roman"/>
          <w:sz w:val="24"/>
          <w:szCs w:val="24"/>
        </w:rPr>
        <w:t xml:space="preserve">telah </w:t>
      </w:r>
      <w:r w:rsidRPr="00FB610B">
        <w:rPr>
          <w:rFonts w:ascii="Times New Roman" w:hAnsi="Times New Roman" w:cs="Times New Roman"/>
          <w:sz w:val="24"/>
          <w:szCs w:val="24"/>
        </w:rPr>
        <w:t xml:space="preserve">ditubuhkan untuk mengurangkan kemiskinan melalui </w:t>
      </w:r>
      <w:r w:rsidR="00DF3571" w:rsidRPr="00FB610B">
        <w:rPr>
          <w:rFonts w:ascii="Times New Roman" w:hAnsi="Times New Roman" w:cs="Times New Roman"/>
          <w:sz w:val="24"/>
          <w:szCs w:val="24"/>
        </w:rPr>
        <w:t xml:space="preserve">penanaman </w:t>
      </w:r>
      <w:r w:rsidRPr="00FB610B">
        <w:rPr>
          <w:rFonts w:ascii="Times New Roman" w:hAnsi="Times New Roman" w:cs="Times New Roman"/>
          <w:sz w:val="24"/>
          <w:szCs w:val="24"/>
        </w:rPr>
        <w:t xml:space="preserve">kelapa sawit dan </w:t>
      </w:r>
      <w:r w:rsidR="00DF3571" w:rsidRPr="00FB610B">
        <w:rPr>
          <w:rFonts w:ascii="Times New Roman" w:hAnsi="Times New Roman" w:cs="Times New Roman"/>
          <w:sz w:val="24"/>
          <w:szCs w:val="24"/>
        </w:rPr>
        <w:t xml:space="preserve">aktiviti </w:t>
      </w:r>
      <w:r w:rsidRPr="00FB610B">
        <w:rPr>
          <w:rFonts w:ascii="Times New Roman" w:hAnsi="Times New Roman" w:cs="Times New Roman"/>
          <w:sz w:val="24"/>
          <w:szCs w:val="24"/>
        </w:rPr>
        <w:t>pertania</w:t>
      </w:r>
      <w:r w:rsidR="00DF3571" w:rsidRPr="00FB610B">
        <w:rPr>
          <w:rFonts w:ascii="Times New Roman" w:hAnsi="Times New Roman" w:cs="Times New Roman"/>
          <w:sz w:val="24"/>
          <w:szCs w:val="24"/>
        </w:rPr>
        <w:t xml:space="preserve">n yang lain.  Siti Hamin, Kesumawati dan Fuzirah </w:t>
      </w:r>
      <w:r w:rsidRPr="00FB610B">
        <w:rPr>
          <w:rFonts w:ascii="Times New Roman" w:hAnsi="Times New Roman" w:cs="Times New Roman"/>
          <w:sz w:val="24"/>
          <w:szCs w:val="24"/>
        </w:rPr>
        <w:t>(2019)</w:t>
      </w:r>
      <w:r w:rsidR="00DF3571" w:rsidRPr="00FB610B">
        <w:rPr>
          <w:rFonts w:ascii="Times New Roman" w:hAnsi="Times New Roman" w:cs="Times New Roman"/>
          <w:sz w:val="24"/>
          <w:szCs w:val="24"/>
        </w:rPr>
        <w:t xml:space="preserve"> </w:t>
      </w:r>
      <w:r w:rsidR="00E0007A" w:rsidRPr="00FB610B">
        <w:rPr>
          <w:rFonts w:ascii="Times New Roman" w:hAnsi="Times New Roman" w:cs="Times New Roman"/>
          <w:sz w:val="24"/>
          <w:szCs w:val="24"/>
        </w:rPr>
        <w:t xml:space="preserve">mendapati </w:t>
      </w:r>
      <w:r w:rsidR="00DF3571" w:rsidRPr="00FB610B">
        <w:rPr>
          <w:rFonts w:ascii="Times New Roman" w:hAnsi="Times New Roman" w:cs="Times New Roman"/>
          <w:sz w:val="24"/>
          <w:szCs w:val="24"/>
        </w:rPr>
        <w:t xml:space="preserve">bahawa </w:t>
      </w:r>
      <w:r w:rsidRPr="00FB610B">
        <w:rPr>
          <w:rFonts w:ascii="Times New Roman" w:hAnsi="Times New Roman" w:cs="Times New Roman"/>
          <w:sz w:val="24"/>
          <w:szCs w:val="24"/>
        </w:rPr>
        <w:t xml:space="preserve">FELDA pada masa </w:t>
      </w:r>
      <w:r w:rsidR="00DF3571" w:rsidRPr="00FB610B">
        <w:rPr>
          <w:rFonts w:ascii="Times New Roman" w:hAnsi="Times New Roman" w:cs="Times New Roman"/>
          <w:sz w:val="24"/>
          <w:szCs w:val="24"/>
        </w:rPr>
        <w:t>ini</w:t>
      </w:r>
      <w:r w:rsidRPr="00FB610B">
        <w:rPr>
          <w:rFonts w:ascii="Times New Roman" w:hAnsi="Times New Roman" w:cs="Times New Roman"/>
          <w:sz w:val="24"/>
          <w:szCs w:val="24"/>
        </w:rPr>
        <w:t xml:space="preserve"> menyediakan kemudahan </w:t>
      </w:r>
      <w:r w:rsidR="00DF3571" w:rsidRPr="00FB610B">
        <w:rPr>
          <w:rFonts w:ascii="Times New Roman" w:hAnsi="Times New Roman" w:cs="Times New Roman"/>
          <w:sz w:val="24"/>
          <w:szCs w:val="24"/>
        </w:rPr>
        <w:t xml:space="preserve">terkini </w:t>
      </w:r>
      <w:r w:rsidRPr="00FB610B">
        <w:rPr>
          <w:rFonts w:ascii="Times New Roman" w:hAnsi="Times New Roman" w:cs="Times New Roman"/>
          <w:sz w:val="24"/>
          <w:szCs w:val="24"/>
        </w:rPr>
        <w:t xml:space="preserve">dan </w:t>
      </w:r>
      <w:r w:rsidR="007508F1" w:rsidRPr="00FB610B">
        <w:rPr>
          <w:rFonts w:ascii="Times New Roman" w:hAnsi="Times New Roman" w:cs="Times New Roman"/>
          <w:sz w:val="24"/>
          <w:szCs w:val="24"/>
        </w:rPr>
        <w:t xml:space="preserve">yang </w:t>
      </w:r>
      <w:r w:rsidRPr="00FB610B">
        <w:rPr>
          <w:rFonts w:ascii="Times New Roman" w:hAnsi="Times New Roman" w:cs="Times New Roman"/>
          <w:sz w:val="24"/>
          <w:szCs w:val="24"/>
        </w:rPr>
        <w:t xml:space="preserve">bersesuaian agar generasi akan datang </w:t>
      </w:r>
      <w:r w:rsidRPr="00FB610B">
        <w:rPr>
          <w:rFonts w:ascii="Times New Roman" w:hAnsi="Times New Roman" w:cs="Times New Roman"/>
          <w:sz w:val="24"/>
          <w:szCs w:val="24"/>
        </w:rPr>
        <w:lastRenderedPageBreak/>
        <w:t xml:space="preserve">berpeluang </w:t>
      </w:r>
      <w:r w:rsidR="00E0007A" w:rsidRPr="00FB610B">
        <w:rPr>
          <w:rFonts w:ascii="Times New Roman" w:hAnsi="Times New Roman" w:cs="Times New Roman"/>
          <w:sz w:val="24"/>
          <w:szCs w:val="24"/>
        </w:rPr>
        <w:t xml:space="preserve">untuk </w:t>
      </w:r>
      <w:r w:rsidRPr="00FB610B">
        <w:rPr>
          <w:rFonts w:ascii="Times New Roman" w:hAnsi="Times New Roman" w:cs="Times New Roman"/>
          <w:sz w:val="24"/>
          <w:szCs w:val="24"/>
        </w:rPr>
        <w:t>meningkatkan taraf sosioekonomi dan kesejahteraan mereka.</w:t>
      </w:r>
      <w:r w:rsidR="007508F1" w:rsidRPr="00FB610B">
        <w:rPr>
          <w:rFonts w:ascii="Times New Roman" w:hAnsi="Times New Roman" w:cs="Times New Roman"/>
          <w:sz w:val="24"/>
          <w:szCs w:val="24"/>
        </w:rPr>
        <w:t xml:space="preserve"> Namun begitu, </w:t>
      </w:r>
      <w:r w:rsidRPr="00FB610B">
        <w:rPr>
          <w:rFonts w:ascii="Times New Roman" w:hAnsi="Times New Roman" w:cs="Times New Roman"/>
          <w:sz w:val="24"/>
          <w:szCs w:val="24"/>
        </w:rPr>
        <w:t>di sebalik potensi produk seperti minyak sawi</w:t>
      </w:r>
      <w:r w:rsidR="00294980">
        <w:rPr>
          <w:rFonts w:ascii="Times New Roman" w:hAnsi="Times New Roman" w:cs="Times New Roman"/>
          <w:sz w:val="24"/>
          <w:szCs w:val="24"/>
        </w:rPr>
        <w:t>t ini,</w:t>
      </w:r>
      <w:r w:rsidRPr="00FB610B">
        <w:rPr>
          <w:rFonts w:ascii="Times New Roman" w:hAnsi="Times New Roman" w:cs="Times New Roman"/>
          <w:sz w:val="24"/>
          <w:szCs w:val="24"/>
        </w:rPr>
        <w:t xml:space="preserve"> sumber manusia, khususnya belia, dianggap sebagai salah satu faktor yang boleh menjejaskan daya maju jangka panjang industri</w:t>
      </w:r>
      <w:r w:rsidR="007508F1" w:rsidRPr="00FB610B">
        <w:rPr>
          <w:rFonts w:ascii="Times New Roman" w:hAnsi="Times New Roman" w:cs="Times New Roman"/>
          <w:sz w:val="24"/>
          <w:szCs w:val="24"/>
        </w:rPr>
        <w:t xml:space="preserve"> tersebut. </w:t>
      </w:r>
      <w:r w:rsidRPr="00FB610B">
        <w:rPr>
          <w:rFonts w:ascii="Times New Roman" w:hAnsi="Times New Roman" w:cs="Times New Roman"/>
          <w:sz w:val="24"/>
          <w:szCs w:val="24"/>
        </w:rPr>
        <w:t xml:space="preserve"> Kerajaan </w:t>
      </w:r>
      <w:r w:rsidR="007508F1" w:rsidRPr="00FB610B">
        <w:rPr>
          <w:rFonts w:ascii="Times New Roman" w:hAnsi="Times New Roman" w:cs="Times New Roman"/>
          <w:sz w:val="24"/>
          <w:szCs w:val="24"/>
        </w:rPr>
        <w:t xml:space="preserve">Malaysia </w:t>
      </w:r>
      <w:r w:rsidRPr="00FB610B">
        <w:rPr>
          <w:rFonts w:ascii="Times New Roman" w:hAnsi="Times New Roman" w:cs="Times New Roman"/>
          <w:sz w:val="24"/>
          <w:szCs w:val="24"/>
        </w:rPr>
        <w:t xml:space="preserve">telah mengambil langkah-langkah yang perlu untuk menyelesaikan masalah ini seperti menyediakan perkhidmatan sokongan kepada belia di institusi </w:t>
      </w:r>
      <w:r w:rsidR="007508F1" w:rsidRPr="00FB610B">
        <w:rPr>
          <w:rFonts w:ascii="Times New Roman" w:hAnsi="Times New Roman" w:cs="Times New Roman"/>
          <w:sz w:val="24"/>
          <w:szCs w:val="24"/>
        </w:rPr>
        <w:t xml:space="preserve">pengajian </w:t>
      </w:r>
      <w:r w:rsidRPr="00FB610B">
        <w:rPr>
          <w:rFonts w:ascii="Times New Roman" w:hAnsi="Times New Roman" w:cs="Times New Roman"/>
          <w:sz w:val="24"/>
          <w:szCs w:val="24"/>
        </w:rPr>
        <w:t xml:space="preserve">tinggi serta </w:t>
      </w:r>
      <w:r w:rsidR="007508F1" w:rsidRPr="00FB610B">
        <w:rPr>
          <w:rFonts w:ascii="Times New Roman" w:hAnsi="Times New Roman" w:cs="Times New Roman"/>
          <w:sz w:val="24"/>
          <w:szCs w:val="24"/>
        </w:rPr>
        <w:t xml:space="preserve">mengadakan </w:t>
      </w:r>
      <w:r w:rsidRPr="00FB610B">
        <w:rPr>
          <w:rFonts w:ascii="Times New Roman" w:hAnsi="Times New Roman" w:cs="Times New Roman"/>
          <w:sz w:val="24"/>
          <w:szCs w:val="24"/>
        </w:rPr>
        <w:t xml:space="preserve">program dan rancangan pendidikan pertanian (Kementerian Pendidikan, 2013). </w:t>
      </w:r>
      <w:r w:rsidR="00354FC9" w:rsidRPr="00FB610B">
        <w:rPr>
          <w:rFonts w:ascii="Times New Roman" w:hAnsi="Times New Roman" w:cs="Times New Roman"/>
          <w:sz w:val="24"/>
          <w:szCs w:val="24"/>
        </w:rPr>
        <w:t xml:space="preserve">Agenda ekonomi Rancangan Malaysia ke 12 menjangkakan peningkatan guna tenaga dengan sederhana iaitu pada kadar 1.4% setahun, </w:t>
      </w:r>
      <w:r w:rsidR="009C191F" w:rsidRPr="00FB610B">
        <w:rPr>
          <w:rFonts w:ascii="Times New Roman" w:hAnsi="Times New Roman" w:cs="Times New Roman"/>
          <w:sz w:val="24"/>
          <w:szCs w:val="24"/>
        </w:rPr>
        <w:t xml:space="preserve">bagi mencapai 16.2 juta pada tahun 2025, </w:t>
      </w:r>
      <w:r w:rsidR="00354FC9" w:rsidRPr="00FB610B">
        <w:rPr>
          <w:rFonts w:ascii="Times New Roman" w:hAnsi="Times New Roman" w:cs="Times New Roman"/>
          <w:sz w:val="24"/>
          <w:szCs w:val="24"/>
        </w:rPr>
        <w:t>manakala pekerjaan baharu akan bertambah sebanyak 1.1 juta</w:t>
      </w:r>
      <w:r w:rsidR="009C191F" w:rsidRPr="00FB610B">
        <w:rPr>
          <w:rFonts w:ascii="Times New Roman" w:hAnsi="Times New Roman" w:cs="Times New Roman"/>
          <w:sz w:val="24"/>
          <w:szCs w:val="24"/>
        </w:rPr>
        <w:t xml:space="preserve"> </w:t>
      </w:r>
      <w:r w:rsidR="0017021C" w:rsidRPr="00FB610B">
        <w:rPr>
          <w:rFonts w:ascii="Times New Roman" w:hAnsi="Times New Roman" w:cs="Times New Roman"/>
          <w:sz w:val="24"/>
          <w:szCs w:val="24"/>
        </w:rPr>
        <w:t>(Rancangan Malaysia Kedua Belas 2021-2025).</w:t>
      </w:r>
      <w:r w:rsidR="00A76954">
        <w:rPr>
          <w:rFonts w:ascii="Times New Roman" w:hAnsi="Times New Roman" w:cs="Times New Roman"/>
          <w:sz w:val="24"/>
          <w:szCs w:val="24"/>
        </w:rPr>
        <w:t xml:space="preserve"> </w:t>
      </w:r>
      <w:r w:rsidR="009C191F" w:rsidRPr="00FB610B">
        <w:rPr>
          <w:rFonts w:ascii="Times New Roman" w:hAnsi="Times New Roman" w:cs="Times New Roman"/>
          <w:sz w:val="24"/>
          <w:szCs w:val="24"/>
        </w:rPr>
        <w:t xml:space="preserve">Tumpuan adalah </w:t>
      </w:r>
      <w:r w:rsidRPr="00FB610B">
        <w:rPr>
          <w:rFonts w:ascii="Times New Roman" w:hAnsi="Times New Roman" w:cs="Times New Roman"/>
          <w:sz w:val="24"/>
          <w:szCs w:val="24"/>
        </w:rPr>
        <w:t>kepada matlamat meningkatkan produktiviti buruh serta mengurangkan pergantungan kepada migran kurang mahir</w:t>
      </w:r>
      <w:r w:rsidR="00656291" w:rsidRPr="00FB610B">
        <w:rPr>
          <w:rFonts w:ascii="Times New Roman" w:hAnsi="Times New Roman" w:cs="Times New Roman"/>
          <w:sz w:val="24"/>
          <w:szCs w:val="24"/>
        </w:rPr>
        <w:t xml:space="preserve">.  Ini adalah </w:t>
      </w:r>
      <w:r w:rsidRPr="00FB610B">
        <w:rPr>
          <w:rFonts w:ascii="Times New Roman" w:hAnsi="Times New Roman" w:cs="Times New Roman"/>
          <w:sz w:val="24"/>
          <w:szCs w:val="24"/>
        </w:rPr>
        <w:t xml:space="preserve">hasil daripada pelarasan berterusan daripada aktiviti ekonomi </w:t>
      </w:r>
      <w:r w:rsidR="00656291" w:rsidRPr="00FB610B">
        <w:rPr>
          <w:rFonts w:ascii="Times New Roman" w:hAnsi="Times New Roman" w:cs="Times New Roman"/>
          <w:sz w:val="24"/>
          <w:szCs w:val="24"/>
        </w:rPr>
        <w:t xml:space="preserve">buruh yang </w:t>
      </w:r>
      <w:r w:rsidRPr="00FB610B">
        <w:rPr>
          <w:rFonts w:ascii="Times New Roman" w:hAnsi="Times New Roman" w:cs="Times New Roman"/>
          <w:sz w:val="24"/>
          <w:szCs w:val="24"/>
        </w:rPr>
        <w:t xml:space="preserve">intensif kepada ekonomi berasaskan pengetahuan dan inovasi. </w:t>
      </w:r>
      <w:r w:rsidR="00656291" w:rsidRPr="00FB610B">
        <w:rPr>
          <w:rFonts w:ascii="Times New Roman" w:hAnsi="Times New Roman" w:cs="Times New Roman"/>
          <w:sz w:val="24"/>
          <w:szCs w:val="24"/>
        </w:rPr>
        <w:t xml:space="preserve">Untuk </w:t>
      </w:r>
      <w:r w:rsidRPr="00FB610B">
        <w:rPr>
          <w:rFonts w:ascii="Times New Roman" w:hAnsi="Times New Roman" w:cs="Times New Roman"/>
          <w:sz w:val="24"/>
          <w:szCs w:val="24"/>
        </w:rPr>
        <w:t xml:space="preserve">mencapai matlamat tersebut, generasi muda khususnya belia FELDA perlu menjadi penggerak kepada evolusi, menjadikan diri mereka sebagai sebahagian daripada komuniti pertanian yang produktif, inovatif, imaginatif dan berdaya saing tinggi (Norsida, 2012). </w:t>
      </w:r>
      <w:r w:rsidR="00787623" w:rsidRPr="00FB610B">
        <w:rPr>
          <w:rFonts w:ascii="Times New Roman" w:hAnsi="Times New Roman" w:cs="Times New Roman"/>
          <w:sz w:val="24"/>
          <w:szCs w:val="24"/>
        </w:rPr>
        <w:t xml:space="preserve">Dengan itu, </w:t>
      </w:r>
      <w:r w:rsidRPr="00FB610B">
        <w:rPr>
          <w:rFonts w:ascii="Times New Roman" w:hAnsi="Times New Roman" w:cs="Times New Roman"/>
          <w:sz w:val="24"/>
          <w:szCs w:val="24"/>
        </w:rPr>
        <w:t xml:space="preserve">fokus kajian ini adalah untuk </w:t>
      </w:r>
      <w:r w:rsidR="00787623" w:rsidRPr="00FB610B">
        <w:rPr>
          <w:rFonts w:ascii="Times New Roman" w:hAnsi="Times New Roman" w:cs="Times New Roman"/>
          <w:sz w:val="24"/>
          <w:szCs w:val="24"/>
        </w:rPr>
        <w:t xml:space="preserve">mengenal pasti </w:t>
      </w:r>
      <w:r w:rsidRPr="00FB610B">
        <w:rPr>
          <w:rFonts w:ascii="Times New Roman" w:hAnsi="Times New Roman" w:cs="Times New Roman"/>
          <w:sz w:val="24"/>
          <w:szCs w:val="24"/>
        </w:rPr>
        <w:t xml:space="preserve">sikap, penglibatan, dan minat belia FELDA dalam sektor minyak sawit Malaysia, serta pembolehubah yang menyokong sikap mereka dan berpotensi </w:t>
      </w:r>
      <w:r w:rsidR="00787623" w:rsidRPr="00FB610B">
        <w:rPr>
          <w:rFonts w:ascii="Times New Roman" w:hAnsi="Times New Roman" w:cs="Times New Roman"/>
          <w:sz w:val="24"/>
          <w:szCs w:val="24"/>
        </w:rPr>
        <w:t xml:space="preserve">untuk </w:t>
      </w:r>
      <w:r w:rsidRPr="00FB610B">
        <w:rPr>
          <w:rFonts w:ascii="Times New Roman" w:hAnsi="Times New Roman" w:cs="Times New Roman"/>
          <w:sz w:val="24"/>
          <w:szCs w:val="24"/>
        </w:rPr>
        <w:t xml:space="preserve">mengekalkan </w:t>
      </w:r>
      <w:r w:rsidR="00787623" w:rsidRPr="00FB610B">
        <w:rPr>
          <w:rFonts w:ascii="Times New Roman" w:hAnsi="Times New Roman" w:cs="Times New Roman"/>
          <w:sz w:val="24"/>
          <w:szCs w:val="24"/>
        </w:rPr>
        <w:t xml:space="preserve">penglibatan </w:t>
      </w:r>
      <w:r w:rsidRPr="00FB610B">
        <w:rPr>
          <w:rFonts w:ascii="Times New Roman" w:hAnsi="Times New Roman" w:cs="Times New Roman"/>
          <w:sz w:val="24"/>
          <w:szCs w:val="24"/>
        </w:rPr>
        <w:t>mereka dalam industri</w:t>
      </w:r>
      <w:r w:rsidR="00787623" w:rsidRPr="00FB610B">
        <w:rPr>
          <w:rFonts w:ascii="Times New Roman" w:hAnsi="Times New Roman" w:cs="Times New Roman"/>
          <w:sz w:val="24"/>
          <w:szCs w:val="24"/>
        </w:rPr>
        <w:t xml:space="preserve"> ini.</w:t>
      </w:r>
    </w:p>
    <w:p w14:paraId="2557832C" w14:textId="638CA4D7" w:rsidR="007B29FD" w:rsidRDefault="007B29FD" w:rsidP="007B29FD">
      <w:pPr>
        <w:spacing w:after="0" w:line="240" w:lineRule="auto"/>
        <w:ind w:firstLine="720"/>
        <w:rPr>
          <w:rFonts w:ascii="Times New Roman" w:hAnsi="Times New Roman" w:cs="Times New Roman"/>
          <w:sz w:val="24"/>
          <w:szCs w:val="24"/>
        </w:rPr>
      </w:pPr>
    </w:p>
    <w:p w14:paraId="259CC2DE" w14:textId="77777777" w:rsidR="007B29FD" w:rsidRPr="00FB610B" w:rsidRDefault="007B29FD" w:rsidP="007B29FD">
      <w:pPr>
        <w:spacing w:after="0" w:line="240" w:lineRule="auto"/>
        <w:ind w:firstLine="720"/>
        <w:rPr>
          <w:rFonts w:ascii="Times New Roman" w:hAnsi="Times New Roman" w:cs="Times New Roman"/>
          <w:sz w:val="24"/>
          <w:szCs w:val="24"/>
        </w:rPr>
      </w:pPr>
    </w:p>
    <w:p w14:paraId="6C7BCC7C" w14:textId="1DA52517" w:rsidR="00EA681B" w:rsidRPr="007B29FD" w:rsidRDefault="004D73EC" w:rsidP="00FB610B">
      <w:pPr>
        <w:spacing w:after="0" w:line="240" w:lineRule="auto"/>
        <w:rPr>
          <w:rFonts w:ascii="Times New Roman" w:hAnsi="Times New Roman" w:cs="Times New Roman"/>
          <w:b/>
          <w:bCs/>
          <w:sz w:val="24"/>
          <w:szCs w:val="24"/>
        </w:rPr>
      </w:pPr>
      <w:r w:rsidRPr="007B29FD">
        <w:rPr>
          <w:rFonts w:ascii="Times New Roman" w:hAnsi="Times New Roman" w:cs="Times New Roman"/>
          <w:b/>
          <w:bCs/>
          <w:sz w:val="24"/>
          <w:szCs w:val="24"/>
        </w:rPr>
        <w:t xml:space="preserve">Kajian </w:t>
      </w:r>
      <w:r w:rsidR="007B29FD">
        <w:rPr>
          <w:rFonts w:ascii="Times New Roman" w:hAnsi="Times New Roman" w:cs="Times New Roman"/>
          <w:b/>
          <w:bCs/>
          <w:sz w:val="24"/>
          <w:szCs w:val="24"/>
        </w:rPr>
        <w:t>l</w:t>
      </w:r>
      <w:r w:rsidRPr="007B29FD">
        <w:rPr>
          <w:rFonts w:ascii="Times New Roman" w:hAnsi="Times New Roman" w:cs="Times New Roman"/>
          <w:b/>
          <w:bCs/>
          <w:sz w:val="24"/>
          <w:szCs w:val="24"/>
        </w:rPr>
        <w:t>iteratur</w:t>
      </w:r>
    </w:p>
    <w:p w14:paraId="28AAE47B" w14:textId="77777777" w:rsidR="004D73EC" w:rsidRPr="00FB610B" w:rsidRDefault="004D73EC" w:rsidP="00FB610B">
      <w:pPr>
        <w:spacing w:after="0" w:line="240" w:lineRule="auto"/>
        <w:rPr>
          <w:rFonts w:ascii="Times New Roman" w:hAnsi="Times New Roman" w:cs="Times New Roman"/>
          <w:sz w:val="24"/>
          <w:szCs w:val="24"/>
        </w:rPr>
      </w:pPr>
    </w:p>
    <w:p w14:paraId="7785232A" w14:textId="1360AC93" w:rsidR="004A6854" w:rsidRPr="00FB610B" w:rsidRDefault="00684ED4"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 xml:space="preserve">Pertanian, dengan sokongan kerajaan, </w:t>
      </w:r>
      <w:r w:rsidR="006058DC" w:rsidRPr="00FB610B">
        <w:rPr>
          <w:rFonts w:ascii="Times New Roman" w:hAnsi="Times New Roman" w:cs="Times New Roman"/>
          <w:sz w:val="24"/>
          <w:szCs w:val="24"/>
        </w:rPr>
        <w:t xml:space="preserve">sebenarnya </w:t>
      </w:r>
      <w:r w:rsidRPr="00FB610B">
        <w:rPr>
          <w:rFonts w:ascii="Times New Roman" w:hAnsi="Times New Roman" w:cs="Times New Roman"/>
          <w:sz w:val="24"/>
          <w:szCs w:val="24"/>
        </w:rPr>
        <w:t xml:space="preserve">menawarkan peluang </w:t>
      </w:r>
      <w:r w:rsidR="006058DC" w:rsidRPr="00FB610B">
        <w:rPr>
          <w:rFonts w:ascii="Times New Roman" w:hAnsi="Times New Roman" w:cs="Times New Roman"/>
          <w:sz w:val="24"/>
          <w:szCs w:val="24"/>
        </w:rPr>
        <w:t xml:space="preserve">yang </w:t>
      </w:r>
      <w:r w:rsidRPr="00FB610B">
        <w:rPr>
          <w:rFonts w:ascii="Times New Roman" w:hAnsi="Times New Roman" w:cs="Times New Roman"/>
          <w:sz w:val="24"/>
          <w:szCs w:val="24"/>
        </w:rPr>
        <w:t>besar kepada usahawan (D’Silva, Shaffril, Uli</w:t>
      </w:r>
      <w:r w:rsidR="00D63237">
        <w:rPr>
          <w:rFonts w:ascii="Times New Roman" w:hAnsi="Times New Roman" w:cs="Times New Roman"/>
          <w:sz w:val="24"/>
          <w:szCs w:val="24"/>
        </w:rPr>
        <w:t xml:space="preserve"> </w:t>
      </w:r>
      <w:r w:rsidRPr="00FB610B">
        <w:rPr>
          <w:rFonts w:ascii="Times New Roman" w:hAnsi="Times New Roman" w:cs="Times New Roman"/>
          <w:sz w:val="24"/>
          <w:szCs w:val="24"/>
        </w:rPr>
        <w:t xml:space="preserve">&amp; Samah, 2009). </w:t>
      </w:r>
      <w:r w:rsidR="006058DC" w:rsidRPr="00FB610B">
        <w:rPr>
          <w:rFonts w:ascii="Times New Roman" w:hAnsi="Times New Roman" w:cs="Times New Roman"/>
          <w:sz w:val="24"/>
          <w:szCs w:val="24"/>
        </w:rPr>
        <w:t xml:space="preserve">Namun </w:t>
      </w:r>
      <w:r w:rsidRPr="00FB610B">
        <w:rPr>
          <w:rFonts w:ascii="Times New Roman" w:hAnsi="Times New Roman" w:cs="Times New Roman"/>
          <w:sz w:val="24"/>
          <w:szCs w:val="24"/>
        </w:rPr>
        <w:t xml:space="preserve">begitu, </w:t>
      </w:r>
      <w:r w:rsidR="006058DC" w:rsidRPr="00FB610B">
        <w:rPr>
          <w:rFonts w:ascii="Times New Roman" w:hAnsi="Times New Roman" w:cs="Times New Roman"/>
          <w:sz w:val="24"/>
          <w:szCs w:val="24"/>
        </w:rPr>
        <w:t xml:space="preserve">fahaman </w:t>
      </w:r>
      <w:r w:rsidRPr="00FB610B">
        <w:rPr>
          <w:rFonts w:ascii="Times New Roman" w:hAnsi="Times New Roman" w:cs="Times New Roman"/>
          <w:sz w:val="24"/>
          <w:szCs w:val="24"/>
        </w:rPr>
        <w:t xml:space="preserve">yang kuat di kalangan umum </w:t>
      </w:r>
      <w:r w:rsidR="006058DC" w:rsidRPr="00FB610B">
        <w:rPr>
          <w:rFonts w:ascii="Times New Roman" w:hAnsi="Times New Roman" w:cs="Times New Roman"/>
          <w:sz w:val="24"/>
          <w:szCs w:val="24"/>
        </w:rPr>
        <w:t xml:space="preserve">mengatakan </w:t>
      </w:r>
      <w:r w:rsidRPr="00FB610B">
        <w:rPr>
          <w:rFonts w:ascii="Times New Roman" w:hAnsi="Times New Roman" w:cs="Times New Roman"/>
          <w:sz w:val="24"/>
          <w:szCs w:val="24"/>
        </w:rPr>
        <w:t>bahawa pertanian mempunyai potensi yang terhad. Mohamed, Raja, Kaur</w:t>
      </w:r>
      <w:r w:rsidR="00533E42">
        <w:rPr>
          <w:rFonts w:ascii="Times New Roman" w:hAnsi="Times New Roman" w:cs="Times New Roman"/>
          <w:sz w:val="24"/>
          <w:szCs w:val="24"/>
        </w:rPr>
        <w:t xml:space="preserve"> dan</w:t>
      </w:r>
      <w:r w:rsidRPr="00FB610B">
        <w:rPr>
          <w:rFonts w:ascii="Times New Roman" w:hAnsi="Times New Roman" w:cs="Times New Roman"/>
          <w:sz w:val="24"/>
          <w:szCs w:val="24"/>
        </w:rPr>
        <w:t xml:space="preserve"> Abdullah</w:t>
      </w:r>
      <w:r w:rsidR="00333B2A" w:rsidRPr="00FB610B">
        <w:rPr>
          <w:rFonts w:ascii="Times New Roman" w:hAnsi="Times New Roman" w:cs="Times New Roman"/>
          <w:sz w:val="24"/>
          <w:szCs w:val="24"/>
        </w:rPr>
        <w:t xml:space="preserve"> (2007) berpendapat bahawa jika industri ini diuruskan dengan baik, ia boleh memberikan pendapatan yang tinggi kepada pekerja di industri tersebut. Secara u</w:t>
      </w:r>
      <w:r w:rsidRPr="00FB610B">
        <w:rPr>
          <w:rFonts w:ascii="Times New Roman" w:hAnsi="Times New Roman" w:cs="Times New Roman"/>
          <w:sz w:val="24"/>
          <w:szCs w:val="24"/>
        </w:rPr>
        <w:t xml:space="preserve">mumnya, masyarakat industri pertanian </w:t>
      </w:r>
      <w:r w:rsidR="001D2A73" w:rsidRPr="00FB610B">
        <w:rPr>
          <w:rFonts w:ascii="Times New Roman" w:hAnsi="Times New Roman" w:cs="Times New Roman"/>
          <w:sz w:val="24"/>
          <w:szCs w:val="24"/>
        </w:rPr>
        <w:t>me</w:t>
      </w:r>
      <w:r w:rsidRPr="00FB610B">
        <w:rPr>
          <w:rFonts w:ascii="Times New Roman" w:hAnsi="Times New Roman" w:cs="Times New Roman"/>
          <w:sz w:val="24"/>
          <w:szCs w:val="24"/>
        </w:rPr>
        <w:t>yakin</w:t>
      </w:r>
      <w:r w:rsidR="001D2A73" w:rsidRPr="00FB610B">
        <w:rPr>
          <w:rFonts w:ascii="Times New Roman" w:hAnsi="Times New Roman" w:cs="Times New Roman"/>
          <w:sz w:val="24"/>
          <w:szCs w:val="24"/>
        </w:rPr>
        <w:t>i bahawa</w:t>
      </w:r>
      <w:r w:rsidRPr="00FB610B">
        <w:rPr>
          <w:rFonts w:ascii="Times New Roman" w:hAnsi="Times New Roman" w:cs="Times New Roman"/>
          <w:sz w:val="24"/>
          <w:szCs w:val="24"/>
        </w:rPr>
        <w:t xml:space="preserve"> industri tersebut mampu menghasilkan pulangan yang tinggi kerana permintaan terhadap hasil pertanian tidak pernah berkurangan. </w:t>
      </w:r>
      <w:r w:rsidR="00FF2807" w:rsidRPr="00FB610B">
        <w:rPr>
          <w:rFonts w:ascii="Times New Roman" w:hAnsi="Times New Roman" w:cs="Times New Roman"/>
          <w:sz w:val="24"/>
          <w:szCs w:val="24"/>
        </w:rPr>
        <w:t>Keluaran Dalam Negeri Kasar (KDNK)</w:t>
      </w:r>
      <w:r w:rsidR="004A6854" w:rsidRPr="00FB610B">
        <w:rPr>
          <w:rFonts w:ascii="Times New Roman" w:hAnsi="Times New Roman" w:cs="Times New Roman"/>
          <w:sz w:val="24"/>
          <w:szCs w:val="24"/>
        </w:rPr>
        <w:t xml:space="preserve"> Malaysia </w:t>
      </w:r>
      <w:r w:rsidR="00FF2807" w:rsidRPr="00FB610B">
        <w:rPr>
          <w:rFonts w:ascii="Times New Roman" w:hAnsi="Times New Roman" w:cs="Times New Roman"/>
          <w:sz w:val="24"/>
          <w:szCs w:val="24"/>
        </w:rPr>
        <w:t xml:space="preserve">pada suku tahun pertama 2022 didapati </w:t>
      </w:r>
      <w:r w:rsidR="004A6854" w:rsidRPr="00FB610B">
        <w:rPr>
          <w:rFonts w:ascii="Times New Roman" w:hAnsi="Times New Roman" w:cs="Times New Roman"/>
          <w:sz w:val="24"/>
          <w:szCs w:val="24"/>
        </w:rPr>
        <w:t>terus berkembang 5.0 peratus berbanding 3.6 peratus pada tahun sebelumnya</w:t>
      </w:r>
      <w:r w:rsidR="00FF2807" w:rsidRPr="00FB610B">
        <w:rPr>
          <w:rFonts w:ascii="Times New Roman" w:hAnsi="Times New Roman" w:cs="Times New Roman"/>
          <w:sz w:val="24"/>
          <w:szCs w:val="24"/>
        </w:rPr>
        <w:t xml:space="preserve"> di mana </w:t>
      </w:r>
    </w:p>
    <w:p w14:paraId="46449688" w14:textId="43745B45" w:rsidR="004A6854" w:rsidRPr="00FB610B" w:rsidRDefault="00FF2807"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sektor pertanian meningkat marginal 0.2 peratus berbanding 2.8 peratus. Prestasi ini dipengaruhi oleh subsektor kelapa sawit, perikanan dan ternakan yang masi</w:t>
      </w:r>
      <w:r w:rsidR="009A583D">
        <w:rPr>
          <w:rFonts w:ascii="Times New Roman" w:hAnsi="Times New Roman" w:cs="Times New Roman"/>
          <w:sz w:val="24"/>
          <w:szCs w:val="24"/>
        </w:rPr>
        <w:t xml:space="preserve">ng-masing bertumbuh 3.9 peratus, 3.5 peratus dan 1.5 peratus </w:t>
      </w:r>
      <w:r w:rsidRPr="00FB610B">
        <w:rPr>
          <w:rFonts w:ascii="Times New Roman" w:hAnsi="Times New Roman" w:cs="Times New Roman"/>
          <w:sz w:val="24"/>
          <w:szCs w:val="24"/>
        </w:rPr>
        <w:t>(Jabatan Perangkaan Malaysia, 2022).</w:t>
      </w:r>
    </w:p>
    <w:p w14:paraId="23BC35CA" w14:textId="28B63CE4" w:rsidR="00684ED4" w:rsidRPr="00FB610B" w:rsidRDefault="00684ED4" w:rsidP="00533E42">
      <w:pPr>
        <w:spacing w:after="0" w:line="240" w:lineRule="auto"/>
        <w:ind w:firstLine="720"/>
        <w:rPr>
          <w:rFonts w:ascii="Times New Roman" w:hAnsi="Times New Roman" w:cs="Times New Roman"/>
          <w:sz w:val="24"/>
          <w:szCs w:val="24"/>
        </w:rPr>
      </w:pPr>
      <w:r w:rsidRPr="00FB610B">
        <w:rPr>
          <w:rFonts w:ascii="Times New Roman" w:hAnsi="Times New Roman" w:cs="Times New Roman"/>
          <w:sz w:val="24"/>
          <w:szCs w:val="24"/>
        </w:rPr>
        <w:t xml:space="preserve">Melihat kepada potensi pertanian yang </w:t>
      </w:r>
      <w:r w:rsidR="001B5468" w:rsidRPr="00FB610B">
        <w:rPr>
          <w:rFonts w:ascii="Times New Roman" w:hAnsi="Times New Roman" w:cs="Times New Roman"/>
          <w:sz w:val="24"/>
          <w:szCs w:val="24"/>
        </w:rPr>
        <w:t xml:space="preserve">sangat </w:t>
      </w:r>
      <w:r w:rsidR="00366B34" w:rsidRPr="00FB610B">
        <w:rPr>
          <w:rFonts w:ascii="Times New Roman" w:hAnsi="Times New Roman" w:cs="Times New Roman"/>
          <w:sz w:val="24"/>
          <w:szCs w:val="24"/>
        </w:rPr>
        <w:t xml:space="preserve">cerah </w:t>
      </w:r>
      <w:r w:rsidRPr="00FB610B">
        <w:rPr>
          <w:rFonts w:ascii="Times New Roman" w:hAnsi="Times New Roman" w:cs="Times New Roman"/>
          <w:sz w:val="24"/>
          <w:szCs w:val="24"/>
        </w:rPr>
        <w:t>di Malaysia, generasi akan datang harus mempertimbangkan untuk mencari pekerjaan dalam sektor i</w:t>
      </w:r>
      <w:r w:rsidR="001D2A73" w:rsidRPr="00FB610B">
        <w:rPr>
          <w:rFonts w:ascii="Times New Roman" w:hAnsi="Times New Roman" w:cs="Times New Roman"/>
          <w:sz w:val="24"/>
          <w:szCs w:val="24"/>
        </w:rPr>
        <w:t>ni. N</w:t>
      </w:r>
      <w:r w:rsidR="001B5468" w:rsidRPr="00FB610B">
        <w:rPr>
          <w:rFonts w:ascii="Times New Roman" w:hAnsi="Times New Roman" w:cs="Times New Roman"/>
          <w:sz w:val="24"/>
          <w:szCs w:val="24"/>
        </w:rPr>
        <w:t xml:space="preserve">amun </w:t>
      </w:r>
      <w:r w:rsidR="001D2A73" w:rsidRPr="00FB610B">
        <w:rPr>
          <w:rFonts w:ascii="Times New Roman" w:hAnsi="Times New Roman" w:cs="Times New Roman"/>
          <w:sz w:val="24"/>
          <w:szCs w:val="24"/>
        </w:rPr>
        <w:t xml:space="preserve">begitu, </w:t>
      </w:r>
      <w:r w:rsidRPr="00FB610B">
        <w:rPr>
          <w:rFonts w:ascii="Times New Roman" w:hAnsi="Times New Roman" w:cs="Times New Roman"/>
          <w:sz w:val="24"/>
          <w:szCs w:val="24"/>
        </w:rPr>
        <w:t>ia</w:t>
      </w:r>
      <w:r w:rsidR="001B5468" w:rsidRPr="00FB610B">
        <w:rPr>
          <w:rFonts w:ascii="Times New Roman" w:hAnsi="Times New Roman" w:cs="Times New Roman"/>
          <w:sz w:val="24"/>
          <w:szCs w:val="24"/>
        </w:rPr>
        <w:t>nya</w:t>
      </w:r>
      <w:r w:rsidRPr="00FB610B">
        <w:rPr>
          <w:rFonts w:ascii="Times New Roman" w:hAnsi="Times New Roman" w:cs="Times New Roman"/>
          <w:sz w:val="24"/>
          <w:szCs w:val="24"/>
        </w:rPr>
        <w:t xml:space="preserve"> memerlukan usaha dan komitmen. Siti Hamin, Kesumawati dan Fuzirah (2019) </w:t>
      </w:r>
      <w:r w:rsidR="001B5468" w:rsidRPr="00FB610B">
        <w:rPr>
          <w:rFonts w:ascii="Times New Roman" w:hAnsi="Times New Roman" w:cs="Times New Roman"/>
          <w:sz w:val="24"/>
          <w:szCs w:val="24"/>
        </w:rPr>
        <w:t xml:space="preserve">telah </w:t>
      </w:r>
      <w:r w:rsidRPr="00FB610B">
        <w:rPr>
          <w:rFonts w:ascii="Times New Roman" w:hAnsi="Times New Roman" w:cs="Times New Roman"/>
          <w:sz w:val="24"/>
          <w:szCs w:val="24"/>
        </w:rPr>
        <w:t>men</w:t>
      </w:r>
      <w:r w:rsidR="001B5468" w:rsidRPr="00FB610B">
        <w:rPr>
          <w:rFonts w:ascii="Times New Roman" w:hAnsi="Times New Roman" w:cs="Times New Roman"/>
          <w:sz w:val="24"/>
          <w:szCs w:val="24"/>
        </w:rPr>
        <w:t>jalankan</w:t>
      </w:r>
      <w:r w:rsidRPr="00FB610B">
        <w:rPr>
          <w:rFonts w:ascii="Times New Roman" w:hAnsi="Times New Roman" w:cs="Times New Roman"/>
          <w:sz w:val="24"/>
          <w:szCs w:val="24"/>
        </w:rPr>
        <w:t xml:space="preserve"> </w:t>
      </w:r>
      <w:r w:rsidR="00366B34" w:rsidRPr="00FB610B">
        <w:rPr>
          <w:rFonts w:ascii="Times New Roman" w:hAnsi="Times New Roman" w:cs="Times New Roman"/>
          <w:sz w:val="24"/>
          <w:szCs w:val="24"/>
        </w:rPr>
        <w:t xml:space="preserve">survei soal selidik </w:t>
      </w:r>
      <w:r w:rsidRPr="00FB610B">
        <w:rPr>
          <w:rFonts w:ascii="Times New Roman" w:hAnsi="Times New Roman" w:cs="Times New Roman"/>
          <w:sz w:val="24"/>
          <w:szCs w:val="24"/>
        </w:rPr>
        <w:t>untuk mengkaji persepsi belia FELDA terhadap sektor minyak sawit di Malaysia. Dapatan kajian menunjukkan belia FELDA yakin dengan potensi industri</w:t>
      </w:r>
      <w:r w:rsidR="001B5468" w:rsidRPr="00FB610B">
        <w:rPr>
          <w:rFonts w:ascii="Times New Roman" w:hAnsi="Times New Roman" w:cs="Times New Roman"/>
          <w:sz w:val="24"/>
          <w:szCs w:val="24"/>
        </w:rPr>
        <w:t xml:space="preserve"> ini. </w:t>
      </w:r>
      <w:r w:rsidRPr="00FB610B">
        <w:rPr>
          <w:rFonts w:ascii="Times New Roman" w:hAnsi="Times New Roman" w:cs="Times New Roman"/>
          <w:sz w:val="24"/>
          <w:szCs w:val="24"/>
        </w:rPr>
        <w:t xml:space="preserve">Mereka bukan sahaja melihat </w:t>
      </w:r>
      <w:r w:rsidR="001B5468" w:rsidRPr="00FB610B">
        <w:rPr>
          <w:rFonts w:ascii="Times New Roman" w:hAnsi="Times New Roman" w:cs="Times New Roman"/>
          <w:sz w:val="24"/>
          <w:szCs w:val="24"/>
        </w:rPr>
        <w:t xml:space="preserve">pada </w:t>
      </w:r>
      <w:r w:rsidRPr="00FB610B">
        <w:rPr>
          <w:rFonts w:ascii="Times New Roman" w:hAnsi="Times New Roman" w:cs="Times New Roman"/>
          <w:sz w:val="24"/>
          <w:szCs w:val="24"/>
        </w:rPr>
        <w:t>potensi, malah mereka juga sanggup menyumbang ke arah penambahbaikan sektor tersebut. Isunya sekarang ialah sama ada generasi muda akan mengekalkan minat mereka dalam sektor minyak sawit</w:t>
      </w:r>
      <w:r w:rsidR="00366B34" w:rsidRPr="00FB610B">
        <w:rPr>
          <w:rFonts w:ascii="Times New Roman" w:hAnsi="Times New Roman" w:cs="Times New Roman"/>
          <w:sz w:val="24"/>
          <w:szCs w:val="24"/>
        </w:rPr>
        <w:t xml:space="preserve"> ini. </w:t>
      </w:r>
      <w:r w:rsidRPr="00FB610B">
        <w:rPr>
          <w:rFonts w:ascii="Times New Roman" w:hAnsi="Times New Roman" w:cs="Times New Roman"/>
          <w:sz w:val="24"/>
          <w:szCs w:val="24"/>
        </w:rPr>
        <w:t xml:space="preserve">Dapatan kajian menunjukkan majoriti generasi muda di pinggir bandar tidak berminat untuk bekerja dalam sektor pertanian dan perladangan (Jabatan Perangkaan Malaysia, 2018) kerana ia menyusahkan (Fuzirah, Kesumawati &amp; Siti Hamin, 2019; Man, 2008). Ini disokong oleh Walsh dan Makararavy (2019) yang melaporkan bahawa pekerjaan </w:t>
      </w:r>
      <w:r w:rsidR="00366B34" w:rsidRPr="00FB610B">
        <w:rPr>
          <w:rFonts w:ascii="Times New Roman" w:hAnsi="Times New Roman" w:cs="Times New Roman"/>
          <w:sz w:val="24"/>
          <w:szCs w:val="24"/>
        </w:rPr>
        <w:t xml:space="preserve">berkaitan </w:t>
      </w:r>
      <w:r w:rsidRPr="00FB610B">
        <w:rPr>
          <w:rFonts w:ascii="Times New Roman" w:hAnsi="Times New Roman" w:cs="Times New Roman"/>
          <w:sz w:val="24"/>
          <w:szCs w:val="24"/>
        </w:rPr>
        <w:t xml:space="preserve">pertanian dianggap sebagai </w:t>
      </w:r>
      <w:r w:rsidR="00A76954">
        <w:rPr>
          <w:rFonts w:ascii="Times New Roman" w:hAnsi="Times New Roman" w:cs="Times New Roman"/>
          <w:sz w:val="24"/>
          <w:szCs w:val="24"/>
        </w:rPr>
        <w:t>‘</w:t>
      </w:r>
      <w:r w:rsidRPr="00FB610B">
        <w:rPr>
          <w:rFonts w:ascii="Times New Roman" w:hAnsi="Times New Roman" w:cs="Times New Roman"/>
          <w:sz w:val="24"/>
          <w:szCs w:val="24"/>
        </w:rPr>
        <w:t>3D</w:t>
      </w:r>
      <w:r w:rsidR="00A76954">
        <w:rPr>
          <w:rFonts w:ascii="Times New Roman" w:hAnsi="Times New Roman" w:cs="Times New Roman"/>
          <w:sz w:val="24"/>
          <w:szCs w:val="24"/>
        </w:rPr>
        <w:t>’</w:t>
      </w:r>
      <w:r w:rsidRPr="00FB610B">
        <w:rPr>
          <w:rFonts w:ascii="Times New Roman" w:hAnsi="Times New Roman" w:cs="Times New Roman"/>
          <w:sz w:val="24"/>
          <w:szCs w:val="24"/>
        </w:rPr>
        <w:t xml:space="preserve"> (</w:t>
      </w:r>
      <w:r w:rsidR="00366B34" w:rsidRPr="00A76954">
        <w:rPr>
          <w:rFonts w:ascii="Times New Roman" w:hAnsi="Times New Roman" w:cs="Times New Roman"/>
          <w:i/>
          <w:iCs/>
          <w:sz w:val="24"/>
          <w:szCs w:val="24"/>
        </w:rPr>
        <w:t>Difficult, Dirty and Dangerous</w:t>
      </w:r>
      <w:r w:rsidR="00366B34" w:rsidRPr="00FB610B">
        <w:rPr>
          <w:rFonts w:ascii="Times New Roman" w:hAnsi="Times New Roman" w:cs="Times New Roman"/>
          <w:sz w:val="24"/>
          <w:szCs w:val="24"/>
        </w:rPr>
        <w:t>)</w:t>
      </w:r>
      <w:r w:rsidRPr="00FB610B">
        <w:rPr>
          <w:rFonts w:ascii="Times New Roman" w:hAnsi="Times New Roman" w:cs="Times New Roman"/>
          <w:sz w:val="24"/>
          <w:szCs w:val="24"/>
        </w:rPr>
        <w:t xml:space="preserve">. </w:t>
      </w:r>
      <w:r w:rsidR="003A2281" w:rsidRPr="00FB610B">
        <w:rPr>
          <w:rFonts w:ascii="Times New Roman" w:hAnsi="Times New Roman" w:cs="Times New Roman"/>
          <w:sz w:val="24"/>
          <w:szCs w:val="24"/>
        </w:rPr>
        <w:t>Menurut</w:t>
      </w:r>
      <w:r w:rsidR="00082A9B" w:rsidRPr="00FB610B">
        <w:rPr>
          <w:rFonts w:ascii="Times New Roman" w:hAnsi="Times New Roman" w:cs="Times New Roman"/>
          <w:sz w:val="24"/>
          <w:szCs w:val="24"/>
        </w:rPr>
        <w:t xml:space="preserve"> Desa </w:t>
      </w:r>
      <w:r w:rsidR="0079268E">
        <w:rPr>
          <w:rFonts w:ascii="Times New Roman" w:hAnsi="Times New Roman" w:cs="Times New Roman"/>
          <w:sz w:val="24"/>
          <w:szCs w:val="24"/>
        </w:rPr>
        <w:t>dan</w:t>
      </w:r>
      <w:r w:rsidR="00082A9B" w:rsidRPr="00FB610B">
        <w:rPr>
          <w:rFonts w:ascii="Times New Roman" w:hAnsi="Times New Roman" w:cs="Times New Roman"/>
          <w:sz w:val="24"/>
          <w:szCs w:val="24"/>
        </w:rPr>
        <w:t xml:space="preserve"> Er </w:t>
      </w:r>
      <w:r w:rsidR="003A2281" w:rsidRPr="00FB610B">
        <w:rPr>
          <w:rFonts w:ascii="Times New Roman" w:hAnsi="Times New Roman" w:cs="Times New Roman"/>
          <w:sz w:val="24"/>
          <w:szCs w:val="24"/>
        </w:rPr>
        <w:t>(202</w:t>
      </w:r>
      <w:r w:rsidR="00082A9B" w:rsidRPr="00FB610B">
        <w:rPr>
          <w:rFonts w:ascii="Times New Roman" w:hAnsi="Times New Roman" w:cs="Times New Roman"/>
          <w:sz w:val="24"/>
          <w:szCs w:val="24"/>
        </w:rPr>
        <w:t>2</w:t>
      </w:r>
      <w:r w:rsidR="003A2281" w:rsidRPr="00FB610B">
        <w:rPr>
          <w:rFonts w:ascii="Times New Roman" w:hAnsi="Times New Roman" w:cs="Times New Roman"/>
          <w:sz w:val="24"/>
          <w:szCs w:val="24"/>
        </w:rPr>
        <w:t>)</w:t>
      </w:r>
      <w:r w:rsidR="00082A9B" w:rsidRPr="00FB610B">
        <w:rPr>
          <w:rFonts w:ascii="Times New Roman" w:hAnsi="Times New Roman" w:cs="Times New Roman"/>
          <w:sz w:val="24"/>
          <w:szCs w:val="24"/>
        </w:rPr>
        <w:t>, a</w:t>
      </w:r>
      <w:r w:rsidR="003A2281" w:rsidRPr="00FB610B">
        <w:rPr>
          <w:rFonts w:ascii="Times New Roman" w:hAnsi="Times New Roman" w:cs="Times New Roman"/>
          <w:sz w:val="24"/>
          <w:szCs w:val="24"/>
        </w:rPr>
        <w:t>ntara faktor yang menyebabkan kekurangan penglibatan belia di dalam sektor perladang</w:t>
      </w:r>
      <w:r w:rsidR="009A583D">
        <w:rPr>
          <w:rFonts w:ascii="Times New Roman" w:hAnsi="Times New Roman" w:cs="Times New Roman"/>
          <w:sz w:val="24"/>
          <w:szCs w:val="24"/>
        </w:rPr>
        <w:t xml:space="preserve">an kelapa sawit ialah persepsi golongan </w:t>
      </w:r>
      <w:proofErr w:type="gramStart"/>
      <w:r w:rsidR="003A2281" w:rsidRPr="00FB610B">
        <w:rPr>
          <w:rFonts w:ascii="Times New Roman" w:hAnsi="Times New Roman" w:cs="Times New Roman"/>
          <w:sz w:val="24"/>
          <w:szCs w:val="24"/>
        </w:rPr>
        <w:t>belia  sebenarnya</w:t>
      </w:r>
      <w:proofErr w:type="gramEnd"/>
      <w:r w:rsidR="003A2281" w:rsidRPr="00FB610B">
        <w:rPr>
          <w:rFonts w:ascii="Times New Roman" w:hAnsi="Times New Roman" w:cs="Times New Roman"/>
          <w:sz w:val="24"/>
          <w:szCs w:val="24"/>
        </w:rPr>
        <w:t xml:space="preserve"> telah dipengaruhi oleh andaian negatif kerana gambaran terhadap sektor </w:t>
      </w:r>
      <w:r w:rsidR="003A2281" w:rsidRPr="00FB610B">
        <w:rPr>
          <w:rFonts w:ascii="Times New Roman" w:hAnsi="Times New Roman" w:cs="Times New Roman"/>
          <w:sz w:val="24"/>
          <w:szCs w:val="24"/>
        </w:rPr>
        <w:lastRenderedPageBreak/>
        <w:t xml:space="preserve">perladangan ini ialah kotor, tidak menguntungkan, bergaji rendah, berisiko tinggi dan   berbahaya, tidak membawa  kepada  peningkatan  taraf  hidup  serta  tidak  menjanjikan  masa depan yang cerah bagi seseorang individu. </w:t>
      </w:r>
      <w:r w:rsidRPr="00FB610B">
        <w:rPr>
          <w:rFonts w:ascii="Times New Roman" w:hAnsi="Times New Roman" w:cs="Times New Roman"/>
          <w:sz w:val="24"/>
          <w:szCs w:val="24"/>
        </w:rPr>
        <w:t>Kajian</w:t>
      </w:r>
      <w:r w:rsidR="00BC3063" w:rsidRPr="00FB610B">
        <w:rPr>
          <w:rFonts w:ascii="Times New Roman" w:hAnsi="Times New Roman" w:cs="Times New Roman"/>
          <w:sz w:val="24"/>
          <w:szCs w:val="24"/>
        </w:rPr>
        <w:t>-kajian</w:t>
      </w:r>
      <w:r w:rsidRPr="00FB610B">
        <w:rPr>
          <w:rFonts w:ascii="Times New Roman" w:hAnsi="Times New Roman" w:cs="Times New Roman"/>
          <w:sz w:val="24"/>
          <w:szCs w:val="24"/>
        </w:rPr>
        <w:t xml:space="preserve"> terdahulu </w:t>
      </w:r>
      <w:r w:rsidR="00BC3063" w:rsidRPr="00FB610B">
        <w:rPr>
          <w:rFonts w:ascii="Times New Roman" w:hAnsi="Times New Roman" w:cs="Times New Roman"/>
          <w:sz w:val="24"/>
          <w:szCs w:val="24"/>
        </w:rPr>
        <w:t xml:space="preserve">telah </w:t>
      </w:r>
      <w:r w:rsidRPr="00FB610B">
        <w:rPr>
          <w:rFonts w:ascii="Times New Roman" w:hAnsi="Times New Roman" w:cs="Times New Roman"/>
          <w:sz w:val="24"/>
          <w:szCs w:val="24"/>
        </w:rPr>
        <w:t xml:space="preserve">menunjukkan kekurangan pengetahuan dan kemahiran menyumbang kepada persepsi negatif </w:t>
      </w:r>
      <w:r w:rsidR="00366B34" w:rsidRPr="00FB610B">
        <w:rPr>
          <w:rFonts w:ascii="Times New Roman" w:hAnsi="Times New Roman" w:cs="Times New Roman"/>
          <w:sz w:val="24"/>
          <w:szCs w:val="24"/>
        </w:rPr>
        <w:t xml:space="preserve">ini </w:t>
      </w:r>
      <w:r w:rsidRPr="00FB610B">
        <w:rPr>
          <w:rFonts w:ascii="Times New Roman" w:hAnsi="Times New Roman" w:cs="Times New Roman"/>
          <w:sz w:val="24"/>
          <w:szCs w:val="24"/>
        </w:rPr>
        <w:t>(Frick, 1995; Marlyna, AzianuraHani</w:t>
      </w:r>
      <w:r w:rsidR="00366B34" w:rsidRPr="00FB610B">
        <w:rPr>
          <w:rFonts w:ascii="Times New Roman" w:hAnsi="Times New Roman" w:cs="Times New Roman"/>
          <w:sz w:val="24"/>
          <w:szCs w:val="24"/>
        </w:rPr>
        <w:t xml:space="preserve"> </w:t>
      </w:r>
      <w:r w:rsidRPr="00FB610B">
        <w:rPr>
          <w:rFonts w:ascii="Times New Roman" w:hAnsi="Times New Roman" w:cs="Times New Roman"/>
          <w:sz w:val="24"/>
          <w:szCs w:val="24"/>
        </w:rPr>
        <w:t>&amp; Er, 2019).</w:t>
      </w:r>
    </w:p>
    <w:p w14:paraId="066841A8" w14:textId="3959B722" w:rsidR="00684ED4" w:rsidRPr="00FB610B" w:rsidRDefault="00A43C5D"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ab/>
      </w:r>
      <w:r w:rsidR="00684ED4" w:rsidRPr="00FB610B">
        <w:rPr>
          <w:rFonts w:ascii="Times New Roman" w:hAnsi="Times New Roman" w:cs="Times New Roman"/>
          <w:sz w:val="24"/>
          <w:szCs w:val="24"/>
        </w:rPr>
        <w:t xml:space="preserve">Abdullah (2017) </w:t>
      </w:r>
      <w:r w:rsidR="00BC3063" w:rsidRPr="00FB610B">
        <w:rPr>
          <w:rFonts w:ascii="Times New Roman" w:hAnsi="Times New Roman" w:cs="Times New Roman"/>
          <w:sz w:val="24"/>
          <w:szCs w:val="24"/>
        </w:rPr>
        <w:t xml:space="preserve">pula </w:t>
      </w:r>
      <w:r w:rsidR="00684ED4" w:rsidRPr="00FB610B">
        <w:rPr>
          <w:rFonts w:ascii="Times New Roman" w:hAnsi="Times New Roman" w:cs="Times New Roman"/>
          <w:sz w:val="24"/>
          <w:szCs w:val="24"/>
        </w:rPr>
        <w:t xml:space="preserve">mendakwa belia FELDA lebih cenderung </w:t>
      </w:r>
      <w:r w:rsidR="00BC3063" w:rsidRPr="00FB610B">
        <w:rPr>
          <w:rFonts w:ascii="Times New Roman" w:hAnsi="Times New Roman" w:cs="Times New Roman"/>
          <w:sz w:val="24"/>
          <w:szCs w:val="24"/>
        </w:rPr>
        <w:t xml:space="preserve">untuk </w:t>
      </w:r>
      <w:r w:rsidR="00684ED4" w:rsidRPr="00FB610B">
        <w:rPr>
          <w:rFonts w:ascii="Times New Roman" w:hAnsi="Times New Roman" w:cs="Times New Roman"/>
          <w:sz w:val="24"/>
          <w:szCs w:val="24"/>
        </w:rPr>
        <w:t xml:space="preserve">terlibat dalam tingkah laku berisiko tinggi seperti penyalahgunaan dadah dan perlumbaan haram yang menyebabkan mereka hilang minat </w:t>
      </w:r>
      <w:r w:rsidR="00BC3063" w:rsidRPr="00FB610B">
        <w:rPr>
          <w:rFonts w:ascii="Times New Roman" w:hAnsi="Times New Roman" w:cs="Times New Roman"/>
          <w:sz w:val="24"/>
          <w:szCs w:val="24"/>
        </w:rPr>
        <w:t xml:space="preserve">untuk </w:t>
      </w:r>
      <w:r w:rsidR="00684ED4" w:rsidRPr="00FB610B">
        <w:rPr>
          <w:rFonts w:ascii="Times New Roman" w:hAnsi="Times New Roman" w:cs="Times New Roman"/>
          <w:sz w:val="24"/>
          <w:szCs w:val="24"/>
        </w:rPr>
        <w:t xml:space="preserve">bekerja dalam sektor tersebut. Salah satu cara terbaik untuk mengekalkan sektor pertanian </w:t>
      </w:r>
      <w:r w:rsidR="00D04F89" w:rsidRPr="00FB610B">
        <w:rPr>
          <w:rFonts w:ascii="Times New Roman" w:hAnsi="Times New Roman" w:cs="Times New Roman"/>
          <w:sz w:val="24"/>
          <w:szCs w:val="24"/>
        </w:rPr>
        <w:t xml:space="preserve">sebagai sektor yang disegani </w:t>
      </w:r>
      <w:r w:rsidR="00684ED4" w:rsidRPr="00FB610B">
        <w:rPr>
          <w:rFonts w:ascii="Times New Roman" w:hAnsi="Times New Roman" w:cs="Times New Roman"/>
          <w:sz w:val="24"/>
          <w:szCs w:val="24"/>
        </w:rPr>
        <w:t>adalah dengan mewujudkan kesedaran dalam masyarakat, terutamanya dalam kalangan belia kerana mereka</w:t>
      </w:r>
      <w:r w:rsidR="009A583D">
        <w:rPr>
          <w:rFonts w:ascii="Times New Roman" w:hAnsi="Times New Roman" w:cs="Times New Roman"/>
          <w:sz w:val="24"/>
          <w:szCs w:val="24"/>
        </w:rPr>
        <w:t>lah yang</w:t>
      </w:r>
      <w:r w:rsidR="00684ED4" w:rsidRPr="00FB610B">
        <w:rPr>
          <w:rFonts w:ascii="Times New Roman" w:hAnsi="Times New Roman" w:cs="Times New Roman"/>
          <w:sz w:val="24"/>
          <w:szCs w:val="24"/>
        </w:rPr>
        <w:t xml:space="preserve"> </w:t>
      </w:r>
      <w:r w:rsidR="00D04F89" w:rsidRPr="00FB610B">
        <w:rPr>
          <w:rFonts w:ascii="Times New Roman" w:hAnsi="Times New Roman" w:cs="Times New Roman"/>
          <w:sz w:val="24"/>
          <w:szCs w:val="24"/>
        </w:rPr>
        <w:t xml:space="preserve">akan menjadi </w:t>
      </w:r>
      <w:r w:rsidR="00684ED4" w:rsidRPr="00FB610B">
        <w:rPr>
          <w:rFonts w:ascii="Times New Roman" w:hAnsi="Times New Roman" w:cs="Times New Roman"/>
          <w:sz w:val="24"/>
          <w:szCs w:val="24"/>
        </w:rPr>
        <w:t xml:space="preserve">pemimpin dan pewaris pada masa hadapan. Belia memainkan peranan penting dalam memastikan kualiti kehidupan bandar dan luar bandar </w:t>
      </w:r>
      <w:r w:rsidR="002C757D" w:rsidRPr="00FB610B">
        <w:rPr>
          <w:rFonts w:ascii="Times New Roman" w:hAnsi="Times New Roman" w:cs="Times New Roman"/>
          <w:sz w:val="24"/>
          <w:szCs w:val="24"/>
        </w:rPr>
        <w:t xml:space="preserve">menjadi </w:t>
      </w:r>
      <w:r w:rsidR="00684ED4" w:rsidRPr="00FB610B">
        <w:rPr>
          <w:rFonts w:ascii="Times New Roman" w:hAnsi="Times New Roman" w:cs="Times New Roman"/>
          <w:sz w:val="24"/>
          <w:szCs w:val="24"/>
        </w:rPr>
        <w:t>lebih tinggi dalam mengejar masa depan yang mampan.</w:t>
      </w:r>
      <w:r w:rsidR="00A76954">
        <w:rPr>
          <w:rFonts w:ascii="Times New Roman" w:hAnsi="Times New Roman" w:cs="Times New Roman"/>
          <w:sz w:val="24"/>
          <w:szCs w:val="24"/>
        </w:rPr>
        <w:t xml:space="preserve"> </w:t>
      </w:r>
      <w:r w:rsidR="00684ED4" w:rsidRPr="00FB610B">
        <w:rPr>
          <w:rFonts w:ascii="Times New Roman" w:hAnsi="Times New Roman" w:cs="Times New Roman"/>
          <w:sz w:val="24"/>
          <w:szCs w:val="24"/>
        </w:rPr>
        <w:t xml:space="preserve">Belia juga </w:t>
      </w:r>
      <w:r w:rsidR="002C757D" w:rsidRPr="00FB610B">
        <w:rPr>
          <w:rFonts w:ascii="Times New Roman" w:hAnsi="Times New Roman" w:cs="Times New Roman"/>
          <w:sz w:val="24"/>
          <w:szCs w:val="24"/>
        </w:rPr>
        <w:t xml:space="preserve">berupaya </w:t>
      </w:r>
      <w:r w:rsidR="00684ED4" w:rsidRPr="00FB610B">
        <w:rPr>
          <w:rFonts w:ascii="Times New Roman" w:hAnsi="Times New Roman" w:cs="Times New Roman"/>
          <w:sz w:val="24"/>
          <w:szCs w:val="24"/>
        </w:rPr>
        <w:t xml:space="preserve">untuk melakukan perubahan positif, yang bukan sahaja terhad kepada masyarakat pertanian tetapi juga kepada dunia. Mempromosikan belia sebagai ejen yang mampan boleh membawa kepada dunia yang lebih adil, aman, inklusif, selamat dan mampan. Kemampanan bermaksud keupayaan untuk </w:t>
      </w:r>
      <w:r w:rsidR="00E90DF5" w:rsidRPr="00FB610B">
        <w:rPr>
          <w:rFonts w:ascii="Times New Roman" w:hAnsi="Times New Roman" w:cs="Times New Roman"/>
          <w:sz w:val="24"/>
          <w:szCs w:val="24"/>
        </w:rPr>
        <w:t xml:space="preserve">mengekalkan </w:t>
      </w:r>
      <w:r w:rsidR="00684ED4" w:rsidRPr="00FB610B">
        <w:rPr>
          <w:rFonts w:ascii="Times New Roman" w:hAnsi="Times New Roman" w:cs="Times New Roman"/>
          <w:sz w:val="24"/>
          <w:szCs w:val="24"/>
        </w:rPr>
        <w:t xml:space="preserve">keadaan dan ketersediaan bahan atau keadaan yang </w:t>
      </w:r>
      <w:r w:rsidR="00E90DF5" w:rsidRPr="00FB610B">
        <w:rPr>
          <w:rFonts w:ascii="Times New Roman" w:hAnsi="Times New Roman" w:cs="Times New Roman"/>
          <w:sz w:val="24"/>
          <w:szCs w:val="24"/>
        </w:rPr>
        <w:t xml:space="preserve">dikehendaki </w:t>
      </w:r>
      <w:r w:rsidR="00684ED4" w:rsidRPr="00FB610B">
        <w:rPr>
          <w:rFonts w:ascii="Times New Roman" w:hAnsi="Times New Roman" w:cs="Times New Roman"/>
          <w:sz w:val="24"/>
          <w:szCs w:val="24"/>
        </w:rPr>
        <w:t xml:space="preserve">dalam jangka masa panjang. Takrifan ini mengekalkan ciri-ciri kemampanan dan pembangunan mampan yang biasa disebut sebagai berorientasikan jangka panjang, dan pengenalan asas untuk </w:t>
      </w:r>
      <w:r w:rsidR="000D5EB5" w:rsidRPr="00FB610B">
        <w:rPr>
          <w:rFonts w:ascii="Times New Roman" w:hAnsi="Times New Roman" w:cs="Times New Roman"/>
          <w:sz w:val="24"/>
          <w:szCs w:val="24"/>
        </w:rPr>
        <w:t xml:space="preserve">mengekalkan </w:t>
      </w:r>
      <w:r w:rsidR="00684ED4" w:rsidRPr="00FB610B">
        <w:rPr>
          <w:rFonts w:ascii="Times New Roman" w:hAnsi="Times New Roman" w:cs="Times New Roman"/>
          <w:sz w:val="24"/>
          <w:szCs w:val="24"/>
        </w:rPr>
        <w:t xml:space="preserve">sebarang </w:t>
      </w:r>
      <w:r w:rsidR="00E90DF5" w:rsidRPr="00FB610B">
        <w:rPr>
          <w:rFonts w:ascii="Times New Roman" w:hAnsi="Times New Roman" w:cs="Times New Roman"/>
          <w:sz w:val="24"/>
          <w:szCs w:val="24"/>
        </w:rPr>
        <w:t xml:space="preserve">keadaan </w:t>
      </w:r>
      <w:r w:rsidR="00684ED4" w:rsidRPr="00FB610B">
        <w:rPr>
          <w:rFonts w:ascii="Times New Roman" w:hAnsi="Times New Roman" w:cs="Times New Roman"/>
          <w:sz w:val="24"/>
          <w:szCs w:val="24"/>
        </w:rPr>
        <w:t xml:space="preserve">atau bahan tertentu (Harrington, 2016). Dalam </w:t>
      </w:r>
      <w:r w:rsidR="000D5EB5" w:rsidRPr="00FB610B">
        <w:rPr>
          <w:rFonts w:ascii="Times New Roman" w:hAnsi="Times New Roman" w:cs="Times New Roman"/>
          <w:sz w:val="24"/>
          <w:szCs w:val="24"/>
        </w:rPr>
        <w:t xml:space="preserve">mempertahankan </w:t>
      </w:r>
      <w:r w:rsidR="00684ED4" w:rsidRPr="00FB610B">
        <w:rPr>
          <w:rFonts w:ascii="Times New Roman" w:hAnsi="Times New Roman" w:cs="Times New Roman"/>
          <w:sz w:val="24"/>
          <w:szCs w:val="24"/>
        </w:rPr>
        <w:t xml:space="preserve">tindakan pembangunan mampan, matlamat </w:t>
      </w:r>
      <w:r w:rsidR="000D5EB5" w:rsidRPr="00FB610B">
        <w:rPr>
          <w:rFonts w:ascii="Times New Roman" w:hAnsi="Times New Roman" w:cs="Times New Roman"/>
          <w:sz w:val="24"/>
          <w:szCs w:val="24"/>
        </w:rPr>
        <w:t xml:space="preserve">yang </w:t>
      </w:r>
      <w:r w:rsidR="00684ED4" w:rsidRPr="00FB610B">
        <w:rPr>
          <w:rFonts w:ascii="Times New Roman" w:hAnsi="Times New Roman" w:cs="Times New Roman"/>
          <w:sz w:val="24"/>
          <w:szCs w:val="24"/>
        </w:rPr>
        <w:t>penting adalah untuk memelihara atau membangunkan persekitaran yang</w:t>
      </w:r>
      <w:r w:rsidR="000D5EB5" w:rsidRPr="00FB610B">
        <w:rPr>
          <w:rFonts w:ascii="Times New Roman" w:hAnsi="Times New Roman" w:cs="Times New Roman"/>
          <w:sz w:val="24"/>
          <w:szCs w:val="24"/>
        </w:rPr>
        <w:t xml:space="preserve"> baik dan sesuai </w:t>
      </w:r>
      <w:r w:rsidR="00684ED4" w:rsidRPr="00FB610B">
        <w:rPr>
          <w:rFonts w:ascii="Times New Roman" w:hAnsi="Times New Roman" w:cs="Times New Roman"/>
          <w:sz w:val="24"/>
          <w:szCs w:val="24"/>
        </w:rPr>
        <w:t xml:space="preserve">terutamanya dalam satu </w:t>
      </w:r>
      <w:r w:rsidR="000D5EB5" w:rsidRPr="00FB610B">
        <w:rPr>
          <w:rFonts w:ascii="Times New Roman" w:hAnsi="Times New Roman" w:cs="Times New Roman"/>
          <w:sz w:val="24"/>
          <w:szCs w:val="24"/>
        </w:rPr>
        <w:t>jangka masa</w:t>
      </w:r>
      <w:r w:rsidR="00684ED4" w:rsidRPr="00FB610B">
        <w:rPr>
          <w:rFonts w:ascii="Times New Roman" w:hAnsi="Times New Roman" w:cs="Times New Roman"/>
          <w:sz w:val="24"/>
          <w:szCs w:val="24"/>
        </w:rPr>
        <w:t xml:space="preserve">. Dalam kajian ini, </w:t>
      </w:r>
      <w:r w:rsidR="00AC2BC6" w:rsidRPr="00FB610B">
        <w:rPr>
          <w:rFonts w:ascii="Times New Roman" w:hAnsi="Times New Roman" w:cs="Times New Roman"/>
          <w:sz w:val="24"/>
          <w:szCs w:val="24"/>
        </w:rPr>
        <w:t xml:space="preserve">keadaan yang bermanfaat </w:t>
      </w:r>
      <w:r w:rsidR="00684ED4" w:rsidRPr="00FB610B">
        <w:rPr>
          <w:rFonts w:ascii="Times New Roman" w:hAnsi="Times New Roman" w:cs="Times New Roman"/>
          <w:sz w:val="24"/>
          <w:szCs w:val="24"/>
        </w:rPr>
        <w:t>termasuk</w:t>
      </w:r>
      <w:r w:rsidR="00AC2BC6" w:rsidRPr="00FB610B">
        <w:rPr>
          <w:rFonts w:ascii="Times New Roman" w:hAnsi="Times New Roman" w:cs="Times New Roman"/>
          <w:sz w:val="24"/>
          <w:szCs w:val="24"/>
        </w:rPr>
        <w:t>lah</w:t>
      </w:r>
      <w:r w:rsidR="00684ED4" w:rsidRPr="00FB610B">
        <w:rPr>
          <w:rFonts w:ascii="Times New Roman" w:hAnsi="Times New Roman" w:cs="Times New Roman"/>
          <w:sz w:val="24"/>
          <w:szCs w:val="24"/>
        </w:rPr>
        <w:t xml:space="preserve"> peluang kerjaya, keusahawanan, dan kestabilan ekonomi. Malaysia telah me</w:t>
      </w:r>
      <w:r w:rsidR="00AC2BC6" w:rsidRPr="00FB610B">
        <w:rPr>
          <w:rFonts w:ascii="Times New Roman" w:hAnsi="Times New Roman" w:cs="Times New Roman"/>
          <w:sz w:val="24"/>
          <w:szCs w:val="24"/>
        </w:rPr>
        <w:t xml:space="preserve">nunjukkan </w:t>
      </w:r>
      <w:r w:rsidR="00684ED4" w:rsidRPr="00FB610B">
        <w:rPr>
          <w:rFonts w:ascii="Times New Roman" w:hAnsi="Times New Roman" w:cs="Times New Roman"/>
          <w:sz w:val="24"/>
          <w:szCs w:val="24"/>
        </w:rPr>
        <w:t>peningkatan dalam eksport produk minyak sawit</w:t>
      </w:r>
      <w:r w:rsidR="001D2A73" w:rsidRPr="00FB610B">
        <w:rPr>
          <w:rFonts w:ascii="Times New Roman" w:hAnsi="Times New Roman" w:cs="Times New Roman"/>
          <w:sz w:val="24"/>
          <w:szCs w:val="24"/>
        </w:rPr>
        <w:t xml:space="preserve"> di mana pada</w:t>
      </w:r>
      <w:r w:rsidR="00684ED4" w:rsidRPr="00FB610B">
        <w:rPr>
          <w:rFonts w:ascii="Times New Roman" w:hAnsi="Times New Roman" w:cs="Times New Roman"/>
          <w:sz w:val="24"/>
          <w:szCs w:val="24"/>
        </w:rPr>
        <w:t xml:space="preserve"> tahun 2020 jumlah eksport melebihi RM70 bilion, manakala pada 2019 RM67.5 bilion (The Sun Daily, 2021).</w:t>
      </w:r>
    </w:p>
    <w:p w14:paraId="3827C90C" w14:textId="50F6916A" w:rsidR="00B70F2A" w:rsidRPr="00FB610B" w:rsidRDefault="00A43C5D"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ab/>
      </w:r>
      <w:r w:rsidR="00684ED4" w:rsidRPr="00FB610B">
        <w:rPr>
          <w:rFonts w:ascii="Times New Roman" w:hAnsi="Times New Roman" w:cs="Times New Roman"/>
          <w:sz w:val="24"/>
          <w:szCs w:val="24"/>
        </w:rPr>
        <w:t xml:space="preserve">Di sebalik cabaran yang dihadapi oleh industri </w:t>
      </w:r>
      <w:r w:rsidR="00EE4808" w:rsidRPr="00FB610B">
        <w:rPr>
          <w:rFonts w:ascii="Times New Roman" w:hAnsi="Times New Roman" w:cs="Times New Roman"/>
          <w:sz w:val="24"/>
          <w:szCs w:val="24"/>
        </w:rPr>
        <w:t xml:space="preserve">beberapa </w:t>
      </w:r>
      <w:r w:rsidR="00684ED4" w:rsidRPr="00FB610B">
        <w:rPr>
          <w:rFonts w:ascii="Times New Roman" w:hAnsi="Times New Roman" w:cs="Times New Roman"/>
          <w:sz w:val="24"/>
          <w:szCs w:val="24"/>
        </w:rPr>
        <w:t>tahun</w:t>
      </w:r>
      <w:r w:rsidR="00EE4808" w:rsidRPr="00FB610B">
        <w:rPr>
          <w:rFonts w:ascii="Times New Roman" w:hAnsi="Times New Roman" w:cs="Times New Roman"/>
          <w:sz w:val="24"/>
          <w:szCs w:val="24"/>
        </w:rPr>
        <w:t xml:space="preserve"> kebelakangan ini, </w:t>
      </w:r>
      <w:r w:rsidR="00684ED4" w:rsidRPr="00FB610B">
        <w:rPr>
          <w:rFonts w:ascii="Times New Roman" w:hAnsi="Times New Roman" w:cs="Times New Roman"/>
          <w:sz w:val="24"/>
          <w:szCs w:val="24"/>
        </w:rPr>
        <w:t xml:space="preserve">prestasi sektor ini adalah </w:t>
      </w:r>
      <w:r w:rsidR="00EE4808" w:rsidRPr="00FB610B">
        <w:rPr>
          <w:rFonts w:ascii="Times New Roman" w:hAnsi="Times New Roman" w:cs="Times New Roman"/>
          <w:sz w:val="24"/>
          <w:szCs w:val="24"/>
        </w:rPr>
        <w:t xml:space="preserve">agak </w:t>
      </w:r>
      <w:r w:rsidR="00684ED4" w:rsidRPr="00FB610B">
        <w:rPr>
          <w:rFonts w:ascii="Times New Roman" w:hAnsi="Times New Roman" w:cs="Times New Roman"/>
          <w:sz w:val="24"/>
          <w:szCs w:val="24"/>
        </w:rPr>
        <w:t xml:space="preserve">memberangsangkan. Prestasi positif ini </w:t>
      </w:r>
      <w:r w:rsidR="00EE4808" w:rsidRPr="00FB610B">
        <w:rPr>
          <w:rFonts w:ascii="Times New Roman" w:hAnsi="Times New Roman" w:cs="Times New Roman"/>
          <w:sz w:val="24"/>
          <w:szCs w:val="24"/>
        </w:rPr>
        <w:t>se</w:t>
      </w:r>
      <w:r w:rsidR="00684ED4" w:rsidRPr="00FB610B">
        <w:rPr>
          <w:rFonts w:ascii="Times New Roman" w:hAnsi="Times New Roman" w:cs="Times New Roman"/>
          <w:sz w:val="24"/>
          <w:szCs w:val="24"/>
        </w:rPr>
        <w:t>harus</w:t>
      </w:r>
      <w:r w:rsidR="00EE4808" w:rsidRPr="00FB610B">
        <w:rPr>
          <w:rFonts w:ascii="Times New Roman" w:hAnsi="Times New Roman" w:cs="Times New Roman"/>
          <w:sz w:val="24"/>
          <w:szCs w:val="24"/>
        </w:rPr>
        <w:t xml:space="preserve">nya dapat </w:t>
      </w:r>
      <w:r w:rsidR="00684ED4" w:rsidRPr="00FB610B">
        <w:rPr>
          <w:rFonts w:ascii="Times New Roman" w:hAnsi="Times New Roman" w:cs="Times New Roman"/>
          <w:sz w:val="24"/>
          <w:szCs w:val="24"/>
        </w:rPr>
        <w:t xml:space="preserve">mengekalkan minat belia terhadap sektor ini. Kajian terdahulu mengenai </w:t>
      </w:r>
      <w:r w:rsidR="00EE4808" w:rsidRPr="00FB610B">
        <w:rPr>
          <w:rFonts w:ascii="Times New Roman" w:hAnsi="Times New Roman" w:cs="Times New Roman"/>
          <w:sz w:val="24"/>
          <w:szCs w:val="24"/>
        </w:rPr>
        <w:t xml:space="preserve">gandingan di </w:t>
      </w:r>
      <w:r w:rsidR="00684ED4" w:rsidRPr="00FB610B">
        <w:rPr>
          <w:rFonts w:ascii="Times New Roman" w:hAnsi="Times New Roman" w:cs="Times New Roman"/>
          <w:sz w:val="24"/>
          <w:szCs w:val="24"/>
        </w:rPr>
        <w:t xml:space="preserve">antara sikap, motivasi dan interaksi dengan alam semula jadi telah dikaitkan dengan </w:t>
      </w:r>
      <w:r w:rsidR="0022655B" w:rsidRPr="00FB610B">
        <w:rPr>
          <w:rFonts w:ascii="Times New Roman" w:hAnsi="Times New Roman" w:cs="Times New Roman"/>
          <w:sz w:val="24"/>
          <w:szCs w:val="24"/>
        </w:rPr>
        <w:t xml:space="preserve">tujuan </w:t>
      </w:r>
      <w:r w:rsidR="00684ED4" w:rsidRPr="00FB610B">
        <w:rPr>
          <w:rFonts w:ascii="Times New Roman" w:hAnsi="Times New Roman" w:cs="Times New Roman"/>
          <w:sz w:val="24"/>
          <w:szCs w:val="24"/>
        </w:rPr>
        <w:t xml:space="preserve">dan tingkah laku </w:t>
      </w:r>
      <w:r w:rsidR="0022655B" w:rsidRPr="00FB610B">
        <w:rPr>
          <w:rFonts w:ascii="Times New Roman" w:hAnsi="Times New Roman" w:cs="Times New Roman"/>
          <w:sz w:val="24"/>
          <w:szCs w:val="24"/>
        </w:rPr>
        <w:t xml:space="preserve">yang saling bekerjasama </w:t>
      </w:r>
      <w:r w:rsidR="00684ED4" w:rsidRPr="00FB610B">
        <w:rPr>
          <w:rFonts w:ascii="Times New Roman" w:hAnsi="Times New Roman" w:cs="Times New Roman"/>
          <w:sz w:val="24"/>
          <w:szCs w:val="24"/>
        </w:rPr>
        <w:t>dan mampan (Kociszewski, 2018). Hasil tinjauan yang dilakukan oleh Siti Hamin et al. (2019) telah mengesahkan hubungan ini. Golongan belia, sebagai sebahagian daripada komuniti minyak sawit, didapati optimistik terhadap industri</w:t>
      </w:r>
      <w:r w:rsidR="0022655B" w:rsidRPr="00FB610B">
        <w:rPr>
          <w:rFonts w:ascii="Times New Roman" w:hAnsi="Times New Roman" w:cs="Times New Roman"/>
          <w:sz w:val="24"/>
          <w:szCs w:val="24"/>
        </w:rPr>
        <w:t xml:space="preserve"> tersebut. </w:t>
      </w:r>
      <w:r w:rsidR="00684ED4" w:rsidRPr="00FB610B">
        <w:rPr>
          <w:rFonts w:ascii="Times New Roman" w:hAnsi="Times New Roman" w:cs="Times New Roman"/>
          <w:sz w:val="24"/>
          <w:szCs w:val="24"/>
        </w:rPr>
        <w:t xml:space="preserve">Semakin lama dan semakin terarah </w:t>
      </w:r>
      <w:r w:rsidR="0022655B" w:rsidRPr="00FB610B">
        <w:rPr>
          <w:rFonts w:ascii="Times New Roman" w:hAnsi="Times New Roman" w:cs="Times New Roman"/>
          <w:sz w:val="24"/>
          <w:szCs w:val="24"/>
        </w:rPr>
        <w:t xml:space="preserve">penglibatan mereka </w:t>
      </w:r>
      <w:r w:rsidR="00684ED4" w:rsidRPr="00FB610B">
        <w:rPr>
          <w:rFonts w:ascii="Times New Roman" w:hAnsi="Times New Roman" w:cs="Times New Roman"/>
          <w:sz w:val="24"/>
          <w:szCs w:val="24"/>
        </w:rPr>
        <w:t>dalam pertanian, semakin</w:t>
      </w:r>
      <w:r w:rsidR="00A23798" w:rsidRPr="00FB610B">
        <w:rPr>
          <w:rFonts w:ascii="Times New Roman" w:hAnsi="Times New Roman" w:cs="Times New Roman"/>
          <w:sz w:val="24"/>
          <w:szCs w:val="24"/>
        </w:rPr>
        <w:t xml:space="preserve"> tinggi </w:t>
      </w:r>
      <w:r w:rsidR="00684ED4" w:rsidRPr="00FB610B">
        <w:rPr>
          <w:rFonts w:ascii="Times New Roman" w:hAnsi="Times New Roman" w:cs="Times New Roman"/>
          <w:sz w:val="24"/>
          <w:szCs w:val="24"/>
        </w:rPr>
        <w:t>minat</w:t>
      </w:r>
      <w:r w:rsidR="00A23798" w:rsidRPr="00FB610B">
        <w:rPr>
          <w:rFonts w:ascii="Times New Roman" w:hAnsi="Times New Roman" w:cs="Times New Roman"/>
          <w:sz w:val="24"/>
          <w:szCs w:val="24"/>
        </w:rPr>
        <w:t xml:space="preserve"> mereka</w:t>
      </w:r>
      <w:r w:rsidR="00B63140" w:rsidRPr="00FB610B">
        <w:rPr>
          <w:rFonts w:ascii="Times New Roman" w:hAnsi="Times New Roman" w:cs="Times New Roman"/>
          <w:sz w:val="24"/>
          <w:szCs w:val="24"/>
        </w:rPr>
        <w:t>.</w:t>
      </w:r>
      <w:r w:rsidR="00684ED4" w:rsidRPr="00FB610B">
        <w:rPr>
          <w:rFonts w:ascii="Times New Roman" w:hAnsi="Times New Roman" w:cs="Times New Roman"/>
          <w:sz w:val="24"/>
          <w:szCs w:val="24"/>
        </w:rPr>
        <w:t xml:space="preserve"> Ini menunjukkan </w:t>
      </w:r>
      <w:r w:rsidR="004C0EC7" w:rsidRPr="00FB610B">
        <w:rPr>
          <w:rFonts w:ascii="Times New Roman" w:hAnsi="Times New Roman" w:cs="Times New Roman"/>
          <w:sz w:val="24"/>
          <w:szCs w:val="24"/>
        </w:rPr>
        <w:t>kaitan</w:t>
      </w:r>
      <w:r w:rsidR="00D014FE" w:rsidRPr="00FB610B">
        <w:rPr>
          <w:rFonts w:ascii="Times New Roman" w:hAnsi="Times New Roman" w:cs="Times New Roman"/>
          <w:sz w:val="24"/>
          <w:szCs w:val="24"/>
        </w:rPr>
        <w:t xml:space="preserve"> </w:t>
      </w:r>
      <w:r w:rsidR="00A23798" w:rsidRPr="00FB610B">
        <w:rPr>
          <w:rFonts w:ascii="Times New Roman" w:hAnsi="Times New Roman" w:cs="Times New Roman"/>
          <w:sz w:val="24"/>
          <w:szCs w:val="24"/>
        </w:rPr>
        <w:t xml:space="preserve">antara </w:t>
      </w:r>
      <w:r w:rsidR="00684ED4" w:rsidRPr="00FB610B">
        <w:rPr>
          <w:rFonts w:ascii="Times New Roman" w:hAnsi="Times New Roman" w:cs="Times New Roman"/>
          <w:sz w:val="24"/>
          <w:szCs w:val="24"/>
        </w:rPr>
        <w:t xml:space="preserve">emosi dan tingkah laku positif atau negatif terhadap pertanian </w:t>
      </w:r>
      <w:r w:rsidR="00D014FE" w:rsidRPr="00FB610B">
        <w:rPr>
          <w:rFonts w:ascii="Times New Roman" w:hAnsi="Times New Roman" w:cs="Times New Roman"/>
          <w:sz w:val="24"/>
          <w:szCs w:val="24"/>
        </w:rPr>
        <w:t xml:space="preserve">yang </w:t>
      </w:r>
      <w:r w:rsidR="00684ED4" w:rsidRPr="00FB610B">
        <w:rPr>
          <w:rFonts w:ascii="Times New Roman" w:hAnsi="Times New Roman" w:cs="Times New Roman"/>
          <w:sz w:val="24"/>
          <w:szCs w:val="24"/>
        </w:rPr>
        <w:t>ber</w:t>
      </w:r>
      <w:r w:rsidR="004C0EC7" w:rsidRPr="00FB610B">
        <w:rPr>
          <w:rFonts w:ascii="Times New Roman" w:hAnsi="Times New Roman" w:cs="Times New Roman"/>
          <w:sz w:val="24"/>
          <w:szCs w:val="24"/>
        </w:rPr>
        <w:t xml:space="preserve">hubung </w:t>
      </w:r>
      <w:r w:rsidR="00684ED4" w:rsidRPr="00FB610B">
        <w:rPr>
          <w:rFonts w:ascii="Times New Roman" w:hAnsi="Times New Roman" w:cs="Times New Roman"/>
          <w:sz w:val="24"/>
          <w:szCs w:val="24"/>
        </w:rPr>
        <w:t>dengan kelestarian pertanian</w:t>
      </w:r>
      <w:r w:rsidR="004C0EC7" w:rsidRPr="00FB610B">
        <w:rPr>
          <w:rFonts w:ascii="Times New Roman" w:hAnsi="Times New Roman" w:cs="Times New Roman"/>
          <w:sz w:val="24"/>
          <w:szCs w:val="24"/>
        </w:rPr>
        <w:t xml:space="preserve"> (</w:t>
      </w:r>
      <w:r w:rsidR="004C0EC7" w:rsidRPr="0071294C">
        <w:rPr>
          <w:rFonts w:ascii="Times New Roman" w:hAnsi="Times New Roman" w:cs="Times New Roman"/>
          <w:i/>
          <w:iCs/>
          <w:sz w:val="24"/>
          <w:szCs w:val="24"/>
        </w:rPr>
        <w:t>agricultural sustainability</w:t>
      </w:r>
      <w:r w:rsidR="004C0EC7" w:rsidRPr="00FB610B">
        <w:rPr>
          <w:rFonts w:ascii="Times New Roman" w:hAnsi="Times New Roman" w:cs="Times New Roman"/>
          <w:sz w:val="24"/>
          <w:szCs w:val="24"/>
        </w:rPr>
        <w:t>).</w:t>
      </w:r>
      <w:r w:rsidR="00684ED4" w:rsidRPr="00FB610B">
        <w:rPr>
          <w:rFonts w:ascii="Times New Roman" w:hAnsi="Times New Roman" w:cs="Times New Roman"/>
          <w:sz w:val="24"/>
          <w:szCs w:val="24"/>
        </w:rPr>
        <w:t xml:space="preserve"> </w:t>
      </w:r>
      <w:r w:rsidR="00A23798" w:rsidRPr="00FB610B">
        <w:rPr>
          <w:rFonts w:ascii="Times New Roman" w:hAnsi="Times New Roman" w:cs="Times New Roman"/>
          <w:sz w:val="24"/>
          <w:szCs w:val="24"/>
        </w:rPr>
        <w:t xml:space="preserve">Keterlibatan </w:t>
      </w:r>
      <w:r w:rsidR="00684ED4" w:rsidRPr="00FB610B">
        <w:rPr>
          <w:rFonts w:ascii="Times New Roman" w:hAnsi="Times New Roman" w:cs="Times New Roman"/>
          <w:sz w:val="24"/>
          <w:szCs w:val="24"/>
        </w:rPr>
        <w:t>belia ialah istilah yang menggambarkan penyertaan belia dengan industri dan aktiviti kelapa sawit, tahap penglibatan mereka dalam industri, semangat dan rasa bangga mereka, dan konfigurasi sikap dan motivasi mereka, dinyatakan sebagai kesan positif atau negatif, pertimbangan</w:t>
      </w:r>
      <w:r w:rsidR="00A23798" w:rsidRPr="00FB610B">
        <w:rPr>
          <w:rFonts w:ascii="Times New Roman" w:hAnsi="Times New Roman" w:cs="Times New Roman"/>
          <w:sz w:val="24"/>
          <w:szCs w:val="24"/>
        </w:rPr>
        <w:t xml:space="preserve"> (</w:t>
      </w:r>
      <w:r w:rsidR="00A23798" w:rsidRPr="0071294C">
        <w:rPr>
          <w:rFonts w:ascii="Times New Roman" w:hAnsi="Times New Roman" w:cs="Times New Roman"/>
          <w:i/>
          <w:iCs/>
          <w:sz w:val="24"/>
          <w:szCs w:val="24"/>
        </w:rPr>
        <w:t>judgement</w:t>
      </w:r>
      <w:r w:rsidR="00A23798" w:rsidRPr="00FB610B">
        <w:rPr>
          <w:rFonts w:ascii="Times New Roman" w:hAnsi="Times New Roman" w:cs="Times New Roman"/>
          <w:sz w:val="24"/>
          <w:szCs w:val="24"/>
        </w:rPr>
        <w:t xml:space="preserve">) </w:t>
      </w:r>
      <w:r w:rsidR="00684ED4" w:rsidRPr="00FB610B">
        <w:rPr>
          <w:rFonts w:ascii="Times New Roman" w:hAnsi="Times New Roman" w:cs="Times New Roman"/>
          <w:sz w:val="24"/>
          <w:szCs w:val="24"/>
        </w:rPr>
        <w:t>dan penghargaan</w:t>
      </w:r>
      <w:r w:rsidR="00A23798" w:rsidRPr="00FB610B">
        <w:rPr>
          <w:rFonts w:ascii="Times New Roman" w:hAnsi="Times New Roman" w:cs="Times New Roman"/>
          <w:sz w:val="24"/>
          <w:szCs w:val="24"/>
        </w:rPr>
        <w:t xml:space="preserve"> (</w:t>
      </w:r>
      <w:r w:rsidR="00A23798" w:rsidRPr="0071294C">
        <w:rPr>
          <w:rFonts w:ascii="Times New Roman" w:hAnsi="Times New Roman" w:cs="Times New Roman"/>
          <w:i/>
          <w:iCs/>
          <w:sz w:val="24"/>
          <w:szCs w:val="24"/>
        </w:rPr>
        <w:t>appreciation</w:t>
      </w:r>
      <w:r w:rsidR="00A23798" w:rsidRPr="00FB610B">
        <w:rPr>
          <w:rFonts w:ascii="Times New Roman" w:hAnsi="Times New Roman" w:cs="Times New Roman"/>
          <w:sz w:val="24"/>
          <w:szCs w:val="24"/>
        </w:rPr>
        <w:t>)</w:t>
      </w:r>
      <w:r w:rsidR="00684ED4" w:rsidRPr="00FB610B">
        <w:rPr>
          <w:rFonts w:ascii="Times New Roman" w:hAnsi="Times New Roman" w:cs="Times New Roman"/>
          <w:sz w:val="24"/>
          <w:szCs w:val="24"/>
        </w:rPr>
        <w:t xml:space="preserve"> (Kesumawati, Siti Hamin, &amp; Fuzirah, 2019). Penglibatan </w:t>
      </w:r>
      <w:r w:rsidR="00A23798" w:rsidRPr="00FB610B">
        <w:rPr>
          <w:rFonts w:ascii="Times New Roman" w:hAnsi="Times New Roman" w:cs="Times New Roman"/>
          <w:sz w:val="24"/>
          <w:szCs w:val="24"/>
        </w:rPr>
        <w:t xml:space="preserve">dalam </w:t>
      </w:r>
      <w:r w:rsidR="00684ED4" w:rsidRPr="00FB610B">
        <w:rPr>
          <w:rFonts w:ascii="Times New Roman" w:hAnsi="Times New Roman" w:cs="Times New Roman"/>
          <w:sz w:val="24"/>
          <w:szCs w:val="24"/>
        </w:rPr>
        <w:t xml:space="preserve">industri </w:t>
      </w:r>
      <w:r w:rsidR="009A583D">
        <w:rPr>
          <w:rFonts w:ascii="Times New Roman" w:hAnsi="Times New Roman" w:cs="Times New Roman"/>
          <w:sz w:val="24"/>
          <w:szCs w:val="24"/>
        </w:rPr>
        <w:t xml:space="preserve">telah menunjukkan </w:t>
      </w:r>
      <w:r w:rsidR="0008149C" w:rsidRPr="00FB610B">
        <w:rPr>
          <w:rFonts w:ascii="Times New Roman" w:hAnsi="Times New Roman" w:cs="Times New Roman"/>
          <w:sz w:val="24"/>
          <w:szCs w:val="24"/>
        </w:rPr>
        <w:t xml:space="preserve">skor yang </w:t>
      </w:r>
      <w:r w:rsidR="00684ED4" w:rsidRPr="00FB610B">
        <w:rPr>
          <w:rFonts w:ascii="Times New Roman" w:hAnsi="Times New Roman" w:cs="Times New Roman"/>
          <w:sz w:val="24"/>
          <w:szCs w:val="24"/>
        </w:rPr>
        <w:t xml:space="preserve">tinggi </w:t>
      </w:r>
      <w:r w:rsidR="0008149C" w:rsidRPr="00FB610B">
        <w:rPr>
          <w:rFonts w:ascii="Times New Roman" w:hAnsi="Times New Roman" w:cs="Times New Roman"/>
          <w:sz w:val="24"/>
          <w:szCs w:val="24"/>
        </w:rPr>
        <w:t xml:space="preserve">di </w:t>
      </w:r>
      <w:r w:rsidR="00684ED4" w:rsidRPr="00FB610B">
        <w:rPr>
          <w:rFonts w:ascii="Times New Roman" w:hAnsi="Times New Roman" w:cs="Times New Roman"/>
          <w:sz w:val="24"/>
          <w:szCs w:val="24"/>
        </w:rPr>
        <w:t xml:space="preserve">dalam 8 konstruk (status sosial, motivasi pengurus, keserasian </w:t>
      </w:r>
      <w:r w:rsidR="0008149C" w:rsidRPr="00FB610B">
        <w:rPr>
          <w:rFonts w:ascii="Times New Roman" w:hAnsi="Times New Roman" w:cs="Times New Roman"/>
          <w:sz w:val="24"/>
          <w:szCs w:val="24"/>
        </w:rPr>
        <w:t xml:space="preserve">dengan rakan </w:t>
      </w:r>
      <w:r w:rsidR="00684ED4" w:rsidRPr="00FB610B">
        <w:rPr>
          <w:rFonts w:ascii="Times New Roman" w:hAnsi="Times New Roman" w:cs="Times New Roman"/>
          <w:sz w:val="24"/>
          <w:szCs w:val="24"/>
        </w:rPr>
        <w:t xml:space="preserve">industri, rakan sekerja, sifat </w:t>
      </w:r>
      <w:proofErr w:type="gramStart"/>
      <w:r w:rsidR="0008149C" w:rsidRPr="00FB610B">
        <w:rPr>
          <w:rFonts w:ascii="Times New Roman" w:hAnsi="Times New Roman" w:cs="Times New Roman"/>
          <w:sz w:val="24"/>
          <w:szCs w:val="24"/>
        </w:rPr>
        <w:t>pe</w:t>
      </w:r>
      <w:r w:rsidR="00684ED4" w:rsidRPr="00FB610B">
        <w:rPr>
          <w:rFonts w:ascii="Times New Roman" w:hAnsi="Times New Roman" w:cs="Times New Roman"/>
          <w:sz w:val="24"/>
          <w:szCs w:val="24"/>
        </w:rPr>
        <w:t>kerja</w:t>
      </w:r>
      <w:r w:rsidR="0008149C" w:rsidRPr="00FB610B">
        <w:rPr>
          <w:rFonts w:ascii="Times New Roman" w:hAnsi="Times New Roman" w:cs="Times New Roman"/>
          <w:sz w:val="24"/>
          <w:szCs w:val="24"/>
        </w:rPr>
        <w:t xml:space="preserve">an, </w:t>
      </w:r>
      <w:r w:rsidR="00684ED4" w:rsidRPr="00FB610B">
        <w:rPr>
          <w:rFonts w:ascii="Times New Roman" w:hAnsi="Times New Roman" w:cs="Times New Roman"/>
          <w:sz w:val="24"/>
          <w:szCs w:val="24"/>
        </w:rPr>
        <w:t xml:space="preserve"> keadaan</w:t>
      </w:r>
      <w:proofErr w:type="gramEnd"/>
      <w:r w:rsidR="00684ED4" w:rsidRPr="00FB610B">
        <w:rPr>
          <w:rFonts w:ascii="Times New Roman" w:hAnsi="Times New Roman" w:cs="Times New Roman"/>
          <w:sz w:val="24"/>
          <w:szCs w:val="24"/>
        </w:rPr>
        <w:t xml:space="preserve"> fizikal</w:t>
      </w:r>
      <w:r w:rsidR="0008149C" w:rsidRPr="00FB610B">
        <w:rPr>
          <w:rFonts w:ascii="Times New Roman" w:hAnsi="Times New Roman" w:cs="Times New Roman"/>
          <w:sz w:val="24"/>
          <w:szCs w:val="24"/>
        </w:rPr>
        <w:t xml:space="preserve"> tempat kerja</w:t>
      </w:r>
      <w:r w:rsidR="00684ED4" w:rsidRPr="00FB610B">
        <w:rPr>
          <w:rFonts w:ascii="Times New Roman" w:hAnsi="Times New Roman" w:cs="Times New Roman"/>
          <w:sz w:val="24"/>
          <w:szCs w:val="24"/>
        </w:rPr>
        <w:t xml:space="preserve">, komitmen dan peluang kenaikan pangkat) </w:t>
      </w:r>
      <w:r w:rsidR="0008149C" w:rsidRPr="00FB610B">
        <w:rPr>
          <w:rFonts w:ascii="Times New Roman" w:hAnsi="Times New Roman" w:cs="Times New Roman"/>
          <w:sz w:val="24"/>
          <w:szCs w:val="24"/>
        </w:rPr>
        <w:t xml:space="preserve">yang berkaitan dengan </w:t>
      </w:r>
      <w:r w:rsidR="00684ED4" w:rsidRPr="00FB610B">
        <w:rPr>
          <w:rFonts w:ascii="Times New Roman" w:hAnsi="Times New Roman" w:cs="Times New Roman"/>
          <w:sz w:val="24"/>
          <w:szCs w:val="24"/>
        </w:rPr>
        <w:t xml:space="preserve"> kesan, pertimbangan dan penghargaan </w:t>
      </w:r>
      <w:r w:rsidR="0008149C" w:rsidRPr="00FB610B">
        <w:rPr>
          <w:rFonts w:ascii="Times New Roman" w:hAnsi="Times New Roman" w:cs="Times New Roman"/>
          <w:sz w:val="24"/>
          <w:szCs w:val="24"/>
        </w:rPr>
        <w:t>(</w:t>
      </w:r>
      <w:r w:rsidR="0008149C" w:rsidRPr="0071294C">
        <w:rPr>
          <w:rFonts w:ascii="Times New Roman" w:hAnsi="Times New Roman" w:cs="Times New Roman"/>
          <w:i/>
          <w:iCs/>
          <w:sz w:val="24"/>
          <w:szCs w:val="24"/>
        </w:rPr>
        <w:t>affect, judgement and appreciation</w:t>
      </w:r>
      <w:r w:rsidR="0008149C" w:rsidRPr="00FB610B">
        <w:rPr>
          <w:rFonts w:ascii="Times New Roman" w:hAnsi="Times New Roman" w:cs="Times New Roman"/>
          <w:sz w:val="24"/>
          <w:szCs w:val="24"/>
        </w:rPr>
        <w:t xml:space="preserve">) </w:t>
      </w:r>
      <w:r w:rsidR="00684ED4" w:rsidRPr="00FB610B">
        <w:rPr>
          <w:rFonts w:ascii="Times New Roman" w:hAnsi="Times New Roman" w:cs="Times New Roman"/>
          <w:sz w:val="24"/>
          <w:szCs w:val="24"/>
        </w:rPr>
        <w:t xml:space="preserve">adalah dijangka mempunyai kesan yang baik terhadap tingkah laku </w:t>
      </w:r>
      <w:r w:rsidR="00D014FE" w:rsidRPr="00FB610B">
        <w:rPr>
          <w:rFonts w:ascii="Times New Roman" w:hAnsi="Times New Roman" w:cs="Times New Roman"/>
          <w:sz w:val="24"/>
          <w:szCs w:val="24"/>
        </w:rPr>
        <w:t xml:space="preserve">yang </w:t>
      </w:r>
      <w:r w:rsidR="0004597E" w:rsidRPr="00FB610B">
        <w:rPr>
          <w:rFonts w:ascii="Times New Roman" w:hAnsi="Times New Roman" w:cs="Times New Roman"/>
          <w:sz w:val="24"/>
          <w:szCs w:val="24"/>
        </w:rPr>
        <w:t>mampan</w:t>
      </w:r>
      <w:r w:rsidR="00684ED4" w:rsidRPr="00FB610B">
        <w:rPr>
          <w:rFonts w:ascii="Times New Roman" w:hAnsi="Times New Roman" w:cs="Times New Roman"/>
          <w:sz w:val="24"/>
          <w:szCs w:val="24"/>
        </w:rPr>
        <w:t xml:space="preserve"> (Kesumawati et al., 2019). Memandangkan </w:t>
      </w:r>
      <w:r w:rsidR="0008149C" w:rsidRPr="00FB610B">
        <w:rPr>
          <w:rFonts w:ascii="Times New Roman" w:hAnsi="Times New Roman" w:cs="Times New Roman"/>
          <w:sz w:val="24"/>
          <w:szCs w:val="24"/>
        </w:rPr>
        <w:t xml:space="preserve">terdapat </w:t>
      </w:r>
      <w:r w:rsidR="00684ED4" w:rsidRPr="00FB610B">
        <w:rPr>
          <w:rFonts w:ascii="Times New Roman" w:hAnsi="Times New Roman" w:cs="Times New Roman"/>
          <w:sz w:val="24"/>
          <w:szCs w:val="24"/>
        </w:rPr>
        <w:t xml:space="preserve">pengaruh positif </w:t>
      </w:r>
      <w:r w:rsidR="0008149C" w:rsidRPr="00FB610B">
        <w:rPr>
          <w:rFonts w:ascii="Times New Roman" w:hAnsi="Times New Roman" w:cs="Times New Roman"/>
          <w:sz w:val="24"/>
          <w:szCs w:val="24"/>
        </w:rPr>
        <w:t xml:space="preserve">dalam </w:t>
      </w:r>
      <w:r w:rsidR="00684ED4" w:rsidRPr="00FB610B">
        <w:rPr>
          <w:rFonts w:ascii="Times New Roman" w:hAnsi="Times New Roman" w:cs="Times New Roman"/>
          <w:sz w:val="24"/>
          <w:szCs w:val="24"/>
        </w:rPr>
        <w:t>penglibatan</w:t>
      </w:r>
      <w:r w:rsidR="00D014FE" w:rsidRPr="00FB610B">
        <w:rPr>
          <w:rFonts w:ascii="Times New Roman" w:hAnsi="Times New Roman" w:cs="Times New Roman"/>
          <w:sz w:val="24"/>
          <w:szCs w:val="24"/>
        </w:rPr>
        <w:t xml:space="preserve"> belia ini,</w:t>
      </w:r>
      <w:r w:rsidR="00684ED4" w:rsidRPr="00FB610B">
        <w:rPr>
          <w:rFonts w:ascii="Times New Roman" w:hAnsi="Times New Roman" w:cs="Times New Roman"/>
          <w:sz w:val="24"/>
          <w:szCs w:val="24"/>
        </w:rPr>
        <w:t xml:space="preserve"> adalah munasabah untuk menjangkakan bahawa kepuasan terhadap industri juga akan mempengaruhi tingkah laku </w:t>
      </w:r>
      <w:r w:rsidR="0004597E" w:rsidRPr="00FB610B">
        <w:rPr>
          <w:rFonts w:ascii="Times New Roman" w:hAnsi="Times New Roman" w:cs="Times New Roman"/>
          <w:sz w:val="24"/>
          <w:szCs w:val="24"/>
        </w:rPr>
        <w:t xml:space="preserve">yang </w:t>
      </w:r>
      <w:r w:rsidR="004C0EC7" w:rsidRPr="00FB610B">
        <w:rPr>
          <w:rFonts w:ascii="Times New Roman" w:hAnsi="Times New Roman" w:cs="Times New Roman"/>
          <w:sz w:val="24"/>
          <w:szCs w:val="24"/>
        </w:rPr>
        <w:t>positif dan berpanjangan.</w:t>
      </w:r>
    </w:p>
    <w:p w14:paraId="0A7764AA" w14:textId="215D7E50" w:rsidR="00E5695B" w:rsidRDefault="00E5695B" w:rsidP="00FB610B">
      <w:pPr>
        <w:spacing w:after="0" w:line="240" w:lineRule="auto"/>
        <w:rPr>
          <w:rFonts w:ascii="Times New Roman" w:hAnsi="Times New Roman" w:cs="Times New Roman"/>
          <w:sz w:val="24"/>
          <w:szCs w:val="24"/>
        </w:rPr>
      </w:pPr>
    </w:p>
    <w:p w14:paraId="1AC39184" w14:textId="5BB22F3F" w:rsidR="00E5695B" w:rsidRDefault="00E5695B" w:rsidP="00FB610B">
      <w:pPr>
        <w:spacing w:after="0" w:line="240" w:lineRule="auto"/>
        <w:rPr>
          <w:rFonts w:ascii="Times New Roman" w:hAnsi="Times New Roman" w:cs="Times New Roman"/>
          <w:sz w:val="24"/>
          <w:szCs w:val="24"/>
        </w:rPr>
      </w:pPr>
    </w:p>
    <w:p w14:paraId="14206B3D" w14:textId="02259723" w:rsidR="00684ED4" w:rsidRPr="00E5695B" w:rsidRDefault="004D73EC" w:rsidP="00FB610B">
      <w:pPr>
        <w:spacing w:after="0" w:line="240" w:lineRule="auto"/>
        <w:rPr>
          <w:rFonts w:ascii="Times New Roman" w:hAnsi="Times New Roman" w:cs="Times New Roman"/>
          <w:b/>
          <w:bCs/>
          <w:sz w:val="24"/>
          <w:szCs w:val="24"/>
        </w:rPr>
      </w:pPr>
      <w:r w:rsidRPr="00E5695B">
        <w:rPr>
          <w:rFonts w:ascii="Times New Roman" w:hAnsi="Times New Roman" w:cs="Times New Roman"/>
          <w:b/>
          <w:bCs/>
          <w:sz w:val="24"/>
          <w:szCs w:val="24"/>
        </w:rPr>
        <w:lastRenderedPageBreak/>
        <w:t>Metodologi</w:t>
      </w:r>
    </w:p>
    <w:p w14:paraId="354D6164" w14:textId="77777777" w:rsidR="00EA681B" w:rsidRPr="00FB610B" w:rsidRDefault="00EA681B" w:rsidP="00FB610B">
      <w:pPr>
        <w:spacing w:after="0" w:line="240" w:lineRule="auto"/>
        <w:rPr>
          <w:rFonts w:ascii="Times New Roman" w:hAnsi="Times New Roman" w:cs="Times New Roman"/>
          <w:sz w:val="24"/>
          <w:szCs w:val="24"/>
        </w:rPr>
      </w:pPr>
    </w:p>
    <w:p w14:paraId="3ABED1FC" w14:textId="03040BEB" w:rsidR="00684ED4" w:rsidRPr="00FB610B" w:rsidRDefault="00684ED4"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 xml:space="preserve">Kajian </w:t>
      </w:r>
      <w:r w:rsidR="00F660EA" w:rsidRPr="00FB610B">
        <w:rPr>
          <w:rFonts w:ascii="Times New Roman" w:hAnsi="Times New Roman" w:cs="Times New Roman"/>
          <w:sz w:val="24"/>
          <w:szCs w:val="24"/>
        </w:rPr>
        <w:t xml:space="preserve">ini telah </w:t>
      </w:r>
      <w:r w:rsidRPr="00FB610B">
        <w:rPr>
          <w:rFonts w:ascii="Times New Roman" w:hAnsi="Times New Roman" w:cs="Times New Roman"/>
          <w:sz w:val="24"/>
          <w:szCs w:val="24"/>
        </w:rPr>
        <w:t xml:space="preserve">menggunakan pendekatan kaedah campuran untuk kedua-dua pengumpulan data dan analisis. Menggunapakai reka bentuk </w:t>
      </w:r>
      <w:r w:rsidR="00F660EA" w:rsidRPr="005A69C0">
        <w:rPr>
          <w:rFonts w:ascii="Times New Roman" w:hAnsi="Times New Roman" w:cs="Times New Roman"/>
          <w:i/>
          <w:sz w:val="24"/>
          <w:szCs w:val="24"/>
        </w:rPr>
        <w:t>sequential e</w:t>
      </w:r>
      <w:r w:rsidR="00F34E15" w:rsidRPr="005A69C0">
        <w:rPr>
          <w:rFonts w:ascii="Times New Roman" w:hAnsi="Times New Roman" w:cs="Times New Roman"/>
          <w:i/>
          <w:sz w:val="24"/>
          <w:szCs w:val="24"/>
        </w:rPr>
        <w:t>xpla</w:t>
      </w:r>
      <w:r w:rsidR="00F660EA" w:rsidRPr="005A69C0">
        <w:rPr>
          <w:rFonts w:ascii="Times New Roman" w:hAnsi="Times New Roman" w:cs="Times New Roman"/>
          <w:i/>
          <w:sz w:val="24"/>
          <w:szCs w:val="24"/>
        </w:rPr>
        <w:t>natory</w:t>
      </w:r>
      <w:r w:rsidR="00F660EA" w:rsidRPr="00FB610B">
        <w:rPr>
          <w:rFonts w:ascii="Times New Roman" w:hAnsi="Times New Roman" w:cs="Times New Roman"/>
          <w:sz w:val="24"/>
          <w:szCs w:val="24"/>
        </w:rPr>
        <w:t xml:space="preserve"> </w:t>
      </w:r>
      <w:r w:rsidRPr="00FB610B">
        <w:rPr>
          <w:rFonts w:ascii="Times New Roman" w:hAnsi="Times New Roman" w:cs="Times New Roman"/>
          <w:sz w:val="24"/>
          <w:szCs w:val="24"/>
        </w:rPr>
        <w:t xml:space="preserve">(Creswell, 2003), </w:t>
      </w:r>
      <w:r w:rsidR="00FD5186" w:rsidRPr="00FB610B">
        <w:rPr>
          <w:rFonts w:ascii="Times New Roman" w:hAnsi="Times New Roman" w:cs="Times New Roman"/>
          <w:sz w:val="24"/>
          <w:szCs w:val="24"/>
        </w:rPr>
        <w:t xml:space="preserve">ianya </w:t>
      </w:r>
      <w:r w:rsidRPr="00FB610B">
        <w:rPr>
          <w:rFonts w:ascii="Times New Roman" w:hAnsi="Times New Roman" w:cs="Times New Roman"/>
          <w:sz w:val="24"/>
          <w:szCs w:val="24"/>
        </w:rPr>
        <w:t xml:space="preserve">melibatkan dua fasa </w:t>
      </w:r>
      <w:r w:rsidR="00FD5186" w:rsidRPr="00FB610B">
        <w:rPr>
          <w:rFonts w:ascii="Times New Roman" w:hAnsi="Times New Roman" w:cs="Times New Roman"/>
          <w:sz w:val="24"/>
          <w:szCs w:val="24"/>
        </w:rPr>
        <w:t xml:space="preserve">yang berturutan </w:t>
      </w:r>
      <w:r w:rsidRPr="00FB610B">
        <w:rPr>
          <w:rFonts w:ascii="Times New Roman" w:hAnsi="Times New Roman" w:cs="Times New Roman"/>
          <w:sz w:val="24"/>
          <w:szCs w:val="24"/>
        </w:rPr>
        <w:t xml:space="preserve">iaitu 1) pengumpulan dan analisis kuantitatif soal selidik, diikuti dengan 2) pengumpulan dan analisis kualitatif dua temu bual kumpulan fokus. </w:t>
      </w:r>
      <w:r w:rsidR="00FD5186" w:rsidRPr="00FB610B">
        <w:rPr>
          <w:rFonts w:ascii="Times New Roman" w:hAnsi="Times New Roman" w:cs="Times New Roman"/>
          <w:sz w:val="24"/>
          <w:szCs w:val="24"/>
        </w:rPr>
        <w:t xml:space="preserve">Fasa pertama </w:t>
      </w:r>
      <w:r w:rsidRPr="00FB610B">
        <w:rPr>
          <w:rFonts w:ascii="Times New Roman" w:hAnsi="Times New Roman" w:cs="Times New Roman"/>
          <w:sz w:val="24"/>
          <w:szCs w:val="24"/>
        </w:rPr>
        <w:t>melibatkan analisis statistik</w:t>
      </w:r>
      <w:r w:rsidR="00FD5186" w:rsidRPr="00FB610B">
        <w:rPr>
          <w:rFonts w:ascii="Times New Roman" w:hAnsi="Times New Roman" w:cs="Times New Roman"/>
          <w:sz w:val="24"/>
          <w:szCs w:val="24"/>
        </w:rPr>
        <w:t xml:space="preserve"> manakala </w:t>
      </w:r>
      <w:r w:rsidRPr="00FB610B">
        <w:rPr>
          <w:rFonts w:ascii="Times New Roman" w:hAnsi="Times New Roman" w:cs="Times New Roman"/>
          <w:sz w:val="24"/>
          <w:szCs w:val="24"/>
        </w:rPr>
        <w:t xml:space="preserve">yang kedua, menggunakan rangka kerja </w:t>
      </w:r>
      <w:r w:rsidR="00FD5186" w:rsidRPr="00FB610B">
        <w:rPr>
          <w:rFonts w:ascii="Times New Roman" w:hAnsi="Times New Roman" w:cs="Times New Roman"/>
          <w:sz w:val="24"/>
          <w:szCs w:val="24"/>
        </w:rPr>
        <w:t xml:space="preserve">Appraisal </w:t>
      </w:r>
      <w:r w:rsidRPr="00FB610B">
        <w:rPr>
          <w:rFonts w:ascii="Times New Roman" w:hAnsi="Times New Roman" w:cs="Times New Roman"/>
          <w:sz w:val="24"/>
          <w:szCs w:val="24"/>
        </w:rPr>
        <w:t>(Martin &amp; White, 2005)</w:t>
      </w:r>
      <w:r w:rsidR="0056638D" w:rsidRPr="00FB610B">
        <w:rPr>
          <w:rFonts w:ascii="Times New Roman" w:hAnsi="Times New Roman" w:cs="Times New Roman"/>
          <w:sz w:val="24"/>
          <w:szCs w:val="24"/>
        </w:rPr>
        <w:t xml:space="preserve">. Gabungan kedua-dua kaedah ini </w:t>
      </w:r>
      <w:r w:rsidRPr="00FB610B">
        <w:rPr>
          <w:rFonts w:ascii="Times New Roman" w:hAnsi="Times New Roman" w:cs="Times New Roman"/>
          <w:sz w:val="24"/>
          <w:szCs w:val="24"/>
        </w:rPr>
        <w:t xml:space="preserve">membolehkan triangulasi </w:t>
      </w:r>
      <w:r w:rsidR="0056638D" w:rsidRPr="00FB610B">
        <w:rPr>
          <w:rFonts w:ascii="Times New Roman" w:hAnsi="Times New Roman" w:cs="Times New Roman"/>
          <w:sz w:val="24"/>
          <w:szCs w:val="24"/>
        </w:rPr>
        <w:t xml:space="preserve">dapatan kajian </w:t>
      </w:r>
      <w:r w:rsidRPr="00FB610B">
        <w:rPr>
          <w:rFonts w:ascii="Times New Roman" w:hAnsi="Times New Roman" w:cs="Times New Roman"/>
          <w:sz w:val="24"/>
          <w:szCs w:val="24"/>
        </w:rPr>
        <w:t xml:space="preserve">dan perbandingan </w:t>
      </w:r>
      <w:r w:rsidR="0056638D" w:rsidRPr="00FB610B">
        <w:rPr>
          <w:rFonts w:ascii="Times New Roman" w:hAnsi="Times New Roman" w:cs="Times New Roman"/>
          <w:sz w:val="24"/>
          <w:szCs w:val="24"/>
        </w:rPr>
        <w:t xml:space="preserve">di antara keduanya </w:t>
      </w:r>
      <w:r w:rsidRPr="00FB610B">
        <w:rPr>
          <w:rFonts w:ascii="Times New Roman" w:hAnsi="Times New Roman" w:cs="Times New Roman"/>
          <w:sz w:val="24"/>
          <w:szCs w:val="24"/>
        </w:rPr>
        <w:t>dalam perbincangan.</w:t>
      </w:r>
    </w:p>
    <w:p w14:paraId="7409A43E" w14:textId="77777777" w:rsidR="00D31C54" w:rsidRPr="00FB610B" w:rsidRDefault="00D31C54" w:rsidP="00FB610B">
      <w:pPr>
        <w:spacing w:after="0" w:line="240" w:lineRule="auto"/>
        <w:rPr>
          <w:rFonts w:ascii="Times New Roman" w:hAnsi="Times New Roman" w:cs="Times New Roman"/>
          <w:sz w:val="24"/>
          <w:szCs w:val="24"/>
        </w:rPr>
      </w:pPr>
    </w:p>
    <w:p w14:paraId="458A8DAF" w14:textId="45864A3A" w:rsidR="00684ED4" w:rsidRPr="00E5695B" w:rsidRDefault="00684ED4" w:rsidP="00FB610B">
      <w:pPr>
        <w:spacing w:after="0" w:line="240" w:lineRule="auto"/>
        <w:rPr>
          <w:rFonts w:ascii="Times New Roman" w:hAnsi="Times New Roman" w:cs="Times New Roman"/>
          <w:i/>
          <w:iCs/>
          <w:sz w:val="24"/>
          <w:szCs w:val="24"/>
        </w:rPr>
      </w:pPr>
      <w:r w:rsidRPr="00E5695B">
        <w:rPr>
          <w:rFonts w:ascii="Times New Roman" w:hAnsi="Times New Roman" w:cs="Times New Roman"/>
          <w:i/>
          <w:iCs/>
          <w:sz w:val="24"/>
          <w:szCs w:val="24"/>
        </w:rPr>
        <w:t xml:space="preserve">Alat dan </w:t>
      </w:r>
      <w:r w:rsidR="00E5695B" w:rsidRPr="00E5695B">
        <w:rPr>
          <w:rFonts w:ascii="Times New Roman" w:hAnsi="Times New Roman" w:cs="Times New Roman"/>
          <w:i/>
          <w:iCs/>
          <w:sz w:val="24"/>
          <w:szCs w:val="24"/>
        </w:rPr>
        <w:t>prosedur kajian kuantitatif</w:t>
      </w:r>
    </w:p>
    <w:p w14:paraId="3A26BC37" w14:textId="77777777" w:rsidR="00E5695B" w:rsidRPr="00FB610B" w:rsidRDefault="00E5695B" w:rsidP="00FB610B">
      <w:pPr>
        <w:spacing w:after="0" w:line="240" w:lineRule="auto"/>
        <w:rPr>
          <w:rFonts w:ascii="Times New Roman" w:hAnsi="Times New Roman" w:cs="Times New Roman"/>
          <w:sz w:val="24"/>
          <w:szCs w:val="24"/>
        </w:rPr>
      </w:pPr>
    </w:p>
    <w:p w14:paraId="6F6A43F2" w14:textId="5BC55438" w:rsidR="00684ED4" w:rsidRPr="00FB610B" w:rsidRDefault="0056638D"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 xml:space="preserve">Survei </w:t>
      </w:r>
      <w:r w:rsidR="00684ED4" w:rsidRPr="00FB610B">
        <w:rPr>
          <w:rFonts w:ascii="Times New Roman" w:hAnsi="Times New Roman" w:cs="Times New Roman"/>
          <w:sz w:val="24"/>
          <w:szCs w:val="24"/>
        </w:rPr>
        <w:t>yang diadaptasi daripada Kusluvan dan Kusluvan (2000) yang diterjemahkan ke dalam Bahasa Malaysia (</w:t>
      </w:r>
      <w:r w:rsidRPr="00FB610B">
        <w:rPr>
          <w:rFonts w:ascii="Times New Roman" w:hAnsi="Times New Roman" w:cs="Times New Roman"/>
          <w:sz w:val="24"/>
          <w:szCs w:val="24"/>
        </w:rPr>
        <w:t xml:space="preserve">supaya </w:t>
      </w:r>
      <w:r w:rsidR="00684ED4" w:rsidRPr="00FB610B">
        <w:rPr>
          <w:rFonts w:ascii="Times New Roman" w:hAnsi="Times New Roman" w:cs="Times New Roman"/>
          <w:sz w:val="24"/>
          <w:szCs w:val="24"/>
        </w:rPr>
        <w:t xml:space="preserve">mudah difahami) </w:t>
      </w:r>
      <w:r w:rsidRPr="00FB610B">
        <w:rPr>
          <w:rFonts w:ascii="Times New Roman" w:hAnsi="Times New Roman" w:cs="Times New Roman"/>
          <w:sz w:val="24"/>
          <w:szCs w:val="24"/>
        </w:rPr>
        <w:t xml:space="preserve">digunakan </w:t>
      </w:r>
      <w:r w:rsidR="00684ED4" w:rsidRPr="00FB610B">
        <w:rPr>
          <w:rFonts w:ascii="Times New Roman" w:hAnsi="Times New Roman" w:cs="Times New Roman"/>
          <w:sz w:val="24"/>
          <w:szCs w:val="24"/>
        </w:rPr>
        <w:t xml:space="preserve">untuk mengkaji sikap dan motivasi </w:t>
      </w:r>
      <w:r w:rsidRPr="00FB610B">
        <w:rPr>
          <w:rFonts w:ascii="Times New Roman" w:hAnsi="Times New Roman" w:cs="Times New Roman"/>
          <w:sz w:val="24"/>
          <w:szCs w:val="24"/>
        </w:rPr>
        <w:t xml:space="preserve">responden. </w:t>
      </w:r>
      <w:r w:rsidR="00684ED4" w:rsidRPr="00FB610B">
        <w:rPr>
          <w:rFonts w:ascii="Times New Roman" w:hAnsi="Times New Roman" w:cs="Times New Roman"/>
          <w:sz w:val="24"/>
          <w:szCs w:val="24"/>
        </w:rPr>
        <w:t xml:space="preserve"> </w:t>
      </w:r>
      <w:r w:rsidRPr="00FB610B">
        <w:rPr>
          <w:rFonts w:ascii="Times New Roman" w:hAnsi="Times New Roman" w:cs="Times New Roman"/>
          <w:sz w:val="24"/>
          <w:szCs w:val="24"/>
        </w:rPr>
        <w:t xml:space="preserve">Survei ini </w:t>
      </w:r>
      <w:r w:rsidR="00684ED4" w:rsidRPr="00FB610B">
        <w:rPr>
          <w:rFonts w:ascii="Times New Roman" w:hAnsi="Times New Roman" w:cs="Times New Roman"/>
          <w:sz w:val="24"/>
          <w:szCs w:val="24"/>
        </w:rPr>
        <w:t xml:space="preserve">terdiri daripada 71 soalan bermula dengan 7 soalan demografi mengenai latar belakang </w:t>
      </w:r>
      <w:r w:rsidR="000C0E1F" w:rsidRPr="00FB610B">
        <w:rPr>
          <w:rFonts w:ascii="Times New Roman" w:hAnsi="Times New Roman" w:cs="Times New Roman"/>
          <w:sz w:val="24"/>
          <w:szCs w:val="24"/>
        </w:rPr>
        <w:t xml:space="preserve">responden.  </w:t>
      </w:r>
      <w:r w:rsidR="00684ED4" w:rsidRPr="00FB610B">
        <w:rPr>
          <w:rFonts w:ascii="Times New Roman" w:hAnsi="Times New Roman" w:cs="Times New Roman"/>
          <w:sz w:val="24"/>
          <w:szCs w:val="24"/>
        </w:rPr>
        <w:t xml:space="preserve">Bahagian kedua mengandungi 64 soalan tertutup untuk </w:t>
      </w:r>
      <w:r w:rsidR="000C0E1F" w:rsidRPr="00FB610B">
        <w:rPr>
          <w:rFonts w:ascii="Times New Roman" w:hAnsi="Times New Roman" w:cs="Times New Roman"/>
          <w:sz w:val="24"/>
          <w:szCs w:val="24"/>
        </w:rPr>
        <w:t xml:space="preserve">mencungkil </w:t>
      </w:r>
      <w:r w:rsidR="00684ED4" w:rsidRPr="00FB610B">
        <w:rPr>
          <w:rFonts w:ascii="Times New Roman" w:hAnsi="Times New Roman" w:cs="Times New Roman"/>
          <w:sz w:val="24"/>
          <w:szCs w:val="24"/>
        </w:rPr>
        <w:t xml:space="preserve">sikap dan motivasi responden terhadap sektor minyak sawit </w:t>
      </w:r>
      <w:r w:rsidR="000C0E1F" w:rsidRPr="00FB610B">
        <w:rPr>
          <w:rFonts w:ascii="Times New Roman" w:hAnsi="Times New Roman" w:cs="Times New Roman"/>
          <w:sz w:val="24"/>
          <w:szCs w:val="24"/>
        </w:rPr>
        <w:t xml:space="preserve">di </w:t>
      </w:r>
      <w:r w:rsidR="00684ED4" w:rsidRPr="00FB610B">
        <w:rPr>
          <w:rFonts w:ascii="Times New Roman" w:hAnsi="Times New Roman" w:cs="Times New Roman"/>
          <w:sz w:val="24"/>
          <w:szCs w:val="24"/>
        </w:rPr>
        <w:t xml:space="preserve">Malaysia. Skala likert daripada "sangat tidak setuju" hingga "sangat setuju" digunakan untuk mengukur </w:t>
      </w:r>
      <w:r w:rsidR="000C0E1F" w:rsidRPr="00FB610B">
        <w:rPr>
          <w:rFonts w:ascii="Times New Roman" w:hAnsi="Times New Roman" w:cs="Times New Roman"/>
          <w:sz w:val="24"/>
          <w:szCs w:val="24"/>
        </w:rPr>
        <w:t xml:space="preserve">tahap </w:t>
      </w:r>
      <w:r w:rsidR="00684ED4" w:rsidRPr="00FB610B">
        <w:rPr>
          <w:rFonts w:ascii="Times New Roman" w:hAnsi="Times New Roman" w:cs="Times New Roman"/>
          <w:sz w:val="24"/>
          <w:szCs w:val="24"/>
        </w:rPr>
        <w:t xml:space="preserve">sikap mereka. </w:t>
      </w:r>
      <w:r w:rsidR="000C0E1F" w:rsidRPr="00FB610B">
        <w:rPr>
          <w:rFonts w:ascii="Times New Roman" w:hAnsi="Times New Roman" w:cs="Times New Roman"/>
          <w:sz w:val="24"/>
          <w:szCs w:val="24"/>
        </w:rPr>
        <w:t xml:space="preserve">Survei </w:t>
      </w:r>
      <w:r w:rsidR="00684ED4" w:rsidRPr="00FB610B">
        <w:rPr>
          <w:rFonts w:ascii="Times New Roman" w:hAnsi="Times New Roman" w:cs="Times New Roman"/>
          <w:sz w:val="24"/>
          <w:szCs w:val="24"/>
        </w:rPr>
        <w:t xml:space="preserve">dijalankan melalui dua wakil kepada 50 </w:t>
      </w:r>
      <w:r w:rsidR="000C0E1F" w:rsidRPr="00FB610B">
        <w:rPr>
          <w:rFonts w:ascii="Times New Roman" w:hAnsi="Times New Roman" w:cs="Times New Roman"/>
          <w:sz w:val="24"/>
          <w:szCs w:val="24"/>
        </w:rPr>
        <w:t xml:space="preserve">responden </w:t>
      </w:r>
      <w:r w:rsidR="00684ED4" w:rsidRPr="00FB610B">
        <w:rPr>
          <w:rFonts w:ascii="Times New Roman" w:hAnsi="Times New Roman" w:cs="Times New Roman"/>
          <w:sz w:val="24"/>
          <w:szCs w:val="24"/>
        </w:rPr>
        <w:t xml:space="preserve">dari 4 penempatan kelapa sawit di negeri Johor dan Perak. Umur digunakan sebagai parameter pemilihan peserta dan belia di Malaysia ditakrifkan sebagai </w:t>
      </w:r>
      <w:r w:rsidR="000C0E1F" w:rsidRPr="00FB610B">
        <w:rPr>
          <w:rFonts w:ascii="Times New Roman" w:hAnsi="Times New Roman" w:cs="Times New Roman"/>
          <w:sz w:val="24"/>
          <w:szCs w:val="24"/>
        </w:rPr>
        <w:t xml:space="preserve">mereka </w:t>
      </w:r>
      <w:r w:rsidR="00684ED4" w:rsidRPr="00FB610B">
        <w:rPr>
          <w:rFonts w:ascii="Times New Roman" w:hAnsi="Times New Roman" w:cs="Times New Roman"/>
          <w:sz w:val="24"/>
          <w:szCs w:val="24"/>
        </w:rPr>
        <w:t xml:space="preserve">yang berumur antara 15 dan 40 tahun (Dasar Pembangunan Belia Negara, 2007). </w:t>
      </w:r>
      <w:r w:rsidR="00A76954">
        <w:rPr>
          <w:rFonts w:ascii="Times New Roman" w:hAnsi="Times New Roman" w:cs="Times New Roman"/>
          <w:sz w:val="24"/>
          <w:szCs w:val="24"/>
        </w:rPr>
        <w:t>Lapan puluh peratus</w:t>
      </w:r>
      <w:r w:rsidR="00684ED4" w:rsidRPr="00FB610B">
        <w:rPr>
          <w:rFonts w:ascii="Times New Roman" w:hAnsi="Times New Roman" w:cs="Times New Roman"/>
          <w:sz w:val="24"/>
          <w:szCs w:val="24"/>
        </w:rPr>
        <w:t xml:space="preserve"> daripada responden berumur antara 25 hingga 40 tahun</w:t>
      </w:r>
      <w:r w:rsidR="000C0E1F" w:rsidRPr="00FB610B">
        <w:rPr>
          <w:rFonts w:ascii="Times New Roman" w:hAnsi="Times New Roman" w:cs="Times New Roman"/>
          <w:sz w:val="24"/>
          <w:szCs w:val="24"/>
        </w:rPr>
        <w:t>, manakala k</w:t>
      </w:r>
      <w:r w:rsidR="00684ED4" w:rsidRPr="00FB610B">
        <w:rPr>
          <w:rFonts w:ascii="Times New Roman" w:hAnsi="Times New Roman" w:cs="Times New Roman"/>
          <w:sz w:val="24"/>
          <w:szCs w:val="24"/>
        </w:rPr>
        <w:t xml:space="preserve">umpulan kedua terbesar (16%) berumur antara 22 hingga 25 tahun. Responden lelaki </w:t>
      </w:r>
      <w:r w:rsidR="000C0E1F" w:rsidRPr="00FB610B">
        <w:rPr>
          <w:rFonts w:ascii="Times New Roman" w:hAnsi="Times New Roman" w:cs="Times New Roman"/>
          <w:sz w:val="24"/>
          <w:szCs w:val="24"/>
        </w:rPr>
        <w:t xml:space="preserve">merangkumi </w:t>
      </w:r>
      <w:r w:rsidR="00684ED4" w:rsidRPr="00FB610B">
        <w:rPr>
          <w:rFonts w:ascii="Times New Roman" w:hAnsi="Times New Roman" w:cs="Times New Roman"/>
          <w:sz w:val="24"/>
          <w:szCs w:val="24"/>
        </w:rPr>
        <w:t>64% daripada</w:t>
      </w:r>
      <w:r w:rsidR="000C0E1F" w:rsidRPr="00FB610B">
        <w:rPr>
          <w:rFonts w:ascii="Times New Roman" w:hAnsi="Times New Roman" w:cs="Times New Roman"/>
          <w:sz w:val="24"/>
          <w:szCs w:val="24"/>
        </w:rPr>
        <w:t xml:space="preserve"> responden</w:t>
      </w:r>
      <w:r w:rsidR="00684ED4" w:rsidRPr="00FB610B">
        <w:rPr>
          <w:rFonts w:ascii="Times New Roman" w:hAnsi="Times New Roman" w:cs="Times New Roman"/>
          <w:sz w:val="24"/>
          <w:szCs w:val="24"/>
        </w:rPr>
        <w:t xml:space="preserve">, manakala 36% adalah </w:t>
      </w:r>
      <w:r w:rsidR="00323940" w:rsidRPr="00FB610B">
        <w:rPr>
          <w:rFonts w:ascii="Times New Roman" w:hAnsi="Times New Roman" w:cs="Times New Roman"/>
          <w:sz w:val="24"/>
          <w:szCs w:val="24"/>
        </w:rPr>
        <w:t>perempuan</w:t>
      </w:r>
      <w:r w:rsidR="00684ED4" w:rsidRPr="00FB610B">
        <w:rPr>
          <w:rFonts w:ascii="Times New Roman" w:hAnsi="Times New Roman" w:cs="Times New Roman"/>
          <w:sz w:val="24"/>
          <w:szCs w:val="24"/>
        </w:rPr>
        <w:t>. Setelah soal selidik dikumpul</w:t>
      </w:r>
      <w:r w:rsidR="00323940" w:rsidRPr="00FB610B">
        <w:rPr>
          <w:rFonts w:ascii="Times New Roman" w:hAnsi="Times New Roman" w:cs="Times New Roman"/>
          <w:sz w:val="24"/>
          <w:szCs w:val="24"/>
        </w:rPr>
        <w:t>, d</w:t>
      </w:r>
      <w:r w:rsidR="00684ED4" w:rsidRPr="00FB610B">
        <w:rPr>
          <w:rFonts w:ascii="Times New Roman" w:hAnsi="Times New Roman" w:cs="Times New Roman"/>
          <w:sz w:val="24"/>
          <w:szCs w:val="24"/>
        </w:rPr>
        <w:t xml:space="preserve">ata kemudiannya dianalisis menggunakan SPSS Windows 11.5 untuk mengukur dan membandingkan kedudukan peratusan, skor min, dan pekali korelasi </w:t>
      </w:r>
      <w:r w:rsidR="00323940" w:rsidRPr="00FB610B">
        <w:rPr>
          <w:rFonts w:ascii="Times New Roman" w:hAnsi="Times New Roman" w:cs="Times New Roman"/>
          <w:sz w:val="24"/>
          <w:szCs w:val="24"/>
        </w:rPr>
        <w:t xml:space="preserve">(correlation coefficient) </w:t>
      </w:r>
      <w:r w:rsidR="00684ED4" w:rsidRPr="00FB610B">
        <w:rPr>
          <w:rFonts w:ascii="Times New Roman" w:hAnsi="Times New Roman" w:cs="Times New Roman"/>
          <w:sz w:val="24"/>
          <w:szCs w:val="24"/>
        </w:rPr>
        <w:t xml:space="preserve">untuk </w:t>
      </w:r>
      <w:r w:rsidR="00323940" w:rsidRPr="00FB610B">
        <w:rPr>
          <w:rFonts w:ascii="Times New Roman" w:hAnsi="Times New Roman" w:cs="Times New Roman"/>
          <w:sz w:val="24"/>
          <w:szCs w:val="24"/>
        </w:rPr>
        <w:t xml:space="preserve">mengenalpasti </w:t>
      </w:r>
      <w:r w:rsidR="00684ED4" w:rsidRPr="00FB610B">
        <w:rPr>
          <w:rFonts w:ascii="Times New Roman" w:hAnsi="Times New Roman" w:cs="Times New Roman"/>
          <w:sz w:val="24"/>
          <w:szCs w:val="24"/>
        </w:rPr>
        <w:t>hubungan antara pembolehubah sikap, motivasi dan demografi.</w:t>
      </w:r>
    </w:p>
    <w:p w14:paraId="4FFFDF3B" w14:textId="77777777" w:rsidR="00D014FE" w:rsidRPr="00FB610B" w:rsidRDefault="00D014FE" w:rsidP="00FB610B">
      <w:pPr>
        <w:spacing w:after="0" w:line="240" w:lineRule="auto"/>
        <w:rPr>
          <w:rFonts w:ascii="Times New Roman" w:hAnsi="Times New Roman" w:cs="Times New Roman"/>
          <w:sz w:val="24"/>
          <w:szCs w:val="24"/>
        </w:rPr>
      </w:pPr>
    </w:p>
    <w:p w14:paraId="5ABD7ECB" w14:textId="62D39786" w:rsidR="00684ED4" w:rsidRPr="003863B7" w:rsidRDefault="00684ED4" w:rsidP="00FB610B">
      <w:pPr>
        <w:spacing w:after="0" w:line="240" w:lineRule="auto"/>
        <w:rPr>
          <w:rFonts w:ascii="Times New Roman" w:hAnsi="Times New Roman" w:cs="Times New Roman"/>
          <w:i/>
          <w:iCs/>
          <w:sz w:val="24"/>
          <w:szCs w:val="24"/>
        </w:rPr>
      </w:pPr>
      <w:r w:rsidRPr="003863B7">
        <w:rPr>
          <w:rFonts w:ascii="Times New Roman" w:hAnsi="Times New Roman" w:cs="Times New Roman"/>
          <w:i/>
          <w:iCs/>
          <w:sz w:val="24"/>
          <w:szCs w:val="24"/>
        </w:rPr>
        <w:t xml:space="preserve">Alat dan </w:t>
      </w:r>
      <w:r w:rsidR="003863B7" w:rsidRPr="003863B7">
        <w:rPr>
          <w:rFonts w:ascii="Times New Roman" w:hAnsi="Times New Roman" w:cs="Times New Roman"/>
          <w:i/>
          <w:iCs/>
          <w:sz w:val="24"/>
          <w:szCs w:val="24"/>
        </w:rPr>
        <w:t>prosedur kajian kualitatif</w:t>
      </w:r>
    </w:p>
    <w:p w14:paraId="15BAC064" w14:textId="77777777" w:rsidR="00E5695B" w:rsidRPr="00FB610B" w:rsidRDefault="00E5695B" w:rsidP="00FB610B">
      <w:pPr>
        <w:spacing w:after="0" w:line="240" w:lineRule="auto"/>
        <w:rPr>
          <w:rFonts w:ascii="Times New Roman" w:hAnsi="Times New Roman" w:cs="Times New Roman"/>
          <w:sz w:val="24"/>
          <w:szCs w:val="24"/>
        </w:rPr>
      </w:pPr>
    </w:p>
    <w:p w14:paraId="55803359" w14:textId="2B2BB2D5" w:rsidR="004D4CB4" w:rsidRPr="00FB610B" w:rsidRDefault="00684ED4"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 xml:space="preserve">Pengumpulan data kualitatif </w:t>
      </w:r>
      <w:r w:rsidR="00094545" w:rsidRPr="00FB610B">
        <w:rPr>
          <w:rFonts w:ascii="Times New Roman" w:hAnsi="Times New Roman" w:cs="Times New Roman"/>
          <w:sz w:val="24"/>
          <w:szCs w:val="24"/>
        </w:rPr>
        <w:t>adalah berdasarkan</w:t>
      </w:r>
      <w:r w:rsidRPr="00FB610B">
        <w:rPr>
          <w:rFonts w:ascii="Times New Roman" w:hAnsi="Times New Roman" w:cs="Times New Roman"/>
          <w:sz w:val="24"/>
          <w:szCs w:val="24"/>
        </w:rPr>
        <w:t xml:space="preserve"> temu bual kumpulan fokus yang dijalankan di Universiti Kebangsaan Malaysia, Selangor. Lima belia FELDA </w:t>
      </w:r>
      <w:r w:rsidR="00977FB6" w:rsidRPr="00FB610B">
        <w:rPr>
          <w:rFonts w:ascii="Times New Roman" w:hAnsi="Times New Roman" w:cs="Times New Roman"/>
          <w:sz w:val="24"/>
          <w:szCs w:val="24"/>
        </w:rPr>
        <w:t xml:space="preserve">yang berumur </w:t>
      </w:r>
      <w:r w:rsidRPr="00FB610B">
        <w:rPr>
          <w:rFonts w:ascii="Times New Roman" w:hAnsi="Times New Roman" w:cs="Times New Roman"/>
          <w:sz w:val="24"/>
          <w:szCs w:val="24"/>
        </w:rPr>
        <w:t xml:space="preserve">sebaya di Fakulti Sains Sosial dan Kemanusiaan telah dipilih untuk temu </w:t>
      </w:r>
      <w:r w:rsidR="00977FB6" w:rsidRPr="00FB610B">
        <w:rPr>
          <w:rFonts w:ascii="Times New Roman" w:hAnsi="Times New Roman" w:cs="Times New Roman"/>
          <w:sz w:val="24"/>
          <w:szCs w:val="24"/>
        </w:rPr>
        <w:t>bual</w:t>
      </w:r>
      <w:r w:rsidRPr="00FB610B">
        <w:rPr>
          <w:rFonts w:ascii="Times New Roman" w:hAnsi="Times New Roman" w:cs="Times New Roman"/>
          <w:sz w:val="24"/>
          <w:szCs w:val="24"/>
        </w:rPr>
        <w:t xml:space="preserve">. Lokasi penempatan FELDA membentuk satu lagi parameter pemilihan </w:t>
      </w:r>
      <w:r w:rsidR="00977FB6" w:rsidRPr="00FB610B">
        <w:rPr>
          <w:rFonts w:ascii="Times New Roman" w:hAnsi="Times New Roman" w:cs="Times New Roman"/>
          <w:sz w:val="24"/>
          <w:szCs w:val="24"/>
        </w:rPr>
        <w:t>responden</w:t>
      </w:r>
      <w:r w:rsidRPr="00FB610B">
        <w:rPr>
          <w:rFonts w:ascii="Times New Roman" w:hAnsi="Times New Roman" w:cs="Times New Roman"/>
          <w:sz w:val="24"/>
          <w:szCs w:val="24"/>
        </w:rPr>
        <w:t xml:space="preserve"> untuk mendapatkan pengalaman dan pendapat daripada pelbagai latar belakang. Terbahagi kepada dua sesi, temu bual kumpulan fokus pertama dijalankan dengan dua orang dan sesi kedua dengan tiga orang. Temu bual</w:t>
      </w:r>
      <w:r w:rsidR="00977FB6" w:rsidRPr="00FB610B">
        <w:rPr>
          <w:rFonts w:ascii="Times New Roman" w:hAnsi="Times New Roman" w:cs="Times New Roman"/>
          <w:sz w:val="24"/>
          <w:szCs w:val="24"/>
        </w:rPr>
        <w:t xml:space="preserve"> yang mengambil masa </w:t>
      </w:r>
      <w:r w:rsidRPr="00FB610B">
        <w:rPr>
          <w:rFonts w:ascii="Times New Roman" w:hAnsi="Times New Roman" w:cs="Times New Roman"/>
          <w:sz w:val="24"/>
          <w:szCs w:val="24"/>
        </w:rPr>
        <w:t xml:space="preserve">150 minit secara keseluruhan, telah direkodkan dan ditranskripsikan. Transkripsi seterusnya dikategorikan untuk contoh </w:t>
      </w:r>
      <w:r w:rsidR="00977FB6" w:rsidRPr="00FB610B">
        <w:rPr>
          <w:rFonts w:ascii="Times New Roman" w:hAnsi="Times New Roman" w:cs="Times New Roman"/>
          <w:sz w:val="24"/>
          <w:szCs w:val="24"/>
        </w:rPr>
        <w:t xml:space="preserve">Affect, Judgement dan Appreciation </w:t>
      </w:r>
      <w:r w:rsidRPr="00FB610B">
        <w:rPr>
          <w:rFonts w:ascii="Times New Roman" w:hAnsi="Times New Roman" w:cs="Times New Roman"/>
          <w:sz w:val="24"/>
          <w:szCs w:val="24"/>
        </w:rPr>
        <w:t xml:space="preserve">daripada sistem </w:t>
      </w:r>
      <w:r w:rsidR="00977FB6" w:rsidRPr="00FB610B">
        <w:rPr>
          <w:rFonts w:ascii="Times New Roman" w:hAnsi="Times New Roman" w:cs="Times New Roman"/>
          <w:sz w:val="24"/>
          <w:szCs w:val="24"/>
        </w:rPr>
        <w:t xml:space="preserve">Appraisal </w:t>
      </w:r>
      <w:r w:rsidRPr="00FB610B">
        <w:rPr>
          <w:rFonts w:ascii="Times New Roman" w:hAnsi="Times New Roman" w:cs="Times New Roman"/>
          <w:sz w:val="24"/>
          <w:szCs w:val="24"/>
        </w:rPr>
        <w:t>(Martin &amp; White, 2005). Pengkategorian dan analisis item leksikal mewakili pandangan dan sentimen peserta setepat mungkin (</w:t>
      </w:r>
      <w:r w:rsidR="00977FB6" w:rsidRPr="00FB610B">
        <w:rPr>
          <w:rFonts w:ascii="Times New Roman" w:hAnsi="Times New Roman" w:cs="Times New Roman"/>
          <w:sz w:val="24"/>
          <w:szCs w:val="24"/>
        </w:rPr>
        <w:t>sebagai contoh</w:t>
      </w:r>
      <w:r w:rsidRPr="00FB610B">
        <w:rPr>
          <w:rFonts w:ascii="Times New Roman" w:hAnsi="Times New Roman" w:cs="Times New Roman"/>
          <w:sz w:val="24"/>
          <w:szCs w:val="24"/>
        </w:rPr>
        <w:t xml:space="preserve">, </w:t>
      </w:r>
      <w:r w:rsidR="004D70D0" w:rsidRPr="00FB610B">
        <w:rPr>
          <w:rFonts w:ascii="Times New Roman" w:hAnsi="Times New Roman" w:cs="Times New Roman"/>
          <w:sz w:val="24"/>
          <w:szCs w:val="24"/>
        </w:rPr>
        <w:t>“</w:t>
      </w:r>
      <w:r w:rsidRPr="00FB610B">
        <w:rPr>
          <w:rFonts w:ascii="Times New Roman" w:hAnsi="Times New Roman" w:cs="Times New Roman"/>
          <w:sz w:val="24"/>
          <w:szCs w:val="24"/>
        </w:rPr>
        <w:t>saya sangat suka kerja yang saya lakukan untuk syarikat</w:t>
      </w:r>
      <w:r w:rsidR="004D70D0" w:rsidRPr="00FB610B">
        <w:rPr>
          <w:rFonts w:ascii="Times New Roman" w:hAnsi="Times New Roman" w:cs="Times New Roman"/>
          <w:sz w:val="24"/>
          <w:szCs w:val="24"/>
        </w:rPr>
        <w:t>”</w:t>
      </w:r>
      <w:r w:rsidR="00D014FE" w:rsidRPr="00FB610B">
        <w:rPr>
          <w:rFonts w:ascii="Times New Roman" w:hAnsi="Times New Roman" w:cs="Times New Roman"/>
          <w:sz w:val="24"/>
          <w:szCs w:val="24"/>
        </w:rPr>
        <w:t>)</w:t>
      </w:r>
      <w:r w:rsidRPr="00FB610B">
        <w:rPr>
          <w:rFonts w:ascii="Times New Roman" w:hAnsi="Times New Roman" w:cs="Times New Roman"/>
          <w:sz w:val="24"/>
          <w:szCs w:val="24"/>
        </w:rPr>
        <w:t xml:space="preserve">. Terdapat dua sebab mengapa pendekatan kaedah campuran digunakan dalam kajian ini. Pertama, ia </w:t>
      </w:r>
      <w:r w:rsidR="00977FB6" w:rsidRPr="00FB610B">
        <w:rPr>
          <w:rFonts w:ascii="Times New Roman" w:hAnsi="Times New Roman" w:cs="Times New Roman"/>
          <w:sz w:val="24"/>
          <w:szCs w:val="24"/>
        </w:rPr>
        <w:t xml:space="preserve">memberi peluang kepada </w:t>
      </w:r>
      <w:r w:rsidRPr="00FB610B">
        <w:rPr>
          <w:rFonts w:ascii="Times New Roman" w:hAnsi="Times New Roman" w:cs="Times New Roman"/>
          <w:sz w:val="24"/>
          <w:szCs w:val="24"/>
        </w:rPr>
        <w:t xml:space="preserve">integrasi dan interaksi data yang sistematik untuk mengkaji hubungan antara sikap dan motivasi belia terhadap sektor minyak sawit di Malaysia </w:t>
      </w:r>
      <w:r w:rsidR="00D014FE" w:rsidRPr="00FB610B">
        <w:rPr>
          <w:rFonts w:ascii="Times New Roman" w:hAnsi="Times New Roman" w:cs="Times New Roman"/>
          <w:sz w:val="24"/>
          <w:szCs w:val="24"/>
        </w:rPr>
        <w:t xml:space="preserve">melalui </w:t>
      </w:r>
      <w:r w:rsidRPr="00FB610B">
        <w:rPr>
          <w:rFonts w:ascii="Times New Roman" w:hAnsi="Times New Roman" w:cs="Times New Roman"/>
          <w:sz w:val="24"/>
          <w:szCs w:val="24"/>
        </w:rPr>
        <w:t xml:space="preserve">penglibatan </w:t>
      </w:r>
      <w:r w:rsidR="00633EC0" w:rsidRPr="00FB610B">
        <w:rPr>
          <w:rFonts w:ascii="Times New Roman" w:hAnsi="Times New Roman" w:cs="Times New Roman"/>
          <w:sz w:val="24"/>
          <w:szCs w:val="24"/>
        </w:rPr>
        <w:t xml:space="preserve">dan pengekalan </w:t>
      </w:r>
      <w:r w:rsidR="00D014FE" w:rsidRPr="00FB610B">
        <w:rPr>
          <w:rFonts w:ascii="Times New Roman" w:hAnsi="Times New Roman" w:cs="Times New Roman"/>
          <w:sz w:val="24"/>
          <w:szCs w:val="24"/>
        </w:rPr>
        <w:t>mereka</w:t>
      </w:r>
      <w:r w:rsidR="00633EC0" w:rsidRPr="00FB610B">
        <w:rPr>
          <w:rFonts w:ascii="Times New Roman" w:hAnsi="Times New Roman" w:cs="Times New Roman"/>
          <w:sz w:val="24"/>
          <w:szCs w:val="24"/>
        </w:rPr>
        <w:t xml:space="preserve"> dalam industri.</w:t>
      </w:r>
      <w:r w:rsidRPr="00FB610B">
        <w:rPr>
          <w:rFonts w:ascii="Times New Roman" w:hAnsi="Times New Roman" w:cs="Times New Roman"/>
          <w:sz w:val="24"/>
          <w:szCs w:val="24"/>
        </w:rPr>
        <w:t xml:space="preserve"> Kedua, temu bual mendedahkan pandangan peribadi dan aspek baharu yang tidak terdapat dalam soal selidik. Data daripada temu bual membolehkan faktor sosiopersonal dan cabaran dalam komuniti FELDA </w:t>
      </w:r>
      <w:r w:rsidR="00F7528A" w:rsidRPr="00FB610B">
        <w:rPr>
          <w:rFonts w:ascii="Times New Roman" w:hAnsi="Times New Roman" w:cs="Times New Roman"/>
          <w:sz w:val="24"/>
          <w:szCs w:val="24"/>
        </w:rPr>
        <w:t xml:space="preserve">dikenalpasti dan ianya </w:t>
      </w:r>
      <w:r w:rsidRPr="00FB610B">
        <w:rPr>
          <w:rFonts w:ascii="Times New Roman" w:hAnsi="Times New Roman" w:cs="Times New Roman"/>
          <w:sz w:val="24"/>
          <w:szCs w:val="24"/>
        </w:rPr>
        <w:t>melengkapi hasil data kuantitatif</w:t>
      </w:r>
      <w:r w:rsidR="00F7528A" w:rsidRPr="00FB610B">
        <w:rPr>
          <w:rFonts w:ascii="Times New Roman" w:hAnsi="Times New Roman" w:cs="Times New Roman"/>
          <w:sz w:val="24"/>
          <w:szCs w:val="24"/>
        </w:rPr>
        <w:t xml:space="preserve">. </w:t>
      </w:r>
      <w:r w:rsidRPr="00FB610B">
        <w:rPr>
          <w:rFonts w:ascii="Times New Roman" w:hAnsi="Times New Roman" w:cs="Times New Roman"/>
          <w:sz w:val="24"/>
          <w:szCs w:val="24"/>
        </w:rPr>
        <w:t>Dapatan disepadukan dalam bahagian tafsiran dan perbincangan kajian.</w:t>
      </w:r>
    </w:p>
    <w:p w14:paraId="59759000" w14:textId="77777777" w:rsidR="007E1BCF" w:rsidRDefault="007E1BCF" w:rsidP="00FB610B">
      <w:pPr>
        <w:spacing w:after="0" w:line="240" w:lineRule="auto"/>
        <w:rPr>
          <w:rFonts w:ascii="Times New Roman" w:hAnsi="Times New Roman" w:cs="Times New Roman"/>
          <w:b/>
          <w:bCs/>
          <w:sz w:val="24"/>
          <w:szCs w:val="24"/>
        </w:rPr>
      </w:pPr>
    </w:p>
    <w:p w14:paraId="17B57AEA" w14:textId="2B5E3DCC" w:rsidR="004D4CB4" w:rsidRPr="003863B7" w:rsidRDefault="004D4CB4" w:rsidP="00FB610B">
      <w:pPr>
        <w:spacing w:after="0" w:line="240" w:lineRule="auto"/>
        <w:rPr>
          <w:rFonts w:ascii="Times New Roman" w:hAnsi="Times New Roman" w:cs="Times New Roman"/>
          <w:b/>
          <w:bCs/>
          <w:sz w:val="24"/>
          <w:szCs w:val="24"/>
        </w:rPr>
      </w:pPr>
      <w:r w:rsidRPr="003863B7">
        <w:rPr>
          <w:rFonts w:ascii="Times New Roman" w:hAnsi="Times New Roman" w:cs="Times New Roman"/>
          <w:b/>
          <w:bCs/>
          <w:sz w:val="24"/>
          <w:szCs w:val="24"/>
        </w:rPr>
        <w:lastRenderedPageBreak/>
        <w:t xml:space="preserve">Kawasan </w:t>
      </w:r>
      <w:r w:rsidR="003863B7">
        <w:rPr>
          <w:rFonts w:ascii="Times New Roman" w:hAnsi="Times New Roman" w:cs="Times New Roman"/>
          <w:b/>
          <w:bCs/>
          <w:sz w:val="24"/>
          <w:szCs w:val="24"/>
        </w:rPr>
        <w:t>k</w:t>
      </w:r>
      <w:r w:rsidRPr="003863B7">
        <w:rPr>
          <w:rFonts w:ascii="Times New Roman" w:hAnsi="Times New Roman" w:cs="Times New Roman"/>
          <w:b/>
          <w:bCs/>
          <w:sz w:val="24"/>
          <w:szCs w:val="24"/>
        </w:rPr>
        <w:t>ajian</w:t>
      </w:r>
    </w:p>
    <w:p w14:paraId="644D1143" w14:textId="77777777" w:rsidR="002F37FF" w:rsidRPr="00FB610B" w:rsidRDefault="002F37FF" w:rsidP="00FB610B">
      <w:pPr>
        <w:spacing w:after="0" w:line="240" w:lineRule="auto"/>
        <w:rPr>
          <w:rFonts w:ascii="Times New Roman" w:hAnsi="Times New Roman" w:cs="Times New Roman"/>
          <w:sz w:val="24"/>
          <w:szCs w:val="24"/>
        </w:rPr>
      </w:pPr>
    </w:p>
    <w:p w14:paraId="39FEEF88" w14:textId="4406B2AE" w:rsidR="004D4CB4" w:rsidRPr="00FB610B" w:rsidRDefault="004D4CB4" w:rsidP="00FB610B">
      <w:pPr>
        <w:spacing w:after="0" w:line="240" w:lineRule="auto"/>
        <w:rPr>
          <w:rFonts w:ascii="Times New Roman" w:hAnsi="Times New Roman" w:cs="Times New Roman"/>
          <w:sz w:val="24"/>
          <w:szCs w:val="24"/>
        </w:rPr>
      </w:pPr>
      <w:r w:rsidRPr="00FB610B">
        <w:rPr>
          <w:rFonts w:ascii="Times New Roman" w:hAnsi="Times New Roman" w:cs="Times New Roman"/>
          <w:sz w:val="24"/>
          <w:szCs w:val="24"/>
        </w:rPr>
        <w:t xml:space="preserve">Kajian telah dijalankan di 4 penempatan Felda di </w:t>
      </w:r>
      <w:r w:rsidR="003A2281" w:rsidRPr="00FB610B">
        <w:rPr>
          <w:rFonts w:ascii="Times New Roman" w:hAnsi="Times New Roman" w:cs="Times New Roman"/>
          <w:sz w:val="24"/>
          <w:szCs w:val="24"/>
        </w:rPr>
        <w:t xml:space="preserve">Semenanjung </w:t>
      </w:r>
      <w:r w:rsidRPr="00FB610B">
        <w:rPr>
          <w:rFonts w:ascii="Times New Roman" w:hAnsi="Times New Roman" w:cs="Times New Roman"/>
          <w:sz w:val="24"/>
          <w:szCs w:val="24"/>
        </w:rPr>
        <w:t>Malaysia, 1 di Perak dan 3 di Johor.</w:t>
      </w:r>
      <w:r w:rsidR="002F37FF" w:rsidRPr="00FB610B">
        <w:rPr>
          <w:rFonts w:ascii="Times New Roman" w:hAnsi="Times New Roman" w:cs="Times New Roman"/>
          <w:sz w:val="24"/>
          <w:szCs w:val="24"/>
        </w:rPr>
        <w:t xml:space="preserve"> </w:t>
      </w:r>
      <w:r w:rsidRPr="00FB610B">
        <w:rPr>
          <w:rFonts w:ascii="Times New Roman" w:hAnsi="Times New Roman" w:cs="Times New Roman"/>
          <w:sz w:val="24"/>
          <w:szCs w:val="24"/>
        </w:rPr>
        <w:t>Penempatan-penempatan tersebut adalah Felda Trolak Selatan, Felda Tunggal, Felda Kledang dan Felda Adela. Felda Trolak Selatan ialah sebuah penempatan yang terletak di negeri Perak. Ia ditubuhkan pada tahun 1956 untuk menyediakan tanah pembangunan pertanian dan penempatan semula penduduk luarbandar. Ianya terkenal dengan pemandangan yang indah meliputi bukit bukau dan kehijauan yang subur. Penempatan ini menjadi rumah kepada ramai peneroka Felda yang mengusahakan ladang kelapa sawit di kawasan tersebut. Selain itu, ia juga menempatkan beberapa perniagaan kecil seperti kedai dan restoran, yang memenuhi keperluan masyarakat setempat. Felda Tunggal terletak di negeri Johor dan terkenal dengan hasil pertanian seperti getah, kepala sawit dan koko. Penempatan ini ditubuhkan pada 1970an dan menjadi rumah kepada ramai peneroka FELDA yang bekerja di ladang. Felda Kledang juga terletak di negeri Johor dan telah ditubuhkan pada tahun 70an. Penempatan ini terkenal dengan pengeluaran pertanian kelapa sawit dan getah, dan ia juga menempatkan beberapa perniagaan kecil yang menyediakan perkhidmatan kepada masyarakat setempat. Felda Adela merupakan Felda yang ke 3 terletak di negeri Johor dan ditubuhkan pada tahun 1975.</w:t>
      </w:r>
      <w:r w:rsidR="00B47C61">
        <w:rPr>
          <w:rFonts w:ascii="Times New Roman" w:hAnsi="Times New Roman" w:cs="Times New Roman"/>
          <w:sz w:val="24"/>
          <w:szCs w:val="24"/>
        </w:rPr>
        <w:t xml:space="preserve"> </w:t>
      </w:r>
      <w:r w:rsidRPr="00FB610B">
        <w:rPr>
          <w:rFonts w:ascii="Times New Roman" w:hAnsi="Times New Roman" w:cs="Times New Roman"/>
          <w:sz w:val="24"/>
          <w:szCs w:val="24"/>
        </w:rPr>
        <w:t xml:space="preserve">Penempatan ini terkenal dengan pengeluaran kelapa sawit dan getah, selain menempatkan beberapa perniagaan kecil yang memberi perkhidmatan kepada masyarakat setempat.  </w:t>
      </w:r>
      <w:r w:rsidR="00207CE0" w:rsidRPr="00FB610B">
        <w:rPr>
          <w:rFonts w:ascii="Times New Roman" w:hAnsi="Times New Roman" w:cs="Times New Roman"/>
          <w:sz w:val="24"/>
          <w:szCs w:val="24"/>
        </w:rPr>
        <w:t xml:space="preserve">Kesemua penempatan ini dapat dilihat pada </w:t>
      </w:r>
      <w:r w:rsidR="00D67863">
        <w:rPr>
          <w:rFonts w:ascii="Times New Roman" w:hAnsi="Times New Roman" w:cs="Times New Roman"/>
          <w:sz w:val="24"/>
          <w:szCs w:val="24"/>
        </w:rPr>
        <w:t>R</w:t>
      </w:r>
      <w:r w:rsidR="00D33F3F">
        <w:rPr>
          <w:rFonts w:ascii="Times New Roman" w:hAnsi="Times New Roman" w:cs="Times New Roman"/>
          <w:sz w:val="24"/>
          <w:szCs w:val="24"/>
        </w:rPr>
        <w:t>ajah 1</w:t>
      </w:r>
      <w:r w:rsidR="00207CE0" w:rsidRPr="00FB610B">
        <w:rPr>
          <w:rFonts w:ascii="Times New Roman" w:hAnsi="Times New Roman" w:cs="Times New Roman"/>
          <w:sz w:val="24"/>
          <w:szCs w:val="24"/>
        </w:rPr>
        <w:t>.</w:t>
      </w:r>
    </w:p>
    <w:p w14:paraId="6FAF78C1" w14:textId="39B87D0C" w:rsidR="00207CE0" w:rsidRPr="00FB610B" w:rsidRDefault="00207CE0" w:rsidP="00FB610B">
      <w:pPr>
        <w:spacing w:after="0" w:line="240" w:lineRule="auto"/>
        <w:rPr>
          <w:rFonts w:ascii="Times New Roman" w:hAnsi="Times New Roman" w:cs="Times New Roman"/>
          <w:sz w:val="24"/>
          <w:szCs w:val="24"/>
        </w:rPr>
      </w:pPr>
    </w:p>
    <w:p w14:paraId="1A7EB31A" w14:textId="7DBE1DD7" w:rsidR="00207CE0" w:rsidRPr="004D4CB4" w:rsidRDefault="0086032D" w:rsidP="005A69C0">
      <w:pPr>
        <w:jc w:val="center"/>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018BC7E8" wp14:editId="56D0C8C2">
            <wp:extent cx="5646420" cy="39298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2@4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61551" cy="3940380"/>
                    </a:xfrm>
                    <a:prstGeom prst="rect">
                      <a:avLst/>
                    </a:prstGeom>
                  </pic:spPr>
                </pic:pic>
              </a:graphicData>
            </a:graphic>
          </wp:inline>
        </w:drawing>
      </w:r>
    </w:p>
    <w:p w14:paraId="0A7C7D45" w14:textId="589A2EE7" w:rsidR="00550795" w:rsidRPr="00A138FF" w:rsidRDefault="00B47C61" w:rsidP="00A138FF">
      <w:pPr>
        <w:spacing w:after="0" w:line="240" w:lineRule="auto"/>
        <w:jc w:val="center"/>
        <w:rPr>
          <w:rFonts w:ascii="Times New Roman" w:hAnsi="Times New Roman" w:cs="Times New Roman"/>
        </w:rPr>
      </w:pPr>
      <w:r w:rsidRPr="00A138FF">
        <w:rPr>
          <w:rFonts w:ascii="Times New Roman" w:hAnsi="Times New Roman" w:cs="Times New Roman"/>
          <w:b/>
          <w:bCs/>
        </w:rPr>
        <w:t>Rajah 1.</w:t>
      </w:r>
      <w:r w:rsidRPr="00A138FF">
        <w:rPr>
          <w:rFonts w:ascii="Times New Roman" w:hAnsi="Times New Roman" w:cs="Times New Roman"/>
        </w:rPr>
        <w:t xml:space="preserve"> </w:t>
      </w:r>
      <w:r w:rsidR="00207CE0" w:rsidRPr="00A138FF">
        <w:rPr>
          <w:rFonts w:ascii="Times New Roman" w:hAnsi="Times New Roman" w:cs="Times New Roman"/>
        </w:rPr>
        <w:t>Penempatan FELDA di Malaysia (dalam kajian)</w:t>
      </w:r>
    </w:p>
    <w:p w14:paraId="432082E5" w14:textId="23AFA6D2" w:rsidR="00550795" w:rsidRDefault="00550795" w:rsidP="00A138FF">
      <w:pPr>
        <w:spacing w:after="0" w:line="240" w:lineRule="auto"/>
        <w:rPr>
          <w:rFonts w:ascii="Times New Roman" w:hAnsi="Times New Roman" w:cs="Times New Roman"/>
          <w:sz w:val="24"/>
          <w:szCs w:val="24"/>
        </w:rPr>
      </w:pPr>
    </w:p>
    <w:p w14:paraId="4619A784" w14:textId="77777777" w:rsidR="0086032D" w:rsidRDefault="0086032D" w:rsidP="00A138FF">
      <w:pPr>
        <w:spacing w:after="0" w:line="240" w:lineRule="auto"/>
        <w:rPr>
          <w:rFonts w:ascii="Times New Roman" w:hAnsi="Times New Roman" w:cs="Times New Roman"/>
          <w:sz w:val="24"/>
          <w:szCs w:val="24"/>
        </w:rPr>
      </w:pPr>
    </w:p>
    <w:p w14:paraId="22B296F1" w14:textId="77777777" w:rsidR="0086032D" w:rsidRDefault="0086032D" w:rsidP="00A138FF">
      <w:pPr>
        <w:spacing w:after="0" w:line="240" w:lineRule="auto"/>
        <w:rPr>
          <w:rFonts w:ascii="Times New Roman" w:hAnsi="Times New Roman" w:cs="Times New Roman"/>
          <w:sz w:val="24"/>
          <w:szCs w:val="24"/>
        </w:rPr>
      </w:pPr>
    </w:p>
    <w:p w14:paraId="38555492" w14:textId="77777777" w:rsidR="0086032D" w:rsidRPr="00A138FF" w:rsidRDefault="0086032D" w:rsidP="00A138FF">
      <w:pPr>
        <w:spacing w:after="0" w:line="240" w:lineRule="auto"/>
        <w:rPr>
          <w:rFonts w:ascii="Times New Roman" w:hAnsi="Times New Roman" w:cs="Times New Roman"/>
          <w:sz w:val="24"/>
          <w:szCs w:val="24"/>
        </w:rPr>
      </w:pPr>
    </w:p>
    <w:p w14:paraId="249F8CCC" w14:textId="77777777" w:rsidR="00A138FF" w:rsidRPr="00A138FF" w:rsidRDefault="00A138FF" w:rsidP="00A138FF">
      <w:pPr>
        <w:spacing w:after="0" w:line="240" w:lineRule="auto"/>
        <w:rPr>
          <w:rFonts w:ascii="Times New Roman" w:hAnsi="Times New Roman" w:cs="Times New Roman"/>
          <w:sz w:val="24"/>
          <w:szCs w:val="24"/>
        </w:rPr>
      </w:pPr>
    </w:p>
    <w:p w14:paraId="7C47E9E6" w14:textId="7C8E127C" w:rsidR="002F37FF" w:rsidRDefault="004D73EC" w:rsidP="0086032D">
      <w:pPr>
        <w:spacing w:after="0" w:line="240" w:lineRule="auto"/>
        <w:rPr>
          <w:rFonts w:ascii="Times New Roman" w:hAnsi="Times New Roman" w:cs="Times New Roman"/>
          <w:b/>
          <w:bCs/>
          <w:sz w:val="24"/>
          <w:szCs w:val="24"/>
        </w:rPr>
      </w:pPr>
      <w:r w:rsidRPr="00A138FF">
        <w:rPr>
          <w:rFonts w:ascii="Times New Roman" w:hAnsi="Times New Roman" w:cs="Times New Roman"/>
          <w:b/>
          <w:bCs/>
          <w:sz w:val="24"/>
          <w:szCs w:val="24"/>
        </w:rPr>
        <w:lastRenderedPageBreak/>
        <w:t xml:space="preserve">Dapatan </w:t>
      </w:r>
      <w:r w:rsidR="00A138FF" w:rsidRPr="00A138FF">
        <w:rPr>
          <w:rFonts w:ascii="Times New Roman" w:hAnsi="Times New Roman" w:cs="Times New Roman"/>
          <w:b/>
          <w:bCs/>
          <w:sz w:val="24"/>
          <w:szCs w:val="24"/>
        </w:rPr>
        <w:t>kajian</w:t>
      </w:r>
    </w:p>
    <w:p w14:paraId="2382B576" w14:textId="77777777" w:rsidR="0086032D" w:rsidRPr="0086032D" w:rsidRDefault="0086032D" w:rsidP="0086032D">
      <w:pPr>
        <w:spacing w:after="0" w:line="240" w:lineRule="auto"/>
        <w:rPr>
          <w:rFonts w:ascii="Times New Roman" w:hAnsi="Times New Roman" w:cs="Times New Roman"/>
          <w:b/>
          <w:bCs/>
          <w:sz w:val="24"/>
          <w:szCs w:val="24"/>
        </w:rPr>
      </w:pPr>
    </w:p>
    <w:p w14:paraId="4576B43A" w14:textId="4ED88382" w:rsidR="00805BC8" w:rsidRPr="00A138FF" w:rsidRDefault="00805BC8" w:rsidP="00A138FF">
      <w:pPr>
        <w:spacing w:after="0" w:line="240" w:lineRule="auto"/>
        <w:rPr>
          <w:rFonts w:ascii="Times New Roman" w:hAnsi="Times New Roman" w:cs="Times New Roman"/>
          <w:sz w:val="24"/>
          <w:szCs w:val="24"/>
        </w:rPr>
      </w:pPr>
      <w:r w:rsidRPr="00A138FF">
        <w:rPr>
          <w:rFonts w:ascii="Times New Roman" w:hAnsi="Times New Roman" w:cs="Times New Roman"/>
          <w:sz w:val="24"/>
          <w:szCs w:val="24"/>
        </w:rPr>
        <w:t xml:space="preserve">Data kualitatif telah mengukur tahap penglibatan belia FELDA melalui sumber Attitude manakala data daripada instrumen survei mengukur tahap kategori dan ordinal bagi 8 konstruk dan hubungannya dengan pembolehubah seperti jantina, umur dan tahap pendidikan. Kedua-dua jenis data ini telah menjadi asas untuk membuat kesimpulan tentang pengekalan motivasi dan penglibatan belia dalam sektor minyak sawit.  Perbincangan tentang sikap dan bagaimana sikap positif dan negatif boleh menjadi penunjuk penting tingkahlaku masa depan di kalangan individu (Ajzen, 1985) akan dimulakan. Takrifan </w:t>
      </w:r>
      <w:r w:rsidR="004D70D0" w:rsidRPr="00A138FF">
        <w:rPr>
          <w:rFonts w:ascii="Times New Roman" w:hAnsi="Times New Roman" w:cs="Times New Roman"/>
          <w:sz w:val="24"/>
          <w:szCs w:val="24"/>
        </w:rPr>
        <w:t>“s</w:t>
      </w:r>
      <w:r w:rsidRPr="00A138FF">
        <w:rPr>
          <w:rFonts w:ascii="Times New Roman" w:hAnsi="Times New Roman" w:cs="Times New Roman"/>
          <w:sz w:val="24"/>
          <w:szCs w:val="24"/>
        </w:rPr>
        <w:t>ikap</w:t>
      </w:r>
      <w:r w:rsidR="004D70D0" w:rsidRPr="00A138FF">
        <w:rPr>
          <w:rFonts w:ascii="Times New Roman" w:hAnsi="Times New Roman" w:cs="Times New Roman"/>
          <w:sz w:val="24"/>
          <w:szCs w:val="24"/>
        </w:rPr>
        <w:t>”</w:t>
      </w:r>
      <w:r w:rsidRPr="00A138FF">
        <w:rPr>
          <w:rFonts w:ascii="Times New Roman" w:hAnsi="Times New Roman" w:cs="Times New Roman"/>
          <w:sz w:val="24"/>
          <w:szCs w:val="24"/>
        </w:rPr>
        <w:t xml:space="preserve"> dalam kajian ini digambarkan sebagai </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tindakbalas evaluatif terhadap beberapa rujukan atau objek sikap, disimpulkan berdasarkan kepercayaan atau pendapat individu</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 xml:space="preserve"> (Gardner, 1985), direalisasikan melalui sumber sikap yang menunjukkan penilaian positif, neutral atau negatif terhadap manusia, tingkahlaku, peristiwa, objek, keadaan, dan perasaan (Martin &amp; White, 2005). Konfigurasi sikap responden yang diukur sebagai aras ordinal terhadap 8 konstruk dalam soal</w:t>
      </w:r>
      <w:r w:rsidR="00A24ABF">
        <w:rPr>
          <w:rFonts w:ascii="Times New Roman" w:hAnsi="Times New Roman" w:cs="Times New Roman"/>
          <w:sz w:val="24"/>
          <w:szCs w:val="24"/>
        </w:rPr>
        <w:t xml:space="preserve"> </w:t>
      </w:r>
      <w:r w:rsidR="009375E5" w:rsidRPr="00A138FF">
        <w:rPr>
          <w:rFonts w:ascii="Times New Roman" w:hAnsi="Times New Roman" w:cs="Times New Roman"/>
          <w:sz w:val="24"/>
          <w:szCs w:val="24"/>
        </w:rPr>
        <w:t xml:space="preserve">selidik telah direkodkan pada skala Likert bermula daripada </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sangat setuju</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 xml:space="preserve">, </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setuju</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 xml:space="preserve">, </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tidak setuju</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 xml:space="preserve">, hingga </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sangat tidak setuju</w:t>
      </w:r>
      <w:r w:rsidR="004D70D0" w:rsidRPr="00A138FF">
        <w:rPr>
          <w:rFonts w:ascii="Times New Roman" w:hAnsi="Times New Roman" w:cs="Times New Roman"/>
          <w:sz w:val="24"/>
          <w:szCs w:val="24"/>
        </w:rPr>
        <w:t>”</w:t>
      </w:r>
      <w:r w:rsidR="009375E5" w:rsidRPr="00A138FF">
        <w:rPr>
          <w:rFonts w:ascii="Times New Roman" w:hAnsi="Times New Roman" w:cs="Times New Roman"/>
          <w:sz w:val="24"/>
          <w:szCs w:val="24"/>
        </w:rPr>
        <w:t xml:space="preserve">.  Keputusan kuantitatif ini disokong secara kualitatif oleh ungkapan sikap kesan </w:t>
      </w:r>
      <w:r w:rsidR="00642E27" w:rsidRPr="00A138FF">
        <w:rPr>
          <w:rFonts w:ascii="Times New Roman" w:hAnsi="Times New Roman" w:cs="Times New Roman"/>
          <w:sz w:val="24"/>
          <w:szCs w:val="24"/>
        </w:rPr>
        <w:t>(</w:t>
      </w:r>
      <w:r w:rsidR="00642E27" w:rsidRPr="00890D7B">
        <w:rPr>
          <w:rFonts w:ascii="Times New Roman" w:hAnsi="Times New Roman" w:cs="Times New Roman"/>
          <w:i/>
          <w:iCs/>
          <w:sz w:val="24"/>
          <w:szCs w:val="24"/>
        </w:rPr>
        <w:t>affect</w:t>
      </w:r>
      <w:r w:rsidR="00642E27" w:rsidRPr="00A138FF">
        <w:rPr>
          <w:rFonts w:ascii="Times New Roman" w:hAnsi="Times New Roman" w:cs="Times New Roman"/>
          <w:sz w:val="24"/>
          <w:szCs w:val="24"/>
        </w:rPr>
        <w:t xml:space="preserve">) </w:t>
      </w:r>
      <w:r w:rsidR="009375E5" w:rsidRPr="00A138FF">
        <w:rPr>
          <w:rFonts w:ascii="Times New Roman" w:hAnsi="Times New Roman" w:cs="Times New Roman"/>
          <w:sz w:val="24"/>
          <w:szCs w:val="24"/>
        </w:rPr>
        <w:t>positif atau negatif, pertimbangan</w:t>
      </w:r>
      <w:r w:rsidR="00642E27" w:rsidRPr="00A138FF">
        <w:rPr>
          <w:rFonts w:ascii="Times New Roman" w:hAnsi="Times New Roman" w:cs="Times New Roman"/>
          <w:sz w:val="24"/>
          <w:szCs w:val="24"/>
        </w:rPr>
        <w:t xml:space="preserve"> (</w:t>
      </w:r>
      <w:r w:rsidR="00642E27" w:rsidRPr="00890D7B">
        <w:rPr>
          <w:rFonts w:ascii="Times New Roman" w:hAnsi="Times New Roman" w:cs="Times New Roman"/>
          <w:i/>
          <w:iCs/>
          <w:sz w:val="24"/>
          <w:szCs w:val="24"/>
        </w:rPr>
        <w:t>judgement</w:t>
      </w:r>
      <w:r w:rsidR="00642E27" w:rsidRPr="00A138FF">
        <w:rPr>
          <w:rFonts w:ascii="Times New Roman" w:hAnsi="Times New Roman" w:cs="Times New Roman"/>
          <w:sz w:val="24"/>
          <w:szCs w:val="24"/>
        </w:rPr>
        <w:t>)</w:t>
      </w:r>
      <w:r w:rsidR="009375E5" w:rsidRPr="00A138FF">
        <w:rPr>
          <w:rFonts w:ascii="Times New Roman" w:hAnsi="Times New Roman" w:cs="Times New Roman"/>
          <w:sz w:val="24"/>
          <w:szCs w:val="24"/>
        </w:rPr>
        <w:t xml:space="preserve"> dan penghargaan</w:t>
      </w:r>
      <w:r w:rsidR="00642E27" w:rsidRPr="00A138FF">
        <w:rPr>
          <w:rFonts w:ascii="Times New Roman" w:hAnsi="Times New Roman" w:cs="Times New Roman"/>
          <w:sz w:val="24"/>
          <w:szCs w:val="24"/>
        </w:rPr>
        <w:t xml:space="preserve"> (</w:t>
      </w:r>
      <w:r w:rsidR="00642E27" w:rsidRPr="00890D7B">
        <w:rPr>
          <w:rFonts w:ascii="Times New Roman" w:hAnsi="Times New Roman" w:cs="Times New Roman"/>
          <w:i/>
          <w:iCs/>
          <w:sz w:val="24"/>
          <w:szCs w:val="24"/>
        </w:rPr>
        <w:t>appreciation</w:t>
      </w:r>
      <w:r w:rsidR="00642E27" w:rsidRPr="00A138FF">
        <w:rPr>
          <w:rFonts w:ascii="Times New Roman" w:hAnsi="Times New Roman" w:cs="Times New Roman"/>
          <w:sz w:val="24"/>
          <w:szCs w:val="24"/>
        </w:rPr>
        <w:t>)</w:t>
      </w:r>
      <w:r w:rsidR="009375E5" w:rsidRPr="00A138FF">
        <w:rPr>
          <w:rFonts w:ascii="Times New Roman" w:hAnsi="Times New Roman" w:cs="Times New Roman"/>
          <w:sz w:val="24"/>
          <w:szCs w:val="24"/>
        </w:rPr>
        <w:t xml:space="preserve"> untuk menunjukkan penyertaan dan </w:t>
      </w:r>
      <w:r w:rsidR="00642E27" w:rsidRPr="00A138FF">
        <w:rPr>
          <w:rFonts w:ascii="Times New Roman" w:hAnsi="Times New Roman" w:cs="Times New Roman"/>
          <w:sz w:val="24"/>
          <w:szCs w:val="24"/>
        </w:rPr>
        <w:t xml:space="preserve">pengenalpastian </w:t>
      </w:r>
      <w:r w:rsidR="009375E5" w:rsidRPr="00A138FF">
        <w:rPr>
          <w:rFonts w:ascii="Times New Roman" w:hAnsi="Times New Roman" w:cs="Times New Roman"/>
          <w:sz w:val="24"/>
          <w:szCs w:val="24"/>
        </w:rPr>
        <w:t>belia dengan industri dan aktiviti dalam industri minyak sawit. Keputusan statistik deskriptif (</w:t>
      </w:r>
      <w:r w:rsidR="005A69C0">
        <w:rPr>
          <w:rFonts w:ascii="Times New Roman" w:hAnsi="Times New Roman" w:cs="Times New Roman"/>
          <w:sz w:val="24"/>
          <w:szCs w:val="24"/>
        </w:rPr>
        <w:t>l</w:t>
      </w:r>
      <w:r w:rsidR="009375E5" w:rsidRPr="00A138FF">
        <w:rPr>
          <w:rFonts w:ascii="Times New Roman" w:hAnsi="Times New Roman" w:cs="Times New Roman"/>
          <w:sz w:val="24"/>
          <w:szCs w:val="24"/>
        </w:rPr>
        <w:t xml:space="preserve">ihat Rajah </w:t>
      </w:r>
      <w:r w:rsidR="00555E0C">
        <w:rPr>
          <w:rFonts w:ascii="Times New Roman" w:hAnsi="Times New Roman" w:cs="Times New Roman"/>
          <w:sz w:val="24"/>
          <w:szCs w:val="24"/>
        </w:rPr>
        <w:t>2</w:t>
      </w:r>
      <w:r w:rsidR="009375E5" w:rsidRPr="00A138FF">
        <w:rPr>
          <w:rFonts w:ascii="Times New Roman" w:hAnsi="Times New Roman" w:cs="Times New Roman"/>
          <w:sz w:val="24"/>
          <w:szCs w:val="24"/>
        </w:rPr>
        <w:t>) menun</w:t>
      </w:r>
      <w:r w:rsidR="005515BC" w:rsidRPr="00A138FF">
        <w:rPr>
          <w:rFonts w:ascii="Times New Roman" w:hAnsi="Times New Roman" w:cs="Times New Roman"/>
          <w:sz w:val="24"/>
          <w:szCs w:val="24"/>
        </w:rPr>
        <w:t xml:space="preserve">jukkan </w:t>
      </w:r>
      <w:r w:rsidR="009375E5" w:rsidRPr="00A138FF">
        <w:rPr>
          <w:rFonts w:ascii="Times New Roman" w:hAnsi="Times New Roman" w:cs="Times New Roman"/>
          <w:sz w:val="24"/>
          <w:szCs w:val="24"/>
        </w:rPr>
        <w:t>pemeringkatan sikap positif dalam kalangan peserta terhadap 8 aspek sektor tersebut.</w:t>
      </w:r>
    </w:p>
    <w:p w14:paraId="507B5DCD" w14:textId="4C25CC6F" w:rsidR="000248C8" w:rsidRDefault="005F5004" w:rsidP="000248C8">
      <w:r>
        <w:rPr>
          <w:noProof/>
          <w:sz w:val="16"/>
          <w:szCs w:val="16"/>
          <w:lang w:eastAsia="en-MY"/>
        </w:rPr>
        <w:t xml:space="preserve">    </w:t>
      </w:r>
      <w:r w:rsidR="0073521C">
        <w:rPr>
          <w:noProof/>
          <w:sz w:val="16"/>
          <w:szCs w:val="16"/>
          <w:lang w:eastAsia="en-MY"/>
        </w:rPr>
        <w:t xml:space="preserve"> </w:t>
      </w:r>
      <w:r w:rsidR="0073521C">
        <w:rPr>
          <w:noProof/>
          <w:sz w:val="16"/>
          <w:szCs w:val="16"/>
          <w:lang w:eastAsia="en-MY"/>
        </w:rPr>
        <w:drawing>
          <wp:inline distT="0" distB="0" distL="0" distR="0" wp14:anchorId="27D4F019" wp14:editId="6B85CC88">
            <wp:extent cx="5731510" cy="2446731"/>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et 3@4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3964" cy="2456316"/>
                    </a:xfrm>
                    <a:prstGeom prst="rect">
                      <a:avLst/>
                    </a:prstGeom>
                  </pic:spPr>
                </pic:pic>
              </a:graphicData>
            </a:graphic>
          </wp:inline>
        </w:drawing>
      </w:r>
      <w:r w:rsidR="00E43B89">
        <w:rPr>
          <w:noProof/>
          <w:sz w:val="16"/>
          <w:szCs w:val="16"/>
          <w:lang w:eastAsia="en-MY"/>
        </w:rPr>
        <w:t xml:space="preserve"> </w:t>
      </w:r>
    </w:p>
    <w:p w14:paraId="27CA4F2D" w14:textId="406FD614" w:rsidR="000248C8" w:rsidRDefault="000248C8" w:rsidP="0073521C">
      <w:pPr>
        <w:spacing w:line="240" w:lineRule="auto"/>
        <w:contextualSpacing/>
        <w:rPr>
          <w:rFonts w:ascii="Times New Roman" w:hAnsi="Times New Roman" w:cs="Times New Roman"/>
          <w:sz w:val="16"/>
          <w:szCs w:val="16"/>
        </w:rPr>
      </w:pPr>
      <w:r>
        <w:t xml:space="preserve"> </w:t>
      </w:r>
      <w:r w:rsidR="0073521C">
        <w:t xml:space="preserve">                       </w:t>
      </w:r>
      <w:r>
        <w:rPr>
          <w:rFonts w:ascii="Times New Roman" w:hAnsi="Times New Roman" w:cs="Times New Roman"/>
          <w:sz w:val="16"/>
          <w:szCs w:val="16"/>
        </w:rPr>
        <w:t xml:space="preserve">Status          </w:t>
      </w:r>
      <w:r w:rsidR="00F026F9">
        <w:rPr>
          <w:rFonts w:ascii="Times New Roman" w:hAnsi="Times New Roman" w:cs="Times New Roman"/>
          <w:sz w:val="16"/>
          <w:szCs w:val="16"/>
        </w:rPr>
        <w:t xml:space="preserve"> </w:t>
      </w:r>
      <w:r>
        <w:rPr>
          <w:rFonts w:ascii="Times New Roman" w:hAnsi="Times New Roman" w:cs="Times New Roman"/>
          <w:sz w:val="16"/>
          <w:szCs w:val="16"/>
        </w:rPr>
        <w:t xml:space="preserve"> Motivasi.       </w:t>
      </w:r>
      <w:r w:rsidR="00F026F9">
        <w:rPr>
          <w:rFonts w:ascii="Times New Roman" w:hAnsi="Times New Roman" w:cs="Times New Roman"/>
          <w:sz w:val="16"/>
          <w:szCs w:val="16"/>
        </w:rPr>
        <w:t xml:space="preserve"> </w:t>
      </w:r>
      <w:r w:rsidR="0073521C">
        <w:rPr>
          <w:rFonts w:ascii="Times New Roman" w:hAnsi="Times New Roman" w:cs="Times New Roman"/>
          <w:sz w:val="16"/>
          <w:szCs w:val="16"/>
        </w:rPr>
        <w:t xml:space="preserve"> </w:t>
      </w:r>
      <w:r>
        <w:rPr>
          <w:rFonts w:ascii="Times New Roman" w:hAnsi="Times New Roman" w:cs="Times New Roman"/>
          <w:sz w:val="16"/>
          <w:szCs w:val="16"/>
        </w:rPr>
        <w:t xml:space="preserve">Kesesuaian.   </w:t>
      </w:r>
      <w:r w:rsidR="0073521C">
        <w:rPr>
          <w:rFonts w:ascii="Times New Roman" w:hAnsi="Times New Roman" w:cs="Times New Roman"/>
          <w:sz w:val="16"/>
          <w:szCs w:val="16"/>
        </w:rPr>
        <w:t xml:space="preserve">      </w:t>
      </w:r>
      <w:r>
        <w:rPr>
          <w:rFonts w:ascii="Times New Roman" w:hAnsi="Times New Roman" w:cs="Times New Roman"/>
          <w:sz w:val="16"/>
          <w:szCs w:val="16"/>
        </w:rPr>
        <w:t>Raka</w:t>
      </w:r>
      <w:r w:rsidR="00F026F9">
        <w:rPr>
          <w:rFonts w:ascii="Times New Roman" w:hAnsi="Times New Roman" w:cs="Times New Roman"/>
          <w:sz w:val="16"/>
          <w:szCs w:val="16"/>
        </w:rPr>
        <w:t xml:space="preserve">n.           </w:t>
      </w:r>
      <w:r w:rsidR="0073521C">
        <w:rPr>
          <w:rFonts w:ascii="Times New Roman" w:hAnsi="Times New Roman" w:cs="Times New Roman"/>
          <w:sz w:val="16"/>
          <w:szCs w:val="16"/>
        </w:rPr>
        <w:t xml:space="preserve">  </w:t>
      </w:r>
      <w:r w:rsidR="00F026F9">
        <w:rPr>
          <w:rFonts w:ascii="Times New Roman" w:hAnsi="Times New Roman" w:cs="Times New Roman"/>
          <w:sz w:val="16"/>
          <w:szCs w:val="16"/>
        </w:rPr>
        <w:t xml:space="preserve"> </w:t>
      </w:r>
      <w:r w:rsidR="0073521C">
        <w:rPr>
          <w:rFonts w:ascii="Times New Roman" w:hAnsi="Times New Roman" w:cs="Times New Roman"/>
          <w:sz w:val="16"/>
          <w:szCs w:val="16"/>
        </w:rPr>
        <w:t xml:space="preserve"> </w:t>
      </w:r>
      <w:r w:rsidR="00F026F9">
        <w:rPr>
          <w:rFonts w:ascii="Times New Roman" w:hAnsi="Times New Roman" w:cs="Times New Roman"/>
          <w:sz w:val="16"/>
          <w:szCs w:val="16"/>
        </w:rPr>
        <w:t xml:space="preserve">Sifat          </w:t>
      </w:r>
      <w:r w:rsidR="0073521C">
        <w:rPr>
          <w:rFonts w:ascii="Times New Roman" w:hAnsi="Times New Roman" w:cs="Times New Roman"/>
          <w:sz w:val="16"/>
          <w:szCs w:val="16"/>
        </w:rPr>
        <w:t xml:space="preserve">     </w:t>
      </w:r>
      <w:r w:rsidR="00F026F9">
        <w:rPr>
          <w:rFonts w:ascii="Times New Roman" w:hAnsi="Times New Roman" w:cs="Times New Roman"/>
          <w:sz w:val="16"/>
          <w:szCs w:val="16"/>
        </w:rPr>
        <w:t xml:space="preserve">Kondisi        </w:t>
      </w:r>
      <w:r w:rsidR="0073521C">
        <w:rPr>
          <w:rFonts w:ascii="Times New Roman" w:hAnsi="Times New Roman" w:cs="Times New Roman"/>
          <w:sz w:val="16"/>
          <w:szCs w:val="16"/>
        </w:rPr>
        <w:t xml:space="preserve">  </w:t>
      </w:r>
      <w:r w:rsidR="00F026F9">
        <w:rPr>
          <w:rFonts w:ascii="Times New Roman" w:hAnsi="Times New Roman" w:cs="Times New Roman"/>
          <w:sz w:val="16"/>
          <w:szCs w:val="16"/>
        </w:rPr>
        <w:t xml:space="preserve">Komitmen.    </w:t>
      </w:r>
      <w:r w:rsidR="0073521C">
        <w:rPr>
          <w:rFonts w:ascii="Times New Roman" w:hAnsi="Times New Roman" w:cs="Times New Roman"/>
          <w:sz w:val="16"/>
          <w:szCs w:val="16"/>
        </w:rPr>
        <w:t xml:space="preserve"> </w:t>
      </w:r>
      <w:r>
        <w:rPr>
          <w:rFonts w:ascii="Times New Roman" w:hAnsi="Times New Roman" w:cs="Times New Roman"/>
          <w:sz w:val="16"/>
          <w:szCs w:val="16"/>
        </w:rPr>
        <w:t>Peluang promosi</w:t>
      </w:r>
      <w:r w:rsidR="0073521C">
        <w:rPr>
          <w:rFonts w:ascii="Times New Roman" w:hAnsi="Times New Roman" w:cs="Times New Roman"/>
          <w:sz w:val="16"/>
          <w:szCs w:val="16"/>
        </w:rPr>
        <w:t>.</w:t>
      </w:r>
    </w:p>
    <w:p w14:paraId="174C4113" w14:textId="1D74A4AB" w:rsidR="000248C8" w:rsidRDefault="000248C8" w:rsidP="000248C8">
      <w:pPr>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 </w:t>
      </w:r>
      <w:r w:rsidR="0073521C">
        <w:rPr>
          <w:rFonts w:ascii="Times New Roman" w:hAnsi="Times New Roman" w:cs="Times New Roman"/>
          <w:sz w:val="16"/>
          <w:szCs w:val="16"/>
        </w:rPr>
        <w:t xml:space="preserve">                          </w:t>
      </w:r>
      <w:r w:rsidR="00F026F9">
        <w:rPr>
          <w:rFonts w:ascii="Times New Roman" w:hAnsi="Times New Roman" w:cs="Times New Roman"/>
          <w:sz w:val="16"/>
          <w:szCs w:val="16"/>
        </w:rPr>
        <w:t>Sosi</w:t>
      </w:r>
      <w:r w:rsidR="00281A0E">
        <w:rPr>
          <w:rFonts w:ascii="Times New Roman" w:hAnsi="Times New Roman" w:cs="Times New Roman"/>
          <w:sz w:val="16"/>
          <w:szCs w:val="16"/>
        </w:rPr>
        <w:t>al.</w:t>
      </w:r>
      <w:r>
        <w:rPr>
          <w:rFonts w:ascii="Times New Roman" w:hAnsi="Times New Roman" w:cs="Times New Roman"/>
          <w:sz w:val="16"/>
          <w:szCs w:val="16"/>
        </w:rPr>
        <w:t xml:space="preserve">          </w:t>
      </w:r>
      <w:r w:rsidR="00F026F9">
        <w:rPr>
          <w:rFonts w:ascii="Times New Roman" w:hAnsi="Times New Roman" w:cs="Times New Roman"/>
          <w:sz w:val="16"/>
          <w:szCs w:val="16"/>
        </w:rPr>
        <w:t xml:space="preserve"> Pengurus.</w:t>
      </w:r>
      <w:r>
        <w:rPr>
          <w:rFonts w:ascii="Times New Roman" w:hAnsi="Times New Roman" w:cs="Times New Roman"/>
          <w:sz w:val="16"/>
          <w:szCs w:val="16"/>
        </w:rPr>
        <w:t xml:space="preserve">       </w:t>
      </w:r>
      <w:r w:rsidR="0073521C">
        <w:rPr>
          <w:rFonts w:ascii="Times New Roman" w:hAnsi="Times New Roman" w:cs="Times New Roman"/>
          <w:sz w:val="16"/>
          <w:szCs w:val="16"/>
        </w:rPr>
        <w:t xml:space="preserve"> </w:t>
      </w:r>
      <w:r w:rsidR="00F026F9">
        <w:rPr>
          <w:rFonts w:ascii="Times New Roman" w:hAnsi="Times New Roman" w:cs="Times New Roman"/>
          <w:sz w:val="16"/>
          <w:szCs w:val="16"/>
        </w:rPr>
        <w:t xml:space="preserve"> </w:t>
      </w:r>
      <w:r>
        <w:rPr>
          <w:rFonts w:ascii="Times New Roman" w:hAnsi="Times New Roman" w:cs="Times New Roman"/>
          <w:sz w:val="16"/>
          <w:szCs w:val="16"/>
        </w:rPr>
        <w:t xml:space="preserve">industri-        </w:t>
      </w:r>
      <w:r w:rsidR="0073521C">
        <w:rPr>
          <w:rFonts w:ascii="Times New Roman" w:hAnsi="Times New Roman" w:cs="Times New Roman"/>
          <w:sz w:val="16"/>
          <w:szCs w:val="16"/>
        </w:rPr>
        <w:t xml:space="preserve">     </w:t>
      </w:r>
      <w:r>
        <w:rPr>
          <w:rFonts w:ascii="Times New Roman" w:hAnsi="Times New Roman" w:cs="Times New Roman"/>
          <w:sz w:val="16"/>
          <w:szCs w:val="16"/>
        </w:rPr>
        <w:t xml:space="preserve"> seker</w:t>
      </w:r>
      <w:r w:rsidR="00F026F9">
        <w:rPr>
          <w:rFonts w:ascii="Times New Roman" w:hAnsi="Times New Roman" w:cs="Times New Roman"/>
          <w:sz w:val="16"/>
          <w:szCs w:val="16"/>
        </w:rPr>
        <w:t>ja</w:t>
      </w:r>
      <w:r w:rsidR="0073521C">
        <w:rPr>
          <w:rFonts w:ascii="Times New Roman" w:hAnsi="Times New Roman" w:cs="Times New Roman"/>
          <w:sz w:val="16"/>
          <w:szCs w:val="16"/>
        </w:rPr>
        <w:t>.</w:t>
      </w:r>
      <w:r w:rsidR="00F026F9">
        <w:rPr>
          <w:rFonts w:ascii="Times New Roman" w:hAnsi="Times New Roman" w:cs="Times New Roman"/>
          <w:sz w:val="16"/>
          <w:szCs w:val="16"/>
        </w:rPr>
        <w:t xml:space="preserve">            </w:t>
      </w:r>
      <w:r w:rsidR="0073521C">
        <w:rPr>
          <w:rFonts w:ascii="Times New Roman" w:hAnsi="Times New Roman" w:cs="Times New Roman"/>
          <w:sz w:val="16"/>
          <w:szCs w:val="16"/>
        </w:rPr>
        <w:t xml:space="preserve">  </w:t>
      </w:r>
      <w:r w:rsidR="00F026F9">
        <w:rPr>
          <w:rFonts w:ascii="Times New Roman" w:hAnsi="Times New Roman" w:cs="Times New Roman"/>
          <w:sz w:val="16"/>
          <w:szCs w:val="16"/>
        </w:rPr>
        <w:t xml:space="preserve">kerja.           </w:t>
      </w:r>
      <w:r w:rsidR="0073521C">
        <w:rPr>
          <w:rFonts w:ascii="Times New Roman" w:hAnsi="Times New Roman" w:cs="Times New Roman"/>
          <w:sz w:val="16"/>
          <w:szCs w:val="16"/>
        </w:rPr>
        <w:t xml:space="preserve">   </w:t>
      </w:r>
      <w:r>
        <w:rPr>
          <w:rFonts w:ascii="Times New Roman" w:hAnsi="Times New Roman" w:cs="Times New Roman"/>
          <w:sz w:val="16"/>
          <w:szCs w:val="16"/>
        </w:rPr>
        <w:t>fizikal</w:t>
      </w:r>
    </w:p>
    <w:p w14:paraId="63693391" w14:textId="1EDE0113" w:rsidR="000248C8" w:rsidRDefault="000248C8" w:rsidP="000248C8">
      <w:pPr>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                                      .          </w:t>
      </w:r>
      <w:r w:rsidR="0073521C">
        <w:rPr>
          <w:rFonts w:ascii="Times New Roman" w:hAnsi="Times New Roman" w:cs="Times New Roman"/>
          <w:sz w:val="16"/>
          <w:szCs w:val="16"/>
        </w:rPr>
        <w:t xml:space="preserve">                         </w:t>
      </w:r>
      <w:r>
        <w:rPr>
          <w:rFonts w:ascii="Times New Roman" w:hAnsi="Times New Roman" w:cs="Times New Roman"/>
          <w:sz w:val="16"/>
          <w:szCs w:val="16"/>
        </w:rPr>
        <w:t xml:space="preserve">pekerja.                      </w:t>
      </w:r>
      <w:r w:rsidR="00F026F9">
        <w:rPr>
          <w:rFonts w:ascii="Times New Roman" w:hAnsi="Times New Roman" w:cs="Times New Roman"/>
          <w:sz w:val="16"/>
          <w:szCs w:val="16"/>
        </w:rPr>
        <w:t xml:space="preserve">                               </w:t>
      </w:r>
      <w:r w:rsidR="0073521C">
        <w:rPr>
          <w:rFonts w:ascii="Times New Roman" w:hAnsi="Times New Roman" w:cs="Times New Roman"/>
          <w:sz w:val="16"/>
          <w:szCs w:val="16"/>
        </w:rPr>
        <w:t xml:space="preserve">           </w:t>
      </w:r>
      <w:r>
        <w:rPr>
          <w:rFonts w:ascii="Times New Roman" w:hAnsi="Times New Roman" w:cs="Times New Roman"/>
          <w:sz w:val="16"/>
          <w:szCs w:val="16"/>
        </w:rPr>
        <w:t xml:space="preserve">di tempat </w:t>
      </w:r>
    </w:p>
    <w:p w14:paraId="55EC2E52" w14:textId="45DBFE48" w:rsidR="000248C8" w:rsidRDefault="000248C8" w:rsidP="000248C8">
      <w:pPr>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                                                                                                                    </w:t>
      </w:r>
      <w:r w:rsidR="00F026F9">
        <w:rPr>
          <w:rFonts w:ascii="Times New Roman" w:hAnsi="Times New Roman" w:cs="Times New Roman"/>
          <w:sz w:val="16"/>
          <w:szCs w:val="16"/>
        </w:rPr>
        <w:t xml:space="preserve">                               </w:t>
      </w:r>
      <w:r w:rsidR="0073521C">
        <w:rPr>
          <w:rFonts w:ascii="Times New Roman" w:hAnsi="Times New Roman" w:cs="Times New Roman"/>
          <w:sz w:val="16"/>
          <w:szCs w:val="16"/>
        </w:rPr>
        <w:t xml:space="preserve">    </w:t>
      </w:r>
      <w:r w:rsidR="005F5004">
        <w:rPr>
          <w:rFonts w:ascii="Times New Roman" w:hAnsi="Times New Roman" w:cs="Times New Roman"/>
          <w:sz w:val="16"/>
          <w:szCs w:val="16"/>
        </w:rPr>
        <w:t>k</w:t>
      </w:r>
      <w:r>
        <w:rPr>
          <w:rFonts w:ascii="Times New Roman" w:hAnsi="Times New Roman" w:cs="Times New Roman"/>
          <w:sz w:val="16"/>
          <w:szCs w:val="16"/>
        </w:rPr>
        <w:t>erja</w:t>
      </w:r>
      <w:r w:rsidR="005F5004">
        <w:rPr>
          <w:rFonts w:ascii="Times New Roman" w:hAnsi="Times New Roman" w:cs="Times New Roman"/>
          <w:sz w:val="16"/>
          <w:szCs w:val="16"/>
        </w:rPr>
        <w:t>.</w:t>
      </w:r>
    </w:p>
    <w:p w14:paraId="26901D6D" w14:textId="5F74D93E" w:rsidR="00D5782A" w:rsidRDefault="00D5782A" w:rsidP="005A69C0">
      <w:pPr>
        <w:spacing w:before="240" w:after="0" w:line="240" w:lineRule="auto"/>
        <w:jc w:val="center"/>
        <w:rPr>
          <w:rFonts w:ascii="Times New Roman" w:hAnsi="Times New Roman" w:cs="Times New Roman"/>
        </w:rPr>
      </w:pPr>
      <w:r w:rsidRPr="00672849">
        <w:rPr>
          <w:rFonts w:ascii="Times New Roman" w:hAnsi="Times New Roman" w:cs="Times New Roman"/>
          <w:b/>
          <w:bCs/>
        </w:rPr>
        <w:t>Rajah</w:t>
      </w:r>
      <w:r w:rsidR="00672849" w:rsidRPr="00672849">
        <w:rPr>
          <w:rFonts w:ascii="Times New Roman" w:hAnsi="Times New Roman" w:cs="Times New Roman"/>
          <w:b/>
          <w:bCs/>
        </w:rPr>
        <w:t xml:space="preserve"> 2.</w:t>
      </w:r>
      <w:r w:rsidR="00672849" w:rsidRPr="00672849">
        <w:rPr>
          <w:rFonts w:ascii="Times New Roman" w:hAnsi="Times New Roman" w:cs="Times New Roman"/>
        </w:rPr>
        <w:t xml:space="preserve"> </w:t>
      </w:r>
      <w:r w:rsidRPr="00672849">
        <w:rPr>
          <w:rFonts w:ascii="Times New Roman" w:hAnsi="Times New Roman" w:cs="Times New Roman"/>
        </w:rPr>
        <w:t>Sikap positif terhadap 8 konstruk di sektor minyak sawit</w:t>
      </w:r>
    </w:p>
    <w:p w14:paraId="20BEFACA" w14:textId="77777777" w:rsidR="005F5004" w:rsidRPr="005A69C0" w:rsidRDefault="005F5004" w:rsidP="005F5004">
      <w:pPr>
        <w:spacing w:after="0" w:line="240" w:lineRule="auto"/>
        <w:jc w:val="center"/>
        <w:rPr>
          <w:rFonts w:ascii="Times New Roman" w:hAnsi="Times New Roman" w:cs="Times New Roman"/>
          <w:sz w:val="24"/>
          <w:szCs w:val="24"/>
        </w:rPr>
      </w:pPr>
    </w:p>
    <w:p w14:paraId="61208F78" w14:textId="77777777" w:rsidR="005A69C0" w:rsidRDefault="005A69C0" w:rsidP="005A69C0">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Dalam ranking 8 konstruk, status sosial mencatatkan tindak balas positif tertinggi (3.31). Responden percaya bahawa kerjaya dalam sektor minyak sawit adalah satu profesion yang dihormati dalam kalangan rakyat Malaysia.  Keputusan positif yang tinggi menunjukkan bahawa responden menyedari bahawa keluarga mereka berbangga apabila melihat mereka diberi kenaikan pangkat dan berjaya dalam industri.</w:t>
      </w:r>
      <w:r>
        <w:rPr>
          <w:rFonts w:ascii="Times New Roman" w:hAnsi="Times New Roman" w:cs="Times New Roman"/>
          <w:sz w:val="24"/>
          <w:szCs w:val="24"/>
        </w:rPr>
        <w:t xml:space="preserve"> </w:t>
      </w:r>
      <w:r w:rsidRPr="001B08DC">
        <w:rPr>
          <w:rFonts w:ascii="Times New Roman" w:hAnsi="Times New Roman" w:cs="Times New Roman"/>
          <w:sz w:val="24"/>
          <w:szCs w:val="24"/>
        </w:rPr>
        <w:t>S</w:t>
      </w:r>
      <w:r w:rsidRPr="00A138FF">
        <w:rPr>
          <w:rFonts w:ascii="Times New Roman" w:hAnsi="Times New Roman" w:cs="Times New Roman"/>
          <w:sz w:val="24"/>
          <w:szCs w:val="24"/>
        </w:rPr>
        <w:t xml:space="preserve">umbangan eksport minyak dan produk berasaskan sawit kepada pendapatan eksport negara meningkat kepada RM108.52 bilion pada tahun 2021 berbanding RM73.33 bilion pada 2020. Sumbangan subsektor sawit kepada Keluaran Dalam Negara Kasar (KDNK) pada 2021 juga bernilai RM44.98 bilion atau 53.38 peratus daripada keseluruhan KDNK dalam sektor agrikomoditi negara. Kekuatan industri </w:t>
      </w:r>
      <w:r w:rsidRPr="00A138FF">
        <w:rPr>
          <w:rFonts w:ascii="Times New Roman" w:hAnsi="Times New Roman" w:cs="Times New Roman"/>
          <w:sz w:val="24"/>
          <w:szCs w:val="24"/>
        </w:rPr>
        <w:lastRenderedPageBreak/>
        <w:t>minyak sawit adalah bukti kepada peluang pekerjaan yang berterusan dan penyempitan jurang pendapatan antara masyarakat bandar dan luar bandar.</w:t>
      </w:r>
    </w:p>
    <w:p w14:paraId="50973888" w14:textId="4AFA92BE" w:rsidR="00D31C54" w:rsidRPr="00A138FF" w:rsidRDefault="00D31C54" w:rsidP="00555E0C">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 xml:space="preserve">Temu bual </w:t>
      </w:r>
      <w:r w:rsidR="00582F65" w:rsidRPr="00A138FF">
        <w:rPr>
          <w:rFonts w:ascii="Times New Roman" w:hAnsi="Times New Roman" w:cs="Times New Roman"/>
          <w:sz w:val="24"/>
          <w:szCs w:val="24"/>
        </w:rPr>
        <w:t xml:space="preserve">yang dijalankan telah </w:t>
      </w:r>
      <w:r w:rsidRPr="00A138FF">
        <w:rPr>
          <w:rFonts w:ascii="Times New Roman" w:hAnsi="Times New Roman" w:cs="Times New Roman"/>
          <w:sz w:val="24"/>
          <w:szCs w:val="24"/>
        </w:rPr>
        <w:t>men</w:t>
      </w:r>
      <w:r w:rsidR="00642E27" w:rsidRPr="00A138FF">
        <w:rPr>
          <w:rFonts w:ascii="Times New Roman" w:hAnsi="Times New Roman" w:cs="Times New Roman"/>
          <w:sz w:val="24"/>
          <w:szCs w:val="24"/>
        </w:rPr>
        <w:t>unjukkan</w:t>
      </w:r>
      <w:r w:rsidRPr="00A138FF">
        <w:rPr>
          <w:rFonts w:ascii="Times New Roman" w:hAnsi="Times New Roman" w:cs="Times New Roman"/>
          <w:sz w:val="24"/>
          <w:szCs w:val="24"/>
        </w:rPr>
        <w:t xml:space="preserve"> respon</w:t>
      </w:r>
      <w:r w:rsidR="00582F65" w:rsidRPr="00A138FF">
        <w:rPr>
          <w:rFonts w:ascii="Times New Roman" w:hAnsi="Times New Roman" w:cs="Times New Roman"/>
          <w:sz w:val="24"/>
          <w:szCs w:val="24"/>
        </w:rPr>
        <w:t xml:space="preserve"> </w:t>
      </w:r>
      <w:r w:rsidRPr="00A138FF">
        <w:rPr>
          <w:rFonts w:ascii="Times New Roman" w:hAnsi="Times New Roman" w:cs="Times New Roman"/>
          <w:sz w:val="24"/>
          <w:szCs w:val="24"/>
        </w:rPr>
        <w:t>yang menyokong penemuan kuantitatif</w:t>
      </w:r>
      <w:r w:rsidR="00582F65" w:rsidRPr="00A138FF">
        <w:rPr>
          <w:rFonts w:ascii="Times New Roman" w:hAnsi="Times New Roman" w:cs="Times New Roman"/>
          <w:sz w:val="24"/>
          <w:szCs w:val="24"/>
        </w:rPr>
        <w:t xml:space="preserve"> kajian</w:t>
      </w:r>
      <w:r w:rsidRPr="00A138FF">
        <w:rPr>
          <w:rFonts w:ascii="Times New Roman" w:hAnsi="Times New Roman" w:cs="Times New Roman"/>
          <w:sz w:val="24"/>
          <w:szCs w:val="24"/>
        </w:rPr>
        <w:t xml:space="preserve">. Empat daripada belia FELDA bersetuju bahawa industri </w:t>
      </w:r>
      <w:r w:rsidR="00582F65" w:rsidRPr="00A138FF">
        <w:rPr>
          <w:rFonts w:ascii="Times New Roman" w:hAnsi="Times New Roman" w:cs="Times New Roman"/>
          <w:sz w:val="24"/>
          <w:szCs w:val="24"/>
        </w:rPr>
        <w:t xml:space="preserve">ini </w:t>
      </w:r>
      <w:r w:rsidRPr="00A138FF">
        <w:rPr>
          <w:rFonts w:ascii="Times New Roman" w:hAnsi="Times New Roman" w:cs="Times New Roman"/>
          <w:sz w:val="24"/>
          <w:szCs w:val="24"/>
        </w:rPr>
        <w:t xml:space="preserve">telah menyumbang dan meningkatkan pendapatan keluarga mereka. Salah seorang daripada mereka mengulas bahawa “industri telah membantu meningkatkan pendapatan isi rumah kami. Kawan saya misalnya, pada musim kelapa sawit... dia tidak perlu risau tentang keperluan harian keluarganya”. Penilaian positif terhadap kekuatan industri dan peranan yang dimainkannya dalam menyediakan sokongan kewangan dan sosial kepada penduduk tempatan telah direkodkan daripada semua </w:t>
      </w:r>
      <w:r w:rsidR="00582F65" w:rsidRPr="00A138FF">
        <w:rPr>
          <w:rFonts w:ascii="Times New Roman" w:hAnsi="Times New Roman" w:cs="Times New Roman"/>
          <w:sz w:val="24"/>
          <w:szCs w:val="24"/>
        </w:rPr>
        <w:t xml:space="preserve">responden </w:t>
      </w:r>
      <w:r w:rsidRPr="00A138FF">
        <w:rPr>
          <w:rFonts w:ascii="Times New Roman" w:hAnsi="Times New Roman" w:cs="Times New Roman"/>
          <w:sz w:val="24"/>
          <w:szCs w:val="24"/>
        </w:rPr>
        <w:t xml:space="preserve">yang ditemuduga. </w:t>
      </w:r>
      <w:r w:rsidR="00582F65" w:rsidRPr="00A138FF">
        <w:rPr>
          <w:rFonts w:ascii="Times New Roman" w:hAnsi="Times New Roman" w:cs="Times New Roman"/>
          <w:sz w:val="24"/>
          <w:szCs w:val="24"/>
        </w:rPr>
        <w:t>Dengan ini, d</w:t>
      </w:r>
      <w:r w:rsidRPr="00A138FF">
        <w:rPr>
          <w:rFonts w:ascii="Times New Roman" w:hAnsi="Times New Roman" w:cs="Times New Roman"/>
          <w:sz w:val="24"/>
          <w:szCs w:val="24"/>
        </w:rPr>
        <w:t xml:space="preserve">apat disimpulkan bahawa kekuatan industri adalah </w:t>
      </w:r>
      <w:r w:rsidR="00582F65" w:rsidRPr="00A138FF">
        <w:rPr>
          <w:rFonts w:ascii="Times New Roman" w:hAnsi="Times New Roman" w:cs="Times New Roman"/>
          <w:sz w:val="24"/>
          <w:szCs w:val="24"/>
        </w:rPr>
        <w:t xml:space="preserve">kepada </w:t>
      </w:r>
      <w:r w:rsidRPr="00A138FF">
        <w:rPr>
          <w:rFonts w:ascii="Times New Roman" w:hAnsi="Times New Roman" w:cs="Times New Roman"/>
          <w:sz w:val="24"/>
          <w:szCs w:val="24"/>
        </w:rPr>
        <w:t>kestabilan dan pembangunan</w:t>
      </w:r>
      <w:r w:rsidR="00582F65" w:rsidRPr="00A138FF">
        <w:rPr>
          <w:rFonts w:ascii="Times New Roman" w:hAnsi="Times New Roman" w:cs="Times New Roman"/>
          <w:sz w:val="24"/>
          <w:szCs w:val="24"/>
        </w:rPr>
        <w:t xml:space="preserve">nya yang </w:t>
      </w:r>
      <w:r w:rsidRPr="00A138FF">
        <w:rPr>
          <w:rFonts w:ascii="Times New Roman" w:hAnsi="Times New Roman" w:cs="Times New Roman"/>
          <w:sz w:val="24"/>
          <w:szCs w:val="24"/>
        </w:rPr>
        <w:t xml:space="preserve">berterusan, yang telah memberi manfaat kepada beberapa generasi peneroka dan pekebun kecil. Industri ini telah membantu </w:t>
      </w:r>
      <w:r w:rsidR="00582F65" w:rsidRPr="00A138FF">
        <w:rPr>
          <w:rFonts w:ascii="Times New Roman" w:hAnsi="Times New Roman" w:cs="Times New Roman"/>
          <w:sz w:val="24"/>
          <w:szCs w:val="24"/>
        </w:rPr>
        <w:t xml:space="preserve">banyak </w:t>
      </w:r>
      <w:r w:rsidRPr="00A138FF">
        <w:rPr>
          <w:rFonts w:ascii="Times New Roman" w:hAnsi="Times New Roman" w:cs="Times New Roman"/>
          <w:sz w:val="24"/>
          <w:szCs w:val="24"/>
        </w:rPr>
        <w:t xml:space="preserve">keluarga untuk memenuhi bukan sahaja keperluan asas </w:t>
      </w:r>
      <w:r w:rsidR="00582F65" w:rsidRPr="00A138FF">
        <w:rPr>
          <w:rFonts w:ascii="Times New Roman" w:hAnsi="Times New Roman" w:cs="Times New Roman"/>
          <w:sz w:val="24"/>
          <w:szCs w:val="24"/>
        </w:rPr>
        <w:t xml:space="preserve">seperti </w:t>
      </w:r>
      <w:r w:rsidRPr="00A138FF">
        <w:rPr>
          <w:rFonts w:ascii="Times New Roman" w:hAnsi="Times New Roman" w:cs="Times New Roman"/>
          <w:sz w:val="24"/>
          <w:szCs w:val="24"/>
        </w:rPr>
        <w:t xml:space="preserve">makanan, tempat tinggal, </w:t>
      </w:r>
      <w:r w:rsidR="00582F65" w:rsidRPr="00A138FF">
        <w:rPr>
          <w:rFonts w:ascii="Times New Roman" w:hAnsi="Times New Roman" w:cs="Times New Roman"/>
          <w:sz w:val="24"/>
          <w:szCs w:val="24"/>
        </w:rPr>
        <w:t xml:space="preserve">dan </w:t>
      </w:r>
      <w:r w:rsidRPr="00A138FF">
        <w:rPr>
          <w:rFonts w:ascii="Times New Roman" w:hAnsi="Times New Roman" w:cs="Times New Roman"/>
          <w:sz w:val="24"/>
          <w:szCs w:val="24"/>
        </w:rPr>
        <w:t>pakaian, tetapi juga keperluan pendidikan.</w:t>
      </w:r>
    </w:p>
    <w:p w14:paraId="5A8A14C8" w14:textId="2E170A81" w:rsidR="00B94862" w:rsidRDefault="00D31C54" w:rsidP="00555E0C">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 xml:space="preserve">Kajian lepas mendapati </w:t>
      </w:r>
      <w:r w:rsidR="00582F65" w:rsidRPr="00A138FF">
        <w:rPr>
          <w:rFonts w:ascii="Times New Roman" w:hAnsi="Times New Roman" w:cs="Times New Roman"/>
          <w:sz w:val="24"/>
          <w:szCs w:val="24"/>
        </w:rPr>
        <w:t xml:space="preserve">bahawa </w:t>
      </w:r>
      <w:r w:rsidRPr="00A138FF">
        <w:rPr>
          <w:rFonts w:ascii="Times New Roman" w:hAnsi="Times New Roman" w:cs="Times New Roman"/>
          <w:sz w:val="24"/>
          <w:szCs w:val="24"/>
        </w:rPr>
        <w:t xml:space="preserve">keupayaan pengurus memimpin pekerja, memupuk hubungan baik di kalangan kakitangan, mewujudkan iklim kerja yang harmoni </w:t>
      </w:r>
      <w:r w:rsidR="00582F65" w:rsidRPr="00A138FF">
        <w:rPr>
          <w:rFonts w:ascii="Times New Roman" w:hAnsi="Times New Roman" w:cs="Times New Roman"/>
          <w:sz w:val="24"/>
          <w:szCs w:val="24"/>
        </w:rPr>
        <w:t xml:space="preserve">telah </w:t>
      </w:r>
      <w:r w:rsidRPr="00A138FF">
        <w:rPr>
          <w:rFonts w:ascii="Times New Roman" w:hAnsi="Times New Roman" w:cs="Times New Roman"/>
          <w:sz w:val="24"/>
          <w:szCs w:val="24"/>
        </w:rPr>
        <w:t xml:space="preserve">dapat </w:t>
      </w:r>
      <w:r w:rsidR="00E823C0" w:rsidRPr="00A138FF">
        <w:rPr>
          <w:rFonts w:ascii="Times New Roman" w:hAnsi="Times New Roman" w:cs="Times New Roman"/>
          <w:sz w:val="24"/>
          <w:szCs w:val="24"/>
        </w:rPr>
        <w:t xml:space="preserve">memperbaiki </w:t>
      </w:r>
      <w:r w:rsidRPr="00A138FF">
        <w:rPr>
          <w:rFonts w:ascii="Times New Roman" w:hAnsi="Times New Roman" w:cs="Times New Roman"/>
          <w:sz w:val="24"/>
          <w:szCs w:val="24"/>
        </w:rPr>
        <w:t xml:space="preserve">sikap pekerja dan menggalakkan tingkah laku yang positif (Abdul Razak, Pangil, Md Zin, Mohamed Yunus &amp; Asnawi, 2016). </w:t>
      </w:r>
      <w:r w:rsidR="00D67863">
        <w:rPr>
          <w:rFonts w:ascii="Times New Roman" w:hAnsi="Times New Roman" w:cs="Times New Roman"/>
          <w:sz w:val="24"/>
          <w:szCs w:val="24"/>
        </w:rPr>
        <w:t xml:space="preserve"> </w:t>
      </w:r>
      <w:r w:rsidRPr="00A138FF">
        <w:rPr>
          <w:rFonts w:ascii="Times New Roman" w:hAnsi="Times New Roman" w:cs="Times New Roman"/>
          <w:sz w:val="24"/>
          <w:szCs w:val="24"/>
        </w:rPr>
        <w:t xml:space="preserve">Dapatan kajian ini mendedahkan bahawa motivasi pengurus (3.24) menduduki tempat kedua pada tindak balas positif dalam kalangan responden (lihat Rajah </w:t>
      </w:r>
      <w:r w:rsidR="00D67863">
        <w:rPr>
          <w:rFonts w:ascii="Times New Roman" w:hAnsi="Times New Roman" w:cs="Times New Roman"/>
          <w:sz w:val="24"/>
          <w:szCs w:val="24"/>
        </w:rPr>
        <w:t>2</w:t>
      </w:r>
      <w:r w:rsidRPr="00A138FF">
        <w:rPr>
          <w:rFonts w:ascii="Times New Roman" w:hAnsi="Times New Roman" w:cs="Times New Roman"/>
          <w:sz w:val="24"/>
          <w:szCs w:val="24"/>
        </w:rPr>
        <w:t>).</w:t>
      </w:r>
    </w:p>
    <w:p w14:paraId="2EC02EF7" w14:textId="6468B7E1" w:rsidR="00D7477D" w:rsidRDefault="00D7477D" w:rsidP="00555E0C">
      <w:pPr>
        <w:spacing w:after="0" w:line="240" w:lineRule="auto"/>
        <w:ind w:firstLine="720"/>
        <w:rPr>
          <w:rFonts w:ascii="Times New Roman" w:hAnsi="Times New Roman" w:cs="Times New Roman"/>
          <w:sz w:val="24"/>
          <w:szCs w:val="24"/>
        </w:rPr>
      </w:pPr>
    </w:p>
    <w:p w14:paraId="0A3AAF69" w14:textId="1A8643D4" w:rsidR="00555E0C" w:rsidRDefault="00555E0C" w:rsidP="00A404E8">
      <w:pPr>
        <w:spacing w:after="0" w:line="240" w:lineRule="auto"/>
        <w:jc w:val="center"/>
        <w:rPr>
          <w:rFonts w:ascii="Times New Roman" w:hAnsi="Times New Roman" w:cs="Times New Roman"/>
          <w:sz w:val="24"/>
          <w:szCs w:val="24"/>
        </w:rPr>
      </w:pPr>
    </w:p>
    <w:p w14:paraId="2A4D80B9" w14:textId="4E1E6849" w:rsidR="00D7477D" w:rsidRPr="00A138FF" w:rsidRDefault="00B043A6" w:rsidP="00555E0C">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2A256CA6" wp14:editId="0E0E806C">
                <wp:simplePos x="0" y="0"/>
                <wp:positionH relativeFrom="column">
                  <wp:posOffset>88849</wp:posOffset>
                </wp:positionH>
                <wp:positionV relativeFrom="paragraph">
                  <wp:posOffset>148590</wp:posOffset>
                </wp:positionV>
                <wp:extent cx="2159635" cy="290322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159635" cy="2903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3CCA5" w14:textId="77777777" w:rsidR="00D7477D" w:rsidRDefault="00D7477D" w:rsidP="00D7477D">
                            <w:pPr>
                              <w:rPr>
                                <w:b/>
                                <w:bCs/>
                                <w:sz w:val="16"/>
                                <w:szCs w:val="16"/>
                              </w:rPr>
                            </w:pPr>
                            <w:r>
                              <w:rPr>
                                <w:b/>
                                <w:bCs/>
                                <w:sz w:val="16"/>
                                <w:szCs w:val="16"/>
                              </w:rPr>
                              <w:t>Latihan yang sesuai kepada pekerja</w:t>
                            </w:r>
                          </w:p>
                          <w:p w14:paraId="333EB4E0" w14:textId="77777777" w:rsidR="00D7477D" w:rsidRDefault="00D7477D" w:rsidP="00D7477D">
                            <w:pPr>
                              <w:rPr>
                                <w:b/>
                                <w:bCs/>
                                <w:sz w:val="11"/>
                                <w:szCs w:val="11"/>
                              </w:rPr>
                            </w:pPr>
                          </w:p>
                          <w:p w14:paraId="07ADD48A" w14:textId="77777777" w:rsidR="00D7477D" w:rsidRDefault="00D7477D" w:rsidP="00D7477D">
                            <w:pPr>
                              <w:rPr>
                                <w:b/>
                                <w:bCs/>
                                <w:sz w:val="16"/>
                                <w:szCs w:val="16"/>
                              </w:rPr>
                            </w:pPr>
                            <w:r>
                              <w:rPr>
                                <w:b/>
                                <w:bCs/>
                                <w:sz w:val="16"/>
                                <w:szCs w:val="16"/>
                              </w:rPr>
                              <w:t>Delegasi kerja yang adil</w:t>
                            </w:r>
                          </w:p>
                          <w:p w14:paraId="32BF5979" w14:textId="77777777" w:rsidR="00D7477D" w:rsidRDefault="00D7477D" w:rsidP="00D7477D">
                            <w:pPr>
                              <w:rPr>
                                <w:b/>
                                <w:bCs/>
                                <w:sz w:val="11"/>
                                <w:szCs w:val="11"/>
                              </w:rPr>
                            </w:pPr>
                          </w:p>
                          <w:p w14:paraId="71D8384B" w14:textId="77777777" w:rsidR="00D7477D" w:rsidRDefault="00D7477D" w:rsidP="00D7477D">
                            <w:pPr>
                              <w:rPr>
                                <w:b/>
                                <w:bCs/>
                                <w:sz w:val="16"/>
                                <w:szCs w:val="16"/>
                              </w:rPr>
                            </w:pPr>
                            <w:r>
                              <w:rPr>
                                <w:b/>
                                <w:bCs/>
                                <w:sz w:val="16"/>
                                <w:szCs w:val="16"/>
                              </w:rPr>
                              <w:t>Dihormati oleh majikan</w:t>
                            </w:r>
                          </w:p>
                          <w:p w14:paraId="0EF47E13" w14:textId="77777777" w:rsidR="00D7477D" w:rsidRDefault="00D7477D" w:rsidP="00D7477D">
                            <w:pPr>
                              <w:rPr>
                                <w:b/>
                                <w:bCs/>
                                <w:sz w:val="11"/>
                                <w:szCs w:val="11"/>
                              </w:rPr>
                            </w:pPr>
                          </w:p>
                          <w:p w14:paraId="00329D28" w14:textId="40FD030C" w:rsidR="00D7477D" w:rsidRDefault="00D7477D" w:rsidP="00B043A6">
                            <w:pPr>
                              <w:rPr>
                                <w:b/>
                                <w:bCs/>
                                <w:sz w:val="16"/>
                                <w:szCs w:val="16"/>
                              </w:rPr>
                            </w:pPr>
                            <w:r>
                              <w:rPr>
                                <w:b/>
                                <w:bCs/>
                                <w:sz w:val="16"/>
                                <w:szCs w:val="16"/>
                              </w:rPr>
                              <w:t>Keterlibatan dalam membuat keputusan</w:t>
                            </w:r>
                          </w:p>
                          <w:p w14:paraId="38C65FF0" w14:textId="77777777" w:rsidR="005A69C0" w:rsidRDefault="005A69C0" w:rsidP="005A69C0">
                            <w:pPr>
                              <w:spacing w:after="60"/>
                              <w:rPr>
                                <w:b/>
                                <w:bCs/>
                                <w:sz w:val="16"/>
                                <w:szCs w:val="16"/>
                              </w:rPr>
                            </w:pPr>
                          </w:p>
                          <w:p w14:paraId="30C3A97A" w14:textId="3C98461B" w:rsidR="00D7477D" w:rsidRDefault="00D7477D" w:rsidP="00D7477D">
                            <w:pPr>
                              <w:rPr>
                                <w:b/>
                                <w:bCs/>
                                <w:sz w:val="16"/>
                                <w:szCs w:val="16"/>
                              </w:rPr>
                            </w:pPr>
                            <w:r>
                              <w:rPr>
                                <w:b/>
                                <w:bCs/>
                                <w:sz w:val="16"/>
                                <w:szCs w:val="16"/>
                              </w:rPr>
                              <w:t>Cadangan dihargai</w:t>
                            </w:r>
                          </w:p>
                          <w:p w14:paraId="5D496BA9" w14:textId="77777777" w:rsidR="00D7477D" w:rsidRDefault="00D7477D" w:rsidP="00D7477D">
                            <w:pPr>
                              <w:rPr>
                                <w:b/>
                                <w:bCs/>
                                <w:sz w:val="11"/>
                                <w:szCs w:val="11"/>
                              </w:rPr>
                            </w:pPr>
                          </w:p>
                          <w:p w14:paraId="64B41F6A" w14:textId="77777777" w:rsidR="00D7477D" w:rsidRDefault="00D7477D" w:rsidP="00D7477D">
                            <w:pPr>
                              <w:rPr>
                                <w:b/>
                                <w:bCs/>
                                <w:sz w:val="16"/>
                                <w:szCs w:val="16"/>
                              </w:rPr>
                            </w:pPr>
                            <w:r>
                              <w:rPr>
                                <w:b/>
                                <w:bCs/>
                                <w:sz w:val="16"/>
                                <w:szCs w:val="16"/>
                              </w:rPr>
                              <w:t>Usaha diiktiraf</w:t>
                            </w:r>
                          </w:p>
                          <w:p w14:paraId="6D260A5C" w14:textId="77777777" w:rsidR="00D7477D" w:rsidRDefault="00D7477D" w:rsidP="00D7477D">
                            <w:pPr>
                              <w:rPr>
                                <w:sz w:val="52"/>
                                <w:szCs w:val="52"/>
                              </w:rPr>
                            </w:pP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A256CA6" id="_x0000_t202" coordsize="21600,21600" o:spt="202" path="m,l,21600r21600,l21600,xe">
                <v:stroke joinstyle="miter"/>
                <v:path gradientshapeok="t" o:connecttype="rect"/>
              </v:shapetype>
              <v:shape id="Text Box 22" o:spid="_x0000_s1026" type="#_x0000_t202" style="position:absolute;left:0;text-align:left;margin-left:7pt;margin-top:11.7pt;width:170.05pt;height:2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" filled="f" stroked="f" strokeweight=".5pt">
                <v:textbox>
                  <w:txbxContent>
                    <w:p w14:paraId="5933CCA5" w14:textId="77777777" w:rsidR="00D7477D" w:rsidRDefault="00D7477D" w:rsidP="00D7477D">
                      <w:pPr>
                        <w:rPr>
                          <w:b/>
                          <w:bCs/>
                          <w:sz w:val="16"/>
                          <w:szCs w:val="16"/>
                        </w:rPr>
                      </w:pPr>
                      <w:r>
                        <w:rPr>
                          <w:b/>
                          <w:bCs/>
                          <w:sz w:val="16"/>
                          <w:szCs w:val="16"/>
                        </w:rPr>
                        <w:t>Latihan yang sesuai kepada pekerja</w:t>
                      </w:r>
                    </w:p>
                    <w:p w14:paraId="333EB4E0" w14:textId="77777777" w:rsidR="00D7477D" w:rsidRDefault="00D7477D" w:rsidP="00D7477D">
                      <w:pPr>
                        <w:rPr>
                          <w:b/>
                          <w:bCs/>
                          <w:sz w:val="11"/>
                          <w:szCs w:val="11"/>
                        </w:rPr>
                      </w:pPr>
                    </w:p>
                    <w:p w14:paraId="07ADD48A" w14:textId="77777777" w:rsidR="00D7477D" w:rsidRDefault="00D7477D" w:rsidP="00D7477D">
                      <w:pPr>
                        <w:rPr>
                          <w:b/>
                          <w:bCs/>
                          <w:sz w:val="16"/>
                          <w:szCs w:val="16"/>
                        </w:rPr>
                      </w:pPr>
                      <w:r>
                        <w:rPr>
                          <w:b/>
                          <w:bCs/>
                          <w:sz w:val="16"/>
                          <w:szCs w:val="16"/>
                        </w:rPr>
                        <w:t>Delegasi kerja yang adil</w:t>
                      </w:r>
                    </w:p>
                    <w:p w14:paraId="32BF5979" w14:textId="77777777" w:rsidR="00D7477D" w:rsidRDefault="00D7477D" w:rsidP="00D7477D">
                      <w:pPr>
                        <w:rPr>
                          <w:b/>
                          <w:bCs/>
                          <w:sz w:val="11"/>
                          <w:szCs w:val="11"/>
                        </w:rPr>
                      </w:pPr>
                    </w:p>
                    <w:p w14:paraId="71D8384B" w14:textId="77777777" w:rsidR="00D7477D" w:rsidRDefault="00D7477D" w:rsidP="00D7477D">
                      <w:pPr>
                        <w:rPr>
                          <w:b/>
                          <w:bCs/>
                          <w:sz w:val="16"/>
                          <w:szCs w:val="16"/>
                        </w:rPr>
                      </w:pPr>
                      <w:r>
                        <w:rPr>
                          <w:b/>
                          <w:bCs/>
                          <w:sz w:val="16"/>
                          <w:szCs w:val="16"/>
                        </w:rPr>
                        <w:t>Dihormati oleh majikan</w:t>
                      </w:r>
                    </w:p>
                    <w:p w14:paraId="0EF47E13" w14:textId="77777777" w:rsidR="00D7477D" w:rsidRDefault="00D7477D" w:rsidP="00D7477D">
                      <w:pPr>
                        <w:rPr>
                          <w:b/>
                          <w:bCs/>
                          <w:sz w:val="11"/>
                          <w:szCs w:val="11"/>
                        </w:rPr>
                      </w:pPr>
                    </w:p>
                    <w:p w14:paraId="00329D28" w14:textId="40FD030C" w:rsidR="00D7477D" w:rsidRDefault="00D7477D" w:rsidP="00B043A6">
                      <w:pPr>
                        <w:rPr>
                          <w:b/>
                          <w:bCs/>
                          <w:sz w:val="16"/>
                          <w:szCs w:val="16"/>
                        </w:rPr>
                      </w:pPr>
                      <w:r>
                        <w:rPr>
                          <w:b/>
                          <w:bCs/>
                          <w:sz w:val="16"/>
                          <w:szCs w:val="16"/>
                        </w:rPr>
                        <w:t>Keterlibatan dalam membuat keputusan</w:t>
                      </w:r>
                    </w:p>
                    <w:p w14:paraId="38C65FF0" w14:textId="77777777" w:rsidR="005A69C0" w:rsidRDefault="005A69C0" w:rsidP="005A69C0">
                      <w:pPr>
                        <w:spacing w:after="60"/>
                        <w:rPr>
                          <w:b/>
                          <w:bCs/>
                          <w:sz w:val="16"/>
                          <w:szCs w:val="16"/>
                        </w:rPr>
                      </w:pPr>
                    </w:p>
                    <w:p w14:paraId="30C3A97A" w14:textId="3C98461B" w:rsidR="00D7477D" w:rsidRDefault="00D7477D" w:rsidP="00D7477D">
                      <w:pPr>
                        <w:rPr>
                          <w:b/>
                          <w:bCs/>
                          <w:sz w:val="16"/>
                          <w:szCs w:val="16"/>
                        </w:rPr>
                      </w:pPr>
                      <w:r>
                        <w:rPr>
                          <w:b/>
                          <w:bCs/>
                          <w:sz w:val="16"/>
                          <w:szCs w:val="16"/>
                        </w:rPr>
                        <w:t>Cadangan dihargai</w:t>
                      </w:r>
                    </w:p>
                    <w:p w14:paraId="5D496BA9" w14:textId="77777777" w:rsidR="00D7477D" w:rsidRDefault="00D7477D" w:rsidP="00D7477D">
                      <w:pPr>
                        <w:rPr>
                          <w:b/>
                          <w:bCs/>
                          <w:sz w:val="11"/>
                          <w:szCs w:val="11"/>
                        </w:rPr>
                      </w:pPr>
                    </w:p>
                    <w:p w14:paraId="64B41F6A" w14:textId="77777777" w:rsidR="00D7477D" w:rsidRDefault="00D7477D" w:rsidP="00D7477D">
                      <w:pPr>
                        <w:rPr>
                          <w:b/>
                          <w:bCs/>
                          <w:sz w:val="16"/>
                          <w:szCs w:val="16"/>
                        </w:rPr>
                      </w:pPr>
                      <w:r>
                        <w:rPr>
                          <w:b/>
                          <w:bCs/>
                          <w:sz w:val="16"/>
                          <w:szCs w:val="16"/>
                        </w:rPr>
                        <w:t>Usaha diiktiraf</w:t>
                      </w:r>
                    </w:p>
                    <w:p w14:paraId="6D260A5C" w14:textId="77777777" w:rsidR="00D7477D" w:rsidRDefault="00D7477D" w:rsidP="00D7477D">
                      <w:pPr>
                        <w:rPr>
                          <w:sz w:val="52"/>
                          <w:szCs w:val="52"/>
                        </w:rPr>
                      </w:pPr>
                    </w:p>
                  </w:txbxContent>
                </v:textbox>
              </v:shape>
            </w:pict>
          </mc:Fallback>
        </mc:AlternateContent>
      </w:r>
      <w:r w:rsidR="00A404E8">
        <w:rPr>
          <w:rFonts w:ascii="Times New Roman" w:hAnsi="Times New Roman" w:cs="Times New Roman"/>
          <w:noProof/>
          <w:sz w:val="24"/>
          <w:szCs w:val="24"/>
          <w:lang w:eastAsia="en-MY"/>
        </w:rPr>
        <w:t xml:space="preserve">                                        </w:t>
      </w:r>
      <w:r w:rsidR="00A404E8">
        <w:rPr>
          <w:rFonts w:ascii="Times New Roman" w:hAnsi="Times New Roman" w:cs="Times New Roman"/>
          <w:noProof/>
          <w:sz w:val="24"/>
          <w:szCs w:val="24"/>
          <w:lang w:eastAsia="en-MY"/>
        </w:rPr>
        <w:drawing>
          <wp:inline distT="0" distB="0" distL="0" distR="0" wp14:anchorId="54C5AC48" wp14:editId="7B89DB0E">
            <wp:extent cx="3712845" cy="318942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4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4369" cy="3207918"/>
                    </a:xfrm>
                    <a:prstGeom prst="rect">
                      <a:avLst/>
                    </a:prstGeom>
                  </pic:spPr>
                </pic:pic>
              </a:graphicData>
            </a:graphic>
          </wp:inline>
        </w:drawing>
      </w:r>
    </w:p>
    <w:p w14:paraId="1AFDBDBF" w14:textId="57ECEE98" w:rsidR="00D37F22" w:rsidRPr="00A138FF" w:rsidRDefault="00D37F22" w:rsidP="00A138FF">
      <w:pPr>
        <w:spacing w:after="0" w:line="240" w:lineRule="auto"/>
        <w:rPr>
          <w:rFonts w:ascii="Times New Roman" w:hAnsi="Times New Roman" w:cs="Times New Roman"/>
          <w:sz w:val="24"/>
          <w:szCs w:val="24"/>
        </w:rPr>
      </w:pPr>
    </w:p>
    <w:p w14:paraId="61431B66" w14:textId="019962A1" w:rsidR="001D304E" w:rsidRDefault="001D304E" w:rsidP="005A69C0">
      <w:pPr>
        <w:spacing w:after="0" w:line="24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Rajah </w:t>
      </w:r>
      <w:r w:rsidR="00F026F9">
        <w:rPr>
          <w:rFonts w:ascii="Times New Roman" w:hAnsi="Times New Roman" w:cs="Times New Roman"/>
          <w:b/>
          <w:bCs/>
          <w:color w:val="000000" w:themeColor="text1"/>
        </w:rPr>
        <w:t>3</w:t>
      </w:r>
      <w:r>
        <w:rPr>
          <w:rFonts w:ascii="Times New Roman" w:hAnsi="Times New Roman" w:cs="Times New Roman"/>
          <w:b/>
          <w:bCs/>
          <w:color w:val="000000" w:themeColor="text1"/>
        </w:rPr>
        <w:t xml:space="preserve">. </w:t>
      </w:r>
      <w:r w:rsidR="00936045">
        <w:rPr>
          <w:rFonts w:ascii="Times New Roman" w:hAnsi="Times New Roman" w:cs="Times New Roman"/>
          <w:color w:val="000000" w:themeColor="text1"/>
        </w:rPr>
        <w:t>Motivasi p</w:t>
      </w:r>
      <w:r>
        <w:rPr>
          <w:rFonts w:ascii="Times New Roman" w:hAnsi="Times New Roman" w:cs="Times New Roman"/>
          <w:color w:val="000000" w:themeColor="text1"/>
        </w:rPr>
        <w:t>engurus</w:t>
      </w:r>
    </w:p>
    <w:p w14:paraId="6044F1E5" w14:textId="77777777" w:rsidR="00B94862" w:rsidRPr="00A138FF" w:rsidRDefault="00B94862" w:rsidP="001D304E">
      <w:pPr>
        <w:spacing w:after="0" w:line="240" w:lineRule="auto"/>
        <w:jc w:val="center"/>
        <w:rPr>
          <w:rFonts w:ascii="Times New Roman" w:hAnsi="Times New Roman" w:cs="Times New Roman"/>
          <w:sz w:val="24"/>
          <w:szCs w:val="24"/>
        </w:rPr>
      </w:pPr>
    </w:p>
    <w:p w14:paraId="5E9F5F1C" w14:textId="0A5C1D8A" w:rsidR="00D31C54" w:rsidRPr="00A138FF" w:rsidRDefault="00582F65" w:rsidP="001D304E">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S</w:t>
      </w:r>
      <w:r w:rsidR="00D31C54" w:rsidRPr="00A138FF">
        <w:rPr>
          <w:rFonts w:ascii="Times New Roman" w:hAnsi="Times New Roman" w:cs="Times New Roman"/>
          <w:sz w:val="24"/>
          <w:szCs w:val="24"/>
        </w:rPr>
        <w:t xml:space="preserve">ecara umumnya </w:t>
      </w:r>
      <w:r w:rsidRPr="00A138FF">
        <w:rPr>
          <w:rFonts w:ascii="Times New Roman" w:hAnsi="Times New Roman" w:cs="Times New Roman"/>
          <w:sz w:val="24"/>
          <w:szCs w:val="24"/>
        </w:rPr>
        <w:t xml:space="preserve">didapati bahawa </w:t>
      </w:r>
      <w:r w:rsidR="00D31C54" w:rsidRPr="00A138FF">
        <w:rPr>
          <w:rFonts w:ascii="Times New Roman" w:hAnsi="Times New Roman" w:cs="Times New Roman"/>
          <w:sz w:val="24"/>
          <w:szCs w:val="24"/>
        </w:rPr>
        <w:t>pengurus minyak sawit menghargai pekerja</w:t>
      </w:r>
      <w:r w:rsidR="00110A0C" w:rsidRPr="00A138FF">
        <w:rPr>
          <w:rFonts w:ascii="Times New Roman" w:hAnsi="Times New Roman" w:cs="Times New Roman"/>
          <w:sz w:val="24"/>
          <w:szCs w:val="24"/>
        </w:rPr>
        <w:t xml:space="preserve">-pekerja </w:t>
      </w:r>
      <w:r w:rsidR="00D31C54" w:rsidRPr="00A138FF">
        <w:rPr>
          <w:rFonts w:ascii="Times New Roman" w:hAnsi="Times New Roman" w:cs="Times New Roman"/>
          <w:sz w:val="24"/>
          <w:szCs w:val="24"/>
        </w:rPr>
        <w:t xml:space="preserve">mereka dan langkah telah diambil untuk menyokong dan menyediakan kakitangan </w:t>
      </w:r>
      <w:r w:rsidR="00110A0C" w:rsidRPr="00A138FF">
        <w:rPr>
          <w:rFonts w:ascii="Times New Roman" w:hAnsi="Times New Roman" w:cs="Times New Roman"/>
          <w:sz w:val="24"/>
          <w:szCs w:val="24"/>
        </w:rPr>
        <w:t xml:space="preserve">dengan </w:t>
      </w:r>
      <w:r w:rsidR="00D31C54" w:rsidRPr="00A138FF">
        <w:rPr>
          <w:rFonts w:ascii="Times New Roman" w:hAnsi="Times New Roman" w:cs="Times New Roman"/>
          <w:sz w:val="24"/>
          <w:szCs w:val="24"/>
        </w:rPr>
        <w:t xml:space="preserve">latihan yang sesuai untuk pembangunan kerjaya mereka. Ini adalah ciri kedudukan tertinggi (3.38%) dalam motivasi pengurus </w:t>
      </w:r>
      <w:r w:rsidR="00110A0C" w:rsidRPr="00A138FF">
        <w:rPr>
          <w:rFonts w:ascii="Times New Roman" w:hAnsi="Times New Roman" w:cs="Times New Roman"/>
          <w:sz w:val="24"/>
          <w:szCs w:val="24"/>
        </w:rPr>
        <w:t>(</w:t>
      </w:r>
      <w:r w:rsidR="00D31C54" w:rsidRPr="00A138FF">
        <w:rPr>
          <w:rFonts w:ascii="Times New Roman" w:hAnsi="Times New Roman" w:cs="Times New Roman"/>
          <w:sz w:val="24"/>
          <w:szCs w:val="24"/>
        </w:rPr>
        <w:t xml:space="preserve">lihat Rajah </w:t>
      </w:r>
      <w:r w:rsidR="00D67863">
        <w:rPr>
          <w:rFonts w:ascii="Times New Roman" w:hAnsi="Times New Roman" w:cs="Times New Roman"/>
          <w:sz w:val="24"/>
          <w:szCs w:val="24"/>
        </w:rPr>
        <w:t>3</w:t>
      </w:r>
      <w:r w:rsidR="00110A0C" w:rsidRPr="00A138FF">
        <w:rPr>
          <w:rFonts w:ascii="Times New Roman" w:hAnsi="Times New Roman" w:cs="Times New Roman"/>
          <w:sz w:val="24"/>
          <w:szCs w:val="24"/>
        </w:rPr>
        <w:t xml:space="preserve">). </w:t>
      </w:r>
      <w:r w:rsidR="00D31C54" w:rsidRPr="00A138FF">
        <w:rPr>
          <w:rFonts w:ascii="Times New Roman" w:hAnsi="Times New Roman" w:cs="Times New Roman"/>
          <w:sz w:val="24"/>
          <w:szCs w:val="24"/>
        </w:rPr>
        <w:t xml:space="preserve">Menurut responden, </w:t>
      </w:r>
      <w:r w:rsidR="00110A0C" w:rsidRPr="00A138FF">
        <w:rPr>
          <w:rFonts w:ascii="Times New Roman" w:hAnsi="Times New Roman" w:cs="Times New Roman"/>
          <w:sz w:val="24"/>
          <w:szCs w:val="24"/>
        </w:rPr>
        <w:t>peningkatan</w:t>
      </w:r>
      <w:r w:rsidR="00D31C54" w:rsidRPr="00A138FF">
        <w:rPr>
          <w:rFonts w:ascii="Times New Roman" w:hAnsi="Times New Roman" w:cs="Times New Roman"/>
          <w:sz w:val="24"/>
          <w:szCs w:val="24"/>
        </w:rPr>
        <w:t xml:space="preserve"> motivasi mereka adalah </w:t>
      </w:r>
      <w:r w:rsidR="00110A0C" w:rsidRPr="00A138FF">
        <w:rPr>
          <w:rFonts w:ascii="Times New Roman" w:hAnsi="Times New Roman" w:cs="Times New Roman"/>
          <w:sz w:val="24"/>
          <w:szCs w:val="24"/>
        </w:rPr>
        <w:t xml:space="preserve">disebabkan </w:t>
      </w:r>
      <w:r w:rsidR="00D31C54" w:rsidRPr="00A138FF">
        <w:rPr>
          <w:rFonts w:ascii="Times New Roman" w:hAnsi="Times New Roman" w:cs="Times New Roman"/>
          <w:sz w:val="24"/>
          <w:szCs w:val="24"/>
        </w:rPr>
        <w:t>delegasi kerja yang adil dan berkesan berdasarkan kepakaran dan kemahiran individu (3.31%). Di samping itu, responden secara</w:t>
      </w:r>
      <w:r w:rsidR="00110A0C" w:rsidRPr="00A138FF">
        <w:rPr>
          <w:rFonts w:ascii="Times New Roman" w:hAnsi="Times New Roman" w:cs="Times New Roman"/>
          <w:sz w:val="24"/>
          <w:szCs w:val="24"/>
        </w:rPr>
        <w:t xml:space="preserve"> umumnya</w:t>
      </w:r>
      <w:r w:rsidR="00D31C54" w:rsidRPr="00A138FF">
        <w:rPr>
          <w:rFonts w:ascii="Times New Roman" w:hAnsi="Times New Roman" w:cs="Times New Roman"/>
          <w:sz w:val="24"/>
          <w:szCs w:val="24"/>
        </w:rPr>
        <w:t xml:space="preserve"> bersetuju bahawa cadangan pekerja sentiasa dihargai dan diambil kira (3.29%). </w:t>
      </w:r>
      <w:r w:rsidR="003E50A4" w:rsidRPr="00A138FF">
        <w:rPr>
          <w:rFonts w:ascii="Times New Roman" w:hAnsi="Times New Roman" w:cs="Times New Roman"/>
          <w:sz w:val="24"/>
          <w:szCs w:val="24"/>
        </w:rPr>
        <w:t xml:space="preserve">Ini menunjukkan rasa hormat </w:t>
      </w:r>
      <w:r w:rsidR="003E50A4" w:rsidRPr="00A138FF">
        <w:rPr>
          <w:rFonts w:ascii="Times New Roman" w:hAnsi="Times New Roman" w:cs="Times New Roman"/>
          <w:sz w:val="24"/>
          <w:szCs w:val="24"/>
        </w:rPr>
        <w:lastRenderedPageBreak/>
        <w:t xml:space="preserve">majikan terhadap pekerjanya. </w:t>
      </w:r>
      <w:r w:rsidR="00D31C54" w:rsidRPr="00A138FF">
        <w:rPr>
          <w:rFonts w:ascii="Times New Roman" w:hAnsi="Times New Roman" w:cs="Times New Roman"/>
          <w:sz w:val="24"/>
          <w:szCs w:val="24"/>
        </w:rPr>
        <w:t xml:space="preserve">Pekerja </w:t>
      </w:r>
      <w:r w:rsidR="003E50A4" w:rsidRPr="00A138FF">
        <w:rPr>
          <w:rFonts w:ascii="Times New Roman" w:hAnsi="Times New Roman" w:cs="Times New Roman"/>
          <w:sz w:val="24"/>
          <w:szCs w:val="24"/>
        </w:rPr>
        <w:t>m</w:t>
      </w:r>
      <w:r w:rsidR="00D31C54" w:rsidRPr="00A138FF">
        <w:rPr>
          <w:rFonts w:ascii="Times New Roman" w:hAnsi="Times New Roman" w:cs="Times New Roman"/>
          <w:sz w:val="24"/>
          <w:szCs w:val="24"/>
        </w:rPr>
        <w:t xml:space="preserve">erasa dihargai dan bermotivasi apabila mereka terlibat dalam tugas membuat keputusan (3.19%), terutamanya yang memberi kesan kepada kerjaya mereka (3.21%) dan diberi latihan untuk meningkatkan pengetahuan dan meningkatkan kemahiran mereka. Memberi penghargaan yang sewajarnya kepada usaha pekerja juga merupakan salah satu faktor yang mendasari motivasi positif di kalangan kakitangan FELDA tanpa mengira umur dan latar belakang pendidikan. </w:t>
      </w:r>
      <w:r w:rsidR="003E50A4" w:rsidRPr="00A138FF">
        <w:rPr>
          <w:rFonts w:ascii="Times New Roman" w:hAnsi="Times New Roman" w:cs="Times New Roman"/>
          <w:sz w:val="24"/>
          <w:szCs w:val="24"/>
        </w:rPr>
        <w:t>Dapatan</w:t>
      </w:r>
      <w:r w:rsidR="00D31C54" w:rsidRPr="00A138FF">
        <w:rPr>
          <w:rFonts w:ascii="Times New Roman" w:hAnsi="Times New Roman" w:cs="Times New Roman"/>
          <w:sz w:val="24"/>
          <w:szCs w:val="24"/>
        </w:rPr>
        <w:t xml:space="preserve"> ini disokong oleh data temu bual ka</w:t>
      </w:r>
      <w:r w:rsidR="003E50A4" w:rsidRPr="00A138FF">
        <w:rPr>
          <w:rFonts w:ascii="Times New Roman" w:hAnsi="Times New Roman" w:cs="Times New Roman"/>
          <w:sz w:val="24"/>
          <w:szCs w:val="24"/>
        </w:rPr>
        <w:t>jian</w:t>
      </w:r>
      <w:r w:rsidR="00D31C54" w:rsidRPr="00A138FF">
        <w:rPr>
          <w:rFonts w:ascii="Times New Roman" w:hAnsi="Times New Roman" w:cs="Times New Roman"/>
          <w:sz w:val="24"/>
          <w:szCs w:val="24"/>
        </w:rPr>
        <w:t xml:space="preserve"> melalui kedua-dua pertimbangan positif yang tersurat dan tersirat terhadap watak dan keupayaan yang berkaitan dengan tingkah laku dan etika dalam pengurusan. Seorang </w:t>
      </w:r>
      <w:r w:rsidR="003E50A4" w:rsidRPr="00A138FF">
        <w:rPr>
          <w:rFonts w:ascii="Times New Roman" w:hAnsi="Times New Roman" w:cs="Times New Roman"/>
          <w:sz w:val="24"/>
          <w:szCs w:val="24"/>
        </w:rPr>
        <w:t xml:space="preserve">responden </w:t>
      </w:r>
      <w:r w:rsidR="00D31C54" w:rsidRPr="00A138FF">
        <w:rPr>
          <w:rFonts w:ascii="Times New Roman" w:hAnsi="Times New Roman" w:cs="Times New Roman"/>
          <w:sz w:val="24"/>
          <w:szCs w:val="24"/>
        </w:rPr>
        <w:t>menggambarkan hubungan antara bapanya dan kakitangan</w:t>
      </w:r>
      <w:r w:rsidR="00936045">
        <w:rPr>
          <w:rFonts w:ascii="Times New Roman" w:hAnsi="Times New Roman" w:cs="Times New Roman"/>
          <w:sz w:val="24"/>
          <w:szCs w:val="24"/>
        </w:rPr>
        <w:t xml:space="preserve"> beliau</w:t>
      </w:r>
      <w:r w:rsidR="00D31C54" w:rsidRPr="00A138FF">
        <w:rPr>
          <w:rFonts w:ascii="Times New Roman" w:hAnsi="Times New Roman" w:cs="Times New Roman"/>
          <w:sz w:val="24"/>
          <w:szCs w:val="24"/>
        </w:rPr>
        <w:t xml:space="preserve"> hasil daripada empati dan kemahiran kepimpinan yang baik, "</w:t>
      </w:r>
      <w:r w:rsidR="003E50A4" w:rsidRPr="00A138FF">
        <w:rPr>
          <w:rFonts w:ascii="Times New Roman" w:hAnsi="Times New Roman" w:cs="Times New Roman"/>
          <w:sz w:val="24"/>
          <w:szCs w:val="24"/>
        </w:rPr>
        <w:t>bapa</w:t>
      </w:r>
      <w:r w:rsidR="00D31C54" w:rsidRPr="00A138FF">
        <w:rPr>
          <w:rFonts w:ascii="Times New Roman" w:hAnsi="Times New Roman" w:cs="Times New Roman"/>
          <w:sz w:val="24"/>
          <w:szCs w:val="24"/>
        </w:rPr>
        <w:t xml:space="preserve"> saya seorang majikan, tetapi dia benar-benar menjaga hubungannya dengan pekerja Indonesianya". </w:t>
      </w:r>
      <w:r w:rsidR="003E50A4" w:rsidRPr="00A138FF">
        <w:rPr>
          <w:rFonts w:ascii="Times New Roman" w:hAnsi="Times New Roman" w:cs="Times New Roman"/>
          <w:sz w:val="24"/>
          <w:szCs w:val="24"/>
        </w:rPr>
        <w:t xml:space="preserve">Responden ini </w:t>
      </w:r>
      <w:r w:rsidR="00D31C54" w:rsidRPr="00A138FF">
        <w:rPr>
          <w:rFonts w:ascii="Times New Roman" w:hAnsi="Times New Roman" w:cs="Times New Roman"/>
          <w:sz w:val="24"/>
          <w:szCs w:val="24"/>
        </w:rPr>
        <w:t xml:space="preserve">juga berkongsi pengalaman peribadi sebagai generasi ketiga FELDA melalui aktiviti konkrit seperti lawatan ke rumah, hubungan interpersonal majikan-pekerja dan kemesraan antara mereka. Ini seterusnya membawa kepada penilaian </w:t>
      </w:r>
      <w:r w:rsidR="003E50A4" w:rsidRPr="00A138FF">
        <w:rPr>
          <w:rFonts w:ascii="Times New Roman" w:hAnsi="Times New Roman" w:cs="Times New Roman"/>
          <w:sz w:val="24"/>
          <w:szCs w:val="24"/>
        </w:rPr>
        <w:t xml:space="preserve">yang </w:t>
      </w:r>
      <w:r w:rsidR="00D31C54" w:rsidRPr="00A138FF">
        <w:rPr>
          <w:rFonts w:ascii="Times New Roman" w:hAnsi="Times New Roman" w:cs="Times New Roman"/>
          <w:sz w:val="24"/>
          <w:szCs w:val="24"/>
        </w:rPr>
        <w:t>tersirat tentang kemahiran dan kecekapan pengurus FELDA. I</w:t>
      </w:r>
      <w:r w:rsidR="00FA5691" w:rsidRPr="00A138FF">
        <w:rPr>
          <w:rFonts w:ascii="Times New Roman" w:hAnsi="Times New Roman" w:cs="Times New Roman"/>
          <w:sz w:val="24"/>
          <w:szCs w:val="24"/>
        </w:rPr>
        <w:t>anya</w:t>
      </w:r>
      <w:r w:rsidR="00D31C54" w:rsidRPr="00A138FF">
        <w:rPr>
          <w:rFonts w:ascii="Times New Roman" w:hAnsi="Times New Roman" w:cs="Times New Roman"/>
          <w:sz w:val="24"/>
          <w:szCs w:val="24"/>
        </w:rPr>
        <w:t xml:space="preserve"> sangat berkaitan dengan kesesuaian </w:t>
      </w:r>
      <w:r w:rsidR="00C5217D" w:rsidRPr="00A138FF">
        <w:rPr>
          <w:rFonts w:ascii="Times New Roman" w:hAnsi="Times New Roman" w:cs="Times New Roman"/>
          <w:sz w:val="24"/>
          <w:szCs w:val="24"/>
        </w:rPr>
        <w:t xml:space="preserve">industri-pekerja </w:t>
      </w:r>
      <w:r w:rsidR="00D31C54" w:rsidRPr="00A138FF">
        <w:rPr>
          <w:rFonts w:ascii="Times New Roman" w:hAnsi="Times New Roman" w:cs="Times New Roman"/>
          <w:sz w:val="24"/>
          <w:szCs w:val="24"/>
        </w:rPr>
        <w:t xml:space="preserve">(3.18), di mana kepakaran dan kemahiran </w:t>
      </w:r>
      <w:r w:rsidR="00C5217D" w:rsidRPr="00A138FF">
        <w:rPr>
          <w:rFonts w:ascii="Times New Roman" w:hAnsi="Times New Roman" w:cs="Times New Roman"/>
          <w:sz w:val="24"/>
          <w:szCs w:val="24"/>
        </w:rPr>
        <w:t xml:space="preserve">pekerja </w:t>
      </w:r>
      <w:r w:rsidR="00D31C54" w:rsidRPr="00A138FF">
        <w:rPr>
          <w:rFonts w:ascii="Times New Roman" w:hAnsi="Times New Roman" w:cs="Times New Roman"/>
          <w:sz w:val="24"/>
          <w:szCs w:val="24"/>
        </w:rPr>
        <w:t xml:space="preserve">digunakan dengan baik oleh pengurus mereka, menghasilkan penghargaan </w:t>
      </w:r>
      <w:r w:rsidR="003E50A4" w:rsidRPr="00A138FF">
        <w:rPr>
          <w:rFonts w:ascii="Times New Roman" w:hAnsi="Times New Roman" w:cs="Times New Roman"/>
          <w:sz w:val="24"/>
          <w:szCs w:val="24"/>
        </w:rPr>
        <w:t xml:space="preserve">yang </w:t>
      </w:r>
      <w:r w:rsidR="00D31C54" w:rsidRPr="00A138FF">
        <w:rPr>
          <w:rFonts w:ascii="Times New Roman" w:hAnsi="Times New Roman" w:cs="Times New Roman"/>
          <w:sz w:val="24"/>
          <w:szCs w:val="24"/>
        </w:rPr>
        <w:t>positif terhadap persekitaran kerja mereka.</w:t>
      </w:r>
    </w:p>
    <w:p w14:paraId="2310B0E1" w14:textId="5BDB17E7" w:rsidR="00D31C54" w:rsidRPr="00A138FF" w:rsidRDefault="00D31C54" w:rsidP="001D304E">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 xml:space="preserve">Rakan sekerja menduduki tempat keempat tertinggi (3.13) pada ukuran motivasi positif </w:t>
      </w:r>
      <w:r w:rsidR="00CB4A1E" w:rsidRPr="00A138FF">
        <w:rPr>
          <w:rFonts w:ascii="Times New Roman" w:hAnsi="Times New Roman" w:cs="Times New Roman"/>
          <w:sz w:val="24"/>
          <w:szCs w:val="24"/>
        </w:rPr>
        <w:t>(</w:t>
      </w:r>
      <w:r w:rsidRPr="00A138FF">
        <w:rPr>
          <w:rFonts w:ascii="Times New Roman" w:hAnsi="Times New Roman" w:cs="Times New Roman"/>
          <w:sz w:val="24"/>
          <w:szCs w:val="24"/>
        </w:rPr>
        <w:t xml:space="preserve">lihat Rajah </w:t>
      </w:r>
      <w:r w:rsidR="00D67863">
        <w:rPr>
          <w:rFonts w:ascii="Times New Roman" w:hAnsi="Times New Roman" w:cs="Times New Roman"/>
          <w:sz w:val="24"/>
          <w:szCs w:val="24"/>
        </w:rPr>
        <w:t>2</w:t>
      </w:r>
      <w:r w:rsidR="00CB4A1E" w:rsidRPr="00A138FF">
        <w:rPr>
          <w:rFonts w:ascii="Times New Roman" w:hAnsi="Times New Roman" w:cs="Times New Roman"/>
          <w:sz w:val="24"/>
          <w:szCs w:val="24"/>
        </w:rPr>
        <w:t xml:space="preserve">). </w:t>
      </w:r>
      <w:r w:rsidRPr="00A138FF">
        <w:rPr>
          <w:rFonts w:ascii="Times New Roman" w:hAnsi="Times New Roman" w:cs="Times New Roman"/>
          <w:sz w:val="24"/>
          <w:szCs w:val="24"/>
        </w:rPr>
        <w:t>Dua faktor yang kelihatan mempengaruhi motivasi di tempat kerja ialah 1) kerjasama di kalangan pekerja dan 2) persekitaran kerja yang mesra. D</w:t>
      </w:r>
      <w:r w:rsidR="00CB4A1E" w:rsidRPr="00A138FF">
        <w:rPr>
          <w:rFonts w:ascii="Times New Roman" w:hAnsi="Times New Roman" w:cs="Times New Roman"/>
          <w:sz w:val="24"/>
          <w:szCs w:val="24"/>
        </w:rPr>
        <w:t>i d</w:t>
      </w:r>
      <w:r w:rsidRPr="00A138FF">
        <w:rPr>
          <w:rFonts w:ascii="Times New Roman" w:hAnsi="Times New Roman" w:cs="Times New Roman"/>
          <w:sz w:val="24"/>
          <w:szCs w:val="24"/>
        </w:rPr>
        <w:t xml:space="preserve">alam </w:t>
      </w:r>
      <w:r w:rsidR="00CB4A1E" w:rsidRPr="00A138FF">
        <w:rPr>
          <w:rFonts w:ascii="Times New Roman" w:hAnsi="Times New Roman" w:cs="Times New Roman"/>
          <w:sz w:val="24"/>
          <w:szCs w:val="24"/>
        </w:rPr>
        <w:t xml:space="preserve">era ini, </w:t>
      </w:r>
      <w:r w:rsidRPr="00A138FF">
        <w:rPr>
          <w:rFonts w:ascii="Times New Roman" w:hAnsi="Times New Roman" w:cs="Times New Roman"/>
          <w:sz w:val="24"/>
          <w:szCs w:val="24"/>
        </w:rPr>
        <w:t xml:space="preserve">kebanyakan kerja dilakukan dalam pasukan; </w:t>
      </w:r>
      <w:r w:rsidR="00CB4A1E" w:rsidRPr="00A138FF">
        <w:rPr>
          <w:rFonts w:ascii="Times New Roman" w:hAnsi="Times New Roman" w:cs="Times New Roman"/>
          <w:sz w:val="24"/>
          <w:szCs w:val="24"/>
        </w:rPr>
        <w:t xml:space="preserve">dan kelebihannya ialah, </w:t>
      </w:r>
      <w:r w:rsidRPr="00A138FF">
        <w:rPr>
          <w:rFonts w:ascii="Times New Roman" w:hAnsi="Times New Roman" w:cs="Times New Roman"/>
          <w:sz w:val="24"/>
          <w:szCs w:val="24"/>
        </w:rPr>
        <w:t xml:space="preserve">selain dapat bekerja secara bebas, seseorang itu </w:t>
      </w:r>
      <w:r w:rsidR="00CB4A1E" w:rsidRPr="00A138FF">
        <w:rPr>
          <w:rFonts w:ascii="Times New Roman" w:hAnsi="Times New Roman" w:cs="Times New Roman"/>
          <w:sz w:val="24"/>
          <w:szCs w:val="24"/>
        </w:rPr>
        <w:t xml:space="preserve">juga akan </w:t>
      </w:r>
      <w:r w:rsidRPr="00A138FF">
        <w:rPr>
          <w:rFonts w:ascii="Times New Roman" w:hAnsi="Times New Roman" w:cs="Times New Roman"/>
          <w:sz w:val="24"/>
          <w:szCs w:val="24"/>
        </w:rPr>
        <w:t>menjadi sebahagian daripada pasukan yang</w:t>
      </w:r>
      <w:r w:rsidR="00CB4A1E" w:rsidRPr="00A138FF">
        <w:rPr>
          <w:rFonts w:ascii="Times New Roman" w:hAnsi="Times New Roman" w:cs="Times New Roman"/>
          <w:sz w:val="24"/>
          <w:szCs w:val="24"/>
        </w:rPr>
        <w:t xml:space="preserve"> akan</w:t>
      </w:r>
      <w:r w:rsidRPr="00A138FF">
        <w:rPr>
          <w:rFonts w:ascii="Times New Roman" w:hAnsi="Times New Roman" w:cs="Times New Roman"/>
          <w:sz w:val="24"/>
          <w:szCs w:val="24"/>
        </w:rPr>
        <w:t xml:space="preserve"> berusaha ke arah </w:t>
      </w:r>
      <w:r w:rsidR="00CB4A1E" w:rsidRPr="00A138FF">
        <w:rPr>
          <w:rFonts w:ascii="Times New Roman" w:hAnsi="Times New Roman" w:cs="Times New Roman"/>
          <w:sz w:val="24"/>
          <w:szCs w:val="24"/>
        </w:rPr>
        <w:t xml:space="preserve">mencapai sesuatu </w:t>
      </w:r>
      <w:r w:rsidRPr="00A138FF">
        <w:rPr>
          <w:rFonts w:ascii="Times New Roman" w:hAnsi="Times New Roman" w:cs="Times New Roman"/>
          <w:sz w:val="24"/>
          <w:szCs w:val="24"/>
        </w:rPr>
        <w:t xml:space="preserve">objektif. Apabila rakan sekerja bersikap bekerjasama dan mudah didekati, ditambah pula dengan latar belakang pendidikan dan kemahiran yang mencukupi, masalah </w:t>
      </w:r>
      <w:r w:rsidR="005B19A5" w:rsidRPr="00A138FF">
        <w:rPr>
          <w:rFonts w:ascii="Times New Roman" w:hAnsi="Times New Roman" w:cs="Times New Roman"/>
          <w:sz w:val="24"/>
          <w:szCs w:val="24"/>
        </w:rPr>
        <w:t>akan menjadi l</w:t>
      </w:r>
      <w:r w:rsidRPr="00A138FF">
        <w:rPr>
          <w:rFonts w:ascii="Times New Roman" w:hAnsi="Times New Roman" w:cs="Times New Roman"/>
          <w:sz w:val="24"/>
          <w:szCs w:val="24"/>
        </w:rPr>
        <w:t xml:space="preserve">ebih mudah </w:t>
      </w:r>
      <w:r w:rsidR="005B19A5" w:rsidRPr="00A138FF">
        <w:rPr>
          <w:rFonts w:ascii="Times New Roman" w:hAnsi="Times New Roman" w:cs="Times New Roman"/>
          <w:sz w:val="24"/>
          <w:szCs w:val="24"/>
        </w:rPr>
        <w:t xml:space="preserve">untuk </w:t>
      </w:r>
      <w:r w:rsidRPr="00A138FF">
        <w:rPr>
          <w:rFonts w:ascii="Times New Roman" w:hAnsi="Times New Roman" w:cs="Times New Roman"/>
          <w:sz w:val="24"/>
          <w:szCs w:val="24"/>
        </w:rPr>
        <w:t xml:space="preserve">diurus dan objektif lebih mudah </w:t>
      </w:r>
      <w:r w:rsidR="005B19A5" w:rsidRPr="00A138FF">
        <w:rPr>
          <w:rFonts w:ascii="Times New Roman" w:hAnsi="Times New Roman" w:cs="Times New Roman"/>
          <w:sz w:val="24"/>
          <w:szCs w:val="24"/>
        </w:rPr>
        <w:t xml:space="preserve">untuk </w:t>
      </w:r>
      <w:r w:rsidRPr="00A138FF">
        <w:rPr>
          <w:rFonts w:ascii="Times New Roman" w:hAnsi="Times New Roman" w:cs="Times New Roman"/>
          <w:sz w:val="24"/>
          <w:szCs w:val="24"/>
        </w:rPr>
        <w:t>dicapai. Ini</w:t>
      </w:r>
      <w:r w:rsidR="005B19A5" w:rsidRPr="00A138FF">
        <w:rPr>
          <w:rFonts w:ascii="Times New Roman" w:hAnsi="Times New Roman" w:cs="Times New Roman"/>
          <w:sz w:val="24"/>
          <w:szCs w:val="24"/>
        </w:rPr>
        <w:t xml:space="preserve"> merupakan sebab</w:t>
      </w:r>
      <w:r w:rsidRPr="00A138FF">
        <w:rPr>
          <w:rFonts w:ascii="Times New Roman" w:hAnsi="Times New Roman" w:cs="Times New Roman"/>
          <w:sz w:val="24"/>
          <w:szCs w:val="24"/>
        </w:rPr>
        <w:t xml:space="preserve"> mengapa kebanyakan pekerja FELDA bersemangat untuk bekerja dalam sektor tersebut </w:t>
      </w:r>
      <w:r w:rsidR="005B19A5" w:rsidRPr="00A138FF">
        <w:rPr>
          <w:rFonts w:ascii="Times New Roman" w:hAnsi="Times New Roman" w:cs="Times New Roman"/>
          <w:sz w:val="24"/>
          <w:szCs w:val="24"/>
        </w:rPr>
        <w:t>(l</w:t>
      </w:r>
      <w:r w:rsidRPr="00A138FF">
        <w:rPr>
          <w:rFonts w:ascii="Times New Roman" w:hAnsi="Times New Roman" w:cs="Times New Roman"/>
          <w:sz w:val="24"/>
          <w:szCs w:val="24"/>
        </w:rPr>
        <w:t xml:space="preserve">ihat Rajah </w:t>
      </w:r>
      <w:r w:rsidR="00D67863">
        <w:rPr>
          <w:rFonts w:ascii="Times New Roman" w:hAnsi="Times New Roman" w:cs="Times New Roman"/>
          <w:sz w:val="24"/>
          <w:szCs w:val="24"/>
        </w:rPr>
        <w:t>4</w:t>
      </w:r>
      <w:r w:rsidR="007C482E">
        <w:rPr>
          <w:rFonts w:ascii="Times New Roman" w:hAnsi="Times New Roman" w:cs="Times New Roman"/>
          <w:sz w:val="24"/>
          <w:szCs w:val="24"/>
        </w:rPr>
        <w:t>)</w:t>
      </w:r>
      <w:r w:rsidR="005B19A5" w:rsidRPr="00A138FF">
        <w:rPr>
          <w:rFonts w:ascii="Times New Roman" w:hAnsi="Times New Roman" w:cs="Times New Roman"/>
          <w:sz w:val="24"/>
          <w:szCs w:val="24"/>
        </w:rPr>
        <w:t xml:space="preserve">. </w:t>
      </w:r>
      <w:r w:rsidRPr="00A138FF">
        <w:rPr>
          <w:rFonts w:ascii="Times New Roman" w:hAnsi="Times New Roman" w:cs="Times New Roman"/>
          <w:sz w:val="24"/>
          <w:szCs w:val="24"/>
        </w:rPr>
        <w:t xml:space="preserve">Selain </w:t>
      </w:r>
      <w:r w:rsidR="005B19A5" w:rsidRPr="00A138FF">
        <w:rPr>
          <w:rFonts w:ascii="Times New Roman" w:hAnsi="Times New Roman" w:cs="Times New Roman"/>
          <w:sz w:val="24"/>
          <w:szCs w:val="24"/>
        </w:rPr>
        <w:t xml:space="preserve">dari </w:t>
      </w:r>
      <w:r w:rsidRPr="00A138FF">
        <w:rPr>
          <w:rFonts w:ascii="Times New Roman" w:hAnsi="Times New Roman" w:cs="Times New Roman"/>
          <w:sz w:val="24"/>
          <w:szCs w:val="24"/>
        </w:rPr>
        <w:t xml:space="preserve">itu, responden juga </w:t>
      </w:r>
      <w:r w:rsidR="005B19A5" w:rsidRPr="00A138FF">
        <w:rPr>
          <w:rFonts w:ascii="Times New Roman" w:hAnsi="Times New Roman" w:cs="Times New Roman"/>
          <w:sz w:val="24"/>
          <w:szCs w:val="24"/>
        </w:rPr>
        <w:t xml:space="preserve">memberikan </w:t>
      </w:r>
      <w:r w:rsidRPr="00A138FF">
        <w:rPr>
          <w:rFonts w:ascii="Times New Roman" w:hAnsi="Times New Roman" w:cs="Times New Roman"/>
          <w:sz w:val="24"/>
          <w:szCs w:val="24"/>
        </w:rPr>
        <w:t xml:space="preserve">sentimen positif terhadap sifat kerja </w:t>
      </w:r>
      <w:r w:rsidR="005B19A5" w:rsidRPr="00A138FF">
        <w:rPr>
          <w:rFonts w:ascii="Times New Roman" w:hAnsi="Times New Roman" w:cs="Times New Roman"/>
          <w:sz w:val="24"/>
          <w:szCs w:val="24"/>
        </w:rPr>
        <w:t xml:space="preserve">di </w:t>
      </w:r>
      <w:r w:rsidRPr="00A138FF">
        <w:rPr>
          <w:rFonts w:ascii="Times New Roman" w:hAnsi="Times New Roman" w:cs="Times New Roman"/>
          <w:sz w:val="24"/>
          <w:szCs w:val="24"/>
        </w:rPr>
        <w:t xml:space="preserve">industri. Kerjaya dalam sektor minyak sawit dilihat sebagai </w:t>
      </w:r>
      <w:r w:rsidR="005B19A5" w:rsidRPr="00A138FF">
        <w:rPr>
          <w:rFonts w:ascii="Times New Roman" w:hAnsi="Times New Roman" w:cs="Times New Roman"/>
          <w:sz w:val="24"/>
          <w:szCs w:val="24"/>
        </w:rPr>
        <w:t xml:space="preserve">tempat pemberian </w:t>
      </w:r>
      <w:r w:rsidRPr="00A138FF">
        <w:rPr>
          <w:rFonts w:ascii="Times New Roman" w:hAnsi="Times New Roman" w:cs="Times New Roman"/>
          <w:sz w:val="24"/>
          <w:szCs w:val="24"/>
        </w:rPr>
        <w:t xml:space="preserve">ganjaran dan </w:t>
      </w:r>
      <w:r w:rsidR="005B19A5" w:rsidRPr="00A138FF">
        <w:rPr>
          <w:rFonts w:ascii="Times New Roman" w:hAnsi="Times New Roman" w:cs="Times New Roman"/>
          <w:sz w:val="24"/>
          <w:szCs w:val="24"/>
        </w:rPr>
        <w:t>ke</w:t>
      </w:r>
      <w:r w:rsidRPr="00A138FF">
        <w:rPr>
          <w:rFonts w:ascii="Times New Roman" w:hAnsi="Times New Roman" w:cs="Times New Roman"/>
          <w:sz w:val="24"/>
          <w:szCs w:val="24"/>
        </w:rPr>
        <w:t>mampu</w:t>
      </w:r>
      <w:r w:rsidR="005B19A5" w:rsidRPr="00A138FF">
        <w:rPr>
          <w:rFonts w:ascii="Times New Roman" w:hAnsi="Times New Roman" w:cs="Times New Roman"/>
          <w:sz w:val="24"/>
          <w:szCs w:val="24"/>
        </w:rPr>
        <w:t>an untuk</w:t>
      </w:r>
      <w:r w:rsidRPr="00A138FF">
        <w:rPr>
          <w:rFonts w:ascii="Times New Roman" w:hAnsi="Times New Roman" w:cs="Times New Roman"/>
          <w:sz w:val="24"/>
          <w:szCs w:val="24"/>
        </w:rPr>
        <w:t xml:space="preserve"> bertahan.</w:t>
      </w:r>
    </w:p>
    <w:p w14:paraId="370A7631" w14:textId="1943F2D4" w:rsidR="00B93445" w:rsidRPr="00A138FF" w:rsidRDefault="00B93445" w:rsidP="00A138FF">
      <w:pPr>
        <w:spacing w:after="0" w:line="240" w:lineRule="auto"/>
        <w:rPr>
          <w:rFonts w:ascii="Times New Roman" w:hAnsi="Times New Roman" w:cs="Times New Roman"/>
          <w:sz w:val="24"/>
          <w:szCs w:val="24"/>
        </w:rPr>
      </w:pPr>
    </w:p>
    <w:p w14:paraId="6758A350" w14:textId="2F700064" w:rsidR="00B93445" w:rsidRPr="00A138FF" w:rsidRDefault="007C482E" w:rsidP="00A138FF">
      <w:pPr>
        <w:spacing w:after="0" w:line="240" w:lineRule="auto"/>
        <w:rPr>
          <w:rFonts w:ascii="Times New Roman" w:hAnsi="Times New Roman" w:cs="Times New Roman"/>
          <w:sz w:val="24"/>
          <w:szCs w:val="24"/>
        </w:rPr>
      </w:pPr>
      <w:r w:rsidRPr="00A138FF">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4F77E19B" wp14:editId="46274C68">
                <wp:simplePos x="0" y="0"/>
                <wp:positionH relativeFrom="column">
                  <wp:posOffset>0</wp:posOffset>
                </wp:positionH>
                <wp:positionV relativeFrom="paragraph">
                  <wp:posOffset>30175</wp:posOffset>
                </wp:positionV>
                <wp:extent cx="1575435" cy="3034665"/>
                <wp:effectExtent l="0" t="0" r="5715" b="0"/>
                <wp:wrapNone/>
                <wp:docPr id="13" name="Text Box 13"/>
                <wp:cNvGraphicFramePr/>
                <a:graphic xmlns:a="http://schemas.openxmlformats.org/drawingml/2006/main">
                  <a:graphicData uri="http://schemas.microsoft.com/office/word/2010/wordprocessingShape">
                    <wps:wsp>
                      <wps:cNvSpPr txBox="1"/>
                      <wps:spPr>
                        <a:xfrm>
                          <a:off x="0" y="0"/>
                          <a:ext cx="1575435" cy="30346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DE6C6D" w14:textId="0FFE51FE" w:rsidR="00B93445" w:rsidRDefault="00B93445" w:rsidP="00DF3811">
                            <w:pPr>
                              <w:rPr>
                                <w:b/>
                                <w:bCs/>
                                <w:sz w:val="15"/>
                                <w:szCs w:val="15"/>
                              </w:rPr>
                            </w:pPr>
                            <w:r>
                              <w:rPr>
                                <w:b/>
                                <w:bCs/>
                                <w:sz w:val="15"/>
                                <w:szCs w:val="15"/>
                              </w:rPr>
                              <w:t>Saya boleh berkawan dengan mudah bersama mereka yang bekerja dalam industri minyak sawit</w:t>
                            </w:r>
                          </w:p>
                          <w:p w14:paraId="4DF282AA" w14:textId="77777777" w:rsidR="00B93445" w:rsidRDefault="00B93445" w:rsidP="007C482E">
                            <w:pPr>
                              <w:spacing w:after="120"/>
                              <w:rPr>
                                <w:b/>
                                <w:bCs/>
                                <w:sz w:val="15"/>
                                <w:szCs w:val="15"/>
                              </w:rPr>
                            </w:pPr>
                          </w:p>
                          <w:p w14:paraId="6B8B9157" w14:textId="77777777" w:rsidR="00B93445" w:rsidRDefault="00B93445" w:rsidP="00DF3811">
                            <w:pPr>
                              <w:rPr>
                                <w:b/>
                                <w:bCs/>
                                <w:sz w:val="15"/>
                                <w:szCs w:val="15"/>
                              </w:rPr>
                            </w:pPr>
                            <w:r>
                              <w:rPr>
                                <w:b/>
                                <w:bCs/>
                                <w:sz w:val="15"/>
                                <w:szCs w:val="15"/>
                              </w:rPr>
                              <w:t>Terdapat kerjasama antara pekerja dalam industri minyak sawit</w:t>
                            </w:r>
                          </w:p>
                          <w:p w14:paraId="6453B1C9" w14:textId="77777777" w:rsidR="00B93445" w:rsidRDefault="00B93445" w:rsidP="00DF3811">
                            <w:pPr>
                              <w:rPr>
                                <w:b/>
                                <w:bCs/>
                                <w:sz w:val="15"/>
                                <w:szCs w:val="15"/>
                              </w:rPr>
                            </w:pPr>
                          </w:p>
                          <w:p w14:paraId="36458835" w14:textId="64FC9153" w:rsidR="00B93445" w:rsidRDefault="00B93445" w:rsidP="00DF3811">
                            <w:pPr>
                              <w:rPr>
                                <w:b/>
                                <w:bCs/>
                                <w:sz w:val="15"/>
                                <w:szCs w:val="15"/>
                              </w:rPr>
                            </w:pPr>
                            <w:r>
                              <w:rPr>
                                <w:b/>
                                <w:bCs/>
                                <w:sz w:val="15"/>
                                <w:szCs w:val="15"/>
                              </w:rPr>
                              <w:t>Secara umumnya, mereka yang berpendidikan bekerja dalam industri minyak sawit</w:t>
                            </w:r>
                          </w:p>
                          <w:p w14:paraId="729A678F" w14:textId="77777777" w:rsidR="00B93445" w:rsidRDefault="00B93445" w:rsidP="00DF3811">
                            <w:pPr>
                              <w:rPr>
                                <w:b/>
                                <w:bCs/>
                                <w:sz w:val="15"/>
                                <w:szCs w:val="15"/>
                              </w:rPr>
                            </w:pPr>
                          </w:p>
                          <w:p w14:paraId="642BCA8D" w14:textId="77777777" w:rsidR="00B93445" w:rsidRDefault="00B93445" w:rsidP="00DF3811">
                            <w:pPr>
                              <w:rPr>
                                <w:b/>
                                <w:bCs/>
                                <w:sz w:val="15"/>
                                <w:szCs w:val="15"/>
                              </w:rPr>
                            </w:pPr>
                            <w:r>
                              <w:rPr>
                                <w:b/>
                                <w:bCs/>
                                <w:sz w:val="15"/>
                                <w:szCs w:val="15"/>
                              </w:rPr>
                              <w:t>Kebanyakan pekerja bermotivasi dan bersemangat tinggi untuk bekerja dalam industri minyak sawit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F77E19B" id="Text Box 13" o:spid="_x0000_s1027" type="#_x0000_t202" style="position:absolute;left:0;text-align:left;margin-left:0;margin-top:2.4pt;width:124.05pt;height:2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" fillcolor="white [3201]" stroked="f" strokeweight=".5pt">
                <v:textbox>
                  <w:txbxContent>
                    <w:p w14:paraId="76DE6C6D" w14:textId="0FFE51FE" w:rsidR="00B93445" w:rsidRDefault="00B93445" w:rsidP="00DF3811">
                      <w:pPr>
                        <w:rPr>
                          <w:b/>
                          <w:bCs/>
                          <w:sz w:val="15"/>
                          <w:szCs w:val="15"/>
                        </w:rPr>
                      </w:pPr>
                      <w:r>
                        <w:rPr>
                          <w:b/>
                          <w:bCs/>
                          <w:sz w:val="15"/>
                          <w:szCs w:val="15"/>
                        </w:rPr>
                        <w:t>Saya boleh berkawan dengan mudah bersama mereka yang bekerja dalam industri minyak sawit</w:t>
                      </w:r>
                    </w:p>
                    <w:p w14:paraId="4DF282AA" w14:textId="77777777" w:rsidR="00B93445" w:rsidRDefault="00B93445" w:rsidP="007C482E">
                      <w:pPr>
                        <w:spacing w:after="120"/>
                        <w:rPr>
                          <w:b/>
                          <w:bCs/>
                          <w:sz w:val="15"/>
                          <w:szCs w:val="15"/>
                        </w:rPr>
                      </w:pPr>
                    </w:p>
                    <w:p w14:paraId="6B8B9157" w14:textId="77777777" w:rsidR="00B93445" w:rsidRDefault="00B93445" w:rsidP="00DF3811">
                      <w:pPr>
                        <w:rPr>
                          <w:b/>
                          <w:bCs/>
                          <w:sz w:val="15"/>
                          <w:szCs w:val="15"/>
                        </w:rPr>
                      </w:pPr>
                      <w:r>
                        <w:rPr>
                          <w:b/>
                          <w:bCs/>
                          <w:sz w:val="15"/>
                          <w:szCs w:val="15"/>
                        </w:rPr>
                        <w:t>Terdapat kerjasama antara pekerja dalam industri minyak sawit</w:t>
                      </w:r>
                    </w:p>
                    <w:p w14:paraId="6453B1C9" w14:textId="77777777" w:rsidR="00B93445" w:rsidRDefault="00B93445" w:rsidP="00DF3811">
                      <w:pPr>
                        <w:rPr>
                          <w:b/>
                          <w:bCs/>
                          <w:sz w:val="15"/>
                          <w:szCs w:val="15"/>
                        </w:rPr>
                      </w:pPr>
                    </w:p>
                    <w:p w14:paraId="36458835" w14:textId="64FC9153" w:rsidR="00B93445" w:rsidRDefault="00B93445" w:rsidP="00DF3811">
                      <w:pPr>
                        <w:rPr>
                          <w:b/>
                          <w:bCs/>
                          <w:sz w:val="15"/>
                          <w:szCs w:val="15"/>
                        </w:rPr>
                      </w:pPr>
                      <w:r>
                        <w:rPr>
                          <w:b/>
                          <w:bCs/>
                          <w:sz w:val="15"/>
                          <w:szCs w:val="15"/>
                        </w:rPr>
                        <w:t>Secara umumnya, mereka yang berpendidikan bekerja dalam industri minyak sawit</w:t>
                      </w:r>
                    </w:p>
                    <w:p w14:paraId="729A678F" w14:textId="77777777" w:rsidR="00B93445" w:rsidRDefault="00B93445" w:rsidP="00DF3811">
                      <w:pPr>
                        <w:rPr>
                          <w:b/>
                          <w:bCs/>
                          <w:sz w:val="15"/>
                          <w:szCs w:val="15"/>
                        </w:rPr>
                      </w:pPr>
                    </w:p>
                    <w:p w14:paraId="642BCA8D" w14:textId="77777777" w:rsidR="00B93445" w:rsidRDefault="00B93445" w:rsidP="00DF3811">
                      <w:pPr>
                        <w:rPr>
                          <w:b/>
                          <w:bCs/>
                          <w:sz w:val="15"/>
                          <w:szCs w:val="15"/>
                        </w:rPr>
                      </w:pPr>
                      <w:r>
                        <w:rPr>
                          <w:b/>
                          <w:bCs/>
                          <w:sz w:val="15"/>
                          <w:szCs w:val="15"/>
                        </w:rPr>
                        <w:t>Kebanyakan pekerja bermotivasi dan bersemangat tinggi untuk bekerja dalam industri minyak sawit</w:t>
                      </w:r>
                    </w:p>
                  </w:txbxContent>
                </v:textbox>
              </v:shape>
            </w:pict>
          </mc:Fallback>
        </mc:AlternateContent>
      </w:r>
      <w:r w:rsidR="005F5004">
        <w:rPr>
          <w:rFonts w:ascii="Times New Roman" w:hAnsi="Times New Roman" w:cs="Times New Roman"/>
          <w:noProof/>
          <w:sz w:val="24"/>
          <w:szCs w:val="24"/>
          <w:lang w:eastAsia="en-MY"/>
        </w:rPr>
        <w:t xml:space="preserve">                                           </w:t>
      </w:r>
      <w:r w:rsidR="005F5004">
        <w:rPr>
          <w:rFonts w:ascii="Times New Roman" w:hAnsi="Times New Roman" w:cs="Times New Roman"/>
          <w:noProof/>
          <w:sz w:val="24"/>
          <w:szCs w:val="24"/>
          <w:lang w:eastAsia="en-MY"/>
        </w:rPr>
        <w:drawing>
          <wp:inline distT="0" distB="0" distL="0" distR="0" wp14:anchorId="45617177" wp14:editId="76CBCC93">
            <wp:extent cx="4053454" cy="32845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3@4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5304" cy="3294127"/>
                    </a:xfrm>
                    <a:prstGeom prst="rect">
                      <a:avLst/>
                    </a:prstGeom>
                  </pic:spPr>
                </pic:pic>
              </a:graphicData>
            </a:graphic>
          </wp:inline>
        </w:drawing>
      </w:r>
    </w:p>
    <w:p w14:paraId="755D807F" w14:textId="77777777" w:rsidR="00685812" w:rsidRDefault="00685812" w:rsidP="00A138FF">
      <w:pPr>
        <w:spacing w:after="0" w:line="240" w:lineRule="auto"/>
        <w:rPr>
          <w:rFonts w:ascii="Times New Roman" w:hAnsi="Times New Roman" w:cs="Times New Roman"/>
          <w:sz w:val="24"/>
          <w:szCs w:val="24"/>
        </w:rPr>
      </w:pPr>
    </w:p>
    <w:p w14:paraId="631642F0" w14:textId="3525253B" w:rsidR="00685812" w:rsidRDefault="00F026F9" w:rsidP="00E65622">
      <w:pPr>
        <w:spacing w:after="0" w:line="24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t>Rajah 4</w:t>
      </w:r>
      <w:r w:rsidR="00685812">
        <w:rPr>
          <w:rFonts w:ascii="Times New Roman" w:hAnsi="Times New Roman" w:cs="Times New Roman"/>
          <w:b/>
          <w:bCs/>
          <w:color w:val="000000" w:themeColor="text1"/>
        </w:rPr>
        <w:t xml:space="preserve">. </w:t>
      </w:r>
      <w:r w:rsidR="00936045">
        <w:rPr>
          <w:rFonts w:ascii="Times New Roman" w:hAnsi="Times New Roman" w:cs="Times New Roman"/>
          <w:color w:val="000000" w:themeColor="text1"/>
        </w:rPr>
        <w:t>Sebab-sebab m</w:t>
      </w:r>
      <w:r w:rsidR="00685812">
        <w:rPr>
          <w:rFonts w:ascii="Times New Roman" w:hAnsi="Times New Roman" w:cs="Times New Roman"/>
          <w:color w:val="000000" w:themeColor="text1"/>
        </w:rPr>
        <w:t>otivasi</w:t>
      </w:r>
    </w:p>
    <w:p w14:paraId="4B70FA4F" w14:textId="201E864F" w:rsidR="00D31C54" w:rsidRPr="00A138FF" w:rsidRDefault="00D31C54" w:rsidP="00685812">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lastRenderedPageBreak/>
        <w:t>Me</w:t>
      </w:r>
      <w:r w:rsidR="005B19A5" w:rsidRPr="00A138FF">
        <w:rPr>
          <w:rFonts w:ascii="Times New Roman" w:hAnsi="Times New Roman" w:cs="Times New Roman"/>
          <w:sz w:val="24"/>
          <w:szCs w:val="24"/>
        </w:rPr>
        <w:t xml:space="preserve">rujuk kepada </w:t>
      </w:r>
      <w:r w:rsidRPr="00A138FF">
        <w:rPr>
          <w:rFonts w:ascii="Times New Roman" w:hAnsi="Times New Roman" w:cs="Times New Roman"/>
          <w:sz w:val="24"/>
          <w:szCs w:val="24"/>
        </w:rPr>
        <w:t xml:space="preserve">komitmen (2.91) (lihat Rajah </w:t>
      </w:r>
      <w:r w:rsidR="00D67863">
        <w:rPr>
          <w:rFonts w:ascii="Times New Roman" w:hAnsi="Times New Roman" w:cs="Times New Roman"/>
          <w:sz w:val="24"/>
          <w:szCs w:val="24"/>
        </w:rPr>
        <w:t>2</w:t>
      </w:r>
      <w:r w:rsidRPr="00A138FF">
        <w:rPr>
          <w:rFonts w:ascii="Times New Roman" w:hAnsi="Times New Roman" w:cs="Times New Roman"/>
          <w:sz w:val="24"/>
          <w:szCs w:val="24"/>
        </w:rPr>
        <w:t xml:space="preserve">), kedua-dua </w:t>
      </w:r>
      <w:r w:rsidR="005B19A5" w:rsidRPr="00A138FF">
        <w:rPr>
          <w:rFonts w:ascii="Times New Roman" w:hAnsi="Times New Roman" w:cs="Times New Roman"/>
          <w:sz w:val="24"/>
          <w:szCs w:val="24"/>
        </w:rPr>
        <w:t>responden</w:t>
      </w:r>
      <w:r w:rsidRPr="00A138FF">
        <w:rPr>
          <w:rFonts w:ascii="Times New Roman" w:hAnsi="Times New Roman" w:cs="Times New Roman"/>
          <w:sz w:val="24"/>
          <w:szCs w:val="24"/>
        </w:rPr>
        <w:t xml:space="preserve"> soal selidik dan temu bual menyatakan minat mereka </w:t>
      </w:r>
      <w:r w:rsidR="005B19A5" w:rsidRPr="00A138FF">
        <w:rPr>
          <w:rFonts w:ascii="Times New Roman" w:hAnsi="Times New Roman" w:cs="Times New Roman"/>
          <w:sz w:val="24"/>
          <w:szCs w:val="24"/>
        </w:rPr>
        <w:t>untuk mempunyai</w:t>
      </w:r>
      <w:r w:rsidRPr="00A138FF">
        <w:rPr>
          <w:rFonts w:ascii="Times New Roman" w:hAnsi="Times New Roman" w:cs="Times New Roman"/>
          <w:sz w:val="24"/>
          <w:szCs w:val="24"/>
        </w:rPr>
        <w:t xml:space="preserve"> kerjaya dalam bidang pertanian. Mereka </w:t>
      </w:r>
      <w:r w:rsidR="005B19A5" w:rsidRPr="00A138FF">
        <w:rPr>
          <w:rFonts w:ascii="Times New Roman" w:hAnsi="Times New Roman" w:cs="Times New Roman"/>
          <w:sz w:val="24"/>
          <w:szCs w:val="24"/>
        </w:rPr>
        <w:t>telah berkongsi</w:t>
      </w:r>
      <w:r w:rsidRPr="00A138FF">
        <w:rPr>
          <w:rFonts w:ascii="Times New Roman" w:hAnsi="Times New Roman" w:cs="Times New Roman"/>
          <w:sz w:val="24"/>
          <w:szCs w:val="24"/>
        </w:rPr>
        <w:t xml:space="preserve"> kebaikan dan keburukan menjadi sebahagian daripada komuniti kelapa sawit. </w:t>
      </w:r>
      <w:r w:rsidR="005B19A5" w:rsidRPr="00A138FF">
        <w:rPr>
          <w:rFonts w:ascii="Times New Roman" w:hAnsi="Times New Roman" w:cs="Times New Roman"/>
          <w:sz w:val="24"/>
          <w:szCs w:val="24"/>
        </w:rPr>
        <w:t xml:space="preserve">Responden dari </w:t>
      </w:r>
      <w:r w:rsidRPr="00A138FF">
        <w:rPr>
          <w:rFonts w:ascii="Times New Roman" w:hAnsi="Times New Roman" w:cs="Times New Roman"/>
          <w:sz w:val="24"/>
          <w:szCs w:val="24"/>
        </w:rPr>
        <w:t xml:space="preserve">peringkat pengajian tinggi </w:t>
      </w:r>
      <w:r w:rsidR="005B19A5" w:rsidRPr="00A138FF">
        <w:rPr>
          <w:rFonts w:ascii="Times New Roman" w:hAnsi="Times New Roman" w:cs="Times New Roman"/>
          <w:sz w:val="24"/>
          <w:szCs w:val="24"/>
        </w:rPr>
        <w:t xml:space="preserve">memberi </w:t>
      </w:r>
      <w:r w:rsidRPr="00A138FF">
        <w:rPr>
          <w:rFonts w:ascii="Times New Roman" w:hAnsi="Times New Roman" w:cs="Times New Roman"/>
          <w:sz w:val="24"/>
          <w:szCs w:val="24"/>
        </w:rPr>
        <w:t>keutamaan untuk bekerja dalam sektor kelapa sawit sebaik sahaja mereka tamat pengajian. Mereka dapat melihat potensi sektor i</w:t>
      </w:r>
      <w:r w:rsidR="005B19A5" w:rsidRPr="00A138FF">
        <w:rPr>
          <w:rFonts w:ascii="Times New Roman" w:hAnsi="Times New Roman" w:cs="Times New Roman"/>
          <w:sz w:val="24"/>
          <w:szCs w:val="24"/>
        </w:rPr>
        <w:t xml:space="preserve">ni </w:t>
      </w:r>
      <w:r w:rsidRPr="00A138FF">
        <w:rPr>
          <w:rFonts w:ascii="Times New Roman" w:hAnsi="Times New Roman" w:cs="Times New Roman"/>
          <w:sz w:val="24"/>
          <w:szCs w:val="24"/>
        </w:rPr>
        <w:t xml:space="preserve">dan akan menggalakkan keluarga dan rakan mereka untuk menyertai industri. Pelbagai sumber sikap positif digunakan oleh </w:t>
      </w:r>
      <w:r w:rsidR="005B19A5" w:rsidRPr="00A138FF">
        <w:rPr>
          <w:rFonts w:ascii="Times New Roman" w:hAnsi="Times New Roman" w:cs="Times New Roman"/>
          <w:sz w:val="24"/>
          <w:szCs w:val="24"/>
        </w:rPr>
        <w:t xml:space="preserve">responden </w:t>
      </w:r>
      <w:r w:rsidRPr="00A138FF">
        <w:rPr>
          <w:rFonts w:ascii="Times New Roman" w:hAnsi="Times New Roman" w:cs="Times New Roman"/>
          <w:sz w:val="24"/>
          <w:szCs w:val="24"/>
        </w:rPr>
        <w:t xml:space="preserve">untuk menilai secara eksplisit industri, pengurusan, dan </w:t>
      </w:r>
      <w:r w:rsidR="005B19A5" w:rsidRPr="00A138FF">
        <w:rPr>
          <w:rFonts w:ascii="Times New Roman" w:hAnsi="Times New Roman" w:cs="Times New Roman"/>
          <w:sz w:val="24"/>
          <w:szCs w:val="24"/>
        </w:rPr>
        <w:t>penyebab</w:t>
      </w:r>
      <w:r w:rsidRPr="00A138FF">
        <w:rPr>
          <w:rFonts w:ascii="Times New Roman" w:hAnsi="Times New Roman" w:cs="Times New Roman"/>
          <w:sz w:val="24"/>
          <w:szCs w:val="24"/>
        </w:rPr>
        <w:t xml:space="preserve"> di sebalik keputusan mereka. I</w:t>
      </w:r>
      <w:r w:rsidR="005B19A5" w:rsidRPr="00A138FF">
        <w:rPr>
          <w:rFonts w:ascii="Times New Roman" w:hAnsi="Times New Roman" w:cs="Times New Roman"/>
          <w:sz w:val="24"/>
          <w:szCs w:val="24"/>
        </w:rPr>
        <w:t>anya bermula dari</w:t>
      </w:r>
      <w:r w:rsidRPr="00A138FF">
        <w:rPr>
          <w:rFonts w:ascii="Times New Roman" w:hAnsi="Times New Roman" w:cs="Times New Roman"/>
          <w:sz w:val="24"/>
          <w:szCs w:val="24"/>
        </w:rPr>
        <w:t xml:space="preserve"> ekspresi positif kegembiraan dan kepuasan kepada penilaian positif</w:t>
      </w:r>
      <w:r w:rsidR="005B19A5" w:rsidRPr="00A138FF">
        <w:rPr>
          <w:rFonts w:ascii="Times New Roman" w:hAnsi="Times New Roman" w:cs="Times New Roman"/>
          <w:sz w:val="24"/>
          <w:szCs w:val="24"/>
        </w:rPr>
        <w:t xml:space="preserve"> karekter</w:t>
      </w:r>
      <w:r w:rsidRPr="00A138FF">
        <w:rPr>
          <w:rFonts w:ascii="Times New Roman" w:hAnsi="Times New Roman" w:cs="Times New Roman"/>
          <w:sz w:val="24"/>
          <w:szCs w:val="24"/>
        </w:rPr>
        <w:t xml:space="preserve"> yang berkaitan dengan personaliti, keupayaan dan integriti. </w:t>
      </w:r>
      <w:r w:rsidR="00F131A9" w:rsidRPr="00A138FF">
        <w:rPr>
          <w:rFonts w:ascii="Times New Roman" w:hAnsi="Times New Roman" w:cs="Times New Roman"/>
          <w:sz w:val="24"/>
          <w:szCs w:val="24"/>
        </w:rPr>
        <w:t xml:space="preserve"> </w:t>
      </w:r>
      <w:r w:rsidRPr="00A138FF">
        <w:rPr>
          <w:rFonts w:ascii="Times New Roman" w:hAnsi="Times New Roman" w:cs="Times New Roman"/>
          <w:sz w:val="24"/>
          <w:szCs w:val="24"/>
        </w:rPr>
        <w:t>Penilaian yang paling kerap dibuat terhadap industri dari segi faedah ekonominya</w:t>
      </w:r>
      <w:r w:rsidR="005B19A5" w:rsidRPr="00A138FF">
        <w:rPr>
          <w:rFonts w:ascii="Times New Roman" w:hAnsi="Times New Roman" w:cs="Times New Roman"/>
          <w:sz w:val="24"/>
          <w:szCs w:val="24"/>
        </w:rPr>
        <w:t xml:space="preserve"> adalah seperti </w:t>
      </w:r>
      <w:r w:rsidRPr="00A138FF">
        <w:rPr>
          <w:rFonts w:ascii="Times New Roman" w:hAnsi="Times New Roman" w:cs="Times New Roman"/>
          <w:sz w:val="24"/>
          <w:szCs w:val="24"/>
        </w:rPr>
        <w:t>“industri kelapa sawit banyak membantu terutamanya dari segi ekonomi Malaysia dalam meningkatkan lagi taraf ekonomi masyarakat luar bandar di Malaysia”, peluang pekerjaan</w:t>
      </w:r>
      <w:r w:rsidR="005B19A5" w:rsidRPr="00A138FF">
        <w:rPr>
          <w:rFonts w:ascii="Times New Roman" w:hAnsi="Times New Roman" w:cs="Times New Roman"/>
          <w:sz w:val="24"/>
          <w:szCs w:val="24"/>
        </w:rPr>
        <w:t xml:space="preserve"> seperti</w:t>
      </w:r>
      <w:r w:rsidRPr="00A138FF">
        <w:rPr>
          <w:rFonts w:ascii="Times New Roman" w:hAnsi="Times New Roman" w:cs="Times New Roman"/>
          <w:sz w:val="24"/>
          <w:szCs w:val="24"/>
        </w:rPr>
        <w:t xml:space="preserve"> "industri sebenarnya menyediakan pelbagai peluang pekerjaan kepada belia, dari sekolah menengah hingga lepasan universiti" dan </w:t>
      </w:r>
      <w:r w:rsidR="00F131A9" w:rsidRPr="00A138FF">
        <w:rPr>
          <w:rFonts w:ascii="Times New Roman" w:hAnsi="Times New Roman" w:cs="Times New Roman"/>
          <w:sz w:val="24"/>
          <w:szCs w:val="24"/>
        </w:rPr>
        <w:t xml:space="preserve">faedah dari segi </w:t>
      </w:r>
      <w:r w:rsidRPr="00A138FF">
        <w:rPr>
          <w:rFonts w:ascii="Times New Roman" w:hAnsi="Times New Roman" w:cs="Times New Roman"/>
          <w:sz w:val="24"/>
          <w:szCs w:val="24"/>
        </w:rPr>
        <w:t xml:space="preserve">pengurusan yang berkesan. </w:t>
      </w:r>
      <w:r w:rsidR="00F131A9" w:rsidRPr="00A138FF">
        <w:rPr>
          <w:rFonts w:ascii="Times New Roman" w:hAnsi="Times New Roman" w:cs="Times New Roman"/>
          <w:sz w:val="24"/>
          <w:szCs w:val="24"/>
        </w:rPr>
        <w:t xml:space="preserve">Responden juga </w:t>
      </w:r>
      <w:r w:rsidRPr="00A138FF">
        <w:rPr>
          <w:rFonts w:ascii="Times New Roman" w:hAnsi="Times New Roman" w:cs="Times New Roman"/>
          <w:sz w:val="24"/>
          <w:szCs w:val="24"/>
        </w:rPr>
        <w:t>membincangkan penggunaan minyak sawit dalam pelbagai makanan, detergen, produk kosmetik dan farmaseutikal, yang membawa kepada permintaan berterusan untuk kedua-dua minyak kelapa sawit dan isirong sawit</w:t>
      </w:r>
      <w:r w:rsidR="00FA5691" w:rsidRPr="00A138FF">
        <w:rPr>
          <w:rFonts w:ascii="Times New Roman" w:hAnsi="Times New Roman" w:cs="Times New Roman"/>
          <w:sz w:val="24"/>
          <w:szCs w:val="24"/>
        </w:rPr>
        <w:t xml:space="preserve">; sebagai </w:t>
      </w:r>
      <w:r w:rsidRPr="00A138FF">
        <w:rPr>
          <w:rFonts w:ascii="Times New Roman" w:hAnsi="Times New Roman" w:cs="Times New Roman"/>
          <w:sz w:val="24"/>
          <w:szCs w:val="24"/>
        </w:rPr>
        <w:t>contoh</w:t>
      </w:r>
      <w:r w:rsidR="00FA5691" w:rsidRPr="00A138FF">
        <w:rPr>
          <w:rFonts w:ascii="Times New Roman" w:hAnsi="Times New Roman" w:cs="Times New Roman"/>
          <w:sz w:val="24"/>
          <w:szCs w:val="24"/>
        </w:rPr>
        <w:t>,</w:t>
      </w:r>
      <w:r w:rsidRPr="00A138FF">
        <w:rPr>
          <w:rFonts w:ascii="Times New Roman" w:hAnsi="Times New Roman" w:cs="Times New Roman"/>
          <w:sz w:val="24"/>
          <w:szCs w:val="24"/>
        </w:rPr>
        <w:t xml:space="preserve"> “minyak sawit mempunyai permintaan yang tinggi kerana boleh digunakan dalam pelbagai produk sampingan terutamanya makanan”. Ini menggalakkan pertumbuhan industri sampingan yang meningkatkan ekonomi dan membuka peluang pekerjaan kepada masyarakat sama ada di ladang atau perniagaan berkaitan. </w:t>
      </w:r>
      <w:r w:rsidR="00F131A9" w:rsidRPr="00A138FF">
        <w:rPr>
          <w:rFonts w:ascii="Times New Roman" w:hAnsi="Times New Roman" w:cs="Times New Roman"/>
          <w:sz w:val="24"/>
          <w:szCs w:val="24"/>
        </w:rPr>
        <w:t xml:space="preserve"> Responden</w:t>
      </w:r>
      <w:r w:rsidRPr="00A138FF">
        <w:rPr>
          <w:rFonts w:ascii="Times New Roman" w:hAnsi="Times New Roman" w:cs="Times New Roman"/>
          <w:sz w:val="24"/>
          <w:szCs w:val="24"/>
        </w:rPr>
        <w:t xml:space="preserve"> </w:t>
      </w:r>
      <w:r w:rsidR="00F131A9" w:rsidRPr="00A138FF">
        <w:rPr>
          <w:rFonts w:ascii="Times New Roman" w:hAnsi="Times New Roman" w:cs="Times New Roman"/>
          <w:sz w:val="24"/>
          <w:szCs w:val="24"/>
        </w:rPr>
        <w:t xml:space="preserve">juga </w:t>
      </w:r>
      <w:r w:rsidRPr="00A138FF">
        <w:rPr>
          <w:rFonts w:ascii="Times New Roman" w:hAnsi="Times New Roman" w:cs="Times New Roman"/>
          <w:sz w:val="24"/>
          <w:szCs w:val="24"/>
        </w:rPr>
        <w:t xml:space="preserve">percaya bahawa kekuatan industri </w:t>
      </w:r>
      <w:r w:rsidR="00F131A9" w:rsidRPr="00A138FF">
        <w:rPr>
          <w:rFonts w:ascii="Times New Roman" w:hAnsi="Times New Roman" w:cs="Times New Roman"/>
          <w:sz w:val="24"/>
          <w:szCs w:val="24"/>
        </w:rPr>
        <w:t xml:space="preserve">ini </w:t>
      </w:r>
      <w:r w:rsidRPr="00A138FF">
        <w:rPr>
          <w:rFonts w:ascii="Times New Roman" w:hAnsi="Times New Roman" w:cs="Times New Roman"/>
          <w:sz w:val="24"/>
          <w:szCs w:val="24"/>
        </w:rPr>
        <w:t xml:space="preserve">terletak </w:t>
      </w:r>
      <w:r w:rsidR="00F131A9" w:rsidRPr="00A138FF">
        <w:rPr>
          <w:rFonts w:ascii="Times New Roman" w:hAnsi="Times New Roman" w:cs="Times New Roman"/>
          <w:sz w:val="24"/>
          <w:szCs w:val="24"/>
        </w:rPr>
        <w:t>ke</w:t>
      </w:r>
      <w:r w:rsidRPr="00A138FF">
        <w:rPr>
          <w:rFonts w:ascii="Times New Roman" w:hAnsi="Times New Roman" w:cs="Times New Roman"/>
          <w:sz w:val="24"/>
          <w:szCs w:val="24"/>
        </w:rPr>
        <w:t>pada permintaannya, yang membawa kepada kemampanan dan kestabilannya serta memberi manfaat kepada beberapa generasi pekebun kecil.</w:t>
      </w:r>
    </w:p>
    <w:p w14:paraId="484EB07E" w14:textId="52452030" w:rsidR="00D31C54" w:rsidRPr="00A138FF" w:rsidRDefault="00D31C54" w:rsidP="00685812">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 xml:space="preserve">Di sebalik pandangan optimis ini, terdapat </w:t>
      </w:r>
      <w:r w:rsidR="00702161" w:rsidRPr="00A138FF">
        <w:rPr>
          <w:rFonts w:ascii="Times New Roman" w:hAnsi="Times New Roman" w:cs="Times New Roman"/>
          <w:sz w:val="24"/>
          <w:szCs w:val="24"/>
        </w:rPr>
        <w:t xml:space="preserve">juga </w:t>
      </w:r>
      <w:r w:rsidRPr="00A138FF">
        <w:rPr>
          <w:rFonts w:ascii="Times New Roman" w:hAnsi="Times New Roman" w:cs="Times New Roman"/>
          <w:sz w:val="24"/>
          <w:szCs w:val="24"/>
        </w:rPr>
        <w:t xml:space="preserve">keengganan dan pengasingan dalam kalangan belia terhadap sektor ini. Sikap negatif </w:t>
      </w:r>
      <w:r w:rsidR="003E484C" w:rsidRPr="00A138FF">
        <w:rPr>
          <w:rFonts w:ascii="Times New Roman" w:hAnsi="Times New Roman" w:cs="Times New Roman"/>
          <w:sz w:val="24"/>
          <w:szCs w:val="24"/>
        </w:rPr>
        <w:t xml:space="preserve">tersebut </w:t>
      </w:r>
      <w:r w:rsidRPr="00A138FF">
        <w:rPr>
          <w:rFonts w:ascii="Times New Roman" w:hAnsi="Times New Roman" w:cs="Times New Roman"/>
          <w:sz w:val="24"/>
          <w:szCs w:val="24"/>
        </w:rPr>
        <w:t>tersirat melalui contoh</w:t>
      </w:r>
      <w:r w:rsidR="003E484C" w:rsidRPr="00A138FF">
        <w:rPr>
          <w:rFonts w:ascii="Times New Roman" w:hAnsi="Times New Roman" w:cs="Times New Roman"/>
          <w:sz w:val="24"/>
          <w:szCs w:val="24"/>
        </w:rPr>
        <w:t>-contoh</w:t>
      </w:r>
      <w:r w:rsidRPr="00A138FF">
        <w:rPr>
          <w:rFonts w:ascii="Times New Roman" w:hAnsi="Times New Roman" w:cs="Times New Roman"/>
          <w:sz w:val="24"/>
          <w:szCs w:val="24"/>
        </w:rPr>
        <w:t xml:space="preserve"> konkrit</w:t>
      </w:r>
      <w:r w:rsidR="003E484C" w:rsidRPr="00A138FF">
        <w:rPr>
          <w:rFonts w:ascii="Times New Roman" w:hAnsi="Times New Roman" w:cs="Times New Roman"/>
          <w:sz w:val="24"/>
          <w:szCs w:val="24"/>
        </w:rPr>
        <w:t xml:space="preserve"> yang menganggap</w:t>
      </w:r>
      <w:r w:rsidRPr="00A138FF">
        <w:rPr>
          <w:rFonts w:ascii="Times New Roman" w:hAnsi="Times New Roman" w:cs="Times New Roman"/>
          <w:sz w:val="24"/>
          <w:szCs w:val="24"/>
        </w:rPr>
        <w:t xml:space="preserve"> bahawa hari bekerja adalah panjang dan menyusahkan di ladang </w:t>
      </w:r>
      <w:r w:rsidR="003E484C" w:rsidRPr="00A138FF">
        <w:rPr>
          <w:rFonts w:ascii="Times New Roman" w:hAnsi="Times New Roman" w:cs="Times New Roman"/>
          <w:sz w:val="24"/>
          <w:szCs w:val="24"/>
        </w:rPr>
        <w:t xml:space="preserve">dan </w:t>
      </w:r>
      <w:r w:rsidRPr="00A138FF">
        <w:rPr>
          <w:rFonts w:ascii="Times New Roman" w:hAnsi="Times New Roman" w:cs="Times New Roman"/>
          <w:sz w:val="24"/>
          <w:szCs w:val="24"/>
        </w:rPr>
        <w:t>di bawah terik matahari</w:t>
      </w:r>
      <w:r w:rsidR="00FA5691" w:rsidRPr="00A138FF">
        <w:rPr>
          <w:rFonts w:ascii="Times New Roman" w:hAnsi="Times New Roman" w:cs="Times New Roman"/>
          <w:sz w:val="24"/>
          <w:szCs w:val="24"/>
        </w:rPr>
        <w:t>;</w:t>
      </w:r>
      <w:r w:rsidRPr="00A138FF">
        <w:rPr>
          <w:rFonts w:ascii="Times New Roman" w:hAnsi="Times New Roman" w:cs="Times New Roman"/>
          <w:sz w:val="24"/>
          <w:szCs w:val="24"/>
        </w:rPr>
        <w:t xml:space="preserve"> contohnya, "kerja itu </w:t>
      </w:r>
      <w:r w:rsidR="003E484C" w:rsidRPr="00A138FF">
        <w:rPr>
          <w:rFonts w:ascii="Times New Roman" w:hAnsi="Times New Roman" w:cs="Times New Roman"/>
          <w:sz w:val="24"/>
          <w:szCs w:val="24"/>
        </w:rPr>
        <w:t xml:space="preserve">sangat </w:t>
      </w:r>
      <w:r w:rsidRPr="00A138FF">
        <w:rPr>
          <w:rFonts w:ascii="Times New Roman" w:hAnsi="Times New Roman" w:cs="Times New Roman"/>
          <w:sz w:val="24"/>
          <w:szCs w:val="24"/>
        </w:rPr>
        <w:t>padat buruh</w:t>
      </w:r>
      <w:r w:rsidR="003E484C" w:rsidRPr="00A138FF">
        <w:rPr>
          <w:rFonts w:ascii="Times New Roman" w:hAnsi="Times New Roman" w:cs="Times New Roman"/>
          <w:sz w:val="24"/>
          <w:szCs w:val="24"/>
        </w:rPr>
        <w:t xml:space="preserve"> di mana ia memerlukan tenaga yang tinggi- </w:t>
      </w:r>
      <w:r w:rsidRPr="00A138FF">
        <w:rPr>
          <w:rFonts w:ascii="Times New Roman" w:hAnsi="Times New Roman" w:cs="Times New Roman"/>
          <w:sz w:val="24"/>
          <w:szCs w:val="24"/>
        </w:rPr>
        <w:t xml:space="preserve">sukar kerana seseorang itu perlu memotong gugusan buah-buahan dengan pahat dan sabit, dan kemudian mengumpulkan dan memuatkannya di atas lori”. Selain </w:t>
      </w:r>
      <w:r w:rsidR="003E484C" w:rsidRPr="00A138FF">
        <w:rPr>
          <w:rFonts w:ascii="Times New Roman" w:hAnsi="Times New Roman" w:cs="Times New Roman"/>
          <w:sz w:val="24"/>
          <w:szCs w:val="24"/>
        </w:rPr>
        <w:t xml:space="preserve">dari </w:t>
      </w:r>
      <w:r w:rsidRPr="00A138FF">
        <w:rPr>
          <w:rFonts w:ascii="Times New Roman" w:hAnsi="Times New Roman" w:cs="Times New Roman"/>
          <w:sz w:val="24"/>
          <w:szCs w:val="24"/>
        </w:rPr>
        <w:t>itu, pendapatan tidak tetap juga menjadi masalah kerana ia tertakluk kepada nilai pasaran minyak sawit yang turun naik.</w:t>
      </w:r>
      <w:r w:rsidR="003E484C" w:rsidRPr="00A138FF">
        <w:rPr>
          <w:rFonts w:ascii="Times New Roman" w:hAnsi="Times New Roman" w:cs="Times New Roman"/>
          <w:sz w:val="24"/>
          <w:szCs w:val="24"/>
        </w:rPr>
        <w:t xml:space="preserve"> Namun begitu, </w:t>
      </w:r>
      <w:r w:rsidRPr="00A138FF">
        <w:rPr>
          <w:rFonts w:ascii="Times New Roman" w:hAnsi="Times New Roman" w:cs="Times New Roman"/>
          <w:sz w:val="24"/>
          <w:szCs w:val="24"/>
        </w:rPr>
        <w:t>keadaan kerja yang mencabar d</w:t>
      </w:r>
      <w:r w:rsidR="003E484C" w:rsidRPr="00A138FF">
        <w:rPr>
          <w:rFonts w:ascii="Times New Roman" w:hAnsi="Times New Roman" w:cs="Times New Roman"/>
          <w:sz w:val="24"/>
          <w:szCs w:val="24"/>
        </w:rPr>
        <w:t>engan</w:t>
      </w:r>
      <w:r w:rsidRPr="00A138FF">
        <w:rPr>
          <w:rFonts w:ascii="Times New Roman" w:hAnsi="Times New Roman" w:cs="Times New Roman"/>
          <w:sz w:val="24"/>
          <w:szCs w:val="24"/>
        </w:rPr>
        <w:t xml:space="preserve"> waktu bekerja yang </w:t>
      </w:r>
      <w:r w:rsidR="003E484C" w:rsidRPr="00A138FF">
        <w:rPr>
          <w:rFonts w:ascii="Times New Roman" w:hAnsi="Times New Roman" w:cs="Times New Roman"/>
          <w:sz w:val="24"/>
          <w:szCs w:val="24"/>
        </w:rPr>
        <w:t xml:space="preserve">padat dan </w:t>
      </w:r>
      <w:r w:rsidRPr="00A138FF">
        <w:rPr>
          <w:rFonts w:ascii="Times New Roman" w:hAnsi="Times New Roman" w:cs="Times New Roman"/>
          <w:sz w:val="24"/>
          <w:szCs w:val="24"/>
        </w:rPr>
        <w:t xml:space="preserve">sukar boleh dikurangkan melalui kaedah dan teknologi penuaian yang inovatif, yang kemudiannya boleh meningkatkan </w:t>
      </w:r>
      <w:r w:rsidR="003E484C" w:rsidRPr="00A138FF">
        <w:rPr>
          <w:rFonts w:ascii="Times New Roman" w:hAnsi="Times New Roman" w:cs="Times New Roman"/>
          <w:sz w:val="24"/>
          <w:szCs w:val="24"/>
        </w:rPr>
        <w:t>keberkesanan produktiviti.</w:t>
      </w:r>
    </w:p>
    <w:p w14:paraId="1400FCE8" w14:textId="1A2E496A" w:rsidR="00A43C5D" w:rsidRDefault="00D31C54" w:rsidP="00685812">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 xml:space="preserve">Menariknya, kritikan juga dibuat secara langsung dan tidak langsung terhadap sikap belia tempatan - "Belia kita bermasalah" dan "mereka sangat memilih untuk mencari pekerjaan". </w:t>
      </w:r>
      <w:r w:rsidR="003E484C" w:rsidRPr="00A138FF">
        <w:rPr>
          <w:rFonts w:ascii="Times New Roman" w:hAnsi="Times New Roman" w:cs="Times New Roman"/>
          <w:sz w:val="24"/>
          <w:szCs w:val="24"/>
        </w:rPr>
        <w:t>Di sini</w:t>
      </w:r>
      <w:r w:rsidRPr="00A138FF">
        <w:rPr>
          <w:rFonts w:ascii="Times New Roman" w:hAnsi="Times New Roman" w:cs="Times New Roman"/>
          <w:sz w:val="24"/>
          <w:szCs w:val="24"/>
        </w:rPr>
        <w:t xml:space="preserve"> boleh disimpulkan bahawa </w:t>
      </w:r>
      <w:r w:rsidR="009611BE" w:rsidRPr="00A138FF">
        <w:rPr>
          <w:rFonts w:ascii="Times New Roman" w:hAnsi="Times New Roman" w:cs="Times New Roman"/>
          <w:sz w:val="24"/>
          <w:szCs w:val="24"/>
        </w:rPr>
        <w:t>pengelakan mereka dari melibatkan diri di dalam industri</w:t>
      </w:r>
      <w:r w:rsidRPr="00A138FF">
        <w:rPr>
          <w:rFonts w:ascii="Times New Roman" w:hAnsi="Times New Roman" w:cs="Times New Roman"/>
          <w:sz w:val="24"/>
          <w:szCs w:val="24"/>
        </w:rPr>
        <w:t xml:space="preserve"> mungkin juga merupakan isu</w:t>
      </w:r>
      <w:r w:rsidR="003E484C" w:rsidRPr="00A138FF">
        <w:rPr>
          <w:rFonts w:ascii="Times New Roman" w:hAnsi="Times New Roman" w:cs="Times New Roman"/>
          <w:sz w:val="24"/>
          <w:szCs w:val="24"/>
        </w:rPr>
        <w:t xml:space="preserve"> karektor seseorang</w:t>
      </w:r>
      <w:r w:rsidRPr="00A138FF">
        <w:rPr>
          <w:rFonts w:ascii="Times New Roman" w:hAnsi="Times New Roman" w:cs="Times New Roman"/>
          <w:sz w:val="24"/>
          <w:szCs w:val="24"/>
        </w:rPr>
        <w:t xml:space="preserve"> dan bukan disebabkan oleh sifat industri</w:t>
      </w:r>
      <w:r w:rsidR="003E484C" w:rsidRPr="00A138FF">
        <w:rPr>
          <w:rFonts w:ascii="Times New Roman" w:hAnsi="Times New Roman" w:cs="Times New Roman"/>
          <w:sz w:val="24"/>
          <w:szCs w:val="24"/>
        </w:rPr>
        <w:t xml:space="preserve"> ini sahaja. </w:t>
      </w:r>
      <w:r w:rsidRPr="00A138FF">
        <w:rPr>
          <w:rFonts w:ascii="Times New Roman" w:hAnsi="Times New Roman" w:cs="Times New Roman"/>
          <w:sz w:val="24"/>
          <w:szCs w:val="24"/>
        </w:rPr>
        <w:t xml:space="preserve">Ini mungkin </w:t>
      </w:r>
      <w:r w:rsidR="003E484C" w:rsidRPr="00A138FF">
        <w:rPr>
          <w:rFonts w:ascii="Times New Roman" w:hAnsi="Times New Roman" w:cs="Times New Roman"/>
          <w:sz w:val="24"/>
          <w:szCs w:val="24"/>
        </w:rPr>
        <w:t xml:space="preserve">disebabkan </w:t>
      </w:r>
      <w:r w:rsidRPr="00A138FF">
        <w:rPr>
          <w:rFonts w:ascii="Times New Roman" w:hAnsi="Times New Roman" w:cs="Times New Roman"/>
          <w:sz w:val="24"/>
          <w:szCs w:val="24"/>
        </w:rPr>
        <w:t>golongan muda kita tidak memahami industri ini dan bagaimana mereka boleh menyumbang kepada</w:t>
      </w:r>
      <w:r w:rsidR="003E484C" w:rsidRPr="00A138FF">
        <w:rPr>
          <w:rFonts w:ascii="Times New Roman" w:hAnsi="Times New Roman" w:cs="Times New Roman"/>
          <w:sz w:val="24"/>
          <w:szCs w:val="24"/>
        </w:rPr>
        <w:t>nya. D</w:t>
      </w:r>
      <w:r w:rsidRPr="00A138FF">
        <w:rPr>
          <w:rFonts w:ascii="Times New Roman" w:hAnsi="Times New Roman" w:cs="Times New Roman"/>
          <w:sz w:val="24"/>
          <w:szCs w:val="24"/>
        </w:rPr>
        <w:t>ibesarkan dalam komuniti kelapa sawit, sikap positif dan motivasi yang tinggi dapat di</w:t>
      </w:r>
      <w:r w:rsidR="003E484C" w:rsidRPr="00A138FF">
        <w:rPr>
          <w:rFonts w:ascii="Times New Roman" w:hAnsi="Times New Roman" w:cs="Times New Roman"/>
          <w:sz w:val="24"/>
          <w:szCs w:val="24"/>
        </w:rPr>
        <w:t>gambarkan</w:t>
      </w:r>
      <w:r w:rsidRPr="00A138FF">
        <w:rPr>
          <w:rFonts w:ascii="Times New Roman" w:hAnsi="Times New Roman" w:cs="Times New Roman"/>
          <w:sz w:val="24"/>
          <w:szCs w:val="24"/>
        </w:rPr>
        <w:t xml:space="preserve"> dalam jawapan yang diberikan oleh responden </w:t>
      </w:r>
      <w:r w:rsidR="003E484C" w:rsidRPr="00A138FF">
        <w:rPr>
          <w:rFonts w:ascii="Times New Roman" w:hAnsi="Times New Roman" w:cs="Times New Roman"/>
          <w:sz w:val="24"/>
          <w:szCs w:val="24"/>
        </w:rPr>
        <w:t>dalam kedua-dua soal</w:t>
      </w:r>
      <w:r w:rsidRPr="00A138FF">
        <w:rPr>
          <w:rFonts w:ascii="Times New Roman" w:hAnsi="Times New Roman" w:cs="Times New Roman"/>
          <w:sz w:val="24"/>
          <w:szCs w:val="24"/>
        </w:rPr>
        <w:t xml:space="preserve">selidik dan </w:t>
      </w:r>
      <w:r w:rsidR="003E484C" w:rsidRPr="00A138FF">
        <w:rPr>
          <w:rFonts w:ascii="Times New Roman" w:hAnsi="Times New Roman" w:cs="Times New Roman"/>
          <w:sz w:val="24"/>
          <w:szCs w:val="24"/>
        </w:rPr>
        <w:t xml:space="preserve">temu </w:t>
      </w:r>
      <w:r w:rsidRPr="00A138FF">
        <w:rPr>
          <w:rFonts w:ascii="Times New Roman" w:hAnsi="Times New Roman" w:cs="Times New Roman"/>
          <w:sz w:val="24"/>
          <w:szCs w:val="24"/>
        </w:rPr>
        <w:t>bual. Mereka secara eksplisit memuji industri i</w:t>
      </w:r>
      <w:r w:rsidR="003E484C" w:rsidRPr="00A138FF">
        <w:rPr>
          <w:rFonts w:ascii="Times New Roman" w:hAnsi="Times New Roman" w:cs="Times New Roman"/>
          <w:sz w:val="24"/>
          <w:szCs w:val="24"/>
        </w:rPr>
        <w:t xml:space="preserve">ni; </w:t>
      </w:r>
      <w:r w:rsidRPr="00A138FF">
        <w:rPr>
          <w:rFonts w:ascii="Times New Roman" w:hAnsi="Times New Roman" w:cs="Times New Roman"/>
          <w:sz w:val="24"/>
          <w:szCs w:val="24"/>
        </w:rPr>
        <w:t>"industri ini telah bertahan sehingga kini dan telah banyak membantu banyak generasi pekebun kecil"</w:t>
      </w:r>
      <w:r w:rsidR="003E484C" w:rsidRPr="00A138FF">
        <w:rPr>
          <w:rFonts w:ascii="Times New Roman" w:hAnsi="Times New Roman" w:cs="Times New Roman"/>
          <w:sz w:val="24"/>
          <w:szCs w:val="24"/>
        </w:rPr>
        <w:t xml:space="preserve">.  Mereka juga menghargai </w:t>
      </w:r>
      <w:r w:rsidRPr="00A138FF">
        <w:rPr>
          <w:rFonts w:ascii="Times New Roman" w:hAnsi="Times New Roman" w:cs="Times New Roman"/>
          <w:sz w:val="24"/>
          <w:szCs w:val="24"/>
        </w:rPr>
        <w:t>kerajaan atas sokongan kewangan, latihan, biasiswa dan peluang pendidikan yang diberikan kepada masyarakat</w:t>
      </w:r>
      <w:r w:rsidR="00FA5691" w:rsidRPr="00A138FF">
        <w:rPr>
          <w:rFonts w:ascii="Times New Roman" w:hAnsi="Times New Roman" w:cs="Times New Roman"/>
          <w:sz w:val="24"/>
          <w:szCs w:val="24"/>
        </w:rPr>
        <w:t xml:space="preserve"> FELDA. </w:t>
      </w:r>
      <w:r w:rsidR="003E484C" w:rsidRPr="00A138FF">
        <w:rPr>
          <w:rFonts w:ascii="Times New Roman" w:hAnsi="Times New Roman" w:cs="Times New Roman"/>
          <w:sz w:val="24"/>
          <w:szCs w:val="24"/>
        </w:rPr>
        <w:t xml:space="preserve">Responden di dalam kajian ini </w:t>
      </w:r>
      <w:r w:rsidRPr="00A138FF">
        <w:rPr>
          <w:rFonts w:ascii="Times New Roman" w:hAnsi="Times New Roman" w:cs="Times New Roman"/>
          <w:sz w:val="24"/>
          <w:szCs w:val="24"/>
        </w:rPr>
        <w:t>mempunyai hubungan per</w:t>
      </w:r>
      <w:r w:rsidR="003E484C" w:rsidRPr="00A138FF">
        <w:rPr>
          <w:rFonts w:ascii="Times New Roman" w:hAnsi="Times New Roman" w:cs="Times New Roman"/>
          <w:sz w:val="24"/>
          <w:szCs w:val="24"/>
        </w:rPr>
        <w:t xml:space="preserve">sonal </w:t>
      </w:r>
      <w:r w:rsidRPr="00A138FF">
        <w:rPr>
          <w:rFonts w:ascii="Times New Roman" w:hAnsi="Times New Roman" w:cs="Times New Roman"/>
          <w:sz w:val="24"/>
          <w:szCs w:val="24"/>
        </w:rPr>
        <w:t xml:space="preserve">yang </w:t>
      </w:r>
      <w:r w:rsidR="003E484C" w:rsidRPr="00A138FF">
        <w:rPr>
          <w:rFonts w:ascii="Times New Roman" w:hAnsi="Times New Roman" w:cs="Times New Roman"/>
          <w:sz w:val="24"/>
          <w:szCs w:val="24"/>
        </w:rPr>
        <w:t>erat</w:t>
      </w:r>
      <w:r w:rsidRPr="00A138FF">
        <w:rPr>
          <w:rFonts w:ascii="Times New Roman" w:hAnsi="Times New Roman" w:cs="Times New Roman"/>
          <w:sz w:val="24"/>
          <w:szCs w:val="24"/>
        </w:rPr>
        <w:t xml:space="preserve"> dengan industri, dan mereka berasa bangga untuk meneruskan legasi kerja </w:t>
      </w:r>
      <w:r w:rsidR="00FB5BC1" w:rsidRPr="00A138FF">
        <w:rPr>
          <w:rFonts w:ascii="Times New Roman" w:hAnsi="Times New Roman" w:cs="Times New Roman"/>
          <w:sz w:val="24"/>
          <w:szCs w:val="24"/>
        </w:rPr>
        <w:t xml:space="preserve">yang sukar di ladang. </w:t>
      </w:r>
      <w:r w:rsidRPr="00A138FF">
        <w:rPr>
          <w:rFonts w:ascii="Times New Roman" w:hAnsi="Times New Roman" w:cs="Times New Roman"/>
          <w:sz w:val="24"/>
          <w:szCs w:val="24"/>
        </w:rPr>
        <w:t xml:space="preserve">Ini </w:t>
      </w:r>
      <w:r w:rsidR="00FB5BC1" w:rsidRPr="00A138FF">
        <w:rPr>
          <w:rFonts w:ascii="Times New Roman" w:hAnsi="Times New Roman" w:cs="Times New Roman"/>
          <w:sz w:val="24"/>
          <w:szCs w:val="24"/>
        </w:rPr>
        <w:t xml:space="preserve">amat signifikan bila mengambil kira </w:t>
      </w:r>
      <w:r w:rsidRPr="00A138FF">
        <w:rPr>
          <w:rFonts w:ascii="Times New Roman" w:hAnsi="Times New Roman" w:cs="Times New Roman"/>
          <w:sz w:val="24"/>
          <w:szCs w:val="24"/>
        </w:rPr>
        <w:t xml:space="preserve">kemerosotan </w:t>
      </w:r>
      <w:r w:rsidR="00FB5BC1" w:rsidRPr="00A138FF">
        <w:rPr>
          <w:rFonts w:ascii="Times New Roman" w:hAnsi="Times New Roman" w:cs="Times New Roman"/>
          <w:sz w:val="24"/>
          <w:szCs w:val="24"/>
        </w:rPr>
        <w:t xml:space="preserve">industri </w:t>
      </w:r>
      <w:r w:rsidRPr="00A138FF">
        <w:rPr>
          <w:rFonts w:ascii="Times New Roman" w:hAnsi="Times New Roman" w:cs="Times New Roman"/>
          <w:sz w:val="24"/>
          <w:szCs w:val="24"/>
        </w:rPr>
        <w:t xml:space="preserve">tahun </w:t>
      </w:r>
      <w:r w:rsidR="00FB5BC1" w:rsidRPr="00A138FF">
        <w:rPr>
          <w:rFonts w:ascii="Times New Roman" w:hAnsi="Times New Roman" w:cs="Times New Roman"/>
          <w:sz w:val="24"/>
          <w:szCs w:val="24"/>
        </w:rPr>
        <w:t xml:space="preserve">demi tahun </w:t>
      </w:r>
      <w:r w:rsidRPr="00A138FF">
        <w:rPr>
          <w:rFonts w:ascii="Times New Roman" w:hAnsi="Times New Roman" w:cs="Times New Roman"/>
          <w:sz w:val="24"/>
          <w:szCs w:val="24"/>
        </w:rPr>
        <w:t xml:space="preserve">dan kapasiti perintis dalam menguruskan ladang. Mereka yang ditemu bual berasa </w:t>
      </w:r>
      <w:r w:rsidR="00FB5BC1" w:rsidRPr="00A138FF">
        <w:rPr>
          <w:rFonts w:ascii="Times New Roman" w:hAnsi="Times New Roman" w:cs="Times New Roman"/>
          <w:sz w:val="24"/>
          <w:szCs w:val="24"/>
        </w:rPr>
        <w:t xml:space="preserve">yakin </w:t>
      </w:r>
      <w:r w:rsidRPr="00A138FF">
        <w:rPr>
          <w:rFonts w:ascii="Times New Roman" w:hAnsi="Times New Roman" w:cs="Times New Roman"/>
          <w:sz w:val="24"/>
          <w:szCs w:val="24"/>
        </w:rPr>
        <w:t xml:space="preserve">bahawa generasi akan datang mempunyai keupayaan untuk menguruskan tanah pusaka FELDA melalui bimbingan dan pengurusan yang betul. Malangnya, kekurangan pengetahuan </w:t>
      </w:r>
      <w:r w:rsidR="00FB5BC1" w:rsidRPr="00A138FF">
        <w:rPr>
          <w:rFonts w:ascii="Times New Roman" w:hAnsi="Times New Roman" w:cs="Times New Roman"/>
          <w:sz w:val="24"/>
          <w:szCs w:val="24"/>
        </w:rPr>
        <w:t>mengenai i</w:t>
      </w:r>
      <w:r w:rsidRPr="00A138FF">
        <w:rPr>
          <w:rFonts w:ascii="Times New Roman" w:hAnsi="Times New Roman" w:cs="Times New Roman"/>
          <w:sz w:val="24"/>
          <w:szCs w:val="24"/>
        </w:rPr>
        <w:t xml:space="preserve">ndustri serta </w:t>
      </w:r>
      <w:r w:rsidR="00FB5BC1" w:rsidRPr="00A138FF">
        <w:rPr>
          <w:rFonts w:ascii="Times New Roman" w:hAnsi="Times New Roman" w:cs="Times New Roman"/>
          <w:sz w:val="24"/>
          <w:szCs w:val="24"/>
        </w:rPr>
        <w:lastRenderedPageBreak/>
        <w:t xml:space="preserve">pencarian peluang pekerjaan yang lebih menarik </w:t>
      </w:r>
      <w:r w:rsidRPr="00A138FF">
        <w:rPr>
          <w:rFonts w:ascii="Times New Roman" w:hAnsi="Times New Roman" w:cs="Times New Roman"/>
          <w:sz w:val="24"/>
          <w:szCs w:val="24"/>
        </w:rPr>
        <w:t xml:space="preserve">telah menyebabkan anak muda kita berpindah ke kawasan bandar, mengejar pilihan kerjaya yang berbeza daripada ibu bapa mereka. Ini juga mungkin disebabkan oleh kelayakan </w:t>
      </w:r>
      <w:r w:rsidR="00FB5BC1" w:rsidRPr="00A138FF">
        <w:rPr>
          <w:rFonts w:ascii="Times New Roman" w:hAnsi="Times New Roman" w:cs="Times New Roman"/>
          <w:sz w:val="24"/>
          <w:szCs w:val="24"/>
        </w:rPr>
        <w:t xml:space="preserve">akademik </w:t>
      </w:r>
      <w:r w:rsidRPr="00A138FF">
        <w:rPr>
          <w:rFonts w:ascii="Times New Roman" w:hAnsi="Times New Roman" w:cs="Times New Roman"/>
          <w:sz w:val="24"/>
          <w:szCs w:val="24"/>
        </w:rPr>
        <w:t xml:space="preserve">mereka yang lebih tinggi; oleh itu mereka mencari pekerjaan dengan gaji yang lebih baik. Keputusan ini </w:t>
      </w:r>
      <w:r w:rsidR="00FB5BC1" w:rsidRPr="00A138FF">
        <w:rPr>
          <w:rFonts w:ascii="Times New Roman" w:hAnsi="Times New Roman" w:cs="Times New Roman"/>
          <w:sz w:val="24"/>
          <w:szCs w:val="24"/>
        </w:rPr>
        <w:t xml:space="preserve">menyokong </w:t>
      </w:r>
      <w:r w:rsidRPr="00A138FF">
        <w:rPr>
          <w:rFonts w:ascii="Times New Roman" w:hAnsi="Times New Roman" w:cs="Times New Roman"/>
          <w:sz w:val="24"/>
          <w:szCs w:val="24"/>
        </w:rPr>
        <w:t>kajian terdahulu bahawa pertanian merupakan pilihan kerjaya yang tidak menarik kerana gaji pekerjanya yang rendah (Abdullah &amp; Sulaiman, 2013).</w:t>
      </w:r>
      <w:r w:rsidR="00A43C5D" w:rsidRPr="00A138FF">
        <w:rPr>
          <w:rFonts w:ascii="Times New Roman" w:hAnsi="Times New Roman" w:cs="Times New Roman"/>
          <w:sz w:val="24"/>
          <w:szCs w:val="24"/>
        </w:rPr>
        <w:t xml:space="preserve"> </w:t>
      </w:r>
      <w:r w:rsidRPr="00A138FF">
        <w:rPr>
          <w:rFonts w:ascii="Times New Roman" w:hAnsi="Times New Roman" w:cs="Times New Roman"/>
          <w:sz w:val="24"/>
          <w:szCs w:val="24"/>
        </w:rPr>
        <w:t xml:space="preserve">Secara keseluruhannya, kedua-dua analisis data kuantitatif dan kualitatif telah memberi sedikit gambaran tentang kelemahan dan kekuatan industri </w:t>
      </w:r>
      <w:r w:rsidR="00FB5BC1" w:rsidRPr="00A138FF">
        <w:rPr>
          <w:rFonts w:ascii="Times New Roman" w:hAnsi="Times New Roman" w:cs="Times New Roman"/>
          <w:sz w:val="24"/>
          <w:szCs w:val="24"/>
        </w:rPr>
        <w:t xml:space="preserve">minyak sawit </w:t>
      </w:r>
      <w:r w:rsidRPr="00A138FF">
        <w:rPr>
          <w:rFonts w:ascii="Times New Roman" w:hAnsi="Times New Roman" w:cs="Times New Roman"/>
          <w:sz w:val="24"/>
          <w:szCs w:val="24"/>
        </w:rPr>
        <w:t xml:space="preserve">berhubung </w:t>
      </w:r>
      <w:r w:rsidR="00FB5BC1" w:rsidRPr="00A138FF">
        <w:rPr>
          <w:rFonts w:ascii="Times New Roman" w:hAnsi="Times New Roman" w:cs="Times New Roman"/>
          <w:sz w:val="24"/>
          <w:szCs w:val="24"/>
        </w:rPr>
        <w:t xml:space="preserve">dengan </w:t>
      </w:r>
      <w:r w:rsidRPr="00A138FF">
        <w:rPr>
          <w:rFonts w:ascii="Times New Roman" w:hAnsi="Times New Roman" w:cs="Times New Roman"/>
          <w:sz w:val="24"/>
          <w:szCs w:val="24"/>
        </w:rPr>
        <w:t>penglibatan dan motivasi belia dalam komuniti FELDA.</w:t>
      </w:r>
    </w:p>
    <w:p w14:paraId="37C6A04B" w14:textId="3401F062" w:rsidR="00685812" w:rsidRDefault="00685812" w:rsidP="00685812">
      <w:pPr>
        <w:spacing w:after="0" w:line="240" w:lineRule="auto"/>
        <w:ind w:firstLine="720"/>
        <w:rPr>
          <w:rFonts w:ascii="Times New Roman" w:hAnsi="Times New Roman" w:cs="Times New Roman"/>
          <w:sz w:val="24"/>
          <w:szCs w:val="24"/>
        </w:rPr>
      </w:pPr>
    </w:p>
    <w:p w14:paraId="496FB073" w14:textId="77777777" w:rsidR="00685812" w:rsidRPr="00A138FF" w:rsidRDefault="00685812" w:rsidP="00685812">
      <w:pPr>
        <w:spacing w:after="0" w:line="240" w:lineRule="auto"/>
        <w:ind w:firstLine="720"/>
        <w:rPr>
          <w:rFonts w:ascii="Times New Roman" w:hAnsi="Times New Roman" w:cs="Times New Roman"/>
          <w:sz w:val="24"/>
          <w:szCs w:val="24"/>
        </w:rPr>
      </w:pPr>
    </w:p>
    <w:p w14:paraId="5BD71B30" w14:textId="5A00379C" w:rsidR="00D31C54" w:rsidRPr="007D7841" w:rsidRDefault="00A43C5D" w:rsidP="00A138FF">
      <w:pPr>
        <w:spacing w:after="0" w:line="240" w:lineRule="auto"/>
        <w:rPr>
          <w:rFonts w:ascii="Times New Roman" w:hAnsi="Times New Roman" w:cs="Times New Roman"/>
          <w:b/>
          <w:bCs/>
          <w:sz w:val="24"/>
          <w:szCs w:val="24"/>
        </w:rPr>
      </w:pPr>
      <w:r w:rsidRPr="007D7841">
        <w:rPr>
          <w:rFonts w:ascii="Times New Roman" w:hAnsi="Times New Roman" w:cs="Times New Roman"/>
          <w:b/>
          <w:bCs/>
          <w:sz w:val="24"/>
          <w:szCs w:val="24"/>
        </w:rPr>
        <w:t>Perbincangan</w:t>
      </w:r>
    </w:p>
    <w:p w14:paraId="556237C2" w14:textId="77777777" w:rsidR="00685812" w:rsidRPr="00A138FF" w:rsidRDefault="00685812" w:rsidP="00A138FF">
      <w:pPr>
        <w:spacing w:after="0" w:line="240" w:lineRule="auto"/>
        <w:rPr>
          <w:rFonts w:ascii="Times New Roman" w:hAnsi="Times New Roman" w:cs="Times New Roman"/>
          <w:sz w:val="24"/>
          <w:szCs w:val="24"/>
        </w:rPr>
      </w:pPr>
    </w:p>
    <w:p w14:paraId="7DE28449" w14:textId="73D9A16B" w:rsidR="00D31C54" w:rsidRPr="00A138FF" w:rsidRDefault="00D31C54" w:rsidP="00A138FF">
      <w:pPr>
        <w:spacing w:after="0" w:line="240" w:lineRule="auto"/>
        <w:rPr>
          <w:rFonts w:ascii="Times New Roman" w:hAnsi="Times New Roman" w:cs="Times New Roman"/>
          <w:sz w:val="24"/>
          <w:szCs w:val="24"/>
        </w:rPr>
      </w:pPr>
      <w:r w:rsidRPr="00A138FF">
        <w:rPr>
          <w:rFonts w:ascii="Times New Roman" w:hAnsi="Times New Roman" w:cs="Times New Roman"/>
          <w:sz w:val="24"/>
          <w:szCs w:val="24"/>
        </w:rPr>
        <w:t xml:space="preserve">Secara umumnya, kedua-dua </w:t>
      </w:r>
      <w:r w:rsidR="00A2521D" w:rsidRPr="00A138FF">
        <w:rPr>
          <w:rFonts w:ascii="Times New Roman" w:hAnsi="Times New Roman" w:cs="Times New Roman"/>
          <w:sz w:val="24"/>
          <w:szCs w:val="24"/>
        </w:rPr>
        <w:t xml:space="preserve">hasil kajian </w:t>
      </w:r>
      <w:r w:rsidRPr="00A138FF">
        <w:rPr>
          <w:rFonts w:ascii="Times New Roman" w:hAnsi="Times New Roman" w:cs="Times New Roman"/>
          <w:sz w:val="24"/>
          <w:szCs w:val="24"/>
        </w:rPr>
        <w:t xml:space="preserve">kuantitatif dan kualitatif   </w:t>
      </w:r>
      <w:r w:rsidR="00A2521D" w:rsidRPr="00A138FF">
        <w:rPr>
          <w:rFonts w:ascii="Times New Roman" w:hAnsi="Times New Roman" w:cs="Times New Roman"/>
          <w:sz w:val="24"/>
          <w:szCs w:val="24"/>
        </w:rPr>
        <w:t xml:space="preserve">memperlihatkan </w:t>
      </w:r>
      <w:r w:rsidR="00583F75">
        <w:rPr>
          <w:rFonts w:ascii="Times New Roman" w:hAnsi="Times New Roman" w:cs="Times New Roman"/>
          <w:sz w:val="24"/>
          <w:szCs w:val="24"/>
        </w:rPr>
        <w:t xml:space="preserve">minat dan komitmen yang tinggi </w:t>
      </w:r>
      <w:r w:rsidR="00A2521D" w:rsidRPr="00A138FF">
        <w:rPr>
          <w:rFonts w:ascii="Times New Roman" w:hAnsi="Times New Roman" w:cs="Times New Roman"/>
          <w:sz w:val="24"/>
          <w:szCs w:val="24"/>
        </w:rPr>
        <w:t xml:space="preserve">di kalangan </w:t>
      </w:r>
      <w:r w:rsidRPr="00A138FF">
        <w:rPr>
          <w:rFonts w:ascii="Times New Roman" w:hAnsi="Times New Roman" w:cs="Times New Roman"/>
          <w:sz w:val="24"/>
          <w:szCs w:val="24"/>
        </w:rPr>
        <w:t xml:space="preserve">belia FELDA terhadap sektor minyak sawit. </w:t>
      </w:r>
      <w:r w:rsidR="005E3C30" w:rsidRPr="00A138FF">
        <w:rPr>
          <w:rFonts w:ascii="Times New Roman" w:hAnsi="Times New Roman" w:cs="Times New Roman"/>
          <w:sz w:val="24"/>
          <w:szCs w:val="24"/>
        </w:rPr>
        <w:t xml:space="preserve">Status sosial merekodkan sikap positif tertinggi, diikuti dengan </w:t>
      </w:r>
      <w:r w:rsidRPr="00A138FF">
        <w:rPr>
          <w:rFonts w:ascii="Times New Roman" w:hAnsi="Times New Roman" w:cs="Times New Roman"/>
          <w:sz w:val="24"/>
          <w:szCs w:val="24"/>
        </w:rPr>
        <w:t xml:space="preserve">motivasi pengurus, </w:t>
      </w:r>
      <w:r w:rsidR="00064516" w:rsidRPr="00A138FF">
        <w:rPr>
          <w:rFonts w:ascii="Times New Roman" w:hAnsi="Times New Roman" w:cs="Times New Roman"/>
          <w:sz w:val="24"/>
          <w:szCs w:val="24"/>
        </w:rPr>
        <w:t>kesesuai</w:t>
      </w:r>
      <w:r w:rsidR="005E3C30" w:rsidRPr="00A138FF">
        <w:rPr>
          <w:rFonts w:ascii="Times New Roman" w:hAnsi="Times New Roman" w:cs="Times New Roman"/>
          <w:sz w:val="24"/>
          <w:szCs w:val="24"/>
        </w:rPr>
        <w:t xml:space="preserve">an </w:t>
      </w:r>
      <w:r w:rsidR="00064516" w:rsidRPr="00A138FF">
        <w:rPr>
          <w:rFonts w:ascii="Times New Roman" w:hAnsi="Times New Roman" w:cs="Times New Roman"/>
          <w:sz w:val="24"/>
          <w:szCs w:val="24"/>
        </w:rPr>
        <w:t>industri-pekerja</w:t>
      </w:r>
      <w:r w:rsidRPr="00A138FF">
        <w:rPr>
          <w:rFonts w:ascii="Times New Roman" w:hAnsi="Times New Roman" w:cs="Times New Roman"/>
          <w:sz w:val="24"/>
          <w:szCs w:val="24"/>
        </w:rPr>
        <w:t>, motivasi rakan sekerja, sifat kerja, keadaan fizikal</w:t>
      </w:r>
      <w:r w:rsidR="00EF7974" w:rsidRPr="00A138FF">
        <w:rPr>
          <w:rFonts w:ascii="Times New Roman" w:hAnsi="Times New Roman" w:cs="Times New Roman"/>
          <w:sz w:val="24"/>
          <w:szCs w:val="24"/>
        </w:rPr>
        <w:t xml:space="preserve"> tempat kerja, </w:t>
      </w:r>
      <w:r w:rsidRPr="00A138FF">
        <w:rPr>
          <w:rFonts w:ascii="Times New Roman" w:hAnsi="Times New Roman" w:cs="Times New Roman"/>
          <w:sz w:val="24"/>
          <w:szCs w:val="24"/>
        </w:rPr>
        <w:t>komitmen dan akhirnya, peluang kenaikan pangkat.</w:t>
      </w:r>
      <w:r w:rsidR="00A006D8" w:rsidRPr="00A138FF">
        <w:rPr>
          <w:rFonts w:ascii="Times New Roman" w:hAnsi="Times New Roman" w:cs="Times New Roman"/>
          <w:sz w:val="24"/>
          <w:szCs w:val="24"/>
        </w:rPr>
        <w:t xml:space="preserve"> </w:t>
      </w:r>
      <w:r w:rsidRPr="00A138FF">
        <w:rPr>
          <w:rFonts w:ascii="Times New Roman" w:hAnsi="Times New Roman" w:cs="Times New Roman"/>
          <w:sz w:val="24"/>
          <w:szCs w:val="24"/>
        </w:rPr>
        <w:t xml:space="preserve">Responden menghargai kepentingan industri sawit kepada generasi mereka dan generasi FELDA </w:t>
      </w:r>
      <w:r w:rsidR="00A2521D" w:rsidRPr="00A138FF">
        <w:rPr>
          <w:rFonts w:ascii="Times New Roman" w:hAnsi="Times New Roman" w:cs="Times New Roman"/>
          <w:sz w:val="24"/>
          <w:szCs w:val="24"/>
        </w:rPr>
        <w:t xml:space="preserve">akan datang, </w:t>
      </w:r>
      <w:r w:rsidRPr="00A138FF">
        <w:rPr>
          <w:rFonts w:ascii="Times New Roman" w:hAnsi="Times New Roman" w:cs="Times New Roman"/>
          <w:sz w:val="24"/>
          <w:szCs w:val="24"/>
        </w:rPr>
        <w:t>justeru mereka mempunyai aspirasi untuk mengekalkan penglibatan mereka dalam industri ini. Mereka menyatakan minat mereka untuk meneruskan legasi keluarga dan membina kerjaya dalam industri.</w:t>
      </w:r>
      <w:r w:rsidR="00BC2FF0" w:rsidRPr="00A138FF">
        <w:rPr>
          <w:rFonts w:ascii="Times New Roman" w:hAnsi="Times New Roman" w:cs="Times New Roman"/>
          <w:sz w:val="24"/>
          <w:szCs w:val="24"/>
        </w:rPr>
        <w:t xml:space="preserve"> </w:t>
      </w:r>
      <w:r w:rsidRPr="00A138FF">
        <w:rPr>
          <w:rFonts w:ascii="Times New Roman" w:hAnsi="Times New Roman" w:cs="Times New Roman"/>
          <w:sz w:val="24"/>
          <w:szCs w:val="24"/>
        </w:rPr>
        <w:t xml:space="preserve">Izard dan </w:t>
      </w:r>
      <w:r w:rsidR="00583F75">
        <w:rPr>
          <w:rFonts w:ascii="Times New Roman" w:hAnsi="Times New Roman" w:cs="Times New Roman"/>
          <w:sz w:val="24"/>
          <w:szCs w:val="24"/>
        </w:rPr>
        <w:t>Ackerman (2000) mendakwa bahawa</w:t>
      </w:r>
      <w:r w:rsidRPr="00A138FF">
        <w:rPr>
          <w:rFonts w:ascii="Times New Roman" w:hAnsi="Times New Roman" w:cs="Times New Roman"/>
          <w:sz w:val="24"/>
          <w:szCs w:val="24"/>
        </w:rPr>
        <w:t xml:space="preserve"> motivasi </w:t>
      </w:r>
      <w:r w:rsidR="00EF7974" w:rsidRPr="00A138FF">
        <w:rPr>
          <w:rFonts w:ascii="Times New Roman" w:hAnsi="Times New Roman" w:cs="Times New Roman"/>
          <w:sz w:val="24"/>
          <w:szCs w:val="24"/>
        </w:rPr>
        <w:t>intrinsi</w:t>
      </w:r>
      <w:r w:rsidR="00A2521D" w:rsidRPr="00A138FF">
        <w:rPr>
          <w:rFonts w:ascii="Times New Roman" w:hAnsi="Times New Roman" w:cs="Times New Roman"/>
          <w:sz w:val="24"/>
          <w:szCs w:val="24"/>
        </w:rPr>
        <w:t>k</w:t>
      </w:r>
      <w:r w:rsidR="00EF7974" w:rsidRPr="00A138FF">
        <w:rPr>
          <w:rFonts w:ascii="Times New Roman" w:hAnsi="Times New Roman" w:cs="Times New Roman"/>
          <w:sz w:val="24"/>
          <w:szCs w:val="24"/>
        </w:rPr>
        <w:t xml:space="preserve"> </w:t>
      </w:r>
      <w:r w:rsidRPr="00A138FF">
        <w:rPr>
          <w:rFonts w:ascii="Times New Roman" w:hAnsi="Times New Roman" w:cs="Times New Roman"/>
          <w:sz w:val="24"/>
          <w:szCs w:val="24"/>
        </w:rPr>
        <w:t xml:space="preserve">boleh dicetuskan dan dikekalkan melalui minat, dan ia "memotivasikan penerokaan dan pembelajaran, dan menjamin penglibatan seseorang </w:t>
      </w:r>
      <w:r w:rsidR="00EF7974" w:rsidRPr="00A138FF">
        <w:rPr>
          <w:rFonts w:ascii="Times New Roman" w:hAnsi="Times New Roman" w:cs="Times New Roman"/>
          <w:sz w:val="24"/>
          <w:szCs w:val="24"/>
        </w:rPr>
        <w:t xml:space="preserve">di </w:t>
      </w:r>
      <w:r w:rsidRPr="00A138FF">
        <w:rPr>
          <w:rFonts w:ascii="Times New Roman" w:hAnsi="Times New Roman" w:cs="Times New Roman"/>
          <w:sz w:val="24"/>
          <w:szCs w:val="24"/>
        </w:rPr>
        <w:t>dalam persekitaran</w:t>
      </w:r>
      <w:r w:rsidR="00EF7974" w:rsidRPr="00A138FF">
        <w:rPr>
          <w:rFonts w:ascii="Times New Roman" w:hAnsi="Times New Roman" w:cs="Times New Roman"/>
          <w:sz w:val="24"/>
          <w:szCs w:val="24"/>
        </w:rPr>
        <w:t xml:space="preserve"> tersebut</w:t>
      </w:r>
      <w:r w:rsidRPr="00A138FF">
        <w:rPr>
          <w:rFonts w:ascii="Times New Roman" w:hAnsi="Times New Roman" w:cs="Times New Roman"/>
          <w:sz w:val="24"/>
          <w:szCs w:val="24"/>
        </w:rPr>
        <w:t xml:space="preserve">". Oleh itu, apabila belia bermotivasi, mereka akan melihat pekerjaan mereka sebagai </w:t>
      </w:r>
      <w:r w:rsidR="00EF7974" w:rsidRPr="00A138FF">
        <w:rPr>
          <w:rFonts w:ascii="Times New Roman" w:hAnsi="Times New Roman" w:cs="Times New Roman"/>
          <w:sz w:val="24"/>
          <w:szCs w:val="24"/>
        </w:rPr>
        <w:t xml:space="preserve">amat </w:t>
      </w:r>
      <w:r w:rsidRPr="00A138FF">
        <w:rPr>
          <w:rFonts w:ascii="Times New Roman" w:hAnsi="Times New Roman" w:cs="Times New Roman"/>
          <w:sz w:val="24"/>
          <w:szCs w:val="24"/>
        </w:rPr>
        <w:t>bermakna. Minat mereka</w:t>
      </w:r>
      <w:r w:rsidR="00A2521D" w:rsidRPr="00A138FF">
        <w:rPr>
          <w:rFonts w:ascii="Times New Roman" w:hAnsi="Times New Roman" w:cs="Times New Roman"/>
          <w:sz w:val="24"/>
          <w:szCs w:val="24"/>
        </w:rPr>
        <w:t xml:space="preserve"> dapat dirangsang secara berterusan</w:t>
      </w:r>
      <w:r w:rsidR="005E3C30" w:rsidRPr="00A138FF">
        <w:rPr>
          <w:rFonts w:ascii="Times New Roman" w:hAnsi="Times New Roman" w:cs="Times New Roman"/>
          <w:sz w:val="24"/>
          <w:szCs w:val="24"/>
        </w:rPr>
        <w:t xml:space="preserve">, dan seterusnya, </w:t>
      </w:r>
      <w:r w:rsidRPr="00A138FF">
        <w:rPr>
          <w:rFonts w:ascii="Times New Roman" w:hAnsi="Times New Roman" w:cs="Times New Roman"/>
          <w:sz w:val="24"/>
          <w:szCs w:val="24"/>
        </w:rPr>
        <w:t>penglibatan terhadap industri akan meningkat.</w:t>
      </w:r>
    </w:p>
    <w:p w14:paraId="2464FD04" w14:textId="33975360" w:rsidR="007B5FCD" w:rsidRPr="00A138FF" w:rsidRDefault="00D31C54" w:rsidP="007D7841">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 xml:space="preserve">Industri minyak sawit sememangnya menyediakan laluan kerjaya yang </w:t>
      </w:r>
      <w:r w:rsidR="00A2521D" w:rsidRPr="00A138FF">
        <w:rPr>
          <w:rFonts w:ascii="Times New Roman" w:hAnsi="Times New Roman" w:cs="Times New Roman"/>
          <w:sz w:val="24"/>
          <w:szCs w:val="24"/>
        </w:rPr>
        <w:t>komersia</w:t>
      </w:r>
      <w:r w:rsidR="00FA2FEB" w:rsidRPr="00A138FF">
        <w:rPr>
          <w:rFonts w:ascii="Times New Roman" w:hAnsi="Times New Roman" w:cs="Times New Roman"/>
          <w:sz w:val="24"/>
          <w:szCs w:val="24"/>
        </w:rPr>
        <w:t>l</w:t>
      </w:r>
      <w:r w:rsidR="00A2521D" w:rsidRPr="00A138FF">
        <w:rPr>
          <w:rFonts w:ascii="Times New Roman" w:hAnsi="Times New Roman" w:cs="Times New Roman"/>
          <w:sz w:val="24"/>
          <w:szCs w:val="24"/>
        </w:rPr>
        <w:t xml:space="preserve">, berdaya saing dan sentiasa berkembang </w:t>
      </w:r>
      <w:r w:rsidRPr="00A138FF">
        <w:rPr>
          <w:rFonts w:ascii="Times New Roman" w:hAnsi="Times New Roman" w:cs="Times New Roman"/>
          <w:sz w:val="24"/>
          <w:szCs w:val="24"/>
        </w:rPr>
        <w:t xml:space="preserve">untuk golongan belia. Presiden Persatuan Minyak Sawit Malaysia memberi jaminan </w:t>
      </w:r>
      <w:r w:rsidR="00EF7974" w:rsidRPr="00A138FF">
        <w:rPr>
          <w:rFonts w:ascii="Times New Roman" w:hAnsi="Times New Roman" w:cs="Times New Roman"/>
          <w:sz w:val="24"/>
          <w:szCs w:val="24"/>
        </w:rPr>
        <w:t xml:space="preserve">bahawa </w:t>
      </w:r>
      <w:r w:rsidRPr="00A138FF">
        <w:rPr>
          <w:rFonts w:ascii="Times New Roman" w:hAnsi="Times New Roman" w:cs="Times New Roman"/>
          <w:sz w:val="24"/>
          <w:szCs w:val="24"/>
        </w:rPr>
        <w:t xml:space="preserve">pekerja </w:t>
      </w:r>
      <w:r w:rsidR="00A2521D" w:rsidRPr="00A138FF">
        <w:rPr>
          <w:rFonts w:ascii="Times New Roman" w:hAnsi="Times New Roman" w:cs="Times New Roman"/>
          <w:sz w:val="24"/>
          <w:szCs w:val="24"/>
        </w:rPr>
        <w:t>sektor</w:t>
      </w:r>
      <w:r w:rsidRPr="00A138FF">
        <w:rPr>
          <w:rFonts w:ascii="Times New Roman" w:hAnsi="Times New Roman" w:cs="Times New Roman"/>
          <w:sz w:val="24"/>
          <w:szCs w:val="24"/>
        </w:rPr>
        <w:t xml:space="preserve"> kelapa sawit tidak perlu takut </w:t>
      </w:r>
      <w:r w:rsidR="00EF7974" w:rsidRPr="00A138FF">
        <w:rPr>
          <w:rFonts w:ascii="Times New Roman" w:hAnsi="Times New Roman" w:cs="Times New Roman"/>
          <w:sz w:val="24"/>
          <w:szCs w:val="24"/>
        </w:rPr>
        <w:t xml:space="preserve">akan </w:t>
      </w:r>
      <w:r w:rsidRPr="00A138FF">
        <w:rPr>
          <w:rFonts w:ascii="Times New Roman" w:hAnsi="Times New Roman" w:cs="Times New Roman"/>
          <w:sz w:val="24"/>
          <w:szCs w:val="24"/>
        </w:rPr>
        <w:t xml:space="preserve">kehilangan pekerjaan kerana sektor itu masih berkembang maju. Beliau seterusnya mendakwa bahawa beliau tidak pernah mendengar sebarang </w:t>
      </w:r>
      <w:r w:rsidR="008325FE" w:rsidRPr="00A138FF">
        <w:rPr>
          <w:rFonts w:ascii="Times New Roman" w:hAnsi="Times New Roman" w:cs="Times New Roman"/>
          <w:sz w:val="24"/>
          <w:szCs w:val="24"/>
        </w:rPr>
        <w:t xml:space="preserve">berita mengenai </w:t>
      </w:r>
      <w:r w:rsidRPr="00A138FF">
        <w:rPr>
          <w:rFonts w:ascii="Times New Roman" w:hAnsi="Times New Roman" w:cs="Times New Roman"/>
          <w:sz w:val="24"/>
          <w:szCs w:val="24"/>
        </w:rPr>
        <w:t xml:space="preserve">pemberhentian kerja walaupun dalam </w:t>
      </w:r>
      <w:r w:rsidR="008325FE" w:rsidRPr="00A138FF">
        <w:rPr>
          <w:rFonts w:ascii="Times New Roman" w:hAnsi="Times New Roman" w:cs="Times New Roman"/>
          <w:sz w:val="24"/>
          <w:szCs w:val="24"/>
        </w:rPr>
        <w:t xml:space="preserve">keadaan </w:t>
      </w:r>
      <w:r w:rsidRPr="00A138FF">
        <w:rPr>
          <w:rFonts w:ascii="Times New Roman" w:hAnsi="Times New Roman" w:cs="Times New Roman"/>
          <w:sz w:val="24"/>
          <w:szCs w:val="24"/>
        </w:rPr>
        <w:t>masa yang sukar (</w:t>
      </w:r>
      <w:r w:rsidR="008325FE" w:rsidRPr="00A138FF">
        <w:rPr>
          <w:rFonts w:ascii="Times New Roman" w:hAnsi="Times New Roman" w:cs="Times New Roman"/>
          <w:sz w:val="24"/>
          <w:szCs w:val="24"/>
        </w:rPr>
        <w:t>Malaysian Palm Oil Council</w:t>
      </w:r>
      <w:r w:rsidRPr="00A138FF">
        <w:rPr>
          <w:rFonts w:ascii="Times New Roman" w:hAnsi="Times New Roman" w:cs="Times New Roman"/>
          <w:sz w:val="24"/>
          <w:szCs w:val="24"/>
        </w:rPr>
        <w:t>, 2</w:t>
      </w:r>
      <w:r w:rsidR="00936045">
        <w:rPr>
          <w:rFonts w:ascii="Times New Roman" w:hAnsi="Times New Roman" w:cs="Times New Roman"/>
          <w:sz w:val="24"/>
          <w:szCs w:val="24"/>
        </w:rPr>
        <w:t xml:space="preserve">020). Menurut Abazue, Er, Alam </w:t>
      </w:r>
      <w:r w:rsidRPr="00A138FF">
        <w:rPr>
          <w:rFonts w:ascii="Times New Roman" w:hAnsi="Times New Roman" w:cs="Times New Roman"/>
          <w:sz w:val="24"/>
          <w:szCs w:val="24"/>
        </w:rPr>
        <w:t>dan Begum (2015), per</w:t>
      </w:r>
      <w:r w:rsidR="008325FE" w:rsidRPr="00A138FF">
        <w:rPr>
          <w:rFonts w:ascii="Times New Roman" w:hAnsi="Times New Roman" w:cs="Times New Roman"/>
          <w:sz w:val="24"/>
          <w:szCs w:val="24"/>
        </w:rPr>
        <w:t>ladangan</w:t>
      </w:r>
      <w:r w:rsidRPr="00A138FF">
        <w:rPr>
          <w:rFonts w:ascii="Times New Roman" w:hAnsi="Times New Roman" w:cs="Times New Roman"/>
          <w:sz w:val="24"/>
          <w:szCs w:val="24"/>
        </w:rPr>
        <w:t xml:space="preserve"> kelapa sawit menyediakan </w:t>
      </w:r>
      <w:r w:rsidR="008325FE" w:rsidRPr="00A138FF">
        <w:rPr>
          <w:rFonts w:ascii="Times New Roman" w:hAnsi="Times New Roman" w:cs="Times New Roman"/>
          <w:sz w:val="24"/>
          <w:szCs w:val="24"/>
        </w:rPr>
        <w:t xml:space="preserve">peluang </w:t>
      </w:r>
      <w:r w:rsidRPr="00A138FF">
        <w:rPr>
          <w:rFonts w:ascii="Times New Roman" w:hAnsi="Times New Roman" w:cs="Times New Roman"/>
          <w:sz w:val="24"/>
          <w:szCs w:val="24"/>
        </w:rPr>
        <w:t xml:space="preserve">pekerjaan dan </w:t>
      </w:r>
      <w:r w:rsidR="008325FE" w:rsidRPr="00A138FF">
        <w:rPr>
          <w:rFonts w:ascii="Times New Roman" w:hAnsi="Times New Roman" w:cs="Times New Roman"/>
          <w:sz w:val="24"/>
          <w:szCs w:val="24"/>
        </w:rPr>
        <w:t xml:space="preserve">harapan </w:t>
      </w:r>
      <w:r w:rsidRPr="00A138FF">
        <w:rPr>
          <w:rFonts w:ascii="Times New Roman" w:hAnsi="Times New Roman" w:cs="Times New Roman"/>
          <w:sz w:val="24"/>
          <w:szCs w:val="24"/>
        </w:rPr>
        <w:t xml:space="preserve">kepada ramai orang dan, jika dikendalikan dengan berkesan, mempunyai keupayaan untuk mengurangkan pengangguran dan kemiskinan, khususnya di kawasan luar bandar. </w:t>
      </w:r>
      <w:r w:rsidR="002E4B6A" w:rsidRPr="00A138FF">
        <w:rPr>
          <w:rFonts w:ascii="Times New Roman" w:hAnsi="Times New Roman" w:cs="Times New Roman"/>
          <w:sz w:val="24"/>
          <w:szCs w:val="24"/>
        </w:rPr>
        <w:t xml:space="preserve"> </w:t>
      </w:r>
      <w:r w:rsidRPr="00A138FF">
        <w:rPr>
          <w:rFonts w:ascii="Times New Roman" w:hAnsi="Times New Roman" w:cs="Times New Roman"/>
          <w:sz w:val="24"/>
          <w:szCs w:val="24"/>
        </w:rPr>
        <w:t xml:space="preserve">Hakikatnya, dalam tempoh 30 tahun yang lalu industri minyak sawit telah berkembang maju </w:t>
      </w:r>
      <w:r w:rsidR="008325FE" w:rsidRPr="00A138FF">
        <w:rPr>
          <w:rFonts w:ascii="Times New Roman" w:hAnsi="Times New Roman" w:cs="Times New Roman"/>
          <w:sz w:val="24"/>
          <w:szCs w:val="24"/>
        </w:rPr>
        <w:t xml:space="preserve">dan </w:t>
      </w:r>
      <w:r w:rsidRPr="00A138FF">
        <w:rPr>
          <w:rFonts w:ascii="Times New Roman" w:hAnsi="Times New Roman" w:cs="Times New Roman"/>
          <w:sz w:val="24"/>
          <w:szCs w:val="24"/>
        </w:rPr>
        <w:t xml:space="preserve">dengan </w:t>
      </w:r>
      <w:r w:rsidR="008325FE" w:rsidRPr="00A138FF">
        <w:rPr>
          <w:rFonts w:ascii="Times New Roman" w:hAnsi="Times New Roman" w:cs="Times New Roman"/>
          <w:sz w:val="24"/>
          <w:szCs w:val="24"/>
        </w:rPr>
        <w:t xml:space="preserve">meluas, </w:t>
      </w:r>
      <w:r w:rsidRPr="00A138FF">
        <w:rPr>
          <w:rFonts w:ascii="Times New Roman" w:hAnsi="Times New Roman" w:cs="Times New Roman"/>
          <w:sz w:val="24"/>
          <w:szCs w:val="24"/>
        </w:rPr>
        <w:t xml:space="preserve">menyediakan pelbagai </w:t>
      </w:r>
      <w:r w:rsidR="002E4B6A" w:rsidRPr="00A138FF">
        <w:rPr>
          <w:rFonts w:ascii="Times New Roman" w:hAnsi="Times New Roman" w:cs="Times New Roman"/>
          <w:sz w:val="24"/>
          <w:szCs w:val="24"/>
        </w:rPr>
        <w:t xml:space="preserve">jenis </w:t>
      </w:r>
      <w:r w:rsidRPr="00A138FF">
        <w:rPr>
          <w:rFonts w:ascii="Times New Roman" w:hAnsi="Times New Roman" w:cs="Times New Roman"/>
          <w:sz w:val="24"/>
          <w:szCs w:val="24"/>
        </w:rPr>
        <w:t>peluang pekerjaan</w:t>
      </w:r>
      <w:r w:rsidR="002E4B6A" w:rsidRPr="00A138FF">
        <w:rPr>
          <w:rFonts w:ascii="Times New Roman" w:hAnsi="Times New Roman" w:cs="Times New Roman"/>
          <w:sz w:val="24"/>
          <w:szCs w:val="24"/>
        </w:rPr>
        <w:t xml:space="preserve"> dalam sektor </w:t>
      </w:r>
      <w:r w:rsidR="005E3C30" w:rsidRPr="00A138FF">
        <w:rPr>
          <w:rFonts w:ascii="Times New Roman" w:hAnsi="Times New Roman" w:cs="Times New Roman"/>
          <w:sz w:val="24"/>
          <w:szCs w:val="24"/>
        </w:rPr>
        <w:t>p</w:t>
      </w:r>
      <w:r w:rsidRPr="00A138FF">
        <w:rPr>
          <w:rFonts w:ascii="Times New Roman" w:hAnsi="Times New Roman" w:cs="Times New Roman"/>
          <w:sz w:val="24"/>
          <w:szCs w:val="24"/>
        </w:rPr>
        <w:t>enyelidikan dan pembangunan, kejuruteraan, perniagaan tani dan komunikasi</w:t>
      </w:r>
      <w:r w:rsidR="000F2344" w:rsidRPr="00A138FF">
        <w:rPr>
          <w:rFonts w:ascii="Times New Roman" w:hAnsi="Times New Roman" w:cs="Times New Roman"/>
          <w:sz w:val="24"/>
          <w:szCs w:val="24"/>
        </w:rPr>
        <w:t xml:space="preserve">.  </w:t>
      </w:r>
      <w:r w:rsidRPr="00A138FF">
        <w:rPr>
          <w:rFonts w:ascii="Times New Roman" w:hAnsi="Times New Roman" w:cs="Times New Roman"/>
          <w:sz w:val="24"/>
          <w:szCs w:val="24"/>
        </w:rPr>
        <w:t xml:space="preserve">Belia FELDA dalam kajian </w:t>
      </w:r>
      <w:r w:rsidR="008325FE" w:rsidRPr="00A138FF">
        <w:rPr>
          <w:rFonts w:ascii="Times New Roman" w:hAnsi="Times New Roman" w:cs="Times New Roman"/>
          <w:sz w:val="24"/>
          <w:szCs w:val="24"/>
        </w:rPr>
        <w:t>ini</w:t>
      </w:r>
      <w:r w:rsidR="00583F75">
        <w:rPr>
          <w:rFonts w:ascii="Times New Roman" w:hAnsi="Times New Roman" w:cs="Times New Roman"/>
          <w:sz w:val="24"/>
          <w:szCs w:val="24"/>
        </w:rPr>
        <w:t xml:space="preserve"> </w:t>
      </w:r>
      <w:r w:rsidRPr="00A138FF">
        <w:rPr>
          <w:rFonts w:ascii="Times New Roman" w:hAnsi="Times New Roman" w:cs="Times New Roman"/>
          <w:sz w:val="24"/>
          <w:szCs w:val="24"/>
        </w:rPr>
        <w:t xml:space="preserve">menganggap pekerjaan dalam industri </w:t>
      </w:r>
      <w:r w:rsidR="008325FE" w:rsidRPr="00A138FF">
        <w:rPr>
          <w:rFonts w:ascii="Times New Roman" w:hAnsi="Times New Roman" w:cs="Times New Roman"/>
          <w:sz w:val="24"/>
          <w:szCs w:val="24"/>
        </w:rPr>
        <w:t xml:space="preserve">ini </w:t>
      </w:r>
      <w:r w:rsidR="002E4B6A" w:rsidRPr="00A138FF">
        <w:rPr>
          <w:rFonts w:ascii="Times New Roman" w:hAnsi="Times New Roman" w:cs="Times New Roman"/>
          <w:sz w:val="24"/>
          <w:szCs w:val="24"/>
        </w:rPr>
        <w:t xml:space="preserve">mempunyai nilai komersial yang tinggi </w:t>
      </w:r>
      <w:r w:rsidRPr="00A138FF">
        <w:rPr>
          <w:rFonts w:ascii="Times New Roman" w:hAnsi="Times New Roman" w:cs="Times New Roman"/>
          <w:sz w:val="24"/>
          <w:szCs w:val="24"/>
        </w:rPr>
        <w:t xml:space="preserve">dan </w:t>
      </w:r>
      <w:r w:rsidR="009611BE" w:rsidRPr="00A138FF">
        <w:rPr>
          <w:rFonts w:ascii="Times New Roman" w:hAnsi="Times New Roman" w:cs="Times New Roman"/>
          <w:sz w:val="24"/>
          <w:szCs w:val="24"/>
        </w:rPr>
        <w:t xml:space="preserve">memberi peluang kepada mereka untuk mengurus keperluan sendiri.  </w:t>
      </w:r>
      <w:r w:rsidRPr="00A138FF">
        <w:rPr>
          <w:rFonts w:ascii="Times New Roman" w:hAnsi="Times New Roman" w:cs="Times New Roman"/>
          <w:sz w:val="24"/>
          <w:szCs w:val="24"/>
        </w:rPr>
        <w:t xml:space="preserve">Faktor lain yang mendasari penglibatan terhadap industri ialah motivasi pengurus. </w:t>
      </w:r>
      <w:r w:rsidR="00FA2FEB" w:rsidRPr="00A138FF">
        <w:rPr>
          <w:rFonts w:ascii="Times New Roman" w:hAnsi="Times New Roman" w:cs="Times New Roman"/>
          <w:sz w:val="24"/>
          <w:szCs w:val="24"/>
        </w:rPr>
        <w:t xml:space="preserve"> </w:t>
      </w:r>
      <w:r w:rsidR="008325FE" w:rsidRPr="00A138FF">
        <w:rPr>
          <w:rFonts w:ascii="Times New Roman" w:hAnsi="Times New Roman" w:cs="Times New Roman"/>
          <w:sz w:val="24"/>
          <w:szCs w:val="24"/>
        </w:rPr>
        <w:t>P</w:t>
      </w:r>
      <w:r w:rsidRPr="00A138FF">
        <w:rPr>
          <w:rFonts w:ascii="Times New Roman" w:hAnsi="Times New Roman" w:cs="Times New Roman"/>
          <w:sz w:val="24"/>
          <w:szCs w:val="24"/>
        </w:rPr>
        <w:t xml:space="preserve">englibatan </w:t>
      </w:r>
      <w:r w:rsidR="002E4B6A" w:rsidRPr="00A138FF">
        <w:rPr>
          <w:rFonts w:ascii="Times New Roman" w:hAnsi="Times New Roman" w:cs="Times New Roman"/>
          <w:sz w:val="24"/>
          <w:szCs w:val="24"/>
        </w:rPr>
        <w:t xml:space="preserve">dan interaksi secara langsung </w:t>
      </w:r>
      <w:r w:rsidRPr="00A138FF">
        <w:rPr>
          <w:rFonts w:ascii="Times New Roman" w:hAnsi="Times New Roman" w:cs="Times New Roman"/>
          <w:sz w:val="24"/>
          <w:szCs w:val="24"/>
        </w:rPr>
        <w:t xml:space="preserve">antara pengurus dan pekerja telah terbukti meningkatkan produktiviti dan keuntungan sekaligus mengurangkan </w:t>
      </w:r>
      <w:r w:rsidR="008325FE" w:rsidRPr="00A138FF">
        <w:rPr>
          <w:rFonts w:ascii="Times New Roman" w:hAnsi="Times New Roman" w:cs="Times New Roman"/>
          <w:sz w:val="24"/>
          <w:szCs w:val="24"/>
        </w:rPr>
        <w:t>putaran penggantian pekerja</w:t>
      </w:r>
      <w:r w:rsidRPr="00A138FF">
        <w:rPr>
          <w:rFonts w:ascii="Times New Roman" w:hAnsi="Times New Roman" w:cs="Times New Roman"/>
          <w:sz w:val="24"/>
          <w:szCs w:val="24"/>
        </w:rPr>
        <w:t xml:space="preserve"> (Osborne &amp; Hammoud, 2017). </w:t>
      </w:r>
      <w:r w:rsidR="00FA2FEB" w:rsidRPr="00A138FF">
        <w:rPr>
          <w:rFonts w:ascii="Times New Roman" w:hAnsi="Times New Roman" w:cs="Times New Roman"/>
          <w:sz w:val="24"/>
          <w:szCs w:val="24"/>
        </w:rPr>
        <w:t xml:space="preserve">Adalah diyakini </w:t>
      </w:r>
      <w:r w:rsidRPr="00A138FF">
        <w:rPr>
          <w:rFonts w:ascii="Times New Roman" w:hAnsi="Times New Roman" w:cs="Times New Roman"/>
          <w:sz w:val="24"/>
          <w:szCs w:val="24"/>
        </w:rPr>
        <w:t>bahawa organisasi akan lebih berjaya apabila mereka menganggap pekerja mereka sebagai pemegang kepentingan masa depan mereka sendiri.</w:t>
      </w:r>
    </w:p>
    <w:p w14:paraId="001D4666" w14:textId="29B7A115" w:rsidR="000F2344" w:rsidRPr="00A138FF" w:rsidRDefault="009D4BCB" w:rsidP="007D7841">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Di sebalik fa</w:t>
      </w:r>
      <w:r w:rsidR="00B66904" w:rsidRPr="00A138FF">
        <w:rPr>
          <w:rFonts w:ascii="Times New Roman" w:hAnsi="Times New Roman" w:cs="Times New Roman"/>
          <w:sz w:val="24"/>
          <w:szCs w:val="24"/>
        </w:rPr>
        <w:t>k</w:t>
      </w:r>
      <w:r w:rsidRPr="00A138FF">
        <w:rPr>
          <w:rFonts w:ascii="Times New Roman" w:hAnsi="Times New Roman" w:cs="Times New Roman"/>
          <w:sz w:val="24"/>
          <w:szCs w:val="24"/>
        </w:rPr>
        <w:t xml:space="preserve">tor positif, </w:t>
      </w:r>
      <w:r w:rsidR="00D31C54" w:rsidRPr="00A138FF">
        <w:rPr>
          <w:rFonts w:ascii="Times New Roman" w:hAnsi="Times New Roman" w:cs="Times New Roman"/>
          <w:sz w:val="24"/>
          <w:szCs w:val="24"/>
        </w:rPr>
        <w:t xml:space="preserve">responden juga </w:t>
      </w:r>
      <w:r w:rsidR="007B5FCD" w:rsidRPr="00A138FF">
        <w:rPr>
          <w:rFonts w:ascii="Times New Roman" w:hAnsi="Times New Roman" w:cs="Times New Roman"/>
          <w:sz w:val="24"/>
          <w:szCs w:val="24"/>
        </w:rPr>
        <w:t xml:space="preserve">menonjolkan </w:t>
      </w:r>
      <w:r w:rsidR="00D31C54" w:rsidRPr="00A138FF">
        <w:rPr>
          <w:rFonts w:ascii="Times New Roman" w:hAnsi="Times New Roman" w:cs="Times New Roman"/>
          <w:sz w:val="24"/>
          <w:szCs w:val="24"/>
        </w:rPr>
        <w:t xml:space="preserve">faktor negatif dalam industri. </w:t>
      </w:r>
      <w:r w:rsidR="00FA2FEB" w:rsidRPr="00A138FF">
        <w:rPr>
          <w:rFonts w:ascii="Times New Roman" w:hAnsi="Times New Roman" w:cs="Times New Roman"/>
          <w:sz w:val="24"/>
          <w:szCs w:val="24"/>
        </w:rPr>
        <w:t xml:space="preserve"> </w:t>
      </w:r>
      <w:r w:rsidR="00D31C54" w:rsidRPr="00A138FF">
        <w:rPr>
          <w:rFonts w:ascii="Times New Roman" w:hAnsi="Times New Roman" w:cs="Times New Roman"/>
          <w:sz w:val="24"/>
          <w:szCs w:val="24"/>
        </w:rPr>
        <w:t xml:space="preserve">Walaupun sikap negatif yang dinyatakan </w:t>
      </w:r>
      <w:r w:rsidRPr="00A138FF">
        <w:rPr>
          <w:rFonts w:ascii="Times New Roman" w:hAnsi="Times New Roman" w:cs="Times New Roman"/>
          <w:sz w:val="24"/>
          <w:szCs w:val="24"/>
        </w:rPr>
        <w:t xml:space="preserve">hanyalah </w:t>
      </w:r>
      <w:r w:rsidR="00D31C54" w:rsidRPr="00A138FF">
        <w:rPr>
          <w:rFonts w:ascii="Times New Roman" w:hAnsi="Times New Roman" w:cs="Times New Roman"/>
          <w:sz w:val="24"/>
          <w:szCs w:val="24"/>
        </w:rPr>
        <w:t xml:space="preserve">peratusan kecil </w:t>
      </w:r>
      <w:r w:rsidRPr="00A138FF">
        <w:rPr>
          <w:rFonts w:ascii="Times New Roman" w:hAnsi="Times New Roman" w:cs="Times New Roman"/>
          <w:sz w:val="24"/>
          <w:szCs w:val="24"/>
        </w:rPr>
        <w:t xml:space="preserve">responden melalui survei </w:t>
      </w:r>
      <w:r w:rsidR="00D31C54" w:rsidRPr="00A138FF">
        <w:rPr>
          <w:rFonts w:ascii="Times New Roman" w:hAnsi="Times New Roman" w:cs="Times New Roman"/>
          <w:sz w:val="24"/>
          <w:szCs w:val="24"/>
        </w:rPr>
        <w:t xml:space="preserve">dan temu bual, data </w:t>
      </w:r>
      <w:r w:rsidRPr="00A138FF">
        <w:rPr>
          <w:rFonts w:ascii="Times New Roman" w:hAnsi="Times New Roman" w:cs="Times New Roman"/>
          <w:sz w:val="24"/>
          <w:szCs w:val="24"/>
        </w:rPr>
        <w:t xml:space="preserve">telah </w:t>
      </w:r>
      <w:r w:rsidR="00D31C54" w:rsidRPr="00A138FF">
        <w:rPr>
          <w:rFonts w:ascii="Times New Roman" w:hAnsi="Times New Roman" w:cs="Times New Roman"/>
          <w:sz w:val="24"/>
          <w:szCs w:val="24"/>
        </w:rPr>
        <w:t xml:space="preserve">mendedahkan bahawa kebanyakannya lebih positif daripada negatif. </w:t>
      </w:r>
      <w:r w:rsidRPr="00A138FF">
        <w:rPr>
          <w:rFonts w:ascii="Times New Roman" w:hAnsi="Times New Roman" w:cs="Times New Roman"/>
          <w:sz w:val="24"/>
          <w:szCs w:val="24"/>
        </w:rPr>
        <w:t xml:space="preserve">Ini </w:t>
      </w:r>
      <w:r w:rsidR="00D31C54" w:rsidRPr="00A138FF">
        <w:rPr>
          <w:rFonts w:ascii="Times New Roman" w:hAnsi="Times New Roman" w:cs="Times New Roman"/>
          <w:sz w:val="24"/>
          <w:szCs w:val="24"/>
        </w:rPr>
        <w:t xml:space="preserve">mungkin </w:t>
      </w:r>
      <w:r w:rsidRPr="00A138FF">
        <w:rPr>
          <w:rFonts w:ascii="Times New Roman" w:hAnsi="Times New Roman" w:cs="Times New Roman"/>
          <w:sz w:val="24"/>
          <w:szCs w:val="24"/>
        </w:rPr>
        <w:t xml:space="preserve">disebabkan </w:t>
      </w:r>
      <w:r w:rsidR="00D31C54" w:rsidRPr="00A138FF">
        <w:rPr>
          <w:rFonts w:ascii="Times New Roman" w:hAnsi="Times New Roman" w:cs="Times New Roman"/>
          <w:sz w:val="24"/>
          <w:szCs w:val="24"/>
        </w:rPr>
        <w:t xml:space="preserve">fakta yang tidak dapat dinafikan bahawa minyak sawit adalah salah </w:t>
      </w:r>
      <w:r w:rsidR="00D31C54" w:rsidRPr="00A138FF">
        <w:rPr>
          <w:rFonts w:ascii="Times New Roman" w:hAnsi="Times New Roman" w:cs="Times New Roman"/>
          <w:sz w:val="24"/>
          <w:szCs w:val="24"/>
        </w:rPr>
        <w:lastRenderedPageBreak/>
        <w:t xml:space="preserve">satu penyumbang utama Malaysia, </w:t>
      </w:r>
      <w:r w:rsidRPr="00A138FF">
        <w:rPr>
          <w:rFonts w:ascii="Times New Roman" w:hAnsi="Times New Roman" w:cs="Times New Roman"/>
          <w:sz w:val="24"/>
          <w:szCs w:val="24"/>
        </w:rPr>
        <w:t xml:space="preserve">yang telah </w:t>
      </w:r>
      <w:r w:rsidR="00D31C54" w:rsidRPr="00A138FF">
        <w:rPr>
          <w:rFonts w:ascii="Times New Roman" w:hAnsi="Times New Roman" w:cs="Times New Roman"/>
          <w:sz w:val="24"/>
          <w:szCs w:val="24"/>
        </w:rPr>
        <w:t xml:space="preserve">memberi inspirasi kepada belia untuk mengikrarkan komitmen mereka kepada industri. </w:t>
      </w:r>
    </w:p>
    <w:p w14:paraId="2BB49AE0" w14:textId="77777777" w:rsidR="007D7841" w:rsidRDefault="007D7841" w:rsidP="00A138FF">
      <w:pPr>
        <w:spacing w:after="0" w:line="240" w:lineRule="auto"/>
        <w:rPr>
          <w:rFonts w:ascii="Times New Roman" w:hAnsi="Times New Roman" w:cs="Times New Roman"/>
          <w:sz w:val="24"/>
          <w:szCs w:val="24"/>
        </w:rPr>
      </w:pPr>
    </w:p>
    <w:p w14:paraId="66C6AD07" w14:textId="77777777" w:rsidR="007D7841" w:rsidRDefault="007D7841" w:rsidP="00A138FF">
      <w:pPr>
        <w:spacing w:after="0" w:line="240" w:lineRule="auto"/>
        <w:rPr>
          <w:rFonts w:ascii="Times New Roman" w:hAnsi="Times New Roman" w:cs="Times New Roman"/>
          <w:sz w:val="24"/>
          <w:szCs w:val="24"/>
        </w:rPr>
      </w:pPr>
    </w:p>
    <w:p w14:paraId="09269F3D" w14:textId="6EE8D256" w:rsidR="000F2344" w:rsidRDefault="000F2344" w:rsidP="00A138FF">
      <w:pPr>
        <w:spacing w:after="0" w:line="240" w:lineRule="auto"/>
        <w:rPr>
          <w:rFonts w:ascii="Times New Roman" w:hAnsi="Times New Roman" w:cs="Times New Roman"/>
          <w:b/>
          <w:bCs/>
          <w:sz w:val="24"/>
          <w:szCs w:val="24"/>
        </w:rPr>
      </w:pPr>
      <w:r w:rsidRPr="007D7841">
        <w:rPr>
          <w:rFonts w:ascii="Times New Roman" w:hAnsi="Times New Roman" w:cs="Times New Roman"/>
          <w:b/>
          <w:bCs/>
          <w:sz w:val="24"/>
          <w:szCs w:val="24"/>
        </w:rPr>
        <w:t>Kesimpulan</w:t>
      </w:r>
    </w:p>
    <w:p w14:paraId="74DA238D" w14:textId="77777777" w:rsidR="007D7841" w:rsidRPr="007D7841" w:rsidRDefault="007D7841" w:rsidP="00A138FF">
      <w:pPr>
        <w:spacing w:after="0" w:line="240" w:lineRule="auto"/>
        <w:rPr>
          <w:rFonts w:ascii="Times New Roman" w:hAnsi="Times New Roman" w:cs="Times New Roman"/>
          <w:b/>
          <w:bCs/>
          <w:sz w:val="24"/>
          <w:szCs w:val="24"/>
        </w:rPr>
      </w:pPr>
    </w:p>
    <w:p w14:paraId="3B0CE6C5" w14:textId="71AF0734" w:rsidR="00A006D8" w:rsidRPr="00A138FF" w:rsidRDefault="009D4BCB" w:rsidP="00A138FF">
      <w:pPr>
        <w:spacing w:after="0" w:line="240" w:lineRule="auto"/>
        <w:rPr>
          <w:rFonts w:ascii="Times New Roman" w:hAnsi="Times New Roman" w:cs="Times New Roman"/>
          <w:sz w:val="24"/>
          <w:szCs w:val="24"/>
        </w:rPr>
      </w:pPr>
      <w:r w:rsidRPr="00A138FF">
        <w:rPr>
          <w:rFonts w:ascii="Times New Roman" w:hAnsi="Times New Roman" w:cs="Times New Roman"/>
          <w:sz w:val="24"/>
          <w:szCs w:val="24"/>
        </w:rPr>
        <w:t xml:space="preserve">The Young Professionals for Agricultural Development (2017) </w:t>
      </w:r>
      <w:r w:rsidR="00D31C54" w:rsidRPr="00A138FF">
        <w:rPr>
          <w:rFonts w:ascii="Times New Roman" w:hAnsi="Times New Roman" w:cs="Times New Roman"/>
          <w:sz w:val="24"/>
          <w:szCs w:val="24"/>
        </w:rPr>
        <w:t xml:space="preserve">mencadangkan </w:t>
      </w:r>
      <w:r w:rsidRPr="00A138FF">
        <w:rPr>
          <w:rFonts w:ascii="Times New Roman" w:hAnsi="Times New Roman" w:cs="Times New Roman"/>
          <w:sz w:val="24"/>
          <w:szCs w:val="24"/>
        </w:rPr>
        <w:t xml:space="preserve">agar </w:t>
      </w:r>
      <w:r w:rsidR="00D31C54" w:rsidRPr="00A138FF">
        <w:rPr>
          <w:rFonts w:ascii="Times New Roman" w:hAnsi="Times New Roman" w:cs="Times New Roman"/>
          <w:sz w:val="24"/>
          <w:szCs w:val="24"/>
        </w:rPr>
        <w:t xml:space="preserve">langkah perlu diambil untuk memastikan kemampanan minyak sawit dan </w:t>
      </w:r>
      <w:r w:rsidRPr="00A138FF">
        <w:rPr>
          <w:rFonts w:ascii="Times New Roman" w:hAnsi="Times New Roman" w:cs="Times New Roman"/>
          <w:sz w:val="24"/>
          <w:szCs w:val="24"/>
        </w:rPr>
        <w:t>sektor</w:t>
      </w:r>
      <w:r w:rsidR="00D31C54" w:rsidRPr="00A138FF">
        <w:rPr>
          <w:rFonts w:ascii="Times New Roman" w:hAnsi="Times New Roman" w:cs="Times New Roman"/>
          <w:sz w:val="24"/>
          <w:szCs w:val="24"/>
        </w:rPr>
        <w:t xml:space="preserve"> pertanian lain. Langkah pertama </w:t>
      </w:r>
      <w:r w:rsidRPr="00A138FF">
        <w:rPr>
          <w:rFonts w:ascii="Times New Roman" w:hAnsi="Times New Roman" w:cs="Times New Roman"/>
          <w:sz w:val="24"/>
          <w:szCs w:val="24"/>
        </w:rPr>
        <w:t xml:space="preserve">yang disasarkan </w:t>
      </w:r>
      <w:r w:rsidR="00D31C54" w:rsidRPr="00A138FF">
        <w:rPr>
          <w:rFonts w:ascii="Times New Roman" w:hAnsi="Times New Roman" w:cs="Times New Roman"/>
          <w:sz w:val="24"/>
          <w:szCs w:val="24"/>
        </w:rPr>
        <w:t>adalah dengan menghubungkan media sosial d</w:t>
      </w:r>
      <w:r w:rsidRPr="00A138FF">
        <w:rPr>
          <w:rFonts w:ascii="Times New Roman" w:hAnsi="Times New Roman" w:cs="Times New Roman"/>
          <w:sz w:val="24"/>
          <w:szCs w:val="24"/>
        </w:rPr>
        <w:t>an</w:t>
      </w:r>
      <w:r w:rsidR="00D31C54" w:rsidRPr="00A138FF">
        <w:rPr>
          <w:rFonts w:ascii="Times New Roman" w:hAnsi="Times New Roman" w:cs="Times New Roman"/>
          <w:sz w:val="24"/>
          <w:szCs w:val="24"/>
        </w:rPr>
        <w:t xml:space="preserve"> pertanian, kerana media sosial akan menjadi saluran yang baik untuk menarik dan melibatkan golongan muda kepada pertanian melalui latihan dan aktiviti dalam talian. Media sosial telah terbukti </w:t>
      </w:r>
      <w:r w:rsidR="007B5FCD" w:rsidRPr="00A138FF">
        <w:rPr>
          <w:rFonts w:ascii="Times New Roman" w:hAnsi="Times New Roman" w:cs="Times New Roman"/>
          <w:sz w:val="24"/>
          <w:szCs w:val="24"/>
        </w:rPr>
        <w:t xml:space="preserve">amat </w:t>
      </w:r>
      <w:r w:rsidR="00D31C54" w:rsidRPr="00A138FF">
        <w:rPr>
          <w:rFonts w:ascii="Times New Roman" w:hAnsi="Times New Roman" w:cs="Times New Roman"/>
          <w:sz w:val="24"/>
          <w:szCs w:val="24"/>
        </w:rPr>
        <w:t xml:space="preserve">berguna dalam mendekati generasi muda kerana ia adalah sebahagian besar dalam kehidupan mereka </w:t>
      </w:r>
      <w:r w:rsidRPr="00A138FF">
        <w:rPr>
          <w:rFonts w:ascii="Times New Roman" w:hAnsi="Times New Roman" w:cs="Times New Roman"/>
          <w:sz w:val="24"/>
          <w:szCs w:val="24"/>
        </w:rPr>
        <w:t>kini. Langkah s</w:t>
      </w:r>
      <w:r w:rsidR="00D31C54" w:rsidRPr="00A138FF">
        <w:rPr>
          <w:rFonts w:ascii="Times New Roman" w:hAnsi="Times New Roman" w:cs="Times New Roman"/>
          <w:sz w:val="24"/>
          <w:szCs w:val="24"/>
        </w:rPr>
        <w:t xml:space="preserve">eterusnya adalah </w:t>
      </w:r>
      <w:r w:rsidRPr="00A138FF">
        <w:rPr>
          <w:rFonts w:ascii="Times New Roman" w:hAnsi="Times New Roman" w:cs="Times New Roman"/>
          <w:sz w:val="24"/>
          <w:szCs w:val="24"/>
        </w:rPr>
        <w:t>dengan</w:t>
      </w:r>
      <w:r w:rsidR="00D31C54" w:rsidRPr="00A138FF">
        <w:rPr>
          <w:rFonts w:ascii="Times New Roman" w:hAnsi="Times New Roman" w:cs="Times New Roman"/>
          <w:sz w:val="24"/>
          <w:szCs w:val="24"/>
        </w:rPr>
        <w:t xml:space="preserve"> meningkatkan imej pertanian, khususnya minyak sawit sebagai sektor </w:t>
      </w:r>
      <w:r w:rsidRPr="00A138FF">
        <w:rPr>
          <w:rFonts w:ascii="Times New Roman" w:hAnsi="Times New Roman" w:cs="Times New Roman"/>
          <w:sz w:val="24"/>
          <w:szCs w:val="24"/>
        </w:rPr>
        <w:t xml:space="preserve">yang baharu </w:t>
      </w:r>
      <w:r w:rsidR="00D31C54" w:rsidRPr="00A138FF">
        <w:rPr>
          <w:rFonts w:ascii="Times New Roman" w:hAnsi="Times New Roman" w:cs="Times New Roman"/>
          <w:sz w:val="24"/>
          <w:szCs w:val="24"/>
        </w:rPr>
        <w:t xml:space="preserve">dan kontemporari. Kesedaran tentang faedah sektor ini perlu ditingkatkan dalam kalangan belia. Pertanian seharusnya tidak lagi dianggap sebagai sektor pekerjaan 3D, sebaliknya sektor yang mempunyai reputasi yang semakin meningkat. </w:t>
      </w:r>
      <w:r w:rsidR="007B5FCD" w:rsidRPr="00A138FF">
        <w:rPr>
          <w:rFonts w:ascii="Times New Roman" w:hAnsi="Times New Roman" w:cs="Times New Roman"/>
          <w:sz w:val="24"/>
          <w:szCs w:val="24"/>
        </w:rPr>
        <w:t xml:space="preserve"> </w:t>
      </w:r>
      <w:r w:rsidR="00D31C54" w:rsidRPr="00A138FF">
        <w:rPr>
          <w:rFonts w:ascii="Times New Roman" w:hAnsi="Times New Roman" w:cs="Times New Roman"/>
          <w:sz w:val="24"/>
          <w:szCs w:val="24"/>
        </w:rPr>
        <w:t xml:space="preserve">Kursus dalam bidang pertanian dan kelapa sawit harus diperkasakan di institusi pengajian tinggi di mana kursus yang diajar boleh dikaitkan dengan kemajuan dalam teknologi, dengan tumpuan kepada perniagaan tani dan keusahawanan. </w:t>
      </w:r>
      <w:r w:rsidR="007B5FCD" w:rsidRPr="00A138FF">
        <w:rPr>
          <w:rFonts w:ascii="Times New Roman" w:hAnsi="Times New Roman" w:cs="Times New Roman"/>
          <w:sz w:val="24"/>
          <w:szCs w:val="24"/>
        </w:rPr>
        <w:t xml:space="preserve"> </w:t>
      </w:r>
      <w:r w:rsidR="00D31C54" w:rsidRPr="00A138FF">
        <w:rPr>
          <w:rFonts w:ascii="Times New Roman" w:hAnsi="Times New Roman" w:cs="Times New Roman"/>
          <w:sz w:val="24"/>
          <w:szCs w:val="24"/>
        </w:rPr>
        <w:t>Dengan ini, generasi muda akan dapat mengembangkan prospek mereka dalam bidang ini. Men</w:t>
      </w:r>
      <w:r w:rsidRPr="00A138FF">
        <w:rPr>
          <w:rFonts w:ascii="Times New Roman" w:hAnsi="Times New Roman" w:cs="Times New Roman"/>
          <w:sz w:val="24"/>
          <w:szCs w:val="24"/>
        </w:rPr>
        <w:t xml:space="preserve">ekankan </w:t>
      </w:r>
      <w:r w:rsidR="00D31C54" w:rsidRPr="00A138FF">
        <w:rPr>
          <w:rFonts w:ascii="Times New Roman" w:hAnsi="Times New Roman" w:cs="Times New Roman"/>
          <w:sz w:val="24"/>
          <w:szCs w:val="24"/>
        </w:rPr>
        <w:t>peluang</w:t>
      </w:r>
      <w:r w:rsidRPr="00A138FF">
        <w:rPr>
          <w:rFonts w:ascii="Times New Roman" w:hAnsi="Times New Roman" w:cs="Times New Roman"/>
          <w:sz w:val="24"/>
          <w:szCs w:val="24"/>
        </w:rPr>
        <w:t>-peluang</w:t>
      </w:r>
      <w:r w:rsidR="00D31C54" w:rsidRPr="00A138FF">
        <w:rPr>
          <w:rFonts w:ascii="Times New Roman" w:hAnsi="Times New Roman" w:cs="Times New Roman"/>
          <w:sz w:val="24"/>
          <w:szCs w:val="24"/>
        </w:rPr>
        <w:t xml:space="preserve"> ini, serta mengendalikan kursus di institusi </w:t>
      </w:r>
      <w:r w:rsidRPr="00A138FF">
        <w:rPr>
          <w:rFonts w:ascii="Times New Roman" w:hAnsi="Times New Roman" w:cs="Times New Roman"/>
          <w:sz w:val="24"/>
          <w:szCs w:val="24"/>
        </w:rPr>
        <w:t xml:space="preserve">pengajian </w:t>
      </w:r>
      <w:r w:rsidR="00D31C54" w:rsidRPr="00A138FF">
        <w:rPr>
          <w:rFonts w:ascii="Times New Roman" w:hAnsi="Times New Roman" w:cs="Times New Roman"/>
          <w:sz w:val="24"/>
          <w:szCs w:val="24"/>
        </w:rPr>
        <w:t>tinggi untuk meningkatkan kesedaran tentang potensi industri mungkin berkesan dalam menggalakkan penglibatan dan mengekalkan minat di kalangan graduan baharu</w:t>
      </w:r>
      <w:r w:rsidR="00B66904" w:rsidRPr="00A138FF">
        <w:rPr>
          <w:rFonts w:ascii="Times New Roman" w:hAnsi="Times New Roman" w:cs="Times New Roman"/>
          <w:sz w:val="24"/>
          <w:szCs w:val="24"/>
        </w:rPr>
        <w:t>.</w:t>
      </w:r>
    </w:p>
    <w:p w14:paraId="2B6DED49" w14:textId="32DD242F" w:rsidR="00D31C54" w:rsidRPr="00A138FF" w:rsidRDefault="00D31C54" w:rsidP="007D7841">
      <w:pPr>
        <w:spacing w:after="0" w:line="240" w:lineRule="auto"/>
        <w:ind w:firstLine="720"/>
        <w:rPr>
          <w:rFonts w:ascii="Times New Roman" w:hAnsi="Times New Roman" w:cs="Times New Roman"/>
          <w:sz w:val="24"/>
          <w:szCs w:val="24"/>
        </w:rPr>
      </w:pPr>
      <w:r w:rsidRPr="00A138FF">
        <w:rPr>
          <w:rFonts w:ascii="Times New Roman" w:hAnsi="Times New Roman" w:cs="Times New Roman"/>
          <w:sz w:val="24"/>
          <w:szCs w:val="24"/>
        </w:rPr>
        <w:t>Peningkatan penggunaan Teknologi Maklumat dan Komunikasi (ICT) adalah satu lagi langkah untuk membantu belia menyebarkan pengetahuan, membina rangkaian dan mencari pekerjaan. Teknologi sedemikian juga akan meningkatkan taraf hidup p</w:t>
      </w:r>
      <w:r w:rsidR="00B66904" w:rsidRPr="00A138FF">
        <w:rPr>
          <w:rFonts w:ascii="Times New Roman" w:hAnsi="Times New Roman" w:cs="Times New Roman"/>
          <w:sz w:val="24"/>
          <w:szCs w:val="24"/>
        </w:rPr>
        <w:t>eladang d</w:t>
      </w:r>
      <w:r w:rsidRPr="00A138FF">
        <w:rPr>
          <w:rFonts w:ascii="Times New Roman" w:hAnsi="Times New Roman" w:cs="Times New Roman"/>
          <w:sz w:val="24"/>
          <w:szCs w:val="24"/>
        </w:rPr>
        <w:t xml:space="preserve">i luar bandar dan meningkatkan keuntungan minyak sawit. Seperti yang telah didedahkan </w:t>
      </w:r>
      <w:r w:rsidR="00B66904" w:rsidRPr="00A138FF">
        <w:rPr>
          <w:rFonts w:ascii="Times New Roman" w:hAnsi="Times New Roman" w:cs="Times New Roman"/>
          <w:sz w:val="24"/>
          <w:szCs w:val="24"/>
        </w:rPr>
        <w:t>dari</w:t>
      </w:r>
      <w:r w:rsidRPr="00A138FF">
        <w:rPr>
          <w:rFonts w:ascii="Times New Roman" w:hAnsi="Times New Roman" w:cs="Times New Roman"/>
          <w:sz w:val="24"/>
          <w:szCs w:val="24"/>
        </w:rPr>
        <w:t xml:space="preserve"> penemuan, penyediaan sokongan kewangan, latihan, biasiswa, dan peluang pendidikan telah banyak membantu belia FELDA</w:t>
      </w:r>
      <w:r w:rsidR="00B66904" w:rsidRPr="00A138FF">
        <w:rPr>
          <w:rFonts w:ascii="Times New Roman" w:hAnsi="Times New Roman" w:cs="Times New Roman"/>
          <w:sz w:val="24"/>
          <w:szCs w:val="24"/>
        </w:rPr>
        <w:t>.  Namun begitu</w:t>
      </w:r>
      <w:r w:rsidRPr="00A138FF">
        <w:rPr>
          <w:rFonts w:ascii="Times New Roman" w:hAnsi="Times New Roman" w:cs="Times New Roman"/>
          <w:sz w:val="24"/>
          <w:szCs w:val="24"/>
        </w:rPr>
        <w:t xml:space="preserve">, halangan kepada penglibatan mereka dalam industri ini seperti sokongan kewangan dan </w:t>
      </w:r>
      <w:r w:rsidR="00B66904" w:rsidRPr="00A138FF">
        <w:rPr>
          <w:rFonts w:ascii="Times New Roman" w:hAnsi="Times New Roman" w:cs="Times New Roman"/>
          <w:sz w:val="24"/>
          <w:szCs w:val="24"/>
        </w:rPr>
        <w:t xml:space="preserve">penawaran </w:t>
      </w:r>
      <w:r w:rsidRPr="00A138FF">
        <w:rPr>
          <w:rFonts w:ascii="Times New Roman" w:hAnsi="Times New Roman" w:cs="Times New Roman"/>
          <w:sz w:val="24"/>
          <w:szCs w:val="24"/>
        </w:rPr>
        <w:t xml:space="preserve">gaji </w:t>
      </w:r>
      <w:r w:rsidR="00B66904" w:rsidRPr="00A138FF">
        <w:rPr>
          <w:rFonts w:ascii="Times New Roman" w:hAnsi="Times New Roman" w:cs="Times New Roman"/>
          <w:sz w:val="24"/>
          <w:szCs w:val="24"/>
        </w:rPr>
        <w:t xml:space="preserve">yang </w:t>
      </w:r>
      <w:r w:rsidRPr="00A138FF">
        <w:rPr>
          <w:rFonts w:ascii="Times New Roman" w:hAnsi="Times New Roman" w:cs="Times New Roman"/>
          <w:sz w:val="24"/>
          <w:szCs w:val="24"/>
        </w:rPr>
        <w:t xml:space="preserve">rendah perlu ditangani. Perbincangan </w:t>
      </w:r>
      <w:r w:rsidR="00B66904" w:rsidRPr="00A138FF">
        <w:rPr>
          <w:rFonts w:ascii="Times New Roman" w:hAnsi="Times New Roman" w:cs="Times New Roman"/>
          <w:sz w:val="24"/>
          <w:szCs w:val="24"/>
        </w:rPr>
        <w:t xml:space="preserve">mengenai polisi </w:t>
      </w:r>
      <w:r w:rsidRPr="00A138FF">
        <w:rPr>
          <w:rFonts w:ascii="Times New Roman" w:hAnsi="Times New Roman" w:cs="Times New Roman"/>
          <w:sz w:val="24"/>
          <w:szCs w:val="24"/>
        </w:rPr>
        <w:t xml:space="preserve">di semua peringkat perlu </w:t>
      </w:r>
      <w:r w:rsidR="00B66904" w:rsidRPr="00A138FF">
        <w:rPr>
          <w:rFonts w:ascii="Times New Roman" w:hAnsi="Times New Roman" w:cs="Times New Roman"/>
          <w:sz w:val="24"/>
          <w:szCs w:val="24"/>
        </w:rPr>
        <w:t xml:space="preserve">melibatkan </w:t>
      </w:r>
      <w:r w:rsidRPr="00A138FF">
        <w:rPr>
          <w:rFonts w:ascii="Times New Roman" w:hAnsi="Times New Roman" w:cs="Times New Roman"/>
          <w:sz w:val="24"/>
          <w:szCs w:val="24"/>
        </w:rPr>
        <w:t xml:space="preserve">belia </w:t>
      </w:r>
      <w:r w:rsidR="00B66904" w:rsidRPr="00A138FF">
        <w:rPr>
          <w:rFonts w:ascii="Times New Roman" w:hAnsi="Times New Roman" w:cs="Times New Roman"/>
          <w:sz w:val="24"/>
          <w:szCs w:val="24"/>
        </w:rPr>
        <w:t xml:space="preserve">kerana </w:t>
      </w:r>
      <w:r w:rsidRPr="00A138FF">
        <w:rPr>
          <w:rFonts w:ascii="Times New Roman" w:hAnsi="Times New Roman" w:cs="Times New Roman"/>
          <w:sz w:val="24"/>
          <w:szCs w:val="24"/>
        </w:rPr>
        <w:t xml:space="preserve">penyertaan belia </w:t>
      </w:r>
      <w:r w:rsidR="00B66904" w:rsidRPr="00A138FF">
        <w:rPr>
          <w:rFonts w:ascii="Times New Roman" w:hAnsi="Times New Roman" w:cs="Times New Roman"/>
          <w:sz w:val="24"/>
          <w:szCs w:val="24"/>
        </w:rPr>
        <w:t xml:space="preserve">memberi </w:t>
      </w:r>
      <w:r w:rsidRPr="00A138FF">
        <w:rPr>
          <w:rFonts w:ascii="Times New Roman" w:hAnsi="Times New Roman" w:cs="Times New Roman"/>
          <w:sz w:val="24"/>
          <w:szCs w:val="24"/>
        </w:rPr>
        <w:t xml:space="preserve">peluang sebenar untuk mereka terlibat dalam keputusan yang </w:t>
      </w:r>
      <w:r w:rsidR="00B66904" w:rsidRPr="00A138FF">
        <w:rPr>
          <w:rFonts w:ascii="Times New Roman" w:hAnsi="Times New Roman" w:cs="Times New Roman"/>
          <w:sz w:val="24"/>
          <w:szCs w:val="24"/>
        </w:rPr>
        <w:t xml:space="preserve">akan </w:t>
      </w:r>
      <w:r w:rsidRPr="00A138FF">
        <w:rPr>
          <w:rFonts w:ascii="Times New Roman" w:hAnsi="Times New Roman" w:cs="Times New Roman"/>
          <w:sz w:val="24"/>
          <w:szCs w:val="24"/>
        </w:rPr>
        <w:t xml:space="preserve">mempengaruhi kehidupan mereka dan komuniti mereka. Untuk kekal berdaya saing dan menarik golongan muda menyertai industri, majikan perlu menawarkan gaji yang lebih tinggi dan pakej faedah yang lebih baik. </w:t>
      </w:r>
      <w:r w:rsidR="00B66904" w:rsidRPr="00A138FF">
        <w:rPr>
          <w:rFonts w:ascii="Times New Roman" w:hAnsi="Times New Roman" w:cs="Times New Roman"/>
          <w:sz w:val="24"/>
          <w:szCs w:val="24"/>
        </w:rPr>
        <w:t>R</w:t>
      </w:r>
      <w:r w:rsidRPr="00A138FF">
        <w:rPr>
          <w:rFonts w:ascii="Times New Roman" w:hAnsi="Times New Roman" w:cs="Times New Roman"/>
          <w:sz w:val="24"/>
          <w:szCs w:val="24"/>
        </w:rPr>
        <w:t xml:space="preserve">esponden </w:t>
      </w:r>
      <w:r w:rsidR="00B66904" w:rsidRPr="00A138FF">
        <w:rPr>
          <w:rFonts w:ascii="Times New Roman" w:hAnsi="Times New Roman" w:cs="Times New Roman"/>
          <w:sz w:val="24"/>
          <w:szCs w:val="24"/>
        </w:rPr>
        <w:t xml:space="preserve">secara umumnya memberi </w:t>
      </w:r>
      <w:r w:rsidRPr="00A138FF">
        <w:rPr>
          <w:rFonts w:ascii="Times New Roman" w:hAnsi="Times New Roman" w:cs="Times New Roman"/>
          <w:sz w:val="24"/>
          <w:szCs w:val="24"/>
        </w:rPr>
        <w:t xml:space="preserve">penilaian positif mengenai prospek sektor </w:t>
      </w:r>
      <w:r w:rsidR="00A41641" w:rsidRPr="00A138FF">
        <w:rPr>
          <w:rFonts w:ascii="Times New Roman" w:hAnsi="Times New Roman" w:cs="Times New Roman"/>
          <w:sz w:val="24"/>
          <w:szCs w:val="24"/>
        </w:rPr>
        <w:t xml:space="preserve">ini. </w:t>
      </w:r>
      <w:r w:rsidRPr="00A138FF">
        <w:rPr>
          <w:rFonts w:ascii="Times New Roman" w:hAnsi="Times New Roman" w:cs="Times New Roman"/>
          <w:sz w:val="24"/>
          <w:szCs w:val="24"/>
        </w:rPr>
        <w:t>Mereka percaya bahawa dengan terus melabur dalam penyelidikan dan teknologi, sektor i</w:t>
      </w:r>
      <w:r w:rsidR="00A41641" w:rsidRPr="00A138FF">
        <w:rPr>
          <w:rFonts w:ascii="Times New Roman" w:hAnsi="Times New Roman" w:cs="Times New Roman"/>
          <w:sz w:val="24"/>
          <w:szCs w:val="24"/>
        </w:rPr>
        <w:t xml:space="preserve">ni </w:t>
      </w:r>
      <w:r w:rsidRPr="00A138FF">
        <w:rPr>
          <w:rFonts w:ascii="Times New Roman" w:hAnsi="Times New Roman" w:cs="Times New Roman"/>
          <w:sz w:val="24"/>
          <w:szCs w:val="24"/>
        </w:rPr>
        <w:t xml:space="preserve">mungkin </w:t>
      </w:r>
      <w:r w:rsidR="00A41641" w:rsidRPr="00A138FF">
        <w:rPr>
          <w:rFonts w:ascii="Times New Roman" w:hAnsi="Times New Roman" w:cs="Times New Roman"/>
          <w:sz w:val="24"/>
          <w:szCs w:val="24"/>
        </w:rPr>
        <w:t xml:space="preserve">bertambah berkembang </w:t>
      </w:r>
      <w:r w:rsidRPr="00A138FF">
        <w:rPr>
          <w:rFonts w:ascii="Times New Roman" w:hAnsi="Times New Roman" w:cs="Times New Roman"/>
          <w:sz w:val="24"/>
          <w:szCs w:val="24"/>
        </w:rPr>
        <w:t>dan meningkatkan kualiti produknya, sekali gus meningkatkan permintaan pasaran bagi produk</w:t>
      </w:r>
      <w:r w:rsidR="00A41641" w:rsidRPr="00A138FF">
        <w:rPr>
          <w:rFonts w:ascii="Times New Roman" w:hAnsi="Times New Roman" w:cs="Times New Roman"/>
          <w:sz w:val="24"/>
          <w:szCs w:val="24"/>
        </w:rPr>
        <w:t xml:space="preserve">-produk </w:t>
      </w:r>
      <w:r w:rsidRPr="00A138FF">
        <w:rPr>
          <w:rFonts w:ascii="Times New Roman" w:hAnsi="Times New Roman" w:cs="Times New Roman"/>
          <w:sz w:val="24"/>
          <w:szCs w:val="24"/>
        </w:rPr>
        <w:t>tersebut. Hasilnya, penyertaan belia yang lebih tinggi dalam sektor ini boleh dijangka</w:t>
      </w:r>
      <w:r w:rsidR="00A41641" w:rsidRPr="00A138FF">
        <w:rPr>
          <w:rFonts w:ascii="Times New Roman" w:hAnsi="Times New Roman" w:cs="Times New Roman"/>
          <w:sz w:val="24"/>
          <w:szCs w:val="24"/>
        </w:rPr>
        <w:t xml:space="preserve">kan </w:t>
      </w:r>
      <w:r w:rsidRPr="00A138FF">
        <w:rPr>
          <w:rFonts w:ascii="Times New Roman" w:hAnsi="Times New Roman" w:cs="Times New Roman"/>
          <w:sz w:val="24"/>
          <w:szCs w:val="24"/>
        </w:rPr>
        <w:t xml:space="preserve">terutamanya dalam kalangan penduduk </w:t>
      </w:r>
      <w:r w:rsidR="00A41641" w:rsidRPr="00A138FF">
        <w:rPr>
          <w:rFonts w:ascii="Times New Roman" w:hAnsi="Times New Roman" w:cs="Times New Roman"/>
          <w:sz w:val="24"/>
          <w:szCs w:val="24"/>
        </w:rPr>
        <w:t>setempat</w:t>
      </w:r>
      <w:r w:rsidRPr="00A138FF">
        <w:rPr>
          <w:rFonts w:ascii="Times New Roman" w:hAnsi="Times New Roman" w:cs="Times New Roman"/>
          <w:sz w:val="24"/>
          <w:szCs w:val="24"/>
        </w:rPr>
        <w:t>.</w:t>
      </w:r>
    </w:p>
    <w:p w14:paraId="3E4D7A30" w14:textId="6F92D13B" w:rsidR="00A006D8" w:rsidRDefault="00A006D8" w:rsidP="00A138FF">
      <w:pPr>
        <w:spacing w:after="0" w:line="240" w:lineRule="auto"/>
        <w:rPr>
          <w:rFonts w:ascii="Times New Roman" w:hAnsi="Times New Roman" w:cs="Times New Roman"/>
          <w:sz w:val="24"/>
          <w:szCs w:val="24"/>
        </w:rPr>
      </w:pPr>
    </w:p>
    <w:p w14:paraId="6E71ABC2" w14:textId="77777777" w:rsidR="007D7841" w:rsidRPr="00A138FF" w:rsidRDefault="007D7841" w:rsidP="00A138FF">
      <w:pPr>
        <w:spacing w:after="0" w:line="240" w:lineRule="auto"/>
        <w:rPr>
          <w:rFonts w:ascii="Times New Roman" w:hAnsi="Times New Roman" w:cs="Times New Roman"/>
          <w:sz w:val="24"/>
          <w:szCs w:val="24"/>
        </w:rPr>
      </w:pPr>
    </w:p>
    <w:p w14:paraId="182ED883" w14:textId="77777777" w:rsidR="007D7841" w:rsidRPr="007D7841" w:rsidRDefault="00D35F03" w:rsidP="00D33F3F">
      <w:pPr>
        <w:spacing w:after="60" w:line="240" w:lineRule="auto"/>
        <w:rPr>
          <w:rFonts w:ascii="Times New Roman" w:hAnsi="Times New Roman" w:cs="Times New Roman"/>
          <w:b/>
          <w:bCs/>
          <w:sz w:val="24"/>
          <w:szCs w:val="24"/>
        </w:rPr>
      </w:pPr>
      <w:r w:rsidRPr="007D7841">
        <w:rPr>
          <w:rFonts w:ascii="Times New Roman" w:hAnsi="Times New Roman" w:cs="Times New Roman"/>
          <w:b/>
          <w:bCs/>
          <w:sz w:val="24"/>
          <w:szCs w:val="24"/>
        </w:rPr>
        <w:t>Penghargaan</w:t>
      </w:r>
    </w:p>
    <w:p w14:paraId="7E0D66F0" w14:textId="77777777" w:rsidR="007D7841" w:rsidRDefault="007D7841" w:rsidP="00A138FF">
      <w:pPr>
        <w:spacing w:after="0" w:line="240" w:lineRule="auto"/>
        <w:rPr>
          <w:rFonts w:ascii="Times New Roman" w:hAnsi="Times New Roman" w:cs="Times New Roman"/>
          <w:sz w:val="24"/>
          <w:szCs w:val="24"/>
        </w:rPr>
      </w:pPr>
    </w:p>
    <w:p w14:paraId="7CF22E6C" w14:textId="5834D648" w:rsidR="00BC2FF0" w:rsidRPr="00A138FF" w:rsidRDefault="00D35F03" w:rsidP="00A138FF">
      <w:pPr>
        <w:spacing w:after="0" w:line="240" w:lineRule="auto"/>
        <w:rPr>
          <w:rFonts w:ascii="Times New Roman" w:hAnsi="Times New Roman" w:cs="Times New Roman"/>
          <w:sz w:val="24"/>
          <w:szCs w:val="24"/>
        </w:rPr>
      </w:pPr>
      <w:r w:rsidRPr="00A138FF">
        <w:rPr>
          <w:rFonts w:ascii="Times New Roman" w:hAnsi="Times New Roman" w:cs="Times New Roman"/>
          <w:sz w:val="24"/>
          <w:szCs w:val="24"/>
        </w:rPr>
        <w:t xml:space="preserve">Kajian ini dibiayai oleh </w:t>
      </w:r>
      <w:r w:rsidR="00CC6637" w:rsidRPr="00A138FF">
        <w:rPr>
          <w:rFonts w:ascii="Times New Roman" w:hAnsi="Times New Roman" w:cs="Times New Roman"/>
          <w:sz w:val="24"/>
          <w:szCs w:val="24"/>
        </w:rPr>
        <w:t>MPOB (Malaysia</w:t>
      </w:r>
      <w:r w:rsidR="00463D91" w:rsidRPr="00A138FF">
        <w:rPr>
          <w:rFonts w:ascii="Times New Roman" w:hAnsi="Times New Roman" w:cs="Times New Roman"/>
          <w:sz w:val="24"/>
          <w:szCs w:val="24"/>
        </w:rPr>
        <w:t>n</w:t>
      </w:r>
      <w:r w:rsidR="00CC6637" w:rsidRPr="00A138FF">
        <w:rPr>
          <w:rFonts w:ascii="Times New Roman" w:hAnsi="Times New Roman" w:cs="Times New Roman"/>
          <w:sz w:val="24"/>
          <w:szCs w:val="24"/>
        </w:rPr>
        <w:t xml:space="preserve"> Palm Oil Board) di bawah geran No EP-2016-033. Kami ingin merakamkan setinggi-tinggi penghargaan dan ucapan terima kasih kepada responden daripada Universiti Kebangsaan Malaysia yang telah memberi maklumat dan pendapat yang amat berguna mengenai industri dan komunitinya. </w:t>
      </w:r>
    </w:p>
    <w:p w14:paraId="55B6AF39" w14:textId="6332FCC5" w:rsidR="00CC6637" w:rsidRDefault="00CC6637" w:rsidP="00A138FF">
      <w:pPr>
        <w:spacing w:after="0" w:line="240" w:lineRule="auto"/>
        <w:rPr>
          <w:rFonts w:ascii="Times New Roman" w:hAnsi="Times New Roman" w:cs="Times New Roman"/>
          <w:sz w:val="24"/>
          <w:szCs w:val="24"/>
        </w:rPr>
      </w:pPr>
    </w:p>
    <w:p w14:paraId="36180DE0" w14:textId="77777777" w:rsidR="007D7841" w:rsidRPr="00A138FF" w:rsidRDefault="007D7841" w:rsidP="00A138FF">
      <w:pPr>
        <w:spacing w:after="0" w:line="240" w:lineRule="auto"/>
        <w:rPr>
          <w:rFonts w:ascii="Times New Roman" w:hAnsi="Times New Roman" w:cs="Times New Roman"/>
          <w:sz w:val="24"/>
          <w:szCs w:val="24"/>
        </w:rPr>
      </w:pPr>
    </w:p>
    <w:p w14:paraId="7231D855" w14:textId="38FC71C7" w:rsidR="00337607" w:rsidRDefault="00A43C5D" w:rsidP="00A138FF">
      <w:pPr>
        <w:spacing w:after="0" w:line="240" w:lineRule="auto"/>
        <w:rPr>
          <w:rFonts w:ascii="Times New Roman" w:hAnsi="Times New Roman" w:cs="Times New Roman"/>
          <w:b/>
          <w:bCs/>
          <w:sz w:val="24"/>
          <w:szCs w:val="24"/>
        </w:rPr>
      </w:pPr>
      <w:r w:rsidRPr="007D7841">
        <w:rPr>
          <w:rFonts w:ascii="Times New Roman" w:hAnsi="Times New Roman" w:cs="Times New Roman"/>
          <w:b/>
          <w:bCs/>
          <w:sz w:val="24"/>
          <w:szCs w:val="24"/>
        </w:rPr>
        <w:lastRenderedPageBreak/>
        <w:t xml:space="preserve">Rujukan </w:t>
      </w:r>
    </w:p>
    <w:p w14:paraId="47A5AB0C" w14:textId="77777777" w:rsidR="00B74699" w:rsidRPr="007D7841" w:rsidRDefault="00B74699" w:rsidP="00A138FF">
      <w:pPr>
        <w:spacing w:after="0" w:line="240" w:lineRule="auto"/>
        <w:rPr>
          <w:rFonts w:ascii="Times New Roman" w:hAnsi="Times New Roman" w:cs="Times New Roman"/>
          <w:b/>
          <w:bCs/>
          <w:sz w:val="24"/>
          <w:szCs w:val="24"/>
        </w:rPr>
      </w:pPr>
    </w:p>
    <w:p w14:paraId="1AB87AB2"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Abazue, C., Er, A., Alam, A. F., &amp; Begum, H. (2015). Oil palm smallholders and its </w:t>
      </w:r>
      <w:r w:rsidRPr="00280AC4">
        <w:rPr>
          <w:rFonts w:ascii="Times New Roman" w:hAnsi="Times New Roman" w:cs="Times New Roman"/>
          <w:sz w:val="24"/>
          <w:szCs w:val="24"/>
        </w:rPr>
        <w:tab/>
        <w:t xml:space="preserve">sustainability practices in Malaysia. Mediterranean Journal of Social Sciences, 6(6S4), </w:t>
      </w:r>
      <w:r w:rsidRPr="00280AC4">
        <w:rPr>
          <w:rFonts w:ascii="Times New Roman" w:hAnsi="Times New Roman" w:cs="Times New Roman"/>
          <w:sz w:val="24"/>
          <w:szCs w:val="24"/>
        </w:rPr>
        <w:tab/>
        <w:t>482-488. https://doi.org/10.5901/mjss.2015.v6n6s4p482</w:t>
      </w:r>
    </w:p>
    <w:p w14:paraId="3247BBA8"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Abdul Razak, N., Pangil, F., Md Zin, M. L., Mohamed Yunus, N. A., &amp; Asnawi, N. H. (2016). </w:t>
      </w:r>
      <w:r w:rsidRPr="00280AC4">
        <w:rPr>
          <w:rFonts w:ascii="Times New Roman" w:hAnsi="Times New Roman" w:cs="Times New Roman"/>
          <w:sz w:val="24"/>
          <w:szCs w:val="24"/>
        </w:rPr>
        <w:tab/>
        <w:t xml:space="preserve">Theories of knowledge sharing behavior in business strategy. Procedia Economics and </w:t>
      </w:r>
      <w:r w:rsidRPr="00280AC4">
        <w:rPr>
          <w:rFonts w:ascii="Times New Roman" w:hAnsi="Times New Roman" w:cs="Times New Roman"/>
          <w:sz w:val="24"/>
          <w:szCs w:val="24"/>
        </w:rPr>
        <w:tab/>
        <w:t>Finance, 37, 545-553. https://doi.org/10.1016/S2212-5671(16)30163-0</w:t>
      </w:r>
    </w:p>
    <w:p w14:paraId="04F6F054"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Abdullah, S. (2017). Second sphere: Better education for Felda youth. The Edge Malaysia.   </w:t>
      </w:r>
      <w:r w:rsidRPr="00280AC4">
        <w:rPr>
          <w:rFonts w:ascii="Times New Roman" w:hAnsi="Times New Roman" w:cs="Times New Roman"/>
          <w:sz w:val="24"/>
          <w:szCs w:val="24"/>
        </w:rPr>
        <w:tab/>
        <w:t xml:space="preserve">Retrieved from: https://www.theedgemarkets.com/article/second-sphere-different-  </w:t>
      </w:r>
    </w:p>
    <w:p w14:paraId="106E8742"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            kind-political-coalition. </w:t>
      </w:r>
    </w:p>
    <w:p w14:paraId="7B47A00D"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Abdullah., A. A., &amp; Sulaiman, N. N. (2013). Factors that influence the interest of youths in </w:t>
      </w:r>
      <w:r w:rsidRPr="00280AC4">
        <w:rPr>
          <w:rFonts w:ascii="Times New Roman" w:hAnsi="Times New Roman" w:cs="Times New Roman"/>
          <w:sz w:val="24"/>
          <w:szCs w:val="24"/>
        </w:rPr>
        <w:tab/>
        <w:t xml:space="preserve">agricultural entrepreneurship. </w:t>
      </w:r>
      <w:r w:rsidRPr="00280AC4">
        <w:rPr>
          <w:rFonts w:ascii="Times New Roman" w:hAnsi="Times New Roman" w:cs="Times New Roman"/>
          <w:i/>
          <w:sz w:val="24"/>
          <w:szCs w:val="24"/>
        </w:rPr>
        <w:t xml:space="preserve">International Journal of Business and Social Science, </w:t>
      </w:r>
      <w:r w:rsidRPr="00280AC4">
        <w:rPr>
          <w:rFonts w:ascii="Times New Roman" w:hAnsi="Times New Roman" w:cs="Times New Roman"/>
          <w:i/>
          <w:sz w:val="24"/>
          <w:szCs w:val="24"/>
        </w:rPr>
        <w:tab/>
        <w:t>4</w:t>
      </w:r>
      <w:r w:rsidRPr="00280AC4">
        <w:rPr>
          <w:rFonts w:ascii="Times New Roman" w:hAnsi="Times New Roman" w:cs="Times New Roman"/>
          <w:sz w:val="24"/>
          <w:szCs w:val="24"/>
        </w:rPr>
        <w:t>(3), 288-302</w:t>
      </w:r>
    </w:p>
    <w:p w14:paraId="05D411F4"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Ajzen, I. (1985). From intentions to actions: A theory of pl</w:t>
      </w:r>
      <w:r>
        <w:rPr>
          <w:rFonts w:ascii="Times New Roman" w:hAnsi="Times New Roman" w:cs="Times New Roman"/>
          <w:sz w:val="24"/>
          <w:szCs w:val="24"/>
        </w:rPr>
        <w:t xml:space="preserve">anned behavior. In J. Kuhl &amp; J. </w:t>
      </w:r>
      <w:r>
        <w:rPr>
          <w:rFonts w:ascii="Times New Roman" w:hAnsi="Times New Roman" w:cs="Times New Roman"/>
          <w:sz w:val="24"/>
          <w:szCs w:val="24"/>
        </w:rPr>
        <w:tab/>
      </w:r>
      <w:r w:rsidRPr="00280AC4">
        <w:rPr>
          <w:rFonts w:ascii="Times New Roman" w:hAnsi="Times New Roman" w:cs="Times New Roman"/>
          <w:sz w:val="24"/>
          <w:szCs w:val="24"/>
        </w:rPr>
        <w:t xml:space="preserve">Beckmann (Eds.) </w:t>
      </w:r>
      <w:r w:rsidRPr="00280AC4">
        <w:rPr>
          <w:rFonts w:ascii="Times New Roman" w:hAnsi="Times New Roman" w:cs="Times New Roman"/>
          <w:i/>
          <w:sz w:val="24"/>
          <w:szCs w:val="24"/>
        </w:rPr>
        <w:t>Action Control</w:t>
      </w:r>
      <w:r w:rsidRPr="00280AC4">
        <w:rPr>
          <w:rFonts w:ascii="Times New Roman" w:hAnsi="Times New Roman" w:cs="Times New Roman"/>
          <w:sz w:val="24"/>
          <w:szCs w:val="24"/>
        </w:rPr>
        <w:t xml:space="preserve"> 11-12.  Springer: Berlin, Heidelberg. </w:t>
      </w:r>
    </w:p>
    <w:p w14:paraId="33C1819A" w14:textId="77777777" w:rsidR="00BF69EE" w:rsidRPr="00280AC4" w:rsidRDefault="00BF69EE" w:rsidP="00BF69EE">
      <w:pPr>
        <w:spacing w:after="0" w:line="240" w:lineRule="auto"/>
        <w:rPr>
          <w:rFonts w:ascii="Times New Roman" w:hAnsi="Times New Roman" w:cs="Times New Roman"/>
          <w:i/>
          <w:sz w:val="24"/>
          <w:szCs w:val="24"/>
        </w:rPr>
      </w:pPr>
      <w:r w:rsidRPr="00280AC4">
        <w:rPr>
          <w:rFonts w:ascii="Times New Roman" w:hAnsi="Times New Roman" w:cs="Times New Roman"/>
          <w:sz w:val="24"/>
          <w:szCs w:val="24"/>
        </w:rPr>
        <w:t xml:space="preserve">Creswell, J. W. (2003). </w:t>
      </w:r>
      <w:r w:rsidRPr="00280AC4">
        <w:rPr>
          <w:rFonts w:ascii="Times New Roman" w:hAnsi="Times New Roman" w:cs="Times New Roman"/>
          <w:i/>
          <w:sz w:val="24"/>
          <w:szCs w:val="24"/>
        </w:rPr>
        <w:t xml:space="preserve">Research Design: Qualitative, Quantitative, and Mixed Methods and </w:t>
      </w:r>
      <w:r>
        <w:rPr>
          <w:rFonts w:ascii="Times New Roman" w:hAnsi="Times New Roman" w:cs="Times New Roman"/>
          <w:i/>
          <w:sz w:val="24"/>
          <w:szCs w:val="24"/>
        </w:rPr>
        <w:tab/>
      </w:r>
      <w:r w:rsidRPr="00280AC4">
        <w:rPr>
          <w:rFonts w:ascii="Times New Roman" w:hAnsi="Times New Roman" w:cs="Times New Roman"/>
          <w:i/>
          <w:sz w:val="24"/>
          <w:szCs w:val="24"/>
        </w:rPr>
        <w:t>Approaches</w:t>
      </w:r>
      <w:r w:rsidRPr="00280AC4">
        <w:rPr>
          <w:rFonts w:ascii="Times New Roman" w:hAnsi="Times New Roman" w:cs="Times New Roman"/>
          <w:sz w:val="24"/>
          <w:szCs w:val="24"/>
        </w:rPr>
        <w:t xml:space="preserve">. USA, Thousand Oaks: Sage Publications. </w:t>
      </w:r>
    </w:p>
    <w:p w14:paraId="2195C11F" w14:textId="77777777" w:rsidR="00BF69EE"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D’Silva, J. L., Shaffril, H. A. M., Uli, J., &amp; Samah, B. (2009</w:t>
      </w:r>
      <w:r>
        <w:rPr>
          <w:rFonts w:ascii="Times New Roman" w:hAnsi="Times New Roman" w:cs="Times New Roman"/>
          <w:sz w:val="24"/>
          <w:szCs w:val="24"/>
        </w:rPr>
        <w:t xml:space="preserve">). A review of contract farming </w:t>
      </w:r>
      <w:r>
        <w:rPr>
          <w:rFonts w:ascii="Times New Roman" w:hAnsi="Times New Roman" w:cs="Times New Roman"/>
          <w:sz w:val="24"/>
          <w:szCs w:val="24"/>
        </w:rPr>
        <w:tab/>
      </w:r>
      <w:r w:rsidRPr="00280AC4">
        <w:rPr>
          <w:rFonts w:ascii="Times New Roman" w:hAnsi="Times New Roman" w:cs="Times New Roman"/>
          <w:sz w:val="24"/>
          <w:szCs w:val="24"/>
        </w:rPr>
        <w:t xml:space="preserve">and factors that impinge </w:t>
      </w:r>
      <w:proofErr w:type="gramStart"/>
      <w:r w:rsidRPr="00280AC4">
        <w:rPr>
          <w:rFonts w:ascii="Times New Roman" w:hAnsi="Times New Roman" w:cs="Times New Roman"/>
          <w:sz w:val="24"/>
          <w:szCs w:val="24"/>
        </w:rPr>
        <w:t>youths</w:t>
      </w:r>
      <w:proofErr w:type="gramEnd"/>
      <w:r w:rsidRPr="00280AC4">
        <w:rPr>
          <w:rFonts w:ascii="Times New Roman" w:hAnsi="Times New Roman" w:cs="Times New Roman"/>
          <w:sz w:val="24"/>
          <w:szCs w:val="24"/>
        </w:rPr>
        <w:t xml:space="preserve"> acceptance to contract farming. </w:t>
      </w:r>
      <w:r w:rsidRPr="00280AC4">
        <w:rPr>
          <w:rFonts w:ascii="Times New Roman" w:hAnsi="Times New Roman" w:cs="Times New Roman"/>
          <w:i/>
          <w:sz w:val="24"/>
          <w:szCs w:val="24"/>
        </w:rPr>
        <w:t xml:space="preserve">European Journal of </w:t>
      </w:r>
      <w:r w:rsidRPr="00280AC4">
        <w:rPr>
          <w:rFonts w:ascii="Times New Roman" w:hAnsi="Times New Roman" w:cs="Times New Roman"/>
          <w:i/>
          <w:sz w:val="24"/>
          <w:szCs w:val="24"/>
        </w:rPr>
        <w:tab/>
        <w:t>Social Sciences, 11</w:t>
      </w:r>
      <w:r w:rsidRPr="00280AC4">
        <w:rPr>
          <w:rFonts w:ascii="Times New Roman" w:hAnsi="Times New Roman" w:cs="Times New Roman"/>
          <w:sz w:val="24"/>
          <w:szCs w:val="24"/>
        </w:rPr>
        <w:t xml:space="preserve">(2), 328-338. </w:t>
      </w:r>
    </w:p>
    <w:p w14:paraId="091E8361"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Desa, H. and Ah Choy, E. (2022) “Faktor Pemilihan Kerjaya da</w:t>
      </w:r>
      <w:r>
        <w:rPr>
          <w:rFonts w:ascii="Times New Roman" w:hAnsi="Times New Roman" w:cs="Times New Roman"/>
          <w:sz w:val="24"/>
          <w:szCs w:val="24"/>
        </w:rPr>
        <w:t xml:space="preserve">lam kalangan Belia di Sektor   </w:t>
      </w:r>
      <w:r>
        <w:rPr>
          <w:rFonts w:ascii="Times New Roman" w:hAnsi="Times New Roman" w:cs="Times New Roman"/>
          <w:sz w:val="24"/>
          <w:szCs w:val="24"/>
        </w:rPr>
        <w:tab/>
        <w:t xml:space="preserve">Perladangan Kelapa Sawit”. </w:t>
      </w:r>
      <w:r w:rsidRPr="00280AC4">
        <w:rPr>
          <w:rFonts w:ascii="Times New Roman" w:hAnsi="Times New Roman" w:cs="Times New Roman"/>
          <w:i/>
          <w:sz w:val="24"/>
          <w:szCs w:val="24"/>
        </w:rPr>
        <w:t xml:space="preserve">Malaysian Journal of Social Sciences and Humanities </w:t>
      </w:r>
      <w:r w:rsidRPr="00280AC4">
        <w:rPr>
          <w:rFonts w:ascii="Times New Roman" w:hAnsi="Times New Roman" w:cs="Times New Roman"/>
          <w:i/>
          <w:sz w:val="24"/>
          <w:szCs w:val="24"/>
        </w:rPr>
        <w:tab/>
        <w:t>(MJSSH), 7</w:t>
      </w:r>
      <w:r w:rsidRPr="00280AC4">
        <w:rPr>
          <w:rFonts w:ascii="Times New Roman" w:hAnsi="Times New Roman" w:cs="Times New Roman"/>
          <w:sz w:val="24"/>
          <w:szCs w:val="24"/>
        </w:rPr>
        <w:t>(6), p. e001576.  Available at:  doi: 10.47405/</w:t>
      </w:r>
      <w:proofErr w:type="gramStart"/>
      <w:r w:rsidRPr="00280AC4">
        <w:rPr>
          <w:rFonts w:ascii="Times New Roman" w:hAnsi="Times New Roman" w:cs="Times New Roman"/>
          <w:sz w:val="24"/>
          <w:szCs w:val="24"/>
        </w:rPr>
        <w:t>mjssh.v</w:t>
      </w:r>
      <w:proofErr w:type="gramEnd"/>
      <w:r w:rsidRPr="00280AC4">
        <w:rPr>
          <w:rFonts w:ascii="Times New Roman" w:hAnsi="Times New Roman" w:cs="Times New Roman"/>
          <w:sz w:val="24"/>
          <w:szCs w:val="24"/>
        </w:rPr>
        <w:t xml:space="preserve">7i6.1576. </w:t>
      </w:r>
    </w:p>
    <w:p w14:paraId="72A2CDCB"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Earthworm. (2020). How migrant workers and palm oil b</w:t>
      </w:r>
      <w:r>
        <w:rPr>
          <w:rFonts w:ascii="Times New Roman" w:hAnsi="Times New Roman" w:cs="Times New Roman"/>
          <w:sz w:val="24"/>
          <w:szCs w:val="24"/>
        </w:rPr>
        <w:t xml:space="preserve">usinesses can achieve stability </w:t>
      </w:r>
      <w:r>
        <w:rPr>
          <w:rFonts w:ascii="Times New Roman" w:hAnsi="Times New Roman" w:cs="Times New Roman"/>
          <w:sz w:val="24"/>
          <w:szCs w:val="24"/>
        </w:rPr>
        <w:tab/>
      </w:r>
      <w:r w:rsidRPr="00280AC4">
        <w:rPr>
          <w:rFonts w:ascii="Times New Roman" w:hAnsi="Times New Roman" w:cs="Times New Roman"/>
          <w:sz w:val="24"/>
          <w:szCs w:val="24"/>
        </w:rPr>
        <w:t>together. Retrieved from: https://www.earthworm.org/news-stories/palmoil-</w:t>
      </w:r>
    </w:p>
    <w:p w14:paraId="6ABDCF5E"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             businesses-migrantworker-retention</w:t>
      </w:r>
    </w:p>
    <w:p w14:paraId="0EC93546"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Er, A. H. C., Sharifah, R. S. A. R., Dira, S. B. D. S., Nur Marina, I., Auni, A. M. N., </w:t>
      </w:r>
      <w:r>
        <w:rPr>
          <w:rFonts w:ascii="Times New Roman" w:hAnsi="Times New Roman" w:cs="Times New Roman"/>
          <w:sz w:val="24"/>
          <w:szCs w:val="24"/>
        </w:rPr>
        <w:tab/>
      </w:r>
      <w:r w:rsidRPr="00280AC4">
        <w:rPr>
          <w:rFonts w:ascii="Times New Roman" w:hAnsi="Times New Roman" w:cs="Times New Roman"/>
          <w:sz w:val="24"/>
          <w:szCs w:val="24"/>
        </w:rPr>
        <w:t>Noordeyana, T., . . . Marlyna, M. (2021).  Environmental Care Strategies by a P</w:t>
      </w:r>
      <w:r>
        <w:rPr>
          <w:rFonts w:ascii="Times New Roman" w:hAnsi="Times New Roman" w:cs="Times New Roman"/>
          <w:sz w:val="24"/>
          <w:szCs w:val="24"/>
        </w:rPr>
        <w:t xml:space="preserve">alm </w:t>
      </w:r>
      <w:r w:rsidRPr="00280AC4">
        <w:rPr>
          <w:rFonts w:ascii="Times New Roman" w:hAnsi="Times New Roman" w:cs="Times New Roman"/>
          <w:sz w:val="24"/>
          <w:szCs w:val="24"/>
        </w:rPr>
        <w:t xml:space="preserve">Oil </w:t>
      </w:r>
      <w:r>
        <w:rPr>
          <w:rFonts w:ascii="Times New Roman" w:hAnsi="Times New Roman" w:cs="Times New Roman"/>
          <w:sz w:val="24"/>
          <w:szCs w:val="24"/>
        </w:rPr>
        <w:tab/>
      </w:r>
      <w:r w:rsidRPr="00280AC4">
        <w:rPr>
          <w:rFonts w:ascii="Times New Roman" w:hAnsi="Times New Roman" w:cs="Times New Roman"/>
          <w:sz w:val="24"/>
          <w:szCs w:val="24"/>
        </w:rPr>
        <w:t xml:space="preserve">Miller. </w:t>
      </w:r>
      <w:r w:rsidRPr="00280AC4">
        <w:rPr>
          <w:rFonts w:ascii="Times New Roman" w:hAnsi="Times New Roman" w:cs="Times New Roman"/>
          <w:i/>
          <w:sz w:val="24"/>
          <w:szCs w:val="24"/>
        </w:rPr>
        <w:t>Annals of the Romanian Society for Cell Biology,</w:t>
      </w:r>
      <w:r>
        <w:rPr>
          <w:rFonts w:ascii="Times New Roman" w:hAnsi="Times New Roman" w:cs="Times New Roman"/>
          <w:sz w:val="24"/>
          <w:szCs w:val="24"/>
        </w:rPr>
        <w:t xml:space="preserve"> </w:t>
      </w:r>
      <w:r w:rsidRPr="00280AC4">
        <w:rPr>
          <w:rFonts w:ascii="Times New Roman" w:hAnsi="Times New Roman" w:cs="Times New Roman"/>
          <w:sz w:val="24"/>
          <w:szCs w:val="24"/>
        </w:rPr>
        <w:t>3062–3080.</w:t>
      </w:r>
      <w:r w:rsidRPr="00280AC4">
        <w:rPr>
          <w:rFonts w:ascii="Times New Roman" w:hAnsi="Times New Roman" w:cs="Times New Roman"/>
          <w:sz w:val="24"/>
          <w:szCs w:val="24"/>
        </w:rPr>
        <w:br/>
        <w:t xml:space="preserve">Frick, M. J. (1995). Rural and urban inner-city high school student knowledge and perception </w:t>
      </w:r>
    </w:p>
    <w:p w14:paraId="580D7606"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             of agriculture. </w:t>
      </w:r>
      <w:r w:rsidRPr="00280AC4">
        <w:rPr>
          <w:rFonts w:ascii="Times New Roman" w:hAnsi="Times New Roman" w:cs="Times New Roman"/>
          <w:i/>
          <w:sz w:val="24"/>
          <w:szCs w:val="24"/>
        </w:rPr>
        <w:t>Journal of Agricultural Education, 36</w:t>
      </w:r>
      <w:r>
        <w:rPr>
          <w:rFonts w:ascii="Times New Roman" w:hAnsi="Times New Roman" w:cs="Times New Roman"/>
          <w:sz w:val="24"/>
          <w:szCs w:val="24"/>
        </w:rPr>
        <w:t>(4), 1-9. Available 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0AC4">
        <w:rPr>
          <w:rFonts w:ascii="Times New Roman" w:hAnsi="Times New Roman" w:cs="Times New Roman"/>
          <w:sz w:val="24"/>
          <w:szCs w:val="24"/>
        </w:rPr>
        <w:t xml:space="preserve"> https://doi.org/10.5032/jae.1995.04001.</w:t>
      </w:r>
    </w:p>
    <w:p w14:paraId="1775BBD8"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Fuzirah, H., Kesumawati, A. B., &amp; Siti Hamin, S. (2019).  </w:t>
      </w:r>
      <w:r>
        <w:rPr>
          <w:rFonts w:ascii="Times New Roman" w:hAnsi="Times New Roman" w:cs="Times New Roman"/>
          <w:sz w:val="24"/>
          <w:szCs w:val="24"/>
        </w:rPr>
        <w:t xml:space="preserve">Attitudes and motivation of the </w:t>
      </w:r>
      <w:r>
        <w:rPr>
          <w:rFonts w:ascii="Times New Roman" w:hAnsi="Times New Roman" w:cs="Times New Roman"/>
          <w:sz w:val="24"/>
          <w:szCs w:val="24"/>
        </w:rPr>
        <w:tab/>
      </w:r>
      <w:r w:rsidRPr="00280AC4">
        <w:rPr>
          <w:rFonts w:ascii="Times New Roman" w:hAnsi="Times New Roman" w:cs="Times New Roman"/>
          <w:sz w:val="24"/>
          <w:szCs w:val="24"/>
        </w:rPr>
        <w:t xml:space="preserve">young generation towards the palm oil industry. </w:t>
      </w:r>
      <w:r w:rsidRPr="00280AC4">
        <w:rPr>
          <w:rFonts w:ascii="Times New Roman" w:hAnsi="Times New Roman" w:cs="Times New Roman"/>
          <w:i/>
          <w:sz w:val="24"/>
          <w:szCs w:val="24"/>
        </w:rPr>
        <w:t>e-Bangi, 16</w:t>
      </w:r>
      <w:r w:rsidRPr="00280AC4">
        <w:rPr>
          <w:rFonts w:ascii="Times New Roman" w:hAnsi="Times New Roman" w:cs="Times New Roman"/>
          <w:sz w:val="24"/>
          <w:szCs w:val="24"/>
        </w:rPr>
        <w:t>(4), 1-17.</w:t>
      </w:r>
    </w:p>
    <w:p w14:paraId="1AB40405"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Gardner, R. C. (1985). </w:t>
      </w:r>
      <w:r w:rsidRPr="00280AC4">
        <w:rPr>
          <w:rFonts w:ascii="Times New Roman" w:hAnsi="Times New Roman" w:cs="Times New Roman"/>
          <w:i/>
          <w:sz w:val="24"/>
          <w:szCs w:val="24"/>
        </w:rPr>
        <w:t xml:space="preserve">Social Psychology and Second Language Learning: The Role of </w:t>
      </w:r>
      <w:r w:rsidRPr="00280AC4">
        <w:rPr>
          <w:rFonts w:ascii="Times New Roman" w:hAnsi="Times New Roman" w:cs="Times New Roman"/>
          <w:i/>
          <w:sz w:val="24"/>
          <w:szCs w:val="24"/>
        </w:rPr>
        <w:tab/>
        <w:t>Attitude and Motivation.</w:t>
      </w:r>
      <w:r w:rsidRPr="00280AC4">
        <w:rPr>
          <w:rFonts w:ascii="Times New Roman" w:hAnsi="Times New Roman" w:cs="Times New Roman"/>
          <w:sz w:val="24"/>
          <w:szCs w:val="24"/>
        </w:rPr>
        <w:t xml:space="preserve"> Great Britain, London: Hodder Arnold.</w:t>
      </w:r>
    </w:p>
    <w:p w14:paraId="070AF04A"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Hall, T. (2011). Can agriculture solve youth unemployment? The Gleaner</w:t>
      </w:r>
      <w:r>
        <w:rPr>
          <w:rFonts w:ascii="Times New Roman" w:hAnsi="Times New Roman" w:cs="Times New Roman"/>
          <w:sz w:val="24"/>
          <w:szCs w:val="24"/>
        </w:rPr>
        <w:t xml:space="preserve">. Retrieved from: </w:t>
      </w:r>
      <w:r>
        <w:rPr>
          <w:rFonts w:ascii="Times New Roman" w:hAnsi="Times New Roman" w:cs="Times New Roman"/>
          <w:sz w:val="24"/>
          <w:szCs w:val="24"/>
        </w:rPr>
        <w:tab/>
      </w:r>
      <w:r w:rsidRPr="00280AC4">
        <w:rPr>
          <w:rFonts w:ascii="Times New Roman" w:hAnsi="Times New Roman" w:cs="Times New Roman"/>
          <w:sz w:val="24"/>
          <w:szCs w:val="24"/>
        </w:rPr>
        <w:t>http://jamaica-gleaner.com/gleaner/20110131/cleisure/cleisure4.html.</w:t>
      </w:r>
    </w:p>
    <w:p w14:paraId="49B0EA66"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Harrington, L. M. B. (2016). Sustainability theory and conceptual considerations: a review of </w:t>
      </w:r>
    </w:p>
    <w:p w14:paraId="231D28A4"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               key ideas for sustainability, and the rural context. </w:t>
      </w:r>
      <w:r w:rsidRPr="00280AC4">
        <w:rPr>
          <w:rFonts w:ascii="Times New Roman" w:hAnsi="Times New Roman" w:cs="Times New Roman"/>
          <w:i/>
          <w:sz w:val="24"/>
          <w:szCs w:val="24"/>
        </w:rPr>
        <w:t>Papers in Applied Geography, 2</w:t>
      </w:r>
      <w:r w:rsidRPr="00280AC4">
        <w:rPr>
          <w:rFonts w:ascii="Times New Roman" w:hAnsi="Times New Roman" w:cs="Times New Roman"/>
          <w:sz w:val="24"/>
          <w:szCs w:val="24"/>
        </w:rPr>
        <w:t xml:space="preserve">(4), </w:t>
      </w:r>
    </w:p>
    <w:p w14:paraId="30ACF066"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               365-382. Available at: https://doi.org/10.1080/23754931.2016.1239222.</w:t>
      </w:r>
    </w:p>
    <w:p w14:paraId="758F4434"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Izard, C. E., &amp; Ackerman, B. P. (2000). Motivational, Organizational, and Regulatory      </w:t>
      </w:r>
      <w:r>
        <w:rPr>
          <w:rFonts w:ascii="Times New Roman" w:hAnsi="Times New Roman" w:cs="Times New Roman"/>
          <w:sz w:val="24"/>
          <w:szCs w:val="24"/>
        </w:rPr>
        <w:tab/>
      </w:r>
      <w:r w:rsidRPr="00280AC4">
        <w:rPr>
          <w:rFonts w:ascii="Times New Roman" w:hAnsi="Times New Roman" w:cs="Times New Roman"/>
          <w:sz w:val="24"/>
          <w:szCs w:val="24"/>
        </w:rPr>
        <w:t xml:space="preserve">Functions of Discrete Emotions. In M. Lewis &amp; J.M. Haviland-Jones (Eds.)., </w:t>
      </w:r>
      <w:r w:rsidRPr="00280AC4">
        <w:rPr>
          <w:rFonts w:ascii="Times New Roman" w:hAnsi="Times New Roman" w:cs="Times New Roman"/>
          <w:i/>
          <w:sz w:val="24"/>
          <w:szCs w:val="24"/>
        </w:rPr>
        <w:t xml:space="preserve">Handbook </w:t>
      </w:r>
      <w:r w:rsidRPr="00280AC4">
        <w:rPr>
          <w:rFonts w:ascii="Times New Roman" w:hAnsi="Times New Roman" w:cs="Times New Roman"/>
          <w:i/>
          <w:sz w:val="24"/>
          <w:szCs w:val="24"/>
        </w:rPr>
        <w:tab/>
        <w:t>of Emotions,</w:t>
      </w:r>
      <w:r w:rsidRPr="00280AC4">
        <w:rPr>
          <w:rFonts w:ascii="Times New Roman" w:hAnsi="Times New Roman" w:cs="Times New Roman"/>
          <w:sz w:val="24"/>
          <w:szCs w:val="24"/>
        </w:rPr>
        <w:t xml:space="preserve"> 253-264: Guilford Press. </w:t>
      </w:r>
    </w:p>
    <w:p w14:paraId="14388637"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Kesumawati, A. B., Siti Hamin, S., &amp; Fuzirah, H. (2019). "P</w:t>
      </w:r>
      <w:r>
        <w:rPr>
          <w:rFonts w:ascii="Times New Roman" w:hAnsi="Times New Roman" w:cs="Times New Roman"/>
          <w:sz w:val="24"/>
          <w:szCs w:val="24"/>
        </w:rPr>
        <w:t xml:space="preserve">emuda zaman kini sangat memilih </w:t>
      </w:r>
      <w:r>
        <w:rPr>
          <w:rFonts w:ascii="Times New Roman" w:hAnsi="Times New Roman" w:cs="Times New Roman"/>
          <w:sz w:val="24"/>
          <w:szCs w:val="24"/>
        </w:rPr>
        <w:tab/>
      </w:r>
      <w:r w:rsidRPr="00280AC4">
        <w:rPr>
          <w:rFonts w:ascii="Times New Roman" w:hAnsi="Times New Roman" w:cs="Times New Roman"/>
          <w:sz w:val="24"/>
          <w:szCs w:val="24"/>
        </w:rPr>
        <w:t xml:space="preserve">kerja”: An appraisal analysis of FELDA youth’s attitudes towards the palm oil industry. </w:t>
      </w:r>
      <w:r>
        <w:rPr>
          <w:rFonts w:ascii="Times New Roman" w:hAnsi="Times New Roman" w:cs="Times New Roman"/>
          <w:sz w:val="24"/>
          <w:szCs w:val="24"/>
        </w:rPr>
        <w:tab/>
      </w:r>
      <w:r w:rsidRPr="00280AC4">
        <w:rPr>
          <w:rFonts w:ascii="Times New Roman" w:hAnsi="Times New Roman" w:cs="Times New Roman"/>
          <w:i/>
          <w:sz w:val="24"/>
          <w:szCs w:val="24"/>
        </w:rPr>
        <w:t>Linguistics Journal, 23</w:t>
      </w:r>
      <w:r w:rsidRPr="00280AC4">
        <w:rPr>
          <w:rFonts w:ascii="Times New Roman" w:hAnsi="Times New Roman" w:cs="Times New Roman"/>
          <w:sz w:val="24"/>
          <w:szCs w:val="24"/>
        </w:rPr>
        <w:t xml:space="preserve">(2), 21-40. </w:t>
      </w:r>
    </w:p>
    <w:p w14:paraId="5781A141"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Kociszewski, K. (2018). Sustainable Development of agriculture: Theoretical Aspects and </w:t>
      </w:r>
      <w:proofErr w:type="gramStart"/>
      <w:r w:rsidRPr="00280AC4">
        <w:rPr>
          <w:rFonts w:ascii="Times New Roman" w:hAnsi="Times New Roman" w:cs="Times New Roman"/>
          <w:sz w:val="24"/>
          <w:szCs w:val="24"/>
        </w:rPr>
        <w:t>their</w:t>
      </w:r>
      <w:proofErr w:type="gramEnd"/>
      <w:r w:rsidRPr="00280AC4">
        <w:rPr>
          <w:rFonts w:ascii="Times New Roman" w:hAnsi="Times New Roman" w:cs="Times New Roman"/>
          <w:sz w:val="24"/>
          <w:szCs w:val="24"/>
        </w:rPr>
        <w:t xml:space="preserve"> </w:t>
      </w:r>
    </w:p>
    <w:p w14:paraId="23141A13"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               Implications. Economic and Environmental Studies, 18(3), 1119-1134. Available at: </w:t>
      </w:r>
    </w:p>
    <w:p w14:paraId="55390E1D"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lastRenderedPageBreak/>
        <w:t xml:space="preserve">               https://doi.org/10.25167/ees.2018.47.5. </w:t>
      </w:r>
    </w:p>
    <w:p w14:paraId="08DF45C1"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Kusluvan, S., &amp; Kusluvan, Z. (2000). Perceptions and attitudes of undergraduate tourism</w:t>
      </w:r>
      <w:r>
        <w:rPr>
          <w:rFonts w:ascii="Times New Roman" w:hAnsi="Times New Roman" w:cs="Times New Roman"/>
          <w:sz w:val="24"/>
          <w:szCs w:val="24"/>
        </w:rPr>
        <w:t xml:space="preserve"> </w:t>
      </w:r>
      <w:r>
        <w:rPr>
          <w:rFonts w:ascii="Times New Roman" w:hAnsi="Times New Roman" w:cs="Times New Roman"/>
          <w:sz w:val="24"/>
          <w:szCs w:val="24"/>
        </w:rPr>
        <w:tab/>
      </w:r>
      <w:r w:rsidRPr="00280AC4">
        <w:rPr>
          <w:rFonts w:ascii="Times New Roman" w:hAnsi="Times New Roman" w:cs="Times New Roman"/>
          <w:sz w:val="24"/>
          <w:szCs w:val="24"/>
        </w:rPr>
        <w:t xml:space="preserve">students towards working in the tourism industry in Turkey. </w:t>
      </w:r>
      <w:r w:rsidRPr="00280AC4">
        <w:rPr>
          <w:rFonts w:ascii="Times New Roman" w:hAnsi="Times New Roman" w:cs="Times New Roman"/>
          <w:i/>
          <w:sz w:val="24"/>
          <w:szCs w:val="24"/>
        </w:rPr>
        <w:t xml:space="preserve">Tourism Management, </w:t>
      </w:r>
      <w:r w:rsidRPr="00280AC4">
        <w:rPr>
          <w:rFonts w:ascii="Times New Roman" w:hAnsi="Times New Roman" w:cs="Times New Roman"/>
          <w:i/>
          <w:sz w:val="24"/>
          <w:szCs w:val="24"/>
        </w:rPr>
        <w:tab/>
        <w:t>21</w:t>
      </w:r>
      <w:r w:rsidRPr="00280AC4">
        <w:rPr>
          <w:rFonts w:ascii="Times New Roman" w:hAnsi="Times New Roman" w:cs="Times New Roman"/>
          <w:sz w:val="24"/>
          <w:szCs w:val="24"/>
        </w:rPr>
        <w:t xml:space="preserve">(3), 251-269. Available at: https://doi.org/10.1016/S0261- 5177(99)00057-6. </w:t>
      </w:r>
    </w:p>
    <w:p w14:paraId="7883C112"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Malaysian Ministry of Home Affairs (2021) “Dasar Semasa Penggajian Pekerja Asing”. </w:t>
      </w:r>
      <w:r>
        <w:rPr>
          <w:rFonts w:ascii="Times New Roman" w:hAnsi="Times New Roman" w:cs="Times New Roman"/>
          <w:sz w:val="24"/>
          <w:szCs w:val="24"/>
        </w:rPr>
        <w:tab/>
      </w:r>
      <w:r w:rsidRPr="001B08DC">
        <w:rPr>
          <w:rFonts w:ascii="Times New Roman" w:hAnsi="Times New Roman" w:cs="Times New Roman"/>
          <w:sz w:val="24"/>
          <w:szCs w:val="24"/>
        </w:rPr>
        <w:t>https://www.moha.gov.my/index.php/en/bahagian-pa-dasar-dasar-semasa/dasar-</w:t>
      </w:r>
      <w:r>
        <w:rPr>
          <w:rFonts w:ascii="Times New Roman" w:hAnsi="Times New Roman" w:cs="Times New Roman"/>
          <w:sz w:val="24"/>
          <w:szCs w:val="24"/>
        </w:rPr>
        <w:tab/>
      </w:r>
      <w:r w:rsidRPr="00280AC4">
        <w:rPr>
          <w:rFonts w:ascii="Times New Roman" w:hAnsi="Times New Roman" w:cs="Times New Roman"/>
          <w:sz w:val="24"/>
          <w:szCs w:val="24"/>
        </w:rPr>
        <w:t xml:space="preserve">semasa-penggajian-pekerja-asing. </w:t>
      </w:r>
    </w:p>
    <w:p w14:paraId="7192C613"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Malaysian Palm Oil Council. (2020). Jobs secure in oil palm plantations. Retrieved from: </w:t>
      </w:r>
      <w:r>
        <w:rPr>
          <w:rFonts w:ascii="Times New Roman" w:hAnsi="Times New Roman" w:cs="Times New Roman"/>
          <w:sz w:val="24"/>
          <w:szCs w:val="24"/>
        </w:rPr>
        <w:tab/>
      </w:r>
      <w:r w:rsidRPr="00280AC4">
        <w:rPr>
          <w:rFonts w:ascii="Times New Roman" w:hAnsi="Times New Roman" w:cs="Times New Roman"/>
          <w:sz w:val="24"/>
          <w:szCs w:val="24"/>
        </w:rPr>
        <w:t xml:space="preserve">http://mpoc.org.my/jobs-secure-in-oil- palm-plantations. [Accessed December 5, </w:t>
      </w:r>
      <w:r>
        <w:rPr>
          <w:rFonts w:ascii="Times New Roman" w:hAnsi="Times New Roman" w:cs="Times New Roman"/>
          <w:sz w:val="24"/>
          <w:szCs w:val="24"/>
        </w:rPr>
        <w:tab/>
      </w:r>
      <w:r w:rsidRPr="00280AC4">
        <w:rPr>
          <w:rFonts w:ascii="Times New Roman" w:hAnsi="Times New Roman" w:cs="Times New Roman"/>
          <w:sz w:val="24"/>
          <w:szCs w:val="24"/>
        </w:rPr>
        <w:t xml:space="preserve">2020]. </w:t>
      </w:r>
    </w:p>
    <w:p w14:paraId="26C5AE88"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Man, N. (2008). Perceptions of agriculture among agricultural youth and the need for</w:t>
      </w:r>
      <w:r>
        <w:rPr>
          <w:rFonts w:ascii="Times New Roman" w:hAnsi="Times New Roman" w:cs="Times New Roman"/>
          <w:sz w:val="24"/>
          <w:szCs w:val="24"/>
        </w:rPr>
        <w:t xml:space="preserve"> </w:t>
      </w:r>
      <w:r>
        <w:rPr>
          <w:rFonts w:ascii="Times New Roman" w:hAnsi="Times New Roman" w:cs="Times New Roman"/>
          <w:sz w:val="24"/>
          <w:szCs w:val="24"/>
        </w:rPr>
        <w:tab/>
      </w:r>
      <w:r w:rsidRPr="00280AC4">
        <w:rPr>
          <w:rFonts w:ascii="Times New Roman" w:hAnsi="Times New Roman" w:cs="Times New Roman"/>
          <w:sz w:val="24"/>
          <w:szCs w:val="24"/>
        </w:rPr>
        <w:t xml:space="preserve">agricultural education. </w:t>
      </w:r>
      <w:r w:rsidRPr="00280AC4">
        <w:rPr>
          <w:rFonts w:ascii="Times New Roman" w:hAnsi="Times New Roman" w:cs="Times New Roman"/>
          <w:i/>
          <w:sz w:val="24"/>
          <w:szCs w:val="24"/>
        </w:rPr>
        <w:t>Malaysian Youth Development Journal, 1</w:t>
      </w:r>
      <w:r w:rsidRPr="00280AC4">
        <w:rPr>
          <w:rFonts w:ascii="Times New Roman" w:hAnsi="Times New Roman" w:cs="Times New Roman"/>
          <w:sz w:val="24"/>
          <w:szCs w:val="24"/>
        </w:rPr>
        <w:t xml:space="preserve">, 99-114. </w:t>
      </w:r>
    </w:p>
    <w:p w14:paraId="08C552FA"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Marlyna, M., AzianuraHani, S., &amp; Er, A. H. C. (2019). Youth's attitude in the palm oil industry </w:t>
      </w:r>
    </w:p>
    <w:p w14:paraId="150D03CF"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             in Malaysia: A needs analysis. Academics. </w:t>
      </w:r>
      <w:r w:rsidRPr="00280AC4">
        <w:rPr>
          <w:rFonts w:ascii="Times New Roman" w:hAnsi="Times New Roman" w:cs="Times New Roman"/>
          <w:i/>
          <w:sz w:val="24"/>
          <w:szCs w:val="24"/>
        </w:rPr>
        <w:t>Journal of Southeast Asian Studies, 89</w:t>
      </w:r>
      <w:r w:rsidRPr="00280AC4">
        <w:rPr>
          <w:rFonts w:ascii="Times New Roman" w:hAnsi="Times New Roman" w:cs="Times New Roman"/>
          <w:sz w:val="24"/>
          <w:szCs w:val="24"/>
        </w:rPr>
        <w:t xml:space="preserve">(1), </w:t>
      </w:r>
    </w:p>
    <w:p w14:paraId="2F57DE83"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             175-189. </w:t>
      </w:r>
    </w:p>
    <w:p w14:paraId="590017E9"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Martin, J. R., &amp; White, P. R. R. (2005). </w:t>
      </w:r>
      <w:r w:rsidRPr="00280AC4">
        <w:rPr>
          <w:rFonts w:ascii="Times New Roman" w:hAnsi="Times New Roman" w:cs="Times New Roman"/>
          <w:i/>
          <w:sz w:val="24"/>
          <w:szCs w:val="24"/>
        </w:rPr>
        <w:t>The Language of Evaluation</w:t>
      </w:r>
      <w:r w:rsidRPr="00280AC4">
        <w:rPr>
          <w:rFonts w:ascii="Times New Roman" w:hAnsi="Times New Roman" w:cs="Times New Roman"/>
          <w:sz w:val="24"/>
          <w:szCs w:val="24"/>
        </w:rPr>
        <w:t xml:space="preserve">. Gordonsville, United </w:t>
      </w:r>
      <w:r>
        <w:rPr>
          <w:rFonts w:ascii="Times New Roman" w:hAnsi="Times New Roman" w:cs="Times New Roman"/>
          <w:sz w:val="24"/>
          <w:szCs w:val="24"/>
        </w:rPr>
        <w:tab/>
      </w:r>
      <w:r w:rsidRPr="00280AC4">
        <w:rPr>
          <w:rFonts w:ascii="Times New Roman" w:hAnsi="Times New Roman" w:cs="Times New Roman"/>
          <w:sz w:val="24"/>
          <w:szCs w:val="24"/>
        </w:rPr>
        <w:t>States: Palgrave Macmillan.</w:t>
      </w:r>
    </w:p>
    <w:p w14:paraId="73A23B0E"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Ministry of Education. (2013). Malaysian Education Blueprint 2013-2025. Kementerian </w:t>
      </w:r>
      <w:r>
        <w:rPr>
          <w:rFonts w:ascii="Times New Roman" w:hAnsi="Times New Roman" w:cs="Times New Roman"/>
          <w:sz w:val="24"/>
          <w:szCs w:val="24"/>
        </w:rPr>
        <w:tab/>
      </w:r>
      <w:r w:rsidRPr="00280AC4">
        <w:rPr>
          <w:rFonts w:ascii="Times New Roman" w:hAnsi="Times New Roman" w:cs="Times New Roman"/>
          <w:sz w:val="24"/>
          <w:szCs w:val="24"/>
        </w:rPr>
        <w:t xml:space="preserve">Pendidikan Malaysia. Retrieved from: MPOB (2022a). Malaysian Oil Palm Statistics </w:t>
      </w:r>
      <w:r>
        <w:rPr>
          <w:rFonts w:ascii="Times New Roman" w:hAnsi="Times New Roman" w:cs="Times New Roman"/>
          <w:sz w:val="24"/>
          <w:szCs w:val="24"/>
        </w:rPr>
        <w:tab/>
      </w:r>
      <w:r w:rsidRPr="00280AC4">
        <w:rPr>
          <w:rFonts w:ascii="Times New Roman" w:hAnsi="Times New Roman" w:cs="Times New Roman"/>
          <w:sz w:val="24"/>
          <w:szCs w:val="24"/>
        </w:rPr>
        <w:t xml:space="preserve">2021. 41st edition. MPOB, Bangi. </w:t>
      </w:r>
    </w:p>
    <w:p w14:paraId="31C07A21"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Mohamed, A. F., Raja, A. N. M., Kaur, B., &amp; Abdullah, A. M. (2007). 50 years of Malaysian </w:t>
      </w:r>
      <w:r>
        <w:rPr>
          <w:rFonts w:ascii="Times New Roman" w:hAnsi="Times New Roman" w:cs="Times New Roman"/>
          <w:sz w:val="24"/>
          <w:szCs w:val="24"/>
        </w:rPr>
        <w:tab/>
      </w:r>
      <w:r w:rsidRPr="00280AC4">
        <w:rPr>
          <w:rFonts w:ascii="Times New Roman" w:hAnsi="Times New Roman" w:cs="Times New Roman"/>
          <w:sz w:val="24"/>
          <w:szCs w:val="24"/>
        </w:rPr>
        <w:t xml:space="preserve">agriculture: The agricultural community. Selangor, Serdang: Universiti Putra Malaysia </w:t>
      </w:r>
      <w:r>
        <w:rPr>
          <w:rFonts w:ascii="Times New Roman" w:hAnsi="Times New Roman" w:cs="Times New Roman"/>
          <w:sz w:val="24"/>
          <w:szCs w:val="24"/>
        </w:rPr>
        <w:tab/>
      </w:r>
      <w:r w:rsidRPr="00280AC4">
        <w:rPr>
          <w:rFonts w:ascii="Times New Roman" w:hAnsi="Times New Roman" w:cs="Times New Roman"/>
          <w:sz w:val="24"/>
          <w:szCs w:val="24"/>
        </w:rPr>
        <w:t xml:space="preserve">Press. National Youth Development Policy. Retrieved from:   </w:t>
      </w:r>
      <w:r>
        <w:rPr>
          <w:rFonts w:ascii="Times New Roman" w:hAnsi="Times New Roman" w:cs="Times New Roman"/>
          <w:sz w:val="24"/>
          <w:szCs w:val="24"/>
        </w:rPr>
        <w:tab/>
      </w:r>
      <w:r w:rsidRPr="00280AC4">
        <w:rPr>
          <w:rFonts w:ascii="Times New Roman" w:hAnsi="Times New Roman" w:cs="Times New Roman"/>
          <w:sz w:val="24"/>
          <w:szCs w:val="24"/>
        </w:rPr>
        <w:t xml:space="preserve">https://www.youthpolicy.org/national/Malaysia_1997_National_Youth_    </w:t>
      </w:r>
      <w:r>
        <w:rPr>
          <w:rFonts w:ascii="Times New Roman" w:hAnsi="Times New Roman" w:cs="Times New Roman"/>
          <w:sz w:val="24"/>
          <w:szCs w:val="24"/>
        </w:rPr>
        <w:tab/>
      </w:r>
      <w:r w:rsidRPr="00280AC4">
        <w:rPr>
          <w:rFonts w:ascii="Times New Roman" w:hAnsi="Times New Roman" w:cs="Times New Roman"/>
          <w:sz w:val="24"/>
          <w:szCs w:val="24"/>
        </w:rPr>
        <w:t xml:space="preserve">Development Policy.pdf </w:t>
      </w:r>
    </w:p>
    <w:p w14:paraId="401A0926"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Muhanizah Ahmad Mokhtar, Mazlalily Zaka</w:t>
      </w:r>
      <w:r>
        <w:rPr>
          <w:rFonts w:ascii="Times New Roman" w:hAnsi="Times New Roman" w:cs="Times New Roman"/>
          <w:sz w:val="24"/>
          <w:szCs w:val="24"/>
        </w:rPr>
        <w:t>ria, Nurfaradilla Mohamad Nasri</w:t>
      </w:r>
      <w:r w:rsidRPr="00280AC4">
        <w:rPr>
          <w:rFonts w:ascii="Times New Roman" w:hAnsi="Times New Roman" w:cs="Times New Roman"/>
          <w:sz w:val="24"/>
          <w:szCs w:val="24"/>
        </w:rPr>
        <w:t xml:space="preserve">, Ruhizan    </w:t>
      </w:r>
      <w:r>
        <w:rPr>
          <w:rFonts w:ascii="Times New Roman" w:hAnsi="Times New Roman" w:cs="Times New Roman"/>
          <w:sz w:val="24"/>
          <w:szCs w:val="24"/>
        </w:rPr>
        <w:tab/>
      </w:r>
      <w:r w:rsidRPr="00280AC4">
        <w:rPr>
          <w:rFonts w:ascii="Times New Roman" w:hAnsi="Times New Roman" w:cs="Times New Roman"/>
          <w:sz w:val="24"/>
          <w:szCs w:val="24"/>
        </w:rPr>
        <w:t>Mohammad Yasin</w:t>
      </w:r>
      <w:r>
        <w:rPr>
          <w:rFonts w:ascii="Times New Roman" w:hAnsi="Times New Roman" w:cs="Times New Roman"/>
          <w:sz w:val="24"/>
          <w:szCs w:val="24"/>
        </w:rPr>
        <w:t xml:space="preserve">. (2022). </w:t>
      </w:r>
      <w:r w:rsidRPr="00280AC4">
        <w:rPr>
          <w:rFonts w:ascii="Times New Roman" w:hAnsi="Times New Roman" w:cs="Times New Roman"/>
          <w:sz w:val="24"/>
          <w:szCs w:val="24"/>
        </w:rPr>
        <w:t xml:space="preserve">Students’ Knowledge, Perception and Interest towards    </w:t>
      </w:r>
      <w:r>
        <w:rPr>
          <w:rFonts w:ascii="Times New Roman" w:hAnsi="Times New Roman" w:cs="Times New Roman"/>
          <w:sz w:val="24"/>
          <w:szCs w:val="24"/>
        </w:rPr>
        <w:tab/>
        <w:t xml:space="preserve">Sustainable Palm Oil Industry. </w:t>
      </w:r>
      <w:r w:rsidRPr="00BA0A69">
        <w:rPr>
          <w:rFonts w:ascii="Times New Roman" w:hAnsi="Times New Roman" w:cs="Times New Roman"/>
          <w:i/>
          <w:sz w:val="24"/>
          <w:szCs w:val="24"/>
        </w:rPr>
        <w:t xml:space="preserve">Journal of Pharmaceutical Negative </w:t>
      </w:r>
      <w:r>
        <w:rPr>
          <w:rFonts w:ascii="Times New Roman" w:hAnsi="Times New Roman" w:cs="Times New Roman"/>
          <w:i/>
          <w:sz w:val="24"/>
          <w:szCs w:val="24"/>
        </w:rPr>
        <w:tab/>
      </w:r>
      <w:r w:rsidRPr="00BA0A69">
        <w:rPr>
          <w:rFonts w:ascii="Times New Roman" w:hAnsi="Times New Roman" w:cs="Times New Roman"/>
          <w:i/>
          <w:sz w:val="24"/>
          <w:szCs w:val="24"/>
        </w:rPr>
        <w:t>Results,13</w:t>
      </w:r>
      <w:r w:rsidRPr="00280AC4">
        <w:rPr>
          <w:rFonts w:ascii="Times New Roman" w:hAnsi="Times New Roman" w:cs="Times New Roman"/>
          <w:sz w:val="24"/>
          <w:szCs w:val="24"/>
        </w:rPr>
        <w:t>(9),7357-</w:t>
      </w:r>
      <w:r>
        <w:rPr>
          <w:rFonts w:ascii="Times New Roman" w:hAnsi="Times New Roman" w:cs="Times New Roman"/>
          <w:sz w:val="24"/>
          <w:szCs w:val="24"/>
        </w:rPr>
        <w:tab/>
      </w:r>
      <w:r w:rsidRPr="00280AC4">
        <w:rPr>
          <w:rFonts w:ascii="Times New Roman" w:hAnsi="Times New Roman" w:cs="Times New Roman"/>
          <w:sz w:val="24"/>
          <w:szCs w:val="24"/>
        </w:rPr>
        <w:t>7365</w:t>
      </w:r>
    </w:p>
    <w:p w14:paraId="41DDC362"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Nik Ibrahim, N. (2019</w:t>
      </w:r>
      <w:proofErr w:type="gramStart"/>
      <w:r w:rsidRPr="00280AC4">
        <w:rPr>
          <w:rFonts w:ascii="Times New Roman" w:hAnsi="Times New Roman" w:cs="Times New Roman"/>
          <w:sz w:val="24"/>
          <w:szCs w:val="24"/>
        </w:rPr>
        <w:t>).Palm</w:t>
      </w:r>
      <w:proofErr w:type="gramEnd"/>
      <w:r w:rsidRPr="00280AC4">
        <w:rPr>
          <w:rFonts w:ascii="Times New Roman" w:hAnsi="Times New Roman" w:cs="Times New Roman"/>
          <w:sz w:val="24"/>
          <w:szCs w:val="24"/>
        </w:rPr>
        <w:t xml:space="preserve"> Oil Current Issues &amp; Challenges. Malaysian Palm Oil Board.</w:t>
      </w:r>
    </w:p>
    <w:p w14:paraId="739D5280"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Norsida, M. (2012). Unleashing youth potentials in developing the agricultural sector.</w:t>
      </w:r>
      <w:r>
        <w:rPr>
          <w:rFonts w:ascii="Times New Roman" w:hAnsi="Times New Roman" w:cs="Times New Roman"/>
          <w:sz w:val="24"/>
          <w:szCs w:val="24"/>
        </w:rPr>
        <w:tab/>
      </w:r>
      <w:r w:rsidRPr="00BA0A69">
        <w:rPr>
          <w:rFonts w:ascii="Times New Roman" w:hAnsi="Times New Roman" w:cs="Times New Roman"/>
          <w:i/>
          <w:sz w:val="24"/>
          <w:szCs w:val="24"/>
        </w:rPr>
        <w:t>Pertanika Journal of Social Sciences and Humanities, 20</w:t>
      </w:r>
      <w:r w:rsidRPr="00280AC4">
        <w:rPr>
          <w:rFonts w:ascii="Times New Roman" w:hAnsi="Times New Roman" w:cs="Times New Roman"/>
          <w:sz w:val="24"/>
          <w:szCs w:val="24"/>
        </w:rPr>
        <w:t>(1), 93-106.</w:t>
      </w:r>
    </w:p>
    <w:p w14:paraId="7572F8C6"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Osborne, S., &amp; Hammoud, M. S. (2017). Effective Employee Engagement in the Workplace. </w:t>
      </w:r>
      <w:r>
        <w:rPr>
          <w:rFonts w:ascii="Times New Roman" w:hAnsi="Times New Roman" w:cs="Times New Roman"/>
          <w:sz w:val="24"/>
          <w:szCs w:val="24"/>
        </w:rPr>
        <w:tab/>
      </w:r>
      <w:r w:rsidRPr="00BA0A69">
        <w:rPr>
          <w:rFonts w:ascii="Times New Roman" w:hAnsi="Times New Roman" w:cs="Times New Roman"/>
          <w:i/>
          <w:sz w:val="24"/>
          <w:szCs w:val="24"/>
        </w:rPr>
        <w:t>International Journal of Applied Management and Technology, 16</w:t>
      </w:r>
      <w:r w:rsidRPr="00280AC4">
        <w:rPr>
          <w:rFonts w:ascii="Times New Roman" w:hAnsi="Times New Roman" w:cs="Times New Roman"/>
          <w:sz w:val="24"/>
          <w:szCs w:val="24"/>
        </w:rPr>
        <w:t xml:space="preserve">(1), 50-67. Shahbandeh, M. (2020). Palm oil industry worldwide- statistics &amp; facts. Statista. Retrieved </w:t>
      </w:r>
      <w:r>
        <w:rPr>
          <w:rFonts w:ascii="Times New Roman" w:hAnsi="Times New Roman" w:cs="Times New Roman"/>
          <w:sz w:val="24"/>
          <w:szCs w:val="24"/>
        </w:rPr>
        <w:tab/>
      </w:r>
      <w:r w:rsidRPr="00280AC4">
        <w:rPr>
          <w:rFonts w:ascii="Times New Roman" w:hAnsi="Times New Roman" w:cs="Times New Roman"/>
          <w:sz w:val="24"/>
          <w:szCs w:val="24"/>
        </w:rPr>
        <w:t xml:space="preserve"> from:https://www.statista.com/topics/6079/global-palm-oil-industry.</w:t>
      </w:r>
      <w:r w:rsidRPr="00280AC4">
        <w:rPr>
          <w:rFonts w:ascii="Times New Roman" w:hAnsi="Times New Roman" w:cs="Times New Roman"/>
          <w:sz w:val="24"/>
          <w:szCs w:val="24"/>
        </w:rPr>
        <w:br/>
        <w:t xml:space="preserve">Siti Hamin, S., Kesumawati, A. B., &amp; Fuzirah, H. (2019).  Attitudes &amp; motivation of the    </w:t>
      </w:r>
      <w:r>
        <w:rPr>
          <w:rFonts w:ascii="Times New Roman" w:hAnsi="Times New Roman" w:cs="Times New Roman"/>
          <w:sz w:val="24"/>
          <w:szCs w:val="24"/>
        </w:rPr>
        <w:tab/>
      </w:r>
      <w:r w:rsidRPr="00280AC4">
        <w:rPr>
          <w:rFonts w:ascii="Times New Roman" w:hAnsi="Times New Roman" w:cs="Times New Roman"/>
          <w:sz w:val="24"/>
          <w:szCs w:val="24"/>
        </w:rPr>
        <w:t xml:space="preserve">young generation towards the palm oil industry. </w:t>
      </w:r>
      <w:r w:rsidRPr="00BA0A69">
        <w:rPr>
          <w:rFonts w:ascii="Times New Roman" w:hAnsi="Times New Roman" w:cs="Times New Roman"/>
          <w:i/>
          <w:sz w:val="24"/>
          <w:szCs w:val="24"/>
        </w:rPr>
        <w:t xml:space="preserve">Mediterranean Journal of Social </w:t>
      </w:r>
      <w:r>
        <w:rPr>
          <w:rFonts w:ascii="Times New Roman" w:hAnsi="Times New Roman" w:cs="Times New Roman"/>
          <w:i/>
          <w:sz w:val="24"/>
          <w:szCs w:val="24"/>
        </w:rPr>
        <w:tab/>
      </w:r>
      <w:r w:rsidRPr="00BA0A69">
        <w:rPr>
          <w:rFonts w:ascii="Times New Roman" w:hAnsi="Times New Roman" w:cs="Times New Roman"/>
          <w:i/>
          <w:sz w:val="24"/>
          <w:szCs w:val="24"/>
        </w:rPr>
        <w:t>Sciences, 10</w:t>
      </w:r>
      <w:r>
        <w:rPr>
          <w:rFonts w:ascii="Times New Roman" w:hAnsi="Times New Roman" w:cs="Times New Roman"/>
          <w:sz w:val="24"/>
          <w:szCs w:val="24"/>
        </w:rPr>
        <w:t xml:space="preserve">(1), </w:t>
      </w:r>
      <w:r w:rsidRPr="00280AC4">
        <w:rPr>
          <w:rFonts w:ascii="Times New Roman" w:hAnsi="Times New Roman" w:cs="Times New Roman"/>
          <w:sz w:val="24"/>
          <w:szCs w:val="24"/>
        </w:rPr>
        <w:t>117-130. Available at: https://doi.org/10.2478/mjss-2019- 0012.</w:t>
      </w:r>
      <w:r w:rsidRPr="00280AC4">
        <w:rPr>
          <w:rFonts w:ascii="Times New Roman" w:hAnsi="Times New Roman" w:cs="Times New Roman"/>
          <w:sz w:val="24"/>
          <w:szCs w:val="24"/>
        </w:rPr>
        <w:br/>
        <w:t xml:space="preserve">The Sun Daily. (2021). Palm oil, palm products export value for 2020 to surpass RM70     </w:t>
      </w:r>
      <w:r>
        <w:rPr>
          <w:rFonts w:ascii="Times New Roman" w:hAnsi="Times New Roman" w:cs="Times New Roman"/>
          <w:sz w:val="24"/>
          <w:szCs w:val="24"/>
        </w:rPr>
        <w:tab/>
      </w:r>
      <w:r w:rsidRPr="00280AC4">
        <w:rPr>
          <w:rFonts w:ascii="Times New Roman" w:hAnsi="Times New Roman" w:cs="Times New Roman"/>
          <w:sz w:val="24"/>
          <w:szCs w:val="24"/>
        </w:rPr>
        <w:t xml:space="preserve">billion. Retrieved from: </w:t>
      </w:r>
      <w:r w:rsidRPr="00BA0A69">
        <w:rPr>
          <w:rFonts w:ascii="Times New Roman" w:hAnsi="Times New Roman" w:cs="Times New Roman"/>
          <w:sz w:val="24"/>
          <w:szCs w:val="24"/>
        </w:rPr>
        <w:t>https://www.thesundaily.my/business/palm-oil-palm-</w:t>
      </w:r>
      <w:r>
        <w:rPr>
          <w:rFonts w:ascii="Times New Roman" w:hAnsi="Times New Roman" w:cs="Times New Roman"/>
          <w:sz w:val="24"/>
          <w:szCs w:val="24"/>
        </w:rPr>
        <w:tab/>
      </w:r>
      <w:r w:rsidRPr="00280AC4">
        <w:rPr>
          <w:rFonts w:ascii="Times New Roman" w:hAnsi="Times New Roman" w:cs="Times New Roman"/>
          <w:sz w:val="24"/>
          <w:szCs w:val="24"/>
        </w:rPr>
        <w:t xml:space="preserve">products-export-value-for-2020-to-surpass-rm70-billion-FG5945337. </w:t>
      </w:r>
    </w:p>
    <w:p w14:paraId="56BEC2EF"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 xml:space="preserve">Wei Sieng, L., Surianshah, W. N. S., Mohd Salleh, N. H., Mohd Idris, S. H., &amp; Janor, H. (2021). </w:t>
      </w:r>
      <w:r>
        <w:rPr>
          <w:rFonts w:ascii="Times New Roman" w:hAnsi="Times New Roman" w:cs="Times New Roman"/>
          <w:sz w:val="24"/>
          <w:szCs w:val="24"/>
        </w:rPr>
        <w:tab/>
      </w:r>
      <w:r w:rsidRPr="00280AC4">
        <w:rPr>
          <w:rFonts w:ascii="Times New Roman" w:hAnsi="Times New Roman" w:cs="Times New Roman"/>
          <w:sz w:val="24"/>
          <w:szCs w:val="24"/>
        </w:rPr>
        <w:t>Faktor Mempengaruhi Penglibatan Belia Dalam Sektor Perladangan</w:t>
      </w:r>
      <w:r>
        <w:rPr>
          <w:rFonts w:ascii="Times New Roman" w:hAnsi="Times New Roman" w:cs="Times New Roman"/>
          <w:sz w:val="24"/>
          <w:szCs w:val="24"/>
        </w:rPr>
        <w:t xml:space="preserve"> </w:t>
      </w:r>
      <w:r w:rsidRPr="00280AC4">
        <w:rPr>
          <w:rFonts w:ascii="Times New Roman" w:hAnsi="Times New Roman" w:cs="Times New Roman"/>
          <w:sz w:val="24"/>
          <w:szCs w:val="24"/>
        </w:rPr>
        <w:t xml:space="preserve">Kelapa Sawit </w:t>
      </w:r>
      <w:r>
        <w:rPr>
          <w:rFonts w:ascii="Times New Roman" w:hAnsi="Times New Roman" w:cs="Times New Roman"/>
          <w:sz w:val="24"/>
          <w:szCs w:val="24"/>
        </w:rPr>
        <w:tab/>
      </w:r>
      <w:r w:rsidRPr="00280AC4">
        <w:rPr>
          <w:rFonts w:ascii="Times New Roman" w:hAnsi="Times New Roman" w:cs="Times New Roman"/>
          <w:sz w:val="24"/>
          <w:szCs w:val="24"/>
        </w:rPr>
        <w:t xml:space="preserve">(Factors Affecting Youth Participation in the Oil Palm Plantation Sector). International </w:t>
      </w:r>
      <w:r>
        <w:rPr>
          <w:rFonts w:ascii="Times New Roman" w:hAnsi="Times New Roman" w:cs="Times New Roman"/>
          <w:sz w:val="24"/>
          <w:szCs w:val="24"/>
        </w:rPr>
        <w:tab/>
      </w:r>
      <w:r w:rsidRPr="00BA0A69">
        <w:rPr>
          <w:rFonts w:ascii="Times New Roman" w:hAnsi="Times New Roman" w:cs="Times New Roman"/>
          <w:i/>
          <w:sz w:val="24"/>
          <w:szCs w:val="24"/>
        </w:rPr>
        <w:t>Journal of Management Studies, 28</w:t>
      </w:r>
      <w:r w:rsidRPr="00280AC4">
        <w:rPr>
          <w:rFonts w:ascii="Times New Roman" w:hAnsi="Times New Roman" w:cs="Times New Roman"/>
          <w:sz w:val="24"/>
          <w:szCs w:val="24"/>
        </w:rPr>
        <w:t>(1).</w:t>
      </w:r>
    </w:p>
    <w:p w14:paraId="6F49202A"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t>Walsh, J., &amp; Makararavy, T. (2019). Cambodian migrants in Thailand: Working conditions</w:t>
      </w:r>
      <w:r>
        <w:rPr>
          <w:rFonts w:ascii="Times New Roman" w:hAnsi="Times New Roman" w:cs="Times New Roman"/>
          <w:sz w:val="24"/>
          <w:szCs w:val="24"/>
        </w:rPr>
        <w:t xml:space="preserve"> </w:t>
      </w:r>
      <w:r>
        <w:rPr>
          <w:rFonts w:ascii="Times New Roman" w:hAnsi="Times New Roman" w:cs="Times New Roman"/>
          <w:sz w:val="24"/>
          <w:szCs w:val="24"/>
        </w:rPr>
        <w:tab/>
      </w:r>
      <w:r w:rsidRPr="00280AC4">
        <w:rPr>
          <w:rFonts w:ascii="Times New Roman" w:hAnsi="Times New Roman" w:cs="Times New Roman"/>
          <w:sz w:val="24"/>
          <w:szCs w:val="24"/>
        </w:rPr>
        <w:t xml:space="preserve">and issues. </w:t>
      </w:r>
      <w:r w:rsidRPr="00BA0A69">
        <w:rPr>
          <w:rFonts w:ascii="Times New Roman" w:hAnsi="Times New Roman" w:cs="Times New Roman"/>
          <w:i/>
          <w:sz w:val="24"/>
          <w:szCs w:val="24"/>
        </w:rPr>
        <w:t>Asian Social Science, 7</w:t>
      </w:r>
      <w:r w:rsidRPr="00280AC4">
        <w:rPr>
          <w:rFonts w:ascii="Times New Roman" w:hAnsi="Times New Roman" w:cs="Times New Roman"/>
          <w:sz w:val="24"/>
          <w:szCs w:val="24"/>
        </w:rPr>
        <w:t>(7), 23-29. Available</w:t>
      </w:r>
      <w:r>
        <w:rPr>
          <w:rFonts w:ascii="Times New Roman" w:hAnsi="Times New Roman" w:cs="Times New Roman"/>
          <w:sz w:val="24"/>
          <w:szCs w:val="24"/>
        </w:rPr>
        <w:t xml:space="preserve"> </w:t>
      </w:r>
      <w:r w:rsidRPr="00280AC4">
        <w:rPr>
          <w:rFonts w:ascii="Times New Roman" w:hAnsi="Times New Roman" w:cs="Times New Roman"/>
          <w:sz w:val="24"/>
          <w:szCs w:val="24"/>
        </w:rPr>
        <w:t xml:space="preserve">at: </w:t>
      </w:r>
      <w:r>
        <w:rPr>
          <w:rFonts w:ascii="Times New Roman" w:hAnsi="Times New Roman" w:cs="Times New Roman"/>
          <w:sz w:val="24"/>
          <w:szCs w:val="24"/>
        </w:rPr>
        <w:tab/>
      </w:r>
      <w:r w:rsidRPr="00280AC4">
        <w:rPr>
          <w:rFonts w:ascii="Times New Roman" w:hAnsi="Times New Roman" w:cs="Times New Roman"/>
          <w:sz w:val="24"/>
          <w:szCs w:val="24"/>
        </w:rPr>
        <w:t>https://doi.org/10.5539/ass.v7n7p23.</w:t>
      </w:r>
    </w:p>
    <w:p w14:paraId="6363E730" w14:textId="77777777" w:rsidR="00BF69EE" w:rsidRPr="00280AC4" w:rsidRDefault="00BF69EE" w:rsidP="00BF69EE">
      <w:pPr>
        <w:spacing w:after="0" w:line="240" w:lineRule="auto"/>
        <w:rPr>
          <w:rFonts w:ascii="Times New Roman" w:hAnsi="Times New Roman" w:cs="Times New Roman"/>
          <w:sz w:val="24"/>
          <w:szCs w:val="24"/>
        </w:rPr>
      </w:pPr>
      <w:r w:rsidRPr="00280AC4">
        <w:rPr>
          <w:rFonts w:ascii="Times New Roman" w:hAnsi="Times New Roman" w:cs="Times New Roman"/>
          <w:sz w:val="24"/>
          <w:szCs w:val="24"/>
        </w:rPr>
        <w:lastRenderedPageBreak/>
        <w:t xml:space="preserve">Young Professionals for Agricultural Development. (2017). Ypard. Retrieved from: </w:t>
      </w:r>
      <w:r>
        <w:rPr>
          <w:rFonts w:ascii="Times New Roman" w:hAnsi="Times New Roman" w:cs="Times New Roman"/>
          <w:sz w:val="24"/>
          <w:szCs w:val="24"/>
        </w:rPr>
        <w:tab/>
      </w:r>
      <w:r w:rsidRPr="00280AC4">
        <w:rPr>
          <w:rFonts w:ascii="Times New Roman" w:hAnsi="Times New Roman" w:cs="Times New Roman"/>
          <w:sz w:val="24"/>
          <w:szCs w:val="24"/>
        </w:rPr>
        <w:t xml:space="preserve">https://ypard.net/news/9-ways-engage- youth-agriculture. </w:t>
      </w:r>
    </w:p>
    <w:p w14:paraId="0DA502A2" w14:textId="51613EF1" w:rsidR="00684ED4" w:rsidRPr="00D33F3F" w:rsidRDefault="00684ED4" w:rsidP="00BF69EE">
      <w:pPr>
        <w:spacing w:after="0" w:line="240" w:lineRule="auto"/>
        <w:rPr>
          <w:rFonts w:ascii="Times New Roman" w:hAnsi="Times New Roman" w:cs="Times New Roman"/>
          <w:sz w:val="24"/>
          <w:szCs w:val="24"/>
        </w:rPr>
      </w:pPr>
    </w:p>
    <w:sectPr w:rsidR="00684ED4" w:rsidRPr="00D33F3F" w:rsidSect="007E1BC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38"/>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AE587" w16cex:dateUtc="2023-05-26T00:00:00Z"/>
  <w16cex:commentExtensible w16cex:durableId="281AE631" w16cex:dateUtc="2023-05-26T00:02:00Z"/>
  <w16cex:commentExtensible w16cex:durableId="281AE6C5" w16cex:dateUtc="2023-05-26T00:05:00Z"/>
  <w16cex:commentExtensible w16cex:durableId="281AE6CE" w16cex:dateUtc="2023-05-26T00:05:00Z"/>
  <w16cex:commentExtensible w16cex:durableId="281AE6D5" w16cex:dateUtc="2023-05-26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5E3F76" w16cid:durableId="281AE587"/>
  <w16cid:commentId w16cid:paraId="43F07619" w16cid:durableId="281AE631"/>
  <w16cid:commentId w16cid:paraId="764FB458" w16cid:durableId="281AE6C5"/>
  <w16cid:commentId w16cid:paraId="3D19BE0C" w16cid:durableId="281AE6CE"/>
  <w16cid:commentId w16cid:paraId="2FF82FC2" w16cid:durableId="281AE6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93D20" w14:textId="77777777" w:rsidR="00014076" w:rsidRDefault="00014076" w:rsidP="00DF3811">
      <w:pPr>
        <w:spacing w:after="0" w:line="240" w:lineRule="auto"/>
      </w:pPr>
      <w:r>
        <w:separator/>
      </w:r>
    </w:p>
  </w:endnote>
  <w:endnote w:type="continuationSeparator" w:id="0">
    <w:p w14:paraId="380BE497" w14:textId="77777777" w:rsidR="00014076" w:rsidRDefault="00014076" w:rsidP="00DF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9A4F" w14:textId="77777777" w:rsidR="007E1BCF" w:rsidRDefault="007E1B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22CC" w14:textId="77777777" w:rsidR="007E1BCF" w:rsidRDefault="007E1B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4ED6C" w14:textId="77777777" w:rsidR="007E1BCF" w:rsidRDefault="007E1B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A8D54" w14:textId="77777777" w:rsidR="00014076" w:rsidRDefault="00014076" w:rsidP="00DF3811">
      <w:pPr>
        <w:spacing w:after="0" w:line="240" w:lineRule="auto"/>
      </w:pPr>
      <w:r>
        <w:separator/>
      </w:r>
    </w:p>
  </w:footnote>
  <w:footnote w:type="continuationSeparator" w:id="0">
    <w:p w14:paraId="028232E1" w14:textId="77777777" w:rsidR="00014076" w:rsidRDefault="00014076" w:rsidP="00DF3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14059181"/>
      <w:docPartObj>
        <w:docPartGallery w:val="Page Numbers (Top of Page)"/>
        <w:docPartUnique/>
      </w:docPartObj>
    </w:sdtPr>
    <w:sdtEndPr>
      <w:rPr>
        <w:rStyle w:val="PageNumber"/>
      </w:rPr>
    </w:sdtEndPr>
    <w:sdtContent>
      <w:p w14:paraId="76B213E2" w14:textId="431C9ED9" w:rsidR="00B70F2A" w:rsidRDefault="00B70F2A" w:rsidP="00F12D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1A72C7" w14:textId="77777777" w:rsidR="00B70F2A" w:rsidRDefault="00B70F2A" w:rsidP="00B70F2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1EBE" w14:textId="6343A7CB" w:rsidR="007E1BCF" w:rsidRPr="007E1BCF" w:rsidRDefault="007E1BCF" w:rsidP="007E1BCF">
    <w:pPr>
      <w:tabs>
        <w:tab w:val="left" w:pos="720"/>
        <w:tab w:val="center" w:pos="4680"/>
        <w:tab w:val="right" w:pos="9360"/>
      </w:tabs>
      <w:spacing w:after="0" w:line="240" w:lineRule="auto"/>
      <w:ind w:left="2" w:hanging="2"/>
      <w:rPr>
        <w:rFonts w:ascii="Times New Roman" w:eastAsia="Times New Roman" w:hAnsi="Times New Roman" w:cs="Times New Roman"/>
        <w:sz w:val="18"/>
        <w:szCs w:val="18"/>
      </w:rPr>
    </w:pPr>
    <w:r w:rsidRPr="007E1BCF">
      <w:rPr>
        <w:rFonts w:ascii="Times New Roman" w:eastAsia="Times New Roman" w:hAnsi="Times New Roman" w:cs="Times New Roman"/>
        <w:sz w:val="18"/>
        <w:szCs w:val="18"/>
      </w:rPr>
      <w:t>Geografia-Malaysian Journal of Society and Space</w:t>
    </w:r>
    <w:r w:rsidRPr="007E1BCF">
      <w:rPr>
        <w:rFonts w:ascii="Times New Roman" w:eastAsia="Times New Roman" w:hAnsi="Times New Roman" w:cs="Times New Roman"/>
        <w:b/>
        <w:sz w:val="18"/>
        <w:szCs w:val="18"/>
      </w:rPr>
      <w:t xml:space="preserve"> </w:t>
    </w:r>
    <w:r w:rsidRPr="007E1BCF">
      <w:rPr>
        <w:rFonts w:ascii="Times New Roman" w:eastAsia="Times New Roman" w:hAnsi="Times New Roman" w:cs="Times New Roman"/>
        <w:sz w:val="18"/>
        <w:szCs w:val="18"/>
      </w:rPr>
      <w:t>19 issue</w:t>
    </w:r>
    <w:r w:rsidRPr="007E1BCF">
      <w:rPr>
        <w:rFonts w:ascii="Times New Roman" w:eastAsia="Times New Roman" w:hAnsi="Times New Roman" w:cs="Times New Roman"/>
        <w:b/>
        <w:sz w:val="18"/>
        <w:szCs w:val="18"/>
      </w:rPr>
      <w:t xml:space="preserve"> </w:t>
    </w:r>
    <w:r w:rsidRPr="007E1BCF">
      <w:rPr>
        <w:rFonts w:ascii="Times New Roman" w:eastAsia="Times New Roman" w:hAnsi="Times New Roman" w:cs="Times New Roman"/>
        <w:sz w:val="18"/>
        <w:szCs w:val="18"/>
      </w:rPr>
      <w:t>2</w:t>
    </w:r>
    <w:r w:rsidRPr="007E1BCF">
      <w:rPr>
        <w:rFonts w:ascii="Times New Roman" w:eastAsia="Times New Roman" w:hAnsi="Times New Roman" w:cs="Times New Roman"/>
        <w:b/>
        <w:sz w:val="18"/>
        <w:szCs w:val="18"/>
      </w:rPr>
      <w:t xml:space="preserve"> </w:t>
    </w:r>
    <w:r w:rsidRPr="007E1BCF">
      <w:rPr>
        <w:rFonts w:ascii="Times New Roman" w:eastAsia="Times New Roman" w:hAnsi="Times New Roman" w:cs="Times New Roman"/>
        <w:sz w:val="18"/>
        <w:szCs w:val="18"/>
      </w:rPr>
      <w:t>(</w:t>
    </w:r>
    <w:r>
      <w:rPr>
        <w:rFonts w:ascii="Times New Roman" w:eastAsia="Times New Roman" w:hAnsi="Times New Roman" w:cs="Times New Roman"/>
        <w:sz w:val="18"/>
        <w:szCs w:val="18"/>
      </w:rPr>
      <w:t>138-152</w:t>
    </w:r>
    <w:r w:rsidRPr="007E1BCF">
      <w:rPr>
        <w:rFonts w:ascii="Times New Roman" w:eastAsia="Times New Roman" w:hAnsi="Times New Roman" w:cs="Times New Roman"/>
        <w:sz w:val="18"/>
        <w:szCs w:val="18"/>
      </w:rPr>
      <w:t>)</w:t>
    </w:r>
    <w:r w:rsidRPr="007E1BCF">
      <w:rPr>
        <w:rFonts w:ascii="Times New Roman" w:eastAsia="Times New Roman" w:hAnsi="Times New Roman" w:cs="Times New Roman"/>
        <w:sz w:val="18"/>
        <w:szCs w:val="18"/>
      </w:rPr>
      <w:tab/>
    </w:r>
  </w:p>
  <w:p w14:paraId="4C8D2F7E" w14:textId="5A060876" w:rsidR="007E1BCF" w:rsidRPr="007E1BCF" w:rsidRDefault="007E1BCF" w:rsidP="007E1BCF">
    <w:pPr>
      <w:pStyle w:val="Header"/>
      <w:rPr>
        <w:rFonts w:ascii="Times New Roman" w:hAnsi="Times New Roman" w:cs="Times New Roman"/>
        <w:sz w:val="18"/>
        <w:szCs w:val="18"/>
      </w:rPr>
    </w:pPr>
    <w:r w:rsidRPr="007E1BCF">
      <w:rPr>
        <w:rFonts w:ascii="Times New Roman" w:eastAsia="Times New Roman" w:hAnsi="Times New Roman" w:cs="Times New Roman"/>
        <w:sz w:val="18"/>
        <w:szCs w:val="18"/>
      </w:rPr>
      <w:t xml:space="preserve">© 2023, e-ISSN 2682-7727  </w:t>
    </w:r>
    <w:bookmarkStart w:id="0" w:name="_GoBack"/>
    <w:r w:rsidR="00D12B6B" w:rsidRPr="00D12B6B">
      <w:rPr>
        <w:rFonts w:ascii="Times New Roman" w:hAnsi="Times New Roman" w:cs="Times New Roman"/>
        <w:position w:val="-1"/>
        <w:sz w:val="18"/>
        <w:szCs w:val="18"/>
      </w:rPr>
      <w:fldChar w:fldCharType="begin"/>
    </w:r>
    <w:r w:rsidR="00D12B6B" w:rsidRPr="00D12B6B">
      <w:rPr>
        <w:rFonts w:ascii="Times New Roman" w:hAnsi="Times New Roman" w:cs="Times New Roman"/>
        <w:position w:val="-1"/>
        <w:sz w:val="18"/>
        <w:szCs w:val="18"/>
      </w:rPr>
      <w:instrText xml:space="preserve"> HYPERLINK "https://doi.org/10.17576/geo-2023-1902-10" </w:instrText>
    </w:r>
    <w:r w:rsidR="00D12B6B" w:rsidRPr="00D12B6B">
      <w:rPr>
        <w:rFonts w:ascii="Times New Roman" w:hAnsi="Times New Roman" w:cs="Times New Roman"/>
        <w:position w:val="-1"/>
        <w:sz w:val="18"/>
        <w:szCs w:val="18"/>
      </w:rPr>
    </w:r>
    <w:r w:rsidR="00D12B6B" w:rsidRPr="00D12B6B">
      <w:rPr>
        <w:rFonts w:ascii="Times New Roman" w:hAnsi="Times New Roman" w:cs="Times New Roman"/>
        <w:position w:val="-1"/>
        <w:sz w:val="18"/>
        <w:szCs w:val="18"/>
      </w:rPr>
      <w:fldChar w:fldCharType="separate"/>
    </w:r>
    <w:r w:rsidRPr="00D12B6B">
      <w:rPr>
        <w:rStyle w:val="Hyperlink"/>
        <w:rFonts w:ascii="Times New Roman" w:hAnsi="Times New Roman" w:cs="Times New Roman"/>
        <w:color w:val="auto"/>
        <w:position w:val="-1"/>
        <w:sz w:val="18"/>
        <w:szCs w:val="18"/>
        <w:u w:val="none"/>
      </w:rPr>
      <w:t>https://doi.org/10.17576/geo-2023-1902-10</w:t>
    </w:r>
    <w:r w:rsidR="00D12B6B" w:rsidRPr="00D12B6B">
      <w:rPr>
        <w:rFonts w:ascii="Times New Roman" w:hAnsi="Times New Roman" w:cs="Times New Roman"/>
        <w:position w:val="-1"/>
        <w:sz w:val="18"/>
        <w:szCs w:val="18"/>
      </w:rPr>
      <w:fldChar w:fldCharType="end"/>
    </w:r>
    <w:bookmarkEnd w:id="0"/>
    <w:sdt>
      <w:sdtPr>
        <w:rPr>
          <w:rFonts w:ascii="Times New Roman" w:hAnsi="Times New Roman" w:cs="Times New Roman"/>
          <w:sz w:val="18"/>
          <w:szCs w:val="18"/>
        </w:rPr>
        <w:id w:val="1388680625"/>
        <w:docPartObj>
          <w:docPartGallery w:val="Page Numbers (Top of Page)"/>
          <w:docPartUnique/>
        </w:docPartObj>
      </w:sdtPr>
      <w:sdtEndPr>
        <w:rPr>
          <w:noProof/>
        </w:rPr>
      </w:sdtEndPr>
      <w:sdtContent>
        <w:r>
          <w:rPr>
            <w:rFonts w:ascii="Times New Roman" w:hAnsi="Times New Roman" w:cs="Times New Roman"/>
            <w:sz w:val="18"/>
            <w:szCs w:val="18"/>
          </w:rPr>
          <w:tab/>
        </w:r>
        <w:r w:rsidRPr="007E1BCF">
          <w:rPr>
            <w:rFonts w:ascii="Times New Roman" w:hAnsi="Times New Roman" w:cs="Times New Roman"/>
            <w:sz w:val="18"/>
            <w:szCs w:val="18"/>
          </w:rPr>
          <w:fldChar w:fldCharType="begin"/>
        </w:r>
        <w:r w:rsidRPr="007E1BCF">
          <w:rPr>
            <w:rFonts w:ascii="Times New Roman" w:hAnsi="Times New Roman" w:cs="Times New Roman"/>
            <w:sz w:val="18"/>
            <w:szCs w:val="18"/>
          </w:rPr>
          <w:instrText xml:space="preserve"> PAGE   \* MERGEFORMAT </w:instrText>
        </w:r>
        <w:r w:rsidRPr="007E1BCF">
          <w:rPr>
            <w:rFonts w:ascii="Times New Roman" w:hAnsi="Times New Roman" w:cs="Times New Roman"/>
            <w:sz w:val="18"/>
            <w:szCs w:val="18"/>
          </w:rPr>
          <w:fldChar w:fldCharType="separate"/>
        </w:r>
        <w:r w:rsidR="00D12B6B">
          <w:rPr>
            <w:rFonts w:ascii="Times New Roman" w:hAnsi="Times New Roman" w:cs="Times New Roman"/>
            <w:noProof/>
            <w:sz w:val="18"/>
            <w:szCs w:val="18"/>
          </w:rPr>
          <w:t>152</w:t>
        </w:r>
        <w:r w:rsidRPr="007E1BCF">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E805" w14:textId="77777777" w:rsidR="007E1BCF" w:rsidRDefault="007E1B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335F3"/>
    <w:multiLevelType w:val="hybridMultilevel"/>
    <w:tmpl w:val="F9722046"/>
    <w:lvl w:ilvl="0" w:tplc="43CE9EA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758541C8"/>
    <w:multiLevelType w:val="multilevel"/>
    <w:tmpl w:val="CF56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D4"/>
    <w:rsid w:val="0000267C"/>
    <w:rsid w:val="00014076"/>
    <w:rsid w:val="000248C8"/>
    <w:rsid w:val="00034E75"/>
    <w:rsid w:val="0004597E"/>
    <w:rsid w:val="00064516"/>
    <w:rsid w:val="00066262"/>
    <w:rsid w:val="0008149C"/>
    <w:rsid w:val="00082A9B"/>
    <w:rsid w:val="00094545"/>
    <w:rsid w:val="000C0E1F"/>
    <w:rsid w:val="000D10D1"/>
    <w:rsid w:val="000D3F29"/>
    <w:rsid w:val="000D5EB5"/>
    <w:rsid w:val="000E6976"/>
    <w:rsid w:val="000F2344"/>
    <w:rsid w:val="00110A0C"/>
    <w:rsid w:val="0015696A"/>
    <w:rsid w:val="0017021C"/>
    <w:rsid w:val="001778B9"/>
    <w:rsid w:val="001832DE"/>
    <w:rsid w:val="001A3AC5"/>
    <w:rsid w:val="001B08DC"/>
    <w:rsid w:val="001B5468"/>
    <w:rsid w:val="001D2A73"/>
    <w:rsid w:val="001D304E"/>
    <w:rsid w:val="001D777A"/>
    <w:rsid w:val="00207CE0"/>
    <w:rsid w:val="0021305E"/>
    <w:rsid w:val="0022383D"/>
    <w:rsid w:val="0022655B"/>
    <w:rsid w:val="00232E37"/>
    <w:rsid w:val="00265959"/>
    <w:rsid w:val="00275E69"/>
    <w:rsid w:val="00281A0E"/>
    <w:rsid w:val="00291DB4"/>
    <w:rsid w:val="00294980"/>
    <w:rsid w:val="002A53FE"/>
    <w:rsid w:val="002B7C7E"/>
    <w:rsid w:val="002C6F6D"/>
    <w:rsid w:val="002C757D"/>
    <w:rsid w:val="002E3D10"/>
    <w:rsid w:val="002E4B6A"/>
    <w:rsid w:val="002E7938"/>
    <w:rsid w:val="002F37FF"/>
    <w:rsid w:val="002F69C1"/>
    <w:rsid w:val="003137A2"/>
    <w:rsid w:val="00323940"/>
    <w:rsid w:val="00333B2A"/>
    <w:rsid w:val="00334C4A"/>
    <w:rsid w:val="00337607"/>
    <w:rsid w:val="00354FC9"/>
    <w:rsid w:val="00360ABA"/>
    <w:rsid w:val="00366B34"/>
    <w:rsid w:val="0037056E"/>
    <w:rsid w:val="003863B7"/>
    <w:rsid w:val="00396F79"/>
    <w:rsid w:val="003A2281"/>
    <w:rsid w:val="003B683D"/>
    <w:rsid w:val="003E484C"/>
    <w:rsid w:val="003E50A4"/>
    <w:rsid w:val="003F5B88"/>
    <w:rsid w:val="004077FA"/>
    <w:rsid w:val="0045076B"/>
    <w:rsid w:val="00463D91"/>
    <w:rsid w:val="004A6854"/>
    <w:rsid w:val="004C0EC7"/>
    <w:rsid w:val="004D4CB4"/>
    <w:rsid w:val="004D70D0"/>
    <w:rsid w:val="004D73EC"/>
    <w:rsid w:val="004E66D4"/>
    <w:rsid w:val="004F3859"/>
    <w:rsid w:val="00521CD5"/>
    <w:rsid w:val="00523560"/>
    <w:rsid w:val="00533E42"/>
    <w:rsid w:val="00550795"/>
    <w:rsid w:val="005515BC"/>
    <w:rsid w:val="00555E0C"/>
    <w:rsid w:val="0056638D"/>
    <w:rsid w:val="00582F65"/>
    <w:rsid w:val="00583F75"/>
    <w:rsid w:val="005A55A1"/>
    <w:rsid w:val="005A69C0"/>
    <w:rsid w:val="005B19A5"/>
    <w:rsid w:val="005C62AE"/>
    <w:rsid w:val="005C6F45"/>
    <w:rsid w:val="005E3C30"/>
    <w:rsid w:val="005F5004"/>
    <w:rsid w:val="006058DC"/>
    <w:rsid w:val="00606B23"/>
    <w:rsid w:val="00633EC0"/>
    <w:rsid w:val="006409E8"/>
    <w:rsid w:val="00642E27"/>
    <w:rsid w:val="00656291"/>
    <w:rsid w:val="0066647C"/>
    <w:rsid w:val="00672849"/>
    <w:rsid w:val="00684ED4"/>
    <w:rsid w:val="00685812"/>
    <w:rsid w:val="006C68D6"/>
    <w:rsid w:val="006D25A9"/>
    <w:rsid w:val="006F0D5B"/>
    <w:rsid w:val="00702161"/>
    <w:rsid w:val="0071269A"/>
    <w:rsid w:val="0071294C"/>
    <w:rsid w:val="0072618F"/>
    <w:rsid w:val="0073105B"/>
    <w:rsid w:val="00734EBB"/>
    <w:rsid w:val="0073521C"/>
    <w:rsid w:val="007508F1"/>
    <w:rsid w:val="0075498B"/>
    <w:rsid w:val="00754A47"/>
    <w:rsid w:val="00770C34"/>
    <w:rsid w:val="00781560"/>
    <w:rsid w:val="00787623"/>
    <w:rsid w:val="007920E3"/>
    <w:rsid w:val="0079268E"/>
    <w:rsid w:val="007B29FD"/>
    <w:rsid w:val="007B5FCD"/>
    <w:rsid w:val="007C2241"/>
    <w:rsid w:val="007C482E"/>
    <w:rsid w:val="007C7801"/>
    <w:rsid w:val="007D7841"/>
    <w:rsid w:val="007E1BCF"/>
    <w:rsid w:val="007F3C6B"/>
    <w:rsid w:val="007F64FB"/>
    <w:rsid w:val="00805BC8"/>
    <w:rsid w:val="008325FE"/>
    <w:rsid w:val="0086032D"/>
    <w:rsid w:val="00860C33"/>
    <w:rsid w:val="00890D7B"/>
    <w:rsid w:val="00892B5E"/>
    <w:rsid w:val="008B3106"/>
    <w:rsid w:val="008C4234"/>
    <w:rsid w:val="008E53BA"/>
    <w:rsid w:val="00903E0D"/>
    <w:rsid w:val="0091456D"/>
    <w:rsid w:val="0091780A"/>
    <w:rsid w:val="0092173A"/>
    <w:rsid w:val="00933A57"/>
    <w:rsid w:val="00936045"/>
    <w:rsid w:val="009375E5"/>
    <w:rsid w:val="009611BE"/>
    <w:rsid w:val="00973E95"/>
    <w:rsid w:val="00977FB6"/>
    <w:rsid w:val="00981AD8"/>
    <w:rsid w:val="009966D6"/>
    <w:rsid w:val="00997A3B"/>
    <w:rsid w:val="009A582F"/>
    <w:rsid w:val="009A583D"/>
    <w:rsid w:val="009C191F"/>
    <w:rsid w:val="009C2FD6"/>
    <w:rsid w:val="009C4D9C"/>
    <w:rsid w:val="009D49F4"/>
    <w:rsid w:val="009D4BCB"/>
    <w:rsid w:val="009E7A1C"/>
    <w:rsid w:val="00A006D8"/>
    <w:rsid w:val="00A07FB9"/>
    <w:rsid w:val="00A138FF"/>
    <w:rsid w:val="00A21609"/>
    <w:rsid w:val="00A23798"/>
    <w:rsid w:val="00A24ABF"/>
    <w:rsid w:val="00A2521D"/>
    <w:rsid w:val="00A261CF"/>
    <w:rsid w:val="00A404E8"/>
    <w:rsid w:val="00A41641"/>
    <w:rsid w:val="00A43C5D"/>
    <w:rsid w:val="00A454E9"/>
    <w:rsid w:val="00A76954"/>
    <w:rsid w:val="00A83674"/>
    <w:rsid w:val="00A918FC"/>
    <w:rsid w:val="00AC2BC6"/>
    <w:rsid w:val="00AC45A8"/>
    <w:rsid w:val="00AD01C8"/>
    <w:rsid w:val="00AF7F22"/>
    <w:rsid w:val="00B0106C"/>
    <w:rsid w:val="00B043A6"/>
    <w:rsid w:val="00B05FCE"/>
    <w:rsid w:val="00B1024F"/>
    <w:rsid w:val="00B145D2"/>
    <w:rsid w:val="00B17D90"/>
    <w:rsid w:val="00B22851"/>
    <w:rsid w:val="00B23344"/>
    <w:rsid w:val="00B47C61"/>
    <w:rsid w:val="00B63140"/>
    <w:rsid w:val="00B65AED"/>
    <w:rsid w:val="00B66904"/>
    <w:rsid w:val="00B70F2A"/>
    <w:rsid w:val="00B74699"/>
    <w:rsid w:val="00B93445"/>
    <w:rsid w:val="00B94862"/>
    <w:rsid w:val="00BA112B"/>
    <w:rsid w:val="00BC2FF0"/>
    <w:rsid w:val="00BC3063"/>
    <w:rsid w:val="00BF69EE"/>
    <w:rsid w:val="00BF76F3"/>
    <w:rsid w:val="00C0111C"/>
    <w:rsid w:val="00C01476"/>
    <w:rsid w:val="00C02583"/>
    <w:rsid w:val="00C16AB4"/>
    <w:rsid w:val="00C17D34"/>
    <w:rsid w:val="00C4172D"/>
    <w:rsid w:val="00C5217D"/>
    <w:rsid w:val="00C95BD8"/>
    <w:rsid w:val="00CB4A1E"/>
    <w:rsid w:val="00CC6637"/>
    <w:rsid w:val="00D014FE"/>
    <w:rsid w:val="00D04F89"/>
    <w:rsid w:val="00D12A75"/>
    <w:rsid w:val="00D12B6B"/>
    <w:rsid w:val="00D21797"/>
    <w:rsid w:val="00D31C54"/>
    <w:rsid w:val="00D33F3F"/>
    <w:rsid w:val="00D35F03"/>
    <w:rsid w:val="00D37F22"/>
    <w:rsid w:val="00D53164"/>
    <w:rsid w:val="00D5505A"/>
    <w:rsid w:val="00D577E9"/>
    <w:rsid w:val="00D5782A"/>
    <w:rsid w:val="00D63237"/>
    <w:rsid w:val="00D67863"/>
    <w:rsid w:val="00D7477D"/>
    <w:rsid w:val="00DA2312"/>
    <w:rsid w:val="00DA600E"/>
    <w:rsid w:val="00DC40A0"/>
    <w:rsid w:val="00DC7D68"/>
    <w:rsid w:val="00DE29DD"/>
    <w:rsid w:val="00DE7041"/>
    <w:rsid w:val="00DF3571"/>
    <w:rsid w:val="00DF3811"/>
    <w:rsid w:val="00E0007A"/>
    <w:rsid w:val="00E01E36"/>
    <w:rsid w:val="00E43B89"/>
    <w:rsid w:val="00E53B9D"/>
    <w:rsid w:val="00E5695B"/>
    <w:rsid w:val="00E60B0A"/>
    <w:rsid w:val="00E627F4"/>
    <w:rsid w:val="00E65622"/>
    <w:rsid w:val="00E72313"/>
    <w:rsid w:val="00E823C0"/>
    <w:rsid w:val="00E90DF5"/>
    <w:rsid w:val="00E92221"/>
    <w:rsid w:val="00EA3281"/>
    <w:rsid w:val="00EA681B"/>
    <w:rsid w:val="00EB1CC5"/>
    <w:rsid w:val="00EE4808"/>
    <w:rsid w:val="00EF7974"/>
    <w:rsid w:val="00F026F9"/>
    <w:rsid w:val="00F131A9"/>
    <w:rsid w:val="00F34E15"/>
    <w:rsid w:val="00F425BC"/>
    <w:rsid w:val="00F4299F"/>
    <w:rsid w:val="00F660EA"/>
    <w:rsid w:val="00F7528A"/>
    <w:rsid w:val="00F77E86"/>
    <w:rsid w:val="00F95932"/>
    <w:rsid w:val="00FA2FEB"/>
    <w:rsid w:val="00FA5691"/>
    <w:rsid w:val="00FB5BC1"/>
    <w:rsid w:val="00FB610B"/>
    <w:rsid w:val="00FC7AC4"/>
    <w:rsid w:val="00FD5186"/>
    <w:rsid w:val="00FF1A2F"/>
    <w:rsid w:val="00FF2807"/>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752E9"/>
  <w15:chartTrackingRefBased/>
  <w15:docId w15:val="{B2904B7D-2A63-4225-8836-978C4A11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MY"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F2A"/>
  </w:style>
  <w:style w:type="paragraph" w:styleId="Heading1">
    <w:name w:val="heading 1"/>
    <w:basedOn w:val="Normal"/>
    <w:next w:val="Normal"/>
    <w:link w:val="Heading1Char"/>
    <w:uiPriority w:val="9"/>
    <w:qFormat/>
    <w:rsid w:val="00B70F2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70F2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70F2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70F2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70F2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B70F2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B70F2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B70F2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B70F2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76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33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337607"/>
    <w:rPr>
      <w:rFonts w:ascii="Courier New" w:eastAsia="Times New Roman" w:hAnsi="Courier New" w:cs="Courier New"/>
      <w:sz w:val="20"/>
      <w:szCs w:val="20"/>
      <w:lang w:eastAsia="en-GB"/>
    </w:rPr>
  </w:style>
  <w:style w:type="character" w:customStyle="1" w:styleId="y2iqfc">
    <w:name w:val="y2iqfc"/>
    <w:basedOn w:val="DefaultParagraphFont"/>
    <w:rsid w:val="00337607"/>
  </w:style>
  <w:style w:type="character" w:styleId="Hyperlink">
    <w:name w:val="Hyperlink"/>
    <w:basedOn w:val="DefaultParagraphFont"/>
    <w:uiPriority w:val="99"/>
    <w:unhideWhenUsed/>
    <w:rsid w:val="0066647C"/>
    <w:rPr>
      <w:color w:val="0563C1" w:themeColor="hyperlink"/>
      <w:u w:val="single"/>
    </w:rPr>
  </w:style>
  <w:style w:type="character" w:customStyle="1" w:styleId="UnresolvedMention1">
    <w:name w:val="Unresolved Mention1"/>
    <w:basedOn w:val="DefaultParagraphFont"/>
    <w:uiPriority w:val="99"/>
    <w:semiHidden/>
    <w:unhideWhenUsed/>
    <w:rsid w:val="0066647C"/>
    <w:rPr>
      <w:color w:val="605E5C"/>
      <w:shd w:val="clear" w:color="auto" w:fill="E1DFDD"/>
    </w:rPr>
  </w:style>
  <w:style w:type="character" w:customStyle="1" w:styleId="Heading1Char">
    <w:name w:val="Heading 1 Char"/>
    <w:basedOn w:val="DefaultParagraphFont"/>
    <w:link w:val="Heading1"/>
    <w:uiPriority w:val="9"/>
    <w:rsid w:val="00B70F2A"/>
    <w:rPr>
      <w:smallCaps/>
      <w:spacing w:val="5"/>
      <w:sz w:val="32"/>
      <w:szCs w:val="32"/>
    </w:rPr>
  </w:style>
  <w:style w:type="character" w:customStyle="1" w:styleId="Heading2Char">
    <w:name w:val="Heading 2 Char"/>
    <w:basedOn w:val="DefaultParagraphFont"/>
    <w:link w:val="Heading2"/>
    <w:uiPriority w:val="9"/>
    <w:rsid w:val="00B70F2A"/>
    <w:rPr>
      <w:smallCaps/>
      <w:spacing w:val="5"/>
      <w:sz w:val="28"/>
      <w:szCs w:val="28"/>
    </w:rPr>
  </w:style>
  <w:style w:type="character" w:customStyle="1" w:styleId="name">
    <w:name w:val="name"/>
    <w:basedOn w:val="DefaultParagraphFont"/>
    <w:rsid w:val="000E6976"/>
  </w:style>
  <w:style w:type="character" w:styleId="FollowedHyperlink">
    <w:name w:val="FollowedHyperlink"/>
    <w:basedOn w:val="DefaultParagraphFont"/>
    <w:uiPriority w:val="99"/>
    <w:semiHidden/>
    <w:unhideWhenUsed/>
    <w:rsid w:val="001778B9"/>
    <w:rPr>
      <w:color w:val="954F72" w:themeColor="followedHyperlink"/>
      <w:u w:val="single"/>
    </w:rPr>
  </w:style>
  <w:style w:type="character" w:styleId="Strong">
    <w:name w:val="Strong"/>
    <w:uiPriority w:val="22"/>
    <w:qFormat/>
    <w:rsid w:val="00B70F2A"/>
    <w:rPr>
      <w:b/>
      <w:color w:val="ED7D31" w:themeColor="accent2"/>
    </w:rPr>
  </w:style>
  <w:style w:type="paragraph" w:styleId="Header">
    <w:name w:val="header"/>
    <w:basedOn w:val="Normal"/>
    <w:link w:val="HeaderChar"/>
    <w:uiPriority w:val="99"/>
    <w:unhideWhenUsed/>
    <w:rsid w:val="00DF3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811"/>
  </w:style>
  <w:style w:type="paragraph" w:styleId="Footer">
    <w:name w:val="footer"/>
    <w:basedOn w:val="Normal"/>
    <w:link w:val="FooterChar"/>
    <w:uiPriority w:val="99"/>
    <w:unhideWhenUsed/>
    <w:rsid w:val="00DF3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811"/>
  </w:style>
  <w:style w:type="character" w:styleId="Emphasis">
    <w:name w:val="Emphasis"/>
    <w:uiPriority w:val="20"/>
    <w:qFormat/>
    <w:rsid w:val="00B70F2A"/>
    <w:rPr>
      <w:b/>
      <w:i/>
      <w:spacing w:val="10"/>
    </w:rPr>
  </w:style>
  <w:style w:type="character" w:styleId="PageNumber">
    <w:name w:val="page number"/>
    <w:basedOn w:val="DefaultParagraphFont"/>
    <w:uiPriority w:val="99"/>
    <w:semiHidden/>
    <w:unhideWhenUsed/>
    <w:rsid w:val="00B70F2A"/>
  </w:style>
  <w:style w:type="character" w:customStyle="1" w:styleId="Heading3Char">
    <w:name w:val="Heading 3 Char"/>
    <w:basedOn w:val="DefaultParagraphFont"/>
    <w:link w:val="Heading3"/>
    <w:uiPriority w:val="9"/>
    <w:semiHidden/>
    <w:rsid w:val="00B70F2A"/>
    <w:rPr>
      <w:smallCaps/>
      <w:spacing w:val="5"/>
      <w:sz w:val="24"/>
      <w:szCs w:val="24"/>
    </w:rPr>
  </w:style>
  <w:style w:type="character" w:customStyle="1" w:styleId="Heading4Char">
    <w:name w:val="Heading 4 Char"/>
    <w:basedOn w:val="DefaultParagraphFont"/>
    <w:link w:val="Heading4"/>
    <w:uiPriority w:val="9"/>
    <w:semiHidden/>
    <w:rsid w:val="00B70F2A"/>
    <w:rPr>
      <w:smallCaps/>
      <w:spacing w:val="10"/>
      <w:sz w:val="22"/>
      <w:szCs w:val="22"/>
    </w:rPr>
  </w:style>
  <w:style w:type="character" w:customStyle="1" w:styleId="Heading5Char">
    <w:name w:val="Heading 5 Char"/>
    <w:basedOn w:val="DefaultParagraphFont"/>
    <w:link w:val="Heading5"/>
    <w:uiPriority w:val="9"/>
    <w:semiHidden/>
    <w:rsid w:val="00B70F2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B70F2A"/>
    <w:rPr>
      <w:smallCaps/>
      <w:color w:val="ED7D31" w:themeColor="accent2"/>
      <w:spacing w:val="5"/>
      <w:sz w:val="22"/>
    </w:rPr>
  </w:style>
  <w:style w:type="character" w:customStyle="1" w:styleId="Heading7Char">
    <w:name w:val="Heading 7 Char"/>
    <w:basedOn w:val="DefaultParagraphFont"/>
    <w:link w:val="Heading7"/>
    <w:uiPriority w:val="9"/>
    <w:semiHidden/>
    <w:rsid w:val="00B70F2A"/>
    <w:rPr>
      <w:b/>
      <w:smallCaps/>
      <w:color w:val="ED7D31" w:themeColor="accent2"/>
      <w:spacing w:val="10"/>
    </w:rPr>
  </w:style>
  <w:style w:type="character" w:customStyle="1" w:styleId="Heading8Char">
    <w:name w:val="Heading 8 Char"/>
    <w:basedOn w:val="DefaultParagraphFont"/>
    <w:link w:val="Heading8"/>
    <w:uiPriority w:val="9"/>
    <w:semiHidden/>
    <w:rsid w:val="00B70F2A"/>
    <w:rPr>
      <w:b/>
      <w:i/>
      <w:smallCaps/>
      <w:color w:val="C45911" w:themeColor="accent2" w:themeShade="BF"/>
    </w:rPr>
  </w:style>
  <w:style w:type="character" w:customStyle="1" w:styleId="Heading9Char">
    <w:name w:val="Heading 9 Char"/>
    <w:basedOn w:val="DefaultParagraphFont"/>
    <w:link w:val="Heading9"/>
    <w:uiPriority w:val="9"/>
    <w:semiHidden/>
    <w:rsid w:val="00B70F2A"/>
    <w:rPr>
      <w:b/>
      <w:i/>
      <w:smallCaps/>
      <w:color w:val="823B0B" w:themeColor="accent2" w:themeShade="7F"/>
    </w:rPr>
  </w:style>
  <w:style w:type="paragraph" w:styleId="Caption">
    <w:name w:val="caption"/>
    <w:basedOn w:val="Normal"/>
    <w:next w:val="Normal"/>
    <w:uiPriority w:val="35"/>
    <w:semiHidden/>
    <w:unhideWhenUsed/>
    <w:qFormat/>
    <w:rsid w:val="00B70F2A"/>
    <w:rPr>
      <w:b/>
      <w:bCs/>
      <w:caps/>
      <w:sz w:val="16"/>
      <w:szCs w:val="18"/>
    </w:rPr>
  </w:style>
  <w:style w:type="paragraph" w:styleId="Title">
    <w:name w:val="Title"/>
    <w:basedOn w:val="Normal"/>
    <w:next w:val="Normal"/>
    <w:link w:val="TitleChar"/>
    <w:uiPriority w:val="10"/>
    <w:qFormat/>
    <w:rsid w:val="00B70F2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70F2A"/>
    <w:rPr>
      <w:smallCaps/>
      <w:sz w:val="48"/>
      <w:szCs w:val="48"/>
    </w:rPr>
  </w:style>
  <w:style w:type="paragraph" w:styleId="Subtitle">
    <w:name w:val="Subtitle"/>
    <w:basedOn w:val="Normal"/>
    <w:next w:val="Normal"/>
    <w:link w:val="SubtitleChar"/>
    <w:uiPriority w:val="11"/>
    <w:qFormat/>
    <w:rsid w:val="00B70F2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70F2A"/>
    <w:rPr>
      <w:rFonts w:asciiTheme="majorHAnsi" w:eastAsiaTheme="majorEastAsia" w:hAnsiTheme="majorHAnsi" w:cstheme="majorBidi"/>
      <w:szCs w:val="22"/>
    </w:rPr>
  </w:style>
  <w:style w:type="paragraph" w:styleId="NoSpacing">
    <w:name w:val="No Spacing"/>
    <w:basedOn w:val="Normal"/>
    <w:link w:val="NoSpacingChar"/>
    <w:uiPriority w:val="1"/>
    <w:qFormat/>
    <w:rsid w:val="00B70F2A"/>
    <w:pPr>
      <w:spacing w:after="0" w:line="240" w:lineRule="auto"/>
    </w:pPr>
  </w:style>
  <w:style w:type="character" w:customStyle="1" w:styleId="NoSpacingChar">
    <w:name w:val="No Spacing Char"/>
    <w:basedOn w:val="DefaultParagraphFont"/>
    <w:link w:val="NoSpacing"/>
    <w:uiPriority w:val="1"/>
    <w:rsid w:val="00B70F2A"/>
  </w:style>
  <w:style w:type="paragraph" w:styleId="ListParagraph">
    <w:name w:val="List Paragraph"/>
    <w:basedOn w:val="Normal"/>
    <w:uiPriority w:val="34"/>
    <w:qFormat/>
    <w:rsid w:val="00B70F2A"/>
    <w:pPr>
      <w:ind w:left="720"/>
      <w:contextualSpacing/>
    </w:pPr>
  </w:style>
  <w:style w:type="paragraph" w:styleId="Quote">
    <w:name w:val="Quote"/>
    <w:basedOn w:val="Normal"/>
    <w:next w:val="Normal"/>
    <w:link w:val="QuoteChar"/>
    <w:uiPriority w:val="29"/>
    <w:qFormat/>
    <w:rsid w:val="00B70F2A"/>
    <w:rPr>
      <w:i/>
    </w:rPr>
  </w:style>
  <w:style w:type="character" w:customStyle="1" w:styleId="QuoteChar">
    <w:name w:val="Quote Char"/>
    <w:basedOn w:val="DefaultParagraphFont"/>
    <w:link w:val="Quote"/>
    <w:uiPriority w:val="29"/>
    <w:rsid w:val="00B70F2A"/>
    <w:rPr>
      <w:i/>
    </w:rPr>
  </w:style>
  <w:style w:type="paragraph" w:styleId="IntenseQuote">
    <w:name w:val="Intense Quote"/>
    <w:basedOn w:val="Normal"/>
    <w:next w:val="Normal"/>
    <w:link w:val="IntenseQuoteChar"/>
    <w:uiPriority w:val="30"/>
    <w:qFormat/>
    <w:rsid w:val="00B70F2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70F2A"/>
    <w:rPr>
      <w:b/>
      <w:i/>
      <w:color w:val="FFFFFF" w:themeColor="background1"/>
      <w:shd w:val="clear" w:color="auto" w:fill="ED7D31" w:themeFill="accent2"/>
    </w:rPr>
  </w:style>
  <w:style w:type="character" w:styleId="SubtleEmphasis">
    <w:name w:val="Subtle Emphasis"/>
    <w:uiPriority w:val="19"/>
    <w:qFormat/>
    <w:rsid w:val="00B70F2A"/>
    <w:rPr>
      <w:i/>
    </w:rPr>
  </w:style>
  <w:style w:type="character" w:styleId="IntenseEmphasis">
    <w:name w:val="Intense Emphasis"/>
    <w:uiPriority w:val="21"/>
    <w:qFormat/>
    <w:rsid w:val="00B70F2A"/>
    <w:rPr>
      <w:b/>
      <w:i/>
      <w:color w:val="ED7D31" w:themeColor="accent2"/>
      <w:spacing w:val="10"/>
    </w:rPr>
  </w:style>
  <w:style w:type="character" w:styleId="SubtleReference">
    <w:name w:val="Subtle Reference"/>
    <w:uiPriority w:val="31"/>
    <w:qFormat/>
    <w:rsid w:val="00B70F2A"/>
    <w:rPr>
      <w:b/>
    </w:rPr>
  </w:style>
  <w:style w:type="character" w:styleId="IntenseReference">
    <w:name w:val="Intense Reference"/>
    <w:uiPriority w:val="32"/>
    <w:qFormat/>
    <w:rsid w:val="00B70F2A"/>
    <w:rPr>
      <w:b/>
      <w:bCs/>
      <w:smallCaps/>
      <w:spacing w:val="5"/>
      <w:sz w:val="22"/>
      <w:szCs w:val="22"/>
      <w:u w:val="single"/>
    </w:rPr>
  </w:style>
  <w:style w:type="character" w:styleId="BookTitle">
    <w:name w:val="Book Title"/>
    <w:uiPriority w:val="33"/>
    <w:qFormat/>
    <w:rsid w:val="00B70F2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70F2A"/>
    <w:pPr>
      <w:outlineLvl w:val="9"/>
    </w:pPr>
  </w:style>
  <w:style w:type="character" w:customStyle="1" w:styleId="UnresolvedMention2">
    <w:name w:val="Unresolved Mention2"/>
    <w:basedOn w:val="DefaultParagraphFont"/>
    <w:uiPriority w:val="99"/>
    <w:semiHidden/>
    <w:unhideWhenUsed/>
    <w:rsid w:val="00D12A75"/>
    <w:rPr>
      <w:color w:val="605E5C"/>
      <w:shd w:val="clear" w:color="auto" w:fill="E1DFDD"/>
    </w:rPr>
  </w:style>
  <w:style w:type="character" w:styleId="CommentReference">
    <w:name w:val="annotation reference"/>
    <w:basedOn w:val="DefaultParagraphFont"/>
    <w:uiPriority w:val="99"/>
    <w:semiHidden/>
    <w:unhideWhenUsed/>
    <w:rsid w:val="009966D6"/>
    <w:rPr>
      <w:sz w:val="16"/>
      <w:szCs w:val="16"/>
    </w:rPr>
  </w:style>
  <w:style w:type="paragraph" w:styleId="CommentText">
    <w:name w:val="annotation text"/>
    <w:basedOn w:val="Normal"/>
    <w:link w:val="CommentTextChar"/>
    <w:uiPriority w:val="99"/>
    <w:unhideWhenUsed/>
    <w:rsid w:val="009966D6"/>
    <w:pPr>
      <w:spacing w:line="240" w:lineRule="auto"/>
    </w:pPr>
  </w:style>
  <w:style w:type="character" w:customStyle="1" w:styleId="CommentTextChar">
    <w:name w:val="Comment Text Char"/>
    <w:basedOn w:val="DefaultParagraphFont"/>
    <w:link w:val="CommentText"/>
    <w:uiPriority w:val="99"/>
    <w:rsid w:val="009966D6"/>
  </w:style>
  <w:style w:type="paragraph" w:styleId="CommentSubject">
    <w:name w:val="annotation subject"/>
    <w:basedOn w:val="CommentText"/>
    <w:next w:val="CommentText"/>
    <w:link w:val="CommentSubjectChar"/>
    <w:uiPriority w:val="99"/>
    <w:semiHidden/>
    <w:unhideWhenUsed/>
    <w:rsid w:val="009966D6"/>
    <w:rPr>
      <w:b/>
      <w:bCs/>
    </w:rPr>
  </w:style>
  <w:style w:type="character" w:customStyle="1" w:styleId="CommentSubjectChar">
    <w:name w:val="Comment Subject Char"/>
    <w:basedOn w:val="CommentTextChar"/>
    <w:link w:val="CommentSubject"/>
    <w:uiPriority w:val="99"/>
    <w:semiHidden/>
    <w:rsid w:val="009966D6"/>
    <w:rPr>
      <w:b/>
      <w:bCs/>
    </w:rPr>
  </w:style>
  <w:style w:type="paragraph" w:styleId="BalloonText">
    <w:name w:val="Balloon Text"/>
    <w:basedOn w:val="Normal"/>
    <w:link w:val="BalloonTextChar"/>
    <w:uiPriority w:val="99"/>
    <w:semiHidden/>
    <w:unhideWhenUsed/>
    <w:rsid w:val="00002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02">
      <w:bodyDiv w:val="1"/>
      <w:marLeft w:val="0"/>
      <w:marRight w:val="0"/>
      <w:marTop w:val="0"/>
      <w:marBottom w:val="0"/>
      <w:divBdr>
        <w:top w:val="none" w:sz="0" w:space="0" w:color="auto"/>
        <w:left w:val="none" w:sz="0" w:space="0" w:color="auto"/>
        <w:bottom w:val="none" w:sz="0" w:space="0" w:color="auto"/>
        <w:right w:val="none" w:sz="0" w:space="0" w:color="auto"/>
      </w:divBdr>
    </w:div>
    <w:div w:id="7483947">
      <w:bodyDiv w:val="1"/>
      <w:marLeft w:val="0"/>
      <w:marRight w:val="0"/>
      <w:marTop w:val="0"/>
      <w:marBottom w:val="0"/>
      <w:divBdr>
        <w:top w:val="none" w:sz="0" w:space="0" w:color="auto"/>
        <w:left w:val="none" w:sz="0" w:space="0" w:color="auto"/>
        <w:bottom w:val="none" w:sz="0" w:space="0" w:color="auto"/>
        <w:right w:val="none" w:sz="0" w:space="0" w:color="auto"/>
      </w:divBdr>
    </w:div>
    <w:div w:id="82383213">
      <w:bodyDiv w:val="1"/>
      <w:marLeft w:val="0"/>
      <w:marRight w:val="0"/>
      <w:marTop w:val="0"/>
      <w:marBottom w:val="0"/>
      <w:divBdr>
        <w:top w:val="none" w:sz="0" w:space="0" w:color="auto"/>
        <w:left w:val="none" w:sz="0" w:space="0" w:color="auto"/>
        <w:bottom w:val="none" w:sz="0" w:space="0" w:color="auto"/>
        <w:right w:val="none" w:sz="0" w:space="0" w:color="auto"/>
      </w:divBdr>
    </w:div>
    <w:div w:id="89935819">
      <w:bodyDiv w:val="1"/>
      <w:marLeft w:val="0"/>
      <w:marRight w:val="0"/>
      <w:marTop w:val="0"/>
      <w:marBottom w:val="0"/>
      <w:divBdr>
        <w:top w:val="none" w:sz="0" w:space="0" w:color="auto"/>
        <w:left w:val="none" w:sz="0" w:space="0" w:color="auto"/>
        <w:bottom w:val="none" w:sz="0" w:space="0" w:color="auto"/>
        <w:right w:val="none" w:sz="0" w:space="0" w:color="auto"/>
      </w:divBdr>
      <w:divsChild>
        <w:div w:id="1055085657">
          <w:marLeft w:val="0"/>
          <w:marRight w:val="0"/>
          <w:marTop w:val="0"/>
          <w:marBottom w:val="0"/>
          <w:divBdr>
            <w:top w:val="none" w:sz="0" w:space="0" w:color="auto"/>
            <w:left w:val="none" w:sz="0" w:space="0" w:color="auto"/>
            <w:bottom w:val="none" w:sz="0" w:space="0" w:color="auto"/>
            <w:right w:val="none" w:sz="0" w:space="0" w:color="auto"/>
          </w:divBdr>
          <w:divsChild>
            <w:div w:id="1127701629">
              <w:marLeft w:val="0"/>
              <w:marRight w:val="0"/>
              <w:marTop w:val="0"/>
              <w:marBottom w:val="0"/>
              <w:divBdr>
                <w:top w:val="none" w:sz="0" w:space="0" w:color="auto"/>
                <w:left w:val="none" w:sz="0" w:space="0" w:color="auto"/>
                <w:bottom w:val="none" w:sz="0" w:space="0" w:color="auto"/>
                <w:right w:val="none" w:sz="0" w:space="0" w:color="auto"/>
              </w:divBdr>
              <w:divsChild>
                <w:div w:id="6345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2444">
      <w:bodyDiv w:val="1"/>
      <w:marLeft w:val="0"/>
      <w:marRight w:val="0"/>
      <w:marTop w:val="0"/>
      <w:marBottom w:val="0"/>
      <w:divBdr>
        <w:top w:val="none" w:sz="0" w:space="0" w:color="auto"/>
        <w:left w:val="none" w:sz="0" w:space="0" w:color="auto"/>
        <w:bottom w:val="none" w:sz="0" w:space="0" w:color="auto"/>
        <w:right w:val="none" w:sz="0" w:space="0" w:color="auto"/>
      </w:divBdr>
      <w:divsChild>
        <w:div w:id="892275803">
          <w:marLeft w:val="0"/>
          <w:marRight w:val="0"/>
          <w:marTop w:val="0"/>
          <w:marBottom w:val="0"/>
          <w:divBdr>
            <w:top w:val="none" w:sz="0" w:space="0" w:color="auto"/>
            <w:left w:val="none" w:sz="0" w:space="0" w:color="auto"/>
            <w:bottom w:val="none" w:sz="0" w:space="0" w:color="auto"/>
            <w:right w:val="none" w:sz="0" w:space="0" w:color="auto"/>
          </w:divBdr>
        </w:div>
      </w:divsChild>
    </w:div>
    <w:div w:id="222177186">
      <w:bodyDiv w:val="1"/>
      <w:marLeft w:val="0"/>
      <w:marRight w:val="0"/>
      <w:marTop w:val="0"/>
      <w:marBottom w:val="0"/>
      <w:divBdr>
        <w:top w:val="none" w:sz="0" w:space="0" w:color="auto"/>
        <w:left w:val="none" w:sz="0" w:space="0" w:color="auto"/>
        <w:bottom w:val="none" w:sz="0" w:space="0" w:color="auto"/>
        <w:right w:val="none" w:sz="0" w:space="0" w:color="auto"/>
      </w:divBdr>
    </w:div>
    <w:div w:id="310717211">
      <w:bodyDiv w:val="1"/>
      <w:marLeft w:val="0"/>
      <w:marRight w:val="0"/>
      <w:marTop w:val="0"/>
      <w:marBottom w:val="0"/>
      <w:divBdr>
        <w:top w:val="none" w:sz="0" w:space="0" w:color="auto"/>
        <w:left w:val="none" w:sz="0" w:space="0" w:color="auto"/>
        <w:bottom w:val="none" w:sz="0" w:space="0" w:color="auto"/>
        <w:right w:val="none" w:sz="0" w:space="0" w:color="auto"/>
      </w:divBdr>
    </w:div>
    <w:div w:id="348601897">
      <w:bodyDiv w:val="1"/>
      <w:marLeft w:val="0"/>
      <w:marRight w:val="0"/>
      <w:marTop w:val="0"/>
      <w:marBottom w:val="0"/>
      <w:divBdr>
        <w:top w:val="none" w:sz="0" w:space="0" w:color="auto"/>
        <w:left w:val="none" w:sz="0" w:space="0" w:color="auto"/>
        <w:bottom w:val="none" w:sz="0" w:space="0" w:color="auto"/>
        <w:right w:val="none" w:sz="0" w:space="0" w:color="auto"/>
      </w:divBdr>
    </w:div>
    <w:div w:id="400447009">
      <w:bodyDiv w:val="1"/>
      <w:marLeft w:val="0"/>
      <w:marRight w:val="0"/>
      <w:marTop w:val="0"/>
      <w:marBottom w:val="0"/>
      <w:divBdr>
        <w:top w:val="none" w:sz="0" w:space="0" w:color="auto"/>
        <w:left w:val="none" w:sz="0" w:space="0" w:color="auto"/>
        <w:bottom w:val="none" w:sz="0" w:space="0" w:color="auto"/>
        <w:right w:val="none" w:sz="0" w:space="0" w:color="auto"/>
      </w:divBdr>
      <w:divsChild>
        <w:div w:id="1795057201">
          <w:marLeft w:val="0"/>
          <w:marRight w:val="0"/>
          <w:marTop w:val="15"/>
          <w:marBottom w:val="0"/>
          <w:divBdr>
            <w:top w:val="single" w:sz="48" w:space="0" w:color="auto"/>
            <w:left w:val="single" w:sz="48" w:space="0" w:color="auto"/>
            <w:bottom w:val="single" w:sz="48" w:space="0" w:color="auto"/>
            <w:right w:val="single" w:sz="48" w:space="0" w:color="auto"/>
          </w:divBdr>
          <w:divsChild>
            <w:div w:id="1403483988">
              <w:marLeft w:val="0"/>
              <w:marRight w:val="0"/>
              <w:marTop w:val="0"/>
              <w:marBottom w:val="0"/>
              <w:divBdr>
                <w:top w:val="none" w:sz="0" w:space="0" w:color="auto"/>
                <w:left w:val="none" w:sz="0" w:space="0" w:color="auto"/>
                <w:bottom w:val="none" w:sz="0" w:space="0" w:color="auto"/>
                <w:right w:val="none" w:sz="0" w:space="0" w:color="auto"/>
              </w:divBdr>
            </w:div>
          </w:divsChild>
        </w:div>
        <w:div w:id="120195273">
          <w:marLeft w:val="0"/>
          <w:marRight w:val="0"/>
          <w:marTop w:val="15"/>
          <w:marBottom w:val="0"/>
          <w:divBdr>
            <w:top w:val="single" w:sz="48" w:space="0" w:color="auto"/>
            <w:left w:val="single" w:sz="48" w:space="0" w:color="auto"/>
            <w:bottom w:val="single" w:sz="48" w:space="0" w:color="auto"/>
            <w:right w:val="single" w:sz="48" w:space="0" w:color="auto"/>
          </w:divBdr>
          <w:divsChild>
            <w:div w:id="984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9450">
      <w:bodyDiv w:val="1"/>
      <w:marLeft w:val="0"/>
      <w:marRight w:val="0"/>
      <w:marTop w:val="0"/>
      <w:marBottom w:val="0"/>
      <w:divBdr>
        <w:top w:val="none" w:sz="0" w:space="0" w:color="auto"/>
        <w:left w:val="none" w:sz="0" w:space="0" w:color="auto"/>
        <w:bottom w:val="none" w:sz="0" w:space="0" w:color="auto"/>
        <w:right w:val="none" w:sz="0" w:space="0" w:color="auto"/>
      </w:divBdr>
      <w:divsChild>
        <w:div w:id="887647901">
          <w:marLeft w:val="0"/>
          <w:marRight w:val="0"/>
          <w:marTop w:val="15"/>
          <w:marBottom w:val="0"/>
          <w:divBdr>
            <w:top w:val="single" w:sz="48" w:space="0" w:color="auto"/>
            <w:left w:val="single" w:sz="48" w:space="0" w:color="auto"/>
            <w:bottom w:val="single" w:sz="48" w:space="0" w:color="auto"/>
            <w:right w:val="single" w:sz="48" w:space="0" w:color="auto"/>
          </w:divBdr>
          <w:divsChild>
            <w:div w:id="1873375304">
              <w:marLeft w:val="0"/>
              <w:marRight w:val="0"/>
              <w:marTop w:val="0"/>
              <w:marBottom w:val="0"/>
              <w:divBdr>
                <w:top w:val="none" w:sz="0" w:space="0" w:color="auto"/>
                <w:left w:val="none" w:sz="0" w:space="0" w:color="auto"/>
                <w:bottom w:val="none" w:sz="0" w:space="0" w:color="auto"/>
                <w:right w:val="none" w:sz="0" w:space="0" w:color="auto"/>
              </w:divBdr>
            </w:div>
          </w:divsChild>
        </w:div>
        <w:div w:id="131485102">
          <w:marLeft w:val="0"/>
          <w:marRight w:val="0"/>
          <w:marTop w:val="15"/>
          <w:marBottom w:val="0"/>
          <w:divBdr>
            <w:top w:val="single" w:sz="48" w:space="0" w:color="auto"/>
            <w:left w:val="single" w:sz="48" w:space="0" w:color="auto"/>
            <w:bottom w:val="single" w:sz="48" w:space="0" w:color="auto"/>
            <w:right w:val="single" w:sz="48" w:space="0" w:color="auto"/>
          </w:divBdr>
          <w:divsChild>
            <w:div w:id="8634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1681">
      <w:bodyDiv w:val="1"/>
      <w:marLeft w:val="0"/>
      <w:marRight w:val="0"/>
      <w:marTop w:val="0"/>
      <w:marBottom w:val="0"/>
      <w:divBdr>
        <w:top w:val="none" w:sz="0" w:space="0" w:color="auto"/>
        <w:left w:val="none" w:sz="0" w:space="0" w:color="auto"/>
        <w:bottom w:val="none" w:sz="0" w:space="0" w:color="auto"/>
        <w:right w:val="none" w:sz="0" w:space="0" w:color="auto"/>
      </w:divBdr>
      <w:divsChild>
        <w:div w:id="152529155">
          <w:marLeft w:val="0"/>
          <w:marRight w:val="0"/>
          <w:marTop w:val="15"/>
          <w:marBottom w:val="0"/>
          <w:divBdr>
            <w:top w:val="single" w:sz="48" w:space="0" w:color="auto"/>
            <w:left w:val="single" w:sz="48" w:space="0" w:color="auto"/>
            <w:bottom w:val="single" w:sz="48" w:space="0" w:color="auto"/>
            <w:right w:val="single" w:sz="48" w:space="0" w:color="auto"/>
          </w:divBdr>
          <w:divsChild>
            <w:div w:id="731082903">
              <w:marLeft w:val="0"/>
              <w:marRight w:val="0"/>
              <w:marTop w:val="0"/>
              <w:marBottom w:val="0"/>
              <w:divBdr>
                <w:top w:val="none" w:sz="0" w:space="0" w:color="auto"/>
                <w:left w:val="none" w:sz="0" w:space="0" w:color="auto"/>
                <w:bottom w:val="none" w:sz="0" w:space="0" w:color="auto"/>
                <w:right w:val="none" w:sz="0" w:space="0" w:color="auto"/>
              </w:divBdr>
            </w:div>
          </w:divsChild>
        </w:div>
        <w:div w:id="1269193905">
          <w:marLeft w:val="0"/>
          <w:marRight w:val="0"/>
          <w:marTop w:val="15"/>
          <w:marBottom w:val="0"/>
          <w:divBdr>
            <w:top w:val="single" w:sz="48" w:space="0" w:color="auto"/>
            <w:left w:val="single" w:sz="48" w:space="0" w:color="auto"/>
            <w:bottom w:val="single" w:sz="48" w:space="0" w:color="auto"/>
            <w:right w:val="single" w:sz="48" w:space="0" w:color="auto"/>
          </w:divBdr>
          <w:divsChild>
            <w:div w:id="12988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79428">
      <w:bodyDiv w:val="1"/>
      <w:marLeft w:val="0"/>
      <w:marRight w:val="0"/>
      <w:marTop w:val="0"/>
      <w:marBottom w:val="0"/>
      <w:divBdr>
        <w:top w:val="none" w:sz="0" w:space="0" w:color="auto"/>
        <w:left w:val="none" w:sz="0" w:space="0" w:color="auto"/>
        <w:bottom w:val="none" w:sz="0" w:space="0" w:color="auto"/>
        <w:right w:val="none" w:sz="0" w:space="0" w:color="auto"/>
      </w:divBdr>
    </w:div>
    <w:div w:id="653140613">
      <w:bodyDiv w:val="1"/>
      <w:marLeft w:val="0"/>
      <w:marRight w:val="0"/>
      <w:marTop w:val="0"/>
      <w:marBottom w:val="0"/>
      <w:divBdr>
        <w:top w:val="none" w:sz="0" w:space="0" w:color="auto"/>
        <w:left w:val="none" w:sz="0" w:space="0" w:color="auto"/>
        <w:bottom w:val="none" w:sz="0" w:space="0" w:color="auto"/>
        <w:right w:val="none" w:sz="0" w:space="0" w:color="auto"/>
      </w:divBdr>
    </w:div>
    <w:div w:id="668101405">
      <w:bodyDiv w:val="1"/>
      <w:marLeft w:val="0"/>
      <w:marRight w:val="0"/>
      <w:marTop w:val="0"/>
      <w:marBottom w:val="0"/>
      <w:divBdr>
        <w:top w:val="none" w:sz="0" w:space="0" w:color="auto"/>
        <w:left w:val="none" w:sz="0" w:space="0" w:color="auto"/>
        <w:bottom w:val="none" w:sz="0" w:space="0" w:color="auto"/>
        <w:right w:val="none" w:sz="0" w:space="0" w:color="auto"/>
      </w:divBdr>
    </w:div>
    <w:div w:id="717170313">
      <w:bodyDiv w:val="1"/>
      <w:marLeft w:val="0"/>
      <w:marRight w:val="0"/>
      <w:marTop w:val="0"/>
      <w:marBottom w:val="0"/>
      <w:divBdr>
        <w:top w:val="none" w:sz="0" w:space="0" w:color="auto"/>
        <w:left w:val="none" w:sz="0" w:space="0" w:color="auto"/>
        <w:bottom w:val="none" w:sz="0" w:space="0" w:color="auto"/>
        <w:right w:val="none" w:sz="0" w:space="0" w:color="auto"/>
      </w:divBdr>
    </w:div>
    <w:div w:id="735129042">
      <w:bodyDiv w:val="1"/>
      <w:marLeft w:val="0"/>
      <w:marRight w:val="0"/>
      <w:marTop w:val="0"/>
      <w:marBottom w:val="0"/>
      <w:divBdr>
        <w:top w:val="none" w:sz="0" w:space="0" w:color="auto"/>
        <w:left w:val="none" w:sz="0" w:space="0" w:color="auto"/>
        <w:bottom w:val="none" w:sz="0" w:space="0" w:color="auto"/>
        <w:right w:val="none" w:sz="0" w:space="0" w:color="auto"/>
      </w:divBdr>
    </w:div>
    <w:div w:id="763649812">
      <w:bodyDiv w:val="1"/>
      <w:marLeft w:val="0"/>
      <w:marRight w:val="0"/>
      <w:marTop w:val="0"/>
      <w:marBottom w:val="0"/>
      <w:divBdr>
        <w:top w:val="none" w:sz="0" w:space="0" w:color="auto"/>
        <w:left w:val="none" w:sz="0" w:space="0" w:color="auto"/>
        <w:bottom w:val="none" w:sz="0" w:space="0" w:color="auto"/>
        <w:right w:val="none" w:sz="0" w:space="0" w:color="auto"/>
      </w:divBdr>
    </w:div>
    <w:div w:id="768935726">
      <w:bodyDiv w:val="1"/>
      <w:marLeft w:val="0"/>
      <w:marRight w:val="0"/>
      <w:marTop w:val="0"/>
      <w:marBottom w:val="0"/>
      <w:divBdr>
        <w:top w:val="none" w:sz="0" w:space="0" w:color="auto"/>
        <w:left w:val="none" w:sz="0" w:space="0" w:color="auto"/>
        <w:bottom w:val="none" w:sz="0" w:space="0" w:color="auto"/>
        <w:right w:val="none" w:sz="0" w:space="0" w:color="auto"/>
      </w:divBdr>
    </w:div>
    <w:div w:id="774056902">
      <w:bodyDiv w:val="1"/>
      <w:marLeft w:val="0"/>
      <w:marRight w:val="0"/>
      <w:marTop w:val="0"/>
      <w:marBottom w:val="0"/>
      <w:divBdr>
        <w:top w:val="none" w:sz="0" w:space="0" w:color="auto"/>
        <w:left w:val="none" w:sz="0" w:space="0" w:color="auto"/>
        <w:bottom w:val="none" w:sz="0" w:space="0" w:color="auto"/>
        <w:right w:val="none" w:sz="0" w:space="0" w:color="auto"/>
      </w:divBdr>
    </w:div>
    <w:div w:id="872692509">
      <w:bodyDiv w:val="1"/>
      <w:marLeft w:val="0"/>
      <w:marRight w:val="0"/>
      <w:marTop w:val="0"/>
      <w:marBottom w:val="0"/>
      <w:divBdr>
        <w:top w:val="none" w:sz="0" w:space="0" w:color="auto"/>
        <w:left w:val="none" w:sz="0" w:space="0" w:color="auto"/>
        <w:bottom w:val="none" w:sz="0" w:space="0" w:color="auto"/>
        <w:right w:val="none" w:sz="0" w:space="0" w:color="auto"/>
      </w:divBdr>
      <w:divsChild>
        <w:div w:id="924265053">
          <w:marLeft w:val="0"/>
          <w:marRight w:val="0"/>
          <w:marTop w:val="0"/>
          <w:marBottom w:val="0"/>
          <w:divBdr>
            <w:top w:val="none" w:sz="0" w:space="0" w:color="auto"/>
            <w:left w:val="none" w:sz="0" w:space="0" w:color="auto"/>
            <w:bottom w:val="none" w:sz="0" w:space="0" w:color="auto"/>
            <w:right w:val="none" w:sz="0" w:space="0" w:color="auto"/>
          </w:divBdr>
          <w:divsChild>
            <w:div w:id="656959810">
              <w:marLeft w:val="0"/>
              <w:marRight w:val="0"/>
              <w:marTop w:val="0"/>
              <w:marBottom w:val="0"/>
              <w:divBdr>
                <w:top w:val="none" w:sz="0" w:space="0" w:color="auto"/>
                <w:left w:val="none" w:sz="0" w:space="0" w:color="auto"/>
                <w:bottom w:val="none" w:sz="0" w:space="0" w:color="auto"/>
                <w:right w:val="none" w:sz="0" w:space="0" w:color="auto"/>
              </w:divBdr>
              <w:divsChild>
                <w:div w:id="1212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6217">
      <w:bodyDiv w:val="1"/>
      <w:marLeft w:val="0"/>
      <w:marRight w:val="0"/>
      <w:marTop w:val="0"/>
      <w:marBottom w:val="0"/>
      <w:divBdr>
        <w:top w:val="none" w:sz="0" w:space="0" w:color="auto"/>
        <w:left w:val="none" w:sz="0" w:space="0" w:color="auto"/>
        <w:bottom w:val="none" w:sz="0" w:space="0" w:color="auto"/>
        <w:right w:val="none" w:sz="0" w:space="0" w:color="auto"/>
      </w:divBdr>
      <w:divsChild>
        <w:div w:id="1191916716">
          <w:marLeft w:val="0"/>
          <w:marRight w:val="0"/>
          <w:marTop w:val="0"/>
          <w:marBottom w:val="0"/>
          <w:divBdr>
            <w:top w:val="none" w:sz="0" w:space="0" w:color="auto"/>
            <w:left w:val="none" w:sz="0" w:space="0" w:color="auto"/>
            <w:bottom w:val="none" w:sz="0" w:space="0" w:color="auto"/>
            <w:right w:val="none" w:sz="0" w:space="0" w:color="auto"/>
          </w:divBdr>
        </w:div>
      </w:divsChild>
    </w:div>
    <w:div w:id="969242590">
      <w:bodyDiv w:val="1"/>
      <w:marLeft w:val="0"/>
      <w:marRight w:val="0"/>
      <w:marTop w:val="0"/>
      <w:marBottom w:val="0"/>
      <w:divBdr>
        <w:top w:val="none" w:sz="0" w:space="0" w:color="auto"/>
        <w:left w:val="none" w:sz="0" w:space="0" w:color="auto"/>
        <w:bottom w:val="none" w:sz="0" w:space="0" w:color="auto"/>
        <w:right w:val="none" w:sz="0" w:space="0" w:color="auto"/>
      </w:divBdr>
    </w:div>
    <w:div w:id="973561656">
      <w:bodyDiv w:val="1"/>
      <w:marLeft w:val="0"/>
      <w:marRight w:val="0"/>
      <w:marTop w:val="0"/>
      <w:marBottom w:val="0"/>
      <w:divBdr>
        <w:top w:val="none" w:sz="0" w:space="0" w:color="auto"/>
        <w:left w:val="none" w:sz="0" w:space="0" w:color="auto"/>
        <w:bottom w:val="none" w:sz="0" w:space="0" w:color="auto"/>
        <w:right w:val="none" w:sz="0" w:space="0" w:color="auto"/>
      </w:divBdr>
    </w:div>
    <w:div w:id="1029330876">
      <w:bodyDiv w:val="1"/>
      <w:marLeft w:val="0"/>
      <w:marRight w:val="0"/>
      <w:marTop w:val="0"/>
      <w:marBottom w:val="0"/>
      <w:divBdr>
        <w:top w:val="none" w:sz="0" w:space="0" w:color="auto"/>
        <w:left w:val="none" w:sz="0" w:space="0" w:color="auto"/>
        <w:bottom w:val="none" w:sz="0" w:space="0" w:color="auto"/>
        <w:right w:val="none" w:sz="0" w:space="0" w:color="auto"/>
      </w:divBdr>
      <w:divsChild>
        <w:div w:id="1981500723">
          <w:marLeft w:val="0"/>
          <w:marRight w:val="0"/>
          <w:marTop w:val="15"/>
          <w:marBottom w:val="0"/>
          <w:divBdr>
            <w:top w:val="single" w:sz="48" w:space="0" w:color="auto"/>
            <w:left w:val="single" w:sz="48" w:space="0" w:color="auto"/>
            <w:bottom w:val="single" w:sz="48" w:space="0" w:color="auto"/>
            <w:right w:val="single" w:sz="48" w:space="0" w:color="auto"/>
          </w:divBdr>
          <w:divsChild>
            <w:div w:id="828910278">
              <w:marLeft w:val="0"/>
              <w:marRight w:val="0"/>
              <w:marTop w:val="0"/>
              <w:marBottom w:val="0"/>
              <w:divBdr>
                <w:top w:val="none" w:sz="0" w:space="0" w:color="auto"/>
                <w:left w:val="none" w:sz="0" w:space="0" w:color="auto"/>
                <w:bottom w:val="none" w:sz="0" w:space="0" w:color="auto"/>
                <w:right w:val="none" w:sz="0" w:space="0" w:color="auto"/>
              </w:divBdr>
            </w:div>
          </w:divsChild>
        </w:div>
        <w:div w:id="2131777774">
          <w:marLeft w:val="0"/>
          <w:marRight w:val="0"/>
          <w:marTop w:val="15"/>
          <w:marBottom w:val="0"/>
          <w:divBdr>
            <w:top w:val="single" w:sz="48" w:space="0" w:color="auto"/>
            <w:left w:val="single" w:sz="48" w:space="0" w:color="auto"/>
            <w:bottom w:val="single" w:sz="48" w:space="0" w:color="auto"/>
            <w:right w:val="single" w:sz="48" w:space="0" w:color="auto"/>
          </w:divBdr>
          <w:divsChild>
            <w:div w:id="9444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974">
      <w:bodyDiv w:val="1"/>
      <w:marLeft w:val="0"/>
      <w:marRight w:val="0"/>
      <w:marTop w:val="0"/>
      <w:marBottom w:val="0"/>
      <w:divBdr>
        <w:top w:val="none" w:sz="0" w:space="0" w:color="auto"/>
        <w:left w:val="none" w:sz="0" w:space="0" w:color="auto"/>
        <w:bottom w:val="none" w:sz="0" w:space="0" w:color="auto"/>
        <w:right w:val="none" w:sz="0" w:space="0" w:color="auto"/>
      </w:divBdr>
      <w:divsChild>
        <w:div w:id="1375546806">
          <w:marLeft w:val="0"/>
          <w:marRight w:val="0"/>
          <w:marTop w:val="0"/>
          <w:marBottom w:val="0"/>
          <w:divBdr>
            <w:top w:val="none" w:sz="0" w:space="0" w:color="auto"/>
            <w:left w:val="none" w:sz="0" w:space="0" w:color="auto"/>
            <w:bottom w:val="none" w:sz="0" w:space="0" w:color="auto"/>
            <w:right w:val="none" w:sz="0" w:space="0" w:color="auto"/>
          </w:divBdr>
          <w:divsChild>
            <w:div w:id="1567376681">
              <w:marLeft w:val="0"/>
              <w:marRight w:val="0"/>
              <w:marTop w:val="0"/>
              <w:marBottom w:val="0"/>
              <w:divBdr>
                <w:top w:val="none" w:sz="0" w:space="0" w:color="auto"/>
                <w:left w:val="none" w:sz="0" w:space="0" w:color="auto"/>
                <w:bottom w:val="none" w:sz="0" w:space="0" w:color="auto"/>
                <w:right w:val="none" w:sz="0" w:space="0" w:color="auto"/>
              </w:divBdr>
              <w:divsChild>
                <w:div w:id="1780173932">
                  <w:marLeft w:val="0"/>
                  <w:marRight w:val="0"/>
                  <w:marTop w:val="0"/>
                  <w:marBottom w:val="0"/>
                  <w:divBdr>
                    <w:top w:val="none" w:sz="0" w:space="0" w:color="auto"/>
                    <w:left w:val="none" w:sz="0" w:space="0" w:color="auto"/>
                    <w:bottom w:val="none" w:sz="0" w:space="0" w:color="auto"/>
                    <w:right w:val="none" w:sz="0" w:space="0" w:color="auto"/>
                  </w:divBdr>
                  <w:divsChild>
                    <w:div w:id="16886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47818">
      <w:bodyDiv w:val="1"/>
      <w:marLeft w:val="0"/>
      <w:marRight w:val="0"/>
      <w:marTop w:val="0"/>
      <w:marBottom w:val="0"/>
      <w:divBdr>
        <w:top w:val="none" w:sz="0" w:space="0" w:color="auto"/>
        <w:left w:val="none" w:sz="0" w:space="0" w:color="auto"/>
        <w:bottom w:val="none" w:sz="0" w:space="0" w:color="auto"/>
        <w:right w:val="none" w:sz="0" w:space="0" w:color="auto"/>
      </w:divBdr>
    </w:div>
    <w:div w:id="1246110992">
      <w:bodyDiv w:val="1"/>
      <w:marLeft w:val="0"/>
      <w:marRight w:val="0"/>
      <w:marTop w:val="0"/>
      <w:marBottom w:val="0"/>
      <w:divBdr>
        <w:top w:val="none" w:sz="0" w:space="0" w:color="auto"/>
        <w:left w:val="none" w:sz="0" w:space="0" w:color="auto"/>
        <w:bottom w:val="none" w:sz="0" w:space="0" w:color="auto"/>
        <w:right w:val="none" w:sz="0" w:space="0" w:color="auto"/>
      </w:divBdr>
      <w:divsChild>
        <w:div w:id="329411155">
          <w:marLeft w:val="0"/>
          <w:marRight w:val="0"/>
          <w:marTop w:val="15"/>
          <w:marBottom w:val="0"/>
          <w:divBdr>
            <w:top w:val="single" w:sz="48" w:space="0" w:color="auto"/>
            <w:left w:val="single" w:sz="48" w:space="0" w:color="auto"/>
            <w:bottom w:val="single" w:sz="48" w:space="0" w:color="auto"/>
            <w:right w:val="single" w:sz="48" w:space="0" w:color="auto"/>
          </w:divBdr>
          <w:divsChild>
            <w:div w:id="55587073">
              <w:marLeft w:val="0"/>
              <w:marRight w:val="0"/>
              <w:marTop w:val="0"/>
              <w:marBottom w:val="0"/>
              <w:divBdr>
                <w:top w:val="none" w:sz="0" w:space="0" w:color="auto"/>
                <w:left w:val="none" w:sz="0" w:space="0" w:color="auto"/>
                <w:bottom w:val="none" w:sz="0" w:space="0" w:color="auto"/>
                <w:right w:val="none" w:sz="0" w:space="0" w:color="auto"/>
              </w:divBdr>
            </w:div>
          </w:divsChild>
        </w:div>
        <w:div w:id="1647082223">
          <w:marLeft w:val="0"/>
          <w:marRight w:val="0"/>
          <w:marTop w:val="15"/>
          <w:marBottom w:val="0"/>
          <w:divBdr>
            <w:top w:val="single" w:sz="48" w:space="0" w:color="auto"/>
            <w:left w:val="single" w:sz="48" w:space="0" w:color="auto"/>
            <w:bottom w:val="single" w:sz="48" w:space="0" w:color="auto"/>
            <w:right w:val="single" w:sz="48" w:space="0" w:color="auto"/>
          </w:divBdr>
          <w:divsChild>
            <w:div w:id="3948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3194">
      <w:bodyDiv w:val="1"/>
      <w:marLeft w:val="0"/>
      <w:marRight w:val="0"/>
      <w:marTop w:val="0"/>
      <w:marBottom w:val="0"/>
      <w:divBdr>
        <w:top w:val="none" w:sz="0" w:space="0" w:color="auto"/>
        <w:left w:val="none" w:sz="0" w:space="0" w:color="auto"/>
        <w:bottom w:val="none" w:sz="0" w:space="0" w:color="auto"/>
        <w:right w:val="none" w:sz="0" w:space="0" w:color="auto"/>
      </w:divBdr>
    </w:div>
    <w:div w:id="1315989379">
      <w:bodyDiv w:val="1"/>
      <w:marLeft w:val="0"/>
      <w:marRight w:val="0"/>
      <w:marTop w:val="0"/>
      <w:marBottom w:val="0"/>
      <w:divBdr>
        <w:top w:val="none" w:sz="0" w:space="0" w:color="auto"/>
        <w:left w:val="none" w:sz="0" w:space="0" w:color="auto"/>
        <w:bottom w:val="none" w:sz="0" w:space="0" w:color="auto"/>
        <w:right w:val="none" w:sz="0" w:space="0" w:color="auto"/>
      </w:divBdr>
    </w:div>
    <w:div w:id="1406102972">
      <w:bodyDiv w:val="1"/>
      <w:marLeft w:val="0"/>
      <w:marRight w:val="0"/>
      <w:marTop w:val="0"/>
      <w:marBottom w:val="0"/>
      <w:divBdr>
        <w:top w:val="none" w:sz="0" w:space="0" w:color="auto"/>
        <w:left w:val="none" w:sz="0" w:space="0" w:color="auto"/>
        <w:bottom w:val="none" w:sz="0" w:space="0" w:color="auto"/>
        <w:right w:val="none" w:sz="0" w:space="0" w:color="auto"/>
      </w:divBdr>
    </w:div>
    <w:div w:id="1479569138">
      <w:bodyDiv w:val="1"/>
      <w:marLeft w:val="0"/>
      <w:marRight w:val="0"/>
      <w:marTop w:val="0"/>
      <w:marBottom w:val="0"/>
      <w:divBdr>
        <w:top w:val="none" w:sz="0" w:space="0" w:color="auto"/>
        <w:left w:val="none" w:sz="0" w:space="0" w:color="auto"/>
        <w:bottom w:val="none" w:sz="0" w:space="0" w:color="auto"/>
        <w:right w:val="none" w:sz="0" w:space="0" w:color="auto"/>
      </w:divBdr>
    </w:div>
    <w:div w:id="1488550487">
      <w:bodyDiv w:val="1"/>
      <w:marLeft w:val="0"/>
      <w:marRight w:val="0"/>
      <w:marTop w:val="0"/>
      <w:marBottom w:val="0"/>
      <w:divBdr>
        <w:top w:val="none" w:sz="0" w:space="0" w:color="auto"/>
        <w:left w:val="none" w:sz="0" w:space="0" w:color="auto"/>
        <w:bottom w:val="none" w:sz="0" w:space="0" w:color="auto"/>
        <w:right w:val="none" w:sz="0" w:space="0" w:color="auto"/>
      </w:divBdr>
      <w:divsChild>
        <w:div w:id="1642609104">
          <w:marLeft w:val="0"/>
          <w:marRight w:val="0"/>
          <w:marTop w:val="0"/>
          <w:marBottom w:val="0"/>
          <w:divBdr>
            <w:top w:val="none" w:sz="0" w:space="0" w:color="auto"/>
            <w:left w:val="none" w:sz="0" w:space="0" w:color="auto"/>
            <w:bottom w:val="none" w:sz="0" w:space="0" w:color="auto"/>
            <w:right w:val="none" w:sz="0" w:space="0" w:color="auto"/>
          </w:divBdr>
          <w:divsChild>
            <w:div w:id="1273972228">
              <w:marLeft w:val="0"/>
              <w:marRight w:val="0"/>
              <w:marTop w:val="0"/>
              <w:marBottom w:val="0"/>
              <w:divBdr>
                <w:top w:val="none" w:sz="0" w:space="0" w:color="auto"/>
                <w:left w:val="none" w:sz="0" w:space="0" w:color="auto"/>
                <w:bottom w:val="none" w:sz="0" w:space="0" w:color="auto"/>
                <w:right w:val="none" w:sz="0" w:space="0" w:color="auto"/>
              </w:divBdr>
              <w:divsChild>
                <w:div w:id="1602491362">
                  <w:marLeft w:val="0"/>
                  <w:marRight w:val="0"/>
                  <w:marTop w:val="0"/>
                  <w:marBottom w:val="0"/>
                  <w:divBdr>
                    <w:top w:val="none" w:sz="0" w:space="0" w:color="auto"/>
                    <w:left w:val="none" w:sz="0" w:space="0" w:color="auto"/>
                    <w:bottom w:val="none" w:sz="0" w:space="0" w:color="auto"/>
                    <w:right w:val="none" w:sz="0" w:space="0" w:color="auto"/>
                  </w:divBdr>
                </w:div>
              </w:divsChild>
            </w:div>
            <w:div w:id="1595433390">
              <w:marLeft w:val="0"/>
              <w:marRight w:val="0"/>
              <w:marTop w:val="0"/>
              <w:marBottom w:val="0"/>
              <w:divBdr>
                <w:top w:val="none" w:sz="0" w:space="0" w:color="auto"/>
                <w:left w:val="none" w:sz="0" w:space="0" w:color="auto"/>
                <w:bottom w:val="none" w:sz="0" w:space="0" w:color="auto"/>
                <w:right w:val="none" w:sz="0" w:space="0" w:color="auto"/>
              </w:divBdr>
              <w:divsChild>
                <w:div w:id="429932327">
                  <w:marLeft w:val="0"/>
                  <w:marRight w:val="0"/>
                  <w:marTop w:val="0"/>
                  <w:marBottom w:val="0"/>
                  <w:divBdr>
                    <w:top w:val="none" w:sz="0" w:space="0" w:color="auto"/>
                    <w:left w:val="none" w:sz="0" w:space="0" w:color="auto"/>
                    <w:bottom w:val="none" w:sz="0" w:space="0" w:color="auto"/>
                    <w:right w:val="none" w:sz="0" w:space="0" w:color="auto"/>
                  </w:divBdr>
                </w:div>
              </w:divsChild>
            </w:div>
            <w:div w:id="4675212">
              <w:marLeft w:val="0"/>
              <w:marRight w:val="0"/>
              <w:marTop w:val="0"/>
              <w:marBottom w:val="0"/>
              <w:divBdr>
                <w:top w:val="none" w:sz="0" w:space="0" w:color="auto"/>
                <w:left w:val="none" w:sz="0" w:space="0" w:color="auto"/>
                <w:bottom w:val="none" w:sz="0" w:space="0" w:color="auto"/>
                <w:right w:val="none" w:sz="0" w:space="0" w:color="auto"/>
              </w:divBdr>
              <w:divsChild>
                <w:div w:id="20221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687">
          <w:marLeft w:val="0"/>
          <w:marRight w:val="0"/>
          <w:marTop w:val="0"/>
          <w:marBottom w:val="0"/>
          <w:divBdr>
            <w:top w:val="none" w:sz="0" w:space="0" w:color="auto"/>
            <w:left w:val="none" w:sz="0" w:space="0" w:color="auto"/>
            <w:bottom w:val="none" w:sz="0" w:space="0" w:color="auto"/>
            <w:right w:val="none" w:sz="0" w:space="0" w:color="auto"/>
          </w:divBdr>
          <w:divsChild>
            <w:div w:id="758331805">
              <w:marLeft w:val="0"/>
              <w:marRight w:val="0"/>
              <w:marTop w:val="0"/>
              <w:marBottom w:val="0"/>
              <w:divBdr>
                <w:top w:val="none" w:sz="0" w:space="0" w:color="auto"/>
                <w:left w:val="none" w:sz="0" w:space="0" w:color="auto"/>
                <w:bottom w:val="none" w:sz="0" w:space="0" w:color="auto"/>
                <w:right w:val="none" w:sz="0" w:space="0" w:color="auto"/>
              </w:divBdr>
              <w:divsChild>
                <w:div w:id="152573761">
                  <w:marLeft w:val="0"/>
                  <w:marRight w:val="0"/>
                  <w:marTop w:val="0"/>
                  <w:marBottom w:val="0"/>
                  <w:divBdr>
                    <w:top w:val="none" w:sz="0" w:space="0" w:color="auto"/>
                    <w:left w:val="none" w:sz="0" w:space="0" w:color="auto"/>
                    <w:bottom w:val="none" w:sz="0" w:space="0" w:color="auto"/>
                    <w:right w:val="none" w:sz="0" w:space="0" w:color="auto"/>
                  </w:divBdr>
                </w:div>
              </w:divsChild>
            </w:div>
            <w:div w:id="595288177">
              <w:marLeft w:val="0"/>
              <w:marRight w:val="0"/>
              <w:marTop w:val="0"/>
              <w:marBottom w:val="0"/>
              <w:divBdr>
                <w:top w:val="none" w:sz="0" w:space="0" w:color="auto"/>
                <w:left w:val="none" w:sz="0" w:space="0" w:color="auto"/>
                <w:bottom w:val="none" w:sz="0" w:space="0" w:color="auto"/>
                <w:right w:val="none" w:sz="0" w:space="0" w:color="auto"/>
              </w:divBdr>
              <w:divsChild>
                <w:div w:id="1717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5057">
      <w:bodyDiv w:val="1"/>
      <w:marLeft w:val="0"/>
      <w:marRight w:val="0"/>
      <w:marTop w:val="0"/>
      <w:marBottom w:val="0"/>
      <w:divBdr>
        <w:top w:val="none" w:sz="0" w:space="0" w:color="auto"/>
        <w:left w:val="none" w:sz="0" w:space="0" w:color="auto"/>
        <w:bottom w:val="none" w:sz="0" w:space="0" w:color="auto"/>
        <w:right w:val="none" w:sz="0" w:space="0" w:color="auto"/>
      </w:divBdr>
    </w:div>
    <w:div w:id="1776555774">
      <w:bodyDiv w:val="1"/>
      <w:marLeft w:val="0"/>
      <w:marRight w:val="0"/>
      <w:marTop w:val="0"/>
      <w:marBottom w:val="0"/>
      <w:divBdr>
        <w:top w:val="none" w:sz="0" w:space="0" w:color="auto"/>
        <w:left w:val="none" w:sz="0" w:space="0" w:color="auto"/>
        <w:bottom w:val="none" w:sz="0" w:space="0" w:color="auto"/>
        <w:right w:val="none" w:sz="0" w:space="0" w:color="auto"/>
      </w:divBdr>
    </w:div>
    <w:div w:id="1777409495">
      <w:bodyDiv w:val="1"/>
      <w:marLeft w:val="0"/>
      <w:marRight w:val="0"/>
      <w:marTop w:val="0"/>
      <w:marBottom w:val="0"/>
      <w:divBdr>
        <w:top w:val="none" w:sz="0" w:space="0" w:color="auto"/>
        <w:left w:val="none" w:sz="0" w:space="0" w:color="auto"/>
        <w:bottom w:val="none" w:sz="0" w:space="0" w:color="auto"/>
        <w:right w:val="none" w:sz="0" w:space="0" w:color="auto"/>
      </w:divBdr>
    </w:div>
    <w:div w:id="1816603012">
      <w:bodyDiv w:val="1"/>
      <w:marLeft w:val="0"/>
      <w:marRight w:val="0"/>
      <w:marTop w:val="0"/>
      <w:marBottom w:val="0"/>
      <w:divBdr>
        <w:top w:val="none" w:sz="0" w:space="0" w:color="auto"/>
        <w:left w:val="none" w:sz="0" w:space="0" w:color="auto"/>
        <w:bottom w:val="none" w:sz="0" w:space="0" w:color="auto"/>
        <w:right w:val="none" w:sz="0" w:space="0" w:color="auto"/>
      </w:divBdr>
    </w:div>
    <w:div w:id="1820922124">
      <w:bodyDiv w:val="1"/>
      <w:marLeft w:val="0"/>
      <w:marRight w:val="0"/>
      <w:marTop w:val="0"/>
      <w:marBottom w:val="0"/>
      <w:divBdr>
        <w:top w:val="none" w:sz="0" w:space="0" w:color="auto"/>
        <w:left w:val="none" w:sz="0" w:space="0" w:color="auto"/>
        <w:bottom w:val="none" w:sz="0" w:space="0" w:color="auto"/>
        <w:right w:val="none" w:sz="0" w:space="0" w:color="auto"/>
      </w:divBdr>
      <w:divsChild>
        <w:div w:id="85732164">
          <w:marLeft w:val="0"/>
          <w:marRight w:val="0"/>
          <w:marTop w:val="0"/>
          <w:marBottom w:val="0"/>
          <w:divBdr>
            <w:top w:val="none" w:sz="0" w:space="0" w:color="auto"/>
            <w:left w:val="none" w:sz="0" w:space="0" w:color="auto"/>
            <w:bottom w:val="none" w:sz="0" w:space="0" w:color="auto"/>
            <w:right w:val="none" w:sz="0" w:space="0" w:color="auto"/>
          </w:divBdr>
          <w:divsChild>
            <w:div w:id="12676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6673">
      <w:bodyDiv w:val="1"/>
      <w:marLeft w:val="0"/>
      <w:marRight w:val="0"/>
      <w:marTop w:val="0"/>
      <w:marBottom w:val="0"/>
      <w:divBdr>
        <w:top w:val="none" w:sz="0" w:space="0" w:color="auto"/>
        <w:left w:val="none" w:sz="0" w:space="0" w:color="auto"/>
        <w:bottom w:val="none" w:sz="0" w:space="0" w:color="auto"/>
        <w:right w:val="none" w:sz="0" w:space="0" w:color="auto"/>
      </w:divBdr>
      <w:divsChild>
        <w:div w:id="1645431819">
          <w:marLeft w:val="0"/>
          <w:marRight w:val="0"/>
          <w:marTop w:val="0"/>
          <w:marBottom w:val="0"/>
          <w:divBdr>
            <w:top w:val="none" w:sz="0" w:space="0" w:color="auto"/>
            <w:left w:val="none" w:sz="0" w:space="0" w:color="auto"/>
            <w:bottom w:val="none" w:sz="0" w:space="0" w:color="auto"/>
            <w:right w:val="none" w:sz="0" w:space="0" w:color="auto"/>
          </w:divBdr>
        </w:div>
      </w:divsChild>
    </w:div>
    <w:div w:id="1872717163">
      <w:bodyDiv w:val="1"/>
      <w:marLeft w:val="0"/>
      <w:marRight w:val="0"/>
      <w:marTop w:val="0"/>
      <w:marBottom w:val="0"/>
      <w:divBdr>
        <w:top w:val="none" w:sz="0" w:space="0" w:color="auto"/>
        <w:left w:val="none" w:sz="0" w:space="0" w:color="auto"/>
        <w:bottom w:val="none" w:sz="0" w:space="0" w:color="auto"/>
        <w:right w:val="none" w:sz="0" w:space="0" w:color="auto"/>
      </w:divBdr>
    </w:div>
    <w:div w:id="19322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6958</Words>
  <Characters>39665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4</cp:revision>
  <dcterms:created xsi:type="dcterms:W3CDTF">2023-05-30T08:59:00Z</dcterms:created>
  <dcterms:modified xsi:type="dcterms:W3CDTF">2023-05-30T09:03:00Z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aefff3a42d0c35009317b2dd1959802cb3f7750a9fce99fb144977eb6abeef10</vt:lpwstr>
  </property>
</Properties>
</file>