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C7F03" w14:textId="581C4353" w:rsidR="002058DE" w:rsidRPr="00782987" w:rsidRDefault="00AE0B3D" w:rsidP="00471C2A">
      <w:pPr>
        <w:spacing w:after="0" w:line="240" w:lineRule="auto"/>
        <w:ind w:leftChars="0" w:left="0" w:firstLineChars="0" w:firstLine="0"/>
        <w:jc w:val="center"/>
        <w:rPr>
          <w:rFonts w:ascii="Times New Roman" w:eastAsia="Times New Roman" w:hAnsi="Times New Roman" w:cs="Times New Roman"/>
          <w:b/>
          <w:iCs/>
          <w:sz w:val="28"/>
          <w:szCs w:val="28"/>
          <w:lang w:val="en-GB"/>
        </w:rPr>
      </w:pPr>
      <w:r w:rsidRPr="00782987">
        <w:rPr>
          <w:rFonts w:ascii="Times New Roman" w:eastAsia="Times New Roman" w:hAnsi="Times New Roman" w:cs="Times New Roman"/>
          <w:b/>
          <w:iCs/>
          <w:sz w:val="28"/>
          <w:szCs w:val="28"/>
          <w:lang w:val="en-GB"/>
        </w:rPr>
        <w:t xml:space="preserve">Impact </w:t>
      </w:r>
      <w:r w:rsidR="0039542E" w:rsidRPr="00782987">
        <w:rPr>
          <w:rFonts w:ascii="Times New Roman" w:eastAsia="Times New Roman" w:hAnsi="Times New Roman" w:cs="Times New Roman"/>
          <w:b/>
          <w:iCs/>
          <w:sz w:val="28"/>
          <w:szCs w:val="28"/>
          <w:lang w:val="en-GB"/>
        </w:rPr>
        <w:t>assessment</w:t>
      </w:r>
      <w:r w:rsidRPr="00782987">
        <w:rPr>
          <w:rFonts w:ascii="Times New Roman" w:eastAsia="Times New Roman" w:hAnsi="Times New Roman" w:cs="Times New Roman"/>
          <w:b/>
          <w:iCs/>
          <w:sz w:val="28"/>
          <w:szCs w:val="28"/>
          <w:lang w:val="en-GB"/>
        </w:rPr>
        <w:t xml:space="preserve"> of Sea Level Rise (SLR) on </w:t>
      </w:r>
      <w:r w:rsidR="00ED5060" w:rsidRPr="00782987">
        <w:rPr>
          <w:rFonts w:ascii="Times New Roman" w:eastAsia="Times New Roman" w:hAnsi="Times New Roman" w:cs="Times New Roman"/>
          <w:b/>
          <w:iCs/>
          <w:sz w:val="28"/>
          <w:szCs w:val="28"/>
          <w:lang w:val="en-GB"/>
        </w:rPr>
        <w:t xml:space="preserve">coastal erosion </w:t>
      </w:r>
      <w:r w:rsidR="00183E24" w:rsidRPr="00782987">
        <w:rPr>
          <w:rFonts w:ascii="Times New Roman" w:eastAsia="Times New Roman" w:hAnsi="Times New Roman" w:cs="Times New Roman"/>
          <w:b/>
          <w:iCs/>
          <w:sz w:val="28"/>
          <w:szCs w:val="28"/>
          <w:lang w:val="en-GB"/>
        </w:rPr>
        <w:t>through</w:t>
      </w:r>
      <w:r w:rsidRPr="00782987">
        <w:rPr>
          <w:rFonts w:ascii="Times New Roman" w:eastAsia="Times New Roman" w:hAnsi="Times New Roman" w:cs="Times New Roman"/>
          <w:b/>
          <w:iCs/>
          <w:sz w:val="28"/>
          <w:szCs w:val="28"/>
          <w:lang w:val="en-GB"/>
        </w:rPr>
        <w:t xml:space="preserve"> Multiple-Criteria Index in </w:t>
      </w:r>
      <w:proofErr w:type="spellStart"/>
      <w:r w:rsidRPr="00782987">
        <w:rPr>
          <w:rFonts w:ascii="Times New Roman" w:eastAsia="Times New Roman" w:hAnsi="Times New Roman" w:cs="Times New Roman"/>
          <w:b/>
          <w:iCs/>
          <w:sz w:val="28"/>
          <w:szCs w:val="28"/>
          <w:lang w:val="en-GB"/>
        </w:rPr>
        <w:t>Pantai</w:t>
      </w:r>
      <w:proofErr w:type="spellEnd"/>
      <w:r w:rsidRPr="00782987">
        <w:rPr>
          <w:rFonts w:ascii="Times New Roman" w:eastAsia="Times New Roman" w:hAnsi="Times New Roman" w:cs="Times New Roman"/>
          <w:b/>
          <w:iCs/>
          <w:sz w:val="28"/>
          <w:szCs w:val="28"/>
          <w:lang w:val="en-GB"/>
        </w:rPr>
        <w:t xml:space="preserve"> </w:t>
      </w:r>
      <w:proofErr w:type="spellStart"/>
      <w:r w:rsidRPr="00782987">
        <w:rPr>
          <w:rFonts w:ascii="Times New Roman" w:eastAsia="Times New Roman" w:hAnsi="Times New Roman" w:cs="Times New Roman"/>
          <w:b/>
          <w:iCs/>
          <w:sz w:val="28"/>
          <w:szCs w:val="28"/>
          <w:lang w:val="en-GB"/>
        </w:rPr>
        <w:t>Remis</w:t>
      </w:r>
      <w:proofErr w:type="spellEnd"/>
      <w:r w:rsidRPr="00782987">
        <w:rPr>
          <w:rFonts w:ascii="Times New Roman" w:eastAsia="Times New Roman" w:hAnsi="Times New Roman" w:cs="Times New Roman"/>
          <w:b/>
          <w:iCs/>
          <w:sz w:val="28"/>
          <w:szCs w:val="28"/>
          <w:lang w:val="en-GB"/>
        </w:rPr>
        <w:t>, Perak</w:t>
      </w:r>
    </w:p>
    <w:p w14:paraId="2A7C7F04" w14:textId="77777777" w:rsidR="002058DE" w:rsidRPr="00782987" w:rsidRDefault="002058DE" w:rsidP="00471C2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lang w:val="en-GB"/>
        </w:rPr>
      </w:pPr>
    </w:p>
    <w:p w14:paraId="730F71EE" w14:textId="34BA2E63" w:rsidR="002F5834" w:rsidRPr="00782987" w:rsidRDefault="0058570F"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lang w:val="en-GB"/>
        </w:rPr>
      </w:pPr>
      <w:proofErr w:type="spellStart"/>
      <w:r w:rsidRPr="00782987">
        <w:rPr>
          <w:rFonts w:ascii="Times New Roman" w:eastAsia="Times New Roman" w:hAnsi="Times New Roman" w:cs="Times New Roman"/>
          <w:lang w:val="en-GB"/>
        </w:rPr>
        <w:t>Nurul</w:t>
      </w:r>
      <w:proofErr w:type="spellEnd"/>
      <w:r w:rsidRPr="00782987">
        <w:rPr>
          <w:rFonts w:ascii="Times New Roman" w:eastAsia="Times New Roman" w:hAnsi="Times New Roman" w:cs="Times New Roman"/>
          <w:lang w:val="en-GB"/>
        </w:rPr>
        <w:t xml:space="preserve"> Ain </w:t>
      </w:r>
      <w:proofErr w:type="spellStart"/>
      <w:r w:rsidRPr="00782987">
        <w:rPr>
          <w:rFonts w:ascii="Times New Roman" w:eastAsia="Times New Roman" w:hAnsi="Times New Roman" w:cs="Times New Roman"/>
          <w:lang w:val="en-GB"/>
        </w:rPr>
        <w:t>Liyana</w:t>
      </w:r>
      <w:proofErr w:type="spellEnd"/>
      <w:r w:rsidRPr="00782987">
        <w:rPr>
          <w:rFonts w:ascii="Times New Roman" w:eastAsia="Times New Roman" w:hAnsi="Times New Roman" w:cs="Times New Roman"/>
          <w:lang w:val="en-GB"/>
        </w:rPr>
        <w:t xml:space="preserve"> Hamzah</w:t>
      </w:r>
      <w:r w:rsidRPr="00782987">
        <w:rPr>
          <w:rFonts w:ascii="Times New Roman" w:eastAsia="Times New Roman" w:hAnsi="Times New Roman" w:cs="Times New Roman"/>
          <w:vertAlign w:val="superscript"/>
          <w:lang w:val="en-GB"/>
        </w:rPr>
        <w:t>1</w:t>
      </w:r>
      <w:r w:rsidRPr="00782987">
        <w:rPr>
          <w:rFonts w:ascii="Times New Roman" w:eastAsia="Times New Roman" w:hAnsi="Times New Roman" w:cs="Times New Roman"/>
          <w:lang w:val="en-GB"/>
        </w:rPr>
        <w:t xml:space="preserve">, </w:t>
      </w:r>
      <w:proofErr w:type="spellStart"/>
      <w:r w:rsidRPr="00782987">
        <w:rPr>
          <w:rFonts w:ascii="Times New Roman" w:eastAsia="Times New Roman" w:hAnsi="Times New Roman" w:cs="Times New Roman"/>
          <w:lang w:val="en-GB"/>
        </w:rPr>
        <w:t>Khairul</w:t>
      </w:r>
      <w:proofErr w:type="spellEnd"/>
      <w:r w:rsidRPr="00782987">
        <w:rPr>
          <w:rFonts w:ascii="Times New Roman" w:eastAsia="Times New Roman" w:hAnsi="Times New Roman" w:cs="Times New Roman"/>
          <w:lang w:val="en-GB"/>
        </w:rPr>
        <w:t xml:space="preserve"> </w:t>
      </w:r>
      <w:proofErr w:type="spellStart"/>
      <w:r w:rsidRPr="00782987">
        <w:rPr>
          <w:rFonts w:ascii="Times New Roman" w:eastAsia="Times New Roman" w:hAnsi="Times New Roman" w:cs="Times New Roman"/>
          <w:lang w:val="en-GB"/>
        </w:rPr>
        <w:t>Nizam</w:t>
      </w:r>
      <w:proofErr w:type="spellEnd"/>
      <w:r w:rsidRPr="00782987">
        <w:rPr>
          <w:rFonts w:ascii="Times New Roman" w:eastAsia="Times New Roman" w:hAnsi="Times New Roman" w:cs="Times New Roman"/>
          <w:lang w:val="en-GB"/>
        </w:rPr>
        <w:t xml:space="preserve"> </w:t>
      </w:r>
      <w:proofErr w:type="spellStart"/>
      <w:r w:rsidRPr="00782987">
        <w:rPr>
          <w:rFonts w:ascii="Times New Roman" w:eastAsia="Times New Roman" w:hAnsi="Times New Roman" w:cs="Times New Roman"/>
          <w:lang w:val="en-GB"/>
        </w:rPr>
        <w:t>Abd</w:t>
      </w:r>
      <w:proofErr w:type="spellEnd"/>
      <w:r w:rsidRPr="00782987">
        <w:rPr>
          <w:rFonts w:ascii="Times New Roman" w:eastAsia="Times New Roman" w:hAnsi="Times New Roman" w:cs="Times New Roman"/>
          <w:lang w:val="en-GB"/>
        </w:rPr>
        <w:t xml:space="preserve"> Maulud</w:t>
      </w:r>
      <w:r w:rsidRPr="00782987">
        <w:rPr>
          <w:rFonts w:ascii="Times New Roman" w:eastAsia="Times New Roman" w:hAnsi="Times New Roman" w:cs="Times New Roman"/>
          <w:vertAlign w:val="superscript"/>
          <w:lang w:val="en-GB"/>
        </w:rPr>
        <w:t>1,2*</w:t>
      </w:r>
      <w:r w:rsidRPr="00782987">
        <w:rPr>
          <w:rFonts w:ascii="Times New Roman" w:eastAsia="Times New Roman" w:hAnsi="Times New Roman" w:cs="Times New Roman"/>
          <w:lang w:val="en-GB"/>
        </w:rPr>
        <w:t xml:space="preserve">, </w:t>
      </w:r>
      <w:proofErr w:type="spellStart"/>
      <w:r w:rsidRPr="00782987">
        <w:rPr>
          <w:rFonts w:ascii="Times New Roman" w:eastAsia="Times New Roman" w:hAnsi="Times New Roman" w:cs="Times New Roman"/>
          <w:lang w:val="en-GB"/>
        </w:rPr>
        <w:t>Noorashikin</w:t>
      </w:r>
      <w:proofErr w:type="spellEnd"/>
      <w:r w:rsidRPr="00782987">
        <w:rPr>
          <w:rFonts w:ascii="Times New Roman" w:eastAsia="Times New Roman" w:hAnsi="Times New Roman" w:cs="Times New Roman"/>
          <w:lang w:val="en-GB"/>
        </w:rPr>
        <w:t xml:space="preserve"> </w:t>
      </w:r>
      <w:proofErr w:type="spellStart"/>
      <w:r w:rsidRPr="00782987">
        <w:rPr>
          <w:rFonts w:ascii="Times New Roman" w:eastAsia="Times New Roman" w:hAnsi="Times New Roman" w:cs="Times New Roman"/>
          <w:lang w:val="en-GB"/>
        </w:rPr>
        <w:t>Md</w:t>
      </w:r>
      <w:proofErr w:type="spellEnd"/>
      <w:r w:rsidRPr="00782987">
        <w:rPr>
          <w:rFonts w:ascii="Times New Roman" w:eastAsia="Times New Roman" w:hAnsi="Times New Roman" w:cs="Times New Roman"/>
          <w:lang w:val="en-GB"/>
        </w:rPr>
        <w:t xml:space="preserve"> Noor</w:t>
      </w:r>
      <w:r w:rsidRPr="00782987">
        <w:rPr>
          <w:rFonts w:ascii="Times New Roman" w:eastAsia="Times New Roman" w:hAnsi="Times New Roman" w:cs="Times New Roman"/>
          <w:vertAlign w:val="superscript"/>
          <w:lang w:val="en-GB"/>
        </w:rPr>
        <w:t>2</w:t>
      </w:r>
      <w:r w:rsidRPr="00782987">
        <w:rPr>
          <w:rFonts w:ascii="Times New Roman" w:eastAsia="Times New Roman" w:hAnsi="Times New Roman" w:cs="Times New Roman"/>
          <w:lang w:val="en-GB"/>
        </w:rPr>
        <w:t xml:space="preserve">, Wan Hanna </w:t>
      </w:r>
      <w:proofErr w:type="spellStart"/>
      <w:r w:rsidRPr="00782987">
        <w:rPr>
          <w:rFonts w:ascii="Times New Roman" w:eastAsia="Times New Roman" w:hAnsi="Times New Roman" w:cs="Times New Roman"/>
          <w:lang w:val="en-GB"/>
        </w:rPr>
        <w:t>Melini</w:t>
      </w:r>
      <w:proofErr w:type="spellEnd"/>
      <w:r w:rsidRPr="00782987">
        <w:rPr>
          <w:rFonts w:ascii="Times New Roman" w:eastAsia="Times New Roman" w:hAnsi="Times New Roman" w:cs="Times New Roman"/>
          <w:lang w:val="en-GB"/>
        </w:rPr>
        <w:t xml:space="preserve"> Wan Mohtar</w:t>
      </w:r>
      <w:r w:rsidR="00782987">
        <w:rPr>
          <w:rFonts w:ascii="Times New Roman" w:eastAsia="Times New Roman" w:hAnsi="Times New Roman" w:cs="Times New Roman"/>
          <w:vertAlign w:val="superscript"/>
          <w:lang w:val="en-GB"/>
        </w:rPr>
        <w:t>1,3</w:t>
      </w:r>
      <w:r w:rsidRPr="00782987">
        <w:rPr>
          <w:rFonts w:ascii="Times New Roman" w:eastAsia="Times New Roman" w:hAnsi="Times New Roman" w:cs="Times New Roman"/>
          <w:lang w:val="en-GB"/>
        </w:rPr>
        <w:t xml:space="preserve">, </w:t>
      </w:r>
      <w:proofErr w:type="spellStart"/>
      <w:r w:rsidRPr="00782987">
        <w:rPr>
          <w:rFonts w:ascii="Times New Roman" w:eastAsia="Times New Roman" w:hAnsi="Times New Roman" w:cs="Times New Roman"/>
          <w:lang w:val="en-GB"/>
        </w:rPr>
        <w:t>Fazly</w:t>
      </w:r>
      <w:proofErr w:type="spellEnd"/>
      <w:r w:rsidRPr="00782987">
        <w:rPr>
          <w:rFonts w:ascii="Times New Roman" w:eastAsia="Times New Roman" w:hAnsi="Times New Roman" w:cs="Times New Roman"/>
          <w:lang w:val="en-GB"/>
        </w:rPr>
        <w:t xml:space="preserve"> </w:t>
      </w:r>
      <w:proofErr w:type="spellStart"/>
      <w:r w:rsidRPr="00782987">
        <w:rPr>
          <w:rFonts w:ascii="Times New Roman" w:eastAsia="Times New Roman" w:hAnsi="Times New Roman" w:cs="Times New Roman"/>
          <w:lang w:val="en-GB"/>
        </w:rPr>
        <w:t>Amri</w:t>
      </w:r>
      <w:proofErr w:type="spellEnd"/>
      <w:r w:rsidRPr="00782987">
        <w:rPr>
          <w:rFonts w:ascii="Times New Roman" w:eastAsia="Times New Roman" w:hAnsi="Times New Roman" w:cs="Times New Roman"/>
          <w:lang w:val="en-GB"/>
        </w:rPr>
        <w:t xml:space="preserve"> Mohd</w:t>
      </w:r>
      <w:r w:rsidR="00782987">
        <w:rPr>
          <w:rFonts w:ascii="Times New Roman" w:eastAsia="Times New Roman" w:hAnsi="Times New Roman" w:cs="Times New Roman"/>
          <w:vertAlign w:val="superscript"/>
          <w:lang w:val="en-GB"/>
        </w:rPr>
        <w:t>4</w:t>
      </w:r>
      <w:r w:rsidRPr="00782987">
        <w:rPr>
          <w:rFonts w:ascii="Times New Roman" w:eastAsia="Times New Roman" w:hAnsi="Times New Roman" w:cs="Times New Roman"/>
          <w:lang w:val="en-GB"/>
        </w:rPr>
        <w:t xml:space="preserve">, Nor </w:t>
      </w:r>
      <w:proofErr w:type="spellStart"/>
      <w:r w:rsidRPr="00782987">
        <w:rPr>
          <w:rFonts w:ascii="Times New Roman" w:eastAsia="Times New Roman" w:hAnsi="Times New Roman" w:cs="Times New Roman"/>
          <w:lang w:val="en-GB"/>
        </w:rPr>
        <w:t>Aizam</w:t>
      </w:r>
      <w:proofErr w:type="spellEnd"/>
      <w:r w:rsidRPr="00782987">
        <w:rPr>
          <w:rFonts w:ascii="Times New Roman" w:eastAsia="Times New Roman" w:hAnsi="Times New Roman" w:cs="Times New Roman"/>
          <w:lang w:val="en-GB"/>
        </w:rPr>
        <w:t xml:space="preserve"> Adnan</w:t>
      </w:r>
      <w:r w:rsidR="00782987">
        <w:rPr>
          <w:rFonts w:ascii="Times New Roman" w:eastAsia="Times New Roman" w:hAnsi="Times New Roman" w:cs="Times New Roman"/>
          <w:vertAlign w:val="superscript"/>
          <w:lang w:val="en-GB"/>
        </w:rPr>
        <w:t>5</w:t>
      </w:r>
      <w:r w:rsidRPr="00782987">
        <w:rPr>
          <w:rFonts w:ascii="Times New Roman" w:eastAsia="Times New Roman" w:hAnsi="Times New Roman" w:cs="Times New Roman"/>
          <w:lang w:val="en-GB"/>
        </w:rPr>
        <w:t xml:space="preserve">, Syed Ahmad </w:t>
      </w:r>
      <w:proofErr w:type="spellStart"/>
      <w:r w:rsidRPr="00782987">
        <w:rPr>
          <w:rFonts w:ascii="Times New Roman" w:eastAsia="Times New Roman" w:hAnsi="Times New Roman" w:cs="Times New Roman"/>
          <w:lang w:val="en-GB"/>
        </w:rPr>
        <w:t>Fadhli</w:t>
      </w:r>
      <w:proofErr w:type="spellEnd"/>
      <w:r w:rsidRPr="00782987">
        <w:rPr>
          <w:rFonts w:ascii="Times New Roman" w:eastAsia="Times New Roman" w:hAnsi="Times New Roman" w:cs="Times New Roman"/>
          <w:lang w:val="en-GB"/>
        </w:rPr>
        <w:t xml:space="preserve"> Syed Abdul Rahman</w:t>
      </w:r>
      <w:r w:rsidR="00782987">
        <w:rPr>
          <w:rFonts w:ascii="Times New Roman" w:eastAsia="Times New Roman" w:hAnsi="Times New Roman" w:cs="Times New Roman"/>
          <w:vertAlign w:val="superscript"/>
          <w:lang w:val="en-GB"/>
        </w:rPr>
        <w:t>2,6</w:t>
      </w:r>
    </w:p>
    <w:p w14:paraId="2A7C7F07" w14:textId="77777777" w:rsidR="002058DE" w:rsidRPr="00782987" w:rsidRDefault="002058DE"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en-GB"/>
        </w:rPr>
      </w:pPr>
    </w:p>
    <w:p w14:paraId="088B05D7" w14:textId="77777777" w:rsidR="00471C2A" w:rsidRDefault="004947F4"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en-GB"/>
        </w:rPr>
      </w:pPr>
      <w:r w:rsidRPr="00782987">
        <w:rPr>
          <w:rFonts w:ascii="Times New Roman" w:eastAsia="Times New Roman" w:hAnsi="Times New Roman" w:cs="Times New Roman"/>
          <w:iCs/>
          <w:color w:val="000000"/>
          <w:vertAlign w:val="superscript"/>
          <w:lang w:val="en-GB"/>
        </w:rPr>
        <w:t>1</w:t>
      </w:r>
      <w:r w:rsidR="0004508D" w:rsidRPr="00782987">
        <w:rPr>
          <w:rFonts w:ascii="Times New Roman" w:eastAsia="Times New Roman" w:hAnsi="Times New Roman" w:cs="Times New Roman"/>
          <w:iCs/>
          <w:color w:val="000000"/>
          <w:lang w:val="en-GB"/>
        </w:rPr>
        <w:t xml:space="preserve">Department of Civil Engineering, Faculty of Engineering and Built Environment, </w:t>
      </w:r>
    </w:p>
    <w:p w14:paraId="3E0A7E34" w14:textId="2177B5ED" w:rsidR="0004508D" w:rsidRPr="00782987" w:rsidRDefault="0004508D"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en-GB"/>
        </w:rPr>
      </w:pPr>
      <w:proofErr w:type="spellStart"/>
      <w:r w:rsidRPr="00782987">
        <w:rPr>
          <w:rFonts w:ascii="Times New Roman" w:eastAsia="Times New Roman" w:hAnsi="Times New Roman" w:cs="Times New Roman"/>
          <w:iCs/>
          <w:color w:val="000000"/>
          <w:lang w:val="en-GB"/>
        </w:rPr>
        <w:t>Universiti</w:t>
      </w:r>
      <w:proofErr w:type="spellEnd"/>
      <w:r w:rsidRPr="00782987">
        <w:rPr>
          <w:rFonts w:ascii="Times New Roman" w:eastAsia="Times New Roman" w:hAnsi="Times New Roman" w:cs="Times New Roman"/>
          <w:iCs/>
          <w:color w:val="000000"/>
          <w:lang w:val="en-GB"/>
        </w:rPr>
        <w:t xml:space="preserve"> </w:t>
      </w:r>
      <w:proofErr w:type="spellStart"/>
      <w:r w:rsidRPr="00782987">
        <w:rPr>
          <w:rFonts w:ascii="Times New Roman" w:eastAsia="Times New Roman" w:hAnsi="Times New Roman" w:cs="Times New Roman"/>
          <w:iCs/>
          <w:color w:val="000000"/>
          <w:lang w:val="en-GB"/>
        </w:rPr>
        <w:t>Kebangsaan</w:t>
      </w:r>
      <w:proofErr w:type="spellEnd"/>
      <w:r w:rsidRPr="00782987">
        <w:rPr>
          <w:rFonts w:ascii="Times New Roman" w:eastAsia="Times New Roman" w:hAnsi="Times New Roman" w:cs="Times New Roman"/>
          <w:iCs/>
          <w:color w:val="000000"/>
          <w:lang w:val="en-GB"/>
        </w:rPr>
        <w:t xml:space="preserve"> Malaysia, </w:t>
      </w:r>
      <w:proofErr w:type="spellStart"/>
      <w:r w:rsidRPr="00782987">
        <w:rPr>
          <w:rFonts w:ascii="Times New Roman" w:eastAsia="Times New Roman" w:hAnsi="Times New Roman" w:cs="Times New Roman"/>
          <w:iCs/>
          <w:color w:val="000000"/>
          <w:lang w:val="en-GB"/>
        </w:rPr>
        <w:t>Bangi</w:t>
      </w:r>
      <w:proofErr w:type="spellEnd"/>
      <w:r w:rsidRPr="00782987">
        <w:rPr>
          <w:rFonts w:ascii="Times New Roman" w:eastAsia="Times New Roman" w:hAnsi="Times New Roman" w:cs="Times New Roman"/>
          <w:iCs/>
          <w:color w:val="000000"/>
          <w:lang w:val="en-GB"/>
        </w:rPr>
        <w:t xml:space="preserve"> 43600, Selangor, Malaysia</w:t>
      </w:r>
    </w:p>
    <w:p w14:paraId="70B00844" w14:textId="77777777" w:rsidR="00471C2A" w:rsidRDefault="004947F4"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en-GB"/>
        </w:rPr>
      </w:pPr>
      <w:r w:rsidRPr="00782987">
        <w:rPr>
          <w:rFonts w:ascii="Times New Roman" w:eastAsia="Times New Roman" w:hAnsi="Times New Roman" w:cs="Times New Roman"/>
          <w:iCs/>
          <w:color w:val="000000"/>
          <w:vertAlign w:val="superscript"/>
          <w:lang w:val="en-GB"/>
        </w:rPr>
        <w:t>2</w:t>
      </w:r>
      <w:r w:rsidR="0004508D" w:rsidRPr="00782987">
        <w:rPr>
          <w:rFonts w:ascii="Times New Roman" w:eastAsia="Times New Roman" w:hAnsi="Times New Roman" w:cs="Times New Roman"/>
          <w:iCs/>
          <w:color w:val="000000"/>
          <w:lang w:val="en-GB"/>
        </w:rPr>
        <w:t xml:space="preserve">Earth Observation Centre, Institute of Climate Change, </w:t>
      </w:r>
    </w:p>
    <w:p w14:paraId="33986CE7" w14:textId="0EEB372A" w:rsidR="0004508D" w:rsidRPr="00782987" w:rsidRDefault="0004508D"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en-GB"/>
        </w:rPr>
      </w:pPr>
      <w:proofErr w:type="spellStart"/>
      <w:r w:rsidRPr="00782987">
        <w:rPr>
          <w:rFonts w:ascii="Times New Roman" w:eastAsia="Times New Roman" w:hAnsi="Times New Roman" w:cs="Times New Roman"/>
          <w:iCs/>
          <w:color w:val="000000"/>
          <w:lang w:val="en-GB"/>
        </w:rPr>
        <w:t>Universiti</w:t>
      </w:r>
      <w:proofErr w:type="spellEnd"/>
      <w:r w:rsidRPr="00782987">
        <w:rPr>
          <w:rFonts w:ascii="Times New Roman" w:eastAsia="Times New Roman" w:hAnsi="Times New Roman" w:cs="Times New Roman"/>
          <w:iCs/>
          <w:color w:val="000000"/>
          <w:lang w:val="en-GB"/>
        </w:rPr>
        <w:t xml:space="preserve"> </w:t>
      </w:r>
      <w:proofErr w:type="spellStart"/>
      <w:r w:rsidRPr="00782987">
        <w:rPr>
          <w:rFonts w:ascii="Times New Roman" w:eastAsia="Times New Roman" w:hAnsi="Times New Roman" w:cs="Times New Roman"/>
          <w:iCs/>
          <w:color w:val="000000"/>
          <w:lang w:val="en-GB"/>
        </w:rPr>
        <w:t>Kebangsaan</w:t>
      </w:r>
      <w:proofErr w:type="spellEnd"/>
      <w:r w:rsidRPr="00782987">
        <w:rPr>
          <w:rFonts w:ascii="Times New Roman" w:eastAsia="Times New Roman" w:hAnsi="Times New Roman" w:cs="Times New Roman"/>
          <w:iCs/>
          <w:color w:val="000000"/>
          <w:lang w:val="en-GB"/>
        </w:rPr>
        <w:t xml:space="preserve"> Malaysia, </w:t>
      </w:r>
      <w:proofErr w:type="spellStart"/>
      <w:r w:rsidRPr="00782987">
        <w:rPr>
          <w:rFonts w:ascii="Times New Roman" w:eastAsia="Times New Roman" w:hAnsi="Times New Roman" w:cs="Times New Roman"/>
          <w:iCs/>
          <w:color w:val="000000"/>
          <w:lang w:val="en-GB"/>
        </w:rPr>
        <w:t>Bangi</w:t>
      </w:r>
      <w:proofErr w:type="spellEnd"/>
      <w:r w:rsidRPr="00782987">
        <w:rPr>
          <w:rFonts w:ascii="Times New Roman" w:eastAsia="Times New Roman" w:hAnsi="Times New Roman" w:cs="Times New Roman"/>
          <w:iCs/>
          <w:color w:val="000000"/>
          <w:lang w:val="en-GB"/>
        </w:rPr>
        <w:t xml:space="preserve"> 43600, Selangor, Malaysia</w:t>
      </w:r>
    </w:p>
    <w:p w14:paraId="11FC2605" w14:textId="77777777" w:rsidR="00471C2A" w:rsidRDefault="00782987"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en-GB"/>
        </w:rPr>
      </w:pPr>
      <w:r>
        <w:rPr>
          <w:rFonts w:ascii="Times New Roman" w:eastAsia="Times New Roman" w:hAnsi="Times New Roman" w:cs="Times New Roman"/>
          <w:iCs/>
          <w:color w:val="000000"/>
          <w:vertAlign w:val="superscript"/>
          <w:lang w:val="en-GB"/>
        </w:rPr>
        <w:t>3</w:t>
      </w:r>
      <w:r w:rsidR="0004508D" w:rsidRPr="00782987">
        <w:rPr>
          <w:rFonts w:ascii="Times New Roman" w:eastAsia="Times New Roman" w:hAnsi="Times New Roman" w:cs="Times New Roman"/>
          <w:iCs/>
          <w:color w:val="000000"/>
          <w:lang w:val="en-GB"/>
        </w:rPr>
        <w:t xml:space="preserve">Environmental Management Centre, Institute of Climate Change, </w:t>
      </w:r>
    </w:p>
    <w:p w14:paraId="25CB6787" w14:textId="39A53557" w:rsidR="0004508D" w:rsidRPr="00782987" w:rsidRDefault="0004508D"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en-GB"/>
        </w:rPr>
      </w:pPr>
      <w:proofErr w:type="spellStart"/>
      <w:r w:rsidRPr="00782987">
        <w:rPr>
          <w:rFonts w:ascii="Times New Roman" w:eastAsia="Times New Roman" w:hAnsi="Times New Roman" w:cs="Times New Roman"/>
          <w:iCs/>
          <w:color w:val="000000"/>
          <w:lang w:val="en-GB"/>
        </w:rPr>
        <w:t>Universiti</w:t>
      </w:r>
      <w:proofErr w:type="spellEnd"/>
      <w:r w:rsidRPr="00782987">
        <w:rPr>
          <w:rFonts w:ascii="Times New Roman" w:eastAsia="Times New Roman" w:hAnsi="Times New Roman" w:cs="Times New Roman"/>
          <w:iCs/>
          <w:color w:val="000000"/>
          <w:lang w:val="en-GB"/>
        </w:rPr>
        <w:t xml:space="preserve"> </w:t>
      </w:r>
      <w:proofErr w:type="spellStart"/>
      <w:r w:rsidRPr="00782987">
        <w:rPr>
          <w:rFonts w:ascii="Times New Roman" w:eastAsia="Times New Roman" w:hAnsi="Times New Roman" w:cs="Times New Roman"/>
          <w:iCs/>
          <w:color w:val="000000"/>
          <w:lang w:val="en-GB"/>
        </w:rPr>
        <w:t>Kebangsaan</w:t>
      </w:r>
      <w:proofErr w:type="spellEnd"/>
      <w:r w:rsidRPr="00782987">
        <w:rPr>
          <w:rFonts w:ascii="Times New Roman" w:eastAsia="Times New Roman" w:hAnsi="Times New Roman" w:cs="Times New Roman"/>
          <w:iCs/>
          <w:color w:val="000000"/>
          <w:lang w:val="en-GB"/>
        </w:rPr>
        <w:t xml:space="preserve"> Malaysia, </w:t>
      </w:r>
      <w:proofErr w:type="spellStart"/>
      <w:r w:rsidRPr="00782987">
        <w:rPr>
          <w:rFonts w:ascii="Times New Roman" w:eastAsia="Times New Roman" w:hAnsi="Times New Roman" w:cs="Times New Roman"/>
          <w:iCs/>
          <w:color w:val="000000"/>
          <w:lang w:val="en-GB"/>
        </w:rPr>
        <w:t>Bangi</w:t>
      </w:r>
      <w:proofErr w:type="spellEnd"/>
      <w:r w:rsidRPr="00782987">
        <w:rPr>
          <w:rFonts w:ascii="Times New Roman" w:eastAsia="Times New Roman" w:hAnsi="Times New Roman" w:cs="Times New Roman"/>
          <w:iCs/>
          <w:color w:val="000000"/>
          <w:lang w:val="en-GB"/>
        </w:rPr>
        <w:t xml:space="preserve"> 43600, Selangor, Malaysia</w:t>
      </w:r>
    </w:p>
    <w:p w14:paraId="5AF38FDB" w14:textId="77777777" w:rsidR="00471C2A" w:rsidRDefault="00782987"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en-GB"/>
        </w:rPr>
      </w:pPr>
      <w:r>
        <w:rPr>
          <w:rFonts w:ascii="Times New Roman" w:eastAsia="Times New Roman" w:hAnsi="Times New Roman" w:cs="Times New Roman"/>
          <w:iCs/>
          <w:color w:val="000000"/>
          <w:vertAlign w:val="superscript"/>
          <w:lang w:val="en-GB"/>
        </w:rPr>
        <w:t>4</w:t>
      </w:r>
      <w:r w:rsidR="0004508D" w:rsidRPr="00782987">
        <w:rPr>
          <w:rFonts w:ascii="Times New Roman" w:eastAsia="Times New Roman" w:hAnsi="Times New Roman" w:cs="Times New Roman"/>
          <w:iCs/>
          <w:color w:val="000000"/>
          <w:lang w:val="en-GB"/>
        </w:rPr>
        <w:t xml:space="preserve">Department of Surveying Science and </w:t>
      </w:r>
      <w:proofErr w:type="spellStart"/>
      <w:r w:rsidR="0004508D" w:rsidRPr="00782987">
        <w:rPr>
          <w:rFonts w:ascii="Times New Roman" w:eastAsia="Times New Roman" w:hAnsi="Times New Roman" w:cs="Times New Roman"/>
          <w:iCs/>
          <w:color w:val="000000"/>
          <w:lang w:val="en-GB"/>
        </w:rPr>
        <w:t>Geomatic</w:t>
      </w:r>
      <w:proofErr w:type="spellEnd"/>
      <w:r w:rsidR="0004508D" w:rsidRPr="00782987">
        <w:rPr>
          <w:rFonts w:ascii="Times New Roman" w:eastAsia="Times New Roman" w:hAnsi="Times New Roman" w:cs="Times New Roman"/>
          <w:iCs/>
          <w:color w:val="000000"/>
          <w:lang w:val="en-GB"/>
        </w:rPr>
        <w:t xml:space="preserve">, </w:t>
      </w:r>
    </w:p>
    <w:p w14:paraId="074F7F49" w14:textId="19CCA571" w:rsidR="0004508D" w:rsidRPr="00782987" w:rsidRDefault="0004508D"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en-GB"/>
        </w:rPr>
      </w:pPr>
      <w:proofErr w:type="spellStart"/>
      <w:r w:rsidRPr="00782987">
        <w:rPr>
          <w:rFonts w:ascii="Times New Roman" w:eastAsia="Times New Roman" w:hAnsi="Times New Roman" w:cs="Times New Roman"/>
          <w:iCs/>
          <w:color w:val="000000"/>
          <w:lang w:val="en-GB"/>
        </w:rPr>
        <w:t>Universiti</w:t>
      </w:r>
      <w:proofErr w:type="spellEnd"/>
      <w:r w:rsidRPr="00782987">
        <w:rPr>
          <w:rFonts w:ascii="Times New Roman" w:eastAsia="Times New Roman" w:hAnsi="Times New Roman" w:cs="Times New Roman"/>
          <w:iCs/>
          <w:color w:val="000000"/>
          <w:lang w:val="en-GB"/>
        </w:rPr>
        <w:t xml:space="preserve"> </w:t>
      </w:r>
      <w:proofErr w:type="spellStart"/>
      <w:r w:rsidRPr="00782987">
        <w:rPr>
          <w:rFonts w:ascii="Times New Roman" w:eastAsia="Times New Roman" w:hAnsi="Times New Roman" w:cs="Times New Roman"/>
          <w:iCs/>
          <w:color w:val="000000"/>
          <w:lang w:val="en-GB"/>
        </w:rPr>
        <w:t>Teknologi</w:t>
      </w:r>
      <w:proofErr w:type="spellEnd"/>
      <w:r w:rsidRPr="00782987">
        <w:rPr>
          <w:rFonts w:ascii="Times New Roman" w:eastAsia="Times New Roman" w:hAnsi="Times New Roman" w:cs="Times New Roman"/>
          <w:iCs/>
          <w:color w:val="000000"/>
          <w:lang w:val="en-GB"/>
        </w:rPr>
        <w:t xml:space="preserve"> MARA, Arau 02600, Perlis, Malaysia</w:t>
      </w:r>
    </w:p>
    <w:p w14:paraId="59ECD880" w14:textId="77777777" w:rsidR="00471C2A" w:rsidRDefault="00782987"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en-GB"/>
        </w:rPr>
      </w:pPr>
      <w:r>
        <w:rPr>
          <w:rFonts w:ascii="Times New Roman" w:eastAsia="Times New Roman" w:hAnsi="Times New Roman" w:cs="Times New Roman"/>
          <w:iCs/>
          <w:color w:val="000000"/>
          <w:vertAlign w:val="superscript"/>
          <w:lang w:val="en-GB"/>
        </w:rPr>
        <w:t>5</w:t>
      </w:r>
      <w:r w:rsidR="0004508D" w:rsidRPr="00782987">
        <w:rPr>
          <w:rFonts w:ascii="Times New Roman" w:eastAsia="Times New Roman" w:hAnsi="Times New Roman" w:cs="Times New Roman"/>
          <w:iCs/>
          <w:color w:val="000000"/>
          <w:lang w:val="en-GB"/>
        </w:rPr>
        <w:t xml:space="preserve">Faculty of Architecture, Planning &amp; Surveying, </w:t>
      </w:r>
    </w:p>
    <w:p w14:paraId="0FD2D3D0" w14:textId="05383F9B" w:rsidR="0004508D" w:rsidRPr="00782987" w:rsidRDefault="0004508D"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en-GB"/>
        </w:rPr>
      </w:pPr>
      <w:proofErr w:type="spellStart"/>
      <w:r w:rsidRPr="00782987">
        <w:rPr>
          <w:rFonts w:ascii="Times New Roman" w:eastAsia="Times New Roman" w:hAnsi="Times New Roman" w:cs="Times New Roman"/>
          <w:iCs/>
          <w:color w:val="000000"/>
          <w:lang w:val="en-GB"/>
        </w:rPr>
        <w:t>Universiti</w:t>
      </w:r>
      <w:proofErr w:type="spellEnd"/>
      <w:r w:rsidRPr="00782987">
        <w:rPr>
          <w:rFonts w:ascii="Times New Roman" w:eastAsia="Times New Roman" w:hAnsi="Times New Roman" w:cs="Times New Roman"/>
          <w:iCs/>
          <w:color w:val="000000"/>
          <w:lang w:val="en-GB"/>
        </w:rPr>
        <w:t xml:space="preserve"> </w:t>
      </w:r>
      <w:proofErr w:type="spellStart"/>
      <w:r w:rsidRPr="00782987">
        <w:rPr>
          <w:rFonts w:ascii="Times New Roman" w:eastAsia="Times New Roman" w:hAnsi="Times New Roman" w:cs="Times New Roman"/>
          <w:iCs/>
          <w:color w:val="000000"/>
          <w:lang w:val="en-GB"/>
        </w:rPr>
        <w:t>Teknologi</w:t>
      </w:r>
      <w:proofErr w:type="spellEnd"/>
      <w:r w:rsidRPr="00782987">
        <w:rPr>
          <w:rFonts w:ascii="Times New Roman" w:eastAsia="Times New Roman" w:hAnsi="Times New Roman" w:cs="Times New Roman"/>
          <w:iCs/>
          <w:color w:val="000000"/>
          <w:lang w:val="en-GB"/>
        </w:rPr>
        <w:t xml:space="preserve"> MARA, Shah </w:t>
      </w:r>
      <w:proofErr w:type="spellStart"/>
      <w:r w:rsidRPr="00782987">
        <w:rPr>
          <w:rFonts w:ascii="Times New Roman" w:eastAsia="Times New Roman" w:hAnsi="Times New Roman" w:cs="Times New Roman"/>
          <w:iCs/>
          <w:color w:val="000000"/>
          <w:lang w:val="en-GB"/>
        </w:rPr>
        <w:t>Alam</w:t>
      </w:r>
      <w:proofErr w:type="spellEnd"/>
      <w:r w:rsidRPr="00782987">
        <w:rPr>
          <w:rFonts w:ascii="Times New Roman" w:eastAsia="Times New Roman" w:hAnsi="Times New Roman" w:cs="Times New Roman"/>
          <w:iCs/>
          <w:color w:val="000000"/>
          <w:lang w:val="en-GB"/>
        </w:rPr>
        <w:t xml:space="preserve"> 40450, Selangor, Malaysia</w:t>
      </w:r>
    </w:p>
    <w:p w14:paraId="2FE4B1DE" w14:textId="77777777" w:rsidR="00471C2A" w:rsidRDefault="00782987"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en-GB"/>
        </w:rPr>
      </w:pPr>
      <w:r>
        <w:rPr>
          <w:rFonts w:ascii="Times New Roman" w:eastAsia="Times New Roman" w:hAnsi="Times New Roman" w:cs="Times New Roman"/>
          <w:iCs/>
          <w:color w:val="000000"/>
          <w:vertAlign w:val="superscript"/>
          <w:lang w:val="en-GB"/>
        </w:rPr>
        <w:t>6</w:t>
      </w:r>
      <w:r w:rsidR="0004508D" w:rsidRPr="00782987">
        <w:rPr>
          <w:rFonts w:ascii="Times New Roman" w:eastAsia="Times New Roman" w:hAnsi="Times New Roman" w:cs="Times New Roman"/>
          <w:iCs/>
          <w:color w:val="000000"/>
          <w:lang w:val="en-GB"/>
        </w:rPr>
        <w:t xml:space="preserve">Cadastral Division, Department of Survey and Mapping Malaysia, </w:t>
      </w:r>
    </w:p>
    <w:p w14:paraId="26148032" w14:textId="615C603B" w:rsidR="0004508D" w:rsidRPr="00782987" w:rsidRDefault="0004508D"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en-GB"/>
        </w:rPr>
      </w:pPr>
      <w:r w:rsidRPr="00782987">
        <w:rPr>
          <w:rFonts w:ascii="Times New Roman" w:eastAsia="Times New Roman" w:hAnsi="Times New Roman" w:cs="Times New Roman"/>
          <w:iCs/>
          <w:color w:val="000000"/>
          <w:lang w:val="en-GB"/>
        </w:rPr>
        <w:t>50578 Kuala Lumpur, Malaysia.</w:t>
      </w:r>
    </w:p>
    <w:p w14:paraId="2A7C7F08" w14:textId="7D00BB16" w:rsidR="002058DE" w:rsidRPr="00782987" w:rsidRDefault="002058DE" w:rsidP="00471C2A">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iCs/>
          <w:color w:val="000000"/>
          <w:lang w:val="en-GB"/>
        </w:rPr>
      </w:pPr>
    </w:p>
    <w:p w14:paraId="2A7C7F0E" w14:textId="76EB744A" w:rsidR="002058DE" w:rsidRPr="00782987" w:rsidRDefault="00890AF0" w:rsidP="00471C2A">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en-GB"/>
        </w:rPr>
      </w:pPr>
      <w:r w:rsidRPr="00782987">
        <w:rPr>
          <w:rFonts w:ascii="Times New Roman" w:eastAsia="Times New Roman" w:hAnsi="Times New Roman" w:cs="Times New Roman"/>
          <w:color w:val="000000"/>
          <w:lang w:val="en-GB"/>
        </w:rPr>
        <w:t xml:space="preserve">Correspondence: </w:t>
      </w:r>
      <w:proofErr w:type="spellStart"/>
      <w:r w:rsidR="000F30E7" w:rsidRPr="00782987">
        <w:rPr>
          <w:rFonts w:ascii="Times New Roman" w:eastAsia="Times New Roman" w:hAnsi="Times New Roman" w:cs="Times New Roman"/>
          <w:color w:val="000000"/>
          <w:lang w:val="en-GB"/>
        </w:rPr>
        <w:t>Khairul</w:t>
      </w:r>
      <w:proofErr w:type="spellEnd"/>
      <w:r w:rsidR="000F30E7" w:rsidRPr="00782987">
        <w:rPr>
          <w:rFonts w:ascii="Times New Roman" w:eastAsia="Times New Roman" w:hAnsi="Times New Roman" w:cs="Times New Roman"/>
          <w:color w:val="000000"/>
          <w:lang w:val="en-GB"/>
        </w:rPr>
        <w:t xml:space="preserve"> </w:t>
      </w:r>
      <w:proofErr w:type="spellStart"/>
      <w:r w:rsidR="000F30E7" w:rsidRPr="00782987">
        <w:rPr>
          <w:rFonts w:ascii="Times New Roman" w:eastAsia="Times New Roman" w:hAnsi="Times New Roman" w:cs="Times New Roman"/>
          <w:color w:val="000000"/>
          <w:lang w:val="en-GB"/>
        </w:rPr>
        <w:t>Nizam</w:t>
      </w:r>
      <w:proofErr w:type="spellEnd"/>
      <w:r w:rsidR="000F30E7" w:rsidRPr="00782987">
        <w:rPr>
          <w:rFonts w:ascii="Times New Roman" w:eastAsia="Times New Roman" w:hAnsi="Times New Roman" w:cs="Times New Roman"/>
          <w:color w:val="000000"/>
          <w:lang w:val="en-GB"/>
        </w:rPr>
        <w:t xml:space="preserve"> Abdul </w:t>
      </w:r>
      <w:proofErr w:type="spellStart"/>
      <w:r w:rsidR="000F30E7" w:rsidRPr="00782987">
        <w:rPr>
          <w:rFonts w:ascii="Times New Roman" w:eastAsia="Times New Roman" w:hAnsi="Times New Roman" w:cs="Times New Roman"/>
          <w:color w:val="000000"/>
          <w:lang w:val="en-GB"/>
        </w:rPr>
        <w:t>Maulud</w:t>
      </w:r>
      <w:proofErr w:type="spellEnd"/>
      <w:r w:rsidRPr="00782987">
        <w:rPr>
          <w:rFonts w:ascii="Times New Roman" w:eastAsia="Times New Roman" w:hAnsi="Times New Roman" w:cs="Times New Roman"/>
          <w:color w:val="000000"/>
          <w:lang w:val="en-GB"/>
        </w:rPr>
        <w:t xml:space="preserve"> (email: </w:t>
      </w:r>
      <w:r w:rsidR="000F30E7" w:rsidRPr="00C04118">
        <w:rPr>
          <w:rFonts w:ascii="Times New Roman" w:eastAsia="Times New Roman" w:hAnsi="Times New Roman" w:cs="Times New Roman"/>
          <w:iCs/>
          <w:color w:val="000000"/>
          <w:lang w:val="en-GB"/>
        </w:rPr>
        <w:t>knam@ukm.edu.my</w:t>
      </w:r>
      <w:r w:rsidR="00BF1C93" w:rsidRPr="00C04118">
        <w:rPr>
          <w:rFonts w:ascii="Times New Roman" w:eastAsia="Times New Roman" w:hAnsi="Times New Roman" w:cs="Times New Roman"/>
          <w:iCs/>
          <w:color w:val="000000"/>
          <w:lang w:val="en-GB"/>
        </w:rPr>
        <w:t>)</w:t>
      </w:r>
    </w:p>
    <w:p w14:paraId="2A7C7F0F" w14:textId="77777777" w:rsidR="002058DE" w:rsidRPr="00782987" w:rsidRDefault="002058DE"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lang w:val="en-GB"/>
        </w:rPr>
      </w:pPr>
    </w:p>
    <w:p w14:paraId="3D9B318A" w14:textId="4233874A" w:rsidR="00367885" w:rsidRPr="00BA112B" w:rsidRDefault="00367885" w:rsidP="00053FC7">
      <w:pPr>
        <w:spacing w:after="0" w:line="240" w:lineRule="auto"/>
        <w:ind w:left="0" w:hanging="2"/>
        <w:jc w:val="both"/>
        <w:rPr>
          <w:rFonts w:ascii="Times New Roman" w:eastAsia="Times New Roman" w:hAnsi="Times New Roman"/>
          <w:lang w:val="en-GB"/>
        </w:rPr>
      </w:pPr>
      <w:r w:rsidRPr="00BA112B">
        <w:rPr>
          <w:rFonts w:ascii="Times New Roman" w:eastAsia="Times New Roman" w:hAnsi="Times New Roman"/>
          <w:lang w:val="en-GB"/>
        </w:rPr>
        <w:t xml:space="preserve">Received: </w:t>
      </w:r>
      <w:r>
        <w:rPr>
          <w:rFonts w:ascii="Times New Roman" w:eastAsia="Times New Roman" w:hAnsi="Times New Roman"/>
        </w:rPr>
        <w:t>21</w:t>
      </w:r>
      <w:r w:rsidRPr="00BA112B">
        <w:rPr>
          <w:rFonts w:ascii="Times New Roman" w:eastAsia="Times New Roman" w:hAnsi="Times New Roman"/>
        </w:rPr>
        <w:t xml:space="preserve"> </w:t>
      </w:r>
      <w:r>
        <w:rPr>
          <w:rFonts w:ascii="Times New Roman" w:eastAsia="Times New Roman" w:hAnsi="Times New Roman"/>
        </w:rPr>
        <w:t>March 2023</w:t>
      </w:r>
      <w:r w:rsidRPr="00BA112B">
        <w:rPr>
          <w:rFonts w:ascii="Times New Roman" w:eastAsia="Times New Roman" w:hAnsi="Times New Roman"/>
          <w:lang w:val="en-GB"/>
        </w:rPr>
        <w:t xml:space="preserve">; Accepted: </w:t>
      </w:r>
      <w:r>
        <w:rPr>
          <w:rFonts w:ascii="Times New Roman" w:eastAsia="Times New Roman" w:hAnsi="Times New Roman"/>
        </w:rPr>
        <w:t>17</w:t>
      </w:r>
      <w:r w:rsidRPr="00BA112B">
        <w:rPr>
          <w:rFonts w:ascii="Times New Roman" w:eastAsia="Times New Roman" w:hAnsi="Times New Roman"/>
        </w:rPr>
        <w:t xml:space="preserve"> </w:t>
      </w:r>
      <w:r>
        <w:rPr>
          <w:rFonts w:ascii="Times New Roman" w:eastAsia="Times New Roman" w:hAnsi="Times New Roman"/>
        </w:rPr>
        <w:t>April</w:t>
      </w:r>
      <w:r w:rsidRPr="00BA112B">
        <w:rPr>
          <w:rFonts w:ascii="Times New Roman" w:eastAsia="Times New Roman" w:hAnsi="Times New Roman"/>
        </w:rPr>
        <w:t xml:space="preserve"> 2023</w:t>
      </w:r>
      <w:r w:rsidRPr="00BA112B">
        <w:rPr>
          <w:rFonts w:ascii="Times New Roman" w:eastAsia="Times New Roman" w:hAnsi="Times New Roman"/>
          <w:lang w:val="en-GB"/>
        </w:rPr>
        <w:t xml:space="preserve">; Published: </w:t>
      </w:r>
      <w:r w:rsidRPr="00BA112B">
        <w:rPr>
          <w:rFonts w:ascii="Times New Roman" w:eastAsia="Times New Roman" w:hAnsi="Times New Roman"/>
        </w:rPr>
        <w:t>31 May 2023</w:t>
      </w:r>
    </w:p>
    <w:p w14:paraId="2A7C7F12" w14:textId="08CDCB29" w:rsidR="002058DE" w:rsidRDefault="00890AF0"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lang w:val="en-GB"/>
        </w:rPr>
      </w:pPr>
      <w:r w:rsidRPr="00782987">
        <w:rPr>
          <w:rFonts w:ascii="Times New Roman" w:eastAsia="Times New Roman" w:hAnsi="Times New Roman" w:cs="Times New Roman"/>
          <w:b/>
          <w:color w:val="000000"/>
          <w:lang w:val="en-GB"/>
        </w:rPr>
        <w:t xml:space="preserve"> </w:t>
      </w:r>
    </w:p>
    <w:p w14:paraId="59F79100" w14:textId="77777777" w:rsidR="00C04118" w:rsidRPr="00782987" w:rsidRDefault="00C04118"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GB"/>
        </w:rPr>
      </w:pPr>
    </w:p>
    <w:p w14:paraId="717B60C1" w14:textId="77777777" w:rsidR="00C04118" w:rsidRDefault="00890AF0"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lang w:val="en-GB"/>
        </w:rPr>
      </w:pPr>
      <w:r w:rsidRPr="00782987">
        <w:rPr>
          <w:rFonts w:ascii="Times New Roman" w:eastAsia="Times New Roman" w:hAnsi="Times New Roman" w:cs="Times New Roman"/>
          <w:b/>
          <w:color w:val="000000"/>
          <w:sz w:val="24"/>
          <w:szCs w:val="24"/>
          <w:lang w:val="en-GB"/>
        </w:rPr>
        <w:t xml:space="preserve">Abstract </w:t>
      </w:r>
    </w:p>
    <w:p w14:paraId="2A7C7F14" w14:textId="0982942E" w:rsidR="002058DE" w:rsidRPr="00782987" w:rsidRDefault="00890AF0"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b/>
          <w:color w:val="000000"/>
          <w:sz w:val="24"/>
          <w:szCs w:val="24"/>
          <w:lang w:val="en-GB"/>
        </w:rPr>
        <w:t xml:space="preserve"> </w:t>
      </w:r>
    </w:p>
    <w:p w14:paraId="48051FF6" w14:textId="36296A4C" w:rsidR="002F5834" w:rsidRPr="00782987" w:rsidRDefault="00BE460F"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Extreme climate</w:t>
      </w:r>
      <w:r w:rsidR="007233C6" w:rsidRPr="00782987">
        <w:rPr>
          <w:rFonts w:ascii="Times New Roman" w:eastAsia="Times New Roman" w:hAnsi="Times New Roman" w:cs="Times New Roman"/>
          <w:color w:val="000000"/>
          <w:sz w:val="24"/>
          <w:szCs w:val="24"/>
          <w:lang w:val="en-GB"/>
        </w:rPr>
        <w:t xml:space="preserve"> </w:t>
      </w:r>
      <w:r w:rsidRPr="00782987">
        <w:rPr>
          <w:rFonts w:ascii="Times New Roman" w:eastAsia="Times New Roman" w:hAnsi="Times New Roman" w:cs="Times New Roman"/>
          <w:color w:val="000000"/>
          <w:sz w:val="24"/>
          <w:szCs w:val="24"/>
          <w:lang w:val="en-GB"/>
        </w:rPr>
        <w:t>changes have led to natural disasters, especially sea level rise, which leads to coastal erosion and can affect the safety and economy of the local communit</w:t>
      </w:r>
      <w:r w:rsidR="0081153E" w:rsidRPr="00782987">
        <w:rPr>
          <w:rFonts w:ascii="Times New Roman" w:eastAsia="Times New Roman" w:hAnsi="Times New Roman" w:cs="Times New Roman"/>
          <w:color w:val="000000"/>
          <w:sz w:val="24"/>
          <w:szCs w:val="24"/>
          <w:lang w:val="en-GB"/>
        </w:rPr>
        <w:t>y</w:t>
      </w:r>
      <w:r w:rsidRPr="00782987">
        <w:rPr>
          <w:rFonts w:ascii="Times New Roman" w:eastAsia="Times New Roman" w:hAnsi="Times New Roman" w:cs="Times New Roman"/>
          <w:color w:val="000000"/>
          <w:sz w:val="24"/>
          <w:szCs w:val="24"/>
          <w:lang w:val="en-GB"/>
        </w:rPr>
        <w:t xml:space="preserve">. Through an index of different criteria, this study aims to find out how sea level </w:t>
      </w:r>
      <w:r w:rsidR="00EF26B6" w:rsidRPr="00782987">
        <w:rPr>
          <w:rFonts w:ascii="Times New Roman" w:eastAsia="Times New Roman" w:hAnsi="Times New Roman" w:cs="Times New Roman"/>
          <w:color w:val="000000"/>
          <w:sz w:val="24"/>
          <w:szCs w:val="24"/>
          <w:lang w:val="en-GB"/>
        </w:rPr>
        <w:t xml:space="preserve">rise </w:t>
      </w:r>
      <w:r w:rsidRPr="00782987">
        <w:rPr>
          <w:rFonts w:ascii="Times New Roman" w:eastAsia="Times New Roman" w:hAnsi="Times New Roman" w:cs="Times New Roman"/>
          <w:color w:val="000000"/>
          <w:sz w:val="24"/>
          <w:szCs w:val="24"/>
          <w:lang w:val="en-GB"/>
        </w:rPr>
        <w:t>affects erosion along the coast</w:t>
      </w:r>
      <w:r w:rsidR="001539D2" w:rsidRPr="00782987">
        <w:rPr>
          <w:rFonts w:ascii="Times New Roman" w:eastAsia="Times New Roman" w:hAnsi="Times New Roman" w:cs="Times New Roman"/>
          <w:color w:val="000000"/>
          <w:sz w:val="24"/>
          <w:szCs w:val="24"/>
          <w:lang w:val="en-GB"/>
        </w:rPr>
        <w:t xml:space="preserve"> in </w:t>
      </w:r>
      <w:proofErr w:type="spellStart"/>
      <w:r w:rsidR="001539D2" w:rsidRPr="00782987">
        <w:rPr>
          <w:rFonts w:ascii="Times New Roman" w:eastAsia="Times New Roman" w:hAnsi="Times New Roman" w:cs="Times New Roman"/>
          <w:color w:val="000000"/>
          <w:sz w:val="24"/>
          <w:szCs w:val="24"/>
          <w:lang w:val="en-GB"/>
        </w:rPr>
        <w:t>Pantai</w:t>
      </w:r>
      <w:proofErr w:type="spellEnd"/>
      <w:r w:rsidR="001539D2" w:rsidRPr="00782987">
        <w:rPr>
          <w:rFonts w:ascii="Times New Roman" w:eastAsia="Times New Roman" w:hAnsi="Times New Roman" w:cs="Times New Roman"/>
          <w:color w:val="000000"/>
          <w:sz w:val="24"/>
          <w:szCs w:val="24"/>
          <w:lang w:val="en-GB"/>
        </w:rPr>
        <w:t xml:space="preserve"> </w:t>
      </w:r>
      <w:proofErr w:type="spellStart"/>
      <w:r w:rsidR="001539D2" w:rsidRPr="00782987">
        <w:rPr>
          <w:rFonts w:ascii="Times New Roman" w:eastAsia="Times New Roman" w:hAnsi="Times New Roman" w:cs="Times New Roman"/>
          <w:color w:val="000000"/>
          <w:sz w:val="24"/>
          <w:szCs w:val="24"/>
          <w:lang w:val="en-GB"/>
        </w:rPr>
        <w:t>Remis</w:t>
      </w:r>
      <w:proofErr w:type="spellEnd"/>
      <w:r w:rsidR="001539D2" w:rsidRPr="00782987">
        <w:rPr>
          <w:rFonts w:ascii="Times New Roman" w:eastAsia="Times New Roman" w:hAnsi="Times New Roman" w:cs="Times New Roman"/>
          <w:color w:val="000000"/>
          <w:sz w:val="24"/>
          <w:szCs w:val="24"/>
          <w:lang w:val="en-GB"/>
        </w:rPr>
        <w:t>, Perak</w:t>
      </w:r>
      <w:r w:rsidRPr="00782987">
        <w:rPr>
          <w:rFonts w:ascii="Times New Roman" w:eastAsia="Times New Roman" w:hAnsi="Times New Roman" w:cs="Times New Roman"/>
          <w:color w:val="000000"/>
          <w:sz w:val="24"/>
          <w:szCs w:val="24"/>
          <w:lang w:val="en-GB"/>
        </w:rPr>
        <w:t xml:space="preserve">. </w:t>
      </w:r>
      <w:r w:rsidR="001539D2" w:rsidRPr="00782987">
        <w:rPr>
          <w:rFonts w:ascii="Times New Roman" w:eastAsia="Times New Roman" w:hAnsi="Times New Roman" w:cs="Times New Roman"/>
          <w:color w:val="000000"/>
          <w:sz w:val="24"/>
          <w:szCs w:val="24"/>
          <w:lang w:val="en-GB"/>
        </w:rPr>
        <w:t>A</w:t>
      </w:r>
      <w:r w:rsidRPr="00782987">
        <w:rPr>
          <w:rFonts w:ascii="Times New Roman" w:eastAsia="Times New Roman" w:hAnsi="Times New Roman" w:cs="Times New Roman"/>
          <w:color w:val="000000"/>
          <w:sz w:val="24"/>
          <w:szCs w:val="24"/>
          <w:lang w:val="en-GB"/>
        </w:rPr>
        <w:t xml:space="preserve"> spatial model for determining the impact of sea level rise on coastal erosion was designed, as was a risk assessment framework for the impact of sea level rise on coastal erosi</w:t>
      </w:r>
      <w:r w:rsidR="00EF26B6" w:rsidRPr="00782987">
        <w:rPr>
          <w:rFonts w:ascii="Times New Roman" w:eastAsia="Times New Roman" w:hAnsi="Times New Roman" w:cs="Times New Roman"/>
          <w:color w:val="000000"/>
          <w:sz w:val="24"/>
          <w:szCs w:val="24"/>
          <w:lang w:val="en-GB"/>
        </w:rPr>
        <w:t>on using</w:t>
      </w:r>
      <w:r w:rsidRPr="00782987">
        <w:rPr>
          <w:rFonts w:ascii="Times New Roman" w:eastAsia="Times New Roman" w:hAnsi="Times New Roman" w:cs="Times New Roman"/>
          <w:color w:val="000000"/>
          <w:sz w:val="24"/>
          <w:szCs w:val="24"/>
          <w:lang w:val="en-GB"/>
        </w:rPr>
        <w:t xml:space="preserve"> </w:t>
      </w:r>
      <w:r w:rsidR="00534EE1">
        <w:rPr>
          <w:rFonts w:ascii="Times New Roman" w:eastAsia="Times New Roman" w:hAnsi="Times New Roman" w:cs="Times New Roman"/>
          <w:color w:val="000000"/>
          <w:sz w:val="24"/>
          <w:szCs w:val="24"/>
          <w:lang w:val="en-GB"/>
        </w:rPr>
        <w:t xml:space="preserve">the </w:t>
      </w:r>
      <w:r w:rsidRPr="00782987">
        <w:rPr>
          <w:rFonts w:ascii="Times New Roman" w:eastAsia="Times New Roman" w:hAnsi="Times New Roman" w:cs="Times New Roman"/>
          <w:color w:val="000000"/>
          <w:sz w:val="24"/>
          <w:szCs w:val="24"/>
          <w:lang w:val="en-GB"/>
        </w:rPr>
        <w:t xml:space="preserve">multi-criteria index method. This study focuses on the geomorphology, coastal slope, coastal elevation, coastal buffers, tidal range, wind speed, building density, population activity, and road network. As a result of the calculation of indices and weights for the study, </w:t>
      </w:r>
      <w:proofErr w:type="gramStart"/>
      <w:r w:rsidR="00FD282E">
        <w:rPr>
          <w:rFonts w:ascii="Times New Roman" w:eastAsia="Times New Roman" w:hAnsi="Times New Roman" w:cs="Times New Roman"/>
          <w:color w:val="000000"/>
          <w:sz w:val="24"/>
          <w:szCs w:val="24"/>
          <w:lang w:val="en-GB"/>
        </w:rPr>
        <w:t xml:space="preserve">four </w:t>
      </w:r>
      <w:r w:rsidRPr="00782987">
        <w:rPr>
          <w:rFonts w:ascii="Times New Roman" w:eastAsia="Times New Roman" w:hAnsi="Times New Roman" w:cs="Times New Roman"/>
          <w:color w:val="000000"/>
          <w:sz w:val="24"/>
          <w:szCs w:val="24"/>
          <w:lang w:val="en-GB"/>
        </w:rPr>
        <w:t xml:space="preserve"> out</w:t>
      </w:r>
      <w:proofErr w:type="gramEnd"/>
      <w:r w:rsidRPr="00782987">
        <w:rPr>
          <w:rFonts w:ascii="Times New Roman" w:eastAsia="Times New Roman" w:hAnsi="Times New Roman" w:cs="Times New Roman"/>
          <w:color w:val="000000"/>
          <w:sz w:val="24"/>
          <w:szCs w:val="24"/>
          <w:lang w:val="en-GB"/>
        </w:rPr>
        <w:t xml:space="preserve"> of 28</w:t>
      </w:r>
      <w:r w:rsidR="00FD282E">
        <w:rPr>
          <w:rFonts w:ascii="Times New Roman" w:eastAsia="Times New Roman" w:hAnsi="Times New Roman" w:cs="Times New Roman"/>
          <w:color w:val="000000"/>
          <w:sz w:val="24"/>
          <w:szCs w:val="24"/>
          <w:lang w:val="en-GB"/>
        </w:rPr>
        <w:t xml:space="preserve"> (14.3%)</w:t>
      </w:r>
      <w:r w:rsidRPr="00782987">
        <w:rPr>
          <w:rFonts w:ascii="Times New Roman" w:eastAsia="Times New Roman" w:hAnsi="Times New Roman" w:cs="Times New Roman"/>
          <w:color w:val="000000"/>
          <w:sz w:val="24"/>
          <w:szCs w:val="24"/>
          <w:lang w:val="en-GB"/>
        </w:rPr>
        <w:t xml:space="preserve"> management units are in areas that receive</w:t>
      </w:r>
      <w:r w:rsidR="006156A5" w:rsidRPr="00782987">
        <w:rPr>
          <w:rFonts w:ascii="Times New Roman" w:eastAsia="Times New Roman" w:hAnsi="Times New Roman" w:cs="Times New Roman"/>
          <w:color w:val="000000"/>
          <w:sz w:val="24"/>
          <w:szCs w:val="24"/>
          <w:lang w:val="en-GB"/>
        </w:rPr>
        <w:t>d</w:t>
      </w:r>
      <w:r w:rsidRPr="00782987">
        <w:rPr>
          <w:rFonts w:ascii="Times New Roman" w:eastAsia="Times New Roman" w:hAnsi="Times New Roman" w:cs="Times New Roman"/>
          <w:color w:val="000000"/>
          <w:sz w:val="24"/>
          <w:szCs w:val="24"/>
          <w:lang w:val="en-GB"/>
        </w:rPr>
        <w:t xml:space="preserve"> a very high impact of sea level rise on coastal erosion. Areas </w:t>
      </w:r>
      <w:r w:rsidR="00534EE1" w:rsidRPr="00534EE1">
        <w:rPr>
          <w:rFonts w:ascii="Times New Roman" w:eastAsia="Times New Roman" w:hAnsi="Times New Roman" w:cs="Times New Roman"/>
          <w:color w:val="000000"/>
          <w:sz w:val="24"/>
          <w:szCs w:val="24"/>
          <w:lang w:val="en-GB"/>
        </w:rPr>
        <w:t xml:space="preserve">classified </w:t>
      </w:r>
      <w:r w:rsidRPr="00782987">
        <w:rPr>
          <w:rFonts w:ascii="Times New Roman" w:eastAsia="Times New Roman" w:hAnsi="Times New Roman" w:cs="Times New Roman"/>
          <w:color w:val="000000"/>
          <w:sz w:val="24"/>
          <w:szCs w:val="24"/>
          <w:lang w:val="en-GB"/>
        </w:rPr>
        <w:t xml:space="preserve">as very high are likely to be affected by the movement of small boats and cause the level of erosion in the area to worsen. </w:t>
      </w:r>
      <w:r w:rsidR="00534EE1" w:rsidRPr="00534EE1">
        <w:rPr>
          <w:rFonts w:ascii="Times New Roman" w:eastAsia="Times New Roman" w:hAnsi="Times New Roman" w:cs="Times New Roman"/>
          <w:color w:val="000000"/>
          <w:sz w:val="24"/>
          <w:szCs w:val="24"/>
          <w:lang w:val="en-GB"/>
        </w:rPr>
        <w:t>Thr</w:t>
      </w:r>
      <w:r w:rsidR="00534EE1">
        <w:rPr>
          <w:rFonts w:ascii="Times New Roman" w:eastAsia="Times New Roman" w:hAnsi="Times New Roman" w:cs="Times New Roman"/>
          <w:color w:val="000000"/>
          <w:sz w:val="24"/>
          <w:szCs w:val="24"/>
          <w:lang w:val="en-GB"/>
        </w:rPr>
        <w:t>ee</w:t>
      </w:r>
      <w:r w:rsidRPr="00782987">
        <w:rPr>
          <w:rFonts w:ascii="Times New Roman" w:eastAsia="Times New Roman" w:hAnsi="Times New Roman" w:cs="Times New Roman"/>
          <w:color w:val="000000"/>
          <w:sz w:val="24"/>
          <w:szCs w:val="24"/>
          <w:lang w:val="en-GB"/>
        </w:rPr>
        <w:t xml:space="preserve"> out of 28</w:t>
      </w:r>
      <w:r w:rsidR="00FD282E">
        <w:rPr>
          <w:rFonts w:ascii="Times New Roman" w:eastAsia="Times New Roman" w:hAnsi="Times New Roman" w:cs="Times New Roman"/>
          <w:color w:val="000000"/>
          <w:sz w:val="24"/>
          <w:szCs w:val="24"/>
          <w:lang w:val="en-GB"/>
        </w:rPr>
        <w:t xml:space="preserve"> (10.7%)</w:t>
      </w:r>
      <w:r w:rsidRPr="00782987">
        <w:rPr>
          <w:rFonts w:ascii="Times New Roman" w:eastAsia="Times New Roman" w:hAnsi="Times New Roman" w:cs="Times New Roman"/>
          <w:color w:val="000000"/>
          <w:sz w:val="24"/>
          <w:szCs w:val="24"/>
          <w:lang w:val="en-GB"/>
        </w:rPr>
        <w:t xml:space="preserve"> management units are </w:t>
      </w:r>
      <w:r w:rsidR="00534EE1" w:rsidRPr="00534EE1">
        <w:rPr>
          <w:rFonts w:ascii="Times New Roman" w:eastAsia="Times New Roman" w:hAnsi="Times New Roman" w:cs="Times New Roman"/>
          <w:color w:val="000000"/>
          <w:sz w:val="24"/>
          <w:szCs w:val="24"/>
          <w:lang w:val="en-GB"/>
        </w:rPr>
        <w:t xml:space="preserve">classified </w:t>
      </w:r>
      <w:r w:rsidRPr="00782987">
        <w:rPr>
          <w:rFonts w:ascii="Times New Roman" w:eastAsia="Times New Roman" w:hAnsi="Times New Roman" w:cs="Times New Roman"/>
          <w:color w:val="000000"/>
          <w:sz w:val="24"/>
          <w:szCs w:val="24"/>
          <w:lang w:val="en-GB"/>
        </w:rPr>
        <w:t xml:space="preserve">as high, </w:t>
      </w:r>
      <w:r w:rsidR="00DB61C0" w:rsidRPr="00782987">
        <w:rPr>
          <w:rFonts w:ascii="Times New Roman" w:eastAsia="Times New Roman" w:hAnsi="Times New Roman" w:cs="Times New Roman"/>
          <w:color w:val="000000"/>
          <w:sz w:val="24"/>
          <w:szCs w:val="24"/>
          <w:lang w:val="en-GB"/>
        </w:rPr>
        <w:t>13</w:t>
      </w:r>
      <w:r w:rsidR="00FD282E">
        <w:rPr>
          <w:rFonts w:ascii="Times New Roman" w:eastAsia="Times New Roman" w:hAnsi="Times New Roman" w:cs="Times New Roman"/>
          <w:color w:val="000000"/>
          <w:sz w:val="24"/>
          <w:szCs w:val="24"/>
          <w:lang w:val="en-GB"/>
        </w:rPr>
        <w:t xml:space="preserve"> (46.4%)</w:t>
      </w:r>
      <w:r w:rsidRPr="00782987">
        <w:rPr>
          <w:rFonts w:ascii="Times New Roman" w:eastAsia="Times New Roman" w:hAnsi="Times New Roman" w:cs="Times New Roman"/>
          <w:color w:val="000000"/>
          <w:sz w:val="24"/>
          <w:szCs w:val="24"/>
          <w:lang w:val="en-GB"/>
        </w:rPr>
        <w:t xml:space="preserve"> are </w:t>
      </w:r>
      <w:r w:rsidR="00534EE1" w:rsidRPr="00534EE1">
        <w:rPr>
          <w:rFonts w:ascii="Times New Roman" w:eastAsia="Times New Roman" w:hAnsi="Times New Roman" w:cs="Times New Roman"/>
          <w:color w:val="000000"/>
          <w:sz w:val="24"/>
          <w:szCs w:val="24"/>
          <w:lang w:val="en-GB"/>
        </w:rPr>
        <w:t xml:space="preserve">classified </w:t>
      </w:r>
      <w:r w:rsidRPr="00782987">
        <w:rPr>
          <w:rFonts w:ascii="Times New Roman" w:eastAsia="Times New Roman" w:hAnsi="Times New Roman" w:cs="Times New Roman"/>
          <w:color w:val="000000"/>
          <w:sz w:val="24"/>
          <w:szCs w:val="24"/>
          <w:lang w:val="en-GB"/>
        </w:rPr>
        <w:t>as moderate, and</w:t>
      </w:r>
      <w:r w:rsidR="00534EE1" w:rsidRPr="00534EE1">
        <w:t xml:space="preserve"> </w:t>
      </w:r>
      <w:r w:rsidR="00534EE1" w:rsidRPr="00534EE1">
        <w:rPr>
          <w:rFonts w:ascii="Times New Roman" w:eastAsia="Times New Roman" w:hAnsi="Times New Roman" w:cs="Times New Roman"/>
          <w:color w:val="000000"/>
          <w:sz w:val="24"/>
          <w:szCs w:val="24"/>
          <w:lang w:val="en-GB"/>
        </w:rPr>
        <w:t xml:space="preserve">eight </w:t>
      </w:r>
      <w:r w:rsidRPr="00782987">
        <w:rPr>
          <w:rFonts w:ascii="Times New Roman" w:eastAsia="Times New Roman" w:hAnsi="Times New Roman" w:cs="Times New Roman"/>
          <w:color w:val="000000"/>
          <w:sz w:val="24"/>
          <w:szCs w:val="24"/>
          <w:lang w:val="en-GB"/>
        </w:rPr>
        <w:t>out of 28</w:t>
      </w:r>
      <w:r w:rsidR="00FD282E">
        <w:rPr>
          <w:rFonts w:ascii="Times New Roman" w:eastAsia="Times New Roman" w:hAnsi="Times New Roman" w:cs="Times New Roman"/>
          <w:color w:val="000000"/>
          <w:sz w:val="24"/>
          <w:szCs w:val="24"/>
          <w:lang w:val="en-GB"/>
        </w:rPr>
        <w:t xml:space="preserve"> (28.6%)</w:t>
      </w:r>
      <w:r w:rsidRPr="00782987">
        <w:rPr>
          <w:rFonts w:ascii="Times New Roman" w:eastAsia="Times New Roman" w:hAnsi="Times New Roman" w:cs="Times New Roman"/>
          <w:color w:val="000000"/>
          <w:sz w:val="24"/>
          <w:szCs w:val="24"/>
          <w:lang w:val="en-GB"/>
        </w:rPr>
        <w:t xml:space="preserve"> management units are low. Overall, </w:t>
      </w:r>
      <w:proofErr w:type="spellStart"/>
      <w:r w:rsidRPr="00782987">
        <w:rPr>
          <w:rFonts w:ascii="Times New Roman" w:eastAsia="Times New Roman" w:hAnsi="Times New Roman" w:cs="Times New Roman"/>
          <w:color w:val="000000"/>
          <w:sz w:val="24"/>
          <w:szCs w:val="24"/>
          <w:lang w:val="en-GB"/>
        </w:rPr>
        <w:t>Pantai</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Remis</w:t>
      </w:r>
      <w:proofErr w:type="spellEnd"/>
      <w:r w:rsidRPr="00782987">
        <w:rPr>
          <w:rFonts w:ascii="Times New Roman" w:eastAsia="Times New Roman" w:hAnsi="Times New Roman" w:cs="Times New Roman"/>
          <w:color w:val="000000"/>
          <w:sz w:val="24"/>
          <w:szCs w:val="24"/>
          <w:lang w:val="en-GB"/>
        </w:rPr>
        <w:t xml:space="preserve">, Perak, is a beach with a moderate impact of coastal erosion due to sea level rise. </w:t>
      </w:r>
      <w:r w:rsidR="007233C6" w:rsidRPr="00782987">
        <w:rPr>
          <w:rFonts w:ascii="Times New Roman" w:eastAsia="Times New Roman" w:hAnsi="Times New Roman" w:cs="Times New Roman"/>
          <w:color w:val="000000"/>
          <w:sz w:val="24"/>
          <w:szCs w:val="24"/>
          <w:lang w:val="en-GB"/>
        </w:rPr>
        <w:t>This approach allows for the incorporation of multiple factors and the prioritization of mitigation measures based on their relative importance, which can be useful for decision-making and resource allocation.</w:t>
      </w:r>
    </w:p>
    <w:p w14:paraId="2A7C7F16" w14:textId="6DDFA85E" w:rsidR="002058DE" w:rsidRPr="00782987" w:rsidRDefault="002058DE"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2A7C7F1B" w14:textId="0BE12E2E" w:rsidR="002058DE" w:rsidRDefault="00890AF0"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lang w:val="en-GB"/>
        </w:rPr>
      </w:pPr>
      <w:bookmarkStart w:id="0" w:name="_heading=h.gjdgxs" w:colFirst="0" w:colLast="0"/>
      <w:bookmarkEnd w:id="0"/>
      <w:r w:rsidRPr="00782987">
        <w:rPr>
          <w:rFonts w:ascii="Times New Roman" w:eastAsia="Times New Roman" w:hAnsi="Times New Roman" w:cs="Times New Roman"/>
          <w:b/>
          <w:color w:val="000000"/>
          <w:sz w:val="24"/>
          <w:szCs w:val="24"/>
          <w:lang w:val="en-GB"/>
        </w:rPr>
        <w:t xml:space="preserve">Keywords: </w:t>
      </w:r>
      <w:r w:rsidR="00104554" w:rsidRPr="00782987">
        <w:rPr>
          <w:rFonts w:ascii="Times New Roman" w:eastAsia="Times New Roman" w:hAnsi="Times New Roman" w:cs="Times New Roman"/>
          <w:iCs/>
          <w:color w:val="000000"/>
          <w:sz w:val="24"/>
          <w:szCs w:val="24"/>
          <w:lang w:val="en-GB"/>
        </w:rPr>
        <w:t xml:space="preserve">Coastal </w:t>
      </w:r>
      <w:r w:rsidR="0017397D" w:rsidRPr="00782987">
        <w:rPr>
          <w:rFonts w:ascii="Times New Roman" w:eastAsia="Times New Roman" w:hAnsi="Times New Roman" w:cs="Times New Roman"/>
          <w:iCs/>
          <w:color w:val="000000"/>
          <w:sz w:val="24"/>
          <w:szCs w:val="24"/>
          <w:lang w:val="en-GB"/>
        </w:rPr>
        <w:t>erosion, impact,</w:t>
      </w:r>
      <w:r w:rsidR="0017397D">
        <w:rPr>
          <w:rFonts w:ascii="Times New Roman" w:eastAsia="Times New Roman" w:hAnsi="Times New Roman" w:cs="Times New Roman"/>
          <w:iCs/>
          <w:color w:val="000000"/>
          <w:sz w:val="24"/>
          <w:szCs w:val="24"/>
          <w:lang w:val="en-GB"/>
        </w:rPr>
        <w:t xml:space="preserve"> </w:t>
      </w:r>
      <w:r w:rsidR="0017397D" w:rsidRPr="00782987">
        <w:rPr>
          <w:rFonts w:ascii="Times New Roman" w:eastAsia="Times New Roman" w:hAnsi="Times New Roman" w:cs="Times New Roman"/>
          <w:iCs/>
          <w:color w:val="000000"/>
          <w:sz w:val="24"/>
          <w:szCs w:val="24"/>
          <w:lang w:val="en-GB"/>
        </w:rPr>
        <w:t xml:space="preserve">Multiple-Criteria Index, physical criteria, </w:t>
      </w:r>
      <w:r w:rsidR="00FD0366" w:rsidRPr="00782987">
        <w:rPr>
          <w:rFonts w:ascii="Times New Roman" w:eastAsia="Times New Roman" w:hAnsi="Times New Roman" w:cs="Times New Roman"/>
          <w:iCs/>
          <w:color w:val="000000"/>
          <w:sz w:val="24"/>
          <w:szCs w:val="24"/>
          <w:lang w:val="en-GB"/>
        </w:rPr>
        <w:t>sea level rise</w:t>
      </w:r>
      <w:r w:rsidR="00272515" w:rsidRPr="00782987">
        <w:rPr>
          <w:rFonts w:ascii="Times New Roman" w:eastAsia="Times New Roman" w:hAnsi="Times New Roman" w:cs="Times New Roman"/>
          <w:iCs/>
          <w:color w:val="000000"/>
          <w:sz w:val="24"/>
          <w:szCs w:val="24"/>
          <w:lang w:val="en-GB"/>
        </w:rPr>
        <w:t xml:space="preserve">, </w:t>
      </w:r>
      <w:r w:rsidR="0017397D" w:rsidRPr="00782987">
        <w:rPr>
          <w:rFonts w:ascii="Times New Roman" w:eastAsia="Times New Roman" w:hAnsi="Times New Roman" w:cs="Times New Roman"/>
          <w:iCs/>
          <w:color w:val="000000"/>
          <w:sz w:val="24"/>
          <w:szCs w:val="24"/>
          <w:lang w:val="en-GB"/>
        </w:rPr>
        <w:t>socioeconomic criteria</w:t>
      </w:r>
      <w:r w:rsidR="0017397D" w:rsidRPr="00782987">
        <w:rPr>
          <w:rFonts w:ascii="Times New Roman" w:eastAsia="Times New Roman" w:hAnsi="Times New Roman" w:cs="Times New Roman"/>
          <w:b/>
          <w:color w:val="000000"/>
          <w:sz w:val="24"/>
          <w:szCs w:val="24"/>
          <w:lang w:val="en-GB"/>
        </w:rPr>
        <w:t xml:space="preserve"> </w:t>
      </w:r>
    </w:p>
    <w:p w14:paraId="015699F9" w14:textId="725D84C6" w:rsidR="00C04118" w:rsidRDefault="00C04118"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lang w:val="en-GB"/>
        </w:rPr>
      </w:pPr>
    </w:p>
    <w:p w14:paraId="08BB9D4A" w14:textId="5346CB60" w:rsidR="00C04118" w:rsidRDefault="00C04118"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5DF4F964" w14:textId="1A10512A" w:rsidR="00D54027" w:rsidRDefault="00D54027"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2A7C7F1E" w14:textId="3DE3DD10" w:rsidR="002058DE" w:rsidRPr="00782987" w:rsidRDefault="00890AF0"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b/>
          <w:color w:val="000000"/>
          <w:sz w:val="24"/>
          <w:szCs w:val="24"/>
          <w:lang w:val="en-GB"/>
        </w:rPr>
        <w:lastRenderedPageBreak/>
        <w:t xml:space="preserve">Introduction  </w:t>
      </w:r>
    </w:p>
    <w:p w14:paraId="58CEAC89" w14:textId="77777777" w:rsidR="0068199D" w:rsidRPr="00782987" w:rsidRDefault="0068199D"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2A3E0C31" w14:textId="2F7F5D46" w:rsidR="00A47611" w:rsidRPr="00782987" w:rsidRDefault="005F1310"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lang w:val="en-GB"/>
        </w:rPr>
      </w:pPr>
      <w:r w:rsidRPr="00782987">
        <w:rPr>
          <w:rFonts w:ascii="Times New Roman" w:eastAsia="Times New Roman" w:hAnsi="Times New Roman" w:cs="Times New Roman"/>
          <w:color w:val="000000"/>
          <w:sz w:val="24"/>
          <w:szCs w:val="24"/>
          <w:lang w:val="en-GB"/>
        </w:rPr>
        <w:t xml:space="preserve">Coastal erosion is a global environmental challenge that affects many coastal regions worldwide. The impact of sea level rise caused by climate change has exacerbated this issue, making it more urgent to understand the potential consequences of coastal erosion in vulnerable areas. </w:t>
      </w:r>
      <w:proofErr w:type="spellStart"/>
      <w:r w:rsidRPr="00782987">
        <w:rPr>
          <w:rFonts w:ascii="Times New Roman" w:eastAsia="Times New Roman" w:hAnsi="Times New Roman" w:cs="Times New Roman"/>
          <w:color w:val="000000"/>
          <w:sz w:val="24"/>
          <w:szCs w:val="24"/>
          <w:lang w:val="en-GB"/>
        </w:rPr>
        <w:t>Pantai</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Remis</w:t>
      </w:r>
      <w:proofErr w:type="spellEnd"/>
      <w:r w:rsidRPr="00782987">
        <w:rPr>
          <w:rFonts w:ascii="Times New Roman" w:eastAsia="Times New Roman" w:hAnsi="Times New Roman" w:cs="Times New Roman"/>
          <w:color w:val="000000"/>
          <w:sz w:val="24"/>
          <w:szCs w:val="24"/>
          <w:lang w:val="en-GB"/>
        </w:rPr>
        <w:t>, Perak, Malaysia, is one such area that is particularly susceptible to coastal erosion (</w:t>
      </w:r>
      <w:proofErr w:type="spellStart"/>
      <w:r w:rsidRPr="00782987">
        <w:rPr>
          <w:rFonts w:ascii="Times New Roman" w:eastAsia="Times New Roman" w:hAnsi="Times New Roman" w:cs="Times New Roman"/>
          <w:color w:val="000000"/>
          <w:sz w:val="24"/>
          <w:szCs w:val="24"/>
          <w:lang w:val="en-GB"/>
        </w:rPr>
        <w:t>Mohd</w:t>
      </w:r>
      <w:proofErr w:type="spellEnd"/>
      <w:r w:rsidRPr="00782987">
        <w:rPr>
          <w:rFonts w:ascii="Times New Roman" w:eastAsia="Times New Roman" w:hAnsi="Times New Roman" w:cs="Times New Roman"/>
          <w:color w:val="000000"/>
          <w:sz w:val="24"/>
          <w:szCs w:val="24"/>
          <w:lang w:val="en-GB"/>
        </w:rPr>
        <w:t xml:space="preserve"> et al.</w:t>
      </w:r>
      <w:r w:rsidR="004B3735" w:rsidRPr="00782987">
        <w:rPr>
          <w:rFonts w:ascii="Times New Roman" w:eastAsia="Times New Roman" w:hAnsi="Times New Roman" w:cs="Times New Roman"/>
          <w:color w:val="000000"/>
          <w:sz w:val="24"/>
          <w:szCs w:val="24"/>
          <w:lang w:val="en-GB"/>
        </w:rPr>
        <w:t>,</w:t>
      </w:r>
      <w:r w:rsidRPr="00782987">
        <w:rPr>
          <w:rFonts w:ascii="Times New Roman" w:eastAsia="Times New Roman" w:hAnsi="Times New Roman" w:cs="Times New Roman"/>
          <w:color w:val="000000"/>
          <w:sz w:val="24"/>
          <w:szCs w:val="24"/>
          <w:lang w:val="en-GB"/>
        </w:rPr>
        <w:t xml:space="preserve"> 2019</w:t>
      </w:r>
      <w:r w:rsidR="000B56B0">
        <w:rPr>
          <w:rFonts w:ascii="Times New Roman" w:eastAsia="Times New Roman" w:hAnsi="Times New Roman" w:cs="Times New Roman"/>
          <w:color w:val="000000"/>
          <w:sz w:val="24"/>
          <w:szCs w:val="24"/>
          <w:lang w:val="en-GB"/>
        </w:rPr>
        <w:t>;</w:t>
      </w:r>
      <w:r w:rsidRPr="00782987">
        <w:rPr>
          <w:rFonts w:ascii="Times New Roman" w:eastAsia="Times New Roman" w:hAnsi="Times New Roman" w:cs="Times New Roman"/>
          <w:color w:val="000000"/>
          <w:sz w:val="24"/>
          <w:szCs w:val="24"/>
          <w:lang w:val="en-GB"/>
        </w:rPr>
        <w:t xml:space="preserve"> Ahmad et al.</w:t>
      </w:r>
      <w:r w:rsidR="004B3735" w:rsidRPr="00782987">
        <w:rPr>
          <w:rFonts w:ascii="Times New Roman" w:eastAsia="Times New Roman" w:hAnsi="Times New Roman" w:cs="Times New Roman"/>
          <w:color w:val="000000"/>
          <w:sz w:val="24"/>
          <w:szCs w:val="24"/>
          <w:lang w:val="en-GB"/>
        </w:rPr>
        <w:t>,</w:t>
      </w:r>
      <w:r w:rsidRPr="00782987">
        <w:rPr>
          <w:rFonts w:ascii="Times New Roman" w:eastAsia="Times New Roman" w:hAnsi="Times New Roman" w:cs="Times New Roman"/>
          <w:color w:val="000000"/>
          <w:sz w:val="24"/>
          <w:szCs w:val="24"/>
          <w:lang w:val="en-GB"/>
        </w:rPr>
        <w:t xml:space="preserve"> 2021</w:t>
      </w:r>
      <w:r w:rsidR="000B56B0">
        <w:rPr>
          <w:rFonts w:ascii="Times New Roman" w:eastAsia="Times New Roman" w:hAnsi="Times New Roman" w:cs="Times New Roman"/>
          <w:color w:val="000000"/>
          <w:sz w:val="24"/>
          <w:szCs w:val="24"/>
          <w:lang w:val="en-GB"/>
        </w:rPr>
        <w:t>;</w:t>
      </w:r>
      <w:r w:rsidRPr="00782987">
        <w:rPr>
          <w:rFonts w:ascii="Times New Roman" w:eastAsia="Times New Roman" w:hAnsi="Times New Roman" w:cs="Times New Roman"/>
          <w:color w:val="000000"/>
          <w:sz w:val="24"/>
          <w:szCs w:val="24"/>
          <w:lang w:val="en-GB"/>
        </w:rPr>
        <w:t xml:space="preserve"> Rahim et al.</w:t>
      </w:r>
      <w:r w:rsidR="00D54027">
        <w:rPr>
          <w:rFonts w:ascii="Times New Roman" w:eastAsia="Times New Roman" w:hAnsi="Times New Roman" w:cs="Times New Roman"/>
          <w:color w:val="000000"/>
          <w:sz w:val="24"/>
          <w:szCs w:val="24"/>
          <w:lang w:val="en-GB"/>
        </w:rPr>
        <w:t>,</w:t>
      </w:r>
      <w:r w:rsidRPr="00782987">
        <w:rPr>
          <w:rFonts w:ascii="Times New Roman" w:eastAsia="Times New Roman" w:hAnsi="Times New Roman" w:cs="Times New Roman"/>
          <w:color w:val="000000"/>
          <w:sz w:val="24"/>
          <w:szCs w:val="24"/>
          <w:lang w:val="en-GB"/>
        </w:rPr>
        <w:t xml:space="preserve"> 2021</w:t>
      </w:r>
      <w:r w:rsidR="00B13F81">
        <w:rPr>
          <w:rFonts w:ascii="Times New Roman" w:eastAsia="Times New Roman" w:hAnsi="Times New Roman" w:cs="Times New Roman"/>
          <w:color w:val="000000"/>
          <w:sz w:val="24"/>
          <w:szCs w:val="24"/>
          <w:lang w:val="en-GB"/>
        </w:rPr>
        <w:t>;</w:t>
      </w:r>
      <w:r w:rsidRPr="00782987">
        <w:rPr>
          <w:rFonts w:ascii="Times New Roman" w:eastAsia="Times New Roman" w:hAnsi="Times New Roman" w:cs="Times New Roman"/>
          <w:color w:val="000000"/>
          <w:sz w:val="24"/>
          <w:szCs w:val="24"/>
          <w:lang w:val="en-GB"/>
        </w:rPr>
        <w:t xml:space="preserve"> Abdul </w:t>
      </w:r>
      <w:proofErr w:type="spellStart"/>
      <w:r w:rsidRPr="00782987">
        <w:rPr>
          <w:rFonts w:ascii="Times New Roman" w:eastAsia="Times New Roman" w:hAnsi="Times New Roman" w:cs="Times New Roman"/>
          <w:color w:val="000000"/>
          <w:sz w:val="24"/>
          <w:szCs w:val="24"/>
          <w:lang w:val="en-GB"/>
        </w:rPr>
        <w:t>Maulud</w:t>
      </w:r>
      <w:proofErr w:type="spellEnd"/>
      <w:r w:rsidRPr="00782987">
        <w:rPr>
          <w:rFonts w:ascii="Times New Roman" w:eastAsia="Times New Roman" w:hAnsi="Times New Roman" w:cs="Times New Roman"/>
          <w:color w:val="000000"/>
          <w:sz w:val="24"/>
          <w:szCs w:val="24"/>
          <w:lang w:val="en-GB"/>
        </w:rPr>
        <w:t xml:space="preserve"> et al.</w:t>
      </w:r>
      <w:r w:rsidR="004B3735" w:rsidRPr="00782987">
        <w:rPr>
          <w:rFonts w:ascii="Times New Roman" w:eastAsia="Times New Roman" w:hAnsi="Times New Roman" w:cs="Times New Roman"/>
          <w:color w:val="000000"/>
          <w:sz w:val="24"/>
          <w:szCs w:val="24"/>
          <w:lang w:val="en-GB"/>
        </w:rPr>
        <w:t>,</w:t>
      </w:r>
      <w:r w:rsidRPr="00782987">
        <w:rPr>
          <w:rFonts w:ascii="Times New Roman" w:eastAsia="Times New Roman" w:hAnsi="Times New Roman" w:cs="Times New Roman"/>
          <w:color w:val="000000"/>
          <w:sz w:val="24"/>
          <w:szCs w:val="24"/>
          <w:lang w:val="en-GB"/>
        </w:rPr>
        <w:t xml:space="preserve"> 2022), as it is located in a low-lying coastal area that is vulnerable to sea level rise. </w:t>
      </w:r>
      <w:r w:rsidRPr="00782987">
        <w:rPr>
          <w:rFonts w:ascii="Times New Roman" w:eastAsia="Times New Roman" w:hAnsi="Times New Roman" w:cs="Times New Roman"/>
          <w:bCs/>
          <w:color w:val="000000"/>
          <w:sz w:val="24"/>
          <w:szCs w:val="24"/>
          <w:lang w:val="en-GB"/>
        </w:rPr>
        <w:t>According to the Intergovernmental Panel on Climate Change (2013), the average global sea level rise is likely to be between 28</w:t>
      </w:r>
      <w:r w:rsidR="00733D62" w:rsidRPr="00733D62">
        <w:t xml:space="preserve"> </w:t>
      </w:r>
      <w:r w:rsidR="00733D62" w:rsidRPr="00733D62">
        <w:rPr>
          <w:rFonts w:ascii="Times New Roman" w:eastAsia="Times New Roman" w:hAnsi="Times New Roman" w:cs="Times New Roman"/>
          <w:bCs/>
          <w:color w:val="000000"/>
          <w:sz w:val="24"/>
          <w:szCs w:val="24"/>
          <w:lang w:val="en-GB"/>
        </w:rPr>
        <w:t xml:space="preserve">and </w:t>
      </w:r>
      <w:r w:rsidRPr="00782987">
        <w:rPr>
          <w:rFonts w:ascii="Times New Roman" w:eastAsia="Times New Roman" w:hAnsi="Times New Roman" w:cs="Times New Roman"/>
          <w:bCs/>
          <w:color w:val="000000"/>
          <w:sz w:val="24"/>
          <w:szCs w:val="24"/>
          <w:lang w:val="en-GB"/>
        </w:rPr>
        <w:t>61 cm and 52</w:t>
      </w:r>
      <w:r w:rsidR="00733D62" w:rsidRPr="00733D62">
        <w:t xml:space="preserve"> </w:t>
      </w:r>
      <w:r w:rsidR="00733D62" w:rsidRPr="00733D62">
        <w:rPr>
          <w:rFonts w:ascii="Times New Roman" w:eastAsia="Times New Roman" w:hAnsi="Times New Roman" w:cs="Times New Roman"/>
          <w:bCs/>
          <w:color w:val="000000"/>
          <w:sz w:val="24"/>
          <w:szCs w:val="24"/>
          <w:lang w:val="en-GB"/>
        </w:rPr>
        <w:t xml:space="preserve">and </w:t>
      </w:r>
      <w:r w:rsidRPr="00782987">
        <w:rPr>
          <w:rFonts w:ascii="Times New Roman" w:eastAsia="Times New Roman" w:hAnsi="Times New Roman" w:cs="Times New Roman"/>
          <w:bCs/>
          <w:color w:val="000000"/>
          <w:sz w:val="24"/>
          <w:szCs w:val="24"/>
          <w:lang w:val="en-GB"/>
        </w:rPr>
        <w:t>98 cm (Representative Concentration Pathways, RCP2.6 and RCP8.5</w:t>
      </w:r>
      <w:r w:rsidR="00733D62">
        <w:rPr>
          <w:rFonts w:ascii="Times New Roman" w:eastAsia="Times New Roman" w:hAnsi="Times New Roman" w:cs="Times New Roman"/>
          <w:bCs/>
          <w:color w:val="000000"/>
          <w:sz w:val="24"/>
          <w:szCs w:val="24"/>
          <w:lang w:val="en-GB"/>
        </w:rPr>
        <w:t>,</w:t>
      </w:r>
      <w:r w:rsidRPr="00782987">
        <w:rPr>
          <w:rFonts w:ascii="Times New Roman" w:eastAsia="Times New Roman" w:hAnsi="Times New Roman" w:cs="Times New Roman"/>
          <w:bCs/>
          <w:color w:val="000000"/>
          <w:sz w:val="24"/>
          <w:szCs w:val="24"/>
          <w:lang w:val="en-GB"/>
        </w:rPr>
        <w:t xml:space="preserve"> respectively) by 2100. In recent decades, sea level rise has exceeded the 20th century average, reaching rates as high as 3 mm per year since 1993 (Church </w:t>
      </w:r>
      <w:r w:rsidR="004B3735" w:rsidRPr="00782987">
        <w:rPr>
          <w:rFonts w:ascii="Times New Roman" w:eastAsia="Times New Roman" w:hAnsi="Times New Roman" w:cs="Times New Roman"/>
          <w:bCs/>
          <w:color w:val="000000"/>
          <w:sz w:val="24"/>
          <w:szCs w:val="24"/>
          <w:lang w:val="en-GB"/>
        </w:rPr>
        <w:t>&amp;</w:t>
      </w:r>
      <w:r w:rsidRPr="00782987">
        <w:rPr>
          <w:rFonts w:ascii="Times New Roman" w:eastAsia="Times New Roman" w:hAnsi="Times New Roman" w:cs="Times New Roman"/>
          <w:bCs/>
          <w:color w:val="000000"/>
          <w:sz w:val="24"/>
          <w:szCs w:val="24"/>
          <w:lang w:val="en-GB"/>
        </w:rPr>
        <w:t xml:space="preserve"> White, 2011; Hay et al.</w:t>
      </w:r>
      <w:r w:rsidR="004B3735" w:rsidRPr="00782987">
        <w:rPr>
          <w:rFonts w:ascii="Times New Roman" w:eastAsia="Times New Roman" w:hAnsi="Times New Roman" w:cs="Times New Roman"/>
          <w:bCs/>
          <w:color w:val="000000"/>
          <w:sz w:val="24"/>
          <w:szCs w:val="24"/>
          <w:lang w:val="en-GB"/>
        </w:rPr>
        <w:t>,</w:t>
      </w:r>
      <w:r w:rsidRPr="00782987">
        <w:rPr>
          <w:rFonts w:ascii="Times New Roman" w:eastAsia="Times New Roman" w:hAnsi="Times New Roman" w:cs="Times New Roman"/>
          <w:bCs/>
          <w:color w:val="000000"/>
          <w:sz w:val="24"/>
          <w:szCs w:val="24"/>
          <w:lang w:val="en-GB"/>
        </w:rPr>
        <w:t xml:space="preserve"> 2015; Kopp et al.</w:t>
      </w:r>
      <w:r w:rsidR="006031F5">
        <w:rPr>
          <w:rFonts w:ascii="Times New Roman" w:eastAsia="Times New Roman" w:hAnsi="Times New Roman" w:cs="Times New Roman"/>
          <w:bCs/>
          <w:color w:val="000000"/>
          <w:sz w:val="24"/>
          <w:szCs w:val="24"/>
          <w:lang w:val="en-GB"/>
        </w:rPr>
        <w:t>,</w:t>
      </w:r>
      <w:r w:rsidRPr="00782987">
        <w:rPr>
          <w:rFonts w:ascii="Times New Roman" w:eastAsia="Times New Roman" w:hAnsi="Times New Roman" w:cs="Times New Roman"/>
          <w:bCs/>
          <w:color w:val="000000"/>
          <w:sz w:val="24"/>
          <w:szCs w:val="24"/>
          <w:lang w:val="en-GB"/>
        </w:rPr>
        <w:t xml:space="preserve"> 2016) and is driven primarily by ocean thermal expansion and glacier loss and ice flakes (Church et al.</w:t>
      </w:r>
      <w:r w:rsidR="00B62849" w:rsidRPr="00782987">
        <w:rPr>
          <w:rFonts w:ascii="Times New Roman" w:eastAsia="Times New Roman" w:hAnsi="Times New Roman" w:cs="Times New Roman"/>
          <w:bCs/>
          <w:color w:val="000000"/>
          <w:sz w:val="24"/>
          <w:szCs w:val="24"/>
          <w:lang w:val="en-GB"/>
        </w:rPr>
        <w:t>,</w:t>
      </w:r>
      <w:r w:rsidRPr="00782987">
        <w:rPr>
          <w:rFonts w:ascii="Times New Roman" w:eastAsia="Times New Roman" w:hAnsi="Times New Roman" w:cs="Times New Roman"/>
          <w:bCs/>
          <w:color w:val="000000"/>
          <w:sz w:val="24"/>
          <w:szCs w:val="24"/>
          <w:lang w:val="en-GB"/>
        </w:rPr>
        <w:t xml:space="preserve"> 2013).</w:t>
      </w:r>
    </w:p>
    <w:p w14:paraId="06E226FB" w14:textId="363467E4" w:rsidR="005F1310" w:rsidRDefault="005F1310"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bCs/>
          <w:color w:val="000000"/>
          <w:sz w:val="24"/>
          <w:szCs w:val="24"/>
          <w:lang w:val="en-GB"/>
        </w:rPr>
        <w:tab/>
      </w:r>
      <w:r w:rsidR="00D54027">
        <w:rPr>
          <w:rFonts w:ascii="Times New Roman" w:eastAsia="Times New Roman" w:hAnsi="Times New Roman" w:cs="Times New Roman"/>
          <w:bCs/>
          <w:color w:val="000000"/>
          <w:sz w:val="24"/>
          <w:szCs w:val="24"/>
          <w:lang w:val="en-GB"/>
        </w:rPr>
        <w:tab/>
      </w:r>
      <w:r w:rsidRPr="00782987">
        <w:rPr>
          <w:rFonts w:ascii="Times New Roman" w:eastAsia="Times New Roman" w:hAnsi="Times New Roman" w:cs="Times New Roman"/>
          <w:bCs/>
          <w:color w:val="000000"/>
          <w:sz w:val="24"/>
          <w:szCs w:val="24"/>
          <w:lang w:val="en-GB"/>
        </w:rPr>
        <w:t>Sea level rise is a change in water depth that alters the tides, water surges and waves (</w:t>
      </w:r>
      <w:proofErr w:type="spellStart"/>
      <w:r w:rsidRPr="00782987">
        <w:rPr>
          <w:rFonts w:ascii="Times New Roman" w:eastAsia="Times New Roman" w:hAnsi="Times New Roman" w:cs="Times New Roman"/>
          <w:bCs/>
          <w:color w:val="000000"/>
          <w:sz w:val="24"/>
          <w:szCs w:val="24"/>
          <w:lang w:val="en-GB"/>
        </w:rPr>
        <w:t>Idier</w:t>
      </w:r>
      <w:proofErr w:type="spellEnd"/>
      <w:r w:rsidRPr="00782987">
        <w:rPr>
          <w:rFonts w:ascii="Times New Roman" w:eastAsia="Times New Roman" w:hAnsi="Times New Roman" w:cs="Times New Roman"/>
          <w:bCs/>
          <w:color w:val="000000"/>
          <w:sz w:val="24"/>
          <w:szCs w:val="24"/>
          <w:lang w:val="en-GB"/>
        </w:rPr>
        <w:t xml:space="preserve"> et al.</w:t>
      </w:r>
      <w:r w:rsidR="00B62849" w:rsidRPr="00782987">
        <w:rPr>
          <w:rFonts w:ascii="Times New Roman" w:eastAsia="Times New Roman" w:hAnsi="Times New Roman" w:cs="Times New Roman"/>
          <w:bCs/>
          <w:color w:val="000000"/>
          <w:sz w:val="24"/>
          <w:szCs w:val="24"/>
          <w:lang w:val="en-GB"/>
        </w:rPr>
        <w:t>,</w:t>
      </w:r>
      <w:r w:rsidRPr="00782987">
        <w:rPr>
          <w:rFonts w:ascii="Times New Roman" w:eastAsia="Times New Roman" w:hAnsi="Times New Roman" w:cs="Times New Roman"/>
          <w:bCs/>
          <w:color w:val="000000"/>
          <w:sz w:val="24"/>
          <w:szCs w:val="24"/>
          <w:lang w:val="en-GB"/>
        </w:rPr>
        <w:t xml:space="preserve"> 2019). </w:t>
      </w:r>
      <w:r w:rsidR="00B13F81">
        <w:rPr>
          <w:rFonts w:ascii="Times New Roman" w:eastAsia="Times New Roman" w:hAnsi="Times New Roman" w:cs="Times New Roman"/>
          <w:bCs/>
          <w:color w:val="000000"/>
          <w:sz w:val="24"/>
          <w:szCs w:val="24"/>
          <w:lang w:val="en-GB"/>
        </w:rPr>
        <w:t>C</w:t>
      </w:r>
      <w:r w:rsidRPr="00782987">
        <w:rPr>
          <w:rFonts w:ascii="Times New Roman" w:eastAsia="Times New Roman" w:hAnsi="Times New Roman" w:cs="Times New Roman"/>
          <w:bCs/>
          <w:color w:val="000000"/>
          <w:sz w:val="24"/>
          <w:szCs w:val="24"/>
          <w:lang w:val="en-GB"/>
        </w:rPr>
        <w:t>hanges in wind in response to climate change induce changes in average coastal wave conditions, including altitude, direction and duration, which in turn induce changes in wave enhancement preparations</w:t>
      </w:r>
      <w:r w:rsidR="00B13F81">
        <w:rPr>
          <w:rFonts w:ascii="Times New Roman" w:eastAsia="Times New Roman" w:hAnsi="Times New Roman" w:cs="Times New Roman"/>
          <w:bCs/>
          <w:color w:val="000000"/>
          <w:sz w:val="24"/>
          <w:szCs w:val="24"/>
          <w:lang w:val="en-GB"/>
        </w:rPr>
        <w:t xml:space="preserve"> (Church et al., 2013)</w:t>
      </w:r>
      <w:r w:rsidRPr="00782987">
        <w:rPr>
          <w:rFonts w:ascii="Times New Roman" w:eastAsia="Times New Roman" w:hAnsi="Times New Roman" w:cs="Times New Roman"/>
          <w:bCs/>
          <w:color w:val="000000"/>
          <w:sz w:val="24"/>
          <w:szCs w:val="24"/>
          <w:lang w:val="en-GB"/>
        </w:rPr>
        <w:t xml:space="preserve">. Coastal morphological changes are also the result of variability in waves and currents that can occur over a time scale of several hours to </w:t>
      </w:r>
      <w:r w:rsidR="00733D62" w:rsidRPr="00733D62">
        <w:rPr>
          <w:rFonts w:ascii="Times New Roman" w:eastAsia="Times New Roman" w:hAnsi="Times New Roman" w:cs="Times New Roman"/>
          <w:bCs/>
          <w:color w:val="000000"/>
          <w:sz w:val="24"/>
          <w:szCs w:val="24"/>
          <w:lang w:val="en-GB"/>
        </w:rPr>
        <w:t xml:space="preserve">several </w:t>
      </w:r>
      <w:r w:rsidRPr="00782987">
        <w:rPr>
          <w:rFonts w:ascii="Times New Roman" w:eastAsia="Times New Roman" w:hAnsi="Times New Roman" w:cs="Times New Roman"/>
          <w:bCs/>
          <w:color w:val="000000"/>
          <w:sz w:val="24"/>
          <w:szCs w:val="24"/>
          <w:lang w:val="en-GB"/>
        </w:rPr>
        <w:t xml:space="preserve">years (Noor </w:t>
      </w:r>
      <w:r w:rsidR="004B3735" w:rsidRPr="00782987">
        <w:rPr>
          <w:rFonts w:ascii="Times New Roman" w:eastAsia="Times New Roman" w:hAnsi="Times New Roman" w:cs="Times New Roman"/>
          <w:bCs/>
          <w:color w:val="000000"/>
          <w:sz w:val="24"/>
          <w:szCs w:val="24"/>
          <w:lang w:val="en-GB"/>
        </w:rPr>
        <w:t>&amp;</w:t>
      </w:r>
      <w:r w:rsidRPr="00782987">
        <w:rPr>
          <w:rFonts w:ascii="Times New Roman" w:eastAsia="Times New Roman" w:hAnsi="Times New Roman" w:cs="Times New Roman"/>
          <w:bCs/>
          <w:color w:val="000000"/>
          <w:sz w:val="24"/>
          <w:szCs w:val="24"/>
          <w:lang w:val="en-GB"/>
        </w:rPr>
        <w:t xml:space="preserve"> </w:t>
      </w:r>
      <w:proofErr w:type="spellStart"/>
      <w:r w:rsidRPr="00782987">
        <w:rPr>
          <w:rFonts w:ascii="Times New Roman" w:eastAsia="Times New Roman" w:hAnsi="Times New Roman" w:cs="Times New Roman"/>
          <w:bCs/>
          <w:color w:val="000000"/>
          <w:sz w:val="24"/>
          <w:szCs w:val="24"/>
          <w:lang w:val="en-GB"/>
        </w:rPr>
        <w:t>Maulud</w:t>
      </w:r>
      <w:proofErr w:type="spellEnd"/>
      <w:r w:rsidR="004B3735" w:rsidRPr="00782987">
        <w:rPr>
          <w:rFonts w:ascii="Times New Roman" w:eastAsia="Times New Roman" w:hAnsi="Times New Roman" w:cs="Times New Roman"/>
          <w:bCs/>
          <w:color w:val="000000"/>
          <w:sz w:val="24"/>
          <w:szCs w:val="24"/>
          <w:lang w:val="en-GB"/>
        </w:rPr>
        <w:t>,</w:t>
      </w:r>
      <w:r w:rsidRPr="00782987">
        <w:rPr>
          <w:rFonts w:ascii="Times New Roman" w:eastAsia="Times New Roman" w:hAnsi="Times New Roman" w:cs="Times New Roman"/>
          <w:bCs/>
          <w:color w:val="000000"/>
          <w:sz w:val="24"/>
          <w:szCs w:val="24"/>
          <w:lang w:val="en-GB"/>
        </w:rPr>
        <w:t xml:space="preserve"> 2022).</w:t>
      </w:r>
      <w:r w:rsidRPr="00782987">
        <w:rPr>
          <w:rFonts w:ascii="Times New Roman" w:eastAsia="Times New Roman" w:hAnsi="Times New Roman" w:cs="Times New Roman"/>
          <w:color w:val="000000"/>
          <w:sz w:val="24"/>
          <w:szCs w:val="24"/>
          <w:lang w:val="en-GB"/>
        </w:rPr>
        <w:t xml:space="preserve"> Previous studies have investigated the potential impacts of sea level rise on coastal erosion in various regions worldwide. For instance, </w:t>
      </w:r>
      <w:r w:rsidR="00733D62">
        <w:rPr>
          <w:rFonts w:ascii="Times New Roman" w:eastAsia="Times New Roman" w:hAnsi="Times New Roman" w:cs="Times New Roman"/>
          <w:color w:val="000000"/>
          <w:sz w:val="24"/>
          <w:szCs w:val="24"/>
          <w:lang w:val="en-GB"/>
        </w:rPr>
        <w:t>a</w:t>
      </w:r>
      <w:r w:rsidR="00733D62" w:rsidRPr="00782987">
        <w:rPr>
          <w:rFonts w:ascii="Times New Roman" w:eastAsia="Times New Roman" w:hAnsi="Times New Roman" w:cs="Times New Roman"/>
          <w:color w:val="000000"/>
          <w:sz w:val="24"/>
          <w:szCs w:val="24"/>
          <w:lang w:val="en-GB"/>
        </w:rPr>
        <w:t xml:space="preserve"> </w:t>
      </w:r>
      <w:r w:rsidRPr="00782987">
        <w:rPr>
          <w:rFonts w:ascii="Times New Roman" w:eastAsia="Times New Roman" w:hAnsi="Times New Roman" w:cs="Times New Roman"/>
          <w:color w:val="000000"/>
          <w:sz w:val="24"/>
          <w:szCs w:val="24"/>
          <w:lang w:val="en-GB"/>
        </w:rPr>
        <w:t xml:space="preserve">study projected that sea level rise could cause up to 67% of sandy beaches to erode by 2100. Similarly, Zhang et al. (2019) assessed the impact of sea level rise on coastal erosion in China and found that sea level rise could cause up to 48% of sandy beaches to erode by 2100. Several studies have also proposed methodologies for assessing the potential impact of sea level rise on coastal erosion. For instance, Nicholls et al. (2021) improved a global coastal erosion risk assessment framework that incorporates factors such as coastal slope, tidal range, and wave height. Similarly, </w:t>
      </w:r>
      <w:proofErr w:type="spellStart"/>
      <w:r w:rsidR="006267B2" w:rsidRPr="006267B2">
        <w:rPr>
          <w:rFonts w:ascii="Times New Roman" w:eastAsia="Times New Roman" w:hAnsi="Times New Roman" w:cs="Times New Roman"/>
          <w:color w:val="000000"/>
          <w:sz w:val="24"/>
          <w:szCs w:val="24"/>
          <w:lang w:val="en-GB"/>
        </w:rPr>
        <w:t>Aysun</w:t>
      </w:r>
      <w:proofErr w:type="spellEnd"/>
      <w:r w:rsidR="006267B2" w:rsidRPr="006267B2">
        <w:rPr>
          <w:rFonts w:ascii="Times New Roman" w:eastAsia="Times New Roman" w:hAnsi="Times New Roman" w:cs="Times New Roman"/>
          <w:color w:val="000000"/>
          <w:sz w:val="24"/>
          <w:szCs w:val="24"/>
          <w:lang w:val="en-GB"/>
        </w:rPr>
        <w:t xml:space="preserve"> </w:t>
      </w:r>
      <w:r w:rsidRPr="00782987">
        <w:rPr>
          <w:rFonts w:ascii="Times New Roman" w:eastAsia="Times New Roman" w:hAnsi="Times New Roman" w:cs="Times New Roman"/>
          <w:color w:val="000000"/>
          <w:sz w:val="24"/>
          <w:szCs w:val="24"/>
          <w:lang w:val="en-GB"/>
        </w:rPr>
        <w:t>et al. (2019) developed a coastal erosion vulnerability index that considers factors such as wave energy, sediment supply, and coastal slope.</w:t>
      </w:r>
    </w:p>
    <w:p w14:paraId="2CFE1645" w14:textId="142B4638" w:rsidR="005F1310" w:rsidRDefault="005F1310" w:rsidP="00053FC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The multiple-criteria index (MCI) methodology used in the present study is a novel approach that considers multiple factors to assess the susceptibility of the coastline to erosion under different sea level rise scenarios. This methodology has been used in previous studies to assess the impact of sea level rise on coastal erosion. For instance, Wang et al. (2019) used an MCI methodology to evaluate the vulnerability of the coastline in China to sea level rise and found that the eastern coast was more vulnerable than the western coast.</w:t>
      </w:r>
    </w:p>
    <w:p w14:paraId="57AB1A5C" w14:textId="7950C602" w:rsidR="00360EA4" w:rsidRPr="00360EA4" w:rsidRDefault="00360EA4" w:rsidP="00053FC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proofErr w:type="spellStart"/>
      <w:r w:rsidRPr="00360EA4">
        <w:rPr>
          <w:rFonts w:ascii="Times New Roman" w:eastAsia="Times New Roman" w:hAnsi="Times New Roman" w:cs="Times New Roman"/>
          <w:color w:val="000000"/>
          <w:sz w:val="24"/>
          <w:szCs w:val="24"/>
          <w:lang w:val="en-GB"/>
        </w:rPr>
        <w:t>Analyzing</w:t>
      </w:r>
      <w:proofErr w:type="spellEnd"/>
      <w:r w:rsidRPr="00360EA4">
        <w:rPr>
          <w:rFonts w:ascii="Times New Roman" w:eastAsia="Times New Roman" w:hAnsi="Times New Roman" w:cs="Times New Roman"/>
          <w:color w:val="000000"/>
          <w:sz w:val="24"/>
          <w:szCs w:val="24"/>
          <w:lang w:val="en-GB"/>
        </w:rPr>
        <w:t xml:space="preserve"> the perceptions of households towards climatic variations, sea level rise, and coastal hazards</w:t>
      </w:r>
      <w:r>
        <w:rPr>
          <w:rFonts w:ascii="Times New Roman" w:eastAsia="Times New Roman" w:hAnsi="Times New Roman" w:cs="Times New Roman"/>
          <w:color w:val="000000"/>
          <w:sz w:val="24"/>
          <w:szCs w:val="24"/>
          <w:lang w:val="en-GB"/>
        </w:rPr>
        <w:t xml:space="preserve"> including coastal erosion</w:t>
      </w:r>
      <w:r w:rsidRPr="00360EA4">
        <w:rPr>
          <w:rFonts w:ascii="Times New Roman" w:eastAsia="Times New Roman" w:hAnsi="Times New Roman" w:cs="Times New Roman"/>
          <w:color w:val="000000"/>
          <w:sz w:val="24"/>
          <w:szCs w:val="24"/>
          <w:lang w:val="en-GB"/>
        </w:rPr>
        <w:t>, while identifying the socio-economic factors that impact their awareness, is crucial for enhancing knowledge and building adaptive capacity and climate resiliency within local communities. A community that is more aware is likely to be better prepared, making the assessment of household awareness of climate change an</w:t>
      </w:r>
      <w:r>
        <w:rPr>
          <w:rFonts w:ascii="Times New Roman" w:eastAsia="Times New Roman" w:hAnsi="Times New Roman" w:cs="Times New Roman"/>
          <w:color w:val="000000"/>
          <w:sz w:val="24"/>
          <w:szCs w:val="24"/>
          <w:lang w:val="en-GB"/>
        </w:rPr>
        <w:t xml:space="preserve"> essential aspect of this study (</w:t>
      </w:r>
      <w:r w:rsidRPr="00360EA4">
        <w:rPr>
          <w:rFonts w:ascii="Times New Roman" w:eastAsia="Times New Roman" w:hAnsi="Times New Roman" w:cs="Times New Roman"/>
          <w:color w:val="000000"/>
          <w:sz w:val="24"/>
          <w:szCs w:val="24"/>
          <w:lang w:val="en-GB"/>
        </w:rPr>
        <w:t>Sofia</w:t>
      </w:r>
      <w:r>
        <w:rPr>
          <w:rFonts w:ascii="Times New Roman" w:eastAsia="Times New Roman" w:hAnsi="Times New Roman" w:cs="Times New Roman"/>
          <w:color w:val="000000"/>
          <w:sz w:val="24"/>
          <w:szCs w:val="24"/>
          <w:lang w:val="en-GB"/>
        </w:rPr>
        <w:t xml:space="preserve"> et al., 2022a; </w:t>
      </w:r>
      <w:r w:rsidRPr="00360EA4">
        <w:rPr>
          <w:rFonts w:ascii="Times New Roman" w:eastAsia="Times New Roman" w:hAnsi="Times New Roman" w:cs="Times New Roman"/>
          <w:color w:val="000000"/>
          <w:sz w:val="24"/>
          <w:szCs w:val="24"/>
          <w:lang w:val="en-GB"/>
        </w:rPr>
        <w:t>Sofia</w:t>
      </w:r>
      <w:r>
        <w:rPr>
          <w:rFonts w:ascii="Times New Roman" w:eastAsia="Times New Roman" w:hAnsi="Times New Roman" w:cs="Times New Roman"/>
          <w:color w:val="000000"/>
          <w:sz w:val="24"/>
          <w:szCs w:val="24"/>
          <w:lang w:val="en-GB"/>
        </w:rPr>
        <w:t xml:space="preserve"> et al., 2022b).</w:t>
      </w:r>
    </w:p>
    <w:p w14:paraId="2A7C7F27" w14:textId="7AAB9DE7" w:rsidR="002058DE" w:rsidRPr="00782987" w:rsidRDefault="005F1310" w:rsidP="00053FC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Overall, the literature suggests that coastal erosion is a significant environmental challenge that is exacerbated by sea level rise caused by climate change. </w:t>
      </w:r>
      <w:r w:rsidR="0020203D" w:rsidRPr="0020203D">
        <w:rPr>
          <w:rFonts w:ascii="Times New Roman" w:eastAsia="Times New Roman" w:hAnsi="Times New Roman" w:cs="Times New Roman"/>
          <w:color w:val="000000"/>
          <w:sz w:val="24"/>
          <w:szCs w:val="24"/>
          <w:lang w:val="en-GB"/>
        </w:rPr>
        <w:t>Department of Irrigation and Drainage Malaysia</w:t>
      </w:r>
      <w:r w:rsidR="0020203D">
        <w:rPr>
          <w:rFonts w:ascii="Times New Roman" w:eastAsia="Times New Roman" w:hAnsi="Times New Roman" w:cs="Times New Roman"/>
          <w:color w:val="000000"/>
          <w:sz w:val="24"/>
          <w:szCs w:val="24"/>
          <w:lang w:val="en-GB"/>
        </w:rPr>
        <w:t xml:space="preserve">, 2015 </w:t>
      </w:r>
      <w:r w:rsidRPr="00782987">
        <w:rPr>
          <w:rFonts w:ascii="Times New Roman" w:eastAsia="Times New Roman" w:hAnsi="Times New Roman" w:cs="Times New Roman"/>
          <w:color w:val="000000"/>
          <w:sz w:val="24"/>
          <w:szCs w:val="24"/>
          <w:lang w:val="en-GB"/>
        </w:rPr>
        <w:t xml:space="preserve">show that Perak is the fifth state in Malaysia experiencing severe coastal erosion, with 61 percent of its beaches eroded. A preliminary field study demonstrates significant changes in the shoreline in </w:t>
      </w:r>
      <w:proofErr w:type="spellStart"/>
      <w:r w:rsidRPr="00782987">
        <w:rPr>
          <w:rFonts w:ascii="Times New Roman" w:eastAsia="Times New Roman" w:hAnsi="Times New Roman" w:cs="Times New Roman"/>
          <w:color w:val="000000"/>
          <w:sz w:val="24"/>
          <w:szCs w:val="24"/>
          <w:lang w:val="en-GB"/>
        </w:rPr>
        <w:t>Pantai</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Remis</w:t>
      </w:r>
      <w:proofErr w:type="spellEnd"/>
      <w:r w:rsidRPr="00782987">
        <w:rPr>
          <w:rFonts w:ascii="Times New Roman" w:eastAsia="Times New Roman" w:hAnsi="Times New Roman" w:cs="Times New Roman"/>
          <w:color w:val="000000"/>
          <w:sz w:val="24"/>
          <w:szCs w:val="24"/>
          <w:lang w:val="en-GB"/>
        </w:rPr>
        <w:t xml:space="preserve">, Perak since 1974, with an erosion rate of 4.18 m/year </w:t>
      </w:r>
      <w:r w:rsidRPr="00782987">
        <w:rPr>
          <w:rFonts w:ascii="Times New Roman" w:eastAsia="Times New Roman" w:hAnsi="Times New Roman" w:cs="Times New Roman"/>
          <w:color w:val="000000"/>
          <w:sz w:val="24"/>
          <w:szCs w:val="24"/>
          <w:lang w:val="en-GB"/>
        </w:rPr>
        <w:lastRenderedPageBreak/>
        <w:t xml:space="preserve">according to Landsat 8 data. This emphasizes the need for research and solutions to address coastal erosion in </w:t>
      </w:r>
      <w:proofErr w:type="spellStart"/>
      <w:r w:rsidRPr="00782987">
        <w:rPr>
          <w:rFonts w:ascii="Times New Roman" w:eastAsia="Times New Roman" w:hAnsi="Times New Roman" w:cs="Times New Roman"/>
          <w:color w:val="000000"/>
          <w:sz w:val="24"/>
          <w:szCs w:val="24"/>
          <w:lang w:val="en-GB"/>
        </w:rPr>
        <w:t>Pantai</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Remis</w:t>
      </w:r>
      <w:proofErr w:type="spellEnd"/>
      <w:r w:rsidRPr="00782987">
        <w:rPr>
          <w:rFonts w:ascii="Times New Roman" w:eastAsia="Times New Roman" w:hAnsi="Times New Roman" w:cs="Times New Roman"/>
          <w:color w:val="000000"/>
          <w:sz w:val="24"/>
          <w:szCs w:val="24"/>
          <w:lang w:val="en-GB"/>
        </w:rPr>
        <w:t xml:space="preserve">, Perak, making it an appropriate focus for this study. Thus, this study aims to investigate how tidal changes and sea level rise affect the Malaysian coast of the Straits of Malacca, </w:t>
      </w:r>
      <w:r w:rsidR="00733D62" w:rsidRPr="00733D62">
        <w:rPr>
          <w:rFonts w:ascii="Times New Roman" w:eastAsia="Times New Roman" w:hAnsi="Times New Roman" w:cs="Times New Roman"/>
          <w:color w:val="000000"/>
          <w:sz w:val="24"/>
          <w:szCs w:val="24"/>
          <w:lang w:val="en-GB"/>
        </w:rPr>
        <w:t xml:space="preserve">focusing </w:t>
      </w:r>
      <w:r w:rsidRPr="00782987">
        <w:rPr>
          <w:rFonts w:ascii="Times New Roman" w:eastAsia="Times New Roman" w:hAnsi="Times New Roman" w:cs="Times New Roman"/>
          <w:color w:val="000000"/>
          <w:sz w:val="24"/>
          <w:szCs w:val="24"/>
          <w:lang w:val="en-GB"/>
        </w:rPr>
        <w:t xml:space="preserve">on </w:t>
      </w:r>
      <w:proofErr w:type="spellStart"/>
      <w:r w:rsidRPr="00782987">
        <w:rPr>
          <w:rFonts w:ascii="Times New Roman" w:eastAsia="Times New Roman" w:hAnsi="Times New Roman" w:cs="Times New Roman"/>
          <w:color w:val="000000"/>
          <w:sz w:val="24"/>
          <w:szCs w:val="24"/>
          <w:lang w:val="en-GB"/>
        </w:rPr>
        <w:t>Pantai</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Remis</w:t>
      </w:r>
      <w:proofErr w:type="spellEnd"/>
      <w:r w:rsidRPr="00782987">
        <w:rPr>
          <w:rFonts w:ascii="Times New Roman" w:eastAsia="Times New Roman" w:hAnsi="Times New Roman" w:cs="Times New Roman"/>
          <w:color w:val="000000"/>
          <w:sz w:val="24"/>
          <w:szCs w:val="24"/>
          <w:lang w:val="en-GB"/>
        </w:rPr>
        <w:t xml:space="preserve">, Perak. A spatial model is used to create an index of various criteria to determine the impact of sea level rise on coastal erosion, as well as develop a risk assessment framework. The study was conducted in two phases: a preliminary study and data analysis, which used an Analytical Hierarchy Process (AHP) based on deep learning methods to predict coastal changes and erosion. The expected output of the study is a linear scale that measures the impact of sea level rise on coastal erosion in </w:t>
      </w:r>
      <w:proofErr w:type="spellStart"/>
      <w:r w:rsidRPr="00782987">
        <w:rPr>
          <w:rFonts w:ascii="Times New Roman" w:eastAsia="Times New Roman" w:hAnsi="Times New Roman" w:cs="Times New Roman"/>
          <w:color w:val="000000"/>
          <w:sz w:val="24"/>
          <w:szCs w:val="24"/>
          <w:lang w:val="en-GB"/>
        </w:rPr>
        <w:t>Pantai</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Remis</w:t>
      </w:r>
      <w:proofErr w:type="spellEnd"/>
      <w:r w:rsidRPr="00782987">
        <w:rPr>
          <w:rFonts w:ascii="Times New Roman" w:eastAsia="Times New Roman" w:hAnsi="Times New Roman" w:cs="Times New Roman"/>
          <w:color w:val="000000"/>
          <w:sz w:val="24"/>
          <w:szCs w:val="24"/>
          <w:lang w:val="en-GB"/>
        </w:rPr>
        <w:t>, Perak. The findings of this study could inform evidence-based policy decisions to ensure the long-term sustainability of coastal communities and environments.</w:t>
      </w:r>
    </w:p>
    <w:p w14:paraId="2A7C7F28" w14:textId="1236F63C" w:rsidR="002058DE" w:rsidRDefault="002058DE"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61910934" w14:textId="77777777" w:rsidR="00531E49" w:rsidRPr="00782987" w:rsidRDefault="00531E49"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2A7C7F29" w14:textId="54748FA4" w:rsidR="002058DE" w:rsidRPr="00782987" w:rsidRDefault="00890AF0" w:rsidP="00053FC7">
      <w:pPr>
        <w:pBdr>
          <w:top w:val="nil"/>
          <w:left w:val="nil"/>
          <w:bottom w:val="nil"/>
          <w:right w:val="nil"/>
          <w:between w:val="nil"/>
        </w:pBdr>
        <w:tabs>
          <w:tab w:val="left" w:pos="7189"/>
        </w:tabs>
        <w:spacing w:after="0" w:line="240" w:lineRule="auto"/>
        <w:ind w:left="0" w:hanging="2"/>
        <w:jc w:val="both"/>
        <w:rPr>
          <w:rFonts w:ascii="Times New Roman" w:eastAsia="Times New Roman" w:hAnsi="Times New Roman" w:cs="Times New Roman"/>
          <w:b/>
          <w:color w:val="000000"/>
          <w:sz w:val="24"/>
          <w:szCs w:val="24"/>
          <w:lang w:val="en-GB"/>
        </w:rPr>
      </w:pPr>
      <w:r w:rsidRPr="00782987">
        <w:rPr>
          <w:rFonts w:ascii="Times New Roman" w:eastAsia="Times New Roman" w:hAnsi="Times New Roman" w:cs="Times New Roman"/>
          <w:b/>
          <w:color w:val="000000"/>
          <w:sz w:val="24"/>
          <w:szCs w:val="24"/>
          <w:lang w:val="en-GB"/>
        </w:rPr>
        <w:t xml:space="preserve">Method </w:t>
      </w:r>
      <w:r w:rsidR="001702E8">
        <w:rPr>
          <w:rFonts w:ascii="Times New Roman" w:eastAsia="Times New Roman" w:hAnsi="Times New Roman" w:cs="Times New Roman"/>
          <w:b/>
          <w:color w:val="000000"/>
          <w:sz w:val="24"/>
          <w:szCs w:val="24"/>
          <w:lang w:val="en-GB"/>
        </w:rPr>
        <w:tab/>
      </w:r>
    </w:p>
    <w:p w14:paraId="6DEAF0A8" w14:textId="77777777" w:rsidR="007312AE" w:rsidRPr="00782987" w:rsidRDefault="007312AE"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lang w:val="en-GB"/>
        </w:rPr>
      </w:pPr>
    </w:p>
    <w:p w14:paraId="6CF569AB" w14:textId="24D5913E" w:rsidR="002F5834" w:rsidRPr="00782987" w:rsidRDefault="007312AE"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Cs/>
          <w:i/>
          <w:iCs/>
          <w:color w:val="000000"/>
          <w:sz w:val="24"/>
          <w:szCs w:val="24"/>
          <w:lang w:val="en-GB"/>
        </w:rPr>
      </w:pPr>
      <w:r w:rsidRPr="00782987">
        <w:rPr>
          <w:rFonts w:ascii="Times New Roman" w:eastAsia="Times New Roman" w:hAnsi="Times New Roman" w:cs="Times New Roman"/>
          <w:bCs/>
          <w:i/>
          <w:iCs/>
          <w:color w:val="000000"/>
          <w:sz w:val="24"/>
          <w:szCs w:val="24"/>
          <w:lang w:val="en-GB"/>
        </w:rPr>
        <w:t>Study area</w:t>
      </w:r>
    </w:p>
    <w:p w14:paraId="2A7C7F2A" w14:textId="3031C7C6" w:rsidR="002058DE" w:rsidRPr="00782987" w:rsidRDefault="002058DE"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78A7A304" w14:textId="00C9BF04" w:rsidR="007E510B" w:rsidRPr="00782987" w:rsidRDefault="007E510B"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The study was conducted in </w:t>
      </w:r>
      <w:proofErr w:type="spellStart"/>
      <w:r w:rsidRPr="00782987">
        <w:rPr>
          <w:rFonts w:ascii="Times New Roman" w:eastAsia="Times New Roman" w:hAnsi="Times New Roman" w:cs="Times New Roman"/>
          <w:color w:val="000000"/>
          <w:sz w:val="24"/>
          <w:szCs w:val="24"/>
          <w:lang w:val="en-GB"/>
        </w:rPr>
        <w:t>Pantai</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Remis</w:t>
      </w:r>
      <w:proofErr w:type="spellEnd"/>
      <w:r w:rsidRPr="00782987">
        <w:rPr>
          <w:rFonts w:ascii="Times New Roman" w:eastAsia="Times New Roman" w:hAnsi="Times New Roman" w:cs="Times New Roman"/>
          <w:color w:val="000000"/>
          <w:sz w:val="24"/>
          <w:szCs w:val="24"/>
          <w:lang w:val="en-GB"/>
        </w:rPr>
        <w:t>, Perak (</w:t>
      </w:r>
      <w:r w:rsidR="00966249" w:rsidRPr="00966249">
        <w:rPr>
          <w:rFonts w:ascii="Times New Roman" w:eastAsia="Times New Roman" w:hAnsi="Times New Roman" w:cs="Times New Roman"/>
          <w:color w:val="000000"/>
          <w:sz w:val="24"/>
          <w:szCs w:val="24"/>
          <w:lang w:val="en-GB"/>
        </w:rPr>
        <w:t xml:space="preserve">4º 26’ 51” N, 100º 36’ 59” </w:t>
      </w:r>
      <w:proofErr w:type="gramStart"/>
      <w:r w:rsidR="00966249" w:rsidRPr="00966249">
        <w:rPr>
          <w:rFonts w:ascii="Times New Roman" w:eastAsia="Times New Roman" w:hAnsi="Times New Roman" w:cs="Times New Roman"/>
          <w:color w:val="000000"/>
          <w:sz w:val="24"/>
          <w:szCs w:val="24"/>
          <w:lang w:val="en-GB"/>
        </w:rPr>
        <w:t xml:space="preserve">E </w:t>
      </w:r>
      <w:r w:rsidRPr="00782987">
        <w:rPr>
          <w:rFonts w:ascii="Times New Roman" w:eastAsia="Times New Roman" w:hAnsi="Times New Roman" w:cs="Times New Roman"/>
          <w:color w:val="000000"/>
          <w:sz w:val="24"/>
          <w:szCs w:val="24"/>
          <w:lang w:val="en-GB"/>
        </w:rPr>
        <w:t>)</w:t>
      </w:r>
      <w:proofErr w:type="gramEnd"/>
      <w:r w:rsidRPr="00782987">
        <w:rPr>
          <w:rFonts w:ascii="Times New Roman" w:eastAsia="Times New Roman" w:hAnsi="Times New Roman" w:cs="Times New Roman"/>
          <w:color w:val="000000"/>
          <w:sz w:val="24"/>
          <w:szCs w:val="24"/>
          <w:lang w:val="en-GB"/>
        </w:rPr>
        <w:t xml:space="preserve"> </w:t>
      </w:r>
      <w:r w:rsidR="00F83FD7" w:rsidRPr="00F83FD7">
        <w:rPr>
          <w:rFonts w:ascii="Times New Roman" w:eastAsia="Times New Roman" w:hAnsi="Times New Roman" w:cs="Times New Roman"/>
          <w:color w:val="000000"/>
          <w:sz w:val="24"/>
          <w:szCs w:val="24"/>
          <w:lang w:val="en-GB"/>
        </w:rPr>
        <w:t xml:space="preserve">and </w:t>
      </w:r>
      <w:r w:rsidRPr="00782987">
        <w:rPr>
          <w:rFonts w:ascii="Times New Roman" w:eastAsia="Times New Roman" w:hAnsi="Times New Roman" w:cs="Times New Roman"/>
          <w:color w:val="000000"/>
          <w:sz w:val="24"/>
          <w:szCs w:val="24"/>
          <w:lang w:val="en-GB"/>
        </w:rPr>
        <w:t xml:space="preserve">covers a coastal stretch of approximately 8 km in length, covering 151.46 km² extending from </w:t>
      </w:r>
      <w:proofErr w:type="spellStart"/>
      <w:r w:rsidRPr="00782987">
        <w:rPr>
          <w:rFonts w:ascii="Times New Roman" w:eastAsia="Times New Roman" w:hAnsi="Times New Roman" w:cs="Times New Roman"/>
          <w:color w:val="000000"/>
          <w:sz w:val="24"/>
          <w:szCs w:val="24"/>
          <w:lang w:val="en-GB"/>
        </w:rPr>
        <w:t>Kampung</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Batu</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Kapor</w:t>
      </w:r>
      <w:proofErr w:type="spellEnd"/>
      <w:r w:rsidRPr="00782987">
        <w:rPr>
          <w:rFonts w:ascii="Times New Roman" w:eastAsia="Times New Roman" w:hAnsi="Times New Roman" w:cs="Times New Roman"/>
          <w:color w:val="000000"/>
          <w:sz w:val="24"/>
          <w:szCs w:val="24"/>
          <w:lang w:val="en-GB"/>
        </w:rPr>
        <w:t xml:space="preserve"> in the north to Sungai </w:t>
      </w:r>
      <w:proofErr w:type="spellStart"/>
      <w:r w:rsidRPr="00782987">
        <w:rPr>
          <w:rFonts w:ascii="Times New Roman" w:eastAsia="Times New Roman" w:hAnsi="Times New Roman" w:cs="Times New Roman"/>
          <w:color w:val="000000"/>
          <w:sz w:val="24"/>
          <w:szCs w:val="24"/>
          <w:lang w:val="en-GB"/>
        </w:rPr>
        <w:t>Bernam</w:t>
      </w:r>
      <w:proofErr w:type="spellEnd"/>
      <w:r w:rsidRPr="00782987">
        <w:rPr>
          <w:rFonts w:ascii="Times New Roman" w:eastAsia="Times New Roman" w:hAnsi="Times New Roman" w:cs="Times New Roman"/>
          <w:color w:val="000000"/>
          <w:sz w:val="24"/>
          <w:szCs w:val="24"/>
          <w:lang w:val="en-GB"/>
        </w:rPr>
        <w:t xml:space="preserve"> in the south. </w:t>
      </w:r>
      <w:proofErr w:type="spellStart"/>
      <w:r w:rsidRPr="00782987">
        <w:rPr>
          <w:rFonts w:ascii="Times New Roman" w:eastAsia="Times New Roman" w:hAnsi="Times New Roman" w:cs="Times New Roman"/>
          <w:color w:val="000000"/>
          <w:sz w:val="24"/>
          <w:szCs w:val="24"/>
          <w:lang w:val="en-GB"/>
        </w:rPr>
        <w:t>Pantai</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Remis</w:t>
      </w:r>
      <w:proofErr w:type="spellEnd"/>
      <w:r w:rsidRPr="00782987">
        <w:rPr>
          <w:rFonts w:ascii="Times New Roman" w:eastAsia="Times New Roman" w:hAnsi="Times New Roman" w:cs="Times New Roman"/>
          <w:color w:val="000000"/>
          <w:sz w:val="24"/>
          <w:szCs w:val="24"/>
          <w:lang w:val="en-GB"/>
        </w:rPr>
        <w:t xml:space="preserve"> is situated on the west coast of Malaysia, adjacent to the Strait of Malacca</w:t>
      </w:r>
      <w:r w:rsidR="0063000D" w:rsidRPr="00782987">
        <w:rPr>
          <w:rFonts w:ascii="Times New Roman" w:eastAsia="Times New Roman" w:hAnsi="Times New Roman" w:cs="Times New Roman"/>
          <w:color w:val="000000"/>
          <w:sz w:val="24"/>
          <w:szCs w:val="24"/>
          <w:lang w:val="en-GB"/>
        </w:rPr>
        <w:t xml:space="preserve"> (Figure 1)</w:t>
      </w:r>
      <w:r w:rsidRPr="00782987">
        <w:rPr>
          <w:rFonts w:ascii="Times New Roman" w:eastAsia="Times New Roman" w:hAnsi="Times New Roman" w:cs="Times New Roman"/>
          <w:color w:val="000000"/>
          <w:sz w:val="24"/>
          <w:szCs w:val="24"/>
          <w:lang w:val="en-GB"/>
        </w:rPr>
        <w:t xml:space="preserve">. The communities living in the </w:t>
      </w:r>
      <w:proofErr w:type="spellStart"/>
      <w:r w:rsidRPr="00782987">
        <w:rPr>
          <w:rFonts w:ascii="Times New Roman" w:eastAsia="Times New Roman" w:hAnsi="Times New Roman" w:cs="Times New Roman"/>
          <w:color w:val="000000"/>
          <w:sz w:val="24"/>
          <w:szCs w:val="24"/>
          <w:lang w:val="en-GB"/>
        </w:rPr>
        <w:t>Pantai</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Remis</w:t>
      </w:r>
      <w:proofErr w:type="spellEnd"/>
      <w:r w:rsidRPr="00782987">
        <w:rPr>
          <w:rFonts w:ascii="Times New Roman" w:eastAsia="Times New Roman" w:hAnsi="Times New Roman" w:cs="Times New Roman"/>
          <w:color w:val="000000"/>
          <w:sz w:val="24"/>
          <w:szCs w:val="24"/>
          <w:lang w:val="en-GB"/>
        </w:rPr>
        <w:t xml:space="preserve"> region are primarily involved in fishing and tourism-related activities. The study area includes several fishing villages, including </w:t>
      </w:r>
      <w:proofErr w:type="spellStart"/>
      <w:r w:rsidRPr="00782987">
        <w:rPr>
          <w:rFonts w:ascii="Times New Roman" w:eastAsia="Times New Roman" w:hAnsi="Times New Roman" w:cs="Times New Roman"/>
          <w:color w:val="000000"/>
          <w:sz w:val="24"/>
          <w:szCs w:val="24"/>
          <w:lang w:val="en-GB"/>
        </w:rPr>
        <w:t>Kampung</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Batu</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Kapor</w:t>
      </w:r>
      <w:proofErr w:type="spellEnd"/>
      <w:r w:rsidRPr="00782987">
        <w:rPr>
          <w:rFonts w:ascii="Times New Roman" w:eastAsia="Times New Roman" w:hAnsi="Times New Roman" w:cs="Times New Roman"/>
          <w:color w:val="000000"/>
          <w:sz w:val="24"/>
          <w:szCs w:val="24"/>
          <w:lang w:val="en-GB"/>
        </w:rPr>
        <w:t xml:space="preserve"> and </w:t>
      </w:r>
      <w:proofErr w:type="spellStart"/>
      <w:r w:rsidRPr="00782987">
        <w:rPr>
          <w:rFonts w:ascii="Times New Roman" w:eastAsia="Times New Roman" w:hAnsi="Times New Roman" w:cs="Times New Roman"/>
          <w:color w:val="000000"/>
          <w:sz w:val="24"/>
          <w:szCs w:val="24"/>
          <w:lang w:val="en-GB"/>
        </w:rPr>
        <w:t>Kampung</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Tanjung</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Batu</w:t>
      </w:r>
      <w:proofErr w:type="spellEnd"/>
      <w:r w:rsidRPr="00782987">
        <w:rPr>
          <w:rFonts w:ascii="Times New Roman" w:eastAsia="Times New Roman" w:hAnsi="Times New Roman" w:cs="Times New Roman"/>
          <w:color w:val="000000"/>
          <w:sz w:val="24"/>
          <w:szCs w:val="24"/>
          <w:lang w:val="en-GB"/>
        </w:rPr>
        <w:t xml:space="preserve">, where the local community depends on fishing as </w:t>
      </w:r>
      <w:r w:rsidR="00F83FD7" w:rsidRPr="00F83FD7">
        <w:rPr>
          <w:rFonts w:ascii="Times New Roman" w:eastAsia="Times New Roman" w:hAnsi="Times New Roman" w:cs="Times New Roman"/>
          <w:color w:val="000000"/>
          <w:sz w:val="24"/>
          <w:szCs w:val="24"/>
          <w:lang w:val="en-GB"/>
        </w:rPr>
        <w:t xml:space="preserve">its </w:t>
      </w:r>
      <w:r w:rsidRPr="00782987">
        <w:rPr>
          <w:rFonts w:ascii="Times New Roman" w:eastAsia="Times New Roman" w:hAnsi="Times New Roman" w:cs="Times New Roman"/>
          <w:color w:val="000000"/>
          <w:sz w:val="24"/>
          <w:szCs w:val="24"/>
          <w:lang w:val="en-GB"/>
        </w:rPr>
        <w:t xml:space="preserve">primary source of livelihood as well as tourism. Additionally, 500-meter buffers around the current shoreline of the study area were created using ARCGIS software. These buffers were created to ensure that each management unit included both the land and sea areas within its boundaries, as the study was focused on assessing the impact of sea level rise on coastal erosion. Figure </w:t>
      </w:r>
      <w:r w:rsidR="00184FA0" w:rsidRPr="00782987">
        <w:rPr>
          <w:rFonts w:ascii="Times New Roman" w:eastAsia="Times New Roman" w:hAnsi="Times New Roman" w:cs="Times New Roman"/>
          <w:color w:val="000000"/>
          <w:sz w:val="24"/>
          <w:szCs w:val="24"/>
          <w:lang w:val="en-GB"/>
        </w:rPr>
        <w:t>2</w:t>
      </w:r>
      <w:r w:rsidRPr="00782987">
        <w:rPr>
          <w:rFonts w:ascii="Times New Roman" w:eastAsia="Times New Roman" w:hAnsi="Times New Roman" w:cs="Times New Roman"/>
          <w:color w:val="000000"/>
          <w:sz w:val="24"/>
          <w:szCs w:val="24"/>
          <w:lang w:val="en-GB"/>
        </w:rPr>
        <w:t xml:space="preserve"> </w:t>
      </w:r>
      <w:r w:rsidR="00F83FD7" w:rsidRPr="00F83FD7">
        <w:rPr>
          <w:rFonts w:ascii="Times New Roman" w:eastAsia="Times New Roman" w:hAnsi="Times New Roman" w:cs="Times New Roman"/>
          <w:color w:val="000000"/>
          <w:sz w:val="24"/>
          <w:szCs w:val="24"/>
          <w:lang w:val="en-GB"/>
        </w:rPr>
        <w:t xml:space="preserve">shows </w:t>
      </w:r>
      <w:r w:rsidRPr="00782987">
        <w:rPr>
          <w:rFonts w:ascii="Times New Roman" w:eastAsia="Times New Roman" w:hAnsi="Times New Roman" w:cs="Times New Roman"/>
          <w:color w:val="000000"/>
          <w:sz w:val="24"/>
          <w:szCs w:val="24"/>
          <w:lang w:val="en-GB"/>
        </w:rPr>
        <w:t>the 28 polygons of the management units that were created using Google Earth Pro software. These polygons are used throughout the study as a way of organizing the data and the analysis.</w:t>
      </w:r>
    </w:p>
    <w:p w14:paraId="23D74472" w14:textId="77777777" w:rsidR="008E0078" w:rsidRPr="00782987" w:rsidRDefault="008E0078"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6DA32DF5" w14:textId="7F1D48CC" w:rsidR="00422E38" w:rsidRPr="00782987" w:rsidRDefault="00422E38"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color w:val="000000"/>
          <w:sz w:val="24"/>
          <w:szCs w:val="24"/>
          <w:lang w:val="en-GB"/>
        </w:rPr>
      </w:pPr>
      <w:r w:rsidRPr="00782987">
        <w:rPr>
          <w:rFonts w:ascii="Times New Roman" w:eastAsia="Times New Roman" w:hAnsi="Times New Roman" w:cs="Times New Roman"/>
          <w:bCs/>
          <w:i/>
          <w:color w:val="000000"/>
          <w:sz w:val="24"/>
          <w:szCs w:val="24"/>
          <w:lang w:val="en-GB"/>
        </w:rPr>
        <w:t xml:space="preserve">Assessment Index System and </w:t>
      </w:r>
      <w:r w:rsidR="007A0805" w:rsidRPr="00782987">
        <w:rPr>
          <w:rFonts w:ascii="Times New Roman" w:eastAsia="Times New Roman" w:hAnsi="Times New Roman" w:cs="Times New Roman"/>
          <w:bCs/>
          <w:i/>
          <w:color w:val="000000"/>
          <w:sz w:val="24"/>
          <w:szCs w:val="24"/>
          <w:lang w:val="en-GB"/>
        </w:rPr>
        <w:t>data source</w:t>
      </w:r>
    </w:p>
    <w:p w14:paraId="5A09D4EE" w14:textId="2242AD87" w:rsidR="001702E8" w:rsidRDefault="001702E8"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351A91E9" w14:textId="77777777" w:rsidR="00422E38" w:rsidRPr="00782987" w:rsidRDefault="00422E38"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V</w:t>
      </w:r>
      <w:r w:rsidRPr="00782987">
        <w:rPr>
          <w:rFonts w:ascii="Times New Roman" w:eastAsia="Times New Roman" w:hAnsi="Times New Roman" w:cs="Times New Roman"/>
          <w:color w:val="000000"/>
          <w:sz w:val="24"/>
          <w:szCs w:val="24"/>
          <w:lang w:val="en-GB"/>
        </w:rPr>
        <w:t xml:space="preserve">ulnerability is used to identify areas and individuals that are at risk of harm resulting from coastal disturbances. Vulnerability assessments can be conducted on a national, regional, or local level, depending on the administrative boundaries. In this study, </w:t>
      </w:r>
      <w:r>
        <w:rPr>
          <w:rFonts w:ascii="Times New Roman" w:eastAsia="Times New Roman" w:hAnsi="Times New Roman" w:cs="Times New Roman"/>
          <w:color w:val="000000"/>
          <w:sz w:val="24"/>
          <w:szCs w:val="24"/>
          <w:lang w:val="en-GB"/>
        </w:rPr>
        <w:t>the</w:t>
      </w:r>
      <w:r w:rsidRPr="00782987">
        <w:rPr>
          <w:rFonts w:ascii="Times New Roman" w:eastAsia="Times New Roman" w:hAnsi="Times New Roman" w:cs="Times New Roman"/>
          <w:color w:val="000000"/>
          <w:sz w:val="24"/>
          <w:szCs w:val="24"/>
          <w:lang w:val="en-GB"/>
        </w:rPr>
        <w:t xml:space="preserve"> focus </w:t>
      </w:r>
      <w:r>
        <w:rPr>
          <w:rFonts w:ascii="Times New Roman" w:eastAsia="Times New Roman" w:hAnsi="Times New Roman" w:cs="Times New Roman"/>
          <w:color w:val="000000"/>
          <w:sz w:val="24"/>
          <w:szCs w:val="24"/>
          <w:lang w:val="en-GB"/>
        </w:rPr>
        <w:t xml:space="preserve">is </w:t>
      </w:r>
      <w:r w:rsidRPr="00782987">
        <w:rPr>
          <w:rFonts w:ascii="Times New Roman" w:eastAsia="Times New Roman" w:hAnsi="Times New Roman" w:cs="Times New Roman"/>
          <w:color w:val="000000"/>
          <w:sz w:val="24"/>
          <w:szCs w:val="24"/>
          <w:lang w:val="en-GB"/>
        </w:rPr>
        <w:t>on assessing vulnerability on a local scale, which takes into account the unique characteristics and development patterns of the area. This approach is primarily aimed at informing local coastal management efforts. The assessment of coastal vulnerability to erosion includes both physical and socio-economic factors. The physical part consists of geomorphology, coastal slope, coastal elevation, coastal buffer, tidal range</w:t>
      </w:r>
      <w:r>
        <w:rPr>
          <w:rFonts w:ascii="Times New Roman" w:eastAsia="Times New Roman" w:hAnsi="Times New Roman" w:cs="Times New Roman"/>
          <w:color w:val="000000"/>
          <w:sz w:val="24"/>
          <w:szCs w:val="24"/>
          <w:lang w:val="en-GB"/>
        </w:rPr>
        <w:t xml:space="preserve"> and</w:t>
      </w:r>
      <w:r w:rsidRPr="00782987">
        <w:rPr>
          <w:rFonts w:ascii="Times New Roman" w:eastAsia="Times New Roman" w:hAnsi="Times New Roman" w:cs="Times New Roman"/>
          <w:color w:val="000000"/>
          <w:sz w:val="24"/>
          <w:szCs w:val="24"/>
          <w:lang w:val="en-GB"/>
        </w:rPr>
        <w:t xml:space="preserve"> wind speed. Meanwhile, the socio-economic part consists of the density of buildings, the population activities and the road network. Table 1 illustrates the </w:t>
      </w:r>
      <w:r>
        <w:rPr>
          <w:rFonts w:ascii="Times New Roman" w:eastAsia="Times New Roman" w:hAnsi="Times New Roman" w:cs="Times New Roman"/>
          <w:color w:val="000000"/>
          <w:sz w:val="24"/>
          <w:szCs w:val="24"/>
          <w:lang w:val="en-GB"/>
        </w:rPr>
        <w:t>parameter</w:t>
      </w:r>
      <w:r w:rsidRPr="00782987">
        <w:rPr>
          <w:rFonts w:ascii="Times New Roman" w:eastAsia="Times New Roman" w:hAnsi="Times New Roman" w:cs="Times New Roman"/>
          <w:color w:val="000000"/>
          <w:sz w:val="24"/>
          <w:szCs w:val="24"/>
          <w:lang w:val="en-GB"/>
        </w:rPr>
        <w:t xml:space="preserve"> and data sources</w:t>
      </w:r>
      <w:r>
        <w:rPr>
          <w:rFonts w:ascii="Times New Roman" w:eastAsia="Times New Roman" w:hAnsi="Times New Roman" w:cs="Times New Roman"/>
          <w:color w:val="000000"/>
          <w:sz w:val="24"/>
          <w:szCs w:val="24"/>
          <w:lang w:val="en-GB"/>
        </w:rPr>
        <w:t xml:space="preserve"> with the main source of the data are from Department of Survey and Mapping Malaysia (JUPEM)</w:t>
      </w:r>
      <w:r w:rsidRPr="00782987">
        <w:rPr>
          <w:rFonts w:ascii="Times New Roman" w:eastAsia="Times New Roman" w:hAnsi="Times New Roman" w:cs="Times New Roman"/>
          <w:color w:val="000000"/>
          <w:sz w:val="24"/>
          <w:szCs w:val="24"/>
          <w:lang w:val="en-GB"/>
        </w:rPr>
        <w:t>.</w:t>
      </w:r>
    </w:p>
    <w:p w14:paraId="1469813D" w14:textId="21FC0407" w:rsidR="008E0078" w:rsidRDefault="008E0078"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18C80D8C" w14:textId="51AC8AB4" w:rsidR="00375440" w:rsidRPr="00782987" w:rsidRDefault="00375440"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noProof/>
          <w:color w:val="000000"/>
          <w:sz w:val="24"/>
          <w:szCs w:val="24"/>
          <w:lang w:val="en-MY" w:eastAsia="en-MY"/>
        </w:rPr>
        <w:lastRenderedPageBreak/>
        <w:drawing>
          <wp:inline distT="0" distB="0" distL="0" distR="0" wp14:anchorId="63520377" wp14:editId="72A1ADB6">
            <wp:extent cx="5328000" cy="3766671"/>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 Are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8000" cy="3766671"/>
                    </a:xfrm>
                    <a:prstGeom prst="rect">
                      <a:avLst/>
                    </a:prstGeom>
                  </pic:spPr>
                </pic:pic>
              </a:graphicData>
            </a:graphic>
          </wp:inline>
        </w:drawing>
      </w:r>
    </w:p>
    <w:p w14:paraId="4367B9D2" w14:textId="77777777" w:rsidR="0047657E" w:rsidRDefault="0047657E"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0"/>
          <w:szCs w:val="20"/>
          <w:lang w:val="en-GB"/>
        </w:rPr>
      </w:pPr>
    </w:p>
    <w:p w14:paraId="2E8FC100" w14:textId="6148DD89" w:rsidR="008E0078" w:rsidRPr="00782987" w:rsidRDefault="008E0078"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b/>
          <w:bCs/>
          <w:color w:val="000000"/>
          <w:sz w:val="20"/>
          <w:szCs w:val="20"/>
          <w:lang w:val="en-GB"/>
        </w:rPr>
        <w:t>Figure 1.</w:t>
      </w:r>
      <w:r w:rsidRPr="00782987">
        <w:rPr>
          <w:rFonts w:ascii="Times New Roman" w:eastAsia="Times New Roman" w:hAnsi="Times New Roman" w:cs="Times New Roman"/>
          <w:color w:val="000000"/>
          <w:sz w:val="20"/>
          <w:szCs w:val="20"/>
          <w:lang w:val="en-GB"/>
        </w:rPr>
        <w:t xml:space="preserve"> Study area</w:t>
      </w:r>
    </w:p>
    <w:p w14:paraId="2AA3CC3E" w14:textId="4280AD8C" w:rsidR="008E0078" w:rsidRPr="00782987" w:rsidRDefault="008E0078"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Cs/>
          <w:color w:val="000000"/>
          <w:sz w:val="24"/>
          <w:szCs w:val="24"/>
          <w:lang w:val="en-GB"/>
        </w:rPr>
      </w:pPr>
    </w:p>
    <w:p w14:paraId="452BF034" w14:textId="5100837E" w:rsidR="00375440" w:rsidRDefault="00375440"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
          <w:iCs/>
          <w:color w:val="000000"/>
          <w:sz w:val="20"/>
          <w:szCs w:val="20"/>
          <w:lang w:val="en-GB"/>
        </w:rPr>
      </w:pPr>
      <w:r>
        <w:rPr>
          <w:rFonts w:ascii="Times New Roman" w:eastAsia="Times New Roman" w:hAnsi="Times New Roman" w:cs="Times New Roman"/>
          <w:b/>
          <w:iCs/>
          <w:noProof/>
          <w:color w:val="000000"/>
          <w:sz w:val="20"/>
          <w:szCs w:val="20"/>
          <w:lang w:val="en-MY" w:eastAsia="en-MY"/>
        </w:rPr>
        <w:drawing>
          <wp:inline distT="0" distB="0" distL="0" distR="0" wp14:anchorId="1BC1675F" wp14:editId="0B87D834">
            <wp:extent cx="3672000" cy="342959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png"/>
                    <pic:cNvPicPr/>
                  </pic:nvPicPr>
                  <pic:blipFill rotWithShape="1">
                    <a:blip r:embed="rId9" cstate="print">
                      <a:extLst>
                        <a:ext uri="{28A0092B-C50C-407E-A947-70E740481C1C}">
                          <a14:useLocalDpi xmlns:a14="http://schemas.microsoft.com/office/drawing/2010/main" val="0"/>
                        </a:ext>
                      </a:extLst>
                    </a:blip>
                    <a:srcRect r="24308"/>
                    <a:stretch/>
                  </pic:blipFill>
                  <pic:spPr bwMode="auto">
                    <a:xfrm>
                      <a:off x="0" y="0"/>
                      <a:ext cx="3672000" cy="3429597"/>
                    </a:xfrm>
                    <a:prstGeom prst="rect">
                      <a:avLst/>
                    </a:prstGeom>
                    <a:ln>
                      <a:noFill/>
                    </a:ln>
                    <a:extLst>
                      <a:ext uri="{53640926-AAD7-44D8-BBD7-CCE9431645EC}">
                        <a14:shadowObscured xmlns:a14="http://schemas.microsoft.com/office/drawing/2010/main"/>
                      </a:ext>
                    </a:extLst>
                  </pic:spPr>
                </pic:pic>
              </a:graphicData>
            </a:graphic>
          </wp:inline>
        </w:drawing>
      </w:r>
    </w:p>
    <w:p w14:paraId="1368A52A" w14:textId="77777777" w:rsidR="0047657E" w:rsidRDefault="0047657E"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
          <w:iCs/>
          <w:color w:val="000000"/>
          <w:sz w:val="20"/>
          <w:szCs w:val="20"/>
          <w:lang w:val="en-GB"/>
        </w:rPr>
      </w:pPr>
    </w:p>
    <w:p w14:paraId="5DBD36F0" w14:textId="309509CF" w:rsidR="00F775C2" w:rsidRPr="00782987" w:rsidRDefault="008E0078"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b/>
          <w:iCs/>
          <w:color w:val="000000"/>
          <w:sz w:val="20"/>
          <w:szCs w:val="20"/>
          <w:lang w:val="en-GB"/>
        </w:rPr>
        <w:t>Figure 2.</w:t>
      </w:r>
      <w:r w:rsidRPr="00782987">
        <w:rPr>
          <w:rFonts w:ascii="Times New Roman" w:eastAsia="Times New Roman" w:hAnsi="Times New Roman" w:cs="Times New Roman"/>
          <w:bCs/>
          <w:iCs/>
          <w:color w:val="000000"/>
          <w:sz w:val="20"/>
          <w:szCs w:val="20"/>
          <w:lang w:val="en-GB"/>
        </w:rPr>
        <w:t xml:space="preserve"> </w:t>
      </w:r>
      <w:r w:rsidR="00260625" w:rsidRPr="00782987">
        <w:rPr>
          <w:rFonts w:ascii="Times New Roman" w:eastAsia="Times New Roman" w:hAnsi="Times New Roman" w:cs="Times New Roman"/>
          <w:bCs/>
          <w:iCs/>
          <w:color w:val="000000"/>
          <w:sz w:val="20"/>
          <w:szCs w:val="20"/>
          <w:lang w:val="en-GB"/>
        </w:rPr>
        <w:t xml:space="preserve">Division </w:t>
      </w:r>
      <w:r w:rsidR="00A47611" w:rsidRPr="00782987">
        <w:rPr>
          <w:rFonts w:ascii="Times New Roman" w:eastAsia="Times New Roman" w:hAnsi="Times New Roman" w:cs="Times New Roman"/>
          <w:bCs/>
          <w:iCs/>
          <w:color w:val="000000"/>
          <w:sz w:val="20"/>
          <w:szCs w:val="20"/>
          <w:lang w:val="en-GB"/>
        </w:rPr>
        <w:t>of the</w:t>
      </w:r>
      <w:r w:rsidRPr="00782987">
        <w:rPr>
          <w:rFonts w:ascii="Times New Roman" w:eastAsia="Times New Roman" w:hAnsi="Times New Roman" w:cs="Times New Roman"/>
          <w:bCs/>
          <w:iCs/>
          <w:color w:val="000000"/>
          <w:sz w:val="20"/>
          <w:szCs w:val="20"/>
          <w:lang w:val="en-GB"/>
        </w:rPr>
        <w:t xml:space="preserve"> coastline into Management Units (MU)</w:t>
      </w:r>
    </w:p>
    <w:p w14:paraId="572FD69B" w14:textId="77777777" w:rsidR="0047657E" w:rsidRDefault="0047657E"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iCs/>
          <w:color w:val="000000"/>
          <w:sz w:val="20"/>
          <w:szCs w:val="20"/>
          <w:lang w:val="en-GB"/>
        </w:rPr>
      </w:pPr>
    </w:p>
    <w:p w14:paraId="3EF17313" w14:textId="60A623F6"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Cs/>
          <w:color w:val="000000"/>
          <w:sz w:val="20"/>
          <w:szCs w:val="20"/>
          <w:lang w:val="en-GB"/>
        </w:rPr>
      </w:pPr>
      <w:r w:rsidRPr="00782987">
        <w:rPr>
          <w:rFonts w:ascii="Times New Roman" w:eastAsia="Times New Roman" w:hAnsi="Times New Roman" w:cs="Times New Roman"/>
          <w:b/>
          <w:iCs/>
          <w:color w:val="000000"/>
          <w:sz w:val="20"/>
          <w:szCs w:val="20"/>
          <w:lang w:val="en-GB"/>
        </w:rPr>
        <w:lastRenderedPageBreak/>
        <w:t>Table 1.</w:t>
      </w:r>
      <w:r w:rsidRPr="00782987">
        <w:rPr>
          <w:rFonts w:ascii="Times New Roman" w:eastAsia="Times New Roman" w:hAnsi="Times New Roman" w:cs="Times New Roman"/>
          <w:bCs/>
          <w:iCs/>
          <w:color w:val="000000"/>
          <w:sz w:val="20"/>
          <w:szCs w:val="20"/>
          <w:lang w:val="en-GB"/>
        </w:rPr>
        <w:t xml:space="preserve"> Index system and data source</w:t>
      </w:r>
    </w:p>
    <w:tbl>
      <w:tblPr>
        <w:tblStyle w:val="TableGrid"/>
        <w:tblpPr w:leftFromText="180" w:rightFromText="180" w:vertAnchor="text" w:horzAnchor="margin" w:tblpY="287"/>
        <w:tblW w:w="94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0"/>
        <w:gridCol w:w="1704"/>
        <w:gridCol w:w="2295"/>
        <w:gridCol w:w="2871"/>
        <w:gridCol w:w="1178"/>
      </w:tblGrid>
      <w:tr w:rsidR="00F775C2" w:rsidRPr="002521C4" w14:paraId="34A01845" w14:textId="77777777" w:rsidTr="002521C4">
        <w:trPr>
          <w:trHeight w:val="300"/>
        </w:trPr>
        <w:tc>
          <w:tcPr>
            <w:tcW w:w="0" w:type="auto"/>
            <w:tcBorders>
              <w:bottom w:val="single" w:sz="4" w:space="0" w:color="auto"/>
            </w:tcBorders>
            <w:shd w:val="clear" w:color="auto" w:fill="B8CCE4" w:themeFill="accent1" w:themeFillTint="66"/>
            <w:vAlign w:val="center"/>
            <w:hideMark/>
          </w:tcPr>
          <w:p w14:paraId="4FD86A3B"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b/>
                <w:bCs/>
                <w:color w:val="000000"/>
                <w:sz w:val="20"/>
                <w:szCs w:val="20"/>
                <w:lang w:val="en-GB"/>
              </w:rPr>
            </w:pPr>
            <w:r w:rsidRPr="002521C4">
              <w:rPr>
                <w:rFonts w:ascii="Times New Roman" w:eastAsia="Times New Roman" w:hAnsi="Times New Roman" w:cs="Times New Roman"/>
                <w:b/>
                <w:bCs/>
                <w:color w:val="000000"/>
                <w:sz w:val="20"/>
                <w:szCs w:val="20"/>
                <w:lang w:val="en-GB"/>
              </w:rPr>
              <w:t>Criteria</w:t>
            </w:r>
          </w:p>
        </w:tc>
        <w:tc>
          <w:tcPr>
            <w:tcW w:w="0" w:type="auto"/>
            <w:tcBorders>
              <w:bottom w:val="single" w:sz="4" w:space="0" w:color="auto"/>
            </w:tcBorders>
            <w:shd w:val="clear" w:color="auto" w:fill="B8CCE4" w:themeFill="accent1" w:themeFillTint="66"/>
            <w:vAlign w:val="center"/>
            <w:hideMark/>
          </w:tcPr>
          <w:p w14:paraId="3C703A77" w14:textId="2F39530F" w:rsidR="00F775C2" w:rsidRPr="002521C4" w:rsidRDefault="00F220F9"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b/>
                <w:bCs/>
                <w:color w:val="000000"/>
                <w:sz w:val="20"/>
                <w:szCs w:val="20"/>
                <w:lang w:val="en-GB"/>
              </w:rPr>
            </w:pPr>
            <w:r w:rsidRPr="002521C4">
              <w:rPr>
                <w:rFonts w:ascii="Times New Roman" w:eastAsia="Times New Roman" w:hAnsi="Times New Roman" w:cs="Times New Roman"/>
                <w:b/>
                <w:bCs/>
                <w:color w:val="000000"/>
                <w:sz w:val="20"/>
                <w:szCs w:val="20"/>
                <w:lang w:val="en-GB"/>
              </w:rPr>
              <w:t>Parameter</w:t>
            </w:r>
          </w:p>
        </w:tc>
        <w:tc>
          <w:tcPr>
            <w:tcW w:w="0" w:type="auto"/>
            <w:tcBorders>
              <w:bottom w:val="single" w:sz="4" w:space="0" w:color="auto"/>
            </w:tcBorders>
            <w:shd w:val="clear" w:color="auto" w:fill="B8CCE4" w:themeFill="accent1" w:themeFillTint="66"/>
            <w:vAlign w:val="center"/>
            <w:hideMark/>
          </w:tcPr>
          <w:p w14:paraId="387FC9B0" w14:textId="7C0F3A0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b/>
                <w:bCs/>
                <w:color w:val="000000"/>
                <w:sz w:val="20"/>
                <w:szCs w:val="20"/>
                <w:lang w:val="en-GB"/>
              </w:rPr>
            </w:pPr>
            <w:r w:rsidRPr="002521C4">
              <w:rPr>
                <w:rFonts w:ascii="Times New Roman" w:eastAsia="Times New Roman" w:hAnsi="Times New Roman" w:cs="Times New Roman"/>
                <w:b/>
                <w:bCs/>
                <w:color w:val="000000"/>
                <w:sz w:val="20"/>
                <w:szCs w:val="20"/>
                <w:lang w:val="en-GB"/>
              </w:rPr>
              <w:t xml:space="preserve">Data </w:t>
            </w:r>
            <w:r w:rsidR="002521C4">
              <w:rPr>
                <w:rFonts w:ascii="Times New Roman" w:eastAsia="Times New Roman" w:hAnsi="Times New Roman" w:cs="Times New Roman"/>
                <w:b/>
                <w:bCs/>
                <w:color w:val="000000"/>
                <w:sz w:val="20"/>
                <w:szCs w:val="20"/>
                <w:lang w:val="en-GB"/>
              </w:rPr>
              <w:t>t</w:t>
            </w:r>
            <w:r w:rsidRPr="002521C4">
              <w:rPr>
                <w:rFonts w:ascii="Times New Roman" w:eastAsia="Times New Roman" w:hAnsi="Times New Roman" w:cs="Times New Roman"/>
                <w:b/>
                <w:bCs/>
                <w:color w:val="000000"/>
                <w:sz w:val="20"/>
                <w:szCs w:val="20"/>
                <w:lang w:val="en-GB"/>
              </w:rPr>
              <w:t>ype</w:t>
            </w:r>
          </w:p>
        </w:tc>
        <w:tc>
          <w:tcPr>
            <w:tcW w:w="0" w:type="auto"/>
            <w:tcBorders>
              <w:bottom w:val="single" w:sz="4" w:space="0" w:color="auto"/>
            </w:tcBorders>
            <w:shd w:val="clear" w:color="auto" w:fill="B8CCE4" w:themeFill="accent1" w:themeFillTint="66"/>
            <w:vAlign w:val="center"/>
            <w:hideMark/>
          </w:tcPr>
          <w:p w14:paraId="19693257" w14:textId="6ED2AE2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b/>
                <w:bCs/>
                <w:color w:val="000000"/>
                <w:sz w:val="20"/>
                <w:szCs w:val="20"/>
                <w:lang w:val="en-GB"/>
              </w:rPr>
            </w:pPr>
            <w:r w:rsidRPr="002521C4">
              <w:rPr>
                <w:rFonts w:ascii="Times New Roman" w:eastAsia="Times New Roman" w:hAnsi="Times New Roman" w:cs="Times New Roman"/>
                <w:b/>
                <w:bCs/>
                <w:color w:val="000000"/>
                <w:sz w:val="20"/>
                <w:szCs w:val="20"/>
                <w:lang w:val="en-GB"/>
              </w:rPr>
              <w:t xml:space="preserve">Data </w:t>
            </w:r>
            <w:r w:rsidR="002521C4">
              <w:rPr>
                <w:rFonts w:ascii="Times New Roman" w:eastAsia="Times New Roman" w:hAnsi="Times New Roman" w:cs="Times New Roman"/>
                <w:b/>
                <w:bCs/>
                <w:color w:val="000000"/>
                <w:sz w:val="20"/>
                <w:szCs w:val="20"/>
                <w:lang w:val="en-GB"/>
              </w:rPr>
              <w:t>s</w:t>
            </w:r>
            <w:r w:rsidRPr="002521C4">
              <w:rPr>
                <w:rFonts w:ascii="Times New Roman" w:eastAsia="Times New Roman" w:hAnsi="Times New Roman" w:cs="Times New Roman"/>
                <w:b/>
                <w:bCs/>
                <w:color w:val="000000"/>
                <w:sz w:val="20"/>
                <w:szCs w:val="20"/>
                <w:lang w:val="en-GB"/>
              </w:rPr>
              <w:t>ources</w:t>
            </w:r>
          </w:p>
        </w:tc>
        <w:tc>
          <w:tcPr>
            <w:tcW w:w="1178" w:type="dxa"/>
            <w:tcBorders>
              <w:bottom w:val="single" w:sz="4" w:space="0" w:color="auto"/>
            </w:tcBorders>
            <w:shd w:val="clear" w:color="auto" w:fill="B8CCE4" w:themeFill="accent1" w:themeFillTint="66"/>
            <w:vAlign w:val="center"/>
            <w:hideMark/>
          </w:tcPr>
          <w:p w14:paraId="73BCFF6E"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b/>
                <w:bCs/>
                <w:color w:val="000000"/>
                <w:sz w:val="20"/>
                <w:szCs w:val="20"/>
                <w:lang w:val="en-GB"/>
              </w:rPr>
            </w:pPr>
            <w:r w:rsidRPr="002521C4">
              <w:rPr>
                <w:rFonts w:ascii="Times New Roman" w:eastAsia="Times New Roman" w:hAnsi="Times New Roman" w:cs="Times New Roman"/>
                <w:b/>
                <w:bCs/>
                <w:color w:val="000000"/>
                <w:sz w:val="20"/>
                <w:szCs w:val="20"/>
                <w:lang w:val="en-GB"/>
              </w:rPr>
              <w:t>Period</w:t>
            </w:r>
          </w:p>
        </w:tc>
      </w:tr>
      <w:tr w:rsidR="00F775C2" w:rsidRPr="002521C4" w14:paraId="25240873" w14:textId="77777777" w:rsidTr="002521C4">
        <w:trPr>
          <w:trHeight w:val="300"/>
        </w:trPr>
        <w:tc>
          <w:tcPr>
            <w:tcW w:w="0" w:type="auto"/>
            <w:vMerge w:val="restart"/>
            <w:tcBorders>
              <w:top w:val="single" w:sz="4" w:space="0" w:color="auto"/>
            </w:tcBorders>
            <w:hideMark/>
          </w:tcPr>
          <w:p w14:paraId="7CCFEBE6" w14:textId="4D48E648" w:rsidR="00F775C2" w:rsidRPr="002521C4" w:rsidRDefault="00585A93"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Physical</w:t>
            </w:r>
          </w:p>
        </w:tc>
        <w:tc>
          <w:tcPr>
            <w:tcW w:w="0" w:type="auto"/>
            <w:tcBorders>
              <w:top w:val="single" w:sz="4" w:space="0" w:color="auto"/>
            </w:tcBorders>
            <w:hideMark/>
          </w:tcPr>
          <w:p w14:paraId="4F99D8C8"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Geomorphology</w:t>
            </w:r>
          </w:p>
        </w:tc>
        <w:tc>
          <w:tcPr>
            <w:tcW w:w="0" w:type="auto"/>
            <w:tcBorders>
              <w:top w:val="single" w:sz="4" w:space="0" w:color="auto"/>
            </w:tcBorders>
            <w:hideMark/>
          </w:tcPr>
          <w:p w14:paraId="5C1E3ECE" w14:textId="00B734FF" w:rsidR="00F775C2" w:rsidRPr="002521C4" w:rsidRDefault="00EB1711"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(Microsoft Words)</w:t>
            </w:r>
          </w:p>
        </w:tc>
        <w:tc>
          <w:tcPr>
            <w:tcW w:w="0" w:type="auto"/>
            <w:tcBorders>
              <w:top w:val="single" w:sz="4" w:space="0" w:color="auto"/>
            </w:tcBorders>
            <w:hideMark/>
          </w:tcPr>
          <w:p w14:paraId="0F5C4FFD" w14:textId="5E40AD05"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Field Survey</w:t>
            </w:r>
            <w:r w:rsidR="00EB1711" w:rsidRPr="002521C4">
              <w:rPr>
                <w:rFonts w:ascii="Times New Roman" w:eastAsia="Times New Roman" w:hAnsi="Times New Roman" w:cs="Times New Roman"/>
                <w:color w:val="000000"/>
                <w:sz w:val="20"/>
                <w:szCs w:val="20"/>
                <w:lang w:val="en-GB"/>
              </w:rPr>
              <w:t xml:space="preserve"> </w:t>
            </w:r>
          </w:p>
        </w:tc>
        <w:tc>
          <w:tcPr>
            <w:tcW w:w="1178" w:type="dxa"/>
            <w:tcBorders>
              <w:top w:val="single" w:sz="4" w:space="0" w:color="auto"/>
            </w:tcBorders>
            <w:vAlign w:val="center"/>
            <w:hideMark/>
          </w:tcPr>
          <w:p w14:paraId="637546A5"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2022</w:t>
            </w:r>
          </w:p>
        </w:tc>
      </w:tr>
      <w:tr w:rsidR="00F775C2" w:rsidRPr="002521C4" w14:paraId="2B8122EE" w14:textId="77777777" w:rsidTr="002521C4">
        <w:trPr>
          <w:trHeight w:val="300"/>
        </w:trPr>
        <w:tc>
          <w:tcPr>
            <w:tcW w:w="0" w:type="auto"/>
            <w:vMerge/>
            <w:hideMark/>
          </w:tcPr>
          <w:p w14:paraId="7264FBD1"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p>
        </w:tc>
        <w:tc>
          <w:tcPr>
            <w:tcW w:w="0" w:type="auto"/>
            <w:hideMark/>
          </w:tcPr>
          <w:p w14:paraId="271D6B2D"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Coastal Slope</w:t>
            </w:r>
          </w:p>
        </w:tc>
        <w:tc>
          <w:tcPr>
            <w:tcW w:w="0" w:type="auto"/>
            <w:hideMark/>
          </w:tcPr>
          <w:p w14:paraId="2EA566B4" w14:textId="0B72DD91" w:rsidR="00F775C2" w:rsidRPr="002521C4" w:rsidRDefault="00C77947"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Elevation Model</w:t>
            </w:r>
          </w:p>
        </w:tc>
        <w:tc>
          <w:tcPr>
            <w:tcW w:w="0" w:type="auto"/>
            <w:hideMark/>
          </w:tcPr>
          <w:p w14:paraId="1A61DA90" w14:textId="69877A30" w:rsidR="00F775C2" w:rsidRPr="002521C4" w:rsidRDefault="00C77947"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JUPEM</w:t>
            </w:r>
          </w:p>
        </w:tc>
        <w:tc>
          <w:tcPr>
            <w:tcW w:w="1178" w:type="dxa"/>
            <w:vAlign w:val="center"/>
            <w:hideMark/>
          </w:tcPr>
          <w:p w14:paraId="370A919E" w14:textId="0AF07991" w:rsidR="00F775C2" w:rsidRPr="002521C4" w:rsidRDefault="00C77947"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2017</w:t>
            </w:r>
          </w:p>
        </w:tc>
      </w:tr>
      <w:tr w:rsidR="00F775C2" w:rsidRPr="002521C4" w14:paraId="15DA4E87" w14:textId="77777777" w:rsidTr="002521C4">
        <w:trPr>
          <w:trHeight w:val="300"/>
        </w:trPr>
        <w:tc>
          <w:tcPr>
            <w:tcW w:w="0" w:type="auto"/>
            <w:vMerge/>
            <w:hideMark/>
          </w:tcPr>
          <w:p w14:paraId="1425D7B6"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p>
        </w:tc>
        <w:tc>
          <w:tcPr>
            <w:tcW w:w="0" w:type="auto"/>
            <w:hideMark/>
          </w:tcPr>
          <w:p w14:paraId="0AD10D07"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Coastal Elevation</w:t>
            </w:r>
          </w:p>
        </w:tc>
        <w:tc>
          <w:tcPr>
            <w:tcW w:w="0" w:type="auto"/>
            <w:hideMark/>
          </w:tcPr>
          <w:p w14:paraId="10ED89F5" w14:textId="7E31562D" w:rsidR="00F775C2" w:rsidRPr="002521C4" w:rsidRDefault="00C77947"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Elevation Model</w:t>
            </w:r>
          </w:p>
        </w:tc>
        <w:tc>
          <w:tcPr>
            <w:tcW w:w="0" w:type="auto"/>
            <w:hideMark/>
          </w:tcPr>
          <w:p w14:paraId="03D22944" w14:textId="70F60B41" w:rsidR="00F775C2" w:rsidRPr="002521C4" w:rsidRDefault="00C77947"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JUPEM</w:t>
            </w:r>
          </w:p>
        </w:tc>
        <w:tc>
          <w:tcPr>
            <w:tcW w:w="1178" w:type="dxa"/>
            <w:vAlign w:val="center"/>
            <w:hideMark/>
          </w:tcPr>
          <w:p w14:paraId="3085BE17" w14:textId="61676CFB" w:rsidR="00F775C2" w:rsidRPr="002521C4" w:rsidRDefault="00C77947"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2017</w:t>
            </w:r>
          </w:p>
        </w:tc>
      </w:tr>
      <w:tr w:rsidR="00F775C2" w:rsidRPr="002521C4" w14:paraId="2DEEE790" w14:textId="77777777" w:rsidTr="002521C4">
        <w:trPr>
          <w:trHeight w:val="300"/>
        </w:trPr>
        <w:tc>
          <w:tcPr>
            <w:tcW w:w="0" w:type="auto"/>
            <w:vMerge/>
            <w:hideMark/>
          </w:tcPr>
          <w:p w14:paraId="7303402C"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p>
        </w:tc>
        <w:tc>
          <w:tcPr>
            <w:tcW w:w="0" w:type="auto"/>
            <w:hideMark/>
          </w:tcPr>
          <w:p w14:paraId="5EC1BB7D"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Coastal Buffer</w:t>
            </w:r>
          </w:p>
        </w:tc>
        <w:tc>
          <w:tcPr>
            <w:tcW w:w="0" w:type="auto"/>
            <w:hideMark/>
          </w:tcPr>
          <w:p w14:paraId="49428CA4" w14:textId="0F78D024" w:rsidR="00F775C2" w:rsidRPr="002521C4" w:rsidRDefault="00EB1711"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(Microsoft Words)</w:t>
            </w:r>
          </w:p>
        </w:tc>
        <w:tc>
          <w:tcPr>
            <w:tcW w:w="0" w:type="auto"/>
            <w:hideMark/>
          </w:tcPr>
          <w:p w14:paraId="191A4E71"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Field Survey</w:t>
            </w:r>
          </w:p>
        </w:tc>
        <w:tc>
          <w:tcPr>
            <w:tcW w:w="1178" w:type="dxa"/>
            <w:vAlign w:val="center"/>
            <w:hideMark/>
          </w:tcPr>
          <w:p w14:paraId="213FF6E1"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2022</w:t>
            </w:r>
          </w:p>
        </w:tc>
      </w:tr>
      <w:tr w:rsidR="00F775C2" w:rsidRPr="002521C4" w14:paraId="41085D2C" w14:textId="77777777" w:rsidTr="002521C4">
        <w:trPr>
          <w:trHeight w:val="300"/>
        </w:trPr>
        <w:tc>
          <w:tcPr>
            <w:tcW w:w="0" w:type="auto"/>
            <w:vMerge/>
            <w:hideMark/>
          </w:tcPr>
          <w:p w14:paraId="41364047"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p>
        </w:tc>
        <w:tc>
          <w:tcPr>
            <w:tcW w:w="0" w:type="auto"/>
            <w:hideMark/>
          </w:tcPr>
          <w:p w14:paraId="594CA9C6"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Wind Speed</w:t>
            </w:r>
          </w:p>
        </w:tc>
        <w:tc>
          <w:tcPr>
            <w:tcW w:w="0" w:type="auto"/>
            <w:hideMark/>
          </w:tcPr>
          <w:p w14:paraId="6D1A03CB"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proofErr w:type="spellStart"/>
            <w:r w:rsidRPr="002521C4">
              <w:rPr>
                <w:rFonts w:ascii="Times New Roman" w:eastAsia="Times New Roman" w:hAnsi="Times New Roman" w:cs="Times New Roman"/>
                <w:color w:val="000000"/>
                <w:sz w:val="20"/>
                <w:szCs w:val="20"/>
                <w:lang w:val="en-GB"/>
              </w:rPr>
              <w:t>NetCDF</w:t>
            </w:r>
            <w:proofErr w:type="spellEnd"/>
          </w:p>
        </w:tc>
        <w:tc>
          <w:tcPr>
            <w:tcW w:w="0" w:type="auto"/>
            <w:hideMark/>
          </w:tcPr>
          <w:p w14:paraId="1A106E0C" w14:textId="3E42728C" w:rsidR="00F775C2" w:rsidRPr="002521C4" w:rsidRDefault="00C77947"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Open Source</w:t>
            </w:r>
          </w:p>
        </w:tc>
        <w:tc>
          <w:tcPr>
            <w:tcW w:w="1178" w:type="dxa"/>
            <w:vAlign w:val="center"/>
            <w:hideMark/>
          </w:tcPr>
          <w:p w14:paraId="035A7A09"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2020</w:t>
            </w:r>
          </w:p>
        </w:tc>
      </w:tr>
      <w:tr w:rsidR="00F775C2" w:rsidRPr="002521C4" w14:paraId="156FFF6B" w14:textId="77777777" w:rsidTr="002521C4">
        <w:trPr>
          <w:trHeight w:val="300"/>
        </w:trPr>
        <w:tc>
          <w:tcPr>
            <w:tcW w:w="0" w:type="auto"/>
            <w:vMerge/>
            <w:hideMark/>
          </w:tcPr>
          <w:p w14:paraId="78EB39C5"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p>
        </w:tc>
        <w:tc>
          <w:tcPr>
            <w:tcW w:w="0" w:type="auto"/>
            <w:hideMark/>
          </w:tcPr>
          <w:p w14:paraId="73144422"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Tidal Range</w:t>
            </w:r>
          </w:p>
        </w:tc>
        <w:tc>
          <w:tcPr>
            <w:tcW w:w="0" w:type="auto"/>
            <w:hideMark/>
          </w:tcPr>
          <w:p w14:paraId="6B86B912" w14:textId="28D59CB8" w:rsidR="00F775C2" w:rsidRPr="002521C4" w:rsidRDefault="00EB1711"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(Microsoft Excel)</w:t>
            </w:r>
          </w:p>
        </w:tc>
        <w:tc>
          <w:tcPr>
            <w:tcW w:w="0" w:type="auto"/>
            <w:hideMark/>
          </w:tcPr>
          <w:p w14:paraId="2A76D6F6"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JUPEM</w:t>
            </w:r>
          </w:p>
        </w:tc>
        <w:tc>
          <w:tcPr>
            <w:tcW w:w="1178" w:type="dxa"/>
            <w:vAlign w:val="center"/>
            <w:hideMark/>
          </w:tcPr>
          <w:p w14:paraId="2C2152BE"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2000-2020</w:t>
            </w:r>
          </w:p>
        </w:tc>
      </w:tr>
      <w:tr w:rsidR="00F775C2" w:rsidRPr="002521C4" w14:paraId="7178B6E2" w14:textId="77777777" w:rsidTr="002521C4">
        <w:trPr>
          <w:trHeight w:val="300"/>
        </w:trPr>
        <w:tc>
          <w:tcPr>
            <w:tcW w:w="0" w:type="auto"/>
            <w:vMerge w:val="restart"/>
            <w:hideMark/>
          </w:tcPr>
          <w:p w14:paraId="04A66EC9" w14:textId="0FCEE978" w:rsidR="00F775C2" w:rsidRPr="002521C4" w:rsidRDefault="0001674C"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Socioeconomic</w:t>
            </w:r>
          </w:p>
        </w:tc>
        <w:tc>
          <w:tcPr>
            <w:tcW w:w="0" w:type="auto"/>
            <w:hideMark/>
          </w:tcPr>
          <w:p w14:paraId="7FF4D05C"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Building Density</w:t>
            </w:r>
          </w:p>
        </w:tc>
        <w:tc>
          <w:tcPr>
            <w:tcW w:w="0" w:type="auto"/>
            <w:hideMark/>
          </w:tcPr>
          <w:p w14:paraId="6DEA543A" w14:textId="63999F63" w:rsidR="00F775C2" w:rsidRPr="002521C4" w:rsidRDefault="00C77947"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proofErr w:type="spellStart"/>
            <w:r w:rsidRPr="002521C4">
              <w:rPr>
                <w:rFonts w:ascii="Times New Roman" w:eastAsia="Times New Roman" w:hAnsi="Times New Roman" w:cs="Times New Roman"/>
                <w:color w:val="000000"/>
                <w:sz w:val="20"/>
                <w:szCs w:val="20"/>
                <w:lang w:val="en-GB"/>
              </w:rPr>
              <w:t>Shapefile</w:t>
            </w:r>
            <w:proofErr w:type="spellEnd"/>
            <w:r w:rsidR="00EB1711" w:rsidRPr="002521C4">
              <w:rPr>
                <w:rFonts w:ascii="Times New Roman" w:eastAsia="Times New Roman" w:hAnsi="Times New Roman" w:cs="Times New Roman"/>
                <w:color w:val="000000"/>
                <w:sz w:val="20"/>
                <w:szCs w:val="20"/>
                <w:lang w:val="en-GB"/>
              </w:rPr>
              <w:t>, (Microsoft Excel)</w:t>
            </w:r>
          </w:p>
        </w:tc>
        <w:tc>
          <w:tcPr>
            <w:tcW w:w="0" w:type="auto"/>
            <w:hideMark/>
          </w:tcPr>
          <w:p w14:paraId="51AE2A2F" w14:textId="1695E496" w:rsidR="00F775C2" w:rsidRPr="002521C4" w:rsidRDefault="00C77947"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JUPEM</w:t>
            </w:r>
            <w:r w:rsidR="00F775C2" w:rsidRPr="002521C4">
              <w:rPr>
                <w:rFonts w:ascii="Times New Roman" w:eastAsia="Times New Roman" w:hAnsi="Times New Roman" w:cs="Times New Roman"/>
                <w:color w:val="000000"/>
                <w:sz w:val="20"/>
                <w:szCs w:val="20"/>
                <w:lang w:val="en-GB"/>
              </w:rPr>
              <w:t>, Google Earth</w:t>
            </w:r>
            <w:r w:rsidRPr="002521C4">
              <w:rPr>
                <w:rFonts w:ascii="Times New Roman" w:eastAsia="Times New Roman" w:hAnsi="Times New Roman" w:cs="Times New Roman"/>
                <w:color w:val="000000"/>
                <w:sz w:val="20"/>
                <w:szCs w:val="20"/>
                <w:lang w:val="en-GB"/>
              </w:rPr>
              <w:t>,  Field Survey</w:t>
            </w:r>
          </w:p>
        </w:tc>
        <w:tc>
          <w:tcPr>
            <w:tcW w:w="1178" w:type="dxa"/>
            <w:vAlign w:val="center"/>
            <w:hideMark/>
          </w:tcPr>
          <w:p w14:paraId="21952352"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2020</w:t>
            </w:r>
          </w:p>
        </w:tc>
      </w:tr>
      <w:tr w:rsidR="00F775C2" w:rsidRPr="002521C4" w14:paraId="04DEFFAA" w14:textId="77777777" w:rsidTr="002521C4">
        <w:trPr>
          <w:trHeight w:val="300"/>
        </w:trPr>
        <w:tc>
          <w:tcPr>
            <w:tcW w:w="0" w:type="auto"/>
            <w:vMerge/>
            <w:hideMark/>
          </w:tcPr>
          <w:p w14:paraId="3F0D01D9"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p>
        </w:tc>
        <w:tc>
          <w:tcPr>
            <w:tcW w:w="0" w:type="auto"/>
            <w:hideMark/>
          </w:tcPr>
          <w:p w14:paraId="710CC483"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Population activity</w:t>
            </w:r>
          </w:p>
        </w:tc>
        <w:tc>
          <w:tcPr>
            <w:tcW w:w="0" w:type="auto"/>
            <w:hideMark/>
          </w:tcPr>
          <w:p w14:paraId="11DBB7E6" w14:textId="25EA0132" w:rsidR="00F775C2" w:rsidRPr="002521C4" w:rsidRDefault="00EB1711"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(Microsoft Excel)</w:t>
            </w:r>
          </w:p>
        </w:tc>
        <w:tc>
          <w:tcPr>
            <w:tcW w:w="0" w:type="auto"/>
            <w:hideMark/>
          </w:tcPr>
          <w:p w14:paraId="352AB205"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Field Survey</w:t>
            </w:r>
          </w:p>
        </w:tc>
        <w:tc>
          <w:tcPr>
            <w:tcW w:w="1178" w:type="dxa"/>
            <w:vAlign w:val="center"/>
            <w:hideMark/>
          </w:tcPr>
          <w:p w14:paraId="41FC3DE3"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2022</w:t>
            </w:r>
          </w:p>
        </w:tc>
      </w:tr>
      <w:tr w:rsidR="00F775C2" w:rsidRPr="002521C4" w14:paraId="4817DF50" w14:textId="77777777" w:rsidTr="002521C4">
        <w:trPr>
          <w:trHeight w:val="300"/>
        </w:trPr>
        <w:tc>
          <w:tcPr>
            <w:tcW w:w="0" w:type="auto"/>
            <w:vMerge/>
            <w:hideMark/>
          </w:tcPr>
          <w:p w14:paraId="7A02DA32"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p>
        </w:tc>
        <w:tc>
          <w:tcPr>
            <w:tcW w:w="0" w:type="auto"/>
            <w:hideMark/>
          </w:tcPr>
          <w:p w14:paraId="5A79AE44"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Road Network</w:t>
            </w:r>
          </w:p>
        </w:tc>
        <w:tc>
          <w:tcPr>
            <w:tcW w:w="0" w:type="auto"/>
            <w:hideMark/>
          </w:tcPr>
          <w:p w14:paraId="091F5B85" w14:textId="09ABB66D" w:rsidR="00F775C2" w:rsidRPr="002521C4" w:rsidRDefault="00C77947"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proofErr w:type="spellStart"/>
            <w:r w:rsidRPr="002521C4">
              <w:rPr>
                <w:rFonts w:ascii="Times New Roman" w:eastAsia="Times New Roman" w:hAnsi="Times New Roman" w:cs="Times New Roman"/>
                <w:color w:val="000000"/>
                <w:sz w:val="20"/>
                <w:szCs w:val="20"/>
                <w:lang w:val="en-GB"/>
              </w:rPr>
              <w:t>Shapefile</w:t>
            </w:r>
            <w:proofErr w:type="spellEnd"/>
          </w:p>
        </w:tc>
        <w:tc>
          <w:tcPr>
            <w:tcW w:w="0" w:type="auto"/>
            <w:hideMark/>
          </w:tcPr>
          <w:p w14:paraId="1306B79D" w14:textId="36419970" w:rsidR="00F775C2" w:rsidRPr="002521C4" w:rsidRDefault="00C77947"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JUPEM</w:t>
            </w:r>
          </w:p>
        </w:tc>
        <w:tc>
          <w:tcPr>
            <w:tcW w:w="1178" w:type="dxa"/>
            <w:vAlign w:val="center"/>
            <w:hideMark/>
          </w:tcPr>
          <w:p w14:paraId="03BEC1A7" w14:textId="77777777" w:rsidR="00F775C2" w:rsidRPr="002521C4" w:rsidRDefault="00F775C2" w:rsidP="00053FC7">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lang w:val="en-GB"/>
              </w:rPr>
            </w:pPr>
            <w:r w:rsidRPr="002521C4">
              <w:rPr>
                <w:rFonts w:ascii="Times New Roman" w:eastAsia="Times New Roman" w:hAnsi="Times New Roman" w:cs="Times New Roman"/>
                <w:color w:val="000000"/>
                <w:sz w:val="20"/>
                <w:szCs w:val="20"/>
                <w:lang w:val="en-GB"/>
              </w:rPr>
              <w:t>2020-2022</w:t>
            </w:r>
          </w:p>
        </w:tc>
      </w:tr>
    </w:tbl>
    <w:p w14:paraId="56DECA04"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Cs/>
          <w:color w:val="000000"/>
          <w:sz w:val="24"/>
          <w:szCs w:val="24"/>
          <w:lang w:val="en-GB"/>
        </w:rPr>
      </w:pPr>
    </w:p>
    <w:p w14:paraId="51C3A130" w14:textId="0A9A0086" w:rsidR="00C77947" w:rsidRPr="00782987" w:rsidRDefault="00C77947"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Cs/>
          <w:color w:val="000000"/>
          <w:sz w:val="24"/>
          <w:szCs w:val="24"/>
          <w:lang w:val="en-GB"/>
        </w:rPr>
      </w:pPr>
    </w:p>
    <w:p w14:paraId="54F68A20"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color w:val="000000"/>
          <w:sz w:val="24"/>
          <w:szCs w:val="24"/>
          <w:lang w:val="en-GB"/>
        </w:rPr>
      </w:pPr>
      <w:r w:rsidRPr="00782987">
        <w:rPr>
          <w:rFonts w:ascii="Times New Roman" w:eastAsia="Times New Roman" w:hAnsi="Times New Roman" w:cs="Times New Roman"/>
          <w:bCs/>
          <w:i/>
          <w:color w:val="000000"/>
          <w:sz w:val="24"/>
          <w:szCs w:val="24"/>
          <w:lang w:val="en-GB"/>
        </w:rPr>
        <w:t>Calculation and Categorization of Index</w:t>
      </w:r>
    </w:p>
    <w:p w14:paraId="111DCB10"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Cs/>
          <w:color w:val="000000"/>
          <w:sz w:val="24"/>
          <w:szCs w:val="24"/>
          <w:lang w:val="en-GB"/>
        </w:rPr>
      </w:pPr>
    </w:p>
    <w:p w14:paraId="3F03EBB2" w14:textId="0B6809BD"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The physical part </w:t>
      </w:r>
      <w:r w:rsidR="00A9415E" w:rsidRPr="00A9415E">
        <w:rPr>
          <w:rFonts w:ascii="Times New Roman" w:eastAsia="Times New Roman" w:hAnsi="Times New Roman" w:cs="Times New Roman"/>
          <w:color w:val="000000"/>
          <w:sz w:val="24"/>
          <w:szCs w:val="24"/>
          <w:lang w:val="en-GB"/>
        </w:rPr>
        <w:t>of the</w:t>
      </w:r>
      <w:r w:rsidR="00A9415E">
        <w:rPr>
          <w:rFonts w:ascii="Times New Roman" w:eastAsia="Times New Roman" w:hAnsi="Times New Roman" w:cs="Times New Roman"/>
          <w:color w:val="000000"/>
          <w:sz w:val="24"/>
          <w:szCs w:val="24"/>
          <w:lang w:val="en-GB"/>
        </w:rPr>
        <w:t xml:space="preserve"> </w:t>
      </w:r>
      <w:r w:rsidRPr="00782987">
        <w:rPr>
          <w:rFonts w:ascii="Times New Roman" w:eastAsia="Times New Roman" w:hAnsi="Times New Roman" w:cs="Times New Roman"/>
          <w:color w:val="000000"/>
          <w:sz w:val="24"/>
          <w:szCs w:val="24"/>
          <w:lang w:val="en-GB"/>
        </w:rPr>
        <w:t>index consists of geomorphology, coastal slope, coastal elevation, coastal buffer, tidal range</w:t>
      </w:r>
      <w:r w:rsidR="00A9415E">
        <w:rPr>
          <w:rFonts w:ascii="Times New Roman" w:eastAsia="Times New Roman" w:hAnsi="Times New Roman" w:cs="Times New Roman"/>
          <w:color w:val="000000"/>
          <w:sz w:val="24"/>
          <w:szCs w:val="24"/>
          <w:lang w:val="en-GB"/>
        </w:rPr>
        <w:t xml:space="preserve"> and</w:t>
      </w:r>
      <w:r w:rsidRPr="00782987">
        <w:rPr>
          <w:rFonts w:ascii="Times New Roman" w:eastAsia="Times New Roman" w:hAnsi="Times New Roman" w:cs="Times New Roman"/>
          <w:color w:val="000000"/>
          <w:sz w:val="24"/>
          <w:szCs w:val="24"/>
          <w:lang w:val="en-GB"/>
        </w:rPr>
        <w:t xml:space="preserve"> wind speed. </w:t>
      </w:r>
      <w:r w:rsidR="00A9415E" w:rsidRPr="00A9415E">
        <w:rPr>
          <w:rFonts w:ascii="Times New Roman" w:eastAsia="Times New Roman" w:hAnsi="Times New Roman" w:cs="Times New Roman"/>
          <w:color w:val="000000"/>
          <w:sz w:val="24"/>
          <w:szCs w:val="24"/>
          <w:lang w:val="en-GB"/>
        </w:rPr>
        <w:t>Meanwhile, the socioeconomic component index includes the density of buildings, population activities, and road network, which are defined as follows:</w:t>
      </w:r>
    </w:p>
    <w:p w14:paraId="1475DF10"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08FB22A9" w14:textId="612B63FD" w:rsidR="00F775C2" w:rsidRDefault="00F775C2" w:rsidP="00053FC7">
      <w:pPr>
        <w:numPr>
          <w:ilvl w:val="0"/>
          <w:numId w:val="1"/>
        </w:numPr>
        <w:pBdr>
          <w:top w:val="nil"/>
          <w:left w:val="nil"/>
          <w:bottom w:val="nil"/>
          <w:right w:val="nil"/>
          <w:between w:val="nil"/>
        </w:pBdr>
        <w:spacing w:after="0" w:line="240" w:lineRule="auto"/>
        <w:ind w:leftChars="0" w:left="270" w:firstLineChars="0" w:hanging="27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Geomorphology</w:t>
      </w:r>
    </w:p>
    <w:p w14:paraId="58A7D965" w14:textId="77777777" w:rsidR="009F5CBF" w:rsidRPr="00782987" w:rsidRDefault="009F5CBF" w:rsidP="00053FC7">
      <w:pPr>
        <w:pBdr>
          <w:top w:val="nil"/>
          <w:left w:val="nil"/>
          <w:bottom w:val="nil"/>
          <w:right w:val="nil"/>
          <w:between w:val="nil"/>
        </w:pBdr>
        <w:spacing w:after="0" w:line="240" w:lineRule="auto"/>
        <w:ind w:leftChars="0" w:left="270" w:firstLineChars="0" w:firstLine="0"/>
        <w:jc w:val="both"/>
        <w:rPr>
          <w:rFonts w:ascii="Times New Roman" w:eastAsia="Times New Roman" w:hAnsi="Times New Roman" w:cs="Times New Roman"/>
          <w:color w:val="000000"/>
          <w:sz w:val="24"/>
          <w:szCs w:val="24"/>
          <w:lang w:val="en-GB"/>
        </w:rPr>
      </w:pPr>
    </w:p>
    <w:p w14:paraId="256D6990" w14:textId="0B0325F3"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Geomorphology is the study of landforms and their erosive risk</w:t>
      </w:r>
      <w:r w:rsidR="00A9415E">
        <w:rPr>
          <w:rFonts w:ascii="Times New Roman" w:eastAsia="Times New Roman" w:hAnsi="Times New Roman" w:cs="Times New Roman"/>
          <w:color w:val="000000"/>
          <w:sz w:val="24"/>
          <w:szCs w:val="24"/>
          <w:lang w:val="en-GB"/>
        </w:rPr>
        <w:t>s</w:t>
      </w:r>
      <w:r w:rsidRPr="00782987">
        <w:rPr>
          <w:rFonts w:ascii="Times New Roman" w:eastAsia="Times New Roman" w:hAnsi="Times New Roman" w:cs="Times New Roman"/>
          <w:color w:val="000000"/>
          <w:sz w:val="24"/>
          <w:szCs w:val="24"/>
          <w:lang w:val="en-GB"/>
        </w:rPr>
        <w:t xml:space="preserve"> in a coastal environment. It includes the type of sediments, the type of cliffs, the seascape and oceanic water bodies, and the coastal vegetation. Geomorphology is mostly concerned with identification rather than measurement, which can be accomplished through site visits, topography maps, or remote sensing photos. The geomorphology variable is rated according to the type of landform found along the shoreline. </w:t>
      </w:r>
      <w:r w:rsidR="00A9415E" w:rsidRPr="00A9415E">
        <w:rPr>
          <w:rFonts w:ascii="Times New Roman" w:eastAsia="Times New Roman" w:hAnsi="Times New Roman" w:cs="Times New Roman"/>
          <w:color w:val="000000"/>
          <w:sz w:val="24"/>
          <w:szCs w:val="24"/>
          <w:lang w:val="en-GB"/>
        </w:rPr>
        <w:t xml:space="preserve">Tougher and more stable landforms, such as stony cliffs, pose a lower risk of coastal vulnerability because they provide a more effective coastal </w:t>
      </w:r>
      <w:proofErr w:type="spellStart"/>
      <w:r w:rsidR="00A9415E" w:rsidRPr="00A9415E">
        <w:rPr>
          <w:rFonts w:ascii="Times New Roman" w:eastAsia="Times New Roman" w:hAnsi="Times New Roman" w:cs="Times New Roman"/>
          <w:color w:val="000000"/>
          <w:sz w:val="24"/>
          <w:szCs w:val="24"/>
          <w:lang w:val="en-GB"/>
        </w:rPr>
        <w:t>defense</w:t>
      </w:r>
      <w:proofErr w:type="spellEnd"/>
      <w:r w:rsidR="00A9415E" w:rsidRPr="00A9415E">
        <w:rPr>
          <w:rFonts w:ascii="Times New Roman" w:eastAsia="Times New Roman" w:hAnsi="Times New Roman" w:cs="Times New Roman"/>
          <w:color w:val="000000"/>
          <w:sz w:val="24"/>
          <w:szCs w:val="24"/>
          <w:lang w:val="en-GB"/>
        </w:rPr>
        <w:t xml:space="preserve"> mechanism than vegetation such as coral reefs and mangroves.</w:t>
      </w:r>
    </w:p>
    <w:p w14:paraId="71778DAE"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12833A49" w14:textId="4C5F1B5E" w:rsidR="00F775C2" w:rsidRDefault="00F775C2" w:rsidP="00053FC7">
      <w:pPr>
        <w:numPr>
          <w:ilvl w:val="0"/>
          <w:numId w:val="1"/>
        </w:numPr>
        <w:pBdr>
          <w:top w:val="nil"/>
          <w:left w:val="nil"/>
          <w:bottom w:val="nil"/>
          <w:right w:val="nil"/>
          <w:between w:val="nil"/>
        </w:pBdr>
        <w:spacing w:after="0" w:line="240" w:lineRule="auto"/>
        <w:ind w:leftChars="0" w:left="270" w:firstLineChars="0" w:hanging="27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Coastal </w:t>
      </w:r>
      <w:r w:rsidR="009F5CBF">
        <w:rPr>
          <w:rFonts w:ascii="Times New Roman" w:eastAsia="Times New Roman" w:hAnsi="Times New Roman" w:cs="Times New Roman"/>
          <w:color w:val="000000"/>
          <w:sz w:val="24"/>
          <w:szCs w:val="24"/>
          <w:lang w:val="en-GB"/>
        </w:rPr>
        <w:t>s</w:t>
      </w:r>
      <w:r w:rsidRPr="00782987">
        <w:rPr>
          <w:rFonts w:ascii="Times New Roman" w:eastAsia="Times New Roman" w:hAnsi="Times New Roman" w:cs="Times New Roman"/>
          <w:color w:val="000000"/>
          <w:sz w:val="24"/>
          <w:szCs w:val="24"/>
          <w:lang w:val="en-GB"/>
        </w:rPr>
        <w:t>lope</w:t>
      </w:r>
    </w:p>
    <w:p w14:paraId="0A251AE9" w14:textId="77777777" w:rsidR="009F5CBF" w:rsidRPr="00782987" w:rsidRDefault="009F5CBF" w:rsidP="00053FC7">
      <w:pPr>
        <w:pBdr>
          <w:top w:val="nil"/>
          <w:left w:val="nil"/>
          <w:bottom w:val="nil"/>
          <w:right w:val="nil"/>
          <w:between w:val="nil"/>
        </w:pBdr>
        <w:spacing w:after="0" w:line="240" w:lineRule="auto"/>
        <w:ind w:leftChars="0" w:left="270" w:firstLineChars="0" w:firstLine="0"/>
        <w:jc w:val="both"/>
        <w:rPr>
          <w:rFonts w:ascii="Times New Roman" w:eastAsia="Times New Roman" w:hAnsi="Times New Roman" w:cs="Times New Roman"/>
          <w:color w:val="000000"/>
          <w:sz w:val="24"/>
          <w:szCs w:val="24"/>
          <w:lang w:val="en-GB"/>
        </w:rPr>
      </w:pPr>
    </w:p>
    <w:p w14:paraId="4F5FAF8D" w14:textId="3A5A14A4"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Coastal slope is defined as the ratio of the change in elevation to the horizontal distance between any two points on the beach perpendicular to the shoreline. On </w:t>
      </w:r>
      <w:r w:rsidR="00A9415E">
        <w:rPr>
          <w:rFonts w:ascii="Times New Roman" w:eastAsia="Times New Roman" w:hAnsi="Times New Roman" w:cs="Times New Roman"/>
          <w:color w:val="000000"/>
          <w:sz w:val="24"/>
          <w:szCs w:val="24"/>
          <w:lang w:val="en-GB"/>
        </w:rPr>
        <w:t xml:space="preserve">a </w:t>
      </w:r>
      <w:r w:rsidRPr="00782987">
        <w:rPr>
          <w:rFonts w:ascii="Times New Roman" w:eastAsia="Times New Roman" w:hAnsi="Times New Roman" w:cs="Times New Roman"/>
          <w:color w:val="000000"/>
          <w:sz w:val="24"/>
          <w:szCs w:val="24"/>
          <w:lang w:val="en-GB"/>
        </w:rPr>
        <w:t xml:space="preserve">steep slope, sea level rise is insignificant, necessarily as opposed to sloping beaches, where any sea level rise will submerge large areas of land. The DEM from </w:t>
      </w:r>
      <w:proofErr w:type="spellStart"/>
      <w:r w:rsidRPr="00782987">
        <w:rPr>
          <w:rFonts w:ascii="Times New Roman" w:eastAsia="Times New Roman" w:hAnsi="Times New Roman" w:cs="Times New Roman"/>
          <w:color w:val="000000"/>
          <w:sz w:val="24"/>
          <w:szCs w:val="24"/>
          <w:lang w:val="en-GB"/>
        </w:rPr>
        <w:t>InSAR</w:t>
      </w:r>
      <w:proofErr w:type="spellEnd"/>
      <w:r w:rsidRPr="00782987">
        <w:rPr>
          <w:rFonts w:ascii="Times New Roman" w:eastAsia="Times New Roman" w:hAnsi="Times New Roman" w:cs="Times New Roman"/>
          <w:color w:val="000000"/>
          <w:sz w:val="24"/>
          <w:szCs w:val="24"/>
          <w:lang w:val="en-GB"/>
        </w:rPr>
        <w:t xml:space="preserve"> can be inserted into Google Earth to generate coastal slope values.</w:t>
      </w:r>
    </w:p>
    <w:p w14:paraId="09F1227F"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Cs/>
          <w:color w:val="000000"/>
          <w:sz w:val="24"/>
          <w:szCs w:val="24"/>
          <w:lang w:val="en-GB"/>
        </w:rPr>
      </w:pPr>
    </w:p>
    <w:p w14:paraId="02C51026" w14:textId="6E5F04DA" w:rsidR="00F775C2" w:rsidRDefault="00F775C2" w:rsidP="00053FC7">
      <w:pPr>
        <w:numPr>
          <w:ilvl w:val="0"/>
          <w:numId w:val="1"/>
        </w:numPr>
        <w:pBdr>
          <w:top w:val="nil"/>
          <w:left w:val="nil"/>
          <w:bottom w:val="nil"/>
          <w:right w:val="nil"/>
          <w:between w:val="nil"/>
        </w:pBdr>
        <w:spacing w:after="0" w:line="240" w:lineRule="auto"/>
        <w:ind w:leftChars="0" w:left="270" w:firstLineChars="0" w:hanging="27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Coastal </w:t>
      </w:r>
      <w:r w:rsidR="009F5CBF">
        <w:rPr>
          <w:rFonts w:ascii="Times New Roman" w:eastAsia="Times New Roman" w:hAnsi="Times New Roman" w:cs="Times New Roman"/>
          <w:color w:val="000000"/>
          <w:sz w:val="24"/>
          <w:szCs w:val="24"/>
          <w:lang w:val="en-GB"/>
        </w:rPr>
        <w:t>e</w:t>
      </w:r>
      <w:r w:rsidRPr="00782987">
        <w:rPr>
          <w:rFonts w:ascii="Times New Roman" w:eastAsia="Times New Roman" w:hAnsi="Times New Roman" w:cs="Times New Roman"/>
          <w:color w:val="000000"/>
          <w:sz w:val="24"/>
          <w:szCs w:val="24"/>
          <w:lang w:val="en-GB"/>
        </w:rPr>
        <w:t>levation</w:t>
      </w:r>
    </w:p>
    <w:p w14:paraId="4E4A1A3A" w14:textId="77777777" w:rsidR="009F5CBF" w:rsidRPr="00782987" w:rsidRDefault="009F5CBF" w:rsidP="00053FC7">
      <w:pPr>
        <w:pBdr>
          <w:top w:val="nil"/>
          <w:left w:val="nil"/>
          <w:bottom w:val="nil"/>
          <w:right w:val="nil"/>
          <w:between w:val="nil"/>
        </w:pBdr>
        <w:spacing w:after="0" w:line="240" w:lineRule="auto"/>
        <w:ind w:leftChars="0" w:left="270" w:firstLineChars="0" w:firstLine="0"/>
        <w:jc w:val="both"/>
        <w:rPr>
          <w:rFonts w:ascii="Times New Roman" w:eastAsia="Times New Roman" w:hAnsi="Times New Roman" w:cs="Times New Roman"/>
          <w:color w:val="000000"/>
          <w:sz w:val="24"/>
          <w:szCs w:val="24"/>
          <w:lang w:val="en-GB"/>
        </w:rPr>
      </w:pPr>
    </w:p>
    <w:p w14:paraId="5D092325" w14:textId="3931748E" w:rsidR="00F775C2" w:rsidRPr="00782987" w:rsidRDefault="00630ADE"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C</w:t>
      </w:r>
      <w:r w:rsidR="00F775C2" w:rsidRPr="00782987">
        <w:rPr>
          <w:rFonts w:ascii="Times New Roman" w:eastAsia="Times New Roman" w:hAnsi="Times New Roman" w:cs="Times New Roman"/>
          <w:color w:val="000000"/>
          <w:sz w:val="24"/>
          <w:szCs w:val="24"/>
          <w:lang w:val="en-GB"/>
        </w:rPr>
        <w:t>oastal elevation is defined as the average elevation of a particular area above average sea level</w:t>
      </w:r>
      <w:r>
        <w:rPr>
          <w:rFonts w:ascii="Times New Roman" w:eastAsia="Times New Roman" w:hAnsi="Times New Roman" w:cs="Times New Roman"/>
          <w:color w:val="000000"/>
          <w:sz w:val="24"/>
          <w:szCs w:val="24"/>
          <w:lang w:val="en-GB"/>
        </w:rPr>
        <w:t xml:space="preserve"> (Mani et al., </w:t>
      </w:r>
      <w:r w:rsidRPr="00782987">
        <w:rPr>
          <w:rFonts w:ascii="Times New Roman" w:eastAsia="Times New Roman" w:hAnsi="Times New Roman" w:cs="Times New Roman"/>
          <w:color w:val="000000"/>
          <w:sz w:val="24"/>
          <w:szCs w:val="24"/>
          <w:lang w:val="en-GB"/>
        </w:rPr>
        <w:t>2013)</w:t>
      </w:r>
      <w:r w:rsidR="00A9415E">
        <w:rPr>
          <w:rFonts w:ascii="Times New Roman" w:eastAsia="Times New Roman" w:hAnsi="Times New Roman" w:cs="Times New Roman"/>
          <w:color w:val="000000"/>
          <w:sz w:val="24"/>
          <w:szCs w:val="24"/>
          <w:lang w:val="en-GB"/>
        </w:rPr>
        <w:t>.</w:t>
      </w:r>
      <w:r w:rsidR="00F775C2" w:rsidRPr="00782987">
        <w:rPr>
          <w:rFonts w:ascii="Times New Roman" w:eastAsia="Times New Roman" w:hAnsi="Times New Roman" w:cs="Times New Roman"/>
          <w:color w:val="000000"/>
          <w:sz w:val="24"/>
          <w:szCs w:val="24"/>
          <w:lang w:val="en-GB"/>
        </w:rPr>
        <w:t xml:space="preserve"> </w:t>
      </w:r>
      <w:r w:rsidR="00A9415E">
        <w:rPr>
          <w:rFonts w:ascii="Times New Roman" w:eastAsia="Times New Roman" w:hAnsi="Times New Roman" w:cs="Times New Roman"/>
          <w:color w:val="000000"/>
          <w:sz w:val="24"/>
          <w:szCs w:val="24"/>
          <w:lang w:val="en-GB"/>
        </w:rPr>
        <w:t>A</w:t>
      </w:r>
      <w:r w:rsidR="00F775C2" w:rsidRPr="00782987">
        <w:rPr>
          <w:rFonts w:ascii="Times New Roman" w:eastAsia="Times New Roman" w:hAnsi="Times New Roman" w:cs="Times New Roman"/>
          <w:color w:val="000000"/>
          <w:sz w:val="24"/>
          <w:szCs w:val="24"/>
          <w:lang w:val="en-GB"/>
        </w:rPr>
        <w:t xml:space="preserve">rea elevation plays an important role in identifying and estimating </w:t>
      </w:r>
      <w:r w:rsidR="00A9415E">
        <w:rPr>
          <w:rFonts w:ascii="Times New Roman" w:eastAsia="Times New Roman" w:hAnsi="Times New Roman" w:cs="Times New Roman"/>
          <w:color w:val="000000"/>
          <w:sz w:val="24"/>
          <w:szCs w:val="24"/>
          <w:lang w:val="en-GB"/>
        </w:rPr>
        <w:t xml:space="preserve">the </w:t>
      </w:r>
      <w:r w:rsidR="00F775C2" w:rsidRPr="00782987">
        <w:rPr>
          <w:rFonts w:ascii="Times New Roman" w:eastAsia="Times New Roman" w:hAnsi="Times New Roman" w:cs="Times New Roman"/>
          <w:color w:val="000000"/>
          <w:sz w:val="24"/>
          <w:szCs w:val="24"/>
          <w:lang w:val="en-GB"/>
        </w:rPr>
        <w:t xml:space="preserve">land area threatened by future climate change scenarios. Coastal areas with low elevation are considered highly vulnerable to the risk of coastal erosion, while areas with higher elevation are considered </w:t>
      </w:r>
      <w:r w:rsidR="00F775C2" w:rsidRPr="00782987">
        <w:rPr>
          <w:rFonts w:ascii="Times New Roman" w:eastAsia="Times New Roman" w:hAnsi="Times New Roman" w:cs="Times New Roman"/>
          <w:color w:val="000000"/>
          <w:sz w:val="24"/>
          <w:szCs w:val="24"/>
          <w:lang w:val="en-GB"/>
        </w:rPr>
        <w:lastRenderedPageBreak/>
        <w:t xml:space="preserve">less vulnerable. This is mainly because areas in higher areas provide more resistance to floods due to rising sea levels, tsunamis and storm surges compared to low-lying areas. </w:t>
      </w:r>
    </w:p>
    <w:p w14:paraId="42963C21"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188D87DF" w14:textId="4A788EEA" w:rsidR="00F775C2" w:rsidRDefault="00F775C2" w:rsidP="00053FC7">
      <w:pPr>
        <w:numPr>
          <w:ilvl w:val="0"/>
          <w:numId w:val="1"/>
        </w:numPr>
        <w:pBdr>
          <w:top w:val="nil"/>
          <w:left w:val="nil"/>
          <w:bottom w:val="nil"/>
          <w:right w:val="nil"/>
          <w:between w:val="nil"/>
        </w:pBdr>
        <w:spacing w:after="0" w:line="240" w:lineRule="auto"/>
        <w:ind w:leftChars="0" w:left="270" w:firstLineChars="0" w:hanging="27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Coastal </w:t>
      </w:r>
      <w:r w:rsidR="009F5CBF">
        <w:rPr>
          <w:rFonts w:ascii="Times New Roman" w:eastAsia="Times New Roman" w:hAnsi="Times New Roman" w:cs="Times New Roman"/>
          <w:color w:val="000000"/>
          <w:sz w:val="24"/>
          <w:szCs w:val="24"/>
          <w:lang w:val="en-GB"/>
        </w:rPr>
        <w:t>b</w:t>
      </w:r>
      <w:r w:rsidRPr="00782987">
        <w:rPr>
          <w:rFonts w:ascii="Times New Roman" w:eastAsia="Times New Roman" w:hAnsi="Times New Roman" w:cs="Times New Roman"/>
          <w:color w:val="000000"/>
          <w:sz w:val="24"/>
          <w:szCs w:val="24"/>
          <w:lang w:val="en-GB"/>
        </w:rPr>
        <w:t>uffer</w:t>
      </w:r>
    </w:p>
    <w:p w14:paraId="395AB73F" w14:textId="77777777" w:rsidR="009F5CBF" w:rsidRPr="00782987" w:rsidRDefault="009F5CBF" w:rsidP="00053FC7">
      <w:pPr>
        <w:pBdr>
          <w:top w:val="nil"/>
          <w:left w:val="nil"/>
          <w:bottom w:val="nil"/>
          <w:right w:val="nil"/>
          <w:between w:val="nil"/>
        </w:pBdr>
        <w:spacing w:after="0" w:line="240" w:lineRule="auto"/>
        <w:ind w:leftChars="0" w:left="270" w:firstLineChars="0" w:firstLine="0"/>
        <w:jc w:val="both"/>
        <w:rPr>
          <w:rFonts w:ascii="Times New Roman" w:eastAsia="Times New Roman" w:hAnsi="Times New Roman" w:cs="Times New Roman"/>
          <w:color w:val="000000"/>
          <w:sz w:val="24"/>
          <w:szCs w:val="24"/>
          <w:lang w:val="en-GB"/>
        </w:rPr>
      </w:pPr>
    </w:p>
    <w:p w14:paraId="08A22D3D" w14:textId="663073A9" w:rsidR="00F775C2" w:rsidRPr="0084431B" w:rsidRDefault="00524AC5" w:rsidP="00053FC7">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color w:val="000000"/>
          <w:sz w:val="24"/>
          <w:szCs w:val="24"/>
          <w:lang w:val="en-GB"/>
        </w:rPr>
      </w:pPr>
      <w:r w:rsidRPr="0084431B">
        <w:rPr>
          <w:rFonts w:ascii="Times New Roman" w:eastAsia="Times New Roman" w:hAnsi="Times New Roman" w:cs="Times New Roman"/>
          <w:color w:val="000000"/>
          <w:sz w:val="24"/>
          <w:szCs w:val="24"/>
          <w:lang w:val="en-GB"/>
        </w:rPr>
        <w:t xml:space="preserve">The Selangor Water Management Authority (LUAS) defined a coastal buffer area as "a portion of land adjacent to a body of water designed or determined to be in undisturbed, natural, or other conditions designated by its distance or width" in March 2021. </w:t>
      </w:r>
      <w:r w:rsidR="00F775C2" w:rsidRPr="0084431B">
        <w:rPr>
          <w:rFonts w:ascii="Times New Roman" w:eastAsia="Times New Roman" w:hAnsi="Times New Roman" w:cs="Times New Roman"/>
          <w:color w:val="000000"/>
          <w:sz w:val="24"/>
          <w:szCs w:val="24"/>
          <w:lang w:val="en-GB"/>
        </w:rPr>
        <w:t xml:space="preserve">The function of the buffer area can be divided into three (3) parts, namely floodplains, river development or maintenance requirements and </w:t>
      </w:r>
      <w:r>
        <w:rPr>
          <w:rFonts w:ascii="Times New Roman" w:eastAsia="Times New Roman" w:hAnsi="Times New Roman" w:cs="Times New Roman"/>
          <w:color w:val="000000"/>
          <w:sz w:val="24"/>
          <w:szCs w:val="24"/>
          <w:lang w:val="en-GB"/>
        </w:rPr>
        <w:t>the</w:t>
      </w:r>
      <w:r w:rsidRPr="0084431B">
        <w:rPr>
          <w:rFonts w:ascii="Times New Roman" w:eastAsia="Times New Roman" w:hAnsi="Times New Roman" w:cs="Times New Roman"/>
          <w:color w:val="000000"/>
          <w:sz w:val="24"/>
          <w:szCs w:val="24"/>
          <w:lang w:val="en-GB"/>
        </w:rPr>
        <w:t xml:space="preserve"> </w:t>
      </w:r>
      <w:r w:rsidR="00F775C2" w:rsidRPr="0084431B">
        <w:rPr>
          <w:rFonts w:ascii="Times New Roman" w:eastAsia="Times New Roman" w:hAnsi="Times New Roman" w:cs="Times New Roman"/>
          <w:color w:val="000000"/>
          <w:sz w:val="24"/>
          <w:szCs w:val="24"/>
          <w:lang w:val="en-GB"/>
        </w:rPr>
        <w:t>buffer zone. The buffer zone is an area for the reproduction of flora and fauna as well as other aquatic life. This zone can be used as a green zone where the natural processes of the river can be allowed to occur</w:t>
      </w:r>
      <w:r>
        <w:rPr>
          <w:rFonts w:ascii="Times New Roman" w:eastAsia="Times New Roman" w:hAnsi="Times New Roman" w:cs="Times New Roman"/>
          <w:color w:val="000000"/>
          <w:sz w:val="24"/>
          <w:szCs w:val="24"/>
          <w:lang w:val="en-GB"/>
        </w:rPr>
        <w:t>,</w:t>
      </w:r>
      <w:r w:rsidR="00F775C2" w:rsidRPr="0084431B">
        <w:rPr>
          <w:rFonts w:ascii="Times New Roman" w:eastAsia="Times New Roman" w:hAnsi="Times New Roman" w:cs="Times New Roman"/>
          <w:color w:val="000000"/>
          <w:sz w:val="24"/>
          <w:szCs w:val="24"/>
          <w:lang w:val="en-GB"/>
        </w:rPr>
        <w:t xml:space="preserve"> such as river formation, erosion and pollution control </w:t>
      </w:r>
      <w:r>
        <w:rPr>
          <w:rFonts w:ascii="Times New Roman" w:eastAsia="Times New Roman" w:hAnsi="Times New Roman" w:cs="Times New Roman"/>
          <w:color w:val="000000"/>
          <w:sz w:val="24"/>
          <w:szCs w:val="24"/>
          <w:lang w:val="en-GB"/>
        </w:rPr>
        <w:t xml:space="preserve">and </w:t>
      </w:r>
      <w:r w:rsidR="00F775C2" w:rsidRPr="0084431B">
        <w:rPr>
          <w:rFonts w:ascii="Times New Roman" w:eastAsia="Times New Roman" w:hAnsi="Times New Roman" w:cs="Times New Roman"/>
          <w:color w:val="000000"/>
          <w:sz w:val="24"/>
          <w:szCs w:val="24"/>
          <w:lang w:val="en-GB"/>
        </w:rPr>
        <w:t>riverbank stability.</w:t>
      </w:r>
    </w:p>
    <w:p w14:paraId="50AE2B9D"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44CC178D" w14:textId="7EB1FD5E" w:rsidR="00F775C2" w:rsidRDefault="00F775C2" w:rsidP="00053FC7">
      <w:pPr>
        <w:numPr>
          <w:ilvl w:val="0"/>
          <w:numId w:val="1"/>
        </w:numPr>
        <w:pBdr>
          <w:top w:val="nil"/>
          <w:left w:val="nil"/>
          <w:bottom w:val="nil"/>
          <w:right w:val="nil"/>
          <w:between w:val="nil"/>
        </w:pBdr>
        <w:spacing w:after="0" w:line="240" w:lineRule="auto"/>
        <w:ind w:leftChars="0" w:left="270" w:firstLineChars="0" w:hanging="27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Tidal </w:t>
      </w:r>
      <w:r w:rsidR="009F5CBF">
        <w:rPr>
          <w:rFonts w:ascii="Times New Roman" w:eastAsia="Times New Roman" w:hAnsi="Times New Roman" w:cs="Times New Roman"/>
          <w:color w:val="000000"/>
          <w:sz w:val="24"/>
          <w:szCs w:val="24"/>
          <w:lang w:val="en-GB"/>
        </w:rPr>
        <w:t>r</w:t>
      </w:r>
      <w:r w:rsidRPr="00782987">
        <w:rPr>
          <w:rFonts w:ascii="Times New Roman" w:eastAsia="Times New Roman" w:hAnsi="Times New Roman" w:cs="Times New Roman"/>
          <w:color w:val="000000"/>
          <w:sz w:val="24"/>
          <w:szCs w:val="24"/>
          <w:lang w:val="en-GB"/>
        </w:rPr>
        <w:t>ange</w:t>
      </w:r>
    </w:p>
    <w:p w14:paraId="06C5B45E" w14:textId="77777777" w:rsidR="009F5CBF" w:rsidRPr="00782987" w:rsidRDefault="009F5CBF" w:rsidP="00053FC7">
      <w:pPr>
        <w:pBdr>
          <w:top w:val="nil"/>
          <w:left w:val="nil"/>
          <w:bottom w:val="nil"/>
          <w:right w:val="nil"/>
          <w:between w:val="nil"/>
        </w:pBdr>
        <w:spacing w:after="0" w:line="240" w:lineRule="auto"/>
        <w:ind w:leftChars="0" w:left="270" w:firstLineChars="0" w:firstLine="0"/>
        <w:jc w:val="both"/>
        <w:rPr>
          <w:rFonts w:ascii="Times New Roman" w:eastAsia="Times New Roman" w:hAnsi="Times New Roman" w:cs="Times New Roman"/>
          <w:color w:val="000000"/>
          <w:sz w:val="24"/>
          <w:szCs w:val="24"/>
          <w:lang w:val="en-GB"/>
        </w:rPr>
      </w:pPr>
    </w:p>
    <w:p w14:paraId="64B05D2E" w14:textId="2E7DF232" w:rsidR="00F775C2" w:rsidRPr="00782987" w:rsidRDefault="007333DA"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T</w:t>
      </w:r>
      <w:r w:rsidR="00F775C2" w:rsidRPr="00782987">
        <w:rPr>
          <w:rFonts w:ascii="Times New Roman" w:eastAsia="Times New Roman" w:hAnsi="Times New Roman" w:cs="Times New Roman"/>
          <w:color w:val="000000"/>
          <w:sz w:val="24"/>
          <w:szCs w:val="24"/>
          <w:lang w:val="en-GB"/>
        </w:rPr>
        <w:t>he tidal range is frequently linked to both continuous and sporadic flood danger</w:t>
      </w:r>
      <w:r>
        <w:rPr>
          <w:rFonts w:ascii="Times New Roman" w:eastAsia="Times New Roman" w:hAnsi="Times New Roman" w:cs="Times New Roman"/>
          <w:color w:val="000000"/>
          <w:sz w:val="24"/>
          <w:szCs w:val="24"/>
          <w:lang w:val="en-GB"/>
        </w:rPr>
        <w:t xml:space="preserve"> (</w:t>
      </w:r>
      <w:proofErr w:type="spellStart"/>
      <w:r>
        <w:rPr>
          <w:rFonts w:ascii="Times New Roman" w:eastAsia="Times New Roman" w:hAnsi="Times New Roman" w:cs="Times New Roman"/>
          <w:color w:val="000000"/>
          <w:sz w:val="24"/>
          <w:szCs w:val="24"/>
          <w:lang w:val="en-GB"/>
        </w:rPr>
        <w:t>Koroglu</w:t>
      </w:r>
      <w:proofErr w:type="spellEnd"/>
      <w:r>
        <w:rPr>
          <w:rFonts w:ascii="Times New Roman" w:eastAsia="Times New Roman" w:hAnsi="Times New Roman" w:cs="Times New Roman"/>
          <w:color w:val="000000"/>
          <w:sz w:val="24"/>
          <w:szCs w:val="24"/>
          <w:lang w:val="en-GB"/>
        </w:rPr>
        <w:t xml:space="preserve"> et al., </w:t>
      </w:r>
      <w:r w:rsidRPr="00782987">
        <w:rPr>
          <w:rFonts w:ascii="Times New Roman" w:eastAsia="Times New Roman" w:hAnsi="Times New Roman" w:cs="Times New Roman"/>
          <w:color w:val="000000"/>
          <w:sz w:val="24"/>
          <w:szCs w:val="24"/>
          <w:lang w:val="en-GB"/>
        </w:rPr>
        <w:t>2019)</w:t>
      </w:r>
      <w:r w:rsidR="00F775C2" w:rsidRPr="00782987">
        <w:rPr>
          <w:rFonts w:ascii="Times New Roman" w:eastAsia="Times New Roman" w:hAnsi="Times New Roman" w:cs="Times New Roman"/>
          <w:color w:val="000000"/>
          <w:sz w:val="24"/>
          <w:szCs w:val="24"/>
          <w:lang w:val="en-GB"/>
        </w:rPr>
        <w:t>.</w:t>
      </w:r>
      <w:r>
        <w:rPr>
          <w:rFonts w:ascii="Times New Roman" w:eastAsia="Times New Roman" w:hAnsi="Times New Roman" w:cs="Times New Roman"/>
          <w:color w:val="000000"/>
          <w:sz w:val="24"/>
          <w:szCs w:val="24"/>
          <w:lang w:val="en-GB"/>
        </w:rPr>
        <w:t xml:space="preserve"> A</w:t>
      </w:r>
      <w:r w:rsidR="00F775C2" w:rsidRPr="00782987">
        <w:rPr>
          <w:rFonts w:ascii="Times New Roman" w:eastAsia="Times New Roman" w:hAnsi="Times New Roman" w:cs="Times New Roman"/>
          <w:color w:val="000000"/>
          <w:sz w:val="24"/>
          <w:szCs w:val="24"/>
          <w:lang w:val="en-GB"/>
        </w:rPr>
        <w:t xml:space="preserve"> large tidal range is related to greater tidal currents, which can erode land and move sediment</w:t>
      </w:r>
      <w:r>
        <w:rPr>
          <w:rFonts w:ascii="Times New Roman" w:eastAsia="Times New Roman" w:hAnsi="Times New Roman" w:cs="Times New Roman"/>
          <w:color w:val="000000"/>
          <w:sz w:val="24"/>
          <w:szCs w:val="24"/>
          <w:lang w:val="en-GB"/>
        </w:rPr>
        <w:t xml:space="preserve"> (</w:t>
      </w:r>
      <w:r w:rsidRPr="00782987">
        <w:rPr>
          <w:rFonts w:ascii="Times New Roman" w:eastAsia="Times New Roman" w:hAnsi="Times New Roman" w:cs="Times New Roman"/>
          <w:color w:val="000000"/>
          <w:sz w:val="24"/>
          <w:szCs w:val="24"/>
          <w:lang w:val="en-GB"/>
        </w:rPr>
        <w:t>Islam et al.</w:t>
      </w:r>
      <w:r>
        <w:rPr>
          <w:rFonts w:ascii="Times New Roman" w:eastAsia="Times New Roman" w:hAnsi="Times New Roman" w:cs="Times New Roman"/>
          <w:color w:val="000000"/>
          <w:sz w:val="24"/>
          <w:szCs w:val="24"/>
          <w:lang w:val="en-GB"/>
        </w:rPr>
        <w:t xml:space="preserve">, </w:t>
      </w:r>
      <w:r w:rsidRPr="00782987">
        <w:rPr>
          <w:rFonts w:ascii="Times New Roman" w:eastAsia="Times New Roman" w:hAnsi="Times New Roman" w:cs="Times New Roman"/>
          <w:color w:val="000000"/>
          <w:sz w:val="24"/>
          <w:szCs w:val="24"/>
          <w:lang w:val="en-GB"/>
        </w:rPr>
        <w:t>2020)</w:t>
      </w:r>
      <w:r w:rsidR="00F775C2" w:rsidRPr="00782987">
        <w:rPr>
          <w:rFonts w:ascii="Times New Roman" w:eastAsia="Times New Roman" w:hAnsi="Times New Roman" w:cs="Times New Roman"/>
          <w:color w:val="000000"/>
          <w:sz w:val="24"/>
          <w:szCs w:val="24"/>
          <w:lang w:val="en-GB"/>
        </w:rPr>
        <w:t xml:space="preserve">. </w:t>
      </w:r>
      <w:r w:rsidR="00972952" w:rsidRPr="00782987">
        <w:rPr>
          <w:rFonts w:ascii="Times New Roman" w:eastAsia="Times New Roman" w:hAnsi="Times New Roman" w:cs="Times New Roman"/>
          <w:color w:val="000000"/>
          <w:sz w:val="24"/>
          <w:szCs w:val="24"/>
          <w:lang w:val="en-GB"/>
        </w:rPr>
        <w:t>A</w:t>
      </w:r>
      <w:r w:rsidR="00F775C2" w:rsidRPr="00782987">
        <w:rPr>
          <w:rFonts w:ascii="Times New Roman" w:eastAsia="Times New Roman" w:hAnsi="Times New Roman" w:cs="Times New Roman"/>
          <w:color w:val="000000"/>
          <w:sz w:val="24"/>
          <w:szCs w:val="24"/>
          <w:lang w:val="en-GB"/>
        </w:rPr>
        <w:t xml:space="preserve"> rise in the average sea level would result in more frequent flooding of intertidal ecosystems, such as deltas and estuaries. Additionally, this will cause locations above astronomically high tidal levels to flood.</w:t>
      </w:r>
    </w:p>
    <w:p w14:paraId="5CF38932"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05E33B0E" w14:textId="05A92F0F" w:rsidR="00F775C2" w:rsidRDefault="00F775C2" w:rsidP="00053FC7">
      <w:pPr>
        <w:numPr>
          <w:ilvl w:val="0"/>
          <w:numId w:val="1"/>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Wind </w:t>
      </w:r>
      <w:r w:rsidR="00620BD2">
        <w:rPr>
          <w:rFonts w:ascii="Times New Roman" w:eastAsia="Times New Roman" w:hAnsi="Times New Roman" w:cs="Times New Roman"/>
          <w:color w:val="000000"/>
          <w:sz w:val="24"/>
          <w:szCs w:val="24"/>
          <w:lang w:val="en-GB"/>
        </w:rPr>
        <w:t>s</w:t>
      </w:r>
      <w:r w:rsidRPr="00782987">
        <w:rPr>
          <w:rFonts w:ascii="Times New Roman" w:eastAsia="Times New Roman" w:hAnsi="Times New Roman" w:cs="Times New Roman"/>
          <w:color w:val="000000"/>
          <w:sz w:val="24"/>
          <w:szCs w:val="24"/>
          <w:lang w:val="en-GB"/>
        </w:rPr>
        <w:t>peed</w:t>
      </w:r>
    </w:p>
    <w:p w14:paraId="467EFB5C" w14:textId="77777777" w:rsidR="00620BD2" w:rsidRPr="00782987" w:rsidRDefault="00620BD2" w:rsidP="00053FC7">
      <w:pPr>
        <w:pBdr>
          <w:top w:val="nil"/>
          <w:left w:val="nil"/>
          <w:bottom w:val="nil"/>
          <w:right w:val="nil"/>
          <w:between w:val="nil"/>
        </w:pBdr>
        <w:spacing w:after="0" w:line="240" w:lineRule="auto"/>
        <w:ind w:leftChars="0" w:left="360" w:firstLineChars="0" w:firstLine="0"/>
        <w:jc w:val="both"/>
        <w:rPr>
          <w:rFonts w:ascii="Times New Roman" w:eastAsia="Times New Roman" w:hAnsi="Times New Roman" w:cs="Times New Roman"/>
          <w:color w:val="000000"/>
          <w:sz w:val="24"/>
          <w:szCs w:val="24"/>
          <w:lang w:val="en-GB"/>
        </w:rPr>
      </w:pPr>
    </w:p>
    <w:p w14:paraId="795D2D2C" w14:textId="60D31AF5"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Malaysia is a maritime country located north of the Equator. Thus, its wind flow is dominated by two main monsoons namely the Southwest monsoon from late May to September and the Northeast monsoon from November to March along with a transitional monsoon season from April and October. Due to this monsoon season, wind-related disasters have increased rapidly in recent years in Malaysia</w:t>
      </w:r>
      <w:r w:rsidR="004A3212" w:rsidRPr="00782987">
        <w:rPr>
          <w:rFonts w:ascii="Times New Roman" w:eastAsia="Times New Roman" w:hAnsi="Times New Roman" w:cs="Times New Roman"/>
          <w:color w:val="000000"/>
          <w:sz w:val="24"/>
          <w:szCs w:val="24"/>
          <w:lang w:val="en-GB"/>
        </w:rPr>
        <w:t xml:space="preserve">, </w:t>
      </w:r>
      <w:r w:rsidRPr="00782987">
        <w:rPr>
          <w:rFonts w:ascii="Times New Roman" w:eastAsia="Times New Roman" w:hAnsi="Times New Roman" w:cs="Times New Roman"/>
          <w:color w:val="000000"/>
          <w:sz w:val="24"/>
          <w:szCs w:val="24"/>
          <w:lang w:val="en-GB"/>
        </w:rPr>
        <w:t>including coastal erosion which is classified as one of the wind-related disasters due to combining wind and water hazards (</w:t>
      </w:r>
      <w:proofErr w:type="spellStart"/>
      <w:r w:rsidR="00256108" w:rsidRPr="00782987">
        <w:rPr>
          <w:rFonts w:ascii="Times New Roman" w:eastAsia="Times New Roman" w:hAnsi="Times New Roman" w:cs="Times New Roman"/>
          <w:color w:val="000000"/>
          <w:sz w:val="24"/>
          <w:szCs w:val="24"/>
          <w:lang w:val="en-GB"/>
        </w:rPr>
        <w:t>Yanalagaran</w:t>
      </w:r>
      <w:proofErr w:type="spellEnd"/>
      <w:r w:rsidR="00256108" w:rsidRPr="00782987">
        <w:rPr>
          <w:rFonts w:ascii="Times New Roman" w:eastAsia="Times New Roman" w:hAnsi="Times New Roman" w:cs="Times New Roman"/>
          <w:color w:val="000000"/>
          <w:sz w:val="24"/>
          <w:szCs w:val="24"/>
          <w:lang w:val="en-GB"/>
        </w:rPr>
        <w:t xml:space="preserve"> et al., 2019</w:t>
      </w:r>
      <w:r w:rsidRPr="00782987">
        <w:rPr>
          <w:rFonts w:ascii="Times New Roman" w:eastAsia="Times New Roman" w:hAnsi="Times New Roman" w:cs="Times New Roman"/>
          <w:color w:val="000000"/>
          <w:sz w:val="24"/>
          <w:szCs w:val="24"/>
          <w:lang w:val="en-GB"/>
        </w:rPr>
        <w:t>).</w:t>
      </w:r>
    </w:p>
    <w:p w14:paraId="069AEDD2"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00A23615" w14:textId="107DD902" w:rsidR="00F775C2" w:rsidRDefault="00F775C2" w:rsidP="00053FC7">
      <w:pPr>
        <w:numPr>
          <w:ilvl w:val="0"/>
          <w:numId w:val="1"/>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Building density </w:t>
      </w:r>
    </w:p>
    <w:p w14:paraId="46FADA5F" w14:textId="77777777" w:rsidR="00620BD2" w:rsidRPr="00782987" w:rsidRDefault="00620BD2" w:rsidP="00053FC7">
      <w:pPr>
        <w:pBdr>
          <w:top w:val="nil"/>
          <w:left w:val="nil"/>
          <w:bottom w:val="nil"/>
          <w:right w:val="nil"/>
          <w:between w:val="nil"/>
        </w:pBdr>
        <w:spacing w:after="0" w:line="240" w:lineRule="auto"/>
        <w:ind w:leftChars="0" w:left="360" w:firstLineChars="0" w:firstLine="0"/>
        <w:jc w:val="both"/>
        <w:rPr>
          <w:rFonts w:ascii="Times New Roman" w:eastAsia="Times New Roman" w:hAnsi="Times New Roman" w:cs="Times New Roman"/>
          <w:color w:val="000000"/>
          <w:sz w:val="24"/>
          <w:szCs w:val="24"/>
          <w:lang w:val="en-GB"/>
        </w:rPr>
      </w:pPr>
    </w:p>
    <w:p w14:paraId="6A017E38"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Building density, commonly referred to as Floor Space Ratio (FSR). The density of a building not only determines how crowded or built a </w:t>
      </w:r>
      <w:proofErr w:type="spellStart"/>
      <w:r w:rsidRPr="00782987">
        <w:rPr>
          <w:rFonts w:ascii="Times New Roman" w:eastAsia="Times New Roman" w:hAnsi="Times New Roman" w:cs="Times New Roman"/>
          <w:color w:val="000000"/>
          <w:sz w:val="24"/>
          <w:szCs w:val="24"/>
          <w:lang w:val="en-GB"/>
        </w:rPr>
        <w:t>neighborhood</w:t>
      </w:r>
      <w:proofErr w:type="spellEnd"/>
      <w:r w:rsidRPr="00782987">
        <w:rPr>
          <w:rFonts w:ascii="Times New Roman" w:eastAsia="Times New Roman" w:hAnsi="Times New Roman" w:cs="Times New Roman"/>
          <w:color w:val="000000"/>
          <w:sz w:val="24"/>
          <w:szCs w:val="24"/>
          <w:lang w:val="en-GB"/>
        </w:rPr>
        <w:t xml:space="preserve"> looks but also the value of the land and the building. Building density is measured by residential units per acre or the ratio of the square floor area of a building divided by the land area of the area. The area of a building and the area of land can be measured through Google Earth software.</w:t>
      </w:r>
    </w:p>
    <w:p w14:paraId="56542C32"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76305726" w14:textId="209854A4" w:rsidR="00F775C2" w:rsidRDefault="00F775C2" w:rsidP="00053FC7">
      <w:pPr>
        <w:numPr>
          <w:ilvl w:val="0"/>
          <w:numId w:val="1"/>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Population activity</w:t>
      </w:r>
    </w:p>
    <w:p w14:paraId="0EF3E129" w14:textId="77777777" w:rsidR="00620BD2" w:rsidRPr="00782987" w:rsidRDefault="00620BD2" w:rsidP="00053FC7">
      <w:pPr>
        <w:pBdr>
          <w:top w:val="nil"/>
          <w:left w:val="nil"/>
          <w:bottom w:val="nil"/>
          <w:right w:val="nil"/>
          <w:between w:val="nil"/>
        </w:pBdr>
        <w:spacing w:after="0" w:line="240" w:lineRule="auto"/>
        <w:ind w:leftChars="0" w:left="360" w:firstLineChars="0" w:firstLine="0"/>
        <w:jc w:val="both"/>
        <w:rPr>
          <w:rFonts w:ascii="Times New Roman" w:eastAsia="Times New Roman" w:hAnsi="Times New Roman" w:cs="Times New Roman"/>
          <w:color w:val="000000"/>
          <w:sz w:val="24"/>
          <w:szCs w:val="24"/>
          <w:lang w:val="en-GB"/>
        </w:rPr>
      </w:pPr>
    </w:p>
    <w:p w14:paraId="19179E12" w14:textId="7F7004A8" w:rsidR="00F775C2" w:rsidRPr="00782987" w:rsidRDefault="007333DA"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C</w:t>
      </w:r>
      <w:r w:rsidR="00F775C2" w:rsidRPr="00782987">
        <w:rPr>
          <w:rFonts w:ascii="Times New Roman" w:eastAsia="Times New Roman" w:hAnsi="Times New Roman" w:cs="Times New Roman"/>
          <w:color w:val="000000"/>
          <w:sz w:val="24"/>
          <w:szCs w:val="24"/>
          <w:lang w:val="en-GB"/>
        </w:rPr>
        <w:t>oastal communities refer to those living in coastal areas (5 km from the coast to the mainland) and their economic resources depend directly and indirectly on marine resources</w:t>
      </w:r>
      <w:r>
        <w:rPr>
          <w:rFonts w:ascii="Times New Roman" w:eastAsia="Times New Roman" w:hAnsi="Times New Roman" w:cs="Times New Roman"/>
          <w:color w:val="000000"/>
          <w:sz w:val="24"/>
          <w:szCs w:val="24"/>
          <w:lang w:val="en-GB"/>
        </w:rPr>
        <w:t xml:space="preserve"> (</w:t>
      </w:r>
      <w:proofErr w:type="spellStart"/>
      <w:r>
        <w:rPr>
          <w:rFonts w:ascii="Times New Roman" w:eastAsia="Times New Roman" w:hAnsi="Times New Roman" w:cs="Times New Roman"/>
          <w:color w:val="000000"/>
          <w:sz w:val="24"/>
          <w:szCs w:val="24"/>
          <w:lang w:val="en-GB"/>
        </w:rPr>
        <w:t>Jaafar</w:t>
      </w:r>
      <w:proofErr w:type="spellEnd"/>
      <w:r>
        <w:rPr>
          <w:rFonts w:ascii="Times New Roman" w:eastAsia="Times New Roman" w:hAnsi="Times New Roman" w:cs="Times New Roman"/>
          <w:color w:val="000000"/>
          <w:sz w:val="24"/>
          <w:szCs w:val="24"/>
          <w:lang w:val="en-GB"/>
        </w:rPr>
        <w:t xml:space="preserve"> et al., </w:t>
      </w:r>
      <w:r w:rsidRPr="00782987">
        <w:rPr>
          <w:rFonts w:ascii="Times New Roman" w:eastAsia="Times New Roman" w:hAnsi="Times New Roman" w:cs="Times New Roman"/>
          <w:color w:val="000000"/>
          <w:sz w:val="24"/>
          <w:szCs w:val="24"/>
          <w:lang w:val="en-GB"/>
        </w:rPr>
        <w:t>2016)</w:t>
      </w:r>
      <w:r w:rsidR="00F775C2" w:rsidRPr="00782987">
        <w:rPr>
          <w:rFonts w:ascii="Times New Roman" w:eastAsia="Times New Roman" w:hAnsi="Times New Roman" w:cs="Times New Roman"/>
          <w:color w:val="000000"/>
          <w:sz w:val="24"/>
          <w:szCs w:val="24"/>
          <w:lang w:val="en-GB"/>
        </w:rPr>
        <w:t xml:space="preserve">. Coastal communities especially fishing communities are highly dependent on coastal natural resources for their food supply and livelihoods. Many fishing communities take precaution </w:t>
      </w:r>
      <w:r w:rsidR="00F775C2" w:rsidRPr="00782987">
        <w:rPr>
          <w:rFonts w:ascii="Times New Roman" w:eastAsia="Times New Roman" w:hAnsi="Times New Roman" w:cs="Times New Roman"/>
          <w:color w:val="000000"/>
          <w:sz w:val="24"/>
          <w:szCs w:val="24"/>
          <w:lang w:val="en-GB"/>
        </w:rPr>
        <w:lastRenderedPageBreak/>
        <w:t>on the beach as the location of their settlement space due to the very high impact factor as well as being very close to the beach.</w:t>
      </w:r>
    </w:p>
    <w:p w14:paraId="18380D4E" w14:textId="202CF4E3" w:rsidR="00A54443" w:rsidRDefault="00A54443"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78EF2B55" w14:textId="3D11A39B" w:rsidR="00A54443" w:rsidRDefault="00A54443"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roofErr w:type="spellStart"/>
      <w:r w:rsidRPr="00782987">
        <w:rPr>
          <w:rFonts w:ascii="Times New Roman" w:eastAsia="Times New Roman" w:hAnsi="Times New Roman" w:cs="Times New Roman"/>
          <w:color w:val="000000"/>
          <w:sz w:val="24"/>
          <w:szCs w:val="24"/>
          <w:lang w:val="en-GB"/>
        </w:rPr>
        <w:t>i</w:t>
      </w:r>
      <w:proofErr w:type="spellEnd"/>
      <w:r w:rsidRPr="00782987">
        <w:rPr>
          <w:rFonts w:ascii="Times New Roman" w:eastAsia="Times New Roman" w:hAnsi="Times New Roman" w:cs="Times New Roman"/>
          <w:color w:val="000000"/>
          <w:sz w:val="24"/>
          <w:szCs w:val="24"/>
          <w:lang w:val="en-GB"/>
        </w:rPr>
        <w:t>.    Road network</w:t>
      </w:r>
    </w:p>
    <w:p w14:paraId="68BE569C" w14:textId="77777777" w:rsidR="00620BD2" w:rsidRPr="00782987" w:rsidRDefault="00620BD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620F9C8D" w14:textId="747878ED" w:rsidR="0001674C" w:rsidRPr="00782987" w:rsidRDefault="007333DA"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T</w:t>
      </w:r>
      <w:r w:rsidR="00524AC5">
        <w:rPr>
          <w:rFonts w:ascii="Times New Roman" w:eastAsia="Times New Roman" w:hAnsi="Times New Roman" w:cs="Times New Roman"/>
          <w:color w:val="000000"/>
          <w:sz w:val="24"/>
          <w:szCs w:val="24"/>
          <w:lang w:val="en-GB"/>
        </w:rPr>
        <w:t xml:space="preserve">he </w:t>
      </w:r>
      <w:r w:rsidR="0001674C" w:rsidRPr="00782987">
        <w:rPr>
          <w:rFonts w:ascii="Times New Roman" w:eastAsia="Times New Roman" w:hAnsi="Times New Roman" w:cs="Times New Roman"/>
          <w:color w:val="000000"/>
          <w:sz w:val="24"/>
          <w:szCs w:val="24"/>
          <w:lang w:val="en-GB"/>
        </w:rPr>
        <w:t xml:space="preserve">road network is an important aspect </w:t>
      </w:r>
      <w:r w:rsidR="00524AC5">
        <w:rPr>
          <w:rFonts w:ascii="Times New Roman" w:eastAsia="Times New Roman" w:hAnsi="Times New Roman" w:cs="Times New Roman"/>
          <w:color w:val="000000"/>
          <w:sz w:val="24"/>
          <w:szCs w:val="24"/>
          <w:lang w:val="en-GB"/>
        </w:rPr>
        <w:t>of</w:t>
      </w:r>
      <w:r w:rsidR="00524AC5" w:rsidRPr="00782987">
        <w:rPr>
          <w:rFonts w:ascii="Times New Roman" w:eastAsia="Times New Roman" w:hAnsi="Times New Roman" w:cs="Times New Roman"/>
          <w:color w:val="000000"/>
          <w:sz w:val="24"/>
          <w:szCs w:val="24"/>
          <w:lang w:val="en-GB"/>
        </w:rPr>
        <w:t xml:space="preserve"> </w:t>
      </w:r>
      <w:r w:rsidR="0001674C" w:rsidRPr="00782987">
        <w:rPr>
          <w:rFonts w:ascii="Times New Roman" w:eastAsia="Times New Roman" w:hAnsi="Times New Roman" w:cs="Times New Roman"/>
          <w:color w:val="000000"/>
          <w:sz w:val="24"/>
          <w:szCs w:val="24"/>
          <w:lang w:val="en-GB"/>
        </w:rPr>
        <w:t>dealing with natural disasters, especially with reference to the provision of relief work</w:t>
      </w:r>
      <w:r>
        <w:rPr>
          <w:rFonts w:ascii="Times New Roman" w:eastAsia="Times New Roman" w:hAnsi="Times New Roman" w:cs="Times New Roman"/>
          <w:color w:val="000000"/>
          <w:sz w:val="24"/>
          <w:szCs w:val="24"/>
          <w:lang w:val="en-GB"/>
        </w:rPr>
        <w:t xml:space="preserve"> (Mani et al., </w:t>
      </w:r>
      <w:r w:rsidRPr="00782987">
        <w:rPr>
          <w:rFonts w:ascii="Times New Roman" w:eastAsia="Times New Roman" w:hAnsi="Times New Roman" w:cs="Times New Roman"/>
          <w:color w:val="000000"/>
          <w:sz w:val="24"/>
          <w:szCs w:val="24"/>
          <w:lang w:val="en-GB"/>
        </w:rPr>
        <w:t>2013)</w:t>
      </w:r>
      <w:r w:rsidR="0001674C" w:rsidRPr="00782987">
        <w:rPr>
          <w:rFonts w:ascii="Times New Roman" w:eastAsia="Times New Roman" w:hAnsi="Times New Roman" w:cs="Times New Roman"/>
          <w:color w:val="000000"/>
          <w:sz w:val="24"/>
          <w:szCs w:val="24"/>
          <w:lang w:val="en-GB"/>
        </w:rPr>
        <w:t xml:space="preserve">. Disruption in the road network due to natural disasters can result in </w:t>
      </w:r>
      <w:r w:rsidR="00524AC5" w:rsidRPr="00524AC5">
        <w:rPr>
          <w:rFonts w:ascii="Times New Roman" w:eastAsia="Times New Roman" w:hAnsi="Times New Roman" w:cs="Times New Roman"/>
          <w:color w:val="000000"/>
          <w:sz w:val="24"/>
          <w:szCs w:val="24"/>
          <w:lang w:val="en-GB"/>
        </w:rPr>
        <w:t xml:space="preserve">disrupted </w:t>
      </w:r>
      <w:r w:rsidR="0001674C" w:rsidRPr="00782987">
        <w:rPr>
          <w:rFonts w:ascii="Times New Roman" w:eastAsia="Times New Roman" w:hAnsi="Times New Roman" w:cs="Times New Roman"/>
          <w:color w:val="000000"/>
          <w:sz w:val="24"/>
          <w:szCs w:val="24"/>
          <w:lang w:val="en-GB"/>
        </w:rPr>
        <w:t>network of activities and increase the impact of the disaster due to</w:t>
      </w:r>
      <w:r w:rsidR="00524AC5">
        <w:rPr>
          <w:rFonts w:ascii="Times New Roman" w:eastAsia="Times New Roman" w:hAnsi="Times New Roman" w:cs="Times New Roman"/>
          <w:color w:val="000000"/>
          <w:sz w:val="24"/>
          <w:szCs w:val="24"/>
          <w:lang w:val="en-GB"/>
        </w:rPr>
        <w:t xml:space="preserve"> a</w:t>
      </w:r>
      <w:r w:rsidR="0001674C" w:rsidRPr="00782987">
        <w:rPr>
          <w:rFonts w:ascii="Times New Roman" w:eastAsia="Times New Roman" w:hAnsi="Times New Roman" w:cs="Times New Roman"/>
          <w:color w:val="000000"/>
          <w:sz w:val="24"/>
          <w:szCs w:val="24"/>
          <w:lang w:val="en-GB"/>
        </w:rPr>
        <w:t xml:space="preserve"> lack of resources. </w:t>
      </w:r>
    </w:p>
    <w:p w14:paraId="6AAEC904" w14:textId="77777777" w:rsidR="00041C95" w:rsidRPr="00782987" w:rsidRDefault="00041C95"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4F9A6460" w14:textId="5355C80A" w:rsidR="00F775C2" w:rsidRDefault="00F775C2" w:rsidP="00053FC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Indexes are typically classified into five classes</w:t>
      </w:r>
      <w:r w:rsidR="004F2672" w:rsidRPr="00782987">
        <w:rPr>
          <w:rFonts w:ascii="Times New Roman" w:eastAsia="Times New Roman" w:hAnsi="Times New Roman" w:cs="Times New Roman"/>
          <w:color w:val="000000"/>
          <w:sz w:val="24"/>
          <w:szCs w:val="24"/>
          <w:lang w:val="en-GB"/>
        </w:rPr>
        <w:t xml:space="preserve"> (</w:t>
      </w:r>
      <w:proofErr w:type="spellStart"/>
      <w:r w:rsidR="004F2672" w:rsidRPr="00782987">
        <w:rPr>
          <w:rFonts w:ascii="Times New Roman" w:eastAsia="Times New Roman" w:hAnsi="Times New Roman" w:cs="Times New Roman"/>
          <w:color w:val="000000"/>
          <w:sz w:val="24"/>
          <w:szCs w:val="24"/>
          <w:lang w:val="en-GB"/>
        </w:rPr>
        <w:t>Rajakumari</w:t>
      </w:r>
      <w:proofErr w:type="spellEnd"/>
      <w:r w:rsidR="004F2672" w:rsidRPr="00782987">
        <w:rPr>
          <w:rFonts w:ascii="Times New Roman" w:eastAsia="Times New Roman" w:hAnsi="Times New Roman" w:cs="Times New Roman"/>
          <w:color w:val="000000"/>
          <w:sz w:val="24"/>
          <w:szCs w:val="24"/>
          <w:lang w:val="en-GB"/>
        </w:rPr>
        <w:t xml:space="preserve"> et al., 2022)</w:t>
      </w:r>
      <w:r w:rsidRPr="00782987">
        <w:rPr>
          <w:rFonts w:ascii="Times New Roman" w:eastAsia="Times New Roman" w:hAnsi="Times New Roman" w:cs="Times New Roman"/>
          <w:color w:val="000000"/>
          <w:sz w:val="24"/>
          <w:szCs w:val="24"/>
          <w:lang w:val="en-GB"/>
        </w:rPr>
        <w:t xml:space="preserve">. However, due to variations in </w:t>
      </w:r>
      <w:r w:rsidR="00524AC5">
        <w:rPr>
          <w:rFonts w:ascii="Times New Roman" w:eastAsia="Times New Roman" w:hAnsi="Times New Roman" w:cs="Times New Roman"/>
          <w:color w:val="000000"/>
          <w:sz w:val="24"/>
          <w:szCs w:val="24"/>
          <w:lang w:val="en-GB"/>
        </w:rPr>
        <w:t xml:space="preserve">the </w:t>
      </w:r>
      <w:r w:rsidRPr="00782987">
        <w:rPr>
          <w:rFonts w:ascii="Times New Roman" w:eastAsia="Times New Roman" w:hAnsi="Times New Roman" w:cs="Times New Roman"/>
          <w:color w:val="000000"/>
          <w:sz w:val="24"/>
          <w:szCs w:val="24"/>
          <w:lang w:val="en-GB"/>
        </w:rPr>
        <w:t xml:space="preserve">data, some </w:t>
      </w:r>
      <w:r w:rsidR="00524AC5" w:rsidRPr="00524AC5">
        <w:rPr>
          <w:rFonts w:ascii="Times New Roman" w:eastAsia="Times New Roman" w:hAnsi="Times New Roman" w:cs="Times New Roman"/>
          <w:color w:val="000000"/>
          <w:sz w:val="24"/>
          <w:szCs w:val="24"/>
          <w:lang w:val="en-GB"/>
        </w:rPr>
        <w:t xml:space="preserve">indices </w:t>
      </w:r>
      <w:r w:rsidRPr="00782987">
        <w:rPr>
          <w:rFonts w:ascii="Times New Roman" w:eastAsia="Times New Roman" w:hAnsi="Times New Roman" w:cs="Times New Roman"/>
          <w:color w:val="000000"/>
          <w:sz w:val="24"/>
          <w:szCs w:val="24"/>
          <w:lang w:val="en-GB"/>
        </w:rPr>
        <w:t>are categorized into three or four classes. The classification system uses the numbers 1 to 5 to indicate the vulnerability level, with 1 representing very low vulnerability, 2 representing low vulnerability, 3 representing medium vulnerability, 4 representing high vulnerability, and 5 representing very high vulnerability. Table 2 presents the index classification for this study.</w:t>
      </w:r>
    </w:p>
    <w:p w14:paraId="1CE81182" w14:textId="3FF9DBBF" w:rsidR="00A54443" w:rsidRDefault="00A54443"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70119CD6" w14:textId="342582E3" w:rsidR="00A54443" w:rsidRPr="00782987" w:rsidRDefault="00A54443"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b/>
          <w:bCs/>
          <w:color w:val="000000"/>
          <w:sz w:val="20"/>
          <w:szCs w:val="20"/>
          <w:lang w:val="en-GB"/>
        </w:rPr>
        <w:t>Table 2.</w:t>
      </w:r>
      <w:r w:rsidRPr="00782987">
        <w:rPr>
          <w:rFonts w:ascii="Times New Roman" w:eastAsia="Times New Roman" w:hAnsi="Times New Roman" w:cs="Times New Roman"/>
          <w:color w:val="000000"/>
          <w:sz w:val="20"/>
          <w:szCs w:val="20"/>
          <w:lang w:val="en-GB"/>
        </w:rPr>
        <w:t xml:space="preserve"> Index classification</w:t>
      </w:r>
    </w:p>
    <w:p w14:paraId="6F6FF1E5" w14:textId="5FA34923" w:rsidR="00A54443" w:rsidRPr="00876515" w:rsidRDefault="00A54443"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tbl>
      <w:tblPr>
        <w:tblpPr w:leftFromText="180" w:rightFromText="180" w:vertAnchor="text" w:horzAnchor="margin" w:tblpY="131"/>
        <w:tblW w:w="8921" w:type="dxa"/>
        <w:tblBorders>
          <w:top w:val="single" w:sz="4" w:space="0" w:color="auto"/>
          <w:bottom w:val="single" w:sz="4" w:space="0" w:color="auto"/>
        </w:tblBorders>
        <w:tblLook w:val="04A0" w:firstRow="1" w:lastRow="0" w:firstColumn="1" w:lastColumn="0" w:noHBand="0" w:noVBand="1"/>
      </w:tblPr>
      <w:tblGrid>
        <w:gridCol w:w="1610"/>
        <w:gridCol w:w="1453"/>
        <w:gridCol w:w="1464"/>
        <w:gridCol w:w="1464"/>
        <w:gridCol w:w="1464"/>
        <w:gridCol w:w="1466"/>
      </w:tblGrid>
      <w:tr w:rsidR="00F775C2" w:rsidRPr="00782987" w14:paraId="0BB8E54D" w14:textId="77777777" w:rsidTr="00876515">
        <w:trPr>
          <w:trHeight w:val="201"/>
        </w:trPr>
        <w:tc>
          <w:tcPr>
            <w:tcW w:w="1610" w:type="dxa"/>
            <w:vMerge w:val="restart"/>
            <w:shd w:val="clear" w:color="auto" w:fill="B8CCE4" w:themeFill="accent1" w:themeFillTint="66"/>
            <w:vAlign w:val="center"/>
          </w:tcPr>
          <w:p w14:paraId="04CBC918"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b/>
                <w:bCs/>
                <w:color w:val="000000"/>
                <w:sz w:val="20"/>
                <w:szCs w:val="20"/>
                <w:lang w:val="en-GB"/>
              </w:rPr>
            </w:pPr>
            <w:r w:rsidRPr="00782987">
              <w:rPr>
                <w:rFonts w:ascii="Times New Roman" w:eastAsia="Times New Roman" w:hAnsi="Times New Roman" w:cs="Times New Roman"/>
                <w:b/>
                <w:bCs/>
                <w:color w:val="000000"/>
                <w:sz w:val="20"/>
                <w:szCs w:val="20"/>
                <w:lang w:val="en-GB"/>
              </w:rPr>
              <w:t>Criteria</w:t>
            </w:r>
          </w:p>
        </w:tc>
        <w:tc>
          <w:tcPr>
            <w:tcW w:w="7311" w:type="dxa"/>
            <w:gridSpan w:val="5"/>
            <w:tcBorders>
              <w:bottom w:val="single" w:sz="4" w:space="0" w:color="auto"/>
            </w:tcBorders>
            <w:shd w:val="clear" w:color="auto" w:fill="B8CCE4" w:themeFill="accent1" w:themeFillTint="66"/>
            <w:vAlign w:val="center"/>
          </w:tcPr>
          <w:p w14:paraId="18EE5ED6" w14:textId="55E8AED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b/>
                <w:bCs/>
                <w:color w:val="000000"/>
                <w:sz w:val="20"/>
                <w:szCs w:val="20"/>
                <w:lang w:val="en-GB"/>
              </w:rPr>
            </w:pPr>
            <w:r w:rsidRPr="00782987">
              <w:rPr>
                <w:rFonts w:ascii="Times New Roman" w:eastAsia="Times New Roman" w:hAnsi="Times New Roman" w:cs="Times New Roman"/>
                <w:b/>
                <w:bCs/>
                <w:color w:val="000000"/>
                <w:sz w:val="20"/>
                <w:szCs w:val="20"/>
                <w:lang w:val="en-GB"/>
              </w:rPr>
              <w:t xml:space="preserve">Position of </w:t>
            </w:r>
            <w:r w:rsidR="00A34E8A" w:rsidRPr="00782987">
              <w:rPr>
                <w:rFonts w:ascii="Times New Roman" w:eastAsia="Times New Roman" w:hAnsi="Times New Roman" w:cs="Times New Roman"/>
                <w:b/>
                <w:bCs/>
                <w:color w:val="000000"/>
                <w:sz w:val="20"/>
                <w:szCs w:val="20"/>
                <w:lang w:val="en-GB"/>
              </w:rPr>
              <w:t>multi-criteria index</w:t>
            </w:r>
          </w:p>
        </w:tc>
      </w:tr>
      <w:tr w:rsidR="00F775C2" w:rsidRPr="00782987" w14:paraId="4E4DDC5F" w14:textId="77777777" w:rsidTr="00876515">
        <w:trPr>
          <w:trHeight w:val="212"/>
        </w:trPr>
        <w:tc>
          <w:tcPr>
            <w:tcW w:w="1610" w:type="dxa"/>
            <w:vMerge/>
            <w:tcBorders>
              <w:bottom w:val="single" w:sz="4" w:space="0" w:color="auto"/>
            </w:tcBorders>
            <w:shd w:val="clear" w:color="auto" w:fill="B8CCE4" w:themeFill="accent1" w:themeFillTint="66"/>
            <w:vAlign w:val="center"/>
          </w:tcPr>
          <w:p w14:paraId="4F417F3B"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b/>
                <w:bCs/>
                <w:color w:val="000000"/>
                <w:sz w:val="20"/>
                <w:szCs w:val="20"/>
                <w:lang w:val="en-GB"/>
              </w:rPr>
            </w:pPr>
          </w:p>
        </w:tc>
        <w:tc>
          <w:tcPr>
            <w:tcW w:w="1453" w:type="dxa"/>
            <w:tcBorders>
              <w:top w:val="single" w:sz="4" w:space="0" w:color="auto"/>
              <w:bottom w:val="single" w:sz="4" w:space="0" w:color="auto"/>
            </w:tcBorders>
            <w:shd w:val="clear" w:color="auto" w:fill="B8CCE4" w:themeFill="accent1" w:themeFillTint="66"/>
            <w:vAlign w:val="center"/>
          </w:tcPr>
          <w:p w14:paraId="1EBAE67C"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b/>
                <w:bCs/>
                <w:color w:val="000000"/>
                <w:sz w:val="20"/>
                <w:szCs w:val="20"/>
                <w:lang w:val="en-GB"/>
              </w:rPr>
            </w:pPr>
            <w:r w:rsidRPr="00782987">
              <w:rPr>
                <w:rFonts w:ascii="Times New Roman" w:eastAsia="Times New Roman" w:hAnsi="Times New Roman" w:cs="Times New Roman"/>
                <w:b/>
                <w:bCs/>
                <w:color w:val="000000"/>
                <w:sz w:val="20"/>
                <w:szCs w:val="20"/>
                <w:lang w:val="en-GB"/>
              </w:rPr>
              <w:t>1</w:t>
            </w:r>
          </w:p>
        </w:tc>
        <w:tc>
          <w:tcPr>
            <w:tcW w:w="1464" w:type="dxa"/>
            <w:tcBorders>
              <w:top w:val="single" w:sz="4" w:space="0" w:color="auto"/>
              <w:bottom w:val="single" w:sz="4" w:space="0" w:color="auto"/>
            </w:tcBorders>
            <w:shd w:val="clear" w:color="auto" w:fill="B8CCE4" w:themeFill="accent1" w:themeFillTint="66"/>
            <w:vAlign w:val="center"/>
          </w:tcPr>
          <w:p w14:paraId="0328D3AE"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b/>
                <w:bCs/>
                <w:color w:val="000000"/>
                <w:sz w:val="20"/>
                <w:szCs w:val="20"/>
                <w:lang w:val="en-GB"/>
              </w:rPr>
            </w:pPr>
            <w:r w:rsidRPr="00782987">
              <w:rPr>
                <w:rFonts w:ascii="Times New Roman" w:eastAsia="Times New Roman" w:hAnsi="Times New Roman" w:cs="Times New Roman"/>
                <w:b/>
                <w:bCs/>
                <w:color w:val="000000"/>
                <w:sz w:val="20"/>
                <w:szCs w:val="20"/>
                <w:lang w:val="en-GB"/>
              </w:rPr>
              <w:t>2</w:t>
            </w:r>
          </w:p>
        </w:tc>
        <w:tc>
          <w:tcPr>
            <w:tcW w:w="1464" w:type="dxa"/>
            <w:tcBorders>
              <w:top w:val="single" w:sz="4" w:space="0" w:color="auto"/>
              <w:bottom w:val="single" w:sz="4" w:space="0" w:color="auto"/>
            </w:tcBorders>
            <w:shd w:val="clear" w:color="auto" w:fill="B8CCE4" w:themeFill="accent1" w:themeFillTint="66"/>
            <w:vAlign w:val="center"/>
          </w:tcPr>
          <w:p w14:paraId="504D6944"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b/>
                <w:bCs/>
                <w:color w:val="000000"/>
                <w:sz w:val="20"/>
                <w:szCs w:val="20"/>
                <w:lang w:val="en-GB"/>
              </w:rPr>
            </w:pPr>
            <w:r w:rsidRPr="00782987">
              <w:rPr>
                <w:rFonts w:ascii="Times New Roman" w:eastAsia="Times New Roman" w:hAnsi="Times New Roman" w:cs="Times New Roman"/>
                <w:b/>
                <w:bCs/>
                <w:color w:val="000000"/>
                <w:sz w:val="20"/>
                <w:szCs w:val="20"/>
                <w:lang w:val="en-GB"/>
              </w:rPr>
              <w:t>3</w:t>
            </w:r>
          </w:p>
        </w:tc>
        <w:tc>
          <w:tcPr>
            <w:tcW w:w="1464" w:type="dxa"/>
            <w:tcBorders>
              <w:top w:val="single" w:sz="4" w:space="0" w:color="auto"/>
              <w:bottom w:val="single" w:sz="4" w:space="0" w:color="auto"/>
            </w:tcBorders>
            <w:shd w:val="clear" w:color="auto" w:fill="B8CCE4" w:themeFill="accent1" w:themeFillTint="66"/>
            <w:vAlign w:val="center"/>
          </w:tcPr>
          <w:p w14:paraId="44CC323E"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b/>
                <w:bCs/>
                <w:color w:val="000000"/>
                <w:sz w:val="20"/>
                <w:szCs w:val="20"/>
                <w:lang w:val="en-GB"/>
              </w:rPr>
            </w:pPr>
            <w:r w:rsidRPr="00782987">
              <w:rPr>
                <w:rFonts w:ascii="Times New Roman" w:eastAsia="Times New Roman" w:hAnsi="Times New Roman" w:cs="Times New Roman"/>
                <w:b/>
                <w:bCs/>
                <w:color w:val="000000"/>
                <w:sz w:val="20"/>
                <w:szCs w:val="20"/>
                <w:lang w:val="en-GB"/>
              </w:rPr>
              <w:t>4</w:t>
            </w:r>
          </w:p>
        </w:tc>
        <w:tc>
          <w:tcPr>
            <w:tcW w:w="1466" w:type="dxa"/>
            <w:tcBorders>
              <w:top w:val="single" w:sz="4" w:space="0" w:color="auto"/>
              <w:bottom w:val="single" w:sz="4" w:space="0" w:color="auto"/>
            </w:tcBorders>
            <w:shd w:val="clear" w:color="auto" w:fill="B8CCE4" w:themeFill="accent1" w:themeFillTint="66"/>
            <w:vAlign w:val="center"/>
          </w:tcPr>
          <w:p w14:paraId="68B04B83"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b/>
                <w:bCs/>
                <w:color w:val="000000"/>
                <w:sz w:val="20"/>
                <w:szCs w:val="20"/>
                <w:lang w:val="en-GB"/>
              </w:rPr>
            </w:pPr>
            <w:r w:rsidRPr="00782987">
              <w:rPr>
                <w:rFonts w:ascii="Times New Roman" w:eastAsia="Times New Roman" w:hAnsi="Times New Roman" w:cs="Times New Roman"/>
                <w:b/>
                <w:bCs/>
                <w:color w:val="000000"/>
                <w:sz w:val="20"/>
                <w:szCs w:val="20"/>
                <w:lang w:val="en-GB"/>
              </w:rPr>
              <w:t>5</w:t>
            </w:r>
          </w:p>
        </w:tc>
      </w:tr>
      <w:tr w:rsidR="00F775C2" w:rsidRPr="00782987" w14:paraId="6A956898" w14:textId="77777777" w:rsidTr="00876515">
        <w:trPr>
          <w:trHeight w:val="1202"/>
        </w:trPr>
        <w:tc>
          <w:tcPr>
            <w:tcW w:w="1610" w:type="dxa"/>
            <w:tcBorders>
              <w:top w:val="single" w:sz="4" w:space="0" w:color="auto"/>
            </w:tcBorders>
          </w:tcPr>
          <w:p w14:paraId="1C0C050D"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Geomorphology</w:t>
            </w:r>
          </w:p>
        </w:tc>
        <w:tc>
          <w:tcPr>
            <w:tcW w:w="1453" w:type="dxa"/>
            <w:tcBorders>
              <w:top w:val="single" w:sz="4" w:space="0" w:color="auto"/>
            </w:tcBorders>
          </w:tcPr>
          <w:p w14:paraId="142A83B7"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Rocky cliff coast, Cove beach, cape beach</w:t>
            </w:r>
          </w:p>
        </w:tc>
        <w:tc>
          <w:tcPr>
            <w:tcW w:w="1464" w:type="dxa"/>
            <w:tcBorders>
              <w:top w:val="single" w:sz="4" w:space="0" w:color="auto"/>
            </w:tcBorders>
          </w:tcPr>
          <w:p w14:paraId="3E0BBB9A"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Simple cliffs, Curvy beaches</w:t>
            </w:r>
          </w:p>
        </w:tc>
        <w:tc>
          <w:tcPr>
            <w:tcW w:w="1464" w:type="dxa"/>
            <w:tcBorders>
              <w:top w:val="single" w:sz="4" w:space="0" w:color="auto"/>
            </w:tcBorders>
          </w:tcPr>
          <w:p w14:paraId="6328DEA8"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Low cliffs, glacial drift, alluvial plains</w:t>
            </w:r>
          </w:p>
        </w:tc>
        <w:tc>
          <w:tcPr>
            <w:tcW w:w="1464" w:type="dxa"/>
            <w:tcBorders>
              <w:top w:val="single" w:sz="4" w:space="0" w:color="auto"/>
            </w:tcBorders>
          </w:tcPr>
          <w:p w14:paraId="31F2B976"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Rocky beaches, estuaries, lagoons</w:t>
            </w:r>
          </w:p>
        </w:tc>
        <w:tc>
          <w:tcPr>
            <w:tcW w:w="1466" w:type="dxa"/>
            <w:tcBorders>
              <w:top w:val="single" w:sz="4" w:space="0" w:color="auto"/>
            </w:tcBorders>
          </w:tcPr>
          <w:p w14:paraId="47C1A2F5"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Sandy beaches, saltwater swamps, muddy beaches</w:t>
            </w:r>
          </w:p>
        </w:tc>
      </w:tr>
      <w:tr w:rsidR="00F775C2" w:rsidRPr="00782987" w14:paraId="417D2F3D" w14:textId="77777777" w:rsidTr="00876515">
        <w:trPr>
          <w:trHeight w:val="404"/>
        </w:trPr>
        <w:tc>
          <w:tcPr>
            <w:tcW w:w="1610" w:type="dxa"/>
          </w:tcPr>
          <w:p w14:paraId="00DA7606"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Coastal Slope (%)</w:t>
            </w:r>
          </w:p>
        </w:tc>
        <w:tc>
          <w:tcPr>
            <w:tcW w:w="1453" w:type="dxa"/>
          </w:tcPr>
          <w:p w14:paraId="57EE7FBF"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3.5</w:t>
            </w:r>
          </w:p>
        </w:tc>
        <w:tc>
          <w:tcPr>
            <w:tcW w:w="1464" w:type="dxa"/>
          </w:tcPr>
          <w:p w14:paraId="73A7ABBC"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2.5-3.5</w:t>
            </w:r>
          </w:p>
        </w:tc>
        <w:tc>
          <w:tcPr>
            <w:tcW w:w="1464" w:type="dxa"/>
          </w:tcPr>
          <w:p w14:paraId="02743F71"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1.5-2.5</w:t>
            </w:r>
          </w:p>
        </w:tc>
        <w:tc>
          <w:tcPr>
            <w:tcW w:w="1464" w:type="dxa"/>
          </w:tcPr>
          <w:p w14:paraId="40B27425"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1-1.5</w:t>
            </w:r>
          </w:p>
        </w:tc>
        <w:tc>
          <w:tcPr>
            <w:tcW w:w="1466" w:type="dxa"/>
          </w:tcPr>
          <w:p w14:paraId="191E7BB9"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&lt; 1</w:t>
            </w:r>
          </w:p>
        </w:tc>
      </w:tr>
      <w:tr w:rsidR="00F775C2" w:rsidRPr="00782987" w14:paraId="656EA487" w14:textId="77777777" w:rsidTr="00876515">
        <w:trPr>
          <w:trHeight w:val="404"/>
        </w:trPr>
        <w:tc>
          <w:tcPr>
            <w:tcW w:w="1610" w:type="dxa"/>
          </w:tcPr>
          <w:p w14:paraId="7A8A187D"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 xml:space="preserve">Coastal </w:t>
            </w:r>
          </w:p>
          <w:p w14:paraId="1EDA71BE"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Buffer</w:t>
            </w:r>
          </w:p>
        </w:tc>
        <w:tc>
          <w:tcPr>
            <w:tcW w:w="1453" w:type="dxa"/>
          </w:tcPr>
          <w:p w14:paraId="3D4A4317"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Sheet-pile</w:t>
            </w:r>
          </w:p>
        </w:tc>
        <w:tc>
          <w:tcPr>
            <w:tcW w:w="1464" w:type="dxa"/>
          </w:tcPr>
          <w:p w14:paraId="64FCA49E"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Mangrove</w:t>
            </w:r>
          </w:p>
        </w:tc>
        <w:tc>
          <w:tcPr>
            <w:tcW w:w="1464" w:type="dxa"/>
          </w:tcPr>
          <w:p w14:paraId="4B442461"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Buns</w:t>
            </w:r>
          </w:p>
        </w:tc>
        <w:tc>
          <w:tcPr>
            <w:tcW w:w="1464" w:type="dxa"/>
          </w:tcPr>
          <w:p w14:paraId="1034750F"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Greeneries</w:t>
            </w:r>
          </w:p>
        </w:tc>
        <w:tc>
          <w:tcPr>
            <w:tcW w:w="1466" w:type="dxa"/>
          </w:tcPr>
          <w:p w14:paraId="477B6F6E"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No buffer</w:t>
            </w:r>
          </w:p>
        </w:tc>
      </w:tr>
      <w:tr w:rsidR="00F775C2" w:rsidRPr="00782987" w14:paraId="571DC89B" w14:textId="77777777" w:rsidTr="00876515">
        <w:trPr>
          <w:trHeight w:val="404"/>
        </w:trPr>
        <w:tc>
          <w:tcPr>
            <w:tcW w:w="1610" w:type="dxa"/>
          </w:tcPr>
          <w:p w14:paraId="60AAB984"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Wind Speed (m/s)</w:t>
            </w:r>
          </w:p>
        </w:tc>
        <w:tc>
          <w:tcPr>
            <w:tcW w:w="1453" w:type="dxa"/>
          </w:tcPr>
          <w:p w14:paraId="109BDB11"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&lt; 0.10</w:t>
            </w:r>
          </w:p>
        </w:tc>
        <w:tc>
          <w:tcPr>
            <w:tcW w:w="1464" w:type="dxa"/>
          </w:tcPr>
          <w:p w14:paraId="462FD40C"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0.1-0.16</w:t>
            </w:r>
          </w:p>
        </w:tc>
        <w:tc>
          <w:tcPr>
            <w:tcW w:w="1464" w:type="dxa"/>
          </w:tcPr>
          <w:p w14:paraId="33E6A508"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0.16-0.22</w:t>
            </w:r>
          </w:p>
        </w:tc>
        <w:tc>
          <w:tcPr>
            <w:tcW w:w="1464" w:type="dxa"/>
          </w:tcPr>
          <w:p w14:paraId="3255E120"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0.22-0.28</w:t>
            </w:r>
          </w:p>
        </w:tc>
        <w:tc>
          <w:tcPr>
            <w:tcW w:w="1466" w:type="dxa"/>
          </w:tcPr>
          <w:p w14:paraId="23AA4B77"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0.28</w:t>
            </w:r>
          </w:p>
        </w:tc>
      </w:tr>
      <w:tr w:rsidR="00F775C2" w:rsidRPr="00782987" w14:paraId="0C3E8569" w14:textId="77777777" w:rsidTr="00876515">
        <w:trPr>
          <w:trHeight w:val="393"/>
        </w:trPr>
        <w:tc>
          <w:tcPr>
            <w:tcW w:w="1610" w:type="dxa"/>
          </w:tcPr>
          <w:p w14:paraId="2CA5BAE0"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Tidal Range (m)</w:t>
            </w:r>
          </w:p>
        </w:tc>
        <w:tc>
          <w:tcPr>
            <w:tcW w:w="1453" w:type="dxa"/>
          </w:tcPr>
          <w:p w14:paraId="6CFEF1AC"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&lt; 1.0</w:t>
            </w:r>
          </w:p>
        </w:tc>
        <w:tc>
          <w:tcPr>
            <w:tcW w:w="1464" w:type="dxa"/>
          </w:tcPr>
          <w:p w14:paraId="0B8A4C92"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1.0-1.3</w:t>
            </w:r>
          </w:p>
        </w:tc>
        <w:tc>
          <w:tcPr>
            <w:tcW w:w="1464" w:type="dxa"/>
          </w:tcPr>
          <w:p w14:paraId="53A844E5"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1.3-1.6</w:t>
            </w:r>
          </w:p>
        </w:tc>
        <w:tc>
          <w:tcPr>
            <w:tcW w:w="1464" w:type="dxa"/>
          </w:tcPr>
          <w:p w14:paraId="7967E672"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1.6-1.9</w:t>
            </w:r>
          </w:p>
        </w:tc>
        <w:tc>
          <w:tcPr>
            <w:tcW w:w="1466" w:type="dxa"/>
          </w:tcPr>
          <w:p w14:paraId="22009AC7"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2.0</w:t>
            </w:r>
          </w:p>
        </w:tc>
      </w:tr>
      <w:tr w:rsidR="00F775C2" w:rsidRPr="00782987" w14:paraId="6EAABBA5" w14:textId="77777777" w:rsidTr="00876515">
        <w:trPr>
          <w:trHeight w:val="404"/>
        </w:trPr>
        <w:tc>
          <w:tcPr>
            <w:tcW w:w="1610" w:type="dxa"/>
          </w:tcPr>
          <w:p w14:paraId="5590BAB3"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Coastal Elevation (m)</w:t>
            </w:r>
          </w:p>
        </w:tc>
        <w:tc>
          <w:tcPr>
            <w:tcW w:w="1453" w:type="dxa"/>
          </w:tcPr>
          <w:p w14:paraId="2C574FA7"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8.0 -10.0</w:t>
            </w:r>
          </w:p>
        </w:tc>
        <w:tc>
          <w:tcPr>
            <w:tcW w:w="1464" w:type="dxa"/>
          </w:tcPr>
          <w:p w14:paraId="2C977F5A"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6.0 – 8.0</w:t>
            </w:r>
          </w:p>
        </w:tc>
        <w:tc>
          <w:tcPr>
            <w:tcW w:w="1464" w:type="dxa"/>
          </w:tcPr>
          <w:p w14:paraId="4AFD76B0"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4.0 – 6.0</w:t>
            </w:r>
          </w:p>
        </w:tc>
        <w:tc>
          <w:tcPr>
            <w:tcW w:w="1464" w:type="dxa"/>
          </w:tcPr>
          <w:p w14:paraId="78BF135A"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2.0 – 4.0</w:t>
            </w:r>
          </w:p>
        </w:tc>
        <w:tc>
          <w:tcPr>
            <w:tcW w:w="1466" w:type="dxa"/>
          </w:tcPr>
          <w:p w14:paraId="55566698"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&lt; 2.0</w:t>
            </w:r>
          </w:p>
        </w:tc>
      </w:tr>
      <w:tr w:rsidR="00F775C2" w:rsidRPr="00782987" w14:paraId="19FD281E" w14:textId="77777777" w:rsidTr="00876515">
        <w:trPr>
          <w:trHeight w:val="404"/>
        </w:trPr>
        <w:tc>
          <w:tcPr>
            <w:tcW w:w="1610" w:type="dxa"/>
          </w:tcPr>
          <w:p w14:paraId="26ED8E65"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Building Density</w:t>
            </w:r>
          </w:p>
        </w:tc>
        <w:tc>
          <w:tcPr>
            <w:tcW w:w="1453" w:type="dxa"/>
          </w:tcPr>
          <w:p w14:paraId="027C9070"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&lt; 0.1</w:t>
            </w:r>
          </w:p>
        </w:tc>
        <w:tc>
          <w:tcPr>
            <w:tcW w:w="1464" w:type="dxa"/>
          </w:tcPr>
          <w:p w14:paraId="7FBDC0B2"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0.1 – 0.2</w:t>
            </w:r>
          </w:p>
        </w:tc>
        <w:tc>
          <w:tcPr>
            <w:tcW w:w="1464" w:type="dxa"/>
          </w:tcPr>
          <w:p w14:paraId="2D966CB8"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0.2 – 0.3</w:t>
            </w:r>
          </w:p>
        </w:tc>
        <w:tc>
          <w:tcPr>
            <w:tcW w:w="1464" w:type="dxa"/>
          </w:tcPr>
          <w:p w14:paraId="7ED5A994"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0.3 – 0.4</w:t>
            </w:r>
          </w:p>
        </w:tc>
        <w:tc>
          <w:tcPr>
            <w:tcW w:w="1466" w:type="dxa"/>
          </w:tcPr>
          <w:p w14:paraId="65D791B1"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0.4</w:t>
            </w:r>
          </w:p>
        </w:tc>
      </w:tr>
      <w:tr w:rsidR="00F775C2" w:rsidRPr="00782987" w14:paraId="76CB89AC" w14:textId="77777777" w:rsidTr="00876515">
        <w:trPr>
          <w:trHeight w:val="404"/>
        </w:trPr>
        <w:tc>
          <w:tcPr>
            <w:tcW w:w="1610" w:type="dxa"/>
          </w:tcPr>
          <w:p w14:paraId="1FF8C132"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Road Network (m)</w:t>
            </w:r>
          </w:p>
        </w:tc>
        <w:tc>
          <w:tcPr>
            <w:tcW w:w="1453" w:type="dxa"/>
          </w:tcPr>
          <w:p w14:paraId="25185AC8"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160</w:t>
            </w:r>
          </w:p>
        </w:tc>
        <w:tc>
          <w:tcPr>
            <w:tcW w:w="1464" w:type="dxa"/>
          </w:tcPr>
          <w:p w14:paraId="325F664D"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120 - 160</w:t>
            </w:r>
          </w:p>
        </w:tc>
        <w:tc>
          <w:tcPr>
            <w:tcW w:w="1464" w:type="dxa"/>
          </w:tcPr>
          <w:p w14:paraId="10E461EE"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80 – 120</w:t>
            </w:r>
          </w:p>
        </w:tc>
        <w:tc>
          <w:tcPr>
            <w:tcW w:w="1464" w:type="dxa"/>
          </w:tcPr>
          <w:p w14:paraId="248DA5A7"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 40 – 80</w:t>
            </w:r>
          </w:p>
        </w:tc>
        <w:tc>
          <w:tcPr>
            <w:tcW w:w="1466" w:type="dxa"/>
          </w:tcPr>
          <w:p w14:paraId="6918C85D"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&lt; 40</w:t>
            </w:r>
          </w:p>
        </w:tc>
      </w:tr>
      <w:tr w:rsidR="00F775C2" w:rsidRPr="00782987" w14:paraId="41AC1E53" w14:textId="77777777" w:rsidTr="00876515">
        <w:trPr>
          <w:trHeight w:val="404"/>
        </w:trPr>
        <w:tc>
          <w:tcPr>
            <w:tcW w:w="1610" w:type="dxa"/>
          </w:tcPr>
          <w:p w14:paraId="796D8F48"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Population Activity</w:t>
            </w:r>
          </w:p>
        </w:tc>
        <w:tc>
          <w:tcPr>
            <w:tcW w:w="1453" w:type="dxa"/>
          </w:tcPr>
          <w:p w14:paraId="7B1EAA79"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No economic development</w:t>
            </w:r>
          </w:p>
        </w:tc>
        <w:tc>
          <w:tcPr>
            <w:tcW w:w="1464" w:type="dxa"/>
          </w:tcPr>
          <w:p w14:paraId="627EE4C2" w14:textId="3BF057C8"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Low development</w:t>
            </w:r>
          </w:p>
        </w:tc>
        <w:tc>
          <w:tcPr>
            <w:tcW w:w="1464" w:type="dxa"/>
          </w:tcPr>
          <w:p w14:paraId="391AC99C"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Modest active development</w:t>
            </w:r>
          </w:p>
        </w:tc>
        <w:tc>
          <w:tcPr>
            <w:tcW w:w="1464" w:type="dxa"/>
          </w:tcPr>
          <w:p w14:paraId="53B5250F"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Active development</w:t>
            </w:r>
          </w:p>
        </w:tc>
        <w:tc>
          <w:tcPr>
            <w:tcW w:w="1466" w:type="dxa"/>
          </w:tcPr>
          <w:p w14:paraId="675BA3E9" w14:textId="0E64719F" w:rsidR="00F775C2" w:rsidRPr="00782987" w:rsidRDefault="00F775C2" w:rsidP="00053FC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Very active development</w:t>
            </w:r>
          </w:p>
        </w:tc>
      </w:tr>
    </w:tbl>
    <w:p w14:paraId="1CC540D4" w14:textId="77777777" w:rsidR="00487957" w:rsidRPr="00782987" w:rsidRDefault="00487957"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65BCD697" w14:textId="774FFEDF"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color w:val="000000"/>
          <w:sz w:val="24"/>
          <w:szCs w:val="24"/>
          <w:lang w:val="en-GB"/>
        </w:rPr>
      </w:pPr>
      <w:r w:rsidRPr="00782987">
        <w:rPr>
          <w:rFonts w:ascii="Times New Roman" w:eastAsia="Times New Roman" w:hAnsi="Times New Roman" w:cs="Times New Roman"/>
          <w:i/>
          <w:iCs/>
          <w:color w:val="000000"/>
          <w:sz w:val="24"/>
          <w:szCs w:val="24"/>
          <w:lang w:val="en-GB"/>
        </w:rPr>
        <w:t xml:space="preserve">Data </w:t>
      </w:r>
      <w:r w:rsidR="009C01FF">
        <w:rPr>
          <w:rFonts w:ascii="Times New Roman" w:eastAsia="Times New Roman" w:hAnsi="Times New Roman" w:cs="Times New Roman"/>
          <w:i/>
          <w:iCs/>
          <w:color w:val="000000"/>
          <w:sz w:val="24"/>
          <w:szCs w:val="24"/>
          <w:lang w:val="en-GB"/>
        </w:rPr>
        <w:t>a</w:t>
      </w:r>
      <w:r w:rsidRPr="00782987">
        <w:rPr>
          <w:rFonts w:ascii="Times New Roman" w:eastAsia="Times New Roman" w:hAnsi="Times New Roman" w:cs="Times New Roman"/>
          <w:i/>
          <w:iCs/>
          <w:color w:val="000000"/>
          <w:sz w:val="24"/>
          <w:szCs w:val="24"/>
          <w:lang w:val="en-GB"/>
        </w:rPr>
        <w:t>nalysis</w:t>
      </w:r>
    </w:p>
    <w:p w14:paraId="18815B9D"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bookmarkStart w:id="1" w:name="_Hlk108581206"/>
    </w:p>
    <w:p w14:paraId="35A45A12" w14:textId="01690523"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For the data analysis, </w:t>
      </w:r>
      <w:r w:rsidR="00524AC5">
        <w:rPr>
          <w:rFonts w:ascii="Times New Roman" w:eastAsia="Times New Roman" w:hAnsi="Times New Roman" w:cs="Times New Roman"/>
          <w:color w:val="000000"/>
          <w:sz w:val="24"/>
          <w:szCs w:val="24"/>
          <w:lang w:val="en-GB"/>
        </w:rPr>
        <w:t xml:space="preserve">the </w:t>
      </w:r>
      <w:r w:rsidRPr="00782987">
        <w:rPr>
          <w:rFonts w:ascii="Times New Roman" w:eastAsia="Times New Roman" w:hAnsi="Times New Roman" w:cs="Times New Roman"/>
          <w:color w:val="000000"/>
          <w:sz w:val="24"/>
          <w:szCs w:val="24"/>
          <w:lang w:val="en-GB"/>
        </w:rPr>
        <w:t xml:space="preserve">analytical hierarchy process (AHP) is used to make it equal based on </w:t>
      </w:r>
      <w:r w:rsidR="00524AC5" w:rsidRPr="00524AC5">
        <w:rPr>
          <w:rFonts w:ascii="Times New Roman" w:eastAsia="Times New Roman" w:hAnsi="Times New Roman" w:cs="Times New Roman"/>
          <w:color w:val="000000"/>
          <w:sz w:val="24"/>
          <w:szCs w:val="24"/>
          <w:lang w:val="en-GB"/>
        </w:rPr>
        <w:t>its weight</w:t>
      </w:r>
      <w:r w:rsidRPr="00782987">
        <w:rPr>
          <w:rFonts w:ascii="Times New Roman" w:eastAsia="Times New Roman" w:hAnsi="Times New Roman" w:cs="Times New Roman"/>
          <w:color w:val="000000"/>
          <w:sz w:val="24"/>
          <w:szCs w:val="24"/>
          <w:lang w:val="en-GB"/>
        </w:rPr>
        <w:t xml:space="preserve">. A paired comparison matrix was formed by evaluating the relative importance of an index in a pair, the index of one level was compared with another index at the same level and subsequently its relative importance was calculated, as shown in Table </w:t>
      </w:r>
      <w:r w:rsidR="005C5BB9">
        <w:rPr>
          <w:rFonts w:ascii="Times New Roman" w:eastAsia="Times New Roman" w:hAnsi="Times New Roman" w:cs="Times New Roman"/>
          <w:color w:val="000000"/>
          <w:sz w:val="24"/>
          <w:szCs w:val="24"/>
          <w:lang w:val="en-GB"/>
        </w:rPr>
        <w:t>3</w:t>
      </w:r>
      <w:r w:rsidRPr="00782987">
        <w:rPr>
          <w:rFonts w:ascii="Times New Roman" w:eastAsia="Times New Roman" w:hAnsi="Times New Roman" w:cs="Times New Roman"/>
          <w:color w:val="000000"/>
          <w:sz w:val="24"/>
          <w:szCs w:val="24"/>
          <w:lang w:val="en-GB"/>
        </w:rPr>
        <w:t>.</w:t>
      </w:r>
    </w:p>
    <w:p w14:paraId="7D203BAD"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589E6591" w14:textId="5772F191"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b/>
          <w:bCs/>
          <w:color w:val="000000"/>
          <w:sz w:val="20"/>
          <w:szCs w:val="20"/>
          <w:lang w:val="en-GB"/>
        </w:rPr>
        <w:lastRenderedPageBreak/>
        <w:t>T</w:t>
      </w:r>
      <w:r w:rsidR="00487957" w:rsidRPr="00782987">
        <w:rPr>
          <w:rFonts w:ascii="Times New Roman" w:eastAsia="Times New Roman" w:hAnsi="Times New Roman" w:cs="Times New Roman"/>
          <w:b/>
          <w:bCs/>
          <w:color w:val="000000"/>
          <w:sz w:val="20"/>
          <w:szCs w:val="20"/>
          <w:lang w:val="en-GB"/>
        </w:rPr>
        <w:t>able 3</w:t>
      </w:r>
      <w:r w:rsidRPr="00782987">
        <w:rPr>
          <w:rFonts w:ascii="Times New Roman" w:eastAsia="Times New Roman" w:hAnsi="Times New Roman" w:cs="Times New Roman"/>
          <w:b/>
          <w:bCs/>
          <w:color w:val="000000"/>
          <w:sz w:val="20"/>
          <w:szCs w:val="20"/>
          <w:lang w:val="en-GB"/>
        </w:rPr>
        <w:t>.</w:t>
      </w:r>
      <w:r w:rsidRPr="00782987">
        <w:rPr>
          <w:rFonts w:ascii="Times New Roman" w:eastAsia="Times New Roman" w:hAnsi="Times New Roman" w:cs="Times New Roman"/>
          <w:color w:val="000000"/>
          <w:sz w:val="20"/>
          <w:szCs w:val="20"/>
          <w:lang w:val="en-GB"/>
        </w:rPr>
        <w:t xml:space="preserve"> Intensity scale for paired comparisons</w:t>
      </w:r>
    </w:p>
    <w:p w14:paraId="4FAB401F"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tbl>
      <w:tblPr>
        <w:tblW w:w="3864" w:type="pct"/>
        <w:jc w:val="center"/>
        <w:tblLook w:val="04A0" w:firstRow="1" w:lastRow="0" w:firstColumn="1" w:lastColumn="0" w:noHBand="0" w:noVBand="1"/>
      </w:tblPr>
      <w:tblGrid>
        <w:gridCol w:w="2725"/>
        <w:gridCol w:w="4508"/>
      </w:tblGrid>
      <w:tr w:rsidR="00EB40A4" w:rsidRPr="00782987" w14:paraId="412A28A7" w14:textId="77777777" w:rsidTr="00FB3CEB">
        <w:trPr>
          <w:jc w:val="center"/>
        </w:trPr>
        <w:tc>
          <w:tcPr>
            <w:tcW w:w="1884" w:type="pct"/>
            <w:tcBorders>
              <w:top w:val="single" w:sz="4" w:space="0" w:color="auto"/>
              <w:bottom w:val="single" w:sz="4" w:space="0" w:color="auto"/>
            </w:tcBorders>
            <w:shd w:val="clear" w:color="auto" w:fill="C6D9F1" w:themeFill="text2" w:themeFillTint="33"/>
            <w:vAlign w:val="center"/>
          </w:tcPr>
          <w:bookmarkEnd w:id="1"/>
          <w:p w14:paraId="77C7B3EF" w14:textId="4CC73AF5"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0"/>
                <w:szCs w:val="20"/>
                <w:lang w:val="en-GB"/>
              </w:rPr>
            </w:pPr>
            <w:r w:rsidRPr="00782987">
              <w:rPr>
                <w:rFonts w:ascii="Times New Roman" w:eastAsia="Times New Roman" w:hAnsi="Times New Roman" w:cs="Times New Roman"/>
                <w:b/>
                <w:color w:val="000000"/>
                <w:sz w:val="20"/>
                <w:szCs w:val="20"/>
                <w:lang w:val="en-GB"/>
              </w:rPr>
              <w:t>Weight</w:t>
            </w:r>
            <w:r w:rsidR="00457ABC">
              <w:rPr>
                <w:rFonts w:ascii="Times New Roman" w:eastAsia="Times New Roman" w:hAnsi="Times New Roman" w:cs="Times New Roman"/>
                <w:b/>
                <w:color w:val="000000"/>
                <w:sz w:val="20"/>
                <w:szCs w:val="20"/>
                <w:lang w:val="en-GB"/>
              </w:rPr>
              <w:t xml:space="preserve"> </w:t>
            </w:r>
            <w:r w:rsidRPr="00782987">
              <w:rPr>
                <w:rFonts w:ascii="Times New Roman" w:eastAsia="Times New Roman" w:hAnsi="Times New Roman" w:cs="Times New Roman"/>
                <w:b/>
                <w:color w:val="000000"/>
                <w:sz w:val="20"/>
                <w:szCs w:val="20"/>
                <w:lang w:val="en-GB"/>
              </w:rPr>
              <w:t>/</w:t>
            </w:r>
            <w:r w:rsidR="00457ABC">
              <w:rPr>
                <w:rFonts w:ascii="Times New Roman" w:eastAsia="Times New Roman" w:hAnsi="Times New Roman" w:cs="Times New Roman"/>
                <w:b/>
                <w:color w:val="000000"/>
                <w:sz w:val="20"/>
                <w:szCs w:val="20"/>
                <w:lang w:val="en-GB"/>
              </w:rPr>
              <w:t xml:space="preserve"> </w:t>
            </w:r>
            <w:r w:rsidR="00457ABC" w:rsidRPr="00782987">
              <w:rPr>
                <w:rFonts w:ascii="Times New Roman" w:eastAsia="Times New Roman" w:hAnsi="Times New Roman" w:cs="Times New Roman"/>
                <w:b/>
                <w:color w:val="000000"/>
                <w:sz w:val="20"/>
                <w:szCs w:val="20"/>
                <w:lang w:val="en-GB"/>
              </w:rPr>
              <w:t>rank intensities</w:t>
            </w:r>
          </w:p>
        </w:tc>
        <w:tc>
          <w:tcPr>
            <w:tcW w:w="3116" w:type="pct"/>
            <w:tcBorders>
              <w:top w:val="single" w:sz="4" w:space="0" w:color="auto"/>
              <w:bottom w:val="single" w:sz="4" w:space="0" w:color="auto"/>
            </w:tcBorders>
            <w:shd w:val="clear" w:color="auto" w:fill="C6D9F1" w:themeFill="text2" w:themeFillTint="33"/>
            <w:vAlign w:val="center"/>
          </w:tcPr>
          <w:p w14:paraId="434ECD63"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0"/>
                <w:szCs w:val="20"/>
                <w:lang w:val="en-GB"/>
              </w:rPr>
            </w:pPr>
            <w:r w:rsidRPr="00782987">
              <w:rPr>
                <w:rFonts w:ascii="Times New Roman" w:eastAsia="Times New Roman" w:hAnsi="Times New Roman" w:cs="Times New Roman"/>
                <w:b/>
                <w:color w:val="000000"/>
                <w:sz w:val="20"/>
                <w:szCs w:val="20"/>
                <w:lang w:val="en-GB"/>
              </w:rPr>
              <w:t>Intensities</w:t>
            </w:r>
          </w:p>
        </w:tc>
      </w:tr>
      <w:tr w:rsidR="00F775C2" w:rsidRPr="00782987" w14:paraId="4F125738" w14:textId="77777777" w:rsidTr="00FB3CEB">
        <w:trPr>
          <w:jc w:val="center"/>
        </w:trPr>
        <w:tc>
          <w:tcPr>
            <w:tcW w:w="1884" w:type="pct"/>
            <w:tcBorders>
              <w:top w:val="single" w:sz="4" w:space="0" w:color="auto"/>
            </w:tcBorders>
            <w:vAlign w:val="center"/>
          </w:tcPr>
          <w:p w14:paraId="096678C5"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1</w:t>
            </w:r>
          </w:p>
        </w:tc>
        <w:tc>
          <w:tcPr>
            <w:tcW w:w="3116" w:type="pct"/>
            <w:tcBorders>
              <w:top w:val="single" w:sz="4" w:space="0" w:color="auto"/>
            </w:tcBorders>
            <w:vAlign w:val="center"/>
          </w:tcPr>
          <w:p w14:paraId="3B33D8D6"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Equal</w:t>
            </w:r>
          </w:p>
        </w:tc>
      </w:tr>
      <w:tr w:rsidR="00F775C2" w:rsidRPr="00782987" w14:paraId="2EF4E40E" w14:textId="77777777" w:rsidTr="00FB3CEB">
        <w:trPr>
          <w:jc w:val="center"/>
        </w:trPr>
        <w:tc>
          <w:tcPr>
            <w:tcW w:w="1884" w:type="pct"/>
            <w:vAlign w:val="center"/>
          </w:tcPr>
          <w:p w14:paraId="0DA8D225"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3</w:t>
            </w:r>
          </w:p>
        </w:tc>
        <w:tc>
          <w:tcPr>
            <w:tcW w:w="3116" w:type="pct"/>
            <w:vAlign w:val="center"/>
          </w:tcPr>
          <w:p w14:paraId="20927DE8"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Moderately dominant</w:t>
            </w:r>
          </w:p>
        </w:tc>
      </w:tr>
      <w:tr w:rsidR="00F775C2" w:rsidRPr="00782987" w14:paraId="7990F84F" w14:textId="77777777" w:rsidTr="00FB3CEB">
        <w:trPr>
          <w:jc w:val="center"/>
        </w:trPr>
        <w:tc>
          <w:tcPr>
            <w:tcW w:w="1884" w:type="pct"/>
            <w:vAlign w:val="center"/>
          </w:tcPr>
          <w:p w14:paraId="03DDBE76"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5</w:t>
            </w:r>
          </w:p>
        </w:tc>
        <w:tc>
          <w:tcPr>
            <w:tcW w:w="3116" w:type="pct"/>
            <w:vAlign w:val="center"/>
          </w:tcPr>
          <w:p w14:paraId="6CE07262"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Strongly dominant</w:t>
            </w:r>
          </w:p>
        </w:tc>
      </w:tr>
      <w:tr w:rsidR="00F775C2" w:rsidRPr="00782987" w14:paraId="3CB881DC" w14:textId="77777777" w:rsidTr="00FB3CEB">
        <w:trPr>
          <w:jc w:val="center"/>
        </w:trPr>
        <w:tc>
          <w:tcPr>
            <w:tcW w:w="1884" w:type="pct"/>
            <w:vAlign w:val="center"/>
          </w:tcPr>
          <w:p w14:paraId="4992DF51"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7</w:t>
            </w:r>
          </w:p>
        </w:tc>
        <w:tc>
          <w:tcPr>
            <w:tcW w:w="3116" w:type="pct"/>
            <w:vAlign w:val="center"/>
          </w:tcPr>
          <w:p w14:paraId="228E0091"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Very strongly dominant</w:t>
            </w:r>
          </w:p>
        </w:tc>
      </w:tr>
      <w:tr w:rsidR="00F775C2" w:rsidRPr="00782987" w14:paraId="1D613FB1" w14:textId="77777777" w:rsidTr="00FB3CEB">
        <w:trPr>
          <w:jc w:val="center"/>
        </w:trPr>
        <w:tc>
          <w:tcPr>
            <w:tcW w:w="1884" w:type="pct"/>
            <w:vAlign w:val="center"/>
          </w:tcPr>
          <w:p w14:paraId="0D5A9DD5"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9</w:t>
            </w:r>
          </w:p>
        </w:tc>
        <w:tc>
          <w:tcPr>
            <w:tcW w:w="3116" w:type="pct"/>
            <w:vAlign w:val="center"/>
          </w:tcPr>
          <w:p w14:paraId="68659DBD"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Extremely dominant</w:t>
            </w:r>
          </w:p>
        </w:tc>
      </w:tr>
      <w:tr w:rsidR="00F775C2" w:rsidRPr="00782987" w14:paraId="33E9E2AD" w14:textId="77777777" w:rsidTr="00FB3CEB">
        <w:trPr>
          <w:jc w:val="center"/>
        </w:trPr>
        <w:tc>
          <w:tcPr>
            <w:tcW w:w="1884" w:type="pct"/>
            <w:vAlign w:val="center"/>
          </w:tcPr>
          <w:p w14:paraId="36D52F96"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2,4,6,8</w:t>
            </w:r>
          </w:p>
        </w:tc>
        <w:tc>
          <w:tcPr>
            <w:tcW w:w="3116" w:type="pct"/>
            <w:vAlign w:val="center"/>
          </w:tcPr>
          <w:p w14:paraId="2B8F4F81"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Intermediate values</w:t>
            </w:r>
          </w:p>
        </w:tc>
      </w:tr>
      <w:tr w:rsidR="00F775C2" w:rsidRPr="00782987" w14:paraId="344F56C1" w14:textId="77777777" w:rsidTr="00FB3CEB">
        <w:trPr>
          <w:jc w:val="center"/>
        </w:trPr>
        <w:tc>
          <w:tcPr>
            <w:tcW w:w="1884" w:type="pct"/>
            <w:tcBorders>
              <w:bottom w:val="single" w:sz="4" w:space="0" w:color="auto"/>
            </w:tcBorders>
            <w:vAlign w:val="center"/>
          </w:tcPr>
          <w:p w14:paraId="2EA9E662"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Reciprocals</w:t>
            </w:r>
          </w:p>
        </w:tc>
        <w:tc>
          <w:tcPr>
            <w:tcW w:w="3116" w:type="pct"/>
            <w:tcBorders>
              <w:bottom w:val="single" w:sz="4" w:space="0" w:color="auto"/>
            </w:tcBorders>
            <w:vAlign w:val="center"/>
          </w:tcPr>
          <w:p w14:paraId="46F807C8"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0"/>
                <w:szCs w:val="20"/>
                <w:lang w:val="en-GB"/>
              </w:rPr>
            </w:pPr>
            <w:r w:rsidRPr="00782987">
              <w:rPr>
                <w:rFonts w:ascii="Times New Roman" w:eastAsia="Times New Roman" w:hAnsi="Times New Roman" w:cs="Times New Roman"/>
                <w:bCs/>
                <w:color w:val="000000"/>
                <w:sz w:val="20"/>
                <w:szCs w:val="20"/>
                <w:lang w:val="en-GB"/>
              </w:rPr>
              <w:t>For inverse judgements</w:t>
            </w:r>
          </w:p>
        </w:tc>
      </w:tr>
    </w:tbl>
    <w:p w14:paraId="62BFEE72" w14:textId="4C5FA7D0" w:rsidR="00F775C2" w:rsidRPr="00782987" w:rsidRDefault="00FB3CEB"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r w:rsidR="00EB40A4" w:rsidRPr="00782987">
        <w:rPr>
          <w:rFonts w:ascii="Times New Roman" w:eastAsia="Times New Roman" w:hAnsi="Times New Roman" w:cs="Times New Roman"/>
          <w:color w:val="000000"/>
          <w:sz w:val="20"/>
          <w:szCs w:val="20"/>
          <w:lang w:val="en-GB"/>
        </w:rPr>
        <w:t xml:space="preserve">Source: </w:t>
      </w:r>
      <w:proofErr w:type="spellStart"/>
      <w:r w:rsidR="00EB40A4" w:rsidRPr="00782987">
        <w:rPr>
          <w:rFonts w:ascii="Times New Roman" w:eastAsia="Times New Roman" w:hAnsi="Times New Roman" w:cs="Times New Roman"/>
          <w:color w:val="000000"/>
          <w:sz w:val="20"/>
          <w:szCs w:val="20"/>
          <w:lang w:val="en-GB"/>
        </w:rPr>
        <w:t>Saaty</w:t>
      </w:r>
      <w:proofErr w:type="spellEnd"/>
      <w:r w:rsidR="00EB40A4" w:rsidRPr="00782987">
        <w:rPr>
          <w:rFonts w:ascii="Times New Roman" w:eastAsia="Times New Roman" w:hAnsi="Times New Roman" w:cs="Times New Roman"/>
          <w:color w:val="000000"/>
          <w:sz w:val="20"/>
          <w:szCs w:val="20"/>
          <w:lang w:val="en-GB"/>
        </w:rPr>
        <w:t>, 2006</w:t>
      </w:r>
    </w:p>
    <w:p w14:paraId="29A36F64" w14:textId="77777777" w:rsidR="00EB40A4" w:rsidRPr="00782987" w:rsidRDefault="00EB40A4"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p w14:paraId="782B7E6D" w14:textId="391C62B9" w:rsidR="00F775C2" w:rsidRPr="00782987" w:rsidRDefault="00F775C2" w:rsidP="00053FC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The weighting vectors can be obtained using linear algebraic operations, which are the principal eigenvectors of the matrix for example</w:t>
      </w:r>
      <w:r w:rsidR="00524AC5">
        <w:rPr>
          <w:rFonts w:ascii="Times New Roman" w:eastAsia="Times New Roman" w:hAnsi="Times New Roman" w:cs="Times New Roman"/>
          <w:color w:val="000000"/>
          <w:sz w:val="24"/>
          <w:szCs w:val="24"/>
          <w:lang w:val="en-GB"/>
        </w:rPr>
        <w:t>,</w:t>
      </w:r>
      <w:r w:rsidRPr="00782987">
        <w:rPr>
          <w:rFonts w:ascii="Times New Roman" w:eastAsia="Times New Roman" w:hAnsi="Times New Roman" w:cs="Times New Roman"/>
          <w:color w:val="000000"/>
          <w:sz w:val="24"/>
          <w:szCs w:val="24"/>
          <w:lang w:val="en-GB"/>
        </w:rPr>
        <w:t xml:space="preserve"> paired comparisons and are confirmed through the evaluation of the accuracy and consistency of the comparisons between the two options.</w:t>
      </w:r>
      <w:r w:rsidR="0066531C">
        <w:rPr>
          <w:rFonts w:ascii="Times New Roman" w:eastAsia="Times New Roman" w:hAnsi="Times New Roman" w:cs="Times New Roman"/>
          <w:color w:val="000000"/>
          <w:sz w:val="24"/>
          <w:szCs w:val="24"/>
          <w:lang w:val="en-GB"/>
        </w:rPr>
        <w:t xml:space="preserve"> This analysis was performed using ArcGIS 10.8 software.</w:t>
      </w:r>
      <w:r w:rsidRPr="00782987">
        <w:rPr>
          <w:rFonts w:ascii="Times New Roman" w:eastAsia="Times New Roman" w:hAnsi="Times New Roman" w:cs="Times New Roman"/>
          <w:color w:val="000000"/>
          <w:sz w:val="24"/>
          <w:szCs w:val="24"/>
          <w:lang w:val="en-GB"/>
        </w:rPr>
        <w:t xml:space="preserve"> For this purpose, the consistency index (CI) is used as follows:</w:t>
      </w:r>
    </w:p>
    <w:p w14:paraId="379E14D5"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4"/>
          <w:szCs w:val="24"/>
          <w:lang w:val="en-GB"/>
        </w:rPr>
      </w:pPr>
    </w:p>
    <w:p w14:paraId="46920552" w14:textId="77777777" w:rsidR="00F775C2" w:rsidRPr="00FD0366"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FD0366">
        <w:rPr>
          <w:rFonts w:ascii="Times New Roman" w:eastAsia="Times New Roman" w:hAnsi="Times New Roman" w:cs="Times New Roman"/>
          <w:color w:val="000000"/>
          <w:sz w:val="24"/>
          <w:szCs w:val="24"/>
          <w:lang w:val="en-GB"/>
        </w:rPr>
        <w:t>CI = (</w:t>
      </w:r>
      <w:proofErr w:type="spellStart"/>
      <w:r w:rsidRPr="00FD0366">
        <w:rPr>
          <w:rFonts w:ascii="Times New Roman" w:eastAsia="Times New Roman" w:hAnsi="Times New Roman" w:cs="Times New Roman"/>
          <w:color w:val="000000"/>
          <w:sz w:val="24"/>
          <w:szCs w:val="24"/>
          <w:lang w:val="en-GB"/>
        </w:rPr>
        <w:t>λmax</w:t>
      </w:r>
      <w:proofErr w:type="spellEnd"/>
      <w:r w:rsidRPr="00FD0366">
        <w:rPr>
          <w:rFonts w:ascii="Times New Roman" w:eastAsia="Times New Roman" w:hAnsi="Times New Roman" w:cs="Times New Roman"/>
          <w:color w:val="000000"/>
          <w:sz w:val="24"/>
          <w:szCs w:val="24"/>
          <w:lang w:val="en-GB"/>
        </w:rPr>
        <w:t>-n)/(n-1)</w:t>
      </w:r>
    </w:p>
    <w:p w14:paraId="6AE301BD"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4"/>
          <w:szCs w:val="24"/>
          <w:lang w:val="en-GB"/>
        </w:rPr>
      </w:pPr>
    </w:p>
    <w:p w14:paraId="21C69F88" w14:textId="77777777" w:rsidR="00F775C2" w:rsidRPr="00782987" w:rsidRDefault="00F775C2" w:rsidP="00053FC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being the consistency index; </w:t>
      </w:r>
      <w:proofErr w:type="spellStart"/>
      <w:r w:rsidRPr="00782987">
        <w:rPr>
          <w:rFonts w:ascii="Times New Roman" w:eastAsia="Times New Roman" w:hAnsi="Times New Roman" w:cs="Times New Roman"/>
          <w:color w:val="000000"/>
          <w:sz w:val="24"/>
          <w:szCs w:val="24"/>
          <w:lang w:val="en-GB"/>
        </w:rPr>
        <w:t>λmax</w:t>
      </w:r>
      <w:proofErr w:type="spellEnd"/>
      <w:r w:rsidRPr="00782987">
        <w:rPr>
          <w:rFonts w:ascii="Times New Roman" w:eastAsia="Times New Roman" w:hAnsi="Times New Roman" w:cs="Times New Roman"/>
          <w:color w:val="000000"/>
          <w:sz w:val="24"/>
          <w:szCs w:val="24"/>
          <w:lang w:val="en-GB"/>
        </w:rPr>
        <w:t xml:space="preserve"> is the largest or primary eigenvalue of the paired comparison matrix and n is the arrangement of the matrix. The larger the CI value, the lower the consistency of the matrix. The consistency ratio (CR) is calculated as follows:</w:t>
      </w:r>
    </w:p>
    <w:p w14:paraId="5BE2DF39"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299A7E1A" w14:textId="77777777" w:rsidR="00F775C2" w:rsidRPr="00FD0366"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FD0366">
        <w:rPr>
          <w:rFonts w:ascii="Times New Roman" w:eastAsia="Times New Roman" w:hAnsi="Times New Roman" w:cs="Times New Roman"/>
          <w:color w:val="000000"/>
          <w:sz w:val="24"/>
          <w:szCs w:val="24"/>
          <w:lang w:val="en-GB"/>
        </w:rPr>
        <w:t>CR = CI/RI</w:t>
      </w:r>
    </w:p>
    <w:p w14:paraId="26E4709B"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24C0B6E3" w14:textId="1875C189" w:rsidR="00F775C2" w:rsidRPr="00782987" w:rsidRDefault="00F775C2" w:rsidP="00053FC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where RI is the average of the resulting consistent index</w:t>
      </w:r>
      <w:r w:rsidR="00524AC5">
        <w:rPr>
          <w:rFonts w:ascii="Times New Roman" w:eastAsia="Times New Roman" w:hAnsi="Times New Roman" w:cs="Times New Roman"/>
          <w:color w:val="000000"/>
          <w:sz w:val="24"/>
          <w:szCs w:val="24"/>
          <w:lang w:val="en-GB"/>
        </w:rPr>
        <w:t>,</w:t>
      </w:r>
      <w:r w:rsidRPr="00782987">
        <w:rPr>
          <w:rFonts w:ascii="Times New Roman" w:eastAsia="Times New Roman" w:hAnsi="Times New Roman" w:cs="Times New Roman"/>
          <w:color w:val="000000"/>
          <w:sz w:val="24"/>
          <w:szCs w:val="24"/>
          <w:lang w:val="en-GB"/>
        </w:rPr>
        <w:t xml:space="preserve"> depending on the arrangement of the matrix. When the CR is less than 0.10, the matrix has a reasonable consistency; otherwise, the matrix should be changed and the original values ​​in the paired comparison matrix must be revised. The results calculated for the weights are acceptable since the value of CR is satisfactory</w:t>
      </w:r>
      <w:r w:rsidR="00524AC5">
        <w:rPr>
          <w:rFonts w:ascii="Times New Roman" w:eastAsia="Times New Roman" w:hAnsi="Times New Roman" w:cs="Times New Roman"/>
          <w:color w:val="000000"/>
          <w:sz w:val="24"/>
          <w:szCs w:val="24"/>
          <w:lang w:val="en-GB"/>
        </w:rPr>
        <w:t>,</w:t>
      </w:r>
      <w:r w:rsidRPr="00782987">
        <w:rPr>
          <w:rFonts w:ascii="Times New Roman" w:eastAsia="Times New Roman" w:hAnsi="Times New Roman" w:cs="Times New Roman"/>
          <w:color w:val="000000"/>
          <w:sz w:val="24"/>
          <w:szCs w:val="24"/>
          <w:lang w:val="en-GB"/>
        </w:rPr>
        <w:t xml:space="preserve"> which is 0.09.</w:t>
      </w:r>
      <w:r w:rsidR="001302AE">
        <w:rPr>
          <w:rFonts w:ascii="Times New Roman" w:eastAsia="Times New Roman" w:hAnsi="Times New Roman" w:cs="Times New Roman"/>
          <w:color w:val="000000"/>
          <w:sz w:val="24"/>
          <w:szCs w:val="24"/>
          <w:lang w:val="en-GB"/>
        </w:rPr>
        <w:t xml:space="preserve"> </w:t>
      </w:r>
      <w:r w:rsidR="001302AE" w:rsidRPr="001302AE">
        <w:rPr>
          <w:rFonts w:ascii="Times New Roman" w:eastAsia="Times New Roman" w:hAnsi="Times New Roman" w:cs="Times New Roman"/>
          <w:color w:val="000000"/>
          <w:sz w:val="24"/>
          <w:szCs w:val="24"/>
          <w:lang w:val="en-GB"/>
        </w:rPr>
        <w:t>Table 4 show the weightage for every of the index criteria.</w:t>
      </w:r>
    </w:p>
    <w:p w14:paraId="1034EE5F" w14:textId="77777777" w:rsidR="00F775C2" w:rsidRPr="00FD0366"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tbl>
      <w:tblPr>
        <w:tblW w:w="0" w:type="auto"/>
        <w:jc w:val="center"/>
        <w:tblLook w:val="04A0" w:firstRow="1" w:lastRow="0" w:firstColumn="1" w:lastColumn="0" w:noHBand="0" w:noVBand="1"/>
      </w:tblPr>
      <w:tblGrid>
        <w:gridCol w:w="2319"/>
        <w:gridCol w:w="1166"/>
      </w:tblGrid>
      <w:tr w:rsidR="00F775C2" w:rsidRPr="000E2390" w14:paraId="5CFD31BE" w14:textId="77777777" w:rsidTr="000E2390">
        <w:trPr>
          <w:trHeight w:val="300"/>
          <w:jc w:val="center"/>
        </w:trPr>
        <w:tc>
          <w:tcPr>
            <w:tcW w:w="0" w:type="auto"/>
            <w:tcBorders>
              <w:top w:val="nil"/>
              <w:left w:val="nil"/>
              <w:bottom w:val="nil"/>
              <w:right w:val="nil"/>
            </w:tcBorders>
            <w:shd w:val="clear" w:color="auto" w:fill="auto"/>
            <w:noWrap/>
            <w:vAlign w:val="center"/>
            <w:hideMark/>
          </w:tcPr>
          <w:p w14:paraId="52BD4C74" w14:textId="77777777" w:rsidR="00F775C2" w:rsidRPr="000E2390"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lang w:val="en-GB"/>
              </w:rPr>
            </w:pPr>
            <w:bookmarkStart w:id="2" w:name="_Hlk108633909"/>
            <w:proofErr w:type="spellStart"/>
            <w:r w:rsidRPr="000E2390">
              <w:rPr>
                <w:rFonts w:ascii="Times New Roman" w:eastAsia="Times New Roman" w:hAnsi="Times New Roman" w:cs="Times New Roman"/>
                <w:color w:val="000000"/>
                <w:lang w:val="en-GB"/>
              </w:rPr>
              <w:t>λMax</w:t>
            </w:r>
            <w:proofErr w:type="spellEnd"/>
            <w:r w:rsidRPr="000E2390">
              <w:rPr>
                <w:rFonts w:ascii="Times New Roman" w:eastAsia="Times New Roman" w:hAnsi="Times New Roman" w:cs="Times New Roman"/>
                <w:color w:val="000000"/>
                <w:lang w:val="en-GB"/>
              </w:rPr>
              <w:t xml:space="preserve"> </w:t>
            </w:r>
          </w:p>
        </w:tc>
        <w:tc>
          <w:tcPr>
            <w:tcW w:w="0" w:type="auto"/>
            <w:tcBorders>
              <w:top w:val="nil"/>
              <w:left w:val="nil"/>
              <w:bottom w:val="nil"/>
              <w:right w:val="nil"/>
            </w:tcBorders>
            <w:shd w:val="clear" w:color="auto" w:fill="auto"/>
            <w:noWrap/>
            <w:vAlign w:val="bottom"/>
            <w:hideMark/>
          </w:tcPr>
          <w:p w14:paraId="432AD369" w14:textId="77777777" w:rsidR="00F775C2" w:rsidRPr="000E2390"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lang w:val="en-GB"/>
              </w:rPr>
            </w:pPr>
            <w:r w:rsidRPr="000E2390">
              <w:rPr>
                <w:rFonts w:ascii="Times New Roman" w:eastAsia="Times New Roman" w:hAnsi="Times New Roman" w:cs="Times New Roman"/>
                <w:color w:val="000000"/>
                <w:lang w:val="en-GB"/>
              </w:rPr>
              <w:t>=10.10648</w:t>
            </w:r>
          </w:p>
        </w:tc>
      </w:tr>
      <w:tr w:rsidR="00F775C2" w:rsidRPr="000E2390" w14:paraId="662A75E3" w14:textId="77777777" w:rsidTr="000E2390">
        <w:trPr>
          <w:trHeight w:val="300"/>
          <w:jc w:val="center"/>
        </w:trPr>
        <w:tc>
          <w:tcPr>
            <w:tcW w:w="0" w:type="auto"/>
            <w:tcBorders>
              <w:top w:val="nil"/>
              <w:left w:val="nil"/>
              <w:bottom w:val="nil"/>
              <w:right w:val="nil"/>
            </w:tcBorders>
            <w:shd w:val="clear" w:color="auto" w:fill="auto"/>
            <w:noWrap/>
            <w:vAlign w:val="bottom"/>
            <w:hideMark/>
          </w:tcPr>
          <w:p w14:paraId="49E12AF4" w14:textId="77777777" w:rsidR="00F775C2" w:rsidRPr="000E2390"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lang w:val="en-GB"/>
              </w:rPr>
            </w:pPr>
            <w:r w:rsidRPr="000E2390">
              <w:rPr>
                <w:rFonts w:ascii="Times New Roman" w:eastAsia="Times New Roman" w:hAnsi="Times New Roman" w:cs="Times New Roman"/>
                <w:color w:val="000000"/>
                <w:lang w:val="en-GB"/>
              </w:rPr>
              <w:t>Consistency Index (CI)</w:t>
            </w:r>
          </w:p>
        </w:tc>
        <w:tc>
          <w:tcPr>
            <w:tcW w:w="0" w:type="auto"/>
            <w:tcBorders>
              <w:top w:val="nil"/>
              <w:left w:val="nil"/>
              <w:bottom w:val="nil"/>
              <w:right w:val="nil"/>
            </w:tcBorders>
            <w:shd w:val="clear" w:color="auto" w:fill="auto"/>
            <w:noWrap/>
            <w:vAlign w:val="bottom"/>
            <w:hideMark/>
          </w:tcPr>
          <w:p w14:paraId="5E39B039" w14:textId="77777777" w:rsidR="00F775C2" w:rsidRPr="000E2390"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lang w:val="en-GB"/>
              </w:rPr>
            </w:pPr>
            <w:r w:rsidRPr="000E2390">
              <w:rPr>
                <w:rFonts w:ascii="Times New Roman" w:eastAsia="Times New Roman" w:hAnsi="Times New Roman" w:cs="Times New Roman"/>
                <w:color w:val="000000"/>
                <w:lang w:val="en-GB"/>
              </w:rPr>
              <w:t>=0.13831</w:t>
            </w:r>
          </w:p>
        </w:tc>
      </w:tr>
      <w:tr w:rsidR="00F775C2" w:rsidRPr="000E2390" w14:paraId="7A750EA6" w14:textId="77777777" w:rsidTr="000E2390">
        <w:trPr>
          <w:trHeight w:val="300"/>
          <w:jc w:val="center"/>
        </w:trPr>
        <w:tc>
          <w:tcPr>
            <w:tcW w:w="0" w:type="auto"/>
            <w:tcBorders>
              <w:top w:val="nil"/>
              <w:left w:val="nil"/>
              <w:bottom w:val="nil"/>
              <w:right w:val="nil"/>
            </w:tcBorders>
            <w:shd w:val="clear" w:color="auto" w:fill="auto"/>
            <w:noWrap/>
            <w:vAlign w:val="bottom"/>
            <w:hideMark/>
          </w:tcPr>
          <w:p w14:paraId="0DFE0833" w14:textId="77777777" w:rsidR="00F775C2" w:rsidRPr="000E2390"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lang w:val="en-GB"/>
              </w:rPr>
            </w:pPr>
            <w:r w:rsidRPr="000E2390">
              <w:rPr>
                <w:rFonts w:ascii="Times New Roman" w:eastAsia="Times New Roman" w:hAnsi="Times New Roman" w:cs="Times New Roman"/>
                <w:color w:val="000000"/>
                <w:lang w:val="en-GB"/>
              </w:rPr>
              <w:t>Consistency Ratio (CR)</w:t>
            </w:r>
          </w:p>
        </w:tc>
        <w:tc>
          <w:tcPr>
            <w:tcW w:w="0" w:type="auto"/>
            <w:tcBorders>
              <w:top w:val="nil"/>
              <w:left w:val="nil"/>
              <w:bottom w:val="nil"/>
              <w:right w:val="nil"/>
            </w:tcBorders>
            <w:shd w:val="clear" w:color="auto" w:fill="auto"/>
            <w:noWrap/>
            <w:vAlign w:val="bottom"/>
            <w:hideMark/>
          </w:tcPr>
          <w:p w14:paraId="658D57FA" w14:textId="77777777" w:rsidR="00F775C2" w:rsidRPr="000E2390"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lang w:val="en-GB"/>
              </w:rPr>
            </w:pPr>
            <w:r w:rsidRPr="000E2390">
              <w:rPr>
                <w:rFonts w:ascii="Times New Roman" w:eastAsia="Times New Roman" w:hAnsi="Times New Roman" w:cs="Times New Roman"/>
                <w:color w:val="000000"/>
                <w:lang w:val="en-GB"/>
              </w:rPr>
              <w:t>=0.095386</w:t>
            </w:r>
          </w:p>
        </w:tc>
      </w:tr>
    </w:tbl>
    <w:p w14:paraId="33B94EBE"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bookmarkStart w:id="3" w:name="_Hlk108635132"/>
      <w:bookmarkEnd w:id="2"/>
    </w:p>
    <w:p w14:paraId="670EA736" w14:textId="0D88A5F9"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b/>
          <w:bCs/>
          <w:color w:val="000000"/>
          <w:sz w:val="20"/>
          <w:szCs w:val="20"/>
          <w:lang w:val="en-GB"/>
        </w:rPr>
        <w:t>T</w:t>
      </w:r>
      <w:r w:rsidR="00B64369" w:rsidRPr="00782987">
        <w:rPr>
          <w:rFonts w:ascii="Times New Roman" w:eastAsia="Times New Roman" w:hAnsi="Times New Roman" w:cs="Times New Roman"/>
          <w:b/>
          <w:bCs/>
          <w:color w:val="000000"/>
          <w:sz w:val="20"/>
          <w:szCs w:val="20"/>
          <w:lang w:val="en-GB"/>
        </w:rPr>
        <w:t>able</w:t>
      </w:r>
      <w:r w:rsidRPr="00782987">
        <w:rPr>
          <w:rFonts w:ascii="Times New Roman" w:eastAsia="Times New Roman" w:hAnsi="Times New Roman" w:cs="Times New Roman"/>
          <w:b/>
          <w:bCs/>
          <w:color w:val="000000"/>
          <w:sz w:val="20"/>
          <w:szCs w:val="20"/>
          <w:lang w:val="en-GB"/>
        </w:rPr>
        <w:t xml:space="preserve"> </w:t>
      </w:r>
      <w:r w:rsidR="002F4458" w:rsidRPr="00782987">
        <w:rPr>
          <w:rFonts w:ascii="Times New Roman" w:eastAsia="Times New Roman" w:hAnsi="Times New Roman" w:cs="Times New Roman"/>
          <w:b/>
          <w:bCs/>
          <w:color w:val="000000"/>
          <w:sz w:val="20"/>
          <w:szCs w:val="20"/>
          <w:lang w:val="en-GB"/>
        </w:rPr>
        <w:t>4</w:t>
      </w:r>
      <w:r w:rsidRPr="00782987">
        <w:rPr>
          <w:rFonts w:ascii="Times New Roman" w:eastAsia="Times New Roman" w:hAnsi="Times New Roman" w:cs="Times New Roman"/>
          <w:b/>
          <w:bCs/>
          <w:color w:val="000000"/>
          <w:sz w:val="20"/>
          <w:szCs w:val="20"/>
          <w:lang w:val="en-GB"/>
        </w:rPr>
        <w:t>.</w:t>
      </w:r>
      <w:r w:rsidRPr="00782987">
        <w:rPr>
          <w:rFonts w:ascii="Times New Roman" w:eastAsia="Times New Roman" w:hAnsi="Times New Roman" w:cs="Times New Roman"/>
          <w:color w:val="000000"/>
          <w:sz w:val="20"/>
          <w:szCs w:val="20"/>
          <w:lang w:val="en-GB"/>
        </w:rPr>
        <w:t xml:space="preserve"> Weightage of Index Criteria</w:t>
      </w:r>
    </w:p>
    <w:bookmarkEnd w:id="3"/>
    <w:p w14:paraId="3831BACE" w14:textId="77777777" w:rsidR="00F775C2" w:rsidRPr="00FD0366"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16"/>
          <w:szCs w:val="16"/>
          <w:lang w:val="en-GB"/>
        </w:rPr>
      </w:pPr>
    </w:p>
    <w:tbl>
      <w:tblPr>
        <w:tblW w:w="3862" w:type="pct"/>
        <w:jc w:val="center"/>
        <w:tblLook w:val="04A0" w:firstRow="1" w:lastRow="0" w:firstColumn="1" w:lastColumn="0" w:noHBand="0" w:noVBand="1"/>
      </w:tblPr>
      <w:tblGrid>
        <w:gridCol w:w="5477"/>
        <w:gridCol w:w="1753"/>
      </w:tblGrid>
      <w:tr w:rsidR="00B64369" w:rsidRPr="00782987" w14:paraId="598A9401" w14:textId="77777777" w:rsidTr="00C338D1">
        <w:trPr>
          <w:trHeight w:val="300"/>
          <w:jc w:val="center"/>
        </w:trPr>
        <w:tc>
          <w:tcPr>
            <w:tcW w:w="3788" w:type="pct"/>
            <w:tcBorders>
              <w:top w:val="single" w:sz="4" w:space="0" w:color="auto"/>
              <w:left w:val="nil"/>
              <w:bottom w:val="single" w:sz="4" w:space="0" w:color="auto"/>
              <w:right w:val="nil"/>
            </w:tcBorders>
            <w:shd w:val="clear" w:color="auto" w:fill="B8CCE4" w:themeFill="accent1" w:themeFillTint="66"/>
            <w:noWrap/>
            <w:vAlign w:val="center"/>
          </w:tcPr>
          <w:p w14:paraId="66D831CC" w14:textId="77777777" w:rsidR="00F775C2" w:rsidRPr="00A34E8A"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0"/>
                <w:szCs w:val="20"/>
                <w:lang w:val="en-GB"/>
              </w:rPr>
            </w:pPr>
            <w:r w:rsidRPr="00A34E8A">
              <w:rPr>
                <w:rFonts w:ascii="Times New Roman" w:eastAsia="Times New Roman" w:hAnsi="Times New Roman" w:cs="Times New Roman"/>
                <w:b/>
                <w:bCs/>
                <w:color w:val="000000"/>
                <w:sz w:val="20"/>
                <w:szCs w:val="20"/>
                <w:lang w:val="en-GB"/>
              </w:rPr>
              <w:t>Criteria</w:t>
            </w:r>
          </w:p>
        </w:tc>
        <w:tc>
          <w:tcPr>
            <w:tcW w:w="1212" w:type="pct"/>
            <w:tcBorders>
              <w:top w:val="single" w:sz="4" w:space="0" w:color="auto"/>
              <w:left w:val="nil"/>
              <w:bottom w:val="single" w:sz="4" w:space="0" w:color="auto"/>
              <w:right w:val="nil"/>
            </w:tcBorders>
            <w:shd w:val="clear" w:color="auto" w:fill="B8CCE4" w:themeFill="accent1" w:themeFillTint="66"/>
            <w:noWrap/>
            <w:vAlign w:val="center"/>
          </w:tcPr>
          <w:p w14:paraId="0EFB4B76" w14:textId="77777777" w:rsidR="00F775C2" w:rsidRPr="00A34E8A"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0"/>
                <w:szCs w:val="20"/>
                <w:lang w:val="en-GB"/>
              </w:rPr>
            </w:pPr>
            <w:r w:rsidRPr="00A34E8A">
              <w:rPr>
                <w:rFonts w:ascii="Times New Roman" w:eastAsia="Times New Roman" w:hAnsi="Times New Roman" w:cs="Times New Roman"/>
                <w:b/>
                <w:bCs/>
                <w:color w:val="000000"/>
                <w:sz w:val="20"/>
                <w:szCs w:val="20"/>
                <w:lang w:val="en-GB"/>
              </w:rPr>
              <w:t>Weightage Value</w:t>
            </w:r>
          </w:p>
        </w:tc>
      </w:tr>
      <w:tr w:rsidR="00F775C2" w:rsidRPr="00782987" w14:paraId="34675E3A" w14:textId="77777777" w:rsidTr="00A34E8A">
        <w:trPr>
          <w:trHeight w:val="300"/>
          <w:jc w:val="center"/>
        </w:trPr>
        <w:tc>
          <w:tcPr>
            <w:tcW w:w="3788" w:type="pct"/>
            <w:tcBorders>
              <w:top w:val="single" w:sz="4" w:space="0" w:color="auto"/>
              <w:left w:val="nil"/>
              <w:bottom w:val="nil"/>
              <w:right w:val="nil"/>
            </w:tcBorders>
            <w:shd w:val="clear" w:color="auto" w:fill="auto"/>
            <w:noWrap/>
            <w:vAlign w:val="center"/>
            <w:hideMark/>
          </w:tcPr>
          <w:p w14:paraId="345CD5A9"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Geomorphology</w:t>
            </w:r>
          </w:p>
        </w:tc>
        <w:tc>
          <w:tcPr>
            <w:tcW w:w="1212" w:type="pct"/>
            <w:tcBorders>
              <w:top w:val="single" w:sz="4" w:space="0" w:color="auto"/>
              <w:left w:val="nil"/>
              <w:bottom w:val="nil"/>
              <w:right w:val="nil"/>
            </w:tcBorders>
            <w:shd w:val="clear" w:color="auto" w:fill="auto"/>
            <w:noWrap/>
            <w:vAlign w:val="center"/>
            <w:hideMark/>
          </w:tcPr>
          <w:p w14:paraId="687D926D"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=25.6</w:t>
            </w:r>
          </w:p>
        </w:tc>
      </w:tr>
      <w:tr w:rsidR="00F775C2" w:rsidRPr="00782987" w14:paraId="6BBEAE58" w14:textId="77777777" w:rsidTr="00A34E8A">
        <w:trPr>
          <w:trHeight w:val="300"/>
          <w:jc w:val="center"/>
        </w:trPr>
        <w:tc>
          <w:tcPr>
            <w:tcW w:w="3788" w:type="pct"/>
            <w:tcBorders>
              <w:top w:val="nil"/>
              <w:left w:val="nil"/>
              <w:bottom w:val="nil"/>
              <w:right w:val="nil"/>
            </w:tcBorders>
            <w:shd w:val="clear" w:color="auto" w:fill="auto"/>
            <w:noWrap/>
            <w:vAlign w:val="center"/>
            <w:hideMark/>
          </w:tcPr>
          <w:p w14:paraId="7C96AFDB"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Coastal Slope</w:t>
            </w:r>
          </w:p>
        </w:tc>
        <w:tc>
          <w:tcPr>
            <w:tcW w:w="1212" w:type="pct"/>
            <w:tcBorders>
              <w:top w:val="nil"/>
              <w:left w:val="nil"/>
              <w:bottom w:val="nil"/>
              <w:right w:val="nil"/>
            </w:tcBorders>
            <w:shd w:val="clear" w:color="auto" w:fill="auto"/>
            <w:noWrap/>
            <w:vAlign w:val="center"/>
            <w:hideMark/>
          </w:tcPr>
          <w:p w14:paraId="3BE56E21"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=19.37</w:t>
            </w:r>
          </w:p>
        </w:tc>
      </w:tr>
      <w:tr w:rsidR="00F775C2" w:rsidRPr="00782987" w14:paraId="5094EFC3" w14:textId="77777777" w:rsidTr="00A34E8A">
        <w:trPr>
          <w:trHeight w:val="300"/>
          <w:jc w:val="center"/>
        </w:trPr>
        <w:tc>
          <w:tcPr>
            <w:tcW w:w="3788" w:type="pct"/>
            <w:tcBorders>
              <w:top w:val="nil"/>
              <w:left w:val="nil"/>
              <w:bottom w:val="nil"/>
              <w:right w:val="nil"/>
            </w:tcBorders>
            <w:shd w:val="clear" w:color="auto" w:fill="auto"/>
            <w:noWrap/>
            <w:vAlign w:val="center"/>
            <w:hideMark/>
          </w:tcPr>
          <w:p w14:paraId="0D335551"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Coastal Buffer</w:t>
            </w:r>
          </w:p>
        </w:tc>
        <w:tc>
          <w:tcPr>
            <w:tcW w:w="1212" w:type="pct"/>
            <w:tcBorders>
              <w:top w:val="nil"/>
              <w:left w:val="nil"/>
              <w:bottom w:val="nil"/>
              <w:right w:val="nil"/>
            </w:tcBorders>
            <w:shd w:val="clear" w:color="auto" w:fill="auto"/>
            <w:noWrap/>
            <w:vAlign w:val="center"/>
            <w:hideMark/>
          </w:tcPr>
          <w:p w14:paraId="055CB4E9"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=14.21</w:t>
            </w:r>
          </w:p>
        </w:tc>
      </w:tr>
      <w:tr w:rsidR="00F775C2" w:rsidRPr="00782987" w14:paraId="5E42BC87" w14:textId="77777777" w:rsidTr="00A34E8A">
        <w:trPr>
          <w:trHeight w:val="300"/>
          <w:jc w:val="center"/>
        </w:trPr>
        <w:tc>
          <w:tcPr>
            <w:tcW w:w="3788" w:type="pct"/>
            <w:tcBorders>
              <w:top w:val="nil"/>
              <w:left w:val="nil"/>
              <w:bottom w:val="nil"/>
              <w:right w:val="nil"/>
            </w:tcBorders>
            <w:shd w:val="clear" w:color="auto" w:fill="auto"/>
            <w:noWrap/>
            <w:vAlign w:val="center"/>
            <w:hideMark/>
          </w:tcPr>
          <w:p w14:paraId="7CBEF09D"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Wind Speed</w:t>
            </w:r>
          </w:p>
        </w:tc>
        <w:tc>
          <w:tcPr>
            <w:tcW w:w="1212" w:type="pct"/>
            <w:tcBorders>
              <w:top w:val="nil"/>
              <w:left w:val="nil"/>
              <w:bottom w:val="nil"/>
              <w:right w:val="nil"/>
            </w:tcBorders>
            <w:shd w:val="clear" w:color="auto" w:fill="auto"/>
            <w:noWrap/>
            <w:vAlign w:val="center"/>
            <w:hideMark/>
          </w:tcPr>
          <w:p w14:paraId="4421C300"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=9.67</w:t>
            </w:r>
          </w:p>
        </w:tc>
      </w:tr>
      <w:tr w:rsidR="00F775C2" w:rsidRPr="00782987" w14:paraId="1F58876F" w14:textId="77777777" w:rsidTr="00A34E8A">
        <w:trPr>
          <w:trHeight w:val="300"/>
          <w:jc w:val="center"/>
        </w:trPr>
        <w:tc>
          <w:tcPr>
            <w:tcW w:w="3788" w:type="pct"/>
            <w:tcBorders>
              <w:top w:val="nil"/>
              <w:left w:val="nil"/>
              <w:bottom w:val="nil"/>
              <w:right w:val="nil"/>
            </w:tcBorders>
            <w:shd w:val="clear" w:color="auto" w:fill="auto"/>
            <w:noWrap/>
            <w:vAlign w:val="center"/>
            <w:hideMark/>
          </w:tcPr>
          <w:p w14:paraId="4147659A"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Tidal Range</w:t>
            </w:r>
          </w:p>
        </w:tc>
        <w:tc>
          <w:tcPr>
            <w:tcW w:w="1212" w:type="pct"/>
            <w:tcBorders>
              <w:top w:val="nil"/>
              <w:left w:val="nil"/>
              <w:bottom w:val="nil"/>
              <w:right w:val="nil"/>
            </w:tcBorders>
            <w:shd w:val="clear" w:color="auto" w:fill="auto"/>
            <w:noWrap/>
            <w:vAlign w:val="center"/>
            <w:hideMark/>
          </w:tcPr>
          <w:p w14:paraId="6B11A7A0"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=3.02</w:t>
            </w:r>
          </w:p>
        </w:tc>
      </w:tr>
      <w:tr w:rsidR="00F775C2" w:rsidRPr="00782987" w14:paraId="445D1556" w14:textId="77777777" w:rsidTr="00A34E8A">
        <w:trPr>
          <w:trHeight w:val="300"/>
          <w:jc w:val="center"/>
        </w:trPr>
        <w:tc>
          <w:tcPr>
            <w:tcW w:w="3788" w:type="pct"/>
            <w:tcBorders>
              <w:top w:val="nil"/>
              <w:left w:val="nil"/>
              <w:bottom w:val="nil"/>
              <w:right w:val="nil"/>
            </w:tcBorders>
            <w:shd w:val="clear" w:color="auto" w:fill="auto"/>
            <w:noWrap/>
            <w:vAlign w:val="center"/>
            <w:hideMark/>
          </w:tcPr>
          <w:p w14:paraId="22506CCA"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Coastal Elevation</w:t>
            </w:r>
          </w:p>
        </w:tc>
        <w:tc>
          <w:tcPr>
            <w:tcW w:w="1212" w:type="pct"/>
            <w:tcBorders>
              <w:top w:val="nil"/>
              <w:left w:val="nil"/>
              <w:bottom w:val="nil"/>
              <w:right w:val="nil"/>
            </w:tcBorders>
            <w:shd w:val="clear" w:color="auto" w:fill="auto"/>
            <w:noWrap/>
            <w:vAlign w:val="center"/>
            <w:hideMark/>
          </w:tcPr>
          <w:p w14:paraId="026A5575"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=9.93</w:t>
            </w:r>
          </w:p>
        </w:tc>
      </w:tr>
      <w:tr w:rsidR="00F775C2" w:rsidRPr="00782987" w14:paraId="448E681E" w14:textId="77777777" w:rsidTr="00A34E8A">
        <w:trPr>
          <w:trHeight w:val="300"/>
          <w:jc w:val="center"/>
        </w:trPr>
        <w:tc>
          <w:tcPr>
            <w:tcW w:w="3788" w:type="pct"/>
            <w:tcBorders>
              <w:top w:val="nil"/>
              <w:left w:val="nil"/>
              <w:bottom w:val="nil"/>
              <w:right w:val="nil"/>
            </w:tcBorders>
            <w:shd w:val="clear" w:color="auto" w:fill="auto"/>
            <w:noWrap/>
            <w:vAlign w:val="center"/>
            <w:hideMark/>
          </w:tcPr>
          <w:p w14:paraId="4208680D"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Building Density</w:t>
            </w:r>
          </w:p>
        </w:tc>
        <w:tc>
          <w:tcPr>
            <w:tcW w:w="1212" w:type="pct"/>
            <w:tcBorders>
              <w:top w:val="nil"/>
              <w:left w:val="nil"/>
              <w:bottom w:val="nil"/>
              <w:right w:val="nil"/>
            </w:tcBorders>
            <w:shd w:val="clear" w:color="auto" w:fill="auto"/>
            <w:noWrap/>
            <w:vAlign w:val="center"/>
            <w:hideMark/>
          </w:tcPr>
          <w:p w14:paraId="578C831A"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=7.17</w:t>
            </w:r>
          </w:p>
        </w:tc>
      </w:tr>
      <w:tr w:rsidR="00F775C2" w:rsidRPr="00782987" w14:paraId="7B7B8348" w14:textId="77777777" w:rsidTr="00A34E8A">
        <w:trPr>
          <w:trHeight w:val="300"/>
          <w:jc w:val="center"/>
        </w:trPr>
        <w:tc>
          <w:tcPr>
            <w:tcW w:w="3788" w:type="pct"/>
            <w:tcBorders>
              <w:top w:val="nil"/>
              <w:left w:val="nil"/>
              <w:right w:val="nil"/>
            </w:tcBorders>
            <w:shd w:val="clear" w:color="auto" w:fill="auto"/>
            <w:noWrap/>
            <w:vAlign w:val="center"/>
            <w:hideMark/>
          </w:tcPr>
          <w:p w14:paraId="263D216A"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Road Network</w:t>
            </w:r>
          </w:p>
        </w:tc>
        <w:tc>
          <w:tcPr>
            <w:tcW w:w="1212" w:type="pct"/>
            <w:tcBorders>
              <w:top w:val="nil"/>
              <w:left w:val="nil"/>
              <w:right w:val="nil"/>
            </w:tcBorders>
            <w:shd w:val="clear" w:color="auto" w:fill="auto"/>
            <w:noWrap/>
            <w:vAlign w:val="center"/>
            <w:hideMark/>
          </w:tcPr>
          <w:p w14:paraId="1237A32C"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=6.12</w:t>
            </w:r>
          </w:p>
        </w:tc>
      </w:tr>
      <w:tr w:rsidR="00F775C2" w:rsidRPr="00782987" w14:paraId="710F4A01" w14:textId="77777777" w:rsidTr="00A34E8A">
        <w:trPr>
          <w:trHeight w:val="300"/>
          <w:jc w:val="center"/>
        </w:trPr>
        <w:tc>
          <w:tcPr>
            <w:tcW w:w="3788" w:type="pct"/>
            <w:tcBorders>
              <w:top w:val="nil"/>
              <w:left w:val="nil"/>
              <w:bottom w:val="single" w:sz="4" w:space="0" w:color="auto"/>
              <w:right w:val="nil"/>
            </w:tcBorders>
            <w:shd w:val="clear" w:color="auto" w:fill="auto"/>
            <w:noWrap/>
            <w:vAlign w:val="center"/>
            <w:hideMark/>
          </w:tcPr>
          <w:p w14:paraId="4C68591E"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Population Activity</w:t>
            </w:r>
          </w:p>
        </w:tc>
        <w:tc>
          <w:tcPr>
            <w:tcW w:w="1212" w:type="pct"/>
            <w:tcBorders>
              <w:top w:val="nil"/>
              <w:left w:val="nil"/>
              <w:bottom w:val="single" w:sz="4" w:space="0" w:color="auto"/>
              <w:right w:val="nil"/>
            </w:tcBorders>
            <w:shd w:val="clear" w:color="auto" w:fill="auto"/>
            <w:noWrap/>
            <w:vAlign w:val="center"/>
            <w:hideMark/>
          </w:tcPr>
          <w:p w14:paraId="5A2FA665"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=4.92</w:t>
            </w:r>
          </w:p>
        </w:tc>
      </w:tr>
    </w:tbl>
    <w:p w14:paraId="34B89EC9" w14:textId="28441611" w:rsidR="00F775C2"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color w:val="000000"/>
          <w:sz w:val="24"/>
          <w:szCs w:val="24"/>
          <w:lang w:val="en-GB"/>
        </w:rPr>
      </w:pPr>
      <w:r w:rsidRPr="00782987">
        <w:rPr>
          <w:rFonts w:ascii="Times New Roman" w:eastAsia="Times New Roman" w:hAnsi="Times New Roman" w:cs="Times New Roman"/>
          <w:i/>
          <w:iCs/>
          <w:color w:val="000000"/>
          <w:sz w:val="24"/>
          <w:szCs w:val="24"/>
          <w:lang w:val="en-GB"/>
        </w:rPr>
        <w:lastRenderedPageBreak/>
        <w:t xml:space="preserve">Risk </w:t>
      </w:r>
      <w:r w:rsidR="00C338D1" w:rsidRPr="00782987">
        <w:rPr>
          <w:rFonts w:ascii="Times New Roman" w:eastAsia="Times New Roman" w:hAnsi="Times New Roman" w:cs="Times New Roman"/>
          <w:i/>
          <w:iCs/>
          <w:color w:val="000000"/>
          <w:sz w:val="24"/>
          <w:szCs w:val="24"/>
          <w:lang w:val="en-GB"/>
        </w:rPr>
        <w:t>assessment study</w:t>
      </w:r>
    </w:p>
    <w:p w14:paraId="29B045E9"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0DD15747" w14:textId="37FCF6CA"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For the risk assessment for this study, the risk assessment analysis is based on the risk matrix method (Table </w:t>
      </w:r>
      <w:r w:rsidR="00B64369" w:rsidRPr="00782987">
        <w:rPr>
          <w:rFonts w:ascii="Times New Roman" w:eastAsia="Times New Roman" w:hAnsi="Times New Roman" w:cs="Times New Roman"/>
          <w:color w:val="000000"/>
          <w:sz w:val="24"/>
          <w:szCs w:val="24"/>
          <w:lang w:val="en-GB"/>
        </w:rPr>
        <w:t>5</w:t>
      </w:r>
      <w:r w:rsidRPr="00782987">
        <w:rPr>
          <w:rFonts w:ascii="Times New Roman" w:eastAsia="Times New Roman" w:hAnsi="Times New Roman" w:cs="Times New Roman"/>
          <w:color w:val="000000"/>
          <w:sz w:val="24"/>
          <w:szCs w:val="24"/>
          <w:lang w:val="en-GB"/>
        </w:rPr>
        <w:t>)</w:t>
      </w:r>
      <w:r w:rsidR="00524AC5">
        <w:rPr>
          <w:rFonts w:ascii="Times New Roman" w:eastAsia="Times New Roman" w:hAnsi="Times New Roman" w:cs="Times New Roman"/>
          <w:color w:val="000000"/>
          <w:sz w:val="24"/>
          <w:szCs w:val="24"/>
          <w:lang w:val="en-GB"/>
        </w:rPr>
        <w:t>,</w:t>
      </w:r>
      <w:r w:rsidRPr="00782987">
        <w:rPr>
          <w:rFonts w:ascii="Times New Roman" w:eastAsia="Times New Roman" w:hAnsi="Times New Roman" w:cs="Times New Roman"/>
          <w:color w:val="000000"/>
          <w:sz w:val="24"/>
          <w:szCs w:val="24"/>
          <w:lang w:val="en-GB"/>
        </w:rPr>
        <w:t xml:space="preserve"> which determines the risk </w:t>
      </w:r>
      <w:r w:rsidR="00524AC5" w:rsidRPr="00524AC5">
        <w:rPr>
          <w:rFonts w:ascii="Times New Roman" w:eastAsia="Times New Roman" w:hAnsi="Times New Roman" w:cs="Times New Roman"/>
          <w:color w:val="000000"/>
          <w:sz w:val="24"/>
          <w:szCs w:val="24"/>
          <w:lang w:val="en-GB"/>
        </w:rPr>
        <w:t xml:space="preserve">using </w:t>
      </w:r>
      <w:r w:rsidRPr="00782987">
        <w:rPr>
          <w:rFonts w:ascii="Times New Roman" w:eastAsia="Times New Roman" w:hAnsi="Times New Roman" w:cs="Times New Roman"/>
          <w:color w:val="000000"/>
          <w:sz w:val="24"/>
          <w:szCs w:val="24"/>
          <w:lang w:val="en-GB"/>
        </w:rPr>
        <w:t>qualitative, quantitative or semi-quantitative data. The definition of scores for probability and severity in the risk matrix was adapted from Thomsen et al</w:t>
      </w:r>
      <w:r w:rsidR="00F53F57">
        <w:rPr>
          <w:rFonts w:ascii="Times New Roman" w:eastAsia="Times New Roman" w:hAnsi="Times New Roman" w:cs="Times New Roman"/>
          <w:color w:val="000000"/>
          <w:sz w:val="24"/>
          <w:szCs w:val="24"/>
          <w:lang w:val="en-GB"/>
        </w:rPr>
        <w:t xml:space="preserve">. </w:t>
      </w:r>
      <w:r w:rsidRPr="00782987">
        <w:rPr>
          <w:rFonts w:ascii="Times New Roman" w:eastAsia="Times New Roman" w:hAnsi="Times New Roman" w:cs="Times New Roman"/>
          <w:color w:val="000000"/>
          <w:sz w:val="24"/>
          <w:szCs w:val="24"/>
          <w:lang w:val="en-GB"/>
        </w:rPr>
        <w:t xml:space="preserve">(2012). Risk analysis can be performed and classified based on the risk matrix </w:t>
      </w:r>
      <w:r w:rsidR="00524AC5">
        <w:rPr>
          <w:rFonts w:ascii="Times New Roman" w:eastAsia="Times New Roman" w:hAnsi="Times New Roman" w:cs="Times New Roman"/>
          <w:color w:val="000000"/>
          <w:sz w:val="24"/>
          <w:szCs w:val="24"/>
          <w:lang w:val="en-GB"/>
        </w:rPr>
        <w:t>in the Table 5</w:t>
      </w:r>
      <w:r w:rsidR="00B64369" w:rsidRPr="00782987">
        <w:rPr>
          <w:rFonts w:ascii="Times New Roman" w:eastAsia="Times New Roman" w:hAnsi="Times New Roman" w:cs="Times New Roman"/>
          <w:color w:val="000000"/>
          <w:sz w:val="24"/>
          <w:szCs w:val="24"/>
          <w:lang w:val="en-GB"/>
        </w:rPr>
        <w:t>.</w:t>
      </w:r>
    </w:p>
    <w:p w14:paraId="046982C0"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5EC9A164" w14:textId="5822A110"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b/>
          <w:bCs/>
          <w:color w:val="000000"/>
          <w:sz w:val="20"/>
          <w:szCs w:val="20"/>
          <w:lang w:val="en-GB"/>
        </w:rPr>
        <w:t>Table 5.</w:t>
      </w:r>
      <w:r w:rsidRPr="00782987">
        <w:rPr>
          <w:rFonts w:ascii="Times New Roman" w:eastAsia="Times New Roman" w:hAnsi="Times New Roman" w:cs="Times New Roman"/>
          <w:color w:val="000000"/>
          <w:sz w:val="20"/>
          <w:szCs w:val="20"/>
          <w:lang w:val="en-GB"/>
        </w:rPr>
        <w:t xml:space="preserve"> Risk </w:t>
      </w:r>
      <w:r w:rsidR="00F53F57" w:rsidRPr="00782987">
        <w:rPr>
          <w:rFonts w:ascii="Times New Roman" w:eastAsia="Times New Roman" w:hAnsi="Times New Roman" w:cs="Times New Roman"/>
          <w:color w:val="000000"/>
          <w:sz w:val="20"/>
          <w:szCs w:val="20"/>
          <w:lang w:val="en-GB"/>
        </w:rPr>
        <w:t>matrix method</w:t>
      </w:r>
    </w:p>
    <w:p w14:paraId="39CA00BF" w14:textId="77777777" w:rsidR="00C23AB4" w:rsidRPr="00782987" w:rsidRDefault="00C23AB4"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978"/>
        <w:gridCol w:w="1727"/>
        <w:gridCol w:w="1578"/>
        <w:gridCol w:w="1115"/>
        <w:gridCol w:w="1358"/>
        <w:gridCol w:w="993"/>
        <w:gridCol w:w="1611"/>
      </w:tblGrid>
      <w:tr w:rsidR="00B64369" w:rsidRPr="00782987" w14:paraId="23FE7B8D" w14:textId="77777777" w:rsidTr="00065324">
        <w:trPr>
          <w:trHeight w:val="103"/>
          <w:jc w:val="center"/>
        </w:trPr>
        <w:tc>
          <w:tcPr>
            <w:tcW w:w="1465" w:type="pct"/>
            <w:gridSpan w:val="2"/>
            <w:vMerge w:val="restart"/>
            <w:shd w:val="clear" w:color="auto" w:fill="B8CCE4" w:themeFill="accent1" w:themeFillTint="66"/>
            <w:noWrap/>
            <w:vAlign w:val="center"/>
            <w:hideMark/>
          </w:tcPr>
          <w:p w14:paraId="78416885" w14:textId="77777777" w:rsidR="00B64369" w:rsidRPr="00F53F5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0"/>
                <w:szCs w:val="20"/>
                <w:lang w:val="en-GB"/>
              </w:rPr>
            </w:pPr>
            <w:r w:rsidRPr="00F53F57">
              <w:rPr>
                <w:rFonts w:ascii="Times New Roman" w:eastAsia="Times New Roman" w:hAnsi="Times New Roman" w:cs="Times New Roman"/>
                <w:b/>
                <w:bCs/>
                <w:color w:val="000000"/>
                <w:sz w:val="20"/>
                <w:szCs w:val="20"/>
                <w:lang w:val="en-GB"/>
              </w:rPr>
              <w:t>Risk</w:t>
            </w:r>
          </w:p>
        </w:tc>
        <w:tc>
          <w:tcPr>
            <w:tcW w:w="3535" w:type="pct"/>
            <w:gridSpan w:val="5"/>
            <w:tcBorders>
              <w:bottom w:val="single" w:sz="4" w:space="0" w:color="auto"/>
            </w:tcBorders>
            <w:shd w:val="clear" w:color="auto" w:fill="B8CCE4" w:themeFill="accent1" w:themeFillTint="66"/>
            <w:noWrap/>
            <w:vAlign w:val="center"/>
            <w:hideMark/>
          </w:tcPr>
          <w:p w14:paraId="0053A570" w14:textId="77777777" w:rsidR="00B64369" w:rsidRPr="00F53F5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0"/>
                <w:szCs w:val="20"/>
                <w:lang w:val="en-GB"/>
              </w:rPr>
            </w:pPr>
            <w:r w:rsidRPr="00F53F57">
              <w:rPr>
                <w:rFonts w:ascii="Times New Roman" w:eastAsia="Times New Roman" w:hAnsi="Times New Roman" w:cs="Times New Roman"/>
                <w:b/>
                <w:bCs/>
                <w:color w:val="000000"/>
                <w:sz w:val="20"/>
                <w:szCs w:val="20"/>
                <w:lang w:val="en-GB"/>
              </w:rPr>
              <w:t>Severity</w:t>
            </w:r>
          </w:p>
        </w:tc>
      </w:tr>
      <w:tr w:rsidR="00B64369" w:rsidRPr="00782987" w14:paraId="6FCBB659" w14:textId="77777777" w:rsidTr="00065324">
        <w:trPr>
          <w:trHeight w:val="103"/>
          <w:jc w:val="center"/>
        </w:trPr>
        <w:tc>
          <w:tcPr>
            <w:tcW w:w="1465" w:type="pct"/>
            <w:gridSpan w:val="2"/>
            <w:vMerge/>
            <w:tcBorders>
              <w:bottom w:val="single" w:sz="4" w:space="0" w:color="auto"/>
            </w:tcBorders>
            <w:shd w:val="clear" w:color="auto" w:fill="B8CCE4" w:themeFill="accent1" w:themeFillTint="66"/>
            <w:vAlign w:val="center"/>
            <w:hideMark/>
          </w:tcPr>
          <w:p w14:paraId="74D69D19" w14:textId="77777777" w:rsidR="00B64369" w:rsidRPr="00F53F5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0"/>
                <w:szCs w:val="20"/>
                <w:lang w:val="en-GB"/>
              </w:rPr>
            </w:pPr>
          </w:p>
        </w:tc>
        <w:tc>
          <w:tcPr>
            <w:tcW w:w="804" w:type="pct"/>
            <w:tcBorders>
              <w:top w:val="single" w:sz="4" w:space="0" w:color="auto"/>
              <w:bottom w:val="single" w:sz="4" w:space="0" w:color="auto"/>
            </w:tcBorders>
            <w:shd w:val="clear" w:color="auto" w:fill="B8CCE4" w:themeFill="accent1" w:themeFillTint="66"/>
            <w:noWrap/>
            <w:vAlign w:val="center"/>
            <w:hideMark/>
          </w:tcPr>
          <w:p w14:paraId="6855BE3E" w14:textId="77777777" w:rsidR="00B64369" w:rsidRPr="00F53F5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0"/>
                <w:szCs w:val="20"/>
                <w:lang w:val="en-GB"/>
              </w:rPr>
            </w:pPr>
            <w:r w:rsidRPr="00F53F57">
              <w:rPr>
                <w:rFonts w:ascii="Times New Roman" w:eastAsia="Times New Roman" w:hAnsi="Times New Roman" w:cs="Times New Roman"/>
                <w:b/>
                <w:bCs/>
                <w:color w:val="000000"/>
                <w:sz w:val="20"/>
                <w:szCs w:val="20"/>
                <w:lang w:val="en-GB"/>
              </w:rPr>
              <w:t>Insignificant (1)</w:t>
            </w:r>
          </w:p>
        </w:tc>
        <w:tc>
          <w:tcPr>
            <w:tcW w:w="620" w:type="pct"/>
            <w:tcBorders>
              <w:top w:val="single" w:sz="4" w:space="0" w:color="auto"/>
              <w:bottom w:val="single" w:sz="4" w:space="0" w:color="auto"/>
            </w:tcBorders>
            <w:shd w:val="clear" w:color="auto" w:fill="B8CCE4" w:themeFill="accent1" w:themeFillTint="66"/>
            <w:noWrap/>
            <w:vAlign w:val="center"/>
            <w:hideMark/>
          </w:tcPr>
          <w:p w14:paraId="3C703B99" w14:textId="4389BB9A" w:rsidR="00B64369" w:rsidRPr="00F53F5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0"/>
                <w:szCs w:val="20"/>
                <w:lang w:val="en-GB"/>
              </w:rPr>
            </w:pPr>
            <w:r w:rsidRPr="00F53F57">
              <w:rPr>
                <w:rFonts w:ascii="Times New Roman" w:eastAsia="Times New Roman" w:hAnsi="Times New Roman" w:cs="Times New Roman"/>
                <w:b/>
                <w:bCs/>
                <w:color w:val="000000"/>
                <w:sz w:val="20"/>
                <w:szCs w:val="20"/>
                <w:lang w:val="en-GB"/>
              </w:rPr>
              <w:t>Minor</w:t>
            </w:r>
          </w:p>
          <w:p w14:paraId="38AB25B6" w14:textId="77777777" w:rsidR="00B64369" w:rsidRPr="00F53F5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0"/>
                <w:szCs w:val="20"/>
                <w:lang w:val="en-GB"/>
              </w:rPr>
            </w:pPr>
            <w:r w:rsidRPr="00F53F57">
              <w:rPr>
                <w:rFonts w:ascii="Times New Roman" w:eastAsia="Times New Roman" w:hAnsi="Times New Roman" w:cs="Times New Roman"/>
                <w:b/>
                <w:bCs/>
                <w:color w:val="000000"/>
                <w:sz w:val="20"/>
                <w:szCs w:val="20"/>
                <w:lang w:val="en-GB"/>
              </w:rPr>
              <w:t>(2)</w:t>
            </w:r>
          </w:p>
        </w:tc>
        <w:tc>
          <w:tcPr>
            <w:tcW w:w="750" w:type="pct"/>
            <w:tcBorders>
              <w:top w:val="single" w:sz="4" w:space="0" w:color="auto"/>
              <w:bottom w:val="single" w:sz="4" w:space="0" w:color="auto"/>
            </w:tcBorders>
            <w:shd w:val="clear" w:color="auto" w:fill="B8CCE4" w:themeFill="accent1" w:themeFillTint="66"/>
            <w:noWrap/>
            <w:vAlign w:val="center"/>
            <w:hideMark/>
          </w:tcPr>
          <w:p w14:paraId="18D29BC0" w14:textId="77777777" w:rsidR="00B64369" w:rsidRPr="00F53F5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0"/>
                <w:szCs w:val="20"/>
                <w:lang w:val="en-GB"/>
              </w:rPr>
            </w:pPr>
            <w:r w:rsidRPr="00F53F57">
              <w:rPr>
                <w:rFonts w:ascii="Times New Roman" w:eastAsia="Times New Roman" w:hAnsi="Times New Roman" w:cs="Times New Roman"/>
                <w:b/>
                <w:bCs/>
                <w:color w:val="000000"/>
                <w:sz w:val="20"/>
                <w:szCs w:val="20"/>
                <w:lang w:val="en-GB"/>
              </w:rPr>
              <w:t>Moderate</w:t>
            </w:r>
          </w:p>
          <w:p w14:paraId="62ADC60D" w14:textId="77777777" w:rsidR="00B64369" w:rsidRPr="00F53F5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0"/>
                <w:szCs w:val="20"/>
                <w:lang w:val="en-GB"/>
              </w:rPr>
            </w:pPr>
            <w:r w:rsidRPr="00F53F57">
              <w:rPr>
                <w:rFonts w:ascii="Times New Roman" w:eastAsia="Times New Roman" w:hAnsi="Times New Roman" w:cs="Times New Roman"/>
                <w:b/>
                <w:bCs/>
                <w:color w:val="000000"/>
                <w:sz w:val="20"/>
                <w:szCs w:val="20"/>
                <w:lang w:val="en-GB"/>
              </w:rPr>
              <w:t>(3)</w:t>
            </w:r>
          </w:p>
        </w:tc>
        <w:tc>
          <w:tcPr>
            <w:tcW w:w="555" w:type="pct"/>
            <w:tcBorders>
              <w:top w:val="single" w:sz="4" w:space="0" w:color="auto"/>
              <w:bottom w:val="single" w:sz="4" w:space="0" w:color="auto"/>
            </w:tcBorders>
            <w:shd w:val="clear" w:color="auto" w:fill="B8CCE4" w:themeFill="accent1" w:themeFillTint="66"/>
            <w:noWrap/>
            <w:vAlign w:val="center"/>
            <w:hideMark/>
          </w:tcPr>
          <w:p w14:paraId="3F93CE7E" w14:textId="77777777" w:rsidR="00B64369" w:rsidRPr="00F53F5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0"/>
                <w:szCs w:val="20"/>
                <w:lang w:val="en-GB"/>
              </w:rPr>
            </w:pPr>
            <w:r w:rsidRPr="00F53F57">
              <w:rPr>
                <w:rFonts w:ascii="Times New Roman" w:eastAsia="Times New Roman" w:hAnsi="Times New Roman" w:cs="Times New Roman"/>
                <w:b/>
                <w:bCs/>
                <w:color w:val="000000"/>
                <w:sz w:val="20"/>
                <w:szCs w:val="20"/>
                <w:lang w:val="en-GB"/>
              </w:rPr>
              <w:t>Major</w:t>
            </w:r>
          </w:p>
          <w:p w14:paraId="24659596" w14:textId="77777777" w:rsidR="00B64369" w:rsidRPr="00F53F5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0"/>
                <w:szCs w:val="20"/>
                <w:lang w:val="en-GB"/>
              </w:rPr>
            </w:pPr>
            <w:r w:rsidRPr="00F53F57">
              <w:rPr>
                <w:rFonts w:ascii="Times New Roman" w:eastAsia="Times New Roman" w:hAnsi="Times New Roman" w:cs="Times New Roman"/>
                <w:b/>
                <w:bCs/>
                <w:color w:val="000000"/>
                <w:sz w:val="20"/>
                <w:szCs w:val="20"/>
                <w:lang w:val="en-GB"/>
              </w:rPr>
              <w:t>(4)</w:t>
            </w:r>
          </w:p>
        </w:tc>
        <w:tc>
          <w:tcPr>
            <w:tcW w:w="806" w:type="pct"/>
            <w:tcBorders>
              <w:top w:val="single" w:sz="4" w:space="0" w:color="auto"/>
              <w:bottom w:val="single" w:sz="4" w:space="0" w:color="auto"/>
            </w:tcBorders>
            <w:shd w:val="clear" w:color="auto" w:fill="B8CCE4" w:themeFill="accent1" w:themeFillTint="66"/>
            <w:noWrap/>
            <w:vAlign w:val="center"/>
            <w:hideMark/>
          </w:tcPr>
          <w:p w14:paraId="68285EDA" w14:textId="77777777" w:rsidR="00B64369" w:rsidRPr="00F53F5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0"/>
                <w:szCs w:val="20"/>
                <w:lang w:val="en-GB"/>
              </w:rPr>
            </w:pPr>
            <w:r w:rsidRPr="00F53F57">
              <w:rPr>
                <w:rFonts w:ascii="Times New Roman" w:eastAsia="Times New Roman" w:hAnsi="Times New Roman" w:cs="Times New Roman"/>
                <w:b/>
                <w:bCs/>
                <w:color w:val="000000"/>
                <w:sz w:val="20"/>
                <w:szCs w:val="20"/>
                <w:lang w:val="en-GB"/>
              </w:rPr>
              <w:t>Catastrophic (5)</w:t>
            </w:r>
          </w:p>
        </w:tc>
      </w:tr>
      <w:tr w:rsidR="00B64369" w:rsidRPr="00782987" w14:paraId="331EE582" w14:textId="77777777" w:rsidTr="00B64369">
        <w:trPr>
          <w:trHeight w:val="285"/>
          <w:jc w:val="center"/>
        </w:trPr>
        <w:tc>
          <w:tcPr>
            <w:tcW w:w="547" w:type="pct"/>
            <w:vMerge w:val="restart"/>
            <w:tcBorders>
              <w:top w:val="single" w:sz="4" w:space="0" w:color="auto"/>
            </w:tcBorders>
            <w:shd w:val="clear" w:color="auto" w:fill="auto"/>
            <w:noWrap/>
            <w:textDirection w:val="btLr"/>
            <w:vAlign w:val="center"/>
            <w:hideMark/>
          </w:tcPr>
          <w:p w14:paraId="751F5669"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Likelihood</w:t>
            </w:r>
          </w:p>
        </w:tc>
        <w:tc>
          <w:tcPr>
            <w:tcW w:w="918" w:type="pct"/>
            <w:tcBorders>
              <w:top w:val="single" w:sz="4" w:space="0" w:color="auto"/>
            </w:tcBorders>
            <w:shd w:val="clear" w:color="auto" w:fill="auto"/>
            <w:noWrap/>
            <w:vAlign w:val="bottom"/>
            <w:hideMark/>
          </w:tcPr>
          <w:p w14:paraId="4E42F181"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Almost Certain (5)</w:t>
            </w:r>
          </w:p>
        </w:tc>
        <w:tc>
          <w:tcPr>
            <w:tcW w:w="804" w:type="pct"/>
            <w:tcBorders>
              <w:top w:val="single" w:sz="4" w:space="0" w:color="auto"/>
            </w:tcBorders>
            <w:shd w:val="clear" w:color="auto" w:fill="FFFF00"/>
            <w:noWrap/>
            <w:vAlign w:val="bottom"/>
            <w:hideMark/>
          </w:tcPr>
          <w:p w14:paraId="7937C956"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5</w:t>
            </w:r>
          </w:p>
        </w:tc>
        <w:tc>
          <w:tcPr>
            <w:tcW w:w="620" w:type="pct"/>
            <w:tcBorders>
              <w:top w:val="single" w:sz="4" w:space="0" w:color="auto"/>
            </w:tcBorders>
            <w:shd w:val="clear" w:color="auto" w:fill="FF0000"/>
            <w:noWrap/>
            <w:vAlign w:val="bottom"/>
            <w:hideMark/>
          </w:tcPr>
          <w:p w14:paraId="6C33E286"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10</w:t>
            </w:r>
          </w:p>
        </w:tc>
        <w:tc>
          <w:tcPr>
            <w:tcW w:w="750" w:type="pct"/>
            <w:tcBorders>
              <w:top w:val="single" w:sz="4" w:space="0" w:color="auto"/>
            </w:tcBorders>
            <w:shd w:val="clear" w:color="auto" w:fill="FF0000"/>
            <w:noWrap/>
            <w:vAlign w:val="bottom"/>
            <w:hideMark/>
          </w:tcPr>
          <w:p w14:paraId="1D86194E"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15</w:t>
            </w:r>
          </w:p>
        </w:tc>
        <w:tc>
          <w:tcPr>
            <w:tcW w:w="555" w:type="pct"/>
            <w:tcBorders>
              <w:top w:val="single" w:sz="4" w:space="0" w:color="auto"/>
            </w:tcBorders>
            <w:shd w:val="clear" w:color="auto" w:fill="C00000"/>
            <w:noWrap/>
            <w:vAlign w:val="bottom"/>
            <w:hideMark/>
          </w:tcPr>
          <w:p w14:paraId="3C858B18"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20</w:t>
            </w:r>
          </w:p>
        </w:tc>
        <w:tc>
          <w:tcPr>
            <w:tcW w:w="806" w:type="pct"/>
            <w:tcBorders>
              <w:top w:val="single" w:sz="4" w:space="0" w:color="auto"/>
            </w:tcBorders>
            <w:shd w:val="clear" w:color="auto" w:fill="C00000"/>
            <w:noWrap/>
            <w:vAlign w:val="bottom"/>
            <w:hideMark/>
          </w:tcPr>
          <w:p w14:paraId="6A35F5AD"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25</w:t>
            </w:r>
          </w:p>
        </w:tc>
      </w:tr>
      <w:tr w:rsidR="00B64369" w:rsidRPr="00782987" w14:paraId="32FE3AD4" w14:textId="77777777" w:rsidTr="00B64369">
        <w:trPr>
          <w:trHeight w:val="241"/>
          <w:jc w:val="center"/>
        </w:trPr>
        <w:tc>
          <w:tcPr>
            <w:tcW w:w="547" w:type="pct"/>
            <w:vMerge/>
            <w:vAlign w:val="center"/>
            <w:hideMark/>
          </w:tcPr>
          <w:p w14:paraId="43578923"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tc>
        <w:tc>
          <w:tcPr>
            <w:tcW w:w="918" w:type="pct"/>
            <w:shd w:val="clear" w:color="auto" w:fill="auto"/>
            <w:noWrap/>
            <w:vAlign w:val="bottom"/>
            <w:hideMark/>
          </w:tcPr>
          <w:p w14:paraId="1034E68C"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Likely (4)</w:t>
            </w:r>
          </w:p>
        </w:tc>
        <w:tc>
          <w:tcPr>
            <w:tcW w:w="804" w:type="pct"/>
            <w:shd w:val="clear" w:color="auto" w:fill="FFFF00"/>
            <w:noWrap/>
            <w:vAlign w:val="bottom"/>
            <w:hideMark/>
          </w:tcPr>
          <w:p w14:paraId="587D52BD"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4</w:t>
            </w:r>
          </w:p>
        </w:tc>
        <w:tc>
          <w:tcPr>
            <w:tcW w:w="620" w:type="pct"/>
            <w:shd w:val="clear" w:color="auto" w:fill="FFC000"/>
            <w:noWrap/>
            <w:vAlign w:val="bottom"/>
            <w:hideMark/>
          </w:tcPr>
          <w:p w14:paraId="5ADBFA3F"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8</w:t>
            </w:r>
          </w:p>
        </w:tc>
        <w:tc>
          <w:tcPr>
            <w:tcW w:w="750" w:type="pct"/>
            <w:shd w:val="clear" w:color="auto" w:fill="FF0000"/>
            <w:noWrap/>
            <w:hideMark/>
          </w:tcPr>
          <w:p w14:paraId="441C17B5"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p w14:paraId="04C645E9"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12</w:t>
            </w:r>
          </w:p>
        </w:tc>
        <w:tc>
          <w:tcPr>
            <w:tcW w:w="555" w:type="pct"/>
            <w:shd w:val="clear" w:color="auto" w:fill="C00000"/>
            <w:noWrap/>
            <w:vAlign w:val="bottom"/>
            <w:hideMark/>
          </w:tcPr>
          <w:p w14:paraId="4574B63D"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16</w:t>
            </w:r>
          </w:p>
        </w:tc>
        <w:tc>
          <w:tcPr>
            <w:tcW w:w="806" w:type="pct"/>
            <w:shd w:val="clear" w:color="auto" w:fill="C00000"/>
            <w:noWrap/>
            <w:vAlign w:val="bottom"/>
            <w:hideMark/>
          </w:tcPr>
          <w:p w14:paraId="29801DA6"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20</w:t>
            </w:r>
          </w:p>
        </w:tc>
      </w:tr>
      <w:tr w:rsidR="00B64369" w:rsidRPr="00782987" w14:paraId="57B940E7" w14:textId="77777777" w:rsidTr="00B64369">
        <w:trPr>
          <w:trHeight w:val="185"/>
          <w:jc w:val="center"/>
        </w:trPr>
        <w:tc>
          <w:tcPr>
            <w:tcW w:w="547" w:type="pct"/>
            <w:vMerge/>
            <w:vAlign w:val="center"/>
            <w:hideMark/>
          </w:tcPr>
          <w:p w14:paraId="5E23A278"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tc>
        <w:tc>
          <w:tcPr>
            <w:tcW w:w="918" w:type="pct"/>
            <w:shd w:val="clear" w:color="auto" w:fill="auto"/>
            <w:noWrap/>
            <w:vAlign w:val="bottom"/>
            <w:hideMark/>
          </w:tcPr>
          <w:p w14:paraId="181CAC10"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Moderate (3)</w:t>
            </w:r>
          </w:p>
        </w:tc>
        <w:tc>
          <w:tcPr>
            <w:tcW w:w="804" w:type="pct"/>
            <w:shd w:val="clear" w:color="auto" w:fill="FFFF00"/>
            <w:noWrap/>
            <w:vAlign w:val="bottom"/>
            <w:hideMark/>
          </w:tcPr>
          <w:p w14:paraId="1F01ACD1"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3</w:t>
            </w:r>
          </w:p>
        </w:tc>
        <w:tc>
          <w:tcPr>
            <w:tcW w:w="620" w:type="pct"/>
            <w:shd w:val="clear" w:color="auto" w:fill="FFC000"/>
            <w:noWrap/>
            <w:vAlign w:val="bottom"/>
            <w:hideMark/>
          </w:tcPr>
          <w:p w14:paraId="1E4FA0F3"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6</w:t>
            </w:r>
          </w:p>
        </w:tc>
        <w:tc>
          <w:tcPr>
            <w:tcW w:w="750" w:type="pct"/>
            <w:shd w:val="clear" w:color="auto" w:fill="FFC000"/>
            <w:noWrap/>
            <w:hideMark/>
          </w:tcPr>
          <w:p w14:paraId="6FDE47A4"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p w14:paraId="3D6F55B7"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9</w:t>
            </w:r>
          </w:p>
        </w:tc>
        <w:tc>
          <w:tcPr>
            <w:tcW w:w="555" w:type="pct"/>
            <w:shd w:val="clear" w:color="auto" w:fill="FF0000"/>
            <w:noWrap/>
            <w:vAlign w:val="bottom"/>
            <w:hideMark/>
          </w:tcPr>
          <w:p w14:paraId="73382020"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12</w:t>
            </w:r>
          </w:p>
        </w:tc>
        <w:tc>
          <w:tcPr>
            <w:tcW w:w="806" w:type="pct"/>
            <w:shd w:val="clear" w:color="auto" w:fill="FF0000"/>
            <w:noWrap/>
            <w:vAlign w:val="bottom"/>
            <w:hideMark/>
          </w:tcPr>
          <w:p w14:paraId="4B3552E0"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15</w:t>
            </w:r>
          </w:p>
        </w:tc>
      </w:tr>
      <w:tr w:rsidR="00B64369" w:rsidRPr="00782987" w14:paraId="0A2E95C3" w14:textId="77777777" w:rsidTr="00B64369">
        <w:trPr>
          <w:trHeight w:val="181"/>
          <w:jc w:val="center"/>
        </w:trPr>
        <w:tc>
          <w:tcPr>
            <w:tcW w:w="547" w:type="pct"/>
            <w:vMerge/>
            <w:vAlign w:val="center"/>
            <w:hideMark/>
          </w:tcPr>
          <w:p w14:paraId="78FBBC79"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tc>
        <w:tc>
          <w:tcPr>
            <w:tcW w:w="918" w:type="pct"/>
            <w:shd w:val="clear" w:color="auto" w:fill="auto"/>
            <w:noWrap/>
            <w:vAlign w:val="bottom"/>
            <w:hideMark/>
          </w:tcPr>
          <w:p w14:paraId="6C7A7700"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Unlikely (2)</w:t>
            </w:r>
          </w:p>
        </w:tc>
        <w:tc>
          <w:tcPr>
            <w:tcW w:w="804" w:type="pct"/>
            <w:shd w:val="clear" w:color="auto" w:fill="FFFF00"/>
            <w:noWrap/>
            <w:vAlign w:val="bottom"/>
            <w:hideMark/>
          </w:tcPr>
          <w:p w14:paraId="31341D62"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2</w:t>
            </w:r>
          </w:p>
        </w:tc>
        <w:tc>
          <w:tcPr>
            <w:tcW w:w="620" w:type="pct"/>
            <w:shd w:val="clear" w:color="auto" w:fill="FFFF00"/>
            <w:noWrap/>
            <w:vAlign w:val="bottom"/>
            <w:hideMark/>
          </w:tcPr>
          <w:p w14:paraId="3757FF1C"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4</w:t>
            </w:r>
          </w:p>
        </w:tc>
        <w:tc>
          <w:tcPr>
            <w:tcW w:w="750" w:type="pct"/>
            <w:shd w:val="clear" w:color="auto" w:fill="FFC000"/>
            <w:noWrap/>
            <w:hideMark/>
          </w:tcPr>
          <w:p w14:paraId="45E2AC17"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p w14:paraId="23F0BCCF"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6</w:t>
            </w:r>
          </w:p>
        </w:tc>
        <w:tc>
          <w:tcPr>
            <w:tcW w:w="555" w:type="pct"/>
            <w:shd w:val="clear" w:color="auto" w:fill="FFC000"/>
            <w:noWrap/>
            <w:vAlign w:val="bottom"/>
            <w:hideMark/>
          </w:tcPr>
          <w:p w14:paraId="65880B7E"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8</w:t>
            </w:r>
          </w:p>
        </w:tc>
        <w:tc>
          <w:tcPr>
            <w:tcW w:w="806" w:type="pct"/>
            <w:shd w:val="clear" w:color="auto" w:fill="FF0000"/>
            <w:noWrap/>
            <w:vAlign w:val="bottom"/>
            <w:hideMark/>
          </w:tcPr>
          <w:p w14:paraId="2F2DC6C1"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10</w:t>
            </w:r>
          </w:p>
        </w:tc>
      </w:tr>
      <w:tr w:rsidR="00B64369" w:rsidRPr="00782987" w14:paraId="753E2F39" w14:textId="77777777" w:rsidTr="00B64369">
        <w:trPr>
          <w:trHeight w:val="144"/>
          <w:jc w:val="center"/>
        </w:trPr>
        <w:tc>
          <w:tcPr>
            <w:tcW w:w="547" w:type="pct"/>
            <w:vMerge/>
            <w:vAlign w:val="center"/>
            <w:hideMark/>
          </w:tcPr>
          <w:p w14:paraId="3833FD6E"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tc>
        <w:tc>
          <w:tcPr>
            <w:tcW w:w="918" w:type="pct"/>
            <w:shd w:val="clear" w:color="auto" w:fill="auto"/>
            <w:noWrap/>
            <w:vAlign w:val="bottom"/>
            <w:hideMark/>
          </w:tcPr>
          <w:p w14:paraId="3D8E4984"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Rare (1)</w:t>
            </w:r>
          </w:p>
        </w:tc>
        <w:tc>
          <w:tcPr>
            <w:tcW w:w="804" w:type="pct"/>
            <w:shd w:val="clear" w:color="auto" w:fill="FFFF00"/>
            <w:noWrap/>
            <w:vAlign w:val="bottom"/>
            <w:hideMark/>
          </w:tcPr>
          <w:p w14:paraId="16A71DA7"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1</w:t>
            </w:r>
          </w:p>
        </w:tc>
        <w:tc>
          <w:tcPr>
            <w:tcW w:w="620" w:type="pct"/>
            <w:shd w:val="clear" w:color="auto" w:fill="FFFF00"/>
            <w:noWrap/>
            <w:vAlign w:val="bottom"/>
            <w:hideMark/>
          </w:tcPr>
          <w:p w14:paraId="24295B33"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2</w:t>
            </w:r>
          </w:p>
        </w:tc>
        <w:tc>
          <w:tcPr>
            <w:tcW w:w="750" w:type="pct"/>
            <w:shd w:val="clear" w:color="auto" w:fill="FFFF00"/>
            <w:noWrap/>
            <w:hideMark/>
          </w:tcPr>
          <w:p w14:paraId="619C6A99"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p w14:paraId="48B25CD4"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3</w:t>
            </w:r>
          </w:p>
        </w:tc>
        <w:tc>
          <w:tcPr>
            <w:tcW w:w="555" w:type="pct"/>
            <w:shd w:val="clear" w:color="auto" w:fill="FFFF00"/>
            <w:noWrap/>
            <w:vAlign w:val="bottom"/>
            <w:hideMark/>
          </w:tcPr>
          <w:p w14:paraId="7DA00468"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4</w:t>
            </w:r>
          </w:p>
        </w:tc>
        <w:tc>
          <w:tcPr>
            <w:tcW w:w="806" w:type="pct"/>
            <w:shd w:val="clear" w:color="auto" w:fill="FFFF00"/>
            <w:noWrap/>
            <w:vAlign w:val="bottom"/>
            <w:hideMark/>
          </w:tcPr>
          <w:p w14:paraId="7ED61059"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5</w:t>
            </w:r>
          </w:p>
        </w:tc>
      </w:tr>
      <w:tr w:rsidR="00B64369" w:rsidRPr="00782987" w14:paraId="671B9805" w14:textId="77777777" w:rsidTr="00B64369">
        <w:trPr>
          <w:trHeight w:val="49"/>
          <w:jc w:val="center"/>
        </w:trPr>
        <w:tc>
          <w:tcPr>
            <w:tcW w:w="2269" w:type="pct"/>
            <w:gridSpan w:val="3"/>
            <w:tcBorders>
              <w:top w:val="single" w:sz="4" w:space="0" w:color="auto"/>
              <w:bottom w:val="single" w:sz="4" w:space="0" w:color="auto"/>
            </w:tcBorders>
            <w:shd w:val="clear" w:color="auto" w:fill="auto"/>
            <w:vAlign w:val="center"/>
          </w:tcPr>
          <w:p w14:paraId="6DA69883"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Risk Score</w:t>
            </w:r>
          </w:p>
        </w:tc>
        <w:tc>
          <w:tcPr>
            <w:tcW w:w="620" w:type="pct"/>
            <w:tcBorders>
              <w:top w:val="single" w:sz="4" w:space="0" w:color="auto"/>
              <w:bottom w:val="single" w:sz="4" w:space="0" w:color="auto"/>
            </w:tcBorders>
            <w:shd w:val="clear" w:color="auto" w:fill="auto"/>
            <w:noWrap/>
            <w:vAlign w:val="bottom"/>
          </w:tcPr>
          <w:p w14:paraId="2B35CEB4"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&lt;6</w:t>
            </w:r>
          </w:p>
        </w:tc>
        <w:tc>
          <w:tcPr>
            <w:tcW w:w="750" w:type="pct"/>
            <w:tcBorders>
              <w:top w:val="single" w:sz="4" w:space="0" w:color="auto"/>
              <w:bottom w:val="single" w:sz="4" w:space="0" w:color="auto"/>
            </w:tcBorders>
            <w:shd w:val="clear" w:color="auto" w:fill="auto"/>
            <w:noWrap/>
          </w:tcPr>
          <w:p w14:paraId="4A47A5A2"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6-9</w:t>
            </w:r>
          </w:p>
        </w:tc>
        <w:tc>
          <w:tcPr>
            <w:tcW w:w="555" w:type="pct"/>
            <w:tcBorders>
              <w:top w:val="single" w:sz="4" w:space="0" w:color="auto"/>
              <w:bottom w:val="single" w:sz="4" w:space="0" w:color="auto"/>
            </w:tcBorders>
            <w:shd w:val="clear" w:color="auto" w:fill="auto"/>
            <w:noWrap/>
            <w:vAlign w:val="bottom"/>
          </w:tcPr>
          <w:p w14:paraId="39AA1450"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10-15</w:t>
            </w:r>
          </w:p>
        </w:tc>
        <w:tc>
          <w:tcPr>
            <w:tcW w:w="806" w:type="pct"/>
            <w:tcBorders>
              <w:top w:val="single" w:sz="4" w:space="0" w:color="auto"/>
              <w:bottom w:val="single" w:sz="4" w:space="0" w:color="auto"/>
            </w:tcBorders>
            <w:shd w:val="clear" w:color="auto" w:fill="auto"/>
            <w:noWrap/>
            <w:vAlign w:val="bottom"/>
          </w:tcPr>
          <w:p w14:paraId="4CDA2072"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&gt;15</w:t>
            </w:r>
          </w:p>
        </w:tc>
      </w:tr>
      <w:tr w:rsidR="00B64369" w:rsidRPr="00782987" w14:paraId="2B84210E" w14:textId="77777777" w:rsidTr="00B64369">
        <w:trPr>
          <w:trHeight w:val="69"/>
          <w:jc w:val="center"/>
        </w:trPr>
        <w:tc>
          <w:tcPr>
            <w:tcW w:w="2269" w:type="pct"/>
            <w:gridSpan w:val="3"/>
            <w:tcBorders>
              <w:top w:val="single" w:sz="4" w:space="0" w:color="auto"/>
              <w:bottom w:val="single" w:sz="4" w:space="0" w:color="auto"/>
            </w:tcBorders>
            <w:shd w:val="clear" w:color="auto" w:fill="auto"/>
            <w:vAlign w:val="center"/>
          </w:tcPr>
          <w:p w14:paraId="28A3D328"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Risk Rating</w:t>
            </w:r>
          </w:p>
        </w:tc>
        <w:tc>
          <w:tcPr>
            <w:tcW w:w="620" w:type="pct"/>
            <w:tcBorders>
              <w:top w:val="single" w:sz="4" w:space="0" w:color="auto"/>
              <w:bottom w:val="single" w:sz="4" w:space="0" w:color="auto"/>
            </w:tcBorders>
            <w:shd w:val="clear" w:color="auto" w:fill="auto"/>
            <w:noWrap/>
            <w:vAlign w:val="bottom"/>
          </w:tcPr>
          <w:p w14:paraId="2FE8691E"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Low</w:t>
            </w:r>
          </w:p>
        </w:tc>
        <w:tc>
          <w:tcPr>
            <w:tcW w:w="750" w:type="pct"/>
            <w:tcBorders>
              <w:top w:val="single" w:sz="4" w:space="0" w:color="auto"/>
              <w:bottom w:val="single" w:sz="4" w:space="0" w:color="auto"/>
            </w:tcBorders>
            <w:shd w:val="clear" w:color="auto" w:fill="auto"/>
            <w:noWrap/>
            <w:vAlign w:val="bottom"/>
          </w:tcPr>
          <w:p w14:paraId="02157799"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Medium</w:t>
            </w:r>
          </w:p>
        </w:tc>
        <w:tc>
          <w:tcPr>
            <w:tcW w:w="555" w:type="pct"/>
            <w:tcBorders>
              <w:top w:val="single" w:sz="4" w:space="0" w:color="auto"/>
              <w:bottom w:val="single" w:sz="4" w:space="0" w:color="auto"/>
            </w:tcBorders>
            <w:shd w:val="clear" w:color="auto" w:fill="auto"/>
            <w:noWrap/>
          </w:tcPr>
          <w:p w14:paraId="0C99D7F1"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p w14:paraId="04FDE43E"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High</w:t>
            </w:r>
          </w:p>
        </w:tc>
        <w:tc>
          <w:tcPr>
            <w:tcW w:w="806" w:type="pct"/>
            <w:tcBorders>
              <w:top w:val="single" w:sz="4" w:space="0" w:color="auto"/>
              <w:bottom w:val="single" w:sz="4" w:space="0" w:color="auto"/>
            </w:tcBorders>
            <w:shd w:val="clear" w:color="auto" w:fill="auto"/>
            <w:noWrap/>
            <w:vAlign w:val="bottom"/>
          </w:tcPr>
          <w:p w14:paraId="1B29BEA9"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Very High</w:t>
            </w:r>
          </w:p>
        </w:tc>
      </w:tr>
      <w:tr w:rsidR="00B64369" w:rsidRPr="00782987" w14:paraId="5FD265CF" w14:textId="77777777" w:rsidTr="00B64369">
        <w:trPr>
          <w:trHeight w:val="69"/>
          <w:jc w:val="center"/>
        </w:trPr>
        <w:tc>
          <w:tcPr>
            <w:tcW w:w="2269" w:type="pct"/>
            <w:gridSpan w:val="3"/>
            <w:tcBorders>
              <w:top w:val="single" w:sz="4" w:space="0" w:color="auto"/>
              <w:bottom w:val="single" w:sz="4" w:space="0" w:color="auto"/>
            </w:tcBorders>
            <w:shd w:val="clear" w:color="auto" w:fill="auto"/>
            <w:vAlign w:val="center"/>
          </w:tcPr>
          <w:p w14:paraId="06F4E9DC"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Risk Rating</w:t>
            </w:r>
          </w:p>
        </w:tc>
        <w:tc>
          <w:tcPr>
            <w:tcW w:w="2731" w:type="pct"/>
            <w:gridSpan w:val="4"/>
            <w:tcBorders>
              <w:top w:val="single" w:sz="4" w:space="0" w:color="auto"/>
              <w:bottom w:val="single" w:sz="4" w:space="0" w:color="auto"/>
            </w:tcBorders>
            <w:shd w:val="clear" w:color="auto" w:fill="auto"/>
            <w:noWrap/>
            <w:vAlign w:val="bottom"/>
          </w:tcPr>
          <w:p w14:paraId="7CBC533E"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Action</w:t>
            </w:r>
          </w:p>
        </w:tc>
      </w:tr>
      <w:tr w:rsidR="00B64369" w:rsidRPr="00782987" w14:paraId="060AF3FF" w14:textId="77777777" w:rsidTr="00B64369">
        <w:trPr>
          <w:trHeight w:val="69"/>
          <w:jc w:val="center"/>
        </w:trPr>
        <w:tc>
          <w:tcPr>
            <w:tcW w:w="2269" w:type="pct"/>
            <w:gridSpan w:val="3"/>
            <w:tcBorders>
              <w:top w:val="single" w:sz="4" w:space="0" w:color="auto"/>
            </w:tcBorders>
            <w:shd w:val="clear" w:color="auto" w:fill="FFFF00"/>
            <w:vAlign w:val="center"/>
          </w:tcPr>
          <w:p w14:paraId="2598B2CF"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Low</w:t>
            </w:r>
          </w:p>
        </w:tc>
        <w:tc>
          <w:tcPr>
            <w:tcW w:w="2731" w:type="pct"/>
            <w:gridSpan w:val="4"/>
            <w:tcBorders>
              <w:top w:val="single" w:sz="4" w:space="0" w:color="auto"/>
            </w:tcBorders>
            <w:shd w:val="clear" w:color="auto" w:fill="auto"/>
            <w:noWrap/>
            <w:vAlign w:val="bottom"/>
          </w:tcPr>
          <w:p w14:paraId="6E10654C"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Manage using routine procedures, keep under review</w:t>
            </w:r>
          </w:p>
        </w:tc>
      </w:tr>
      <w:tr w:rsidR="00B64369" w:rsidRPr="00782987" w14:paraId="4DCC54BE" w14:textId="77777777" w:rsidTr="00B64369">
        <w:trPr>
          <w:trHeight w:val="69"/>
          <w:jc w:val="center"/>
        </w:trPr>
        <w:tc>
          <w:tcPr>
            <w:tcW w:w="2269" w:type="pct"/>
            <w:gridSpan w:val="3"/>
            <w:tcBorders>
              <w:bottom w:val="single" w:sz="4" w:space="0" w:color="auto"/>
            </w:tcBorders>
            <w:shd w:val="clear" w:color="auto" w:fill="FFC000"/>
            <w:vAlign w:val="center"/>
          </w:tcPr>
          <w:p w14:paraId="6D3F39F4"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Moderate</w:t>
            </w:r>
          </w:p>
        </w:tc>
        <w:tc>
          <w:tcPr>
            <w:tcW w:w="2731" w:type="pct"/>
            <w:gridSpan w:val="4"/>
            <w:tcBorders>
              <w:bottom w:val="single" w:sz="4" w:space="0" w:color="auto"/>
            </w:tcBorders>
            <w:shd w:val="clear" w:color="auto" w:fill="auto"/>
            <w:noWrap/>
            <w:vAlign w:val="bottom"/>
          </w:tcPr>
          <w:p w14:paraId="2D9F27F3"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Action required, plan and prepare</w:t>
            </w:r>
          </w:p>
        </w:tc>
      </w:tr>
      <w:tr w:rsidR="00B64369" w:rsidRPr="00782987" w14:paraId="06C68FD1" w14:textId="77777777" w:rsidTr="00B64369">
        <w:trPr>
          <w:trHeight w:val="69"/>
          <w:jc w:val="center"/>
        </w:trPr>
        <w:tc>
          <w:tcPr>
            <w:tcW w:w="2269" w:type="pct"/>
            <w:gridSpan w:val="3"/>
            <w:tcBorders>
              <w:top w:val="single" w:sz="4" w:space="0" w:color="auto"/>
              <w:bottom w:val="single" w:sz="4" w:space="0" w:color="auto"/>
            </w:tcBorders>
            <w:shd w:val="clear" w:color="auto" w:fill="FF0000"/>
            <w:vAlign w:val="center"/>
          </w:tcPr>
          <w:p w14:paraId="32DBD118"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High</w:t>
            </w:r>
          </w:p>
        </w:tc>
        <w:tc>
          <w:tcPr>
            <w:tcW w:w="2731" w:type="pct"/>
            <w:gridSpan w:val="4"/>
            <w:tcBorders>
              <w:top w:val="single" w:sz="4" w:space="0" w:color="auto"/>
              <w:bottom w:val="single" w:sz="4" w:space="0" w:color="auto"/>
            </w:tcBorders>
            <w:shd w:val="clear" w:color="auto" w:fill="auto"/>
            <w:noWrap/>
            <w:vAlign w:val="bottom"/>
          </w:tcPr>
          <w:p w14:paraId="35F157EB"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Priority action required to mitigate hazard in short term</w:t>
            </w:r>
          </w:p>
        </w:tc>
      </w:tr>
      <w:tr w:rsidR="00B64369" w:rsidRPr="00782987" w14:paraId="7971C7EE" w14:textId="77777777" w:rsidTr="00B64369">
        <w:trPr>
          <w:trHeight w:val="69"/>
          <w:jc w:val="center"/>
        </w:trPr>
        <w:tc>
          <w:tcPr>
            <w:tcW w:w="2269" w:type="pct"/>
            <w:gridSpan w:val="3"/>
            <w:tcBorders>
              <w:top w:val="single" w:sz="4" w:space="0" w:color="auto"/>
            </w:tcBorders>
            <w:shd w:val="clear" w:color="auto" w:fill="C00000"/>
            <w:vAlign w:val="center"/>
          </w:tcPr>
          <w:p w14:paraId="0A87F64F"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Very High</w:t>
            </w:r>
          </w:p>
        </w:tc>
        <w:tc>
          <w:tcPr>
            <w:tcW w:w="2731" w:type="pct"/>
            <w:gridSpan w:val="4"/>
            <w:tcBorders>
              <w:top w:val="single" w:sz="4" w:space="0" w:color="auto"/>
            </w:tcBorders>
            <w:shd w:val="clear" w:color="auto" w:fill="auto"/>
            <w:noWrap/>
            <w:vAlign w:val="bottom"/>
          </w:tcPr>
          <w:p w14:paraId="1D00DCB7"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Urgent action required to prevent hazard</w:t>
            </w:r>
          </w:p>
          <w:p w14:paraId="45200BCE" w14:textId="77777777" w:rsidR="00B64369" w:rsidRPr="00782987"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Action required to mitigate hazard in short term</w:t>
            </w:r>
          </w:p>
        </w:tc>
      </w:tr>
    </w:tbl>
    <w:p w14:paraId="6A76BAA8" w14:textId="194448E1" w:rsidR="00B64369" w:rsidRDefault="00B64369"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color w:val="000000"/>
          <w:sz w:val="20"/>
          <w:szCs w:val="20"/>
          <w:lang w:val="en-GB"/>
        </w:rPr>
        <w:t>Source: Hassan 2021</w:t>
      </w:r>
    </w:p>
    <w:p w14:paraId="6BAC984F" w14:textId="64154BAB" w:rsidR="00A54443" w:rsidRDefault="00A54443"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p>
    <w:p w14:paraId="77430565" w14:textId="77777777" w:rsidR="00F775C2" w:rsidRPr="00782987" w:rsidRDefault="00F775C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2A7C7F2F" w14:textId="2793CBFB" w:rsidR="002058DE" w:rsidRPr="00782987" w:rsidRDefault="00890AF0"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b/>
          <w:color w:val="000000"/>
          <w:sz w:val="24"/>
          <w:szCs w:val="24"/>
          <w:lang w:val="en-GB"/>
        </w:rPr>
        <w:t>Results and discussion</w:t>
      </w:r>
    </w:p>
    <w:p w14:paraId="2A7C7F30" w14:textId="77777777" w:rsidR="002058DE" w:rsidRPr="00782987" w:rsidRDefault="00890AF0"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b/>
          <w:color w:val="000000"/>
          <w:sz w:val="24"/>
          <w:szCs w:val="24"/>
          <w:lang w:val="en-GB"/>
        </w:rPr>
        <w:t xml:space="preserve"> </w:t>
      </w:r>
    </w:p>
    <w:p w14:paraId="675B8450" w14:textId="77777777" w:rsidR="00A02D97" w:rsidRPr="00782987" w:rsidRDefault="00A02D97"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i/>
          <w:iCs/>
          <w:color w:val="000000"/>
          <w:sz w:val="24"/>
          <w:szCs w:val="24"/>
          <w:lang w:val="en-GB"/>
        </w:rPr>
        <w:t>Physical and Socio-economic vulnerability distribution</w:t>
      </w:r>
    </w:p>
    <w:p w14:paraId="3CEFE8B9" w14:textId="77777777" w:rsidR="00A02D97" w:rsidRPr="00782987" w:rsidRDefault="00A02D97"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7BEE3484" w14:textId="0F0818EE" w:rsidR="00A54443" w:rsidRDefault="00A02D97"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As a result of index and weighting calculations, 4 out of 28 units (14%) of management units are</w:t>
      </w:r>
      <w:r w:rsidR="00FE386C">
        <w:rPr>
          <w:rFonts w:ascii="Times New Roman" w:eastAsia="Times New Roman" w:hAnsi="Times New Roman" w:cs="Times New Roman"/>
          <w:color w:val="000000"/>
          <w:sz w:val="24"/>
          <w:szCs w:val="24"/>
          <w:lang w:val="en-GB"/>
        </w:rPr>
        <w:t xml:space="preserve"> in</w:t>
      </w:r>
      <w:r w:rsidRPr="00782987">
        <w:rPr>
          <w:rFonts w:ascii="Times New Roman" w:eastAsia="Times New Roman" w:hAnsi="Times New Roman" w:cs="Times New Roman"/>
          <w:color w:val="000000"/>
          <w:sz w:val="24"/>
          <w:szCs w:val="24"/>
          <w:lang w:val="en-GB"/>
        </w:rPr>
        <w:t xml:space="preserve"> areas that will receive the very high impact of sea level rise on coastal erosion</w:t>
      </w:r>
      <w:r w:rsidR="00B40E7F" w:rsidRPr="00782987">
        <w:rPr>
          <w:rFonts w:ascii="Times New Roman" w:eastAsia="Times New Roman" w:hAnsi="Times New Roman" w:cs="Times New Roman"/>
          <w:color w:val="000000"/>
          <w:sz w:val="24"/>
          <w:szCs w:val="24"/>
          <w:lang w:val="en-GB"/>
        </w:rPr>
        <w:t xml:space="preserve"> (Figure 3)</w:t>
      </w:r>
      <w:r w:rsidRPr="00782987">
        <w:rPr>
          <w:rFonts w:ascii="Times New Roman" w:eastAsia="Times New Roman" w:hAnsi="Times New Roman" w:cs="Times New Roman"/>
          <w:color w:val="000000"/>
          <w:sz w:val="24"/>
          <w:szCs w:val="24"/>
          <w:lang w:val="en-GB"/>
        </w:rPr>
        <w:t xml:space="preserve">. Areas that are categorized as very high are likely to be affected by the movement of small boats </w:t>
      </w:r>
      <w:r w:rsidR="00FE386C">
        <w:rPr>
          <w:rFonts w:ascii="Times New Roman" w:eastAsia="Times New Roman" w:hAnsi="Times New Roman" w:cs="Times New Roman"/>
          <w:color w:val="000000"/>
          <w:sz w:val="24"/>
          <w:szCs w:val="24"/>
          <w:lang w:val="en-GB"/>
        </w:rPr>
        <w:t>by</w:t>
      </w:r>
      <w:r w:rsidR="00FE386C" w:rsidRPr="00782987">
        <w:rPr>
          <w:rFonts w:ascii="Times New Roman" w:eastAsia="Times New Roman" w:hAnsi="Times New Roman" w:cs="Times New Roman"/>
          <w:color w:val="000000"/>
          <w:sz w:val="24"/>
          <w:szCs w:val="24"/>
          <w:lang w:val="en-GB"/>
        </w:rPr>
        <w:t xml:space="preserve"> </w:t>
      </w:r>
      <w:r w:rsidRPr="00782987">
        <w:rPr>
          <w:rFonts w:ascii="Times New Roman" w:eastAsia="Times New Roman" w:hAnsi="Times New Roman" w:cs="Times New Roman"/>
          <w:color w:val="000000"/>
          <w:sz w:val="24"/>
          <w:szCs w:val="24"/>
          <w:lang w:val="en-GB"/>
        </w:rPr>
        <w:t xml:space="preserve">the surrounding population and cause the level of erosion in the area to worsen. </w:t>
      </w:r>
      <w:r w:rsidR="00A22813" w:rsidRPr="00A22813">
        <w:rPr>
          <w:rFonts w:ascii="Times New Roman" w:eastAsia="Times New Roman" w:hAnsi="Times New Roman" w:cs="Times New Roman"/>
          <w:color w:val="000000"/>
          <w:sz w:val="24"/>
          <w:szCs w:val="24"/>
          <w:lang w:val="en-GB"/>
        </w:rPr>
        <w:t>Out of 28 management units, 11% (3 out of 28) were classified as high, 46% (13 out of 28) were classified as moderate, and 28.6% (</w:t>
      </w:r>
      <w:r w:rsidR="00A22813">
        <w:rPr>
          <w:rFonts w:ascii="Times New Roman" w:eastAsia="Times New Roman" w:hAnsi="Times New Roman" w:cs="Times New Roman"/>
          <w:color w:val="000000"/>
          <w:sz w:val="24"/>
          <w:szCs w:val="24"/>
          <w:lang w:val="en-GB"/>
        </w:rPr>
        <w:t xml:space="preserve">8 </w:t>
      </w:r>
      <w:r w:rsidR="00A22813" w:rsidRPr="00A22813">
        <w:rPr>
          <w:rFonts w:ascii="Times New Roman" w:eastAsia="Times New Roman" w:hAnsi="Times New Roman" w:cs="Times New Roman"/>
          <w:color w:val="000000"/>
          <w:sz w:val="24"/>
          <w:szCs w:val="24"/>
          <w:lang w:val="en-GB"/>
        </w:rPr>
        <w:t>out of 28</w:t>
      </w:r>
      <w:r w:rsidR="00A22813">
        <w:rPr>
          <w:rFonts w:ascii="Times New Roman" w:eastAsia="Times New Roman" w:hAnsi="Times New Roman" w:cs="Times New Roman"/>
          <w:color w:val="000000"/>
          <w:sz w:val="24"/>
          <w:szCs w:val="24"/>
          <w:lang w:val="en-GB"/>
        </w:rPr>
        <w:t>) were classified as low</w:t>
      </w:r>
      <w:r w:rsidRPr="00782987">
        <w:rPr>
          <w:rFonts w:ascii="Times New Roman" w:eastAsia="Times New Roman" w:hAnsi="Times New Roman" w:cs="Times New Roman"/>
          <w:color w:val="000000"/>
          <w:sz w:val="24"/>
          <w:szCs w:val="24"/>
          <w:lang w:val="en-GB"/>
        </w:rPr>
        <w:t xml:space="preserve">. </w:t>
      </w:r>
      <w:r w:rsidR="007B13B0" w:rsidRPr="007B13B0">
        <w:rPr>
          <w:rFonts w:ascii="Times New Roman" w:eastAsia="Times New Roman" w:hAnsi="Times New Roman" w:cs="Times New Roman"/>
          <w:color w:val="000000"/>
          <w:sz w:val="24"/>
          <w:szCs w:val="24"/>
          <w:lang w:val="en-GB"/>
        </w:rPr>
        <w:t>The reason for these findings</w:t>
      </w:r>
      <w:r w:rsidR="007B13B0">
        <w:rPr>
          <w:rFonts w:ascii="Times New Roman" w:eastAsia="Times New Roman" w:hAnsi="Times New Roman" w:cs="Times New Roman"/>
          <w:color w:val="000000"/>
          <w:sz w:val="24"/>
          <w:szCs w:val="24"/>
          <w:lang w:val="en-GB"/>
        </w:rPr>
        <w:t xml:space="preserve"> </w:t>
      </w:r>
      <w:r w:rsidR="007B13B0" w:rsidRPr="007B13B0">
        <w:rPr>
          <w:rFonts w:ascii="Times New Roman" w:eastAsia="Times New Roman" w:hAnsi="Times New Roman" w:cs="Times New Roman"/>
          <w:color w:val="000000"/>
          <w:sz w:val="24"/>
          <w:szCs w:val="24"/>
          <w:lang w:val="en-GB"/>
        </w:rPr>
        <w:t>is that MU 27 has a low coastal slope classification and a high percentage of gradient when compare</w:t>
      </w:r>
      <w:r w:rsidR="007B13B0">
        <w:rPr>
          <w:rFonts w:ascii="Times New Roman" w:eastAsia="Times New Roman" w:hAnsi="Times New Roman" w:cs="Times New Roman"/>
          <w:color w:val="000000"/>
          <w:sz w:val="24"/>
          <w:szCs w:val="24"/>
          <w:lang w:val="en-GB"/>
        </w:rPr>
        <w:t>d to the other management units</w:t>
      </w:r>
      <w:r w:rsidRPr="00782987">
        <w:rPr>
          <w:rFonts w:ascii="Times New Roman" w:eastAsia="Times New Roman" w:hAnsi="Times New Roman" w:cs="Times New Roman"/>
          <w:color w:val="000000"/>
          <w:sz w:val="24"/>
          <w:szCs w:val="24"/>
          <w:lang w:val="en-GB"/>
        </w:rPr>
        <w:t xml:space="preserve">. MU 27 also does not have any activities or road network along the management unit. The findings of this study are consistent with past literature on the vulnerability of coastal areas to sea level rise and erosion. Many studies have shown that low-lying coastal areas with a high population density, as well as areas with significant human activities and infrastructure, are particularly vulnerable to the impacts of sea level rise and erosion (Nicholls et al., 2018; Shrestha </w:t>
      </w:r>
      <w:r w:rsidRPr="00782987">
        <w:rPr>
          <w:rFonts w:ascii="Times New Roman" w:eastAsia="Times New Roman" w:hAnsi="Times New Roman" w:cs="Times New Roman"/>
          <w:color w:val="000000"/>
          <w:sz w:val="24"/>
          <w:szCs w:val="24"/>
          <w:lang w:val="en-GB"/>
        </w:rPr>
        <w:lastRenderedPageBreak/>
        <w:t xml:space="preserve">et al., 2018; </w:t>
      </w:r>
      <w:proofErr w:type="spellStart"/>
      <w:r w:rsidRPr="00782987">
        <w:rPr>
          <w:rFonts w:ascii="Times New Roman" w:eastAsia="Times New Roman" w:hAnsi="Times New Roman" w:cs="Times New Roman"/>
          <w:color w:val="000000"/>
          <w:sz w:val="24"/>
          <w:szCs w:val="24"/>
          <w:lang w:val="en-GB"/>
        </w:rPr>
        <w:t>Vousdoukas</w:t>
      </w:r>
      <w:proofErr w:type="spellEnd"/>
      <w:r w:rsidRPr="00782987">
        <w:rPr>
          <w:rFonts w:ascii="Times New Roman" w:eastAsia="Times New Roman" w:hAnsi="Times New Roman" w:cs="Times New Roman"/>
          <w:color w:val="000000"/>
          <w:sz w:val="24"/>
          <w:szCs w:val="24"/>
          <w:lang w:val="en-GB"/>
        </w:rPr>
        <w:t xml:space="preserve"> et al., 2018). In addition, past literature has also highlighted the importance of considering multiple factors when assessing the vulnerability of an area to coastal erosion, including coastal slope, shoreline change, sediment supply, and human activities (Chua et al., 2020; Tang et al., 2020; Thang et al., 2021). The present study takes into account multiple criteria to develop an index for assessing the impact of sea level rise on coastal erosion, which aligns with the approach recommended by many researchers in the field.</w:t>
      </w:r>
    </w:p>
    <w:p w14:paraId="402C31A7" w14:textId="7A799A23" w:rsidR="001302AE" w:rsidRDefault="001302AE"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261B175E" w14:textId="06DB276A" w:rsidR="001302AE" w:rsidRPr="00782987" w:rsidRDefault="001302AE"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noProof/>
          <w:color w:val="000000"/>
          <w:sz w:val="24"/>
          <w:szCs w:val="24"/>
          <w:lang w:val="en-MY" w:eastAsia="en-MY"/>
        </w:rPr>
        <w:drawing>
          <wp:inline distT="0" distB="0" distL="0" distR="0" wp14:anchorId="2083C6FB" wp14:editId="3331FF29">
            <wp:extent cx="4406814" cy="410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sk.png"/>
                    <pic:cNvPicPr/>
                  </pic:nvPicPr>
                  <pic:blipFill rotWithShape="1">
                    <a:blip r:embed="rId10" cstate="print">
                      <a:extLst>
                        <a:ext uri="{28A0092B-C50C-407E-A947-70E740481C1C}">
                          <a14:useLocalDpi xmlns:a14="http://schemas.microsoft.com/office/drawing/2010/main" val="0"/>
                        </a:ext>
                      </a:extLst>
                    </a:blip>
                    <a:srcRect r="24029"/>
                    <a:stretch/>
                  </pic:blipFill>
                  <pic:spPr bwMode="auto">
                    <a:xfrm>
                      <a:off x="0" y="0"/>
                      <a:ext cx="4411258" cy="4106236"/>
                    </a:xfrm>
                    <a:prstGeom prst="rect">
                      <a:avLst/>
                    </a:prstGeom>
                    <a:ln>
                      <a:noFill/>
                    </a:ln>
                    <a:extLst>
                      <a:ext uri="{53640926-AAD7-44D8-BBD7-CCE9431645EC}">
                        <a14:shadowObscured xmlns:a14="http://schemas.microsoft.com/office/drawing/2010/main"/>
                      </a:ext>
                    </a:extLst>
                  </pic:spPr>
                </pic:pic>
              </a:graphicData>
            </a:graphic>
          </wp:inline>
        </w:drawing>
      </w:r>
    </w:p>
    <w:p w14:paraId="0E449E41" w14:textId="77777777" w:rsidR="00E54832" w:rsidRPr="00FD0366" w:rsidRDefault="00E54832"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16"/>
          <w:szCs w:val="16"/>
          <w:lang w:val="en-GB"/>
        </w:rPr>
      </w:pPr>
    </w:p>
    <w:p w14:paraId="4C5F4647" w14:textId="315112A2" w:rsidR="00A02D97" w:rsidRPr="00782987" w:rsidRDefault="00A02D97"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en-GB"/>
        </w:rPr>
      </w:pPr>
      <w:r w:rsidRPr="00782987">
        <w:rPr>
          <w:rFonts w:ascii="Times New Roman" w:eastAsia="Times New Roman" w:hAnsi="Times New Roman" w:cs="Times New Roman"/>
          <w:b/>
          <w:bCs/>
          <w:color w:val="000000"/>
          <w:sz w:val="20"/>
          <w:szCs w:val="20"/>
          <w:lang w:val="en-GB"/>
        </w:rPr>
        <w:t xml:space="preserve">Figure </w:t>
      </w:r>
      <w:r w:rsidR="00E90B2E" w:rsidRPr="00782987">
        <w:rPr>
          <w:rFonts w:ascii="Times New Roman" w:eastAsia="Times New Roman" w:hAnsi="Times New Roman" w:cs="Times New Roman"/>
          <w:b/>
          <w:bCs/>
          <w:color w:val="000000"/>
          <w:sz w:val="20"/>
          <w:szCs w:val="20"/>
          <w:lang w:val="en-GB"/>
        </w:rPr>
        <w:t>3</w:t>
      </w:r>
      <w:r w:rsidRPr="00782987">
        <w:rPr>
          <w:rFonts w:ascii="Times New Roman" w:eastAsia="Times New Roman" w:hAnsi="Times New Roman" w:cs="Times New Roman"/>
          <w:b/>
          <w:bCs/>
          <w:color w:val="000000"/>
          <w:sz w:val="20"/>
          <w:szCs w:val="20"/>
          <w:lang w:val="en-GB"/>
        </w:rPr>
        <w:t>.</w:t>
      </w:r>
      <w:r w:rsidRPr="00782987">
        <w:rPr>
          <w:rFonts w:ascii="Times New Roman" w:eastAsia="Times New Roman" w:hAnsi="Times New Roman" w:cs="Times New Roman"/>
          <w:color w:val="000000"/>
          <w:sz w:val="20"/>
          <w:szCs w:val="20"/>
          <w:lang w:val="en-GB"/>
        </w:rPr>
        <w:t xml:space="preserve"> Impact of SLR on Coastal Erosion </w:t>
      </w:r>
      <w:r w:rsidR="00E22375" w:rsidRPr="00782987">
        <w:rPr>
          <w:rFonts w:ascii="Times New Roman" w:eastAsia="Times New Roman" w:hAnsi="Times New Roman" w:cs="Times New Roman"/>
          <w:color w:val="000000"/>
          <w:sz w:val="20"/>
          <w:szCs w:val="20"/>
          <w:lang w:val="en-GB"/>
        </w:rPr>
        <w:t>through</w:t>
      </w:r>
      <w:r w:rsidRPr="00782987">
        <w:rPr>
          <w:rFonts w:ascii="Times New Roman" w:eastAsia="Times New Roman" w:hAnsi="Times New Roman" w:cs="Times New Roman"/>
          <w:color w:val="000000"/>
          <w:sz w:val="20"/>
          <w:szCs w:val="20"/>
          <w:lang w:val="en-GB"/>
        </w:rPr>
        <w:t xml:space="preserve"> Multiple Criteria Index in </w:t>
      </w:r>
      <w:proofErr w:type="spellStart"/>
      <w:r w:rsidRPr="00782987">
        <w:rPr>
          <w:rFonts w:ascii="Times New Roman" w:eastAsia="Times New Roman" w:hAnsi="Times New Roman" w:cs="Times New Roman"/>
          <w:color w:val="000000"/>
          <w:sz w:val="20"/>
          <w:szCs w:val="20"/>
          <w:lang w:val="en-GB"/>
        </w:rPr>
        <w:t>Pantai</w:t>
      </w:r>
      <w:proofErr w:type="spellEnd"/>
      <w:r w:rsidRPr="00782987">
        <w:rPr>
          <w:rFonts w:ascii="Times New Roman" w:eastAsia="Times New Roman" w:hAnsi="Times New Roman" w:cs="Times New Roman"/>
          <w:color w:val="000000"/>
          <w:sz w:val="20"/>
          <w:szCs w:val="20"/>
          <w:lang w:val="en-GB"/>
        </w:rPr>
        <w:t xml:space="preserve"> </w:t>
      </w:r>
      <w:proofErr w:type="spellStart"/>
      <w:r w:rsidRPr="00782987">
        <w:rPr>
          <w:rFonts w:ascii="Times New Roman" w:eastAsia="Times New Roman" w:hAnsi="Times New Roman" w:cs="Times New Roman"/>
          <w:color w:val="000000"/>
          <w:sz w:val="20"/>
          <w:szCs w:val="20"/>
          <w:lang w:val="en-GB"/>
        </w:rPr>
        <w:t>Remis</w:t>
      </w:r>
      <w:proofErr w:type="spellEnd"/>
      <w:r w:rsidRPr="00782987">
        <w:rPr>
          <w:rFonts w:ascii="Times New Roman" w:eastAsia="Times New Roman" w:hAnsi="Times New Roman" w:cs="Times New Roman"/>
          <w:color w:val="000000"/>
          <w:sz w:val="20"/>
          <w:szCs w:val="20"/>
          <w:lang w:val="en-GB"/>
        </w:rPr>
        <w:t>, Perak</w:t>
      </w:r>
    </w:p>
    <w:p w14:paraId="77CB6B1B" w14:textId="77777777" w:rsidR="00A02D97" w:rsidRPr="00782987" w:rsidRDefault="00A02D97"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Cs/>
          <w:color w:val="000000"/>
          <w:sz w:val="24"/>
          <w:szCs w:val="24"/>
          <w:lang w:val="en-GB"/>
        </w:rPr>
      </w:pPr>
    </w:p>
    <w:p w14:paraId="51D8DEB9" w14:textId="09299500" w:rsidR="00A02D97" w:rsidRPr="00782987" w:rsidRDefault="00A02D97"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Cs/>
          <w:i/>
          <w:color w:val="000000"/>
          <w:sz w:val="24"/>
          <w:szCs w:val="24"/>
          <w:lang w:val="en-GB"/>
        </w:rPr>
      </w:pPr>
      <w:r w:rsidRPr="00782987">
        <w:rPr>
          <w:rFonts w:ascii="Times New Roman" w:eastAsia="Times New Roman" w:hAnsi="Times New Roman" w:cs="Times New Roman"/>
          <w:bCs/>
          <w:i/>
          <w:color w:val="000000"/>
          <w:sz w:val="24"/>
          <w:szCs w:val="24"/>
          <w:lang w:val="en-GB"/>
        </w:rPr>
        <w:t xml:space="preserve">Analytic </w:t>
      </w:r>
      <w:r w:rsidR="00E54832" w:rsidRPr="00782987">
        <w:rPr>
          <w:rFonts w:ascii="Times New Roman" w:eastAsia="Times New Roman" w:hAnsi="Times New Roman" w:cs="Times New Roman"/>
          <w:bCs/>
          <w:i/>
          <w:color w:val="000000"/>
          <w:sz w:val="24"/>
          <w:szCs w:val="24"/>
          <w:lang w:val="en-GB"/>
        </w:rPr>
        <w:t>hierarchy process</w:t>
      </w:r>
    </w:p>
    <w:p w14:paraId="3F0EA03F" w14:textId="77777777" w:rsidR="00B40E7F" w:rsidRPr="00782987" w:rsidRDefault="00B40E7F"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Cs/>
          <w:i/>
          <w:color w:val="000000"/>
          <w:sz w:val="24"/>
          <w:szCs w:val="24"/>
          <w:lang w:val="en-GB"/>
        </w:rPr>
      </w:pPr>
    </w:p>
    <w:p w14:paraId="07E5390D" w14:textId="3546F741" w:rsidR="00A02D97" w:rsidRDefault="00A02D97" w:rsidP="00053FC7">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bCs/>
          <w:iCs/>
          <w:color w:val="000000"/>
          <w:sz w:val="24"/>
          <w:szCs w:val="24"/>
          <w:lang w:val="en-GB"/>
        </w:rPr>
      </w:pPr>
      <w:r w:rsidRPr="00782987">
        <w:rPr>
          <w:rFonts w:ascii="Times New Roman" w:eastAsia="Times New Roman" w:hAnsi="Times New Roman" w:cs="Times New Roman"/>
          <w:bCs/>
          <w:iCs/>
          <w:color w:val="000000"/>
          <w:sz w:val="24"/>
          <w:szCs w:val="24"/>
          <w:lang w:val="en-GB"/>
        </w:rPr>
        <w:t xml:space="preserve">Out of the nine weightings, </w:t>
      </w:r>
      <w:r w:rsidR="007B13B0">
        <w:rPr>
          <w:rFonts w:ascii="Times New Roman" w:eastAsia="Times New Roman" w:hAnsi="Times New Roman" w:cs="Times New Roman"/>
          <w:bCs/>
          <w:iCs/>
          <w:color w:val="000000"/>
          <w:sz w:val="24"/>
          <w:szCs w:val="24"/>
          <w:lang w:val="en-GB"/>
        </w:rPr>
        <w:t xml:space="preserve">the </w:t>
      </w:r>
      <w:r w:rsidRPr="00782987">
        <w:rPr>
          <w:rFonts w:ascii="Times New Roman" w:eastAsia="Times New Roman" w:hAnsi="Times New Roman" w:cs="Times New Roman"/>
          <w:bCs/>
          <w:iCs/>
          <w:color w:val="000000"/>
          <w:sz w:val="24"/>
          <w:szCs w:val="24"/>
          <w:lang w:val="en-GB"/>
        </w:rPr>
        <w:t>geomorphology</w:t>
      </w:r>
      <w:r w:rsidR="007B13B0">
        <w:rPr>
          <w:rFonts w:ascii="Times New Roman" w:eastAsia="Times New Roman" w:hAnsi="Times New Roman" w:cs="Times New Roman"/>
          <w:bCs/>
          <w:iCs/>
          <w:color w:val="000000"/>
          <w:sz w:val="24"/>
          <w:szCs w:val="24"/>
          <w:lang w:val="en-GB"/>
        </w:rPr>
        <w:t xml:space="preserve"> </w:t>
      </w:r>
      <w:r w:rsidRPr="00782987">
        <w:rPr>
          <w:rFonts w:ascii="Times New Roman" w:eastAsia="Times New Roman" w:hAnsi="Times New Roman" w:cs="Times New Roman"/>
          <w:bCs/>
          <w:iCs/>
          <w:color w:val="000000"/>
          <w:sz w:val="24"/>
          <w:szCs w:val="24"/>
          <w:lang w:val="en-GB"/>
        </w:rPr>
        <w:t>was not considered in deriving final weights since the consistency ratio was exceeding the 0.1 threshold (0.25)</w:t>
      </w:r>
      <w:r w:rsidR="007B13B0">
        <w:rPr>
          <w:rFonts w:ascii="Times New Roman" w:eastAsia="Times New Roman" w:hAnsi="Times New Roman" w:cs="Times New Roman"/>
          <w:bCs/>
          <w:iCs/>
          <w:color w:val="000000"/>
          <w:sz w:val="24"/>
          <w:szCs w:val="24"/>
          <w:lang w:val="en-GB"/>
        </w:rPr>
        <w:t>.</w:t>
      </w:r>
      <w:r w:rsidRPr="00782987">
        <w:rPr>
          <w:rFonts w:ascii="Times New Roman" w:eastAsia="Times New Roman" w:hAnsi="Times New Roman" w:cs="Times New Roman"/>
          <w:bCs/>
          <w:iCs/>
          <w:color w:val="000000"/>
          <w:sz w:val="24"/>
          <w:szCs w:val="24"/>
          <w:lang w:val="en-GB"/>
        </w:rPr>
        <w:t xml:space="preserve"> </w:t>
      </w:r>
      <w:r w:rsidR="007B13B0" w:rsidRPr="007B13B0">
        <w:rPr>
          <w:rFonts w:ascii="Times New Roman" w:eastAsia="Times New Roman" w:hAnsi="Times New Roman" w:cs="Times New Roman"/>
          <w:bCs/>
          <w:iCs/>
          <w:color w:val="000000"/>
          <w:sz w:val="24"/>
          <w:szCs w:val="24"/>
          <w:lang w:val="en-GB"/>
        </w:rPr>
        <w:t>This implies that the weighting in this particular case was relatively more arbitrary than it should have b</w:t>
      </w:r>
      <w:r w:rsidR="007B13B0">
        <w:rPr>
          <w:rFonts w:ascii="Times New Roman" w:eastAsia="Times New Roman" w:hAnsi="Times New Roman" w:cs="Times New Roman"/>
          <w:bCs/>
          <w:iCs/>
          <w:color w:val="000000"/>
          <w:sz w:val="24"/>
          <w:szCs w:val="24"/>
          <w:lang w:val="en-GB"/>
        </w:rPr>
        <w:t>een to be considered consistent</w:t>
      </w:r>
      <w:r w:rsidRPr="00782987">
        <w:rPr>
          <w:rFonts w:ascii="Times New Roman" w:eastAsia="Times New Roman" w:hAnsi="Times New Roman" w:cs="Times New Roman"/>
          <w:bCs/>
          <w:iCs/>
          <w:color w:val="000000"/>
          <w:sz w:val="24"/>
          <w:szCs w:val="24"/>
          <w:lang w:val="en-GB"/>
        </w:rPr>
        <w:t>.</w:t>
      </w:r>
      <w:r w:rsidR="00585A93">
        <w:rPr>
          <w:rFonts w:ascii="Times New Roman" w:eastAsia="Times New Roman" w:hAnsi="Times New Roman" w:cs="Times New Roman"/>
          <w:bCs/>
          <w:iCs/>
          <w:color w:val="FF0000"/>
          <w:sz w:val="24"/>
          <w:szCs w:val="24"/>
          <w:lang w:val="en-GB"/>
        </w:rPr>
        <w:t xml:space="preserve"> </w:t>
      </w:r>
      <w:r w:rsidRPr="00782987">
        <w:rPr>
          <w:rFonts w:ascii="Times New Roman" w:eastAsia="Times New Roman" w:hAnsi="Times New Roman" w:cs="Times New Roman"/>
          <w:bCs/>
          <w:iCs/>
          <w:color w:val="000000"/>
          <w:sz w:val="24"/>
          <w:szCs w:val="24"/>
          <w:lang w:val="en-GB"/>
        </w:rPr>
        <w:t xml:space="preserve">The </w:t>
      </w:r>
      <w:r w:rsidR="004302DC" w:rsidRPr="004302DC">
        <w:rPr>
          <w:rFonts w:ascii="Times New Roman" w:eastAsia="Times New Roman" w:hAnsi="Times New Roman" w:cs="Times New Roman"/>
          <w:bCs/>
          <w:iCs/>
          <w:color w:val="000000"/>
          <w:sz w:val="24"/>
          <w:szCs w:val="24"/>
          <w:lang w:val="en-GB"/>
        </w:rPr>
        <w:t>factors with the</w:t>
      </w:r>
      <w:r w:rsidR="004302DC">
        <w:rPr>
          <w:rFonts w:ascii="Times New Roman" w:eastAsia="Times New Roman" w:hAnsi="Times New Roman" w:cs="Times New Roman"/>
          <w:bCs/>
          <w:iCs/>
          <w:color w:val="000000"/>
          <w:sz w:val="24"/>
          <w:szCs w:val="24"/>
          <w:lang w:val="en-GB"/>
        </w:rPr>
        <w:t xml:space="preserve"> </w:t>
      </w:r>
      <w:r w:rsidRPr="00782987">
        <w:rPr>
          <w:rFonts w:ascii="Times New Roman" w:eastAsia="Times New Roman" w:hAnsi="Times New Roman" w:cs="Times New Roman"/>
          <w:bCs/>
          <w:iCs/>
          <w:color w:val="000000"/>
          <w:sz w:val="24"/>
          <w:szCs w:val="24"/>
          <w:lang w:val="en-GB"/>
        </w:rPr>
        <w:t xml:space="preserve">highest resulting weight were coastal slopes, elevation, buffer, and building density (0.08), followed by wind, road network, and population activity (0.06), while the lowest was for tidal range (0.05). </w:t>
      </w:r>
      <w:r w:rsidR="004302DC" w:rsidRPr="004302DC">
        <w:rPr>
          <w:rFonts w:ascii="Times New Roman" w:eastAsia="Times New Roman" w:hAnsi="Times New Roman" w:cs="Times New Roman"/>
          <w:bCs/>
          <w:iCs/>
          <w:color w:val="000000"/>
          <w:sz w:val="24"/>
          <w:szCs w:val="24"/>
          <w:lang w:val="en-GB"/>
        </w:rPr>
        <w:t>Coastal slopes, elevation, buffers, and building density were given the highest weights, respectively, in this study based on the AHP</w:t>
      </w:r>
      <w:r w:rsidRPr="00782987">
        <w:rPr>
          <w:rFonts w:ascii="Times New Roman" w:eastAsia="Times New Roman" w:hAnsi="Times New Roman" w:cs="Times New Roman"/>
          <w:bCs/>
          <w:iCs/>
          <w:color w:val="000000"/>
          <w:sz w:val="24"/>
          <w:szCs w:val="24"/>
          <w:lang w:val="en-GB"/>
        </w:rPr>
        <w:t>. The study found that</w:t>
      </w:r>
      <w:r w:rsidR="004302DC">
        <w:rPr>
          <w:rFonts w:ascii="Times New Roman" w:eastAsia="Times New Roman" w:hAnsi="Times New Roman" w:cs="Times New Roman"/>
          <w:bCs/>
          <w:iCs/>
          <w:color w:val="000000"/>
          <w:sz w:val="24"/>
          <w:szCs w:val="24"/>
          <w:lang w:val="en-GB"/>
        </w:rPr>
        <w:t>,</w:t>
      </w:r>
      <w:r w:rsidRPr="00782987">
        <w:rPr>
          <w:rFonts w:ascii="Times New Roman" w:eastAsia="Times New Roman" w:hAnsi="Times New Roman" w:cs="Times New Roman"/>
          <w:bCs/>
          <w:iCs/>
          <w:color w:val="000000"/>
          <w:sz w:val="24"/>
          <w:szCs w:val="24"/>
          <w:lang w:val="en-GB"/>
        </w:rPr>
        <w:t xml:space="preserve"> out of the nine weightings considered, one of them (geomorphology) was not considered in the final weights due to inconsistency. This finding is consistent with previous literature that has emphasized the importance of ensuring consistency in the use of the analytic hierarchy process (AHP) for decision-making. For instance, a study by Liu et al. (2013) showed that the AHP method could be compromised if consistency was not ensured during the process of deriving final weights. </w:t>
      </w:r>
      <w:r w:rsidRPr="00782987">
        <w:rPr>
          <w:rFonts w:ascii="Times New Roman" w:eastAsia="Times New Roman" w:hAnsi="Times New Roman" w:cs="Times New Roman"/>
          <w:bCs/>
          <w:iCs/>
          <w:color w:val="000000"/>
          <w:sz w:val="24"/>
          <w:szCs w:val="24"/>
          <w:lang w:val="en-GB"/>
        </w:rPr>
        <w:lastRenderedPageBreak/>
        <w:t>Moreover, the study found that the highest weights were assigned to coastal slopes, elevation, buffer</w:t>
      </w:r>
      <w:r w:rsidR="009C4D42">
        <w:rPr>
          <w:rFonts w:ascii="Times New Roman" w:eastAsia="Times New Roman" w:hAnsi="Times New Roman" w:cs="Times New Roman"/>
          <w:bCs/>
          <w:iCs/>
          <w:color w:val="000000"/>
          <w:sz w:val="24"/>
          <w:szCs w:val="24"/>
          <w:lang w:val="en-GB"/>
        </w:rPr>
        <w:t>s</w:t>
      </w:r>
      <w:r w:rsidRPr="00782987">
        <w:rPr>
          <w:rFonts w:ascii="Times New Roman" w:eastAsia="Times New Roman" w:hAnsi="Times New Roman" w:cs="Times New Roman"/>
          <w:bCs/>
          <w:iCs/>
          <w:color w:val="000000"/>
          <w:sz w:val="24"/>
          <w:szCs w:val="24"/>
          <w:lang w:val="en-GB"/>
        </w:rPr>
        <w:t>, and building density, while the lowest weight was assigned to tidal range. This finding is consistent with previous studies that have also identified elevation and building density as important factors in vulnerability assessments (</w:t>
      </w:r>
      <w:proofErr w:type="spellStart"/>
      <w:r w:rsidR="007E4DDF" w:rsidRPr="00782987">
        <w:rPr>
          <w:rFonts w:ascii="Times New Roman" w:eastAsia="Times New Roman" w:hAnsi="Times New Roman" w:cs="Times New Roman"/>
          <w:bCs/>
          <w:iCs/>
          <w:color w:val="000000"/>
          <w:sz w:val="24"/>
          <w:szCs w:val="24"/>
          <w:lang w:val="en-GB"/>
        </w:rPr>
        <w:t>Nigusse</w:t>
      </w:r>
      <w:proofErr w:type="spellEnd"/>
      <w:r w:rsidR="007E4DDF" w:rsidRPr="00782987">
        <w:rPr>
          <w:rFonts w:ascii="Times New Roman" w:eastAsia="Times New Roman" w:hAnsi="Times New Roman" w:cs="Times New Roman"/>
          <w:bCs/>
          <w:iCs/>
          <w:color w:val="000000"/>
          <w:sz w:val="24"/>
          <w:szCs w:val="24"/>
          <w:lang w:val="en-GB"/>
        </w:rPr>
        <w:t xml:space="preserve"> &amp; </w:t>
      </w:r>
      <w:proofErr w:type="spellStart"/>
      <w:r w:rsidR="007E4DDF" w:rsidRPr="00782987">
        <w:rPr>
          <w:rFonts w:ascii="Times New Roman" w:eastAsia="Times New Roman" w:hAnsi="Times New Roman" w:cs="Times New Roman"/>
          <w:bCs/>
          <w:iCs/>
          <w:color w:val="000000"/>
          <w:sz w:val="24"/>
          <w:szCs w:val="24"/>
          <w:lang w:val="en-GB"/>
        </w:rPr>
        <w:t>Adhanom</w:t>
      </w:r>
      <w:proofErr w:type="spellEnd"/>
      <w:r w:rsidR="007E4DDF" w:rsidRPr="00782987">
        <w:rPr>
          <w:rFonts w:ascii="Times New Roman" w:eastAsia="Times New Roman" w:hAnsi="Times New Roman" w:cs="Times New Roman"/>
          <w:bCs/>
          <w:iCs/>
          <w:color w:val="000000"/>
          <w:sz w:val="24"/>
          <w:szCs w:val="24"/>
          <w:lang w:val="en-GB"/>
        </w:rPr>
        <w:t xml:space="preserve">, 2019; </w:t>
      </w:r>
      <w:proofErr w:type="spellStart"/>
      <w:r w:rsidR="009B1CE1" w:rsidRPr="00782987">
        <w:rPr>
          <w:rFonts w:ascii="Times New Roman" w:eastAsia="Times New Roman" w:hAnsi="Times New Roman" w:cs="Times New Roman"/>
          <w:bCs/>
          <w:iCs/>
          <w:color w:val="000000"/>
          <w:sz w:val="24"/>
          <w:szCs w:val="24"/>
          <w:lang w:val="en-GB"/>
        </w:rPr>
        <w:t>Mullick</w:t>
      </w:r>
      <w:proofErr w:type="spellEnd"/>
      <w:r w:rsidR="003B43B6" w:rsidRPr="00782987">
        <w:rPr>
          <w:rFonts w:ascii="Times New Roman" w:eastAsia="Times New Roman" w:hAnsi="Times New Roman" w:cs="Times New Roman"/>
          <w:bCs/>
          <w:iCs/>
          <w:color w:val="000000"/>
          <w:sz w:val="24"/>
          <w:szCs w:val="24"/>
          <w:lang w:val="en-GB"/>
        </w:rPr>
        <w:t xml:space="preserve"> et al</w:t>
      </w:r>
      <w:r w:rsidR="009B1CE1" w:rsidRPr="00782987">
        <w:rPr>
          <w:rFonts w:ascii="Times New Roman" w:eastAsia="Times New Roman" w:hAnsi="Times New Roman" w:cs="Times New Roman"/>
          <w:bCs/>
          <w:iCs/>
          <w:color w:val="000000"/>
          <w:sz w:val="24"/>
          <w:szCs w:val="24"/>
          <w:lang w:val="en-GB"/>
        </w:rPr>
        <w:t>.</w:t>
      </w:r>
      <w:r w:rsidR="003B43B6" w:rsidRPr="00782987">
        <w:rPr>
          <w:rFonts w:ascii="Times New Roman" w:eastAsia="Times New Roman" w:hAnsi="Times New Roman" w:cs="Times New Roman"/>
          <w:bCs/>
          <w:iCs/>
          <w:color w:val="000000"/>
          <w:sz w:val="24"/>
          <w:szCs w:val="24"/>
          <w:lang w:val="en-GB"/>
        </w:rPr>
        <w:t>,</w:t>
      </w:r>
      <w:r w:rsidR="009B1CE1" w:rsidRPr="00782987">
        <w:rPr>
          <w:rFonts w:ascii="Times New Roman" w:eastAsia="Times New Roman" w:hAnsi="Times New Roman" w:cs="Times New Roman"/>
          <w:bCs/>
          <w:iCs/>
          <w:color w:val="000000"/>
          <w:sz w:val="24"/>
          <w:szCs w:val="24"/>
          <w:lang w:val="en-GB"/>
        </w:rPr>
        <w:t xml:space="preserve"> 2019). </w:t>
      </w:r>
      <w:r w:rsidRPr="00782987">
        <w:rPr>
          <w:rFonts w:ascii="Times New Roman" w:eastAsia="Times New Roman" w:hAnsi="Times New Roman" w:cs="Times New Roman"/>
          <w:bCs/>
          <w:iCs/>
          <w:color w:val="000000"/>
          <w:sz w:val="24"/>
          <w:szCs w:val="24"/>
          <w:lang w:val="en-GB"/>
        </w:rPr>
        <w:t>Additionally, the finding that wind, road network, and population activity also had significant weights is consistent with previous studies that have highlighted the importance of considering these factors in vulnerability assessments (Zhang et al., 20</w:t>
      </w:r>
      <w:r w:rsidR="006B60F9" w:rsidRPr="00782987">
        <w:rPr>
          <w:rFonts w:ascii="Times New Roman" w:eastAsia="Times New Roman" w:hAnsi="Times New Roman" w:cs="Times New Roman"/>
          <w:bCs/>
          <w:iCs/>
          <w:color w:val="000000"/>
          <w:sz w:val="24"/>
          <w:szCs w:val="24"/>
          <w:lang w:val="en-GB"/>
        </w:rPr>
        <w:t>19</w:t>
      </w:r>
      <w:r w:rsidRPr="00782987">
        <w:rPr>
          <w:rFonts w:ascii="Times New Roman" w:eastAsia="Times New Roman" w:hAnsi="Times New Roman" w:cs="Times New Roman"/>
          <w:bCs/>
          <w:iCs/>
          <w:color w:val="000000"/>
          <w:sz w:val="24"/>
          <w:szCs w:val="24"/>
          <w:lang w:val="en-GB"/>
        </w:rPr>
        <w:t>). Overall, the study's findings provide valuable insights into the use of AHP in vulnerability assessments and the importance of consistency in weighting criteria. The study's results also highlight the critical role played by factors such as elevation, building density, and coastal slopes in determining vulnerability to natural hazards.</w:t>
      </w:r>
    </w:p>
    <w:p w14:paraId="74EABD34" w14:textId="20600C06" w:rsidR="00D447D3" w:rsidRPr="00782987" w:rsidRDefault="00D447D3"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Cs/>
          <w:color w:val="000000"/>
          <w:sz w:val="24"/>
          <w:szCs w:val="24"/>
          <w:lang w:val="en-GB"/>
        </w:rPr>
      </w:pPr>
    </w:p>
    <w:p w14:paraId="271CB8E9" w14:textId="16CC017C" w:rsidR="00A02D97" w:rsidRPr="00782987" w:rsidRDefault="00A02D97"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Cs/>
          <w:i/>
          <w:color w:val="000000"/>
          <w:sz w:val="24"/>
          <w:szCs w:val="24"/>
          <w:lang w:val="en-GB"/>
        </w:rPr>
      </w:pPr>
      <w:r w:rsidRPr="00782987">
        <w:rPr>
          <w:rFonts w:ascii="Times New Roman" w:eastAsia="Times New Roman" w:hAnsi="Times New Roman" w:cs="Times New Roman"/>
          <w:bCs/>
          <w:i/>
          <w:color w:val="000000"/>
          <w:sz w:val="24"/>
          <w:szCs w:val="24"/>
          <w:lang w:val="en-GB"/>
        </w:rPr>
        <w:t xml:space="preserve">Indexes </w:t>
      </w:r>
      <w:r w:rsidR="00BE605C" w:rsidRPr="00782987">
        <w:rPr>
          <w:rFonts w:ascii="Times New Roman" w:eastAsia="Times New Roman" w:hAnsi="Times New Roman" w:cs="Times New Roman"/>
          <w:bCs/>
          <w:i/>
          <w:color w:val="000000"/>
          <w:sz w:val="24"/>
          <w:szCs w:val="24"/>
          <w:lang w:val="en-GB"/>
        </w:rPr>
        <w:t>system of coastal vulnerability to erosion framework for risk assessment</w:t>
      </w:r>
    </w:p>
    <w:p w14:paraId="76CFBE8D" w14:textId="77777777" w:rsidR="003F129B" w:rsidRPr="00782987" w:rsidRDefault="003F129B"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Cs/>
          <w:iCs/>
          <w:color w:val="000000"/>
          <w:sz w:val="24"/>
          <w:szCs w:val="24"/>
          <w:lang w:val="en-GB"/>
        </w:rPr>
      </w:pPr>
    </w:p>
    <w:p w14:paraId="110DB6CC" w14:textId="40322DB4" w:rsidR="003F129B" w:rsidRPr="00782987" w:rsidRDefault="003F129B"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There are 28 management units (MU) that are taken into account for the risk assessment of this study. The potential hazard risk in the study area is based on the observation of current conditions and the history of previous disasters. With that, the risk analysis in </w:t>
      </w:r>
      <w:proofErr w:type="spellStart"/>
      <w:r w:rsidRPr="00782987">
        <w:rPr>
          <w:rFonts w:ascii="Times New Roman" w:eastAsia="Times New Roman" w:hAnsi="Times New Roman" w:cs="Times New Roman"/>
          <w:color w:val="000000"/>
          <w:sz w:val="24"/>
          <w:szCs w:val="24"/>
          <w:lang w:val="en-GB"/>
        </w:rPr>
        <w:t>Pantai</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Remis</w:t>
      </w:r>
      <w:proofErr w:type="spellEnd"/>
      <w:r w:rsidRPr="00782987">
        <w:rPr>
          <w:rFonts w:ascii="Times New Roman" w:eastAsia="Times New Roman" w:hAnsi="Times New Roman" w:cs="Times New Roman"/>
          <w:color w:val="000000"/>
          <w:sz w:val="24"/>
          <w:szCs w:val="24"/>
          <w:lang w:val="en-GB"/>
        </w:rPr>
        <w:t>, Perak was carried out based on the observation of the current situation and the history of previous disasters and classified according to the risk matrix of the management unit</w:t>
      </w:r>
      <w:r w:rsidR="00555799">
        <w:rPr>
          <w:rFonts w:ascii="Times New Roman" w:eastAsia="Times New Roman" w:hAnsi="Times New Roman" w:cs="Times New Roman"/>
          <w:color w:val="000000"/>
          <w:sz w:val="24"/>
          <w:szCs w:val="24"/>
          <w:lang w:val="en-GB"/>
        </w:rPr>
        <w:t>,</w:t>
      </w:r>
      <w:r w:rsidRPr="00782987">
        <w:rPr>
          <w:rFonts w:ascii="Times New Roman" w:eastAsia="Times New Roman" w:hAnsi="Times New Roman" w:cs="Times New Roman"/>
          <w:color w:val="000000"/>
          <w:sz w:val="24"/>
          <w:szCs w:val="24"/>
          <w:lang w:val="en-GB"/>
        </w:rPr>
        <w:t xml:space="preserve"> which was carried out on January </w:t>
      </w:r>
      <w:r w:rsidR="00555799" w:rsidRPr="00782987">
        <w:rPr>
          <w:rFonts w:ascii="Times New Roman" w:eastAsia="Times New Roman" w:hAnsi="Times New Roman" w:cs="Times New Roman"/>
          <w:color w:val="000000"/>
          <w:sz w:val="24"/>
          <w:szCs w:val="24"/>
          <w:lang w:val="en-GB"/>
        </w:rPr>
        <w:t>20</w:t>
      </w:r>
      <w:r w:rsidR="00555799">
        <w:rPr>
          <w:rFonts w:ascii="Times New Roman" w:eastAsia="Times New Roman" w:hAnsi="Times New Roman" w:cs="Times New Roman"/>
          <w:color w:val="000000"/>
          <w:sz w:val="24"/>
          <w:szCs w:val="24"/>
          <w:lang w:val="en-GB"/>
        </w:rPr>
        <w:t>,</w:t>
      </w:r>
      <w:r w:rsidR="00555799" w:rsidRPr="00782987">
        <w:rPr>
          <w:rFonts w:ascii="Times New Roman" w:eastAsia="Times New Roman" w:hAnsi="Times New Roman" w:cs="Times New Roman"/>
          <w:color w:val="000000"/>
          <w:sz w:val="24"/>
          <w:szCs w:val="24"/>
          <w:lang w:val="en-GB"/>
        </w:rPr>
        <w:t xml:space="preserve"> </w:t>
      </w:r>
      <w:r w:rsidRPr="00782987">
        <w:rPr>
          <w:rFonts w:ascii="Times New Roman" w:eastAsia="Times New Roman" w:hAnsi="Times New Roman" w:cs="Times New Roman"/>
          <w:color w:val="000000"/>
          <w:sz w:val="24"/>
          <w:szCs w:val="24"/>
          <w:lang w:val="en-GB"/>
        </w:rPr>
        <w:t xml:space="preserve">2022. </w:t>
      </w:r>
      <w:r w:rsidR="008B2BF9" w:rsidRPr="008B2BF9">
        <w:rPr>
          <w:rFonts w:ascii="Times New Roman" w:eastAsia="Times New Roman" w:hAnsi="Times New Roman" w:cs="Times New Roman"/>
          <w:color w:val="000000"/>
          <w:sz w:val="24"/>
          <w:szCs w:val="24"/>
          <w:lang w:val="en-GB"/>
        </w:rPr>
        <w:t xml:space="preserve">The risk assessment is divided into </w:t>
      </w:r>
      <w:r w:rsidR="00804156">
        <w:rPr>
          <w:rFonts w:ascii="Times New Roman" w:eastAsia="Times New Roman" w:hAnsi="Times New Roman" w:cs="Times New Roman"/>
          <w:color w:val="000000"/>
          <w:sz w:val="24"/>
          <w:szCs w:val="24"/>
          <w:lang w:val="en-GB"/>
        </w:rPr>
        <w:t>four</w:t>
      </w:r>
      <w:r w:rsidR="00804156" w:rsidRPr="008B2BF9">
        <w:rPr>
          <w:rFonts w:ascii="Times New Roman" w:eastAsia="Times New Roman" w:hAnsi="Times New Roman" w:cs="Times New Roman"/>
          <w:color w:val="000000"/>
          <w:sz w:val="24"/>
          <w:szCs w:val="24"/>
          <w:lang w:val="en-GB"/>
        </w:rPr>
        <w:t xml:space="preserve"> </w:t>
      </w:r>
      <w:r w:rsidR="008B2BF9" w:rsidRPr="008B2BF9">
        <w:rPr>
          <w:rFonts w:ascii="Times New Roman" w:eastAsia="Times New Roman" w:hAnsi="Times New Roman" w:cs="Times New Roman"/>
          <w:color w:val="000000"/>
          <w:sz w:val="24"/>
          <w:szCs w:val="24"/>
          <w:lang w:val="en-GB"/>
        </w:rPr>
        <w:t>categories</w:t>
      </w:r>
      <w:r w:rsidR="00804156">
        <w:rPr>
          <w:rFonts w:ascii="Times New Roman" w:eastAsia="Times New Roman" w:hAnsi="Times New Roman" w:cs="Times New Roman"/>
          <w:color w:val="000000"/>
          <w:sz w:val="24"/>
          <w:szCs w:val="24"/>
          <w:lang w:val="en-GB"/>
        </w:rPr>
        <w:t xml:space="preserve">, </w:t>
      </w:r>
      <w:r w:rsidR="008B2BF9" w:rsidRPr="008B2BF9">
        <w:rPr>
          <w:rFonts w:ascii="Times New Roman" w:eastAsia="Times New Roman" w:hAnsi="Times New Roman" w:cs="Times New Roman"/>
          <w:color w:val="000000"/>
          <w:sz w:val="24"/>
          <w:szCs w:val="24"/>
          <w:lang w:val="en-GB"/>
        </w:rPr>
        <w:t>which are very high risk, high risk, moderate risk and low risk</w:t>
      </w:r>
      <w:r w:rsidR="00DE1F52">
        <w:rPr>
          <w:rFonts w:ascii="Times New Roman" w:eastAsia="Times New Roman" w:hAnsi="Times New Roman" w:cs="Times New Roman"/>
          <w:color w:val="000000"/>
          <w:sz w:val="24"/>
          <w:szCs w:val="24"/>
          <w:lang w:val="en-GB"/>
        </w:rPr>
        <w:t xml:space="preserve"> (Figure 3)</w:t>
      </w:r>
      <w:r w:rsidR="008B2BF9" w:rsidRPr="008B2BF9">
        <w:rPr>
          <w:rFonts w:ascii="Times New Roman" w:eastAsia="Times New Roman" w:hAnsi="Times New Roman" w:cs="Times New Roman"/>
          <w:color w:val="000000"/>
          <w:sz w:val="24"/>
          <w:szCs w:val="24"/>
          <w:lang w:val="en-GB"/>
        </w:rPr>
        <w:t>. </w:t>
      </w:r>
    </w:p>
    <w:p w14:paraId="562A6515" w14:textId="77777777" w:rsidR="003F129B" w:rsidRPr="00782987" w:rsidRDefault="003F129B"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3374C094" w14:textId="4FBD145A" w:rsidR="003F129B" w:rsidRPr="00782987" w:rsidRDefault="00F130DA"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a. </w:t>
      </w:r>
      <w:r w:rsidR="003F129B" w:rsidRPr="00782987">
        <w:rPr>
          <w:rFonts w:ascii="Times New Roman" w:eastAsia="Times New Roman" w:hAnsi="Times New Roman" w:cs="Times New Roman"/>
          <w:color w:val="000000"/>
          <w:sz w:val="24"/>
          <w:szCs w:val="24"/>
          <w:lang w:val="en-GB"/>
        </w:rPr>
        <w:t>Very high-risk</w:t>
      </w:r>
    </w:p>
    <w:p w14:paraId="7CCBDEA2" w14:textId="77777777" w:rsidR="00F130DA" w:rsidRPr="00782987" w:rsidRDefault="00F130DA"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210CC176" w14:textId="69243218" w:rsidR="003F129B" w:rsidRPr="00782987" w:rsidRDefault="003F129B"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The MUs involved in this assessment for very high risk are </w:t>
      </w:r>
      <w:r w:rsidR="00BB7FB1">
        <w:rPr>
          <w:rFonts w:ascii="Times New Roman" w:eastAsia="Times New Roman" w:hAnsi="Times New Roman" w:cs="Times New Roman"/>
          <w:color w:val="000000"/>
          <w:sz w:val="24"/>
          <w:szCs w:val="24"/>
          <w:lang w:val="en-GB"/>
        </w:rPr>
        <w:t>MU20, MU21, MU23 and MU28</w:t>
      </w:r>
      <w:r w:rsidRPr="00782987">
        <w:rPr>
          <w:rFonts w:ascii="Times New Roman" w:eastAsia="Times New Roman" w:hAnsi="Times New Roman" w:cs="Times New Roman"/>
          <w:color w:val="000000"/>
          <w:sz w:val="24"/>
          <w:szCs w:val="24"/>
          <w:lang w:val="en-GB"/>
        </w:rPr>
        <w:t xml:space="preserve">. Boats can dock at MU 20 and MU 21 near the main entrance. Many economic activities take place in and around this area. The coastal elevation and building density in MU 20, MU 21, and MU 23 are further variables that contributed to the very high-risk area. However, the natural barrier of mangroves protects a part of the area. </w:t>
      </w:r>
      <w:r w:rsidR="00304D6F" w:rsidRPr="00304D6F">
        <w:rPr>
          <w:rFonts w:ascii="Times New Roman" w:eastAsia="Times New Roman" w:hAnsi="Times New Roman" w:cs="Times New Roman"/>
          <w:color w:val="000000"/>
          <w:sz w:val="24"/>
          <w:szCs w:val="24"/>
          <w:lang w:val="en-GB"/>
        </w:rPr>
        <w:t>In addition, the presence of muddy geomorphological conditions increases the likelihood of coastal erosion resulting from the rise in sea levels.</w:t>
      </w:r>
      <w:r w:rsidR="00FC0A99">
        <w:rPr>
          <w:rFonts w:ascii="Times New Roman" w:eastAsia="Times New Roman" w:hAnsi="Times New Roman" w:cs="Times New Roman"/>
          <w:color w:val="000000"/>
          <w:sz w:val="24"/>
          <w:szCs w:val="24"/>
          <w:lang w:val="en-GB"/>
        </w:rPr>
        <w:t xml:space="preserve"> </w:t>
      </w:r>
      <w:r w:rsidR="00304D6F" w:rsidRPr="00304D6F">
        <w:rPr>
          <w:rFonts w:ascii="Times New Roman" w:eastAsia="Times New Roman" w:hAnsi="Times New Roman" w:cs="Times New Roman"/>
          <w:color w:val="000000"/>
          <w:sz w:val="24"/>
          <w:szCs w:val="24"/>
          <w:lang w:val="en-GB"/>
        </w:rPr>
        <w:t>Mud is generally more susceptible to erosion than other types of sediment. This is because mud particles are smaller and less cohesive, making them more easily transported by water.</w:t>
      </w:r>
      <w:r w:rsidR="00304D6F">
        <w:rPr>
          <w:rFonts w:ascii="Times New Roman" w:eastAsia="Times New Roman" w:hAnsi="Times New Roman" w:cs="Times New Roman"/>
          <w:color w:val="000000"/>
          <w:sz w:val="24"/>
          <w:szCs w:val="24"/>
          <w:lang w:val="en-GB"/>
        </w:rPr>
        <w:t xml:space="preserve"> </w:t>
      </w:r>
      <w:r w:rsidR="00304D6F" w:rsidRPr="00304D6F">
        <w:rPr>
          <w:rFonts w:ascii="Times New Roman" w:eastAsia="Times New Roman" w:hAnsi="Times New Roman" w:cs="Times New Roman"/>
          <w:color w:val="000000"/>
          <w:sz w:val="24"/>
          <w:szCs w:val="24"/>
          <w:lang w:val="en-GB"/>
        </w:rPr>
        <w:t>Coastal areas with muddy geomorphological conditions often have low-lying, flat topography. This means that a relatively small increase in sea level can result in a large increase in the extent of inundation and erosion.</w:t>
      </w:r>
      <w:r w:rsidR="00304D6F">
        <w:rPr>
          <w:rFonts w:ascii="Times New Roman" w:eastAsia="Times New Roman" w:hAnsi="Times New Roman" w:cs="Times New Roman"/>
          <w:color w:val="000000"/>
          <w:sz w:val="24"/>
          <w:szCs w:val="24"/>
          <w:lang w:val="en-GB"/>
        </w:rPr>
        <w:t xml:space="preserve"> </w:t>
      </w:r>
      <w:r w:rsidR="00304D6F" w:rsidRPr="00304D6F">
        <w:rPr>
          <w:rFonts w:ascii="Times New Roman" w:eastAsia="Times New Roman" w:hAnsi="Times New Roman" w:cs="Times New Roman"/>
          <w:color w:val="000000"/>
          <w:sz w:val="24"/>
          <w:szCs w:val="24"/>
          <w:lang w:val="en-GB"/>
        </w:rPr>
        <w:t>Muddy sediments can also trap water, which can increase the pressure on seawalls and other coastal structures. This can lead to more frequent and severe damage from storm surges and other coastal hazards.</w:t>
      </w:r>
      <w:r w:rsidR="00304D6F">
        <w:rPr>
          <w:rFonts w:ascii="Times New Roman" w:eastAsia="Times New Roman" w:hAnsi="Times New Roman" w:cs="Times New Roman"/>
          <w:color w:val="000000"/>
          <w:sz w:val="24"/>
          <w:szCs w:val="24"/>
          <w:lang w:val="en-GB"/>
        </w:rPr>
        <w:t xml:space="preserve"> </w:t>
      </w:r>
      <w:r w:rsidR="00304D6F" w:rsidRPr="00304D6F">
        <w:rPr>
          <w:rFonts w:ascii="Times New Roman" w:eastAsia="Times New Roman" w:hAnsi="Times New Roman" w:cs="Times New Roman"/>
          <w:color w:val="000000"/>
          <w:sz w:val="24"/>
          <w:szCs w:val="24"/>
          <w:lang w:val="en-GB"/>
        </w:rPr>
        <w:t>Sea level rise is expected to increase the frequency and intensity of storms, which can further exacerbate erosion in muddy coastal areas.</w:t>
      </w:r>
      <w:r w:rsidR="00FC0A99">
        <w:rPr>
          <w:rFonts w:ascii="Times New Roman" w:eastAsia="Times New Roman" w:hAnsi="Times New Roman" w:cs="Times New Roman"/>
          <w:color w:val="000000"/>
          <w:sz w:val="24"/>
          <w:szCs w:val="24"/>
          <w:lang w:val="en-GB"/>
        </w:rPr>
        <w:t xml:space="preserve"> </w:t>
      </w:r>
      <w:r w:rsidRPr="00782987">
        <w:rPr>
          <w:rFonts w:ascii="Times New Roman" w:eastAsia="Times New Roman" w:hAnsi="Times New Roman" w:cs="Times New Roman"/>
          <w:color w:val="000000"/>
          <w:sz w:val="24"/>
          <w:szCs w:val="24"/>
          <w:lang w:val="en-GB"/>
        </w:rPr>
        <w:t xml:space="preserve">MU 28 is also close to Sungai </w:t>
      </w:r>
      <w:proofErr w:type="spellStart"/>
      <w:r w:rsidRPr="00782987">
        <w:rPr>
          <w:rFonts w:ascii="Times New Roman" w:eastAsia="Times New Roman" w:hAnsi="Times New Roman" w:cs="Times New Roman"/>
          <w:color w:val="000000"/>
          <w:sz w:val="24"/>
          <w:szCs w:val="24"/>
          <w:lang w:val="en-GB"/>
        </w:rPr>
        <w:t>Batu's</w:t>
      </w:r>
      <w:proofErr w:type="spellEnd"/>
      <w:r w:rsidRPr="00782987">
        <w:rPr>
          <w:rFonts w:ascii="Times New Roman" w:eastAsia="Times New Roman" w:hAnsi="Times New Roman" w:cs="Times New Roman"/>
          <w:color w:val="000000"/>
          <w:sz w:val="24"/>
          <w:szCs w:val="24"/>
          <w:lang w:val="en-GB"/>
        </w:rPr>
        <w:t xml:space="preserve"> downstream. There is no economic activity in this area. However, there are a few individuals in the vicinity that use this path to park their private boats close</w:t>
      </w:r>
      <w:r w:rsidR="00555799">
        <w:rPr>
          <w:rFonts w:ascii="Times New Roman" w:eastAsia="Times New Roman" w:hAnsi="Times New Roman" w:cs="Times New Roman"/>
          <w:color w:val="000000"/>
          <w:sz w:val="24"/>
          <w:szCs w:val="24"/>
          <w:lang w:val="en-GB"/>
        </w:rPr>
        <w:t xml:space="preserve"> to</w:t>
      </w:r>
      <w:r w:rsidRPr="00782987">
        <w:rPr>
          <w:rFonts w:ascii="Times New Roman" w:eastAsia="Times New Roman" w:hAnsi="Times New Roman" w:cs="Times New Roman"/>
          <w:color w:val="000000"/>
          <w:sz w:val="24"/>
          <w:szCs w:val="24"/>
          <w:lang w:val="en-GB"/>
        </w:rPr>
        <w:t xml:space="preserve"> their homes.</w:t>
      </w:r>
    </w:p>
    <w:p w14:paraId="0166A197" w14:textId="3312FE1B" w:rsidR="003F129B" w:rsidRDefault="003F129B"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5951C98A" w14:textId="137433F4" w:rsidR="003F129B" w:rsidRDefault="00F130DA"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b. </w:t>
      </w:r>
      <w:r w:rsidR="003F129B" w:rsidRPr="00782987">
        <w:rPr>
          <w:rFonts w:ascii="Times New Roman" w:eastAsia="Times New Roman" w:hAnsi="Times New Roman" w:cs="Times New Roman"/>
          <w:color w:val="000000"/>
          <w:sz w:val="24"/>
          <w:szCs w:val="24"/>
          <w:lang w:val="en-GB"/>
        </w:rPr>
        <w:t>High risk</w:t>
      </w:r>
    </w:p>
    <w:p w14:paraId="6BF9DCCC" w14:textId="77777777" w:rsidR="000E070A" w:rsidRPr="00782987" w:rsidRDefault="000E070A" w:rsidP="00053FC7">
      <w:pPr>
        <w:widowControl w:val="0"/>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31AD8901" w14:textId="16235065" w:rsidR="003F129B" w:rsidRPr="00782987" w:rsidRDefault="003F129B" w:rsidP="00053FC7">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Erosion in the area MU 24 to MU 26 is also categorized as high. This is due to the condition of the beach which is exposed and does not have any buffer in the front area. This area also has a slightly sloping beach and is easy to erode later in the day. </w:t>
      </w:r>
    </w:p>
    <w:p w14:paraId="7B3732FC" w14:textId="039272EE" w:rsidR="003F129B" w:rsidRDefault="00F130DA"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lastRenderedPageBreak/>
        <w:t xml:space="preserve">c. </w:t>
      </w:r>
      <w:r w:rsidR="003F129B" w:rsidRPr="00782987">
        <w:rPr>
          <w:rFonts w:ascii="Times New Roman" w:eastAsia="Times New Roman" w:hAnsi="Times New Roman" w:cs="Times New Roman"/>
          <w:color w:val="000000"/>
          <w:sz w:val="24"/>
          <w:szCs w:val="24"/>
          <w:lang w:val="en-GB"/>
        </w:rPr>
        <w:t xml:space="preserve">Moderate </w:t>
      </w:r>
      <w:r w:rsidR="000E070A">
        <w:rPr>
          <w:rFonts w:ascii="Times New Roman" w:eastAsia="Times New Roman" w:hAnsi="Times New Roman" w:cs="Times New Roman"/>
          <w:color w:val="000000"/>
          <w:sz w:val="24"/>
          <w:szCs w:val="24"/>
          <w:lang w:val="en-GB"/>
        </w:rPr>
        <w:t>r</w:t>
      </w:r>
      <w:r w:rsidR="003F129B" w:rsidRPr="00782987">
        <w:rPr>
          <w:rFonts w:ascii="Times New Roman" w:eastAsia="Times New Roman" w:hAnsi="Times New Roman" w:cs="Times New Roman"/>
          <w:color w:val="000000"/>
          <w:sz w:val="24"/>
          <w:szCs w:val="24"/>
          <w:lang w:val="en-GB"/>
        </w:rPr>
        <w:t>isk</w:t>
      </w:r>
    </w:p>
    <w:p w14:paraId="5235CBC6" w14:textId="77777777" w:rsidR="000E070A" w:rsidRPr="00782987" w:rsidRDefault="000E070A"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0FABED74" w14:textId="273B294E" w:rsidR="003F129B" w:rsidRDefault="003F129B"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MU 1 is an area close to the upstream </w:t>
      </w:r>
      <w:r w:rsidR="00020D5E" w:rsidRPr="00020D5E">
        <w:rPr>
          <w:rFonts w:ascii="Times New Roman" w:eastAsia="Times New Roman" w:hAnsi="Times New Roman" w:cs="Times New Roman"/>
          <w:color w:val="000000"/>
          <w:sz w:val="24"/>
          <w:szCs w:val="24"/>
          <w:lang w:val="en-GB"/>
        </w:rPr>
        <w:t xml:space="preserve">portion </w:t>
      </w:r>
      <w:r w:rsidRPr="00782987">
        <w:rPr>
          <w:rFonts w:ascii="Times New Roman" w:eastAsia="Times New Roman" w:hAnsi="Times New Roman" w:cs="Times New Roman"/>
          <w:color w:val="000000"/>
          <w:sz w:val="24"/>
          <w:szCs w:val="24"/>
          <w:lang w:val="en-GB"/>
        </w:rPr>
        <w:t xml:space="preserve">of Sungai </w:t>
      </w:r>
      <w:proofErr w:type="spellStart"/>
      <w:r w:rsidRPr="00782987">
        <w:rPr>
          <w:rFonts w:ascii="Times New Roman" w:eastAsia="Times New Roman" w:hAnsi="Times New Roman" w:cs="Times New Roman"/>
          <w:color w:val="000000"/>
          <w:sz w:val="24"/>
          <w:szCs w:val="24"/>
          <w:lang w:val="en-GB"/>
        </w:rPr>
        <w:t>Beruas</w:t>
      </w:r>
      <w:proofErr w:type="spellEnd"/>
      <w:r w:rsidRPr="00782987">
        <w:rPr>
          <w:rFonts w:ascii="Times New Roman" w:eastAsia="Times New Roman" w:hAnsi="Times New Roman" w:cs="Times New Roman"/>
          <w:color w:val="000000"/>
          <w:sz w:val="24"/>
          <w:szCs w:val="24"/>
          <w:lang w:val="en-GB"/>
        </w:rPr>
        <w:t xml:space="preserve">. Therefore, the rapid flow of the river is also able to increase the rate of erosion. There are no economic activities carried out around this area. In addition, the muddy geomorphological conditions also increase the risk of coastal erosion due to sea level rise. </w:t>
      </w:r>
    </w:p>
    <w:p w14:paraId="51C13103" w14:textId="2CA2A421" w:rsidR="003F129B" w:rsidRDefault="003F129B" w:rsidP="00053FC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It is a location near economic activity for MU 12 and MU 13. Exporting marine resources, </w:t>
      </w:r>
      <w:r w:rsidR="00020D5E" w:rsidRPr="00020D5E">
        <w:rPr>
          <w:rFonts w:ascii="Times New Roman" w:eastAsia="Times New Roman" w:hAnsi="Times New Roman" w:cs="Times New Roman"/>
          <w:color w:val="000000"/>
          <w:sz w:val="24"/>
          <w:szCs w:val="24"/>
          <w:lang w:val="en-GB"/>
        </w:rPr>
        <w:t>businesses</w:t>
      </w:r>
      <w:r w:rsidRPr="00782987">
        <w:rPr>
          <w:rFonts w:ascii="Times New Roman" w:eastAsia="Times New Roman" w:hAnsi="Times New Roman" w:cs="Times New Roman"/>
          <w:color w:val="000000"/>
          <w:sz w:val="24"/>
          <w:szCs w:val="24"/>
          <w:lang w:val="en-GB"/>
        </w:rPr>
        <w:t xml:space="preserve">, places of worship such as Seng </w:t>
      </w:r>
      <w:proofErr w:type="spellStart"/>
      <w:r w:rsidRPr="00782987">
        <w:rPr>
          <w:rFonts w:ascii="Times New Roman" w:eastAsia="Times New Roman" w:hAnsi="Times New Roman" w:cs="Times New Roman"/>
          <w:color w:val="000000"/>
          <w:sz w:val="24"/>
          <w:szCs w:val="24"/>
          <w:lang w:val="en-GB"/>
        </w:rPr>
        <w:t>Huat</w:t>
      </w:r>
      <w:proofErr w:type="spellEnd"/>
      <w:r w:rsidRPr="00782987">
        <w:rPr>
          <w:rFonts w:ascii="Times New Roman" w:eastAsia="Times New Roman" w:hAnsi="Times New Roman" w:cs="Times New Roman"/>
          <w:color w:val="000000"/>
          <w:sz w:val="24"/>
          <w:szCs w:val="24"/>
          <w:lang w:val="en-GB"/>
        </w:rPr>
        <w:t xml:space="preserve"> Soo Kong Temple, housing, and fishing activities are among the economic activities carried out in this area. This location is frequently used by fishing boats to park their boats near the jetty. The waves created by the fishing boats will storm the riverbanks, worsening the problem of coastal erosion in the future. MU 15, MU 16 and MU 17 have a distance between the road and the coastline in this area of</w:t>
      </w:r>
      <w:r w:rsidR="00D447D3">
        <w:rPr>
          <w:rFonts w:ascii="Times New Roman" w:eastAsia="Times New Roman" w:hAnsi="Times New Roman" w:cs="Times New Roman"/>
          <w:color w:val="000000"/>
          <w:sz w:val="24"/>
          <w:szCs w:val="24"/>
          <w:lang w:val="en-GB"/>
        </w:rPr>
        <w:t xml:space="preserve"> </w:t>
      </w:r>
      <w:r w:rsidRPr="00782987">
        <w:rPr>
          <w:rFonts w:ascii="Times New Roman" w:eastAsia="Times New Roman" w:hAnsi="Times New Roman" w:cs="Times New Roman"/>
          <w:color w:val="000000"/>
          <w:sz w:val="24"/>
          <w:szCs w:val="24"/>
          <w:lang w:val="en-GB"/>
        </w:rPr>
        <w:t>​​less than 40 meters and cause</w:t>
      </w:r>
      <w:r w:rsidR="00020D5E">
        <w:rPr>
          <w:rFonts w:ascii="Times New Roman" w:eastAsia="Times New Roman" w:hAnsi="Times New Roman" w:cs="Times New Roman"/>
          <w:color w:val="000000"/>
          <w:sz w:val="24"/>
          <w:szCs w:val="24"/>
          <w:lang w:val="en-GB"/>
        </w:rPr>
        <w:t>s</w:t>
      </w:r>
      <w:r w:rsidRPr="00782987">
        <w:rPr>
          <w:rFonts w:ascii="Times New Roman" w:eastAsia="Times New Roman" w:hAnsi="Times New Roman" w:cs="Times New Roman"/>
          <w:color w:val="000000"/>
          <w:sz w:val="24"/>
          <w:szCs w:val="24"/>
          <w:lang w:val="en-GB"/>
        </w:rPr>
        <w:t xml:space="preserve"> this management unit to have a moderate impact </w:t>
      </w:r>
      <w:r w:rsidR="00020D5E">
        <w:rPr>
          <w:rFonts w:ascii="Times New Roman" w:eastAsia="Times New Roman" w:hAnsi="Times New Roman" w:cs="Times New Roman"/>
          <w:color w:val="000000"/>
          <w:sz w:val="24"/>
          <w:szCs w:val="24"/>
          <w:lang w:val="en-GB"/>
        </w:rPr>
        <w:t>on</w:t>
      </w:r>
      <w:r w:rsidR="00020D5E" w:rsidRPr="00782987">
        <w:rPr>
          <w:rFonts w:ascii="Times New Roman" w:eastAsia="Times New Roman" w:hAnsi="Times New Roman" w:cs="Times New Roman"/>
          <w:color w:val="000000"/>
          <w:sz w:val="24"/>
          <w:szCs w:val="24"/>
          <w:lang w:val="en-GB"/>
        </w:rPr>
        <w:t xml:space="preserve"> </w:t>
      </w:r>
      <w:r w:rsidRPr="00782987">
        <w:rPr>
          <w:rFonts w:ascii="Times New Roman" w:eastAsia="Times New Roman" w:hAnsi="Times New Roman" w:cs="Times New Roman"/>
          <w:color w:val="000000"/>
          <w:sz w:val="24"/>
          <w:szCs w:val="24"/>
          <w:lang w:val="en-GB"/>
        </w:rPr>
        <w:t>coastal erosion.</w:t>
      </w:r>
    </w:p>
    <w:p w14:paraId="7B8230EE" w14:textId="096ADEDF" w:rsidR="003F129B" w:rsidRPr="00782987" w:rsidRDefault="003F129B" w:rsidP="00053FC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While in MU 19 and MU 22, this unit is a management unit with </w:t>
      </w:r>
      <w:r w:rsidR="00020D5E">
        <w:rPr>
          <w:rFonts w:ascii="Times New Roman" w:eastAsia="Times New Roman" w:hAnsi="Times New Roman" w:cs="Times New Roman"/>
          <w:color w:val="000000"/>
          <w:sz w:val="24"/>
          <w:szCs w:val="24"/>
          <w:lang w:val="en-GB"/>
        </w:rPr>
        <w:t xml:space="preserve">the </w:t>
      </w:r>
      <w:r w:rsidRPr="00782987">
        <w:rPr>
          <w:rFonts w:ascii="Times New Roman" w:eastAsia="Times New Roman" w:hAnsi="Times New Roman" w:cs="Times New Roman"/>
          <w:color w:val="000000"/>
          <w:sz w:val="24"/>
          <w:szCs w:val="24"/>
          <w:lang w:val="en-GB"/>
        </w:rPr>
        <w:t xml:space="preserve">main entrance of fishing boats, as well as numerous other economic activities in the surrounding area. However, this location has a high slope of up to 9.7 percent. </w:t>
      </w:r>
    </w:p>
    <w:p w14:paraId="4C9C096E" w14:textId="77777777" w:rsidR="003F129B" w:rsidRPr="00782987" w:rsidRDefault="003F129B"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19229B41" w14:textId="13BF0E34" w:rsidR="003F129B" w:rsidRDefault="00F130DA"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d. </w:t>
      </w:r>
      <w:r w:rsidR="003F129B" w:rsidRPr="00782987">
        <w:rPr>
          <w:rFonts w:ascii="Times New Roman" w:eastAsia="Times New Roman" w:hAnsi="Times New Roman" w:cs="Times New Roman"/>
          <w:color w:val="000000"/>
          <w:sz w:val="24"/>
          <w:szCs w:val="24"/>
          <w:lang w:val="en-GB"/>
        </w:rPr>
        <w:t xml:space="preserve">Low </w:t>
      </w:r>
      <w:r w:rsidR="000E070A">
        <w:rPr>
          <w:rFonts w:ascii="Times New Roman" w:eastAsia="Times New Roman" w:hAnsi="Times New Roman" w:cs="Times New Roman"/>
          <w:color w:val="000000"/>
          <w:sz w:val="24"/>
          <w:szCs w:val="24"/>
          <w:lang w:val="en-GB"/>
        </w:rPr>
        <w:t>r</w:t>
      </w:r>
      <w:r w:rsidR="003F129B" w:rsidRPr="00782987">
        <w:rPr>
          <w:rFonts w:ascii="Times New Roman" w:eastAsia="Times New Roman" w:hAnsi="Times New Roman" w:cs="Times New Roman"/>
          <w:color w:val="000000"/>
          <w:sz w:val="24"/>
          <w:szCs w:val="24"/>
          <w:lang w:val="en-GB"/>
        </w:rPr>
        <w:t>isk</w:t>
      </w:r>
    </w:p>
    <w:p w14:paraId="228B2150" w14:textId="77777777" w:rsidR="000E070A" w:rsidRPr="00782987" w:rsidRDefault="000E070A"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5FAABB5E" w14:textId="39780B17" w:rsidR="003F129B" w:rsidRPr="00782987" w:rsidRDefault="00020D5E"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020D5E">
        <w:rPr>
          <w:rFonts w:ascii="Times New Roman" w:eastAsia="Times New Roman" w:hAnsi="Times New Roman" w:cs="Times New Roman"/>
          <w:color w:val="000000"/>
          <w:sz w:val="24"/>
          <w:szCs w:val="24"/>
          <w:lang w:val="en-GB"/>
        </w:rPr>
        <w:t xml:space="preserve">The management units with the steepest </w:t>
      </w:r>
      <w:r>
        <w:rPr>
          <w:rFonts w:ascii="Times New Roman" w:eastAsia="Times New Roman" w:hAnsi="Times New Roman" w:cs="Times New Roman"/>
          <w:color w:val="000000"/>
          <w:sz w:val="24"/>
          <w:szCs w:val="24"/>
          <w:lang w:val="en-GB"/>
        </w:rPr>
        <w:t>slopes are MU 6, MU 7, and MU 9</w:t>
      </w:r>
      <w:r w:rsidR="003F129B" w:rsidRPr="00782987">
        <w:rPr>
          <w:rFonts w:ascii="Times New Roman" w:eastAsia="Times New Roman" w:hAnsi="Times New Roman" w:cs="Times New Roman"/>
          <w:color w:val="000000"/>
          <w:sz w:val="24"/>
          <w:szCs w:val="24"/>
          <w:lang w:val="en-GB"/>
        </w:rPr>
        <w:t xml:space="preserve">. There is no economic activity in this area. However, there is a road network close to the coastline that presents a minimal danger in this area in terms of facing the threat of coastal erosion in </w:t>
      </w:r>
      <w:proofErr w:type="spellStart"/>
      <w:r w:rsidR="003F129B" w:rsidRPr="00782987">
        <w:rPr>
          <w:rFonts w:ascii="Times New Roman" w:eastAsia="Times New Roman" w:hAnsi="Times New Roman" w:cs="Times New Roman"/>
          <w:color w:val="000000"/>
          <w:sz w:val="24"/>
          <w:szCs w:val="24"/>
          <w:lang w:val="en-GB"/>
        </w:rPr>
        <w:t>Pantai</w:t>
      </w:r>
      <w:proofErr w:type="spellEnd"/>
      <w:r w:rsidR="003F129B" w:rsidRPr="00782987">
        <w:rPr>
          <w:rFonts w:ascii="Times New Roman" w:eastAsia="Times New Roman" w:hAnsi="Times New Roman" w:cs="Times New Roman"/>
          <w:color w:val="000000"/>
          <w:sz w:val="24"/>
          <w:szCs w:val="24"/>
          <w:lang w:val="en-GB"/>
        </w:rPr>
        <w:t xml:space="preserve"> </w:t>
      </w:r>
      <w:proofErr w:type="spellStart"/>
      <w:r w:rsidR="003F129B" w:rsidRPr="00782987">
        <w:rPr>
          <w:rFonts w:ascii="Times New Roman" w:eastAsia="Times New Roman" w:hAnsi="Times New Roman" w:cs="Times New Roman"/>
          <w:color w:val="000000"/>
          <w:sz w:val="24"/>
          <w:szCs w:val="24"/>
          <w:lang w:val="en-GB"/>
        </w:rPr>
        <w:t>Remis</w:t>
      </w:r>
      <w:proofErr w:type="spellEnd"/>
      <w:r w:rsidR="003F129B" w:rsidRPr="00782987">
        <w:rPr>
          <w:rFonts w:ascii="Times New Roman" w:eastAsia="Times New Roman" w:hAnsi="Times New Roman" w:cs="Times New Roman"/>
          <w:color w:val="000000"/>
          <w:sz w:val="24"/>
          <w:szCs w:val="24"/>
          <w:lang w:val="en-GB"/>
        </w:rPr>
        <w:t xml:space="preserve">, Perak because this road is rarely </w:t>
      </w:r>
      <w:r w:rsidRPr="00020D5E">
        <w:rPr>
          <w:rFonts w:ascii="Times New Roman" w:eastAsia="Times New Roman" w:hAnsi="Times New Roman" w:cs="Times New Roman"/>
          <w:color w:val="000000"/>
          <w:sz w:val="24"/>
          <w:szCs w:val="24"/>
          <w:lang w:val="en-GB"/>
        </w:rPr>
        <w:t xml:space="preserve">used </w:t>
      </w:r>
      <w:r w:rsidR="003F129B" w:rsidRPr="00782987">
        <w:rPr>
          <w:rFonts w:ascii="Times New Roman" w:eastAsia="Times New Roman" w:hAnsi="Times New Roman" w:cs="Times New Roman"/>
          <w:color w:val="000000"/>
          <w:sz w:val="24"/>
          <w:szCs w:val="24"/>
          <w:lang w:val="en-GB"/>
        </w:rPr>
        <w:t>and only light vehicles can cross it. Because of their steep slope</w:t>
      </w:r>
      <w:r>
        <w:rPr>
          <w:rFonts w:ascii="Times New Roman" w:eastAsia="Times New Roman" w:hAnsi="Times New Roman" w:cs="Times New Roman"/>
          <w:color w:val="000000"/>
          <w:sz w:val="24"/>
          <w:szCs w:val="24"/>
          <w:lang w:val="en-GB"/>
        </w:rPr>
        <w:t>s</w:t>
      </w:r>
      <w:r w:rsidR="003F129B" w:rsidRPr="00782987">
        <w:rPr>
          <w:rFonts w:ascii="Times New Roman" w:eastAsia="Times New Roman" w:hAnsi="Times New Roman" w:cs="Times New Roman"/>
          <w:color w:val="000000"/>
          <w:sz w:val="24"/>
          <w:szCs w:val="24"/>
          <w:lang w:val="en-GB"/>
        </w:rPr>
        <w:t xml:space="preserve">, MU 10, MU 11, MU 14, MU 18, and even MU 27 </w:t>
      </w:r>
      <w:r>
        <w:rPr>
          <w:rFonts w:ascii="Times New Roman" w:eastAsia="Times New Roman" w:hAnsi="Times New Roman" w:cs="Times New Roman"/>
          <w:color w:val="000000"/>
          <w:sz w:val="24"/>
          <w:szCs w:val="24"/>
          <w:lang w:val="en-GB"/>
        </w:rPr>
        <w:t>are</w:t>
      </w:r>
      <w:r w:rsidRPr="00782987">
        <w:rPr>
          <w:rFonts w:ascii="Times New Roman" w:eastAsia="Times New Roman" w:hAnsi="Times New Roman" w:cs="Times New Roman"/>
          <w:color w:val="000000"/>
          <w:sz w:val="24"/>
          <w:szCs w:val="24"/>
          <w:lang w:val="en-GB"/>
        </w:rPr>
        <w:t xml:space="preserve"> </w:t>
      </w:r>
      <w:r w:rsidR="003F129B" w:rsidRPr="00782987">
        <w:rPr>
          <w:rFonts w:ascii="Times New Roman" w:eastAsia="Times New Roman" w:hAnsi="Times New Roman" w:cs="Times New Roman"/>
          <w:color w:val="000000"/>
          <w:sz w:val="24"/>
          <w:szCs w:val="24"/>
          <w:lang w:val="en-GB"/>
        </w:rPr>
        <w:t>moderately resistant to coastal erosion caused by sea level rise.</w:t>
      </w:r>
    </w:p>
    <w:p w14:paraId="49FCAEB3" w14:textId="5CEE6074" w:rsidR="00CA24B4" w:rsidRDefault="00CA24B4" w:rsidP="00053FC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The use of a risk assessment framework to assess the potential hazard risk in the study area is consistent with previous research in the field. There have been numerous studies on the use of risk assessment frameworks for natural hazards, including coastal erosion, and many have shown that these frameworks can provide valuable insights into the potential risks associated with these hazards</w:t>
      </w:r>
      <w:r w:rsidR="005F7F28">
        <w:rPr>
          <w:rFonts w:ascii="Times New Roman" w:eastAsia="Times New Roman" w:hAnsi="Times New Roman" w:cs="Times New Roman"/>
          <w:color w:val="000000"/>
          <w:sz w:val="24"/>
          <w:szCs w:val="24"/>
          <w:lang w:val="en-GB"/>
        </w:rPr>
        <w:t xml:space="preserve"> (Hussain et al, 2023; </w:t>
      </w:r>
      <w:r w:rsidR="005F7F28" w:rsidRPr="005F7F28">
        <w:rPr>
          <w:rFonts w:ascii="Times New Roman" w:eastAsia="Times New Roman" w:hAnsi="Times New Roman" w:cs="Times New Roman"/>
          <w:color w:val="000000"/>
          <w:sz w:val="24"/>
          <w:szCs w:val="24"/>
          <w:lang w:val="en-GB"/>
        </w:rPr>
        <w:t xml:space="preserve">Noor &amp; </w:t>
      </w:r>
      <w:proofErr w:type="spellStart"/>
      <w:r w:rsidR="005F7F28" w:rsidRPr="005F7F28">
        <w:rPr>
          <w:rFonts w:ascii="Times New Roman" w:eastAsia="Times New Roman" w:hAnsi="Times New Roman" w:cs="Times New Roman"/>
          <w:color w:val="000000"/>
          <w:sz w:val="24"/>
          <w:szCs w:val="24"/>
          <w:lang w:val="en-GB"/>
        </w:rPr>
        <w:t>Maulud</w:t>
      </w:r>
      <w:proofErr w:type="spellEnd"/>
      <w:r w:rsidR="005F7F28" w:rsidRPr="005F7F28">
        <w:rPr>
          <w:rFonts w:ascii="Times New Roman" w:eastAsia="Times New Roman" w:hAnsi="Times New Roman" w:cs="Times New Roman"/>
          <w:color w:val="000000"/>
          <w:sz w:val="24"/>
          <w:szCs w:val="24"/>
          <w:lang w:val="en-GB"/>
        </w:rPr>
        <w:t>, 2022</w:t>
      </w:r>
      <w:r w:rsidR="005F7F28">
        <w:rPr>
          <w:rFonts w:ascii="Times New Roman" w:eastAsia="Times New Roman" w:hAnsi="Times New Roman" w:cs="Times New Roman"/>
          <w:color w:val="000000"/>
          <w:sz w:val="24"/>
          <w:szCs w:val="24"/>
          <w:lang w:val="en-GB"/>
        </w:rPr>
        <w:t xml:space="preserve">; </w:t>
      </w:r>
      <w:proofErr w:type="spellStart"/>
      <w:r w:rsidR="005F7F28" w:rsidRPr="005F7F28">
        <w:rPr>
          <w:rFonts w:ascii="Times New Roman" w:eastAsia="Times New Roman" w:hAnsi="Times New Roman" w:cs="Times New Roman"/>
          <w:color w:val="000000"/>
          <w:sz w:val="24"/>
          <w:szCs w:val="24"/>
          <w:lang w:val="en-GB"/>
        </w:rPr>
        <w:t>Hoque</w:t>
      </w:r>
      <w:proofErr w:type="spellEnd"/>
      <w:r w:rsidR="005F7F28">
        <w:rPr>
          <w:rFonts w:ascii="Times New Roman" w:eastAsia="Times New Roman" w:hAnsi="Times New Roman" w:cs="Times New Roman"/>
          <w:color w:val="000000"/>
          <w:sz w:val="24"/>
          <w:szCs w:val="24"/>
          <w:lang w:val="en-GB"/>
        </w:rPr>
        <w:t xml:space="preserve"> et al., 2018)</w:t>
      </w:r>
      <w:r w:rsidR="00F476E1">
        <w:rPr>
          <w:rFonts w:ascii="Times New Roman" w:eastAsia="Times New Roman" w:hAnsi="Times New Roman" w:cs="Times New Roman"/>
          <w:color w:val="000000"/>
          <w:sz w:val="24"/>
          <w:szCs w:val="24"/>
          <w:lang w:val="en-GB"/>
        </w:rPr>
        <w:t>. A</w:t>
      </w:r>
      <w:r w:rsidRPr="00782987">
        <w:rPr>
          <w:rFonts w:ascii="Times New Roman" w:eastAsia="Times New Roman" w:hAnsi="Times New Roman" w:cs="Times New Roman"/>
          <w:color w:val="000000"/>
          <w:sz w:val="24"/>
          <w:szCs w:val="24"/>
          <w:lang w:val="en-GB"/>
        </w:rPr>
        <w:t xml:space="preserve"> study by Tavares et al. (2019) examined the use of risk assessment frameworks for natural hazards in Brazil. The study found that risk assessment frameworks can provide valuable information for disaster risk management and can help identify the most vulnerable areas to natural hazards. Similarly, a study by </w:t>
      </w:r>
      <w:proofErr w:type="spellStart"/>
      <w:r w:rsidRPr="00782987">
        <w:rPr>
          <w:rFonts w:ascii="Times New Roman" w:eastAsia="Times New Roman" w:hAnsi="Times New Roman" w:cs="Times New Roman"/>
          <w:color w:val="000000"/>
          <w:sz w:val="24"/>
          <w:szCs w:val="24"/>
          <w:lang w:val="en-GB"/>
        </w:rPr>
        <w:t>Rastogi</w:t>
      </w:r>
      <w:proofErr w:type="spellEnd"/>
      <w:r w:rsidRPr="00782987">
        <w:rPr>
          <w:rFonts w:ascii="Times New Roman" w:eastAsia="Times New Roman" w:hAnsi="Times New Roman" w:cs="Times New Roman"/>
          <w:color w:val="000000"/>
          <w:sz w:val="24"/>
          <w:szCs w:val="24"/>
          <w:lang w:val="en-GB"/>
        </w:rPr>
        <w:t xml:space="preserve"> et al. (2021) looked at the use of risk assessment frameworks for coastal erosion in India. The study found that risk assessment frameworks can help identify the potential risks associated with coastal erosion, and can provide useful information for coastal management and planning.</w:t>
      </w:r>
    </w:p>
    <w:p w14:paraId="545E74C6" w14:textId="674167FD" w:rsidR="00CA24B4" w:rsidRDefault="00CA24B4" w:rsidP="00053FC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The classification of the risk assessment into four categories is also consistent with previous research. Many studies have used similar classification schemes to assess the potential risks associated with natural hazards, including coastal erosion</w:t>
      </w:r>
      <w:r w:rsidR="00700617">
        <w:rPr>
          <w:rFonts w:ascii="Times New Roman" w:eastAsia="Times New Roman" w:hAnsi="Times New Roman" w:cs="Times New Roman"/>
          <w:color w:val="000000"/>
          <w:sz w:val="24"/>
          <w:szCs w:val="24"/>
          <w:lang w:val="en-GB"/>
        </w:rPr>
        <w:t xml:space="preserve"> (</w:t>
      </w:r>
      <w:proofErr w:type="spellStart"/>
      <w:r w:rsidR="00700617">
        <w:rPr>
          <w:rFonts w:ascii="Times New Roman" w:eastAsia="Times New Roman" w:hAnsi="Times New Roman" w:cs="Times New Roman"/>
          <w:color w:val="000000"/>
          <w:sz w:val="24"/>
          <w:szCs w:val="24"/>
          <w:lang w:val="en-GB"/>
        </w:rPr>
        <w:t>Gacu</w:t>
      </w:r>
      <w:proofErr w:type="spellEnd"/>
      <w:r w:rsidR="00700617">
        <w:rPr>
          <w:rFonts w:ascii="Times New Roman" w:eastAsia="Times New Roman" w:hAnsi="Times New Roman" w:cs="Times New Roman"/>
          <w:color w:val="000000"/>
          <w:sz w:val="24"/>
          <w:szCs w:val="24"/>
          <w:lang w:val="en-GB"/>
        </w:rPr>
        <w:t xml:space="preserve"> et al., 2022; </w:t>
      </w:r>
      <w:proofErr w:type="spellStart"/>
      <w:r w:rsidR="00700617">
        <w:rPr>
          <w:rFonts w:ascii="Times New Roman" w:eastAsia="Times New Roman" w:hAnsi="Times New Roman" w:cs="Times New Roman"/>
          <w:color w:val="000000"/>
          <w:sz w:val="24"/>
          <w:szCs w:val="24"/>
          <w:lang w:val="en-GB"/>
        </w:rPr>
        <w:t>Koroglu</w:t>
      </w:r>
      <w:proofErr w:type="spellEnd"/>
      <w:r w:rsidR="00700617">
        <w:rPr>
          <w:rFonts w:ascii="Times New Roman" w:eastAsia="Times New Roman" w:hAnsi="Times New Roman" w:cs="Times New Roman"/>
          <w:color w:val="000000"/>
          <w:sz w:val="24"/>
          <w:szCs w:val="24"/>
          <w:lang w:val="en-GB"/>
        </w:rPr>
        <w:t xml:space="preserve"> et al., 2019; </w:t>
      </w:r>
      <w:proofErr w:type="spellStart"/>
      <w:r w:rsidR="00700617">
        <w:rPr>
          <w:rFonts w:ascii="Times New Roman" w:eastAsia="Times New Roman" w:hAnsi="Times New Roman" w:cs="Times New Roman"/>
          <w:color w:val="000000"/>
          <w:sz w:val="24"/>
          <w:szCs w:val="24"/>
          <w:lang w:val="en-GB"/>
        </w:rPr>
        <w:t>Rocchi</w:t>
      </w:r>
      <w:proofErr w:type="spellEnd"/>
      <w:r w:rsidR="00700617">
        <w:rPr>
          <w:rFonts w:ascii="Times New Roman" w:eastAsia="Times New Roman" w:hAnsi="Times New Roman" w:cs="Times New Roman"/>
          <w:color w:val="000000"/>
          <w:sz w:val="24"/>
          <w:szCs w:val="24"/>
          <w:lang w:val="en-GB"/>
        </w:rPr>
        <w:t xml:space="preserve"> et al., 2022)</w:t>
      </w:r>
      <w:r w:rsidRPr="00782987">
        <w:rPr>
          <w:rFonts w:ascii="Times New Roman" w:eastAsia="Times New Roman" w:hAnsi="Times New Roman" w:cs="Times New Roman"/>
          <w:color w:val="000000"/>
          <w:sz w:val="24"/>
          <w:szCs w:val="24"/>
          <w:lang w:val="en-GB"/>
        </w:rPr>
        <w:t xml:space="preserve">. </w:t>
      </w:r>
      <w:r w:rsidR="00B70330">
        <w:rPr>
          <w:rFonts w:ascii="Times New Roman" w:eastAsia="Times New Roman" w:hAnsi="Times New Roman" w:cs="Times New Roman"/>
          <w:color w:val="000000"/>
          <w:sz w:val="24"/>
          <w:szCs w:val="24"/>
          <w:lang w:val="en-GB"/>
        </w:rPr>
        <w:t>A</w:t>
      </w:r>
      <w:r w:rsidRPr="00782987">
        <w:rPr>
          <w:rFonts w:ascii="Times New Roman" w:eastAsia="Times New Roman" w:hAnsi="Times New Roman" w:cs="Times New Roman"/>
          <w:color w:val="000000"/>
          <w:sz w:val="24"/>
          <w:szCs w:val="24"/>
          <w:lang w:val="en-GB"/>
        </w:rPr>
        <w:t xml:space="preserve"> study by Wang et al. (2017) used a similar classification scheme to assess the potential risks associated with coastal erosion in China. The finding that the risk level for a management unit yields the same outcomes as the impact assessment performed in the study is also consistent with previous research on risk assessment frameworks. Many studies have shown that risk assessment frameworks can provide accurate estimates of the potential risks associated with natural hazards, and can help identify the most vulnerable areas to these hazards.</w:t>
      </w:r>
    </w:p>
    <w:p w14:paraId="238B4AD3" w14:textId="4D4E529D" w:rsidR="003F129B" w:rsidRPr="00782987" w:rsidRDefault="00020D5E" w:rsidP="00053FC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020D5E">
        <w:rPr>
          <w:rFonts w:ascii="Times New Roman" w:eastAsia="Times New Roman" w:hAnsi="Times New Roman" w:cs="Times New Roman"/>
          <w:color w:val="000000"/>
          <w:sz w:val="24"/>
          <w:szCs w:val="24"/>
          <w:lang w:val="en-GB"/>
        </w:rPr>
        <w:lastRenderedPageBreak/>
        <w:t>The results of the risk assessment analysis</w:t>
      </w:r>
      <w:r>
        <w:rPr>
          <w:rFonts w:ascii="Times New Roman" w:eastAsia="Times New Roman" w:hAnsi="Times New Roman" w:cs="Times New Roman"/>
          <w:color w:val="000000"/>
          <w:sz w:val="24"/>
          <w:szCs w:val="24"/>
          <w:lang w:val="en-GB"/>
        </w:rPr>
        <w:t xml:space="preserve"> </w:t>
      </w:r>
      <w:r w:rsidR="003F129B" w:rsidRPr="00782987">
        <w:rPr>
          <w:rFonts w:ascii="Times New Roman" w:eastAsia="Times New Roman" w:hAnsi="Times New Roman" w:cs="Times New Roman"/>
          <w:color w:val="000000"/>
          <w:sz w:val="24"/>
          <w:szCs w:val="24"/>
          <w:lang w:val="en-GB"/>
        </w:rPr>
        <w:t xml:space="preserve">reveal that the risk level for a management unit yields the same outcomes as the impact assessment performed in the study. This demonstrates that the established framework is the best for estimating the danger of coastal erosion due to sea level rise in </w:t>
      </w:r>
      <w:proofErr w:type="spellStart"/>
      <w:r w:rsidR="003F129B" w:rsidRPr="00782987">
        <w:rPr>
          <w:rFonts w:ascii="Times New Roman" w:eastAsia="Times New Roman" w:hAnsi="Times New Roman" w:cs="Times New Roman"/>
          <w:color w:val="000000"/>
          <w:sz w:val="24"/>
          <w:szCs w:val="24"/>
          <w:lang w:val="en-GB"/>
        </w:rPr>
        <w:t>Remis</w:t>
      </w:r>
      <w:proofErr w:type="spellEnd"/>
      <w:r w:rsidR="003F129B" w:rsidRPr="00782987">
        <w:rPr>
          <w:rFonts w:ascii="Times New Roman" w:eastAsia="Times New Roman" w:hAnsi="Times New Roman" w:cs="Times New Roman"/>
          <w:color w:val="000000"/>
          <w:sz w:val="24"/>
          <w:szCs w:val="24"/>
          <w:lang w:val="en-GB"/>
        </w:rPr>
        <w:t xml:space="preserve"> Beach, Perak. </w:t>
      </w:r>
    </w:p>
    <w:p w14:paraId="31C23747" w14:textId="77777777" w:rsidR="003F129B" w:rsidRPr="00782987" w:rsidRDefault="003F129B"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02CF623C" w14:textId="77777777" w:rsidR="003F129B" w:rsidRPr="00782987" w:rsidRDefault="003F129B"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68F83731" w14:textId="60083A2C" w:rsidR="003F129B" w:rsidRPr="00782987" w:rsidRDefault="009B7814"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en-GB"/>
        </w:rPr>
      </w:pPr>
      <w:r w:rsidRPr="00782987">
        <w:rPr>
          <w:rFonts w:ascii="Times New Roman" w:eastAsia="Times New Roman" w:hAnsi="Times New Roman" w:cs="Times New Roman"/>
          <w:b/>
          <w:bCs/>
          <w:color w:val="000000"/>
          <w:sz w:val="24"/>
          <w:szCs w:val="24"/>
          <w:lang w:val="en-GB"/>
        </w:rPr>
        <w:t>Conclusion</w:t>
      </w:r>
    </w:p>
    <w:p w14:paraId="156A30C4" w14:textId="77777777" w:rsidR="003F129B" w:rsidRPr="00782987" w:rsidRDefault="003F129B"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5496E6A9" w14:textId="0EF8FA50" w:rsidR="00920EDB" w:rsidRPr="00782987" w:rsidRDefault="00920EDB"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782987">
        <w:rPr>
          <w:rFonts w:ascii="Times New Roman" w:eastAsia="Times New Roman" w:hAnsi="Times New Roman" w:cs="Times New Roman"/>
          <w:color w:val="000000"/>
          <w:sz w:val="24"/>
          <w:szCs w:val="24"/>
          <w:lang w:val="en-GB"/>
        </w:rPr>
        <w:t xml:space="preserve">The study found that the tidal trend in </w:t>
      </w:r>
      <w:proofErr w:type="spellStart"/>
      <w:r w:rsidRPr="00782987">
        <w:rPr>
          <w:rFonts w:ascii="Times New Roman" w:eastAsia="Times New Roman" w:hAnsi="Times New Roman" w:cs="Times New Roman"/>
          <w:color w:val="000000"/>
          <w:sz w:val="24"/>
          <w:szCs w:val="24"/>
          <w:lang w:val="en-GB"/>
        </w:rPr>
        <w:t>Pantai</w:t>
      </w:r>
      <w:proofErr w:type="spellEnd"/>
      <w:r w:rsidRPr="00782987">
        <w:rPr>
          <w:rFonts w:ascii="Times New Roman" w:eastAsia="Times New Roman" w:hAnsi="Times New Roman" w:cs="Times New Roman"/>
          <w:color w:val="000000"/>
          <w:sz w:val="24"/>
          <w:szCs w:val="24"/>
          <w:lang w:val="en-GB"/>
        </w:rPr>
        <w:t xml:space="preserve"> </w:t>
      </w:r>
      <w:proofErr w:type="spellStart"/>
      <w:r w:rsidRPr="00782987">
        <w:rPr>
          <w:rFonts w:ascii="Times New Roman" w:eastAsia="Times New Roman" w:hAnsi="Times New Roman" w:cs="Times New Roman"/>
          <w:color w:val="000000"/>
          <w:sz w:val="24"/>
          <w:szCs w:val="24"/>
          <w:lang w:val="en-GB"/>
        </w:rPr>
        <w:t>Remis</w:t>
      </w:r>
      <w:proofErr w:type="spellEnd"/>
      <w:r w:rsidRPr="00782987">
        <w:rPr>
          <w:rFonts w:ascii="Times New Roman" w:eastAsia="Times New Roman" w:hAnsi="Times New Roman" w:cs="Times New Roman"/>
          <w:color w:val="000000"/>
          <w:sz w:val="24"/>
          <w:szCs w:val="24"/>
          <w:lang w:val="en-GB"/>
        </w:rPr>
        <w:t>, Perak was consistent over a 20-year period, with a slight difference in 2014 due to upgrades in the National Telemetry Tide Gauge Project.</w:t>
      </w:r>
      <w:r>
        <w:rPr>
          <w:rFonts w:ascii="Times New Roman" w:eastAsia="Times New Roman" w:hAnsi="Times New Roman" w:cs="Times New Roman"/>
          <w:color w:val="000000"/>
          <w:sz w:val="24"/>
          <w:szCs w:val="24"/>
          <w:lang w:val="en-GB"/>
        </w:rPr>
        <w:t xml:space="preserve"> </w:t>
      </w:r>
      <w:r w:rsidRPr="00920EDB">
        <w:rPr>
          <w:rFonts w:ascii="Times New Roman" w:eastAsia="Times New Roman" w:hAnsi="Times New Roman" w:cs="Times New Roman"/>
          <w:color w:val="000000"/>
          <w:sz w:val="24"/>
          <w:szCs w:val="24"/>
          <w:lang w:val="en-GB"/>
        </w:rPr>
        <w:t xml:space="preserve">In conclusion, this </w:t>
      </w:r>
      <w:r>
        <w:rPr>
          <w:rFonts w:ascii="Times New Roman" w:eastAsia="Times New Roman" w:hAnsi="Times New Roman" w:cs="Times New Roman"/>
          <w:color w:val="000000"/>
          <w:sz w:val="24"/>
          <w:szCs w:val="24"/>
          <w:lang w:val="en-GB"/>
        </w:rPr>
        <w:t>study</w:t>
      </w:r>
      <w:r w:rsidRPr="00920EDB">
        <w:rPr>
          <w:rFonts w:ascii="Times New Roman" w:eastAsia="Times New Roman" w:hAnsi="Times New Roman" w:cs="Times New Roman"/>
          <w:color w:val="000000"/>
          <w:sz w:val="24"/>
          <w:szCs w:val="24"/>
          <w:lang w:val="en-GB"/>
        </w:rPr>
        <w:t xml:space="preserve"> discusses the </w:t>
      </w:r>
      <w:r w:rsidR="007B13B0">
        <w:rPr>
          <w:rFonts w:ascii="Times New Roman" w:eastAsia="Times New Roman" w:hAnsi="Times New Roman" w:cs="Times New Roman"/>
          <w:color w:val="000000"/>
          <w:sz w:val="24"/>
          <w:szCs w:val="24"/>
          <w:lang w:val="en-GB"/>
        </w:rPr>
        <w:t>natural</w:t>
      </w:r>
      <w:r w:rsidRPr="00920EDB">
        <w:rPr>
          <w:rFonts w:ascii="Times New Roman" w:eastAsia="Times New Roman" w:hAnsi="Times New Roman" w:cs="Times New Roman"/>
          <w:color w:val="000000"/>
          <w:sz w:val="24"/>
          <w:szCs w:val="24"/>
          <w:lang w:val="en-GB"/>
        </w:rPr>
        <w:t xml:space="preserve"> and socio-economic vulnerability distribution in </w:t>
      </w:r>
      <w:proofErr w:type="spellStart"/>
      <w:r w:rsidRPr="00920EDB">
        <w:rPr>
          <w:rFonts w:ascii="Times New Roman" w:eastAsia="Times New Roman" w:hAnsi="Times New Roman" w:cs="Times New Roman"/>
          <w:color w:val="000000"/>
          <w:sz w:val="24"/>
          <w:szCs w:val="24"/>
          <w:lang w:val="en-GB"/>
        </w:rPr>
        <w:t>Pantai</w:t>
      </w:r>
      <w:proofErr w:type="spellEnd"/>
      <w:r w:rsidRPr="00920EDB">
        <w:rPr>
          <w:rFonts w:ascii="Times New Roman" w:eastAsia="Times New Roman" w:hAnsi="Times New Roman" w:cs="Times New Roman"/>
          <w:color w:val="000000"/>
          <w:sz w:val="24"/>
          <w:szCs w:val="24"/>
          <w:lang w:val="en-GB"/>
        </w:rPr>
        <w:t xml:space="preserve"> </w:t>
      </w:r>
      <w:proofErr w:type="spellStart"/>
      <w:r w:rsidRPr="00920EDB">
        <w:rPr>
          <w:rFonts w:ascii="Times New Roman" w:eastAsia="Times New Roman" w:hAnsi="Times New Roman" w:cs="Times New Roman"/>
          <w:color w:val="000000"/>
          <w:sz w:val="24"/>
          <w:szCs w:val="24"/>
          <w:lang w:val="en-GB"/>
        </w:rPr>
        <w:t>Remis</w:t>
      </w:r>
      <w:proofErr w:type="spellEnd"/>
      <w:r w:rsidRPr="00920EDB">
        <w:rPr>
          <w:rFonts w:ascii="Times New Roman" w:eastAsia="Times New Roman" w:hAnsi="Times New Roman" w:cs="Times New Roman"/>
          <w:color w:val="000000"/>
          <w:sz w:val="24"/>
          <w:szCs w:val="24"/>
          <w:lang w:val="en-GB"/>
        </w:rPr>
        <w:t>, Perak, based on the impact of sea level rise on coastal erosion. The study found that 14</w:t>
      </w:r>
      <w:r>
        <w:rPr>
          <w:rFonts w:ascii="Times New Roman" w:eastAsia="Times New Roman" w:hAnsi="Times New Roman" w:cs="Times New Roman"/>
          <w:color w:val="000000"/>
          <w:sz w:val="24"/>
          <w:szCs w:val="24"/>
          <w:lang w:val="en-GB"/>
        </w:rPr>
        <w:t>.3</w:t>
      </w:r>
      <w:r w:rsidRPr="00920EDB">
        <w:rPr>
          <w:rFonts w:ascii="Times New Roman" w:eastAsia="Times New Roman" w:hAnsi="Times New Roman" w:cs="Times New Roman"/>
          <w:color w:val="000000"/>
          <w:sz w:val="24"/>
          <w:szCs w:val="24"/>
          <w:lang w:val="en-GB"/>
        </w:rPr>
        <w:t>% of management units were categorized as very high-risk</w:t>
      </w:r>
      <w:r>
        <w:rPr>
          <w:rFonts w:ascii="Times New Roman" w:eastAsia="Times New Roman" w:hAnsi="Times New Roman" w:cs="Times New Roman"/>
          <w:color w:val="000000"/>
          <w:sz w:val="24"/>
          <w:szCs w:val="24"/>
          <w:lang w:val="en-GB"/>
        </w:rPr>
        <w:t xml:space="preserve"> areas, with 10.7</w:t>
      </w:r>
      <w:r w:rsidRPr="00920EDB">
        <w:rPr>
          <w:rFonts w:ascii="Times New Roman" w:eastAsia="Times New Roman" w:hAnsi="Times New Roman" w:cs="Times New Roman"/>
          <w:color w:val="000000"/>
          <w:sz w:val="24"/>
          <w:szCs w:val="24"/>
          <w:lang w:val="en-GB"/>
        </w:rPr>
        <w:t>% being high, 46</w:t>
      </w:r>
      <w:r>
        <w:rPr>
          <w:rFonts w:ascii="Times New Roman" w:eastAsia="Times New Roman" w:hAnsi="Times New Roman" w:cs="Times New Roman"/>
          <w:color w:val="000000"/>
          <w:sz w:val="24"/>
          <w:szCs w:val="24"/>
          <w:lang w:val="en-GB"/>
        </w:rPr>
        <w:t>.4</w:t>
      </w:r>
      <w:r w:rsidRPr="00920EDB">
        <w:rPr>
          <w:rFonts w:ascii="Times New Roman" w:eastAsia="Times New Roman" w:hAnsi="Times New Roman" w:cs="Times New Roman"/>
          <w:color w:val="000000"/>
          <w:sz w:val="24"/>
          <w:szCs w:val="24"/>
          <w:lang w:val="en-GB"/>
        </w:rPr>
        <w:t>% moderate, and 28.6% low. The study also used the Analytic Hierarchy Process (AHP) to determine the weightings of different factors affecting coastal vulnerability, with coastal slopes, elevation, buffers, and building density being given the highest weights. The study's findings emphasize the importance of consistency in weighting criteria and the critical role played by factors such as elevation, building density, and coastal slopes in determining vulnerability to natural hazards. Finally, the study also presents the results of the risk assessment for different management units, with very high, high, moderate, and low-risk areas identified. Overall, the study provides valuable insights into vulnerability assessments and can help in the development of strategies to mitigate the impact of sea level rise on coastal areas.</w:t>
      </w:r>
    </w:p>
    <w:p w14:paraId="61C7235B" w14:textId="77777777" w:rsidR="00E61055" w:rsidRPr="00782987" w:rsidRDefault="00E61055"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4A4DC5E1" w14:textId="77777777" w:rsidR="00E61055" w:rsidRPr="00782987" w:rsidRDefault="00E61055"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284784FE" w14:textId="24B785B5" w:rsidR="00E61055" w:rsidRPr="00782987" w:rsidRDefault="009B7814" w:rsidP="00053FC7">
      <w:pPr>
        <w:pStyle w:val="EndNoteBibliography"/>
        <w:ind w:hanging="2"/>
        <w:rPr>
          <w:rFonts w:ascii="Times New Roman" w:eastAsia="Times New Roman" w:hAnsi="Times New Roman" w:cs="Times New Roman"/>
          <w:b/>
          <w:bCs/>
          <w:noProof w:val="0"/>
          <w:kern w:val="0"/>
          <w:sz w:val="24"/>
          <w:szCs w:val="24"/>
          <w:lang w:val="en-GB" w:eastAsia="en-US"/>
        </w:rPr>
      </w:pPr>
      <w:r w:rsidRPr="00782987">
        <w:rPr>
          <w:rFonts w:ascii="Times New Roman" w:eastAsia="Times New Roman" w:hAnsi="Times New Roman" w:cs="Times New Roman"/>
          <w:b/>
          <w:bCs/>
          <w:noProof w:val="0"/>
          <w:kern w:val="0"/>
          <w:sz w:val="24"/>
          <w:szCs w:val="24"/>
          <w:lang w:val="en-GB" w:eastAsia="en-US"/>
        </w:rPr>
        <w:t>Acknowledgement</w:t>
      </w:r>
    </w:p>
    <w:p w14:paraId="5AC5D173" w14:textId="77777777" w:rsidR="00E61055" w:rsidRPr="00782987" w:rsidRDefault="00E61055" w:rsidP="00053FC7">
      <w:pPr>
        <w:pStyle w:val="EndNoteBibliography"/>
        <w:ind w:hanging="2"/>
        <w:rPr>
          <w:rFonts w:ascii="Times New Roman" w:eastAsia="Times New Roman" w:hAnsi="Times New Roman" w:cs="Times New Roman"/>
          <w:noProof w:val="0"/>
          <w:kern w:val="0"/>
          <w:sz w:val="24"/>
          <w:szCs w:val="24"/>
          <w:lang w:val="en-GB" w:eastAsia="en-US"/>
        </w:rPr>
      </w:pPr>
    </w:p>
    <w:p w14:paraId="7201060F" w14:textId="77777777" w:rsidR="00E61055" w:rsidRPr="00782987" w:rsidRDefault="00E61055" w:rsidP="00053FC7">
      <w:pPr>
        <w:pStyle w:val="EndNoteBibliography"/>
        <w:ind w:hanging="2"/>
        <w:rPr>
          <w:rFonts w:ascii="Times New Roman" w:eastAsia="Times New Roman" w:hAnsi="Times New Roman" w:cs="Times New Roman"/>
          <w:noProof w:val="0"/>
          <w:kern w:val="0"/>
          <w:sz w:val="24"/>
          <w:szCs w:val="24"/>
          <w:lang w:val="en-GB" w:eastAsia="en-US"/>
        </w:rPr>
      </w:pPr>
      <w:r w:rsidRPr="00782987">
        <w:rPr>
          <w:rFonts w:ascii="Times New Roman" w:eastAsia="Times New Roman" w:hAnsi="Times New Roman" w:cs="Times New Roman"/>
          <w:noProof w:val="0"/>
          <w:kern w:val="0"/>
          <w:sz w:val="24"/>
          <w:szCs w:val="24"/>
          <w:lang w:val="en-GB" w:eastAsia="en-US"/>
        </w:rPr>
        <w:t xml:space="preserve">The authors would like to thank </w:t>
      </w:r>
      <w:proofErr w:type="spellStart"/>
      <w:r w:rsidRPr="00782987">
        <w:rPr>
          <w:rFonts w:ascii="Times New Roman" w:eastAsia="Times New Roman" w:hAnsi="Times New Roman" w:cs="Times New Roman"/>
          <w:noProof w:val="0"/>
          <w:kern w:val="0"/>
          <w:sz w:val="24"/>
          <w:szCs w:val="24"/>
          <w:lang w:val="en-GB" w:eastAsia="en-US"/>
        </w:rPr>
        <w:t>Universiti</w:t>
      </w:r>
      <w:proofErr w:type="spellEnd"/>
      <w:r w:rsidRPr="00782987">
        <w:rPr>
          <w:rFonts w:ascii="Times New Roman" w:eastAsia="Times New Roman" w:hAnsi="Times New Roman" w:cs="Times New Roman"/>
          <w:noProof w:val="0"/>
          <w:kern w:val="0"/>
          <w:sz w:val="24"/>
          <w:szCs w:val="24"/>
          <w:lang w:val="en-GB" w:eastAsia="en-US"/>
        </w:rPr>
        <w:t xml:space="preserve"> </w:t>
      </w:r>
      <w:proofErr w:type="spellStart"/>
      <w:r w:rsidRPr="00782987">
        <w:rPr>
          <w:rFonts w:ascii="Times New Roman" w:eastAsia="Times New Roman" w:hAnsi="Times New Roman" w:cs="Times New Roman"/>
          <w:noProof w:val="0"/>
          <w:kern w:val="0"/>
          <w:sz w:val="24"/>
          <w:szCs w:val="24"/>
          <w:lang w:val="en-GB" w:eastAsia="en-US"/>
        </w:rPr>
        <w:t>Kebangsaan</w:t>
      </w:r>
      <w:proofErr w:type="spellEnd"/>
      <w:r w:rsidRPr="00782987">
        <w:rPr>
          <w:rFonts w:ascii="Times New Roman" w:eastAsia="Times New Roman" w:hAnsi="Times New Roman" w:cs="Times New Roman"/>
          <w:noProof w:val="0"/>
          <w:kern w:val="0"/>
          <w:sz w:val="24"/>
          <w:szCs w:val="24"/>
          <w:lang w:val="en-GB" w:eastAsia="en-US"/>
        </w:rPr>
        <w:t xml:space="preserve"> Malaysia for their financial support under the grant UKM-YSD-2021-003.</w:t>
      </w:r>
    </w:p>
    <w:p w14:paraId="2C52731F" w14:textId="1B77FAB2" w:rsidR="00E61055" w:rsidRDefault="00E61055" w:rsidP="00053FC7">
      <w:pPr>
        <w:pStyle w:val="EndNoteBibliography"/>
        <w:ind w:hanging="2"/>
        <w:rPr>
          <w:rFonts w:ascii="Times New Roman" w:eastAsia="Times New Roman" w:hAnsi="Times New Roman" w:cs="Times New Roman"/>
          <w:noProof w:val="0"/>
          <w:kern w:val="0"/>
          <w:sz w:val="24"/>
          <w:szCs w:val="24"/>
          <w:lang w:val="en-GB" w:eastAsia="en-US"/>
        </w:rPr>
      </w:pPr>
      <w:r w:rsidRPr="00782987">
        <w:rPr>
          <w:rFonts w:ascii="Times New Roman" w:eastAsia="Times New Roman" w:hAnsi="Times New Roman" w:cs="Times New Roman"/>
          <w:noProof w:val="0"/>
          <w:kern w:val="0"/>
          <w:sz w:val="24"/>
          <w:szCs w:val="24"/>
          <w:lang w:val="en-GB" w:eastAsia="en-US"/>
        </w:rPr>
        <w:t xml:space="preserve"> </w:t>
      </w:r>
    </w:p>
    <w:p w14:paraId="64D94A57" w14:textId="77777777" w:rsidR="00974642" w:rsidRPr="00782987" w:rsidRDefault="00974642" w:rsidP="00053FC7">
      <w:pPr>
        <w:pStyle w:val="EndNoteBibliography"/>
        <w:ind w:hanging="2"/>
        <w:rPr>
          <w:rFonts w:ascii="Times New Roman" w:eastAsia="Times New Roman" w:hAnsi="Times New Roman" w:cs="Times New Roman"/>
          <w:noProof w:val="0"/>
          <w:kern w:val="0"/>
          <w:sz w:val="24"/>
          <w:szCs w:val="24"/>
          <w:lang w:val="en-GB" w:eastAsia="en-US"/>
        </w:rPr>
      </w:pPr>
    </w:p>
    <w:p w14:paraId="721747E5" w14:textId="6E3BDC33" w:rsidR="00E61055" w:rsidRPr="00782987" w:rsidRDefault="009B7814" w:rsidP="00053FC7">
      <w:pPr>
        <w:pStyle w:val="EndNoteBibliography"/>
        <w:ind w:hanging="2"/>
        <w:rPr>
          <w:rFonts w:ascii="Times New Roman" w:eastAsia="Times New Roman" w:hAnsi="Times New Roman" w:cs="Times New Roman"/>
          <w:b/>
          <w:bCs/>
          <w:noProof w:val="0"/>
          <w:kern w:val="0"/>
          <w:sz w:val="24"/>
          <w:szCs w:val="24"/>
          <w:lang w:val="en-GB" w:eastAsia="en-US"/>
        </w:rPr>
      </w:pPr>
      <w:r w:rsidRPr="00782987">
        <w:rPr>
          <w:rFonts w:ascii="Times New Roman" w:eastAsia="Times New Roman" w:hAnsi="Times New Roman" w:cs="Times New Roman"/>
          <w:b/>
          <w:bCs/>
          <w:noProof w:val="0"/>
          <w:kern w:val="0"/>
          <w:sz w:val="24"/>
          <w:szCs w:val="24"/>
          <w:lang w:val="en-GB" w:eastAsia="en-US"/>
        </w:rPr>
        <w:t>References</w:t>
      </w:r>
    </w:p>
    <w:p w14:paraId="022E2204" w14:textId="77777777" w:rsidR="00E61055" w:rsidRPr="00782987" w:rsidRDefault="00E61055" w:rsidP="00053FC7">
      <w:pPr>
        <w:pStyle w:val="EndNoteBibliography"/>
        <w:ind w:hanging="2"/>
        <w:rPr>
          <w:rFonts w:ascii="Times New Roman" w:eastAsia="Times New Roman" w:hAnsi="Times New Roman" w:cs="Times New Roman"/>
          <w:noProof w:val="0"/>
          <w:kern w:val="0"/>
          <w:sz w:val="24"/>
          <w:szCs w:val="24"/>
          <w:lang w:val="en-GB" w:eastAsia="en-US"/>
        </w:rPr>
      </w:pPr>
    </w:p>
    <w:p w14:paraId="0E012EB9" w14:textId="3BF2FF50" w:rsidR="00E61055" w:rsidRPr="00782987" w:rsidRDefault="00E61055" w:rsidP="00053FC7">
      <w:pPr>
        <w:pStyle w:val="EndNoteBibliography"/>
        <w:ind w:hanging="2"/>
        <w:rPr>
          <w:rFonts w:ascii="Times New Roman" w:eastAsia="Times New Roman" w:hAnsi="Times New Roman" w:cs="Times New Roman"/>
          <w:noProof w:val="0"/>
          <w:kern w:val="0"/>
          <w:sz w:val="24"/>
          <w:szCs w:val="24"/>
          <w:lang w:val="en-GB" w:eastAsia="en-US"/>
        </w:rPr>
      </w:pPr>
      <w:proofErr w:type="spellStart"/>
      <w:r w:rsidRPr="00782987">
        <w:rPr>
          <w:rFonts w:ascii="Times New Roman" w:eastAsia="Times New Roman" w:hAnsi="Times New Roman" w:cs="Times New Roman"/>
          <w:noProof w:val="0"/>
          <w:kern w:val="0"/>
          <w:sz w:val="24"/>
          <w:szCs w:val="24"/>
          <w:lang w:val="en-GB" w:eastAsia="en-US"/>
        </w:rPr>
        <w:t>Abdollahi</w:t>
      </w:r>
      <w:proofErr w:type="spellEnd"/>
      <w:r w:rsidRPr="00782987">
        <w:rPr>
          <w:rFonts w:ascii="Times New Roman" w:eastAsia="Times New Roman" w:hAnsi="Times New Roman" w:cs="Times New Roman"/>
          <w:noProof w:val="0"/>
          <w:kern w:val="0"/>
          <w:sz w:val="24"/>
          <w:szCs w:val="24"/>
          <w:lang w:val="en-GB" w:eastAsia="en-US"/>
        </w:rPr>
        <w:t xml:space="preserve">, S., </w:t>
      </w:r>
      <w:proofErr w:type="spellStart"/>
      <w:r w:rsidRPr="00782987">
        <w:rPr>
          <w:rFonts w:ascii="Times New Roman" w:eastAsia="Times New Roman" w:hAnsi="Times New Roman" w:cs="Times New Roman"/>
          <w:noProof w:val="0"/>
          <w:kern w:val="0"/>
          <w:sz w:val="24"/>
          <w:szCs w:val="24"/>
          <w:lang w:val="en-GB" w:eastAsia="en-US"/>
        </w:rPr>
        <w:t>Sunar</w:t>
      </w:r>
      <w:proofErr w:type="spellEnd"/>
      <w:r w:rsidRPr="00782987">
        <w:rPr>
          <w:rFonts w:ascii="Times New Roman" w:eastAsia="Times New Roman" w:hAnsi="Times New Roman" w:cs="Times New Roman"/>
          <w:noProof w:val="0"/>
          <w:kern w:val="0"/>
          <w:sz w:val="24"/>
          <w:szCs w:val="24"/>
          <w:lang w:val="en-GB" w:eastAsia="en-US"/>
        </w:rPr>
        <w:t xml:space="preserve">, F. M., &amp; Mat Isa, N. A. (2020). A review of coastal erosion in Southeast </w:t>
      </w:r>
      <w:r w:rsidR="00EE0F01">
        <w:rPr>
          <w:rFonts w:ascii="Times New Roman" w:eastAsia="Times New Roman" w:hAnsi="Times New Roman" w:cs="Times New Roman"/>
          <w:noProof w:val="0"/>
          <w:kern w:val="0"/>
          <w:sz w:val="24"/>
          <w:szCs w:val="24"/>
          <w:lang w:val="en-GB" w:eastAsia="en-US"/>
        </w:rPr>
        <w:tab/>
      </w:r>
      <w:r w:rsidRPr="00782987">
        <w:rPr>
          <w:rFonts w:ascii="Times New Roman" w:eastAsia="Times New Roman" w:hAnsi="Times New Roman" w:cs="Times New Roman"/>
          <w:noProof w:val="0"/>
          <w:kern w:val="0"/>
          <w:sz w:val="24"/>
          <w:szCs w:val="24"/>
          <w:lang w:val="en-GB" w:eastAsia="en-US"/>
        </w:rPr>
        <w:t xml:space="preserve">Asia. </w:t>
      </w:r>
      <w:r w:rsidRPr="00EE0F01">
        <w:rPr>
          <w:rFonts w:ascii="Times New Roman" w:eastAsia="Times New Roman" w:hAnsi="Times New Roman" w:cs="Times New Roman"/>
          <w:iCs/>
          <w:noProof w:val="0"/>
          <w:kern w:val="0"/>
          <w:sz w:val="24"/>
          <w:szCs w:val="24"/>
          <w:lang w:val="en-GB" w:eastAsia="en-US"/>
        </w:rPr>
        <w:t>Geosciences,</w:t>
      </w:r>
      <w:r w:rsidRPr="00EE0F01">
        <w:rPr>
          <w:rFonts w:ascii="Times New Roman" w:eastAsia="Times New Roman" w:hAnsi="Times New Roman" w:cs="Times New Roman"/>
          <w:noProof w:val="0"/>
          <w:kern w:val="0"/>
          <w:sz w:val="24"/>
          <w:szCs w:val="24"/>
          <w:lang w:val="en-GB" w:eastAsia="en-US"/>
        </w:rPr>
        <w:t xml:space="preserve"> 10</w:t>
      </w:r>
      <w:r w:rsidRPr="00782987">
        <w:rPr>
          <w:rFonts w:ascii="Times New Roman" w:eastAsia="Times New Roman" w:hAnsi="Times New Roman" w:cs="Times New Roman"/>
          <w:noProof w:val="0"/>
          <w:kern w:val="0"/>
          <w:sz w:val="24"/>
          <w:szCs w:val="24"/>
          <w:lang w:val="en-GB" w:eastAsia="en-US"/>
        </w:rPr>
        <w:t>(10), 415</w:t>
      </w:r>
      <w:r w:rsidR="00F61221" w:rsidRPr="00782987">
        <w:rPr>
          <w:rFonts w:ascii="Times New Roman" w:eastAsia="Times New Roman" w:hAnsi="Times New Roman" w:cs="Times New Roman"/>
          <w:noProof w:val="0"/>
          <w:kern w:val="0"/>
          <w:sz w:val="24"/>
          <w:szCs w:val="24"/>
          <w:lang w:val="en-GB" w:eastAsia="en-US"/>
        </w:rPr>
        <w:t>-422</w:t>
      </w:r>
      <w:r w:rsidRPr="00782987">
        <w:rPr>
          <w:rFonts w:ascii="Times New Roman" w:eastAsia="Times New Roman" w:hAnsi="Times New Roman" w:cs="Times New Roman"/>
          <w:noProof w:val="0"/>
          <w:kern w:val="0"/>
          <w:sz w:val="24"/>
          <w:szCs w:val="24"/>
          <w:lang w:val="en-GB" w:eastAsia="en-US"/>
        </w:rPr>
        <w:t>.</w:t>
      </w:r>
    </w:p>
    <w:p w14:paraId="27B05189" w14:textId="6C98C1F3" w:rsidR="00E61055" w:rsidRPr="00782987" w:rsidRDefault="00E61055" w:rsidP="00053FC7">
      <w:pPr>
        <w:pStyle w:val="EndNoteBibliography"/>
        <w:ind w:hanging="2"/>
        <w:rPr>
          <w:rFonts w:ascii="Times New Roman" w:eastAsia="Times New Roman" w:hAnsi="Times New Roman" w:cs="Times New Roman"/>
          <w:noProof w:val="0"/>
          <w:kern w:val="0"/>
          <w:sz w:val="24"/>
          <w:szCs w:val="24"/>
          <w:lang w:val="en-GB" w:eastAsia="en-US"/>
        </w:rPr>
      </w:pPr>
      <w:r w:rsidRPr="00782987">
        <w:rPr>
          <w:rFonts w:ascii="Times New Roman" w:eastAsia="Times New Roman" w:hAnsi="Times New Roman" w:cs="Times New Roman"/>
          <w:noProof w:val="0"/>
          <w:kern w:val="0"/>
          <w:sz w:val="24"/>
          <w:szCs w:val="24"/>
          <w:lang w:val="en-GB" w:eastAsia="en-US"/>
        </w:rPr>
        <w:t xml:space="preserve">Abdul </w:t>
      </w:r>
      <w:proofErr w:type="spellStart"/>
      <w:r w:rsidRPr="00782987">
        <w:rPr>
          <w:rFonts w:ascii="Times New Roman" w:eastAsia="Times New Roman" w:hAnsi="Times New Roman" w:cs="Times New Roman"/>
          <w:noProof w:val="0"/>
          <w:kern w:val="0"/>
          <w:sz w:val="24"/>
          <w:szCs w:val="24"/>
          <w:lang w:val="en-GB" w:eastAsia="en-US"/>
        </w:rPr>
        <w:t>Maulud</w:t>
      </w:r>
      <w:proofErr w:type="spellEnd"/>
      <w:r w:rsidRPr="00782987">
        <w:rPr>
          <w:rFonts w:ascii="Times New Roman" w:eastAsia="Times New Roman" w:hAnsi="Times New Roman" w:cs="Times New Roman"/>
          <w:noProof w:val="0"/>
          <w:kern w:val="0"/>
          <w:sz w:val="24"/>
          <w:szCs w:val="24"/>
          <w:lang w:val="en-GB" w:eastAsia="en-US"/>
        </w:rPr>
        <w:t xml:space="preserve">, K. N., </w:t>
      </w:r>
      <w:proofErr w:type="spellStart"/>
      <w:r w:rsidRPr="00782987">
        <w:rPr>
          <w:rFonts w:ascii="Times New Roman" w:eastAsia="Times New Roman" w:hAnsi="Times New Roman" w:cs="Times New Roman"/>
          <w:noProof w:val="0"/>
          <w:kern w:val="0"/>
          <w:sz w:val="24"/>
          <w:szCs w:val="24"/>
          <w:lang w:val="en-GB" w:eastAsia="en-US"/>
        </w:rPr>
        <w:t>Selamat</w:t>
      </w:r>
      <w:proofErr w:type="spellEnd"/>
      <w:r w:rsidRPr="00782987">
        <w:rPr>
          <w:rFonts w:ascii="Times New Roman" w:eastAsia="Times New Roman" w:hAnsi="Times New Roman" w:cs="Times New Roman"/>
          <w:noProof w:val="0"/>
          <w:kern w:val="0"/>
          <w:sz w:val="24"/>
          <w:szCs w:val="24"/>
          <w:lang w:val="en-GB" w:eastAsia="en-US"/>
        </w:rPr>
        <w:t xml:space="preserve">, S. N., </w:t>
      </w:r>
      <w:proofErr w:type="spellStart"/>
      <w:r w:rsidRPr="00782987">
        <w:rPr>
          <w:rFonts w:ascii="Times New Roman" w:eastAsia="Times New Roman" w:hAnsi="Times New Roman" w:cs="Times New Roman"/>
          <w:noProof w:val="0"/>
          <w:kern w:val="0"/>
          <w:sz w:val="24"/>
          <w:szCs w:val="24"/>
          <w:lang w:val="en-GB" w:eastAsia="en-US"/>
        </w:rPr>
        <w:t>Mohd</w:t>
      </w:r>
      <w:proofErr w:type="spellEnd"/>
      <w:r w:rsidRPr="00782987">
        <w:rPr>
          <w:rFonts w:ascii="Times New Roman" w:eastAsia="Times New Roman" w:hAnsi="Times New Roman" w:cs="Times New Roman"/>
          <w:noProof w:val="0"/>
          <w:kern w:val="0"/>
          <w:sz w:val="24"/>
          <w:szCs w:val="24"/>
          <w:lang w:val="en-GB" w:eastAsia="en-US"/>
        </w:rPr>
        <w:t xml:space="preserve">, F. A., </w:t>
      </w:r>
      <w:proofErr w:type="spellStart"/>
      <w:r w:rsidRPr="00782987">
        <w:rPr>
          <w:rFonts w:ascii="Times New Roman" w:eastAsia="Times New Roman" w:hAnsi="Times New Roman" w:cs="Times New Roman"/>
          <w:noProof w:val="0"/>
          <w:kern w:val="0"/>
          <w:sz w:val="24"/>
          <w:szCs w:val="24"/>
          <w:lang w:val="en-GB" w:eastAsia="en-US"/>
        </w:rPr>
        <w:t>Md</w:t>
      </w:r>
      <w:proofErr w:type="spellEnd"/>
      <w:r w:rsidRPr="00782987">
        <w:rPr>
          <w:rFonts w:ascii="Times New Roman" w:eastAsia="Times New Roman" w:hAnsi="Times New Roman" w:cs="Times New Roman"/>
          <w:noProof w:val="0"/>
          <w:kern w:val="0"/>
          <w:sz w:val="24"/>
          <w:szCs w:val="24"/>
          <w:lang w:val="en-GB" w:eastAsia="en-US"/>
        </w:rPr>
        <w:t xml:space="preserve"> Noor, N., Wan </w:t>
      </w:r>
      <w:proofErr w:type="spellStart"/>
      <w:r w:rsidRPr="00782987">
        <w:rPr>
          <w:rFonts w:ascii="Times New Roman" w:eastAsia="Times New Roman" w:hAnsi="Times New Roman" w:cs="Times New Roman"/>
          <w:noProof w:val="0"/>
          <w:kern w:val="0"/>
          <w:sz w:val="24"/>
          <w:szCs w:val="24"/>
          <w:lang w:val="en-GB" w:eastAsia="en-US"/>
        </w:rPr>
        <w:t>Mohd</w:t>
      </w:r>
      <w:proofErr w:type="spellEnd"/>
      <w:r w:rsidRPr="00782987">
        <w:rPr>
          <w:rFonts w:ascii="Times New Roman" w:eastAsia="Times New Roman" w:hAnsi="Times New Roman" w:cs="Times New Roman"/>
          <w:noProof w:val="0"/>
          <w:kern w:val="0"/>
          <w:sz w:val="24"/>
          <w:szCs w:val="24"/>
          <w:lang w:val="en-GB" w:eastAsia="en-US"/>
        </w:rPr>
        <w:t xml:space="preserve"> </w:t>
      </w:r>
      <w:proofErr w:type="spellStart"/>
      <w:r w:rsidRPr="00782987">
        <w:rPr>
          <w:rFonts w:ascii="Times New Roman" w:eastAsia="Times New Roman" w:hAnsi="Times New Roman" w:cs="Times New Roman"/>
          <w:noProof w:val="0"/>
          <w:kern w:val="0"/>
          <w:sz w:val="24"/>
          <w:szCs w:val="24"/>
          <w:lang w:val="en-GB" w:eastAsia="en-US"/>
        </w:rPr>
        <w:t>Jaafar</w:t>
      </w:r>
      <w:proofErr w:type="spellEnd"/>
      <w:r w:rsidRPr="00782987">
        <w:rPr>
          <w:rFonts w:ascii="Times New Roman" w:eastAsia="Times New Roman" w:hAnsi="Times New Roman" w:cs="Times New Roman"/>
          <w:noProof w:val="0"/>
          <w:kern w:val="0"/>
          <w:sz w:val="24"/>
          <w:szCs w:val="24"/>
          <w:lang w:val="en-GB" w:eastAsia="en-US"/>
        </w:rPr>
        <w:t xml:space="preserve">, W. S., </w:t>
      </w:r>
      <w:r w:rsidR="00EE0F01">
        <w:rPr>
          <w:rFonts w:ascii="Times New Roman" w:eastAsia="Times New Roman" w:hAnsi="Times New Roman" w:cs="Times New Roman"/>
          <w:noProof w:val="0"/>
          <w:kern w:val="0"/>
          <w:sz w:val="24"/>
          <w:szCs w:val="24"/>
          <w:lang w:val="en-GB" w:eastAsia="en-US"/>
        </w:rPr>
        <w:tab/>
      </w:r>
      <w:proofErr w:type="spellStart"/>
      <w:r w:rsidRPr="00782987">
        <w:rPr>
          <w:rFonts w:ascii="Times New Roman" w:eastAsia="Times New Roman" w:hAnsi="Times New Roman" w:cs="Times New Roman"/>
          <w:noProof w:val="0"/>
          <w:kern w:val="0"/>
          <w:sz w:val="24"/>
          <w:szCs w:val="24"/>
          <w:lang w:val="en-GB" w:eastAsia="en-US"/>
        </w:rPr>
        <w:t>Kamarudin</w:t>
      </w:r>
      <w:proofErr w:type="spellEnd"/>
      <w:r w:rsidRPr="00782987">
        <w:rPr>
          <w:rFonts w:ascii="Times New Roman" w:eastAsia="Times New Roman" w:hAnsi="Times New Roman" w:cs="Times New Roman"/>
          <w:noProof w:val="0"/>
          <w:kern w:val="0"/>
          <w:sz w:val="24"/>
          <w:szCs w:val="24"/>
          <w:lang w:val="en-GB" w:eastAsia="en-US"/>
        </w:rPr>
        <w:t xml:space="preserve">, M. K. A., </w:t>
      </w:r>
      <w:r w:rsidR="00731EF6" w:rsidRPr="00782987">
        <w:rPr>
          <w:rFonts w:ascii="Times New Roman" w:eastAsia="Times New Roman" w:hAnsi="Times New Roman" w:cs="Times New Roman"/>
          <w:noProof w:val="0"/>
          <w:kern w:val="0"/>
          <w:sz w:val="24"/>
          <w:szCs w:val="24"/>
          <w:lang w:val="en-GB" w:eastAsia="en-US"/>
        </w:rPr>
        <w:t xml:space="preserve">&amp; </w:t>
      </w:r>
      <w:r w:rsidRPr="00782987">
        <w:rPr>
          <w:rFonts w:ascii="Times New Roman" w:eastAsia="Times New Roman" w:hAnsi="Times New Roman" w:cs="Times New Roman"/>
          <w:noProof w:val="0"/>
          <w:kern w:val="0"/>
          <w:sz w:val="24"/>
          <w:szCs w:val="24"/>
          <w:lang w:val="en-GB" w:eastAsia="en-US"/>
        </w:rPr>
        <w:t xml:space="preserve">Ahmad, A. (2022). Assessment of Shoreline Changes for the </w:t>
      </w:r>
      <w:r w:rsidR="00EE0F01">
        <w:rPr>
          <w:rFonts w:ascii="Times New Roman" w:eastAsia="Times New Roman" w:hAnsi="Times New Roman" w:cs="Times New Roman"/>
          <w:noProof w:val="0"/>
          <w:kern w:val="0"/>
          <w:sz w:val="24"/>
          <w:szCs w:val="24"/>
          <w:lang w:val="en-GB" w:eastAsia="en-US"/>
        </w:rPr>
        <w:tab/>
      </w:r>
      <w:r w:rsidRPr="00782987">
        <w:rPr>
          <w:rFonts w:ascii="Times New Roman" w:eastAsia="Times New Roman" w:hAnsi="Times New Roman" w:cs="Times New Roman"/>
          <w:noProof w:val="0"/>
          <w:kern w:val="0"/>
          <w:sz w:val="24"/>
          <w:szCs w:val="24"/>
          <w:lang w:val="en-GB" w:eastAsia="en-US"/>
        </w:rPr>
        <w:t>Selangor Coast, Malaysia, Using the Digital Shoreline Analysis System Technique. </w:t>
      </w:r>
      <w:r w:rsidRPr="00782987">
        <w:rPr>
          <w:rFonts w:ascii="Times New Roman" w:eastAsia="Times New Roman" w:hAnsi="Times New Roman" w:cs="Times New Roman"/>
          <w:i/>
          <w:iCs/>
          <w:noProof w:val="0"/>
          <w:kern w:val="0"/>
          <w:sz w:val="24"/>
          <w:szCs w:val="24"/>
          <w:lang w:val="en-GB" w:eastAsia="en-US"/>
        </w:rPr>
        <w:t xml:space="preserve">Urban </w:t>
      </w:r>
      <w:r w:rsidR="00EE0F01">
        <w:rPr>
          <w:rFonts w:ascii="Times New Roman" w:eastAsia="Times New Roman" w:hAnsi="Times New Roman" w:cs="Times New Roman"/>
          <w:i/>
          <w:iCs/>
          <w:noProof w:val="0"/>
          <w:kern w:val="0"/>
          <w:sz w:val="24"/>
          <w:szCs w:val="24"/>
          <w:lang w:val="en-GB" w:eastAsia="en-US"/>
        </w:rPr>
        <w:tab/>
      </w:r>
      <w:r w:rsidRPr="00782987">
        <w:rPr>
          <w:rFonts w:ascii="Times New Roman" w:eastAsia="Times New Roman" w:hAnsi="Times New Roman" w:cs="Times New Roman"/>
          <w:i/>
          <w:iCs/>
          <w:noProof w:val="0"/>
          <w:kern w:val="0"/>
          <w:sz w:val="24"/>
          <w:szCs w:val="24"/>
          <w:lang w:val="en-GB" w:eastAsia="en-US"/>
        </w:rPr>
        <w:t>Science</w:t>
      </w:r>
      <w:r w:rsidRPr="00782987">
        <w:rPr>
          <w:rFonts w:ascii="Times New Roman" w:eastAsia="Times New Roman" w:hAnsi="Times New Roman" w:cs="Times New Roman"/>
          <w:noProof w:val="0"/>
          <w:kern w:val="0"/>
          <w:sz w:val="24"/>
          <w:szCs w:val="24"/>
          <w:lang w:val="en-GB" w:eastAsia="en-US"/>
        </w:rPr>
        <w:t>, </w:t>
      </w:r>
      <w:r w:rsidRPr="00782987">
        <w:rPr>
          <w:rFonts w:ascii="Times New Roman" w:eastAsia="Times New Roman" w:hAnsi="Times New Roman" w:cs="Times New Roman"/>
          <w:i/>
          <w:iCs/>
          <w:noProof w:val="0"/>
          <w:kern w:val="0"/>
          <w:sz w:val="24"/>
          <w:szCs w:val="24"/>
          <w:lang w:val="en-GB" w:eastAsia="en-US"/>
        </w:rPr>
        <w:t>6</w:t>
      </w:r>
      <w:r w:rsidRPr="00782987">
        <w:rPr>
          <w:rFonts w:ascii="Times New Roman" w:eastAsia="Times New Roman" w:hAnsi="Times New Roman" w:cs="Times New Roman"/>
          <w:noProof w:val="0"/>
          <w:kern w:val="0"/>
          <w:sz w:val="24"/>
          <w:szCs w:val="24"/>
          <w:lang w:val="en-GB" w:eastAsia="en-US"/>
        </w:rPr>
        <w:t>(4), 71</w:t>
      </w:r>
      <w:r w:rsidR="0044116F" w:rsidRPr="00782987">
        <w:rPr>
          <w:rFonts w:ascii="Times New Roman" w:eastAsia="Times New Roman" w:hAnsi="Times New Roman" w:cs="Times New Roman"/>
          <w:noProof w:val="0"/>
          <w:kern w:val="0"/>
          <w:sz w:val="24"/>
          <w:szCs w:val="24"/>
          <w:lang w:val="en-GB" w:eastAsia="en-US"/>
        </w:rPr>
        <w:t>-</w:t>
      </w:r>
      <w:r w:rsidR="00F61221" w:rsidRPr="00782987">
        <w:rPr>
          <w:rFonts w:ascii="Times New Roman" w:eastAsia="Times New Roman" w:hAnsi="Times New Roman" w:cs="Times New Roman"/>
          <w:noProof w:val="0"/>
          <w:kern w:val="0"/>
          <w:sz w:val="24"/>
          <w:szCs w:val="24"/>
          <w:lang w:val="en-GB" w:eastAsia="en-US"/>
        </w:rPr>
        <w:t>79</w:t>
      </w:r>
      <w:r w:rsidRPr="00782987">
        <w:rPr>
          <w:rFonts w:ascii="Times New Roman" w:eastAsia="Times New Roman" w:hAnsi="Times New Roman" w:cs="Times New Roman"/>
          <w:noProof w:val="0"/>
          <w:kern w:val="0"/>
          <w:sz w:val="24"/>
          <w:szCs w:val="24"/>
          <w:lang w:val="en-GB" w:eastAsia="en-US"/>
        </w:rPr>
        <w:t>.</w:t>
      </w:r>
    </w:p>
    <w:p w14:paraId="2A43DDC2" w14:textId="4DA53351" w:rsidR="00E61055" w:rsidRPr="00782987" w:rsidRDefault="00E61055" w:rsidP="00053FC7">
      <w:pPr>
        <w:pStyle w:val="EndNoteBibliography"/>
        <w:ind w:hanging="2"/>
        <w:rPr>
          <w:rFonts w:ascii="Times New Roman" w:eastAsia="Times New Roman" w:hAnsi="Times New Roman" w:cs="Times New Roman"/>
          <w:noProof w:val="0"/>
          <w:kern w:val="0"/>
          <w:sz w:val="24"/>
          <w:szCs w:val="24"/>
          <w:lang w:val="en-GB" w:eastAsia="en-US"/>
        </w:rPr>
      </w:pPr>
      <w:r w:rsidRPr="00782987">
        <w:rPr>
          <w:rFonts w:ascii="Times New Roman" w:eastAsia="Times New Roman" w:hAnsi="Times New Roman" w:cs="Times New Roman"/>
          <w:noProof w:val="0"/>
          <w:kern w:val="0"/>
          <w:sz w:val="24"/>
          <w:szCs w:val="24"/>
          <w:lang w:val="en-GB" w:eastAsia="en-US"/>
        </w:rPr>
        <w:t xml:space="preserve">Ahmad, H., </w:t>
      </w:r>
      <w:proofErr w:type="spellStart"/>
      <w:r w:rsidRPr="00782987">
        <w:rPr>
          <w:rFonts w:ascii="Times New Roman" w:eastAsia="Times New Roman" w:hAnsi="Times New Roman" w:cs="Times New Roman"/>
          <w:noProof w:val="0"/>
          <w:kern w:val="0"/>
          <w:sz w:val="24"/>
          <w:szCs w:val="24"/>
          <w:lang w:val="en-GB" w:eastAsia="en-US"/>
        </w:rPr>
        <w:t>Maulud</w:t>
      </w:r>
      <w:proofErr w:type="spellEnd"/>
      <w:r w:rsidRPr="00782987">
        <w:rPr>
          <w:rFonts w:ascii="Times New Roman" w:eastAsia="Times New Roman" w:hAnsi="Times New Roman" w:cs="Times New Roman"/>
          <w:noProof w:val="0"/>
          <w:kern w:val="0"/>
          <w:sz w:val="24"/>
          <w:szCs w:val="24"/>
          <w:lang w:val="en-GB" w:eastAsia="en-US"/>
        </w:rPr>
        <w:t xml:space="preserve">, K. N. A., Karim, O. A., </w:t>
      </w:r>
      <w:r w:rsidR="00731EF6" w:rsidRPr="00782987">
        <w:rPr>
          <w:rFonts w:ascii="Times New Roman" w:eastAsia="Times New Roman" w:hAnsi="Times New Roman" w:cs="Times New Roman"/>
          <w:noProof w:val="0"/>
          <w:kern w:val="0"/>
          <w:sz w:val="24"/>
          <w:szCs w:val="24"/>
          <w:lang w:val="en-GB" w:eastAsia="en-US"/>
        </w:rPr>
        <w:t xml:space="preserve">&amp; </w:t>
      </w:r>
      <w:proofErr w:type="spellStart"/>
      <w:r w:rsidRPr="00782987">
        <w:rPr>
          <w:rFonts w:ascii="Times New Roman" w:eastAsia="Times New Roman" w:hAnsi="Times New Roman" w:cs="Times New Roman"/>
          <w:noProof w:val="0"/>
          <w:kern w:val="0"/>
          <w:sz w:val="24"/>
          <w:szCs w:val="24"/>
          <w:lang w:val="en-GB" w:eastAsia="en-US"/>
        </w:rPr>
        <w:t>Mohd</w:t>
      </w:r>
      <w:proofErr w:type="spellEnd"/>
      <w:r w:rsidRPr="00782987">
        <w:rPr>
          <w:rFonts w:ascii="Times New Roman" w:eastAsia="Times New Roman" w:hAnsi="Times New Roman" w:cs="Times New Roman"/>
          <w:noProof w:val="0"/>
          <w:kern w:val="0"/>
          <w:sz w:val="24"/>
          <w:szCs w:val="24"/>
          <w:lang w:val="en-GB" w:eastAsia="en-US"/>
        </w:rPr>
        <w:t xml:space="preserve">, F. A. (2021). Assessment of erosion and </w:t>
      </w:r>
      <w:r w:rsidR="00EE0F01">
        <w:rPr>
          <w:rFonts w:ascii="Times New Roman" w:eastAsia="Times New Roman" w:hAnsi="Times New Roman" w:cs="Times New Roman"/>
          <w:noProof w:val="0"/>
          <w:kern w:val="0"/>
          <w:sz w:val="24"/>
          <w:szCs w:val="24"/>
          <w:lang w:val="en-GB" w:eastAsia="en-US"/>
        </w:rPr>
        <w:tab/>
      </w:r>
      <w:r w:rsidRPr="00782987">
        <w:rPr>
          <w:rFonts w:ascii="Times New Roman" w:eastAsia="Times New Roman" w:hAnsi="Times New Roman" w:cs="Times New Roman"/>
          <w:noProof w:val="0"/>
          <w:kern w:val="0"/>
          <w:sz w:val="24"/>
          <w:szCs w:val="24"/>
          <w:lang w:val="en-GB" w:eastAsia="en-US"/>
        </w:rPr>
        <w:t>hazard in the coastal areas of Selangor. </w:t>
      </w:r>
      <w:proofErr w:type="spellStart"/>
      <w:r w:rsidR="00EE0F01">
        <w:rPr>
          <w:rFonts w:ascii="Times New Roman" w:eastAsia="Times New Roman" w:hAnsi="Times New Roman" w:cs="Times New Roman"/>
          <w:i/>
          <w:iCs/>
          <w:noProof w:val="0"/>
          <w:kern w:val="0"/>
          <w:sz w:val="24"/>
          <w:szCs w:val="24"/>
          <w:lang w:val="en-GB" w:eastAsia="en-US"/>
        </w:rPr>
        <w:t>Geografia</w:t>
      </w:r>
      <w:proofErr w:type="spellEnd"/>
      <w:r w:rsidR="00EE0F01">
        <w:rPr>
          <w:rFonts w:ascii="Times New Roman" w:eastAsia="Times New Roman" w:hAnsi="Times New Roman" w:cs="Times New Roman"/>
          <w:i/>
          <w:iCs/>
          <w:noProof w:val="0"/>
          <w:kern w:val="0"/>
          <w:sz w:val="24"/>
          <w:szCs w:val="24"/>
          <w:lang w:val="en-GB" w:eastAsia="en-US"/>
        </w:rPr>
        <w:t>-</w:t>
      </w:r>
      <w:r w:rsidR="0044116F" w:rsidRPr="00782987">
        <w:rPr>
          <w:rFonts w:ascii="Times New Roman" w:eastAsia="Times New Roman" w:hAnsi="Times New Roman" w:cs="Times New Roman"/>
          <w:i/>
          <w:iCs/>
          <w:noProof w:val="0"/>
          <w:kern w:val="0"/>
          <w:sz w:val="24"/>
          <w:szCs w:val="24"/>
          <w:lang w:val="en-GB" w:eastAsia="en-US"/>
        </w:rPr>
        <w:t xml:space="preserve">Malaysian Journal of Society and </w:t>
      </w:r>
      <w:r w:rsidR="00864846">
        <w:rPr>
          <w:rFonts w:ascii="Times New Roman" w:eastAsia="Times New Roman" w:hAnsi="Times New Roman" w:cs="Times New Roman"/>
          <w:i/>
          <w:iCs/>
          <w:noProof w:val="0"/>
          <w:kern w:val="0"/>
          <w:sz w:val="24"/>
          <w:szCs w:val="24"/>
          <w:lang w:val="en-GB" w:eastAsia="en-US"/>
        </w:rPr>
        <w:tab/>
      </w:r>
      <w:r w:rsidR="00EE0F01">
        <w:rPr>
          <w:rFonts w:ascii="Times New Roman" w:eastAsia="Times New Roman" w:hAnsi="Times New Roman" w:cs="Times New Roman"/>
          <w:i/>
          <w:iCs/>
          <w:noProof w:val="0"/>
          <w:kern w:val="0"/>
          <w:sz w:val="24"/>
          <w:szCs w:val="24"/>
          <w:lang w:val="en-GB" w:eastAsia="en-US"/>
        </w:rPr>
        <w:t xml:space="preserve">Space, </w:t>
      </w:r>
      <w:r w:rsidRPr="00782987">
        <w:rPr>
          <w:rFonts w:ascii="Times New Roman" w:eastAsia="Times New Roman" w:hAnsi="Times New Roman" w:cs="Times New Roman"/>
          <w:i/>
          <w:iCs/>
          <w:noProof w:val="0"/>
          <w:kern w:val="0"/>
          <w:sz w:val="24"/>
          <w:szCs w:val="24"/>
          <w:lang w:val="en-GB" w:eastAsia="en-US"/>
        </w:rPr>
        <w:t>17</w:t>
      </w:r>
      <w:r w:rsidR="00EE0F01">
        <w:rPr>
          <w:rFonts w:ascii="Times New Roman" w:eastAsia="Times New Roman" w:hAnsi="Times New Roman" w:cs="Times New Roman"/>
          <w:noProof w:val="0"/>
          <w:kern w:val="0"/>
          <w:sz w:val="24"/>
          <w:szCs w:val="24"/>
          <w:lang w:val="en-GB" w:eastAsia="en-US"/>
        </w:rPr>
        <w:t xml:space="preserve">(1), </w:t>
      </w:r>
      <w:r w:rsidRPr="00782987">
        <w:rPr>
          <w:rFonts w:ascii="Times New Roman" w:eastAsia="Times New Roman" w:hAnsi="Times New Roman" w:cs="Times New Roman"/>
          <w:noProof w:val="0"/>
          <w:kern w:val="0"/>
          <w:sz w:val="24"/>
          <w:szCs w:val="24"/>
          <w:lang w:val="en-GB" w:eastAsia="en-US"/>
        </w:rPr>
        <w:t>14-30.</w:t>
      </w:r>
      <w:bookmarkStart w:id="4" w:name="_Hlk108018276"/>
    </w:p>
    <w:p w14:paraId="4EEAC80B" w14:textId="7ABA3EE7" w:rsidR="006267B2" w:rsidRPr="00782987" w:rsidRDefault="006267B2" w:rsidP="00053FC7">
      <w:pPr>
        <w:pStyle w:val="24bRujukan-Teks"/>
        <w:spacing w:after="0"/>
        <w:ind w:left="0" w:hanging="2"/>
        <w:rPr>
          <w:lang w:eastAsia="en-MY"/>
        </w:rPr>
      </w:pPr>
      <w:proofErr w:type="spellStart"/>
      <w:r>
        <w:rPr>
          <w:lang w:eastAsia="en-MY"/>
        </w:rPr>
        <w:t>Aysun</w:t>
      </w:r>
      <w:proofErr w:type="spellEnd"/>
      <w:r>
        <w:rPr>
          <w:lang w:eastAsia="en-MY"/>
        </w:rPr>
        <w:t xml:space="preserve"> </w:t>
      </w:r>
      <w:proofErr w:type="spellStart"/>
      <w:r>
        <w:rPr>
          <w:lang w:eastAsia="en-MY"/>
        </w:rPr>
        <w:t>Koroglu</w:t>
      </w:r>
      <w:proofErr w:type="spellEnd"/>
      <w:r>
        <w:rPr>
          <w:lang w:eastAsia="en-MY"/>
        </w:rPr>
        <w:t xml:space="preserve">, </w:t>
      </w:r>
      <w:proofErr w:type="spellStart"/>
      <w:r>
        <w:rPr>
          <w:lang w:eastAsia="en-MY"/>
        </w:rPr>
        <w:t>Roshanka</w:t>
      </w:r>
      <w:proofErr w:type="spellEnd"/>
      <w:r>
        <w:rPr>
          <w:lang w:eastAsia="en-MY"/>
        </w:rPr>
        <w:t xml:space="preserve"> </w:t>
      </w:r>
      <w:proofErr w:type="spellStart"/>
      <w:r>
        <w:rPr>
          <w:lang w:eastAsia="en-MY"/>
        </w:rPr>
        <w:t>Ranasinghe</w:t>
      </w:r>
      <w:proofErr w:type="spellEnd"/>
      <w:r>
        <w:rPr>
          <w:lang w:eastAsia="en-MY"/>
        </w:rPr>
        <w:t xml:space="preserve">, José A. Jiménez, Ali </w:t>
      </w:r>
      <w:proofErr w:type="spellStart"/>
      <w:r>
        <w:rPr>
          <w:lang w:eastAsia="en-MY"/>
        </w:rPr>
        <w:t>Dastgheib</w:t>
      </w:r>
      <w:proofErr w:type="spellEnd"/>
      <w:r>
        <w:rPr>
          <w:lang w:eastAsia="en-MY"/>
        </w:rPr>
        <w:t xml:space="preserve">. (2019). Comparison of </w:t>
      </w:r>
      <w:r w:rsidR="00CC2E9E">
        <w:rPr>
          <w:lang w:eastAsia="en-MY"/>
        </w:rPr>
        <w:tab/>
      </w:r>
      <w:r>
        <w:rPr>
          <w:lang w:eastAsia="en-MY"/>
        </w:rPr>
        <w:t xml:space="preserve">Coastal Vulnerability Index applications for Barcelona Province. </w:t>
      </w:r>
      <w:r w:rsidRPr="00EB1B6C">
        <w:rPr>
          <w:i/>
          <w:lang w:eastAsia="en-MY"/>
        </w:rPr>
        <w:t xml:space="preserve">Ocean &amp; Coastal </w:t>
      </w:r>
      <w:r w:rsidR="00CC2E9E">
        <w:rPr>
          <w:i/>
          <w:lang w:eastAsia="en-MY"/>
        </w:rPr>
        <w:tab/>
      </w:r>
      <w:r w:rsidRPr="00EB1B6C">
        <w:rPr>
          <w:i/>
          <w:lang w:eastAsia="en-MY"/>
        </w:rPr>
        <w:t>Management</w:t>
      </w:r>
      <w:r>
        <w:rPr>
          <w:lang w:eastAsia="en-MY"/>
        </w:rPr>
        <w:t xml:space="preserve">, </w:t>
      </w:r>
      <w:r w:rsidRPr="00CC2E9E">
        <w:rPr>
          <w:i/>
          <w:lang w:eastAsia="en-MY"/>
        </w:rPr>
        <w:t>178</w:t>
      </w:r>
      <w:r>
        <w:rPr>
          <w:lang w:eastAsia="en-MY"/>
        </w:rPr>
        <w:t>, 104799.</w:t>
      </w:r>
    </w:p>
    <w:p w14:paraId="5B15C0E7" w14:textId="625E841F" w:rsidR="00E61055" w:rsidRPr="00CC2E9E" w:rsidRDefault="00E61055" w:rsidP="00053FC7">
      <w:pPr>
        <w:pStyle w:val="EndNoteBibliography"/>
        <w:ind w:hanging="2"/>
        <w:rPr>
          <w:rFonts w:ascii="Times New Roman" w:eastAsia="Times New Roman" w:hAnsi="Times New Roman" w:cs="Times New Roman"/>
          <w:noProof w:val="0"/>
          <w:kern w:val="0"/>
          <w:sz w:val="24"/>
          <w:szCs w:val="24"/>
          <w:lang w:val="en-GB" w:eastAsia="en-US"/>
        </w:rPr>
      </w:pPr>
      <w:r w:rsidRPr="00782987">
        <w:rPr>
          <w:rFonts w:ascii="Times New Roman" w:eastAsia="Times New Roman" w:hAnsi="Times New Roman" w:cs="Times New Roman"/>
          <w:noProof w:val="0"/>
          <w:kern w:val="0"/>
          <w:sz w:val="24"/>
          <w:szCs w:val="24"/>
          <w:lang w:val="en-GB" w:eastAsia="en-US"/>
        </w:rPr>
        <w:t xml:space="preserve">Chua, S., Switzer, A. D., </w:t>
      </w:r>
      <w:proofErr w:type="spellStart"/>
      <w:r w:rsidRPr="00782987">
        <w:rPr>
          <w:rFonts w:ascii="Times New Roman" w:eastAsia="Times New Roman" w:hAnsi="Times New Roman" w:cs="Times New Roman"/>
          <w:noProof w:val="0"/>
          <w:kern w:val="0"/>
          <w:sz w:val="24"/>
          <w:szCs w:val="24"/>
          <w:lang w:val="en-GB" w:eastAsia="en-US"/>
        </w:rPr>
        <w:t>Kearsey</w:t>
      </w:r>
      <w:proofErr w:type="spellEnd"/>
      <w:r w:rsidRPr="00782987">
        <w:rPr>
          <w:rFonts w:ascii="Times New Roman" w:eastAsia="Times New Roman" w:hAnsi="Times New Roman" w:cs="Times New Roman"/>
          <w:noProof w:val="0"/>
          <w:kern w:val="0"/>
          <w:sz w:val="24"/>
          <w:szCs w:val="24"/>
          <w:lang w:val="en-GB" w:eastAsia="en-US"/>
        </w:rPr>
        <w:t xml:space="preserve">, T. I., Bird, M. I., Rowe, C., </w:t>
      </w:r>
      <w:proofErr w:type="spellStart"/>
      <w:r w:rsidRPr="00782987">
        <w:rPr>
          <w:rFonts w:ascii="Times New Roman" w:eastAsia="Times New Roman" w:hAnsi="Times New Roman" w:cs="Times New Roman"/>
          <w:noProof w:val="0"/>
          <w:kern w:val="0"/>
          <w:sz w:val="24"/>
          <w:szCs w:val="24"/>
          <w:lang w:val="en-GB" w:eastAsia="en-US"/>
        </w:rPr>
        <w:t>Chiam</w:t>
      </w:r>
      <w:proofErr w:type="spellEnd"/>
      <w:r w:rsidRPr="00782987">
        <w:rPr>
          <w:rFonts w:ascii="Times New Roman" w:eastAsia="Times New Roman" w:hAnsi="Times New Roman" w:cs="Times New Roman"/>
          <w:noProof w:val="0"/>
          <w:kern w:val="0"/>
          <w:sz w:val="24"/>
          <w:szCs w:val="24"/>
          <w:lang w:val="en-GB" w:eastAsia="en-US"/>
        </w:rPr>
        <w:t xml:space="preserve">, K., </w:t>
      </w:r>
      <w:r w:rsidR="00731EF6" w:rsidRPr="00782987">
        <w:rPr>
          <w:rFonts w:ascii="Times New Roman" w:eastAsia="Times New Roman" w:hAnsi="Times New Roman" w:cs="Times New Roman"/>
          <w:noProof w:val="0"/>
          <w:kern w:val="0"/>
          <w:sz w:val="24"/>
          <w:szCs w:val="24"/>
          <w:lang w:val="en-GB" w:eastAsia="en-US"/>
        </w:rPr>
        <w:t xml:space="preserve">&amp; </w:t>
      </w:r>
      <w:r w:rsidRPr="00782987">
        <w:rPr>
          <w:rFonts w:ascii="Times New Roman" w:eastAsia="Times New Roman" w:hAnsi="Times New Roman" w:cs="Times New Roman"/>
          <w:noProof w:val="0"/>
          <w:kern w:val="0"/>
          <w:sz w:val="24"/>
          <w:szCs w:val="24"/>
          <w:lang w:val="en-GB" w:eastAsia="en-US"/>
        </w:rPr>
        <w:t>Horton, B. P. (2020).</w:t>
      </w:r>
      <w:r w:rsidR="00CC2E9E">
        <w:rPr>
          <w:rFonts w:ascii="Times New Roman" w:eastAsia="Times New Roman" w:hAnsi="Times New Roman" w:cs="Times New Roman"/>
          <w:noProof w:val="0"/>
          <w:kern w:val="0"/>
          <w:sz w:val="24"/>
          <w:szCs w:val="24"/>
          <w:lang w:val="en-GB" w:eastAsia="en-US"/>
        </w:rPr>
        <w:tab/>
      </w:r>
      <w:r w:rsidRPr="00782987">
        <w:rPr>
          <w:rFonts w:ascii="Times New Roman" w:eastAsia="Times New Roman" w:hAnsi="Times New Roman" w:cs="Times New Roman"/>
          <w:noProof w:val="0"/>
          <w:kern w:val="0"/>
          <w:sz w:val="24"/>
          <w:szCs w:val="24"/>
          <w:lang w:val="en-GB" w:eastAsia="en-US"/>
        </w:rPr>
        <w:t xml:space="preserve"> A new Quaternary stratigraphy of the Kallang River Basin, Singapore: Implications for </w:t>
      </w:r>
      <w:r w:rsidR="00CC2E9E">
        <w:rPr>
          <w:rFonts w:ascii="Times New Roman" w:eastAsia="Times New Roman" w:hAnsi="Times New Roman" w:cs="Times New Roman"/>
          <w:noProof w:val="0"/>
          <w:kern w:val="0"/>
          <w:sz w:val="24"/>
          <w:szCs w:val="24"/>
          <w:lang w:val="en-GB" w:eastAsia="en-US"/>
        </w:rPr>
        <w:lastRenderedPageBreak/>
        <w:tab/>
      </w:r>
      <w:r w:rsidRPr="00782987">
        <w:rPr>
          <w:rFonts w:ascii="Times New Roman" w:eastAsia="Times New Roman" w:hAnsi="Times New Roman" w:cs="Times New Roman"/>
          <w:noProof w:val="0"/>
          <w:kern w:val="0"/>
          <w:sz w:val="24"/>
          <w:szCs w:val="24"/>
          <w:lang w:val="en-GB" w:eastAsia="en-US"/>
        </w:rPr>
        <w:t>urban development and geotechnical engineering in Singapore. </w:t>
      </w:r>
      <w:r w:rsidRPr="00782987">
        <w:rPr>
          <w:rFonts w:ascii="Times New Roman" w:eastAsia="Times New Roman" w:hAnsi="Times New Roman" w:cs="Times New Roman"/>
          <w:i/>
          <w:iCs/>
          <w:noProof w:val="0"/>
          <w:kern w:val="0"/>
          <w:sz w:val="24"/>
          <w:szCs w:val="24"/>
          <w:lang w:val="en-GB" w:eastAsia="en-US"/>
        </w:rPr>
        <w:t xml:space="preserve">Journal of Asian Earth </w:t>
      </w:r>
      <w:r w:rsidR="00CC2E9E">
        <w:rPr>
          <w:rFonts w:ascii="Times New Roman" w:eastAsia="Times New Roman" w:hAnsi="Times New Roman" w:cs="Times New Roman"/>
          <w:i/>
          <w:iCs/>
          <w:noProof w:val="0"/>
          <w:kern w:val="0"/>
          <w:sz w:val="24"/>
          <w:szCs w:val="24"/>
          <w:lang w:val="en-GB" w:eastAsia="en-US"/>
        </w:rPr>
        <w:tab/>
      </w:r>
      <w:r w:rsidRPr="00782987">
        <w:rPr>
          <w:rFonts w:ascii="Times New Roman" w:eastAsia="Times New Roman" w:hAnsi="Times New Roman" w:cs="Times New Roman"/>
          <w:i/>
          <w:iCs/>
          <w:noProof w:val="0"/>
          <w:kern w:val="0"/>
          <w:sz w:val="24"/>
          <w:szCs w:val="24"/>
          <w:lang w:val="en-GB" w:eastAsia="en-US"/>
        </w:rPr>
        <w:t>Sciences</w:t>
      </w:r>
      <w:r w:rsidRPr="00782987">
        <w:rPr>
          <w:rFonts w:ascii="Times New Roman" w:eastAsia="Times New Roman" w:hAnsi="Times New Roman" w:cs="Times New Roman"/>
          <w:noProof w:val="0"/>
          <w:kern w:val="0"/>
          <w:sz w:val="24"/>
          <w:szCs w:val="24"/>
          <w:lang w:val="en-GB" w:eastAsia="en-US"/>
        </w:rPr>
        <w:t>, </w:t>
      </w:r>
      <w:r w:rsidRPr="00782987">
        <w:rPr>
          <w:rFonts w:ascii="Times New Roman" w:eastAsia="Times New Roman" w:hAnsi="Times New Roman" w:cs="Times New Roman"/>
          <w:i/>
          <w:iCs/>
          <w:noProof w:val="0"/>
          <w:kern w:val="0"/>
          <w:sz w:val="24"/>
          <w:szCs w:val="24"/>
          <w:lang w:val="en-GB" w:eastAsia="en-US"/>
        </w:rPr>
        <w:t>200</w:t>
      </w:r>
      <w:r w:rsidRPr="00782987">
        <w:rPr>
          <w:rFonts w:ascii="Times New Roman" w:eastAsia="Times New Roman" w:hAnsi="Times New Roman" w:cs="Times New Roman"/>
          <w:noProof w:val="0"/>
          <w:kern w:val="0"/>
          <w:sz w:val="24"/>
          <w:szCs w:val="24"/>
          <w:lang w:val="en-GB" w:eastAsia="en-US"/>
        </w:rPr>
        <w:t>, 104430.</w:t>
      </w:r>
    </w:p>
    <w:p w14:paraId="6C964CA9" w14:textId="77CA3536" w:rsidR="00E61055" w:rsidRPr="00782987" w:rsidRDefault="00E61055" w:rsidP="00053FC7">
      <w:pPr>
        <w:pStyle w:val="24bRujukan-Teks"/>
        <w:spacing w:after="0"/>
        <w:ind w:left="0" w:hanging="2"/>
        <w:rPr>
          <w:lang w:eastAsia="en-MY"/>
        </w:rPr>
      </w:pPr>
      <w:r w:rsidRPr="00782987">
        <w:rPr>
          <w:lang w:eastAsia="en-MY"/>
        </w:rPr>
        <w:t xml:space="preserve">Church, J. A., </w:t>
      </w:r>
      <w:proofErr w:type="spellStart"/>
      <w:r w:rsidRPr="00782987">
        <w:rPr>
          <w:lang w:eastAsia="en-MY"/>
        </w:rPr>
        <w:t>Monselesan</w:t>
      </w:r>
      <w:proofErr w:type="spellEnd"/>
      <w:r w:rsidRPr="00782987">
        <w:rPr>
          <w:lang w:eastAsia="en-MY"/>
        </w:rPr>
        <w:t xml:space="preserve">, D., Gregory, J. M. &amp; </w:t>
      </w:r>
      <w:proofErr w:type="spellStart"/>
      <w:r w:rsidRPr="00782987">
        <w:rPr>
          <w:lang w:eastAsia="en-MY"/>
        </w:rPr>
        <w:t>Marzeion</w:t>
      </w:r>
      <w:proofErr w:type="spellEnd"/>
      <w:r w:rsidRPr="00782987">
        <w:rPr>
          <w:lang w:eastAsia="en-MY"/>
        </w:rPr>
        <w:t xml:space="preserve">, B. </w:t>
      </w:r>
      <w:r w:rsidR="00C7049F">
        <w:rPr>
          <w:lang w:eastAsia="en-MY"/>
        </w:rPr>
        <w:t>(</w:t>
      </w:r>
      <w:r w:rsidRPr="00782987">
        <w:rPr>
          <w:lang w:eastAsia="en-MY"/>
        </w:rPr>
        <w:t>2013</w:t>
      </w:r>
      <w:r w:rsidR="00C7049F">
        <w:rPr>
          <w:lang w:eastAsia="en-MY"/>
        </w:rPr>
        <w:t>)</w:t>
      </w:r>
      <w:r w:rsidRPr="00782987">
        <w:rPr>
          <w:lang w:eastAsia="en-MY"/>
        </w:rPr>
        <w:t xml:space="preserve">. </w:t>
      </w:r>
      <w:r w:rsidRPr="00782987">
        <w:rPr>
          <w:i/>
          <w:iCs/>
          <w:lang w:eastAsia="en-MY"/>
        </w:rPr>
        <w:t xml:space="preserve">Environmental Research </w:t>
      </w:r>
      <w:r w:rsidR="00CC2E9E">
        <w:rPr>
          <w:i/>
          <w:iCs/>
          <w:lang w:eastAsia="en-MY"/>
        </w:rPr>
        <w:tab/>
      </w:r>
      <w:r w:rsidRPr="00782987">
        <w:rPr>
          <w:i/>
          <w:iCs/>
          <w:lang w:eastAsia="en-MY"/>
        </w:rPr>
        <w:t>Letters</w:t>
      </w:r>
      <w:r w:rsidR="0044116F" w:rsidRPr="00782987">
        <w:rPr>
          <w:i/>
          <w:iCs/>
          <w:lang w:eastAsia="en-MY"/>
        </w:rPr>
        <w:t>,</w:t>
      </w:r>
      <w:r w:rsidRPr="00782987">
        <w:rPr>
          <w:i/>
          <w:iCs/>
          <w:lang w:eastAsia="en-MY"/>
        </w:rPr>
        <w:t xml:space="preserve"> 8</w:t>
      </w:r>
      <w:r w:rsidR="00CC2E9E">
        <w:rPr>
          <w:lang w:eastAsia="en-MY"/>
        </w:rPr>
        <w:t>(1), 014051.</w:t>
      </w:r>
      <w:r w:rsidRPr="00782987">
        <w:rPr>
          <w:lang w:eastAsia="en-MY"/>
        </w:rPr>
        <w:t xml:space="preserve"> </w:t>
      </w:r>
    </w:p>
    <w:p w14:paraId="5D07DB11" w14:textId="01ED0E41" w:rsidR="00E61055" w:rsidRPr="00782987" w:rsidRDefault="00E61055" w:rsidP="00053FC7">
      <w:pPr>
        <w:pStyle w:val="24bRujukan-Teks"/>
        <w:spacing w:after="0"/>
        <w:ind w:left="0" w:hanging="2"/>
        <w:rPr>
          <w:lang w:eastAsia="en-MY"/>
        </w:rPr>
      </w:pPr>
      <w:r w:rsidRPr="00782987">
        <w:rPr>
          <w:lang w:eastAsia="en-MY"/>
        </w:rPr>
        <w:t xml:space="preserve">Fu, X., Li, M., Li, Y., Wang, J., &amp; Shang, S. (2021). Risk Assessment and Management of Coastal </w:t>
      </w:r>
      <w:r w:rsidR="00CC2E9E">
        <w:rPr>
          <w:lang w:eastAsia="en-MY"/>
        </w:rPr>
        <w:tab/>
      </w:r>
      <w:r w:rsidRPr="00782987">
        <w:rPr>
          <w:lang w:eastAsia="en-MY"/>
        </w:rPr>
        <w:t xml:space="preserve">Erosion in China. </w:t>
      </w:r>
      <w:r w:rsidRPr="00782987">
        <w:rPr>
          <w:i/>
          <w:iCs/>
          <w:lang w:eastAsia="en-MY"/>
        </w:rPr>
        <w:t>Sustainability, 13</w:t>
      </w:r>
      <w:r w:rsidRPr="00782987">
        <w:rPr>
          <w:lang w:eastAsia="en-MY"/>
        </w:rPr>
        <w:t>(11), 6267.</w:t>
      </w:r>
    </w:p>
    <w:p w14:paraId="116BF5C4" w14:textId="32DE2B63" w:rsidR="00E61055" w:rsidRDefault="00E61055" w:rsidP="00053FC7">
      <w:pPr>
        <w:pStyle w:val="24bRujukan-Teks"/>
        <w:spacing w:after="0"/>
        <w:ind w:left="0" w:hanging="2"/>
        <w:rPr>
          <w:lang w:eastAsia="en-MY"/>
        </w:rPr>
      </w:pPr>
      <w:r w:rsidRPr="00782987">
        <w:rPr>
          <w:lang w:eastAsia="en-MY"/>
        </w:rPr>
        <w:t xml:space="preserve">Hasan, H., Parker, A., &amp; Pollard, S. J. T. (2021). Whither regulation, risk and water safety plans? </w:t>
      </w:r>
      <w:r w:rsidR="00CC2E9E">
        <w:rPr>
          <w:lang w:eastAsia="en-MY"/>
        </w:rPr>
        <w:tab/>
      </w:r>
      <w:r w:rsidRPr="00782987">
        <w:rPr>
          <w:lang w:eastAsia="en-MY"/>
        </w:rPr>
        <w:t xml:space="preserve">Case studies from Malaysia and from England and Wales. </w:t>
      </w:r>
      <w:r w:rsidRPr="00782987">
        <w:rPr>
          <w:i/>
          <w:iCs/>
          <w:lang w:eastAsia="en-MY"/>
        </w:rPr>
        <w:t xml:space="preserve">Science of the Total </w:t>
      </w:r>
      <w:r w:rsidR="00CC2E9E">
        <w:rPr>
          <w:i/>
          <w:iCs/>
          <w:lang w:eastAsia="en-MY"/>
        </w:rPr>
        <w:tab/>
      </w:r>
      <w:r w:rsidRPr="00782987">
        <w:rPr>
          <w:i/>
          <w:iCs/>
          <w:lang w:eastAsia="en-MY"/>
        </w:rPr>
        <w:t>Environment, 755</w:t>
      </w:r>
      <w:r w:rsidR="00CC2E9E">
        <w:rPr>
          <w:lang w:eastAsia="en-MY"/>
        </w:rPr>
        <w:t>(1), 142868.</w:t>
      </w:r>
    </w:p>
    <w:p w14:paraId="06C5A71E" w14:textId="404FB7E8" w:rsidR="005F7F28" w:rsidRDefault="005F7F28"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roofErr w:type="spellStart"/>
      <w:r w:rsidRPr="005F7F28">
        <w:rPr>
          <w:rFonts w:ascii="Times New Roman" w:eastAsia="Times New Roman" w:hAnsi="Times New Roman" w:cs="Times New Roman"/>
          <w:color w:val="000000"/>
          <w:sz w:val="24"/>
          <w:szCs w:val="24"/>
          <w:lang w:val="en-GB"/>
        </w:rPr>
        <w:t>Hoque</w:t>
      </w:r>
      <w:proofErr w:type="spellEnd"/>
      <w:r w:rsidRPr="005F7F28">
        <w:rPr>
          <w:rFonts w:ascii="Times New Roman" w:eastAsia="Times New Roman" w:hAnsi="Times New Roman" w:cs="Times New Roman"/>
          <w:color w:val="000000"/>
          <w:sz w:val="24"/>
          <w:szCs w:val="24"/>
          <w:lang w:val="en-GB"/>
        </w:rPr>
        <w:t xml:space="preserve"> M-A-A, </w:t>
      </w:r>
      <w:proofErr w:type="spellStart"/>
      <w:r w:rsidRPr="005F7F28">
        <w:rPr>
          <w:rFonts w:ascii="Times New Roman" w:eastAsia="Times New Roman" w:hAnsi="Times New Roman" w:cs="Times New Roman"/>
          <w:color w:val="000000"/>
          <w:sz w:val="24"/>
          <w:szCs w:val="24"/>
          <w:lang w:val="en-GB"/>
        </w:rPr>
        <w:t>Phinn</w:t>
      </w:r>
      <w:proofErr w:type="spellEnd"/>
      <w:r w:rsidRPr="005F7F28">
        <w:rPr>
          <w:rFonts w:ascii="Times New Roman" w:eastAsia="Times New Roman" w:hAnsi="Times New Roman" w:cs="Times New Roman"/>
          <w:color w:val="000000"/>
          <w:sz w:val="24"/>
          <w:szCs w:val="24"/>
          <w:lang w:val="en-GB"/>
        </w:rPr>
        <w:t xml:space="preserve"> S, </w:t>
      </w:r>
      <w:proofErr w:type="spellStart"/>
      <w:r w:rsidRPr="005F7F28">
        <w:rPr>
          <w:rFonts w:ascii="Times New Roman" w:eastAsia="Times New Roman" w:hAnsi="Times New Roman" w:cs="Times New Roman"/>
          <w:color w:val="000000"/>
          <w:sz w:val="24"/>
          <w:szCs w:val="24"/>
          <w:lang w:val="en-GB"/>
        </w:rPr>
        <w:t>Roelfsema</w:t>
      </w:r>
      <w:proofErr w:type="spellEnd"/>
      <w:r w:rsidRPr="005F7F28">
        <w:rPr>
          <w:rFonts w:ascii="Times New Roman" w:eastAsia="Times New Roman" w:hAnsi="Times New Roman" w:cs="Times New Roman"/>
          <w:color w:val="000000"/>
          <w:sz w:val="24"/>
          <w:szCs w:val="24"/>
          <w:lang w:val="en-GB"/>
        </w:rPr>
        <w:t xml:space="preserve"> C, Childs I. </w:t>
      </w:r>
      <w:r>
        <w:rPr>
          <w:rFonts w:ascii="Times New Roman" w:eastAsia="Times New Roman" w:hAnsi="Times New Roman" w:cs="Times New Roman"/>
          <w:color w:val="000000"/>
          <w:sz w:val="24"/>
          <w:szCs w:val="24"/>
          <w:lang w:val="en-GB"/>
        </w:rPr>
        <w:t>(</w:t>
      </w:r>
      <w:r w:rsidRPr="005F7F28">
        <w:rPr>
          <w:rFonts w:ascii="Times New Roman" w:eastAsia="Times New Roman" w:hAnsi="Times New Roman" w:cs="Times New Roman"/>
          <w:color w:val="000000"/>
          <w:sz w:val="24"/>
          <w:szCs w:val="24"/>
          <w:lang w:val="en-GB"/>
        </w:rPr>
        <w:t>2018</w:t>
      </w:r>
      <w:r>
        <w:rPr>
          <w:rFonts w:ascii="Times New Roman" w:eastAsia="Times New Roman" w:hAnsi="Times New Roman" w:cs="Times New Roman"/>
          <w:color w:val="000000"/>
          <w:sz w:val="24"/>
          <w:szCs w:val="24"/>
          <w:lang w:val="en-GB"/>
        </w:rPr>
        <w:t>)</w:t>
      </w:r>
      <w:r w:rsidRPr="005F7F28">
        <w:rPr>
          <w:rFonts w:ascii="Times New Roman" w:eastAsia="Times New Roman" w:hAnsi="Times New Roman" w:cs="Times New Roman"/>
          <w:color w:val="000000"/>
          <w:sz w:val="24"/>
          <w:szCs w:val="24"/>
          <w:lang w:val="en-GB"/>
        </w:rPr>
        <w:t xml:space="preserve">. Assessing tropical cyclone risks using </w:t>
      </w:r>
      <w:r w:rsidR="00E205EB">
        <w:rPr>
          <w:rFonts w:ascii="Times New Roman" w:eastAsia="Times New Roman" w:hAnsi="Times New Roman" w:cs="Times New Roman"/>
          <w:color w:val="000000"/>
          <w:sz w:val="24"/>
          <w:szCs w:val="24"/>
          <w:lang w:val="en-GB"/>
        </w:rPr>
        <w:tab/>
      </w:r>
      <w:r w:rsidRPr="005F7F28">
        <w:rPr>
          <w:rFonts w:ascii="Times New Roman" w:eastAsia="Times New Roman" w:hAnsi="Times New Roman" w:cs="Times New Roman"/>
          <w:color w:val="000000"/>
          <w:sz w:val="24"/>
          <w:szCs w:val="24"/>
          <w:lang w:val="en-GB"/>
        </w:rPr>
        <w:t xml:space="preserve">geospatial techniques. </w:t>
      </w:r>
      <w:proofErr w:type="spellStart"/>
      <w:r w:rsidRPr="000E2390">
        <w:rPr>
          <w:rFonts w:ascii="Times New Roman" w:eastAsia="Times New Roman" w:hAnsi="Times New Roman" w:cs="Times New Roman"/>
          <w:i/>
          <w:color w:val="000000"/>
          <w:sz w:val="24"/>
          <w:szCs w:val="24"/>
          <w:lang w:val="en-GB"/>
        </w:rPr>
        <w:t>Appl</w:t>
      </w:r>
      <w:proofErr w:type="spellEnd"/>
      <w:r w:rsidRPr="000E2390">
        <w:rPr>
          <w:rFonts w:ascii="Times New Roman" w:eastAsia="Times New Roman" w:hAnsi="Times New Roman" w:cs="Times New Roman"/>
          <w:i/>
          <w:color w:val="000000"/>
          <w:sz w:val="24"/>
          <w:szCs w:val="24"/>
          <w:lang w:val="en-GB"/>
        </w:rPr>
        <w:t xml:space="preserve"> </w:t>
      </w:r>
      <w:proofErr w:type="spellStart"/>
      <w:r w:rsidRPr="000E2390">
        <w:rPr>
          <w:rFonts w:ascii="Times New Roman" w:eastAsia="Times New Roman" w:hAnsi="Times New Roman" w:cs="Times New Roman"/>
          <w:i/>
          <w:color w:val="000000"/>
          <w:sz w:val="24"/>
          <w:szCs w:val="24"/>
          <w:lang w:val="en-GB"/>
        </w:rPr>
        <w:t>Geogr</w:t>
      </w:r>
      <w:proofErr w:type="spellEnd"/>
      <w:r w:rsidRPr="000E2390">
        <w:rPr>
          <w:rFonts w:ascii="Times New Roman" w:eastAsia="Times New Roman" w:hAnsi="Times New Roman" w:cs="Times New Roman"/>
          <w:i/>
          <w:color w:val="000000"/>
          <w:sz w:val="24"/>
          <w:szCs w:val="24"/>
          <w:lang w:val="en-GB"/>
        </w:rPr>
        <w:t>.</w:t>
      </w:r>
      <w:r>
        <w:rPr>
          <w:rFonts w:ascii="Times New Roman" w:eastAsia="Times New Roman" w:hAnsi="Times New Roman" w:cs="Times New Roman"/>
          <w:color w:val="000000"/>
          <w:sz w:val="24"/>
          <w:szCs w:val="24"/>
          <w:lang w:val="en-GB"/>
        </w:rPr>
        <w:t xml:space="preserve"> 98, </w:t>
      </w:r>
      <w:r w:rsidRPr="005F7F28">
        <w:rPr>
          <w:rFonts w:ascii="Times New Roman" w:eastAsia="Times New Roman" w:hAnsi="Times New Roman" w:cs="Times New Roman"/>
          <w:color w:val="000000"/>
          <w:sz w:val="24"/>
          <w:szCs w:val="24"/>
          <w:lang w:val="en-GB"/>
        </w:rPr>
        <w:t>22–33</w:t>
      </w:r>
      <w:r>
        <w:rPr>
          <w:rFonts w:ascii="Times New Roman" w:eastAsia="Times New Roman" w:hAnsi="Times New Roman" w:cs="Times New Roman"/>
          <w:color w:val="000000"/>
          <w:sz w:val="24"/>
          <w:szCs w:val="24"/>
          <w:lang w:val="en-GB"/>
        </w:rPr>
        <w:t>.</w:t>
      </w:r>
    </w:p>
    <w:p w14:paraId="311CE9CA" w14:textId="3B3731B6" w:rsidR="005F7F28" w:rsidRDefault="005F7F28"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Hussain, M.A.; </w:t>
      </w:r>
      <w:proofErr w:type="spellStart"/>
      <w:r>
        <w:rPr>
          <w:rFonts w:ascii="Times New Roman" w:eastAsia="Times New Roman" w:hAnsi="Times New Roman" w:cs="Times New Roman"/>
          <w:color w:val="000000"/>
          <w:sz w:val="24"/>
          <w:szCs w:val="24"/>
          <w:lang w:val="en-GB"/>
        </w:rPr>
        <w:t>Shuai</w:t>
      </w:r>
      <w:proofErr w:type="spellEnd"/>
      <w:r>
        <w:rPr>
          <w:rFonts w:ascii="Times New Roman" w:eastAsia="Times New Roman" w:hAnsi="Times New Roman" w:cs="Times New Roman"/>
          <w:color w:val="000000"/>
          <w:sz w:val="24"/>
          <w:szCs w:val="24"/>
          <w:lang w:val="en-GB"/>
        </w:rPr>
        <w:t xml:space="preserve">, Z., </w:t>
      </w:r>
      <w:proofErr w:type="spellStart"/>
      <w:r w:rsidRPr="005F7F28">
        <w:rPr>
          <w:rFonts w:ascii="Times New Roman" w:eastAsia="Times New Roman" w:hAnsi="Times New Roman" w:cs="Times New Roman"/>
          <w:color w:val="000000"/>
          <w:sz w:val="24"/>
          <w:szCs w:val="24"/>
          <w:lang w:val="en-GB"/>
        </w:rPr>
        <w:t>Moawwez</w:t>
      </w:r>
      <w:proofErr w:type="spellEnd"/>
      <w:r w:rsidRPr="005F7F28">
        <w:rPr>
          <w:rFonts w:ascii="Times New Roman" w:eastAsia="Times New Roman" w:hAnsi="Times New Roman" w:cs="Times New Roman"/>
          <w:color w:val="000000"/>
          <w:sz w:val="24"/>
          <w:szCs w:val="24"/>
          <w:lang w:val="en-GB"/>
        </w:rPr>
        <w:t>, M.A.; Umar, T.; Iqbal,</w:t>
      </w:r>
      <w:r>
        <w:rPr>
          <w:rFonts w:ascii="Times New Roman" w:eastAsia="Times New Roman" w:hAnsi="Times New Roman" w:cs="Times New Roman"/>
          <w:color w:val="000000"/>
          <w:sz w:val="24"/>
          <w:szCs w:val="24"/>
          <w:lang w:val="en-GB"/>
        </w:rPr>
        <w:t xml:space="preserve"> </w:t>
      </w:r>
      <w:r w:rsidRPr="005F7F28">
        <w:rPr>
          <w:rFonts w:ascii="Times New Roman" w:eastAsia="Times New Roman" w:hAnsi="Times New Roman" w:cs="Times New Roman"/>
          <w:color w:val="000000"/>
          <w:sz w:val="24"/>
          <w:szCs w:val="24"/>
          <w:lang w:val="en-GB"/>
        </w:rPr>
        <w:t xml:space="preserve">M.R.; Kamran, M.; </w:t>
      </w:r>
      <w:proofErr w:type="spellStart"/>
      <w:r w:rsidRPr="005F7F28">
        <w:rPr>
          <w:rFonts w:ascii="Times New Roman" w:eastAsia="Times New Roman" w:hAnsi="Times New Roman" w:cs="Times New Roman"/>
          <w:color w:val="000000"/>
          <w:sz w:val="24"/>
          <w:szCs w:val="24"/>
          <w:lang w:val="en-GB"/>
        </w:rPr>
        <w:t>Muneer</w:t>
      </w:r>
      <w:proofErr w:type="spellEnd"/>
      <w:r w:rsidRPr="005F7F28">
        <w:rPr>
          <w:rFonts w:ascii="Times New Roman" w:eastAsia="Times New Roman" w:hAnsi="Times New Roman" w:cs="Times New Roman"/>
          <w:color w:val="000000"/>
          <w:sz w:val="24"/>
          <w:szCs w:val="24"/>
          <w:lang w:val="en-GB"/>
        </w:rPr>
        <w:t>, M. A</w:t>
      </w:r>
      <w:r>
        <w:rPr>
          <w:rFonts w:ascii="Times New Roman" w:eastAsia="Times New Roman" w:hAnsi="Times New Roman" w:cs="Times New Roman"/>
          <w:color w:val="000000"/>
          <w:sz w:val="24"/>
          <w:szCs w:val="24"/>
          <w:lang w:val="en-GB"/>
        </w:rPr>
        <w:t xml:space="preserve">. </w:t>
      </w:r>
      <w:r w:rsidR="00E205EB">
        <w:rPr>
          <w:rFonts w:ascii="Times New Roman" w:eastAsia="Times New Roman" w:hAnsi="Times New Roman" w:cs="Times New Roman"/>
          <w:color w:val="000000"/>
          <w:sz w:val="24"/>
          <w:szCs w:val="24"/>
          <w:lang w:val="en-GB"/>
        </w:rPr>
        <w:tab/>
      </w:r>
      <w:r>
        <w:rPr>
          <w:rFonts w:ascii="Times New Roman" w:eastAsia="Times New Roman" w:hAnsi="Times New Roman" w:cs="Times New Roman"/>
          <w:color w:val="000000"/>
          <w:sz w:val="24"/>
          <w:szCs w:val="24"/>
          <w:lang w:val="en-GB"/>
        </w:rPr>
        <w:t xml:space="preserve">(2023). </w:t>
      </w:r>
      <w:r w:rsidRPr="005F7F28">
        <w:rPr>
          <w:rFonts w:ascii="Times New Roman" w:eastAsia="Times New Roman" w:hAnsi="Times New Roman" w:cs="Times New Roman"/>
          <w:color w:val="000000"/>
          <w:sz w:val="24"/>
          <w:szCs w:val="24"/>
          <w:lang w:val="en-GB"/>
        </w:rPr>
        <w:t>Review of Spatial Variations of</w:t>
      </w:r>
      <w:r>
        <w:rPr>
          <w:rFonts w:ascii="Times New Roman" w:eastAsia="Times New Roman" w:hAnsi="Times New Roman" w:cs="Times New Roman"/>
          <w:color w:val="000000"/>
          <w:sz w:val="24"/>
          <w:szCs w:val="24"/>
          <w:lang w:val="en-GB"/>
        </w:rPr>
        <w:t xml:space="preserve"> </w:t>
      </w:r>
      <w:r w:rsidRPr="005F7F28">
        <w:rPr>
          <w:rFonts w:ascii="Times New Roman" w:eastAsia="Times New Roman" w:hAnsi="Times New Roman" w:cs="Times New Roman"/>
          <w:color w:val="000000"/>
          <w:sz w:val="24"/>
          <w:szCs w:val="24"/>
          <w:lang w:val="en-GB"/>
        </w:rPr>
        <w:t>Multiple Natural Hazards and Risk</w:t>
      </w:r>
      <w:r>
        <w:rPr>
          <w:rFonts w:ascii="Times New Roman" w:eastAsia="Times New Roman" w:hAnsi="Times New Roman" w:cs="Times New Roman"/>
          <w:color w:val="000000"/>
          <w:sz w:val="24"/>
          <w:szCs w:val="24"/>
          <w:lang w:val="en-GB"/>
        </w:rPr>
        <w:t xml:space="preserve"> </w:t>
      </w:r>
      <w:r w:rsidRPr="005F7F28">
        <w:rPr>
          <w:rFonts w:ascii="Times New Roman" w:eastAsia="Times New Roman" w:hAnsi="Times New Roman" w:cs="Times New Roman"/>
          <w:color w:val="000000"/>
          <w:sz w:val="24"/>
          <w:szCs w:val="24"/>
          <w:lang w:val="en-GB"/>
        </w:rPr>
        <w:t xml:space="preserve">Management </w:t>
      </w:r>
      <w:r w:rsidR="00E205EB">
        <w:rPr>
          <w:rFonts w:ascii="Times New Roman" w:eastAsia="Times New Roman" w:hAnsi="Times New Roman" w:cs="Times New Roman"/>
          <w:color w:val="000000"/>
          <w:sz w:val="24"/>
          <w:szCs w:val="24"/>
          <w:lang w:val="en-GB"/>
        </w:rPr>
        <w:tab/>
      </w:r>
      <w:r w:rsidRPr="005F7F28">
        <w:rPr>
          <w:rFonts w:ascii="Times New Roman" w:eastAsia="Times New Roman" w:hAnsi="Times New Roman" w:cs="Times New Roman"/>
          <w:color w:val="000000"/>
          <w:sz w:val="24"/>
          <w:szCs w:val="24"/>
          <w:lang w:val="en-GB"/>
        </w:rPr>
        <w:t>Strategies in Pakistan.</w:t>
      </w:r>
      <w:r>
        <w:rPr>
          <w:rFonts w:ascii="Times New Roman" w:eastAsia="Times New Roman" w:hAnsi="Times New Roman" w:cs="Times New Roman"/>
          <w:color w:val="000000"/>
          <w:sz w:val="24"/>
          <w:szCs w:val="24"/>
          <w:lang w:val="en-GB"/>
        </w:rPr>
        <w:t xml:space="preserve"> </w:t>
      </w:r>
      <w:r w:rsidRPr="000E2390">
        <w:rPr>
          <w:rFonts w:ascii="Times New Roman" w:eastAsia="Times New Roman" w:hAnsi="Times New Roman" w:cs="Times New Roman"/>
          <w:i/>
          <w:color w:val="000000"/>
          <w:sz w:val="24"/>
          <w:szCs w:val="24"/>
          <w:lang w:val="en-GB"/>
        </w:rPr>
        <w:t>Water</w:t>
      </w:r>
      <w:r w:rsidRPr="005F7F28">
        <w:rPr>
          <w:rFonts w:ascii="Times New Roman" w:eastAsia="Times New Roman" w:hAnsi="Times New Roman" w:cs="Times New Roman"/>
          <w:color w:val="000000"/>
          <w:sz w:val="24"/>
          <w:szCs w:val="24"/>
          <w:lang w:val="en-GB"/>
        </w:rPr>
        <w:t xml:space="preserve">, </w:t>
      </w:r>
      <w:r w:rsidRPr="00E205EB">
        <w:rPr>
          <w:rFonts w:ascii="Times New Roman" w:eastAsia="Times New Roman" w:hAnsi="Times New Roman" w:cs="Times New Roman"/>
          <w:i/>
          <w:color w:val="000000"/>
          <w:sz w:val="24"/>
          <w:szCs w:val="24"/>
          <w:lang w:val="en-GB"/>
        </w:rPr>
        <w:t>15</w:t>
      </w:r>
      <w:r w:rsidRPr="005F7F28">
        <w:rPr>
          <w:rFonts w:ascii="Times New Roman" w:eastAsia="Times New Roman" w:hAnsi="Times New Roman" w:cs="Times New Roman"/>
          <w:color w:val="000000"/>
          <w:sz w:val="24"/>
          <w:szCs w:val="24"/>
          <w:lang w:val="en-GB"/>
        </w:rPr>
        <w:t>(3), 407</w:t>
      </w:r>
      <w:r>
        <w:rPr>
          <w:rFonts w:ascii="Times New Roman" w:eastAsia="Times New Roman" w:hAnsi="Times New Roman" w:cs="Times New Roman"/>
          <w:color w:val="000000"/>
          <w:sz w:val="24"/>
          <w:szCs w:val="24"/>
          <w:lang w:val="en-GB"/>
        </w:rPr>
        <w:t>.</w:t>
      </w:r>
    </w:p>
    <w:p w14:paraId="75C02AD4" w14:textId="23AE05F8" w:rsidR="00E61055" w:rsidRPr="00782987" w:rsidRDefault="00E61055" w:rsidP="00053FC7">
      <w:pPr>
        <w:pStyle w:val="24bRujukan-Teks"/>
        <w:spacing w:after="0"/>
        <w:ind w:left="0" w:hanging="2"/>
        <w:rPr>
          <w:lang w:eastAsia="en-MY"/>
        </w:rPr>
      </w:pPr>
      <w:proofErr w:type="spellStart"/>
      <w:r w:rsidRPr="00782987">
        <w:rPr>
          <w:lang w:eastAsia="en-MY"/>
        </w:rPr>
        <w:t>Idier</w:t>
      </w:r>
      <w:proofErr w:type="spellEnd"/>
      <w:r w:rsidRPr="00782987">
        <w:rPr>
          <w:lang w:eastAsia="en-MY"/>
        </w:rPr>
        <w:t xml:space="preserve">, D., </w:t>
      </w:r>
      <w:proofErr w:type="spellStart"/>
      <w:r w:rsidRPr="00782987">
        <w:rPr>
          <w:lang w:eastAsia="en-MY"/>
        </w:rPr>
        <w:t>Bertin</w:t>
      </w:r>
      <w:proofErr w:type="spellEnd"/>
      <w:r w:rsidRPr="00782987">
        <w:rPr>
          <w:lang w:eastAsia="en-MY"/>
        </w:rPr>
        <w:t xml:space="preserve">, X., Thompson, P., &amp; Pickering, M. D. (2019). Interactions Between Mean Sea </w:t>
      </w:r>
      <w:r w:rsidR="00E205EB">
        <w:rPr>
          <w:lang w:eastAsia="en-MY"/>
        </w:rPr>
        <w:tab/>
      </w:r>
      <w:r w:rsidRPr="00782987">
        <w:rPr>
          <w:lang w:eastAsia="en-MY"/>
        </w:rPr>
        <w:t xml:space="preserve">Level, Tide, Surge, Waves </w:t>
      </w:r>
      <w:proofErr w:type="gramStart"/>
      <w:r w:rsidRPr="00782987">
        <w:rPr>
          <w:lang w:eastAsia="en-MY"/>
        </w:rPr>
        <w:t>And</w:t>
      </w:r>
      <w:proofErr w:type="gramEnd"/>
      <w:r w:rsidRPr="00782987">
        <w:rPr>
          <w:lang w:eastAsia="en-MY"/>
        </w:rPr>
        <w:t xml:space="preserve"> Flooding: Mechanisms And Contributions To Sea Level </w:t>
      </w:r>
      <w:r w:rsidR="00E205EB">
        <w:rPr>
          <w:lang w:eastAsia="en-MY"/>
        </w:rPr>
        <w:tab/>
      </w:r>
      <w:r w:rsidRPr="00782987">
        <w:rPr>
          <w:lang w:eastAsia="en-MY"/>
        </w:rPr>
        <w:t xml:space="preserve">Variations At The Coast. In </w:t>
      </w:r>
      <w:r w:rsidRPr="00782987">
        <w:rPr>
          <w:i/>
          <w:iCs/>
          <w:lang w:eastAsia="en-MY"/>
        </w:rPr>
        <w:t xml:space="preserve">Surveys </w:t>
      </w:r>
      <w:proofErr w:type="gramStart"/>
      <w:r w:rsidRPr="00782987">
        <w:rPr>
          <w:i/>
          <w:iCs/>
          <w:lang w:eastAsia="en-MY"/>
        </w:rPr>
        <w:t>In</w:t>
      </w:r>
      <w:proofErr w:type="gramEnd"/>
      <w:r w:rsidRPr="00782987">
        <w:rPr>
          <w:i/>
          <w:iCs/>
          <w:lang w:eastAsia="en-MY"/>
        </w:rPr>
        <w:t xml:space="preserve"> Geophysics</w:t>
      </w:r>
      <w:r w:rsidRPr="00782987">
        <w:rPr>
          <w:lang w:eastAsia="en-MY"/>
        </w:rPr>
        <w:t xml:space="preserve"> (</w:t>
      </w:r>
      <w:r w:rsidR="003A785C" w:rsidRPr="00782987">
        <w:rPr>
          <w:lang w:eastAsia="en-MY"/>
        </w:rPr>
        <w:t>p</w:t>
      </w:r>
      <w:r w:rsidRPr="00782987">
        <w:rPr>
          <w:lang w:eastAsia="en-MY"/>
        </w:rPr>
        <w:t>p. 1603–1630). Netherlands</w:t>
      </w:r>
      <w:r w:rsidR="0044116F" w:rsidRPr="00782987">
        <w:rPr>
          <w:lang w:eastAsia="en-MY"/>
        </w:rPr>
        <w:t xml:space="preserve">, </w:t>
      </w:r>
      <w:r w:rsidR="00E205EB">
        <w:rPr>
          <w:lang w:eastAsia="en-MY"/>
        </w:rPr>
        <w:tab/>
      </w:r>
      <w:r w:rsidR="0044116F" w:rsidRPr="00782987">
        <w:rPr>
          <w:lang w:eastAsia="en-MY"/>
        </w:rPr>
        <w:t>Springer</w:t>
      </w:r>
      <w:r w:rsidRPr="00782987">
        <w:rPr>
          <w:lang w:eastAsia="en-MY"/>
        </w:rPr>
        <w:t xml:space="preserve">. </w:t>
      </w:r>
    </w:p>
    <w:p w14:paraId="2EE2A56B" w14:textId="0A3628D9" w:rsidR="004A3212" w:rsidRPr="00782987" w:rsidRDefault="004A3212" w:rsidP="00053FC7">
      <w:pPr>
        <w:pStyle w:val="24bRujukan-Teks"/>
        <w:spacing w:after="0"/>
        <w:ind w:left="0" w:hanging="2"/>
        <w:rPr>
          <w:lang w:eastAsia="en-MY"/>
        </w:rPr>
      </w:pPr>
      <w:r w:rsidRPr="00782987">
        <w:rPr>
          <w:lang w:eastAsia="en-MY"/>
        </w:rPr>
        <w:t xml:space="preserve">Islam, S. S., </w:t>
      </w:r>
      <w:proofErr w:type="spellStart"/>
      <w:r w:rsidRPr="00782987">
        <w:rPr>
          <w:lang w:eastAsia="en-MY"/>
        </w:rPr>
        <w:t>Tanim</w:t>
      </w:r>
      <w:proofErr w:type="spellEnd"/>
      <w:r w:rsidRPr="00782987">
        <w:rPr>
          <w:lang w:eastAsia="en-MY"/>
        </w:rPr>
        <w:t xml:space="preserve">, A. H., &amp; </w:t>
      </w:r>
      <w:proofErr w:type="spellStart"/>
      <w:r w:rsidRPr="00782987">
        <w:rPr>
          <w:lang w:eastAsia="en-MY"/>
        </w:rPr>
        <w:t>Mullick</w:t>
      </w:r>
      <w:proofErr w:type="spellEnd"/>
      <w:r w:rsidRPr="00782987">
        <w:rPr>
          <w:lang w:eastAsia="en-MY"/>
        </w:rPr>
        <w:t xml:space="preserve">, M. R. A. (2020). Vulnerability Assessment of Bangladesh </w:t>
      </w:r>
      <w:r w:rsidR="00E205EB">
        <w:rPr>
          <w:lang w:eastAsia="en-MY"/>
        </w:rPr>
        <w:tab/>
      </w:r>
      <w:r w:rsidRPr="00782987">
        <w:rPr>
          <w:lang w:eastAsia="en-MY"/>
        </w:rPr>
        <w:t xml:space="preserve">Coastline Using </w:t>
      </w:r>
      <w:proofErr w:type="spellStart"/>
      <w:r w:rsidRPr="00782987">
        <w:rPr>
          <w:lang w:eastAsia="en-MY"/>
        </w:rPr>
        <w:t>Gornitz</w:t>
      </w:r>
      <w:proofErr w:type="spellEnd"/>
      <w:r w:rsidRPr="00782987">
        <w:rPr>
          <w:lang w:eastAsia="en-MY"/>
        </w:rPr>
        <w:t xml:space="preserve"> Method. In </w:t>
      </w:r>
      <w:r w:rsidRPr="00782987">
        <w:rPr>
          <w:i/>
          <w:iCs/>
          <w:lang w:eastAsia="en-MY"/>
        </w:rPr>
        <w:t xml:space="preserve">Water, Flood Management and Water Security Under </w:t>
      </w:r>
      <w:r w:rsidR="00E205EB">
        <w:rPr>
          <w:i/>
          <w:iCs/>
          <w:lang w:eastAsia="en-MY"/>
        </w:rPr>
        <w:tab/>
      </w:r>
      <w:r w:rsidRPr="00782987">
        <w:rPr>
          <w:i/>
          <w:iCs/>
          <w:lang w:eastAsia="en-MY"/>
        </w:rPr>
        <w:t xml:space="preserve">a Changing Climate: Proceedings from the 7th International Conference on Water and </w:t>
      </w:r>
      <w:r w:rsidR="00E205EB">
        <w:rPr>
          <w:i/>
          <w:iCs/>
          <w:lang w:eastAsia="en-MY"/>
        </w:rPr>
        <w:tab/>
      </w:r>
      <w:r w:rsidRPr="00782987">
        <w:rPr>
          <w:i/>
          <w:iCs/>
          <w:lang w:eastAsia="en-MY"/>
        </w:rPr>
        <w:t>Flood Management</w:t>
      </w:r>
      <w:r w:rsidRPr="00782987">
        <w:rPr>
          <w:lang w:eastAsia="en-MY"/>
        </w:rPr>
        <w:t> (pp. 301-313). Springer International Publishing.</w:t>
      </w:r>
    </w:p>
    <w:p w14:paraId="683803EB" w14:textId="7557FFB4" w:rsidR="00E61055" w:rsidRPr="00782987" w:rsidRDefault="00E61055" w:rsidP="00053FC7">
      <w:pPr>
        <w:pStyle w:val="24bRujukan-Teks"/>
        <w:spacing w:after="0"/>
        <w:ind w:left="0" w:hanging="2"/>
        <w:rPr>
          <w:lang w:eastAsia="en-MY"/>
        </w:rPr>
      </w:pPr>
      <w:proofErr w:type="spellStart"/>
      <w:r w:rsidRPr="00782987">
        <w:rPr>
          <w:lang w:eastAsia="en-MY"/>
        </w:rPr>
        <w:t>Jaafar</w:t>
      </w:r>
      <w:proofErr w:type="spellEnd"/>
      <w:r w:rsidRPr="00782987">
        <w:rPr>
          <w:lang w:eastAsia="en-MY"/>
        </w:rPr>
        <w:t xml:space="preserve">, S. N., </w:t>
      </w:r>
      <w:proofErr w:type="spellStart"/>
      <w:r w:rsidRPr="00782987">
        <w:rPr>
          <w:lang w:eastAsia="en-MY"/>
        </w:rPr>
        <w:t>Yusoff</w:t>
      </w:r>
      <w:proofErr w:type="spellEnd"/>
      <w:r w:rsidRPr="00782987">
        <w:rPr>
          <w:lang w:eastAsia="en-MY"/>
        </w:rPr>
        <w:t xml:space="preserve">, M. M. &amp; </w:t>
      </w:r>
      <w:proofErr w:type="spellStart"/>
      <w:r w:rsidRPr="00782987">
        <w:rPr>
          <w:lang w:eastAsia="en-MY"/>
        </w:rPr>
        <w:t>Ghaffar</w:t>
      </w:r>
      <w:proofErr w:type="spellEnd"/>
      <w:r w:rsidRPr="00782987">
        <w:rPr>
          <w:lang w:eastAsia="en-MY"/>
        </w:rPr>
        <w:t xml:space="preserve">, F. A. </w:t>
      </w:r>
      <w:r w:rsidR="00C7049F">
        <w:rPr>
          <w:lang w:eastAsia="en-MY"/>
        </w:rPr>
        <w:t>(</w:t>
      </w:r>
      <w:r w:rsidRPr="00782987">
        <w:rPr>
          <w:lang w:eastAsia="en-MY"/>
        </w:rPr>
        <w:t>2016</w:t>
      </w:r>
      <w:r w:rsidR="00C7049F">
        <w:rPr>
          <w:lang w:eastAsia="en-MY"/>
        </w:rPr>
        <w:t>)</w:t>
      </w:r>
      <w:r w:rsidRPr="00782987">
        <w:rPr>
          <w:lang w:eastAsia="en-MY"/>
        </w:rPr>
        <w:t xml:space="preserve">. </w:t>
      </w:r>
      <w:proofErr w:type="spellStart"/>
      <w:r w:rsidRPr="00782987">
        <w:rPr>
          <w:lang w:eastAsia="en-MY"/>
        </w:rPr>
        <w:t>Ancaman</w:t>
      </w:r>
      <w:proofErr w:type="spellEnd"/>
      <w:r w:rsidRPr="00782987">
        <w:rPr>
          <w:lang w:eastAsia="en-MY"/>
        </w:rPr>
        <w:t xml:space="preserve"> </w:t>
      </w:r>
      <w:proofErr w:type="spellStart"/>
      <w:r w:rsidRPr="00782987">
        <w:rPr>
          <w:lang w:eastAsia="en-MY"/>
        </w:rPr>
        <w:t>hakisan</w:t>
      </w:r>
      <w:proofErr w:type="spellEnd"/>
      <w:r w:rsidRPr="00782987">
        <w:rPr>
          <w:lang w:eastAsia="en-MY"/>
        </w:rPr>
        <w:t xml:space="preserve"> </w:t>
      </w:r>
      <w:proofErr w:type="spellStart"/>
      <w:r w:rsidRPr="00782987">
        <w:rPr>
          <w:lang w:eastAsia="en-MY"/>
        </w:rPr>
        <w:t>pantai</w:t>
      </w:r>
      <w:proofErr w:type="spellEnd"/>
      <w:r w:rsidRPr="00782987">
        <w:rPr>
          <w:lang w:eastAsia="en-MY"/>
        </w:rPr>
        <w:t xml:space="preserve"> </w:t>
      </w:r>
      <w:proofErr w:type="spellStart"/>
      <w:r w:rsidRPr="00782987">
        <w:rPr>
          <w:lang w:eastAsia="en-MY"/>
        </w:rPr>
        <w:t>dan</w:t>
      </w:r>
      <w:proofErr w:type="spellEnd"/>
      <w:r w:rsidRPr="00782987">
        <w:rPr>
          <w:lang w:eastAsia="en-MY"/>
        </w:rPr>
        <w:t xml:space="preserve"> </w:t>
      </w:r>
      <w:proofErr w:type="spellStart"/>
      <w:r w:rsidRPr="00782987">
        <w:rPr>
          <w:lang w:eastAsia="en-MY"/>
        </w:rPr>
        <w:t>adaptasi</w:t>
      </w:r>
      <w:proofErr w:type="spellEnd"/>
      <w:r w:rsidRPr="00782987">
        <w:rPr>
          <w:lang w:eastAsia="en-MY"/>
        </w:rPr>
        <w:t xml:space="preserve"> </w:t>
      </w:r>
      <w:proofErr w:type="spellStart"/>
      <w:r w:rsidRPr="00782987">
        <w:rPr>
          <w:lang w:eastAsia="en-MY"/>
        </w:rPr>
        <w:t>komuniti</w:t>
      </w:r>
      <w:proofErr w:type="spellEnd"/>
      <w:r w:rsidRPr="00782987">
        <w:rPr>
          <w:lang w:eastAsia="en-MY"/>
        </w:rPr>
        <w:t xml:space="preserve"> </w:t>
      </w:r>
      <w:r w:rsidR="00E205EB">
        <w:rPr>
          <w:lang w:eastAsia="en-MY"/>
        </w:rPr>
        <w:tab/>
      </w:r>
      <w:proofErr w:type="spellStart"/>
      <w:r w:rsidRPr="00782987">
        <w:rPr>
          <w:lang w:eastAsia="en-MY"/>
        </w:rPr>
        <w:t>pesisir</w:t>
      </w:r>
      <w:proofErr w:type="spellEnd"/>
      <w:r w:rsidRPr="00782987">
        <w:rPr>
          <w:lang w:eastAsia="en-MY"/>
        </w:rPr>
        <w:t xml:space="preserve"> </w:t>
      </w:r>
      <w:proofErr w:type="spellStart"/>
      <w:r w:rsidRPr="00782987">
        <w:rPr>
          <w:lang w:eastAsia="en-MY"/>
        </w:rPr>
        <w:t>pantai</w:t>
      </w:r>
      <w:proofErr w:type="spellEnd"/>
      <w:r w:rsidRPr="00782987">
        <w:rPr>
          <w:lang w:eastAsia="en-MY"/>
        </w:rPr>
        <w:t xml:space="preserve"> di Malaysia: </w:t>
      </w:r>
      <w:proofErr w:type="spellStart"/>
      <w:r w:rsidRPr="00782987">
        <w:rPr>
          <w:lang w:eastAsia="en-MY"/>
        </w:rPr>
        <w:t>Kajian</w:t>
      </w:r>
      <w:proofErr w:type="spellEnd"/>
      <w:r w:rsidRPr="00782987">
        <w:rPr>
          <w:lang w:eastAsia="en-MY"/>
        </w:rPr>
        <w:t xml:space="preserve"> </w:t>
      </w:r>
      <w:proofErr w:type="spellStart"/>
      <w:r w:rsidRPr="00782987">
        <w:rPr>
          <w:lang w:eastAsia="en-MY"/>
        </w:rPr>
        <w:t>kes</w:t>
      </w:r>
      <w:proofErr w:type="spellEnd"/>
      <w:r w:rsidRPr="00782987">
        <w:rPr>
          <w:lang w:eastAsia="en-MY"/>
        </w:rPr>
        <w:t xml:space="preserve"> </w:t>
      </w:r>
      <w:proofErr w:type="spellStart"/>
      <w:r w:rsidRPr="00782987">
        <w:rPr>
          <w:lang w:eastAsia="en-MY"/>
        </w:rPr>
        <w:t>Kampung</w:t>
      </w:r>
      <w:proofErr w:type="spellEnd"/>
      <w:r w:rsidRPr="00782987">
        <w:rPr>
          <w:lang w:eastAsia="en-MY"/>
        </w:rPr>
        <w:t xml:space="preserve"> </w:t>
      </w:r>
      <w:proofErr w:type="spellStart"/>
      <w:r w:rsidRPr="00782987">
        <w:rPr>
          <w:lang w:eastAsia="en-MY"/>
        </w:rPr>
        <w:t>Kemeruk</w:t>
      </w:r>
      <w:proofErr w:type="spellEnd"/>
      <w:r w:rsidRPr="00782987">
        <w:rPr>
          <w:lang w:eastAsia="en-MY"/>
        </w:rPr>
        <w:t xml:space="preserve">, Kota </w:t>
      </w:r>
      <w:proofErr w:type="spellStart"/>
      <w:r w:rsidRPr="00782987">
        <w:rPr>
          <w:lang w:eastAsia="en-MY"/>
        </w:rPr>
        <w:t>Bharu</w:t>
      </w:r>
      <w:proofErr w:type="spellEnd"/>
      <w:r w:rsidRPr="00782987">
        <w:rPr>
          <w:lang w:eastAsia="en-MY"/>
        </w:rPr>
        <w:t xml:space="preserve">, Kelantan Coastal </w:t>
      </w:r>
      <w:r w:rsidR="00E205EB">
        <w:rPr>
          <w:lang w:eastAsia="en-MY"/>
        </w:rPr>
        <w:tab/>
      </w:r>
      <w:r w:rsidRPr="00782987">
        <w:rPr>
          <w:lang w:eastAsia="en-MY"/>
        </w:rPr>
        <w:t>erosion threat and the adaptation of coastal</w:t>
      </w:r>
      <w:r w:rsidR="003A5EA2" w:rsidRPr="00782987">
        <w:rPr>
          <w:lang w:eastAsia="en-MY"/>
        </w:rPr>
        <w:t xml:space="preserve">. </w:t>
      </w:r>
      <w:bookmarkStart w:id="5" w:name="_Hlk129264286"/>
      <w:proofErr w:type="spellStart"/>
      <w:r w:rsidR="003A5EA2" w:rsidRPr="00782987">
        <w:rPr>
          <w:i/>
          <w:iCs/>
          <w:lang w:eastAsia="en-MY"/>
        </w:rPr>
        <w:t>Geografia</w:t>
      </w:r>
      <w:proofErr w:type="spellEnd"/>
      <w:r w:rsidR="00E205EB">
        <w:rPr>
          <w:i/>
          <w:iCs/>
          <w:lang w:eastAsia="en-MY"/>
        </w:rPr>
        <w:t>-</w:t>
      </w:r>
      <w:r w:rsidR="00B5224C" w:rsidRPr="00782987">
        <w:rPr>
          <w:rFonts w:eastAsia="Times New Roman"/>
          <w:i/>
          <w:iCs/>
        </w:rPr>
        <w:t xml:space="preserve">Malaysian Journal of Society and </w:t>
      </w:r>
      <w:r w:rsidR="00E205EB">
        <w:rPr>
          <w:rFonts w:eastAsia="Times New Roman"/>
          <w:i/>
          <w:iCs/>
        </w:rPr>
        <w:tab/>
      </w:r>
      <w:r w:rsidR="00B5224C" w:rsidRPr="00782987">
        <w:rPr>
          <w:rFonts w:eastAsia="Times New Roman"/>
          <w:i/>
          <w:iCs/>
        </w:rPr>
        <w:t>Space</w:t>
      </w:r>
      <w:bookmarkEnd w:id="5"/>
      <w:r w:rsidR="00B5224C" w:rsidRPr="00782987">
        <w:rPr>
          <w:rFonts w:eastAsia="Times New Roman"/>
          <w:i/>
          <w:iCs/>
        </w:rPr>
        <w:t>,</w:t>
      </w:r>
      <w:r w:rsidR="00B5224C" w:rsidRPr="00782987">
        <w:rPr>
          <w:i/>
          <w:iCs/>
          <w:lang w:eastAsia="en-MY"/>
        </w:rPr>
        <w:t xml:space="preserve"> 12</w:t>
      </w:r>
      <w:r w:rsidR="00B5224C" w:rsidRPr="00782987">
        <w:rPr>
          <w:lang w:eastAsia="en-MY"/>
        </w:rPr>
        <w:t>(10), 145-158.</w:t>
      </w:r>
    </w:p>
    <w:p w14:paraId="47FB46C8" w14:textId="6482A6A8" w:rsidR="00E61055" w:rsidRPr="00782987" w:rsidRDefault="00E61055" w:rsidP="00053FC7">
      <w:pPr>
        <w:pStyle w:val="24bRujukan-Teks"/>
        <w:spacing w:after="0"/>
        <w:ind w:left="0" w:hanging="2"/>
        <w:rPr>
          <w:lang w:eastAsia="en-MY"/>
        </w:rPr>
      </w:pPr>
      <w:bookmarkStart w:id="6" w:name="_Hlk109576136"/>
      <w:proofErr w:type="spellStart"/>
      <w:r w:rsidRPr="00782987">
        <w:rPr>
          <w:lang w:eastAsia="en-MY"/>
        </w:rPr>
        <w:t>Jabatan</w:t>
      </w:r>
      <w:proofErr w:type="spellEnd"/>
      <w:r w:rsidRPr="00782987">
        <w:rPr>
          <w:lang w:eastAsia="en-MY"/>
        </w:rPr>
        <w:t xml:space="preserve"> </w:t>
      </w:r>
      <w:proofErr w:type="spellStart"/>
      <w:r w:rsidRPr="00782987">
        <w:rPr>
          <w:lang w:eastAsia="en-MY"/>
        </w:rPr>
        <w:t>Pengairan</w:t>
      </w:r>
      <w:proofErr w:type="spellEnd"/>
      <w:r w:rsidRPr="00782987">
        <w:rPr>
          <w:lang w:eastAsia="en-MY"/>
        </w:rPr>
        <w:t xml:space="preserve"> </w:t>
      </w:r>
      <w:proofErr w:type="spellStart"/>
      <w:r w:rsidRPr="00782987">
        <w:rPr>
          <w:lang w:eastAsia="en-MY"/>
        </w:rPr>
        <w:t>Saliran</w:t>
      </w:r>
      <w:proofErr w:type="spellEnd"/>
      <w:r w:rsidR="000B25CA" w:rsidRPr="00782987">
        <w:rPr>
          <w:lang w:eastAsia="en-MY"/>
        </w:rPr>
        <w:t>.</w:t>
      </w:r>
      <w:r w:rsidRPr="00782987">
        <w:rPr>
          <w:lang w:eastAsia="en-MY"/>
        </w:rPr>
        <w:t xml:space="preserve"> (2021)</w:t>
      </w:r>
      <w:r w:rsidR="000B25CA" w:rsidRPr="00782987">
        <w:rPr>
          <w:lang w:eastAsia="en-MY"/>
        </w:rPr>
        <w:t>.</w:t>
      </w:r>
      <w:r w:rsidRPr="00782987">
        <w:rPr>
          <w:lang w:eastAsia="en-MY"/>
        </w:rPr>
        <w:t xml:space="preserve"> </w:t>
      </w:r>
      <w:proofErr w:type="spellStart"/>
      <w:r w:rsidRPr="00782987">
        <w:rPr>
          <w:lang w:eastAsia="en-MY"/>
        </w:rPr>
        <w:t>Pengurusan</w:t>
      </w:r>
      <w:proofErr w:type="spellEnd"/>
      <w:r w:rsidRPr="00782987">
        <w:rPr>
          <w:lang w:eastAsia="en-MY"/>
        </w:rPr>
        <w:t xml:space="preserve"> </w:t>
      </w:r>
      <w:proofErr w:type="spellStart"/>
      <w:r w:rsidRPr="00782987">
        <w:rPr>
          <w:lang w:eastAsia="en-MY"/>
        </w:rPr>
        <w:t>Pantai</w:t>
      </w:r>
      <w:proofErr w:type="spellEnd"/>
      <w:r w:rsidR="000B25CA" w:rsidRPr="00782987">
        <w:rPr>
          <w:lang w:eastAsia="en-MY"/>
        </w:rPr>
        <w:t>.</w:t>
      </w:r>
      <w:r w:rsidRPr="00782987">
        <w:rPr>
          <w:lang w:eastAsia="en-MY"/>
        </w:rPr>
        <w:t xml:space="preserve"> </w:t>
      </w:r>
      <w:r w:rsidR="00940F15" w:rsidRPr="00782987">
        <w:rPr>
          <w:lang w:eastAsia="en-MY"/>
        </w:rPr>
        <w:t xml:space="preserve"> Retrieved from </w:t>
      </w:r>
      <w:r w:rsidR="00E205EB">
        <w:rPr>
          <w:lang w:eastAsia="en-MY"/>
        </w:rPr>
        <w:tab/>
      </w:r>
      <w:r w:rsidR="00E205EB" w:rsidRPr="00E205EB">
        <w:rPr>
          <w:lang w:eastAsia="en-MY"/>
        </w:rPr>
        <w:t>http://water.selangor.gov.my/index.php/ms/staf-jpss/sistem-idiary-jps-</w:t>
      </w:r>
      <w:r w:rsidR="00E205EB">
        <w:rPr>
          <w:lang w:eastAsia="en-MY"/>
        </w:rPr>
        <w:tab/>
      </w:r>
      <w:proofErr w:type="spellStart"/>
      <w:r w:rsidRPr="00782987">
        <w:rPr>
          <w:lang w:eastAsia="en-MY"/>
        </w:rPr>
        <w:t>selangor</w:t>
      </w:r>
      <w:proofErr w:type="spellEnd"/>
      <w:r w:rsidRPr="00782987">
        <w:rPr>
          <w:lang w:eastAsia="en-MY"/>
        </w:rPr>
        <w:t>/root/</w:t>
      </w:r>
      <w:proofErr w:type="spellStart"/>
      <w:r w:rsidRPr="00782987">
        <w:rPr>
          <w:lang w:eastAsia="en-MY"/>
        </w:rPr>
        <w:t>maklumat-jabatan</w:t>
      </w:r>
      <w:proofErr w:type="spellEnd"/>
      <w:r w:rsidRPr="00782987">
        <w:rPr>
          <w:lang w:eastAsia="en-MY"/>
        </w:rPr>
        <w:t>/</w:t>
      </w:r>
      <w:proofErr w:type="spellStart"/>
      <w:r w:rsidRPr="00782987">
        <w:rPr>
          <w:lang w:eastAsia="en-MY"/>
        </w:rPr>
        <w:t>fungsi-jabatan</w:t>
      </w:r>
      <w:proofErr w:type="spellEnd"/>
      <w:r w:rsidRPr="00782987">
        <w:rPr>
          <w:lang w:eastAsia="en-MY"/>
        </w:rPr>
        <w:t>/</w:t>
      </w:r>
      <w:proofErr w:type="spellStart"/>
      <w:r w:rsidRPr="00782987">
        <w:rPr>
          <w:lang w:eastAsia="en-MY"/>
        </w:rPr>
        <w:t>pengurusan-pantai</w:t>
      </w:r>
      <w:bookmarkEnd w:id="6"/>
      <w:proofErr w:type="spellEnd"/>
    </w:p>
    <w:p w14:paraId="0DD73C87" w14:textId="05AECE9A" w:rsidR="00E61055" w:rsidRPr="00782987" w:rsidRDefault="00E61055" w:rsidP="00053FC7">
      <w:pPr>
        <w:pStyle w:val="24bRujukan-Teks"/>
        <w:spacing w:after="0"/>
        <w:ind w:left="0" w:hanging="2"/>
        <w:rPr>
          <w:lang w:eastAsia="en-MY"/>
        </w:rPr>
      </w:pPr>
      <w:r w:rsidRPr="00782987">
        <w:rPr>
          <w:lang w:eastAsia="en-MY"/>
        </w:rPr>
        <w:t>Kopp, R</w:t>
      </w:r>
      <w:r w:rsidR="00897B8E" w:rsidRPr="00782987">
        <w:rPr>
          <w:lang w:eastAsia="en-MY"/>
        </w:rPr>
        <w:t xml:space="preserve">. </w:t>
      </w:r>
      <w:r w:rsidRPr="00782987">
        <w:rPr>
          <w:lang w:eastAsia="en-MY"/>
        </w:rPr>
        <w:t>E.; Kemp, A</w:t>
      </w:r>
      <w:r w:rsidR="00897B8E" w:rsidRPr="00782987">
        <w:rPr>
          <w:lang w:eastAsia="en-MY"/>
        </w:rPr>
        <w:t>.</w:t>
      </w:r>
      <w:r w:rsidRPr="00782987">
        <w:rPr>
          <w:lang w:eastAsia="en-MY"/>
        </w:rPr>
        <w:t xml:space="preserve"> C.; </w:t>
      </w:r>
      <w:proofErr w:type="spellStart"/>
      <w:r w:rsidRPr="00782987">
        <w:rPr>
          <w:lang w:eastAsia="en-MY"/>
        </w:rPr>
        <w:t>Bittermann</w:t>
      </w:r>
      <w:proofErr w:type="spellEnd"/>
      <w:r w:rsidRPr="00782987">
        <w:rPr>
          <w:lang w:eastAsia="en-MY"/>
        </w:rPr>
        <w:t>, K</w:t>
      </w:r>
      <w:r w:rsidR="00897B8E" w:rsidRPr="00782987">
        <w:rPr>
          <w:lang w:eastAsia="en-MY"/>
        </w:rPr>
        <w:t>.</w:t>
      </w:r>
      <w:r w:rsidRPr="00782987">
        <w:rPr>
          <w:lang w:eastAsia="en-MY"/>
        </w:rPr>
        <w:t>; Horton, B</w:t>
      </w:r>
      <w:r w:rsidR="00897B8E" w:rsidRPr="00782987">
        <w:rPr>
          <w:lang w:eastAsia="en-MY"/>
        </w:rPr>
        <w:t>.</w:t>
      </w:r>
      <w:r w:rsidRPr="00782987">
        <w:rPr>
          <w:lang w:eastAsia="en-MY"/>
        </w:rPr>
        <w:t xml:space="preserve"> P.</w:t>
      </w:r>
      <w:r w:rsidR="00897B8E" w:rsidRPr="00782987">
        <w:rPr>
          <w:lang w:eastAsia="en-MY"/>
        </w:rPr>
        <w:t>,</w:t>
      </w:r>
      <w:r w:rsidRPr="00782987">
        <w:rPr>
          <w:lang w:eastAsia="en-MY"/>
        </w:rPr>
        <w:t xml:space="preserve"> Donnelly, J</w:t>
      </w:r>
      <w:r w:rsidR="008340A7" w:rsidRPr="00782987">
        <w:rPr>
          <w:lang w:eastAsia="en-MY"/>
        </w:rPr>
        <w:t>.</w:t>
      </w:r>
      <w:r w:rsidRPr="00782987">
        <w:rPr>
          <w:lang w:eastAsia="en-MY"/>
        </w:rPr>
        <w:t xml:space="preserve"> P.</w:t>
      </w:r>
      <w:r w:rsidR="008340A7" w:rsidRPr="00782987">
        <w:rPr>
          <w:lang w:eastAsia="en-MY"/>
        </w:rPr>
        <w:t>,</w:t>
      </w:r>
      <w:r w:rsidRPr="00782987">
        <w:rPr>
          <w:lang w:eastAsia="en-MY"/>
        </w:rPr>
        <w:t xml:space="preserve"> </w:t>
      </w:r>
      <w:proofErr w:type="spellStart"/>
      <w:r w:rsidRPr="00782987">
        <w:rPr>
          <w:lang w:eastAsia="en-MY"/>
        </w:rPr>
        <w:t>Gehrels</w:t>
      </w:r>
      <w:proofErr w:type="spellEnd"/>
      <w:r w:rsidRPr="00782987">
        <w:rPr>
          <w:lang w:eastAsia="en-MY"/>
        </w:rPr>
        <w:t>, W. R</w:t>
      </w:r>
      <w:r w:rsidR="008340A7" w:rsidRPr="00782987">
        <w:rPr>
          <w:lang w:eastAsia="en-MY"/>
        </w:rPr>
        <w:t>.,</w:t>
      </w:r>
      <w:r w:rsidRPr="00782987">
        <w:rPr>
          <w:lang w:eastAsia="en-MY"/>
        </w:rPr>
        <w:t xml:space="preserve"> Hay, C</w:t>
      </w:r>
      <w:r w:rsidR="008340A7" w:rsidRPr="00782987">
        <w:rPr>
          <w:lang w:eastAsia="en-MY"/>
        </w:rPr>
        <w:t>.</w:t>
      </w:r>
      <w:r w:rsidRPr="00782987">
        <w:rPr>
          <w:lang w:eastAsia="en-MY"/>
        </w:rPr>
        <w:t xml:space="preserve"> </w:t>
      </w:r>
      <w:r w:rsidR="00E205EB">
        <w:rPr>
          <w:lang w:eastAsia="en-MY"/>
        </w:rPr>
        <w:tab/>
      </w:r>
      <w:r w:rsidRPr="00782987">
        <w:rPr>
          <w:lang w:eastAsia="en-MY"/>
        </w:rPr>
        <w:t>C.</w:t>
      </w:r>
      <w:r w:rsidR="008340A7" w:rsidRPr="00782987">
        <w:rPr>
          <w:lang w:eastAsia="en-MY"/>
        </w:rPr>
        <w:t>,</w:t>
      </w:r>
      <w:r w:rsidRPr="00782987">
        <w:rPr>
          <w:lang w:eastAsia="en-MY"/>
        </w:rPr>
        <w:t xml:space="preserve"> </w:t>
      </w:r>
      <w:proofErr w:type="spellStart"/>
      <w:r w:rsidRPr="00782987">
        <w:rPr>
          <w:lang w:eastAsia="en-MY"/>
        </w:rPr>
        <w:t>Mitrovica</w:t>
      </w:r>
      <w:proofErr w:type="spellEnd"/>
      <w:r w:rsidRPr="00782987">
        <w:rPr>
          <w:lang w:eastAsia="en-MY"/>
        </w:rPr>
        <w:t>, J</w:t>
      </w:r>
      <w:r w:rsidR="008340A7" w:rsidRPr="00782987">
        <w:rPr>
          <w:lang w:eastAsia="en-MY"/>
        </w:rPr>
        <w:t>.</w:t>
      </w:r>
      <w:r w:rsidRPr="00782987">
        <w:rPr>
          <w:lang w:eastAsia="en-MY"/>
        </w:rPr>
        <w:t xml:space="preserve"> X.</w:t>
      </w:r>
      <w:r w:rsidR="008340A7" w:rsidRPr="00782987">
        <w:rPr>
          <w:lang w:eastAsia="en-MY"/>
        </w:rPr>
        <w:t>,</w:t>
      </w:r>
      <w:r w:rsidRPr="00782987">
        <w:rPr>
          <w:lang w:eastAsia="en-MY"/>
        </w:rPr>
        <w:t xml:space="preserve"> Morrow, E</w:t>
      </w:r>
      <w:r w:rsidR="008340A7" w:rsidRPr="00782987">
        <w:rPr>
          <w:lang w:eastAsia="en-MY"/>
        </w:rPr>
        <w:t>.</w:t>
      </w:r>
      <w:r w:rsidRPr="00782987">
        <w:rPr>
          <w:lang w:eastAsia="en-MY"/>
        </w:rPr>
        <w:t xml:space="preserve"> D.</w:t>
      </w:r>
      <w:r w:rsidR="008340A7" w:rsidRPr="00782987">
        <w:rPr>
          <w:lang w:eastAsia="en-MY"/>
        </w:rPr>
        <w:t xml:space="preserve">, </w:t>
      </w:r>
      <w:r w:rsidR="00731EF6" w:rsidRPr="00782987">
        <w:rPr>
          <w:lang w:eastAsia="en-MY"/>
        </w:rPr>
        <w:t xml:space="preserve">&amp; </w:t>
      </w:r>
      <w:proofErr w:type="spellStart"/>
      <w:r w:rsidRPr="00782987">
        <w:rPr>
          <w:lang w:eastAsia="en-MY"/>
        </w:rPr>
        <w:t>Rahmstorf</w:t>
      </w:r>
      <w:proofErr w:type="spellEnd"/>
      <w:r w:rsidRPr="00782987">
        <w:rPr>
          <w:lang w:eastAsia="en-MY"/>
        </w:rPr>
        <w:t>, S</w:t>
      </w:r>
      <w:r w:rsidR="008340A7" w:rsidRPr="00782987">
        <w:rPr>
          <w:lang w:eastAsia="en-MY"/>
        </w:rPr>
        <w:t>.</w:t>
      </w:r>
      <w:r w:rsidRPr="00782987">
        <w:rPr>
          <w:lang w:eastAsia="en-MY"/>
        </w:rPr>
        <w:t xml:space="preserve"> (2016). </w:t>
      </w:r>
      <w:r w:rsidRPr="00E205EB">
        <w:rPr>
          <w:iCs/>
          <w:lang w:eastAsia="en-MY"/>
        </w:rPr>
        <w:t xml:space="preserve">Temperature-driven global </w:t>
      </w:r>
      <w:r w:rsidR="00E205EB" w:rsidRPr="00E205EB">
        <w:rPr>
          <w:iCs/>
          <w:lang w:eastAsia="en-MY"/>
        </w:rPr>
        <w:tab/>
      </w:r>
      <w:r w:rsidRPr="00E205EB">
        <w:rPr>
          <w:iCs/>
          <w:lang w:eastAsia="en-MY"/>
        </w:rPr>
        <w:t>sea-level variability in the Common Era.</w:t>
      </w:r>
      <w:r w:rsidRPr="00782987">
        <w:rPr>
          <w:i/>
          <w:iCs/>
          <w:lang w:eastAsia="en-MY"/>
        </w:rPr>
        <w:t xml:space="preserve"> Proceedings of the National Academy of Sciences, </w:t>
      </w:r>
      <w:r w:rsidR="00E205EB">
        <w:rPr>
          <w:i/>
          <w:iCs/>
          <w:lang w:eastAsia="en-MY"/>
        </w:rPr>
        <w:tab/>
      </w:r>
      <w:r w:rsidRPr="00782987">
        <w:rPr>
          <w:lang w:eastAsia="en-MY"/>
        </w:rPr>
        <w:t>201517056</w:t>
      </w:r>
      <w:r w:rsidR="00897B8E" w:rsidRPr="00782987">
        <w:rPr>
          <w:lang w:eastAsia="en-MY"/>
        </w:rPr>
        <w:t>.</w:t>
      </w:r>
    </w:p>
    <w:p w14:paraId="1539C0AA" w14:textId="0BA95FBC" w:rsidR="00E61055" w:rsidRPr="00782987" w:rsidRDefault="00E61055" w:rsidP="00053FC7">
      <w:pPr>
        <w:pStyle w:val="24bRujukan-Teks"/>
        <w:spacing w:after="0"/>
        <w:ind w:left="0" w:hanging="2"/>
        <w:rPr>
          <w:lang w:eastAsia="en-MY"/>
        </w:rPr>
      </w:pPr>
      <w:proofErr w:type="spellStart"/>
      <w:r w:rsidRPr="00782987">
        <w:rPr>
          <w:lang w:eastAsia="en-MY"/>
        </w:rPr>
        <w:t>Koroglu</w:t>
      </w:r>
      <w:proofErr w:type="spellEnd"/>
      <w:r w:rsidRPr="00782987">
        <w:rPr>
          <w:lang w:eastAsia="en-MY"/>
        </w:rPr>
        <w:t xml:space="preserve">, A., </w:t>
      </w:r>
      <w:proofErr w:type="spellStart"/>
      <w:r w:rsidRPr="00782987">
        <w:rPr>
          <w:lang w:eastAsia="en-MY"/>
        </w:rPr>
        <w:t>Ranasinghe</w:t>
      </w:r>
      <w:proofErr w:type="spellEnd"/>
      <w:r w:rsidRPr="00782987">
        <w:rPr>
          <w:lang w:eastAsia="en-MY"/>
        </w:rPr>
        <w:t xml:space="preserve">, R., Jiménez, J. A., &amp; </w:t>
      </w:r>
      <w:proofErr w:type="spellStart"/>
      <w:r w:rsidRPr="00782987">
        <w:rPr>
          <w:lang w:eastAsia="en-MY"/>
        </w:rPr>
        <w:t>Dastgheib</w:t>
      </w:r>
      <w:proofErr w:type="spellEnd"/>
      <w:r w:rsidRPr="00782987">
        <w:rPr>
          <w:lang w:eastAsia="en-MY"/>
        </w:rPr>
        <w:t xml:space="preserve">, A. (2019). Comparison of Coastal </w:t>
      </w:r>
      <w:r w:rsidR="00E205EB">
        <w:rPr>
          <w:lang w:eastAsia="en-MY"/>
        </w:rPr>
        <w:tab/>
      </w:r>
      <w:r w:rsidRPr="00782987">
        <w:rPr>
          <w:lang w:eastAsia="en-MY"/>
        </w:rPr>
        <w:t xml:space="preserve">Vulnerability Index applications for Barcelona Province. </w:t>
      </w:r>
      <w:r w:rsidRPr="00782987">
        <w:rPr>
          <w:i/>
          <w:iCs/>
          <w:lang w:eastAsia="en-MY"/>
        </w:rPr>
        <w:t>Ocean and Coastal Management</w:t>
      </w:r>
      <w:r w:rsidRPr="00782987">
        <w:rPr>
          <w:lang w:eastAsia="en-MY"/>
        </w:rPr>
        <w:t xml:space="preserve">, </w:t>
      </w:r>
      <w:r w:rsidR="00E205EB">
        <w:rPr>
          <w:lang w:eastAsia="en-MY"/>
        </w:rPr>
        <w:tab/>
      </w:r>
      <w:r w:rsidRPr="00782987">
        <w:rPr>
          <w:i/>
          <w:iCs/>
          <w:lang w:eastAsia="en-MY"/>
        </w:rPr>
        <w:t>178</w:t>
      </w:r>
      <w:r w:rsidR="00E205EB">
        <w:rPr>
          <w:lang w:eastAsia="en-MY"/>
        </w:rPr>
        <w:t>, 104799.</w:t>
      </w:r>
    </w:p>
    <w:p w14:paraId="311F1674" w14:textId="62804530" w:rsidR="00F34DE6" w:rsidRPr="00782987" w:rsidRDefault="00F34DE6" w:rsidP="00053FC7">
      <w:pPr>
        <w:pStyle w:val="24bRujukan-Teks"/>
        <w:spacing w:after="0"/>
        <w:ind w:left="0" w:hanging="2"/>
        <w:rPr>
          <w:lang w:eastAsia="en-MY"/>
        </w:rPr>
      </w:pPr>
      <w:r w:rsidRPr="00782987">
        <w:rPr>
          <w:lang w:eastAsia="en-MY"/>
        </w:rPr>
        <w:t xml:space="preserve">Mani </w:t>
      </w:r>
      <w:proofErr w:type="spellStart"/>
      <w:r w:rsidRPr="00782987">
        <w:rPr>
          <w:lang w:eastAsia="en-MY"/>
        </w:rPr>
        <w:t>Murali</w:t>
      </w:r>
      <w:proofErr w:type="spellEnd"/>
      <w:r w:rsidRPr="00782987">
        <w:rPr>
          <w:lang w:eastAsia="en-MY"/>
        </w:rPr>
        <w:t xml:space="preserve">, R., </w:t>
      </w:r>
      <w:proofErr w:type="spellStart"/>
      <w:r w:rsidRPr="00782987">
        <w:rPr>
          <w:lang w:eastAsia="en-MY"/>
        </w:rPr>
        <w:t>Ankita</w:t>
      </w:r>
      <w:proofErr w:type="spellEnd"/>
      <w:r w:rsidRPr="00782987">
        <w:rPr>
          <w:lang w:eastAsia="en-MY"/>
        </w:rPr>
        <w:t xml:space="preserve">, M., Amrita, S., &amp; </w:t>
      </w:r>
      <w:proofErr w:type="spellStart"/>
      <w:r w:rsidRPr="00782987">
        <w:rPr>
          <w:lang w:eastAsia="en-MY"/>
        </w:rPr>
        <w:t>Vethamony</w:t>
      </w:r>
      <w:proofErr w:type="spellEnd"/>
      <w:r w:rsidRPr="00782987">
        <w:rPr>
          <w:lang w:eastAsia="en-MY"/>
        </w:rPr>
        <w:t xml:space="preserve">, P. (2013). Coastal vulnerability </w:t>
      </w:r>
      <w:r w:rsidR="00E205EB">
        <w:rPr>
          <w:lang w:eastAsia="en-MY"/>
        </w:rPr>
        <w:tab/>
      </w:r>
      <w:r w:rsidRPr="00782987">
        <w:rPr>
          <w:lang w:eastAsia="en-MY"/>
        </w:rPr>
        <w:t>assessment of Puducherry coast, India, using the analytical hierarchical process. </w:t>
      </w:r>
      <w:r w:rsidRPr="00782987">
        <w:rPr>
          <w:i/>
          <w:iCs/>
          <w:lang w:eastAsia="en-MY"/>
        </w:rPr>
        <w:t xml:space="preserve">Natural </w:t>
      </w:r>
      <w:r w:rsidR="00E205EB">
        <w:rPr>
          <w:i/>
          <w:iCs/>
          <w:lang w:eastAsia="en-MY"/>
        </w:rPr>
        <w:tab/>
      </w:r>
      <w:r w:rsidRPr="00782987">
        <w:rPr>
          <w:i/>
          <w:iCs/>
          <w:lang w:eastAsia="en-MY"/>
        </w:rPr>
        <w:t>Hazards and Earth System Sciences</w:t>
      </w:r>
      <w:r w:rsidRPr="00782987">
        <w:rPr>
          <w:lang w:eastAsia="en-MY"/>
        </w:rPr>
        <w:t>, </w:t>
      </w:r>
      <w:r w:rsidRPr="00782987">
        <w:rPr>
          <w:i/>
          <w:iCs/>
          <w:lang w:eastAsia="en-MY"/>
        </w:rPr>
        <w:t>13</w:t>
      </w:r>
      <w:r w:rsidRPr="00782987">
        <w:rPr>
          <w:lang w:eastAsia="en-MY"/>
        </w:rPr>
        <w:t>(12), 3291-3311.</w:t>
      </w:r>
    </w:p>
    <w:p w14:paraId="33A51B56" w14:textId="2B6D320E" w:rsidR="00E61055" w:rsidRPr="00782987" w:rsidRDefault="00E61055" w:rsidP="00053FC7">
      <w:pPr>
        <w:pStyle w:val="24bRujukan-Teks"/>
        <w:spacing w:after="0"/>
        <w:ind w:left="0" w:hanging="2"/>
        <w:rPr>
          <w:lang w:eastAsia="en-MY"/>
        </w:rPr>
      </w:pPr>
      <w:proofErr w:type="spellStart"/>
      <w:r w:rsidRPr="00782987">
        <w:rPr>
          <w:lang w:eastAsia="en-MY"/>
        </w:rPr>
        <w:t>Mohd</w:t>
      </w:r>
      <w:proofErr w:type="spellEnd"/>
      <w:r w:rsidRPr="00782987">
        <w:rPr>
          <w:lang w:eastAsia="en-MY"/>
        </w:rPr>
        <w:t xml:space="preserve">, F. A., </w:t>
      </w:r>
      <w:proofErr w:type="spellStart"/>
      <w:r w:rsidRPr="00782987">
        <w:rPr>
          <w:lang w:eastAsia="en-MY"/>
        </w:rPr>
        <w:t>Maulud</w:t>
      </w:r>
      <w:proofErr w:type="spellEnd"/>
      <w:r w:rsidRPr="00782987">
        <w:rPr>
          <w:lang w:eastAsia="en-MY"/>
        </w:rPr>
        <w:t xml:space="preserve">, K. N. A., Karim, O. A., Begum, R. A., </w:t>
      </w:r>
      <w:proofErr w:type="spellStart"/>
      <w:r w:rsidRPr="00782987">
        <w:rPr>
          <w:lang w:eastAsia="en-MY"/>
        </w:rPr>
        <w:t>Awang</w:t>
      </w:r>
      <w:proofErr w:type="spellEnd"/>
      <w:r w:rsidRPr="00782987">
        <w:rPr>
          <w:lang w:eastAsia="en-MY"/>
        </w:rPr>
        <w:t xml:space="preserve">, N. A., Ahmad, A., &amp; </w:t>
      </w:r>
      <w:proofErr w:type="spellStart"/>
      <w:r w:rsidRPr="00782987">
        <w:rPr>
          <w:lang w:eastAsia="en-MY"/>
        </w:rPr>
        <w:t>Mohtar</w:t>
      </w:r>
      <w:proofErr w:type="spellEnd"/>
      <w:r w:rsidRPr="00782987">
        <w:rPr>
          <w:lang w:eastAsia="en-MY"/>
        </w:rPr>
        <w:t xml:space="preserve">, </w:t>
      </w:r>
      <w:r w:rsidR="009B4EB5">
        <w:rPr>
          <w:lang w:eastAsia="en-MY"/>
        </w:rPr>
        <w:tab/>
      </w:r>
      <w:r w:rsidRPr="00782987">
        <w:rPr>
          <w:lang w:eastAsia="en-MY"/>
        </w:rPr>
        <w:t xml:space="preserve">W. H. M. W. (2019). Comprehensive coastal vulnerability assessment and adaptation for </w:t>
      </w:r>
      <w:r w:rsidR="009B4EB5">
        <w:rPr>
          <w:lang w:eastAsia="en-MY"/>
        </w:rPr>
        <w:tab/>
      </w:r>
      <w:proofErr w:type="spellStart"/>
      <w:r w:rsidRPr="00782987">
        <w:rPr>
          <w:lang w:eastAsia="en-MY"/>
        </w:rPr>
        <w:t>Cherating-Pekan</w:t>
      </w:r>
      <w:proofErr w:type="spellEnd"/>
      <w:r w:rsidRPr="00782987">
        <w:rPr>
          <w:lang w:eastAsia="en-MY"/>
        </w:rPr>
        <w:t xml:space="preserve"> coast, Pahang, Malaysia. </w:t>
      </w:r>
      <w:r w:rsidRPr="00782987">
        <w:rPr>
          <w:i/>
          <w:iCs/>
          <w:lang w:eastAsia="en-MY"/>
        </w:rPr>
        <w:t>Ocean &amp; Coastal Management</w:t>
      </w:r>
      <w:r w:rsidRPr="00782987">
        <w:rPr>
          <w:lang w:eastAsia="en-MY"/>
        </w:rPr>
        <w:t>, </w:t>
      </w:r>
      <w:r w:rsidRPr="00782987">
        <w:rPr>
          <w:i/>
          <w:iCs/>
          <w:lang w:eastAsia="en-MY"/>
        </w:rPr>
        <w:t>182</w:t>
      </w:r>
      <w:r w:rsidRPr="00782987">
        <w:rPr>
          <w:lang w:eastAsia="en-MY"/>
        </w:rPr>
        <w:t>, 104948.</w:t>
      </w:r>
    </w:p>
    <w:p w14:paraId="0A0A79E9" w14:textId="7B4D89FD" w:rsidR="0020203D" w:rsidRDefault="009B1CE1" w:rsidP="00053FC7">
      <w:pPr>
        <w:pStyle w:val="24bRujukan-Teks"/>
        <w:spacing w:after="0"/>
        <w:ind w:left="0" w:hanging="2"/>
        <w:rPr>
          <w:lang w:eastAsia="en-MY"/>
        </w:rPr>
      </w:pPr>
      <w:proofErr w:type="spellStart"/>
      <w:r w:rsidRPr="00782987">
        <w:rPr>
          <w:lang w:eastAsia="en-MY"/>
        </w:rPr>
        <w:t>Mullick</w:t>
      </w:r>
      <w:proofErr w:type="spellEnd"/>
      <w:r w:rsidRPr="00782987">
        <w:rPr>
          <w:lang w:eastAsia="en-MY"/>
        </w:rPr>
        <w:t xml:space="preserve">, M. R. A., </w:t>
      </w:r>
      <w:proofErr w:type="spellStart"/>
      <w:r w:rsidRPr="00782987">
        <w:rPr>
          <w:lang w:eastAsia="en-MY"/>
        </w:rPr>
        <w:t>Tanim</w:t>
      </w:r>
      <w:proofErr w:type="spellEnd"/>
      <w:r w:rsidRPr="00782987">
        <w:rPr>
          <w:lang w:eastAsia="en-MY"/>
        </w:rPr>
        <w:t xml:space="preserve">, A. H., &amp; Islam, S. S. (2019). Coastal vulnerability analysis of </w:t>
      </w:r>
      <w:r w:rsidR="009B4EB5">
        <w:rPr>
          <w:lang w:eastAsia="en-MY"/>
        </w:rPr>
        <w:tab/>
      </w:r>
      <w:r w:rsidRPr="00782987">
        <w:rPr>
          <w:lang w:eastAsia="en-MY"/>
        </w:rPr>
        <w:t>Bangladesh coast using fuzzy logic based geospatial techniques. </w:t>
      </w:r>
      <w:r w:rsidRPr="00782987">
        <w:rPr>
          <w:i/>
          <w:iCs/>
          <w:lang w:eastAsia="en-MY"/>
        </w:rPr>
        <w:t xml:space="preserve">Ocean &amp; Coastal </w:t>
      </w:r>
      <w:r w:rsidR="009B4EB5">
        <w:rPr>
          <w:i/>
          <w:iCs/>
          <w:lang w:eastAsia="en-MY"/>
        </w:rPr>
        <w:tab/>
      </w:r>
      <w:r w:rsidRPr="00782987">
        <w:rPr>
          <w:i/>
          <w:iCs/>
          <w:lang w:eastAsia="en-MY"/>
        </w:rPr>
        <w:t>Management</w:t>
      </w:r>
      <w:r w:rsidRPr="00782987">
        <w:rPr>
          <w:lang w:eastAsia="en-MY"/>
        </w:rPr>
        <w:t>, </w:t>
      </w:r>
      <w:r w:rsidRPr="00782987">
        <w:rPr>
          <w:i/>
          <w:iCs/>
          <w:lang w:eastAsia="en-MY"/>
        </w:rPr>
        <w:t>174</w:t>
      </w:r>
      <w:r w:rsidRPr="00782987">
        <w:rPr>
          <w:lang w:eastAsia="en-MY"/>
        </w:rPr>
        <w:t>, 154-169.</w:t>
      </w:r>
    </w:p>
    <w:p w14:paraId="7CD98362" w14:textId="65D4B99E" w:rsidR="0020203D" w:rsidRDefault="0020203D" w:rsidP="00053FC7">
      <w:pPr>
        <w:pStyle w:val="24bRujukan-Teks"/>
        <w:spacing w:after="0"/>
        <w:ind w:left="0" w:hanging="2"/>
        <w:rPr>
          <w:lang w:eastAsia="en-MY"/>
        </w:rPr>
      </w:pPr>
      <w:r>
        <w:rPr>
          <w:lang w:eastAsia="en-MY"/>
        </w:rPr>
        <w:lastRenderedPageBreak/>
        <w:t xml:space="preserve">Department of Irrigation and Drainage Malaysia. (2015). National Coastal Erosion Study. </w:t>
      </w:r>
      <w:r w:rsidR="009B4EB5">
        <w:rPr>
          <w:lang w:eastAsia="en-MY"/>
        </w:rPr>
        <w:tab/>
      </w:r>
      <w:r>
        <w:rPr>
          <w:lang w:eastAsia="en-MY"/>
        </w:rPr>
        <w:t>Available online: http://nces.water.gov.my/nces/about (accessed on 20 March 2023).</w:t>
      </w:r>
    </w:p>
    <w:p w14:paraId="3747908C" w14:textId="0A9B4EBC" w:rsidR="00700617" w:rsidRDefault="00700617"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roofErr w:type="spellStart"/>
      <w:r w:rsidRPr="00E82B9F">
        <w:rPr>
          <w:rFonts w:ascii="Times New Roman" w:eastAsia="Times New Roman" w:hAnsi="Times New Roman" w:cs="Times New Roman"/>
          <w:color w:val="000000"/>
          <w:sz w:val="24"/>
          <w:szCs w:val="24"/>
          <w:lang w:val="en-GB"/>
        </w:rPr>
        <w:t>Gacu</w:t>
      </w:r>
      <w:proofErr w:type="spellEnd"/>
      <w:r w:rsidRPr="00E82B9F">
        <w:rPr>
          <w:rFonts w:ascii="Times New Roman" w:eastAsia="Times New Roman" w:hAnsi="Times New Roman" w:cs="Times New Roman"/>
          <w:color w:val="000000"/>
          <w:sz w:val="24"/>
          <w:szCs w:val="24"/>
          <w:lang w:val="en-GB"/>
        </w:rPr>
        <w:t xml:space="preserve"> J</w:t>
      </w:r>
      <w:r>
        <w:rPr>
          <w:rFonts w:ascii="Times New Roman" w:eastAsia="Times New Roman" w:hAnsi="Times New Roman" w:cs="Times New Roman"/>
          <w:color w:val="000000"/>
          <w:sz w:val="24"/>
          <w:szCs w:val="24"/>
          <w:lang w:val="en-GB"/>
        </w:rPr>
        <w:t xml:space="preserve">. </w:t>
      </w:r>
      <w:r w:rsidRPr="00E82B9F">
        <w:rPr>
          <w:rFonts w:ascii="Times New Roman" w:eastAsia="Times New Roman" w:hAnsi="Times New Roman" w:cs="Times New Roman"/>
          <w:color w:val="000000"/>
          <w:sz w:val="24"/>
          <w:szCs w:val="24"/>
          <w:lang w:val="en-GB"/>
        </w:rPr>
        <w:t>G</w:t>
      </w:r>
      <w:r>
        <w:rPr>
          <w:rFonts w:ascii="Times New Roman" w:eastAsia="Times New Roman" w:hAnsi="Times New Roman" w:cs="Times New Roman"/>
          <w:color w:val="000000"/>
          <w:sz w:val="24"/>
          <w:szCs w:val="24"/>
          <w:lang w:val="en-GB"/>
        </w:rPr>
        <w:t>.</w:t>
      </w:r>
      <w:r w:rsidRPr="00E82B9F">
        <w:rPr>
          <w:rFonts w:ascii="Times New Roman" w:eastAsia="Times New Roman" w:hAnsi="Times New Roman" w:cs="Times New Roman"/>
          <w:color w:val="000000"/>
          <w:sz w:val="24"/>
          <w:szCs w:val="24"/>
          <w:lang w:val="en-GB"/>
        </w:rPr>
        <w:t xml:space="preserve">, </w:t>
      </w:r>
      <w:proofErr w:type="spellStart"/>
      <w:r w:rsidRPr="00E82B9F">
        <w:rPr>
          <w:rFonts w:ascii="Times New Roman" w:eastAsia="Times New Roman" w:hAnsi="Times New Roman" w:cs="Times New Roman"/>
          <w:color w:val="000000"/>
          <w:sz w:val="24"/>
          <w:szCs w:val="24"/>
          <w:lang w:val="en-GB"/>
        </w:rPr>
        <w:t>Monjardin</w:t>
      </w:r>
      <w:proofErr w:type="spellEnd"/>
      <w:r w:rsidRPr="00E82B9F">
        <w:rPr>
          <w:rFonts w:ascii="Times New Roman" w:eastAsia="Times New Roman" w:hAnsi="Times New Roman" w:cs="Times New Roman"/>
          <w:color w:val="000000"/>
          <w:sz w:val="24"/>
          <w:szCs w:val="24"/>
          <w:lang w:val="en-GB"/>
        </w:rPr>
        <w:t xml:space="preserve"> C</w:t>
      </w:r>
      <w:r>
        <w:rPr>
          <w:rFonts w:ascii="Times New Roman" w:eastAsia="Times New Roman" w:hAnsi="Times New Roman" w:cs="Times New Roman"/>
          <w:color w:val="000000"/>
          <w:sz w:val="24"/>
          <w:szCs w:val="24"/>
          <w:lang w:val="en-GB"/>
        </w:rPr>
        <w:t xml:space="preserve">. </w:t>
      </w:r>
      <w:r w:rsidRPr="00E82B9F">
        <w:rPr>
          <w:rFonts w:ascii="Times New Roman" w:eastAsia="Times New Roman" w:hAnsi="Times New Roman" w:cs="Times New Roman"/>
          <w:color w:val="000000"/>
          <w:sz w:val="24"/>
          <w:szCs w:val="24"/>
          <w:lang w:val="en-GB"/>
        </w:rPr>
        <w:t>E</w:t>
      </w:r>
      <w:r>
        <w:rPr>
          <w:rFonts w:ascii="Times New Roman" w:eastAsia="Times New Roman" w:hAnsi="Times New Roman" w:cs="Times New Roman"/>
          <w:color w:val="000000"/>
          <w:sz w:val="24"/>
          <w:szCs w:val="24"/>
          <w:lang w:val="en-GB"/>
        </w:rPr>
        <w:t xml:space="preserve">. </w:t>
      </w:r>
      <w:r w:rsidRPr="00E82B9F">
        <w:rPr>
          <w:rFonts w:ascii="Times New Roman" w:eastAsia="Times New Roman" w:hAnsi="Times New Roman" w:cs="Times New Roman"/>
          <w:color w:val="000000"/>
          <w:sz w:val="24"/>
          <w:szCs w:val="24"/>
          <w:lang w:val="en-GB"/>
        </w:rPr>
        <w:t>F</w:t>
      </w:r>
      <w:r>
        <w:rPr>
          <w:rFonts w:ascii="Times New Roman" w:eastAsia="Times New Roman" w:hAnsi="Times New Roman" w:cs="Times New Roman"/>
          <w:color w:val="000000"/>
          <w:sz w:val="24"/>
          <w:szCs w:val="24"/>
          <w:lang w:val="en-GB"/>
        </w:rPr>
        <w:t>.</w:t>
      </w:r>
      <w:r w:rsidRPr="00E82B9F">
        <w:rPr>
          <w:rFonts w:ascii="Times New Roman" w:eastAsia="Times New Roman" w:hAnsi="Times New Roman" w:cs="Times New Roman"/>
          <w:color w:val="000000"/>
          <w:sz w:val="24"/>
          <w:szCs w:val="24"/>
          <w:lang w:val="en-GB"/>
        </w:rPr>
        <w:t xml:space="preserve">, </w:t>
      </w:r>
      <w:proofErr w:type="spellStart"/>
      <w:r w:rsidRPr="00E82B9F">
        <w:rPr>
          <w:rFonts w:ascii="Times New Roman" w:eastAsia="Times New Roman" w:hAnsi="Times New Roman" w:cs="Times New Roman"/>
          <w:color w:val="000000"/>
          <w:sz w:val="24"/>
          <w:szCs w:val="24"/>
          <w:lang w:val="en-GB"/>
        </w:rPr>
        <w:t>Senoro</w:t>
      </w:r>
      <w:proofErr w:type="spellEnd"/>
      <w:r w:rsidRPr="00E82B9F">
        <w:rPr>
          <w:rFonts w:ascii="Times New Roman" w:eastAsia="Times New Roman" w:hAnsi="Times New Roman" w:cs="Times New Roman"/>
          <w:color w:val="000000"/>
          <w:sz w:val="24"/>
          <w:szCs w:val="24"/>
          <w:lang w:val="en-GB"/>
        </w:rPr>
        <w:t xml:space="preserve"> D</w:t>
      </w:r>
      <w:r>
        <w:rPr>
          <w:rFonts w:ascii="Times New Roman" w:eastAsia="Times New Roman" w:hAnsi="Times New Roman" w:cs="Times New Roman"/>
          <w:color w:val="000000"/>
          <w:sz w:val="24"/>
          <w:szCs w:val="24"/>
          <w:lang w:val="en-GB"/>
        </w:rPr>
        <w:t xml:space="preserve">. </w:t>
      </w:r>
      <w:r w:rsidRPr="00E82B9F">
        <w:rPr>
          <w:rFonts w:ascii="Times New Roman" w:eastAsia="Times New Roman" w:hAnsi="Times New Roman" w:cs="Times New Roman"/>
          <w:color w:val="000000"/>
          <w:sz w:val="24"/>
          <w:szCs w:val="24"/>
          <w:lang w:val="en-GB"/>
        </w:rPr>
        <w:t>B</w:t>
      </w:r>
      <w:r>
        <w:rPr>
          <w:rFonts w:ascii="Times New Roman" w:eastAsia="Times New Roman" w:hAnsi="Times New Roman" w:cs="Times New Roman"/>
          <w:color w:val="000000"/>
          <w:sz w:val="24"/>
          <w:szCs w:val="24"/>
          <w:lang w:val="en-GB"/>
        </w:rPr>
        <w:t>.</w:t>
      </w:r>
      <w:r w:rsidRPr="00E82B9F">
        <w:rPr>
          <w:rFonts w:ascii="Times New Roman" w:eastAsia="Times New Roman" w:hAnsi="Times New Roman" w:cs="Times New Roman"/>
          <w:color w:val="000000"/>
          <w:sz w:val="24"/>
          <w:szCs w:val="24"/>
          <w:lang w:val="en-GB"/>
        </w:rPr>
        <w:t>, Tan F</w:t>
      </w:r>
      <w:r>
        <w:rPr>
          <w:rFonts w:ascii="Times New Roman" w:eastAsia="Times New Roman" w:hAnsi="Times New Roman" w:cs="Times New Roman"/>
          <w:color w:val="000000"/>
          <w:sz w:val="24"/>
          <w:szCs w:val="24"/>
          <w:lang w:val="en-GB"/>
        </w:rPr>
        <w:t xml:space="preserve">. </w:t>
      </w:r>
      <w:r w:rsidRPr="00E82B9F">
        <w:rPr>
          <w:rFonts w:ascii="Times New Roman" w:eastAsia="Times New Roman" w:hAnsi="Times New Roman" w:cs="Times New Roman"/>
          <w:color w:val="000000"/>
          <w:sz w:val="24"/>
          <w:szCs w:val="24"/>
          <w:lang w:val="en-GB"/>
        </w:rPr>
        <w:t xml:space="preserve">J. </w:t>
      </w:r>
      <w:r>
        <w:rPr>
          <w:rFonts w:ascii="Times New Roman" w:eastAsia="Times New Roman" w:hAnsi="Times New Roman" w:cs="Times New Roman"/>
          <w:color w:val="000000"/>
          <w:sz w:val="24"/>
          <w:szCs w:val="24"/>
          <w:lang w:val="en-GB"/>
        </w:rPr>
        <w:t xml:space="preserve">(2022). </w:t>
      </w:r>
      <w:r w:rsidRPr="00E82B9F">
        <w:rPr>
          <w:rFonts w:ascii="Times New Roman" w:eastAsia="Times New Roman" w:hAnsi="Times New Roman" w:cs="Times New Roman"/>
          <w:color w:val="000000"/>
          <w:sz w:val="24"/>
          <w:szCs w:val="24"/>
          <w:lang w:val="en-GB"/>
        </w:rPr>
        <w:t>Flood Risk Assessment Using GIS-</w:t>
      </w:r>
      <w:r w:rsidR="009B4EB5">
        <w:rPr>
          <w:rFonts w:ascii="Times New Roman" w:eastAsia="Times New Roman" w:hAnsi="Times New Roman" w:cs="Times New Roman"/>
          <w:color w:val="000000"/>
          <w:sz w:val="24"/>
          <w:szCs w:val="24"/>
          <w:lang w:val="en-GB"/>
        </w:rPr>
        <w:tab/>
      </w:r>
      <w:r w:rsidRPr="00E82B9F">
        <w:rPr>
          <w:rFonts w:ascii="Times New Roman" w:eastAsia="Times New Roman" w:hAnsi="Times New Roman" w:cs="Times New Roman"/>
          <w:color w:val="000000"/>
          <w:sz w:val="24"/>
          <w:szCs w:val="24"/>
          <w:lang w:val="en-GB"/>
        </w:rPr>
        <w:t xml:space="preserve">Based Analytical Hierarchy Process in the Municipality of </w:t>
      </w:r>
      <w:proofErr w:type="spellStart"/>
      <w:r w:rsidRPr="00E82B9F">
        <w:rPr>
          <w:rFonts w:ascii="Times New Roman" w:eastAsia="Times New Roman" w:hAnsi="Times New Roman" w:cs="Times New Roman"/>
          <w:color w:val="000000"/>
          <w:sz w:val="24"/>
          <w:szCs w:val="24"/>
          <w:lang w:val="en-GB"/>
        </w:rPr>
        <w:t>Odiongan</w:t>
      </w:r>
      <w:proofErr w:type="spellEnd"/>
      <w:r w:rsidRPr="00E82B9F">
        <w:rPr>
          <w:rFonts w:ascii="Times New Roman" w:eastAsia="Times New Roman" w:hAnsi="Times New Roman" w:cs="Times New Roman"/>
          <w:color w:val="000000"/>
          <w:sz w:val="24"/>
          <w:szCs w:val="24"/>
          <w:lang w:val="en-GB"/>
        </w:rPr>
        <w:t xml:space="preserve">, Romblon, </w:t>
      </w:r>
      <w:r w:rsidR="009B4EB5">
        <w:rPr>
          <w:rFonts w:ascii="Times New Roman" w:eastAsia="Times New Roman" w:hAnsi="Times New Roman" w:cs="Times New Roman"/>
          <w:color w:val="000000"/>
          <w:sz w:val="24"/>
          <w:szCs w:val="24"/>
          <w:lang w:val="en-GB"/>
        </w:rPr>
        <w:tab/>
      </w:r>
      <w:r w:rsidRPr="00E82B9F">
        <w:rPr>
          <w:rFonts w:ascii="Times New Roman" w:eastAsia="Times New Roman" w:hAnsi="Times New Roman" w:cs="Times New Roman"/>
          <w:color w:val="000000"/>
          <w:sz w:val="24"/>
          <w:szCs w:val="24"/>
          <w:lang w:val="en-GB"/>
        </w:rPr>
        <w:t xml:space="preserve">Philippines. </w:t>
      </w:r>
      <w:r w:rsidRPr="00EB1B6C">
        <w:rPr>
          <w:rFonts w:ascii="Times New Roman" w:eastAsia="Times New Roman" w:hAnsi="Times New Roman" w:cs="Times New Roman"/>
          <w:i/>
          <w:color w:val="000000"/>
          <w:sz w:val="24"/>
          <w:szCs w:val="24"/>
          <w:lang w:val="en-GB"/>
        </w:rPr>
        <w:t>Applied Sciences</w:t>
      </w:r>
      <w:r w:rsidR="009B4EB5">
        <w:rPr>
          <w:rFonts w:ascii="Times New Roman" w:eastAsia="Times New Roman" w:hAnsi="Times New Roman" w:cs="Times New Roman"/>
          <w:color w:val="000000"/>
          <w:sz w:val="24"/>
          <w:szCs w:val="24"/>
          <w:lang w:val="en-GB"/>
        </w:rPr>
        <w:t>,</w:t>
      </w:r>
      <w:r w:rsidR="009B4EB5" w:rsidRPr="009B4EB5">
        <w:rPr>
          <w:rFonts w:ascii="Times New Roman" w:eastAsia="Times New Roman" w:hAnsi="Times New Roman" w:cs="Times New Roman"/>
          <w:i/>
          <w:color w:val="000000"/>
          <w:sz w:val="24"/>
          <w:szCs w:val="24"/>
          <w:lang w:val="en-GB"/>
        </w:rPr>
        <w:t>12</w:t>
      </w:r>
      <w:r w:rsidR="009B4EB5">
        <w:rPr>
          <w:rFonts w:ascii="Times New Roman" w:eastAsia="Times New Roman" w:hAnsi="Times New Roman" w:cs="Times New Roman"/>
          <w:color w:val="000000"/>
          <w:sz w:val="24"/>
          <w:szCs w:val="24"/>
          <w:lang w:val="en-GB"/>
        </w:rPr>
        <w:t>(19),</w:t>
      </w:r>
      <w:r>
        <w:rPr>
          <w:rFonts w:ascii="Times New Roman" w:eastAsia="Times New Roman" w:hAnsi="Times New Roman" w:cs="Times New Roman"/>
          <w:color w:val="000000"/>
          <w:sz w:val="24"/>
          <w:szCs w:val="24"/>
          <w:lang w:val="en-GB"/>
        </w:rPr>
        <w:t xml:space="preserve"> </w:t>
      </w:r>
      <w:r w:rsidRPr="00E82B9F">
        <w:rPr>
          <w:rFonts w:ascii="Times New Roman" w:eastAsia="Times New Roman" w:hAnsi="Times New Roman" w:cs="Times New Roman"/>
          <w:color w:val="000000"/>
          <w:sz w:val="24"/>
          <w:szCs w:val="24"/>
          <w:lang w:val="en-GB"/>
        </w:rPr>
        <w:t xml:space="preserve">9456. </w:t>
      </w:r>
    </w:p>
    <w:p w14:paraId="26E88A08" w14:textId="478126C0" w:rsidR="00700617" w:rsidRDefault="00700617"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roofErr w:type="spellStart"/>
      <w:r w:rsidRPr="00700617">
        <w:rPr>
          <w:rFonts w:ascii="Times New Roman" w:eastAsia="Times New Roman" w:hAnsi="Times New Roman" w:cs="Times New Roman"/>
          <w:color w:val="000000"/>
          <w:sz w:val="24"/>
          <w:szCs w:val="24"/>
          <w:lang w:val="en-GB"/>
        </w:rPr>
        <w:t>Koroglu</w:t>
      </w:r>
      <w:proofErr w:type="spellEnd"/>
      <w:r w:rsidRPr="00700617">
        <w:rPr>
          <w:rFonts w:ascii="Times New Roman" w:eastAsia="Times New Roman" w:hAnsi="Times New Roman" w:cs="Times New Roman"/>
          <w:color w:val="000000"/>
          <w:sz w:val="24"/>
          <w:szCs w:val="24"/>
          <w:lang w:val="en-GB"/>
        </w:rPr>
        <w:t xml:space="preserve"> A, </w:t>
      </w:r>
      <w:proofErr w:type="spellStart"/>
      <w:r w:rsidRPr="00700617">
        <w:rPr>
          <w:rFonts w:ascii="Times New Roman" w:eastAsia="Times New Roman" w:hAnsi="Times New Roman" w:cs="Times New Roman"/>
          <w:color w:val="000000"/>
          <w:sz w:val="24"/>
          <w:szCs w:val="24"/>
          <w:lang w:val="en-GB"/>
        </w:rPr>
        <w:t>Ranasinghe</w:t>
      </w:r>
      <w:proofErr w:type="spellEnd"/>
      <w:r w:rsidRPr="00700617">
        <w:rPr>
          <w:rFonts w:ascii="Times New Roman" w:eastAsia="Times New Roman" w:hAnsi="Times New Roman" w:cs="Times New Roman"/>
          <w:color w:val="000000"/>
          <w:sz w:val="24"/>
          <w:szCs w:val="24"/>
          <w:lang w:val="en-GB"/>
        </w:rPr>
        <w:t xml:space="preserve"> R, Jiménez JA, </w:t>
      </w:r>
      <w:proofErr w:type="spellStart"/>
      <w:r w:rsidRPr="00700617">
        <w:rPr>
          <w:rFonts w:ascii="Times New Roman" w:eastAsia="Times New Roman" w:hAnsi="Times New Roman" w:cs="Times New Roman"/>
          <w:color w:val="000000"/>
          <w:sz w:val="24"/>
          <w:szCs w:val="24"/>
          <w:lang w:val="en-GB"/>
        </w:rPr>
        <w:t>Dastgheib</w:t>
      </w:r>
      <w:proofErr w:type="spellEnd"/>
      <w:r w:rsidRPr="00700617">
        <w:rPr>
          <w:rFonts w:ascii="Times New Roman" w:eastAsia="Times New Roman" w:hAnsi="Times New Roman" w:cs="Times New Roman"/>
          <w:color w:val="000000"/>
          <w:sz w:val="24"/>
          <w:szCs w:val="24"/>
          <w:lang w:val="en-GB"/>
        </w:rPr>
        <w:t xml:space="preserve"> A. </w:t>
      </w:r>
      <w:r>
        <w:rPr>
          <w:rFonts w:ascii="Times New Roman" w:eastAsia="Times New Roman" w:hAnsi="Times New Roman" w:cs="Times New Roman"/>
          <w:color w:val="000000"/>
          <w:sz w:val="24"/>
          <w:szCs w:val="24"/>
          <w:lang w:val="en-GB"/>
        </w:rPr>
        <w:t>(</w:t>
      </w:r>
      <w:r w:rsidRPr="00700617">
        <w:rPr>
          <w:rFonts w:ascii="Times New Roman" w:eastAsia="Times New Roman" w:hAnsi="Times New Roman" w:cs="Times New Roman"/>
          <w:color w:val="000000"/>
          <w:sz w:val="24"/>
          <w:szCs w:val="24"/>
          <w:lang w:val="en-GB"/>
        </w:rPr>
        <w:t>2019</w:t>
      </w:r>
      <w:r>
        <w:rPr>
          <w:rFonts w:ascii="Times New Roman" w:eastAsia="Times New Roman" w:hAnsi="Times New Roman" w:cs="Times New Roman"/>
          <w:color w:val="000000"/>
          <w:sz w:val="24"/>
          <w:szCs w:val="24"/>
          <w:lang w:val="en-GB"/>
        </w:rPr>
        <w:t>)</w:t>
      </w:r>
      <w:r w:rsidRPr="00700617">
        <w:rPr>
          <w:rFonts w:ascii="Times New Roman" w:eastAsia="Times New Roman" w:hAnsi="Times New Roman" w:cs="Times New Roman"/>
          <w:color w:val="000000"/>
          <w:sz w:val="24"/>
          <w:szCs w:val="24"/>
          <w:lang w:val="en-GB"/>
        </w:rPr>
        <w:t xml:space="preserve">. Comparison of coastal vulnerability </w:t>
      </w:r>
      <w:r w:rsidR="009B4EB5">
        <w:rPr>
          <w:rFonts w:ascii="Times New Roman" w:eastAsia="Times New Roman" w:hAnsi="Times New Roman" w:cs="Times New Roman"/>
          <w:color w:val="000000"/>
          <w:sz w:val="24"/>
          <w:szCs w:val="24"/>
          <w:lang w:val="en-GB"/>
        </w:rPr>
        <w:tab/>
      </w:r>
      <w:r w:rsidRPr="00700617">
        <w:rPr>
          <w:rFonts w:ascii="Times New Roman" w:eastAsia="Times New Roman" w:hAnsi="Times New Roman" w:cs="Times New Roman"/>
          <w:color w:val="000000"/>
          <w:sz w:val="24"/>
          <w:szCs w:val="24"/>
          <w:lang w:val="en-GB"/>
        </w:rPr>
        <w:t xml:space="preserve">index applications for Barcelona Province. </w:t>
      </w:r>
      <w:r w:rsidRPr="00046BED">
        <w:rPr>
          <w:rFonts w:ascii="Times New Roman" w:eastAsia="Times New Roman" w:hAnsi="Times New Roman" w:cs="Times New Roman"/>
          <w:i/>
          <w:color w:val="000000"/>
          <w:sz w:val="24"/>
          <w:szCs w:val="24"/>
          <w:lang w:val="en-GB"/>
        </w:rPr>
        <w:t xml:space="preserve">Ocean Coast. </w:t>
      </w:r>
      <w:proofErr w:type="spellStart"/>
      <w:r w:rsidRPr="00046BED">
        <w:rPr>
          <w:rFonts w:ascii="Times New Roman" w:eastAsia="Times New Roman" w:hAnsi="Times New Roman" w:cs="Times New Roman"/>
          <w:i/>
          <w:color w:val="000000"/>
          <w:sz w:val="24"/>
          <w:szCs w:val="24"/>
          <w:lang w:val="en-GB"/>
        </w:rPr>
        <w:t>Manag</w:t>
      </w:r>
      <w:proofErr w:type="spellEnd"/>
      <w:r w:rsidR="009B4EB5">
        <w:rPr>
          <w:rFonts w:ascii="Times New Roman" w:eastAsia="Times New Roman" w:hAnsi="Times New Roman" w:cs="Times New Roman"/>
          <w:color w:val="000000"/>
          <w:sz w:val="24"/>
          <w:szCs w:val="24"/>
          <w:lang w:val="en-GB"/>
        </w:rPr>
        <w:t xml:space="preserve">, </w:t>
      </w:r>
      <w:r w:rsidR="009B4EB5" w:rsidRPr="009B4EB5">
        <w:rPr>
          <w:rFonts w:ascii="Times New Roman" w:eastAsia="Times New Roman" w:hAnsi="Times New Roman" w:cs="Times New Roman"/>
          <w:i/>
          <w:color w:val="000000"/>
          <w:sz w:val="24"/>
          <w:szCs w:val="24"/>
          <w:lang w:val="en-GB"/>
        </w:rPr>
        <w:t>178,</w:t>
      </w:r>
      <w:r w:rsidRPr="00700617">
        <w:rPr>
          <w:rFonts w:ascii="Times New Roman" w:eastAsia="Times New Roman" w:hAnsi="Times New Roman" w:cs="Times New Roman"/>
          <w:color w:val="000000"/>
          <w:sz w:val="24"/>
          <w:szCs w:val="24"/>
          <w:lang w:val="en-GB"/>
        </w:rPr>
        <w:t xml:space="preserve"> 104711.1–</w:t>
      </w:r>
      <w:r w:rsidR="009B4EB5">
        <w:rPr>
          <w:rFonts w:ascii="Times New Roman" w:eastAsia="Times New Roman" w:hAnsi="Times New Roman" w:cs="Times New Roman"/>
          <w:color w:val="000000"/>
          <w:sz w:val="24"/>
          <w:szCs w:val="24"/>
          <w:lang w:val="en-GB"/>
        </w:rPr>
        <w:tab/>
      </w:r>
      <w:r w:rsidRPr="00700617">
        <w:rPr>
          <w:rFonts w:ascii="Times New Roman" w:eastAsia="Times New Roman" w:hAnsi="Times New Roman" w:cs="Times New Roman"/>
          <w:color w:val="000000"/>
          <w:sz w:val="24"/>
          <w:szCs w:val="24"/>
          <w:lang w:val="en-GB"/>
        </w:rPr>
        <w:t>104799.2.</w:t>
      </w:r>
    </w:p>
    <w:p w14:paraId="601678D3" w14:textId="3B73233B" w:rsidR="00E61055" w:rsidRPr="00782987" w:rsidRDefault="00E61055" w:rsidP="00053FC7">
      <w:pPr>
        <w:pStyle w:val="24bRujukan-Teks"/>
        <w:spacing w:after="0"/>
        <w:ind w:left="0" w:firstLine="0"/>
        <w:rPr>
          <w:lang w:eastAsia="en-MY"/>
        </w:rPr>
      </w:pPr>
      <w:r w:rsidRPr="00782987">
        <w:rPr>
          <w:lang w:eastAsia="en-MY"/>
        </w:rPr>
        <w:t xml:space="preserve">Nicholls, R. J., Hutton, C. W., Lazar, A. N., Allan, A., </w:t>
      </w:r>
      <w:proofErr w:type="spellStart"/>
      <w:r w:rsidRPr="00782987">
        <w:rPr>
          <w:lang w:eastAsia="en-MY"/>
        </w:rPr>
        <w:t>Adger</w:t>
      </w:r>
      <w:proofErr w:type="spellEnd"/>
      <w:r w:rsidRPr="00782987">
        <w:rPr>
          <w:lang w:eastAsia="en-MY"/>
        </w:rPr>
        <w:t xml:space="preserve">, W. N., Adams, H., </w:t>
      </w:r>
      <w:r w:rsidR="00731EF6" w:rsidRPr="00782987">
        <w:rPr>
          <w:lang w:eastAsia="en-MY"/>
        </w:rPr>
        <w:t xml:space="preserve">&amp; </w:t>
      </w:r>
      <w:r w:rsidRPr="00782987">
        <w:rPr>
          <w:lang w:eastAsia="en-MY"/>
        </w:rPr>
        <w:t xml:space="preserve">Whitehead, </w:t>
      </w:r>
      <w:r w:rsidR="009B4EB5">
        <w:rPr>
          <w:lang w:eastAsia="en-MY"/>
        </w:rPr>
        <w:tab/>
      </w:r>
      <w:r w:rsidRPr="00782987">
        <w:rPr>
          <w:lang w:eastAsia="en-MY"/>
        </w:rPr>
        <w:t xml:space="preserve">P. (2018). Integrated assessment of social and environmental sustainability dynamics in the </w:t>
      </w:r>
      <w:r w:rsidR="009B4EB5">
        <w:rPr>
          <w:lang w:eastAsia="en-MY"/>
        </w:rPr>
        <w:tab/>
      </w:r>
      <w:r w:rsidRPr="00782987">
        <w:rPr>
          <w:lang w:eastAsia="en-MY"/>
        </w:rPr>
        <w:t xml:space="preserve">coastal zone. </w:t>
      </w:r>
      <w:r w:rsidRPr="00782987">
        <w:rPr>
          <w:i/>
          <w:iCs/>
          <w:lang w:eastAsia="en-MY"/>
        </w:rPr>
        <w:t>Estuarine, Coastal and Shelf Science, 201</w:t>
      </w:r>
      <w:r w:rsidRPr="00782987">
        <w:rPr>
          <w:lang w:eastAsia="en-MY"/>
        </w:rPr>
        <w:t>, 4-17.</w:t>
      </w:r>
    </w:p>
    <w:p w14:paraId="59261489" w14:textId="7B312B91" w:rsidR="00E61055" w:rsidRPr="00782987" w:rsidRDefault="00E61055" w:rsidP="00053FC7">
      <w:pPr>
        <w:pStyle w:val="24bRujukan-Teks"/>
        <w:spacing w:after="0"/>
        <w:ind w:left="0" w:hanging="2"/>
        <w:rPr>
          <w:lang w:eastAsia="en-MY"/>
        </w:rPr>
      </w:pPr>
      <w:r w:rsidRPr="00782987">
        <w:rPr>
          <w:lang w:eastAsia="en-MY"/>
        </w:rPr>
        <w:t xml:space="preserve">Nicholls, R. J., Hanson, S. E., Lowe, J. A., </w:t>
      </w:r>
      <w:proofErr w:type="spellStart"/>
      <w:r w:rsidRPr="00782987">
        <w:rPr>
          <w:lang w:eastAsia="en-MY"/>
        </w:rPr>
        <w:t>Slangen</w:t>
      </w:r>
      <w:proofErr w:type="spellEnd"/>
      <w:r w:rsidRPr="00782987">
        <w:rPr>
          <w:lang w:eastAsia="en-MY"/>
        </w:rPr>
        <w:t xml:space="preserve">, A. B., Wahl, T., </w:t>
      </w:r>
      <w:proofErr w:type="spellStart"/>
      <w:r w:rsidRPr="00782987">
        <w:rPr>
          <w:lang w:eastAsia="en-MY"/>
        </w:rPr>
        <w:t>Hinkel</w:t>
      </w:r>
      <w:proofErr w:type="spellEnd"/>
      <w:r w:rsidRPr="00782987">
        <w:rPr>
          <w:lang w:eastAsia="en-MY"/>
        </w:rPr>
        <w:t xml:space="preserve">, </w:t>
      </w:r>
      <w:proofErr w:type="gramStart"/>
      <w:r w:rsidRPr="00782987">
        <w:rPr>
          <w:lang w:eastAsia="en-MY"/>
        </w:rPr>
        <w:t>J.,</w:t>
      </w:r>
      <w:r w:rsidR="00731EF6" w:rsidRPr="00782987">
        <w:rPr>
          <w:lang w:eastAsia="en-MY"/>
        </w:rPr>
        <w:t>&amp;</w:t>
      </w:r>
      <w:proofErr w:type="gramEnd"/>
      <w:r w:rsidR="00731EF6" w:rsidRPr="00782987">
        <w:rPr>
          <w:lang w:eastAsia="en-MY"/>
        </w:rPr>
        <w:t xml:space="preserve"> </w:t>
      </w:r>
      <w:r w:rsidRPr="00782987">
        <w:rPr>
          <w:lang w:eastAsia="en-MY"/>
        </w:rPr>
        <w:t xml:space="preserve"> Long, A. J. </w:t>
      </w:r>
      <w:r w:rsidR="009B4EB5">
        <w:rPr>
          <w:lang w:eastAsia="en-MY"/>
        </w:rPr>
        <w:tab/>
      </w:r>
      <w:r w:rsidRPr="00782987">
        <w:rPr>
          <w:lang w:eastAsia="en-MY"/>
        </w:rPr>
        <w:t xml:space="preserve">(2021). Integrating new sea‐level scenarios into coastal risk and adaptation assessments: </w:t>
      </w:r>
      <w:r w:rsidR="009B4EB5">
        <w:rPr>
          <w:lang w:eastAsia="en-MY"/>
        </w:rPr>
        <w:tab/>
      </w:r>
      <w:r w:rsidRPr="00782987">
        <w:rPr>
          <w:lang w:eastAsia="en-MY"/>
        </w:rPr>
        <w:t>An ongoing process. </w:t>
      </w:r>
      <w:r w:rsidRPr="00782987">
        <w:rPr>
          <w:i/>
          <w:iCs/>
          <w:lang w:eastAsia="en-MY"/>
        </w:rPr>
        <w:t>Wiley Interdisciplinary Reviews: Climate Change</w:t>
      </w:r>
      <w:r w:rsidRPr="00782987">
        <w:rPr>
          <w:lang w:eastAsia="en-MY"/>
        </w:rPr>
        <w:t>, </w:t>
      </w:r>
      <w:r w:rsidRPr="00782987">
        <w:rPr>
          <w:i/>
          <w:iCs/>
          <w:lang w:eastAsia="en-MY"/>
        </w:rPr>
        <w:t>12</w:t>
      </w:r>
      <w:r w:rsidRPr="00782987">
        <w:rPr>
          <w:lang w:eastAsia="en-MY"/>
        </w:rPr>
        <w:t>(3), e706.</w:t>
      </w:r>
    </w:p>
    <w:p w14:paraId="76714F87" w14:textId="2216B9FD" w:rsidR="007E4DDF" w:rsidRPr="00782987" w:rsidRDefault="007E4DDF" w:rsidP="00053FC7">
      <w:pPr>
        <w:pStyle w:val="24bRujukan-Teks"/>
        <w:spacing w:after="0"/>
        <w:ind w:left="0" w:hanging="2"/>
        <w:rPr>
          <w:lang w:eastAsia="en-MY"/>
        </w:rPr>
      </w:pPr>
      <w:bookmarkStart w:id="7" w:name="_Hlk129288221"/>
      <w:proofErr w:type="spellStart"/>
      <w:r w:rsidRPr="00782987">
        <w:rPr>
          <w:lang w:eastAsia="en-MY"/>
        </w:rPr>
        <w:t>Nigusse</w:t>
      </w:r>
      <w:proofErr w:type="spellEnd"/>
      <w:r w:rsidRPr="00782987">
        <w:rPr>
          <w:lang w:eastAsia="en-MY"/>
        </w:rPr>
        <w:t xml:space="preserve">, A. G., &amp; </w:t>
      </w:r>
      <w:proofErr w:type="spellStart"/>
      <w:r w:rsidRPr="00782987">
        <w:rPr>
          <w:lang w:eastAsia="en-MY"/>
        </w:rPr>
        <w:t>Adhanom</w:t>
      </w:r>
      <w:bookmarkEnd w:id="7"/>
      <w:proofErr w:type="spellEnd"/>
      <w:r w:rsidRPr="00782987">
        <w:rPr>
          <w:lang w:eastAsia="en-MY"/>
        </w:rPr>
        <w:t xml:space="preserve">, O. G. (2019). Flood hazard and flood risk vulnerability mapping </w:t>
      </w:r>
      <w:r w:rsidR="009B4EB5">
        <w:rPr>
          <w:lang w:eastAsia="en-MY"/>
        </w:rPr>
        <w:tab/>
      </w:r>
      <w:r w:rsidRPr="00782987">
        <w:rPr>
          <w:lang w:eastAsia="en-MY"/>
        </w:rPr>
        <w:t xml:space="preserve">using geo-spatial and MCDA around </w:t>
      </w:r>
      <w:proofErr w:type="spellStart"/>
      <w:r w:rsidRPr="00782987">
        <w:rPr>
          <w:lang w:eastAsia="en-MY"/>
        </w:rPr>
        <w:t>Adigrat</w:t>
      </w:r>
      <w:proofErr w:type="spellEnd"/>
      <w:r w:rsidRPr="00782987">
        <w:rPr>
          <w:lang w:eastAsia="en-MY"/>
        </w:rPr>
        <w:t>, Tigray region, Northern Ethiopia. </w:t>
      </w:r>
      <w:proofErr w:type="spellStart"/>
      <w:r w:rsidRPr="00782987">
        <w:rPr>
          <w:i/>
          <w:iCs/>
          <w:lang w:eastAsia="en-MY"/>
        </w:rPr>
        <w:t>Momona</w:t>
      </w:r>
      <w:proofErr w:type="spellEnd"/>
      <w:r w:rsidRPr="00782987">
        <w:rPr>
          <w:i/>
          <w:iCs/>
          <w:lang w:eastAsia="en-MY"/>
        </w:rPr>
        <w:t xml:space="preserve"> </w:t>
      </w:r>
      <w:r w:rsidR="009B4EB5">
        <w:rPr>
          <w:i/>
          <w:iCs/>
          <w:lang w:eastAsia="en-MY"/>
        </w:rPr>
        <w:tab/>
      </w:r>
      <w:r w:rsidRPr="00782987">
        <w:rPr>
          <w:i/>
          <w:iCs/>
          <w:lang w:eastAsia="en-MY"/>
        </w:rPr>
        <w:t>Ethiopian Journal of Science</w:t>
      </w:r>
      <w:r w:rsidRPr="00782987">
        <w:rPr>
          <w:lang w:eastAsia="en-MY"/>
        </w:rPr>
        <w:t>, </w:t>
      </w:r>
      <w:r w:rsidRPr="00782987">
        <w:rPr>
          <w:i/>
          <w:iCs/>
          <w:lang w:eastAsia="en-MY"/>
        </w:rPr>
        <w:t>11</w:t>
      </w:r>
      <w:r w:rsidRPr="00782987">
        <w:rPr>
          <w:lang w:eastAsia="en-MY"/>
        </w:rPr>
        <w:t>(1), 90-107.</w:t>
      </w:r>
    </w:p>
    <w:p w14:paraId="24EEBC77" w14:textId="72834D9F" w:rsidR="00E61055" w:rsidRPr="00782987" w:rsidRDefault="00E61055" w:rsidP="00053FC7">
      <w:pPr>
        <w:pStyle w:val="24bRujukan-Teks"/>
        <w:spacing w:after="0"/>
        <w:ind w:left="0" w:hanging="2"/>
        <w:rPr>
          <w:lang w:eastAsia="en-MY"/>
        </w:rPr>
      </w:pPr>
      <w:r w:rsidRPr="00782987">
        <w:rPr>
          <w:lang w:eastAsia="en-MY"/>
        </w:rPr>
        <w:t xml:space="preserve">Noor, N. M., </w:t>
      </w:r>
      <w:r w:rsidR="00731EF6" w:rsidRPr="00782987">
        <w:rPr>
          <w:lang w:eastAsia="en-MY"/>
        </w:rPr>
        <w:t xml:space="preserve">&amp; </w:t>
      </w:r>
      <w:r w:rsidRPr="00782987">
        <w:rPr>
          <w:lang w:eastAsia="en-MY"/>
        </w:rPr>
        <w:t xml:space="preserve">Abdul </w:t>
      </w:r>
      <w:proofErr w:type="spellStart"/>
      <w:r w:rsidRPr="00782987">
        <w:rPr>
          <w:lang w:eastAsia="en-MY"/>
        </w:rPr>
        <w:t>Maulud</w:t>
      </w:r>
      <w:proofErr w:type="spellEnd"/>
      <w:r w:rsidRPr="00782987">
        <w:rPr>
          <w:lang w:eastAsia="en-MY"/>
        </w:rPr>
        <w:t xml:space="preserve">, K. N. (2022). Coastal vulnerability: A brief review on integrated </w:t>
      </w:r>
      <w:r w:rsidR="009B4EB5">
        <w:rPr>
          <w:lang w:eastAsia="en-MY"/>
        </w:rPr>
        <w:tab/>
      </w:r>
      <w:r w:rsidRPr="00782987">
        <w:rPr>
          <w:lang w:eastAsia="en-MY"/>
        </w:rPr>
        <w:t>assessment in southeast Asia. </w:t>
      </w:r>
      <w:r w:rsidRPr="00782987">
        <w:rPr>
          <w:i/>
          <w:iCs/>
          <w:lang w:eastAsia="en-MY"/>
        </w:rPr>
        <w:t>Journal of Marine Science and Engineering</w:t>
      </w:r>
      <w:r w:rsidRPr="00782987">
        <w:rPr>
          <w:lang w:eastAsia="en-MY"/>
        </w:rPr>
        <w:t>, </w:t>
      </w:r>
      <w:r w:rsidRPr="00782987">
        <w:rPr>
          <w:i/>
          <w:iCs/>
          <w:lang w:eastAsia="en-MY"/>
        </w:rPr>
        <w:t>10</w:t>
      </w:r>
      <w:r w:rsidRPr="00782987">
        <w:rPr>
          <w:lang w:eastAsia="en-MY"/>
        </w:rPr>
        <w:t>(5), 595.</w:t>
      </w:r>
    </w:p>
    <w:p w14:paraId="75C0DBE5" w14:textId="0C9C16C0" w:rsidR="00E61055" w:rsidRPr="00782987" w:rsidRDefault="00E61055" w:rsidP="00053FC7">
      <w:pPr>
        <w:pStyle w:val="24bRujukan-Teks"/>
        <w:spacing w:after="0"/>
        <w:ind w:left="0" w:hanging="2"/>
        <w:rPr>
          <w:lang w:eastAsia="en-MY"/>
        </w:rPr>
      </w:pPr>
      <w:proofErr w:type="spellStart"/>
      <w:r w:rsidRPr="00782987">
        <w:rPr>
          <w:lang w:eastAsia="en-MY"/>
        </w:rPr>
        <w:t>Pratama</w:t>
      </w:r>
      <w:proofErr w:type="spellEnd"/>
      <w:r w:rsidRPr="00782987">
        <w:rPr>
          <w:lang w:eastAsia="en-MY"/>
        </w:rPr>
        <w:t xml:space="preserve">, R. A., </w:t>
      </w:r>
      <w:proofErr w:type="spellStart"/>
      <w:r w:rsidRPr="00782987">
        <w:rPr>
          <w:lang w:eastAsia="en-MY"/>
        </w:rPr>
        <w:t>Yasin</w:t>
      </w:r>
      <w:proofErr w:type="spellEnd"/>
      <w:r w:rsidRPr="00782987">
        <w:rPr>
          <w:lang w:eastAsia="en-MY"/>
        </w:rPr>
        <w:t xml:space="preserve">, M. A., &amp; </w:t>
      </w:r>
      <w:proofErr w:type="spellStart"/>
      <w:r w:rsidRPr="00782987">
        <w:rPr>
          <w:lang w:eastAsia="en-MY"/>
        </w:rPr>
        <w:t>Siregar</w:t>
      </w:r>
      <w:proofErr w:type="spellEnd"/>
      <w:r w:rsidRPr="00782987">
        <w:rPr>
          <w:lang w:eastAsia="en-MY"/>
        </w:rPr>
        <w:t xml:space="preserve">, V. P. (2021). Coastal vulnerability assessment and </w:t>
      </w:r>
      <w:r w:rsidR="009B4EB5">
        <w:rPr>
          <w:lang w:eastAsia="en-MY"/>
        </w:rPr>
        <w:tab/>
      </w:r>
      <w:r w:rsidRPr="00782987">
        <w:rPr>
          <w:lang w:eastAsia="en-MY"/>
        </w:rPr>
        <w:t xml:space="preserve">adaptation strategy to climate change in Indonesia. </w:t>
      </w:r>
      <w:r w:rsidRPr="00782987">
        <w:rPr>
          <w:i/>
          <w:iCs/>
          <w:lang w:eastAsia="en-MY"/>
        </w:rPr>
        <w:t xml:space="preserve">Journal of Environmental Management, </w:t>
      </w:r>
      <w:r w:rsidR="009B4EB5">
        <w:rPr>
          <w:i/>
          <w:iCs/>
          <w:lang w:eastAsia="en-MY"/>
        </w:rPr>
        <w:tab/>
      </w:r>
      <w:r w:rsidRPr="00782987">
        <w:rPr>
          <w:i/>
          <w:iCs/>
          <w:lang w:eastAsia="en-MY"/>
        </w:rPr>
        <w:t>293</w:t>
      </w:r>
      <w:r w:rsidRPr="00782987">
        <w:rPr>
          <w:lang w:eastAsia="en-MY"/>
        </w:rPr>
        <w:t>, 112841.</w:t>
      </w:r>
    </w:p>
    <w:p w14:paraId="02C0E904" w14:textId="066368C8" w:rsidR="00E61055" w:rsidRPr="00782987" w:rsidRDefault="00E61055" w:rsidP="00053FC7">
      <w:pPr>
        <w:pStyle w:val="24bRujukan-Teks"/>
        <w:spacing w:after="0"/>
        <w:ind w:left="0" w:hanging="2"/>
        <w:rPr>
          <w:rFonts w:eastAsia="Times New Roman"/>
        </w:rPr>
      </w:pPr>
      <w:r w:rsidRPr="00782987">
        <w:rPr>
          <w:lang w:eastAsia="en-MY"/>
        </w:rPr>
        <w:t xml:space="preserve">Rahim, N. A. A., </w:t>
      </w:r>
      <w:proofErr w:type="spellStart"/>
      <w:r w:rsidRPr="00782987">
        <w:rPr>
          <w:lang w:eastAsia="en-MY"/>
        </w:rPr>
        <w:t>Maulud</w:t>
      </w:r>
      <w:proofErr w:type="spellEnd"/>
      <w:r w:rsidRPr="00782987">
        <w:rPr>
          <w:lang w:eastAsia="en-MY"/>
        </w:rPr>
        <w:t xml:space="preserve">, K. N. A., </w:t>
      </w:r>
      <w:proofErr w:type="spellStart"/>
      <w:r w:rsidRPr="00782987">
        <w:rPr>
          <w:lang w:eastAsia="en-MY"/>
        </w:rPr>
        <w:t>Mohd</w:t>
      </w:r>
      <w:proofErr w:type="spellEnd"/>
      <w:r w:rsidRPr="00782987">
        <w:rPr>
          <w:lang w:eastAsia="en-MY"/>
        </w:rPr>
        <w:t xml:space="preserve">, F. A., Lee, L. H., </w:t>
      </w:r>
      <w:r w:rsidR="00731EF6" w:rsidRPr="00782987">
        <w:rPr>
          <w:lang w:eastAsia="en-MY"/>
        </w:rPr>
        <w:t xml:space="preserve">&amp; </w:t>
      </w:r>
      <w:proofErr w:type="spellStart"/>
      <w:r w:rsidRPr="00782987">
        <w:rPr>
          <w:lang w:eastAsia="en-MY"/>
        </w:rPr>
        <w:t>Mohtar</w:t>
      </w:r>
      <w:proofErr w:type="spellEnd"/>
      <w:r w:rsidRPr="00782987">
        <w:rPr>
          <w:lang w:eastAsia="en-MY"/>
        </w:rPr>
        <w:t xml:space="preserve">, W. H. M. W. (2021). </w:t>
      </w:r>
      <w:r w:rsidR="009B4EB5">
        <w:rPr>
          <w:lang w:eastAsia="en-MY"/>
        </w:rPr>
        <w:tab/>
      </w:r>
      <w:r w:rsidRPr="00782987">
        <w:rPr>
          <w:lang w:eastAsia="en-MY"/>
        </w:rPr>
        <w:t xml:space="preserve">Evaluation of coastal hydrodynamic performance using statistical analysis at the Kelantan </w:t>
      </w:r>
      <w:r w:rsidR="009B4EB5">
        <w:rPr>
          <w:lang w:eastAsia="en-MY"/>
        </w:rPr>
        <w:tab/>
      </w:r>
      <w:r w:rsidRPr="00782987">
        <w:rPr>
          <w:lang w:eastAsia="en-MY"/>
        </w:rPr>
        <w:t xml:space="preserve">coast, Malaysia. </w:t>
      </w:r>
      <w:proofErr w:type="spellStart"/>
      <w:r w:rsidRPr="00782987">
        <w:rPr>
          <w:rFonts w:eastAsia="Times New Roman"/>
          <w:i/>
          <w:iCs/>
        </w:rPr>
        <w:t>Geogr</w:t>
      </w:r>
      <w:r w:rsidR="003542FC" w:rsidRPr="00782987">
        <w:rPr>
          <w:rFonts w:eastAsia="Times New Roman"/>
          <w:i/>
          <w:iCs/>
        </w:rPr>
        <w:t>afia</w:t>
      </w:r>
      <w:proofErr w:type="spellEnd"/>
      <w:r w:rsidR="009B4EB5">
        <w:rPr>
          <w:rFonts w:eastAsia="Times New Roman"/>
          <w:i/>
          <w:iCs/>
        </w:rPr>
        <w:t>-</w:t>
      </w:r>
      <w:r w:rsidRPr="00782987">
        <w:rPr>
          <w:rFonts w:eastAsia="Times New Roman"/>
          <w:i/>
          <w:iCs/>
        </w:rPr>
        <w:t>Malays</w:t>
      </w:r>
      <w:r w:rsidR="003542FC" w:rsidRPr="00782987">
        <w:rPr>
          <w:rFonts w:eastAsia="Times New Roman"/>
          <w:i/>
          <w:iCs/>
        </w:rPr>
        <w:t>ian</w:t>
      </w:r>
      <w:r w:rsidRPr="00782987">
        <w:rPr>
          <w:rFonts w:eastAsia="Times New Roman"/>
          <w:i/>
          <w:iCs/>
        </w:rPr>
        <w:t xml:space="preserve"> J</w:t>
      </w:r>
      <w:r w:rsidR="003542FC" w:rsidRPr="00782987">
        <w:rPr>
          <w:rFonts w:eastAsia="Times New Roman"/>
          <w:i/>
          <w:iCs/>
        </w:rPr>
        <w:t>ournal</w:t>
      </w:r>
      <w:r w:rsidRPr="00782987">
        <w:rPr>
          <w:rFonts w:eastAsia="Times New Roman"/>
          <w:i/>
          <w:iCs/>
        </w:rPr>
        <w:t xml:space="preserve"> </w:t>
      </w:r>
      <w:r w:rsidR="003542FC" w:rsidRPr="00782987">
        <w:rPr>
          <w:rFonts w:eastAsia="Times New Roman"/>
          <w:i/>
          <w:iCs/>
        </w:rPr>
        <w:t xml:space="preserve">of </w:t>
      </w:r>
      <w:r w:rsidRPr="00782987">
        <w:rPr>
          <w:rFonts w:eastAsia="Times New Roman"/>
          <w:i/>
          <w:iCs/>
        </w:rPr>
        <w:t>Soc</w:t>
      </w:r>
      <w:r w:rsidR="003542FC" w:rsidRPr="00782987">
        <w:rPr>
          <w:rFonts w:eastAsia="Times New Roman"/>
          <w:i/>
          <w:iCs/>
        </w:rPr>
        <w:t>iety and</w:t>
      </w:r>
      <w:r w:rsidRPr="00782987">
        <w:rPr>
          <w:rFonts w:eastAsia="Times New Roman"/>
          <w:i/>
          <w:iCs/>
        </w:rPr>
        <w:t xml:space="preserve"> Space, 17</w:t>
      </w:r>
      <w:r w:rsidRPr="00782987">
        <w:rPr>
          <w:rFonts w:eastAsia="Times New Roman"/>
        </w:rPr>
        <w:t>(4), 393-405.</w:t>
      </w:r>
    </w:p>
    <w:p w14:paraId="369D31E0" w14:textId="776509F1" w:rsidR="004F2672" w:rsidRPr="00782987" w:rsidRDefault="004F2672" w:rsidP="00053FC7">
      <w:pPr>
        <w:pStyle w:val="24bRujukan-Teks"/>
        <w:spacing w:after="0"/>
        <w:ind w:left="0" w:hanging="2"/>
        <w:rPr>
          <w:lang w:eastAsia="en-MY"/>
        </w:rPr>
      </w:pPr>
      <w:proofErr w:type="spellStart"/>
      <w:r w:rsidRPr="00782987">
        <w:rPr>
          <w:lang w:eastAsia="en-MY"/>
        </w:rPr>
        <w:t>Rajakumari</w:t>
      </w:r>
      <w:proofErr w:type="spellEnd"/>
      <w:r w:rsidRPr="00782987">
        <w:rPr>
          <w:lang w:eastAsia="en-MY"/>
        </w:rPr>
        <w:t xml:space="preserve">, S., </w:t>
      </w:r>
      <w:proofErr w:type="spellStart"/>
      <w:r w:rsidRPr="00782987">
        <w:rPr>
          <w:lang w:eastAsia="en-MY"/>
        </w:rPr>
        <w:t>Minnu</w:t>
      </w:r>
      <w:proofErr w:type="spellEnd"/>
      <w:r w:rsidRPr="00782987">
        <w:rPr>
          <w:lang w:eastAsia="en-MY"/>
        </w:rPr>
        <w:t xml:space="preserve">, A., &amp; </w:t>
      </w:r>
      <w:proofErr w:type="spellStart"/>
      <w:r w:rsidRPr="00782987">
        <w:rPr>
          <w:lang w:eastAsia="en-MY"/>
        </w:rPr>
        <w:t>Sarunjith</w:t>
      </w:r>
      <w:proofErr w:type="spellEnd"/>
      <w:r w:rsidRPr="00782987">
        <w:rPr>
          <w:lang w:eastAsia="en-MY"/>
        </w:rPr>
        <w:t xml:space="preserve">, K. J. (2022). Determination of vulnerable zones along </w:t>
      </w:r>
      <w:r w:rsidR="009B4EB5">
        <w:rPr>
          <w:lang w:eastAsia="en-MY"/>
        </w:rPr>
        <w:tab/>
      </w:r>
      <w:proofErr w:type="spellStart"/>
      <w:r w:rsidRPr="00782987">
        <w:rPr>
          <w:lang w:eastAsia="en-MY"/>
        </w:rPr>
        <w:t>Brahmapur</w:t>
      </w:r>
      <w:proofErr w:type="spellEnd"/>
      <w:r w:rsidRPr="00782987">
        <w:rPr>
          <w:lang w:eastAsia="en-MY"/>
        </w:rPr>
        <w:t xml:space="preserve"> coast, Odisha using AHP and GIS with validation against multiple </w:t>
      </w:r>
      <w:r w:rsidR="009B4EB5">
        <w:rPr>
          <w:lang w:eastAsia="en-MY"/>
        </w:rPr>
        <w:tab/>
      </w:r>
      <w:r w:rsidRPr="00782987">
        <w:rPr>
          <w:lang w:eastAsia="en-MY"/>
        </w:rPr>
        <w:t>cyclones. </w:t>
      </w:r>
      <w:r w:rsidRPr="00782987">
        <w:rPr>
          <w:i/>
          <w:iCs/>
          <w:lang w:eastAsia="en-MY"/>
        </w:rPr>
        <w:t>Environmental Monitoring and Assessment</w:t>
      </w:r>
      <w:r w:rsidRPr="00782987">
        <w:rPr>
          <w:lang w:eastAsia="en-MY"/>
        </w:rPr>
        <w:t>, </w:t>
      </w:r>
      <w:r w:rsidRPr="00782987">
        <w:rPr>
          <w:i/>
          <w:iCs/>
          <w:lang w:eastAsia="en-MY"/>
        </w:rPr>
        <w:t>194</w:t>
      </w:r>
      <w:r w:rsidRPr="00782987">
        <w:rPr>
          <w:lang w:eastAsia="en-MY"/>
        </w:rPr>
        <w:t>(4), 278.</w:t>
      </w:r>
    </w:p>
    <w:p w14:paraId="23B8FFB7" w14:textId="38F715BA" w:rsidR="00A43D52" w:rsidRDefault="00A43D52" w:rsidP="00053FC7">
      <w:pPr>
        <w:pStyle w:val="24bRujukan-Teks"/>
        <w:spacing w:after="0"/>
        <w:ind w:left="0" w:firstLine="0"/>
        <w:rPr>
          <w:lang w:eastAsia="en-MY"/>
        </w:rPr>
      </w:pPr>
      <w:proofErr w:type="spellStart"/>
      <w:r w:rsidRPr="00782987">
        <w:rPr>
          <w:lang w:eastAsia="en-MY"/>
        </w:rPr>
        <w:t>Rastogi</w:t>
      </w:r>
      <w:proofErr w:type="spellEnd"/>
      <w:r w:rsidRPr="00782987">
        <w:rPr>
          <w:lang w:eastAsia="en-MY"/>
        </w:rPr>
        <w:t xml:space="preserve">, A. K., </w:t>
      </w:r>
      <w:proofErr w:type="spellStart"/>
      <w:r w:rsidRPr="00782987">
        <w:rPr>
          <w:lang w:eastAsia="en-MY"/>
        </w:rPr>
        <w:t>Nihar</w:t>
      </w:r>
      <w:proofErr w:type="spellEnd"/>
      <w:r w:rsidRPr="00782987">
        <w:rPr>
          <w:lang w:eastAsia="en-MY"/>
        </w:rPr>
        <w:t xml:space="preserve">, N., &amp; Sen, D. (2021). Coastal erosion risk assessment: A review of </w:t>
      </w:r>
      <w:r w:rsidR="009B4EB5">
        <w:rPr>
          <w:lang w:eastAsia="en-MY"/>
        </w:rPr>
        <w:tab/>
      </w:r>
      <w:r w:rsidRPr="00782987">
        <w:rPr>
          <w:lang w:eastAsia="en-MY"/>
        </w:rPr>
        <w:t xml:space="preserve">techniques and applications. </w:t>
      </w:r>
      <w:r w:rsidRPr="00782987">
        <w:rPr>
          <w:i/>
          <w:iCs/>
          <w:lang w:eastAsia="en-MY"/>
        </w:rPr>
        <w:t>Ocean &amp; Coastal Management, 209</w:t>
      </w:r>
      <w:r w:rsidRPr="00782987">
        <w:rPr>
          <w:lang w:eastAsia="en-MY"/>
        </w:rPr>
        <w:t xml:space="preserve">, 105558. </w:t>
      </w:r>
    </w:p>
    <w:p w14:paraId="738C066B" w14:textId="5508F3A0" w:rsidR="00700617" w:rsidRDefault="00700617"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roofErr w:type="spellStart"/>
      <w:r w:rsidRPr="00F9443B">
        <w:rPr>
          <w:rFonts w:ascii="Times New Roman" w:eastAsia="Times New Roman" w:hAnsi="Times New Roman" w:cs="Times New Roman"/>
          <w:color w:val="000000"/>
          <w:sz w:val="24"/>
          <w:szCs w:val="24"/>
          <w:lang w:val="en-GB"/>
        </w:rPr>
        <w:t>Rocchi</w:t>
      </w:r>
      <w:proofErr w:type="spellEnd"/>
      <w:r w:rsidRPr="00F9443B">
        <w:rPr>
          <w:rFonts w:ascii="Times New Roman" w:eastAsia="Times New Roman" w:hAnsi="Times New Roman" w:cs="Times New Roman"/>
          <w:color w:val="000000"/>
          <w:sz w:val="24"/>
          <w:szCs w:val="24"/>
          <w:lang w:val="en-GB"/>
        </w:rPr>
        <w:t xml:space="preserve"> A, </w:t>
      </w:r>
      <w:proofErr w:type="spellStart"/>
      <w:r w:rsidRPr="00F9443B">
        <w:rPr>
          <w:rFonts w:ascii="Times New Roman" w:eastAsia="Times New Roman" w:hAnsi="Times New Roman" w:cs="Times New Roman"/>
          <w:color w:val="000000"/>
          <w:sz w:val="24"/>
          <w:szCs w:val="24"/>
          <w:lang w:val="en-GB"/>
        </w:rPr>
        <w:t>Chiozzi</w:t>
      </w:r>
      <w:proofErr w:type="spellEnd"/>
      <w:r w:rsidRPr="00F9443B">
        <w:rPr>
          <w:rFonts w:ascii="Times New Roman" w:eastAsia="Times New Roman" w:hAnsi="Times New Roman" w:cs="Times New Roman"/>
          <w:color w:val="000000"/>
          <w:sz w:val="24"/>
          <w:szCs w:val="24"/>
          <w:lang w:val="en-GB"/>
        </w:rPr>
        <w:t xml:space="preserve"> A, </w:t>
      </w:r>
      <w:proofErr w:type="spellStart"/>
      <w:r w:rsidRPr="00F9443B">
        <w:rPr>
          <w:rFonts w:ascii="Times New Roman" w:eastAsia="Times New Roman" w:hAnsi="Times New Roman" w:cs="Times New Roman"/>
          <w:color w:val="000000"/>
          <w:sz w:val="24"/>
          <w:szCs w:val="24"/>
          <w:lang w:val="en-GB"/>
        </w:rPr>
        <w:t>Nale</w:t>
      </w:r>
      <w:proofErr w:type="spellEnd"/>
      <w:r w:rsidRPr="00F9443B">
        <w:rPr>
          <w:rFonts w:ascii="Times New Roman" w:eastAsia="Times New Roman" w:hAnsi="Times New Roman" w:cs="Times New Roman"/>
          <w:color w:val="000000"/>
          <w:sz w:val="24"/>
          <w:szCs w:val="24"/>
          <w:lang w:val="en-GB"/>
        </w:rPr>
        <w:t xml:space="preserve"> M, Nikolic Z, </w:t>
      </w:r>
      <w:proofErr w:type="spellStart"/>
      <w:r w:rsidRPr="00F9443B">
        <w:rPr>
          <w:rFonts w:ascii="Times New Roman" w:eastAsia="Times New Roman" w:hAnsi="Times New Roman" w:cs="Times New Roman"/>
          <w:color w:val="000000"/>
          <w:sz w:val="24"/>
          <w:szCs w:val="24"/>
          <w:lang w:val="en-GB"/>
        </w:rPr>
        <w:t>Riguzzi</w:t>
      </w:r>
      <w:proofErr w:type="spellEnd"/>
      <w:r w:rsidRPr="00F9443B">
        <w:rPr>
          <w:rFonts w:ascii="Times New Roman" w:eastAsia="Times New Roman" w:hAnsi="Times New Roman" w:cs="Times New Roman"/>
          <w:color w:val="000000"/>
          <w:sz w:val="24"/>
          <w:szCs w:val="24"/>
          <w:lang w:val="en-GB"/>
        </w:rPr>
        <w:t xml:space="preserve"> F, </w:t>
      </w:r>
      <w:proofErr w:type="spellStart"/>
      <w:r w:rsidRPr="00F9443B">
        <w:rPr>
          <w:rFonts w:ascii="Times New Roman" w:eastAsia="Times New Roman" w:hAnsi="Times New Roman" w:cs="Times New Roman"/>
          <w:color w:val="000000"/>
          <w:sz w:val="24"/>
          <w:szCs w:val="24"/>
          <w:lang w:val="en-GB"/>
        </w:rPr>
        <w:t>Mantovan</w:t>
      </w:r>
      <w:proofErr w:type="spellEnd"/>
      <w:r w:rsidRPr="00F9443B">
        <w:rPr>
          <w:rFonts w:ascii="Times New Roman" w:eastAsia="Times New Roman" w:hAnsi="Times New Roman" w:cs="Times New Roman"/>
          <w:color w:val="000000"/>
          <w:sz w:val="24"/>
          <w:szCs w:val="24"/>
          <w:lang w:val="en-GB"/>
        </w:rPr>
        <w:t xml:space="preserve"> L, </w:t>
      </w:r>
      <w:proofErr w:type="spellStart"/>
      <w:r w:rsidRPr="00F9443B">
        <w:rPr>
          <w:rFonts w:ascii="Times New Roman" w:eastAsia="Times New Roman" w:hAnsi="Times New Roman" w:cs="Times New Roman"/>
          <w:color w:val="000000"/>
          <w:sz w:val="24"/>
          <w:szCs w:val="24"/>
          <w:lang w:val="en-GB"/>
        </w:rPr>
        <w:t>Gilli</w:t>
      </w:r>
      <w:proofErr w:type="spellEnd"/>
      <w:r w:rsidRPr="00F9443B">
        <w:rPr>
          <w:rFonts w:ascii="Times New Roman" w:eastAsia="Times New Roman" w:hAnsi="Times New Roman" w:cs="Times New Roman"/>
          <w:color w:val="000000"/>
          <w:sz w:val="24"/>
          <w:szCs w:val="24"/>
          <w:lang w:val="en-GB"/>
        </w:rPr>
        <w:t xml:space="preserve"> A, </w:t>
      </w:r>
      <w:proofErr w:type="spellStart"/>
      <w:r w:rsidRPr="00F9443B">
        <w:rPr>
          <w:rFonts w:ascii="Times New Roman" w:eastAsia="Times New Roman" w:hAnsi="Times New Roman" w:cs="Times New Roman"/>
          <w:color w:val="000000"/>
          <w:sz w:val="24"/>
          <w:szCs w:val="24"/>
          <w:lang w:val="en-GB"/>
        </w:rPr>
        <w:t>Benvenuti</w:t>
      </w:r>
      <w:proofErr w:type="spellEnd"/>
      <w:r w:rsidRPr="00F9443B">
        <w:rPr>
          <w:rFonts w:ascii="Times New Roman" w:eastAsia="Times New Roman" w:hAnsi="Times New Roman" w:cs="Times New Roman"/>
          <w:color w:val="000000"/>
          <w:sz w:val="24"/>
          <w:szCs w:val="24"/>
          <w:lang w:val="en-GB"/>
        </w:rPr>
        <w:t xml:space="preserve"> E. </w:t>
      </w:r>
      <w:r>
        <w:rPr>
          <w:rFonts w:ascii="Times New Roman" w:eastAsia="Times New Roman" w:hAnsi="Times New Roman" w:cs="Times New Roman"/>
          <w:color w:val="000000"/>
          <w:sz w:val="24"/>
          <w:szCs w:val="24"/>
          <w:lang w:val="en-GB"/>
        </w:rPr>
        <w:t xml:space="preserve">(2022). </w:t>
      </w:r>
      <w:r w:rsidRPr="00F9443B">
        <w:rPr>
          <w:rFonts w:ascii="Times New Roman" w:eastAsia="Times New Roman" w:hAnsi="Times New Roman" w:cs="Times New Roman"/>
          <w:color w:val="000000"/>
          <w:sz w:val="24"/>
          <w:szCs w:val="24"/>
          <w:lang w:val="en-GB"/>
        </w:rPr>
        <w:t xml:space="preserve">A </w:t>
      </w:r>
      <w:r w:rsidR="009B4EB5">
        <w:rPr>
          <w:rFonts w:ascii="Times New Roman" w:eastAsia="Times New Roman" w:hAnsi="Times New Roman" w:cs="Times New Roman"/>
          <w:color w:val="000000"/>
          <w:sz w:val="24"/>
          <w:szCs w:val="24"/>
          <w:lang w:val="en-GB"/>
        </w:rPr>
        <w:tab/>
      </w:r>
      <w:r w:rsidRPr="00F9443B">
        <w:rPr>
          <w:rFonts w:ascii="Times New Roman" w:eastAsia="Times New Roman" w:hAnsi="Times New Roman" w:cs="Times New Roman"/>
          <w:color w:val="000000"/>
          <w:sz w:val="24"/>
          <w:szCs w:val="24"/>
          <w:lang w:val="en-GB"/>
        </w:rPr>
        <w:t xml:space="preserve">Machine Learning Framework for Multi-Hazard Risk Assessment at the Regional Scale in </w:t>
      </w:r>
      <w:r w:rsidR="009B4EB5">
        <w:rPr>
          <w:rFonts w:ascii="Times New Roman" w:eastAsia="Times New Roman" w:hAnsi="Times New Roman" w:cs="Times New Roman"/>
          <w:color w:val="000000"/>
          <w:sz w:val="24"/>
          <w:szCs w:val="24"/>
          <w:lang w:val="en-GB"/>
        </w:rPr>
        <w:tab/>
      </w:r>
      <w:r w:rsidRPr="00F9443B">
        <w:rPr>
          <w:rFonts w:ascii="Times New Roman" w:eastAsia="Times New Roman" w:hAnsi="Times New Roman" w:cs="Times New Roman"/>
          <w:color w:val="000000"/>
          <w:sz w:val="24"/>
          <w:szCs w:val="24"/>
          <w:lang w:val="en-GB"/>
        </w:rPr>
        <w:t>Earthquake and Flood-Pron</w:t>
      </w:r>
      <w:r>
        <w:rPr>
          <w:rFonts w:ascii="Times New Roman" w:eastAsia="Times New Roman" w:hAnsi="Times New Roman" w:cs="Times New Roman"/>
          <w:color w:val="000000"/>
          <w:sz w:val="24"/>
          <w:szCs w:val="24"/>
          <w:lang w:val="en-GB"/>
        </w:rPr>
        <w:t xml:space="preserve">e Areas. </w:t>
      </w:r>
      <w:r w:rsidRPr="00EB1B6C">
        <w:rPr>
          <w:rFonts w:ascii="Times New Roman" w:eastAsia="Times New Roman" w:hAnsi="Times New Roman" w:cs="Times New Roman"/>
          <w:i/>
          <w:color w:val="000000"/>
          <w:sz w:val="24"/>
          <w:szCs w:val="24"/>
          <w:lang w:val="en-GB"/>
        </w:rPr>
        <w:t>Applied Sciences</w:t>
      </w:r>
      <w:r w:rsidR="009B4EB5">
        <w:rPr>
          <w:rFonts w:ascii="Times New Roman" w:eastAsia="Times New Roman" w:hAnsi="Times New Roman" w:cs="Times New Roman"/>
          <w:color w:val="000000"/>
          <w:sz w:val="24"/>
          <w:szCs w:val="24"/>
          <w:lang w:val="en-GB"/>
        </w:rPr>
        <w:t xml:space="preserve">, </w:t>
      </w:r>
      <w:r w:rsidR="009B4EB5" w:rsidRPr="009B4EB5">
        <w:rPr>
          <w:rFonts w:ascii="Times New Roman" w:eastAsia="Times New Roman" w:hAnsi="Times New Roman" w:cs="Times New Roman"/>
          <w:i/>
          <w:color w:val="000000"/>
          <w:sz w:val="24"/>
          <w:szCs w:val="24"/>
          <w:lang w:val="en-GB"/>
        </w:rPr>
        <w:t>12</w:t>
      </w:r>
      <w:r w:rsidR="009B4EB5">
        <w:rPr>
          <w:rFonts w:ascii="Times New Roman" w:eastAsia="Times New Roman" w:hAnsi="Times New Roman" w:cs="Times New Roman"/>
          <w:color w:val="000000"/>
          <w:sz w:val="24"/>
          <w:szCs w:val="24"/>
          <w:lang w:val="en-GB"/>
        </w:rPr>
        <w:t xml:space="preserve">(2), </w:t>
      </w:r>
      <w:r w:rsidRPr="00F9443B">
        <w:rPr>
          <w:rFonts w:ascii="Times New Roman" w:eastAsia="Times New Roman" w:hAnsi="Times New Roman" w:cs="Times New Roman"/>
          <w:color w:val="000000"/>
          <w:sz w:val="24"/>
          <w:szCs w:val="24"/>
          <w:lang w:val="en-GB"/>
        </w:rPr>
        <w:t xml:space="preserve">583. </w:t>
      </w:r>
    </w:p>
    <w:p w14:paraId="3DB7E5A4" w14:textId="6CC19F86" w:rsidR="00E61055" w:rsidRPr="00782987" w:rsidRDefault="00E61055" w:rsidP="00053FC7">
      <w:pPr>
        <w:pStyle w:val="24bRujukan-Teks"/>
        <w:spacing w:after="0"/>
        <w:ind w:left="0" w:firstLine="0"/>
        <w:rPr>
          <w:lang w:eastAsia="en-MY"/>
        </w:rPr>
      </w:pPr>
      <w:proofErr w:type="spellStart"/>
      <w:r w:rsidRPr="00782987">
        <w:rPr>
          <w:lang w:eastAsia="en-MY"/>
        </w:rPr>
        <w:t>Saaty</w:t>
      </w:r>
      <w:proofErr w:type="spellEnd"/>
      <w:r w:rsidRPr="00782987">
        <w:rPr>
          <w:lang w:eastAsia="en-MY"/>
        </w:rPr>
        <w:t xml:space="preserve">, T. L. (2006). Rank from comparisons and from ratings in the analytic hierarchy/network </w:t>
      </w:r>
      <w:r w:rsidR="009B4EB5">
        <w:rPr>
          <w:lang w:eastAsia="en-MY"/>
        </w:rPr>
        <w:tab/>
      </w:r>
      <w:r w:rsidRPr="00782987">
        <w:rPr>
          <w:lang w:eastAsia="en-MY"/>
        </w:rPr>
        <w:t xml:space="preserve">processes. </w:t>
      </w:r>
      <w:r w:rsidRPr="00782987">
        <w:rPr>
          <w:i/>
          <w:iCs/>
          <w:lang w:eastAsia="en-MY"/>
        </w:rPr>
        <w:t>European Journal of Operational Research, 168</w:t>
      </w:r>
      <w:r w:rsidR="003542FC" w:rsidRPr="00782987">
        <w:rPr>
          <w:lang w:eastAsia="en-MY"/>
        </w:rPr>
        <w:t>(2</w:t>
      </w:r>
      <w:r w:rsidRPr="00782987">
        <w:rPr>
          <w:lang w:eastAsia="en-MY"/>
        </w:rPr>
        <w:t xml:space="preserve">), 557–570. </w:t>
      </w:r>
    </w:p>
    <w:p w14:paraId="52F19E58" w14:textId="365481B0" w:rsidR="00E61055" w:rsidRDefault="00E61055" w:rsidP="00053FC7">
      <w:pPr>
        <w:pStyle w:val="24bRujukan-Teks"/>
        <w:spacing w:after="0"/>
        <w:ind w:left="0" w:hanging="2"/>
        <w:rPr>
          <w:lang w:eastAsia="en-MY"/>
        </w:rPr>
      </w:pPr>
      <w:r w:rsidRPr="00782987">
        <w:rPr>
          <w:lang w:eastAsia="en-MY"/>
        </w:rPr>
        <w:t xml:space="preserve">Shrestha, A. K., </w:t>
      </w:r>
      <w:proofErr w:type="spellStart"/>
      <w:r w:rsidRPr="00782987">
        <w:rPr>
          <w:lang w:eastAsia="en-MY"/>
        </w:rPr>
        <w:t>Bigdeli</w:t>
      </w:r>
      <w:proofErr w:type="spellEnd"/>
      <w:r w:rsidRPr="00782987">
        <w:rPr>
          <w:lang w:eastAsia="en-MY"/>
        </w:rPr>
        <w:t xml:space="preserve">, S., </w:t>
      </w:r>
      <w:proofErr w:type="spellStart"/>
      <w:r w:rsidRPr="00782987">
        <w:rPr>
          <w:lang w:eastAsia="en-MY"/>
        </w:rPr>
        <w:t>Jayasuriya</w:t>
      </w:r>
      <w:proofErr w:type="spellEnd"/>
      <w:r w:rsidRPr="00782987">
        <w:rPr>
          <w:lang w:eastAsia="en-MY"/>
        </w:rPr>
        <w:t xml:space="preserve">, N., Al-Ansari, N. A., </w:t>
      </w:r>
      <w:r w:rsidR="00731EF6" w:rsidRPr="00782987">
        <w:rPr>
          <w:lang w:eastAsia="en-MY"/>
        </w:rPr>
        <w:t xml:space="preserve">&amp; </w:t>
      </w:r>
      <w:proofErr w:type="spellStart"/>
      <w:r w:rsidRPr="00782987">
        <w:rPr>
          <w:lang w:eastAsia="en-MY"/>
        </w:rPr>
        <w:t>Aryal</w:t>
      </w:r>
      <w:proofErr w:type="spellEnd"/>
      <w:r w:rsidRPr="00782987">
        <w:rPr>
          <w:lang w:eastAsia="en-MY"/>
        </w:rPr>
        <w:t xml:space="preserve">, J. (2018). A review of </w:t>
      </w:r>
      <w:r w:rsidR="009B4EB5">
        <w:rPr>
          <w:lang w:eastAsia="en-MY"/>
        </w:rPr>
        <w:tab/>
      </w:r>
      <w:r w:rsidRPr="00782987">
        <w:rPr>
          <w:lang w:eastAsia="en-MY"/>
        </w:rPr>
        <w:t xml:space="preserve">coastal zone vulnerability assessment studies and a future research agenda. </w:t>
      </w:r>
      <w:r w:rsidRPr="00782987">
        <w:rPr>
          <w:i/>
          <w:iCs/>
          <w:lang w:eastAsia="en-MY"/>
        </w:rPr>
        <w:t xml:space="preserve">Journal of </w:t>
      </w:r>
      <w:r w:rsidR="009B4EB5">
        <w:rPr>
          <w:i/>
          <w:iCs/>
          <w:lang w:eastAsia="en-MY"/>
        </w:rPr>
        <w:tab/>
      </w:r>
      <w:r w:rsidRPr="00782987">
        <w:rPr>
          <w:i/>
          <w:iCs/>
          <w:lang w:eastAsia="en-MY"/>
        </w:rPr>
        <w:t>Coastal Research, 8</w:t>
      </w:r>
      <w:r w:rsidRPr="00782987">
        <w:rPr>
          <w:lang w:eastAsia="en-MY"/>
        </w:rPr>
        <w:t>, 63-77.</w:t>
      </w:r>
    </w:p>
    <w:p w14:paraId="2980D5ED" w14:textId="21EC5A08" w:rsidR="00360EA4" w:rsidRDefault="00360EA4" w:rsidP="00053FC7">
      <w:pPr>
        <w:pStyle w:val="24bRujukan-Teks"/>
        <w:spacing w:after="0"/>
        <w:ind w:left="0" w:hanging="2"/>
        <w:rPr>
          <w:lang w:eastAsia="en-MY"/>
        </w:rPr>
      </w:pPr>
      <w:r w:rsidRPr="00360EA4">
        <w:rPr>
          <w:lang w:eastAsia="en-MY"/>
        </w:rPr>
        <w:t xml:space="preserve">Sofia Ehsan, </w:t>
      </w:r>
      <w:proofErr w:type="spellStart"/>
      <w:r w:rsidRPr="00360EA4">
        <w:rPr>
          <w:lang w:eastAsia="en-MY"/>
        </w:rPr>
        <w:t>Rawshan</w:t>
      </w:r>
      <w:proofErr w:type="spellEnd"/>
      <w:r w:rsidRPr="00360EA4">
        <w:rPr>
          <w:lang w:eastAsia="en-MY"/>
        </w:rPr>
        <w:t xml:space="preserve"> </w:t>
      </w:r>
      <w:proofErr w:type="spellStart"/>
      <w:r w:rsidRPr="00360EA4">
        <w:rPr>
          <w:lang w:eastAsia="en-MY"/>
        </w:rPr>
        <w:t>Ara</w:t>
      </w:r>
      <w:proofErr w:type="spellEnd"/>
      <w:r w:rsidRPr="00360EA4">
        <w:rPr>
          <w:lang w:eastAsia="en-MY"/>
        </w:rPr>
        <w:t xml:space="preserve"> Begum, </w:t>
      </w:r>
      <w:proofErr w:type="spellStart"/>
      <w:r w:rsidRPr="00360EA4">
        <w:rPr>
          <w:lang w:eastAsia="en-MY"/>
        </w:rPr>
        <w:t>Khairul</w:t>
      </w:r>
      <w:proofErr w:type="spellEnd"/>
      <w:r w:rsidRPr="00360EA4">
        <w:rPr>
          <w:lang w:eastAsia="en-MY"/>
        </w:rPr>
        <w:t xml:space="preserve"> </w:t>
      </w:r>
      <w:proofErr w:type="spellStart"/>
      <w:r w:rsidRPr="00360EA4">
        <w:rPr>
          <w:lang w:eastAsia="en-MY"/>
        </w:rPr>
        <w:t>Nizam</w:t>
      </w:r>
      <w:proofErr w:type="spellEnd"/>
      <w:r w:rsidRPr="00360EA4">
        <w:rPr>
          <w:lang w:eastAsia="en-MY"/>
        </w:rPr>
        <w:t xml:space="preserve"> Abdul </w:t>
      </w:r>
      <w:proofErr w:type="spellStart"/>
      <w:r w:rsidRPr="00360EA4">
        <w:rPr>
          <w:lang w:eastAsia="en-MY"/>
        </w:rPr>
        <w:t>Maulud</w:t>
      </w:r>
      <w:proofErr w:type="spellEnd"/>
      <w:r w:rsidRPr="00360EA4">
        <w:rPr>
          <w:lang w:eastAsia="en-MY"/>
        </w:rPr>
        <w:t xml:space="preserve">. </w:t>
      </w:r>
      <w:r>
        <w:rPr>
          <w:lang w:eastAsia="en-MY"/>
        </w:rPr>
        <w:t>(</w:t>
      </w:r>
      <w:r w:rsidRPr="00360EA4">
        <w:rPr>
          <w:lang w:eastAsia="en-MY"/>
        </w:rPr>
        <w:t>2022</w:t>
      </w:r>
      <w:r>
        <w:rPr>
          <w:lang w:eastAsia="en-MY"/>
        </w:rPr>
        <w:t>a)</w:t>
      </w:r>
      <w:r w:rsidRPr="00360EA4">
        <w:rPr>
          <w:lang w:eastAsia="en-MY"/>
        </w:rPr>
        <w:t xml:space="preserve">. Household External </w:t>
      </w:r>
      <w:r w:rsidR="009B4EB5">
        <w:rPr>
          <w:lang w:eastAsia="en-MY"/>
        </w:rPr>
        <w:tab/>
      </w:r>
      <w:r w:rsidRPr="00360EA4">
        <w:rPr>
          <w:lang w:eastAsia="en-MY"/>
        </w:rPr>
        <w:t xml:space="preserve">Vulnerability due to Climate Change in Selangor coast of Malaysia. </w:t>
      </w:r>
      <w:r w:rsidRPr="000E2390">
        <w:rPr>
          <w:i/>
          <w:lang w:eastAsia="en-MY"/>
        </w:rPr>
        <w:t xml:space="preserve">Climate Risk </w:t>
      </w:r>
      <w:r w:rsidR="009B4EB5">
        <w:rPr>
          <w:i/>
          <w:lang w:eastAsia="en-MY"/>
        </w:rPr>
        <w:tab/>
      </w:r>
      <w:r w:rsidRPr="000E2390">
        <w:rPr>
          <w:i/>
          <w:lang w:eastAsia="en-MY"/>
        </w:rPr>
        <w:t>Management</w:t>
      </w:r>
      <w:r w:rsidR="00C74530">
        <w:rPr>
          <w:lang w:eastAsia="en-MY"/>
        </w:rPr>
        <w:t xml:space="preserve">, </w:t>
      </w:r>
      <w:r w:rsidRPr="00360EA4">
        <w:rPr>
          <w:lang w:eastAsia="en-MY"/>
        </w:rPr>
        <w:t>35, 100408</w:t>
      </w:r>
    </w:p>
    <w:p w14:paraId="32B3B10A" w14:textId="41A667C5" w:rsidR="00360EA4" w:rsidRPr="00782987" w:rsidRDefault="00360EA4" w:rsidP="00053FC7">
      <w:pPr>
        <w:pStyle w:val="24bRujukan-Teks"/>
        <w:spacing w:after="0"/>
        <w:ind w:left="0" w:hanging="2"/>
        <w:rPr>
          <w:lang w:eastAsia="en-MY"/>
        </w:rPr>
      </w:pPr>
      <w:r w:rsidRPr="00360EA4">
        <w:rPr>
          <w:lang w:eastAsia="en-MY"/>
        </w:rPr>
        <w:t xml:space="preserve">Sofia Ehsan, </w:t>
      </w:r>
      <w:proofErr w:type="spellStart"/>
      <w:r w:rsidRPr="00360EA4">
        <w:rPr>
          <w:lang w:eastAsia="en-MY"/>
        </w:rPr>
        <w:t>Rawshan</w:t>
      </w:r>
      <w:proofErr w:type="spellEnd"/>
      <w:r w:rsidRPr="00360EA4">
        <w:rPr>
          <w:lang w:eastAsia="en-MY"/>
        </w:rPr>
        <w:t xml:space="preserve"> </w:t>
      </w:r>
      <w:proofErr w:type="spellStart"/>
      <w:r w:rsidRPr="00360EA4">
        <w:rPr>
          <w:lang w:eastAsia="en-MY"/>
        </w:rPr>
        <w:t>Ara</w:t>
      </w:r>
      <w:proofErr w:type="spellEnd"/>
      <w:r w:rsidRPr="00360EA4">
        <w:rPr>
          <w:lang w:eastAsia="en-MY"/>
        </w:rPr>
        <w:t xml:space="preserve"> Begum, </w:t>
      </w:r>
      <w:proofErr w:type="spellStart"/>
      <w:r w:rsidRPr="00360EA4">
        <w:rPr>
          <w:lang w:eastAsia="en-MY"/>
        </w:rPr>
        <w:t>Khairul</w:t>
      </w:r>
      <w:proofErr w:type="spellEnd"/>
      <w:r w:rsidRPr="00360EA4">
        <w:rPr>
          <w:lang w:eastAsia="en-MY"/>
        </w:rPr>
        <w:t xml:space="preserve"> </w:t>
      </w:r>
      <w:proofErr w:type="spellStart"/>
      <w:r w:rsidRPr="00360EA4">
        <w:rPr>
          <w:lang w:eastAsia="en-MY"/>
        </w:rPr>
        <w:t>Nizam</w:t>
      </w:r>
      <w:proofErr w:type="spellEnd"/>
      <w:r w:rsidRPr="00360EA4">
        <w:rPr>
          <w:lang w:eastAsia="en-MY"/>
        </w:rPr>
        <w:t xml:space="preserve"> Abdul </w:t>
      </w:r>
      <w:proofErr w:type="spellStart"/>
      <w:r w:rsidRPr="00360EA4">
        <w:rPr>
          <w:lang w:eastAsia="en-MY"/>
        </w:rPr>
        <w:t>Maulud</w:t>
      </w:r>
      <w:proofErr w:type="spellEnd"/>
      <w:r w:rsidRPr="00360EA4">
        <w:rPr>
          <w:lang w:eastAsia="en-MY"/>
        </w:rPr>
        <w:t xml:space="preserve">, </w:t>
      </w:r>
      <w:proofErr w:type="spellStart"/>
      <w:r w:rsidRPr="00360EA4">
        <w:rPr>
          <w:lang w:eastAsia="en-MY"/>
        </w:rPr>
        <w:t>Zaher</w:t>
      </w:r>
      <w:proofErr w:type="spellEnd"/>
      <w:r w:rsidRPr="00360EA4">
        <w:rPr>
          <w:lang w:eastAsia="en-MY"/>
        </w:rPr>
        <w:t xml:space="preserve"> </w:t>
      </w:r>
      <w:proofErr w:type="spellStart"/>
      <w:r w:rsidRPr="00360EA4">
        <w:rPr>
          <w:lang w:eastAsia="en-MY"/>
        </w:rPr>
        <w:t>Mundher</w:t>
      </w:r>
      <w:proofErr w:type="spellEnd"/>
      <w:r w:rsidRPr="00360EA4">
        <w:rPr>
          <w:lang w:eastAsia="en-MY"/>
        </w:rPr>
        <w:t xml:space="preserve"> </w:t>
      </w:r>
      <w:proofErr w:type="spellStart"/>
      <w:r w:rsidRPr="00360EA4">
        <w:rPr>
          <w:lang w:eastAsia="en-MY"/>
        </w:rPr>
        <w:t>Yaseen</w:t>
      </w:r>
      <w:proofErr w:type="spellEnd"/>
      <w:r w:rsidRPr="00360EA4">
        <w:rPr>
          <w:lang w:eastAsia="en-MY"/>
        </w:rPr>
        <w:t xml:space="preserve">. </w:t>
      </w:r>
      <w:r w:rsidR="00C74530">
        <w:rPr>
          <w:lang w:eastAsia="en-MY"/>
        </w:rPr>
        <w:tab/>
      </w:r>
      <w:r>
        <w:rPr>
          <w:lang w:eastAsia="en-MY"/>
        </w:rPr>
        <w:t>(</w:t>
      </w:r>
      <w:r w:rsidRPr="00360EA4">
        <w:rPr>
          <w:lang w:eastAsia="en-MY"/>
        </w:rPr>
        <w:t>2022</w:t>
      </w:r>
      <w:r>
        <w:rPr>
          <w:lang w:eastAsia="en-MY"/>
        </w:rPr>
        <w:t>b)</w:t>
      </w:r>
      <w:r w:rsidRPr="00360EA4">
        <w:rPr>
          <w:lang w:eastAsia="en-MY"/>
        </w:rPr>
        <w:t xml:space="preserve">. Households’ perceptions and socio-economic determinants of climate change </w:t>
      </w:r>
      <w:r w:rsidR="00C74530">
        <w:rPr>
          <w:lang w:eastAsia="en-MY"/>
        </w:rPr>
        <w:tab/>
      </w:r>
      <w:r w:rsidRPr="00360EA4">
        <w:rPr>
          <w:lang w:eastAsia="en-MY"/>
        </w:rPr>
        <w:t xml:space="preserve">awareness: Evidence from Selangor Coast Malaysia. </w:t>
      </w:r>
      <w:r w:rsidRPr="000E2390">
        <w:rPr>
          <w:i/>
          <w:lang w:eastAsia="en-MY"/>
        </w:rPr>
        <w:t xml:space="preserve">Journal of Environmental </w:t>
      </w:r>
      <w:r w:rsidR="00C74530">
        <w:rPr>
          <w:i/>
          <w:lang w:eastAsia="en-MY"/>
        </w:rPr>
        <w:tab/>
      </w:r>
      <w:r w:rsidRPr="000E2390">
        <w:rPr>
          <w:i/>
          <w:lang w:eastAsia="en-MY"/>
        </w:rPr>
        <w:t>Management</w:t>
      </w:r>
      <w:r w:rsidR="00C74530">
        <w:rPr>
          <w:lang w:eastAsia="en-MY"/>
        </w:rPr>
        <w:t xml:space="preserve">, </w:t>
      </w:r>
      <w:r w:rsidRPr="00C74530">
        <w:rPr>
          <w:i/>
          <w:lang w:eastAsia="en-MY"/>
        </w:rPr>
        <w:t>316</w:t>
      </w:r>
      <w:r w:rsidRPr="00360EA4">
        <w:rPr>
          <w:lang w:eastAsia="en-MY"/>
        </w:rPr>
        <w:t>(2022), 115261</w:t>
      </w:r>
    </w:p>
    <w:p w14:paraId="1A5477AE" w14:textId="43E2DC91" w:rsidR="00E61055" w:rsidRPr="00782987" w:rsidRDefault="00E61055" w:rsidP="00053FC7">
      <w:pPr>
        <w:pStyle w:val="24bRujukan-Teks"/>
        <w:spacing w:after="0"/>
        <w:ind w:left="0" w:hanging="2"/>
        <w:rPr>
          <w:lang w:eastAsia="en-MY"/>
        </w:rPr>
      </w:pPr>
      <w:r w:rsidRPr="00782987">
        <w:rPr>
          <w:lang w:eastAsia="en-MY"/>
        </w:rPr>
        <w:lastRenderedPageBreak/>
        <w:t xml:space="preserve">Tang, D. L., Lin, J. Z., Wang, J., Shi, J. J., Zhu, Q. J., Chen, Q., </w:t>
      </w:r>
      <w:r w:rsidR="00731EF6" w:rsidRPr="00782987">
        <w:rPr>
          <w:lang w:eastAsia="en-MY"/>
        </w:rPr>
        <w:t xml:space="preserve">&amp; </w:t>
      </w:r>
      <w:r w:rsidRPr="00782987">
        <w:rPr>
          <w:lang w:eastAsia="en-MY"/>
        </w:rPr>
        <w:t xml:space="preserve">Liu, X. L. (2020). </w:t>
      </w:r>
      <w:r w:rsidR="00C74530">
        <w:rPr>
          <w:lang w:eastAsia="en-MY"/>
        </w:rPr>
        <w:tab/>
      </w:r>
      <w:r w:rsidRPr="00782987">
        <w:rPr>
          <w:lang w:eastAsia="en-MY"/>
        </w:rPr>
        <w:t xml:space="preserve">Comprehensive assessment of coastal vulnerability and ecological risk under sea level rise </w:t>
      </w:r>
      <w:r w:rsidR="00C74530">
        <w:rPr>
          <w:lang w:eastAsia="en-MY"/>
        </w:rPr>
        <w:tab/>
      </w:r>
      <w:r w:rsidRPr="00782987">
        <w:rPr>
          <w:lang w:eastAsia="en-MY"/>
        </w:rPr>
        <w:t>scenarios: A case study of Shenzhen, China</w:t>
      </w:r>
      <w:r w:rsidRPr="00782987">
        <w:rPr>
          <w:i/>
          <w:iCs/>
          <w:lang w:eastAsia="en-MY"/>
        </w:rPr>
        <w:t>. Science of the Total Environment, 705</w:t>
      </w:r>
      <w:r w:rsidRPr="00782987">
        <w:rPr>
          <w:lang w:eastAsia="en-MY"/>
        </w:rPr>
        <w:t xml:space="preserve">, </w:t>
      </w:r>
      <w:r w:rsidR="00C74530">
        <w:rPr>
          <w:lang w:eastAsia="en-MY"/>
        </w:rPr>
        <w:tab/>
      </w:r>
      <w:r w:rsidRPr="00782987">
        <w:rPr>
          <w:lang w:eastAsia="en-MY"/>
        </w:rPr>
        <w:t>135883.</w:t>
      </w:r>
    </w:p>
    <w:p w14:paraId="357FFC4B" w14:textId="1705A389" w:rsidR="00E61055" w:rsidRPr="00782987" w:rsidRDefault="00E61055" w:rsidP="00053FC7">
      <w:pPr>
        <w:pStyle w:val="24bRujukan-Teks"/>
        <w:spacing w:after="0"/>
        <w:ind w:left="0" w:hanging="2"/>
        <w:rPr>
          <w:lang w:eastAsia="en-MY"/>
        </w:rPr>
      </w:pPr>
      <w:r w:rsidRPr="00782987">
        <w:rPr>
          <w:lang w:eastAsia="en-MY"/>
        </w:rPr>
        <w:t xml:space="preserve">Tamura, Y., </w:t>
      </w:r>
      <w:proofErr w:type="spellStart"/>
      <w:r w:rsidRPr="00782987">
        <w:rPr>
          <w:lang w:eastAsia="en-MY"/>
        </w:rPr>
        <w:t>Nishijima</w:t>
      </w:r>
      <w:proofErr w:type="spellEnd"/>
      <w:r w:rsidRPr="00782987">
        <w:rPr>
          <w:lang w:eastAsia="en-MY"/>
        </w:rPr>
        <w:t xml:space="preserve">, K., Matsui, M., </w:t>
      </w:r>
      <w:proofErr w:type="spellStart"/>
      <w:r w:rsidRPr="00782987">
        <w:rPr>
          <w:lang w:eastAsia="en-MY"/>
        </w:rPr>
        <w:t>Phuc</w:t>
      </w:r>
      <w:proofErr w:type="spellEnd"/>
      <w:r w:rsidRPr="00782987">
        <w:rPr>
          <w:lang w:eastAsia="en-MY"/>
        </w:rPr>
        <w:t xml:space="preserve">, P. van, &amp; Yang, Q. (2017). From load estimation to </w:t>
      </w:r>
      <w:r w:rsidR="00C74530">
        <w:rPr>
          <w:lang w:eastAsia="en-MY"/>
        </w:rPr>
        <w:tab/>
      </w:r>
      <w:r w:rsidRPr="00782987">
        <w:rPr>
          <w:lang w:eastAsia="en-MY"/>
        </w:rPr>
        <w:t xml:space="preserve">performance estimation—From model-scale test to full-scale test: With special interest in </w:t>
      </w:r>
      <w:r w:rsidR="00C74530">
        <w:rPr>
          <w:lang w:eastAsia="en-MY"/>
        </w:rPr>
        <w:tab/>
      </w:r>
      <w:r w:rsidR="003542FC" w:rsidRPr="00782987">
        <w:rPr>
          <w:lang w:eastAsia="en-MY"/>
        </w:rPr>
        <w:t>Asian</w:t>
      </w:r>
      <w:r w:rsidRPr="00782987">
        <w:rPr>
          <w:lang w:eastAsia="en-MY"/>
        </w:rPr>
        <w:t xml:space="preserve"> region. </w:t>
      </w:r>
      <w:r w:rsidRPr="00782987">
        <w:rPr>
          <w:i/>
          <w:iCs/>
          <w:lang w:eastAsia="en-MY"/>
        </w:rPr>
        <w:t>Frontiers in Built Environment, 3</w:t>
      </w:r>
      <w:r w:rsidR="003542FC" w:rsidRPr="00782987">
        <w:rPr>
          <w:lang w:eastAsia="en-MY"/>
        </w:rPr>
        <w:t>, 3389-3399.</w:t>
      </w:r>
    </w:p>
    <w:p w14:paraId="3919C088" w14:textId="5E452690" w:rsidR="00A43D52" w:rsidRPr="00782987" w:rsidRDefault="00A43D52" w:rsidP="00053FC7">
      <w:pPr>
        <w:pStyle w:val="24bRujukan-Teks"/>
        <w:spacing w:after="0"/>
        <w:ind w:left="0" w:firstLine="0"/>
        <w:rPr>
          <w:lang w:eastAsia="en-MY"/>
        </w:rPr>
      </w:pPr>
      <w:r w:rsidRPr="00782987">
        <w:rPr>
          <w:lang w:eastAsia="en-MY"/>
        </w:rPr>
        <w:t xml:space="preserve">Tavares, D. D., Barroso, D. D., &amp; </w:t>
      </w:r>
      <w:proofErr w:type="spellStart"/>
      <w:r w:rsidRPr="00782987">
        <w:rPr>
          <w:lang w:eastAsia="en-MY"/>
        </w:rPr>
        <w:t>Barreto</w:t>
      </w:r>
      <w:proofErr w:type="spellEnd"/>
      <w:r w:rsidRPr="00782987">
        <w:rPr>
          <w:lang w:eastAsia="en-MY"/>
        </w:rPr>
        <w:t xml:space="preserve">, A. M. (2019). A comparative study of risk assessment </w:t>
      </w:r>
      <w:r w:rsidR="00C74530">
        <w:rPr>
          <w:lang w:eastAsia="en-MY"/>
        </w:rPr>
        <w:tab/>
      </w:r>
      <w:r w:rsidRPr="00782987">
        <w:rPr>
          <w:lang w:eastAsia="en-MY"/>
        </w:rPr>
        <w:t xml:space="preserve">frameworks for natural hazards. </w:t>
      </w:r>
      <w:r w:rsidRPr="00782987">
        <w:rPr>
          <w:i/>
          <w:iCs/>
          <w:lang w:eastAsia="en-MY"/>
        </w:rPr>
        <w:t>International Journal of Disaster Risk Reduction, 37</w:t>
      </w:r>
      <w:r w:rsidRPr="00782987">
        <w:rPr>
          <w:lang w:eastAsia="en-MY"/>
        </w:rPr>
        <w:t xml:space="preserve">, </w:t>
      </w:r>
      <w:r w:rsidR="00C74530">
        <w:rPr>
          <w:lang w:eastAsia="en-MY"/>
        </w:rPr>
        <w:tab/>
      </w:r>
      <w:r w:rsidRPr="00782987">
        <w:rPr>
          <w:lang w:eastAsia="en-MY"/>
        </w:rPr>
        <w:t xml:space="preserve">101130. </w:t>
      </w:r>
    </w:p>
    <w:p w14:paraId="09FE97ED" w14:textId="2394FB19" w:rsidR="00E61055" w:rsidRPr="00782987" w:rsidRDefault="00E61055" w:rsidP="00053FC7">
      <w:pPr>
        <w:pStyle w:val="24bRujukan-Teks"/>
        <w:spacing w:after="0"/>
        <w:ind w:left="0" w:hanging="2"/>
        <w:rPr>
          <w:lang w:eastAsia="en-MY"/>
        </w:rPr>
      </w:pPr>
      <w:r w:rsidRPr="00782987">
        <w:rPr>
          <w:lang w:eastAsia="en-MY"/>
        </w:rPr>
        <w:t>Thang, P. C., Li, Y.,</w:t>
      </w:r>
      <w:r w:rsidR="00731EF6" w:rsidRPr="00782987">
        <w:rPr>
          <w:lang w:eastAsia="en-MY"/>
        </w:rPr>
        <w:t xml:space="preserve"> &amp;</w:t>
      </w:r>
      <w:r w:rsidRPr="00782987">
        <w:rPr>
          <w:lang w:eastAsia="en-MY"/>
        </w:rPr>
        <w:t xml:space="preserve"> Hu, Y. (2021). Assessing the vulnerability of the Mekong Delta to coastal </w:t>
      </w:r>
      <w:r w:rsidR="00C74530">
        <w:rPr>
          <w:lang w:eastAsia="en-MY"/>
        </w:rPr>
        <w:tab/>
      </w:r>
      <w:r w:rsidRPr="00782987">
        <w:rPr>
          <w:lang w:eastAsia="en-MY"/>
        </w:rPr>
        <w:t xml:space="preserve">erosion under climate change and sea-level rise. </w:t>
      </w:r>
      <w:r w:rsidRPr="00782987">
        <w:rPr>
          <w:i/>
          <w:iCs/>
          <w:lang w:eastAsia="en-MY"/>
        </w:rPr>
        <w:t>Ocean &amp; Coastal Management, 210</w:t>
      </w:r>
      <w:r w:rsidRPr="00782987">
        <w:rPr>
          <w:lang w:eastAsia="en-MY"/>
        </w:rPr>
        <w:t xml:space="preserve">, </w:t>
      </w:r>
      <w:r w:rsidR="00C74530">
        <w:rPr>
          <w:lang w:eastAsia="en-MY"/>
        </w:rPr>
        <w:tab/>
      </w:r>
      <w:r w:rsidRPr="00782987">
        <w:rPr>
          <w:lang w:eastAsia="en-MY"/>
        </w:rPr>
        <w:t>105689.</w:t>
      </w:r>
    </w:p>
    <w:p w14:paraId="071707F0" w14:textId="2C1FFFA1" w:rsidR="00E61055" w:rsidRPr="00782987" w:rsidRDefault="00E61055" w:rsidP="00053FC7">
      <w:pPr>
        <w:pStyle w:val="24bRujukan-Teks"/>
        <w:spacing w:after="0"/>
        <w:ind w:left="0" w:hanging="2"/>
        <w:rPr>
          <w:lang w:eastAsia="en-MY"/>
        </w:rPr>
      </w:pPr>
      <w:r w:rsidRPr="00782987">
        <w:rPr>
          <w:lang w:eastAsia="en-MY"/>
        </w:rPr>
        <w:t xml:space="preserve">Thomsen, D. C., Smith, T. F., &amp; Keys, N. (2012). Adaptation or manipulation? unpacking climate </w:t>
      </w:r>
      <w:r w:rsidR="00C74530">
        <w:rPr>
          <w:lang w:eastAsia="en-MY"/>
        </w:rPr>
        <w:tab/>
      </w:r>
      <w:r w:rsidRPr="00782987">
        <w:rPr>
          <w:lang w:eastAsia="en-MY"/>
        </w:rPr>
        <w:t xml:space="preserve">change response strategies. </w:t>
      </w:r>
      <w:r w:rsidRPr="00782987">
        <w:rPr>
          <w:i/>
          <w:iCs/>
          <w:lang w:eastAsia="en-MY"/>
        </w:rPr>
        <w:t>Ecology and Society</w:t>
      </w:r>
      <w:r w:rsidRPr="00782987">
        <w:rPr>
          <w:lang w:eastAsia="en-MY"/>
        </w:rPr>
        <w:t xml:space="preserve">, </w:t>
      </w:r>
      <w:r w:rsidRPr="00782987">
        <w:rPr>
          <w:i/>
          <w:iCs/>
          <w:lang w:eastAsia="en-MY"/>
        </w:rPr>
        <w:t>17</w:t>
      </w:r>
      <w:r w:rsidR="00C74530">
        <w:rPr>
          <w:lang w:eastAsia="en-MY"/>
        </w:rPr>
        <w:t>(3), 20.</w:t>
      </w:r>
    </w:p>
    <w:p w14:paraId="19983571" w14:textId="3BA010CE" w:rsidR="00E61055" w:rsidRPr="00782987" w:rsidRDefault="00E61055" w:rsidP="00053FC7">
      <w:pPr>
        <w:pStyle w:val="24bRujukan-Teks"/>
        <w:spacing w:after="0"/>
        <w:ind w:left="0" w:hanging="2"/>
        <w:rPr>
          <w:lang w:eastAsia="en-MY"/>
        </w:rPr>
      </w:pPr>
      <w:proofErr w:type="spellStart"/>
      <w:r w:rsidRPr="00782987">
        <w:rPr>
          <w:lang w:eastAsia="en-MY"/>
        </w:rPr>
        <w:t>Vousdoukas</w:t>
      </w:r>
      <w:proofErr w:type="spellEnd"/>
      <w:r w:rsidRPr="00782987">
        <w:rPr>
          <w:lang w:eastAsia="en-MY"/>
        </w:rPr>
        <w:t xml:space="preserve">, M. I., </w:t>
      </w:r>
      <w:proofErr w:type="spellStart"/>
      <w:r w:rsidRPr="00782987">
        <w:rPr>
          <w:lang w:eastAsia="en-MY"/>
        </w:rPr>
        <w:t>Mentaschi</w:t>
      </w:r>
      <w:proofErr w:type="spellEnd"/>
      <w:r w:rsidRPr="00782987">
        <w:rPr>
          <w:lang w:eastAsia="en-MY"/>
        </w:rPr>
        <w:t xml:space="preserve">, L., </w:t>
      </w:r>
      <w:proofErr w:type="spellStart"/>
      <w:r w:rsidRPr="00782987">
        <w:rPr>
          <w:lang w:eastAsia="en-MY"/>
        </w:rPr>
        <w:t>Voukouvalas</w:t>
      </w:r>
      <w:proofErr w:type="spellEnd"/>
      <w:r w:rsidRPr="00782987">
        <w:rPr>
          <w:lang w:eastAsia="en-MY"/>
        </w:rPr>
        <w:t xml:space="preserve">, E., </w:t>
      </w:r>
      <w:proofErr w:type="spellStart"/>
      <w:r w:rsidRPr="00782987">
        <w:rPr>
          <w:lang w:eastAsia="en-MY"/>
        </w:rPr>
        <w:t>Verlaan</w:t>
      </w:r>
      <w:proofErr w:type="spellEnd"/>
      <w:r w:rsidRPr="00782987">
        <w:rPr>
          <w:lang w:eastAsia="en-MY"/>
        </w:rPr>
        <w:t xml:space="preserve">, M., </w:t>
      </w:r>
      <w:proofErr w:type="spellStart"/>
      <w:r w:rsidRPr="00782987">
        <w:rPr>
          <w:lang w:eastAsia="en-MY"/>
        </w:rPr>
        <w:t>Jevrejeva</w:t>
      </w:r>
      <w:proofErr w:type="spellEnd"/>
      <w:r w:rsidRPr="00782987">
        <w:rPr>
          <w:lang w:eastAsia="en-MY"/>
        </w:rPr>
        <w:t xml:space="preserve">, S., Jackson, L. P., </w:t>
      </w:r>
      <w:r w:rsidR="00731EF6" w:rsidRPr="00782987">
        <w:rPr>
          <w:lang w:eastAsia="en-MY"/>
        </w:rPr>
        <w:t xml:space="preserve">&amp; </w:t>
      </w:r>
      <w:r w:rsidR="00C74530">
        <w:rPr>
          <w:lang w:eastAsia="en-MY"/>
        </w:rPr>
        <w:tab/>
      </w:r>
      <w:proofErr w:type="spellStart"/>
      <w:r w:rsidRPr="00782987">
        <w:rPr>
          <w:lang w:eastAsia="en-MY"/>
        </w:rPr>
        <w:t>Feyen</w:t>
      </w:r>
      <w:proofErr w:type="spellEnd"/>
      <w:r w:rsidRPr="00782987">
        <w:rPr>
          <w:lang w:eastAsia="en-MY"/>
        </w:rPr>
        <w:t xml:space="preserve">, L. (2018). Global probabilistic projections of extreme sea levels show </w:t>
      </w:r>
      <w:r w:rsidR="00C74530">
        <w:rPr>
          <w:lang w:eastAsia="en-MY"/>
        </w:rPr>
        <w:tab/>
      </w:r>
      <w:r w:rsidRPr="00782987">
        <w:rPr>
          <w:lang w:eastAsia="en-MY"/>
        </w:rPr>
        <w:t xml:space="preserve">intensification of coastal flood hazard. </w:t>
      </w:r>
      <w:r w:rsidRPr="00782987">
        <w:rPr>
          <w:i/>
          <w:iCs/>
          <w:lang w:eastAsia="en-MY"/>
        </w:rPr>
        <w:t>Nature Communications, 9</w:t>
      </w:r>
      <w:r w:rsidRPr="00782987">
        <w:rPr>
          <w:lang w:eastAsia="en-MY"/>
        </w:rPr>
        <w:t>(1), 1-12.</w:t>
      </w:r>
    </w:p>
    <w:p w14:paraId="618DCDB6" w14:textId="6AB524A1" w:rsidR="00A43D52" w:rsidRPr="00782987" w:rsidRDefault="00A43D52" w:rsidP="00053FC7">
      <w:pPr>
        <w:pStyle w:val="24bRujukan-Teks"/>
        <w:spacing w:after="0"/>
        <w:ind w:left="0" w:firstLine="0"/>
        <w:rPr>
          <w:lang w:eastAsia="en-MY"/>
        </w:rPr>
      </w:pPr>
      <w:r w:rsidRPr="00782987">
        <w:rPr>
          <w:lang w:eastAsia="en-MY"/>
        </w:rPr>
        <w:t xml:space="preserve">Wang, W., Li, W., &amp; Li, C. (2017). Coastal erosion risk assessment and management: A case study </w:t>
      </w:r>
      <w:r w:rsidR="00C74530">
        <w:rPr>
          <w:lang w:eastAsia="en-MY"/>
        </w:rPr>
        <w:tab/>
      </w:r>
      <w:r w:rsidRPr="00782987">
        <w:rPr>
          <w:lang w:eastAsia="en-MY"/>
        </w:rPr>
        <w:t xml:space="preserve">in Lianyungang, China. </w:t>
      </w:r>
      <w:r w:rsidRPr="00782987">
        <w:rPr>
          <w:i/>
          <w:iCs/>
          <w:lang w:eastAsia="en-MY"/>
        </w:rPr>
        <w:t>Journal of Coastal Research, 77</w:t>
      </w:r>
      <w:r w:rsidRPr="00782987">
        <w:rPr>
          <w:lang w:eastAsia="en-MY"/>
        </w:rPr>
        <w:t>, 82-88.</w:t>
      </w:r>
    </w:p>
    <w:bookmarkEnd w:id="4"/>
    <w:p w14:paraId="1FD8AF1D" w14:textId="62E22020" w:rsidR="00256108" w:rsidRPr="00782987" w:rsidRDefault="00256108" w:rsidP="00053FC7">
      <w:pPr>
        <w:pStyle w:val="24bRujukan-Teks"/>
        <w:spacing w:after="0"/>
        <w:ind w:left="0" w:hanging="2"/>
        <w:rPr>
          <w:lang w:eastAsia="en-MY"/>
        </w:rPr>
      </w:pPr>
      <w:proofErr w:type="spellStart"/>
      <w:r w:rsidRPr="00782987">
        <w:rPr>
          <w:lang w:eastAsia="en-MY"/>
        </w:rPr>
        <w:t>Yanalagaran</w:t>
      </w:r>
      <w:proofErr w:type="spellEnd"/>
      <w:r w:rsidRPr="00782987">
        <w:rPr>
          <w:lang w:eastAsia="en-MY"/>
        </w:rPr>
        <w:t xml:space="preserve">, R., </w:t>
      </w:r>
      <w:proofErr w:type="spellStart"/>
      <w:r w:rsidRPr="00782987">
        <w:rPr>
          <w:lang w:eastAsia="en-MY"/>
        </w:rPr>
        <w:t>Ramli</w:t>
      </w:r>
      <w:proofErr w:type="spellEnd"/>
      <w:r w:rsidRPr="00782987">
        <w:rPr>
          <w:lang w:eastAsia="en-MY"/>
        </w:rPr>
        <w:t xml:space="preserve">, N. I., &amp; </w:t>
      </w:r>
      <w:proofErr w:type="spellStart"/>
      <w:r w:rsidRPr="00782987">
        <w:rPr>
          <w:lang w:eastAsia="en-MY"/>
        </w:rPr>
        <w:t>Ramadhansyah</w:t>
      </w:r>
      <w:proofErr w:type="spellEnd"/>
      <w:r w:rsidRPr="00782987">
        <w:rPr>
          <w:lang w:eastAsia="en-MY"/>
        </w:rPr>
        <w:t xml:space="preserve">, P. J. (2019, February). Overview of Monsoon </w:t>
      </w:r>
      <w:r w:rsidR="00C74530">
        <w:rPr>
          <w:lang w:eastAsia="en-MY"/>
        </w:rPr>
        <w:tab/>
      </w:r>
      <w:r w:rsidRPr="00782987">
        <w:rPr>
          <w:lang w:eastAsia="en-MY"/>
        </w:rPr>
        <w:t xml:space="preserve">Induced Coastal Erosion Disaster in Peninsular Malaysia Based On Mass-Media Reports. </w:t>
      </w:r>
      <w:r w:rsidR="00C74530">
        <w:rPr>
          <w:lang w:eastAsia="en-MY"/>
        </w:rPr>
        <w:tab/>
      </w:r>
      <w:r w:rsidRPr="00782987">
        <w:rPr>
          <w:lang w:eastAsia="en-MY"/>
        </w:rPr>
        <w:t>In </w:t>
      </w:r>
      <w:r w:rsidRPr="00782987">
        <w:rPr>
          <w:i/>
          <w:iCs/>
          <w:lang w:eastAsia="en-MY"/>
        </w:rPr>
        <w:t>IOP Conference Series: Earth and Environmental Science</w:t>
      </w:r>
      <w:r w:rsidRPr="00782987">
        <w:rPr>
          <w:lang w:eastAsia="en-MY"/>
        </w:rPr>
        <w:t xml:space="preserve"> (Vol. 244, No. 1, p. 012035). </w:t>
      </w:r>
      <w:r w:rsidR="00C74530">
        <w:rPr>
          <w:lang w:eastAsia="en-MY"/>
        </w:rPr>
        <w:tab/>
      </w:r>
      <w:r w:rsidRPr="00782987">
        <w:rPr>
          <w:lang w:eastAsia="en-MY"/>
        </w:rPr>
        <w:t>IOP Publishing.</w:t>
      </w:r>
    </w:p>
    <w:p w14:paraId="5EF7F3AD" w14:textId="724BFFA1" w:rsidR="00E61055" w:rsidRPr="00782987" w:rsidRDefault="00E61055" w:rsidP="00053FC7">
      <w:pPr>
        <w:pStyle w:val="24bRujukan-Teks"/>
        <w:spacing w:after="0"/>
        <w:ind w:left="0" w:hanging="2"/>
        <w:rPr>
          <w:lang w:eastAsia="en-MY"/>
        </w:rPr>
      </w:pPr>
      <w:r w:rsidRPr="00782987">
        <w:rPr>
          <w:lang w:eastAsia="en-MY"/>
        </w:rPr>
        <w:t xml:space="preserve">Zhang, K., Liu, J. P., Zhang, S., Zhang, J., &amp; Chen, Q. (2019). Beach response to sea-level rise in </w:t>
      </w:r>
      <w:r w:rsidR="00C74530">
        <w:rPr>
          <w:lang w:eastAsia="en-MY"/>
        </w:rPr>
        <w:tab/>
      </w:r>
      <w:r w:rsidRPr="00782987">
        <w:rPr>
          <w:lang w:eastAsia="en-MY"/>
        </w:rPr>
        <w:t xml:space="preserve">China. </w:t>
      </w:r>
      <w:r w:rsidRPr="00782987">
        <w:rPr>
          <w:i/>
          <w:iCs/>
          <w:lang w:eastAsia="en-MY"/>
        </w:rPr>
        <w:t>Nature Sustainability, 2</w:t>
      </w:r>
      <w:r w:rsidRPr="00782987">
        <w:rPr>
          <w:lang w:eastAsia="en-MY"/>
        </w:rPr>
        <w:t>(7), 634-639.</w:t>
      </w:r>
    </w:p>
    <w:p w14:paraId="2358FF51" w14:textId="77777777" w:rsidR="00E61055" w:rsidRPr="00782987" w:rsidRDefault="00E61055" w:rsidP="00053F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p>
    <w:p w14:paraId="2A7C7F33" w14:textId="77777777" w:rsidR="002058DE" w:rsidRPr="00782987" w:rsidRDefault="002058DE" w:rsidP="00053F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sectPr w:rsidR="002058DE" w:rsidRPr="00782987" w:rsidSect="0032758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2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D19D8" w14:textId="77777777" w:rsidR="00E563D9" w:rsidRDefault="00E563D9">
      <w:pPr>
        <w:spacing w:after="0" w:line="240" w:lineRule="auto"/>
        <w:ind w:left="0" w:hanging="2"/>
      </w:pPr>
      <w:r>
        <w:separator/>
      </w:r>
    </w:p>
  </w:endnote>
  <w:endnote w:type="continuationSeparator" w:id="0">
    <w:p w14:paraId="62975F0B" w14:textId="77777777" w:rsidR="00E563D9" w:rsidRDefault="00E563D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B4A8F" w14:textId="77777777" w:rsidR="001702E8" w:rsidRDefault="001702E8">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A35F1" w14:textId="065564DB" w:rsidR="001702E8" w:rsidRDefault="001702E8">
    <w:pPr>
      <w:pStyle w:val="Footer"/>
      <w:ind w:left="0" w:hanging="2"/>
      <w:jc w:val="right"/>
    </w:pPr>
  </w:p>
  <w:p w14:paraId="3D460EDE" w14:textId="77777777" w:rsidR="001702E8" w:rsidRDefault="001702E8">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74DA4" w14:textId="77777777" w:rsidR="001702E8" w:rsidRDefault="001702E8">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AE61D" w14:textId="77777777" w:rsidR="00E563D9" w:rsidRDefault="00E563D9">
      <w:pPr>
        <w:spacing w:after="0" w:line="240" w:lineRule="auto"/>
        <w:ind w:left="0" w:hanging="2"/>
      </w:pPr>
      <w:r>
        <w:separator/>
      </w:r>
    </w:p>
  </w:footnote>
  <w:footnote w:type="continuationSeparator" w:id="0">
    <w:p w14:paraId="1E924CA9" w14:textId="77777777" w:rsidR="00E563D9" w:rsidRDefault="00E563D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509F5" w14:textId="77777777" w:rsidR="001702E8" w:rsidRDefault="001702E8">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72C74" w14:textId="3B9FA9EE" w:rsidR="0032758E" w:rsidRPr="0032758E" w:rsidRDefault="0032758E" w:rsidP="00053FC7">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sidRPr="0032758E">
      <w:rPr>
        <w:rFonts w:ascii="Times New Roman" w:hAnsi="Times New Roman" w:cs="Times New Roman"/>
        <w:sz w:val="18"/>
        <w:szCs w:val="18"/>
      </w:rPr>
      <w:tab/>
    </w:r>
    <w:proofErr w:type="spellStart"/>
    <w:r w:rsidRPr="0032758E">
      <w:rPr>
        <w:rFonts w:ascii="Times New Roman" w:eastAsia="Times New Roman" w:hAnsi="Times New Roman" w:cs="Times New Roman"/>
        <w:sz w:val="18"/>
        <w:szCs w:val="18"/>
      </w:rPr>
      <w:t>Geografia</w:t>
    </w:r>
    <w:proofErr w:type="spellEnd"/>
    <w:r w:rsidRPr="0032758E">
      <w:rPr>
        <w:rFonts w:ascii="Times New Roman" w:eastAsia="Times New Roman" w:hAnsi="Times New Roman" w:cs="Times New Roman"/>
        <w:sz w:val="18"/>
        <w:szCs w:val="18"/>
      </w:rPr>
      <w:t>-Malaysian Journal of Society and Space</w:t>
    </w:r>
    <w:r w:rsidRPr="0032758E">
      <w:rPr>
        <w:rFonts w:ascii="Times New Roman" w:eastAsia="Times New Roman" w:hAnsi="Times New Roman" w:cs="Times New Roman"/>
        <w:b/>
        <w:sz w:val="18"/>
        <w:szCs w:val="18"/>
      </w:rPr>
      <w:t xml:space="preserve"> </w:t>
    </w:r>
    <w:r w:rsidRPr="0032758E">
      <w:rPr>
        <w:rFonts w:ascii="Times New Roman" w:eastAsia="Times New Roman" w:hAnsi="Times New Roman" w:cs="Times New Roman"/>
        <w:sz w:val="18"/>
        <w:szCs w:val="18"/>
      </w:rPr>
      <w:t>19 issue</w:t>
    </w:r>
    <w:r w:rsidRPr="0032758E">
      <w:rPr>
        <w:rFonts w:ascii="Times New Roman" w:eastAsia="Times New Roman" w:hAnsi="Times New Roman" w:cs="Times New Roman"/>
        <w:b/>
        <w:sz w:val="18"/>
        <w:szCs w:val="18"/>
      </w:rPr>
      <w:t xml:space="preserve"> </w:t>
    </w:r>
    <w:r w:rsidRPr="0032758E">
      <w:rPr>
        <w:rFonts w:ascii="Times New Roman" w:eastAsia="Times New Roman" w:hAnsi="Times New Roman" w:cs="Times New Roman"/>
        <w:sz w:val="18"/>
        <w:szCs w:val="18"/>
      </w:rPr>
      <w:t>2</w:t>
    </w:r>
    <w:r w:rsidRPr="0032758E">
      <w:rPr>
        <w:rFonts w:ascii="Times New Roman" w:eastAsia="Times New Roman" w:hAnsi="Times New Roman" w:cs="Times New Roman"/>
        <w:b/>
        <w:sz w:val="18"/>
        <w:szCs w:val="18"/>
      </w:rPr>
      <w:t xml:space="preserve"> </w:t>
    </w:r>
    <w:r w:rsidRPr="0032758E">
      <w:rPr>
        <w:rFonts w:ascii="Times New Roman" w:eastAsia="Times New Roman" w:hAnsi="Times New Roman" w:cs="Times New Roman"/>
        <w:sz w:val="18"/>
        <w:szCs w:val="18"/>
      </w:rPr>
      <w:t>(</w:t>
    </w:r>
    <w:r>
      <w:rPr>
        <w:rFonts w:ascii="Times New Roman" w:eastAsia="Times New Roman" w:hAnsi="Times New Roman" w:cs="Times New Roman"/>
        <w:sz w:val="18"/>
        <w:szCs w:val="18"/>
      </w:rPr>
      <w:t>21</w:t>
    </w:r>
    <w:r w:rsidRPr="0032758E">
      <w:rPr>
        <w:rFonts w:ascii="Times New Roman" w:eastAsia="Times New Roman" w:hAnsi="Times New Roman" w:cs="Times New Roman"/>
        <w:sz w:val="18"/>
        <w:szCs w:val="18"/>
      </w:rPr>
      <w:t>-</w:t>
    </w:r>
    <w:r>
      <w:rPr>
        <w:rFonts w:ascii="Times New Roman" w:eastAsia="Times New Roman" w:hAnsi="Times New Roman" w:cs="Times New Roman"/>
        <w:sz w:val="18"/>
        <w:szCs w:val="18"/>
      </w:rPr>
      <w:t>36</w:t>
    </w:r>
    <w:r w:rsidRPr="0032758E">
      <w:rPr>
        <w:rFonts w:ascii="Times New Roman" w:eastAsia="Times New Roman" w:hAnsi="Times New Roman" w:cs="Times New Roman"/>
        <w:sz w:val="18"/>
        <w:szCs w:val="18"/>
      </w:rPr>
      <w:t>)</w:t>
    </w:r>
    <w:r w:rsidRPr="0032758E">
      <w:rPr>
        <w:rFonts w:ascii="Times New Roman" w:eastAsia="Times New Roman" w:hAnsi="Times New Roman" w:cs="Times New Roman"/>
        <w:sz w:val="18"/>
        <w:szCs w:val="18"/>
      </w:rPr>
      <w:tab/>
    </w:r>
  </w:p>
  <w:p w14:paraId="00595B58" w14:textId="19CEDF43" w:rsidR="0032758E" w:rsidRPr="0032758E" w:rsidRDefault="0032758E" w:rsidP="00053FC7">
    <w:pPr>
      <w:pStyle w:val="Header"/>
      <w:tabs>
        <w:tab w:val="left" w:pos="9072"/>
      </w:tabs>
      <w:spacing w:after="0"/>
      <w:ind w:left="0" w:hanging="2"/>
      <w:jc w:val="both"/>
      <w:rPr>
        <w:rFonts w:ascii="Times New Roman" w:hAnsi="Times New Roman" w:cs="Times New Roman"/>
        <w:sz w:val="18"/>
        <w:szCs w:val="18"/>
      </w:rPr>
    </w:pPr>
    <w:r w:rsidRPr="0032758E">
      <w:rPr>
        <w:rFonts w:ascii="Times New Roman" w:eastAsia="Times New Roman" w:hAnsi="Times New Roman" w:cs="Times New Roman"/>
        <w:sz w:val="18"/>
        <w:szCs w:val="18"/>
      </w:rPr>
      <w:t xml:space="preserve">© 2023, e-ISSN 2682-7727  </w:t>
    </w:r>
    <w:bookmarkStart w:id="8" w:name="_GoBack"/>
    <w:r w:rsidR="00915E2A" w:rsidRPr="00915E2A">
      <w:rPr>
        <w:rFonts w:ascii="Times New Roman" w:hAnsi="Times New Roman" w:cs="Times New Roman"/>
        <w:sz w:val="18"/>
        <w:szCs w:val="18"/>
      </w:rPr>
      <w:fldChar w:fldCharType="begin"/>
    </w:r>
    <w:r w:rsidR="00915E2A" w:rsidRPr="00915E2A">
      <w:rPr>
        <w:rFonts w:ascii="Times New Roman" w:hAnsi="Times New Roman" w:cs="Times New Roman"/>
        <w:sz w:val="18"/>
        <w:szCs w:val="18"/>
      </w:rPr>
      <w:instrText xml:space="preserve"> HYPERLINK "https://doi.org/10.17576/geo-2023-1902-02" </w:instrText>
    </w:r>
    <w:r w:rsidR="00915E2A" w:rsidRPr="00915E2A">
      <w:rPr>
        <w:rFonts w:ascii="Times New Roman" w:hAnsi="Times New Roman" w:cs="Times New Roman"/>
        <w:sz w:val="18"/>
        <w:szCs w:val="18"/>
      </w:rPr>
    </w:r>
    <w:r w:rsidR="00915E2A" w:rsidRPr="00915E2A">
      <w:rPr>
        <w:rFonts w:ascii="Times New Roman" w:hAnsi="Times New Roman" w:cs="Times New Roman"/>
        <w:sz w:val="18"/>
        <w:szCs w:val="18"/>
      </w:rPr>
      <w:fldChar w:fldCharType="separate"/>
    </w:r>
    <w:r w:rsidRPr="00915E2A">
      <w:rPr>
        <w:rStyle w:val="Hyperlink"/>
        <w:rFonts w:ascii="Times New Roman" w:hAnsi="Times New Roman" w:cs="Times New Roman"/>
        <w:color w:val="auto"/>
        <w:sz w:val="18"/>
        <w:szCs w:val="18"/>
        <w:u w:val="none"/>
      </w:rPr>
      <w:t>https://doi.org/10.17576/geo-2023-1902-02</w:t>
    </w:r>
    <w:r w:rsidR="00915E2A" w:rsidRPr="00915E2A">
      <w:rPr>
        <w:rFonts w:ascii="Times New Roman" w:hAnsi="Times New Roman" w:cs="Times New Roman"/>
        <w:sz w:val="18"/>
        <w:szCs w:val="18"/>
      </w:rPr>
      <w:fldChar w:fldCharType="end"/>
    </w:r>
    <w:bookmarkEnd w:id="8"/>
    <w:sdt>
      <w:sdtPr>
        <w:rPr>
          <w:rFonts w:ascii="Times New Roman" w:hAnsi="Times New Roman" w:cs="Times New Roman"/>
          <w:sz w:val="18"/>
          <w:szCs w:val="18"/>
        </w:rPr>
        <w:id w:val="1757562227"/>
        <w:docPartObj>
          <w:docPartGallery w:val="Page Numbers (Top of Page)"/>
          <w:docPartUnique/>
        </w:docPartObj>
      </w:sdtPr>
      <w:sdtEndPr>
        <w:rPr>
          <w:noProof/>
        </w:rPr>
      </w:sdtEndPr>
      <w:sdtContent>
        <w:r>
          <w:rPr>
            <w:rFonts w:ascii="Times New Roman" w:hAnsi="Times New Roman" w:cs="Times New Roman"/>
            <w:sz w:val="18"/>
            <w:szCs w:val="18"/>
          </w:rPr>
          <w:tab/>
        </w:r>
        <w:r w:rsidRPr="0032758E">
          <w:rPr>
            <w:rFonts w:ascii="Times New Roman" w:hAnsi="Times New Roman" w:cs="Times New Roman"/>
            <w:sz w:val="18"/>
            <w:szCs w:val="18"/>
          </w:rPr>
          <w:fldChar w:fldCharType="begin"/>
        </w:r>
        <w:r w:rsidRPr="0032758E">
          <w:rPr>
            <w:rFonts w:ascii="Times New Roman" w:hAnsi="Times New Roman" w:cs="Times New Roman"/>
            <w:sz w:val="18"/>
            <w:szCs w:val="18"/>
          </w:rPr>
          <w:instrText xml:space="preserve"> PAGE   \* MERGEFORMAT </w:instrText>
        </w:r>
        <w:r w:rsidRPr="0032758E">
          <w:rPr>
            <w:rFonts w:ascii="Times New Roman" w:hAnsi="Times New Roman" w:cs="Times New Roman"/>
            <w:sz w:val="18"/>
            <w:szCs w:val="18"/>
          </w:rPr>
          <w:fldChar w:fldCharType="separate"/>
        </w:r>
        <w:r w:rsidR="00915E2A">
          <w:rPr>
            <w:rFonts w:ascii="Times New Roman" w:hAnsi="Times New Roman" w:cs="Times New Roman"/>
            <w:noProof/>
            <w:sz w:val="18"/>
            <w:szCs w:val="18"/>
          </w:rPr>
          <w:t>36</w:t>
        </w:r>
        <w:r w:rsidRPr="0032758E">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ED68" w14:textId="77777777" w:rsidR="001702E8" w:rsidRDefault="001702E8">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251D83"/>
    <w:multiLevelType w:val="multilevel"/>
    <w:tmpl w:val="CBB8F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FD35E0"/>
    <w:multiLevelType w:val="hybridMultilevel"/>
    <w:tmpl w:val="BCAEE5E0"/>
    <w:lvl w:ilvl="0" w:tplc="9698D908">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7D741C2E"/>
    <w:multiLevelType w:val="hybridMultilevel"/>
    <w:tmpl w:val="652A66F6"/>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YwMTe1MDcytTQ2MzZR0lEKTi0uzszPAykwrgUAgFtJTCwAAAA="/>
  </w:docVars>
  <w:rsids>
    <w:rsidRoot w:val="002058DE"/>
    <w:rsid w:val="0001674C"/>
    <w:rsid w:val="00020D5E"/>
    <w:rsid w:val="000226A4"/>
    <w:rsid w:val="00027683"/>
    <w:rsid w:val="00041C95"/>
    <w:rsid w:val="00043F33"/>
    <w:rsid w:val="0004508D"/>
    <w:rsid w:val="00053FC7"/>
    <w:rsid w:val="00065324"/>
    <w:rsid w:val="00071B8D"/>
    <w:rsid w:val="0009429F"/>
    <w:rsid w:val="000A12D7"/>
    <w:rsid w:val="000B25CA"/>
    <w:rsid w:val="000B56B0"/>
    <w:rsid w:val="000E070A"/>
    <w:rsid w:val="000E2390"/>
    <w:rsid w:val="000F30E7"/>
    <w:rsid w:val="00102369"/>
    <w:rsid w:val="00104554"/>
    <w:rsid w:val="0012405C"/>
    <w:rsid w:val="001302AE"/>
    <w:rsid w:val="00137044"/>
    <w:rsid w:val="00145646"/>
    <w:rsid w:val="001539D2"/>
    <w:rsid w:val="001609F0"/>
    <w:rsid w:val="001702E8"/>
    <w:rsid w:val="0017397D"/>
    <w:rsid w:val="00183E24"/>
    <w:rsid w:val="00184FA0"/>
    <w:rsid w:val="0020203D"/>
    <w:rsid w:val="002058DE"/>
    <w:rsid w:val="00213BCA"/>
    <w:rsid w:val="002276EF"/>
    <w:rsid w:val="002521C4"/>
    <w:rsid w:val="00256108"/>
    <w:rsid w:val="00260625"/>
    <w:rsid w:val="00272515"/>
    <w:rsid w:val="002D3DCD"/>
    <w:rsid w:val="002E26C4"/>
    <w:rsid w:val="002F4458"/>
    <w:rsid w:val="002F5834"/>
    <w:rsid w:val="00304D6F"/>
    <w:rsid w:val="0032758E"/>
    <w:rsid w:val="00341D3A"/>
    <w:rsid w:val="003542FC"/>
    <w:rsid w:val="00360EA4"/>
    <w:rsid w:val="00367885"/>
    <w:rsid w:val="003715BD"/>
    <w:rsid w:val="00373790"/>
    <w:rsid w:val="00375440"/>
    <w:rsid w:val="0039542E"/>
    <w:rsid w:val="0039777C"/>
    <w:rsid w:val="003A5E52"/>
    <w:rsid w:val="003A5EA2"/>
    <w:rsid w:val="003A785C"/>
    <w:rsid w:val="003B43B6"/>
    <w:rsid w:val="003F129B"/>
    <w:rsid w:val="004214A0"/>
    <w:rsid w:val="00422E38"/>
    <w:rsid w:val="004302DC"/>
    <w:rsid w:val="0044116F"/>
    <w:rsid w:val="00443EE2"/>
    <w:rsid w:val="00457ABC"/>
    <w:rsid w:val="00471C2A"/>
    <w:rsid w:val="0047657E"/>
    <w:rsid w:val="00487957"/>
    <w:rsid w:val="004947F4"/>
    <w:rsid w:val="004A3212"/>
    <w:rsid w:val="004B3735"/>
    <w:rsid w:val="004D001F"/>
    <w:rsid w:val="004E1BDB"/>
    <w:rsid w:val="004F2672"/>
    <w:rsid w:val="00510960"/>
    <w:rsid w:val="00524AC5"/>
    <w:rsid w:val="00531E49"/>
    <w:rsid w:val="005340A7"/>
    <w:rsid w:val="00534EE1"/>
    <w:rsid w:val="00555799"/>
    <w:rsid w:val="0058570F"/>
    <w:rsid w:val="00585A93"/>
    <w:rsid w:val="005B13AF"/>
    <w:rsid w:val="005C5BB9"/>
    <w:rsid w:val="005F1310"/>
    <w:rsid w:val="005F7F28"/>
    <w:rsid w:val="006031F5"/>
    <w:rsid w:val="006115E0"/>
    <w:rsid w:val="006156A5"/>
    <w:rsid w:val="00620BD2"/>
    <w:rsid w:val="006267B2"/>
    <w:rsid w:val="0063000D"/>
    <w:rsid w:val="00630ADE"/>
    <w:rsid w:val="0066531C"/>
    <w:rsid w:val="0068199D"/>
    <w:rsid w:val="00682874"/>
    <w:rsid w:val="006B60F9"/>
    <w:rsid w:val="006C407E"/>
    <w:rsid w:val="006D25FD"/>
    <w:rsid w:val="006F0EBD"/>
    <w:rsid w:val="006F40DA"/>
    <w:rsid w:val="00700617"/>
    <w:rsid w:val="00717F7F"/>
    <w:rsid w:val="007233C6"/>
    <w:rsid w:val="007312AE"/>
    <w:rsid w:val="00731EF6"/>
    <w:rsid w:val="007333DA"/>
    <w:rsid w:val="00733D62"/>
    <w:rsid w:val="00761D9C"/>
    <w:rsid w:val="00782987"/>
    <w:rsid w:val="007A0805"/>
    <w:rsid w:val="007B13B0"/>
    <w:rsid w:val="007C08C1"/>
    <w:rsid w:val="007D4508"/>
    <w:rsid w:val="007E4DDF"/>
    <w:rsid w:val="007E510B"/>
    <w:rsid w:val="00804156"/>
    <w:rsid w:val="00805511"/>
    <w:rsid w:val="0081153E"/>
    <w:rsid w:val="008147ED"/>
    <w:rsid w:val="008340A7"/>
    <w:rsid w:val="0084431B"/>
    <w:rsid w:val="008608AB"/>
    <w:rsid w:val="00864846"/>
    <w:rsid w:val="00876515"/>
    <w:rsid w:val="0088196A"/>
    <w:rsid w:val="008905D6"/>
    <w:rsid w:val="00890AF0"/>
    <w:rsid w:val="00897B8E"/>
    <w:rsid w:val="008A63AC"/>
    <w:rsid w:val="008B2BF9"/>
    <w:rsid w:val="008E0078"/>
    <w:rsid w:val="00910180"/>
    <w:rsid w:val="00915343"/>
    <w:rsid w:val="00915E2A"/>
    <w:rsid w:val="00920EDB"/>
    <w:rsid w:val="00940F15"/>
    <w:rsid w:val="00947763"/>
    <w:rsid w:val="00966249"/>
    <w:rsid w:val="0096709B"/>
    <w:rsid w:val="00972952"/>
    <w:rsid w:val="00974642"/>
    <w:rsid w:val="009A2D93"/>
    <w:rsid w:val="009B1CE1"/>
    <w:rsid w:val="009B4EB5"/>
    <w:rsid w:val="009B7814"/>
    <w:rsid w:val="009C01FF"/>
    <w:rsid w:val="009C4D42"/>
    <w:rsid w:val="009F5CBF"/>
    <w:rsid w:val="00A02D97"/>
    <w:rsid w:val="00A10D13"/>
    <w:rsid w:val="00A16D48"/>
    <w:rsid w:val="00A22813"/>
    <w:rsid w:val="00A34E8A"/>
    <w:rsid w:val="00A43D52"/>
    <w:rsid w:val="00A47611"/>
    <w:rsid w:val="00A54443"/>
    <w:rsid w:val="00A83103"/>
    <w:rsid w:val="00A9415E"/>
    <w:rsid w:val="00AE0B3D"/>
    <w:rsid w:val="00B04B12"/>
    <w:rsid w:val="00B079BE"/>
    <w:rsid w:val="00B13F81"/>
    <w:rsid w:val="00B40E7F"/>
    <w:rsid w:val="00B5224C"/>
    <w:rsid w:val="00B62849"/>
    <w:rsid w:val="00B64369"/>
    <w:rsid w:val="00B70330"/>
    <w:rsid w:val="00BB7FB1"/>
    <w:rsid w:val="00BE460F"/>
    <w:rsid w:val="00BE605C"/>
    <w:rsid w:val="00BF1C93"/>
    <w:rsid w:val="00C04118"/>
    <w:rsid w:val="00C23AB4"/>
    <w:rsid w:val="00C30707"/>
    <w:rsid w:val="00C338D1"/>
    <w:rsid w:val="00C7049F"/>
    <w:rsid w:val="00C74530"/>
    <w:rsid w:val="00C74FD1"/>
    <w:rsid w:val="00C77947"/>
    <w:rsid w:val="00CA24B4"/>
    <w:rsid w:val="00CC2E9E"/>
    <w:rsid w:val="00CD73BF"/>
    <w:rsid w:val="00D447D3"/>
    <w:rsid w:val="00D54027"/>
    <w:rsid w:val="00D62C2C"/>
    <w:rsid w:val="00D65FCB"/>
    <w:rsid w:val="00DB61C0"/>
    <w:rsid w:val="00DC110D"/>
    <w:rsid w:val="00DE1F52"/>
    <w:rsid w:val="00E205EB"/>
    <w:rsid w:val="00E22375"/>
    <w:rsid w:val="00E30F1C"/>
    <w:rsid w:val="00E54832"/>
    <w:rsid w:val="00E563D9"/>
    <w:rsid w:val="00E61055"/>
    <w:rsid w:val="00E6168E"/>
    <w:rsid w:val="00E6174E"/>
    <w:rsid w:val="00E82B9F"/>
    <w:rsid w:val="00E86EB8"/>
    <w:rsid w:val="00E90B2E"/>
    <w:rsid w:val="00EB1711"/>
    <w:rsid w:val="00EB40A4"/>
    <w:rsid w:val="00EC1341"/>
    <w:rsid w:val="00ED5060"/>
    <w:rsid w:val="00EE0F01"/>
    <w:rsid w:val="00EF26B6"/>
    <w:rsid w:val="00F130DA"/>
    <w:rsid w:val="00F220F9"/>
    <w:rsid w:val="00F34DE6"/>
    <w:rsid w:val="00F476E1"/>
    <w:rsid w:val="00F51622"/>
    <w:rsid w:val="00F53F57"/>
    <w:rsid w:val="00F61221"/>
    <w:rsid w:val="00F775C2"/>
    <w:rsid w:val="00F83FD7"/>
    <w:rsid w:val="00F9443B"/>
    <w:rsid w:val="00FB3CEB"/>
    <w:rsid w:val="00FC0A99"/>
    <w:rsid w:val="00FD0366"/>
    <w:rsid w:val="00FD282E"/>
    <w:rsid w:val="00FE3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C7F00"/>
  <w15:docId w15:val="{70734179-26A8-4564-93BB-9521BE78B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uiPriority w:val="99"/>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EndNoteBibliography">
    <w:name w:val="EndNote Bibliography"/>
    <w:basedOn w:val="Normal"/>
    <w:link w:val="EndNoteBibliographyChar"/>
    <w:rsid w:val="00E61055"/>
    <w:pPr>
      <w:widowControl w:val="0"/>
      <w:suppressAutoHyphens w:val="0"/>
      <w:spacing w:after="0" w:line="240" w:lineRule="auto"/>
      <w:ind w:leftChars="0" w:left="0" w:firstLineChars="0" w:firstLine="0"/>
      <w:jc w:val="both"/>
      <w:textDirection w:val="lrTb"/>
      <w:textAlignment w:val="auto"/>
      <w:outlineLvl w:val="9"/>
    </w:pPr>
    <w:rPr>
      <w:rFonts w:ascii="Arial" w:eastAsia="MS Mincho" w:hAnsi="Arial" w:cs="Arial"/>
      <w:noProof/>
      <w:kern w:val="2"/>
      <w:position w:val="0"/>
      <w:szCs w:val="20"/>
      <w:lang w:eastAsia="ja-JP"/>
    </w:rPr>
  </w:style>
  <w:style w:type="character" w:customStyle="1" w:styleId="EndNoteBibliographyChar">
    <w:name w:val="EndNote Bibliography Char"/>
    <w:link w:val="EndNoteBibliography"/>
    <w:rsid w:val="00E61055"/>
    <w:rPr>
      <w:rFonts w:ascii="Arial" w:eastAsia="MS Mincho" w:hAnsi="Arial" w:cs="Arial"/>
      <w:noProof/>
      <w:kern w:val="2"/>
      <w:szCs w:val="20"/>
      <w:lang w:eastAsia="ja-JP"/>
    </w:rPr>
  </w:style>
  <w:style w:type="paragraph" w:customStyle="1" w:styleId="24bRujukan-Teks">
    <w:name w:val="24b Rujukan-Teks"/>
    <w:qFormat/>
    <w:rsid w:val="00E61055"/>
    <w:pPr>
      <w:spacing w:after="240" w:line="240" w:lineRule="auto"/>
      <w:ind w:left="720" w:hanging="720"/>
      <w:jc w:val="both"/>
    </w:pPr>
    <w:rPr>
      <w:rFonts w:ascii="Times New Roman" w:eastAsia="MS Mincho"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312247">
      <w:bodyDiv w:val="1"/>
      <w:marLeft w:val="0"/>
      <w:marRight w:val="0"/>
      <w:marTop w:val="0"/>
      <w:marBottom w:val="0"/>
      <w:divBdr>
        <w:top w:val="none" w:sz="0" w:space="0" w:color="auto"/>
        <w:left w:val="none" w:sz="0" w:space="0" w:color="auto"/>
        <w:bottom w:val="none" w:sz="0" w:space="0" w:color="auto"/>
        <w:right w:val="none" w:sz="0" w:space="0" w:color="auto"/>
      </w:divBdr>
    </w:div>
    <w:div w:id="1800953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6289</Words>
  <Characters>35851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2023-05-30T05:26:00Z</dcterms:created>
  <dcterms:modified xsi:type="dcterms:W3CDTF">2023-05-30T05:52:00Z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a9dc69729890f2041e80c715fc639e178625a7597c1996a9f26596105f3b51a0</vt:lpwstr>
  </property>
</Properties>
</file>