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42D63B" w14:textId="1B3209C8" w:rsidR="005D101C" w:rsidRPr="000D6167" w:rsidRDefault="009B2719" w:rsidP="0072511A">
      <w:pPr>
        <w:spacing w:after="0" w:line="240" w:lineRule="auto"/>
        <w:ind w:leftChars="0" w:left="0" w:firstLineChars="0" w:firstLine="0"/>
        <w:jc w:val="center"/>
        <w:rPr>
          <w:rFonts w:ascii="Times New Roman" w:eastAsia="Times New Roman" w:hAnsi="Times New Roman" w:cs="Times New Roman"/>
          <w:b/>
          <w:sz w:val="28"/>
          <w:szCs w:val="28"/>
          <w:lang w:val="sv-SE"/>
        </w:rPr>
      </w:pPr>
      <w:r w:rsidRPr="000D6167">
        <w:rPr>
          <w:rFonts w:ascii="Times New Roman" w:eastAsia="Times New Roman" w:hAnsi="Times New Roman" w:cs="Times New Roman"/>
          <w:b/>
          <w:sz w:val="28"/>
          <w:szCs w:val="28"/>
          <w:lang w:val="sv-SE"/>
        </w:rPr>
        <w:t xml:space="preserve">Fenomena El Niño dan </w:t>
      </w:r>
      <w:r w:rsidR="0072511A" w:rsidRPr="000D6167">
        <w:rPr>
          <w:rFonts w:ascii="Times New Roman" w:eastAsia="Times New Roman" w:hAnsi="Times New Roman" w:cs="Times New Roman"/>
          <w:b/>
          <w:sz w:val="28"/>
          <w:szCs w:val="28"/>
          <w:lang w:val="sv-SE"/>
        </w:rPr>
        <w:t>impak terhadap hasil tangkapan ikan</w:t>
      </w:r>
      <w:r w:rsidRPr="000D6167">
        <w:rPr>
          <w:rFonts w:ascii="Times New Roman" w:eastAsia="Times New Roman" w:hAnsi="Times New Roman" w:cs="Times New Roman"/>
          <w:b/>
          <w:sz w:val="28"/>
          <w:szCs w:val="28"/>
          <w:lang w:val="sv-SE"/>
        </w:rPr>
        <w:t>: Kajian kes di Sabah, Malaysia</w:t>
      </w:r>
    </w:p>
    <w:p w14:paraId="432179C3" w14:textId="77777777" w:rsidR="005D101C" w:rsidRPr="000D6167" w:rsidRDefault="005D101C" w:rsidP="0072511A">
      <w:pPr>
        <w:spacing w:after="0" w:line="240" w:lineRule="auto"/>
        <w:ind w:leftChars="0" w:left="2" w:hanging="2"/>
        <w:jc w:val="both"/>
        <w:rPr>
          <w:rFonts w:ascii="Times New Roman" w:eastAsia="Times New Roman" w:hAnsi="Times New Roman" w:cs="Times New Roman"/>
          <w:color w:val="000000"/>
          <w:lang w:val="sv-SE"/>
        </w:rPr>
      </w:pPr>
    </w:p>
    <w:p w14:paraId="6BFA6165" w14:textId="22439B03" w:rsidR="005D101C" w:rsidRPr="000D6167" w:rsidRDefault="009B2719" w:rsidP="0072511A">
      <w:pPr>
        <w:spacing w:after="0" w:line="240" w:lineRule="auto"/>
        <w:ind w:leftChars="0" w:left="2" w:hanging="2"/>
        <w:jc w:val="center"/>
        <w:rPr>
          <w:rFonts w:ascii="Times New Roman" w:eastAsia="Times New Roman" w:hAnsi="Times New Roman" w:cs="Times New Roman"/>
          <w:color w:val="000000"/>
          <w:lang w:val="sv-SE"/>
        </w:rPr>
      </w:pPr>
      <w:r w:rsidRPr="000D6167">
        <w:rPr>
          <w:rFonts w:ascii="Times New Roman" w:eastAsia="Times New Roman" w:hAnsi="Times New Roman" w:cs="Times New Roman"/>
          <w:lang w:val="sv-SE"/>
        </w:rPr>
        <w:t>Ricky Anak Kemarau</w:t>
      </w:r>
      <w:r w:rsidR="00572327" w:rsidRPr="000D6167">
        <w:rPr>
          <w:rFonts w:ascii="Times New Roman" w:eastAsia="Times New Roman" w:hAnsi="Times New Roman" w:cs="Times New Roman"/>
          <w:color w:val="000000"/>
          <w:vertAlign w:val="superscript"/>
          <w:lang w:val="sv-SE"/>
        </w:rPr>
        <w:t>1</w:t>
      </w:r>
      <w:r w:rsidRPr="000D6167">
        <w:rPr>
          <w:rFonts w:ascii="Times New Roman" w:eastAsia="Times New Roman" w:hAnsi="Times New Roman" w:cs="Times New Roman"/>
          <w:color w:val="000000"/>
          <w:lang w:val="sv-SE"/>
        </w:rPr>
        <w:t xml:space="preserve">, </w:t>
      </w:r>
      <w:r w:rsidRPr="000D6167">
        <w:rPr>
          <w:rFonts w:ascii="Times New Roman" w:eastAsia="Times New Roman" w:hAnsi="Times New Roman" w:cs="Times New Roman"/>
          <w:iCs/>
          <w:color w:val="000000"/>
          <w:lang w:val="sv-SE"/>
        </w:rPr>
        <w:t>Noorashikin Md Noor</w:t>
      </w:r>
      <w:r w:rsidRPr="000D6167">
        <w:rPr>
          <w:rFonts w:ascii="Times New Roman" w:eastAsia="Times New Roman" w:hAnsi="Times New Roman" w:cs="Times New Roman"/>
          <w:color w:val="000000"/>
          <w:vertAlign w:val="superscript"/>
          <w:lang w:val="sv-SE"/>
        </w:rPr>
        <w:t>1</w:t>
      </w:r>
      <w:r w:rsidRPr="000D6167">
        <w:rPr>
          <w:rFonts w:ascii="Times New Roman" w:eastAsia="Times New Roman" w:hAnsi="Times New Roman" w:cs="Times New Roman"/>
          <w:iCs/>
          <w:color w:val="000000"/>
          <w:lang w:val="sv-SE"/>
        </w:rPr>
        <w:t xml:space="preserve">, </w:t>
      </w:r>
      <w:r w:rsidRPr="000D6167">
        <w:rPr>
          <w:rFonts w:ascii="Times New Roman" w:eastAsia="Times New Roman" w:hAnsi="Times New Roman" w:cs="Times New Roman"/>
          <w:lang w:val="sv-SE"/>
        </w:rPr>
        <w:t>Oliver Valentine Eboy</w:t>
      </w:r>
      <w:r w:rsidRPr="000D6167">
        <w:rPr>
          <w:rFonts w:ascii="Times New Roman" w:eastAsia="Times New Roman" w:hAnsi="Times New Roman" w:cs="Times New Roman"/>
          <w:color w:val="000000"/>
          <w:vertAlign w:val="superscript"/>
          <w:lang w:val="sv-SE"/>
        </w:rPr>
        <w:t>2</w:t>
      </w:r>
      <w:r w:rsidR="0072511A" w:rsidRPr="000D6167">
        <w:rPr>
          <w:rFonts w:ascii="Times New Roman" w:eastAsia="Times New Roman" w:hAnsi="Times New Roman" w:cs="Times New Roman"/>
          <w:color w:val="000000"/>
          <w:lang w:val="sv-SE"/>
        </w:rPr>
        <w:t xml:space="preserve">, </w:t>
      </w:r>
      <w:r w:rsidRPr="000D6167">
        <w:rPr>
          <w:rFonts w:ascii="Times New Roman" w:eastAsia="Times New Roman" w:hAnsi="Times New Roman" w:cs="Times New Roman"/>
          <w:lang w:val="sv-SE"/>
        </w:rPr>
        <w:t>Kong Teck Sieng</w:t>
      </w:r>
      <w:r w:rsidRPr="000D6167">
        <w:rPr>
          <w:rFonts w:ascii="Times New Roman" w:eastAsia="Times New Roman" w:hAnsi="Times New Roman" w:cs="Times New Roman"/>
          <w:color w:val="000000"/>
          <w:vertAlign w:val="superscript"/>
          <w:lang w:val="sv-SE"/>
        </w:rPr>
        <w:t>2</w:t>
      </w:r>
      <w:r w:rsidRPr="000D6167">
        <w:rPr>
          <w:rFonts w:ascii="Times New Roman" w:eastAsia="Times New Roman" w:hAnsi="Times New Roman" w:cs="Times New Roman"/>
          <w:color w:val="000000"/>
          <w:lang w:val="sv-SE"/>
        </w:rPr>
        <w:t>, Nik Norliati Fitri Md Nor</w:t>
      </w:r>
      <w:r w:rsidRPr="000D6167">
        <w:rPr>
          <w:rFonts w:ascii="Times New Roman" w:eastAsia="Times New Roman" w:hAnsi="Times New Roman" w:cs="Times New Roman"/>
          <w:color w:val="000000"/>
          <w:vertAlign w:val="superscript"/>
          <w:lang w:val="sv-SE"/>
        </w:rPr>
        <w:t>3</w:t>
      </w:r>
      <w:r w:rsidR="00572327" w:rsidRPr="000D6167">
        <w:rPr>
          <w:rFonts w:ascii="Times New Roman" w:eastAsia="Times New Roman" w:hAnsi="Times New Roman" w:cs="Times New Roman"/>
          <w:color w:val="000000"/>
          <w:lang w:val="sv-SE"/>
        </w:rPr>
        <w:t>,</w:t>
      </w:r>
      <w:r w:rsidRPr="000D6167">
        <w:rPr>
          <w:rFonts w:ascii="Times New Roman" w:eastAsia="Times New Roman" w:hAnsi="Times New Roman" w:cs="Times New Roman"/>
          <w:color w:val="000000"/>
          <w:vertAlign w:val="superscript"/>
          <w:lang w:val="sv-SE"/>
        </w:rPr>
        <w:t xml:space="preserve"> </w:t>
      </w:r>
      <w:r w:rsidRPr="000D6167">
        <w:rPr>
          <w:rFonts w:ascii="Times New Roman" w:eastAsia="Times New Roman" w:hAnsi="Times New Roman" w:cs="Times New Roman"/>
          <w:color w:val="000000"/>
          <w:lang w:val="sv-SE"/>
        </w:rPr>
        <w:t>Stanley Anak Suab</w:t>
      </w:r>
      <w:r w:rsidRPr="000D6167">
        <w:rPr>
          <w:rFonts w:ascii="Times New Roman" w:eastAsia="Times New Roman" w:hAnsi="Times New Roman" w:cs="Times New Roman"/>
          <w:color w:val="000000"/>
          <w:vertAlign w:val="superscript"/>
          <w:lang w:val="sv-SE"/>
        </w:rPr>
        <w:t>4</w:t>
      </w:r>
    </w:p>
    <w:p w14:paraId="7F775E64" w14:textId="77777777" w:rsidR="005D101C" w:rsidRPr="000D6167" w:rsidRDefault="005D101C" w:rsidP="0072511A">
      <w:pPr>
        <w:spacing w:after="0" w:line="240" w:lineRule="auto"/>
        <w:ind w:leftChars="0" w:left="2" w:hanging="2"/>
        <w:jc w:val="center"/>
        <w:rPr>
          <w:rFonts w:ascii="Times New Roman" w:eastAsia="Times New Roman" w:hAnsi="Times New Roman" w:cs="Times New Roman"/>
          <w:color w:val="000000"/>
          <w:lang w:val="sv-SE"/>
        </w:rPr>
      </w:pPr>
    </w:p>
    <w:p w14:paraId="6F87F7CC" w14:textId="77777777" w:rsidR="0072511A" w:rsidRPr="000D6167" w:rsidRDefault="009B2719" w:rsidP="0072511A">
      <w:pPr>
        <w:spacing w:after="0" w:line="240" w:lineRule="auto"/>
        <w:ind w:leftChars="0" w:left="2" w:hanging="2"/>
        <w:jc w:val="center"/>
        <w:rPr>
          <w:rFonts w:ascii="Times New Roman" w:eastAsia="Times New Roman" w:hAnsi="Times New Roman" w:cs="Times New Roman"/>
          <w:color w:val="000000"/>
          <w:lang w:val="sv-SE"/>
        </w:rPr>
      </w:pPr>
      <w:r w:rsidRPr="000D6167">
        <w:rPr>
          <w:rFonts w:ascii="Times New Roman" w:eastAsia="Times New Roman" w:hAnsi="Times New Roman" w:cs="Times New Roman"/>
          <w:color w:val="000000"/>
          <w:vertAlign w:val="superscript"/>
          <w:lang w:val="sv-SE"/>
        </w:rPr>
        <w:t>1</w:t>
      </w:r>
      <w:r w:rsidRPr="000D6167">
        <w:rPr>
          <w:rFonts w:ascii="Times New Roman" w:eastAsia="Times New Roman" w:hAnsi="Times New Roman" w:cs="Times New Roman"/>
          <w:color w:val="000000"/>
          <w:lang w:val="sv-SE"/>
        </w:rPr>
        <w:t xml:space="preserve">Pusat Pencerapan Bumi, Institut Perubahan Iklim, Universiti Kebangsaan Malaysia, </w:t>
      </w:r>
    </w:p>
    <w:p w14:paraId="216D2887" w14:textId="0CE2B009" w:rsidR="005D101C" w:rsidRPr="000D6167" w:rsidRDefault="009B2719" w:rsidP="0072511A">
      <w:pPr>
        <w:spacing w:after="0" w:line="240" w:lineRule="auto"/>
        <w:ind w:leftChars="0" w:left="2" w:hanging="2"/>
        <w:jc w:val="center"/>
        <w:rPr>
          <w:rFonts w:ascii="Times New Roman" w:eastAsia="Times New Roman" w:hAnsi="Times New Roman" w:cs="Times New Roman"/>
          <w:color w:val="000000"/>
          <w:lang w:val="sv-SE"/>
        </w:rPr>
      </w:pPr>
      <w:r w:rsidRPr="000D6167">
        <w:rPr>
          <w:rFonts w:ascii="Times New Roman" w:eastAsia="Times New Roman" w:hAnsi="Times New Roman" w:cs="Times New Roman"/>
          <w:color w:val="000000"/>
          <w:lang w:val="sv-SE"/>
        </w:rPr>
        <w:t>43600 Bangi, Selangor, Malaysia.</w:t>
      </w:r>
    </w:p>
    <w:p w14:paraId="2C8CB50E" w14:textId="77777777" w:rsidR="0072511A" w:rsidRPr="000D6167" w:rsidRDefault="009B2719" w:rsidP="0072511A">
      <w:pPr>
        <w:spacing w:after="0" w:line="240" w:lineRule="auto"/>
        <w:ind w:leftChars="0" w:left="2" w:hanging="2"/>
        <w:jc w:val="center"/>
        <w:rPr>
          <w:rFonts w:ascii="Times New Roman" w:eastAsia="Times New Roman" w:hAnsi="Times New Roman" w:cs="Times New Roman"/>
          <w:color w:val="000000"/>
          <w:lang w:val="sv-SE"/>
        </w:rPr>
      </w:pPr>
      <w:r w:rsidRPr="000D6167">
        <w:rPr>
          <w:rFonts w:ascii="Times New Roman" w:eastAsia="Times New Roman" w:hAnsi="Times New Roman" w:cs="Times New Roman"/>
          <w:color w:val="000000"/>
          <w:vertAlign w:val="superscript"/>
          <w:lang w:val="sv-SE"/>
        </w:rPr>
        <w:t>2</w:t>
      </w:r>
      <w:r w:rsidRPr="000D6167">
        <w:rPr>
          <w:rFonts w:ascii="Times New Roman" w:eastAsia="Times New Roman" w:hAnsi="Times New Roman" w:cs="Times New Roman"/>
          <w:color w:val="000000"/>
          <w:lang w:val="sv-SE"/>
        </w:rPr>
        <w:t xml:space="preserve">Geografi Program, Fakulti Sains Sosial dan Kemanusiaan, Universiti Malaysia Sabah, </w:t>
      </w:r>
    </w:p>
    <w:p w14:paraId="73B882CE" w14:textId="2D0AB5F3" w:rsidR="005D101C" w:rsidRPr="000D6167" w:rsidRDefault="009B2719" w:rsidP="0072511A">
      <w:pPr>
        <w:spacing w:after="0" w:line="240" w:lineRule="auto"/>
        <w:ind w:leftChars="0" w:left="2" w:hanging="2"/>
        <w:jc w:val="center"/>
        <w:rPr>
          <w:rFonts w:ascii="Times New Roman" w:eastAsia="Times New Roman" w:hAnsi="Times New Roman" w:cs="Times New Roman"/>
          <w:color w:val="000000"/>
          <w:lang w:val="sv-SE"/>
        </w:rPr>
      </w:pPr>
      <w:r w:rsidRPr="000D6167">
        <w:rPr>
          <w:rFonts w:ascii="Times New Roman" w:eastAsia="Times New Roman" w:hAnsi="Times New Roman" w:cs="Times New Roman"/>
          <w:color w:val="000000"/>
          <w:lang w:val="sv-SE"/>
        </w:rPr>
        <w:t>Jalan UMS, 88400 Kota Kinabalu, Malaysia.</w:t>
      </w:r>
    </w:p>
    <w:p w14:paraId="1A51F602" w14:textId="77777777" w:rsidR="0072511A" w:rsidRPr="000D6167" w:rsidRDefault="009B2719" w:rsidP="0072511A">
      <w:pPr>
        <w:spacing w:after="0" w:line="240" w:lineRule="auto"/>
        <w:ind w:leftChars="0" w:left="2" w:hanging="2"/>
        <w:jc w:val="center"/>
        <w:rPr>
          <w:rFonts w:ascii="Times New Roman" w:eastAsia="Times New Roman" w:hAnsi="Times New Roman" w:cs="Times New Roman"/>
          <w:color w:val="000000"/>
          <w:lang w:val="sv-SE"/>
        </w:rPr>
      </w:pPr>
      <w:r w:rsidRPr="000D6167">
        <w:rPr>
          <w:rFonts w:ascii="Times New Roman" w:eastAsia="Times New Roman" w:hAnsi="Times New Roman" w:cs="Times New Roman"/>
          <w:color w:val="000000"/>
          <w:vertAlign w:val="superscript"/>
          <w:lang w:val="sv-SE"/>
        </w:rPr>
        <w:t>3</w:t>
      </w:r>
      <w:r w:rsidRPr="000D6167">
        <w:rPr>
          <w:rFonts w:ascii="Times New Roman" w:eastAsia="Times New Roman" w:hAnsi="Times New Roman" w:cs="Times New Roman"/>
          <w:color w:val="000000"/>
          <w:lang w:val="sv-SE"/>
        </w:rPr>
        <w:t xml:space="preserve">Bahagian Geografi, Pusat Pengajian Pendidikan Jarak Jauh, Universiti Sains Malaysia, </w:t>
      </w:r>
    </w:p>
    <w:p w14:paraId="087F08C8" w14:textId="0EF2F948" w:rsidR="005D101C" w:rsidRPr="0072511A" w:rsidRDefault="009B2719" w:rsidP="0072511A">
      <w:pPr>
        <w:spacing w:after="0" w:line="240" w:lineRule="auto"/>
        <w:ind w:leftChars="0" w:left="2" w:hanging="2"/>
        <w:jc w:val="center"/>
        <w:rPr>
          <w:rFonts w:ascii="Times New Roman" w:eastAsia="Times New Roman" w:hAnsi="Times New Roman" w:cs="Times New Roman"/>
          <w:color w:val="000000"/>
        </w:rPr>
      </w:pPr>
      <w:r w:rsidRPr="0072511A">
        <w:rPr>
          <w:rFonts w:ascii="Times New Roman" w:eastAsia="Times New Roman" w:hAnsi="Times New Roman" w:cs="Times New Roman"/>
          <w:color w:val="000000"/>
        </w:rPr>
        <w:t xml:space="preserve">11800 USM, </w:t>
      </w:r>
      <w:proofErr w:type="spellStart"/>
      <w:r w:rsidRPr="0072511A">
        <w:rPr>
          <w:rFonts w:ascii="Times New Roman" w:eastAsia="Times New Roman" w:hAnsi="Times New Roman" w:cs="Times New Roman"/>
          <w:color w:val="000000"/>
        </w:rPr>
        <w:t>Pulau</w:t>
      </w:r>
      <w:proofErr w:type="spellEnd"/>
      <w:r w:rsidRPr="0072511A">
        <w:rPr>
          <w:rFonts w:ascii="Times New Roman" w:eastAsia="Times New Roman" w:hAnsi="Times New Roman" w:cs="Times New Roman"/>
          <w:color w:val="000000"/>
        </w:rPr>
        <w:t xml:space="preserve"> Pinang.</w:t>
      </w:r>
    </w:p>
    <w:p w14:paraId="0C80A286" w14:textId="77777777" w:rsidR="005D101C" w:rsidRPr="0072511A" w:rsidRDefault="009B2719" w:rsidP="0072511A">
      <w:pPr>
        <w:spacing w:after="0" w:line="240" w:lineRule="auto"/>
        <w:ind w:leftChars="0" w:left="2" w:hanging="2"/>
        <w:jc w:val="center"/>
        <w:rPr>
          <w:rFonts w:ascii="Times New Roman" w:eastAsia="Times New Roman" w:hAnsi="Times New Roman" w:cs="Times New Roman"/>
          <w:color w:val="000000"/>
        </w:rPr>
      </w:pPr>
      <w:r w:rsidRPr="0072511A">
        <w:rPr>
          <w:rFonts w:ascii="Times New Roman" w:eastAsia="Times New Roman" w:hAnsi="Times New Roman" w:cs="Times New Roman"/>
          <w:color w:val="000000"/>
          <w:vertAlign w:val="superscript"/>
        </w:rPr>
        <w:t>4</w:t>
      </w:r>
      <w:r w:rsidRPr="0072511A">
        <w:rPr>
          <w:rFonts w:ascii="Times New Roman" w:eastAsia="Times New Roman" w:hAnsi="Times New Roman" w:cs="Times New Roman"/>
          <w:color w:val="000000"/>
        </w:rPr>
        <w:t>Graduate School of Environmental Science, Hokkaido University, Sapporo 060-0810, Japan.</w:t>
      </w:r>
    </w:p>
    <w:p w14:paraId="78536093" w14:textId="77777777" w:rsidR="005D101C" w:rsidRPr="0072511A" w:rsidRDefault="005D101C" w:rsidP="002369F1">
      <w:pPr>
        <w:spacing w:after="0" w:line="240" w:lineRule="auto"/>
        <w:ind w:leftChars="0" w:left="0" w:firstLineChars="0" w:firstLine="0"/>
        <w:rPr>
          <w:rFonts w:ascii="Times New Roman" w:eastAsia="Times New Roman" w:hAnsi="Times New Roman" w:cs="Times New Roman"/>
          <w:color w:val="000000"/>
        </w:rPr>
      </w:pPr>
    </w:p>
    <w:p w14:paraId="31ACD732" w14:textId="62843232" w:rsidR="005D101C" w:rsidRPr="0072511A" w:rsidRDefault="009B2719" w:rsidP="0072511A">
      <w:pPr>
        <w:spacing w:after="0" w:line="240" w:lineRule="auto"/>
        <w:ind w:leftChars="0" w:left="2" w:hanging="2"/>
        <w:jc w:val="center"/>
        <w:rPr>
          <w:rFonts w:ascii="Times New Roman" w:eastAsia="Times New Roman" w:hAnsi="Times New Roman" w:cs="Times New Roman"/>
          <w:color w:val="000000"/>
        </w:rPr>
      </w:pPr>
      <w:r w:rsidRPr="0072511A">
        <w:rPr>
          <w:rFonts w:ascii="Times New Roman" w:eastAsia="Times New Roman" w:hAnsi="Times New Roman" w:cs="Times New Roman"/>
          <w:color w:val="000000"/>
        </w:rPr>
        <w:t xml:space="preserve">Correspondence: </w:t>
      </w:r>
      <w:r w:rsidR="0072511A" w:rsidRPr="0072511A">
        <w:rPr>
          <w:rFonts w:ascii="Times New Roman" w:eastAsia="Times New Roman" w:hAnsi="Times New Roman" w:cs="Times New Roman"/>
        </w:rPr>
        <w:t xml:space="preserve">Ricky </w:t>
      </w:r>
      <w:proofErr w:type="spellStart"/>
      <w:r w:rsidR="0072511A" w:rsidRPr="0072511A">
        <w:rPr>
          <w:rFonts w:ascii="Times New Roman" w:eastAsia="Times New Roman" w:hAnsi="Times New Roman" w:cs="Times New Roman"/>
        </w:rPr>
        <w:t>Anak</w:t>
      </w:r>
      <w:proofErr w:type="spellEnd"/>
      <w:r w:rsidR="0072511A" w:rsidRPr="0072511A">
        <w:rPr>
          <w:rFonts w:ascii="Times New Roman" w:eastAsia="Times New Roman" w:hAnsi="Times New Roman" w:cs="Times New Roman"/>
        </w:rPr>
        <w:t xml:space="preserve"> </w:t>
      </w:r>
      <w:proofErr w:type="spellStart"/>
      <w:r w:rsidR="0072511A" w:rsidRPr="0072511A">
        <w:rPr>
          <w:rFonts w:ascii="Times New Roman" w:eastAsia="Times New Roman" w:hAnsi="Times New Roman" w:cs="Times New Roman"/>
        </w:rPr>
        <w:t>Kemarau</w:t>
      </w:r>
      <w:proofErr w:type="spellEnd"/>
      <w:r w:rsidR="0072511A">
        <w:rPr>
          <w:rFonts w:ascii="Times New Roman" w:eastAsia="Times New Roman" w:hAnsi="Times New Roman" w:cs="Times New Roman"/>
          <w:color w:val="000000"/>
          <w:vertAlign w:val="superscript"/>
        </w:rPr>
        <w:t xml:space="preserve"> </w:t>
      </w:r>
      <w:r w:rsidR="0072511A">
        <w:rPr>
          <w:rFonts w:ascii="Times New Roman" w:eastAsia="Times New Roman" w:hAnsi="Times New Roman" w:cs="Times New Roman"/>
          <w:color w:val="000000"/>
        </w:rPr>
        <w:t xml:space="preserve">(email: </w:t>
      </w:r>
      <w:r w:rsidRPr="0072511A">
        <w:rPr>
          <w:rFonts w:ascii="Times New Roman" w:eastAsia="Times New Roman" w:hAnsi="Times New Roman" w:cs="Times New Roman"/>
          <w:color w:val="000000"/>
        </w:rPr>
        <w:t>rickykemarau@ukm.edu.my</w:t>
      </w:r>
      <w:r w:rsidR="0072511A">
        <w:rPr>
          <w:rFonts w:ascii="Times New Roman" w:eastAsia="Times New Roman" w:hAnsi="Times New Roman" w:cs="Times New Roman"/>
          <w:color w:val="000000"/>
        </w:rPr>
        <w:t>)</w:t>
      </w:r>
    </w:p>
    <w:p w14:paraId="4EC8734D" w14:textId="77777777" w:rsidR="005D101C" w:rsidRPr="0072511A" w:rsidRDefault="005D101C" w:rsidP="0072511A">
      <w:pPr>
        <w:spacing w:after="0" w:line="240" w:lineRule="auto"/>
        <w:ind w:leftChars="0" w:left="2" w:hanging="2"/>
        <w:jc w:val="center"/>
        <w:rPr>
          <w:rFonts w:ascii="Times New Roman" w:eastAsia="Times New Roman" w:hAnsi="Times New Roman" w:cs="Times New Roman"/>
        </w:rPr>
      </w:pPr>
    </w:p>
    <w:p w14:paraId="6F1489F5" w14:textId="6F1D2C35" w:rsidR="00877194" w:rsidRPr="0072511A" w:rsidRDefault="00877194" w:rsidP="002369F1">
      <w:pPr>
        <w:spacing w:after="0" w:line="240" w:lineRule="auto"/>
        <w:ind w:leftChars="0" w:left="0" w:firstLineChars="0" w:hanging="2"/>
        <w:rPr>
          <w:rFonts w:ascii="Times New Roman" w:eastAsia="Times New Roman" w:hAnsi="Times New Roman" w:cs="Times New Roman"/>
          <w:color w:val="000000"/>
          <w:sz w:val="24"/>
          <w:szCs w:val="24"/>
          <w:lang w:val="ms-MY"/>
        </w:rPr>
      </w:pPr>
      <w:r w:rsidRPr="0072511A">
        <w:rPr>
          <w:rFonts w:ascii="Times New Roman" w:eastAsia="Times New Roman" w:hAnsi="Times New Roman" w:cs="Times New Roman"/>
          <w:lang w:val="ms-MY"/>
        </w:rPr>
        <w:t>Received:</w:t>
      </w:r>
      <w:r w:rsidR="002A31CE">
        <w:rPr>
          <w:rFonts w:ascii="Times New Roman" w:eastAsia="Times New Roman" w:hAnsi="Times New Roman" w:cs="Times New Roman"/>
          <w:lang w:val="ms-MY"/>
        </w:rPr>
        <w:t xml:space="preserve"> 17 May 2023</w:t>
      </w:r>
      <w:r w:rsidRPr="0072511A">
        <w:rPr>
          <w:rFonts w:ascii="Times New Roman" w:eastAsia="Times New Roman" w:hAnsi="Times New Roman" w:cs="Times New Roman"/>
          <w:lang w:val="en-GB"/>
        </w:rPr>
        <w:t>; Accepted:</w:t>
      </w:r>
      <w:r w:rsidR="00065CC9">
        <w:rPr>
          <w:rFonts w:ascii="Times New Roman" w:eastAsia="Times New Roman" w:hAnsi="Times New Roman" w:cs="Times New Roman"/>
          <w:lang w:val="en-GB"/>
        </w:rPr>
        <w:t xml:space="preserve"> 17 August 2023</w:t>
      </w:r>
      <w:r w:rsidRPr="0072511A">
        <w:rPr>
          <w:rFonts w:ascii="Times New Roman" w:eastAsia="Times New Roman" w:hAnsi="Times New Roman" w:cs="Times New Roman"/>
          <w:lang w:val="en-GB"/>
        </w:rPr>
        <w:t xml:space="preserve">; Published: </w:t>
      </w:r>
      <w:r w:rsidRPr="0072511A">
        <w:rPr>
          <w:rFonts w:ascii="Times New Roman" w:eastAsia="Times New Roman" w:hAnsi="Times New Roman" w:cs="Times New Roman"/>
        </w:rPr>
        <w:t>3</w:t>
      </w:r>
      <w:r w:rsidR="00FF7F78">
        <w:rPr>
          <w:rFonts w:ascii="Times New Roman" w:eastAsia="Times New Roman" w:hAnsi="Times New Roman" w:cs="Times New Roman"/>
        </w:rPr>
        <w:t>0</w:t>
      </w:r>
      <w:r w:rsidRPr="0072511A">
        <w:rPr>
          <w:rFonts w:ascii="Times New Roman" w:eastAsia="Times New Roman" w:hAnsi="Times New Roman" w:cs="Times New Roman"/>
        </w:rPr>
        <w:t xml:space="preserve"> August 2023</w:t>
      </w:r>
    </w:p>
    <w:p w14:paraId="39F73D39" w14:textId="0486944A" w:rsidR="005D101C" w:rsidRDefault="005D101C" w:rsidP="0072511A">
      <w:pPr>
        <w:spacing w:after="0" w:line="240" w:lineRule="auto"/>
        <w:ind w:leftChars="0" w:left="0" w:firstLineChars="0" w:firstLine="0"/>
        <w:jc w:val="both"/>
        <w:rPr>
          <w:rFonts w:ascii="Times New Roman" w:eastAsia="Times New Roman" w:hAnsi="Times New Roman" w:cs="Times New Roman"/>
          <w:color w:val="000000"/>
        </w:rPr>
      </w:pPr>
    </w:p>
    <w:p w14:paraId="39F3927B" w14:textId="77777777" w:rsidR="0072511A" w:rsidRPr="0072511A" w:rsidRDefault="0072511A" w:rsidP="0072511A">
      <w:pPr>
        <w:spacing w:after="0" w:line="240" w:lineRule="auto"/>
        <w:ind w:leftChars="0" w:left="0" w:firstLineChars="0" w:firstLine="0"/>
        <w:jc w:val="both"/>
        <w:rPr>
          <w:rFonts w:ascii="Times New Roman" w:eastAsia="Times New Roman" w:hAnsi="Times New Roman" w:cs="Times New Roman"/>
          <w:color w:val="000000"/>
        </w:rPr>
      </w:pPr>
    </w:p>
    <w:p w14:paraId="5CF48381" w14:textId="77777777" w:rsidR="005D101C" w:rsidRPr="002369F1" w:rsidRDefault="009B2719" w:rsidP="002369F1">
      <w:pPr>
        <w:spacing w:after="0" w:line="240" w:lineRule="auto"/>
        <w:ind w:leftChars="0" w:left="0" w:firstLineChars="0" w:firstLine="0"/>
        <w:jc w:val="both"/>
        <w:rPr>
          <w:rFonts w:ascii="Times New Roman" w:eastAsia="Times New Roman" w:hAnsi="Times New Roman" w:cs="Times New Roman"/>
          <w:b/>
          <w:color w:val="000000"/>
          <w:sz w:val="24"/>
          <w:szCs w:val="24"/>
          <w:lang w:val="en-MY"/>
        </w:rPr>
      </w:pPr>
      <w:proofErr w:type="spellStart"/>
      <w:r w:rsidRPr="002369F1">
        <w:rPr>
          <w:rFonts w:ascii="Times New Roman" w:eastAsia="Times New Roman" w:hAnsi="Times New Roman" w:cs="Times New Roman"/>
          <w:b/>
          <w:color w:val="000000"/>
          <w:sz w:val="24"/>
          <w:szCs w:val="24"/>
          <w:lang w:val="en-MY"/>
        </w:rPr>
        <w:t>Abstrak</w:t>
      </w:r>
      <w:proofErr w:type="spellEnd"/>
    </w:p>
    <w:p w14:paraId="2B65D6DD" w14:textId="77777777" w:rsidR="005D101C" w:rsidRPr="002369F1" w:rsidRDefault="005D101C" w:rsidP="002369F1">
      <w:pPr>
        <w:spacing w:after="0" w:line="240" w:lineRule="auto"/>
        <w:ind w:leftChars="0" w:left="2" w:hanging="2"/>
        <w:jc w:val="both"/>
        <w:rPr>
          <w:rFonts w:ascii="Times New Roman" w:eastAsia="Times New Roman" w:hAnsi="Times New Roman" w:cs="Times New Roman"/>
          <w:color w:val="000000"/>
          <w:sz w:val="24"/>
          <w:szCs w:val="24"/>
          <w:lang w:val="en-MY"/>
        </w:rPr>
      </w:pPr>
    </w:p>
    <w:p w14:paraId="7CF09E72" w14:textId="77777777" w:rsidR="005D101C" w:rsidRPr="000D6167" w:rsidRDefault="009B2719" w:rsidP="002369F1">
      <w:pPr>
        <w:spacing w:after="0" w:line="240" w:lineRule="auto"/>
        <w:ind w:leftChars="0" w:left="2" w:hanging="2"/>
        <w:jc w:val="both"/>
        <w:rPr>
          <w:rFonts w:ascii="Times New Roman" w:eastAsia="Times New Roman" w:hAnsi="Times New Roman" w:cs="Times New Roman"/>
          <w:color w:val="000000"/>
          <w:sz w:val="24"/>
          <w:szCs w:val="24"/>
          <w:lang w:val="sv-SE"/>
        </w:rPr>
      </w:pPr>
      <w:proofErr w:type="spellStart"/>
      <w:r w:rsidRPr="002369F1">
        <w:rPr>
          <w:rFonts w:ascii="Times New Roman" w:eastAsia="Times New Roman" w:hAnsi="Times New Roman" w:cs="Times New Roman"/>
          <w:color w:val="000000"/>
          <w:sz w:val="24"/>
          <w:szCs w:val="24"/>
          <w:lang w:val="en-MY"/>
        </w:rPr>
        <w:t>Kesan</w:t>
      </w:r>
      <w:proofErr w:type="spellEnd"/>
      <w:r w:rsidRPr="002369F1">
        <w:rPr>
          <w:rFonts w:ascii="Times New Roman" w:eastAsia="Times New Roman" w:hAnsi="Times New Roman" w:cs="Times New Roman"/>
          <w:color w:val="000000"/>
          <w:sz w:val="24"/>
          <w:szCs w:val="24"/>
          <w:lang w:val="en-MY"/>
        </w:rPr>
        <w:t xml:space="preserve"> </w:t>
      </w:r>
      <w:proofErr w:type="spellStart"/>
      <w:r w:rsidRPr="002369F1">
        <w:rPr>
          <w:rFonts w:ascii="Times New Roman" w:eastAsia="Times New Roman" w:hAnsi="Times New Roman" w:cs="Times New Roman"/>
          <w:color w:val="000000"/>
          <w:sz w:val="24"/>
          <w:szCs w:val="24"/>
          <w:lang w:val="en-MY"/>
        </w:rPr>
        <w:t>fenomena</w:t>
      </w:r>
      <w:proofErr w:type="spellEnd"/>
      <w:r w:rsidRPr="002369F1">
        <w:rPr>
          <w:rFonts w:ascii="Times New Roman" w:eastAsia="Times New Roman" w:hAnsi="Times New Roman" w:cs="Times New Roman"/>
          <w:color w:val="000000"/>
          <w:sz w:val="24"/>
          <w:szCs w:val="24"/>
          <w:lang w:val="en-MY"/>
        </w:rPr>
        <w:t xml:space="preserve"> </w:t>
      </w:r>
      <w:r w:rsidRPr="002369F1">
        <w:rPr>
          <w:rFonts w:ascii="Times New Roman" w:eastAsia="Times New Roman" w:hAnsi="Times New Roman" w:cs="Times New Roman"/>
          <w:i/>
          <w:color w:val="000000"/>
          <w:sz w:val="24"/>
          <w:szCs w:val="24"/>
        </w:rPr>
        <w:t>El Niño Southern Oscillation</w:t>
      </w:r>
      <w:r w:rsidRPr="002369F1">
        <w:rPr>
          <w:rFonts w:ascii="Times New Roman" w:eastAsia="Times New Roman" w:hAnsi="Times New Roman" w:cs="Times New Roman"/>
          <w:color w:val="000000"/>
          <w:sz w:val="24"/>
          <w:szCs w:val="24"/>
        </w:rPr>
        <w:t xml:space="preserve"> (</w:t>
      </w:r>
      <w:r w:rsidRPr="002369F1">
        <w:rPr>
          <w:rFonts w:ascii="Times New Roman" w:eastAsia="Times New Roman" w:hAnsi="Times New Roman" w:cs="Times New Roman"/>
          <w:color w:val="000000"/>
          <w:sz w:val="24"/>
          <w:szCs w:val="24"/>
          <w:lang w:val="en-MY"/>
        </w:rPr>
        <w:t xml:space="preserve">ENSO) </w:t>
      </w:r>
      <w:proofErr w:type="spellStart"/>
      <w:r w:rsidRPr="002369F1">
        <w:rPr>
          <w:rFonts w:ascii="Times New Roman" w:eastAsia="Times New Roman" w:hAnsi="Times New Roman" w:cs="Times New Roman"/>
          <w:color w:val="000000"/>
          <w:sz w:val="24"/>
          <w:szCs w:val="24"/>
          <w:lang w:val="en-MY"/>
        </w:rPr>
        <w:t>berbeza-beza</w:t>
      </w:r>
      <w:proofErr w:type="spellEnd"/>
      <w:r w:rsidRPr="002369F1">
        <w:rPr>
          <w:rFonts w:ascii="Times New Roman" w:eastAsia="Times New Roman" w:hAnsi="Times New Roman" w:cs="Times New Roman"/>
          <w:color w:val="000000"/>
          <w:sz w:val="24"/>
          <w:szCs w:val="24"/>
          <w:lang w:val="en-MY"/>
        </w:rPr>
        <w:t xml:space="preserve"> </w:t>
      </w:r>
      <w:proofErr w:type="spellStart"/>
      <w:r w:rsidRPr="002369F1">
        <w:rPr>
          <w:rFonts w:ascii="Times New Roman" w:eastAsia="Times New Roman" w:hAnsi="Times New Roman" w:cs="Times New Roman"/>
          <w:color w:val="000000"/>
          <w:sz w:val="24"/>
          <w:szCs w:val="24"/>
          <w:lang w:val="en-MY"/>
        </w:rPr>
        <w:t>bergantung</w:t>
      </w:r>
      <w:proofErr w:type="spellEnd"/>
      <w:r w:rsidRPr="002369F1">
        <w:rPr>
          <w:rFonts w:ascii="Times New Roman" w:eastAsia="Times New Roman" w:hAnsi="Times New Roman" w:cs="Times New Roman"/>
          <w:color w:val="000000"/>
          <w:sz w:val="24"/>
          <w:szCs w:val="24"/>
          <w:lang w:val="en-MY"/>
        </w:rPr>
        <w:t xml:space="preserve"> </w:t>
      </w:r>
      <w:proofErr w:type="spellStart"/>
      <w:r w:rsidRPr="002369F1">
        <w:rPr>
          <w:rFonts w:ascii="Times New Roman" w:eastAsia="Times New Roman" w:hAnsi="Times New Roman" w:cs="Times New Roman"/>
          <w:color w:val="000000"/>
          <w:sz w:val="24"/>
          <w:szCs w:val="24"/>
          <w:lang w:val="en-MY"/>
        </w:rPr>
        <w:t>kepada</w:t>
      </w:r>
      <w:proofErr w:type="spellEnd"/>
      <w:r w:rsidRPr="002369F1">
        <w:rPr>
          <w:rFonts w:ascii="Times New Roman" w:eastAsia="Times New Roman" w:hAnsi="Times New Roman" w:cs="Times New Roman"/>
          <w:color w:val="000000"/>
          <w:sz w:val="24"/>
          <w:szCs w:val="24"/>
          <w:lang w:val="en-MY"/>
        </w:rPr>
        <w:t xml:space="preserve"> </w:t>
      </w:r>
      <w:proofErr w:type="spellStart"/>
      <w:r w:rsidRPr="002369F1">
        <w:rPr>
          <w:rFonts w:ascii="Times New Roman" w:eastAsia="Times New Roman" w:hAnsi="Times New Roman" w:cs="Times New Roman"/>
          <w:color w:val="000000"/>
          <w:sz w:val="24"/>
          <w:szCs w:val="24"/>
          <w:lang w:val="en-MY"/>
        </w:rPr>
        <w:t>lokasi</w:t>
      </w:r>
      <w:proofErr w:type="spellEnd"/>
      <w:r w:rsidRPr="002369F1">
        <w:rPr>
          <w:rFonts w:ascii="Times New Roman" w:eastAsia="Times New Roman" w:hAnsi="Times New Roman" w:cs="Times New Roman"/>
          <w:color w:val="000000"/>
          <w:sz w:val="24"/>
          <w:szCs w:val="24"/>
          <w:lang w:val="en-MY"/>
        </w:rPr>
        <w:t xml:space="preserve"> </w:t>
      </w:r>
      <w:proofErr w:type="spellStart"/>
      <w:r w:rsidRPr="002369F1">
        <w:rPr>
          <w:rFonts w:ascii="Times New Roman" w:eastAsia="Times New Roman" w:hAnsi="Times New Roman" w:cs="Times New Roman"/>
          <w:color w:val="000000"/>
          <w:sz w:val="24"/>
          <w:szCs w:val="24"/>
          <w:lang w:val="en-MY"/>
        </w:rPr>
        <w:t>dan</w:t>
      </w:r>
      <w:proofErr w:type="spellEnd"/>
      <w:r w:rsidRPr="002369F1">
        <w:rPr>
          <w:rFonts w:ascii="Times New Roman" w:eastAsia="Times New Roman" w:hAnsi="Times New Roman" w:cs="Times New Roman"/>
          <w:color w:val="000000"/>
          <w:sz w:val="24"/>
          <w:szCs w:val="24"/>
          <w:lang w:val="en-MY"/>
        </w:rPr>
        <w:t xml:space="preserve"> </w:t>
      </w:r>
      <w:proofErr w:type="spellStart"/>
      <w:r w:rsidRPr="002369F1">
        <w:rPr>
          <w:rFonts w:ascii="Times New Roman" w:eastAsia="Times New Roman" w:hAnsi="Times New Roman" w:cs="Times New Roman"/>
          <w:color w:val="000000"/>
          <w:sz w:val="24"/>
          <w:szCs w:val="24"/>
          <w:lang w:val="en-MY"/>
        </w:rPr>
        <w:t>ia</w:t>
      </w:r>
      <w:proofErr w:type="spellEnd"/>
      <w:r w:rsidRPr="002369F1">
        <w:rPr>
          <w:rFonts w:ascii="Times New Roman" w:eastAsia="Times New Roman" w:hAnsi="Times New Roman" w:cs="Times New Roman"/>
          <w:color w:val="000000"/>
          <w:sz w:val="24"/>
          <w:szCs w:val="24"/>
          <w:lang w:val="en-MY"/>
        </w:rPr>
        <w:t xml:space="preserve"> </w:t>
      </w:r>
      <w:proofErr w:type="spellStart"/>
      <w:r w:rsidRPr="002369F1">
        <w:rPr>
          <w:rFonts w:ascii="Times New Roman" w:eastAsia="Times New Roman" w:hAnsi="Times New Roman" w:cs="Times New Roman"/>
          <w:color w:val="000000"/>
          <w:sz w:val="24"/>
          <w:szCs w:val="24"/>
          <w:lang w:val="en-MY"/>
        </w:rPr>
        <w:t>telah</w:t>
      </w:r>
      <w:proofErr w:type="spellEnd"/>
      <w:r w:rsidRPr="002369F1">
        <w:rPr>
          <w:rFonts w:ascii="Times New Roman" w:eastAsia="Times New Roman" w:hAnsi="Times New Roman" w:cs="Times New Roman"/>
          <w:color w:val="000000"/>
          <w:sz w:val="24"/>
          <w:szCs w:val="24"/>
          <w:lang w:val="en-MY"/>
        </w:rPr>
        <w:t xml:space="preserve"> </w:t>
      </w:r>
      <w:proofErr w:type="spellStart"/>
      <w:r w:rsidRPr="002369F1">
        <w:rPr>
          <w:rFonts w:ascii="Times New Roman" w:eastAsia="Times New Roman" w:hAnsi="Times New Roman" w:cs="Times New Roman"/>
          <w:color w:val="000000"/>
          <w:sz w:val="24"/>
          <w:szCs w:val="24"/>
          <w:lang w:val="en-MY"/>
        </w:rPr>
        <w:t>menyebabkan</w:t>
      </w:r>
      <w:proofErr w:type="spellEnd"/>
      <w:r w:rsidRPr="002369F1">
        <w:rPr>
          <w:rFonts w:ascii="Times New Roman" w:eastAsia="Times New Roman" w:hAnsi="Times New Roman" w:cs="Times New Roman"/>
          <w:color w:val="000000"/>
          <w:sz w:val="24"/>
          <w:szCs w:val="24"/>
          <w:lang w:val="en-MY"/>
        </w:rPr>
        <w:t xml:space="preserve"> </w:t>
      </w:r>
      <w:proofErr w:type="spellStart"/>
      <w:r w:rsidRPr="002369F1">
        <w:rPr>
          <w:rFonts w:ascii="Times New Roman" w:eastAsia="Times New Roman" w:hAnsi="Times New Roman" w:cs="Times New Roman"/>
          <w:color w:val="000000"/>
          <w:sz w:val="24"/>
          <w:szCs w:val="24"/>
          <w:lang w:val="en-MY"/>
        </w:rPr>
        <w:t>berlakunya</w:t>
      </w:r>
      <w:proofErr w:type="spellEnd"/>
      <w:r w:rsidRPr="002369F1">
        <w:rPr>
          <w:rFonts w:ascii="Times New Roman" w:eastAsia="Times New Roman" w:hAnsi="Times New Roman" w:cs="Times New Roman"/>
          <w:color w:val="000000"/>
          <w:sz w:val="24"/>
          <w:szCs w:val="24"/>
          <w:lang w:val="en-MY"/>
        </w:rPr>
        <w:t xml:space="preserve"> </w:t>
      </w:r>
      <w:proofErr w:type="spellStart"/>
      <w:r w:rsidRPr="002369F1">
        <w:rPr>
          <w:rFonts w:ascii="Times New Roman" w:eastAsia="Times New Roman" w:hAnsi="Times New Roman" w:cs="Times New Roman"/>
          <w:color w:val="000000"/>
          <w:sz w:val="24"/>
          <w:szCs w:val="24"/>
          <w:lang w:val="en-MY"/>
        </w:rPr>
        <w:t>dapatan</w:t>
      </w:r>
      <w:proofErr w:type="spellEnd"/>
      <w:r w:rsidRPr="002369F1">
        <w:rPr>
          <w:rFonts w:ascii="Times New Roman" w:eastAsia="Times New Roman" w:hAnsi="Times New Roman" w:cs="Times New Roman"/>
          <w:color w:val="000000"/>
          <w:sz w:val="24"/>
          <w:szCs w:val="24"/>
          <w:lang w:val="en-MY"/>
        </w:rPr>
        <w:t xml:space="preserve"> </w:t>
      </w:r>
      <w:proofErr w:type="spellStart"/>
      <w:r w:rsidRPr="002369F1">
        <w:rPr>
          <w:rFonts w:ascii="Times New Roman" w:eastAsia="Times New Roman" w:hAnsi="Times New Roman" w:cs="Times New Roman"/>
          <w:color w:val="000000"/>
          <w:sz w:val="24"/>
          <w:szCs w:val="24"/>
          <w:lang w:val="en-MY"/>
        </w:rPr>
        <w:t>kajian</w:t>
      </w:r>
      <w:proofErr w:type="spellEnd"/>
      <w:r w:rsidRPr="002369F1">
        <w:rPr>
          <w:rFonts w:ascii="Times New Roman" w:eastAsia="Times New Roman" w:hAnsi="Times New Roman" w:cs="Times New Roman"/>
          <w:color w:val="000000"/>
          <w:sz w:val="24"/>
          <w:szCs w:val="24"/>
          <w:lang w:val="en-MY"/>
        </w:rPr>
        <w:t xml:space="preserve"> yang </w:t>
      </w:r>
      <w:proofErr w:type="spellStart"/>
      <w:r w:rsidRPr="002369F1">
        <w:rPr>
          <w:rFonts w:ascii="Times New Roman" w:eastAsia="Times New Roman" w:hAnsi="Times New Roman" w:cs="Times New Roman"/>
          <w:color w:val="000000"/>
          <w:sz w:val="24"/>
          <w:szCs w:val="24"/>
          <w:lang w:val="en-MY"/>
        </w:rPr>
        <w:t>berbeza</w:t>
      </w:r>
      <w:proofErr w:type="spellEnd"/>
      <w:r w:rsidRPr="002369F1">
        <w:rPr>
          <w:rFonts w:ascii="Times New Roman" w:eastAsia="Times New Roman" w:hAnsi="Times New Roman" w:cs="Times New Roman"/>
          <w:color w:val="000000"/>
          <w:sz w:val="24"/>
          <w:szCs w:val="24"/>
          <w:lang w:val="en-MY"/>
        </w:rPr>
        <w:t xml:space="preserve"> </w:t>
      </w:r>
      <w:proofErr w:type="spellStart"/>
      <w:r w:rsidRPr="002369F1">
        <w:rPr>
          <w:rFonts w:ascii="Times New Roman" w:eastAsia="Times New Roman" w:hAnsi="Times New Roman" w:cs="Times New Roman"/>
          <w:color w:val="000000"/>
          <w:sz w:val="24"/>
          <w:szCs w:val="24"/>
          <w:lang w:val="en-MY"/>
        </w:rPr>
        <w:t>dalam</w:t>
      </w:r>
      <w:proofErr w:type="spellEnd"/>
      <w:r w:rsidRPr="002369F1">
        <w:rPr>
          <w:rFonts w:ascii="Times New Roman" w:eastAsia="Times New Roman" w:hAnsi="Times New Roman" w:cs="Times New Roman"/>
          <w:color w:val="000000"/>
          <w:sz w:val="24"/>
          <w:szCs w:val="24"/>
          <w:lang w:val="en-MY"/>
        </w:rPr>
        <w:t xml:space="preserve"> </w:t>
      </w:r>
      <w:proofErr w:type="spellStart"/>
      <w:r w:rsidRPr="002369F1">
        <w:rPr>
          <w:rFonts w:ascii="Times New Roman" w:eastAsia="Times New Roman" w:hAnsi="Times New Roman" w:cs="Times New Roman"/>
          <w:color w:val="000000"/>
          <w:sz w:val="24"/>
          <w:szCs w:val="24"/>
          <w:lang w:val="en-MY"/>
        </w:rPr>
        <w:t>bidang</w:t>
      </w:r>
      <w:proofErr w:type="spellEnd"/>
      <w:r w:rsidRPr="002369F1">
        <w:rPr>
          <w:rFonts w:ascii="Times New Roman" w:eastAsia="Times New Roman" w:hAnsi="Times New Roman" w:cs="Times New Roman"/>
          <w:color w:val="000000"/>
          <w:sz w:val="24"/>
          <w:szCs w:val="24"/>
          <w:lang w:val="en-MY"/>
        </w:rPr>
        <w:t xml:space="preserve"> </w:t>
      </w:r>
      <w:proofErr w:type="spellStart"/>
      <w:r w:rsidRPr="002369F1">
        <w:rPr>
          <w:rFonts w:ascii="Times New Roman" w:eastAsia="Times New Roman" w:hAnsi="Times New Roman" w:cs="Times New Roman"/>
          <w:color w:val="000000"/>
          <w:sz w:val="24"/>
          <w:szCs w:val="24"/>
          <w:lang w:val="en-MY"/>
        </w:rPr>
        <w:t>perikanan</w:t>
      </w:r>
      <w:proofErr w:type="spellEnd"/>
      <w:r w:rsidRPr="002369F1">
        <w:rPr>
          <w:rFonts w:ascii="Times New Roman" w:eastAsia="Times New Roman" w:hAnsi="Times New Roman" w:cs="Times New Roman"/>
          <w:color w:val="000000"/>
          <w:sz w:val="24"/>
          <w:szCs w:val="24"/>
          <w:lang w:val="en-MY"/>
        </w:rPr>
        <w:t xml:space="preserve">. </w:t>
      </w:r>
      <w:r w:rsidRPr="000D6167">
        <w:rPr>
          <w:rFonts w:ascii="Times New Roman" w:eastAsia="Times New Roman" w:hAnsi="Times New Roman" w:cs="Times New Roman"/>
          <w:color w:val="000000"/>
          <w:sz w:val="24"/>
          <w:szCs w:val="24"/>
          <w:lang w:val="sv-SE"/>
        </w:rPr>
        <w:t xml:space="preserve">Kajian ini bertujuan mengkaji fenomena El Nino dan impak terhadap taburan kepekatan klorofil di perairan Pantai Barat Sabah, dan pengaruhnya terhadap tangkapan ikan pada tahun 2015/2016. Kajian ini menggunakan maklumat data daripada satelit penderiaan jauh MODIS bagi tahun 2012 hingga tahun 2016 bagi memetakan taburan kepekatan kandungan klorofill. Kajian ini juga menggunakan maklumat data tangkapan ikan yang diperoleh daripada Jabatan Perikanan Negeri Sabah dan maklumat data </w:t>
      </w:r>
      <w:r w:rsidRPr="000D6167">
        <w:rPr>
          <w:rFonts w:ascii="Times New Roman" w:eastAsia="Times New Roman" w:hAnsi="Times New Roman" w:cs="Times New Roman"/>
          <w:i/>
          <w:color w:val="000000"/>
          <w:sz w:val="24"/>
          <w:szCs w:val="24"/>
          <w:lang w:val="sv-SE"/>
        </w:rPr>
        <w:t>Oceanic Niño Index (ONI)</w:t>
      </w:r>
      <w:r w:rsidRPr="000D6167">
        <w:rPr>
          <w:rFonts w:ascii="Times New Roman" w:eastAsia="Times New Roman" w:hAnsi="Times New Roman" w:cs="Times New Roman"/>
          <w:color w:val="000000"/>
          <w:sz w:val="24"/>
          <w:szCs w:val="24"/>
          <w:lang w:val="sv-SE"/>
        </w:rPr>
        <w:t xml:space="preserve">. Hasil kajian mendapati penurunan hasil tangkapan ikan semasa fenomena El Niño pada tahun 2015/2016.Hasil kajian mendapati fenomena El Niño mempengaruhi hasil tangkapan ikan dan kandungan klorofil yang tentunya memberi kesan terhadap jumlah pendapatan nelayan dan industri yang berikatan </w:t>
      </w:r>
    </w:p>
    <w:p w14:paraId="35FB642A" w14:textId="77777777" w:rsidR="005D101C" w:rsidRPr="000D6167" w:rsidRDefault="005D101C" w:rsidP="002369F1">
      <w:pPr>
        <w:spacing w:after="0" w:line="240" w:lineRule="auto"/>
        <w:ind w:leftChars="0" w:left="2" w:hanging="2"/>
        <w:jc w:val="both"/>
        <w:rPr>
          <w:rFonts w:ascii="Times New Roman" w:eastAsia="Times New Roman" w:hAnsi="Times New Roman" w:cs="Times New Roman"/>
          <w:color w:val="000000"/>
          <w:sz w:val="24"/>
          <w:szCs w:val="24"/>
          <w:lang w:val="sv-SE"/>
        </w:rPr>
      </w:pPr>
    </w:p>
    <w:p w14:paraId="083E76B4" w14:textId="5C3C1E06" w:rsidR="005D101C" w:rsidRPr="000D6167" w:rsidRDefault="009B2719" w:rsidP="002369F1">
      <w:pPr>
        <w:spacing w:after="0" w:line="240" w:lineRule="auto"/>
        <w:ind w:leftChars="0" w:left="2" w:hanging="2"/>
        <w:jc w:val="both"/>
        <w:rPr>
          <w:rFonts w:ascii="Times New Roman" w:eastAsia="Times New Roman" w:hAnsi="Times New Roman" w:cs="Times New Roman"/>
          <w:color w:val="000000"/>
          <w:sz w:val="24"/>
          <w:szCs w:val="24"/>
          <w:lang w:val="sv-SE"/>
        </w:rPr>
      </w:pPr>
      <w:r w:rsidRPr="000D6167">
        <w:rPr>
          <w:rFonts w:ascii="Times New Roman" w:eastAsia="Times New Roman" w:hAnsi="Times New Roman" w:cs="Times New Roman"/>
          <w:b/>
          <w:bCs/>
          <w:color w:val="000000"/>
          <w:sz w:val="24"/>
          <w:szCs w:val="24"/>
          <w:lang w:val="sv-SE"/>
        </w:rPr>
        <w:t xml:space="preserve">Kata </w:t>
      </w:r>
      <w:r w:rsidR="00C93972" w:rsidRPr="000D6167">
        <w:rPr>
          <w:rFonts w:ascii="Times New Roman" w:eastAsia="Times New Roman" w:hAnsi="Times New Roman" w:cs="Times New Roman"/>
          <w:b/>
          <w:bCs/>
          <w:color w:val="000000"/>
          <w:sz w:val="24"/>
          <w:szCs w:val="24"/>
          <w:lang w:val="sv-SE"/>
        </w:rPr>
        <w:t>k</w:t>
      </w:r>
      <w:r w:rsidRPr="000D6167">
        <w:rPr>
          <w:rFonts w:ascii="Times New Roman" w:eastAsia="Times New Roman" w:hAnsi="Times New Roman" w:cs="Times New Roman"/>
          <w:b/>
          <w:bCs/>
          <w:color w:val="000000"/>
          <w:sz w:val="24"/>
          <w:szCs w:val="24"/>
          <w:lang w:val="sv-SE"/>
        </w:rPr>
        <w:t>unci:</w:t>
      </w:r>
      <w:r w:rsidRPr="000D6167">
        <w:rPr>
          <w:rFonts w:ascii="Times New Roman" w:eastAsia="Times New Roman" w:hAnsi="Times New Roman" w:cs="Times New Roman"/>
          <w:color w:val="000000"/>
          <w:sz w:val="24"/>
          <w:szCs w:val="24"/>
          <w:lang w:val="sv-SE"/>
        </w:rPr>
        <w:t xml:space="preserve"> ENSO, </w:t>
      </w:r>
      <w:r w:rsidR="002369F1" w:rsidRPr="000D6167">
        <w:rPr>
          <w:rFonts w:ascii="Times New Roman" w:eastAsia="Times New Roman" w:hAnsi="Times New Roman" w:cs="Times New Roman"/>
          <w:color w:val="000000"/>
          <w:sz w:val="24"/>
          <w:szCs w:val="24"/>
          <w:lang w:val="sv-SE"/>
        </w:rPr>
        <w:t>hasil tangkapan ikan, penderiaan jauh, t</w:t>
      </w:r>
      <w:r w:rsidRPr="000D6167">
        <w:rPr>
          <w:rFonts w:ascii="Times New Roman" w:eastAsia="Times New Roman" w:hAnsi="Times New Roman" w:cs="Times New Roman"/>
          <w:color w:val="000000"/>
          <w:sz w:val="24"/>
          <w:szCs w:val="24"/>
          <w:lang w:val="sv-SE"/>
        </w:rPr>
        <w:t xml:space="preserve">aburan </w:t>
      </w:r>
      <w:r w:rsidR="002369F1" w:rsidRPr="000D6167">
        <w:rPr>
          <w:rFonts w:ascii="Times New Roman" w:eastAsia="Times New Roman" w:hAnsi="Times New Roman" w:cs="Times New Roman"/>
          <w:color w:val="000000"/>
          <w:sz w:val="24"/>
          <w:szCs w:val="24"/>
          <w:lang w:val="sv-SE"/>
        </w:rPr>
        <w:t>i</w:t>
      </w:r>
      <w:r w:rsidRPr="000D6167">
        <w:rPr>
          <w:rFonts w:ascii="Times New Roman" w:eastAsia="Times New Roman" w:hAnsi="Times New Roman" w:cs="Times New Roman"/>
          <w:color w:val="000000"/>
          <w:sz w:val="24"/>
          <w:szCs w:val="24"/>
          <w:lang w:val="sv-SE"/>
        </w:rPr>
        <w:t>kan</w:t>
      </w:r>
    </w:p>
    <w:p w14:paraId="68992B7C" w14:textId="0958B7DB" w:rsidR="005D101C" w:rsidRPr="000D6167" w:rsidRDefault="005D101C" w:rsidP="00C93972">
      <w:pPr>
        <w:spacing w:after="0" w:line="240" w:lineRule="auto"/>
        <w:ind w:leftChars="0" w:left="0" w:firstLineChars="0" w:firstLine="0"/>
        <w:jc w:val="both"/>
        <w:rPr>
          <w:rFonts w:ascii="Times New Roman" w:eastAsia="Times New Roman" w:hAnsi="Times New Roman" w:cs="Times New Roman"/>
          <w:color w:val="000000"/>
          <w:sz w:val="24"/>
          <w:szCs w:val="24"/>
          <w:lang w:val="sv-SE"/>
        </w:rPr>
      </w:pPr>
    </w:p>
    <w:p w14:paraId="2B9200B6" w14:textId="77777777" w:rsidR="00C93972" w:rsidRPr="000D6167" w:rsidRDefault="00C93972" w:rsidP="00C93972">
      <w:pPr>
        <w:spacing w:after="0" w:line="240" w:lineRule="auto"/>
        <w:ind w:leftChars="0" w:left="0" w:firstLineChars="0" w:firstLine="0"/>
        <w:jc w:val="both"/>
        <w:rPr>
          <w:rFonts w:ascii="Times New Roman" w:eastAsia="Times New Roman" w:hAnsi="Times New Roman" w:cs="Times New Roman"/>
          <w:b/>
          <w:color w:val="000000"/>
          <w:sz w:val="24"/>
          <w:szCs w:val="24"/>
          <w:lang w:val="sv-SE"/>
        </w:rPr>
      </w:pPr>
    </w:p>
    <w:p w14:paraId="5726288F" w14:textId="652B597B" w:rsidR="005D101C" w:rsidRPr="00C93972" w:rsidRDefault="009B2719" w:rsidP="00C93972">
      <w:pPr>
        <w:spacing w:after="0" w:line="240" w:lineRule="auto"/>
        <w:ind w:leftChars="0" w:left="3" w:hanging="3"/>
        <w:jc w:val="center"/>
        <w:rPr>
          <w:rFonts w:ascii="Times New Roman" w:eastAsia="Times New Roman" w:hAnsi="Times New Roman" w:cs="Times New Roman"/>
          <w:color w:val="000000"/>
          <w:sz w:val="28"/>
          <w:szCs w:val="28"/>
        </w:rPr>
      </w:pPr>
      <w:r w:rsidRPr="00C93972">
        <w:rPr>
          <w:rFonts w:ascii="Times New Roman" w:eastAsia="Times New Roman" w:hAnsi="Times New Roman" w:cs="Times New Roman"/>
          <w:b/>
          <w:color w:val="000000"/>
          <w:sz w:val="28"/>
          <w:szCs w:val="28"/>
        </w:rPr>
        <w:t xml:space="preserve">El Niño </w:t>
      </w:r>
      <w:r w:rsidR="00A36198" w:rsidRPr="00C93972">
        <w:rPr>
          <w:rFonts w:ascii="Times New Roman" w:eastAsia="Times New Roman" w:hAnsi="Times New Roman" w:cs="Times New Roman"/>
          <w:b/>
          <w:color w:val="000000"/>
          <w:sz w:val="28"/>
          <w:szCs w:val="28"/>
        </w:rPr>
        <w:t>phenomenon and its impacts on fish landings</w:t>
      </w:r>
      <w:r w:rsidRPr="00C93972">
        <w:rPr>
          <w:rFonts w:ascii="Times New Roman" w:eastAsia="Times New Roman" w:hAnsi="Times New Roman" w:cs="Times New Roman"/>
          <w:b/>
          <w:color w:val="000000"/>
          <w:sz w:val="28"/>
          <w:szCs w:val="28"/>
        </w:rPr>
        <w:t xml:space="preserve">: A </w:t>
      </w:r>
      <w:r w:rsidR="00A36198" w:rsidRPr="00C93972">
        <w:rPr>
          <w:rFonts w:ascii="Times New Roman" w:eastAsia="Times New Roman" w:hAnsi="Times New Roman" w:cs="Times New Roman"/>
          <w:b/>
          <w:color w:val="000000"/>
          <w:sz w:val="28"/>
          <w:szCs w:val="28"/>
        </w:rPr>
        <w:t xml:space="preserve">case study </w:t>
      </w:r>
      <w:r w:rsidRPr="00C93972">
        <w:rPr>
          <w:rFonts w:ascii="Times New Roman" w:eastAsia="Times New Roman" w:hAnsi="Times New Roman" w:cs="Times New Roman"/>
          <w:b/>
          <w:color w:val="000000"/>
          <w:sz w:val="28"/>
          <w:szCs w:val="28"/>
        </w:rPr>
        <w:t>in Sabah, Malaysia</w:t>
      </w:r>
    </w:p>
    <w:p w14:paraId="37F7910F" w14:textId="77777777" w:rsidR="00A36198" w:rsidRDefault="00A36198" w:rsidP="00A36198">
      <w:pPr>
        <w:spacing w:after="0" w:line="240" w:lineRule="auto"/>
        <w:ind w:leftChars="0" w:left="0" w:firstLineChars="0" w:firstLine="0"/>
        <w:jc w:val="both"/>
        <w:rPr>
          <w:rFonts w:ascii="Times New Roman" w:eastAsia="Times New Roman" w:hAnsi="Times New Roman" w:cs="Times New Roman"/>
          <w:b/>
          <w:color w:val="000000"/>
          <w:sz w:val="24"/>
          <w:szCs w:val="24"/>
        </w:rPr>
      </w:pPr>
    </w:p>
    <w:p w14:paraId="6DEEE118" w14:textId="5839AEE6" w:rsidR="005D101C" w:rsidRPr="002369F1" w:rsidRDefault="009B2719" w:rsidP="00A36198">
      <w:pPr>
        <w:spacing w:after="0" w:line="240" w:lineRule="auto"/>
        <w:ind w:leftChars="0" w:left="0" w:firstLineChars="0" w:firstLine="0"/>
        <w:jc w:val="both"/>
        <w:rPr>
          <w:rFonts w:ascii="Times New Roman" w:eastAsia="Times New Roman" w:hAnsi="Times New Roman" w:cs="Times New Roman"/>
          <w:color w:val="000000"/>
          <w:sz w:val="24"/>
          <w:szCs w:val="24"/>
        </w:rPr>
      </w:pPr>
      <w:r w:rsidRPr="002369F1">
        <w:rPr>
          <w:rFonts w:ascii="Times New Roman" w:eastAsia="Times New Roman" w:hAnsi="Times New Roman" w:cs="Times New Roman"/>
          <w:b/>
          <w:color w:val="000000"/>
          <w:sz w:val="24"/>
          <w:szCs w:val="24"/>
        </w:rPr>
        <w:t xml:space="preserve">Abstract </w:t>
      </w:r>
    </w:p>
    <w:p w14:paraId="003E4C2F" w14:textId="77777777" w:rsidR="005D101C" w:rsidRPr="002369F1" w:rsidRDefault="009B2719" w:rsidP="002369F1">
      <w:pPr>
        <w:spacing w:after="0" w:line="240" w:lineRule="auto"/>
        <w:ind w:leftChars="0" w:left="2" w:hanging="2"/>
        <w:jc w:val="both"/>
        <w:rPr>
          <w:rFonts w:ascii="Times New Roman" w:eastAsia="Times New Roman" w:hAnsi="Times New Roman" w:cs="Times New Roman"/>
          <w:color w:val="000000"/>
          <w:sz w:val="24"/>
          <w:szCs w:val="24"/>
          <w:lang w:val="en-MY"/>
        </w:rPr>
      </w:pPr>
      <w:r w:rsidRPr="002369F1">
        <w:rPr>
          <w:rFonts w:ascii="Times New Roman" w:eastAsia="Times New Roman" w:hAnsi="Times New Roman" w:cs="Times New Roman"/>
          <w:b/>
          <w:color w:val="000000"/>
          <w:sz w:val="24"/>
          <w:szCs w:val="24"/>
        </w:rPr>
        <w:t xml:space="preserve"> </w:t>
      </w:r>
      <w:r w:rsidRPr="002369F1">
        <w:rPr>
          <w:rFonts w:ascii="Times New Roman" w:eastAsia="Times New Roman" w:hAnsi="Times New Roman" w:cs="Times New Roman"/>
          <w:color w:val="000000"/>
          <w:sz w:val="24"/>
          <w:szCs w:val="24"/>
        </w:rPr>
        <w:br/>
      </w:r>
      <w:r w:rsidRPr="002369F1">
        <w:rPr>
          <w:rFonts w:ascii="Times New Roman" w:eastAsia="Times New Roman" w:hAnsi="Times New Roman" w:cs="Times New Roman"/>
          <w:color w:val="000000"/>
          <w:sz w:val="24"/>
          <w:szCs w:val="24"/>
          <w:lang w:val="en-MY"/>
        </w:rPr>
        <w:t xml:space="preserve">The impacts of the El Niño Southern Oscillation (ENSO) events vary depending on the locations, thus resulting in conflicting findings within the fisheries sector. The objective of this study is to examine the El Niño phenomenon and its impact on chlorophyll concentration distributions in the waters of the West Coast of Sabah, particularly in Kota Kinabalu, and its influence on fish landings during the year 2015/2016. This study utilised remote sensing satellite data from MODIS acquisitions for the year 2012 to 2016 for mapping the chlorophyll content distributions. The study </w:t>
      </w:r>
      <w:r w:rsidRPr="002369F1">
        <w:rPr>
          <w:rFonts w:ascii="Times New Roman" w:eastAsia="Times New Roman" w:hAnsi="Times New Roman" w:cs="Times New Roman"/>
          <w:color w:val="000000"/>
          <w:sz w:val="24"/>
          <w:szCs w:val="24"/>
          <w:lang w:val="en-MY"/>
        </w:rPr>
        <w:lastRenderedPageBreak/>
        <w:t>also incorporated fish landings data obtained from the Sabah State Fisheries Department and the Oceanic Niño Index (ONI) data. The findings of the study reveal a decrease in fish landings during the El Niño event that occurred in 2015/2016, which correlates with an increase in the ONI values, indicating a moderate to strong El Niño event. The study's results demonstrate that Niño events impacted both fish landing volumes and chlorophyll concentrations, affecting the livelihoods of fishermen and downstream industries related to fisheries, thus enhancing the understanding of ENSO events, particularly within the local fishing enterprises.</w:t>
      </w:r>
    </w:p>
    <w:p w14:paraId="70FD614A" w14:textId="77777777" w:rsidR="005D101C" w:rsidRPr="002369F1" w:rsidRDefault="009B2719" w:rsidP="002369F1">
      <w:pPr>
        <w:spacing w:after="0" w:line="240" w:lineRule="auto"/>
        <w:ind w:leftChars="0" w:left="2" w:hanging="2"/>
        <w:jc w:val="both"/>
        <w:rPr>
          <w:rFonts w:ascii="Times New Roman" w:eastAsia="Times New Roman" w:hAnsi="Times New Roman" w:cs="Times New Roman"/>
          <w:vanish/>
          <w:color w:val="000000"/>
          <w:sz w:val="24"/>
          <w:szCs w:val="24"/>
          <w:lang w:val="en-MY"/>
        </w:rPr>
      </w:pPr>
      <w:r w:rsidRPr="002369F1">
        <w:rPr>
          <w:rFonts w:ascii="Times New Roman" w:eastAsia="Times New Roman" w:hAnsi="Times New Roman" w:cs="Times New Roman"/>
          <w:vanish/>
          <w:color w:val="000000"/>
          <w:sz w:val="24"/>
          <w:szCs w:val="24"/>
          <w:lang w:val="en-MY"/>
        </w:rPr>
        <w:t>Top of Form</w:t>
      </w:r>
    </w:p>
    <w:p w14:paraId="2D8F0721" w14:textId="77777777" w:rsidR="005D101C" w:rsidRPr="002369F1" w:rsidRDefault="009B2719" w:rsidP="002369F1">
      <w:pPr>
        <w:spacing w:after="0" w:line="240" w:lineRule="auto"/>
        <w:ind w:leftChars="0" w:left="0" w:firstLineChars="0" w:firstLine="0"/>
        <w:jc w:val="both"/>
        <w:rPr>
          <w:rFonts w:ascii="Times New Roman" w:eastAsia="Times New Roman" w:hAnsi="Times New Roman" w:cs="Times New Roman"/>
          <w:vanish/>
          <w:color w:val="000000"/>
          <w:sz w:val="24"/>
          <w:szCs w:val="24"/>
          <w:lang w:val="en-MY"/>
        </w:rPr>
      </w:pPr>
      <w:r w:rsidRPr="002369F1">
        <w:rPr>
          <w:rFonts w:ascii="Times New Roman" w:eastAsia="Times New Roman" w:hAnsi="Times New Roman" w:cs="Times New Roman"/>
          <w:vanish/>
          <w:color w:val="000000"/>
          <w:sz w:val="24"/>
          <w:szCs w:val="24"/>
          <w:lang w:val="en-MY"/>
        </w:rPr>
        <w:t>Top of Form</w:t>
      </w:r>
    </w:p>
    <w:p w14:paraId="631141C5" w14:textId="77777777" w:rsidR="005D101C" w:rsidRPr="002369F1" w:rsidRDefault="005D101C" w:rsidP="002369F1">
      <w:pPr>
        <w:spacing w:after="0" w:line="240" w:lineRule="auto"/>
        <w:ind w:leftChars="0" w:left="2" w:hanging="2"/>
        <w:jc w:val="both"/>
        <w:rPr>
          <w:rFonts w:ascii="Times New Roman" w:eastAsia="Times New Roman" w:hAnsi="Times New Roman" w:cs="Times New Roman"/>
          <w:color w:val="000000"/>
          <w:sz w:val="24"/>
          <w:szCs w:val="24"/>
        </w:rPr>
      </w:pPr>
    </w:p>
    <w:p w14:paraId="28151908" w14:textId="2C489208" w:rsidR="005D101C" w:rsidRPr="002369F1" w:rsidRDefault="009B2719" w:rsidP="00C93972">
      <w:pPr>
        <w:spacing w:after="0" w:line="240" w:lineRule="auto"/>
        <w:ind w:leftChars="0" w:left="2" w:hanging="2"/>
        <w:jc w:val="both"/>
        <w:rPr>
          <w:rFonts w:ascii="Times New Roman" w:eastAsia="Times New Roman" w:hAnsi="Times New Roman" w:cs="Times New Roman"/>
          <w:color w:val="000000"/>
          <w:sz w:val="24"/>
          <w:szCs w:val="24"/>
        </w:rPr>
      </w:pPr>
      <w:r w:rsidRPr="002369F1">
        <w:rPr>
          <w:rFonts w:ascii="Times New Roman" w:eastAsia="Times New Roman" w:hAnsi="Times New Roman" w:cs="Times New Roman"/>
          <w:b/>
          <w:color w:val="000000"/>
          <w:sz w:val="24"/>
          <w:szCs w:val="24"/>
        </w:rPr>
        <w:t xml:space="preserve">Keywords: </w:t>
      </w:r>
      <w:r w:rsidRPr="002369F1">
        <w:rPr>
          <w:rFonts w:ascii="Times New Roman" w:eastAsia="Times New Roman" w:hAnsi="Times New Roman" w:cs="Times New Roman"/>
          <w:color w:val="000000"/>
          <w:sz w:val="24"/>
          <w:szCs w:val="24"/>
        </w:rPr>
        <w:t xml:space="preserve">ENSO, </w:t>
      </w:r>
      <w:r w:rsidR="00C93972" w:rsidRPr="002369F1">
        <w:rPr>
          <w:rFonts w:ascii="Times New Roman" w:eastAsia="Times New Roman" w:hAnsi="Times New Roman" w:cs="Times New Roman"/>
          <w:color w:val="000000"/>
          <w:sz w:val="24"/>
          <w:szCs w:val="24"/>
        </w:rPr>
        <w:t>fish catch, remote sensing</w:t>
      </w:r>
      <w:r w:rsidR="00C93972">
        <w:rPr>
          <w:rFonts w:ascii="Times New Roman" w:eastAsia="Times New Roman" w:hAnsi="Times New Roman" w:cs="Times New Roman"/>
          <w:color w:val="000000"/>
          <w:sz w:val="24"/>
          <w:szCs w:val="24"/>
        </w:rPr>
        <w:t xml:space="preserve">, </w:t>
      </w:r>
      <w:r w:rsidR="00C93972" w:rsidRPr="002369F1">
        <w:rPr>
          <w:rFonts w:ascii="Times New Roman" w:eastAsia="Times New Roman" w:hAnsi="Times New Roman" w:cs="Times New Roman"/>
          <w:color w:val="000000"/>
          <w:sz w:val="24"/>
          <w:szCs w:val="24"/>
        </w:rPr>
        <w:t>fish distribution</w:t>
      </w:r>
    </w:p>
    <w:p w14:paraId="4C6E020D" w14:textId="77777777" w:rsidR="005D101C" w:rsidRPr="002369F1" w:rsidRDefault="005D101C" w:rsidP="002369F1">
      <w:pPr>
        <w:spacing w:after="0" w:line="240" w:lineRule="auto"/>
        <w:ind w:leftChars="0" w:left="2" w:hanging="2"/>
        <w:jc w:val="both"/>
        <w:rPr>
          <w:rFonts w:ascii="Times New Roman" w:eastAsia="Times New Roman" w:hAnsi="Times New Roman" w:cs="Times New Roman"/>
          <w:color w:val="000000"/>
          <w:sz w:val="24"/>
          <w:szCs w:val="24"/>
        </w:rPr>
      </w:pPr>
    </w:p>
    <w:p w14:paraId="335184C4" w14:textId="77777777" w:rsidR="005D101C" w:rsidRPr="002369F1" w:rsidRDefault="005D101C" w:rsidP="002369F1">
      <w:pPr>
        <w:spacing w:after="0" w:line="240" w:lineRule="auto"/>
        <w:ind w:leftChars="0" w:left="2" w:hanging="2"/>
        <w:jc w:val="both"/>
        <w:rPr>
          <w:rFonts w:ascii="Times New Roman" w:eastAsia="Times New Roman" w:hAnsi="Times New Roman" w:cs="Times New Roman"/>
          <w:b/>
          <w:color w:val="000000"/>
          <w:sz w:val="24"/>
          <w:szCs w:val="24"/>
        </w:rPr>
      </w:pPr>
    </w:p>
    <w:p w14:paraId="595F1716" w14:textId="771703A3" w:rsidR="005D101C" w:rsidRDefault="009B2719" w:rsidP="002369F1">
      <w:pPr>
        <w:spacing w:after="0" w:line="240" w:lineRule="auto"/>
        <w:ind w:leftChars="0" w:left="2" w:hanging="2"/>
        <w:jc w:val="both"/>
        <w:rPr>
          <w:rFonts w:ascii="Times New Roman" w:eastAsia="Times New Roman" w:hAnsi="Times New Roman" w:cs="Times New Roman"/>
          <w:b/>
          <w:color w:val="000000"/>
          <w:sz w:val="24"/>
          <w:szCs w:val="24"/>
        </w:rPr>
      </w:pPr>
      <w:proofErr w:type="spellStart"/>
      <w:r w:rsidRPr="002369F1">
        <w:rPr>
          <w:rFonts w:ascii="Times New Roman" w:eastAsia="Times New Roman" w:hAnsi="Times New Roman" w:cs="Times New Roman"/>
          <w:b/>
          <w:color w:val="000000"/>
          <w:sz w:val="24"/>
          <w:szCs w:val="24"/>
        </w:rPr>
        <w:t>Pengenalan</w:t>
      </w:r>
      <w:proofErr w:type="spellEnd"/>
    </w:p>
    <w:p w14:paraId="48F37009" w14:textId="77777777" w:rsidR="00C93972" w:rsidRPr="002369F1" w:rsidRDefault="00C93972" w:rsidP="002369F1">
      <w:pPr>
        <w:spacing w:after="0" w:line="240" w:lineRule="auto"/>
        <w:ind w:leftChars="0" w:left="2" w:hanging="2"/>
        <w:jc w:val="both"/>
        <w:rPr>
          <w:rFonts w:ascii="Times New Roman" w:eastAsia="Times New Roman" w:hAnsi="Times New Roman" w:cs="Times New Roman"/>
          <w:color w:val="000000"/>
          <w:sz w:val="24"/>
          <w:szCs w:val="24"/>
        </w:rPr>
      </w:pPr>
    </w:p>
    <w:p w14:paraId="30059690" w14:textId="77777777" w:rsidR="005D101C" w:rsidRPr="000D6167" w:rsidRDefault="009B2719" w:rsidP="002369F1">
      <w:pPr>
        <w:spacing w:after="0" w:line="240" w:lineRule="auto"/>
        <w:ind w:leftChars="0" w:left="2" w:hanging="2"/>
        <w:jc w:val="both"/>
        <w:rPr>
          <w:rFonts w:ascii="Times New Roman" w:eastAsia="Times New Roman" w:hAnsi="Times New Roman" w:cs="Times New Roman"/>
          <w:sz w:val="24"/>
          <w:szCs w:val="24"/>
          <w:lang w:val="sv-SE"/>
        </w:rPr>
      </w:pPr>
      <w:r w:rsidRPr="002369F1">
        <w:rPr>
          <w:rFonts w:ascii="Times New Roman" w:eastAsia="Times New Roman" w:hAnsi="Times New Roman" w:cs="Times New Roman"/>
          <w:sz w:val="24"/>
          <w:szCs w:val="24"/>
        </w:rPr>
        <w:t xml:space="preserve">Negara Malaysia </w:t>
      </w:r>
      <w:proofErr w:type="spellStart"/>
      <w:r w:rsidRPr="002369F1">
        <w:rPr>
          <w:rFonts w:ascii="Times New Roman" w:eastAsia="Times New Roman" w:hAnsi="Times New Roman" w:cs="Times New Roman"/>
          <w:sz w:val="24"/>
          <w:szCs w:val="24"/>
        </w:rPr>
        <w:t>terdedah</w:t>
      </w:r>
      <w:proofErr w:type="spellEnd"/>
      <w:r w:rsidRPr="002369F1">
        <w:rPr>
          <w:rFonts w:ascii="Times New Roman" w:eastAsia="Times New Roman" w:hAnsi="Times New Roman" w:cs="Times New Roman"/>
          <w:sz w:val="24"/>
          <w:szCs w:val="24"/>
        </w:rPr>
        <w:t xml:space="preserve"> </w:t>
      </w:r>
      <w:proofErr w:type="spellStart"/>
      <w:r w:rsidRPr="002369F1">
        <w:rPr>
          <w:rFonts w:ascii="Times New Roman" w:eastAsia="Times New Roman" w:hAnsi="Times New Roman" w:cs="Times New Roman"/>
          <w:sz w:val="24"/>
          <w:szCs w:val="24"/>
        </w:rPr>
        <w:t>kepada</w:t>
      </w:r>
      <w:proofErr w:type="spellEnd"/>
      <w:r w:rsidRPr="002369F1">
        <w:rPr>
          <w:rFonts w:ascii="Times New Roman" w:eastAsia="Times New Roman" w:hAnsi="Times New Roman" w:cs="Times New Roman"/>
          <w:sz w:val="24"/>
          <w:szCs w:val="24"/>
        </w:rPr>
        <w:t xml:space="preserve"> </w:t>
      </w:r>
      <w:proofErr w:type="spellStart"/>
      <w:r w:rsidRPr="002369F1">
        <w:rPr>
          <w:rFonts w:ascii="Times New Roman" w:eastAsia="Times New Roman" w:hAnsi="Times New Roman" w:cs="Times New Roman"/>
          <w:sz w:val="24"/>
          <w:szCs w:val="24"/>
        </w:rPr>
        <w:t>pengaruh</w:t>
      </w:r>
      <w:proofErr w:type="spellEnd"/>
      <w:r w:rsidRPr="002369F1">
        <w:rPr>
          <w:rFonts w:ascii="Times New Roman" w:eastAsia="Times New Roman" w:hAnsi="Times New Roman" w:cs="Times New Roman"/>
          <w:sz w:val="24"/>
          <w:szCs w:val="24"/>
        </w:rPr>
        <w:t xml:space="preserve"> </w:t>
      </w:r>
      <w:proofErr w:type="spellStart"/>
      <w:r w:rsidRPr="002369F1">
        <w:rPr>
          <w:rFonts w:ascii="Times New Roman" w:eastAsia="Times New Roman" w:hAnsi="Times New Roman" w:cs="Times New Roman"/>
          <w:sz w:val="24"/>
          <w:szCs w:val="24"/>
        </w:rPr>
        <w:t>iklim</w:t>
      </w:r>
      <w:proofErr w:type="spellEnd"/>
      <w:r w:rsidRPr="002369F1">
        <w:rPr>
          <w:rFonts w:ascii="Times New Roman" w:eastAsia="Times New Roman" w:hAnsi="Times New Roman" w:cs="Times New Roman"/>
          <w:sz w:val="24"/>
          <w:szCs w:val="24"/>
        </w:rPr>
        <w:t xml:space="preserve"> </w:t>
      </w:r>
      <w:proofErr w:type="spellStart"/>
      <w:r w:rsidRPr="002369F1">
        <w:rPr>
          <w:rFonts w:ascii="Times New Roman" w:eastAsia="Times New Roman" w:hAnsi="Times New Roman" w:cs="Times New Roman"/>
          <w:sz w:val="24"/>
          <w:szCs w:val="24"/>
        </w:rPr>
        <w:t>seperti</w:t>
      </w:r>
      <w:proofErr w:type="spellEnd"/>
      <w:r w:rsidRPr="002369F1">
        <w:rPr>
          <w:rFonts w:ascii="Times New Roman" w:eastAsia="Times New Roman" w:hAnsi="Times New Roman" w:cs="Times New Roman"/>
          <w:sz w:val="24"/>
          <w:szCs w:val="24"/>
        </w:rPr>
        <w:t xml:space="preserve"> </w:t>
      </w:r>
      <w:proofErr w:type="spellStart"/>
      <w:r w:rsidRPr="002369F1">
        <w:rPr>
          <w:rFonts w:ascii="Times New Roman" w:eastAsia="Times New Roman" w:hAnsi="Times New Roman" w:cs="Times New Roman"/>
          <w:sz w:val="24"/>
          <w:szCs w:val="24"/>
        </w:rPr>
        <w:t>fenomena</w:t>
      </w:r>
      <w:proofErr w:type="spellEnd"/>
      <w:r w:rsidRPr="002369F1">
        <w:rPr>
          <w:rFonts w:ascii="Times New Roman" w:eastAsia="Times New Roman" w:hAnsi="Times New Roman" w:cs="Times New Roman"/>
          <w:sz w:val="24"/>
          <w:szCs w:val="24"/>
        </w:rPr>
        <w:t xml:space="preserve"> </w:t>
      </w:r>
      <w:r w:rsidRPr="002369F1">
        <w:rPr>
          <w:rFonts w:ascii="Times New Roman" w:eastAsia="Times New Roman" w:hAnsi="Times New Roman" w:cs="Times New Roman"/>
          <w:i/>
          <w:sz w:val="24"/>
          <w:szCs w:val="24"/>
        </w:rPr>
        <w:t>El Niño-Southern Oscillation</w:t>
      </w:r>
      <w:r w:rsidRPr="002369F1">
        <w:rPr>
          <w:rFonts w:ascii="Times New Roman" w:eastAsia="Times New Roman" w:hAnsi="Times New Roman" w:cs="Times New Roman"/>
          <w:sz w:val="24"/>
          <w:szCs w:val="24"/>
        </w:rPr>
        <w:t xml:space="preserve"> (ENSO), </w:t>
      </w:r>
      <w:r w:rsidRPr="002369F1">
        <w:rPr>
          <w:rFonts w:ascii="Times New Roman" w:eastAsia="Times New Roman" w:hAnsi="Times New Roman" w:cs="Times New Roman"/>
          <w:i/>
          <w:sz w:val="24"/>
          <w:szCs w:val="24"/>
        </w:rPr>
        <w:t>Madden-Julian Oscillation</w:t>
      </w:r>
      <w:r w:rsidRPr="002369F1">
        <w:rPr>
          <w:rFonts w:ascii="Times New Roman" w:eastAsia="Times New Roman" w:hAnsi="Times New Roman" w:cs="Times New Roman"/>
          <w:sz w:val="24"/>
          <w:szCs w:val="24"/>
        </w:rPr>
        <w:t xml:space="preserve">, </w:t>
      </w:r>
      <w:r w:rsidRPr="002369F1">
        <w:rPr>
          <w:rFonts w:ascii="Times New Roman" w:eastAsia="Times New Roman" w:hAnsi="Times New Roman" w:cs="Times New Roman"/>
          <w:i/>
          <w:sz w:val="24"/>
          <w:szCs w:val="24"/>
        </w:rPr>
        <w:t>India Ocean Dipole</w:t>
      </w:r>
      <w:r w:rsidRPr="002369F1">
        <w:rPr>
          <w:rFonts w:ascii="Times New Roman" w:eastAsia="Times New Roman" w:hAnsi="Times New Roman" w:cs="Times New Roman"/>
          <w:sz w:val="24"/>
          <w:szCs w:val="24"/>
        </w:rPr>
        <w:t xml:space="preserve">, </w:t>
      </w:r>
      <w:proofErr w:type="spellStart"/>
      <w:r w:rsidRPr="002369F1">
        <w:rPr>
          <w:rFonts w:ascii="Times New Roman" w:eastAsia="Times New Roman" w:hAnsi="Times New Roman" w:cs="Times New Roman"/>
          <w:sz w:val="24"/>
          <w:szCs w:val="24"/>
        </w:rPr>
        <w:t>dan</w:t>
      </w:r>
      <w:proofErr w:type="spellEnd"/>
      <w:r w:rsidRPr="002369F1">
        <w:rPr>
          <w:rFonts w:ascii="Times New Roman" w:eastAsia="Times New Roman" w:hAnsi="Times New Roman" w:cs="Times New Roman"/>
          <w:sz w:val="24"/>
          <w:szCs w:val="24"/>
        </w:rPr>
        <w:t xml:space="preserve"> </w:t>
      </w:r>
      <w:proofErr w:type="spellStart"/>
      <w:r w:rsidRPr="002369F1">
        <w:rPr>
          <w:rFonts w:ascii="Times New Roman" w:eastAsia="Times New Roman" w:hAnsi="Times New Roman" w:cs="Times New Roman"/>
          <w:sz w:val="24"/>
          <w:szCs w:val="24"/>
        </w:rPr>
        <w:t>monsun</w:t>
      </w:r>
      <w:proofErr w:type="spellEnd"/>
      <w:r w:rsidRPr="002369F1">
        <w:rPr>
          <w:rFonts w:ascii="Times New Roman" w:eastAsia="Times New Roman" w:hAnsi="Times New Roman" w:cs="Times New Roman"/>
          <w:sz w:val="24"/>
          <w:szCs w:val="24"/>
        </w:rPr>
        <w:t xml:space="preserve"> (Lin et al., 2018; </w:t>
      </w:r>
      <w:proofErr w:type="spellStart"/>
      <w:r w:rsidRPr="002369F1">
        <w:rPr>
          <w:rFonts w:ascii="Times New Roman" w:eastAsia="Times New Roman" w:hAnsi="Times New Roman" w:cs="Times New Roman"/>
          <w:sz w:val="24"/>
          <w:szCs w:val="24"/>
        </w:rPr>
        <w:t>Kemarau</w:t>
      </w:r>
      <w:proofErr w:type="spellEnd"/>
      <w:r w:rsidRPr="002369F1">
        <w:rPr>
          <w:rFonts w:ascii="Times New Roman" w:eastAsia="Times New Roman" w:hAnsi="Times New Roman" w:cs="Times New Roman"/>
          <w:sz w:val="24"/>
          <w:szCs w:val="24"/>
        </w:rPr>
        <w:t xml:space="preserve"> &amp; </w:t>
      </w:r>
      <w:proofErr w:type="spellStart"/>
      <w:r w:rsidRPr="002369F1">
        <w:rPr>
          <w:rFonts w:ascii="Times New Roman" w:eastAsia="Times New Roman" w:hAnsi="Times New Roman" w:cs="Times New Roman"/>
          <w:sz w:val="24"/>
          <w:szCs w:val="24"/>
        </w:rPr>
        <w:t>Eboy</w:t>
      </w:r>
      <w:proofErr w:type="spellEnd"/>
      <w:r w:rsidRPr="002369F1">
        <w:rPr>
          <w:rFonts w:ascii="Times New Roman" w:eastAsia="Times New Roman" w:hAnsi="Times New Roman" w:cs="Times New Roman"/>
          <w:sz w:val="24"/>
          <w:szCs w:val="24"/>
        </w:rPr>
        <w:t xml:space="preserve">, 2023). </w:t>
      </w:r>
      <w:proofErr w:type="spellStart"/>
      <w:r w:rsidRPr="002369F1">
        <w:rPr>
          <w:rFonts w:ascii="Times New Roman" w:eastAsia="Times New Roman" w:hAnsi="Times New Roman" w:cs="Times New Roman"/>
          <w:sz w:val="24"/>
          <w:szCs w:val="24"/>
        </w:rPr>
        <w:t>Fenomena</w:t>
      </w:r>
      <w:proofErr w:type="spellEnd"/>
      <w:r w:rsidRPr="002369F1">
        <w:rPr>
          <w:rFonts w:ascii="Times New Roman" w:eastAsia="Times New Roman" w:hAnsi="Times New Roman" w:cs="Times New Roman"/>
          <w:sz w:val="24"/>
          <w:szCs w:val="24"/>
        </w:rPr>
        <w:t xml:space="preserve"> El Niño yang </w:t>
      </w:r>
      <w:proofErr w:type="spellStart"/>
      <w:r w:rsidRPr="002369F1">
        <w:rPr>
          <w:rFonts w:ascii="Times New Roman" w:eastAsia="Times New Roman" w:hAnsi="Times New Roman" w:cs="Times New Roman"/>
          <w:sz w:val="24"/>
          <w:szCs w:val="24"/>
        </w:rPr>
        <w:t>menyebabkan</w:t>
      </w:r>
      <w:proofErr w:type="spellEnd"/>
      <w:r w:rsidRPr="002369F1">
        <w:rPr>
          <w:rFonts w:ascii="Times New Roman" w:eastAsia="Times New Roman" w:hAnsi="Times New Roman" w:cs="Times New Roman"/>
          <w:sz w:val="24"/>
          <w:szCs w:val="24"/>
        </w:rPr>
        <w:t xml:space="preserve"> </w:t>
      </w:r>
      <w:proofErr w:type="spellStart"/>
      <w:r w:rsidRPr="002369F1">
        <w:rPr>
          <w:rFonts w:ascii="Times New Roman" w:eastAsia="Times New Roman" w:hAnsi="Times New Roman" w:cs="Times New Roman"/>
          <w:sz w:val="24"/>
          <w:szCs w:val="24"/>
        </w:rPr>
        <w:t>cuaca</w:t>
      </w:r>
      <w:proofErr w:type="spellEnd"/>
      <w:r w:rsidRPr="002369F1">
        <w:rPr>
          <w:rFonts w:ascii="Times New Roman" w:eastAsia="Times New Roman" w:hAnsi="Times New Roman" w:cs="Times New Roman"/>
          <w:sz w:val="24"/>
          <w:szCs w:val="24"/>
        </w:rPr>
        <w:t xml:space="preserve"> </w:t>
      </w:r>
      <w:proofErr w:type="spellStart"/>
      <w:r w:rsidRPr="002369F1">
        <w:rPr>
          <w:rFonts w:ascii="Times New Roman" w:eastAsia="Times New Roman" w:hAnsi="Times New Roman" w:cs="Times New Roman"/>
          <w:sz w:val="24"/>
          <w:szCs w:val="24"/>
        </w:rPr>
        <w:t>menjadi</w:t>
      </w:r>
      <w:proofErr w:type="spellEnd"/>
      <w:r w:rsidRPr="002369F1">
        <w:rPr>
          <w:rFonts w:ascii="Times New Roman" w:eastAsia="Times New Roman" w:hAnsi="Times New Roman" w:cs="Times New Roman"/>
          <w:sz w:val="24"/>
          <w:szCs w:val="24"/>
        </w:rPr>
        <w:t xml:space="preserve"> </w:t>
      </w:r>
      <w:proofErr w:type="spellStart"/>
      <w:r w:rsidRPr="002369F1">
        <w:rPr>
          <w:rFonts w:ascii="Times New Roman" w:eastAsia="Times New Roman" w:hAnsi="Times New Roman" w:cs="Times New Roman"/>
          <w:sz w:val="24"/>
          <w:szCs w:val="24"/>
        </w:rPr>
        <w:t>lebih</w:t>
      </w:r>
      <w:proofErr w:type="spellEnd"/>
      <w:r w:rsidRPr="002369F1">
        <w:rPr>
          <w:rFonts w:ascii="Times New Roman" w:eastAsia="Times New Roman" w:hAnsi="Times New Roman" w:cs="Times New Roman"/>
          <w:sz w:val="24"/>
          <w:szCs w:val="24"/>
        </w:rPr>
        <w:t xml:space="preserve"> </w:t>
      </w:r>
      <w:proofErr w:type="spellStart"/>
      <w:r w:rsidRPr="002369F1">
        <w:rPr>
          <w:rFonts w:ascii="Times New Roman" w:eastAsia="Times New Roman" w:hAnsi="Times New Roman" w:cs="Times New Roman"/>
          <w:sz w:val="24"/>
          <w:szCs w:val="24"/>
        </w:rPr>
        <w:t>panas</w:t>
      </w:r>
      <w:proofErr w:type="spellEnd"/>
      <w:r w:rsidRPr="002369F1">
        <w:rPr>
          <w:rFonts w:ascii="Times New Roman" w:eastAsia="Times New Roman" w:hAnsi="Times New Roman" w:cs="Times New Roman"/>
          <w:sz w:val="24"/>
          <w:szCs w:val="24"/>
        </w:rPr>
        <w:t xml:space="preserve"> </w:t>
      </w:r>
      <w:proofErr w:type="spellStart"/>
      <w:r w:rsidRPr="002369F1">
        <w:rPr>
          <w:rFonts w:ascii="Times New Roman" w:eastAsia="Times New Roman" w:hAnsi="Times New Roman" w:cs="Times New Roman"/>
          <w:sz w:val="24"/>
          <w:szCs w:val="24"/>
        </w:rPr>
        <w:t>dan</w:t>
      </w:r>
      <w:proofErr w:type="spellEnd"/>
      <w:r w:rsidRPr="002369F1">
        <w:rPr>
          <w:rFonts w:ascii="Times New Roman" w:eastAsia="Times New Roman" w:hAnsi="Times New Roman" w:cs="Times New Roman"/>
          <w:sz w:val="24"/>
          <w:szCs w:val="24"/>
        </w:rPr>
        <w:t xml:space="preserve"> </w:t>
      </w:r>
      <w:proofErr w:type="spellStart"/>
      <w:r w:rsidRPr="002369F1">
        <w:rPr>
          <w:rFonts w:ascii="Times New Roman" w:eastAsia="Times New Roman" w:hAnsi="Times New Roman" w:cs="Times New Roman"/>
          <w:sz w:val="24"/>
          <w:szCs w:val="24"/>
        </w:rPr>
        <w:t>kejadian</w:t>
      </w:r>
      <w:proofErr w:type="spellEnd"/>
      <w:r w:rsidRPr="002369F1">
        <w:rPr>
          <w:rFonts w:ascii="Times New Roman" w:eastAsia="Times New Roman" w:hAnsi="Times New Roman" w:cs="Times New Roman"/>
          <w:sz w:val="24"/>
          <w:szCs w:val="24"/>
        </w:rPr>
        <w:t xml:space="preserve"> </w:t>
      </w:r>
      <w:proofErr w:type="spellStart"/>
      <w:r w:rsidRPr="002369F1">
        <w:rPr>
          <w:rFonts w:ascii="Times New Roman" w:eastAsia="Times New Roman" w:hAnsi="Times New Roman" w:cs="Times New Roman"/>
          <w:sz w:val="24"/>
          <w:szCs w:val="24"/>
        </w:rPr>
        <w:t>kemarau</w:t>
      </w:r>
      <w:proofErr w:type="spellEnd"/>
      <w:r w:rsidRPr="002369F1">
        <w:rPr>
          <w:rFonts w:ascii="Times New Roman" w:eastAsia="Times New Roman" w:hAnsi="Times New Roman" w:cs="Times New Roman"/>
          <w:sz w:val="24"/>
          <w:szCs w:val="24"/>
        </w:rPr>
        <w:t xml:space="preserve"> </w:t>
      </w:r>
      <w:proofErr w:type="spellStart"/>
      <w:r w:rsidRPr="002369F1">
        <w:rPr>
          <w:rFonts w:ascii="Times New Roman" w:eastAsia="Times New Roman" w:hAnsi="Times New Roman" w:cs="Times New Roman"/>
          <w:sz w:val="24"/>
          <w:szCs w:val="24"/>
        </w:rPr>
        <w:t>berpanjangan</w:t>
      </w:r>
      <w:proofErr w:type="spellEnd"/>
      <w:r w:rsidRPr="002369F1">
        <w:rPr>
          <w:rFonts w:ascii="Times New Roman" w:eastAsia="Times New Roman" w:hAnsi="Times New Roman" w:cs="Times New Roman"/>
          <w:sz w:val="24"/>
          <w:szCs w:val="24"/>
        </w:rPr>
        <w:t xml:space="preserve"> di </w:t>
      </w:r>
      <w:proofErr w:type="spellStart"/>
      <w:r w:rsidRPr="002369F1">
        <w:rPr>
          <w:rFonts w:ascii="Times New Roman" w:eastAsia="Times New Roman" w:hAnsi="Times New Roman" w:cs="Times New Roman"/>
          <w:sz w:val="24"/>
          <w:szCs w:val="24"/>
        </w:rPr>
        <w:t>negara-negara</w:t>
      </w:r>
      <w:proofErr w:type="spellEnd"/>
      <w:r w:rsidRPr="002369F1">
        <w:rPr>
          <w:rFonts w:ascii="Times New Roman" w:eastAsia="Times New Roman" w:hAnsi="Times New Roman" w:cs="Times New Roman"/>
          <w:sz w:val="24"/>
          <w:szCs w:val="24"/>
        </w:rPr>
        <w:t xml:space="preserve"> Asia Tenggara (Sum et al., 2018). </w:t>
      </w:r>
      <w:proofErr w:type="spellStart"/>
      <w:r w:rsidRPr="002369F1">
        <w:rPr>
          <w:rFonts w:ascii="Times New Roman" w:eastAsia="Times New Roman" w:hAnsi="Times New Roman" w:cs="Times New Roman"/>
          <w:sz w:val="24"/>
          <w:szCs w:val="24"/>
        </w:rPr>
        <w:t>Keadaan</w:t>
      </w:r>
      <w:proofErr w:type="spellEnd"/>
      <w:r w:rsidRPr="002369F1">
        <w:rPr>
          <w:rFonts w:ascii="Times New Roman" w:eastAsia="Times New Roman" w:hAnsi="Times New Roman" w:cs="Times New Roman"/>
          <w:sz w:val="24"/>
          <w:szCs w:val="24"/>
        </w:rPr>
        <w:t xml:space="preserve"> </w:t>
      </w:r>
      <w:proofErr w:type="spellStart"/>
      <w:r w:rsidRPr="002369F1">
        <w:rPr>
          <w:rFonts w:ascii="Times New Roman" w:eastAsia="Times New Roman" w:hAnsi="Times New Roman" w:cs="Times New Roman"/>
          <w:sz w:val="24"/>
          <w:szCs w:val="24"/>
        </w:rPr>
        <w:t>ini</w:t>
      </w:r>
      <w:proofErr w:type="spellEnd"/>
      <w:r w:rsidRPr="002369F1">
        <w:rPr>
          <w:rFonts w:ascii="Times New Roman" w:eastAsia="Times New Roman" w:hAnsi="Times New Roman" w:cs="Times New Roman"/>
          <w:sz w:val="24"/>
          <w:szCs w:val="24"/>
        </w:rPr>
        <w:t xml:space="preserve"> </w:t>
      </w:r>
      <w:proofErr w:type="spellStart"/>
      <w:r w:rsidRPr="002369F1">
        <w:rPr>
          <w:rFonts w:ascii="Times New Roman" w:eastAsia="Times New Roman" w:hAnsi="Times New Roman" w:cs="Times New Roman"/>
          <w:sz w:val="24"/>
          <w:szCs w:val="24"/>
        </w:rPr>
        <w:t>menyebabkan</w:t>
      </w:r>
      <w:proofErr w:type="spellEnd"/>
      <w:r w:rsidRPr="002369F1">
        <w:rPr>
          <w:rFonts w:ascii="Times New Roman" w:eastAsia="Times New Roman" w:hAnsi="Times New Roman" w:cs="Times New Roman"/>
          <w:sz w:val="24"/>
          <w:szCs w:val="24"/>
        </w:rPr>
        <w:t xml:space="preserve"> </w:t>
      </w:r>
      <w:proofErr w:type="spellStart"/>
      <w:r w:rsidRPr="002369F1">
        <w:rPr>
          <w:rFonts w:ascii="Times New Roman" w:eastAsia="Times New Roman" w:hAnsi="Times New Roman" w:cs="Times New Roman"/>
          <w:sz w:val="24"/>
          <w:szCs w:val="24"/>
        </w:rPr>
        <w:t>berlakunya</w:t>
      </w:r>
      <w:proofErr w:type="spellEnd"/>
      <w:r w:rsidRPr="002369F1">
        <w:rPr>
          <w:rFonts w:ascii="Times New Roman" w:eastAsia="Times New Roman" w:hAnsi="Times New Roman" w:cs="Times New Roman"/>
          <w:sz w:val="24"/>
          <w:szCs w:val="24"/>
        </w:rPr>
        <w:t xml:space="preserve"> </w:t>
      </w:r>
      <w:proofErr w:type="spellStart"/>
      <w:r w:rsidRPr="002369F1">
        <w:rPr>
          <w:rFonts w:ascii="Times New Roman" w:eastAsia="Times New Roman" w:hAnsi="Times New Roman" w:cs="Times New Roman"/>
          <w:sz w:val="24"/>
          <w:szCs w:val="24"/>
        </w:rPr>
        <w:t>kejadian</w:t>
      </w:r>
      <w:proofErr w:type="spellEnd"/>
      <w:r w:rsidRPr="002369F1">
        <w:rPr>
          <w:rFonts w:ascii="Times New Roman" w:eastAsia="Times New Roman" w:hAnsi="Times New Roman" w:cs="Times New Roman"/>
          <w:sz w:val="24"/>
          <w:szCs w:val="24"/>
        </w:rPr>
        <w:t xml:space="preserve"> </w:t>
      </w:r>
      <w:proofErr w:type="spellStart"/>
      <w:r w:rsidRPr="002369F1">
        <w:rPr>
          <w:rFonts w:ascii="Times New Roman" w:eastAsia="Times New Roman" w:hAnsi="Times New Roman" w:cs="Times New Roman"/>
          <w:sz w:val="24"/>
          <w:szCs w:val="24"/>
        </w:rPr>
        <w:t>suhu</w:t>
      </w:r>
      <w:proofErr w:type="spellEnd"/>
      <w:r w:rsidRPr="002369F1">
        <w:rPr>
          <w:rFonts w:ascii="Times New Roman" w:eastAsia="Times New Roman" w:hAnsi="Times New Roman" w:cs="Times New Roman"/>
          <w:sz w:val="24"/>
          <w:szCs w:val="24"/>
        </w:rPr>
        <w:t xml:space="preserve"> </w:t>
      </w:r>
      <w:proofErr w:type="spellStart"/>
      <w:r w:rsidRPr="002369F1">
        <w:rPr>
          <w:rFonts w:ascii="Times New Roman" w:eastAsia="Times New Roman" w:hAnsi="Times New Roman" w:cs="Times New Roman"/>
          <w:sz w:val="24"/>
          <w:szCs w:val="24"/>
        </w:rPr>
        <w:t>ekstrem</w:t>
      </w:r>
      <w:proofErr w:type="spellEnd"/>
      <w:r w:rsidRPr="002369F1">
        <w:rPr>
          <w:rFonts w:ascii="Times New Roman" w:eastAsia="Times New Roman" w:hAnsi="Times New Roman" w:cs="Times New Roman"/>
          <w:sz w:val="24"/>
          <w:szCs w:val="24"/>
        </w:rPr>
        <w:t xml:space="preserve"> (</w:t>
      </w:r>
      <w:proofErr w:type="spellStart"/>
      <w:r w:rsidRPr="002369F1">
        <w:rPr>
          <w:rFonts w:ascii="Times New Roman" w:eastAsia="Times New Roman" w:hAnsi="Times New Roman" w:cs="Times New Roman"/>
          <w:sz w:val="24"/>
          <w:szCs w:val="24"/>
        </w:rPr>
        <w:t>Thirumalai</w:t>
      </w:r>
      <w:proofErr w:type="spellEnd"/>
      <w:r w:rsidRPr="002369F1">
        <w:rPr>
          <w:rFonts w:ascii="Times New Roman" w:eastAsia="Times New Roman" w:hAnsi="Times New Roman" w:cs="Times New Roman"/>
          <w:sz w:val="24"/>
          <w:szCs w:val="24"/>
        </w:rPr>
        <w:t xml:space="preserve">, 2017) yang </w:t>
      </w:r>
      <w:proofErr w:type="spellStart"/>
      <w:r w:rsidRPr="002369F1">
        <w:rPr>
          <w:rFonts w:ascii="Times New Roman" w:eastAsia="Times New Roman" w:hAnsi="Times New Roman" w:cs="Times New Roman"/>
          <w:sz w:val="24"/>
          <w:szCs w:val="24"/>
        </w:rPr>
        <w:t>boleh</w:t>
      </w:r>
      <w:proofErr w:type="spellEnd"/>
      <w:r w:rsidRPr="002369F1">
        <w:rPr>
          <w:rFonts w:ascii="Times New Roman" w:eastAsia="Times New Roman" w:hAnsi="Times New Roman" w:cs="Times New Roman"/>
          <w:sz w:val="24"/>
          <w:szCs w:val="24"/>
        </w:rPr>
        <w:t xml:space="preserve"> </w:t>
      </w:r>
      <w:proofErr w:type="spellStart"/>
      <w:r w:rsidRPr="002369F1">
        <w:rPr>
          <w:rFonts w:ascii="Times New Roman" w:eastAsia="Times New Roman" w:hAnsi="Times New Roman" w:cs="Times New Roman"/>
          <w:sz w:val="24"/>
          <w:szCs w:val="24"/>
        </w:rPr>
        <w:t>memberikan</w:t>
      </w:r>
      <w:proofErr w:type="spellEnd"/>
      <w:r w:rsidRPr="002369F1">
        <w:rPr>
          <w:rFonts w:ascii="Times New Roman" w:eastAsia="Times New Roman" w:hAnsi="Times New Roman" w:cs="Times New Roman"/>
          <w:sz w:val="24"/>
          <w:szCs w:val="24"/>
        </w:rPr>
        <w:t xml:space="preserve"> </w:t>
      </w:r>
      <w:proofErr w:type="spellStart"/>
      <w:r w:rsidRPr="002369F1">
        <w:rPr>
          <w:rFonts w:ascii="Times New Roman" w:eastAsia="Times New Roman" w:hAnsi="Times New Roman" w:cs="Times New Roman"/>
          <w:sz w:val="24"/>
          <w:szCs w:val="24"/>
        </w:rPr>
        <w:t>kesan</w:t>
      </w:r>
      <w:proofErr w:type="spellEnd"/>
      <w:r w:rsidRPr="002369F1">
        <w:rPr>
          <w:rFonts w:ascii="Times New Roman" w:eastAsia="Times New Roman" w:hAnsi="Times New Roman" w:cs="Times New Roman"/>
          <w:sz w:val="24"/>
          <w:szCs w:val="24"/>
        </w:rPr>
        <w:t xml:space="preserve"> </w:t>
      </w:r>
      <w:proofErr w:type="spellStart"/>
      <w:r w:rsidRPr="002369F1">
        <w:rPr>
          <w:rFonts w:ascii="Times New Roman" w:eastAsia="Times New Roman" w:hAnsi="Times New Roman" w:cs="Times New Roman"/>
          <w:sz w:val="24"/>
          <w:szCs w:val="24"/>
        </w:rPr>
        <w:t>terhadap</w:t>
      </w:r>
      <w:proofErr w:type="spellEnd"/>
      <w:r w:rsidRPr="002369F1">
        <w:rPr>
          <w:rFonts w:ascii="Times New Roman" w:eastAsia="Times New Roman" w:hAnsi="Times New Roman" w:cs="Times New Roman"/>
          <w:sz w:val="24"/>
          <w:szCs w:val="24"/>
        </w:rPr>
        <w:t xml:space="preserve"> </w:t>
      </w:r>
      <w:proofErr w:type="spellStart"/>
      <w:r w:rsidRPr="002369F1">
        <w:rPr>
          <w:rFonts w:ascii="Times New Roman" w:eastAsia="Times New Roman" w:hAnsi="Times New Roman" w:cs="Times New Roman"/>
          <w:sz w:val="24"/>
          <w:szCs w:val="24"/>
        </w:rPr>
        <w:t>kesihatan</w:t>
      </w:r>
      <w:proofErr w:type="spellEnd"/>
      <w:r w:rsidRPr="002369F1">
        <w:rPr>
          <w:rFonts w:ascii="Times New Roman" w:eastAsia="Times New Roman" w:hAnsi="Times New Roman" w:cs="Times New Roman"/>
          <w:sz w:val="24"/>
          <w:szCs w:val="24"/>
        </w:rPr>
        <w:t xml:space="preserve">. </w:t>
      </w:r>
      <w:r w:rsidRPr="000D6167">
        <w:rPr>
          <w:rFonts w:ascii="Times New Roman" w:eastAsia="Times New Roman" w:hAnsi="Times New Roman" w:cs="Times New Roman"/>
          <w:sz w:val="24"/>
          <w:szCs w:val="24"/>
          <w:lang w:val="sv-SE"/>
        </w:rPr>
        <w:t>Fenomena El Niño telah memberikan impak yang besar terhadap Malaysia, terutama di negeri Sabah dan Sarawak (Sum et al., 2018; Kemaru &amp; Eboy, 2023). Rekod cuaca daripada Jabatan Meteorologi Malaysia mencatatkan bahawa fenomena El Niño yang teruk telah berlaku kira-kira 17 tahun yang lalu dan telah mengakibatkan berlakunya jerebu, kemarau, dan panas yang teruk. Pada 9 April 1998, rekod terpanas di Malaysia telah dicatatkan di Daerah Chuping, Perlis apabila suhu telah meningkat melebihi 40.1 ◦C (Sum et al., 2018). Secara global, fenomena El Niño pada tahun 1997-1998 telah memberi impak kepada 15 negara, dan membawa kerugian yang dianggarkan sehingga USD 13 bilion, dan telah meragut kira-kira 2,000 nyawa (UNDP, 2023).</w:t>
      </w:r>
    </w:p>
    <w:p w14:paraId="616DD78B" w14:textId="2263B6D2" w:rsidR="005D101C" w:rsidRPr="000D6167" w:rsidRDefault="009B2719" w:rsidP="002369F1">
      <w:pPr>
        <w:spacing w:after="0" w:line="240" w:lineRule="auto"/>
        <w:ind w:leftChars="0" w:left="0" w:firstLineChars="0" w:firstLine="720"/>
        <w:jc w:val="both"/>
        <w:rPr>
          <w:rFonts w:ascii="Times New Roman" w:eastAsia="Times New Roman" w:hAnsi="Times New Roman" w:cs="Times New Roman"/>
          <w:sz w:val="24"/>
          <w:szCs w:val="24"/>
          <w:lang w:val="sv-SE"/>
        </w:rPr>
      </w:pPr>
      <w:r w:rsidRPr="000D6167">
        <w:rPr>
          <w:rFonts w:ascii="Times New Roman" w:eastAsia="Times New Roman" w:hAnsi="Times New Roman" w:cs="Times New Roman"/>
          <w:sz w:val="24"/>
          <w:szCs w:val="24"/>
          <w:lang w:val="sv-SE"/>
        </w:rPr>
        <w:t>Kajian yang dijalankan Syamsudin et al.</w:t>
      </w:r>
      <w:r w:rsidR="0096104F" w:rsidRPr="000D6167">
        <w:rPr>
          <w:rFonts w:ascii="Times New Roman" w:eastAsia="Times New Roman" w:hAnsi="Times New Roman" w:cs="Times New Roman"/>
          <w:sz w:val="24"/>
          <w:szCs w:val="24"/>
          <w:lang w:val="sv-SE"/>
        </w:rPr>
        <w:t xml:space="preserve"> </w:t>
      </w:r>
      <w:r w:rsidRPr="000D6167">
        <w:rPr>
          <w:rFonts w:ascii="Times New Roman" w:eastAsia="Times New Roman" w:hAnsi="Times New Roman" w:cs="Times New Roman"/>
          <w:sz w:val="24"/>
          <w:szCs w:val="24"/>
          <w:lang w:val="sv-SE"/>
        </w:rPr>
        <w:t>(2019) mendapati laut dipengaruhi oleh fenomena</w:t>
      </w:r>
      <w:r w:rsidRPr="000D6167">
        <w:rPr>
          <w:rFonts w:ascii="Times New Roman" w:eastAsia="Times New Roman" w:hAnsi="Times New Roman" w:cs="Times New Roman"/>
          <w:i/>
          <w:sz w:val="24"/>
          <w:szCs w:val="24"/>
          <w:lang w:val="sv-SE"/>
        </w:rPr>
        <w:t xml:space="preserve"> </w:t>
      </w:r>
      <w:r w:rsidRPr="000D6167">
        <w:rPr>
          <w:rFonts w:ascii="Times New Roman" w:eastAsia="Times New Roman" w:hAnsi="Times New Roman" w:cs="Times New Roman"/>
          <w:i/>
          <w:color w:val="000000"/>
          <w:sz w:val="24"/>
          <w:szCs w:val="24"/>
          <w:lang w:val="sv-SE"/>
        </w:rPr>
        <w:t xml:space="preserve">El Niño Southern Oscillation </w:t>
      </w:r>
      <w:r w:rsidRPr="000D6167">
        <w:rPr>
          <w:rFonts w:ascii="Times New Roman" w:eastAsia="Times New Roman" w:hAnsi="Times New Roman" w:cs="Times New Roman"/>
          <w:color w:val="000000"/>
          <w:sz w:val="24"/>
          <w:szCs w:val="24"/>
          <w:lang w:val="sv-SE"/>
        </w:rPr>
        <w:t>(</w:t>
      </w:r>
      <w:r w:rsidRPr="000D6167">
        <w:rPr>
          <w:rFonts w:ascii="Times New Roman" w:eastAsia="Times New Roman" w:hAnsi="Times New Roman" w:cs="Times New Roman"/>
          <w:sz w:val="24"/>
          <w:szCs w:val="24"/>
          <w:lang w:val="sv-SE"/>
        </w:rPr>
        <w:t xml:space="preserve">ENSO) yang telah menyebabkan kejadian hangat (El Niño) dan peristiwa sejuk (La Niña) di Pasifik tropika.  Fenomena ini telah mempengaruhi perikanan tuna di beberapa bahagian dunia. Kelajuan angin semasa fenomena El Niño menjadi lemah di sepanjang Khatulistiwa ketika tekanan atmosfera meningkat di Pantai Barat Pasifik dan menurun ke Timur Lautan Pasifik. Sebaliknya, angin </w:t>
      </w:r>
      <w:r w:rsidRPr="000D6167">
        <w:rPr>
          <w:rFonts w:ascii="Times New Roman" w:eastAsia="Times New Roman" w:hAnsi="Times New Roman" w:cs="Times New Roman"/>
          <w:i/>
          <w:iCs/>
          <w:sz w:val="24"/>
          <w:szCs w:val="24"/>
          <w:lang w:val="sv-SE"/>
        </w:rPr>
        <w:t>trade</w:t>
      </w:r>
      <w:r w:rsidRPr="000D6167">
        <w:rPr>
          <w:rFonts w:ascii="Times New Roman" w:eastAsia="Times New Roman" w:hAnsi="Times New Roman" w:cs="Times New Roman"/>
          <w:sz w:val="24"/>
          <w:szCs w:val="24"/>
          <w:lang w:val="sv-SE"/>
        </w:rPr>
        <w:t xml:space="preserve"> semasa fenomena La Niña lebih kuat daripada biasa dan suhu laut menjadi lebih sejuk daripada biasa di lautan Pasifik Tropika. Kesan fenomena La Niña pada keadaan oseanografi bertentangan dengan peristiwa El Niño (Lee et al., 2010). </w:t>
      </w:r>
    </w:p>
    <w:p w14:paraId="4DF2E967" w14:textId="77777777" w:rsidR="005D101C" w:rsidRPr="000D6167" w:rsidRDefault="009B2719" w:rsidP="002369F1">
      <w:pPr>
        <w:spacing w:after="0" w:line="240" w:lineRule="auto"/>
        <w:ind w:leftChars="0" w:left="0" w:firstLineChars="0" w:firstLine="720"/>
        <w:jc w:val="both"/>
        <w:rPr>
          <w:rFonts w:ascii="Times New Roman" w:eastAsia="Times New Roman" w:hAnsi="Times New Roman" w:cs="Times New Roman"/>
          <w:sz w:val="24"/>
          <w:szCs w:val="24"/>
          <w:lang w:val="sv-SE"/>
        </w:rPr>
      </w:pPr>
      <w:r w:rsidRPr="000D6167">
        <w:rPr>
          <w:rFonts w:ascii="Times New Roman" w:eastAsia="Times New Roman" w:hAnsi="Times New Roman" w:cs="Times New Roman"/>
          <w:sz w:val="24"/>
          <w:szCs w:val="24"/>
          <w:lang w:val="sv-SE"/>
        </w:rPr>
        <w:t xml:space="preserve">Fenomena ini turut mempengaruhi jumlah tangkapan ikan di perairan Kota Kinabalu, Sabah, disebabkan fenomena global seperti ENSO telah mempengaruhi aktiviti migrasi ikan. Teknologi </w:t>
      </w:r>
      <w:r w:rsidRPr="000D6167">
        <w:rPr>
          <w:rFonts w:ascii="Times New Roman" w:eastAsia="Times New Roman" w:hAnsi="Times New Roman" w:cs="Times New Roman"/>
          <w:iCs/>
          <w:sz w:val="24"/>
          <w:szCs w:val="24"/>
          <w:lang w:val="sv-SE"/>
        </w:rPr>
        <w:t>penderiaan jauh</w:t>
      </w:r>
      <w:r w:rsidRPr="000D6167">
        <w:rPr>
          <w:rFonts w:ascii="Times New Roman" w:eastAsia="Times New Roman" w:hAnsi="Times New Roman" w:cs="Times New Roman"/>
          <w:sz w:val="24"/>
          <w:szCs w:val="24"/>
          <w:lang w:val="sv-SE"/>
        </w:rPr>
        <w:t xml:space="preserve"> digunakan untuk mengukur kepekatan klorofil pada skala setempat, serantau atau global. Teknologi penderiaan jauh juga digunakan untuk mengambil sampel spatial dan temporal yang mencukupi untuk anggaran jangka panjang dan berskala besar. Selain itu, teknologi </w:t>
      </w:r>
      <w:r w:rsidRPr="000D6167">
        <w:rPr>
          <w:rFonts w:ascii="Times New Roman" w:eastAsia="Times New Roman" w:hAnsi="Times New Roman" w:cs="Times New Roman"/>
          <w:iCs/>
          <w:sz w:val="24"/>
          <w:szCs w:val="24"/>
          <w:lang w:val="sv-SE"/>
        </w:rPr>
        <w:t>penderiaan jauh</w:t>
      </w:r>
      <w:r w:rsidRPr="000D6167">
        <w:rPr>
          <w:rFonts w:ascii="Times New Roman" w:eastAsia="Times New Roman" w:hAnsi="Times New Roman" w:cs="Times New Roman"/>
          <w:sz w:val="24"/>
          <w:szCs w:val="24"/>
          <w:lang w:val="sv-SE"/>
        </w:rPr>
        <w:t xml:space="preserve"> dapat meninjau kembali kawasan lautan yang besar dengan tepat bagi memantau perubahan taburan kepekatan klorofil yang dipengaruhi oleh proses biologi seperti pertumbuhan dan pola kelompok, atau pengangkutan fizikal oleh angin permukaan dan arus lautan. Di lautan, proses fizikal, kimia dan biologi adalah saling berkaitan. Fluks biologi dan kimiajuga dipengaruhi oleh pelbagai daya fizikal seperti angin, arus, campuran kedalaman dan suhu lapisan. </w:t>
      </w:r>
    </w:p>
    <w:p w14:paraId="7AF1028F" w14:textId="3E1DF1CC" w:rsidR="005D101C" w:rsidRPr="000D6167" w:rsidRDefault="009B2719" w:rsidP="002369F1">
      <w:pPr>
        <w:spacing w:after="0" w:line="240" w:lineRule="auto"/>
        <w:ind w:leftChars="0" w:left="0" w:firstLineChars="0" w:firstLine="720"/>
        <w:jc w:val="both"/>
        <w:rPr>
          <w:rFonts w:ascii="Times New Roman" w:eastAsia="Times New Roman" w:hAnsi="Times New Roman" w:cs="Times New Roman"/>
          <w:sz w:val="24"/>
          <w:szCs w:val="24"/>
          <w:lang w:val="sv-SE"/>
        </w:rPr>
      </w:pPr>
      <w:r w:rsidRPr="000D6167">
        <w:rPr>
          <w:rFonts w:ascii="Times New Roman" w:eastAsia="Times New Roman" w:hAnsi="Times New Roman" w:cs="Times New Roman"/>
          <w:sz w:val="24"/>
          <w:szCs w:val="24"/>
          <w:lang w:val="sv-SE"/>
        </w:rPr>
        <w:lastRenderedPageBreak/>
        <w:t xml:space="preserve">Kemajuan teknologi </w:t>
      </w:r>
      <w:r w:rsidRPr="000D6167">
        <w:rPr>
          <w:rFonts w:ascii="Times New Roman" w:eastAsia="Times New Roman" w:hAnsi="Times New Roman" w:cs="Times New Roman"/>
          <w:iCs/>
          <w:sz w:val="24"/>
          <w:szCs w:val="24"/>
          <w:lang w:val="sv-SE"/>
        </w:rPr>
        <w:t>penderiaan jauh</w:t>
      </w:r>
      <w:r w:rsidRPr="000D6167">
        <w:rPr>
          <w:rFonts w:ascii="Times New Roman" w:eastAsia="Times New Roman" w:hAnsi="Times New Roman" w:cs="Times New Roman"/>
          <w:sz w:val="24"/>
          <w:szCs w:val="24"/>
          <w:lang w:val="sv-SE"/>
        </w:rPr>
        <w:t xml:space="preserve"> pada masa kini boleh digunakan untuk menghasilkanmodel biogeokimia dan menganggarkan kepekatan pigmen yang dibangunkan. Pigmen fitoplankton, terutamanya klorofil-a, untuk menganggarkan biomas fitoplankton di peringkat serantau atau bermusim konteks dalam bentuk skala global dan temporal. Kekurangan maklumat mengenai kesan fenomena ENSO dalam kalangan nelayan menyebabkan pengeluaran ikan yang berkurangan terutamanya semasa fenomena El Niño. Kajian sebelumnya menunjukkan kesan darjah kekuatan fenomena ENSO ini berdasarkan lokasi setempat (Moura et al., 2019). Artikel ini bertujuan mengkaji kesan fenomena EL Niño yang berlaku pada tahun 2015/2016 terhadap taburan kepekatan klorofil di perairan Kota Kinabalu dan pengaruhnya terhadap hasil tangkapan ikan. Kajian ini menggunakan maklumat data penderiaan jauh MODIS pada tahun 2012 hingga tahun 2016 dan juga berdasarkan t data jumlah tangkapan ikan yang dikeluarkan oleh Jabatan Perikanan Negeri Sabah.</w:t>
      </w:r>
    </w:p>
    <w:p w14:paraId="1DD1E180" w14:textId="17C49C6E" w:rsidR="00C93972" w:rsidRPr="000D6167" w:rsidRDefault="00C93972" w:rsidP="002369F1">
      <w:pPr>
        <w:spacing w:after="0" w:line="240" w:lineRule="auto"/>
        <w:ind w:leftChars="0" w:left="0" w:firstLineChars="0" w:firstLine="720"/>
        <w:jc w:val="both"/>
        <w:rPr>
          <w:rFonts w:ascii="Times New Roman" w:eastAsia="Times New Roman" w:hAnsi="Times New Roman" w:cs="Times New Roman"/>
          <w:sz w:val="24"/>
          <w:szCs w:val="24"/>
          <w:lang w:val="sv-SE"/>
        </w:rPr>
      </w:pPr>
    </w:p>
    <w:p w14:paraId="6CB1F2E3" w14:textId="77777777" w:rsidR="00C93972" w:rsidRPr="000D6167" w:rsidRDefault="00C93972" w:rsidP="002369F1">
      <w:pPr>
        <w:spacing w:after="0" w:line="240" w:lineRule="auto"/>
        <w:ind w:leftChars="0" w:left="0" w:firstLineChars="0" w:firstLine="720"/>
        <w:jc w:val="both"/>
        <w:rPr>
          <w:rFonts w:ascii="Times New Roman" w:eastAsia="Times New Roman" w:hAnsi="Times New Roman" w:cs="Times New Roman"/>
          <w:sz w:val="24"/>
          <w:szCs w:val="24"/>
          <w:lang w:val="sv-SE"/>
        </w:rPr>
      </w:pPr>
    </w:p>
    <w:p w14:paraId="0AFC289B" w14:textId="6C884304" w:rsidR="005D101C" w:rsidRPr="000D6167" w:rsidRDefault="009B2719" w:rsidP="002369F1">
      <w:pPr>
        <w:spacing w:after="0" w:line="240" w:lineRule="auto"/>
        <w:ind w:leftChars="0" w:left="2" w:hanging="2"/>
        <w:jc w:val="both"/>
        <w:rPr>
          <w:rFonts w:ascii="Times New Roman" w:eastAsia="Times New Roman" w:hAnsi="Times New Roman" w:cs="Times New Roman"/>
          <w:b/>
          <w:sz w:val="24"/>
          <w:szCs w:val="24"/>
          <w:lang w:val="sv-SE"/>
        </w:rPr>
      </w:pPr>
      <w:r w:rsidRPr="000D6167">
        <w:rPr>
          <w:rFonts w:ascii="Times New Roman" w:eastAsia="Times New Roman" w:hAnsi="Times New Roman" w:cs="Times New Roman"/>
          <w:b/>
          <w:sz w:val="24"/>
          <w:szCs w:val="24"/>
          <w:lang w:val="sv-SE"/>
        </w:rPr>
        <w:t xml:space="preserve">Fenomena ENSO dan </w:t>
      </w:r>
      <w:r w:rsidR="00C93972" w:rsidRPr="000D6167">
        <w:rPr>
          <w:rFonts w:ascii="Times New Roman" w:eastAsia="Times New Roman" w:hAnsi="Times New Roman" w:cs="Times New Roman"/>
          <w:b/>
          <w:sz w:val="24"/>
          <w:szCs w:val="24"/>
          <w:lang w:val="sv-SE"/>
        </w:rPr>
        <w:t>aktiviti penangkapan ikan</w:t>
      </w:r>
      <w:r w:rsidRPr="000D6167">
        <w:rPr>
          <w:rFonts w:ascii="Times New Roman" w:eastAsia="Times New Roman" w:hAnsi="Times New Roman" w:cs="Times New Roman"/>
          <w:b/>
          <w:sz w:val="24"/>
          <w:szCs w:val="24"/>
          <w:lang w:val="sv-SE"/>
        </w:rPr>
        <w:t xml:space="preserve">: Sorotan </w:t>
      </w:r>
      <w:r w:rsidR="00C93972" w:rsidRPr="000D6167">
        <w:rPr>
          <w:rFonts w:ascii="Times New Roman" w:eastAsia="Times New Roman" w:hAnsi="Times New Roman" w:cs="Times New Roman"/>
          <w:b/>
          <w:sz w:val="24"/>
          <w:szCs w:val="24"/>
          <w:lang w:val="sv-SE"/>
        </w:rPr>
        <w:t xml:space="preserve">literatur </w:t>
      </w:r>
    </w:p>
    <w:p w14:paraId="1BC05887" w14:textId="77777777" w:rsidR="00C93972" w:rsidRPr="000D6167" w:rsidRDefault="00C93972" w:rsidP="00C93972">
      <w:pPr>
        <w:spacing w:after="0" w:line="240" w:lineRule="auto"/>
        <w:ind w:leftChars="0" w:left="0" w:firstLineChars="0" w:firstLine="0"/>
        <w:jc w:val="both"/>
        <w:rPr>
          <w:rFonts w:ascii="Times New Roman" w:eastAsia="Times New Roman" w:hAnsi="Times New Roman" w:cs="Times New Roman"/>
          <w:b/>
          <w:color w:val="000000"/>
          <w:sz w:val="24"/>
          <w:szCs w:val="24"/>
          <w:lang w:val="sv-SE"/>
        </w:rPr>
      </w:pPr>
    </w:p>
    <w:p w14:paraId="06AE7125" w14:textId="7C963E50" w:rsidR="005D101C" w:rsidRPr="000D6167" w:rsidRDefault="009B2719" w:rsidP="00C93972">
      <w:pPr>
        <w:spacing w:after="0" w:line="240" w:lineRule="auto"/>
        <w:ind w:leftChars="0" w:left="0" w:firstLineChars="0" w:firstLine="0"/>
        <w:jc w:val="both"/>
        <w:rPr>
          <w:rFonts w:ascii="Times New Roman" w:eastAsia="Times New Roman" w:hAnsi="Times New Roman" w:cs="Times New Roman"/>
          <w:color w:val="000000"/>
          <w:sz w:val="24"/>
          <w:szCs w:val="24"/>
          <w:lang w:val="sv-SE"/>
        </w:rPr>
      </w:pPr>
      <w:r w:rsidRPr="000D6167">
        <w:rPr>
          <w:rFonts w:ascii="Times New Roman" w:eastAsia="Times New Roman" w:hAnsi="Times New Roman" w:cs="Times New Roman"/>
          <w:color w:val="000000"/>
          <w:sz w:val="24"/>
          <w:szCs w:val="24"/>
          <w:lang w:val="sv-SE"/>
        </w:rPr>
        <w:t>Kajian yang yang terkini mengenai penggunaan teknologi penderiaan jauh dalam mengkaji kesan fenomena ENSO terhadap aktiviti perikanan di Asia Tenggara telah dijalankan oleh Kemarau dan Eboy</w:t>
      </w:r>
      <w:r w:rsidR="00C93972" w:rsidRPr="000D6167">
        <w:rPr>
          <w:rFonts w:ascii="Times New Roman" w:eastAsia="Times New Roman" w:hAnsi="Times New Roman" w:cs="Times New Roman"/>
          <w:color w:val="000000"/>
          <w:sz w:val="24"/>
          <w:szCs w:val="24"/>
          <w:lang w:val="sv-SE"/>
        </w:rPr>
        <w:t xml:space="preserve"> </w:t>
      </w:r>
      <w:r w:rsidRPr="000D6167">
        <w:rPr>
          <w:rFonts w:ascii="Times New Roman" w:eastAsia="Times New Roman" w:hAnsi="Times New Roman" w:cs="Times New Roman"/>
          <w:color w:val="000000"/>
          <w:sz w:val="24"/>
          <w:szCs w:val="24"/>
          <w:lang w:val="sv-SE"/>
        </w:rPr>
        <w:t>(2021). Kajian tersebut mengkaji kesan perubahan tahap kandungan klorofil ke atas tangkapan ikan di perairan dalam dan luar pantai ketika fenomena La Niña pada tahun 2008/2011 dan fenomena El Niño pada tahun 2015-2016. Kajian tersebut juga mendapati tahap kepekatan klorofil yang lebih tinggi berkaitan dengan peningkatan biomassa fitoplankton dan sedimen. Kajian Kemarau dan Eboy (2022) mendapati tangkapan ikan lebih tinggi (295,572 metrik tan) ketika fenomena El Niño berbanding fenomena La Niña (255,783 metrik tan). Kajian tersebut menyimpulkan bahawa taburan klorofil semasa fenomena ENSO mempengaruhi hasil tangkapan ikan. Penggunaan teknologi penderiaan jauh telah membantu para nelayan mengurangkan kos dengan memahami corak taburan kepekatan klorofil di perairan yang luas. Di samping itu, Setyadji et al.</w:t>
      </w:r>
      <w:r w:rsidR="00C93972" w:rsidRPr="000D6167">
        <w:rPr>
          <w:rFonts w:ascii="Times New Roman" w:eastAsia="Times New Roman" w:hAnsi="Times New Roman" w:cs="Times New Roman"/>
          <w:color w:val="000000"/>
          <w:sz w:val="24"/>
          <w:szCs w:val="24"/>
          <w:lang w:val="sv-SE"/>
        </w:rPr>
        <w:t xml:space="preserve"> </w:t>
      </w:r>
      <w:r w:rsidRPr="000D6167">
        <w:rPr>
          <w:rFonts w:ascii="Times New Roman" w:eastAsia="Times New Roman" w:hAnsi="Times New Roman" w:cs="Times New Roman"/>
          <w:color w:val="000000"/>
          <w:sz w:val="24"/>
          <w:szCs w:val="24"/>
          <w:lang w:val="sv-SE"/>
        </w:rPr>
        <w:t>(2017) menyatakan semasa fenomena El Niño didapati jumlah tangkapan perikanan meningkat di kawasan perairan Banda, Sumatera dan Jawa di Indonesia. Di samping itu Handayani et al.</w:t>
      </w:r>
      <w:r w:rsidR="00C93972" w:rsidRPr="000D6167">
        <w:rPr>
          <w:rFonts w:ascii="Times New Roman" w:eastAsia="Times New Roman" w:hAnsi="Times New Roman" w:cs="Times New Roman"/>
          <w:color w:val="000000"/>
          <w:sz w:val="24"/>
          <w:szCs w:val="24"/>
          <w:lang w:val="sv-SE"/>
        </w:rPr>
        <w:t xml:space="preserve"> </w:t>
      </w:r>
      <w:r w:rsidRPr="000D6167">
        <w:rPr>
          <w:rFonts w:ascii="Times New Roman" w:eastAsia="Times New Roman" w:hAnsi="Times New Roman" w:cs="Times New Roman"/>
          <w:color w:val="000000"/>
          <w:sz w:val="24"/>
          <w:szCs w:val="24"/>
          <w:lang w:val="sv-SE"/>
        </w:rPr>
        <w:t>(2019) dan Kumar et al.</w:t>
      </w:r>
      <w:r w:rsidR="00C93972" w:rsidRPr="000D6167">
        <w:rPr>
          <w:rFonts w:ascii="Times New Roman" w:eastAsia="Times New Roman" w:hAnsi="Times New Roman" w:cs="Times New Roman"/>
          <w:color w:val="000000"/>
          <w:sz w:val="24"/>
          <w:szCs w:val="24"/>
          <w:lang w:val="sv-SE"/>
        </w:rPr>
        <w:t xml:space="preserve"> </w:t>
      </w:r>
      <w:r w:rsidRPr="000D6167">
        <w:rPr>
          <w:rFonts w:ascii="Times New Roman" w:eastAsia="Times New Roman" w:hAnsi="Times New Roman" w:cs="Times New Roman"/>
          <w:color w:val="000000"/>
          <w:sz w:val="24"/>
          <w:szCs w:val="24"/>
          <w:lang w:val="sv-SE"/>
        </w:rPr>
        <w:t xml:space="preserve">(2014) juga mendapati hasil tangkapan ikan meningkat di perairan Jawa semasa fenomena El Niño meningkat dan menurun semasa fenomena La Niña. Peningkatan suhu permukaan laut semasa fenomena El Niño menyebabkan peningkatan ikan sardin di Selat Bali, Indonesia (Lumban Gaol et al., 2015). </w:t>
      </w:r>
    </w:p>
    <w:p w14:paraId="6D3739B5" w14:textId="0A0BACE9" w:rsidR="005D101C" w:rsidRPr="000D6167" w:rsidRDefault="009B2719" w:rsidP="002369F1">
      <w:pPr>
        <w:spacing w:after="0" w:line="240" w:lineRule="auto"/>
        <w:ind w:leftChars="0" w:left="0" w:firstLineChars="0" w:firstLine="720"/>
        <w:jc w:val="both"/>
        <w:rPr>
          <w:rFonts w:ascii="Times New Roman" w:eastAsia="Times New Roman" w:hAnsi="Times New Roman" w:cs="Times New Roman"/>
          <w:color w:val="000000"/>
          <w:sz w:val="24"/>
          <w:szCs w:val="24"/>
          <w:lang w:val="sv-SE"/>
        </w:rPr>
      </w:pPr>
      <w:r w:rsidRPr="000D6167">
        <w:rPr>
          <w:rFonts w:ascii="Times New Roman" w:eastAsia="Times New Roman" w:hAnsi="Times New Roman" w:cs="Times New Roman"/>
          <w:color w:val="000000"/>
          <w:sz w:val="24"/>
          <w:szCs w:val="24"/>
          <w:lang w:val="sv-SE"/>
        </w:rPr>
        <w:t xml:space="preserve">Walau bagaimanapun, Suniada (2020) mendapati fenomena ENSO di Teluk Tomini, Lautan Maluku, Indonesia tidak menpengaruhi hasil tangkapan ikan berbanding kajian lain di kawasan perairan Indonesia (Siswanto et al., 2021; Syamsudin et al., 2019; Piton </w:t>
      </w:r>
      <w:r w:rsidR="00C93972" w:rsidRPr="000D6167">
        <w:rPr>
          <w:rFonts w:ascii="Times New Roman" w:eastAsia="Times New Roman" w:hAnsi="Times New Roman" w:cs="Times New Roman"/>
          <w:color w:val="000000"/>
          <w:sz w:val="24"/>
          <w:szCs w:val="24"/>
          <w:lang w:val="sv-SE"/>
        </w:rPr>
        <w:t xml:space="preserve">&amp; </w:t>
      </w:r>
      <w:r w:rsidRPr="000D6167">
        <w:rPr>
          <w:rFonts w:ascii="Times New Roman" w:eastAsia="Times New Roman" w:hAnsi="Times New Roman" w:cs="Times New Roman"/>
          <w:color w:val="000000"/>
          <w:sz w:val="24"/>
          <w:szCs w:val="24"/>
          <w:lang w:val="sv-SE"/>
        </w:rPr>
        <w:t>Delcroix. 2018; Piton, 2019). Terdapat perbezaan hasil dapatan kajian seperti Kumar et al., (2014) yang mendapati pendaratan ikan tuna pada tahap maksimum direkodkan semasa El Nino lemah (1,456,054 tan pada tahun 2006) dan semasa tahun La Nina lemah (1,243,562 tan pada tahun 2000), walaupun tangkapan ikan tuna yang terendah berlaku semasa tahun El Nino kuat (1,204,119 tan pada tahun 2009) dan semasa tahun La Nina kuat (706,546 tan pada tahun 1988).Dalam konteks kajian di negara Asia, Li et al.</w:t>
      </w:r>
      <w:r w:rsidR="00C93972" w:rsidRPr="000D6167">
        <w:rPr>
          <w:rFonts w:ascii="Times New Roman" w:eastAsia="Times New Roman" w:hAnsi="Times New Roman" w:cs="Times New Roman"/>
          <w:color w:val="000000"/>
          <w:sz w:val="24"/>
          <w:szCs w:val="24"/>
          <w:lang w:val="sv-SE"/>
        </w:rPr>
        <w:t xml:space="preserve"> </w:t>
      </w:r>
      <w:r w:rsidRPr="000D6167">
        <w:rPr>
          <w:rFonts w:ascii="Times New Roman" w:eastAsia="Times New Roman" w:hAnsi="Times New Roman" w:cs="Times New Roman"/>
          <w:color w:val="000000"/>
          <w:sz w:val="24"/>
          <w:szCs w:val="24"/>
          <w:lang w:val="sv-SE"/>
        </w:rPr>
        <w:t xml:space="preserve">(2021) mendapati hasil tangkapan ikan lebih tinggi semasa fenomena El Niño berbanding semasa fenomena La Niña. Sambah et al. (2020) mendapati suhu permukaan laut sangat berperanan penting dalam menentukan taburan kepekatan khorofil. Kepekatan klorofil ini amat penting dalam menentukan jumlah tangkapan ikan, iaitu kepekatan klorofill yang tinggi di suatu tempat akan menyebabkan ikan berhijrah ke kawasan tersebut. </w:t>
      </w:r>
    </w:p>
    <w:p w14:paraId="7AADC777" w14:textId="2C60418B" w:rsidR="005D101C" w:rsidRPr="000D6167" w:rsidRDefault="009B2719" w:rsidP="002369F1">
      <w:pPr>
        <w:spacing w:after="0" w:line="240" w:lineRule="auto"/>
        <w:ind w:leftChars="0" w:left="0" w:firstLineChars="0" w:firstLine="720"/>
        <w:jc w:val="both"/>
        <w:rPr>
          <w:rFonts w:ascii="Times New Roman" w:eastAsia="Times New Roman" w:hAnsi="Times New Roman" w:cs="Times New Roman"/>
          <w:color w:val="000000"/>
          <w:sz w:val="24"/>
          <w:szCs w:val="24"/>
          <w:lang w:val="sv-SE"/>
        </w:rPr>
      </w:pPr>
      <w:r w:rsidRPr="000D6167">
        <w:rPr>
          <w:rFonts w:ascii="Times New Roman" w:eastAsia="Times New Roman" w:hAnsi="Times New Roman" w:cs="Times New Roman"/>
          <w:color w:val="000000"/>
          <w:sz w:val="24"/>
          <w:szCs w:val="24"/>
          <w:lang w:val="sv-SE"/>
        </w:rPr>
        <w:lastRenderedPageBreak/>
        <w:t>Dalam konteks di Kota Kinabalu, Sabah Ho et al.</w:t>
      </w:r>
      <w:r w:rsidR="00C93972" w:rsidRPr="000D6167">
        <w:rPr>
          <w:rFonts w:ascii="Times New Roman" w:eastAsia="Times New Roman" w:hAnsi="Times New Roman" w:cs="Times New Roman"/>
          <w:color w:val="000000"/>
          <w:sz w:val="24"/>
          <w:szCs w:val="24"/>
          <w:lang w:val="sv-SE"/>
        </w:rPr>
        <w:t xml:space="preserve"> </w:t>
      </w:r>
      <w:r w:rsidRPr="000D6167">
        <w:rPr>
          <w:rFonts w:ascii="Times New Roman" w:eastAsia="Times New Roman" w:hAnsi="Times New Roman" w:cs="Times New Roman"/>
          <w:color w:val="000000"/>
          <w:sz w:val="24"/>
          <w:szCs w:val="24"/>
          <w:lang w:val="sv-SE"/>
        </w:rPr>
        <w:t xml:space="preserve">(2013) mendapati peningkatan suhu menyebabkan peningkatan hasil tangkapan ikan pada tahun 2005. Kajian ini mendapati hubungan antara Southern Oscillation Index (SOI) dengan hasil tangkapan ikan adalah negatif (-0.83). Ia bertepatan hasil kajian Wen dan Sidik (2011) yang mendapati hubungan kolerasi yang positif antara jumlah tangkapan ikan dengan suhu permukaan laut di Pantai Barat Sabah. Kajian Wen dan Sidik (2011) juga mendapati hubungan negatif dengan jumlah tangkapan ikan dengan nilai SOI. Secara keseluruhan Wen dan Sidik mendapati fenomena El Niño pada tahun 2005 menyebabkan peningkatan hasil tangkapan ikan. Berdasarkan kepada kajian lepas didapati terdapat percanggahan hasil dapatan kajian mengenai kesan fenomena ENSO terhadap hasil tangkapan ikan. Dalam konteks Sabah iaitu di Kota Kinabalu mendapati hasil tangkapan ikan adalah meningkat semasa fenomena El Niño 1997/1998 (Wen &amp; Sidik, 2011; Ho et al., 2013). </w:t>
      </w:r>
    </w:p>
    <w:p w14:paraId="77CA2407" w14:textId="2B6C3511" w:rsidR="005D101C" w:rsidRPr="000D6167" w:rsidRDefault="009B2719" w:rsidP="002369F1">
      <w:pPr>
        <w:spacing w:after="0" w:line="240" w:lineRule="auto"/>
        <w:ind w:leftChars="0" w:left="0" w:firstLineChars="0" w:firstLine="720"/>
        <w:jc w:val="both"/>
        <w:rPr>
          <w:rFonts w:ascii="Times New Roman" w:eastAsia="Times New Roman" w:hAnsi="Times New Roman" w:cs="Times New Roman"/>
          <w:color w:val="000000"/>
          <w:sz w:val="24"/>
          <w:szCs w:val="24"/>
          <w:lang w:val="sv-SE"/>
        </w:rPr>
      </w:pPr>
      <w:r w:rsidRPr="000D6167">
        <w:rPr>
          <w:rFonts w:ascii="Times New Roman" w:eastAsia="Times New Roman" w:hAnsi="Times New Roman" w:cs="Times New Roman"/>
          <w:color w:val="000000"/>
          <w:sz w:val="24"/>
          <w:szCs w:val="24"/>
          <w:lang w:val="sv-SE"/>
        </w:rPr>
        <w:t xml:space="preserve">Walau bagaimanapun hasil tangkapan ikan telah menurun semasa fenomena El Niño pada tahun 2015-2016. Rajah 1 data jumlah tangkapan ikan di seluruh Sabah yang diperolehi daripada Jabatan Perikanan Sabah. Perkara ini menggalakkan penyelidik mengkaji kesan kejadian ENSO terhadap taburan kepekatan klorofil dan jumlah hasil tangkapan ikan di Kota Kinabalu semasa fenomena El Niño pada tahun 2015-2016 dengan menggunakan teknologi penderiaan jauh. Kajian ini akan memetakan perubahan taburan kepekatan klorofil semasa waktu neutral iaitu apabila nilai </w:t>
      </w:r>
      <w:r w:rsidRPr="000D6167">
        <w:rPr>
          <w:rFonts w:ascii="Times New Roman" w:eastAsia="Times New Roman" w:hAnsi="Times New Roman" w:cs="Times New Roman"/>
          <w:i/>
          <w:color w:val="000000"/>
          <w:sz w:val="24"/>
          <w:szCs w:val="24"/>
          <w:lang w:val="sv-SE"/>
        </w:rPr>
        <w:t>Oceanic Niño Index</w:t>
      </w:r>
      <w:r w:rsidRPr="000D6167">
        <w:rPr>
          <w:rFonts w:ascii="Times New Roman" w:eastAsia="Times New Roman" w:hAnsi="Times New Roman" w:cs="Times New Roman"/>
          <w:color w:val="000000"/>
          <w:sz w:val="24"/>
          <w:szCs w:val="24"/>
          <w:lang w:val="sv-SE"/>
        </w:rPr>
        <w:t xml:space="preserve"> (ONI) pada -0.5 sehingga -0.5 (Rajah 3) iaitu pada tahun 2013-2014 dan semasa fenomena El Niño 2015-2016 yang nilai ONI melebihi 0.5 berdasarkan pengelasan Pusat Ramalan Cuaca dan Iklim, (NOAA) (Kemarau </w:t>
      </w:r>
      <w:r w:rsidR="00C93972" w:rsidRPr="000D6167">
        <w:rPr>
          <w:rFonts w:ascii="Times New Roman" w:eastAsia="Times New Roman" w:hAnsi="Times New Roman" w:cs="Times New Roman"/>
          <w:color w:val="000000"/>
          <w:sz w:val="24"/>
          <w:szCs w:val="24"/>
          <w:lang w:val="sv-SE"/>
        </w:rPr>
        <w:t>&amp;</w:t>
      </w:r>
      <w:r w:rsidRPr="000D6167">
        <w:rPr>
          <w:rFonts w:ascii="Times New Roman" w:eastAsia="Times New Roman" w:hAnsi="Times New Roman" w:cs="Times New Roman"/>
          <w:color w:val="000000"/>
          <w:sz w:val="24"/>
          <w:szCs w:val="24"/>
          <w:lang w:val="sv-SE"/>
        </w:rPr>
        <w:t xml:space="preserve"> Eboy, 2023). Berdasarkan maklumat daripada Jabatan Perikanan Sabah</w:t>
      </w:r>
      <w:r w:rsidR="00C93972" w:rsidRPr="000D6167">
        <w:rPr>
          <w:rFonts w:ascii="Times New Roman" w:eastAsia="Times New Roman" w:hAnsi="Times New Roman" w:cs="Times New Roman"/>
          <w:color w:val="000000"/>
          <w:sz w:val="24"/>
          <w:szCs w:val="24"/>
          <w:lang w:val="sv-SE"/>
        </w:rPr>
        <w:t xml:space="preserve"> </w:t>
      </w:r>
      <w:r w:rsidRPr="000D6167">
        <w:rPr>
          <w:rFonts w:ascii="Times New Roman" w:eastAsia="Times New Roman" w:hAnsi="Times New Roman" w:cs="Times New Roman"/>
          <w:color w:val="000000"/>
          <w:sz w:val="24"/>
          <w:szCs w:val="24"/>
          <w:lang w:val="sv-SE"/>
        </w:rPr>
        <w:t>(Rujuk Rajah 1)</w:t>
      </w:r>
      <w:r w:rsidR="00C93972" w:rsidRPr="000D6167">
        <w:rPr>
          <w:rFonts w:ascii="Times New Roman" w:eastAsia="Times New Roman" w:hAnsi="Times New Roman" w:cs="Times New Roman"/>
          <w:color w:val="000000"/>
          <w:sz w:val="24"/>
          <w:szCs w:val="24"/>
          <w:lang w:val="sv-SE"/>
        </w:rPr>
        <w:t xml:space="preserve"> </w:t>
      </w:r>
      <w:r w:rsidRPr="000D6167">
        <w:rPr>
          <w:rFonts w:ascii="Times New Roman" w:eastAsia="Times New Roman" w:hAnsi="Times New Roman" w:cs="Times New Roman"/>
          <w:color w:val="000000"/>
          <w:sz w:val="24"/>
          <w:szCs w:val="24"/>
          <w:lang w:val="sv-SE"/>
        </w:rPr>
        <w:t>mendapati ketika fenomena El Niño pada tahun1997-1998 didapati jumlah tangkapan ikan merekodkan jumlah tangkapan yang tertinggi sehingga tahun 2014 iaitu pada tahun El Niño 1998 iaitu 1,942, 227 tan metrik berbanding waktu normal tahun 2001 dan 2002 masing-masing dengan jumlah tangkapan ikan 178,046 tan metrik dan 175,122 tan metrik. Hasil tangkapan ikan pada waktu normal pada tahun 2013 dan 2014 adalah masing-masing 196,522 tan metrik dan 214,676 tan metrik mengalami penurunan pada El Niño 2015/2016 iaitu 175,443 tan metrik dan 159,773 tan metrik. Pada tahun 2015, jumlah tangkapan ikan yang terendah bagi negeri Sabah sejak tahun 1996 sehingga 2016 direkodkan (Jabatan Perikanan Sabah).</w:t>
      </w:r>
    </w:p>
    <w:p w14:paraId="713C8D3D" w14:textId="77777777" w:rsidR="00C93972" w:rsidRPr="000D6167" w:rsidRDefault="00C93972" w:rsidP="002369F1">
      <w:pPr>
        <w:spacing w:after="0" w:line="240" w:lineRule="auto"/>
        <w:ind w:leftChars="0" w:left="0" w:firstLineChars="0" w:firstLine="720"/>
        <w:jc w:val="both"/>
        <w:rPr>
          <w:rFonts w:ascii="Times New Roman" w:eastAsia="Times New Roman" w:hAnsi="Times New Roman" w:cs="Times New Roman"/>
          <w:sz w:val="24"/>
          <w:szCs w:val="24"/>
          <w:lang w:val="sv-SE"/>
        </w:rPr>
      </w:pPr>
    </w:p>
    <w:p w14:paraId="20D50DDE" w14:textId="77777777" w:rsidR="005D101C" w:rsidRPr="00A240A3" w:rsidRDefault="009B2719" w:rsidP="00D94892">
      <w:pPr>
        <w:spacing w:after="0" w:line="240" w:lineRule="auto"/>
        <w:ind w:leftChars="0" w:left="2" w:hanging="2"/>
        <w:jc w:val="center"/>
        <w:rPr>
          <w:rFonts w:ascii="Times New Roman" w:eastAsia="Times New Roman" w:hAnsi="Times New Roman" w:cs="Times New Roman"/>
          <w:color w:val="000000"/>
          <w:sz w:val="20"/>
          <w:szCs w:val="20"/>
        </w:rPr>
      </w:pPr>
      <w:r w:rsidRPr="00A240A3">
        <w:rPr>
          <w:rFonts w:ascii="Times New Roman" w:eastAsia="Times New Roman" w:hAnsi="Times New Roman" w:cs="Times New Roman"/>
          <w:noProof/>
          <w:color w:val="000000"/>
          <w:sz w:val="20"/>
          <w:szCs w:val="20"/>
          <w:lang w:val="en-MY" w:eastAsia="en-MY"/>
        </w:rPr>
        <w:drawing>
          <wp:inline distT="0" distB="0" distL="0" distR="0" wp14:anchorId="7B160F93" wp14:editId="704C160A">
            <wp:extent cx="4857750" cy="2667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8D1DA5C" w14:textId="54EE1859" w:rsidR="00A240A3" w:rsidRPr="000D6167" w:rsidRDefault="00D94892" w:rsidP="00A240A3">
      <w:pPr>
        <w:spacing w:after="0" w:line="240" w:lineRule="auto"/>
        <w:ind w:leftChars="0" w:left="2" w:hanging="2"/>
        <w:rPr>
          <w:rFonts w:ascii="Times New Roman" w:eastAsia="Times New Roman" w:hAnsi="Times New Roman" w:cs="Times New Roman"/>
          <w:color w:val="000000"/>
          <w:sz w:val="20"/>
          <w:szCs w:val="20"/>
          <w:lang w:val="sv-SE"/>
        </w:rPr>
      </w:pPr>
      <w:r>
        <w:rPr>
          <w:rFonts w:ascii="Times New Roman" w:eastAsia="Times New Roman" w:hAnsi="Times New Roman" w:cs="Times New Roman"/>
          <w:color w:val="000000"/>
          <w:sz w:val="20"/>
          <w:szCs w:val="20"/>
          <w:lang w:val="sv-SE"/>
        </w:rPr>
        <w:t xml:space="preserve">                 </w:t>
      </w:r>
      <w:r w:rsidR="00A240A3" w:rsidRPr="000D6167">
        <w:rPr>
          <w:rFonts w:ascii="Times New Roman" w:eastAsia="Times New Roman" w:hAnsi="Times New Roman" w:cs="Times New Roman"/>
          <w:color w:val="000000"/>
          <w:sz w:val="20"/>
          <w:szCs w:val="20"/>
          <w:lang w:val="sv-SE"/>
        </w:rPr>
        <w:t>Sumber: Diubahsuai daripada Jabatan Perikanan Sabah</w:t>
      </w:r>
      <w:r w:rsidR="003723ED" w:rsidRPr="000D6167">
        <w:rPr>
          <w:rFonts w:ascii="Times New Roman" w:eastAsia="Times New Roman" w:hAnsi="Times New Roman" w:cs="Times New Roman"/>
          <w:color w:val="000000"/>
          <w:sz w:val="20"/>
          <w:szCs w:val="20"/>
          <w:lang w:val="sv-SE"/>
        </w:rPr>
        <w:t xml:space="preserve">, </w:t>
      </w:r>
      <w:r w:rsidR="00A240A3" w:rsidRPr="000D6167">
        <w:rPr>
          <w:rFonts w:ascii="Times New Roman" w:eastAsia="Times New Roman" w:hAnsi="Times New Roman" w:cs="Times New Roman"/>
          <w:color w:val="000000"/>
          <w:sz w:val="20"/>
          <w:szCs w:val="20"/>
          <w:lang w:val="sv-SE"/>
        </w:rPr>
        <w:t>2021</w:t>
      </w:r>
    </w:p>
    <w:p w14:paraId="775B1182" w14:textId="77777777" w:rsidR="00A240A3" w:rsidRPr="000D6167" w:rsidRDefault="00A240A3" w:rsidP="003723ED">
      <w:pPr>
        <w:spacing w:after="0" w:line="240" w:lineRule="auto"/>
        <w:ind w:leftChars="0" w:left="0" w:firstLineChars="0" w:firstLine="0"/>
        <w:rPr>
          <w:rFonts w:ascii="Times New Roman" w:eastAsia="Times New Roman" w:hAnsi="Times New Roman" w:cs="Times New Roman"/>
          <w:b/>
          <w:bCs/>
          <w:color w:val="000000"/>
          <w:sz w:val="20"/>
          <w:szCs w:val="20"/>
          <w:lang w:val="sv-SE"/>
        </w:rPr>
      </w:pPr>
    </w:p>
    <w:p w14:paraId="2881B1BA" w14:textId="2C288184" w:rsidR="005D101C" w:rsidRPr="000D6167" w:rsidRDefault="009B2719" w:rsidP="00A240A3">
      <w:pPr>
        <w:spacing w:after="0" w:line="240" w:lineRule="auto"/>
        <w:ind w:leftChars="0" w:left="2" w:hanging="2"/>
        <w:jc w:val="center"/>
        <w:rPr>
          <w:rFonts w:ascii="Times New Roman" w:eastAsia="Times New Roman" w:hAnsi="Times New Roman" w:cs="Times New Roman"/>
          <w:color w:val="000000"/>
          <w:sz w:val="20"/>
          <w:szCs w:val="20"/>
          <w:lang w:val="sv-SE"/>
        </w:rPr>
      </w:pPr>
      <w:r w:rsidRPr="000D6167">
        <w:rPr>
          <w:rFonts w:ascii="Times New Roman" w:eastAsia="Times New Roman" w:hAnsi="Times New Roman" w:cs="Times New Roman"/>
          <w:b/>
          <w:bCs/>
          <w:color w:val="000000"/>
          <w:sz w:val="20"/>
          <w:szCs w:val="20"/>
          <w:lang w:val="sv-SE"/>
        </w:rPr>
        <w:t>Rajah 1</w:t>
      </w:r>
      <w:r w:rsidR="00A240A3" w:rsidRPr="000D6167">
        <w:rPr>
          <w:rFonts w:ascii="Times New Roman" w:eastAsia="Times New Roman" w:hAnsi="Times New Roman" w:cs="Times New Roman"/>
          <w:b/>
          <w:bCs/>
          <w:color w:val="000000"/>
          <w:sz w:val="20"/>
          <w:szCs w:val="20"/>
          <w:lang w:val="sv-SE"/>
        </w:rPr>
        <w:t>.</w:t>
      </w:r>
      <w:r w:rsidRPr="000D6167">
        <w:rPr>
          <w:rFonts w:ascii="Times New Roman" w:eastAsia="Times New Roman" w:hAnsi="Times New Roman" w:cs="Times New Roman"/>
          <w:color w:val="000000"/>
          <w:sz w:val="20"/>
          <w:szCs w:val="20"/>
          <w:lang w:val="sv-SE"/>
        </w:rPr>
        <w:t xml:space="preserve"> Jumlah tangkapan ikan bagi tahun 1995 hingga tahun 2016 bagi seluruh negeri Sabah</w:t>
      </w:r>
    </w:p>
    <w:p w14:paraId="0AD932DA" w14:textId="7395A255" w:rsidR="005D101C" w:rsidRPr="000D6167" w:rsidRDefault="009B2719" w:rsidP="00A240A3">
      <w:pPr>
        <w:spacing w:after="0" w:line="240" w:lineRule="auto"/>
        <w:ind w:leftChars="0" w:left="2" w:hanging="2"/>
        <w:rPr>
          <w:rFonts w:ascii="Times New Roman" w:eastAsia="Times New Roman" w:hAnsi="Times New Roman" w:cs="Times New Roman"/>
          <w:color w:val="000000"/>
          <w:sz w:val="24"/>
          <w:szCs w:val="24"/>
          <w:lang w:val="sv-SE"/>
        </w:rPr>
      </w:pPr>
      <w:r w:rsidRPr="000D6167">
        <w:rPr>
          <w:rFonts w:ascii="Times New Roman" w:eastAsia="Times New Roman" w:hAnsi="Times New Roman" w:cs="Times New Roman"/>
          <w:b/>
          <w:color w:val="000000"/>
          <w:sz w:val="24"/>
          <w:szCs w:val="24"/>
          <w:lang w:val="sv-SE"/>
        </w:rPr>
        <w:lastRenderedPageBreak/>
        <w:t xml:space="preserve">Metodologi </w:t>
      </w:r>
      <w:r w:rsidR="00A240A3" w:rsidRPr="000D6167">
        <w:rPr>
          <w:rFonts w:ascii="Times New Roman" w:eastAsia="Times New Roman" w:hAnsi="Times New Roman" w:cs="Times New Roman"/>
          <w:b/>
          <w:color w:val="000000"/>
          <w:sz w:val="24"/>
          <w:szCs w:val="24"/>
          <w:lang w:val="sv-SE"/>
        </w:rPr>
        <w:t>kajian dan kawasan kajian</w:t>
      </w:r>
    </w:p>
    <w:p w14:paraId="498084C6" w14:textId="77777777" w:rsidR="005D101C" w:rsidRPr="000D6167" w:rsidRDefault="005D101C" w:rsidP="00A240A3">
      <w:pPr>
        <w:spacing w:after="0" w:line="240" w:lineRule="auto"/>
        <w:ind w:leftChars="0" w:left="2" w:hanging="2"/>
        <w:jc w:val="both"/>
        <w:rPr>
          <w:rFonts w:ascii="Times New Roman" w:eastAsia="Times New Roman" w:hAnsi="Times New Roman" w:cs="Times New Roman"/>
          <w:b/>
          <w:color w:val="000000"/>
          <w:sz w:val="24"/>
          <w:szCs w:val="24"/>
          <w:lang w:val="sv-SE"/>
        </w:rPr>
      </w:pPr>
    </w:p>
    <w:p w14:paraId="627286E1" w14:textId="58C51E08" w:rsidR="005D101C" w:rsidRPr="000D6167" w:rsidRDefault="009B2719" w:rsidP="00A240A3">
      <w:pPr>
        <w:spacing w:after="0" w:line="240" w:lineRule="auto"/>
        <w:ind w:leftChars="0" w:left="2" w:hanging="2"/>
        <w:jc w:val="both"/>
        <w:rPr>
          <w:rFonts w:ascii="Times New Roman" w:eastAsia="Times New Roman" w:hAnsi="Times New Roman" w:cs="Times New Roman"/>
          <w:bCs/>
          <w:i/>
          <w:iCs/>
          <w:color w:val="000000"/>
          <w:sz w:val="24"/>
          <w:szCs w:val="24"/>
          <w:lang w:val="sv-SE"/>
        </w:rPr>
      </w:pPr>
      <w:r w:rsidRPr="000D6167">
        <w:rPr>
          <w:rFonts w:ascii="Times New Roman" w:eastAsia="Times New Roman" w:hAnsi="Times New Roman" w:cs="Times New Roman"/>
          <w:bCs/>
          <w:i/>
          <w:iCs/>
          <w:color w:val="000000"/>
          <w:sz w:val="24"/>
          <w:szCs w:val="24"/>
          <w:lang w:val="sv-SE"/>
        </w:rPr>
        <w:t xml:space="preserve">Kawasan </w:t>
      </w:r>
      <w:r w:rsidR="00A240A3" w:rsidRPr="000D6167">
        <w:rPr>
          <w:rFonts w:ascii="Times New Roman" w:eastAsia="Times New Roman" w:hAnsi="Times New Roman" w:cs="Times New Roman"/>
          <w:bCs/>
          <w:i/>
          <w:iCs/>
          <w:color w:val="000000"/>
          <w:sz w:val="24"/>
          <w:szCs w:val="24"/>
          <w:lang w:val="sv-SE"/>
        </w:rPr>
        <w:t>k</w:t>
      </w:r>
      <w:r w:rsidRPr="000D6167">
        <w:rPr>
          <w:rFonts w:ascii="Times New Roman" w:eastAsia="Times New Roman" w:hAnsi="Times New Roman" w:cs="Times New Roman"/>
          <w:bCs/>
          <w:i/>
          <w:iCs/>
          <w:color w:val="000000"/>
          <w:sz w:val="24"/>
          <w:szCs w:val="24"/>
          <w:lang w:val="sv-SE"/>
        </w:rPr>
        <w:t xml:space="preserve">ajian </w:t>
      </w:r>
    </w:p>
    <w:p w14:paraId="5EAD559B" w14:textId="77777777" w:rsidR="005D101C" w:rsidRPr="000D6167" w:rsidRDefault="005D101C" w:rsidP="00A240A3">
      <w:pPr>
        <w:spacing w:after="0" w:line="240" w:lineRule="auto"/>
        <w:ind w:leftChars="0" w:left="2" w:hanging="2"/>
        <w:jc w:val="both"/>
        <w:rPr>
          <w:rFonts w:ascii="Times New Roman" w:eastAsia="Times New Roman" w:hAnsi="Times New Roman" w:cs="Times New Roman"/>
          <w:b/>
          <w:color w:val="000000"/>
          <w:sz w:val="24"/>
          <w:szCs w:val="24"/>
          <w:lang w:val="sv-SE"/>
        </w:rPr>
      </w:pPr>
    </w:p>
    <w:p w14:paraId="3AB9FC6B" w14:textId="67546EE4" w:rsidR="005D101C" w:rsidRPr="000D6167" w:rsidRDefault="009B2719" w:rsidP="00A240A3">
      <w:pPr>
        <w:spacing w:after="0" w:line="240" w:lineRule="auto"/>
        <w:ind w:leftChars="0" w:left="2" w:hanging="2"/>
        <w:jc w:val="both"/>
        <w:rPr>
          <w:rFonts w:ascii="Times New Roman" w:eastAsia="Times New Roman" w:hAnsi="Times New Roman" w:cs="Times New Roman"/>
          <w:color w:val="000000"/>
          <w:sz w:val="24"/>
          <w:szCs w:val="24"/>
          <w:lang w:val="sv-SE"/>
        </w:rPr>
      </w:pPr>
      <w:r w:rsidRPr="000D6167">
        <w:rPr>
          <w:rFonts w:ascii="Times New Roman" w:eastAsia="Times New Roman" w:hAnsi="Times New Roman" w:cs="Times New Roman"/>
          <w:color w:val="000000"/>
          <w:sz w:val="24"/>
          <w:szCs w:val="24"/>
          <w:lang w:val="sv-SE"/>
        </w:rPr>
        <w:t xml:space="preserve">Kawasan Pantai Barat merupakan salah satu bahagian pentadbiran di Sabah yang meliputi bahagian barat laut berkeluasan 7,588 kilometer persegi atau 10.3% daripada wilayah Sabah. Sekitar 30% daripada jumlah penduduk Sabah mendiami bahagian ini (Kemarau </w:t>
      </w:r>
      <w:r w:rsidR="006A20EC" w:rsidRPr="000D6167">
        <w:rPr>
          <w:rFonts w:ascii="Times New Roman" w:eastAsia="Times New Roman" w:hAnsi="Times New Roman" w:cs="Times New Roman"/>
          <w:color w:val="000000"/>
          <w:sz w:val="24"/>
          <w:szCs w:val="24"/>
          <w:lang w:val="sv-SE"/>
        </w:rPr>
        <w:t>&amp;</w:t>
      </w:r>
      <w:r w:rsidRPr="000D6167">
        <w:rPr>
          <w:rFonts w:ascii="Times New Roman" w:eastAsia="Times New Roman" w:hAnsi="Times New Roman" w:cs="Times New Roman"/>
          <w:color w:val="000000"/>
          <w:sz w:val="24"/>
          <w:szCs w:val="24"/>
          <w:lang w:val="sv-SE"/>
        </w:rPr>
        <w:t xml:space="preserve"> Eboy, 2020) dengan komposisi etnik terdiri daripada Bajau, Bisaya, Brunei Melayu, Dusun, Illanun, Kadazan, dan Kedayan, serta sebilangan besar adalah Cina (Rosley &amp; Jambol, 2023). Bahagian Pantai Barat Sabah terbahagi kepada enam daerah iaitu: Ranau, Kota Belud, Tuaran, Penampang, Papar, dan ibu negeri Kota Kinabalu. Bandar-bandar di Bahagian Pantai Barat Sabah dalam daerah-daerah tersebut selain ibu negeri adalah termasuk Putatan, Inanam, Telipok, Tamparuli, Tenghilan, dan Kinarut. </w:t>
      </w:r>
    </w:p>
    <w:p w14:paraId="0C1557EF" w14:textId="77777777" w:rsidR="005D101C" w:rsidRPr="00A240A3" w:rsidRDefault="009B2719">
      <w:pPr>
        <w:spacing w:after="0" w:line="240" w:lineRule="auto"/>
        <w:ind w:leftChars="0" w:left="0" w:firstLineChars="0" w:firstLine="0"/>
        <w:jc w:val="both"/>
        <w:rPr>
          <w:rFonts w:ascii="Times New Roman" w:eastAsia="Times New Roman" w:hAnsi="Times New Roman" w:cs="Times New Roman"/>
          <w:color w:val="000000"/>
          <w:sz w:val="20"/>
          <w:szCs w:val="20"/>
          <w:lang w:val="en-MY"/>
        </w:rPr>
      </w:pPr>
      <w:r w:rsidRPr="000D6167">
        <w:rPr>
          <w:lang w:val="sv-SE"/>
        </w:rPr>
        <w:t xml:space="preserve"> </w:t>
      </w:r>
      <w:r w:rsidRPr="00A240A3">
        <w:rPr>
          <w:noProof/>
          <w:sz w:val="18"/>
          <w:szCs w:val="18"/>
          <w:lang w:val="en-MY" w:eastAsia="en-MY"/>
        </w:rPr>
        <w:drawing>
          <wp:inline distT="0" distB="0" distL="0" distR="0" wp14:anchorId="4649D521" wp14:editId="19823526">
            <wp:extent cx="5943600" cy="3695700"/>
            <wp:effectExtent l="19050" t="19050" r="19050" b="19050"/>
            <wp:docPr id="18727334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3345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3600" cy="3695700"/>
                    </a:xfrm>
                    <a:prstGeom prst="rect">
                      <a:avLst/>
                    </a:prstGeom>
                    <a:noFill/>
                    <a:ln>
                      <a:solidFill>
                        <a:schemeClr val="tx1"/>
                      </a:solidFill>
                    </a:ln>
                  </pic:spPr>
                </pic:pic>
              </a:graphicData>
            </a:graphic>
          </wp:inline>
        </w:drawing>
      </w:r>
    </w:p>
    <w:p w14:paraId="203260B4" w14:textId="77777777" w:rsidR="00A240A3" w:rsidRDefault="00A240A3">
      <w:pPr>
        <w:spacing w:after="0" w:line="240" w:lineRule="auto"/>
        <w:ind w:leftChars="0" w:left="0" w:firstLineChars="0" w:firstLine="0"/>
        <w:jc w:val="center"/>
        <w:rPr>
          <w:rFonts w:ascii="Times New Roman" w:eastAsia="Times New Roman" w:hAnsi="Times New Roman" w:cs="Times New Roman"/>
          <w:b/>
          <w:color w:val="000000"/>
          <w:sz w:val="20"/>
          <w:szCs w:val="20"/>
          <w:lang w:val="en-MY"/>
        </w:rPr>
      </w:pPr>
    </w:p>
    <w:p w14:paraId="29DB351B" w14:textId="78C2E1D2" w:rsidR="005D101C" w:rsidRPr="000D6167" w:rsidRDefault="009B2719">
      <w:pPr>
        <w:spacing w:after="0" w:line="240" w:lineRule="auto"/>
        <w:ind w:leftChars="0" w:left="0" w:firstLineChars="0" w:firstLine="0"/>
        <w:jc w:val="center"/>
        <w:rPr>
          <w:rFonts w:ascii="Times New Roman" w:eastAsia="Times New Roman" w:hAnsi="Times New Roman" w:cs="Times New Roman"/>
          <w:color w:val="000000"/>
          <w:sz w:val="20"/>
          <w:szCs w:val="20"/>
          <w:lang w:val="sv-SE"/>
        </w:rPr>
      </w:pPr>
      <w:r w:rsidRPr="000D6167">
        <w:rPr>
          <w:rFonts w:ascii="Times New Roman" w:eastAsia="Times New Roman" w:hAnsi="Times New Roman" w:cs="Times New Roman"/>
          <w:b/>
          <w:color w:val="000000"/>
          <w:sz w:val="20"/>
          <w:szCs w:val="20"/>
          <w:lang w:val="sv-SE"/>
        </w:rPr>
        <w:t>Rajah 2</w:t>
      </w:r>
      <w:r w:rsidR="00A240A3" w:rsidRPr="000D6167">
        <w:rPr>
          <w:rFonts w:ascii="Times New Roman" w:eastAsia="Times New Roman" w:hAnsi="Times New Roman" w:cs="Times New Roman"/>
          <w:b/>
          <w:color w:val="000000"/>
          <w:sz w:val="20"/>
          <w:szCs w:val="20"/>
          <w:lang w:val="sv-SE"/>
        </w:rPr>
        <w:t>.</w:t>
      </w:r>
      <w:r w:rsidRPr="000D6167">
        <w:rPr>
          <w:rFonts w:ascii="Times New Roman" w:eastAsia="Times New Roman" w:hAnsi="Times New Roman" w:cs="Times New Roman"/>
          <w:color w:val="000000"/>
          <w:sz w:val="20"/>
          <w:szCs w:val="20"/>
          <w:lang w:val="sv-SE"/>
        </w:rPr>
        <w:t xml:space="preserve"> Kawasan </w:t>
      </w:r>
      <w:r w:rsidR="00A240A3" w:rsidRPr="000D6167">
        <w:rPr>
          <w:rFonts w:ascii="Times New Roman" w:eastAsia="Times New Roman" w:hAnsi="Times New Roman" w:cs="Times New Roman"/>
          <w:color w:val="000000"/>
          <w:sz w:val="20"/>
          <w:szCs w:val="20"/>
          <w:lang w:val="sv-SE"/>
        </w:rPr>
        <w:t>k</w:t>
      </w:r>
      <w:r w:rsidRPr="000D6167">
        <w:rPr>
          <w:rFonts w:ascii="Times New Roman" w:eastAsia="Times New Roman" w:hAnsi="Times New Roman" w:cs="Times New Roman"/>
          <w:color w:val="000000"/>
          <w:sz w:val="20"/>
          <w:szCs w:val="20"/>
          <w:lang w:val="sv-SE"/>
        </w:rPr>
        <w:t>ajian (Pantai Barat, Sabah)</w:t>
      </w:r>
    </w:p>
    <w:p w14:paraId="59911902" w14:textId="77777777" w:rsidR="005D101C" w:rsidRPr="000D6167" w:rsidRDefault="005D101C" w:rsidP="00A240A3">
      <w:pPr>
        <w:spacing w:after="0" w:line="240" w:lineRule="auto"/>
        <w:ind w:leftChars="0" w:left="0" w:firstLineChars="0" w:firstLine="0"/>
        <w:jc w:val="both"/>
        <w:rPr>
          <w:rFonts w:ascii="Times New Roman" w:eastAsia="Times New Roman" w:hAnsi="Times New Roman" w:cs="Times New Roman"/>
          <w:color w:val="000000"/>
          <w:sz w:val="24"/>
          <w:szCs w:val="24"/>
          <w:lang w:val="sv-SE"/>
        </w:rPr>
      </w:pPr>
    </w:p>
    <w:p w14:paraId="001F2B1D" w14:textId="0CFC55D7" w:rsidR="005D101C" w:rsidRPr="000D6167" w:rsidRDefault="009B2719" w:rsidP="00A240A3">
      <w:pPr>
        <w:spacing w:after="0" w:line="240" w:lineRule="auto"/>
        <w:ind w:leftChars="0" w:left="0" w:firstLineChars="0" w:firstLine="720"/>
        <w:jc w:val="both"/>
        <w:rPr>
          <w:rFonts w:ascii="Times New Roman" w:eastAsia="Times New Roman" w:hAnsi="Times New Roman" w:cs="Times New Roman"/>
          <w:color w:val="000000"/>
          <w:sz w:val="24"/>
          <w:szCs w:val="24"/>
          <w:lang w:val="sv-SE"/>
        </w:rPr>
      </w:pPr>
      <w:r w:rsidRPr="000D6167">
        <w:rPr>
          <w:rFonts w:ascii="Times New Roman" w:eastAsia="Times New Roman" w:hAnsi="Times New Roman" w:cs="Times New Roman"/>
          <w:color w:val="000000"/>
          <w:sz w:val="24"/>
          <w:szCs w:val="24"/>
          <w:lang w:val="sv-SE"/>
        </w:rPr>
        <w:t>Sementara itu suhu purata yang direkodkan adalah 27</w:t>
      </w:r>
      <w:r w:rsidR="00D94892">
        <w:rPr>
          <w:rFonts w:ascii="Times New Roman" w:eastAsia="Times New Roman" w:hAnsi="Times New Roman" w:cs="Times New Roman"/>
          <w:color w:val="000000"/>
          <w:sz w:val="24"/>
          <w:szCs w:val="24"/>
          <w:lang w:val="sv-SE"/>
        </w:rPr>
        <w:t xml:space="preserve"> </w:t>
      </w:r>
      <w:r w:rsidRPr="000D6167">
        <w:rPr>
          <w:rFonts w:ascii="Times New Roman" w:eastAsia="Times New Roman" w:hAnsi="Times New Roman" w:cs="Times New Roman"/>
          <w:color w:val="000000"/>
          <w:sz w:val="24"/>
          <w:szCs w:val="24"/>
          <w:lang w:val="sv-SE"/>
        </w:rPr>
        <w:t>°C dengan laporan yang menunjukkan kejadian jarang melebihi 32</w:t>
      </w:r>
      <w:r w:rsidR="00D94892">
        <w:rPr>
          <w:rFonts w:ascii="Times New Roman" w:eastAsia="Times New Roman" w:hAnsi="Times New Roman" w:cs="Times New Roman"/>
          <w:color w:val="000000"/>
          <w:sz w:val="24"/>
          <w:szCs w:val="24"/>
          <w:lang w:val="sv-SE"/>
        </w:rPr>
        <w:t xml:space="preserve"> </w:t>
      </w:r>
      <w:r w:rsidRPr="000D6167">
        <w:rPr>
          <w:rFonts w:ascii="Times New Roman" w:eastAsia="Times New Roman" w:hAnsi="Times New Roman" w:cs="Times New Roman"/>
          <w:color w:val="000000"/>
          <w:sz w:val="24"/>
          <w:szCs w:val="24"/>
          <w:lang w:val="sv-SE"/>
        </w:rPr>
        <w:t>°C, kecuali pada hari yang sangat panas. Di kawasan pantai, suhu jarang jatuh di bawah 20</w:t>
      </w:r>
      <w:r w:rsidR="00D94892">
        <w:rPr>
          <w:rFonts w:ascii="Times New Roman" w:eastAsia="Times New Roman" w:hAnsi="Times New Roman" w:cs="Times New Roman"/>
          <w:color w:val="000000"/>
          <w:sz w:val="24"/>
          <w:szCs w:val="24"/>
          <w:lang w:val="sv-SE"/>
        </w:rPr>
        <w:t xml:space="preserve"> </w:t>
      </w:r>
      <w:r w:rsidRPr="000D6167">
        <w:rPr>
          <w:rFonts w:ascii="Times New Roman" w:eastAsia="Times New Roman" w:hAnsi="Times New Roman" w:cs="Times New Roman"/>
          <w:color w:val="000000"/>
          <w:sz w:val="24"/>
          <w:szCs w:val="24"/>
          <w:lang w:val="sv-SE"/>
        </w:rPr>
        <w:t xml:space="preserve">°C pada waktu malam (Kemarau &amp; Eboy, 2019). Di kawasan pedalaman dan di ketinggian yang lebih tinggi, suhu boleh menjadi lebih sejuk pada waktu malam. Kelembapan relatif biasanya berkisar antara 85-95 peratus. Curahan hujan adalah konsisten sepanjang tahun, berbeza dari kira-kira 150 cm hingga lebih daripada 450 cm setahun. Di kebanyakan bahagian Sabah, tempoh yang lebih basah berlaku semasa Monsun Timur Laut dari Oktober hingga Februari, manakala musim yang lebih kering berlaku semasa Monsun Barat Daya </w:t>
      </w:r>
      <w:r w:rsidRPr="000D6167">
        <w:rPr>
          <w:rFonts w:ascii="Times New Roman" w:eastAsia="Times New Roman" w:hAnsi="Times New Roman" w:cs="Times New Roman"/>
          <w:color w:val="000000"/>
          <w:sz w:val="24"/>
          <w:szCs w:val="24"/>
          <w:lang w:val="sv-SE"/>
        </w:rPr>
        <w:lastRenderedPageBreak/>
        <w:t>dari Mac hingga September, walaupun seringkali perbezaan ketara antara dua musim ini tidak tegas ditakrifkan (Kemarau &amp; Eboy, 2019).</w:t>
      </w:r>
    </w:p>
    <w:p w14:paraId="46C5A7F0" w14:textId="77777777" w:rsidR="005D101C" w:rsidRPr="000D6167" w:rsidRDefault="009B2719" w:rsidP="00A240A3">
      <w:pPr>
        <w:spacing w:after="0" w:line="240" w:lineRule="auto"/>
        <w:ind w:leftChars="0" w:left="0" w:firstLineChars="0" w:firstLine="720"/>
        <w:jc w:val="both"/>
        <w:rPr>
          <w:rFonts w:ascii="Times New Roman" w:eastAsia="Times New Roman" w:hAnsi="Times New Roman" w:cs="Times New Roman"/>
          <w:color w:val="000000"/>
          <w:sz w:val="24"/>
          <w:szCs w:val="24"/>
          <w:lang w:val="sv-SE"/>
        </w:rPr>
      </w:pPr>
      <w:r w:rsidRPr="000D6167">
        <w:rPr>
          <w:rFonts w:ascii="Times New Roman" w:eastAsia="Times New Roman" w:hAnsi="Times New Roman" w:cs="Times New Roman"/>
          <w:color w:val="000000"/>
          <w:sz w:val="24"/>
          <w:szCs w:val="24"/>
          <w:lang w:val="sv-SE"/>
        </w:rPr>
        <w:t xml:space="preserve">Kawasan pantai barat negeri Sabah adalah unik kerana hampir semua bahagian bandar ini terletak bersebelahan laut. Oleh itu, Kota Kinabalu merupakan salah satu daripada pendaratan ikan tertinggi di Sabah bersama dengan Sandakan, Semporna, Kudat, dan Tawau (Cabanban &amp; Biusing, 1999). Pendaratan ikan merujuk kepada sebahagian daripada tangkapan ikan yang dihantar ke darat. Negeri Sabah bertanggungjawab untuk kira-kira 15% daripada jumlah pendaratan ikan keseluruhan di Malaysia, menurut Cabanban &amp; Biusing (1999) dan Biusing et al. (1995). </w:t>
      </w:r>
    </w:p>
    <w:p w14:paraId="27C88911" w14:textId="77777777" w:rsidR="005D101C" w:rsidRPr="000D6167" w:rsidRDefault="009B2719" w:rsidP="00A240A3">
      <w:pPr>
        <w:spacing w:after="0" w:line="240" w:lineRule="auto"/>
        <w:ind w:left="0" w:hanging="2"/>
        <w:jc w:val="both"/>
        <w:rPr>
          <w:rFonts w:ascii="Times New Roman" w:eastAsia="Times New Roman" w:hAnsi="Times New Roman" w:cs="Times New Roman"/>
          <w:vanish/>
          <w:color w:val="000000"/>
          <w:sz w:val="24"/>
          <w:szCs w:val="24"/>
          <w:lang w:val="sv-SE"/>
        </w:rPr>
      </w:pPr>
      <w:r w:rsidRPr="000D6167">
        <w:rPr>
          <w:rFonts w:ascii="Times New Roman" w:eastAsia="Times New Roman" w:hAnsi="Times New Roman" w:cs="Times New Roman"/>
          <w:vanish/>
          <w:color w:val="000000"/>
          <w:sz w:val="24"/>
          <w:szCs w:val="24"/>
          <w:lang w:val="sv-SE"/>
        </w:rPr>
        <w:t>Top of Form</w:t>
      </w:r>
    </w:p>
    <w:p w14:paraId="533F2219" w14:textId="77777777" w:rsidR="005D101C" w:rsidRPr="000D6167" w:rsidRDefault="005D101C" w:rsidP="00A240A3">
      <w:pPr>
        <w:spacing w:after="0" w:line="240" w:lineRule="auto"/>
        <w:ind w:left="0" w:hanging="2"/>
        <w:jc w:val="both"/>
        <w:rPr>
          <w:rFonts w:ascii="Times New Roman" w:eastAsia="Times New Roman" w:hAnsi="Times New Roman" w:cs="Times New Roman"/>
          <w:bCs/>
          <w:i/>
          <w:iCs/>
          <w:color w:val="000000"/>
          <w:sz w:val="24"/>
          <w:szCs w:val="24"/>
          <w:lang w:val="sv-SE"/>
        </w:rPr>
      </w:pPr>
    </w:p>
    <w:p w14:paraId="380BF984" w14:textId="5AB50D0B" w:rsidR="005D101C" w:rsidRPr="000D6167" w:rsidRDefault="00A240A3" w:rsidP="00A240A3">
      <w:pPr>
        <w:spacing w:after="0" w:line="240" w:lineRule="auto"/>
        <w:ind w:left="0" w:hanging="2"/>
        <w:jc w:val="both"/>
        <w:rPr>
          <w:rFonts w:ascii="Times New Roman" w:eastAsia="Times New Roman" w:hAnsi="Times New Roman" w:cs="Times New Roman"/>
          <w:i/>
          <w:color w:val="000000"/>
          <w:sz w:val="24"/>
          <w:szCs w:val="24"/>
          <w:lang w:val="sv-SE"/>
        </w:rPr>
      </w:pPr>
      <w:r w:rsidRPr="000D6167">
        <w:rPr>
          <w:rFonts w:ascii="Times New Roman" w:eastAsia="Times New Roman" w:hAnsi="Times New Roman" w:cs="Times New Roman"/>
          <w:i/>
          <w:color w:val="000000"/>
          <w:sz w:val="24"/>
          <w:szCs w:val="24"/>
          <w:lang w:val="sv-SE"/>
        </w:rPr>
        <w:t>Kaedah pengumpulan data</w:t>
      </w:r>
    </w:p>
    <w:p w14:paraId="51847677" w14:textId="77777777" w:rsidR="00A240A3" w:rsidRPr="000D6167" w:rsidRDefault="00A240A3" w:rsidP="00A240A3">
      <w:pPr>
        <w:spacing w:after="0" w:line="240" w:lineRule="auto"/>
        <w:ind w:left="0" w:hanging="2"/>
        <w:jc w:val="both"/>
        <w:rPr>
          <w:rFonts w:ascii="Times New Roman" w:eastAsia="Times New Roman" w:hAnsi="Times New Roman" w:cs="Times New Roman"/>
          <w:b/>
          <w:bCs/>
          <w:iCs/>
          <w:color w:val="000000"/>
          <w:sz w:val="24"/>
          <w:szCs w:val="24"/>
          <w:lang w:val="sv-SE"/>
        </w:rPr>
      </w:pPr>
    </w:p>
    <w:p w14:paraId="3E700E07" w14:textId="77777777" w:rsidR="005D101C" w:rsidRPr="000D6167" w:rsidRDefault="009B2719" w:rsidP="00A240A3">
      <w:pPr>
        <w:spacing w:after="0" w:line="240" w:lineRule="auto"/>
        <w:ind w:left="0" w:hanging="2"/>
        <w:jc w:val="both"/>
        <w:rPr>
          <w:rFonts w:ascii="Times New Roman" w:eastAsia="Times New Roman" w:hAnsi="Times New Roman" w:cs="Times New Roman"/>
          <w:bCs/>
          <w:color w:val="000000"/>
          <w:sz w:val="24"/>
          <w:szCs w:val="24"/>
          <w:lang w:val="sv-SE"/>
        </w:rPr>
      </w:pPr>
      <w:r w:rsidRPr="000D6167">
        <w:rPr>
          <w:rFonts w:ascii="Times New Roman" w:eastAsia="Times New Roman" w:hAnsi="Times New Roman" w:cs="Times New Roman"/>
          <w:bCs/>
          <w:color w:val="000000"/>
          <w:sz w:val="24"/>
          <w:szCs w:val="24"/>
          <w:lang w:val="sv-SE"/>
        </w:rPr>
        <w:t xml:space="preserve">Kajian ini menggunakan sumber sekunder iaitu data dan maklumat daripada Jabatan Perikanan Sabah. Data yang diperoleh berkenaan jumlah tangkapan ikan di Kota Kinabalu sejak tahun 2012 sehingga tahun 2016. Di samping itu, kajian ini juga menggunakan data yang diperoleh daripada Satelit </w:t>
      </w:r>
      <w:r w:rsidRPr="000D6167">
        <w:rPr>
          <w:rFonts w:ascii="Times New Roman" w:eastAsia="Times New Roman" w:hAnsi="Times New Roman" w:cs="Times New Roman"/>
          <w:bCs/>
          <w:i/>
          <w:iCs/>
          <w:color w:val="000000"/>
          <w:sz w:val="24"/>
          <w:szCs w:val="24"/>
          <w:lang w:val="sv-SE"/>
        </w:rPr>
        <w:t>Moderate Resolution Imaging Spectroradiometer</w:t>
      </w:r>
      <w:r w:rsidRPr="000D6167">
        <w:rPr>
          <w:rFonts w:ascii="Times New Roman" w:eastAsia="Times New Roman" w:hAnsi="Times New Roman" w:cs="Times New Roman"/>
          <w:bCs/>
          <w:color w:val="000000"/>
          <w:sz w:val="24"/>
          <w:szCs w:val="24"/>
          <w:lang w:val="sv-SE"/>
        </w:rPr>
        <w:t xml:space="preserve"> (MODIS) bagi memetakan perubahan taburan kepekatan klorofil semasa waktu neutral dan El Niño 2015/2016. Data MODIS tahap 3 Ch-a produk dimuat turun di laman web warna laut MODIS peta taburan klorofil-a semasa peristiwa El Niño 2015/2016 dan La Niña 2013/2014 (Kemarau &amp; Eboy, 2022). Data MODIS tahao 3 Ch-a produk ada Peta taburan kepekatan klorofill yang dimuatturun daripada web warna laut </w:t>
      </w:r>
      <w:r w:rsidRPr="000D6167">
        <w:rPr>
          <w:rFonts w:ascii="Times New Roman" w:eastAsia="Times New Roman" w:hAnsi="Times New Roman" w:cs="Times New Roman"/>
          <w:bCs/>
          <w:i/>
          <w:color w:val="000000"/>
          <w:sz w:val="24"/>
          <w:szCs w:val="24"/>
          <w:lang w:val="sv-SE"/>
        </w:rPr>
        <w:t>subset</w:t>
      </w:r>
      <w:r w:rsidRPr="000D6167">
        <w:rPr>
          <w:rFonts w:ascii="Times New Roman" w:eastAsia="Times New Roman" w:hAnsi="Times New Roman" w:cs="Times New Roman"/>
          <w:bCs/>
          <w:color w:val="000000"/>
          <w:sz w:val="24"/>
          <w:szCs w:val="24"/>
          <w:lang w:val="sv-SE"/>
        </w:rPr>
        <w:t xml:space="preserve"> di kawasan Pantai Barat Sabah. Kelebihan menggunakan data MODIS daripada web warna laut adalah data MODIS taburan kepekatan klorofill telah diproses dan diperiksa oleh pasukan NASA </w:t>
      </w:r>
      <w:r w:rsidRPr="000D6167">
        <w:rPr>
          <w:rFonts w:ascii="Times New Roman" w:eastAsia="Times New Roman" w:hAnsi="Times New Roman" w:cs="Times New Roman"/>
          <w:bCs/>
          <w:i/>
          <w:color w:val="000000"/>
          <w:sz w:val="24"/>
          <w:szCs w:val="24"/>
          <w:lang w:val="sv-SE"/>
        </w:rPr>
        <w:t>Ocean Biology Processing Group</w:t>
      </w:r>
      <w:r w:rsidRPr="000D6167">
        <w:rPr>
          <w:rFonts w:ascii="Times New Roman" w:eastAsia="Times New Roman" w:hAnsi="Times New Roman" w:cs="Times New Roman"/>
          <w:bCs/>
          <w:color w:val="000000"/>
          <w:sz w:val="24"/>
          <w:szCs w:val="24"/>
          <w:lang w:val="sv-SE"/>
        </w:rPr>
        <w:t xml:space="preserve"> (Kemarau &amp; Eboy, 2022; Fu et al., 2018). Rajah 3 menunjukkan proses dan langkah kerja bagi mencapai objektif kajian yang ditetapkan.</w:t>
      </w:r>
    </w:p>
    <w:p w14:paraId="6BD6EA8C" w14:textId="77777777" w:rsidR="005D101C" w:rsidRPr="000D6167" w:rsidRDefault="005D101C" w:rsidP="00A240A3">
      <w:pPr>
        <w:spacing w:after="0" w:line="240" w:lineRule="auto"/>
        <w:ind w:left="0" w:hanging="2"/>
        <w:jc w:val="both"/>
        <w:rPr>
          <w:rFonts w:ascii="Times New Roman" w:eastAsia="Times New Roman" w:hAnsi="Times New Roman" w:cs="Times New Roman"/>
          <w:bCs/>
          <w:color w:val="000000"/>
          <w:sz w:val="24"/>
          <w:szCs w:val="24"/>
          <w:lang w:val="sv-SE"/>
        </w:rPr>
      </w:pPr>
    </w:p>
    <w:p w14:paraId="2EF0EC0E" w14:textId="77777777" w:rsidR="005D101C" w:rsidRDefault="009B2719">
      <w:pPr>
        <w:spacing w:after="0" w:line="240" w:lineRule="auto"/>
        <w:ind w:left="0" w:hanging="2"/>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lang w:val="en-MY" w:eastAsia="en-MY"/>
        </w:rPr>
        <mc:AlternateContent>
          <mc:Choice Requires="wps">
            <w:drawing>
              <wp:anchor distT="0" distB="0" distL="114300" distR="114300" simplePos="0" relativeHeight="251660288" behindDoc="0" locked="0" layoutInCell="1" allowOverlap="1" wp14:anchorId="333DA455" wp14:editId="5ED62D30">
                <wp:simplePos x="0" y="0"/>
                <wp:positionH relativeFrom="column">
                  <wp:posOffset>4008120</wp:posOffset>
                </wp:positionH>
                <wp:positionV relativeFrom="paragraph">
                  <wp:posOffset>2240280</wp:posOffset>
                </wp:positionV>
                <wp:extent cx="365760" cy="805815"/>
                <wp:effectExtent l="38100" t="38100" r="53340" b="89535"/>
                <wp:wrapNone/>
                <wp:docPr id="14" name="Elbow Connector 14"/>
                <wp:cNvGraphicFramePr/>
                <a:graphic xmlns:a="http://schemas.openxmlformats.org/drawingml/2006/main">
                  <a:graphicData uri="http://schemas.microsoft.com/office/word/2010/wordprocessingShape">
                    <wps:wsp>
                      <wps:cNvCnPr/>
                      <wps:spPr>
                        <a:xfrm flipH="1">
                          <a:off x="0" y="0"/>
                          <a:ext cx="365760" cy="805815"/>
                        </a:xfrm>
                        <a:prstGeom prst="bentConnector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26" o:spid="_x0000_s1026" o:spt="34" type="#_x0000_t34" style="position:absolute;left:0pt;flip:x;margin-left:315.6pt;margin-top:176.4pt;height:63.45pt;width:28.8pt;z-index:251660288;mso-width-relative:page;mso-height-relative:page;" filled="f" stroked="t" coordsize="21600,21600" o:gfxdata="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XE3jtgAAAAL&#10;AQAADwAAAAAAAAABACAAAAAiAAAAZHJzL2Rvd25yZXYueG1sUEsBAhQAFAAAAAgAh07iQGTEyMoc&#10;AgAAYQQAAA4AAAAAAAAAAQAgAAAAJwEAAGRycy9lMm9Eb2MueG1sUEsFBgAAAAAGAAYAWQEAALUF&#10;AAAAAA==&#10;" adj="10800">
                <v:fill on="f" focussize="0,0"/>
                <v:stroke weight="2pt" color="#000000 [3200]" joinstyle="round"/>
                <v:imagedata o:title=""/>
                <o:lock v:ext="edit" aspectratio="f"/>
                <v:shadow on="t" color="#000000" opacity="24903f" offset="0pt,1.5748031496063pt" origin="0f,32768f" matrix="65536f,0f,0f,65536f"/>
              </v:shape>
            </w:pict>
          </mc:Fallback>
        </mc:AlternateContent>
      </w:r>
      <w:r>
        <w:rPr>
          <w:rFonts w:ascii="Times New Roman" w:eastAsia="Times New Roman" w:hAnsi="Times New Roman" w:cs="Times New Roman"/>
          <w:bCs/>
          <w:noProof/>
          <w:color w:val="000000"/>
          <w:sz w:val="24"/>
          <w:szCs w:val="24"/>
          <w:lang w:val="en-MY" w:eastAsia="en-MY"/>
        </w:rPr>
        <mc:AlternateContent>
          <mc:Choice Requires="wps">
            <w:drawing>
              <wp:anchor distT="0" distB="0" distL="114300" distR="114300" simplePos="0" relativeHeight="251659264" behindDoc="0" locked="0" layoutInCell="1" allowOverlap="1" wp14:anchorId="5990823F" wp14:editId="17E195BD">
                <wp:simplePos x="0" y="0"/>
                <wp:positionH relativeFrom="column">
                  <wp:posOffset>1363980</wp:posOffset>
                </wp:positionH>
                <wp:positionV relativeFrom="paragraph">
                  <wp:posOffset>1661795</wp:posOffset>
                </wp:positionV>
                <wp:extent cx="144780" cy="365760"/>
                <wp:effectExtent l="38100" t="38100" r="64770" b="91440"/>
                <wp:wrapNone/>
                <wp:docPr id="13" name="Elbow Connector 13"/>
                <wp:cNvGraphicFramePr/>
                <a:graphic xmlns:a="http://schemas.openxmlformats.org/drawingml/2006/main">
                  <a:graphicData uri="http://schemas.microsoft.com/office/word/2010/wordprocessingShape">
                    <wps:wsp>
                      <wps:cNvCnPr/>
                      <wps:spPr>
                        <a:xfrm>
                          <a:off x="0" y="0"/>
                          <a:ext cx="144780" cy="365760"/>
                        </a:xfrm>
                        <a:prstGeom prst="bentConnector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26" o:spid="_x0000_s1026" o:spt="34" type="#_x0000_t34" style="position:absolute;left:0pt;margin-left:107.4pt;margin-top:130.85pt;height:28.8pt;width:11.4pt;z-index:251659264;mso-width-relative:page;mso-height-relative:page;" filled="f" stroked="t" coordsize="21600,21600" o:gfxdata="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smnFrbAAAACwEA&#10;AA8AAAAAAAAAAQAgAAAAIgAAAGRycy9kb3ducmV2LnhtbFBLAQIUABQAAAAIAIdO4kC/M1RbFwIA&#10;AFcEAAAOAAAAAAAAAAEAIAAAACoBAABkcnMvZTJvRG9jLnhtbFBLBQYAAAAABgAGAFkBAACzBQAA&#10;AAA=&#10;" adj="10800">
                <v:fill on="f" focussize="0,0"/>
                <v:stroke weight="2pt" color="#000000 [3200]" joinstyle="round"/>
                <v:imagedata o:title=""/>
                <o:lock v:ext="edit" aspectratio="f"/>
                <v:shadow on="t" color="#000000" opacity="24903f" offset="0pt,1.5748031496063pt" origin="0f,32768f" matrix="65536f,0f,0f,65536f"/>
              </v:shape>
            </w:pict>
          </mc:Fallback>
        </mc:AlternateContent>
      </w:r>
      <w:r>
        <w:rPr>
          <w:rFonts w:ascii="Times New Roman" w:eastAsia="Times New Roman" w:hAnsi="Times New Roman" w:cs="Times New Roman"/>
          <w:bCs/>
          <w:noProof/>
          <w:color w:val="000000"/>
          <w:sz w:val="24"/>
          <w:szCs w:val="24"/>
          <w:lang w:val="en-MY" w:eastAsia="en-MY"/>
        </w:rPr>
        <w:drawing>
          <wp:inline distT="0" distB="0" distL="0" distR="0" wp14:anchorId="443A27E3" wp14:editId="5D0AB8D7">
            <wp:extent cx="5882640" cy="3200400"/>
            <wp:effectExtent l="0" t="57150" r="0" b="1143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2602941" w14:textId="77777777" w:rsidR="005D101C" w:rsidRPr="00A240A3" w:rsidRDefault="005D101C" w:rsidP="00A240A3">
      <w:pPr>
        <w:spacing w:after="0" w:line="240" w:lineRule="auto"/>
        <w:ind w:leftChars="0" w:left="0" w:firstLineChars="0" w:firstLine="0"/>
        <w:jc w:val="both"/>
        <w:rPr>
          <w:rFonts w:ascii="Times New Roman" w:eastAsia="Times New Roman" w:hAnsi="Times New Roman" w:cs="Times New Roman"/>
          <w:bCs/>
          <w:color w:val="000000"/>
          <w:sz w:val="20"/>
          <w:szCs w:val="20"/>
        </w:rPr>
      </w:pPr>
    </w:p>
    <w:p w14:paraId="6E1B8F08" w14:textId="3AD7978F" w:rsidR="005D101C" w:rsidRPr="00A240A3" w:rsidRDefault="009B2719">
      <w:pPr>
        <w:spacing w:after="0" w:line="240" w:lineRule="auto"/>
        <w:ind w:left="0" w:hanging="2"/>
        <w:jc w:val="center"/>
        <w:rPr>
          <w:rFonts w:ascii="Times New Roman" w:eastAsia="Times New Roman" w:hAnsi="Times New Roman" w:cs="Times New Roman"/>
          <w:bCs/>
          <w:color w:val="000000"/>
          <w:sz w:val="20"/>
          <w:szCs w:val="20"/>
        </w:rPr>
      </w:pPr>
      <w:r w:rsidRPr="00A240A3">
        <w:rPr>
          <w:rFonts w:ascii="Times New Roman" w:eastAsia="Times New Roman" w:hAnsi="Times New Roman" w:cs="Times New Roman"/>
          <w:b/>
          <w:color w:val="000000"/>
          <w:sz w:val="20"/>
          <w:szCs w:val="20"/>
        </w:rPr>
        <w:t>Rajah 3</w:t>
      </w:r>
      <w:r w:rsidR="00A240A3">
        <w:rPr>
          <w:rFonts w:ascii="Times New Roman" w:eastAsia="Times New Roman" w:hAnsi="Times New Roman" w:cs="Times New Roman"/>
          <w:b/>
          <w:color w:val="000000"/>
          <w:sz w:val="20"/>
          <w:szCs w:val="20"/>
        </w:rPr>
        <w:t xml:space="preserve">. </w:t>
      </w:r>
      <w:proofErr w:type="spellStart"/>
      <w:r w:rsidRPr="00A240A3">
        <w:rPr>
          <w:rFonts w:ascii="Times New Roman" w:eastAsia="Times New Roman" w:hAnsi="Times New Roman" w:cs="Times New Roman"/>
          <w:bCs/>
          <w:color w:val="000000"/>
          <w:sz w:val="20"/>
          <w:szCs w:val="20"/>
        </w:rPr>
        <w:t>Methodologi</w:t>
      </w:r>
      <w:proofErr w:type="spellEnd"/>
      <w:r w:rsidRPr="00A240A3">
        <w:rPr>
          <w:rFonts w:ascii="Times New Roman" w:eastAsia="Times New Roman" w:hAnsi="Times New Roman" w:cs="Times New Roman"/>
          <w:bCs/>
          <w:color w:val="000000"/>
          <w:sz w:val="20"/>
          <w:szCs w:val="20"/>
        </w:rPr>
        <w:t xml:space="preserve"> </w:t>
      </w:r>
      <w:proofErr w:type="spellStart"/>
      <w:r w:rsidR="00A240A3">
        <w:rPr>
          <w:rFonts w:ascii="Times New Roman" w:eastAsia="Times New Roman" w:hAnsi="Times New Roman" w:cs="Times New Roman"/>
          <w:bCs/>
          <w:color w:val="000000"/>
          <w:sz w:val="20"/>
          <w:szCs w:val="20"/>
        </w:rPr>
        <w:t>k</w:t>
      </w:r>
      <w:r w:rsidRPr="00A240A3">
        <w:rPr>
          <w:rFonts w:ascii="Times New Roman" w:eastAsia="Times New Roman" w:hAnsi="Times New Roman" w:cs="Times New Roman"/>
          <w:bCs/>
          <w:color w:val="000000"/>
          <w:sz w:val="20"/>
          <w:szCs w:val="20"/>
        </w:rPr>
        <w:t>ajian</w:t>
      </w:r>
      <w:proofErr w:type="spellEnd"/>
    </w:p>
    <w:p w14:paraId="324B1FD1" w14:textId="77777777" w:rsidR="005D101C" w:rsidRDefault="005D101C" w:rsidP="00A240A3">
      <w:pPr>
        <w:spacing w:after="0" w:line="240" w:lineRule="auto"/>
        <w:ind w:leftChars="0" w:left="2" w:hanging="2"/>
        <w:jc w:val="both"/>
        <w:rPr>
          <w:rFonts w:ascii="Times New Roman" w:eastAsia="Times New Roman" w:hAnsi="Times New Roman" w:cs="Times New Roman"/>
          <w:bCs/>
          <w:color w:val="000000"/>
          <w:sz w:val="24"/>
          <w:szCs w:val="24"/>
        </w:rPr>
      </w:pPr>
    </w:p>
    <w:p w14:paraId="07105CC9" w14:textId="4775C5EA" w:rsidR="005D101C" w:rsidRDefault="009B2719" w:rsidP="00A240A3">
      <w:pPr>
        <w:spacing w:after="0" w:line="240" w:lineRule="auto"/>
        <w:ind w:leftChars="0" w:left="0" w:firstLineChars="0" w:firstLine="720"/>
        <w:jc w:val="both"/>
        <w:rPr>
          <w:rFonts w:ascii="Times New Roman" w:eastAsia="Times New Roman" w:hAnsi="Times New Roman" w:cs="Times New Roman"/>
          <w:color w:val="000000"/>
          <w:sz w:val="24"/>
          <w:szCs w:val="24"/>
          <w:lang w:val="ms-MY"/>
        </w:rPr>
      </w:pPr>
      <w:proofErr w:type="spellStart"/>
      <w:r>
        <w:rPr>
          <w:rFonts w:ascii="Times New Roman" w:eastAsia="Times New Roman" w:hAnsi="Times New Roman" w:cs="Times New Roman"/>
          <w:bCs/>
          <w:color w:val="000000"/>
          <w:sz w:val="24"/>
          <w:szCs w:val="24"/>
        </w:rPr>
        <w:lastRenderedPageBreak/>
        <w:t>Langkah</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pertama</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adalah</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mengumpulkan</w:t>
      </w:r>
      <w:proofErr w:type="spellEnd"/>
      <w:r>
        <w:rPr>
          <w:rFonts w:ascii="Times New Roman" w:eastAsia="Times New Roman" w:hAnsi="Times New Roman" w:cs="Times New Roman"/>
          <w:bCs/>
          <w:color w:val="000000"/>
          <w:sz w:val="24"/>
          <w:szCs w:val="24"/>
        </w:rPr>
        <w:t xml:space="preserve"> data yang </w:t>
      </w:r>
      <w:proofErr w:type="spellStart"/>
      <w:r>
        <w:rPr>
          <w:rFonts w:ascii="Times New Roman" w:eastAsia="Times New Roman" w:hAnsi="Times New Roman" w:cs="Times New Roman"/>
          <w:bCs/>
          <w:color w:val="000000"/>
          <w:sz w:val="24"/>
          <w:szCs w:val="24"/>
        </w:rPr>
        <w:t>diperlukan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seperti</w:t>
      </w:r>
      <w:proofErr w:type="spellEnd"/>
      <w:r>
        <w:rPr>
          <w:rFonts w:ascii="Times New Roman" w:eastAsia="Times New Roman" w:hAnsi="Times New Roman" w:cs="Times New Roman"/>
          <w:bCs/>
          <w:color w:val="000000"/>
          <w:sz w:val="24"/>
          <w:szCs w:val="24"/>
        </w:rPr>
        <w:t xml:space="preserve"> data MODIS yang </w:t>
      </w:r>
      <w:proofErr w:type="spellStart"/>
      <w:r>
        <w:rPr>
          <w:rFonts w:ascii="Times New Roman" w:eastAsia="Times New Roman" w:hAnsi="Times New Roman" w:cs="Times New Roman"/>
          <w:bCs/>
          <w:color w:val="000000"/>
          <w:sz w:val="24"/>
          <w:szCs w:val="24"/>
        </w:rPr>
        <w:t>diperoleh</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daripada</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laman</w:t>
      </w:r>
      <w:proofErr w:type="spellEnd"/>
      <w:r>
        <w:rPr>
          <w:rFonts w:ascii="Times New Roman" w:eastAsia="Times New Roman" w:hAnsi="Times New Roman" w:cs="Times New Roman"/>
          <w:bCs/>
          <w:color w:val="000000"/>
          <w:sz w:val="24"/>
          <w:szCs w:val="24"/>
        </w:rPr>
        <w:t xml:space="preserve"> web </w:t>
      </w:r>
      <w:r>
        <w:rPr>
          <w:rFonts w:ascii="Times New Roman" w:eastAsia="Times New Roman" w:hAnsi="Times New Roman" w:cs="Times New Roman"/>
          <w:i/>
          <w:iCs/>
          <w:color w:val="000000"/>
          <w:sz w:val="24"/>
          <w:szCs w:val="24"/>
        </w:rPr>
        <w:t>National Aeronautics and Space Administration</w:t>
      </w:r>
      <w:r>
        <w:rPr>
          <w:rFonts w:ascii="Times New Roman" w:eastAsia="Times New Roman" w:hAnsi="Times New Roman" w:cs="Times New Roman"/>
          <w:color w:val="000000"/>
          <w:sz w:val="24"/>
          <w:szCs w:val="24"/>
        </w:rPr>
        <w:t xml:space="preserve"> (NASA), </w:t>
      </w:r>
      <w:proofErr w:type="spellStart"/>
      <w:r>
        <w:rPr>
          <w:rFonts w:ascii="Times New Roman" w:eastAsia="Times New Roman" w:hAnsi="Times New Roman" w:cs="Times New Roman"/>
          <w:bCs/>
          <w:color w:val="000000"/>
          <w:sz w:val="24"/>
          <w:szCs w:val="24"/>
        </w:rPr>
        <w:t>Selain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itu</w:t>
      </w:r>
      <w:proofErr w:type="spellEnd"/>
      <w:r>
        <w:rPr>
          <w:rFonts w:ascii="Times New Roman" w:eastAsia="Times New Roman" w:hAnsi="Times New Roman" w:cs="Times New Roman"/>
          <w:bCs/>
          <w:color w:val="000000"/>
          <w:sz w:val="24"/>
          <w:szCs w:val="24"/>
        </w:rPr>
        <w:t xml:space="preserve">, data </w:t>
      </w:r>
      <w:r>
        <w:rPr>
          <w:rFonts w:ascii="Times New Roman" w:eastAsia="Times New Roman" w:hAnsi="Times New Roman" w:cs="Times New Roman"/>
          <w:bCs/>
          <w:i/>
          <w:color w:val="000000"/>
          <w:sz w:val="24"/>
          <w:szCs w:val="24"/>
        </w:rPr>
        <w:t>Oceanic Niño Index</w:t>
      </w:r>
      <w:r>
        <w:rPr>
          <w:rFonts w:ascii="Times New Roman" w:eastAsia="Times New Roman" w:hAnsi="Times New Roman" w:cs="Times New Roman"/>
          <w:bCs/>
          <w:color w:val="000000"/>
          <w:sz w:val="24"/>
          <w:szCs w:val="24"/>
        </w:rPr>
        <w:t xml:space="preserve"> (ONI) </w:t>
      </w:r>
      <w:proofErr w:type="spellStart"/>
      <w:r>
        <w:rPr>
          <w:rFonts w:ascii="Times New Roman" w:eastAsia="Times New Roman" w:hAnsi="Times New Roman" w:cs="Times New Roman"/>
          <w:bCs/>
          <w:color w:val="000000"/>
          <w:sz w:val="24"/>
          <w:szCs w:val="24"/>
        </w:rPr>
        <w:t>diperoleh</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daripada</w:t>
      </w:r>
      <w:proofErr w:type="spellEnd"/>
      <w:r>
        <w:rPr>
          <w:rFonts w:ascii="Times New Roman" w:eastAsia="Times New Roman" w:hAnsi="Times New Roman" w:cs="Times New Roman"/>
          <w:bCs/>
          <w:color w:val="000000"/>
          <w:sz w:val="24"/>
          <w:szCs w:val="24"/>
        </w:rPr>
        <w:t xml:space="preserve"> NOAA (2021) yang </w:t>
      </w:r>
      <w:proofErr w:type="spellStart"/>
      <w:r>
        <w:rPr>
          <w:rFonts w:ascii="Times New Roman" w:eastAsia="Times New Roman" w:hAnsi="Times New Roman" w:cs="Times New Roman"/>
          <w:bCs/>
          <w:color w:val="000000"/>
          <w:sz w:val="24"/>
          <w:szCs w:val="24"/>
        </w:rPr>
        <w:t>merupakan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institut</w:t>
      </w:r>
      <w:proofErr w:type="spellEnd"/>
      <w:r>
        <w:rPr>
          <w:rFonts w:ascii="Times New Roman" w:eastAsia="Times New Roman" w:hAnsi="Times New Roman" w:cs="Times New Roman"/>
          <w:bCs/>
          <w:color w:val="000000"/>
          <w:sz w:val="24"/>
          <w:szCs w:val="24"/>
        </w:rPr>
        <w:t xml:space="preserve"> yang </w:t>
      </w:r>
      <w:proofErr w:type="spellStart"/>
      <w:r>
        <w:rPr>
          <w:rFonts w:ascii="Times New Roman" w:eastAsia="Times New Roman" w:hAnsi="Times New Roman" w:cs="Times New Roman"/>
          <w:bCs/>
          <w:color w:val="000000"/>
          <w:sz w:val="24"/>
          <w:szCs w:val="24"/>
        </w:rPr>
        <w:t>bertanggungjawab</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untuk</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mengkaji</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memerhati</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dan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merakam</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perubahan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suhu</w:t>
      </w:r>
      <w:proofErr w:type="spellEnd"/>
      <w:r>
        <w:rPr>
          <w:rFonts w:ascii="Times New Roman" w:eastAsia="Times New Roman" w:hAnsi="Times New Roman" w:cs="Times New Roman"/>
          <w:bCs/>
          <w:color w:val="000000"/>
          <w:sz w:val="24"/>
          <w:szCs w:val="24"/>
        </w:rPr>
        <w:t xml:space="preserve"> di </w:t>
      </w:r>
      <w:proofErr w:type="spellStart"/>
      <w:r>
        <w:rPr>
          <w:rFonts w:ascii="Times New Roman" w:eastAsia="Times New Roman" w:hAnsi="Times New Roman" w:cs="Times New Roman"/>
          <w:bCs/>
          <w:color w:val="000000"/>
          <w:sz w:val="24"/>
          <w:szCs w:val="24"/>
        </w:rPr>
        <w:t>kawasan</w:t>
      </w:r>
      <w:proofErr w:type="spellEnd"/>
      <w:r>
        <w:rPr>
          <w:rFonts w:ascii="Times New Roman" w:eastAsia="Times New Roman" w:hAnsi="Times New Roman" w:cs="Times New Roman"/>
          <w:bCs/>
          <w:color w:val="000000"/>
          <w:sz w:val="24"/>
          <w:szCs w:val="24"/>
        </w:rPr>
        <w:t xml:space="preserve"> Niño </w:t>
      </w:r>
      <w:proofErr w:type="spellStart"/>
      <w:r>
        <w:rPr>
          <w:rFonts w:ascii="Times New Roman" w:eastAsia="Times New Roman" w:hAnsi="Times New Roman" w:cs="Times New Roman"/>
          <w:bCs/>
          <w:color w:val="000000"/>
          <w:sz w:val="24"/>
          <w:szCs w:val="24"/>
        </w:rPr>
        <w:t>dalam</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meramal</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dan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mengkelaskan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kekuatan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setiap</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kejadian</w:t>
      </w:r>
      <w:proofErr w:type="spellEnd"/>
      <w:r>
        <w:rPr>
          <w:rFonts w:ascii="Times New Roman" w:eastAsia="Times New Roman" w:hAnsi="Times New Roman" w:cs="Times New Roman"/>
          <w:bCs/>
          <w:color w:val="000000"/>
          <w:sz w:val="24"/>
          <w:szCs w:val="24"/>
        </w:rPr>
        <w:t xml:space="preserve"> ENSO. Rajah 4 </w:t>
      </w:r>
      <w:proofErr w:type="spellStart"/>
      <w:r>
        <w:rPr>
          <w:rFonts w:ascii="Times New Roman" w:eastAsia="Times New Roman" w:hAnsi="Times New Roman" w:cs="Times New Roman"/>
          <w:bCs/>
          <w:color w:val="000000"/>
          <w:sz w:val="24"/>
          <w:szCs w:val="24"/>
        </w:rPr>
        <w:t>menunjukkan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pola</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nilai</w:t>
      </w:r>
      <w:proofErr w:type="spellEnd"/>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i/>
          <w:color w:val="000000"/>
          <w:sz w:val="24"/>
          <w:szCs w:val="24"/>
          <w:lang w:val="ms-MY"/>
        </w:rPr>
        <w:t>Oceanic Niño Index</w:t>
      </w:r>
      <w:r>
        <w:rPr>
          <w:rFonts w:ascii="Times New Roman" w:eastAsia="Times New Roman" w:hAnsi="Times New Roman" w:cs="Times New Roman"/>
          <w:color w:val="000000"/>
          <w:sz w:val="24"/>
          <w:szCs w:val="24"/>
          <w:lang w:val="ms-MY"/>
        </w:rPr>
        <w:t xml:space="preserve"> (ONI) digunakan dalam mengukur darjah kekuatan kejadian ENSO. Nilai ONI positif 0.5 (ke atas) mewakili  El Niño, manakala nilai negatif 0.5 (ke bawah) mewakili fenomena La Niña. </w:t>
      </w:r>
    </w:p>
    <w:p w14:paraId="0C366D50" w14:textId="77777777" w:rsidR="00D94892" w:rsidRPr="000D6167" w:rsidRDefault="00D94892" w:rsidP="00A240A3">
      <w:pPr>
        <w:spacing w:after="0" w:line="240" w:lineRule="auto"/>
        <w:ind w:leftChars="0" w:left="0" w:firstLineChars="0" w:firstLine="720"/>
        <w:jc w:val="both"/>
        <w:rPr>
          <w:rFonts w:ascii="Times New Roman" w:eastAsia="Times New Roman" w:hAnsi="Times New Roman" w:cs="Times New Roman"/>
          <w:color w:val="000000"/>
          <w:sz w:val="24"/>
          <w:szCs w:val="24"/>
          <w:lang w:val="ms-MY"/>
        </w:rPr>
      </w:pPr>
    </w:p>
    <w:p w14:paraId="19C445EA" w14:textId="77777777" w:rsidR="005D101C" w:rsidRPr="00A240A3" w:rsidRDefault="009B2719" w:rsidP="00A240A3">
      <w:pPr>
        <w:spacing w:after="0" w:line="240" w:lineRule="auto"/>
        <w:ind w:leftChars="0" w:left="2" w:hanging="2"/>
        <w:jc w:val="both"/>
        <w:rPr>
          <w:rFonts w:ascii="Times New Roman" w:eastAsia="Times New Roman" w:hAnsi="Times New Roman" w:cs="Times New Roman"/>
          <w:bCs/>
          <w:color w:val="000000"/>
          <w:sz w:val="20"/>
          <w:szCs w:val="20"/>
        </w:rPr>
      </w:pPr>
      <w:r w:rsidRPr="00A240A3">
        <w:rPr>
          <w:noProof/>
          <w:sz w:val="18"/>
          <w:szCs w:val="18"/>
          <w:lang w:val="en-MY" w:eastAsia="en-MY"/>
        </w:rPr>
        <w:drawing>
          <wp:inline distT="0" distB="0" distL="0" distR="0" wp14:anchorId="073F4144" wp14:editId="20B77950">
            <wp:extent cx="5943600" cy="3618230"/>
            <wp:effectExtent l="0" t="0" r="0" b="12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367A39" w14:textId="77777777" w:rsidR="00A240A3" w:rsidRDefault="00A240A3" w:rsidP="00A240A3">
      <w:pPr>
        <w:spacing w:after="0" w:line="240" w:lineRule="auto"/>
        <w:ind w:leftChars="0" w:left="2" w:hanging="2"/>
        <w:jc w:val="center"/>
        <w:rPr>
          <w:rFonts w:ascii="Times New Roman" w:eastAsia="Times New Roman" w:hAnsi="Times New Roman" w:cs="Times New Roman"/>
          <w:b/>
          <w:color w:val="000000"/>
          <w:sz w:val="20"/>
          <w:szCs w:val="20"/>
        </w:rPr>
      </w:pPr>
    </w:p>
    <w:p w14:paraId="19BAF302" w14:textId="12B4AE4D" w:rsidR="005D101C" w:rsidRPr="00A240A3" w:rsidRDefault="009B2719" w:rsidP="00A240A3">
      <w:pPr>
        <w:spacing w:after="0" w:line="240" w:lineRule="auto"/>
        <w:ind w:leftChars="0" w:left="2" w:hanging="2"/>
        <w:jc w:val="center"/>
        <w:rPr>
          <w:rFonts w:ascii="Times New Roman" w:eastAsia="Times New Roman" w:hAnsi="Times New Roman" w:cs="Times New Roman"/>
          <w:bCs/>
          <w:color w:val="000000"/>
          <w:sz w:val="20"/>
          <w:szCs w:val="20"/>
        </w:rPr>
      </w:pPr>
      <w:r w:rsidRPr="00A240A3">
        <w:rPr>
          <w:rFonts w:ascii="Times New Roman" w:eastAsia="Times New Roman" w:hAnsi="Times New Roman" w:cs="Times New Roman"/>
          <w:b/>
          <w:color w:val="000000"/>
          <w:sz w:val="20"/>
          <w:szCs w:val="20"/>
        </w:rPr>
        <w:t>Rajah 4</w:t>
      </w:r>
      <w:r w:rsidR="00A240A3" w:rsidRPr="00A240A3">
        <w:rPr>
          <w:rFonts w:ascii="Times New Roman" w:eastAsia="Times New Roman" w:hAnsi="Times New Roman" w:cs="Times New Roman"/>
          <w:b/>
          <w:color w:val="000000"/>
          <w:sz w:val="20"/>
          <w:szCs w:val="20"/>
        </w:rPr>
        <w:t>.</w:t>
      </w:r>
      <w:r w:rsidR="00A240A3">
        <w:rPr>
          <w:rFonts w:ascii="Times New Roman" w:eastAsia="Times New Roman" w:hAnsi="Times New Roman" w:cs="Times New Roman"/>
          <w:bCs/>
          <w:color w:val="000000"/>
          <w:sz w:val="20"/>
          <w:szCs w:val="20"/>
        </w:rPr>
        <w:t xml:space="preserve"> </w:t>
      </w:r>
      <w:proofErr w:type="spellStart"/>
      <w:r w:rsidRPr="00A240A3">
        <w:rPr>
          <w:rFonts w:ascii="Times New Roman" w:eastAsia="Times New Roman" w:hAnsi="Times New Roman" w:cs="Times New Roman"/>
          <w:bCs/>
          <w:color w:val="000000"/>
          <w:sz w:val="20"/>
          <w:szCs w:val="20"/>
        </w:rPr>
        <w:t>Corak</w:t>
      </w:r>
      <w:proofErr w:type="spellEnd"/>
      <w:r w:rsidRPr="00A240A3">
        <w:rPr>
          <w:rFonts w:ascii="Times New Roman" w:eastAsia="Times New Roman" w:hAnsi="Times New Roman" w:cs="Times New Roman"/>
          <w:bCs/>
          <w:color w:val="000000"/>
          <w:sz w:val="20"/>
          <w:szCs w:val="20"/>
        </w:rPr>
        <w:t xml:space="preserve"> </w:t>
      </w:r>
      <w:proofErr w:type="spellStart"/>
      <w:r w:rsidR="00A240A3">
        <w:rPr>
          <w:rFonts w:ascii="Times New Roman" w:eastAsia="Times New Roman" w:hAnsi="Times New Roman" w:cs="Times New Roman"/>
          <w:bCs/>
          <w:color w:val="000000"/>
          <w:sz w:val="20"/>
          <w:szCs w:val="20"/>
        </w:rPr>
        <w:t>n</w:t>
      </w:r>
      <w:r w:rsidRPr="00A240A3">
        <w:rPr>
          <w:rFonts w:ascii="Times New Roman" w:eastAsia="Times New Roman" w:hAnsi="Times New Roman" w:cs="Times New Roman"/>
          <w:bCs/>
          <w:color w:val="000000"/>
          <w:sz w:val="20"/>
          <w:szCs w:val="20"/>
        </w:rPr>
        <w:t>ilai</w:t>
      </w:r>
      <w:proofErr w:type="spellEnd"/>
      <w:r w:rsidRPr="00A240A3">
        <w:rPr>
          <w:rFonts w:ascii="Times New Roman" w:eastAsia="Times New Roman" w:hAnsi="Times New Roman" w:cs="Times New Roman"/>
          <w:bCs/>
          <w:color w:val="000000"/>
          <w:sz w:val="20"/>
          <w:szCs w:val="20"/>
        </w:rPr>
        <w:t xml:space="preserve"> ONI </w:t>
      </w:r>
      <w:proofErr w:type="spellStart"/>
      <w:r w:rsidRPr="00A240A3">
        <w:rPr>
          <w:rFonts w:ascii="Times New Roman" w:eastAsia="Times New Roman" w:hAnsi="Times New Roman" w:cs="Times New Roman"/>
          <w:bCs/>
          <w:color w:val="000000"/>
          <w:sz w:val="20"/>
          <w:szCs w:val="20"/>
        </w:rPr>
        <w:t>bagi</w:t>
      </w:r>
      <w:proofErr w:type="spellEnd"/>
      <w:r w:rsidRPr="00A240A3">
        <w:rPr>
          <w:rFonts w:ascii="Times New Roman" w:eastAsia="Times New Roman" w:hAnsi="Times New Roman" w:cs="Times New Roman"/>
          <w:bCs/>
          <w:color w:val="000000"/>
          <w:sz w:val="20"/>
          <w:szCs w:val="20"/>
        </w:rPr>
        <w:t xml:space="preserve"> </w:t>
      </w:r>
      <w:proofErr w:type="spellStart"/>
      <w:r w:rsidRPr="00A240A3">
        <w:rPr>
          <w:rFonts w:ascii="Times New Roman" w:eastAsia="Times New Roman" w:hAnsi="Times New Roman" w:cs="Times New Roman"/>
          <w:bCs/>
          <w:color w:val="000000"/>
          <w:sz w:val="20"/>
          <w:szCs w:val="20"/>
        </w:rPr>
        <w:t>tahun</w:t>
      </w:r>
      <w:proofErr w:type="spellEnd"/>
      <w:r w:rsidRPr="00A240A3">
        <w:rPr>
          <w:rFonts w:ascii="Times New Roman" w:eastAsia="Times New Roman" w:hAnsi="Times New Roman" w:cs="Times New Roman"/>
          <w:bCs/>
          <w:color w:val="000000"/>
          <w:sz w:val="20"/>
          <w:szCs w:val="20"/>
        </w:rPr>
        <w:t xml:space="preserve"> 1988 </w:t>
      </w:r>
      <w:proofErr w:type="spellStart"/>
      <w:r w:rsidRPr="00A240A3">
        <w:rPr>
          <w:rFonts w:ascii="Times New Roman" w:eastAsia="Times New Roman" w:hAnsi="Times New Roman" w:cs="Times New Roman"/>
          <w:bCs/>
          <w:color w:val="000000"/>
          <w:sz w:val="20"/>
          <w:szCs w:val="20"/>
        </w:rPr>
        <w:t>hingga</w:t>
      </w:r>
      <w:proofErr w:type="spellEnd"/>
      <w:r w:rsidRPr="00A240A3">
        <w:rPr>
          <w:rFonts w:ascii="Times New Roman" w:eastAsia="Times New Roman" w:hAnsi="Times New Roman" w:cs="Times New Roman"/>
          <w:bCs/>
          <w:color w:val="000000"/>
          <w:sz w:val="20"/>
          <w:szCs w:val="20"/>
        </w:rPr>
        <w:t xml:space="preserve"> </w:t>
      </w:r>
      <w:proofErr w:type="spellStart"/>
      <w:r w:rsidRPr="00A240A3">
        <w:rPr>
          <w:rFonts w:ascii="Times New Roman" w:eastAsia="Times New Roman" w:hAnsi="Times New Roman" w:cs="Times New Roman"/>
          <w:bCs/>
          <w:color w:val="000000"/>
          <w:sz w:val="20"/>
          <w:szCs w:val="20"/>
        </w:rPr>
        <w:t>tahun</w:t>
      </w:r>
      <w:proofErr w:type="spellEnd"/>
      <w:r w:rsidRPr="00A240A3">
        <w:rPr>
          <w:rFonts w:ascii="Times New Roman" w:eastAsia="Times New Roman" w:hAnsi="Times New Roman" w:cs="Times New Roman"/>
          <w:bCs/>
          <w:color w:val="000000"/>
          <w:sz w:val="20"/>
          <w:szCs w:val="20"/>
        </w:rPr>
        <w:t xml:space="preserve"> 2019.</w:t>
      </w:r>
    </w:p>
    <w:p w14:paraId="340954C4" w14:textId="77777777" w:rsidR="005D101C" w:rsidRDefault="005D101C" w:rsidP="00A240A3">
      <w:pPr>
        <w:spacing w:after="0" w:line="240" w:lineRule="auto"/>
        <w:ind w:left="0" w:hanging="2"/>
        <w:jc w:val="both"/>
        <w:rPr>
          <w:rFonts w:ascii="Times New Roman" w:eastAsia="Times New Roman" w:hAnsi="Times New Roman" w:cs="Times New Roman"/>
          <w:color w:val="000000"/>
          <w:sz w:val="24"/>
          <w:szCs w:val="24"/>
          <w:lang w:val="ms-MY"/>
        </w:rPr>
      </w:pPr>
    </w:p>
    <w:p w14:paraId="6505B027" w14:textId="1F0C5E98" w:rsidR="005D101C" w:rsidRDefault="009B2719" w:rsidP="00A240A3">
      <w:pP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Pr>
          <w:rFonts w:ascii="Times New Roman" w:eastAsia="Times New Roman" w:hAnsi="Times New Roman" w:cs="Times New Roman"/>
          <w:color w:val="000000"/>
          <w:sz w:val="24"/>
          <w:szCs w:val="24"/>
          <w:lang w:val="ms-MY"/>
        </w:rPr>
        <w:t>Berdasarkan pengkelasan fenomena ENSO iaitu apabila nilai ONI melebihi negatif 0.5 adalah fenomena La Niña dan jika nilai melebihi positif 0.5 ialah fenomena El Niño. Jadual 1 menunjukkan senarai fenomena La Niña dan El Niño dari tahun 1988 hingga tahun</w:t>
      </w:r>
      <w:r w:rsidR="00D94892">
        <w:rPr>
          <w:rFonts w:ascii="Times New Roman" w:eastAsia="Times New Roman" w:hAnsi="Times New Roman" w:cs="Times New Roman"/>
          <w:color w:val="000000"/>
          <w:sz w:val="24"/>
          <w:szCs w:val="24"/>
          <w:lang w:val="ms-MY"/>
        </w:rPr>
        <w:t xml:space="preserve"> </w:t>
      </w:r>
      <w:r>
        <w:rPr>
          <w:rFonts w:ascii="Times New Roman" w:eastAsia="Times New Roman" w:hAnsi="Times New Roman" w:cs="Times New Roman"/>
          <w:color w:val="000000"/>
          <w:sz w:val="24"/>
          <w:szCs w:val="24"/>
          <w:lang w:val="ms-MY"/>
        </w:rPr>
        <w:t>2019.</w:t>
      </w:r>
    </w:p>
    <w:p w14:paraId="2643B6EA" w14:textId="77777777" w:rsidR="005D101C" w:rsidRDefault="005D101C" w:rsidP="00A240A3">
      <w:pPr>
        <w:spacing w:after="0" w:line="240" w:lineRule="auto"/>
        <w:ind w:left="0" w:hanging="2"/>
        <w:jc w:val="both"/>
        <w:rPr>
          <w:rFonts w:ascii="Times New Roman" w:eastAsia="Times New Roman" w:hAnsi="Times New Roman" w:cs="Times New Roman"/>
          <w:color w:val="000000"/>
          <w:sz w:val="24"/>
          <w:szCs w:val="24"/>
          <w:lang w:val="ms-MY"/>
        </w:rPr>
      </w:pPr>
    </w:p>
    <w:p w14:paraId="0ECCF452" w14:textId="59063363" w:rsidR="005D101C" w:rsidRDefault="009B2719" w:rsidP="0058243D">
      <w:pPr>
        <w:spacing w:after="0" w:line="240" w:lineRule="auto"/>
        <w:ind w:left="0" w:hanging="2"/>
        <w:jc w:val="center"/>
        <w:rPr>
          <w:rFonts w:ascii="Times New Roman" w:eastAsia="Times New Roman" w:hAnsi="Times New Roman" w:cs="Times New Roman"/>
          <w:color w:val="000000"/>
          <w:sz w:val="20"/>
          <w:szCs w:val="20"/>
          <w:lang w:val="ms-MY"/>
        </w:rPr>
      </w:pPr>
      <w:bookmarkStart w:id="0" w:name="_Hlk62726651"/>
      <w:r w:rsidRPr="0058243D">
        <w:rPr>
          <w:rFonts w:ascii="Times New Roman" w:eastAsia="Times New Roman" w:hAnsi="Times New Roman" w:cs="Times New Roman"/>
          <w:b/>
          <w:bCs/>
          <w:color w:val="000000"/>
          <w:sz w:val="20"/>
          <w:szCs w:val="20"/>
          <w:lang w:val="ms-MY"/>
        </w:rPr>
        <w:t>Jadual 1</w:t>
      </w:r>
      <w:r w:rsidR="0058243D">
        <w:rPr>
          <w:rFonts w:ascii="Times New Roman" w:eastAsia="Times New Roman" w:hAnsi="Times New Roman" w:cs="Times New Roman"/>
          <w:b/>
          <w:bCs/>
          <w:color w:val="000000"/>
          <w:sz w:val="20"/>
          <w:szCs w:val="20"/>
          <w:lang w:val="ms-MY"/>
        </w:rPr>
        <w:t>.</w:t>
      </w:r>
      <w:r w:rsidRPr="0058243D">
        <w:rPr>
          <w:rFonts w:ascii="Times New Roman" w:eastAsia="Times New Roman" w:hAnsi="Times New Roman" w:cs="Times New Roman"/>
          <w:b/>
          <w:bCs/>
          <w:color w:val="000000"/>
          <w:sz w:val="20"/>
          <w:szCs w:val="20"/>
          <w:lang w:val="ms-MY"/>
        </w:rPr>
        <w:t xml:space="preserve"> </w:t>
      </w:r>
      <w:r w:rsidRPr="0058243D">
        <w:rPr>
          <w:rFonts w:ascii="Times New Roman" w:eastAsia="Times New Roman" w:hAnsi="Times New Roman" w:cs="Times New Roman"/>
          <w:color w:val="000000"/>
          <w:sz w:val="20"/>
          <w:szCs w:val="20"/>
          <w:lang w:val="ms-MY"/>
        </w:rPr>
        <w:t xml:space="preserve">Senarai </w:t>
      </w:r>
      <w:r w:rsidR="0058243D">
        <w:rPr>
          <w:rFonts w:ascii="Times New Roman" w:eastAsia="Times New Roman" w:hAnsi="Times New Roman" w:cs="Times New Roman"/>
          <w:color w:val="000000"/>
          <w:sz w:val="20"/>
          <w:szCs w:val="20"/>
          <w:lang w:val="ms-MY"/>
        </w:rPr>
        <w:t>k</w:t>
      </w:r>
      <w:r w:rsidRPr="0058243D">
        <w:rPr>
          <w:rFonts w:ascii="Times New Roman" w:eastAsia="Times New Roman" w:hAnsi="Times New Roman" w:cs="Times New Roman"/>
          <w:color w:val="000000"/>
          <w:sz w:val="20"/>
          <w:szCs w:val="20"/>
          <w:lang w:val="ms-MY"/>
        </w:rPr>
        <w:t>ejadian La Niña dan El Niño sejak 1988 sehingga 2019</w:t>
      </w:r>
    </w:p>
    <w:p w14:paraId="5DEE3381" w14:textId="77777777" w:rsidR="0058243D" w:rsidRPr="0058243D" w:rsidRDefault="0058243D" w:rsidP="0058243D">
      <w:pPr>
        <w:spacing w:after="0" w:line="240" w:lineRule="auto"/>
        <w:ind w:left="0" w:hanging="2"/>
        <w:jc w:val="center"/>
        <w:rPr>
          <w:rFonts w:ascii="Times New Roman" w:eastAsia="Times New Roman" w:hAnsi="Times New Roman" w:cs="Times New Roman"/>
          <w:b/>
          <w:bCs/>
          <w:color w:val="000000"/>
          <w:sz w:val="20"/>
          <w:szCs w:val="20"/>
          <w:lang w:val="ms-MY"/>
        </w:rPr>
      </w:pPr>
    </w:p>
    <w:tbl>
      <w:tblPr>
        <w:tblW w:w="0" w:type="auto"/>
        <w:jc w:val="center"/>
        <w:tblLook w:val="04A0" w:firstRow="1" w:lastRow="0" w:firstColumn="1" w:lastColumn="0" w:noHBand="0" w:noVBand="1"/>
      </w:tblPr>
      <w:tblGrid>
        <w:gridCol w:w="2830"/>
        <w:gridCol w:w="2131"/>
      </w:tblGrid>
      <w:tr w:rsidR="005D101C" w:rsidRPr="0058243D" w14:paraId="3E451848" w14:textId="77777777" w:rsidTr="0058243D">
        <w:trPr>
          <w:jc w:val="center"/>
        </w:trPr>
        <w:tc>
          <w:tcPr>
            <w:tcW w:w="2830" w:type="dxa"/>
            <w:tcBorders>
              <w:top w:val="single" w:sz="4" w:space="0" w:color="auto"/>
              <w:bottom w:val="single" w:sz="4" w:space="0" w:color="auto"/>
            </w:tcBorders>
            <w:shd w:val="clear" w:color="auto" w:fill="B8CCE4" w:themeFill="accent1" w:themeFillTint="66"/>
          </w:tcPr>
          <w:bookmarkEnd w:id="0"/>
          <w:p w14:paraId="67C5A1F0" w14:textId="77777777" w:rsidR="005D101C" w:rsidRPr="0058243D" w:rsidRDefault="009B2719" w:rsidP="0058243D">
            <w:pPr>
              <w:spacing w:after="0" w:line="240" w:lineRule="auto"/>
              <w:ind w:leftChars="0" w:left="2" w:hanging="2"/>
              <w:jc w:val="center"/>
              <w:rPr>
                <w:rFonts w:ascii="Times New Roman" w:eastAsia="Times New Roman" w:hAnsi="Times New Roman" w:cs="Times New Roman"/>
                <w:b/>
                <w:bCs/>
                <w:color w:val="000000"/>
                <w:sz w:val="20"/>
                <w:szCs w:val="20"/>
                <w:lang w:val="ms-MY"/>
              </w:rPr>
            </w:pPr>
            <w:r w:rsidRPr="0058243D">
              <w:rPr>
                <w:rFonts w:ascii="Times New Roman" w:eastAsia="Times New Roman" w:hAnsi="Times New Roman" w:cs="Times New Roman"/>
                <w:b/>
                <w:bCs/>
                <w:color w:val="000000"/>
                <w:sz w:val="20"/>
                <w:szCs w:val="20"/>
                <w:lang w:val="ms-MY"/>
              </w:rPr>
              <w:t>La Niña</w:t>
            </w:r>
          </w:p>
        </w:tc>
        <w:tc>
          <w:tcPr>
            <w:tcW w:w="2131" w:type="dxa"/>
            <w:tcBorders>
              <w:top w:val="single" w:sz="4" w:space="0" w:color="auto"/>
              <w:bottom w:val="single" w:sz="4" w:space="0" w:color="auto"/>
            </w:tcBorders>
            <w:shd w:val="clear" w:color="auto" w:fill="B8CCE4" w:themeFill="accent1" w:themeFillTint="66"/>
          </w:tcPr>
          <w:p w14:paraId="23E25E37" w14:textId="77777777" w:rsidR="005D101C" w:rsidRPr="0058243D" w:rsidRDefault="009B2719" w:rsidP="0058243D">
            <w:pPr>
              <w:spacing w:after="0" w:line="240" w:lineRule="auto"/>
              <w:ind w:leftChars="0" w:left="2" w:hanging="2"/>
              <w:jc w:val="center"/>
              <w:rPr>
                <w:rFonts w:ascii="Times New Roman" w:eastAsia="Times New Roman" w:hAnsi="Times New Roman" w:cs="Times New Roman"/>
                <w:b/>
                <w:bCs/>
                <w:color w:val="000000"/>
                <w:sz w:val="20"/>
                <w:szCs w:val="20"/>
                <w:lang w:val="ms-MY"/>
              </w:rPr>
            </w:pPr>
            <w:r w:rsidRPr="0058243D">
              <w:rPr>
                <w:rFonts w:ascii="Times New Roman" w:eastAsia="Times New Roman" w:hAnsi="Times New Roman" w:cs="Times New Roman"/>
                <w:b/>
                <w:bCs/>
                <w:color w:val="000000"/>
                <w:sz w:val="20"/>
                <w:szCs w:val="20"/>
                <w:lang w:val="ms-MY"/>
              </w:rPr>
              <w:t>El Niño</w:t>
            </w:r>
          </w:p>
        </w:tc>
      </w:tr>
      <w:tr w:rsidR="005D101C" w:rsidRPr="0058243D" w14:paraId="7D908B1D" w14:textId="77777777" w:rsidTr="0058243D">
        <w:trPr>
          <w:jc w:val="center"/>
        </w:trPr>
        <w:tc>
          <w:tcPr>
            <w:tcW w:w="2830" w:type="dxa"/>
            <w:tcBorders>
              <w:top w:val="single" w:sz="4" w:space="0" w:color="auto"/>
            </w:tcBorders>
          </w:tcPr>
          <w:p w14:paraId="7BC153C0" w14:textId="77777777" w:rsidR="005D101C" w:rsidRPr="0058243D" w:rsidRDefault="009B2719" w:rsidP="0058243D">
            <w:pPr>
              <w:spacing w:after="0" w:line="240" w:lineRule="auto"/>
              <w:ind w:leftChars="0" w:left="2" w:hanging="2"/>
              <w:jc w:val="center"/>
              <w:rPr>
                <w:rFonts w:ascii="Times New Roman" w:eastAsia="Times New Roman" w:hAnsi="Times New Roman" w:cs="Times New Roman"/>
                <w:color w:val="000000"/>
                <w:sz w:val="20"/>
                <w:szCs w:val="20"/>
                <w:lang w:val="ms-MY"/>
              </w:rPr>
            </w:pPr>
            <w:r w:rsidRPr="0058243D">
              <w:rPr>
                <w:rFonts w:ascii="Times New Roman" w:eastAsia="Times New Roman" w:hAnsi="Times New Roman" w:cs="Times New Roman"/>
                <w:color w:val="000000"/>
                <w:sz w:val="20"/>
                <w:szCs w:val="20"/>
                <w:lang w:val="ms-MY"/>
              </w:rPr>
              <w:t>1989</w:t>
            </w:r>
          </w:p>
        </w:tc>
        <w:tc>
          <w:tcPr>
            <w:tcW w:w="2131" w:type="dxa"/>
            <w:tcBorders>
              <w:top w:val="single" w:sz="4" w:space="0" w:color="auto"/>
            </w:tcBorders>
          </w:tcPr>
          <w:p w14:paraId="42B6E589" w14:textId="77777777" w:rsidR="005D101C" w:rsidRPr="0058243D" w:rsidRDefault="009B2719" w:rsidP="0058243D">
            <w:pPr>
              <w:spacing w:after="0" w:line="240" w:lineRule="auto"/>
              <w:ind w:leftChars="0" w:left="2" w:hanging="2"/>
              <w:jc w:val="center"/>
              <w:rPr>
                <w:rFonts w:ascii="Times New Roman" w:eastAsia="Times New Roman" w:hAnsi="Times New Roman" w:cs="Times New Roman"/>
                <w:color w:val="000000"/>
                <w:sz w:val="20"/>
                <w:szCs w:val="20"/>
                <w:lang w:val="ms-MY"/>
              </w:rPr>
            </w:pPr>
            <w:r w:rsidRPr="0058243D">
              <w:rPr>
                <w:rFonts w:ascii="Times New Roman" w:eastAsia="Times New Roman" w:hAnsi="Times New Roman" w:cs="Times New Roman"/>
                <w:color w:val="000000"/>
                <w:sz w:val="20"/>
                <w:szCs w:val="20"/>
                <w:lang w:val="ms-MY"/>
              </w:rPr>
              <w:t>1991/1992</w:t>
            </w:r>
          </w:p>
        </w:tc>
      </w:tr>
      <w:tr w:rsidR="005D101C" w:rsidRPr="0058243D" w14:paraId="1954641D" w14:textId="77777777" w:rsidTr="0058243D">
        <w:trPr>
          <w:jc w:val="center"/>
        </w:trPr>
        <w:tc>
          <w:tcPr>
            <w:tcW w:w="2830" w:type="dxa"/>
          </w:tcPr>
          <w:p w14:paraId="2D35C947" w14:textId="77777777" w:rsidR="005D101C" w:rsidRPr="0058243D" w:rsidRDefault="009B2719" w:rsidP="0058243D">
            <w:pPr>
              <w:spacing w:after="0" w:line="240" w:lineRule="auto"/>
              <w:ind w:leftChars="0" w:left="2" w:hanging="2"/>
              <w:jc w:val="center"/>
              <w:rPr>
                <w:rFonts w:ascii="Times New Roman" w:eastAsia="Times New Roman" w:hAnsi="Times New Roman" w:cs="Times New Roman"/>
                <w:color w:val="000000"/>
                <w:sz w:val="20"/>
                <w:szCs w:val="20"/>
                <w:lang w:val="ms-MY"/>
              </w:rPr>
            </w:pPr>
            <w:r w:rsidRPr="0058243D">
              <w:rPr>
                <w:rFonts w:ascii="Times New Roman" w:eastAsia="Times New Roman" w:hAnsi="Times New Roman" w:cs="Times New Roman"/>
                <w:color w:val="000000"/>
                <w:sz w:val="20"/>
                <w:szCs w:val="20"/>
                <w:lang w:val="ms-MY"/>
              </w:rPr>
              <w:t>1996</w:t>
            </w:r>
          </w:p>
        </w:tc>
        <w:tc>
          <w:tcPr>
            <w:tcW w:w="2131" w:type="dxa"/>
          </w:tcPr>
          <w:p w14:paraId="03777872" w14:textId="77777777" w:rsidR="005D101C" w:rsidRPr="0058243D" w:rsidRDefault="009B2719" w:rsidP="0058243D">
            <w:pPr>
              <w:spacing w:after="0" w:line="240" w:lineRule="auto"/>
              <w:ind w:leftChars="0" w:left="2" w:hanging="2"/>
              <w:jc w:val="center"/>
              <w:rPr>
                <w:rFonts w:ascii="Times New Roman" w:eastAsia="Times New Roman" w:hAnsi="Times New Roman" w:cs="Times New Roman"/>
                <w:color w:val="000000"/>
                <w:sz w:val="20"/>
                <w:szCs w:val="20"/>
                <w:lang w:val="ms-MY"/>
              </w:rPr>
            </w:pPr>
            <w:r w:rsidRPr="0058243D">
              <w:rPr>
                <w:rFonts w:ascii="Times New Roman" w:eastAsia="Times New Roman" w:hAnsi="Times New Roman" w:cs="Times New Roman"/>
                <w:color w:val="000000"/>
                <w:sz w:val="20"/>
                <w:szCs w:val="20"/>
                <w:lang w:val="ms-MY"/>
              </w:rPr>
              <w:t>1994</w:t>
            </w:r>
          </w:p>
        </w:tc>
      </w:tr>
      <w:tr w:rsidR="005D101C" w:rsidRPr="0058243D" w14:paraId="5A42B8C5" w14:textId="77777777" w:rsidTr="0058243D">
        <w:trPr>
          <w:jc w:val="center"/>
        </w:trPr>
        <w:tc>
          <w:tcPr>
            <w:tcW w:w="2830" w:type="dxa"/>
          </w:tcPr>
          <w:p w14:paraId="559176F0" w14:textId="77777777" w:rsidR="005D101C" w:rsidRPr="0058243D" w:rsidRDefault="009B2719" w:rsidP="0058243D">
            <w:pPr>
              <w:spacing w:after="0" w:line="240" w:lineRule="auto"/>
              <w:ind w:leftChars="0" w:left="2" w:hanging="2"/>
              <w:jc w:val="center"/>
              <w:rPr>
                <w:rFonts w:ascii="Times New Roman" w:eastAsia="Times New Roman" w:hAnsi="Times New Roman" w:cs="Times New Roman"/>
                <w:color w:val="000000"/>
                <w:sz w:val="20"/>
                <w:szCs w:val="20"/>
                <w:lang w:val="ms-MY"/>
              </w:rPr>
            </w:pPr>
            <w:r w:rsidRPr="0058243D">
              <w:rPr>
                <w:rFonts w:ascii="Times New Roman" w:eastAsia="Times New Roman" w:hAnsi="Times New Roman" w:cs="Times New Roman"/>
                <w:color w:val="000000"/>
                <w:sz w:val="20"/>
                <w:szCs w:val="20"/>
                <w:lang w:val="ms-MY"/>
              </w:rPr>
              <w:t>1999</w:t>
            </w:r>
          </w:p>
        </w:tc>
        <w:tc>
          <w:tcPr>
            <w:tcW w:w="2131" w:type="dxa"/>
          </w:tcPr>
          <w:p w14:paraId="488CBD30" w14:textId="77777777" w:rsidR="005D101C" w:rsidRPr="0058243D" w:rsidRDefault="009B2719" w:rsidP="0058243D">
            <w:pPr>
              <w:spacing w:after="0" w:line="240" w:lineRule="auto"/>
              <w:ind w:leftChars="0" w:left="2" w:hanging="2"/>
              <w:jc w:val="center"/>
              <w:rPr>
                <w:rFonts w:ascii="Times New Roman" w:eastAsia="Times New Roman" w:hAnsi="Times New Roman" w:cs="Times New Roman"/>
                <w:color w:val="000000"/>
                <w:sz w:val="20"/>
                <w:szCs w:val="20"/>
                <w:lang w:val="ms-MY"/>
              </w:rPr>
            </w:pPr>
            <w:r w:rsidRPr="0058243D">
              <w:rPr>
                <w:rFonts w:ascii="Times New Roman" w:eastAsia="Times New Roman" w:hAnsi="Times New Roman" w:cs="Times New Roman"/>
                <w:color w:val="000000"/>
                <w:sz w:val="20"/>
                <w:szCs w:val="20"/>
                <w:lang w:val="ms-MY"/>
              </w:rPr>
              <w:t>1997/1998</w:t>
            </w:r>
          </w:p>
        </w:tc>
      </w:tr>
      <w:tr w:rsidR="005D101C" w:rsidRPr="0058243D" w14:paraId="66BA0527" w14:textId="77777777" w:rsidTr="0058243D">
        <w:trPr>
          <w:jc w:val="center"/>
        </w:trPr>
        <w:tc>
          <w:tcPr>
            <w:tcW w:w="2830" w:type="dxa"/>
          </w:tcPr>
          <w:p w14:paraId="4CB751B4" w14:textId="77777777" w:rsidR="005D101C" w:rsidRPr="0058243D" w:rsidRDefault="009B2719" w:rsidP="0058243D">
            <w:pPr>
              <w:spacing w:after="0" w:line="240" w:lineRule="auto"/>
              <w:ind w:leftChars="0" w:left="2" w:hanging="2"/>
              <w:jc w:val="center"/>
              <w:rPr>
                <w:rFonts w:ascii="Times New Roman" w:eastAsia="Times New Roman" w:hAnsi="Times New Roman" w:cs="Times New Roman"/>
                <w:color w:val="000000"/>
                <w:sz w:val="20"/>
                <w:szCs w:val="20"/>
                <w:lang w:val="ms-MY"/>
              </w:rPr>
            </w:pPr>
            <w:r w:rsidRPr="0058243D">
              <w:rPr>
                <w:rFonts w:ascii="Times New Roman" w:eastAsia="Times New Roman" w:hAnsi="Times New Roman" w:cs="Times New Roman"/>
                <w:color w:val="000000"/>
                <w:sz w:val="20"/>
                <w:szCs w:val="20"/>
                <w:lang w:val="ms-MY"/>
              </w:rPr>
              <w:t>2005</w:t>
            </w:r>
          </w:p>
        </w:tc>
        <w:tc>
          <w:tcPr>
            <w:tcW w:w="2131" w:type="dxa"/>
          </w:tcPr>
          <w:p w14:paraId="2FC65510" w14:textId="77777777" w:rsidR="005D101C" w:rsidRPr="0058243D" w:rsidRDefault="009B2719" w:rsidP="0058243D">
            <w:pPr>
              <w:spacing w:after="0" w:line="240" w:lineRule="auto"/>
              <w:ind w:leftChars="0" w:left="2" w:hanging="2"/>
              <w:jc w:val="center"/>
              <w:rPr>
                <w:rFonts w:ascii="Times New Roman" w:eastAsia="Times New Roman" w:hAnsi="Times New Roman" w:cs="Times New Roman"/>
                <w:color w:val="000000"/>
                <w:sz w:val="20"/>
                <w:szCs w:val="20"/>
                <w:lang w:val="ms-MY"/>
              </w:rPr>
            </w:pPr>
            <w:r w:rsidRPr="0058243D">
              <w:rPr>
                <w:rFonts w:ascii="Times New Roman" w:eastAsia="Times New Roman" w:hAnsi="Times New Roman" w:cs="Times New Roman"/>
                <w:color w:val="000000"/>
                <w:sz w:val="20"/>
                <w:szCs w:val="20"/>
                <w:lang w:val="ms-MY"/>
              </w:rPr>
              <w:t>2002/2003</w:t>
            </w:r>
          </w:p>
        </w:tc>
      </w:tr>
      <w:tr w:rsidR="005D101C" w:rsidRPr="0058243D" w14:paraId="44905C72" w14:textId="77777777" w:rsidTr="0058243D">
        <w:trPr>
          <w:jc w:val="center"/>
        </w:trPr>
        <w:tc>
          <w:tcPr>
            <w:tcW w:w="2830" w:type="dxa"/>
          </w:tcPr>
          <w:p w14:paraId="096487CE" w14:textId="77777777" w:rsidR="005D101C" w:rsidRPr="0058243D" w:rsidRDefault="009B2719" w:rsidP="0058243D">
            <w:pPr>
              <w:spacing w:after="0" w:line="240" w:lineRule="auto"/>
              <w:ind w:leftChars="0" w:left="2" w:hanging="2"/>
              <w:jc w:val="center"/>
              <w:rPr>
                <w:rFonts w:ascii="Times New Roman" w:eastAsia="Times New Roman" w:hAnsi="Times New Roman" w:cs="Times New Roman"/>
                <w:color w:val="000000"/>
                <w:sz w:val="20"/>
                <w:szCs w:val="20"/>
                <w:lang w:val="ms-MY"/>
              </w:rPr>
            </w:pPr>
            <w:r w:rsidRPr="0058243D">
              <w:rPr>
                <w:rFonts w:ascii="Times New Roman" w:eastAsia="Times New Roman" w:hAnsi="Times New Roman" w:cs="Times New Roman"/>
                <w:color w:val="000000"/>
                <w:sz w:val="20"/>
                <w:szCs w:val="20"/>
                <w:lang w:val="ms-MY"/>
              </w:rPr>
              <w:t>2007/2008</w:t>
            </w:r>
          </w:p>
        </w:tc>
        <w:tc>
          <w:tcPr>
            <w:tcW w:w="2131" w:type="dxa"/>
          </w:tcPr>
          <w:p w14:paraId="70BAAD1E" w14:textId="77777777" w:rsidR="005D101C" w:rsidRPr="0058243D" w:rsidRDefault="009B2719" w:rsidP="0058243D">
            <w:pPr>
              <w:spacing w:after="0" w:line="240" w:lineRule="auto"/>
              <w:ind w:leftChars="0" w:left="2" w:hanging="2"/>
              <w:jc w:val="center"/>
              <w:rPr>
                <w:rFonts w:ascii="Times New Roman" w:eastAsia="Times New Roman" w:hAnsi="Times New Roman" w:cs="Times New Roman"/>
                <w:color w:val="000000"/>
                <w:sz w:val="20"/>
                <w:szCs w:val="20"/>
                <w:lang w:val="ms-MY"/>
              </w:rPr>
            </w:pPr>
            <w:r w:rsidRPr="0058243D">
              <w:rPr>
                <w:rFonts w:ascii="Times New Roman" w:eastAsia="Times New Roman" w:hAnsi="Times New Roman" w:cs="Times New Roman"/>
                <w:color w:val="000000"/>
                <w:sz w:val="20"/>
                <w:szCs w:val="20"/>
                <w:lang w:val="ms-MY"/>
              </w:rPr>
              <w:t>2004</w:t>
            </w:r>
          </w:p>
        </w:tc>
      </w:tr>
      <w:tr w:rsidR="005D101C" w:rsidRPr="0058243D" w14:paraId="74D1D9C2" w14:textId="77777777" w:rsidTr="0058243D">
        <w:trPr>
          <w:jc w:val="center"/>
        </w:trPr>
        <w:tc>
          <w:tcPr>
            <w:tcW w:w="2830" w:type="dxa"/>
          </w:tcPr>
          <w:p w14:paraId="713767B0" w14:textId="77777777" w:rsidR="005D101C" w:rsidRPr="0058243D" w:rsidRDefault="009B2719" w:rsidP="0058243D">
            <w:pPr>
              <w:spacing w:after="0" w:line="240" w:lineRule="auto"/>
              <w:ind w:leftChars="0" w:left="2" w:hanging="2"/>
              <w:jc w:val="center"/>
              <w:rPr>
                <w:rFonts w:ascii="Times New Roman" w:eastAsia="Times New Roman" w:hAnsi="Times New Roman" w:cs="Times New Roman"/>
                <w:color w:val="000000"/>
                <w:sz w:val="20"/>
                <w:szCs w:val="20"/>
                <w:lang w:val="ms-MY"/>
              </w:rPr>
            </w:pPr>
            <w:r w:rsidRPr="0058243D">
              <w:rPr>
                <w:rFonts w:ascii="Times New Roman" w:eastAsia="Times New Roman" w:hAnsi="Times New Roman" w:cs="Times New Roman"/>
                <w:color w:val="000000"/>
                <w:sz w:val="20"/>
                <w:szCs w:val="20"/>
                <w:lang w:val="ms-MY"/>
              </w:rPr>
              <w:t>2010</w:t>
            </w:r>
          </w:p>
        </w:tc>
        <w:tc>
          <w:tcPr>
            <w:tcW w:w="2131" w:type="dxa"/>
          </w:tcPr>
          <w:p w14:paraId="7591C8D0" w14:textId="77777777" w:rsidR="005D101C" w:rsidRPr="0058243D" w:rsidRDefault="009B2719" w:rsidP="0058243D">
            <w:pPr>
              <w:spacing w:after="0" w:line="240" w:lineRule="auto"/>
              <w:ind w:leftChars="0" w:left="2" w:hanging="2"/>
              <w:jc w:val="center"/>
              <w:rPr>
                <w:rFonts w:ascii="Times New Roman" w:eastAsia="Times New Roman" w:hAnsi="Times New Roman" w:cs="Times New Roman"/>
                <w:color w:val="000000"/>
                <w:sz w:val="20"/>
                <w:szCs w:val="20"/>
                <w:lang w:val="ms-MY"/>
              </w:rPr>
            </w:pPr>
            <w:r w:rsidRPr="0058243D">
              <w:rPr>
                <w:rFonts w:ascii="Times New Roman" w:eastAsia="Times New Roman" w:hAnsi="Times New Roman" w:cs="Times New Roman"/>
                <w:color w:val="000000"/>
                <w:sz w:val="20"/>
                <w:szCs w:val="20"/>
                <w:lang w:val="ms-MY"/>
              </w:rPr>
              <w:t>2006</w:t>
            </w:r>
          </w:p>
        </w:tc>
      </w:tr>
      <w:tr w:rsidR="005D101C" w:rsidRPr="0058243D" w14:paraId="3C65D869" w14:textId="77777777" w:rsidTr="0058243D">
        <w:trPr>
          <w:jc w:val="center"/>
        </w:trPr>
        <w:tc>
          <w:tcPr>
            <w:tcW w:w="2830" w:type="dxa"/>
          </w:tcPr>
          <w:p w14:paraId="319BCD9B" w14:textId="77777777" w:rsidR="005D101C" w:rsidRPr="0058243D" w:rsidRDefault="009B2719" w:rsidP="0058243D">
            <w:pPr>
              <w:spacing w:after="0" w:line="240" w:lineRule="auto"/>
              <w:ind w:leftChars="0" w:left="2" w:hanging="2"/>
              <w:jc w:val="center"/>
              <w:rPr>
                <w:rFonts w:ascii="Times New Roman" w:eastAsia="Times New Roman" w:hAnsi="Times New Roman" w:cs="Times New Roman"/>
                <w:color w:val="000000"/>
                <w:sz w:val="20"/>
                <w:szCs w:val="20"/>
                <w:lang w:val="ms-MY"/>
              </w:rPr>
            </w:pPr>
            <w:r w:rsidRPr="0058243D">
              <w:rPr>
                <w:rFonts w:ascii="Times New Roman" w:eastAsia="Times New Roman" w:hAnsi="Times New Roman" w:cs="Times New Roman"/>
                <w:color w:val="000000"/>
                <w:sz w:val="20"/>
                <w:szCs w:val="20"/>
                <w:lang w:val="ms-MY"/>
              </w:rPr>
              <w:t>2011</w:t>
            </w:r>
          </w:p>
        </w:tc>
        <w:tc>
          <w:tcPr>
            <w:tcW w:w="2131" w:type="dxa"/>
          </w:tcPr>
          <w:p w14:paraId="412B7CF7" w14:textId="77777777" w:rsidR="005D101C" w:rsidRPr="0058243D" w:rsidRDefault="009B2719" w:rsidP="0058243D">
            <w:pPr>
              <w:spacing w:after="0" w:line="240" w:lineRule="auto"/>
              <w:ind w:leftChars="0" w:left="2" w:hanging="2"/>
              <w:jc w:val="center"/>
              <w:rPr>
                <w:rFonts w:ascii="Times New Roman" w:eastAsia="Times New Roman" w:hAnsi="Times New Roman" w:cs="Times New Roman"/>
                <w:color w:val="000000"/>
                <w:sz w:val="20"/>
                <w:szCs w:val="20"/>
                <w:lang w:val="ms-MY"/>
              </w:rPr>
            </w:pPr>
            <w:r w:rsidRPr="0058243D">
              <w:rPr>
                <w:rFonts w:ascii="Times New Roman" w:eastAsia="Times New Roman" w:hAnsi="Times New Roman" w:cs="Times New Roman"/>
                <w:color w:val="000000"/>
                <w:sz w:val="20"/>
                <w:szCs w:val="20"/>
                <w:lang w:val="ms-MY"/>
              </w:rPr>
              <w:t>2009</w:t>
            </w:r>
          </w:p>
        </w:tc>
      </w:tr>
      <w:tr w:rsidR="005D101C" w:rsidRPr="0058243D" w14:paraId="0AB71D06" w14:textId="77777777" w:rsidTr="0058243D">
        <w:trPr>
          <w:jc w:val="center"/>
        </w:trPr>
        <w:tc>
          <w:tcPr>
            <w:tcW w:w="2830" w:type="dxa"/>
            <w:tcBorders>
              <w:bottom w:val="single" w:sz="4" w:space="0" w:color="auto"/>
            </w:tcBorders>
          </w:tcPr>
          <w:p w14:paraId="2A2C1554" w14:textId="77777777" w:rsidR="005D101C" w:rsidRPr="0058243D" w:rsidRDefault="009B2719" w:rsidP="0058243D">
            <w:pPr>
              <w:spacing w:after="0" w:line="240" w:lineRule="auto"/>
              <w:ind w:leftChars="0" w:left="2" w:hanging="2"/>
              <w:jc w:val="center"/>
              <w:rPr>
                <w:rFonts w:ascii="Times New Roman" w:eastAsia="Times New Roman" w:hAnsi="Times New Roman" w:cs="Times New Roman"/>
                <w:color w:val="000000"/>
                <w:sz w:val="20"/>
                <w:szCs w:val="20"/>
                <w:lang w:val="ms-MY"/>
              </w:rPr>
            </w:pPr>
            <w:r w:rsidRPr="0058243D">
              <w:rPr>
                <w:rFonts w:ascii="Times New Roman" w:eastAsia="Times New Roman" w:hAnsi="Times New Roman" w:cs="Times New Roman"/>
                <w:color w:val="000000"/>
                <w:sz w:val="20"/>
                <w:szCs w:val="20"/>
                <w:lang w:val="ms-MY"/>
              </w:rPr>
              <w:t>2018</w:t>
            </w:r>
          </w:p>
        </w:tc>
        <w:tc>
          <w:tcPr>
            <w:tcW w:w="2131" w:type="dxa"/>
            <w:tcBorders>
              <w:bottom w:val="single" w:sz="4" w:space="0" w:color="auto"/>
            </w:tcBorders>
          </w:tcPr>
          <w:p w14:paraId="783B018B" w14:textId="77777777" w:rsidR="005D101C" w:rsidRPr="0058243D" w:rsidRDefault="009B2719" w:rsidP="0058243D">
            <w:pPr>
              <w:spacing w:after="0" w:line="240" w:lineRule="auto"/>
              <w:ind w:leftChars="0" w:left="2" w:hanging="2"/>
              <w:jc w:val="center"/>
              <w:rPr>
                <w:rFonts w:ascii="Times New Roman" w:eastAsia="Times New Roman" w:hAnsi="Times New Roman" w:cs="Times New Roman"/>
                <w:color w:val="000000"/>
                <w:sz w:val="20"/>
                <w:szCs w:val="20"/>
                <w:lang w:val="ms-MY"/>
              </w:rPr>
            </w:pPr>
            <w:r w:rsidRPr="0058243D">
              <w:rPr>
                <w:rFonts w:ascii="Times New Roman" w:eastAsia="Times New Roman" w:hAnsi="Times New Roman" w:cs="Times New Roman"/>
                <w:color w:val="000000"/>
                <w:sz w:val="20"/>
                <w:szCs w:val="20"/>
                <w:lang w:val="ms-MY"/>
              </w:rPr>
              <w:t>2015/2016</w:t>
            </w:r>
          </w:p>
        </w:tc>
      </w:tr>
    </w:tbl>
    <w:p w14:paraId="2DE11578" w14:textId="56EC4BB6" w:rsidR="005D101C" w:rsidRPr="0058243D" w:rsidRDefault="0058243D" w:rsidP="0058243D">
      <w:pPr>
        <w:spacing w:after="0" w:line="240" w:lineRule="auto"/>
        <w:ind w:left="0" w:hanging="2"/>
        <w:jc w:val="both"/>
        <w:rPr>
          <w:rFonts w:ascii="Times New Roman" w:eastAsia="Times New Roman" w:hAnsi="Times New Roman" w:cs="Times New Roman"/>
          <w:color w:val="000000"/>
          <w:sz w:val="20"/>
          <w:szCs w:val="20"/>
          <w:lang w:val="ms-MY"/>
        </w:rPr>
      </w:pPr>
      <w:r>
        <w:rPr>
          <w:rFonts w:ascii="Times New Roman" w:eastAsia="Times New Roman" w:hAnsi="Times New Roman" w:cs="Times New Roman"/>
          <w:color w:val="000000"/>
          <w:sz w:val="20"/>
          <w:szCs w:val="20"/>
          <w:lang w:val="ms-MY"/>
        </w:rPr>
        <w:t xml:space="preserve">                                            </w:t>
      </w:r>
      <w:r w:rsidR="009B2719" w:rsidRPr="0058243D">
        <w:rPr>
          <w:rFonts w:ascii="Times New Roman" w:eastAsia="Times New Roman" w:hAnsi="Times New Roman" w:cs="Times New Roman"/>
          <w:color w:val="000000"/>
          <w:sz w:val="20"/>
          <w:szCs w:val="20"/>
          <w:lang w:val="ms-MY"/>
        </w:rPr>
        <w:t>Sumber: Penulis</w:t>
      </w:r>
    </w:p>
    <w:p w14:paraId="651DFE05" w14:textId="77777777" w:rsidR="005D101C" w:rsidRPr="00A240A3" w:rsidRDefault="009B2719">
      <w:pPr>
        <w:spacing w:after="0" w:line="240" w:lineRule="auto"/>
        <w:ind w:leftChars="0" w:left="0" w:firstLineChars="0" w:firstLine="720"/>
        <w:jc w:val="both"/>
        <w:rPr>
          <w:rFonts w:ascii="Times New Roman" w:eastAsia="Times New Roman" w:hAnsi="Times New Roman" w:cs="Times New Roman"/>
          <w:bCs/>
          <w:color w:val="000000"/>
          <w:sz w:val="24"/>
          <w:szCs w:val="24"/>
          <w:lang w:val="ms-MY"/>
        </w:rPr>
      </w:pPr>
      <w:r w:rsidRPr="00A240A3">
        <w:rPr>
          <w:rFonts w:ascii="Times New Roman" w:eastAsia="Times New Roman" w:hAnsi="Times New Roman" w:cs="Times New Roman"/>
          <w:color w:val="000000"/>
          <w:sz w:val="24"/>
          <w:szCs w:val="24"/>
          <w:lang w:val="ms-MY"/>
        </w:rPr>
        <w:lastRenderedPageBreak/>
        <w:t>Berdasarkan pengkelasan darjah kekuatan yang ditetapkan iaitu Lemah (dengan anomali 0.5 hingga 0.9 suhu permukaan laut, Sederhana (1.0 hingga 1.4), Kuat (1.5 hingga 1.9), dan Sangat Kuat (≥ 2.0) untuk acara El Niño dan sebaliknya untuk acara La Niña.</w:t>
      </w:r>
      <w:r w:rsidRPr="00A240A3">
        <w:rPr>
          <w:rFonts w:ascii="Times New Roman" w:eastAsia="Times New Roman" w:hAnsi="Times New Roman" w:cs="Times New Roman"/>
          <w:bCs/>
          <w:color w:val="000000"/>
          <w:sz w:val="24"/>
          <w:szCs w:val="24"/>
          <w:lang w:val="ms-MY"/>
        </w:rPr>
        <w:t xml:space="preserve"> Maklumat dan data terakhir adalah daripada Jabatan Perikanan Sabah mengenai maklumat jumlah tangkapan ikan berdasarkan daerah-daerah di Sabah sejak tahun 2012 sehingga 2016 dan jumlah tangkapan keseluruhan negeri Sabah sejak tahaun 1996 sehingga 2016. </w:t>
      </w:r>
    </w:p>
    <w:p w14:paraId="4AA70532" w14:textId="77777777" w:rsidR="005D101C" w:rsidRPr="000D6167" w:rsidRDefault="005D101C">
      <w:pPr>
        <w:spacing w:after="0" w:line="240" w:lineRule="auto"/>
        <w:ind w:leftChars="0" w:left="0" w:firstLineChars="0" w:firstLine="0"/>
        <w:jc w:val="both"/>
        <w:rPr>
          <w:rFonts w:ascii="Times New Roman" w:eastAsia="Times New Roman" w:hAnsi="Times New Roman" w:cs="Times New Roman"/>
          <w:color w:val="000000"/>
          <w:sz w:val="24"/>
          <w:szCs w:val="24"/>
          <w:lang w:val="ms-MY"/>
        </w:rPr>
      </w:pPr>
    </w:p>
    <w:p w14:paraId="1027E54B" w14:textId="77777777" w:rsidR="00A240A3" w:rsidRPr="000D6167" w:rsidRDefault="00A240A3">
      <w:pPr>
        <w:spacing w:after="0" w:line="240" w:lineRule="auto"/>
        <w:ind w:leftChars="0" w:left="0" w:firstLineChars="0" w:firstLine="0"/>
        <w:jc w:val="both"/>
        <w:rPr>
          <w:rFonts w:ascii="Times New Roman" w:eastAsia="Times New Roman" w:hAnsi="Times New Roman" w:cs="Times New Roman"/>
          <w:color w:val="000000"/>
          <w:sz w:val="24"/>
          <w:szCs w:val="24"/>
          <w:lang w:val="ms-MY"/>
        </w:rPr>
      </w:pPr>
    </w:p>
    <w:p w14:paraId="1C1E6B01" w14:textId="7EE7277D" w:rsidR="005D101C" w:rsidRPr="000D6167" w:rsidRDefault="009B2719">
      <w:pPr>
        <w:spacing w:after="0" w:line="240" w:lineRule="auto"/>
        <w:ind w:left="0" w:hanging="2"/>
        <w:jc w:val="both"/>
        <w:rPr>
          <w:rFonts w:ascii="Times New Roman" w:eastAsia="Times New Roman" w:hAnsi="Times New Roman" w:cs="Times New Roman"/>
          <w:color w:val="000000"/>
          <w:sz w:val="24"/>
          <w:szCs w:val="24"/>
          <w:lang w:val="ms-MY"/>
        </w:rPr>
      </w:pPr>
      <w:r w:rsidRPr="000D6167">
        <w:rPr>
          <w:rFonts w:ascii="Times New Roman" w:eastAsia="Times New Roman" w:hAnsi="Times New Roman" w:cs="Times New Roman"/>
          <w:b/>
          <w:color w:val="000000"/>
          <w:sz w:val="24"/>
          <w:szCs w:val="24"/>
          <w:lang w:val="ms-MY"/>
        </w:rPr>
        <w:t xml:space="preserve">Hasil </w:t>
      </w:r>
      <w:r w:rsidR="00A240A3" w:rsidRPr="000D6167">
        <w:rPr>
          <w:rFonts w:ascii="Times New Roman" w:eastAsia="Times New Roman" w:hAnsi="Times New Roman" w:cs="Times New Roman"/>
          <w:b/>
          <w:color w:val="000000"/>
          <w:sz w:val="24"/>
          <w:szCs w:val="24"/>
          <w:lang w:val="ms-MY"/>
        </w:rPr>
        <w:t xml:space="preserve">kajian dan perbincangan </w:t>
      </w:r>
    </w:p>
    <w:p w14:paraId="55FBCF77" w14:textId="77777777" w:rsidR="005D101C" w:rsidRPr="000D6167" w:rsidRDefault="009B2719">
      <w:pPr>
        <w:spacing w:after="0" w:line="240" w:lineRule="auto"/>
        <w:ind w:left="0" w:hanging="2"/>
        <w:jc w:val="both"/>
        <w:rPr>
          <w:rFonts w:ascii="Times New Roman" w:eastAsia="Times New Roman" w:hAnsi="Times New Roman" w:cs="Times New Roman"/>
          <w:color w:val="000000"/>
          <w:sz w:val="24"/>
          <w:szCs w:val="24"/>
          <w:lang w:val="ms-MY"/>
        </w:rPr>
      </w:pPr>
      <w:r w:rsidRPr="000D6167">
        <w:rPr>
          <w:rFonts w:ascii="Times New Roman" w:eastAsia="Times New Roman" w:hAnsi="Times New Roman" w:cs="Times New Roman"/>
          <w:b/>
          <w:color w:val="000000"/>
          <w:sz w:val="24"/>
          <w:szCs w:val="24"/>
          <w:lang w:val="ms-MY"/>
        </w:rPr>
        <w:t xml:space="preserve"> </w:t>
      </w:r>
    </w:p>
    <w:p w14:paraId="3852FAB9" w14:textId="77777777" w:rsidR="005D101C" w:rsidRPr="000D6167" w:rsidRDefault="009B2719">
      <w:pPr>
        <w:spacing w:after="0" w:line="240" w:lineRule="auto"/>
        <w:ind w:left="0" w:hanging="2"/>
        <w:jc w:val="both"/>
        <w:rPr>
          <w:rFonts w:ascii="Times New Roman" w:eastAsia="Times New Roman" w:hAnsi="Times New Roman" w:cs="Times New Roman"/>
          <w:bCs/>
          <w:color w:val="000000"/>
          <w:sz w:val="24"/>
          <w:szCs w:val="24"/>
          <w:lang w:val="sv-SE"/>
        </w:rPr>
      </w:pPr>
      <w:r w:rsidRPr="00A240A3">
        <w:rPr>
          <w:rFonts w:ascii="Times New Roman" w:eastAsia="Times New Roman" w:hAnsi="Times New Roman" w:cs="Times New Roman"/>
          <w:bCs/>
          <w:color w:val="000000"/>
          <w:sz w:val="24"/>
          <w:szCs w:val="24"/>
          <w:lang w:val="ms-MY"/>
        </w:rPr>
        <w:t xml:space="preserve">Rajah 5 menunjukkan jumlah tangkapan ikan di Kota Kinabalu, Sabah yang mengalami kemerosotan ketika fenomena El Niño pada tahun 2015/2016. Terdapat penurunan daripada 68,588 tan metrik pada tahun 2014 kepada 61,771 tan metrik pada tahun 2015. Hasil kajian mendapati penurunan jumlah penangkapan ikan pada tahun 2015 disebabkan peningkatan nilai ONI daripada nilai 0.133 (neutral) kepada 1.47 menandakan El Niño dengan kekuatan serhana kuat. Faktor ini telah </w:t>
      </w:r>
      <w:r w:rsidRPr="000D6167">
        <w:rPr>
          <w:rFonts w:ascii="Times New Roman" w:eastAsia="Times New Roman" w:hAnsi="Times New Roman" w:cs="Times New Roman"/>
          <w:bCs/>
          <w:color w:val="000000"/>
          <w:sz w:val="24"/>
          <w:szCs w:val="24"/>
          <w:lang w:val="sv-SE"/>
        </w:rPr>
        <w:t xml:space="preserve">menjelaskan kemerosotan jumlah hasil tangkapan pada Rajah 2 untuk tahun 2015/2016. </w:t>
      </w:r>
    </w:p>
    <w:p w14:paraId="626953A9" w14:textId="77777777" w:rsidR="005D101C" w:rsidRPr="000D6167" w:rsidRDefault="005D101C">
      <w:pPr>
        <w:spacing w:after="0" w:line="240" w:lineRule="auto"/>
        <w:ind w:left="0" w:hanging="2"/>
        <w:jc w:val="both"/>
        <w:rPr>
          <w:rFonts w:ascii="Times New Roman" w:eastAsia="Times New Roman" w:hAnsi="Times New Roman" w:cs="Times New Roman"/>
          <w:color w:val="000000"/>
          <w:sz w:val="24"/>
          <w:szCs w:val="24"/>
          <w:lang w:val="sv-SE"/>
        </w:rPr>
      </w:pPr>
    </w:p>
    <w:p w14:paraId="7DBB6D08" w14:textId="77777777" w:rsidR="005D101C" w:rsidRPr="00A240A3" w:rsidRDefault="009B2719" w:rsidP="00D94892">
      <w:pPr>
        <w:spacing w:after="0" w:line="240" w:lineRule="auto"/>
        <w:ind w:left="0" w:hanging="2"/>
        <w:jc w:val="center"/>
        <w:rPr>
          <w:rFonts w:ascii="Times New Roman" w:eastAsia="Times New Roman" w:hAnsi="Times New Roman" w:cs="Times New Roman"/>
          <w:color w:val="000000"/>
          <w:sz w:val="20"/>
          <w:szCs w:val="20"/>
          <w:lang w:val="en-MY"/>
        </w:rPr>
      </w:pPr>
      <w:r w:rsidRPr="00A240A3">
        <w:rPr>
          <w:rFonts w:ascii="Times New Roman" w:eastAsia="Times New Roman" w:hAnsi="Times New Roman" w:cs="Times New Roman"/>
          <w:noProof/>
          <w:color w:val="000000"/>
          <w:sz w:val="20"/>
          <w:szCs w:val="20"/>
          <w:lang w:val="en-MY" w:eastAsia="en-MY"/>
        </w:rPr>
        <w:drawing>
          <wp:inline distT="0" distB="0" distL="0" distR="0" wp14:anchorId="39B5C0F6" wp14:editId="0AE3886A">
            <wp:extent cx="5208422" cy="4103827"/>
            <wp:effectExtent l="0" t="0" r="11430" b="114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D3C631" w14:textId="78AB036C" w:rsidR="008A78BD" w:rsidRPr="000D6167" w:rsidRDefault="00D94892" w:rsidP="008A78BD">
      <w:pPr>
        <w:spacing w:after="0" w:line="240" w:lineRule="auto"/>
        <w:ind w:left="0" w:hanging="2"/>
        <w:rPr>
          <w:rFonts w:ascii="Times New Roman" w:eastAsia="Times New Roman" w:hAnsi="Times New Roman" w:cs="Times New Roman"/>
          <w:color w:val="000000"/>
          <w:sz w:val="20"/>
          <w:szCs w:val="20"/>
          <w:lang w:val="sv-SE"/>
        </w:rPr>
      </w:pPr>
      <w:r>
        <w:rPr>
          <w:rFonts w:ascii="Times New Roman" w:eastAsia="Times New Roman" w:hAnsi="Times New Roman" w:cs="Times New Roman"/>
          <w:color w:val="000000"/>
          <w:sz w:val="20"/>
          <w:szCs w:val="20"/>
          <w:lang w:val="sv-SE"/>
        </w:rPr>
        <w:t xml:space="preserve">          </w:t>
      </w:r>
      <w:r w:rsidR="0056114D" w:rsidRPr="000D6167">
        <w:rPr>
          <w:rFonts w:ascii="Times New Roman" w:eastAsia="Times New Roman" w:hAnsi="Times New Roman" w:cs="Times New Roman"/>
          <w:color w:val="000000"/>
          <w:sz w:val="20"/>
          <w:szCs w:val="20"/>
          <w:lang w:val="sv-SE"/>
        </w:rPr>
        <w:t xml:space="preserve"> </w:t>
      </w:r>
      <w:r w:rsidR="008A78BD" w:rsidRPr="000D6167">
        <w:rPr>
          <w:rFonts w:ascii="Times New Roman" w:eastAsia="Times New Roman" w:hAnsi="Times New Roman" w:cs="Times New Roman"/>
          <w:color w:val="000000"/>
          <w:sz w:val="20"/>
          <w:szCs w:val="20"/>
          <w:lang w:val="sv-SE"/>
        </w:rPr>
        <w:t>Sumber: Ubah suai daripada Jabatan Perikanan dan NOAA</w:t>
      </w:r>
      <w:r w:rsidR="006D0498" w:rsidRPr="000D6167">
        <w:rPr>
          <w:rFonts w:ascii="Times New Roman" w:eastAsia="Times New Roman" w:hAnsi="Times New Roman" w:cs="Times New Roman"/>
          <w:color w:val="000000"/>
          <w:sz w:val="20"/>
          <w:szCs w:val="20"/>
          <w:lang w:val="sv-SE"/>
        </w:rPr>
        <w:t xml:space="preserve">, </w:t>
      </w:r>
      <w:r w:rsidR="008A78BD" w:rsidRPr="000D6167">
        <w:rPr>
          <w:rFonts w:ascii="Times New Roman" w:eastAsia="Times New Roman" w:hAnsi="Times New Roman" w:cs="Times New Roman"/>
          <w:color w:val="000000"/>
          <w:sz w:val="20"/>
          <w:szCs w:val="20"/>
          <w:lang w:val="sv-SE"/>
        </w:rPr>
        <w:t>2021</w:t>
      </w:r>
    </w:p>
    <w:p w14:paraId="49C20201" w14:textId="77777777" w:rsidR="008A78BD" w:rsidRPr="000D6167" w:rsidRDefault="008A78BD" w:rsidP="008A78BD">
      <w:pPr>
        <w:spacing w:after="0" w:line="240" w:lineRule="auto"/>
        <w:ind w:leftChars="0" w:left="0" w:firstLineChars="0" w:firstLine="0"/>
        <w:rPr>
          <w:rFonts w:ascii="Times New Roman" w:eastAsia="Times New Roman" w:hAnsi="Times New Roman" w:cs="Times New Roman"/>
          <w:b/>
          <w:color w:val="000000"/>
          <w:sz w:val="20"/>
          <w:szCs w:val="20"/>
          <w:lang w:val="sv-SE"/>
        </w:rPr>
      </w:pPr>
    </w:p>
    <w:p w14:paraId="1A52C8AA" w14:textId="6B585235" w:rsidR="005D101C" w:rsidRPr="000D6167" w:rsidRDefault="009B2719" w:rsidP="00A240A3">
      <w:pPr>
        <w:spacing w:after="0" w:line="240" w:lineRule="auto"/>
        <w:ind w:left="0" w:hanging="2"/>
        <w:jc w:val="center"/>
        <w:rPr>
          <w:rFonts w:ascii="Times New Roman" w:eastAsia="Times New Roman" w:hAnsi="Times New Roman" w:cs="Times New Roman"/>
          <w:b/>
          <w:color w:val="000000"/>
          <w:sz w:val="20"/>
          <w:szCs w:val="20"/>
          <w:lang w:val="sv-SE"/>
        </w:rPr>
      </w:pPr>
      <w:r w:rsidRPr="000D6167">
        <w:rPr>
          <w:rFonts w:ascii="Times New Roman" w:eastAsia="Times New Roman" w:hAnsi="Times New Roman" w:cs="Times New Roman"/>
          <w:b/>
          <w:color w:val="000000"/>
          <w:sz w:val="20"/>
          <w:szCs w:val="20"/>
          <w:lang w:val="sv-SE"/>
        </w:rPr>
        <w:t>Rajah 5</w:t>
      </w:r>
      <w:r w:rsidR="00A240A3" w:rsidRPr="000D6167">
        <w:rPr>
          <w:rFonts w:ascii="Times New Roman" w:eastAsia="Times New Roman" w:hAnsi="Times New Roman" w:cs="Times New Roman"/>
          <w:b/>
          <w:color w:val="000000"/>
          <w:sz w:val="20"/>
          <w:szCs w:val="20"/>
          <w:lang w:val="sv-SE"/>
        </w:rPr>
        <w:t>.</w:t>
      </w:r>
      <w:r w:rsidRPr="000D6167">
        <w:rPr>
          <w:rFonts w:ascii="Times New Roman" w:eastAsia="Times New Roman" w:hAnsi="Times New Roman" w:cs="Times New Roman"/>
          <w:b/>
          <w:color w:val="000000"/>
          <w:sz w:val="20"/>
          <w:szCs w:val="20"/>
          <w:lang w:val="sv-SE"/>
        </w:rPr>
        <w:t xml:space="preserve"> </w:t>
      </w:r>
      <w:r w:rsidRPr="000D6167">
        <w:rPr>
          <w:rFonts w:ascii="Times New Roman" w:eastAsia="Times New Roman" w:hAnsi="Times New Roman" w:cs="Times New Roman"/>
          <w:bCs/>
          <w:color w:val="000000"/>
          <w:sz w:val="20"/>
          <w:szCs w:val="20"/>
          <w:lang w:val="sv-SE"/>
        </w:rPr>
        <w:t>Corak hasil tangkapan ikan di Kota Kinabalu sejak tahun 2012 sehingga 2016</w:t>
      </w:r>
    </w:p>
    <w:p w14:paraId="027F32DB" w14:textId="77777777" w:rsidR="00D94892" w:rsidRDefault="00D94892">
      <w:pPr>
        <w:spacing w:after="0" w:line="240" w:lineRule="auto"/>
        <w:ind w:leftChars="0" w:left="0" w:firstLineChars="0" w:firstLine="720"/>
        <w:jc w:val="both"/>
        <w:rPr>
          <w:rFonts w:ascii="Times New Roman" w:eastAsia="Times New Roman" w:hAnsi="Times New Roman" w:cs="Times New Roman"/>
          <w:color w:val="000000"/>
          <w:sz w:val="24"/>
          <w:szCs w:val="24"/>
          <w:lang w:val="sv-SE"/>
        </w:rPr>
      </w:pPr>
    </w:p>
    <w:p w14:paraId="6AE518B5" w14:textId="53AF2DDC" w:rsidR="005D101C" w:rsidRPr="000D6167" w:rsidRDefault="009B2719">
      <w:pPr>
        <w:spacing w:after="0" w:line="240" w:lineRule="auto"/>
        <w:ind w:leftChars="0" w:left="0" w:firstLineChars="0" w:firstLine="720"/>
        <w:jc w:val="both"/>
        <w:rPr>
          <w:rFonts w:ascii="Times New Roman" w:eastAsia="Times New Roman" w:hAnsi="Times New Roman" w:cs="Times New Roman"/>
          <w:color w:val="000000"/>
          <w:sz w:val="24"/>
          <w:szCs w:val="24"/>
          <w:lang w:val="sv-SE"/>
        </w:rPr>
      </w:pPr>
      <w:r w:rsidRPr="000D6167">
        <w:rPr>
          <w:rFonts w:ascii="Times New Roman" w:eastAsia="Times New Roman" w:hAnsi="Times New Roman" w:cs="Times New Roman"/>
          <w:color w:val="000000"/>
          <w:sz w:val="24"/>
          <w:szCs w:val="24"/>
          <w:lang w:val="sv-SE"/>
        </w:rPr>
        <w:lastRenderedPageBreak/>
        <w:t xml:space="preserve">Bagi memahami secara keseluruhan corak jumlah tangkapan ikan di Kota Kinabalu, Sabah. Kajian ini telah membuat perbandingan corak jumlah tangkapan ikan di pantai barat Sabah iaitu meliuti Papar, Sipitang, Kudat, Beoufort, Tuaran dan Kuala Penyu dalam menbuat perbandingan perubahan corak tangkapan ikan dengan pusat pendaratan ikan di Kota Kinabalu dengan ONI indek (Rajah 6).  </w:t>
      </w:r>
    </w:p>
    <w:p w14:paraId="71F1D2C9" w14:textId="77777777" w:rsidR="005D101C" w:rsidRPr="000D6167" w:rsidRDefault="005D101C">
      <w:pPr>
        <w:spacing w:after="0" w:line="240" w:lineRule="auto"/>
        <w:ind w:left="0" w:hanging="2"/>
        <w:jc w:val="both"/>
        <w:rPr>
          <w:rFonts w:ascii="Times New Roman" w:eastAsia="Times New Roman" w:hAnsi="Times New Roman" w:cs="Times New Roman"/>
          <w:color w:val="000000"/>
          <w:sz w:val="24"/>
          <w:szCs w:val="24"/>
          <w:lang w:val="sv-SE"/>
        </w:rPr>
      </w:pPr>
    </w:p>
    <w:p w14:paraId="65304CBF" w14:textId="77777777" w:rsidR="005D101C" w:rsidRPr="008A78BD" w:rsidRDefault="009B2719" w:rsidP="00D94892">
      <w:pPr>
        <w:spacing w:after="0" w:line="240" w:lineRule="auto"/>
        <w:ind w:left="0" w:hanging="2"/>
        <w:jc w:val="center"/>
        <w:rPr>
          <w:rFonts w:ascii="Times New Roman" w:eastAsia="Times New Roman" w:hAnsi="Times New Roman" w:cs="Times New Roman"/>
          <w:color w:val="000000"/>
          <w:sz w:val="20"/>
          <w:szCs w:val="20"/>
        </w:rPr>
      </w:pPr>
      <w:r w:rsidRPr="008A78BD">
        <w:rPr>
          <w:rFonts w:ascii="Times New Roman" w:eastAsia="Times New Roman" w:hAnsi="Times New Roman" w:cs="Times New Roman"/>
          <w:noProof/>
          <w:color w:val="000000"/>
          <w:sz w:val="20"/>
          <w:szCs w:val="20"/>
          <w:lang w:val="en-MY" w:eastAsia="en-MY"/>
        </w:rPr>
        <w:drawing>
          <wp:inline distT="0" distB="0" distL="0" distR="0" wp14:anchorId="1D4BCC36" wp14:editId="70C95868">
            <wp:extent cx="5369357" cy="4901184"/>
            <wp:effectExtent l="0" t="0" r="3175" b="139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FF30F8" w14:textId="7B2B2C52" w:rsidR="008A78BD" w:rsidRPr="000D6167" w:rsidRDefault="0056114D" w:rsidP="008A78BD">
      <w:pPr>
        <w:spacing w:after="0" w:line="240" w:lineRule="auto"/>
        <w:ind w:leftChars="0" w:left="0" w:firstLineChars="0" w:firstLine="0"/>
        <w:rPr>
          <w:rFonts w:ascii="Times New Roman" w:eastAsia="Times New Roman" w:hAnsi="Times New Roman" w:cs="Times New Roman"/>
          <w:color w:val="000000"/>
          <w:sz w:val="20"/>
          <w:szCs w:val="20"/>
          <w:lang w:val="sv-SE"/>
        </w:rPr>
      </w:pPr>
      <w:r w:rsidRPr="000D6167">
        <w:rPr>
          <w:rFonts w:ascii="Times New Roman" w:eastAsia="Times New Roman" w:hAnsi="Times New Roman" w:cs="Times New Roman"/>
          <w:color w:val="000000"/>
          <w:sz w:val="20"/>
          <w:szCs w:val="20"/>
          <w:lang w:val="sv-SE"/>
        </w:rPr>
        <w:t xml:space="preserve"> </w:t>
      </w:r>
      <w:r w:rsidR="00D94892">
        <w:rPr>
          <w:rFonts w:ascii="Times New Roman" w:eastAsia="Times New Roman" w:hAnsi="Times New Roman" w:cs="Times New Roman"/>
          <w:color w:val="000000"/>
          <w:sz w:val="20"/>
          <w:szCs w:val="20"/>
          <w:lang w:val="sv-SE"/>
        </w:rPr>
        <w:t xml:space="preserve">        </w:t>
      </w:r>
      <w:r w:rsidR="008A78BD" w:rsidRPr="000D6167">
        <w:rPr>
          <w:rFonts w:ascii="Times New Roman" w:eastAsia="Times New Roman" w:hAnsi="Times New Roman" w:cs="Times New Roman"/>
          <w:color w:val="000000"/>
          <w:sz w:val="20"/>
          <w:szCs w:val="20"/>
          <w:lang w:val="sv-SE"/>
        </w:rPr>
        <w:t>Sumber: Ubah suai daripada Jabatan Perikanan dan NOAA</w:t>
      </w:r>
      <w:r w:rsidR="006D0498" w:rsidRPr="000D6167">
        <w:rPr>
          <w:rFonts w:ascii="Times New Roman" w:eastAsia="Times New Roman" w:hAnsi="Times New Roman" w:cs="Times New Roman"/>
          <w:color w:val="000000"/>
          <w:sz w:val="20"/>
          <w:szCs w:val="20"/>
          <w:lang w:val="sv-SE"/>
        </w:rPr>
        <w:t xml:space="preserve">, </w:t>
      </w:r>
      <w:r w:rsidR="008A78BD" w:rsidRPr="000D6167">
        <w:rPr>
          <w:rFonts w:ascii="Times New Roman" w:eastAsia="Times New Roman" w:hAnsi="Times New Roman" w:cs="Times New Roman"/>
          <w:color w:val="000000"/>
          <w:sz w:val="20"/>
          <w:szCs w:val="20"/>
          <w:lang w:val="sv-SE"/>
        </w:rPr>
        <w:t>2021</w:t>
      </w:r>
    </w:p>
    <w:p w14:paraId="64A04512" w14:textId="77777777" w:rsidR="008A78BD" w:rsidRPr="00D94892" w:rsidRDefault="008A78BD" w:rsidP="008A78BD">
      <w:pPr>
        <w:spacing w:after="0" w:line="240" w:lineRule="auto"/>
        <w:ind w:leftChars="0" w:left="0" w:firstLineChars="0" w:firstLine="0"/>
        <w:rPr>
          <w:rFonts w:ascii="Times New Roman" w:eastAsia="Times New Roman" w:hAnsi="Times New Roman" w:cs="Times New Roman"/>
          <w:bCs/>
          <w:color w:val="000000"/>
          <w:sz w:val="20"/>
          <w:szCs w:val="20"/>
          <w:lang w:val="sv-SE"/>
        </w:rPr>
      </w:pPr>
    </w:p>
    <w:p w14:paraId="08FD329A" w14:textId="7386AB9D" w:rsidR="005D101C" w:rsidRPr="000D6167" w:rsidRDefault="009B2719" w:rsidP="008A78BD">
      <w:pPr>
        <w:spacing w:after="0" w:line="240" w:lineRule="auto"/>
        <w:ind w:leftChars="0" w:left="0" w:firstLineChars="0" w:firstLine="0"/>
        <w:jc w:val="center"/>
        <w:rPr>
          <w:rFonts w:ascii="Times New Roman" w:eastAsia="Times New Roman" w:hAnsi="Times New Roman" w:cs="Times New Roman"/>
          <w:color w:val="000000"/>
          <w:sz w:val="20"/>
          <w:szCs w:val="20"/>
          <w:lang w:val="sv-SE"/>
        </w:rPr>
      </w:pPr>
      <w:r w:rsidRPr="000D6167">
        <w:rPr>
          <w:rFonts w:ascii="Times New Roman" w:eastAsia="Times New Roman" w:hAnsi="Times New Roman" w:cs="Times New Roman"/>
          <w:b/>
          <w:bCs/>
          <w:color w:val="000000"/>
          <w:sz w:val="20"/>
          <w:szCs w:val="20"/>
          <w:lang w:val="sv-SE"/>
        </w:rPr>
        <w:t>Rajah 6</w:t>
      </w:r>
      <w:r w:rsidR="008A78BD" w:rsidRPr="000D6167">
        <w:rPr>
          <w:rFonts w:ascii="Times New Roman" w:eastAsia="Times New Roman" w:hAnsi="Times New Roman" w:cs="Times New Roman"/>
          <w:b/>
          <w:bCs/>
          <w:color w:val="000000"/>
          <w:sz w:val="20"/>
          <w:szCs w:val="20"/>
          <w:lang w:val="sv-SE"/>
        </w:rPr>
        <w:t>.</w:t>
      </w:r>
      <w:r w:rsidRPr="000D6167">
        <w:rPr>
          <w:rFonts w:ascii="Times New Roman" w:eastAsia="Times New Roman" w:hAnsi="Times New Roman" w:cs="Times New Roman"/>
          <w:color w:val="000000"/>
          <w:sz w:val="20"/>
          <w:szCs w:val="20"/>
          <w:lang w:val="sv-SE"/>
        </w:rPr>
        <w:t xml:space="preserve"> Corak jumlah tangkapan ikan di pantai barat Sabah sejak tahun 2012 sehingga 2016</w:t>
      </w:r>
    </w:p>
    <w:p w14:paraId="15585243" w14:textId="77777777" w:rsidR="008A78BD" w:rsidRPr="000D6167" w:rsidRDefault="008A78BD">
      <w:pPr>
        <w:spacing w:after="0" w:line="240" w:lineRule="auto"/>
        <w:ind w:left="0" w:hanging="2"/>
        <w:jc w:val="both"/>
        <w:rPr>
          <w:rFonts w:ascii="Times New Roman" w:eastAsia="Times New Roman" w:hAnsi="Times New Roman" w:cs="Times New Roman"/>
          <w:color w:val="000000"/>
          <w:sz w:val="24"/>
          <w:szCs w:val="24"/>
          <w:lang w:val="sv-SE"/>
        </w:rPr>
      </w:pPr>
    </w:p>
    <w:p w14:paraId="7F5CC54A" w14:textId="0140C6D5" w:rsidR="005D101C" w:rsidRDefault="009B2719">
      <w:pPr>
        <w:spacing w:after="0" w:line="240" w:lineRule="auto"/>
        <w:ind w:leftChars="0" w:left="0" w:firstLineChars="0" w:firstLine="720"/>
        <w:jc w:val="both"/>
        <w:rPr>
          <w:rFonts w:ascii="Times New Roman" w:eastAsia="Times New Roman" w:hAnsi="Times New Roman" w:cs="Times New Roman"/>
          <w:color w:val="000000"/>
          <w:sz w:val="24"/>
          <w:szCs w:val="24"/>
          <w:lang w:val="sv-SE"/>
        </w:rPr>
      </w:pPr>
      <w:r w:rsidRPr="000D6167">
        <w:rPr>
          <w:rFonts w:ascii="Times New Roman" w:eastAsia="Times New Roman" w:hAnsi="Times New Roman" w:cs="Times New Roman"/>
          <w:color w:val="000000"/>
          <w:sz w:val="24"/>
          <w:szCs w:val="24"/>
          <w:lang w:val="sv-SE"/>
        </w:rPr>
        <w:t>Daripada perbandingan yang telah dibuat, didapati jumlah hasil tangkapan ikan di kawasan Pantai Barat Sabah mengalami penurunan antara tahun 2014 dan 2015. Secara keseluruhan, bahawa pusat pengumpulan tangkapan ikan di Pantai Barat negeri Sabah mengalami penurunan secara keseluruhannya. Jumlah tangkapan ikan pada tahun 2014 adalah sebanyak 143,754.13 tan metrik, dan mengalami kemerosotan kepada 102,037.84 tan metrik. Penurunan dalam jumlah hasil tangkapan ikan berlanjutan pada tahun El Niño seterusnya, iaitu pada tahun 2016, mencapai 84,518.76 tan metrik</w:t>
      </w:r>
    </w:p>
    <w:p w14:paraId="2D188716" w14:textId="77777777" w:rsidR="00D94892" w:rsidRPr="000D6167" w:rsidRDefault="00D94892">
      <w:pPr>
        <w:spacing w:after="0" w:line="240" w:lineRule="auto"/>
        <w:ind w:leftChars="0" w:left="0" w:firstLineChars="0" w:firstLine="720"/>
        <w:jc w:val="both"/>
        <w:rPr>
          <w:rFonts w:ascii="Times New Roman" w:eastAsia="Times New Roman" w:hAnsi="Times New Roman" w:cs="Times New Roman"/>
          <w:color w:val="000000"/>
          <w:sz w:val="24"/>
          <w:szCs w:val="24"/>
          <w:lang w:val="sv-SE"/>
        </w:rPr>
      </w:pPr>
    </w:p>
    <w:p w14:paraId="2509A191" w14:textId="77777777" w:rsidR="005D101C" w:rsidRPr="008A78BD" w:rsidRDefault="009B2719" w:rsidP="003E0A90">
      <w:pPr>
        <w:spacing w:after="0" w:line="240" w:lineRule="auto"/>
        <w:ind w:left="0" w:hanging="2"/>
        <w:jc w:val="center"/>
        <w:rPr>
          <w:rFonts w:ascii="Times New Roman" w:eastAsia="Times New Roman" w:hAnsi="Times New Roman" w:cs="Times New Roman"/>
          <w:color w:val="000000"/>
          <w:sz w:val="20"/>
          <w:szCs w:val="20"/>
        </w:rPr>
      </w:pPr>
      <w:r w:rsidRPr="008A78BD">
        <w:rPr>
          <w:rFonts w:ascii="Times New Roman" w:eastAsia="Times New Roman" w:hAnsi="Times New Roman" w:cs="Times New Roman"/>
          <w:noProof/>
          <w:color w:val="000000"/>
          <w:sz w:val="20"/>
          <w:szCs w:val="20"/>
          <w:lang w:val="en-MY" w:eastAsia="en-MY"/>
        </w:rPr>
        <w:lastRenderedPageBreak/>
        <w:drawing>
          <wp:inline distT="0" distB="0" distL="0" distR="0" wp14:anchorId="336EE36A" wp14:editId="4B96832A">
            <wp:extent cx="4674412" cy="4667098"/>
            <wp:effectExtent l="0" t="0" r="12065" b="63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65FBA3" w14:textId="1A24D05C" w:rsidR="008A78BD" w:rsidRPr="000D6167" w:rsidRDefault="00D94892" w:rsidP="008A78BD">
      <w:pPr>
        <w:spacing w:after="0" w:line="240" w:lineRule="auto"/>
        <w:ind w:left="0" w:hanging="2"/>
        <w:rPr>
          <w:rFonts w:ascii="Times New Roman" w:eastAsia="Times New Roman" w:hAnsi="Times New Roman" w:cs="Times New Roman"/>
          <w:color w:val="000000"/>
          <w:sz w:val="20"/>
          <w:szCs w:val="20"/>
          <w:lang w:val="sv-SE"/>
        </w:rPr>
      </w:pPr>
      <w:r>
        <w:rPr>
          <w:rFonts w:ascii="Times New Roman" w:eastAsia="Times New Roman" w:hAnsi="Times New Roman" w:cs="Times New Roman"/>
          <w:color w:val="000000"/>
          <w:sz w:val="20"/>
          <w:szCs w:val="20"/>
          <w:lang w:val="sv-SE"/>
        </w:rPr>
        <w:t xml:space="preserve">                    </w:t>
      </w:r>
      <w:r w:rsidR="008A78BD" w:rsidRPr="000D6167">
        <w:rPr>
          <w:rFonts w:ascii="Times New Roman" w:eastAsia="Times New Roman" w:hAnsi="Times New Roman" w:cs="Times New Roman"/>
          <w:color w:val="000000"/>
          <w:sz w:val="20"/>
          <w:szCs w:val="20"/>
          <w:lang w:val="sv-SE"/>
        </w:rPr>
        <w:t>Sumber: Ubah Suai Jabatan Perikanan Negeri Sabah</w:t>
      </w:r>
      <w:r w:rsidR="006D0498" w:rsidRPr="000D6167">
        <w:rPr>
          <w:rFonts w:ascii="Times New Roman" w:eastAsia="Times New Roman" w:hAnsi="Times New Roman" w:cs="Times New Roman"/>
          <w:color w:val="000000"/>
          <w:sz w:val="20"/>
          <w:szCs w:val="20"/>
          <w:lang w:val="sv-SE"/>
        </w:rPr>
        <w:t xml:space="preserve">, </w:t>
      </w:r>
      <w:r w:rsidR="008A78BD" w:rsidRPr="000D6167">
        <w:rPr>
          <w:rFonts w:ascii="Times New Roman" w:eastAsia="Times New Roman" w:hAnsi="Times New Roman" w:cs="Times New Roman"/>
          <w:color w:val="000000"/>
          <w:sz w:val="20"/>
          <w:szCs w:val="20"/>
          <w:lang w:val="sv-SE"/>
        </w:rPr>
        <w:t>2021</w:t>
      </w:r>
    </w:p>
    <w:p w14:paraId="5F1AC0DE" w14:textId="77777777" w:rsidR="008A78BD" w:rsidRPr="000D6167" w:rsidRDefault="008A78BD" w:rsidP="008A78BD">
      <w:pPr>
        <w:spacing w:after="0" w:line="240" w:lineRule="auto"/>
        <w:ind w:left="0" w:hanging="2"/>
        <w:rPr>
          <w:rFonts w:ascii="Times New Roman" w:eastAsia="Times New Roman" w:hAnsi="Times New Roman" w:cs="Times New Roman"/>
          <w:b/>
          <w:bCs/>
          <w:color w:val="000000"/>
          <w:sz w:val="20"/>
          <w:szCs w:val="20"/>
          <w:lang w:val="sv-SE"/>
        </w:rPr>
      </w:pPr>
    </w:p>
    <w:p w14:paraId="7D8810E9" w14:textId="5B7CD596" w:rsidR="005D101C" w:rsidRPr="000D6167" w:rsidRDefault="009B2719">
      <w:pPr>
        <w:spacing w:after="0" w:line="240" w:lineRule="auto"/>
        <w:ind w:left="0" w:hanging="2"/>
        <w:jc w:val="center"/>
        <w:rPr>
          <w:rFonts w:ascii="Times New Roman" w:eastAsia="Times New Roman" w:hAnsi="Times New Roman" w:cs="Times New Roman"/>
          <w:color w:val="000000"/>
          <w:sz w:val="20"/>
          <w:szCs w:val="20"/>
          <w:lang w:val="sv-SE"/>
        </w:rPr>
      </w:pPr>
      <w:r w:rsidRPr="000D6167">
        <w:rPr>
          <w:rFonts w:ascii="Times New Roman" w:eastAsia="Times New Roman" w:hAnsi="Times New Roman" w:cs="Times New Roman"/>
          <w:b/>
          <w:bCs/>
          <w:color w:val="000000"/>
          <w:sz w:val="20"/>
          <w:szCs w:val="20"/>
          <w:lang w:val="sv-SE"/>
        </w:rPr>
        <w:t>Rajah 7</w:t>
      </w:r>
      <w:r w:rsidR="008A78BD" w:rsidRPr="000D6167">
        <w:rPr>
          <w:rFonts w:ascii="Times New Roman" w:eastAsia="Times New Roman" w:hAnsi="Times New Roman" w:cs="Times New Roman"/>
          <w:b/>
          <w:bCs/>
          <w:color w:val="000000"/>
          <w:sz w:val="20"/>
          <w:szCs w:val="20"/>
          <w:lang w:val="sv-SE"/>
        </w:rPr>
        <w:t>.</w:t>
      </w:r>
      <w:r w:rsidRPr="000D6167">
        <w:rPr>
          <w:rFonts w:ascii="Times New Roman" w:eastAsia="Times New Roman" w:hAnsi="Times New Roman" w:cs="Times New Roman"/>
          <w:color w:val="000000"/>
          <w:sz w:val="20"/>
          <w:szCs w:val="20"/>
          <w:lang w:val="sv-SE"/>
        </w:rPr>
        <w:t xml:space="preserve"> Corak jumlah tangkapan ikan di pantai barat Sabah sejak 2012 sehingga 2016</w:t>
      </w:r>
    </w:p>
    <w:p w14:paraId="0DE1728B" w14:textId="77777777" w:rsidR="005D101C" w:rsidRPr="000D6167" w:rsidRDefault="005D101C">
      <w:pPr>
        <w:spacing w:after="0" w:line="240" w:lineRule="auto"/>
        <w:ind w:left="0" w:hanging="2"/>
        <w:jc w:val="both"/>
        <w:rPr>
          <w:rFonts w:ascii="Times New Roman" w:eastAsia="Times New Roman" w:hAnsi="Times New Roman" w:cs="Times New Roman"/>
          <w:color w:val="000000"/>
          <w:sz w:val="24"/>
          <w:szCs w:val="24"/>
          <w:lang w:val="sv-SE"/>
        </w:rPr>
      </w:pPr>
    </w:p>
    <w:p w14:paraId="1CF3F14D" w14:textId="77777777" w:rsidR="005D101C" w:rsidRPr="000D6167" w:rsidRDefault="009B2719">
      <w:pPr>
        <w:spacing w:after="0" w:line="240" w:lineRule="auto"/>
        <w:ind w:leftChars="0" w:left="0" w:firstLineChars="0" w:firstLine="720"/>
        <w:jc w:val="both"/>
        <w:rPr>
          <w:rFonts w:ascii="Times New Roman" w:eastAsia="Times New Roman" w:hAnsi="Times New Roman" w:cs="Times New Roman"/>
          <w:color w:val="000000"/>
          <w:sz w:val="24"/>
          <w:szCs w:val="24"/>
          <w:lang w:val="sv-SE"/>
        </w:rPr>
      </w:pPr>
      <w:r w:rsidRPr="000D6167">
        <w:rPr>
          <w:rFonts w:ascii="Times New Roman" w:eastAsia="Times New Roman" w:hAnsi="Times New Roman" w:cs="Times New Roman"/>
          <w:color w:val="000000"/>
          <w:sz w:val="24"/>
          <w:szCs w:val="24"/>
          <w:lang w:val="sv-SE"/>
        </w:rPr>
        <w:t>Secara keseluruhan Kota Kinabalu, Sabah menunjukkan jumlah penangkapan ikan mengalami penurunan sebanyak 6,816 tan metrik antara tahun waktu neutral ENSO, iaitu tahun 2014 dengan 2015 (Rajah 7). Pada waktu neutral, iaitu tahun 2013 dan 2014, didapati berlaku peningkatan sebanyak 1,713 tan metrik di pusat pengumpulan ikan di Kota Kinabalu, Sabah, seperti yang jelas ditunjukkan dalam rajah 6. Rajah 7 menunjukkan peta taburan kepekatan klorofil di perairan Kota Kinabalu, Sabah pada waktu neutral, iaitu tahun 2013 dan 2014, dan semasa kejadian El Niño pada tahun 2015 dan 2016.</w:t>
      </w:r>
    </w:p>
    <w:p w14:paraId="557CD04B" w14:textId="164AB329" w:rsidR="005D101C" w:rsidRDefault="00D94892" w:rsidP="00D94892">
      <w:pPr>
        <w:spacing w:after="0" w:line="240" w:lineRule="auto"/>
        <w:ind w:leftChars="0" w:left="0" w:firstLineChars="0" w:firstLine="720"/>
        <w:jc w:val="both"/>
        <w:rPr>
          <w:rFonts w:ascii="Times New Roman" w:eastAsia="Times New Roman" w:hAnsi="Times New Roman" w:cs="Times New Roman"/>
          <w:bCs/>
          <w:color w:val="000000"/>
          <w:sz w:val="24"/>
          <w:szCs w:val="24"/>
          <w:lang w:val="sv-SE"/>
        </w:rPr>
      </w:pPr>
      <w:r>
        <w:rPr>
          <w:rFonts w:ascii="Times New Roman" w:eastAsia="Times New Roman" w:hAnsi="Times New Roman" w:cs="Times New Roman"/>
          <w:bCs/>
          <w:color w:val="000000"/>
          <w:sz w:val="24"/>
          <w:szCs w:val="24"/>
        </w:rPr>
        <w:t xml:space="preserve">Rajah 8 </w:t>
      </w:r>
      <w:proofErr w:type="spellStart"/>
      <w:r>
        <w:rPr>
          <w:rFonts w:ascii="Times New Roman" w:eastAsia="Times New Roman" w:hAnsi="Times New Roman" w:cs="Times New Roman"/>
          <w:bCs/>
          <w:color w:val="000000"/>
          <w:sz w:val="24"/>
          <w:szCs w:val="24"/>
        </w:rPr>
        <w:t>menunjukkan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peta</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taburan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kepekatan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klorofil</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bagi</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tahun</w:t>
      </w:r>
      <w:proofErr w:type="spellEnd"/>
      <w:r>
        <w:rPr>
          <w:rFonts w:ascii="Times New Roman" w:eastAsia="Times New Roman" w:hAnsi="Times New Roman" w:cs="Times New Roman"/>
          <w:bCs/>
          <w:color w:val="000000"/>
          <w:sz w:val="24"/>
          <w:szCs w:val="24"/>
        </w:rPr>
        <w:t xml:space="preserve"> 2013/2014 </w:t>
      </w:r>
      <w:proofErr w:type="spellStart"/>
      <w:r>
        <w:rPr>
          <w:rFonts w:ascii="Times New Roman" w:eastAsia="Times New Roman" w:hAnsi="Times New Roman" w:cs="Times New Roman"/>
          <w:bCs/>
          <w:color w:val="000000"/>
          <w:sz w:val="24"/>
          <w:szCs w:val="24"/>
        </w:rPr>
        <w:t>iaitu</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pada</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waktu</w:t>
      </w:r>
      <w:proofErr w:type="spellEnd"/>
      <w:r>
        <w:rPr>
          <w:rFonts w:ascii="Times New Roman" w:eastAsia="Times New Roman" w:hAnsi="Times New Roman" w:cs="Times New Roman"/>
          <w:bCs/>
          <w:color w:val="000000"/>
          <w:sz w:val="24"/>
          <w:szCs w:val="24"/>
        </w:rPr>
        <w:t xml:space="preserve"> normal </w:t>
      </w:r>
      <w:proofErr w:type="spellStart"/>
      <w:r>
        <w:rPr>
          <w:rFonts w:ascii="Times New Roman" w:eastAsia="Times New Roman" w:hAnsi="Times New Roman" w:cs="Times New Roman"/>
          <w:bCs/>
          <w:color w:val="000000"/>
          <w:sz w:val="24"/>
          <w:szCs w:val="24"/>
        </w:rPr>
        <w:t>dan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pada</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waktu</w:t>
      </w:r>
      <w:proofErr w:type="spellEnd"/>
      <w:r>
        <w:rPr>
          <w:rFonts w:ascii="Times New Roman" w:eastAsia="Times New Roman" w:hAnsi="Times New Roman" w:cs="Times New Roman"/>
          <w:bCs/>
          <w:color w:val="000000"/>
          <w:sz w:val="24"/>
          <w:szCs w:val="24"/>
        </w:rPr>
        <w:t xml:space="preserve"> El Niño </w:t>
      </w:r>
      <w:proofErr w:type="spellStart"/>
      <w:r>
        <w:rPr>
          <w:rFonts w:ascii="Times New Roman" w:eastAsia="Times New Roman" w:hAnsi="Times New Roman" w:cs="Times New Roman"/>
          <w:bCs/>
          <w:color w:val="000000"/>
          <w:sz w:val="24"/>
          <w:szCs w:val="24"/>
        </w:rPr>
        <w:t>pada</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tahun</w:t>
      </w:r>
      <w:proofErr w:type="spellEnd"/>
      <w:r>
        <w:rPr>
          <w:rFonts w:ascii="Times New Roman" w:eastAsia="Times New Roman" w:hAnsi="Times New Roman" w:cs="Times New Roman"/>
          <w:bCs/>
          <w:color w:val="000000"/>
          <w:sz w:val="24"/>
          <w:szCs w:val="24"/>
        </w:rPr>
        <w:t xml:space="preserve"> 2015/2016. </w:t>
      </w:r>
      <w:proofErr w:type="spellStart"/>
      <w:r>
        <w:rPr>
          <w:rFonts w:ascii="Times New Roman" w:eastAsia="Times New Roman" w:hAnsi="Times New Roman" w:cs="Times New Roman"/>
          <w:bCs/>
          <w:color w:val="000000"/>
          <w:sz w:val="24"/>
          <w:szCs w:val="24"/>
        </w:rPr>
        <w:t>Didapati</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bahawa</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keluasan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taburan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kepekatan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klorofil</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lebih</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luas</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semasa</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waktu</w:t>
      </w:r>
      <w:proofErr w:type="spellEnd"/>
      <w:r>
        <w:rPr>
          <w:rFonts w:ascii="Times New Roman" w:eastAsia="Times New Roman" w:hAnsi="Times New Roman" w:cs="Times New Roman"/>
          <w:bCs/>
          <w:color w:val="000000"/>
          <w:sz w:val="24"/>
          <w:szCs w:val="24"/>
        </w:rPr>
        <w:t xml:space="preserve"> neutral </w:t>
      </w:r>
      <w:proofErr w:type="spellStart"/>
      <w:r>
        <w:rPr>
          <w:rFonts w:ascii="Times New Roman" w:eastAsia="Times New Roman" w:hAnsi="Times New Roman" w:cs="Times New Roman"/>
          <w:bCs/>
          <w:color w:val="000000"/>
          <w:sz w:val="24"/>
          <w:szCs w:val="24"/>
        </w:rPr>
        <w:t>berbanding</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dengan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waktu</w:t>
      </w:r>
      <w:proofErr w:type="spellEnd"/>
      <w:r>
        <w:rPr>
          <w:rFonts w:ascii="Times New Roman" w:eastAsia="Times New Roman" w:hAnsi="Times New Roman" w:cs="Times New Roman"/>
          <w:bCs/>
          <w:color w:val="000000"/>
          <w:sz w:val="24"/>
          <w:szCs w:val="24"/>
        </w:rPr>
        <w:t xml:space="preserve"> El Niño, </w:t>
      </w:r>
      <w:proofErr w:type="spellStart"/>
      <w:r>
        <w:rPr>
          <w:rFonts w:ascii="Times New Roman" w:eastAsia="Times New Roman" w:hAnsi="Times New Roman" w:cs="Times New Roman"/>
          <w:bCs/>
          <w:color w:val="000000"/>
          <w:sz w:val="24"/>
          <w:szCs w:val="24"/>
        </w:rPr>
        <w:t>seperti</w:t>
      </w:r>
      <w:proofErr w:type="spellEnd"/>
      <w:r>
        <w:rPr>
          <w:rFonts w:ascii="Times New Roman" w:eastAsia="Times New Roman" w:hAnsi="Times New Roman" w:cs="Times New Roman"/>
          <w:bCs/>
          <w:color w:val="000000"/>
          <w:sz w:val="24"/>
          <w:szCs w:val="24"/>
        </w:rPr>
        <w:t xml:space="preserve"> yang </w:t>
      </w:r>
      <w:proofErr w:type="spellStart"/>
      <w:r>
        <w:rPr>
          <w:rFonts w:ascii="Times New Roman" w:eastAsia="Times New Roman" w:hAnsi="Times New Roman" w:cs="Times New Roman"/>
          <w:bCs/>
          <w:color w:val="000000"/>
          <w:sz w:val="24"/>
          <w:szCs w:val="24"/>
        </w:rPr>
        <w:t>ditunjukkan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dalam</w:t>
      </w:r>
      <w:proofErr w:type="spellEnd"/>
      <w:r>
        <w:rPr>
          <w:rFonts w:ascii="Times New Roman" w:eastAsia="Times New Roman" w:hAnsi="Times New Roman" w:cs="Times New Roman"/>
          <w:bCs/>
          <w:color w:val="000000"/>
          <w:sz w:val="24"/>
          <w:szCs w:val="24"/>
        </w:rPr>
        <w:t xml:space="preserve"> Rajah 8. Rajah 9 pula </w:t>
      </w:r>
      <w:proofErr w:type="spellStart"/>
      <w:r>
        <w:rPr>
          <w:rFonts w:ascii="Times New Roman" w:eastAsia="Times New Roman" w:hAnsi="Times New Roman" w:cs="Times New Roman"/>
          <w:bCs/>
          <w:color w:val="000000"/>
          <w:sz w:val="24"/>
          <w:szCs w:val="24"/>
        </w:rPr>
        <w:t>menunjukkan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perubahan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taburan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klorofil</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antara</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waktu</w:t>
      </w:r>
      <w:proofErr w:type="spellEnd"/>
      <w:r>
        <w:rPr>
          <w:rFonts w:ascii="Times New Roman" w:eastAsia="Times New Roman" w:hAnsi="Times New Roman" w:cs="Times New Roman"/>
          <w:bCs/>
          <w:color w:val="000000"/>
          <w:sz w:val="24"/>
          <w:szCs w:val="24"/>
        </w:rPr>
        <w:t xml:space="preserve"> neutral </w:t>
      </w:r>
      <w:proofErr w:type="spellStart"/>
      <w:r>
        <w:rPr>
          <w:rFonts w:ascii="Times New Roman" w:eastAsia="Times New Roman" w:hAnsi="Times New Roman" w:cs="Times New Roman"/>
          <w:bCs/>
          <w:color w:val="000000"/>
          <w:sz w:val="24"/>
          <w:szCs w:val="24"/>
        </w:rPr>
        <w:t>dan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waktu</w:t>
      </w:r>
      <w:proofErr w:type="spellEnd"/>
      <w:r>
        <w:rPr>
          <w:rFonts w:ascii="Times New Roman" w:eastAsia="Times New Roman" w:hAnsi="Times New Roman" w:cs="Times New Roman"/>
          <w:bCs/>
          <w:color w:val="000000"/>
          <w:sz w:val="24"/>
          <w:szCs w:val="24"/>
        </w:rPr>
        <w:t xml:space="preserve"> El </w:t>
      </w:r>
      <w:proofErr w:type="spellStart"/>
      <w:r>
        <w:rPr>
          <w:rFonts w:ascii="Times New Roman" w:eastAsia="Times New Roman" w:hAnsi="Times New Roman" w:cs="Times New Roman"/>
          <w:bCs/>
          <w:color w:val="000000"/>
          <w:sz w:val="24"/>
          <w:szCs w:val="24"/>
        </w:rPr>
        <w:t>Niño.Dapatan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kajian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ini</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bertepatan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dengan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hasil</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kajian</w:t>
      </w:r>
      <w:proofErr w:type="spellEnd"/>
      <w:r>
        <w:rPr>
          <w:rFonts w:ascii="Times New Roman" w:eastAsia="Times New Roman" w:hAnsi="Times New Roman" w:cs="Times New Roman"/>
          <w:bCs/>
          <w:color w:val="000000"/>
          <w:sz w:val="24"/>
          <w:szCs w:val="24"/>
        </w:rPr>
        <w:t xml:space="preserve"> yang </w:t>
      </w:r>
      <w:proofErr w:type="spellStart"/>
      <w:r>
        <w:rPr>
          <w:rFonts w:ascii="Times New Roman" w:eastAsia="Times New Roman" w:hAnsi="Times New Roman" w:cs="Times New Roman"/>
          <w:bCs/>
          <w:color w:val="000000"/>
          <w:sz w:val="24"/>
          <w:szCs w:val="24"/>
        </w:rPr>
        <w:t>dijalankan</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oleh</w:t>
      </w:r>
      <w:proofErr w:type="spellEnd"/>
      <w:r>
        <w:rPr>
          <w:rFonts w:ascii="Times New Roman" w:eastAsia="Times New Roman" w:hAnsi="Times New Roman" w:cs="Times New Roman"/>
          <w:bCs/>
          <w:color w:val="000000"/>
          <w:sz w:val="24"/>
          <w:szCs w:val="24"/>
        </w:rPr>
        <w:t xml:space="preserve"> Kumar et al. </w:t>
      </w:r>
      <w:r w:rsidRPr="000D6167">
        <w:rPr>
          <w:rFonts w:ascii="Times New Roman" w:eastAsia="Times New Roman" w:hAnsi="Times New Roman" w:cs="Times New Roman"/>
          <w:bCs/>
          <w:color w:val="000000"/>
          <w:sz w:val="24"/>
          <w:szCs w:val="24"/>
          <w:lang w:val="sv-SE"/>
        </w:rPr>
        <w:t xml:space="preserve">(2014) yang menunjukkanbahawa fenomena El Niño telah mengakibatkan </w:t>
      </w:r>
      <w:proofErr w:type="gramStart"/>
      <w:r w:rsidRPr="000D6167">
        <w:rPr>
          <w:rFonts w:ascii="Times New Roman" w:eastAsia="Times New Roman" w:hAnsi="Times New Roman" w:cs="Times New Roman"/>
          <w:bCs/>
          <w:color w:val="000000"/>
          <w:sz w:val="24"/>
          <w:szCs w:val="24"/>
          <w:lang w:val="sv-SE"/>
        </w:rPr>
        <w:t>penurunan  hasil</w:t>
      </w:r>
      <w:proofErr w:type="gramEnd"/>
      <w:r w:rsidRPr="000D6167">
        <w:rPr>
          <w:rFonts w:ascii="Times New Roman" w:eastAsia="Times New Roman" w:hAnsi="Times New Roman" w:cs="Times New Roman"/>
          <w:bCs/>
          <w:color w:val="000000"/>
          <w:sz w:val="24"/>
          <w:szCs w:val="24"/>
          <w:lang w:val="sv-SE"/>
        </w:rPr>
        <w:t xml:space="preserve"> tangkapan ikan di perairan Hindi.  </w:t>
      </w:r>
    </w:p>
    <w:p w14:paraId="4AC7DCAC" w14:textId="706995D6" w:rsidR="00D94892" w:rsidRDefault="00D94892" w:rsidP="00D94892">
      <w:pPr>
        <w:spacing w:after="0" w:line="240" w:lineRule="auto"/>
        <w:ind w:leftChars="0" w:left="0" w:firstLineChars="0" w:firstLine="720"/>
        <w:jc w:val="both"/>
        <w:rPr>
          <w:rFonts w:ascii="Times New Roman" w:eastAsia="Times New Roman" w:hAnsi="Times New Roman" w:cs="Times New Roman"/>
          <w:bCs/>
          <w:color w:val="000000"/>
          <w:sz w:val="24"/>
          <w:szCs w:val="24"/>
          <w:lang w:val="sv-SE"/>
        </w:rPr>
      </w:pPr>
    </w:p>
    <w:p w14:paraId="1DA62D67" w14:textId="0B28893C" w:rsidR="00D94892" w:rsidRDefault="00D94892" w:rsidP="00D94892">
      <w:pPr>
        <w:spacing w:after="0" w:line="240" w:lineRule="auto"/>
        <w:ind w:leftChars="0" w:left="0" w:firstLineChars="0" w:firstLine="720"/>
        <w:jc w:val="both"/>
        <w:rPr>
          <w:rFonts w:ascii="Times New Roman" w:eastAsia="Times New Roman" w:hAnsi="Times New Roman" w:cs="Times New Roman"/>
          <w:bCs/>
          <w:color w:val="000000"/>
          <w:sz w:val="24"/>
          <w:szCs w:val="24"/>
          <w:lang w:val="sv-SE"/>
        </w:rPr>
      </w:pPr>
    </w:p>
    <w:tbl>
      <w:tblPr>
        <w:tblStyle w:val="TableGrid"/>
        <w:tblW w:w="9351" w:type="dxa"/>
        <w:tblBorders>
          <w:insideH w:val="none" w:sz="0" w:space="0" w:color="auto"/>
          <w:insideV w:val="none" w:sz="0" w:space="0" w:color="auto"/>
        </w:tblBorders>
        <w:tblLook w:val="04A0" w:firstRow="1" w:lastRow="0" w:firstColumn="1" w:lastColumn="0" w:noHBand="0" w:noVBand="1"/>
      </w:tblPr>
      <w:tblGrid>
        <w:gridCol w:w="4684"/>
        <w:gridCol w:w="4667"/>
      </w:tblGrid>
      <w:tr w:rsidR="005D101C" w:rsidRPr="000D6167" w14:paraId="41D077AA" w14:textId="77777777" w:rsidTr="00D94892">
        <w:tc>
          <w:tcPr>
            <w:tcW w:w="4684" w:type="dxa"/>
          </w:tcPr>
          <w:p w14:paraId="304FA55D" w14:textId="77777777" w:rsidR="005D101C" w:rsidRPr="000D6167" w:rsidRDefault="009B2719">
            <w:pPr>
              <w:spacing w:after="0" w:line="240" w:lineRule="auto"/>
              <w:ind w:left="0" w:hanging="2"/>
              <w:jc w:val="center"/>
              <w:rPr>
                <w:rFonts w:ascii="Times New Roman" w:eastAsia="Times New Roman" w:hAnsi="Times New Roman" w:cs="Times New Roman"/>
                <w:color w:val="000000"/>
                <w:sz w:val="24"/>
                <w:szCs w:val="24"/>
                <w:lang w:val="sv-SE"/>
              </w:rPr>
            </w:pPr>
            <w:r w:rsidRPr="000D6167">
              <w:rPr>
                <w:rFonts w:ascii="Times New Roman" w:eastAsia="Times New Roman" w:hAnsi="Times New Roman" w:cs="Times New Roman"/>
                <w:color w:val="000000"/>
                <w:sz w:val="24"/>
                <w:szCs w:val="24"/>
                <w:lang w:val="sv-SE"/>
              </w:rPr>
              <w:lastRenderedPageBreak/>
              <w:t>Peta Taburan Kepekatan Klorofil 2013/2014 (Waktu Neutral)</w:t>
            </w:r>
          </w:p>
        </w:tc>
        <w:tc>
          <w:tcPr>
            <w:tcW w:w="4667" w:type="dxa"/>
          </w:tcPr>
          <w:p w14:paraId="7A87ABA3" w14:textId="77777777" w:rsidR="005D101C" w:rsidRPr="000D6167" w:rsidRDefault="009B2719">
            <w:pPr>
              <w:spacing w:after="0" w:line="240" w:lineRule="auto"/>
              <w:ind w:left="0" w:hanging="2"/>
              <w:jc w:val="center"/>
              <w:rPr>
                <w:rFonts w:ascii="Times New Roman" w:eastAsia="Times New Roman" w:hAnsi="Times New Roman" w:cs="Times New Roman"/>
                <w:color w:val="000000"/>
                <w:sz w:val="24"/>
                <w:szCs w:val="24"/>
                <w:lang w:val="sv-SE"/>
              </w:rPr>
            </w:pPr>
            <w:r w:rsidRPr="000D6167">
              <w:rPr>
                <w:rFonts w:ascii="Times New Roman" w:eastAsia="Times New Roman" w:hAnsi="Times New Roman" w:cs="Times New Roman"/>
                <w:color w:val="000000"/>
                <w:sz w:val="24"/>
                <w:szCs w:val="24"/>
                <w:lang w:val="sv-SE"/>
              </w:rPr>
              <w:t>Peta Taburan Kepekatan Klorofil 2015/2016 (Waktu El Niño)</w:t>
            </w:r>
          </w:p>
        </w:tc>
      </w:tr>
      <w:tr w:rsidR="005D101C" w14:paraId="181E9D75" w14:textId="77777777" w:rsidTr="00D94892">
        <w:tc>
          <w:tcPr>
            <w:tcW w:w="4684" w:type="dxa"/>
          </w:tcPr>
          <w:p w14:paraId="758B7A83" w14:textId="77777777" w:rsidR="005D101C" w:rsidRDefault="009B2719">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MY" w:eastAsia="en-MY"/>
              </w:rPr>
              <w:drawing>
                <wp:inline distT="0" distB="0" distL="0" distR="0" wp14:anchorId="556FEB20" wp14:editId="419BFB79">
                  <wp:extent cx="2834640" cy="33604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0"/>
                          <a:srcRect l="33057" t="10054" r="32479" b="19242"/>
                          <a:stretch>
                            <a:fillRect/>
                          </a:stretch>
                        </pic:blipFill>
                        <pic:spPr>
                          <a:xfrm>
                            <a:off x="0" y="0"/>
                            <a:ext cx="2855493" cy="3385141"/>
                          </a:xfrm>
                          <a:prstGeom prst="rect">
                            <a:avLst/>
                          </a:prstGeom>
                          <a:ln>
                            <a:noFill/>
                          </a:ln>
                        </pic:spPr>
                      </pic:pic>
                    </a:graphicData>
                  </a:graphic>
                </wp:inline>
              </w:drawing>
            </w:r>
          </w:p>
        </w:tc>
        <w:tc>
          <w:tcPr>
            <w:tcW w:w="4667" w:type="dxa"/>
          </w:tcPr>
          <w:p w14:paraId="02E7F7EB" w14:textId="77777777" w:rsidR="005D101C" w:rsidRDefault="009B2719">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MY" w:eastAsia="en-MY"/>
              </w:rPr>
              <w:drawing>
                <wp:inline distT="0" distB="0" distL="0" distR="0" wp14:anchorId="180B2A6D" wp14:editId="7F67466D">
                  <wp:extent cx="2819400" cy="3360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1"/>
                          <a:srcRect l="32526" t="9740" r="32125" b="19583"/>
                          <a:stretch>
                            <a:fillRect/>
                          </a:stretch>
                        </pic:blipFill>
                        <pic:spPr>
                          <a:xfrm>
                            <a:off x="0" y="0"/>
                            <a:ext cx="2848501" cy="3395105"/>
                          </a:xfrm>
                          <a:prstGeom prst="rect">
                            <a:avLst/>
                          </a:prstGeom>
                          <a:ln>
                            <a:noFill/>
                          </a:ln>
                        </pic:spPr>
                      </pic:pic>
                    </a:graphicData>
                  </a:graphic>
                </wp:inline>
              </w:drawing>
            </w:r>
          </w:p>
        </w:tc>
      </w:tr>
      <w:tr w:rsidR="005D101C" w:rsidRPr="00747990" w14:paraId="3042626D" w14:textId="77777777" w:rsidTr="00D94892">
        <w:tc>
          <w:tcPr>
            <w:tcW w:w="4684" w:type="dxa"/>
          </w:tcPr>
          <w:p w14:paraId="698B55FD" w14:textId="77777777" w:rsidR="005D101C" w:rsidRPr="00747990" w:rsidRDefault="009B2719">
            <w:pPr>
              <w:spacing w:after="0" w:line="240" w:lineRule="auto"/>
              <w:ind w:left="0" w:hanging="2"/>
              <w:jc w:val="both"/>
              <w:rPr>
                <w:rFonts w:ascii="Times New Roman" w:eastAsia="Times New Roman" w:hAnsi="Times New Roman" w:cs="Times New Roman"/>
                <w:color w:val="000000"/>
                <w:sz w:val="20"/>
                <w:szCs w:val="20"/>
              </w:rPr>
            </w:pPr>
            <w:r w:rsidRPr="00747990">
              <w:rPr>
                <w:rFonts w:ascii="Times New Roman" w:eastAsia="Times New Roman" w:hAnsi="Times New Roman" w:cs="Times New Roman"/>
                <w:noProof/>
                <w:color w:val="000000"/>
                <w:sz w:val="20"/>
                <w:szCs w:val="20"/>
                <w:lang w:val="en-MY" w:eastAsia="en-MY"/>
              </w:rPr>
              <w:drawing>
                <wp:inline distT="0" distB="0" distL="0" distR="0" wp14:anchorId="3805B198" wp14:editId="4D7AE092">
                  <wp:extent cx="2834640" cy="35356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2"/>
                          <a:srcRect l="32884" t="10683" r="32833" b="19236"/>
                          <a:stretch>
                            <a:fillRect/>
                          </a:stretch>
                        </pic:blipFill>
                        <pic:spPr>
                          <a:xfrm>
                            <a:off x="0" y="0"/>
                            <a:ext cx="2849119" cy="3553740"/>
                          </a:xfrm>
                          <a:prstGeom prst="rect">
                            <a:avLst/>
                          </a:prstGeom>
                          <a:ln>
                            <a:noFill/>
                          </a:ln>
                        </pic:spPr>
                      </pic:pic>
                    </a:graphicData>
                  </a:graphic>
                </wp:inline>
              </w:drawing>
            </w:r>
          </w:p>
        </w:tc>
        <w:tc>
          <w:tcPr>
            <w:tcW w:w="4667" w:type="dxa"/>
          </w:tcPr>
          <w:p w14:paraId="216EBC81" w14:textId="77777777" w:rsidR="005D101C" w:rsidRPr="00747990" w:rsidRDefault="009B2719">
            <w:pPr>
              <w:spacing w:after="0" w:line="240" w:lineRule="auto"/>
              <w:ind w:left="0" w:hanging="2"/>
              <w:jc w:val="both"/>
              <w:rPr>
                <w:rFonts w:ascii="Times New Roman" w:eastAsia="Times New Roman" w:hAnsi="Times New Roman" w:cs="Times New Roman"/>
                <w:color w:val="000000"/>
                <w:sz w:val="20"/>
                <w:szCs w:val="20"/>
              </w:rPr>
            </w:pPr>
            <w:r w:rsidRPr="00747990">
              <w:rPr>
                <w:rFonts w:ascii="Times New Roman" w:eastAsia="Times New Roman" w:hAnsi="Times New Roman" w:cs="Times New Roman"/>
                <w:noProof/>
                <w:color w:val="000000"/>
                <w:sz w:val="20"/>
                <w:szCs w:val="20"/>
                <w:lang w:val="en-MY" w:eastAsia="en-MY"/>
              </w:rPr>
              <w:drawing>
                <wp:inline distT="0" distB="0" distL="0" distR="0" wp14:anchorId="7E061E65" wp14:editId="4BC91555">
                  <wp:extent cx="2818130" cy="3535680"/>
                  <wp:effectExtent l="0" t="0" r="127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3"/>
                          <a:srcRect l="32878" t="9740" r="32479" b="20819"/>
                          <a:stretch>
                            <a:fillRect/>
                          </a:stretch>
                        </pic:blipFill>
                        <pic:spPr>
                          <a:xfrm>
                            <a:off x="0" y="0"/>
                            <a:ext cx="2880407" cy="3613034"/>
                          </a:xfrm>
                          <a:prstGeom prst="rect">
                            <a:avLst/>
                          </a:prstGeom>
                          <a:ln>
                            <a:noFill/>
                          </a:ln>
                        </pic:spPr>
                      </pic:pic>
                    </a:graphicData>
                  </a:graphic>
                </wp:inline>
              </w:drawing>
            </w:r>
          </w:p>
        </w:tc>
      </w:tr>
    </w:tbl>
    <w:p w14:paraId="764F8793" w14:textId="77777777" w:rsidR="00747990" w:rsidRDefault="00747990">
      <w:pPr>
        <w:spacing w:after="0" w:line="240" w:lineRule="auto"/>
        <w:ind w:left="0" w:hanging="2"/>
        <w:jc w:val="center"/>
        <w:rPr>
          <w:rFonts w:ascii="Times New Roman" w:eastAsia="Times New Roman" w:hAnsi="Times New Roman" w:cs="Times New Roman"/>
          <w:b/>
          <w:color w:val="000000"/>
          <w:sz w:val="20"/>
          <w:szCs w:val="20"/>
        </w:rPr>
      </w:pPr>
    </w:p>
    <w:p w14:paraId="7DC6C6F6" w14:textId="147A9E3D" w:rsidR="005D101C" w:rsidRPr="000D6167" w:rsidRDefault="009B2719">
      <w:pPr>
        <w:spacing w:after="0" w:line="240" w:lineRule="auto"/>
        <w:ind w:left="0" w:hanging="2"/>
        <w:jc w:val="center"/>
        <w:rPr>
          <w:rFonts w:ascii="Times New Roman" w:eastAsia="Times New Roman" w:hAnsi="Times New Roman" w:cs="Times New Roman"/>
          <w:bCs/>
          <w:color w:val="000000"/>
          <w:sz w:val="20"/>
          <w:szCs w:val="20"/>
          <w:lang w:val="sv-SE"/>
        </w:rPr>
      </w:pPr>
      <w:r w:rsidRPr="000D6167">
        <w:rPr>
          <w:rFonts w:ascii="Times New Roman" w:eastAsia="Times New Roman" w:hAnsi="Times New Roman" w:cs="Times New Roman"/>
          <w:b/>
          <w:color w:val="000000"/>
          <w:sz w:val="20"/>
          <w:szCs w:val="20"/>
          <w:lang w:val="sv-SE"/>
        </w:rPr>
        <w:t>Rajah 8</w:t>
      </w:r>
      <w:r w:rsidR="00747990" w:rsidRPr="000D6167">
        <w:rPr>
          <w:rFonts w:ascii="Times New Roman" w:eastAsia="Times New Roman" w:hAnsi="Times New Roman" w:cs="Times New Roman"/>
          <w:b/>
          <w:color w:val="000000"/>
          <w:sz w:val="20"/>
          <w:szCs w:val="20"/>
          <w:lang w:val="sv-SE"/>
        </w:rPr>
        <w:t>.</w:t>
      </w:r>
      <w:r w:rsidR="00747990" w:rsidRPr="000D6167">
        <w:rPr>
          <w:rFonts w:ascii="Times New Roman" w:eastAsia="Times New Roman" w:hAnsi="Times New Roman" w:cs="Times New Roman"/>
          <w:bCs/>
          <w:color w:val="000000"/>
          <w:sz w:val="20"/>
          <w:szCs w:val="20"/>
          <w:lang w:val="sv-SE"/>
        </w:rPr>
        <w:t xml:space="preserve"> </w:t>
      </w:r>
      <w:r w:rsidRPr="000D6167">
        <w:rPr>
          <w:rFonts w:ascii="Times New Roman" w:eastAsia="Times New Roman" w:hAnsi="Times New Roman" w:cs="Times New Roman"/>
          <w:bCs/>
          <w:color w:val="000000"/>
          <w:sz w:val="20"/>
          <w:szCs w:val="20"/>
          <w:lang w:val="sv-SE"/>
        </w:rPr>
        <w:t>Peta taburan kepekatan klorofil bagi tahun 2013/2014 (waktu neutral) dan semasa El Niño (2015/2016)</w:t>
      </w:r>
    </w:p>
    <w:p w14:paraId="4DCBC3A0" w14:textId="77777777" w:rsidR="005D101C" w:rsidRPr="000D6167" w:rsidRDefault="005D101C">
      <w:pPr>
        <w:spacing w:after="0" w:line="240" w:lineRule="auto"/>
        <w:ind w:left="0" w:hanging="2"/>
        <w:jc w:val="center"/>
        <w:rPr>
          <w:rFonts w:ascii="Times New Roman" w:eastAsia="Times New Roman" w:hAnsi="Times New Roman" w:cs="Times New Roman"/>
          <w:bCs/>
          <w:color w:val="000000"/>
          <w:sz w:val="24"/>
          <w:szCs w:val="24"/>
          <w:lang w:val="sv-SE"/>
        </w:rPr>
      </w:pPr>
    </w:p>
    <w:p w14:paraId="1D1CBF7F" w14:textId="7C55AC87" w:rsidR="005D101C" w:rsidRPr="000D6167" w:rsidRDefault="005D101C" w:rsidP="00747990">
      <w:pPr>
        <w:spacing w:after="0" w:line="240" w:lineRule="auto"/>
        <w:ind w:leftChars="0" w:left="0" w:firstLineChars="0" w:firstLine="720"/>
        <w:jc w:val="both"/>
        <w:rPr>
          <w:rFonts w:ascii="Times New Roman" w:eastAsia="Times New Roman" w:hAnsi="Times New Roman" w:cs="Times New Roman"/>
          <w:bCs/>
          <w:color w:val="000000"/>
          <w:sz w:val="24"/>
          <w:szCs w:val="24"/>
          <w:lang w:val="sv-SE"/>
        </w:rPr>
      </w:pPr>
    </w:p>
    <w:p w14:paraId="443579D9" w14:textId="77777777" w:rsidR="005D101C" w:rsidRPr="000D6167" w:rsidRDefault="005D101C" w:rsidP="00747990">
      <w:pPr>
        <w:spacing w:after="0" w:line="240" w:lineRule="auto"/>
        <w:ind w:leftChars="0" w:left="0" w:firstLineChars="0" w:firstLine="0"/>
        <w:jc w:val="both"/>
        <w:rPr>
          <w:rFonts w:ascii="Times New Roman" w:eastAsia="Times New Roman" w:hAnsi="Times New Roman" w:cs="Times New Roman"/>
          <w:bCs/>
          <w:color w:val="000000"/>
          <w:sz w:val="24"/>
          <w:szCs w:val="24"/>
          <w:lang w:val="sv-SE"/>
        </w:rPr>
      </w:pPr>
    </w:p>
    <w:p w14:paraId="5290620E" w14:textId="77777777" w:rsidR="005D101C" w:rsidRPr="00747990" w:rsidRDefault="009B2719" w:rsidP="003E0A90">
      <w:pPr>
        <w:spacing w:after="0" w:line="240" w:lineRule="auto"/>
        <w:ind w:left="0" w:hanging="2"/>
        <w:jc w:val="center"/>
        <w:rPr>
          <w:rFonts w:ascii="Times New Roman" w:eastAsia="Times New Roman" w:hAnsi="Times New Roman" w:cs="Times New Roman"/>
          <w:bCs/>
          <w:color w:val="000000"/>
          <w:sz w:val="20"/>
          <w:szCs w:val="20"/>
        </w:rPr>
      </w:pPr>
      <w:r w:rsidRPr="00747990">
        <w:rPr>
          <w:rFonts w:ascii="Times New Roman" w:eastAsia="Times New Roman" w:hAnsi="Times New Roman" w:cs="Times New Roman"/>
          <w:noProof/>
          <w:color w:val="000000"/>
          <w:sz w:val="20"/>
          <w:szCs w:val="20"/>
          <w:lang w:val="en-MY" w:eastAsia="en-MY"/>
        </w:rPr>
        <w:lastRenderedPageBreak/>
        <w:drawing>
          <wp:inline distT="0" distB="0" distL="0" distR="0" wp14:anchorId="7C443577" wp14:editId="6D2CB5C3">
            <wp:extent cx="5897880" cy="4806950"/>
            <wp:effectExtent l="0" t="0" r="762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D48E761" w14:textId="77777777" w:rsidR="00747990" w:rsidRDefault="00747990">
      <w:pPr>
        <w:spacing w:after="0" w:line="240" w:lineRule="auto"/>
        <w:ind w:left="0" w:hanging="2"/>
        <w:jc w:val="center"/>
        <w:rPr>
          <w:rFonts w:ascii="Times New Roman" w:eastAsia="Times New Roman" w:hAnsi="Times New Roman" w:cs="Times New Roman"/>
          <w:b/>
          <w:color w:val="000000"/>
          <w:sz w:val="20"/>
          <w:szCs w:val="20"/>
        </w:rPr>
      </w:pPr>
    </w:p>
    <w:p w14:paraId="080EA654" w14:textId="7EE40C53" w:rsidR="005D101C" w:rsidRPr="000D6167" w:rsidRDefault="009B2719">
      <w:pPr>
        <w:spacing w:after="0" w:line="240" w:lineRule="auto"/>
        <w:ind w:left="0" w:hanging="2"/>
        <w:jc w:val="center"/>
        <w:rPr>
          <w:rFonts w:ascii="Times New Roman" w:eastAsia="Times New Roman" w:hAnsi="Times New Roman" w:cs="Times New Roman"/>
          <w:bCs/>
          <w:color w:val="000000"/>
          <w:sz w:val="20"/>
          <w:szCs w:val="20"/>
          <w:lang w:val="sv-SE"/>
        </w:rPr>
      </w:pPr>
      <w:r w:rsidRPr="000D6167">
        <w:rPr>
          <w:rFonts w:ascii="Times New Roman" w:eastAsia="Times New Roman" w:hAnsi="Times New Roman" w:cs="Times New Roman"/>
          <w:b/>
          <w:color w:val="000000"/>
          <w:sz w:val="20"/>
          <w:szCs w:val="20"/>
          <w:lang w:val="sv-SE"/>
        </w:rPr>
        <w:t>Rajah 9</w:t>
      </w:r>
      <w:r w:rsidR="00747990" w:rsidRPr="000D6167">
        <w:rPr>
          <w:rFonts w:ascii="Times New Roman" w:eastAsia="Times New Roman" w:hAnsi="Times New Roman" w:cs="Times New Roman"/>
          <w:b/>
          <w:color w:val="000000"/>
          <w:sz w:val="20"/>
          <w:szCs w:val="20"/>
          <w:lang w:val="sv-SE"/>
        </w:rPr>
        <w:t>.</w:t>
      </w:r>
      <w:r w:rsidRPr="000D6167">
        <w:rPr>
          <w:rFonts w:ascii="Times New Roman" w:eastAsia="Times New Roman" w:hAnsi="Times New Roman" w:cs="Times New Roman"/>
          <w:bCs/>
          <w:color w:val="000000"/>
          <w:sz w:val="20"/>
          <w:szCs w:val="20"/>
          <w:lang w:val="sv-SE"/>
        </w:rPr>
        <w:t xml:space="preserve"> Perubahan nilai maksimum, minimum dan purata klorofil di perairan Kota Kinabalu pada waktu neutral (2012, 2013 dan 2014) dan waktu El Niño (2015/2016)</w:t>
      </w:r>
    </w:p>
    <w:p w14:paraId="350FA5EE" w14:textId="77777777" w:rsidR="005D101C" w:rsidRPr="000D6167" w:rsidRDefault="005D101C">
      <w:pPr>
        <w:spacing w:after="0" w:line="240" w:lineRule="auto"/>
        <w:ind w:left="0" w:hanging="2"/>
        <w:jc w:val="both"/>
        <w:rPr>
          <w:rFonts w:ascii="Times New Roman" w:eastAsia="Times New Roman" w:hAnsi="Times New Roman" w:cs="Times New Roman"/>
          <w:bCs/>
          <w:color w:val="000000"/>
          <w:sz w:val="24"/>
          <w:szCs w:val="24"/>
          <w:lang w:val="sv-SE"/>
        </w:rPr>
      </w:pPr>
    </w:p>
    <w:p w14:paraId="7DF458F7" w14:textId="70DF4FB6" w:rsidR="005D101C" w:rsidRPr="000D6167" w:rsidRDefault="009B2719" w:rsidP="00747990">
      <w:pPr>
        <w:spacing w:after="0" w:line="240" w:lineRule="auto"/>
        <w:ind w:leftChars="0" w:left="0" w:firstLineChars="0" w:firstLine="720"/>
        <w:jc w:val="both"/>
        <w:rPr>
          <w:rFonts w:ascii="Times New Roman" w:eastAsia="Times New Roman" w:hAnsi="Times New Roman" w:cs="Times New Roman"/>
          <w:bCs/>
          <w:color w:val="000000"/>
          <w:sz w:val="24"/>
          <w:szCs w:val="24"/>
          <w:lang w:val="sv-SE"/>
        </w:rPr>
      </w:pPr>
      <w:r w:rsidRPr="000D6167">
        <w:rPr>
          <w:rFonts w:ascii="Times New Roman" w:eastAsia="Times New Roman" w:hAnsi="Times New Roman" w:cs="Times New Roman"/>
          <w:bCs/>
          <w:color w:val="000000"/>
          <w:sz w:val="24"/>
          <w:szCs w:val="24"/>
          <w:lang w:val="sv-SE"/>
        </w:rPr>
        <w:t>Berdasarkan Rajah 9, jelas bahawa nilai maksimum dan purata klorofil adalah tinggi semasa waktu neutral dan lebih tinggi berbanding dengan waktu El Niño. Sebagai contoh, nilai maksimum klorofil adalah 4.051 mg m</w:t>
      </w:r>
      <w:r w:rsidRPr="000D6167">
        <w:rPr>
          <w:rFonts w:ascii="Times New Roman" w:eastAsia="Times New Roman" w:hAnsi="Times New Roman" w:cs="Times New Roman"/>
          <w:bCs/>
          <w:color w:val="000000"/>
          <w:sz w:val="24"/>
          <w:szCs w:val="24"/>
          <w:vertAlign w:val="superscript"/>
          <w:lang w:val="sv-SE"/>
        </w:rPr>
        <w:t>-3</w:t>
      </w:r>
      <w:r w:rsidRPr="000D6167">
        <w:rPr>
          <w:rFonts w:ascii="Times New Roman" w:eastAsia="Times New Roman" w:hAnsi="Times New Roman" w:cs="Times New Roman"/>
          <w:bCs/>
          <w:color w:val="000000"/>
          <w:sz w:val="24"/>
          <w:szCs w:val="24"/>
          <w:lang w:val="sv-SE"/>
        </w:rPr>
        <w:t xml:space="preserve"> pada tahun 2012, 4.631 mg m-3 pada tahun 2013, berbanding dengan 3.7233 mg m</w:t>
      </w:r>
      <w:r w:rsidRPr="000D6167">
        <w:rPr>
          <w:rFonts w:ascii="Times New Roman" w:eastAsia="Times New Roman" w:hAnsi="Times New Roman" w:cs="Times New Roman"/>
          <w:bCs/>
          <w:color w:val="000000"/>
          <w:sz w:val="24"/>
          <w:szCs w:val="24"/>
          <w:vertAlign w:val="superscript"/>
          <w:lang w:val="sv-SE"/>
        </w:rPr>
        <w:t>-3</w:t>
      </w:r>
      <w:r w:rsidRPr="000D6167">
        <w:rPr>
          <w:rFonts w:ascii="Times New Roman" w:eastAsia="Times New Roman" w:hAnsi="Times New Roman" w:cs="Times New Roman"/>
          <w:bCs/>
          <w:color w:val="000000"/>
          <w:sz w:val="24"/>
          <w:szCs w:val="24"/>
          <w:lang w:val="sv-SE"/>
        </w:rPr>
        <w:t xml:space="preserve"> pada tahun 2015 dan 3.775 mg m</w:t>
      </w:r>
      <w:r w:rsidRPr="000D6167">
        <w:rPr>
          <w:rFonts w:ascii="Times New Roman" w:eastAsia="Times New Roman" w:hAnsi="Times New Roman" w:cs="Times New Roman"/>
          <w:bCs/>
          <w:color w:val="000000"/>
          <w:sz w:val="24"/>
          <w:szCs w:val="24"/>
          <w:vertAlign w:val="superscript"/>
          <w:lang w:val="sv-SE"/>
        </w:rPr>
        <w:t>-3</w:t>
      </w:r>
      <w:r w:rsidRPr="000D6167">
        <w:rPr>
          <w:rFonts w:ascii="Times New Roman" w:eastAsia="Times New Roman" w:hAnsi="Times New Roman" w:cs="Times New Roman"/>
          <w:bCs/>
          <w:color w:val="000000"/>
          <w:sz w:val="24"/>
          <w:szCs w:val="24"/>
          <w:lang w:val="sv-SE"/>
        </w:rPr>
        <w:t xml:space="preserve"> pada tahun 2016 semasa kejadian El Niño. Selain itu, nilai purata kepekatan klorofil juga menunjukkan pola yang sama. Contohnya, pada waktu neutral, nilai purata klorofil adalah 0.311 mg m</w:t>
      </w:r>
      <w:r w:rsidRPr="00EE55E2">
        <w:rPr>
          <w:rFonts w:ascii="Times New Roman" w:eastAsia="Times New Roman" w:hAnsi="Times New Roman" w:cs="Times New Roman"/>
          <w:bCs/>
          <w:color w:val="000000"/>
          <w:sz w:val="24"/>
          <w:szCs w:val="24"/>
          <w:vertAlign w:val="superscript"/>
          <w:lang w:val="sv-SE"/>
        </w:rPr>
        <w:t>-3</w:t>
      </w:r>
      <w:r w:rsidRPr="000D6167">
        <w:rPr>
          <w:rFonts w:ascii="Times New Roman" w:eastAsia="Times New Roman" w:hAnsi="Times New Roman" w:cs="Times New Roman"/>
          <w:bCs/>
          <w:color w:val="000000"/>
          <w:sz w:val="24"/>
          <w:szCs w:val="24"/>
          <w:lang w:val="sv-SE"/>
        </w:rPr>
        <w:t xml:space="preserve"> pada tahun 2012, manakala pada tahun 2013 dan 2014, nilai purata klorofil adalah 0.406 mg m</w:t>
      </w:r>
      <w:r w:rsidRPr="00EE55E2">
        <w:rPr>
          <w:rFonts w:ascii="Times New Roman" w:eastAsia="Times New Roman" w:hAnsi="Times New Roman" w:cs="Times New Roman"/>
          <w:bCs/>
          <w:color w:val="000000"/>
          <w:sz w:val="24"/>
          <w:szCs w:val="24"/>
          <w:vertAlign w:val="superscript"/>
          <w:lang w:val="sv-SE"/>
        </w:rPr>
        <w:t>-3</w:t>
      </w:r>
      <w:r w:rsidRPr="000D6167">
        <w:rPr>
          <w:rFonts w:ascii="Times New Roman" w:eastAsia="Times New Roman" w:hAnsi="Times New Roman" w:cs="Times New Roman"/>
          <w:bCs/>
          <w:color w:val="000000"/>
          <w:sz w:val="24"/>
          <w:szCs w:val="24"/>
          <w:lang w:val="sv-SE"/>
        </w:rPr>
        <w:t xml:space="preserve"> dan 0.662 mg m</w:t>
      </w:r>
      <w:r w:rsidRPr="000D6167">
        <w:rPr>
          <w:rFonts w:ascii="Times New Roman" w:eastAsia="Times New Roman" w:hAnsi="Times New Roman" w:cs="Times New Roman"/>
          <w:bCs/>
          <w:color w:val="000000"/>
          <w:sz w:val="24"/>
          <w:szCs w:val="24"/>
          <w:vertAlign w:val="superscript"/>
          <w:lang w:val="sv-SE"/>
        </w:rPr>
        <w:t>-3</w:t>
      </w:r>
      <w:r w:rsidRPr="000D6167">
        <w:rPr>
          <w:rFonts w:ascii="Times New Roman" w:eastAsia="Times New Roman" w:hAnsi="Times New Roman" w:cs="Times New Roman"/>
          <w:bCs/>
          <w:color w:val="000000"/>
          <w:sz w:val="24"/>
          <w:szCs w:val="24"/>
          <w:lang w:val="sv-SE"/>
        </w:rPr>
        <w:t>, berbanding dengan nilai yang lebih rendah semasa waktu El Niño pada tahun 2015 dan 2016, iaitu 0.206 mg m</w:t>
      </w:r>
      <w:r w:rsidRPr="000D6167">
        <w:rPr>
          <w:rFonts w:ascii="Times New Roman" w:eastAsia="Times New Roman" w:hAnsi="Times New Roman" w:cs="Times New Roman"/>
          <w:bCs/>
          <w:color w:val="000000"/>
          <w:sz w:val="24"/>
          <w:szCs w:val="24"/>
          <w:vertAlign w:val="superscript"/>
          <w:lang w:val="sv-SE"/>
        </w:rPr>
        <w:t>-3</w:t>
      </w:r>
      <w:r w:rsidRPr="000D6167">
        <w:rPr>
          <w:rFonts w:ascii="Times New Roman" w:eastAsia="Times New Roman" w:hAnsi="Times New Roman" w:cs="Times New Roman"/>
          <w:bCs/>
          <w:color w:val="000000"/>
          <w:sz w:val="24"/>
          <w:szCs w:val="24"/>
          <w:lang w:val="sv-SE"/>
        </w:rPr>
        <w:t xml:space="preserve"> dan 0.281 mg m</w:t>
      </w:r>
      <w:r w:rsidRPr="000D6167">
        <w:rPr>
          <w:rFonts w:ascii="Times New Roman" w:eastAsia="Times New Roman" w:hAnsi="Times New Roman" w:cs="Times New Roman"/>
          <w:bCs/>
          <w:color w:val="000000"/>
          <w:sz w:val="24"/>
          <w:szCs w:val="24"/>
          <w:vertAlign w:val="superscript"/>
          <w:lang w:val="sv-SE"/>
        </w:rPr>
        <w:t>-3</w:t>
      </w:r>
      <w:r w:rsidRPr="000D6167">
        <w:rPr>
          <w:rFonts w:ascii="Times New Roman" w:eastAsia="Times New Roman" w:hAnsi="Times New Roman" w:cs="Times New Roman"/>
          <w:bCs/>
          <w:color w:val="000000"/>
          <w:sz w:val="24"/>
          <w:szCs w:val="24"/>
          <w:lang w:val="sv-SE"/>
        </w:rPr>
        <w:t>.</w:t>
      </w:r>
    </w:p>
    <w:p w14:paraId="2205E947" w14:textId="77777777" w:rsidR="005D101C" w:rsidRPr="000D6167" w:rsidRDefault="009B2719">
      <w:pPr>
        <w:spacing w:after="0" w:line="240" w:lineRule="auto"/>
        <w:ind w:leftChars="0" w:left="0" w:firstLineChars="0" w:firstLine="720"/>
        <w:jc w:val="both"/>
        <w:rPr>
          <w:rFonts w:ascii="Times New Roman" w:eastAsia="Times New Roman" w:hAnsi="Times New Roman" w:cs="Times New Roman"/>
          <w:bCs/>
          <w:color w:val="000000"/>
          <w:sz w:val="24"/>
          <w:szCs w:val="24"/>
          <w:lang w:val="sv-SE"/>
        </w:rPr>
      </w:pPr>
      <w:r w:rsidRPr="000D6167">
        <w:rPr>
          <w:rFonts w:ascii="Times New Roman" w:eastAsia="Times New Roman" w:hAnsi="Times New Roman" w:cs="Times New Roman"/>
          <w:bCs/>
          <w:color w:val="000000"/>
          <w:sz w:val="24"/>
          <w:szCs w:val="24"/>
          <w:lang w:val="sv-SE"/>
        </w:rPr>
        <w:t>Fenomena El Niño pada tahun 2015/2016 secara jelas menyebabkan penurunan nilai maksimum dan purata taburan kepekatan klorofil berbanding dengan waktu neutral. Faktor ini menjelaskan sebab kemerosotan hasil tangkapan ikan di pantai barat negeri Sabah pada tahun 2015 dan 2016, terutamanya di Kota Kinabalu. Selanjutnya, untuk memahami hubungan antara kejadian El Niño dengan jumlah tangkapan ikan di Kota Kinabalu, analisis korelasi dapat digunakan, seperti yang ditunjukkan dalam Rajah 10.</w:t>
      </w:r>
    </w:p>
    <w:p w14:paraId="57D311D9" w14:textId="77777777" w:rsidR="005D101C" w:rsidRPr="000D6167" w:rsidRDefault="005D101C" w:rsidP="00D74B59">
      <w:pPr>
        <w:spacing w:after="0" w:line="240" w:lineRule="auto"/>
        <w:ind w:left="0" w:hanging="2"/>
        <w:jc w:val="both"/>
        <w:rPr>
          <w:rFonts w:ascii="Times New Roman" w:eastAsia="Times New Roman" w:hAnsi="Times New Roman" w:cs="Times New Roman"/>
          <w:bCs/>
          <w:color w:val="000000"/>
          <w:sz w:val="24"/>
          <w:szCs w:val="24"/>
          <w:lang w:val="sv-SE"/>
        </w:rPr>
      </w:pPr>
    </w:p>
    <w:p w14:paraId="57608F7E" w14:textId="77777777" w:rsidR="005D101C" w:rsidRDefault="009B2719" w:rsidP="003E0A90">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val="en-MY" w:eastAsia="en-MY"/>
        </w:rPr>
        <w:drawing>
          <wp:inline distT="0" distB="0" distL="0" distR="0" wp14:anchorId="028EBBA0" wp14:editId="451A5ADE">
            <wp:extent cx="5859780" cy="4976495"/>
            <wp:effectExtent l="0" t="0" r="7620" b="1460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665AA9F" w14:textId="77777777" w:rsidR="00D74B59" w:rsidRDefault="00D74B59">
      <w:pPr>
        <w:spacing w:after="0" w:line="240" w:lineRule="auto"/>
        <w:ind w:left="0" w:hanging="2"/>
        <w:jc w:val="center"/>
        <w:rPr>
          <w:rFonts w:ascii="Times New Roman" w:eastAsia="Times New Roman" w:hAnsi="Times New Roman" w:cs="Times New Roman"/>
          <w:b/>
          <w:color w:val="000000"/>
          <w:sz w:val="20"/>
          <w:szCs w:val="20"/>
        </w:rPr>
      </w:pPr>
    </w:p>
    <w:p w14:paraId="2E6DB090" w14:textId="22EA0244" w:rsidR="005D101C" w:rsidRPr="000D6167" w:rsidRDefault="009B2719">
      <w:pPr>
        <w:spacing w:after="0" w:line="240" w:lineRule="auto"/>
        <w:ind w:left="0" w:hanging="2"/>
        <w:jc w:val="center"/>
        <w:rPr>
          <w:rFonts w:ascii="Times New Roman" w:eastAsia="Times New Roman" w:hAnsi="Times New Roman" w:cs="Times New Roman"/>
          <w:bCs/>
          <w:color w:val="000000"/>
          <w:sz w:val="20"/>
          <w:szCs w:val="20"/>
          <w:lang w:val="sv-SE"/>
        </w:rPr>
      </w:pPr>
      <w:r w:rsidRPr="000D6167">
        <w:rPr>
          <w:rFonts w:ascii="Times New Roman" w:eastAsia="Times New Roman" w:hAnsi="Times New Roman" w:cs="Times New Roman"/>
          <w:b/>
          <w:color w:val="000000"/>
          <w:sz w:val="20"/>
          <w:szCs w:val="20"/>
          <w:lang w:val="sv-SE"/>
        </w:rPr>
        <w:t>Rajah 10</w:t>
      </w:r>
      <w:r w:rsidR="00D74B59" w:rsidRPr="000D6167">
        <w:rPr>
          <w:rFonts w:ascii="Times New Roman" w:eastAsia="Times New Roman" w:hAnsi="Times New Roman" w:cs="Times New Roman"/>
          <w:b/>
          <w:color w:val="000000"/>
          <w:sz w:val="20"/>
          <w:szCs w:val="20"/>
          <w:lang w:val="sv-SE"/>
        </w:rPr>
        <w:t>.</w:t>
      </w:r>
      <w:r w:rsidRPr="000D6167">
        <w:rPr>
          <w:rFonts w:ascii="Times New Roman" w:eastAsia="Times New Roman" w:hAnsi="Times New Roman" w:cs="Times New Roman"/>
          <w:bCs/>
          <w:color w:val="000000"/>
          <w:sz w:val="20"/>
          <w:szCs w:val="20"/>
          <w:lang w:val="sv-SE"/>
        </w:rPr>
        <w:t xml:space="preserve"> Korelasi antara hasil tangkapan dengan nilai klorofil di Kota Kinabalu</w:t>
      </w:r>
    </w:p>
    <w:p w14:paraId="4F26504D" w14:textId="77777777" w:rsidR="005D101C" w:rsidRPr="000D6167" w:rsidRDefault="005D101C">
      <w:pPr>
        <w:spacing w:after="0" w:line="240" w:lineRule="auto"/>
        <w:ind w:left="0" w:hanging="2"/>
        <w:jc w:val="both"/>
        <w:rPr>
          <w:rFonts w:ascii="Times New Roman" w:eastAsia="Times New Roman" w:hAnsi="Times New Roman" w:cs="Times New Roman"/>
          <w:bCs/>
          <w:color w:val="000000"/>
          <w:sz w:val="24"/>
          <w:szCs w:val="24"/>
          <w:lang w:val="sv-SE"/>
        </w:rPr>
      </w:pPr>
    </w:p>
    <w:p w14:paraId="0BE371F1" w14:textId="77777777" w:rsidR="005D101C" w:rsidRPr="000D6167" w:rsidRDefault="009B2719">
      <w:pPr>
        <w:spacing w:after="0" w:line="240" w:lineRule="auto"/>
        <w:ind w:leftChars="0" w:left="0" w:firstLineChars="0" w:firstLine="720"/>
        <w:jc w:val="both"/>
        <w:rPr>
          <w:rFonts w:ascii="Times New Roman" w:eastAsia="Times New Roman" w:hAnsi="Times New Roman" w:cs="Times New Roman"/>
          <w:bCs/>
          <w:color w:val="000000"/>
          <w:sz w:val="24"/>
          <w:szCs w:val="24"/>
          <w:lang w:val="sv-SE"/>
        </w:rPr>
      </w:pPr>
      <w:r w:rsidRPr="000D6167">
        <w:rPr>
          <w:rFonts w:ascii="Times New Roman" w:eastAsia="Times New Roman" w:hAnsi="Times New Roman" w:cs="Times New Roman"/>
          <w:bCs/>
          <w:color w:val="000000"/>
          <w:sz w:val="24"/>
          <w:szCs w:val="24"/>
          <w:lang w:val="sv-SE"/>
        </w:rPr>
        <w:t xml:space="preserve">Rajah 10 menunjukkan terdapatnya hubungan yang positif antara nilai purata klorofil dan jumlah tangkapan ikan di Kota Kinabalu apabila nilai pekali korelasi iaitu 0.53. Hal ini menjelaskan bahawa purata nilai klorofil memainkan peranan penting dalam menentukan hasil tangkapan ikan di Kota Kinabalu. </w:t>
      </w:r>
      <w:r w:rsidRPr="000D6167">
        <w:rPr>
          <w:rFonts w:ascii="Times New Roman" w:eastAsia="Times New Roman" w:hAnsi="Times New Roman" w:cs="Times New Roman"/>
          <w:bCs/>
          <w:sz w:val="24"/>
          <w:szCs w:val="24"/>
          <w:lang w:val="sv-SE"/>
        </w:rPr>
        <w:t>Penurunan dalam taburan kepekatan klorofil di perairan pantai Barat Sabah secara khusus akan menyebabkan penurunan dalam hasil tangkapan ikan. Dapatan kajian ini menyamai keputusan dapatan kajian Kumar et al., (2014) mendapati penurunan jumlah penangkapan ikan Tuna di perairan Lautan India. Selanjutnya, untuk memahami pengaruh kejadian ENSO terhadap taburan kepekatan klorofil, Rajah 11 yang memaparkan korelasi antara nilai kepekatan klorofil dan nilai ONI.</w:t>
      </w:r>
    </w:p>
    <w:p w14:paraId="2F96E778" w14:textId="77777777" w:rsidR="005D101C" w:rsidRPr="000D6167" w:rsidRDefault="005D101C">
      <w:pPr>
        <w:spacing w:after="0" w:line="240" w:lineRule="auto"/>
        <w:ind w:left="0" w:hanging="2"/>
        <w:jc w:val="both"/>
        <w:rPr>
          <w:rFonts w:ascii="Times New Roman" w:eastAsia="Times New Roman" w:hAnsi="Times New Roman" w:cs="Times New Roman"/>
          <w:bCs/>
          <w:color w:val="000000"/>
          <w:sz w:val="24"/>
          <w:szCs w:val="24"/>
          <w:lang w:val="sv-SE"/>
        </w:rPr>
      </w:pPr>
    </w:p>
    <w:p w14:paraId="4B3AB3EB" w14:textId="77777777" w:rsidR="005D101C" w:rsidRPr="00D74B59" w:rsidRDefault="009B2719" w:rsidP="003E0A90">
      <w:pPr>
        <w:spacing w:after="0" w:line="240" w:lineRule="auto"/>
        <w:ind w:left="0" w:hanging="2"/>
        <w:jc w:val="center"/>
        <w:rPr>
          <w:rFonts w:ascii="Times New Roman" w:eastAsia="Times New Roman" w:hAnsi="Times New Roman" w:cs="Times New Roman"/>
          <w:b/>
          <w:color w:val="000000"/>
          <w:sz w:val="20"/>
          <w:szCs w:val="20"/>
        </w:rPr>
      </w:pPr>
      <w:r w:rsidRPr="00D74B59">
        <w:rPr>
          <w:rFonts w:ascii="Times New Roman" w:eastAsia="Times New Roman" w:hAnsi="Times New Roman" w:cs="Times New Roman"/>
          <w:noProof/>
          <w:color w:val="000000"/>
          <w:sz w:val="20"/>
          <w:szCs w:val="20"/>
          <w:lang w:val="en-MY" w:eastAsia="en-MY"/>
        </w:rPr>
        <w:lastRenderedPageBreak/>
        <w:drawing>
          <wp:inline distT="0" distB="0" distL="0" distR="0" wp14:anchorId="529796D9" wp14:editId="12968818">
            <wp:extent cx="5890260" cy="4358640"/>
            <wp:effectExtent l="0" t="0" r="1524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19FBBCD" w14:textId="77777777" w:rsidR="00D74B59" w:rsidRDefault="00D74B59">
      <w:pPr>
        <w:spacing w:after="0" w:line="240" w:lineRule="auto"/>
        <w:ind w:left="0" w:hanging="2"/>
        <w:jc w:val="center"/>
        <w:rPr>
          <w:rFonts w:ascii="Times New Roman" w:eastAsia="Times New Roman" w:hAnsi="Times New Roman" w:cs="Times New Roman"/>
          <w:b/>
          <w:color w:val="000000"/>
          <w:sz w:val="20"/>
          <w:szCs w:val="20"/>
        </w:rPr>
      </w:pPr>
    </w:p>
    <w:p w14:paraId="26152998" w14:textId="5FAF42BA" w:rsidR="005D101C" w:rsidRPr="000D6167" w:rsidRDefault="009B2719">
      <w:pPr>
        <w:spacing w:after="0" w:line="240" w:lineRule="auto"/>
        <w:ind w:left="0" w:hanging="2"/>
        <w:jc w:val="center"/>
        <w:rPr>
          <w:rFonts w:ascii="Times New Roman" w:eastAsia="Times New Roman" w:hAnsi="Times New Roman" w:cs="Times New Roman"/>
          <w:bCs/>
          <w:color w:val="000000"/>
          <w:sz w:val="20"/>
          <w:szCs w:val="20"/>
          <w:lang w:val="sv-SE"/>
        </w:rPr>
      </w:pPr>
      <w:r w:rsidRPr="000D6167">
        <w:rPr>
          <w:rFonts w:ascii="Times New Roman" w:eastAsia="Times New Roman" w:hAnsi="Times New Roman" w:cs="Times New Roman"/>
          <w:b/>
          <w:color w:val="000000"/>
          <w:sz w:val="20"/>
          <w:szCs w:val="20"/>
          <w:lang w:val="sv-SE"/>
        </w:rPr>
        <w:t>Rajah 11</w:t>
      </w:r>
      <w:r w:rsidR="00D74B59" w:rsidRPr="000D6167">
        <w:rPr>
          <w:rFonts w:ascii="Times New Roman" w:eastAsia="Times New Roman" w:hAnsi="Times New Roman" w:cs="Times New Roman"/>
          <w:b/>
          <w:color w:val="000000"/>
          <w:sz w:val="20"/>
          <w:szCs w:val="20"/>
          <w:lang w:val="sv-SE"/>
        </w:rPr>
        <w:t>.</w:t>
      </w:r>
      <w:r w:rsidR="00D74B59" w:rsidRPr="000D6167">
        <w:rPr>
          <w:rFonts w:ascii="Times New Roman" w:eastAsia="Times New Roman" w:hAnsi="Times New Roman" w:cs="Times New Roman"/>
          <w:bCs/>
          <w:color w:val="000000"/>
          <w:sz w:val="20"/>
          <w:szCs w:val="20"/>
          <w:lang w:val="sv-SE"/>
        </w:rPr>
        <w:t xml:space="preserve"> </w:t>
      </w:r>
      <w:r w:rsidRPr="000D6167">
        <w:rPr>
          <w:rFonts w:ascii="Times New Roman" w:eastAsia="Times New Roman" w:hAnsi="Times New Roman" w:cs="Times New Roman"/>
          <w:bCs/>
          <w:color w:val="000000"/>
          <w:sz w:val="20"/>
          <w:szCs w:val="20"/>
          <w:lang w:val="sv-SE"/>
        </w:rPr>
        <w:t>Korelasi antara ONI indeks dengan nilai kepekatan klorofil di Kota Kinabalu, Sabah</w:t>
      </w:r>
    </w:p>
    <w:p w14:paraId="5D5E63E8" w14:textId="77777777" w:rsidR="005D101C" w:rsidRPr="000D6167" w:rsidRDefault="005D101C">
      <w:pPr>
        <w:spacing w:after="0" w:line="240" w:lineRule="auto"/>
        <w:ind w:left="0" w:hanging="2"/>
        <w:jc w:val="both"/>
        <w:rPr>
          <w:rFonts w:ascii="Times New Roman" w:eastAsia="Times New Roman" w:hAnsi="Times New Roman" w:cs="Times New Roman"/>
          <w:bCs/>
          <w:color w:val="000000"/>
          <w:sz w:val="24"/>
          <w:szCs w:val="24"/>
          <w:lang w:val="sv-SE"/>
        </w:rPr>
      </w:pPr>
    </w:p>
    <w:p w14:paraId="092B93B3" w14:textId="77777777" w:rsidR="005D101C" w:rsidRPr="000D6167" w:rsidRDefault="009B2719">
      <w:pPr>
        <w:spacing w:after="0" w:line="240" w:lineRule="auto"/>
        <w:ind w:leftChars="0" w:left="0" w:firstLineChars="0" w:firstLine="720"/>
        <w:jc w:val="both"/>
        <w:rPr>
          <w:rFonts w:ascii="Times New Roman" w:eastAsia="Times New Roman" w:hAnsi="Times New Roman" w:cs="Times New Roman"/>
          <w:bCs/>
          <w:color w:val="000000"/>
          <w:sz w:val="24"/>
          <w:szCs w:val="24"/>
          <w:lang w:val="sv-SE"/>
        </w:rPr>
      </w:pPr>
      <w:r w:rsidRPr="000D6167">
        <w:rPr>
          <w:rFonts w:ascii="Times New Roman" w:eastAsia="Times New Roman" w:hAnsi="Times New Roman" w:cs="Times New Roman"/>
          <w:bCs/>
          <w:color w:val="000000"/>
          <w:sz w:val="24"/>
          <w:szCs w:val="24"/>
          <w:lang w:val="sv-SE"/>
        </w:rPr>
        <w:t xml:space="preserve">Merujuk kepada Rajah 11, terdapat penjelasan mengenai korelasi antara nilai indeks ONI dan nilai kepekatan klorofil di Kota Kinabalu. Hasil korelasi menunjukkan adanya hubungan negatif terutama antara nilai ONI dengan nilai maksimum klorofil, dengan pekali korelasi 0.69. Hal ini menjelaskan bahwa penurunan nilai ONI menyebabkan peningkatan nilai maksimum klorofil. Penemuan ini menjelaskan sebab penurunan hasil tangkapan ikan selama tempoh El Niño pada tahun 2015/2016. </w:t>
      </w:r>
    </w:p>
    <w:p w14:paraId="640BA94A" w14:textId="3F63DB5C" w:rsidR="005D101C" w:rsidRPr="000D6167" w:rsidRDefault="009B2719">
      <w:pPr>
        <w:spacing w:after="0" w:line="240" w:lineRule="auto"/>
        <w:ind w:leftChars="0" w:left="0" w:firstLineChars="0" w:firstLine="720"/>
        <w:jc w:val="both"/>
        <w:rPr>
          <w:rFonts w:ascii="Times New Roman" w:eastAsia="Times New Roman" w:hAnsi="Times New Roman" w:cs="Times New Roman"/>
          <w:bCs/>
          <w:color w:val="000000"/>
          <w:sz w:val="24"/>
          <w:szCs w:val="24"/>
          <w:lang w:val="sv-SE"/>
        </w:rPr>
      </w:pPr>
      <w:r w:rsidRPr="000D6167">
        <w:rPr>
          <w:rFonts w:ascii="Times New Roman" w:eastAsia="Times New Roman" w:hAnsi="Times New Roman" w:cs="Times New Roman"/>
          <w:bCs/>
          <w:color w:val="000000"/>
          <w:sz w:val="24"/>
          <w:szCs w:val="24"/>
          <w:lang w:val="sv-SE"/>
        </w:rPr>
        <w:t xml:space="preserve">Kajian ini juga menunjukkan bahawa kesan kejadian El Niño dapat bervariasi di pelbagai lokasi, meskipun terdapat beberapa penelitian yang menyatakan bahawa fenomena El Niño menyebabkan peningkatan hasil tangkapan ikan (Piton &amp; Delroix, 2021; Syamsudin et al., 2021; </w:t>
      </w:r>
      <w:r w:rsidR="00D74B59" w:rsidRPr="000D6167">
        <w:rPr>
          <w:rFonts w:ascii="Times New Roman" w:eastAsia="Times New Roman" w:hAnsi="Times New Roman" w:cs="Times New Roman"/>
          <w:bCs/>
          <w:color w:val="000000"/>
          <w:sz w:val="24"/>
          <w:szCs w:val="24"/>
          <w:lang w:val="sv-SE"/>
        </w:rPr>
        <w:t>&amp;</w:t>
      </w:r>
      <w:r w:rsidRPr="000D6167">
        <w:rPr>
          <w:rFonts w:ascii="Times New Roman" w:eastAsia="Times New Roman" w:hAnsi="Times New Roman" w:cs="Times New Roman"/>
          <w:bCs/>
          <w:color w:val="000000"/>
          <w:sz w:val="24"/>
          <w:szCs w:val="24"/>
          <w:lang w:val="sv-SE"/>
        </w:rPr>
        <w:t xml:space="preserve"> Susanto, 2006). Walau bagaimanapun terdapat juga hasil kajian yang menunjukkan bahawa fenomena El Niño tidak mempengaruhi hasil tangkapan ikan, seperti yang berlaku di perairan Maluku (Suniada et al., 2021). Selain itu, kajian Kumar et al. (2014) melaporkan jumlah penangkapan ikan Tuna adalah maksimum semasa tahun El Nino lemah iaitu 1456054 tan pada tahun 2006 dan semasa tahun La Nina lemah iatu 1243562 tan pada tahun 2000. Dan tangkapan Tuna yang terendah berlaku semasa tahun El Nino berskala kuat iaitu pada tahun 2009 dengan jumlah 1204119 tan dan semasa tahun tahun La Nina berskala kuat iaitu 706546 tan.</w:t>
      </w:r>
    </w:p>
    <w:p w14:paraId="2E6A695B" w14:textId="77777777" w:rsidR="005D101C" w:rsidRPr="000D6167" w:rsidRDefault="005D101C">
      <w:pPr>
        <w:spacing w:after="0" w:line="240" w:lineRule="auto"/>
        <w:ind w:left="0" w:hanging="2"/>
        <w:jc w:val="both"/>
        <w:rPr>
          <w:rFonts w:ascii="Times New Roman" w:eastAsia="Times New Roman" w:hAnsi="Times New Roman" w:cs="Times New Roman"/>
          <w:bCs/>
          <w:color w:val="000000"/>
          <w:sz w:val="24"/>
          <w:szCs w:val="24"/>
          <w:lang w:val="sv-SE"/>
        </w:rPr>
      </w:pPr>
    </w:p>
    <w:p w14:paraId="435889FF" w14:textId="3FB7A99B" w:rsidR="005D101C" w:rsidRDefault="005D101C">
      <w:pPr>
        <w:spacing w:after="0" w:line="240" w:lineRule="auto"/>
        <w:ind w:left="0" w:hanging="2"/>
        <w:jc w:val="both"/>
        <w:rPr>
          <w:rFonts w:ascii="Times New Roman" w:eastAsia="Times New Roman" w:hAnsi="Times New Roman" w:cs="Times New Roman"/>
          <w:lang w:val="sv-SE"/>
        </w:rPr>
      </w:pPr>
    </w:p>
    <w:p w14:paraId="03F26346" w14:textId="77777777" w:rsidR="001E4CA9" w:rsidRPr="000D6167" w:rsidRDefault="001E4CA9">
      <w:pPr>
        <w:spacing w:after="0" w:line="240" w:lineRule="auto"/>
        <w:ind w:left="0" w:hanging="2"/>
        <w:jc w:val="both"/>
        <w:rPr>
          <w:rFonts w:ascii="Times New Roman" w:eastAsia="Times New Roman" w:hAnsi="Times New Roman" w:cs="Times New Roman"/>
          <w:lang w:val="sv-SE"/>
        </w:rPr>
      </w:pPr>
    </w:p>
    <w:p w14:paraId="36B2CF7B" w14:textId="77777777" w:rsidR="005D101C" w:rsidRPr="000D6167" w:rsidRDefault="009B2719">
      <w:pPr>
        <w:spacing w:after="0" w:line="240" w:lineRule="auto"/>
        <w:ind w:left="0" w:hanging="2"/>
        <w:jc w:val="both"/>
        <w:rPr>
          <w:rFonts w:ascii="Times New Roman" w:eastAsia="Times New Roman" w:hAnsi="Times New Roman" w:cs="Times New Roman"/>
          <w:sz w:val="24"/>
          <w:szCs w:val="24"/>
          <w:lang w:val="sv-SE"/>
        </w:rPr>
      </w:pPr>
      <w:r w:rsidRPr="000D6167">
        <w:rPr>
          <w:rFonts w:ascii="Times New Roman" w:eastAsia="Times New Roman" w:hAnsi="Times New Roman" w:cs="Times New Roman"/>
          <w:b/>
          <w:sz w:val="24"/>
          <w:szCs w:val="24"/>
          <w:lang w:val="sv-SE"/>
        </w:rPr>
        <w:lastRenderedPageBreak/>
        <w:t>Kesimpulan</w:t>
      </w:r>
    </w:p>
    <w:p w14:paraId="04CE8558" w14:textId="77777777" w:rsidR="005D101C" w:rsidRPr="000D6167" w:rsidRDefault="005D101C">
      <w:pPr>
        <w:spacing w:after="0" w:line="240" w:lineRule="auto"/>
        <w:ind w:left="0" w:hanging="2"/>
        <w:jc w:val="both"/>
        <w:rPr>
          <w:rFonts w:ascii="Times New Roman" w:eastAsia="Times New Roman" w:hAnsi="Times New Roman" w:cs="Times New Roman"/>
          <w:sz w:val="24"/>
          <w:szCs w:val="24"/>
          <w:lang w:val="sv-SE"/>
        </w:rPr>
      </w:pPr>
    </w:p>
    <w:p w14:paraId="01DE246A" w14:textId="77777777" w:rsidR="005D101C" w:rsidRPr="000D6167" w:rsidRDefault="009B2719">
      <w:pPr>
        <w:spacing w:after="0" w:line="240" w:lineRule="auto"/>
        <w:ind w:left="0" w:hanging="2"/>
        <w:jc w:val="both"/>
        <w:rPr>
          <w:rFonts w:ascii="Times New Roman" w:eastAsia="Times New Roman" w:hAnsi="Times New Roman" w:cs="Times New Roman"/>
          <w:sz w:val="24"/>
          <w:szCs w:val="24"/>
          <w:lang w:val="sv-SE"/>
        </w:rPr>
      </w:pPr>
      <w:r w:rsidRPr="000D6167">
        <w:rPr>
          <w:rFonts w:ascii="Times New Roman" w:eastAsia="Times New Roman" w:hAnsi="Times New Roman" w:cs="Times New Roman"/>
          <w:sz w:val="24"/>
          <w:szCs w:val="24"/>
          <w:lang w:val="sv-SE"/>
        </w:rPr>
        <w:t xml:space="preserve">Berdasarkan hasil dan perbincangan, jelas menunjukkan kemerosotan dalam taburan kepekatan klorofil di perairan Pantai Barat Sabah, Malaysia, telah menyebabkan penurunan hasil tangkapan ikan di Kota Kinabalu, Sabah. Semasa El Niño tahun 2015/2016, penurunan hasil tangkapan ikan terjadi di negeri Sabah, terutama di Kota Kinabalu, dibandingkan dengan kondisi normal pada tahun 2013 dan 2014. Hal ini disebabkan oleh penurunan taburan kepekatan klorofil semasa fenomena El Niño. Teknologi penderiaan jauh mampu memetakan kepekatan klorofil sewaktu normal dan El Niño. Penelitian ini menemukan perubahan dalam nilai maksimum dan secara purata taburan kepekatan klorofil yang lebih tinggi pada waktu normal dibandingkan semasa fenomena El Niño. Teknologi penderiaan jauh ini memberikan maklumat spatial yang penting bagi para nelayan, terutama dalam menentukan kawasan penangkapan ikan berdasarkan kepekatan klorofil. Hal ini memudahkan para nelayan untuk menangkap ikan di kawasan dengan kepekatan klorofil yang tinggi. Maklumat seperti ini sangat penting dalam memastikan kelestarian sumber perikanan terutama para nelayan dan penduduk sekitar. Kajian ini mencadangkan kepada penyelidik pada masa akan datang untuk mengkaji kesan fenomena ENSO terhadap jumlah tangkapan ikan pada skala yang lebih luas. Dapatan kajian yang berbeza-beza dan darjah kesan keamatan kejadian ENSO ini berbeza-beza berdasarkan faktor-faktor tempatan dan perlu dijelaskan secara terperinci. </w:t>
      </w:r>
    </w:p>
    <w:p w14:paraId="4227A6C3" w14:textId="77777777" w:rsidR="005D101C" w:rsidRPr="000D6167" w:rsidRDefault="009B2719">
      <w:pPr>
        <w:spacing w:after="0" w:line="240" w:lineRule="auto"/>
        <w:ind w:left="0" w:hanging="2"/>
        <w:rPr>
          <w:rFonts w:ascii="Times New Roman" w:eastAsia="Times New Roman" w:hAnsi="Times New Roman" w:cs="Times New Roman"/>
          <w:b/>
          <w:sz w:val="24"/>
          <w:szCs w:val="24"/>
          <w:lang w:val="sv-SE"/>
        </w:rPr>
      </w:pPr>
      <w:r w:rsidRPr="000D6167">
        <w:rPr>
          <w:rFonts w:ascii="Times New Roman" w:eastAsia="Times New Roman" w:hAnsi="Times New Roman" w:cs="Times New Roman"/>
          <w:b/>
          <w:sz w:val="24"/>
          <w:szCs w:val="24"/>
          <w:lang w:val="sv-SE"/>
        </w:rPr>
        <w:t xml:space="preserve"> </w:t>
      </w:r>
    </w:p>
    <w:p w14:paraId="06355FC9" w14:textId="77777777" w:rsidR="005D101C" w:rsidRPr="000D6167" w:rsidRDefault="005D101C">
      <w:pPr>
        <w:spacing w:after="0" w:line="240" w:lineRule="auto"/>
        <w:ind w:left="0" w:hanging="2"/>
        <w:rPr>
          <w:rFonts w:ascii="Times New Roman" w:eastAsia="Times New Roman" w:hAnsi="Times New Roman" w:cs="Times New Roman"/>
          <w:sz w:val="24"/>
          <w:szCs w:val="24"/>
          <w:lang w:val="sv-SE"/>
        </w:rPr>
      </w:pPr>
    </w:p>
    <w:p w14:paraId="48A85D70" w14:textId="77777777" w:rsidR="005D101C" w:rsidRDefault="009B2719">
      <w:pPr>
        <w:spacing w:after="0" w:line="240" w:lineRule="auto"/>
        <w:ind w:left="0" w:hanging="2"/>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Rujukan</w:t>
      </w:r>
      <w:proofErr w:type="spellEnd"/>
    </w:p>
    <w:p w14:paraId="7E156D19" w14:textId="77777777" w:rsidR="005D101C" w:rsidRPr="004A3E4D" w:rsidRDefault="005D101C" w:rsidP="004A3E4D">
      <w:pPr>
        <w:spacing w:after="0" w:line="240" w:lineRule="auto"/>
        <w:ind w:leftChars="0" w:left="720" w:firstLineChars="0" w:hanging="720"/>
        <w:jc w:val="both"/>
        <w:rPr>
          <w:rFonts w:ascii="Times New Roman" w:hAnsi="Times New Roman" w:cs="Times New Roman"/>
          <w:color w:val="222222"/>
          <w:position w:val="0"/>
          <w:sz w:val="24"/>
          <w:szCs w:val="24"/>
          <w:shd w:val="clear" w:color="auto" w:fill="FFFFFF"/>
        </w:rPr>
      </w:pPr>
    </w:p>
    <w:p w14:paraId="17074900" w14:textId="3266FA7A"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shd w:val="clear" w:color="auto" w:fill="FFFFFF"/>
          <w:lang w:val="en-MY"/>
        </w:rPr>
      </w:pPr>
      <w:r w:rsidRPr="004A3E4D">
        <w:rPr>
          <w:rFonts w:ascii="Times New Roman" w:hAnsi="Times New Roman" w:cs="Times New Roman"/>
          <w:position w:val="0"/>
          <w:sz w:val="24"/>
          <w:szCs w:val="24"/>
          <w:shd w:val="clear" w:color="auto" w:fill="FFFFFF"/>
          <w:lang w:val="en-MY"/>
        </w:rPr>
        <w:t>Abidin, A. F. &amp; Marzuki, M. I. (2020). Relationship between chlorophyll-a and sea surface temperature to tuna catch in the Southern Water of Java. </w:t>
      </w:r>
      <w:proofErr w:type="spellStart"/>
      <w:r w:rsidRPr="004A3E4D">
        <w:rPr>
          <w:rFonts w:ascii="Times New Roman" w:hAnsi="Times New Roman" w:cs="Times New Roman"/>
          <w:i/>
          <w:iCs/>
          <w:position w:val="0"/>
          <w:sz w:val="24"/>
          <w:szCs w:val="24"/>
          <w:shd w:val="clear" w:color="auto" w:fill="FFFFFF"/>
          <w:lang w:val="en-MY"/>
        </w:rPr>
        <w:t>Jurnal</w:t>
      </w:r>
      <w:proofErr w:type="spellEnd"/>
      <w:r w:rsidRPr="004A3E4D">
        <w:rPr>
          <w:rFonts w:ascii="Times New Roman" w:hAnsi="Times New Roman" w:cs="Times New Roman"/>
          <w:i/>
          <w:iCs/>
          <w:position w:val="0"/>
          <w:sz w:val="24"/>
          <w:szCs w:val="24"/>
          <w:shd w:val="clear" w:color="auto" w:fill="FFFFFF"/>
          <w:lang w:val="en-MY"/>
        </w:rPr>
        <w:t xml:space="preserve"> </w:t>
      </w:r>
      <w:proofErr w:type="spellStart"/>
      <w:r w:rsidRPr="004A3E4D">
        <w:rPr>
          <w:rFonts w:ascii="Times New Roman" w:hAnsi="Times New Roman" w:cs="Times New Roman"/>
          <w:i/>
          <w:iCs/>
          <w:position w:val="0"/>
          <w:sz w:val="24"/>
          <w:szCs w:val="24"/>
          <w:shd w:val="clear" w:color="auto" w:fill="FFFFFF"/>
          <w:lang w:val="en-MY"/>
        </w:rPr>
        <w:t>Penelitian</w:t>
      </w:r>
      <w:proofErr w:type="spellEnd"/>
      <w:r w:rsidRPr="004A3E4D">
        <w:rPr>
          <w:rFonts w:ascii="Times New Roman" w:hAnsi="Times New Roman" w:cs="Times New Roman"/>
          <w:i/>
          <w:iCs/>
          <w:position w:val="0"/>
          <w:sz w:val="24"/>
          <w:szCs w:val="24"/>
          <w:shd w:val="clear" w:color="auto" w:fill="FFFFFF"/>
          <w:lang w:val="en-MY"/>
        </w:rPr>
        <w:t xml:space="preserve"> </w:t>
      </w:r>
      <w:proofErr w:type="spellStart"/>
      <w:r w:rsidRPr="004A3E4D">
        <w:rPr>
          <w:rFonts w:ascii="Times New Roman" w:hAnsi="Times New Roman" w:cs="Times New Roman"/>
          <w:i/>
          <w:iCs/>
          <w:position w:val="0"/>
          <w:sz w:val="24"/>
          <w:szCs w:val="24"/>
          <w:shd w:val="clear" w:color="auto" w:fill="FFFFFF"/>
          <w:lang w:val="en-MY"/>
        </w:rPr>
        <w:t>Sains</w:t>
      </w:r>
      <w:proofErr w:type="spellEnd"/>
      <w:r w:rsidRPr="004A3E4D">
        <w:rPr>
          <w:rFonts w:ascii="Times New Roman" w:hAnsi="Times New Roman" w:cs="Times New Roman"/>
          <w:position w:val="0"/>
          <w:sz w:val="24"/>
          <w:szCs w:val="24"/>
          <w:shd w:val="clear" w:color="auto" w:fill="FFFFFF"/>
          <w:lang w:val="en-MY"/>
        </w:rPr>
        <w:t>, </w:t>
      </w:r>
      <w:r w:rsidRPr="004A3E4D">
        <w:rPr>
          <w:rFonts w:ascii="Times New Roman" w:hAnsi="Times New Roman" w:cs="Times New Roman"/>
          <w:i/>
          <w:iCs/>
          <w:position w:val="0"/>
          <w:sz w:val="24"/>
          <w:szCs w:val="24"/>
          <w:shd w:val="clear" w:color="auto" w:fill="FFFFFF"/>
          <w:lang w:val="en-MY"/>
        </w:rPr>
        <w:t>22</w:t>
      </w:r>
      <w:r w:rsidRPr="004A3E4D">
        <w:rPr>
          <w:rFonts w:ascii="Times New Roman" w:hAnsi="Times New Roman" w:cs="Times New Roman"/>
          <w:position w:val="0"/>
          <w:sz w:val="24"/>
          <w:szCs w:val="24"/>
          <w:shd w:val="clear" w:color="auto" w:fill="FFFFFF"/>
          <w:lang w:val="en-MY"/>
        </w:rPr>
        <w:t>(2), 55-68.</w:t>
      </w:r>
    </w:p>
    <w:p w14:paraId="0D8854A7" w14:textId="1AAD1F8B"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lang w:val="en-MY"/>
        </w:rPr>
      </w:pPr>
      <w:proofErr w:type="spellStart"/>
      <w:r w:rsidRPr="00C8137C">
        <w:rPr>
          <w:rFonts w:ascii="Times New Roman" w:hAnsi="Times New Roman" w:cs="Times New Roman"/>
          <w:position w:val="0"/>
          <w:sz w:val="24"/>
          <w:szCs w:val="24"/>
          <w:lang w:val="en-MY"/>
        </w:rPr>
        <w:t>Biusing</w:t>
      </w:r>
      <w:proofErr w:type="spellEnd"/>
      <w:r w:rsidRPr="00C8137C">
        <w:rPr>
          <w:rFonts w:ascii="Times New Roman" w:hAnsi="Times New Roman" w:cs="Times New Roman"/>
          <w:position w:val="0"/>
          <w:sz w:val="24"/>
          <w:szCs w:val="24"/>
          <w:lang w:val="en-MY"/>
        </w:rPr>
        <w:t>, E.</w:t>
      </w:r>
      <w:r w:rsidR="004A3E4D" w:rsidRPr="00C8137C">
        <w:rPr>
          <w:rFonts w:ascii="Times New Roman" w:hAnsi="Times New Roman" w:cs="Times New Roman"/>
          <w:position w:val="0"/>
          <w:sz w:val="24"/>
          <w:szCs w:val="24"/>
          <w:lang w:val="en-MY"/>
        </w:rPr>
        <w:t xml:space="preserve"> </w:t>
      </w:r>
      <w:r w:rsidRPr="00C8137C">
        <w:rPr>
          <w:rFonts w:ascii="Times New Roman" w:hAnsi="Times New Roman" w:cs="Times New Roman"/>
          <w:position w:val="0"/>
          <w:sz w:val="24"/>
          <w:szCs w:val="24"/>
          <w:lang w:val="en-MY"/>
        </w:rPr>
        <w:t xml:space="preserve">R., </w:t>
      </w:r>
      <w:proofErr w:type="spellStart"/>
      <w:r w:rsidR="004A3E4D" w:rsidRPr="00C8137C">
        <w:rPr>
          <w:rFonts w:ascii="Times New Roman" w:hAnsi="Times New Roman" w:cs="Times New Roman"/>
          <w:position w:val="0"/>
          <w:sz w:val="24"/>
          <w:szCs w:val="24"/>
          <w:lang w:val="en-MY"/>
        </w:rPr>
        <w:t>Cambang</w:t>
      </w:r>
      <w:proofErr w:type="spellEnd"/>
      <w:r w:rsidR="004A3E4D" w:rsidRPr="00C8137C">
        <w:rPr>
          <w:rFonts w:ascii="Times New Roman" w:hAnsi="Times New Roman" w:cs="Times New Roman"/>
          <w:position w:val="0"/>
          <w:sz w:val="24"/>
          <w:szCs w:val="24"/>
          <w:lang w:val="en-MY"/>
        </w:rPr>
        <w:t xml:space="preserve">, </w:t>
      </w:r>
      <w:r w:rsidRPr="00C8137C">
        <w:rPr>
          <w:rFonts w:ascii="Times New Roman" w:hAnsi="Times New Roman" w:cs="Times New Roman"/>
          <w:position w:val="0"/>
          <w:sz w:val="24"/>
          <w:szCs w:val="24"/>
          <w:lang w:val="en-MY"/>
        </w:rPr>
        <w:t>A.</w:t>
      </w:r>
      <w:r w:rsidR="004A3E4D" w:rsidRPr="00C8137C">
        <w:rPr>
          <w:rFonts w:ascii="Times New Roman" w:hAnsi="Times New Roman" w:cs="Times New Roman"/>
          <w:position w:val="0"/>
          <w:sz w:val="24"/>
          <w:szCs w:val="24"/>
          <w:lang w:val="en-MY"/>
        </w:rPr>
        <w:t xml:space="preserve"> </w:t>
      </w:r>
      <w:r w:rsidRPr="00C8137C">
        <w:rPr>
          <w:rFonts w:ascii="Times New Roman" w:hAnsi="Times New Roman" w:cs="Times New Roman"/>
          <w:position w:val="0"/>
          <w:sz w:val="24"/>
          <w:szCs w:val="24"/>
          <w:lang w:val="en-MY"/>
        </w:rPr>
        <w:t xml:space="preserve">C. &amp; </w:t>
      </w:r>
      <w:r w:rsidR="004A3E4D" w:rsidRPr="00C8137C">
        <w:rPr>
          <w:rFonts w:ascii="Times New Roman" w:hAnsi="Times New Roman" w:cs="Times New Roman"/>
          <w:position w:val="0"/>
          <w:sz w:val="24"/>
          <w:szCs w:val="24"/>
          <w:lang w:val="en-MY"/>
        </w:rPr>
        <w:t xml:space="preserve">Jumin, </w:t>
      </w:r>
      <w:r w:rsidRPr="00C8137C">
        <w:rPr>
          <w:rFonts w:ascii="Times New Roman" w:hAnsi="Times New Roman" w:cs="Times New Roman"/>
          <w:position w:val="0"/>
          <w:sz w:val="24"/>
          <w:szCs w:val="24"/>
          <w:lang w:val="en-MY"/>
        </w:rPr>
        <w:t xml:space="preserve">R. </w:t>
      </w:r>
      <w:r w:rsidR="004A3E4D" w:rsidRPr="00C8137C">
        <w:rPr>
          <w:rFonts w:ascii="Times New Roman" w:hAnsi="Times New Roman" w:cs="Times New Roman"/>
          <w:position w:val="0"/>
          <w:sz w:val="24"/>
          <w:szCs w:val="24"/>
          <w:lang w:val="en-MY"/>
        </w:rPr>
        <w:t>(</w:t>
      </w:r>
      <w:r w:rsidRPr="00C8137C">
        <w:rPr>
          <w:rFonts w:ascii="Times New Roman" w:hAnsi="Times New Roman" w:cs="Times New Roman"/>
          <w:position w:val="0"/>
          <w:sz w:val="24"/>
          <w:szCs w:val="24"/>
          <w:lang w:val="en-MY"/>
        </w:rPr>
        <w:t>1995</w:t>
      </w:r>
      <w:r w:rsidR="004A3E4D" w:rsidRPr="00C8137C">
        <w:rPr>
          <w:rFonts w:ascii="Times New Roman" w:hAnsi="Times New Roman" w:cs="Times New Roman"/>
          <w:position w:val="0"/>
          <w:sz w:val="24"/>
          <w:szCs w:val="24"/>
          <w:lang w:val="en-MY"/>
        </w:rPr>
        <w:t>)</w:t>
      </w:r>
      <w:r w:rsidRPr="00C8137C">
        <w:rPr>
          <w:rFonts w:ascii="Times New Roman" w:hAnsi="Times New Roman" w:cs="Times New Roman"/>
          <w:position w:val="0"/>
          <w:sz w:val="24"/>
          <w:szCs w:val="24"/>
          <w:lang w:val="en-MY"/>
        </w:rPr>
        <w:t xml:space="preserve">. Demersal </w:t>
      </w:r>
      <w:r w:rsidR="00C8137C" w:rsidRPr="00C8137C">
        <w:rPr>
          <w:rFonts w:ascii="Times New Roman" w:hAnsi="Times New Roman" w:cs="Times New Roman"/>
          <w:position w:val="0"/>
          <w:sz w:val="24"/>
          <w:szCs w:val="24"/>
          <w:lang w:val="en-MY"/>
        </w:rPr>
        <w:t xml:space="preserve">fish resources survey </w:t>
      </w:r>
      <w:r w:rsidRPr="00C8137C">
        <w:rPr>
          <w:rFonts w:ascii="Times New Roman" w:hAnsi="Times New Roman" w:cs="Times New Roman"/>
          <w:position w:val="0"/>
          <w:sz w:val="24"/>
          <w:szCs w:val="24"/>
          <w:lang w:val="en-MY"/>
        </w:rPr>
        <w:t xml:space="preserve">in the </w:t>
      </w:r>
      <w:r w:rsidR="00C8137C" w:rsidRPr="00C8137C">
        <w:rPr>
          <w:rFonts w:ascii="Times New Roman" w:hAnsi="Times New Roman" w:cs="Times New Roman"/>
          <w:position w:val="0"/>
          <w:sz w:val="24"/>
          <w:szCs w:val="24"/>
          <w:lang w:val="en-MY"/>
        </w:rPr>
        <w:t xml:space="preserve">west coast </w:t>
      </w:r>
      <w:r w:rsidRPr="00C8137C">
        <w:rPr>
          <w:rFonts w:ascii="Times New Roman" w:hAnsi="Times New Roman" w:cs="Times New Roman"/>
          <w:position w:val="0"/>
          <w:sz w:val="24"/>
          <w:szCs w:val="24"/>
          <w:lang w:val="en-MY"/>
        </w:rPr>
        <w:t>of Sabah. Apr. 23 - July 26, Fisheries Department Malaysia, Malaysia</w:t>
      </w:r>
      <w:r w:rsidR="00C8137C" w:rsidRPr="00C8137C">
        <w:rPr>
          <w:rFonts w:ascii="Times New Roman" w:hAnsi="Times New Roman" w:cs="Times New Roman"/>
          <w:position w:val="0"/>
          <w:sz w:val="24"/>
          <w:szCs w:val="24"/>
          <w:lang w:val="en-MY"/>
        </w:rPr>
        <w:t>.</w:t>
      </w:r>
    </w:p>
    <w:p w14:paraId="4224415E" w14:textId="2965C893"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lang w:val="en-MY"/>
        </w:rPr>
      </w:pPr>
      <w:r w:rsidRPr="00C8137C">
        <w:rPr>
          <w:rFonts w:ascii="Times New Roman" w:hAnsi="Times New Roman" w:cs="Times New Roman"/>
          <w:position w:val="0"/>
          <w:sz w:val="24"/>
          <w:szCs w:val="24"/>
          <w:lang w:val="en-MY"/>
        </w:rPr>
        <w:t>Cabanban, A.</w:t>
      </w:r>
      <w:r w:rsidR="00C8137C">
        <w:rPr>
          <w:rFonts w:ascii="Times New Roman" w:hAnsi="Times New Roman" w:cs="Times New Roman"/>
          <w:position w:val="0"/>
          <w:sz w:val="24"/>
          <w:szCs w:val="24"/>
          <w:lang w:val="en-MY"/>
        </w:rPr>
        <w:t xml:space="preserve"> </w:t>
      </w:r>
      <w:r w:rsidRPr="00C8137C">
        <w:rPr>
          <w:rFonts w:ascii="Times New Roman" w:hAnsi="Times New Roman" w:cs="Times New Roman"/>
          <w:position w:val="0"/>
          <w:sz w:val="24"/>
          <w:szCs w:val="24"/>
          <w:lang w:val="en-MY"/>
        </w:rPr>
        <w:t xml:space="preserve">S. &amp; </w:t>
      </w:r>
      <w:proofErr w:type="spellStart"/>
      <w:r w:rsidR="004A3E4D" w:rsidRPr="00C8137C">
        <w:rPr>
          <w:rFonts w:ascii="Times New Roman" w:hAnsi="Times New Roman" w:cs="Times New Roman"/>
          <w:position w:val="0"/>
          <w:sz w:val="24"/>
          <w:szCs w:val="24"/>
          <w:lang w:val="en-MY"/>
        </w:rPr>
        <w:t>Biusing</w:t>
      </w:r>
      <w:proofErr w:type="spellEnd"/>
      <w:r w:rsidR="004A3E4D" w:rsidRPr="00C8137C">
        <w:rPr>
          <w:rFonts w:ascii="Times New Roman" w:hAnsi="Times New Roman" w:cs="Times New Roman"/>
          <w:position w:val="0"/>
          <w:sz w:val="24"/>
          <w:szCs w:val="24"/>
          <w:lang w:val="en-MY"/>
        </w:rPr>
        <w:t xml:space="preserve">, </w:t>
      </w:r>
      <w:r w:rsidRPr="00C8137C">
        <w:rPr>
          <w:rFonts w:ascii="Times New Roman" w:hAnsi="Times New Roman" w:cs="Times New Roman"/>
          <w:position w:val="0"/>
          <w:sz w:val="24"/>
          <w:szCs w:val="24"/>
          <w:lang w:val="en-MY"/>
        </w:rPr>
        <w:t xml:space="preserve">R. E. </w:t>
      </w:r>
      <w:r w:rsidR="004A3E4D" w:rsidRPr="00C8137C">
        <w:rPr>
          <w:rFonts w:ascii="Times New Roman" w:hAnsi="Times New Roman" w:cs="Times New Roman"/>
          <w:position w:val="0"/>
          <w:sz w:val="24"/>
          <w:szCs w:val="24"/>
          <w:lang w:val="en-MY"/>
        </w:rPr>
        <w:t>(</w:t>
      </w:r>
      <w:r w:rsidRPr="00C8137C">
        <w:rPr>
          <w:rFonts w:ascii="Times New Roman" w:hAnsi="Times New Roman" w:cs="Times New Roman"/>
          <w:position w:val="0"/>
          <w:sz w:val="24"/>
          <w:szCs w:val="24"/>
          <w:lang w:val="en-MY"/>
        </w:rPr>
        <w:t>1999</w:t>
      </w:r>
      <w:r w:rsidR="004A3E4D" w:rsidRPr="00C8137C">
        <w:rPr>
          <w:rFonts w:ascii="Times New Roman" w:hAnsi="Times New Roman" w:cs="Times New Roman"/>
          <w:position w:val="0"/>
          <w:sz w:val="24"/>
          <w:szCs w:val="24"/>
          <w:lang w:val="en-MY"/>
        </w:rPr>
        <w:t>)</w:t>
      </w:r>
      <w:r w:rsidRPr="00C8137C">
        <w:rPr>
          <w:rFonts w:ascii="Times New Roman" w:hAnsi="Times New Roman" w:cs="Times New Roman"/>
          <w:position w:val="0"/>
          <w:sz w:val="24"/>
          <w:szCs w:val="24"/>
          <w:lang w:val="en-MY"/>
        </w:rPr>
        <w:t>.</w:t>
      </w:r>
      <w:r w:rsidR="004A3E4D" w:rsidRPr="00C8137C">
        <w:rPr>
          <w:rFonts w:ascii="Times New Roman" w:hAnsi="Times New Roman" w:cs="Times New Roman"/>
          <w:position w:val="0"/>
          <w:sz w:val="24"/>
          <w:szCs w:val="24"/>
          <w:lang w:val="en-MY"/>
        </w:rPr>
        <w:t xml:space="preserve"> </w:t>
      </w:r>
      <w:r w:rsidRPr="00C8137C">
        <w:rPr>
          <w:rFonts w:ascii="Times New Roman" w:hAnsi="Times New Roman" w:cs="Times New Roman"/>
          <w:position w:val="0"/>
          <w:sz w:val="24"/>
          <w:szCs w:val="24"/>
          <w:lang w:val="en-MY"/>
        </w:rPr>
        <w:t xml:space="preserve">Coral reef fisheries and their contribution to marine fish production in Sabah, Malaysia. </w:t>
      </w:r>
      <w:r w:rsidRPr="00C8137C">
        <w:rPr>
          <w:rFonts w:ascii="Times New Roman" w:hAnsi="Times New Roman" w:cs="Times New Roman"/>
          <w:i/>
          <w:iCs/>
          <w:position w:val="0"/>
          <w:sz w:val="24"/>
          <w:szCs w:val="24"/>
          <w:lang w:val="en-MY"/>
        </w:rPr>
        <w:t>Proceeding of the Workshop on Aquaculture of Coral Reef fishes and Sustainable Reef Fisheries, Dec. 4-8, Institute of Development Studies, Kota Kinabalu, Malaysia</w:t>
      </w:r>
      <w:r w:rsidRPr="00C8137C">
        <w:rPr>
          <w:rFonts w:ascii="Times New Roman" w:hAnsi="Times New Roman" w:cs="Times New Roman"/>
          <w:position w:val="0"/>
          <w:sz w:val="24"/>
          <w:szCs w:val="24"/>
          <w:lang w:val="en-MY"/>
        </w:rPr>
        <w:t>.</w:t>
      </w:r>
    </w:p>
    <w:p w14:paraId="03EC7D8E" w14:textId="16889758"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shd w:val="clear" w:color="auto" w:fill="FFFFFF"/>
        </w:rPr>
      </w:pPr>
      <w:r w:rsidRPr="000D6167">
        <w:rPr>
          <w:rFonts w:ascii="Times New Roman" w:hAnsi="Times New Roman" w:cs="Times New Roman"/>
          <w:position w:val="0"/>
          <w:sz w:val="24"/>
          <w:szCs w:val="24"/>
          <w:shd w:val="clear" w:color="auto" w:fill="FFFFFF"/>
          <w:lang w:val="sv-SE"/>
        </w:rPr>
        <w:t xml:space="preserve">Fu, Y., Xu, S., Zhang, C. &amp; Sun, Y. (2018). </w:t>
      </w:r>
      <w:r w:rsidRPr="004A3E4D">
        <w:rPr>
          <w:rFonts w:ascii="Times New Roman" w:hAnsi="Times New Roman" w:cs="Times New Roman"/>
          <w:position w:val="0"/>
          <w:sz w:val="24"/>
          <w:szCs w:val="24"/>
          <w:shd w:val="clear" w:color="auto" w:fill="FFFFFF"/>
        </w:rPr>
        <w:t>Spatial downscaling of MODIS Chlorophyll-a using Landsat 8 images for complex coastal water monitoring. </w:t>
      </w:r>
      <w:r w:rsidRPr="004A3E4D">
        <w:rPr>
          <w:rFonts w:ascii="Times New Roman" w:hAnsi="Times New Roman" w:cs="Times New Roman"/>
          <w:i/>
          <w:iCs/>
          <w:position w:val="0"/>
          <w:sz w:val="24"/>
          <w:szCs w:val="24"/>
          <w:shd w:val="clear" w:color="auto" w:fill="FFFFFF"/>
        </w:rPr>
        <w:t>Estuarine, Coastal and Shelf Science</w:t>
      </w:r>
      <w:r w:rsidRPr="004A3E4D">
        <w:rPr>
          <w:rFonts w:ascii="Times New Roman" w:hAnsi="Times New Roman" w:cs="Times New Roman"/>
          <w:position w:val="0"/>
          <w:sz w:val="24"/>
          <w:szCs w:val="24"/>
          <w:shd w:val="clear" w:color="auto" w:fill="FFFFFF"/>
        </w:rPr>
        <w:t>, </w:t>
      </w:r>
      <w:r w:rsidRPr="004A3E4D">
        <w:rPr>
          <w:rFonts w:ascii="Times New Roman" w:hAnsi="Times New Roman" w:cs="Times New Roman"/>
          <w:i/>
          <w:iCs/>
          <w:position w:val="0"/>
          <w:sz w:val="24"/>
          <w:szCs w:val="24"/>
          <w:shd w:val="clear" w:color="auto" w:fill="FFFFFF"/>
        </w:rPr>
        <w:t>209</w:t>
      </w:r>
      <w:r w:rsidRPr="004A3E4D">
        <w:rPr>
          <w:rFonts w:ascii="Times New Roman" w:hAnsi="Times New Roman" w:cs="Times New Roman"/>
          <w:position w:val="0"/>
          <w:sz w:val="24"/>
          <w:szCs w:val="24"/>
          <w:shd w:val="clear" w:color="auto" w:fill="FFFFFF"/>
        </w:rPr>
        <w:t>, 149-159.</w:t>
      </w:r>
    </w:p>
    <w:p w14:paraId="2299723A" w14:textId="42250FCF" w:rsidR="005D101C" w:rsidRPr="00C8137C"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i/>
          <w:iCs/>
          <w:position w:val="0"/>
          <w:sz w:val="24"/>
          <w:szCs w:val="24"/>
          <w:shd w:val="clear" w:color="auto" w:fill="FFFFFF"/>
        </w:rPr>
      </w:pPr>
      <w:r w:rsidRPr="000D6167">
        <w:rPr>
          <w:rFonts w:ascii="Times New Roman" w:hAnsi="Times New Roman" w:cs="Times New Roman"/>
          <w:position w:val="0"/>
          <w:sz w:val="24"/>
          <w:szCs w:val="24"/>
          <w:shd w:val="clear" w:color="auto" w:fill="FFFFFF"/>
          <w:lang w:val="sv-SE"/>
        </w:rPr>
        <w:t xml:space="preserve">Handayani, C., Soepardjo, A. H. &amp; Aldrian, E. (2019). </w:t>
      </w:r>
      <w:r w:rsidRPr="00C8137C">
        <w:rPr>
          <w:rFonts w:ascii="Times New Roman" w:hAnsi="Times New Roman" w:cs="Times New Roman"/>
          <w:position w:val="0"/>
          <w:sz w:val="24"/>
          <w:szCs w:val="24"/>
          <w:shd w:val="clear" w:color="auto" w:fill="FFFFFF"/>
        </w:rPr>
        <w:t xml:space="preserve">Impact </w:t>
      </w:r>
      <w:r w:rsidR="00F91F93" w:rsidRPr="00C8137C">
        <w:rPr>
          <w:rFonts w:ascii="Times New Roman" w:hAnsi="Times New Roman" w:cs="Times New Roman"/>
          <w:position w:val="0"/>
          <w:sz w:val="24"/>
          <w:szCs w:val="24"/>
          <w:shd w:val="clear" w:color="auto" w:fill="FFFFFF"/>
        </w:rPr>
        <w:t>o</w:t>
      </w:r>
      <w:r w:rsidRPr="00C8137C">
        <w:rPr>
          <w:rFonts w:ascii="Times New Roman" w:hAnsi="Times New Roman" w:cs="Times New Roman"/>
          <w:position w:val="0"/>
          <w:sz w:val="24"/>
          <w:szCs w:val="24"/>
          <w:shd w:val="clear" w:color="auto" w:fill="FFFFFF"/>
        </w:rPr>
        <w:t xml:space="preserve">f </w:t>
      </w:r>
      <w:proofErr w:type="gramStart"/>
      <w:r w:rsidRPr="00C8137C">
        <w:rPr>
          <w:rFonts w:ascii="Times New Roman" w:hAnsi="Times New Roman" w:cs="Times New Roman"/>
          <w:position w:val="0"/>
          <w:sz w:val="24"/>
          <w:szCs w:val="24"/>
          <w:shd w:val="clear" w:color="auto" w:fill="FFFFFF"/>
        </w:rPr>
        <w:t>a</w:t>
      </w:r>
      <w:proofErr w:type="gramEnd"/>
      <w:r w:rsidRPr="00C8137C">
        <w:rPr>
          <w:rFonts w:ascii="Times New Roman" w:hAnsi="Times New Roman" w:cs="Times New Roman"/>
          <w:position w:val="0"/>
          <w:sz w:val="24"/>
          <w:szCs w:val="24"/>
          <w:shd w:val="clear" w:color="auto" w:fill="FFFFFF"/>
        </w:rPr>
        <w:t xml:space="preserve"> El-Niño Southern Oscillation (Enso) </w:t>
      </w:r>
      <w:r w:rsidR="00F91F93" w:rsidRPr="00C8137C">
        <w:rPr>
          <w:rFonts w:ascii="Times New Roman" w:hAnsi="Times New Roman" w:cs="Times New Roman"/>
          <w:position w:val="0"/>
          <w:sz w:val="24"/>
          <w:szCs w:val="24"/>
          <w:shd w:val="clear" w:color="auto" w:fill="FFFFFF"/>
        </w:rPr>
        <w:t>to fluctuation of skipjack catch production in</w:t>
      </w:r>
      <w:r w:rsidRPr="00C8137C">
        <w:rPr>
          <w:rFonts w:ascii="Times New Roman" w:hAnsi="Times New Roman" w:cs="Times New Roman"/>
          <w:position w:val="0"/>
          <w:sz w:val="24"/>
          <w:szCs w:val="24"/>
          <w:shd w:val="clear" w:color="auto" w:fill="FFFFFF"/>
        </w:rPr>
        <w:t xml:space="preserve"> Southern East Java. </w:t>
      </w:r>
      <w:r w:rsidR="00C8137C" w:rsidRPr="00C8137C">
        <w:rPr>
          <w:rFonts w:ascii="Times New Roman" w:hAnsi="Times New Roman" w:cs="Times New Roman"/>
          <w:i/>
          <w:iCs/>
          <w:position w:val="0"/>
          <w:sz w:val="24"/>
          <w:szCs w:val="24"/>
          <w:shd w:val="clear" w:color="auto" w:fill="FFFFFF"/>
        </w:rPr>
        <w:t xml:space="preserve">IOP Conference Series: </w:t>
      </w:r>
      <w:r w:rsidRPr="00C8137C">
        <w:rPr>
          <w:rFonts w:ascii="Times New Roman" w:hAnsi="Times New Roman" w:cs="Times New Roman"/>
          <w:i/>
          <w:iCs/>
          <w:position w:val="0"/>
          <w:sz w:val="24"/>
          <w:szCs w:val="24"/>
          <w:shd w:val="clear" w:color="auto" w:fill="FFFFFF"/>
        </w:rPr>
        <w:t>Journal of Physics: Conference Series 1217</w:t>
      </w:r>
      <w:r w:rsidR="00C8137C" w:rsidRPr="00C8137C">
        <w:rPr>
          <w:rFonts w:ascii="Times New Roman" w:hAnsi="Times New Roman" w:cs="Times New Roman"/>
          <w:position w:val="0"/>
          <w:sz w:val="24"/>
          <w:szCs w:val="24"/>
          <w:shd w:val="clear" w:color="auto" w:fill="FFFFFF"/>
        </w:rPr>
        <w:t xml:space="preserve">, </w:t>
      </w:r>
      <w:r w:rsidRPr="00C8137C">
        <w:rPr>
          <w:rFonts w:ascii="Times New Roman" w:hAnsi="Times New Roman" w:cs="Times New Roman"/>
          <w:position w:val="0"/>
          <w:sz w:val="24"/>
          <w:szCs w:val="24"/>
          <w:shd w:val="clear" w:color="auto" w:fill="FFFFFF"/>
        </w:rPr>
        <w:t>012170</w:t>
      </w:r>
      <w:r w:rsidR="00C8137C" w:rsidRPr="00C8137C">
        <w:rPr>
          <w:rFonts w:ascii="Times New Roman" w:hAnsi="Times New Roman" w:cs="Times New Roman"/>
          <w:position w:val="0"/>
          <w:sz w:val="24"/>
          <w:szCs w:val="24"/>
          <w:shd w:val="clear" w:color="auto" w:fill="FFFFFF"/>
        </w:rPr>
        <w:t>.</w:t>
      </w:r>
    </w:p>
    <w:p w14:paraId="73BFD30A" w14:textId="552C3E6B" w:rsidR="005D101C" w:rsidRPr="00D62F7A"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shd w:val="clear" w:color="auto" w:fill="FFFFFF"/>
        </w:rPr>
      </w:pPr>
      <w:r w:rsidRPr="004A3E4D">
        <w:rPr>
          <w:rFonts w:ascii="Times New Roman" w:hAnsi="Times New Roman" w:cs="Times New Roman"/>
          <w:position w:val="0"/>
          <w:sz w:val="24"/>
          <w:szCs w:val="24"/>
          <w:shd w:val="clear" w:color="auto" w:fill="FFFFFF"/>
        </w:rPr>
        <w:t xml:space="preserve">Ho, D. J., Maryam, D. S., </w:t>
      </w:r>
      <w:proofErr w:type="spellStart"/>
      <w:r w:rsidRPr="004A3E4D">
        <w:rPr>
          <w:rFonts w:ascii="Times New Roman" w:hAnsi="Times New Roman" w:cs="Times New Roman"/>
          <w:position w:val="0"/>
          <w:sz w:val="24"/>
          <w:szCs w:val="24"/>
          <w:shd w:val="clear" w:color="auto" w:fill="FFFFFF"/>
        </w:rPr>
        <w:t>Jafar-Sidik</w:t>
      </w:r>
      <w:proofErr w:type="spellEnd"/>
      <w:r w:rsidRPr="004A3E4D">
        <w:rPr>
          <w:rFonts w:ascii="Times New Roman" w:hAnsi="Times New Roman" w:cs="Times New Roman"/>
          <w:position w:val="0"/>
          <w:sz w:val="24"/>
          <w:szCs w:val="24"/>
          <w:shd w:val="clear" w:color="auto" w:fill="FFFFFF"/>
        </w:rPr>
        <w:t>, M. &amp; Aung, T. (2013). Influence of W</w:t>
      </w:r>
      <w:r w:rsidR="00D62F7A" w:rsidRPr="004A3E4D">
        <w:rPr>
          <w:rFonts w:ascii="Times New Roman" w:hAnsi="Times New Roman" w:cs="Times New Roman"/>
          <w:position w:val="0"/>
          <w:sz w:val="24"/>
          <w:szCs w:val="24"/>
          <w:shd w:val="clear" w:color="auto" w:fill="FFFFFF"/>
        </w:rPr>
        <w:t xml:space="preserve">eather condition on pelagic fish landings in </w:t>
      </w:r>
      <w:r w:rsidRPr="004A3E4D">
        <w:rPr>
          <w:rFonts w:ascii="Times New Roman" w:hAnsi="Times New Roman" w:cs="Times New Roman"/>
          <w:position w:val="0"/>
          <w:sz w:val="24"/>
          <w:szCs w:val="24"/>
          <w:shd w:val="clear" w:color="auto" w:fill="FFFFFF"/>
        </w:rPr>
        <w:t>Kota Kinabalu, Sabah, Malaysia. </w:t>
      </w:r>
      <w:r w:rsidRPr="004A3E4D">
        <w:rPr>
          <w:rFonts w:ascii="Times New Roman" w:hAnsi="Times New Roman" w:cs="Times New Roman"/>
          <w:i/>
          <w:iCs/>
          <w:position w:val="0"/>
          <w:sz w:val="24"/>
          <w:szCs w:val="24"/>
          <w:shd w:val="clear" w:color="auto" w:fill="FFFFFF"/>
        </w:rPr>
        <w:t xml:space="preserve">Journal of Tropical Biology </w:t>
      </w:r>
      <w:r w:rsidR="00D62F7A">
        <w:rPr>
          <w:rFonts w:ascii="Times New Roman" w:hAnsi="Times New Roman" w:cs="Times New Roman"/>
          <w:i/>
          <w:iCs/>
          <w:position w:val="0"/>
          <w:sz w:val="24"/>
          <w:szCs w:val="24"/>
          <w:shd w:val="clear" w:color="auto" w:fill="FFFFFF"/>
        </w:rPr>
        <w:t>and</w:t>
      </w:r>
      <w:r w:rsidRPr="004A3E4D">
        <w:rPr>
          <w:rFonts w:ascii="Times New Roman" w:hAnsi="Times New Roman" w:cs="Times New Roman"/>
          <w:i/>
          <w:iCs/>
          <w:position w:val="0"/>
          <w:sz w:val="24"/>
          <w:szCs w:val="24"/>
          <w:shd w:val="clear" w:color="auto" w:fill="FFFFFF"/>
        </w:rPr>
        <w:t xml:space="preserve"> Conservation</w:t>
      </w:r>
      <w:r w:rsidR="00D62F7A">
        <w:rPr>
          <w:rFonts w:ascii="Times New Roman" w:hAnsi="Times New Roman" w:cs="Times New Roman"/>
          <w:i/>
          <w:iCs/>
          <w:position w:val="0"/>
          <w:sz w:val="24"/>
          <w:szCs w:val="24"/>
          <w:shd w:val="clear" w:color="auto" w:fill="FFFFFF"/>
        </w:rPr>
        <w:t xml:space="preserve">, 10, </w:t>
      </w:r>
      <w:r w:rsidR="00D62F7A" w:rsidRPr="00D62F7A">
        <w:rPr>
          <w:rFonts w:ascii="Times New Roman" w:hAnsi="Times New Roman" w:cs="Times New Roman"/>
          <w:position w:val="0"/>
          <w:sz w:val="24"/>
          <w:szCs w:val="24"/>
          <w:shd w:val="clear" w:color="auto" w:fill="FFFFFF"/>
        </w:rPr>
        <w:t>11-21.</w:t>
      </w:r>
    </w:p>
    <w:p w14:paraId="21101AC6" w14:textId="77777777" w:rsidR="005D101C" w:rsidRPr="000D6167"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shd w:val="clear" w:color="auto" w:fill="FFFFFF"/>
          <w:lang w:val="sv-SE"/>
        </w:rPr>
      </w:pPr>
      <w:proofErr w:type="spellStart"/>
      <w:r w:rsidRPr="004A3E4D">
        <w:rPr>
          <w:rFonts w:ascii="Times New Roman" w:hAnsi="Times New Roman" w:cs="Times New Roman"/>
          <w:position w:val="0"/>
          <w:sz w:val="24"/>
          <w:szCs w:val="24"/>
          <w:shd w:val="clear" w:color="auto" w:fill="FFFFFF"/>
        </w:rPr>
        <w:t>Jabatan</w:t>
      </w:r>
      <w:proofErr w:type="spellEnd"/>
      <w:r w:rsidRPr="004A3E4D">
        <w:rPr>
          <w:rFonts w:ascii="Times New Roman" w:hAnsi="Times New Roman" w:cs="Times New Roman"/>
          <w:position w:val="0"/>
          <w:sz w:val="24"/>
          <w:szCs w:val="24"/>
          <w:shd w:val="clear" w:color="auto" w:fill="FFFFFF"/>
        </w:rPr>
        <w:t xml:space="preserve"> </w:t>
      </w:r>
      <w:proofErr w:type="spellStart"/>
      <w:r w:rsidRPr="004A3E4D">
        <w:rPr>
          <w:rFonts w:ascii="Times New Roman" w:hAnsi="Times New Roman" w:cs="Times New Roman"/>
          <w:position w:val="0"/>
          <w:sz w:val="24"/>
          <w:szCs w:val="24"/>
          <w:shd w:val="clear" w:color="auto" w:fill="FFFFFF"/>
        </w:rPr>
        <w:t>Perikanan</w:t>
      </w:r>
      <w:proofErr w:type="spellEnd"/>
      <w:r w:rsidRPr="004A3E4D">
        <w:rPr>
          <w:rFonts w:ascii="Times New Roman" w:hAnsi="Times New Roman" w:cs="Times New Roman"/>
          <w:position w:val="0"/>
          <w:sz w:val="24"/>
          <w:szCs w:val="24"/>
          <w:shd w:val="clear" w:color="auto" w:fill="FFFFFF"/>
        </w:rPr>
        <w:t xml:space="preserve"> </w:t>
      </w:r>
      <w:proofErr w:type="spellStart"/>
      <w:r w:rsidRPr="004A3E4D">
        <w:rPr>
          <w:rFonts w:ascii="Times New Roman" w:hAnsi="Times New Roman" w:cs="Times New Roman"/>
          <w:position w:val="0"/>
          <w:sz w:val="24"/>
          <w:szCs w:val="24"/>
          <w:shd w:val="clear" w:color="auto" w:fill="FFFFFF"/>
        </w:rPr>
        <w:t>Negeri</w:t>
      </w:r>
      <w:proofErr w:type="spellEnd"/>
      <w:r w:rsidRPr="004A3E4D">
        <w:rPr>
          <w:rFonts w:ascii="Times New Roman" w:hAnsi="Times New Roman" w:cs="Times New Roman"/>
          <w:position w:val="0"/>
          <w:sz w:val="24"/>
          <w:szCs w:val="24"/>
          <w:shd w:val="clear" w:color="auto" w:fill="FFFFFF"/>
        </w:rPr>
        <w:t xml:space="preserve"> Sabah. </w:t>
      </w:r>
      <w:r w:rsidRPr="000D6167">
        <w:rPr>
          <w:rFonts w:ascii="Times New Roman" w:hAnsi="Times New Roman" w:cs="Times New Roman"/>
          <w:position w:val="0"/>
          <w:sz w:val="24"/>
          <w:szCs w:val="24"/>
          <w:shd w:val="clear" w:color="auto" w:fill="FFFFFF"/>
          <w:lang w:val="sv-SE"/>
        </w:rPr>
        <w:t xml:space="preserve">Diakses dari </w:t>
      </w:r>
      <w:r>
        <w:fldChar w:fldCharType="begin"/>
      </w:r>
      <w:r w:rsidRPr="000D6167">
        <w:rPr>
          <w:lang w:val="sv-SE"/>
        </w:rPr>
        <w:instrText>HYPERLINK "https://fishdept.sabah.gov.my/?q=ms"</w:instrText>
      </w:r>
      <w:r>
        <w:fldChar w:fldCharType="separate"/>
      </w:r>
      <w:r w:rsidRPr="000D6167">
        <w:rPr>
          <w:rFonts w:ascii="Times New Roman" w:hAnsi="Times New Roman" w:cs="Times New Roman"/>
          <w:position w:val="0"/>
          <w:sz w:val="24"/>
          <w:szCs w:val="24"/>
          <w:shd w:val="clear" w:color="auto" w:fill="FFFFFF"/>
          <w:lang w:val="sv-SE"/>
        </w:rPr>
        <w:t>https://fishdept.sabah.gov.my/?q=ms</w:t>
      </w:r>
      <w:r>
        <w:rPr>
          <w:rFonts w:ascii="Times New Roman" w:hAnsi="Times New Roman" w:cs="Times New Roman"/>
          <w:position w:val="0"/>
          <w:sz w:val="24"/>
          <w:szCs w:val="24"/>
          <w:shd w:val="clear" w:color="auto" w:fill="FFFFFF"/>
        </w:rPr>
        <w:fldChar w:fldCharType="end"/>
      </w:r>
      <w:r w:rsidRPr="000D6167">
        <w:rPr>
          <w:rFonts w:ascii="Times New Roman" w:hAnsi="Times New Roman" w:cs="Times New Roman"/>
          <w:position w:val="0"/>
          <w:sz w:val="24"/>
          <w:szCs w:val="24"/>
          <w:shd w:val="clear" w:color="auto" w:fill="FFFFFF"/>
          <w:lang w:val="sv-SE"/>
        </w:rPr>
        <w:t xml:space="preserve"> pada 6 Julai 2021. </w:t>
      </w:r>
    </w:p>
    <w:p w14:paraId="01DFE664" w14:textId="131A00A7"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shd w:val="clear" w:color="auto" w:fill="FFFFFF"/>
          <w:lang w:val="en-MY"/>
        </w:rPr>
      </w:pPr>
      <w:proofErr w:type="spellStart"/>
      <w:r w:rsidRPr="00C8137C">
        <w:rPr>
          <w:rFonts w:ascii="Times New Roman" w:hAnsi="Times New Roman" w:cs="Times New Roman"/>
          <w:position w:val="0"/>
          <w:sz w:val="24"/>
          <w:szCs w:val="24"/>
          <w:shd w:val="clear" w:color="auto" w:fill="FFFFFF"/>
          <w:lang w:val="en-MY"/>
        </w:rPr>
        <w:t>Kemarau</w:t>
      </w:r>
      <w:proofErr w:type="spellEnd"/>
      <w:r w:rsidRPr="00C8137C">
        <w:rPr>
          <w:rFonts w:ascii="Times New Roman" w:hAnsi="Times New Roman" w:cs="Times New Roman"/>
          <w:position w:val="0"/>
          <w:sz w:val="24"/>
          <w:szCs w:val="24"/>
          <w:shd w:val="clear" w:color="auto" w:fill="FFFFFF"/>
          <w:lang w:val="en-MY"/>
        </w:rPr>
        <w:t xml:space="preserve">, R. A. &amp; </w:t>
      </w:r>
      <w:proofErr w:type="spellStart"/>
      <w:r w:rsidRPr="00C8137C">
        <w:rPr>
          <w:rFonts w:ascii="Times New Roman" w:hAnsi="Times New Roman" w:cs="Times New Roman"/>
          <w:position w:val="0"/>
          <w:sz w:val="24"/>
          <w:szCs w:val="24"/>
          <w:shd w:val="clear" w:color="auto" w:fill="FFFFFF"/>
          <w:lang w:val="en-MY"/>
        </w:rPr>
        <w:t>Eboy</w:t>
      </w:r>
      <w:proofErr w:type="spellEnd"/>
      <w:r w:rsidRPr="00C8137C">
        <w:rPr>
          <w:rFonts w:ascii="Times New Roman" w:hAnsi="Times New Roman" w:cs="Times New Roman"/>
          <w:position w:val="0"/>
          <w:sz w:val="24"/>
          <w:szCs w:val="24"/>
          <w:shd w:val="clear" w:color="auto" w:fill="FFFFFF"/>
          <w:lang w:val="en-MY"/>
        </w:rPr>
        <w:t xml:space="preserve">, O. V. (2022). How do El Niño Southern Oscillation (ENSO) </w:t>
      </w:r>
      <w:r w:rsidR="00D62F7A" w:rsidRPr="00C8137C">
        <w:rPr>
          <w:rFonts w:ascii="Times New Roman" w:hAnsi="Times New Roman" w:cs="Times New Roman"/>
          <w:position w:val="0"/>
          <w:sz w:val="24"/>
          <w:szCs w:val="24"/>
          <w:shd w:val="clear" w:color="auto" w:fill="FFFFFF"/>
          <w:lang w:val="en-MY"/>
        </w:rPr>
        <w:t xml:space="preserve">events impact fish catch </w:t>
      </w:r>
      <w:r w:rsidRPr="00C8137C">
        <w:rPr>
          <w:rFonts w:ascii="Times New Roman" w:hAnsi="Times New Roman" w:cs="Times New Roman"/>
          <w:position w:val="0"/>
          <w:sz w:val="24"/>
          <w:szCs w:val="24"/>
          <w:shd w:val="clear" w:color="auto" w:fill="FFFFFF"/>
          <w:lang w:val="en-MY"/>
        </w:rPr>
        <w:t xml:space="preserve">in Sarawak </w:t>
      </w:r>
      <w:proofErr w:type="gramStart"/>
      <w:r w:rsidRPr="00C8137C">
        <w:rPr>
          <w:rFonts w:ascii="Times New Roman" w:hAnsi="Times New Roman" w:cs="Times New Roman"/>
          <w:position w:val="0"/>
          <w:sz w:val="24"/>
          <w:szCs w:val="24"/>
          <w:shd w:val="clear" w:color="auto" w:fill="FFFFFF"/>
          <w:lang w:val="en-MY"/>
        </w:rPr>
        <w:t>Water?.</w:t>
      </w:r>
      <w:proofErr w:type="gramEnd"/>
      <w:r w:rsidRPr="00C8137C">
        <w:rPr>
          <w:rFonts w:ascii="Times New Roman" w:hAnsi="Times New Roman" w:cs="Times New Roman"/>
          <w:position w:val="0"/>
          <w:sz w:val="24"/>
          <w:szCs w:val="24"/>
          <w:shd w:val="clear" w:color="auto" w:fill="FFFFFF"/>
          <w:lang w:val="en-MY"/>
        </w:rPr>
        <w:t xml:space="preserve"> </w:t>
      </w:r>
      <w:r w:rsidRPr="00C8137C">
        <w:rPr>
          <w:rFonts w:ascii="Times New Roman" w:hAnsi="Times New Roman" w:cs="Times New Roman"/>
          <w:i/>
          <w:iCs/>
          <w:position w:val="0"/>
          <w:sz w:val="24"/>
          <w:szCs w:val="24"/>
          <w:shd w:val="clear" w:color="auto" w:fill="FFFFFF"/>
          <w:lang w:val="en-MY"/>
        </w:rPr>
        <w:t>Journal of Physics Conference Series</w:t>
      </w:r>
      <w:r w:rsidRPr="00C8137C">
        <w:rPr>
          <w:rFonts w:ascii="Times New Roman" w:hAnsi="Times New Roman" w:cs="Times New Roman"/>
          <w:position w:val="0"/>
          <w:sz w:val="24"/>
          <w:szCs w:val="24"/>
          <w:shd w:val="clear" w:color="auto" w:fill="FFFFFF"/>
          <w:lang w:val="en-MY"/>
        </w:rPr>
        <w:t> </w:t>
      </w:r>
      <w:r w:rsidR="00C8137C" w:rsidRPr="00C8137C">
        <w:rPr>
          <w:rFonts w:ascii="Times New Roman" w:hAnsi="Times New Roman" w:cs="Times New Roman"/>
          <w:i/>
          <w:iCs/>
          <w:position w:val="0"/>
          <w:sz w:val="24"/>
          <w:szCs w:val="24"/>
          <w:shd w:val="clear" w:color="auto" w:fill="FFFFFF"/>
          <w:lang w:val="en-MY"/>
        </w:rPr>
        <w:t>2314</w:t>
      </w:r>
      <w:r w:rsidR="00C8137C" w:rsidRPr="00C8137C">
        <w:rPr>
          <w:rFonts w:ascii="Times New Roman" w:hAnsi="Times New Roman" w:cs="Times New Roman"/>
          <w:position w:val="0"/>
          <w:sz w:val="24"/>
          <w:szCs w:val="24"/>
          <w:shd w:val="clear" w:color="auto" w:fill="FFFFFF"/>
          <w:lang w:val="en-MY"/>
        </w:rPr>
        <w:t>(1)</w:t>
      </w:r>
      <w:r w:rsidRPr="00C8137C">
        <w:rPr>
          <w:rFonts w:ascii="Times New Roman" w:hAnsi="Times New Roman" w:cs="Times New Roman"/>
          <w:position w:val="0"/>
          <w:sz w:val="24"/>
          <w:szCs w:val="24"/>
          <w:shd w:val="clear" w:color="auto" w:fill="FFFFFF"/>
          <w:lang w:val="en-MY"/>
        </w:rPr>
        <w:t>, 012013</w:t>
      </w:r>
      <w:r w:rsidR="00C8137C" w:rsidRPr="00C8137C">
        <w:rPr>
          <w:rFonts w:ascii="Times New Roman" w:hAnsi="Times New Roman" w:cs="Times New Roman"/>
          <w:position w:val="0"/>
          <w:sz w:val="24"/>
          <w:szCs w:val="24"/>
          <w:shd w:val="clear" w:color="auto" w:fill="FFFFFF"/>
          <w:lang w:val="en-MY"/>
        </w:rPr>
        <w:t>.</w:t>
      </w:r>
    </w:p>
    <w:p w14:paraId="0596303F" w14:textId="4BFAE3B2"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shd w:val="clear" w:color="auto" w:fill="FFFFFF"/>
          <w:lang w:val="en-MY"/>
        </w:rPr>
      </w:pPr>
      <w:proofErr w:type="spellStart"/>
      <w:r w:rsidRPr="004A3E4D">
        <w:rPr>
          <w:rFonts w:ascii="Times New Roman" w:hAnsi="Times New Roman" w:cs="Times New Roman"/>
          <w:position w:val="0"/>
          <w:sz w:val="24"/>
          <w:szCs w:val="24"/>
          <w:shd w:val="clear" w:color="auto" w:fill="FFFFFF"/>
          <w:lang w:val="en-MY"/>
        </w:rPr>
        <w:lastRenderedPageBreak/>
        <w:t>Kemarau</w:t>
      </w:r>
      <w:proofErr w:type="spellEnd"/>
      <w:r w:rsidRPr="004A3E4D">
        <w:rPr>
          <w:rFonts w:ascii="Times New Roman" w:hAnsi="Times New Roman" w:cs="Times New Roman"/>
          <w:position w:val="0"/>
          <w:sz w:val="24"/>
          <w:szCs w:val="24"/>
          <w:shd w:val="clear" w:color="auto" w:fill="FFFFFF"/>
          <w:lang w:val="en-MY"/>
        </w:rPr>
        <w:t>, R. A.</w:t>
      </w:r>
      <w:r w:rsidR="00D62F7A">
        <w:rPr>
          <w:rFonts w:ascii="Times New Roman" w:hAnsi="Times New Roman" w:cs="Times New Roman"/>
          <w:position w:val="0"/>
          <w:sz w:val="24"/>
          <w:szCs w:val="24"/>
          <w:shd w:val="clear" w:color="auto" w:fill="FFFFFF"/>
          <w:lang w:val="en-MY"/>
        </w:rPr>
        <w:t xml:space="preserve"> </w:t>
      </w:r>
      <w:r w:rsidRPr="004A3E4D">
        <w:rPr>
          <w:rFonts w:ascii="Times New Roman" w:hAnsi="Times New Roman" w:cs="Times New Roman"/>
          <w:position w:val="0"/>
          <w:sz w:val="24"/>
          <w:szCs w:val="24"/>
          <w:shd w:val="clear" w:color="auto" w:fill="FFFFFF"/>
          <w:lang w:val="en-MY"/>
        </w:rPr>
        <w:t xml:space="preserve">&amp; </w:t>
      </w:r>
      <w:proofErr w:type="spellStart"/>
      <w:r w:rsidRPr="004A3E4D">
        <w:rPr>
          <w:rFonts w:ascii="Times New Roman" w:hAnsi="Times New Roman" w:cs="Times New Roman"/>
          <w:position w:val="0"/>
          <w:sz w:val="24"/>
          <w:szCs w:val="24"/>
          <w:shd w:val="clear" w:color="auto" w:fill="FFFFFF"/>
          <w:lang w:val="en-MY"/>
        </w:rPr>
        <w:t>Eboy</w:t>
      </w:r>
      <w:proofErr w:type="spellEnd"/>
      <w:r w:rsidRPr="004A3E4D">
        <w:rPr>
          <w:rFonts w:ascii="Times New Roman" w:hAnsi="Times New Roman" w:cs="Times New Roman"/>
          <w:position w:val="0"/>
          <w:sz w:val="24"/>
          <w:szCs w:val="24"/>
          <w:shd w:val="clear" w:color="auto" w:fill="FFFFFF"/>
          <w:lang w:val="en-MY"/>
        </w:rPr>
        <w:t xml:space="preserve">, O. V. (2023). Exploring the </w:t>
      </w:r>
      <w:r w:rsidR="00D62F7A">
        <w:rPr>
          <w:rFonts w:ascii="Times New Roman" w:hAnsi="Times New Roman" w:cs="Times New Roman"/>
          <w:position w:val="0"/>
          <w:sz w:val="24"/>
          <w:szCs w:val="24"/>
          <w:shd w:val="clear" w:color="auto" w:fill="FFFFFF"/>
          <w:lang w:val="en-MY"/>
        </w:rPr>
        <w:t>i</w:t>
      </w:r>
      <w:r w:rsidRPr="004A3E4D">
        <w:rPr>
          <w:rFonts w:ascii="Times New Roman" w:hAnsi="Times New Roman" w:cs="Times New Roman"/>
          <w:position w:val="0"/>
          <w:sz w:val="24"/>
          <w:szCs w:val="24"/>
          <w:shd w:val="clear" w:color="auto" w:fill="FFFFFF"/>
          <w:lang w:val="en-MY"/>
        </w:rPr>
        <w:t xml:space="preserve">mpact of El Niño–Southern Oscillation (ENSO) on </w:t>
      </w:r>
      <w:r w:rsidR="00D62F7A" w:rsidRPr="004A3E4D">
        <w:rPr>
          <w:rFonts w:ascii="Times New Roman" w:hAnsi="Times New Roman" w:cs="Times New Roman"/>
          <w:position w:val="0"/>
          <w:sz w:val="24"/>
          <w:szCs w:val="24"/>
          <w:shd w:val="clear" w:color="auto" w:fill="FFFFFF"/>
          <w:lang w:val="en-MY"/>
        </w:rPr>
        <w:t>temperature distribution using remote sensing</w:t>
      </w:r>
      <w:r w:rsidRPr="004A3E4D">
        <w:rPr>
          <w:rFonts w:ascii="Times New Roman" w:hAnsi="Times New Roman" w:cs="Times New Roman"/>
          <w:position w:val="0"/>
          <w:sz w:val="24"/>
          <w:szCs w:val="24"/>
          <w:shd w:val="clear" w:color="auto" w:fill="FFFFFF"/>
          <w:lang w:val="en-MY"/>
        </w:rPr>
        <w:t xml:space="preserve">: A </w:t>
      </w:r>
      <w:r w:rsidR="00D62F7A" w:rsidRPr="004A3E4D">
        <w:rPr>
          <w:rFonts w:ascii="Times New Roman" w:hAnsi="Times New Roman" w:cs="Times New Roman"/>
          <w:position w:val="0"/>
          <w:sz w:val="24"/>
          <w:szCs w:val="24"/>
          <w:shd w:val="clear" w:color="auto" w:fill="FFFFFF"/>
          <w:lang w:val="en-MY"/>
        </w:rPr>
        <w:t xml:space="preserve">case study </w:t>
      </w:r>
      <w:r w:rsidRPr="004A3E4D">
        <w:rPr>
          <w:rFonts w:ascii="Times New Roman" w:hAnsi="Times New Roman" w:cs="Times New Roman"/>
          <w:position w:val="0"/>
          <w:sz w:val="24"/>
          <w:szCs w:val="24"/>
          <w:shd w:val="clear" w:color="auto" w:fill="FFFFFF"/>
          <w:lang w:val="en-MY"/>
        </w:rPr>
        <w:t>in Kuching City. </w:t>
      </w:r>
      <w:r w:rsidRPr="004A3E4D">
        <w:rPr>
          <w:rFonts w:ascii="Times New Roman" w:hAnsi="Times New Roman" w:cs="Times New Roman"/>
          <w:i/>
          <w:iCs/>
          <w:position w:val="0"/>
          <w:sz w:val="24"/>
          <w:szCs w:val="24"/>
          <w:shd w:val="clear" w:color="auto" w:fill="FFFFFF"/>
          <w:lang w:val="en-MY"/>
        </w:rPr>
        <w:t>Applied Sciences</w:t>
      </w:r>
      <w:r w:rsidRPr="004A3E4D">
        <w:rPr>
          <w:rFonts w:ascii="Times New Roman" w:hAnsi="Times New Roman" w:cs="Times New Roman"/>
          <w:position w:val="0"/>
          <w:sz w:val="24"/>
          <w:szCs w:val="24"/>
          <w:shd w:val="clear" w:color="auto" w:fill="FFFFFF"/>
          <w:lang w:val="en-MY"/>
        </w:rPr>
        <w:t>, </w:t>
      </w:r>
      <w:r w:rsidRPr="004A3E4D">
        <w:rPr>
          <w:rFonts w:ascii="Times New Roman" w:hAnsi="Times New Roman" w:cs="Times New Roman"/>
          <w:i/>
          <w:iCs/>
          <w:position w:val="0"/>
          <w:sz w:val="24"/>
          <w:szCs w:val="24"/>
          <w:shd w:val="clear" w:color="auto" w:fill="FFFFFF"/>
          <w:lang w:val="en-MY"/>
        </w:rPr>
        <w:t>13</w:t>
      </w:r>
      <w:r w:rsidRPr="004A3E4D">
        <w:rPr>
          <w:rFonts w:ascii="Times New Roman" w:hAnsi="Times New Roman" w:cs="Times New Roman"/>
          <w:position w:val="0"/>
          <w:sz w:val="24"/>
          <w:szCs w:val="24"/>
          <w:shd w:val="clear" w:color="auto" w:fill="FFFFFF"/>
          <w:lang w:val="en-MY"/>
        </w:rPr>
        <w:t>(15), 8861.</w:t>
      </w:r>
    </w:p>
    <w:p w14:paraId="6DC590EA" w14:textId="476F4209"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shd w:val="clear" w:color="auto" w:fill="FFFFFF"/>
          <w:lang w:val="en-MY"/>
        </w:rPr>
      </w:pPr>
      <w:proofErr w:type="spellStart"/>
      <w:r w:rsidRPr="004A3E4D">
        <w:rPr>
          <w:rFonts w:ascii="Times New Roman" w:hAnsi="Times New Roman" w:cs="Times New Roman"/>
          <w:position w:val="0"/>
          <w:sz w:val="24"/>
          <w:szCs w:val="24"/>
          <w:shd w:val="clear" w:color="auto" w:fill="FFFFFF"/>
          <w:lang w:val="en-MY"/>
        </w:rPr>
        <w:t>Kemarau</w:t>
      </w:r>
      <w:proofErr w:type="spellEnd"/>
      <w:r w:rsidRPr="004A3E4D">
        <w:rPr>
          <w:rFonts w:ascii="Times New Roman" w:hAnsi="Times New Roman" w:cs="Times New Roman"/>
          <w:position w:val="0"/>
          <w:sz w:val="24"/>
          <w:szCs w:val="24"/>
          <w:shd w:val="clear" w:color="auto" w:fill="FFFFFF"/>
          <w:lang w:val="en-MY"/>
        </w:rPr>
        <w:t xml:space="preserve">, R. A. &amp; </w:t>
      </w:r>
      <w:proofErr w:type="spellStart"/>
      <w:r w:rsidRPr="004A3E4D">
        <w:rPr>
          <w:rFonts w:ascii="Times New Roman" w:hAnsi="Times New Roman" w:cs="Times New Roman"/>
          <w:position w:val="0"/>
          <w:sz w:val="24"/>
          <w:szCs w:val="24"/>
          <w:shd w:val="clear" w:color="auto" w:fill="FFFFFF"/>
          <w:lang w:val="en-MY"/>
        </w:rPr>
        <w:t>Eboy</w:t>
      </w:r>
      <w:proofErr w:type="spellEnd"/>
      <w:r w:rsidRPr="004A3E4D">
        <w:rPr>
          <w:rFonts w:ascii="Times New Roman" w:hAnsi="Times New Roman" w:cs="Times New Roman"/>
          <w:position w:val="0"/>
          <w:sz w:val="24"/>
          <w:szCs w:val="24"/>
          <w:shd w:val="clear" w:color="auto" w:fill="FFFFFF"/>
          <w:lang w:val="en-MY"/>
        </w:rPr>
        <w:t xml:space="preserve">, O. V. (2020). Urbanization </w:t>
      </w:r>
      <w:r w:rsidR="00D62F7A" w:rsidRPr="004A3E4D">
        <w:rPr>
          <w:rFonts w:ascii="Times New Roman" w:hAnsi="Times New Roman" w:cs="Times New Roman"/>
          <w:position w:val="0"/>
          <w:sz w:val="24"/>
          <w:szCs w:val="24"/>
          <w:shd w:val="clear" w:color="auto" w:fill="FFFFFF"/>
          <w:lang w:val="en-MY"/>
        </w:rPr>
        <w:t xml:space="preserve">and it impacts to land surface temperature on small medium size city for year </w:t>
      </w:r>
      <w:r w:rsidRPr="004A3E4D">
        <w:rPr>
          <w:rFonts w:ascii="Times New Roman" w:hAnsi="Times New Roman" w:cs="Times New Roman"/>
          <w:position w:val="0"/>
          <w:sz w:val="24"/>
          <w:szCs w:val="24"/>
          <w:shd w:val="clear" w:color="auto" w:fill="FFFFFF"/>
          <w:lang w:val="en-MY"/>
        </w:rPr>
        <w:t xml:space="preserve">1991, 2011 </w:t>
      </w:r>
      <w:r w:rsidR="00D62F7A">
        <w:rPr>
          <w:rFonts w:ascii="Times New Roman" w:hAnsi="Times New Roman" w:cs="Times New Roman"/>
          <w:position w:val="0"/>
          <w:sz w:val="24"/>
          <w:szCs w:val="24"/>
          <w:shd w:val="clear" w:color="auto" w:fill="FFFFFF"/>
          <w:lang w:val="en-MY"/>
        </w:rPr>
        <w:t>a</w:t>
      </w:r>
      <w:r w:rsidRPr="004A3E4D">
        <w:rPr>
          <w:rFonts w:ascii="Times New Roman" w:hAnsi="Times New Roman" w:cs="Times New Roman"/>
          <w:position w:val="0"/>
          <w:sz w:val="24"/>
          <w:szCs w:val="24"/>
          <w:shd w:val="clear" w:color="auto" w:fill="FFFFFF"/>
          <w:lang w:val="en-MY"/>
        </w:rPr>
        <w:t xml:space="preserve">nd 2018: Case </w:t>
      </w:r>
      <w:r w:rsidR="00D62F7A">
        <w:rPr>
          <w:rFonts w:ascii="Times New Roman" w:hAnsi="Times New Roman" w:cs="Times New Roman"/>
          <w:position w:val="0"/>
          <w:sz w:val="24"/>
          <w:szCs w:val="24"/>
          <w:shd w:val="clear" w:color="auto" w:fill="FFFFFF"/>
          <w:lang w:val="en-MY"/>
        </w:rPr>
        <w:t>s</w:t>
      </w:r>
      <w:r w:rsidRPr="004A3E4D">
        <w:rPr>
          <w:rFonts w:ascii="Times New Roman" w:hAnsi="Times New Roman" w:cs="Times New Roman"/>
          <w:position w:val="0"/>
          <w:sz w:val="24"/>
          <w:szCs w:val="24"/>
          <w:shd w:val="clear" w:color="auto" w:fill="FFFFFF"/>
          <w:lang w:val="en-MY"/>
        </w:rPr>
        <w:t>tudy Kota Kinabalu. </w:t>
      </w:r>
      <w:r w:rsidRPr="004A3E4D">
        <w:rPr>
          <w:rFonts w:ascii="Times New Roman" w:hAnsi="Times New Roman" w:cs="Times New Roman"/>
          <w:i/>
          <w:iCs/>
          <w:position w:val="0"/>
          <w:sz w:val="24"/>
          <w:szCs w:val="24"/>
          <w:shd w:val="clear" w:color="auto" w:fill="FFFFFF"/>
          <w:lang w:val="en-MY"/>
        </w:rPr>
        <w:t>Journal of Borneo Social Transformation Studies (JOBSTS)</w:t>
      </w:r>
      <w:r w:rsidRPr="004A3E4D">
        <w:rPr>
          <w:rFonts w:ascii="Times New Roman" w:hAnsi="Times New Roman" w:cs="Times New Roman"/>
          <w:position w:val="0"/>
          <w:sz w:val="24"/>
          <w:szCs w:val="24"/>
          <w:shd w:val="clear" w:color="auto" w:fill="FFFFFF"/>
          <w:lang w:val="en-MY"/>
        </w:rPr>
        <w:t>, </w:t>
      </w:r>
      <w:r w:rsidRPr="004A3E4D">
        <w:rPr>
          <w:rFonts w:ascii="Times New Roman" w:hAnsi="Times New Roman" w:cs="Times New Roman"/>
          <w:i/>
          <w:iCs/>
          <w:position w:val="0"/>
          <w:sz w:val="24"/>
          <w:szCs w:val="24"/>
          <w:shd w:val="clear" w:color="auto" w:fill="FFFFFF"/>
          <w:lang w:val="en-MY"/>
        </w:rPr>
        <w:t>6</w:t>
      </w:r>
      <w:r w:rsidRPr="004A3E4D">
        <w:rPr>
          <w:rFonts w:ascii="Times New Roman" w:hAnsi="Times New Roman" w:cs="Times New Roman"/>
          <w:position w:val="0"/>
          <w:sz w:val="24"/>
          <w:szCs w:val="24"/>
          <w:shd w:val="clear" w:color="auto" w:fill="FFFFFF"/>
          <w:lang w:val="en-MY"/>
        </w:rPr>
        <w:t>(1).</w:t>
      </w:r>
    </w:p>
    <w:p w14:paraId="4F556266" w14:textId="5D0EDFAF"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shd w:val="clear" w:color="auto" w:fill="FFFFFF"/>
        </w:rPr>
      </w:pPr>
      <w:r w:rsidRPr="004A3E4D">
        <w:rPr>
          <w:rFonts w:ascii="Times New Roman" w:hAnsi="Times New Roman" w:cs="Times New Roman"/>
          <w:position w:val="0"/>
          <w:sz w:val="24"/>
          <w:szCs w:val="24"/>
          <w:shd w:val="clear" w:color="auto" w:fill="FFFFFF"/>
          <w:lang w:val="en-MY"/>
        </w:rPr>
        <w:t>Kumar, P. S., Pillai, G. N. &amp; Manjusha, U. (2014). El Nino southern oscillation (ENSO) impact on tuna fisheries in Indian Ocean. </w:t>
      </w:r>
      <w:proofErr w:type="spellStart"/>
      <w:r w:rsidRPr="004A3E4D">
        <w:rPr>
          <w:rFonts w:ascii="Times New Roman" w:hAnsi="Times New Roman" w:cs="Times New Roman"/>
          <w:i/>
          <w:iCs/>
          <w:position w:val="0"/>
          <w:sz w:val="24"/>
          <w:szCs w:val="24"/>
          <w:shd w:val="clear" w:color="auto" w:fill="FFFFFF"/>
          <w:lang w:val="en-MY"/>
        </w:rPr>
        <w:t>SpringerPlus</w:t>
      </w:r>
      <w:proofErr w:type="spellEnd"/>
      <w:r w:rsidRPr="004A3E4D">
        <w:rPr>
          <w:rFonts w:ascii="Times New Roman" w:hAnsi="Times New Roman" w:cs="Times New Roman"/>
          <w:position w:val="0"/>
          <w:sz w:val="24"/>
          <w:szCs w:val="24"/>
          <w:shd w:val="clear" w:color="auto" w:fill="FFFFFF"/>
          <w:lang w:val="en-MY"/>
        </w:rPr>
        <w:t>, </w:t>
      </w:r>
      <w:r w:rsidRPr="004A3E4D">
        <w:rPr>
          <w:rFonts w:ascii="Times New Roman" w:hAnsi="Times New Roman" w:cs="Times New Roman"/>
          <w:i/>
          <w:iCs/>
          <w:position w:val="0"/>
          <w:sz w:val="24"/>
          <w:szCs w:val="24"/>
          <w:shd w:val="clear" w:color="auto" w:fill="FFFFFF"/>
          <w:lang w:val="en-MY"/>
        </w:rPr>
        <w:t>3</w:t>
      </w:r>
      <w:r w:rsidR="00E579D4">
        <w:rPr>
          <w:rFonts w:ascii="Times New Roman" w:hAnsi="Times New Roman" w:cs="Times New Roman"/>
          <w:position w:val="0"/>
          <w:sz w:val="24"/>
          <w:szCs w:val="24"/>
          <w:shd w:val="clear" w:color="auto" w:fill="FFFFFF"/>
          <w:lang w:val="en-MY"/>
        </w:rPr>
        <w:t>(1)</w:t>
      </w:r>
      <w:r w:rsidRPr="004A3E4D">
        <w:rPr>
          <w:rFonts w:ascii="Times New Roman" w:hAnsi="Times New Roman" w:cs="Times New Roman"/>
          <w:position w:val="0"/>
          <w:sz w:val="24"/>
          <w:szCs w:val="24"/>
          <w:shd w:val="clear" w:color="auto" w:fill="FFFFFF"/>
          <w:lang w:val="en-MY"/>
        </w:rPr>
        <w:t xml:space="preserve">, </w:t>
      </w:r>
      <w:r w:rsidR="00E579D4">
        <w:rPr>
          <w:rFonts w:ascii="Times New Roman" w:hAnsi="Times New Roman" w:cs="Times New Roman"/>
          <w:position w:val="0"/>
          <w:sz w:val="24"/>
          <w:szCs w:val="24"/>
          <w:shd w:val="clear" w:color="auto" w:fill="FFFFFF"/>
          <w:lang w:val="en-MY"/>
        </w:rPr>
        <w:t>591</w:t>
      </w:r>
      <w:r w:rsidRPr="004A3E4D">
        <w:rPr>
          <w:rFonts w:ascii="Times New Roman" w:hAnsi="Times New Roman" w:cs="Times New Roman"/>
          <w:position w:val="0"/>
          <w:sz w:val="24"/>
          <w:szCs w:val="24"/>
          <w:shd w:val="clear" w:color="auto" w:fill="FFFFFF"/>
          <w:lang w:val="en-MY"/>
        </w:rPr>
        <w:t>.</w:t>
      </w:r>
    </w:p>
    <w:p w14:paraId="19ACC849" w14:textId="149B214F"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shd w:val="clear" w:color="auto" w:fill="FFFFFF"/>
        </w:rPr>
      </w:pPr>
      <w:r w:rsidRPr="004A3E4D">
        <w:rPr>
          <w:rFonts w:ascii="Times New Roman" w:hAnsi="Times New Roman" w:cs="Times New Roman"/>
          <w:position w:val="0"/>
          <w:sz w:val="24"/>
          <w:szCs w:val="24"/>
          <w:shd w:val="clear" w:color="auto" w:fill="FFFFFF"/>
        </w:rPr>
        <w:t xml:space="preserve">Li, J. &amp; Shao, M. (2019). Response </w:t>
      </w:r>
      <w:r w:rsidR="00E579D4" w:rsidRPr="004A3E4D">
        <w:rPr>
          <w:rFonts w:ascii="Times New Roman" w:hAnsi="Times New Roman" w:cs="Times New Roman"/>
          <w:position w:val="0"/>
          <w:sz w:val="24"/>
          <w:szCs w:val="24"/>
          <w:shd w:val="clear" w:color="auto" w:fill="FFFFFF"/>
        </w:rPr>
        <w:t xml:space="preserve">of </w:t>
      </w:r>
      <w:proofErr w:type="spellStart"/>
      <w:r w:rsidR="00E579D4" w:rsidRPr="004A3E4D">
        <w:rPr>
          <w:rFonts w:ascii="Times New Roman" w:hAnsi="Times New Roman" w:cs="Times New Roman"/>
          <w:position w:val="0"/>
          <w:sz w:val="24"/>
          <w:szCs w:val="24"/>
          <w:shd w:val="clear" w:color="auto" w:fill="FFFFFF"/>
        </w:rPr>
        <w:t>asian</w:t>
      </w:r>
      <w:proofErr w:type="spellEnd"/>
      <w:r w:rsidR="00E579D4" w:rsidRPr="004A3E4D">
        <w:rPr>
          <w:rFonts w:ascii="Times New Roman" w:hAnsi="Times New Roman" w:cs="Times New Roman"/>
          <w:position w:val="0"/>
          <w:sz w:val="24"/>
          <w:szCs w:val="24"/>
          <w:shd w:val="clear" w:color="auto" w:fill="FFFFFF"/>
        </w:rPr>
        <w:t xml:space="preserve"> marine fishery to </w:t>
      </w:r>
      <w:proofErr w:type="spellStart"/>
      <w:r w:rsidR="00E579D4" w:rsidRPr="004A3E4D">
        <w:rPr>
          <w:rFonts w:ascii="Times New Roman" w:hAnsi="Times New Roman" w:cs="Times New Roman"/>
          <w:position w:val="0"/>
          <w:sz w:val="24"/>
          <w:szCs w:val="24"/>
          <w:shd w:val="clear" w:color="auto" w:fill="FFFFFF"/>
        </w:rPr>
        <w:t>enso</w:t>
      </w:r>
      <w:proofErr w:type="spellEnd"/>
      <w:r w:rsidR="00E579D4" w:rsidRPr="004A3E4D">
        <w:rPr>
          <w:rFonts w:ascii="Times New Roman" w:hAnsi="Times New Roman" w:cs="Times New Roman"/>
          <w:position w:val="0"/>
          <w:sz w:val="24"/>
          <w:szCs w:val="24"/>
          <w:shd w:val="clear" w:color="auto" w:fill="FFFFFF"/>
        </w:rPr>
        <w:t xml:space="preserve"> related </w:t>
      </w:r>
      <w:proofErr w:type="spellStart"/>
      <w:r w:rsidR="00E579D4" w:rsidRPr="004A3E4D">
        <w:rPr>
          <w:rFonts w:ascii="Times New Roman" w:hAnsi="Times New Roman" w:cs="Times New Roman"/>
          <w:position w:val="0"/>
          <w:sz w:val="24"/>
          <w:szCs w:val="24"/>
          <w:shd w:val="clear" w:color="auto" w:fill="FFFFFF"/>
        </w:rPr>
        <w:t>sst</w:t>
      </w:r>
      <w:proofErr w:type="spellEnd"/>
      <w:r w:rsidR="00E579D4" w:rsidRPr="004A3E4D">
        <w:rPr>
          <w:rFonts w:ascii="Times New Roman" w:hAnsi="Times New Roman" w:cs="Times New Roman"/>
          <w:position w:val="0"/>
          <w:sz w:val="24"/>
          <w:szCs w:val="24"/>
          <w:shd w:val="clear" w:color="auto" w:fill="FFFFFF"/>
        </w:rPr>
        <w:t xml:space="preserve"> for the period </w:t>
      </w:r>
      <w:r w:rsidRPr="004A3E4D">
        <w:rPr>
          <w:rFonts w:ascii="Times New Roman" w:hAnsi="Times New Roman" w:cs="Times New Roman"/>
          <w:position w:val="0"/>
          <w:sz w:val="24"/>
          <w:szCs w:val="24"/>
          <w:shd w:val="clear" w:color="auto" w:fill="FFFFFF"/>
        </w:rPr>
        <w:t>1982âˆ’2016. </w:t>
      </w:r>
      <w:r w:rsidRPr="004A3E4D">
        <w:rPr>
          <w:rFonts w:ascii="Times New Roman" w:hAnsi="Times New Roman" w:cs="Times New Roman"/>
          <w:i/>
          <w:iCs/>
          <w:position w:val="0"/>
          <w:sz w:val="24"/>
          <w:szCs w:val="24"/>
          <w:shd w:val="clear" w:color="auto" w:fill="FFFFFF"/>
        </w:rPr>
        <w:t>Organic &amp; Medicinal Chemistry International Journal</w:t>
      </w:r>
      <w:r w:rsidRPr="004A3E4D">
        <w:rPr>
          <w:rFonts w:ascii="Times New Roman" w:hAnsi="Times New Roman" w:cs="Times New Roman"/>
          <w:position w:val="0"/>
          <w:sz w:val="24"/>
          <w:szCs w:val="24"/>
          <w:shd w:val="clear" w:color="auto" w:fill="FFFFFF"/>
        </w:rPr>
        <w:t>, </w:t>
      </w:r>
      <w:r w:rsidRPr="004A3E4D">
        <w:rPr>
          <w:rFonts w:ascii="Times New Roman" w:hAnsi="Times New Roman" w:cs="Times New Roman"/>
          <w:i/>
          <w:iCs/>
          <w:position w:val="0"/>
          <w:sz w:val="24"/>
          <w:szCs w:val="24"/>
          <w:shd w:val="clear" w:color="auto" w:fill="FFFFFF"/>
        </w:rPr>
        <w:t>9</w:t>
      </w:r>
      <w:r w:rsidRPr="004A3E4D">
        <w:rPr>
          <w:rFonts w:ascii="Times New Roman" w:hAnsi="Times New Roman" w:cs="Times New Roman"/>
          <w:position w:val="0"/>
          <w:sz w:val="24"/>
          <w:szCs w:val="24"/>
          <w:shd w:val="clear" w:color="auto" w:fill="FFFFFF"/>
        </w:rPr>
        <w:t>(3), 57-61.</w:t>
      </w:r>
    </w:p>
    <w:p w14:paraId="148C5B35" w14:textId="3FC52345"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shd w:val="clear" w:color="auto" w:fill="FFFFFF"/>
        </w:rPr>
      </w:pPr>
      <w:r w:rsidRPr="004A3E4D">
        <w:rPr>
          <w:rFonts w:ascii="Times New Roman" w:hAnsi="Times New Roman" w:cs="Times New Roman"/>
          <w:position w:val="0"/>
          <w:sz w:val="24"/>
          <w:szCs w:val="24"/>
          <w:shd w:val="clear" w:color="auto" w:fill="FFFFFF"/>
        </w:rPr>
        <w:t xml:space="preserve">Lee, T. &amp; </w:t>
      </w:r>
      <w:proofErr w:type="spellStart"/>
      <w:r w:rsidRPr="004A3E4D">
        <w:rPr>
          <w:rFonts w:ascii="Times New Roman" w:hAnsi="Times New Roman" w:cs="Times New Roman"/>
          <w:position w:val="0"/>
          <w:sz w:val="24"/>
          <w:szCs w:val="24"/>
          <w:shd w:val="clear" w:color="auto" w:fill="FFFFFF"/>
        </w:rPr>
        <w:t>Mcphaden</w:t>
      </w:r>
      <w:proofErr w:type="spellEnd"/>
      <w:r w:rsidRPr="004A3E4D">
        <w:rPr>
          <w:rFonts w:ascii="Times New Roman" w:hAnsi="Times New Roman" w:cs="Times New Roman"/>
          <w:position w:val="0"/>
          <w:sz w:val="24"/>
          <w:szCs w:val="24"/>
          <w:shd w:val="clear" w:color="auto" w:fill="FFFFFF"/>
        </w:rPr>
        <w:t xml:space="preserve">, M. J. (2010). Increasing </w:t>
      </w:r>
      <w:r w:rsidR="00C66DC1" w:rsidRPr="004A3E4D">
        <w:rPr>
          <w:rFonts w:ascii="Times New Roman" w:hAnsi="Times New Roman" w:cs="Times New Roman"/>
          <w:position w:val="0"/>
          <w:sz w:val="24"/>
          <w:szCs w:val="24"/>
          <w:shd w:val="clear" w:color="auto" w:fill="FFFFFF"/>
        </w:rPr>
        <w:t xml:space="preserve">intensity of </w:t>
      </w:r>
      <w:r w:rsidRPr="004A3E4D">
        <w:rPr>
          <w:rFonts w:ascii="Times New Roman" w:hAnsi="Times New Roman" w:cs="Times New Roman"/>
          <w:position w:val="0"/>
          <w:sz w:val="24"/>
          <w:szCs w:val="24"/>
          <w:shd w:val="clear" w:color="auto" w:fill="FFFFFF"/>
        </w:rPr>
        <w:t xml:space="preserve">El Niño in </w:t>
      </w:r>
      <w:r w:rsidRPr="00C66DC1">
        <w:rPr>
          <w:rFonts w:ascii="Times New Roman" w:hAnsi="Times New Roman" w:cs="Times New Roman"/>
          <w:i/>
          <w:iCs/>
          <w:position w:val="0"/>
          <w:sz w:val="24"/>
          <w:szCs w:val="24"/>
          <w:shd w:val="clear" w:color="auto" w:fill="FFFFFF"/>
        </w:rPr>
        <w:t>The Central‐Equatorial Pacific</w:t>
      </w:r>
      <w:r w:rsidRPr="004A3E4D">
        <w:rPr>
          <w:rFonts w:ascii="Times New Roman" w:hAnsi="Times New Roman" w:cs="Times New Roman"/>
          <w:position w:val="0"/>
          <w:sz w:val="24"/>
          <w:szCs w:val="24"/>
          <w:shd w:val="clear" w:color="auto" w:fill="FFFFFF"/>
        </w:rPr>
        <w:t>. </w:t>
      </w:r>
      <w:r w:rsidRPr="004A3E4D">
        <w:rPr>
          <w:rFonts w:ascii="Times New Roman" w:hAnsi="Times New Roman" w:cs="Times New Roman"/>
          <w:i/>
          <w:iCs/>
          <w:position w:val="0"/>
          <w:sz w:val="24"/>
          <w:szCs w:val="24"/>
          <w:shd w:val="clear" w:color="auto" w:fill="FFFFFF"/>
        </w:rPr>
        <w:t>Geophysical Research Letters</w:t>
      </w:r>
      <w:r w:rsidRPr="004A3E4D">
        <w:rPr>
          <w:rFonts w:ascii="Times New Roman" w:hAnsi="Times New Roman" w:cs="Times New Roman"/>
          <w:position w:val="0"/>
          <w:sz w:val="24"/>
          <w:szCs w:val="24"/>
          <w:shd w:val="clear" w:color="auto" w:fill="FFFFFF"/>
        </w:rPr>
        <w:t>, </w:t>
      </w:r>
      <w:r w:rsidRPr="004A3E4D">
        <w:rPr>
          <w:rFonts w:ascii="Times New Roman" w:hAnsi="Times New Roman" w:cs="Times New Roman"/>
          <w:i/>
          <w:iCs/>
          <w:position w:val="0"/>
          <w:sz w:val="24"/>
          <w:szCs w:val="24"/>
          <w:shd w:val="clear" w:color="auto" w:fill="FFFFFF"/>
        </w:rPr>
        <w:t>37</w:t>
      </w:r>
      <w:r w:rsidRPr="004A3E4D">
        <w:rPr>
          <w:rFonts w:ascii="Times New Roman" w:hAnsi="Times New Roman" w:cs="Times New Roman"/>
          <w:position w:val="0"/>
          <w:sz w:val="24"/>
          <w:szCs w:val="24"/>
          <w:shd w:val="clear" w:color="auto" w:fill="FFFFFF"/>
        </w:rPr>
        <w:t>(14).</w:t>
      </w:r>
    </w:p>
    <w:p w14:paraId="6793CD0E" w14:textId="77777777"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shd w:val="clear" w:color="auto" w:fill="FFFFFF"/>
        </w:rPr>
      </w:pPr>
      <w:proofErr w:type="spellStart"/>
      <w:r w:rsidRPr="004A3E4D">
        <w:rPr>
          <w:rFonts w:ascii="Times New Roman" w:hAnsi="Times New Roman" w:cs="Times New Roman"/>
          <w:position w:val="0"/>
          <w:sz w:val="24"/>
          <w:szCs w:val="24"/>
          <w:shd w:val="clear" w:color="auto" w:fill="FFFFFF"/>
          <w:lang w:val="en-MY"/>
        </w:rPr>
        <w:t>Lumban</w:t>
      </w:r>
      <w:proofErr w:type="spellEnd"/>
      <w:r w:rsidRPr="004A3E4D">
        <w:rPr>
          <w:rFonts w:ascii="Times New Roman" w:hAnsi="Times New Roman" w:cs="Times New Roman"/>
          <w:position w:val="0"/>
          <w:sz w:val="24"/>
          <w:szCs w:val="24"/>
          <w:shd w:val="clear" w:color="auto" w:fill="FFFFFF"/>
          <w:lang w:val="en-MY"/>
        </w:rPr>
        <w:t xml:space="preserve">-Gaol, J., Leben, R. R., </w:t>
      </w:r>
      <w:proofErr w:type="spellStart"/>
      <w:r w:rsidRPr="004A3E4D">
        <w:rPr>
          <w:rFonts w:ascii="Times New Roman" w:hAnsi="Times New Roman" w:cs="Times New Roman"/>
          <w:position w:val="0"/>
          <w:sz w:val="24"/>
          <w:szCs w:val="24"/>
          <w:shd w:val="clear" w:color="auto" w:fill="FFFFFF"/>
          <w:lang w:val="en-MY"/>
        </w:rPr>
        <w:t>Vignudelli</w:t>
      </w:r>
      <w:proofErr w:type="spellEnd"/>
      <w:r w:rsidRPr="004A3E4D">
        <w:rPr>
          <w:rFonts w:ascii="Times New Roman" w:hAnsi="Times New Roman" w:cs="Times New Roman"/>
          <w:position w:val="0"/>
          <w:sz w:val="24"/>
          <w:szCs w:val="24"/>
          <w:shd w:val="clear" w:color="auto" w:fill="FFFFFF"/>
          <w:lang w:val="en-MY"/>
        </w:rPr>
        <w:t xml:space="preserve">, S., Mahapatra, K., Okada, Y., </w:t>
      </w:r>
      <w:proofErr w:type="spellStart"/>
      <w:r w:rsidRPr="004A3E4D">
        <w:rPr>
          <w:rFonts w:ascii="Times New Roman" w:hAnsi="Times New Roman" w:cs="Times New Roman"/>
          <w:position w:val="0"/>
          <w:sz w:val="24"/>
          <w:szCs w:val="24"/>
          <w:shd w:val="clear" w:color="auto" w:fill="FFFFFF"/>
          <w:lang w:val="en-MY"/>
        </w:rPr>
        <w:t>Nababan</w:t>
      </w:r>
      <w:proofErr w:type="spellEnd"/>
      <w:r w:rsidRPr="004A3E4D">
        <w:rPr>
          <w:rFonts w:ascii="Times New Roman" w:hAnsi="Times New Roman" w:cs="Times New Roman"/>
          <w:position w:val="0"/>
          <w:sz w:val="24"/>
          <w:szCs w:val="24"/>
          <w:shd w:val="clear" w:color="auto" w:fill="FFFFFF"/>
          <w:lang w:val="en-MY"/>
        </w:rPr>
        <w:t xml:space="preserve">, B. &amp; </w:t>
      </w:r>
      <w:proofErr w:type="spellStart"/>
      <w:r w:rsidRPr="004A3E4D">
        <w:rPr>
          <w:rFonts w:ascii="Times New Roman" w:hAnsi="Times New Roman" w:cs="Times New Roman"/>
          <w:position w:val="0"/>
          <w:sz w:val="24"/>
          <w:szCs w:val="24"/>
          <w:shd w:val="clear" w:color="auto" w:fill="FFFFFF"/>
          <w:lang w:val="en-MY"/>
        </w:rPr>
        <w:t>Syahdan</w:t>
      </w:r>
      <w:proofErr w:type="spellEnd"/>
      <w:r w:rsidRPr="004A3E4D">
        <w:rPr>
          <w:rFonts w:ascii="Times New Roman" w:hAnsi="Times New Roman" w:cs="Times New Roman"/>
          <w:position w:val="0"/>
          <w:sz w:val="24"/>
          <w:szCs w:val="24"/>
          <w:shd w:val="clear" w:color="auto" w:fill="FFFFFF"/>
          <w:lang w:val="en-MY"/>
        </w:rPr>
        <w:t>, M. (2015). Variability of satellite-derived sea surface height anomaly, and its relationship with Bigeye tuna (</w:t>
      </w:r>
      <w:proofErr w:type="spellStart"/>
      <w:r w:rsidRPr="004A3E4D">
        <w:rPr>
          <w:rFonts w:ascii="Times New Roman" w:hAnsi="Times New Roman" w:cs="Times New Roman"/>
          <w:position w:val="0"/>
          <w:sz w:val="24"/>
          <w:szCs w:val="24"/>
          <w:shd w:val="clear" w:color="auto" w:fill="FFFFFF"/>
          <w:lang w:val="en-MY"/>
        </w:rPr>
        <w:t>Thunnus</w:t>
      </w:r>
      <w:proofErr w:type="spellEnd"/>
      <w:r w:rsidRPr="004A3E4D">
        <w:rPr>
          <w:rFonts w:ascii="Times New Roman" w:hAnsi="Times New Roman" w:cs="Times New Roman"/>
          <w:position w:val="0"/>
          <w:sz w:val="24"/>
          <w:szCs w:val="24"/>
          <w:shd w:val="clear" w:color="auto" w:fill="FFFFFF"/>
          <w:lang w:val="en-MY"/>
        </w:rPr>
        <w:t xml:space="preserve"> </w:t>
      </w:r>
      <w:proofErr w:type="spellStart"/>
      <w:r w:rsidRPr="004A3E4D">
        <w:rPr>
          <w:rFonts w:ascii="Times New Roman" w:hAnsi="Times New Roman" w:cs="Times New Roman"/>
          <w:position w:val="0"/>
          <w:sz w:val="24"/>
          <w:szCs w:val="24"/>
          <w:shd w:val="clear" w:color="auto" w:fill="FFFFFF"/>
          <w:lang w:val="en-MY"/>
        </w:rPr>
        <w:t>obesus</w:t>
      </w:r>
      <w:proofErr w:type="spellEnd"/>
      <w:r w:rsidRPr="004A3E4D">
        <w:rPr>
          <w:rFonts w:ascii="Times New Roman" w:hAnsi="Times New Roman" w:cs="Times New Roman"/>
          <w:position w:val="0"/>
          <w:sz w:val="24"/>
          <w:szCs w:val="24"/>
          <w:shd w:val="clear" w:color="auto" w:fill="FFFFFF"/>
          <w:lang w:val="en-MY"/>
        </w:rPr>
        <w:t>) catch in the Eastern Indian Ocean. </w:t>
      </w:r>
      <w:r w:rsidRPr="004A3E4D">
        <w:rPr>
          <w:rFonts w:ascii="Times New Roman" w:hAnsi="Times New Roman" w:cs="Times New Roman"/>
          <w:i/>
          <w:iCs/>
          <w:position w:val="0"/>
          <w:sz w:val="24"/>
          <w:szCs w:val="24"/>
          <w:shd w:val="clear" w:color="auto" w:fill="FFFFFF"/>
          <w:lang w:val="en-MY"/>
        </w:rPr>
        <w:t>European Journal of Remote Sensing</w:t>
      </w:r>
      <w:r w:rsidRPr="004A3E4D">
        <w:rPr>
          <w:rFonts w:ascii="Times New Roman" w:hAnsi="Times New Roman" w:cs="Times New Roman"/>
          <w:position w:val="0"/>
          <w:sz w:val="24"/>
          <w:szCs w:val="24"/>
          <w:shd w:val="clear" w:color="auto" w:fill="FFFFFF"/>
          <w:lang w:val="en-MY"/>
        </w:rPr>
        <w:t>, </w:t>
      </w:r>
      <w:r w:rsidRPr="004A3E4D">
        <w:rPr>
          <w:rFonts w:ascii="Times New Roman" w:hAnsi="Times New Roman" w:cs="Times New Roman"/>
          <w:i/>
          <w:iCs/>
          <w:position w:val="0"/>
          <w:sz w:val="24"/>
          <w:szCs w:val="24"/>
          <w:shd w:val="clear" w:color="auto" w:fill="FFFFFF"/>
          <w:lang w:val="en-MY"/>
        </w:rPr>
        <w:t>48</w:t>
      </w:r>
      <w:r w:rsidRPr="004A3E4D">
        <w:rPr>
          <w:rFonts w:ascii="Times New Roman" w:hAnsi="Times New Roman" w:cs="Times New Roman"/>
          <w:position w:val="0"/>
          <w:sz w:val="24"/>
          <w:szCs w:val="24"/>
          <w:shd w:val="clear" w:color="auto" w:fill="FFFFFF"/>
          <w:lang w:val="en-MY"/>
        </w:rPr>
        <w:t>(1), 465-477.</w:t>
      </w:r>
    </w:p>
    <w:p w14:paraId="2C2E72E5" w14:textId="2AD7B6CA"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shd w:val="clear" w:color="auto" w:fill="FFFFFF"/>
        </w:rPr>
      </w:pPr>
      <w:r w:rsidRPr="004A3E4D">
        <w:rPr>
          <w:rFonts w:ascii="Times New Roman" w:hAnsi="Times New Roman" w:cs="Times New Roman"/>
          <w:position w:val="0"/>
          <w:sz w:val="24"/>
          <w:szCs w:val="24"/>
          <w:shd w:val="clear" w:color="auto" w:fill="FFFFFF"/>
          <w:lang w:val="en-MY"/>
        </w:rPr>
        <w:t>Lin, L., Chen, C. &amp; Luo, M. (2018). Impacts of El Niño–Southern Oscillation on heat waves in the Indochina peninsula. </w:t>
      </w:r>
      <w:r w:rsidRPr="004A3E4D">
        <w:rPr>
          <w:rFonts w:ascii="Times New Roman" w:hAnsi="Times New Roman" w:cs="Times New Roman"/>
          <w:i/>
          <w:iCs/>
          <w:position w:val="0"/>
          <w:sz w:val="24"/>
          <w:szCs w:val="24"/>
          <w:shd w:val="clear" w:color="auto" w:fill="FFFFFF"/>
          <w:lang w:val="en-MY"/>
        </w:rPr>
        <w:t>Atmospheric Science Letters</w:t>
      </w:r>
      <w:r w:rsidRPr="004A3E4D">
        <w:rPr>
          <w:rFonts w:ascii="Times New Roman" w:hAnsi="Times New Roman" w:cs="Times New Roman"/>
          <w:position w:val="0"/>
          <w:sz w:val="24"/>
          <w:szCs w:val="24"/>
          <w:shd w:val="clear" w:color="auto" w:fill="FFFFFF"/>
          <w:lang w:val="en-MY"/>
        </w:rPr>
        <w:t>, </w:t>
      </w:r>
      <w:r w:rsidRPr="004A3E4D">
        <w:rPr>
          <w:rFonts w:ascii="Times New Roman" w:hAnsi="Times New Roman" w:cs="Times New Roman"/>
          <w:i/>
          <w:iCs/>
          <w:position w:val="0"/>
          <w:sz w:val="24"/>
          <w:szCs w:val="24"/>
          <w:shd w:val="clear" w:color="auto" w:fill="FFFFFF"/>
          <w:lang w:val="en-MY"/>
        </w:rPr>
        <w:t>19</w:t>
      </w:r>
      <w:r w:rsidRPr="004A3E4D">
        <w:rPr>
          <w:rFonts w:ascii="Times New Roman" w:hAnsi="Times New Roman" w:cs="Times New Roman"/>
          <w:position w:val="0"/>
          <w:sz w:val="24"/>
          <w:szCs w:val="24"/>
          <w:shd w:val="clear" w:color="auto" w:fill="FFFFFF"/>
          <w:lang w:val="en-MY"/>
        </w:rPr>
        <w:t>(11), e856.</w:t>
      </w:r>
    </w:p>
    <w:p w14:paraId="0CFA88BF" w14:textId="308C26D2"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shd w:val="clear" w:color="auto" w:fill="FFFFFF"/>
        </w:rPr>
      </w:pPr>
      <w:r w:rsidRPr="004A3E4D">
        <w:rPr>
          <w:rFonts w:ascii="Times New Roman" w:hAnsi="Times New Roman" w:cs="Times New Roman"/>
          <w:position w:val="0"/>
          <w:sz w:val="24"/>
          <w:szCs w:val="24"/>
          <w:shd w:val="clear" w:color="auto" w:fill="FFFFFF"/>
        </w:rPr>
        <w:t xml:space="preserve">Moura, M. M., Dos Santos, A. R., </w:t>
      </w:r>
      <w:proofErr w:type="spellStart"/>
      <w:r w:rsidRPr="004A3E4D">
        <w:rPr>
          <w:rFonts w:ascii="Times New Roman" w:hAnsi="Times New Roman" w:cs="Times New Roman"/>
          <w:position w:val="0"/>
          <w:sz w:val="24"/>
          <w:szCs w:val="24"/>
          <w:shd w:val="clear" w:color="auto" w:fill="FFFFFF"/>
        </w:rPr>
        <w:t>Pezzopane</w:t>
      </w:r>
      <w:proofErr w:type="spellEnd"/>
      <w:r w:rsidRPr="004A3E4D">
        <w:rPr>
          <w:rFonts w:ascii="Times New Roman" w:hAnsi="Times New Roman" w:cs="Times New Roman"/>
          <w:position w:val="0"/>
          <w:sz w:val="24"/>
          <w:szCs w:val="24"/>
          <w:shd w:val="clear" w:color="auto" w:fill="FFFFFF"/>
        </w:rPr>
        <w:t>, J. E. M., Alexandre, R. S., da Silva, S. F., Pimentel, S. M. &amp; de Carvalho, J. R. (2019). Relation of El Niño and La Niña phenomena to precipitation, evapotranspiration and temperature in the Amazon basin. </w:t>
      </w:r>
      <w:r w:rsidRPr="004A3E4D">
        <w:rPr>
          <w:rFonts w:ascii="Times New Roman" w:hAnsi="Times New Roman" w:cs="Times New Roman"/>
          <w:i/>
          <w:iCs/>
          <w:position w:val="0"/>
          <w:sz w:val="24"/>
          <w:szCs w:val="24"/>
          <w:shd w:val="clear" w:color="auto" w:fill="FFFFFF"/>
        </w:rPr>
        <w:t>Science of The Total Environment</w:t>
      </w:r>
      <w:r w:rsidRPr="004A3E4D">
        <w:rPr>
          <w:rFonts w:ascii="Times New Roman" w:hAnsi="Times New Roman" w:cs="Times New Roman"/>
          <w:position w:val="0"/>
          <w:sz w:val="24"/>
          <w:szCs w:val="24"/>
          <w:shd w:val="clear" w:color="auto" w:fill="FFFFFF"/>
        </w:rPr>
        <w:t>, </w:t>
      </w:r>
      <w:r w:rsidRPr="004A3E4D">
        <w:rPr>
          <w:rFonts w:ascii="Times New Roman" w:hAnsi="Times New Roman" w:cs="Times New Roman"/>
          <w:i/>
          <w:iCs/>
          <w:position w:val="0"/>
          <w:sz w:val="24"/>
          <w:szCs w:val="24"/>
          <w:shd w:val="clear" w:color="auto" w:fill="FFFFFF"/>
        </w:rPr>
        <w:t>651</w:t>
      </w:r>
      <w:r w:rsidRPr="004A3E4D">
        <w:rPr>
          <w:rFonts w:ascii="Times New Roman" w:hAnsi="Times New Roman" w:cs="Times New Roman"/>
          <w:position w:val="0"/>
          <w:sz w:val="24"/>
          <w:szCs w:val="24"/>
          <w:shd w:val="clear" w:color="auto" w:fill="FFFFFF"/>
        </w:rPr>
        <w:t>, 1639-1651.</w:t>
      </w:r>
    </w:p>
    <w:p w14:paraId="025CBACB" w14:textId="4893EAD4"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bCs/>
          <w:position w:val="0"/>
          <w:sz w:val="24"/>
          <w:szCs w:val="24"/>
          <w:shd w:val="clear" w:color="auto" w:fill="FFFFFF"/>
        </w:rPr>
      </w:pPr>
      <w:r w:rsidRPr="004A3E4D">
        <w:rPr>
          <w:rFonts w:ascii="Times New Roman" w:hAnsi="Times New Roman" w:cs="Times New Roman"/>
          <w:bCs/>
          <w:position w:val="0"/>
          <w:sz w:val="24"/>
          <w:szCs w:val="24"/>
          <w:shd w:val="clear" w:color="auto" w:fill="FFFFFF"/>
        </w:rPr>
        <w:t xml:space="preserve">National Oceanic and Atmospheric Administration. Oceanic Niño Index (ONI). </w:t>
      </w:r>
      <w:r w:rsidR="00ED751E">
        <w:rPr>
          <w:rFonts w:ascii="Times New Roman" w:hAnsi="Times New Roman" w:cs="Times New Roman"/>
          <w:bCs/>
          <w:position w:val="0"/>
          <w:sz w:val="24"/>
          <w:szCs w:val="24"/>
          <w:shd w:val="clear" w:color="auto" w:fill="FFFFFF"/>
        </w:rPr>
        <w:t>Retrieved from</w:t>
      </w:r>
      <w:r w:rsidR="00ED751E" w:rsidRPr="004A3E4D">
        <w:rPr>
          <w:rFonts w:ascii="Times New Roman" w:hAnsi="Times New Roman" w:cs="Times New Roman"/>
          <w:bCs/>
          <w:position w:val="0"/>
          <w:sz w:val="24"/>
          <w:szCs w:val="24"/>
          <w:shd w:val="clear" w:color="auto" w:fill="FFFFFF"/>
        </w:rPr>
        <w:t xml:space="preserve"> </w:t>
      </w:r>
      <w:hyperlink r:id="rId27" w:tgtFrame="_new" w:history="1">
        <w:r w:rsidRPr="004A3E4D">
          <w:rPr>
            <w:rFonts w:ascii="Times New Roman" w:hAnsi="Times New Roman" w:cs="Times New Roman"/>
            <w:bCs/>
            <w:position w:val="0"/>
            <w:sz w:val="24"/>
            <w:szCs w:val="24"/>
            <w:shd w:val="clear" w:color="auto" w:fill="FFFFFF"/>
          </w:rPr>
          <w:t>https://origin.cpc.ncep.noaa.gov/products/analysis_monitoring/ensostuff/ONI_v5.php</w:t>
        </w:r>
      </w:hyperlink>
    </w:p>
    <w:p w14:paraId="3A76A216" w14:textId="1DA6F9C5"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bCs/>
          <w:position w:val="0"/>
          <w:sz w:val="24"/>
          <w:szCs w:val="24"/>
          <w:shd w:val="clear" w:color="auto" w:fill="FFFFFF"/>
        </w:rPr>
      </w:pPr>
      <w:r w:rsidRPr="004A3E4D">
        <w:rPr>
          <w:rFonts w:ascii="Times New Roman" w:hAnsi="Times New Roman" w:cs="Times New Roman"/>
          <w:bCs/>
          <w:position w:val="0"/>
          <w:sz w:val="24"/>
          <w:szCs w:val="24"/>
          <w:shd w:val="clear" w:color="auto" w:fill="FFFFFF"/>
        </w:rPr>
        <w:t>NASA (</w:t>
      </w:r>
      <w:r w:rsidRPr="004A3E4D">
        <w:rPr>
          <w:rFonts w:ascii="Times New Roman" w:hAnsi="Times New Roman" w:cs="Times New Roman"/>
          <w:bCs/>
          <w:i/>
          <w:iCs/>
          <w:position w:val="0"/>
          <w:sz w:val="24"/>
          <w:szCs w:val="24"/>
          <w:shd w:val="clear" w:color="auto" w:fill="FFFFFF"/>
        </w:rPr>
        <w:t>National Aeronautics and Space Administration</w:t>
      </w:r>
      <w:r w:rsidRPr="004A3E4D">
        <w:rPr>
          <w:rFonts w:ascii="Times New Roman" w:hAnsi="Times New Roman" w:cs="Times New Roman"/>
          <w:bCs/>
          <w:position w:val="0"/>
          <w:sz w:val="24"/>
          <w:szCs w:val="24"/>
          <w:shd w:val="clear" w:color="auto" w:fill="FFFFFF"/>
        </w:rPr>
        <w:t xml:space="preserve">). </w:t>
      </w:r>
      <w:r w:rsidR="00ED751E">
        <w:rPr>
          <w:rFonts w:ascii="Times New Roman" w:hAnsi="Times New Roman" w:cs="Times New Roman"/>
          <w:bCs/>
          <w:position w:val="0"/>
          <w:sz w:val="24"/>
          <w:szCs w:val="24"/>
          <w:shd w:val="clear" w:color="auto" w:fill="FFFFFF"/>
        </w:rPr>
        <w:t>Retrieved from</w:t>
      </w:r>
      <w:r w:rsidRPr="004A3E4D">
        <w:rPr>
          <w:rFonts w:ascii="Times New Roman" w:hAnsi="Times New Roman" w:cs="Times New Roman"/>
          <w:bCs/>
          <w:position w:val="0"/>
          <w:sz w:val="24"/>
          <w:szCs w:val="24"/>
          <w:shd w:val="clear" w:color="auto" w:fill="FFFFFF"/>
        </w:rPr>
        <w:t xml:space="preserve"> </w:t>
      </w:r>
      <w:hyperlink r:id="rId28" w:history="1">
        <w:r w:rsidRPr="004A3E4D">
          <w:rPr>
            <w:rFonts w:ascii="Times New Roman" w:hAnsi="Times New Roman" w:cs="Times New Roman"/>
            <w:bCs/>
            <w:position w:val="0"/>
            <w:sz w:val="24"/>
            <w:szCs w:val="24"/>
            <w:shd w:val="clear" w:color="auto" w:fill="FFFFFF"/>
          </w:rPr>
          <w:t>https://oceancolor.gsfc.nasa.gov/l3/</w:t>
        </w:r>
      </w:hyperlink>
      <w:r w:rsidRPr="004A3E4D">
        <w:rPr>
          <w:rFonts w:ascii="Times New Roman" w:hAnsi="Times New Roman" w:cs="Times New Roman"/>
          <w:bCs/>
          <w:position w:val="0"/>
          <w:sz w:val="24"/>
          <w:szCs w:val="24"/>
          <w:shd w:val="clear" w:color="auto" w:fill="FFFFFF"/>
        </w:rPr>
        <w:t xml:space="preserve"> </w:t>
      </w:r>
    </w:p>
    <w:p w14:paraId="74350381" w14:textId="65DC1C2F"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bCs/>
          <w:position w:val="0"/>
          <w:sz w:val="24"/>
          <w:szCs w:val="24"/>
          <w:shd w:val="clear" w:color="auto" w:fill="FFFFFF"/>
        </w:rPr>
      </w:pPr>
      <w:r w:rsidRPr="004A3E4D">
        <w:rPr>
          <w:rFonts w:ascii="Times New Roman" w:hAnsi="Times New Roman" w:cs="Times New Roman"/>
          <w:bCs/>
          <w:position w:val="0"/>
          <w:sz w:val="24"/>
          <w:szCs w:val="24"/>
          <w:shd w:val="clear" w:color="auto" w:fill="FFFFFF"/>
        </w:rPr>
        <w:t>NOAA (</w:t>
      </w:r>
      <w:r w:rsidRPr="004A3E4D">
        <w:rPr>
          <w:rFonts w:ascii="Times New Roman" w:hAnsi="Times New Roman" w:cs="Times New Roman"/>
          <w:bCs/>
          <w:i/>
          <w:iCs/>
          <w:position w:val="0"/>
          <w:sz w:val="24"/>
          <w:szCs w:val="24"/>
          <w:shd w:val="clear" w:color="auto" w:fill="FFFFFF"/>
        </w:rPr>
        <w:t>National Oceanic and Atmospheric Administration</w:t>
      </w:r>
      <w:r w:rsidRPr="004A3E4D">
        <w:rPr>
          <w:rFonts w:ascii="Times New Roman" w:hAnsi="Times New Roman" w:cs="Times New Roman"/>
          <w:bCs/>
          <w:position w:val="0"/>
          <w:sz w:val="24"/>
          <w:szCs w:val="24"/>
          <w:shd w:val="clear" w:color="auto" w:fill="FFFFFF"/>
        </w:rPr>
        <w:t xml:space="preserve">). </w:t>
      </w:r>
      <w:r w:rsidR="00ED751E">
        <w:rPr>
          <w:rFonts w:ascii="Times New Roman" w:hAnsi="Times New Roman" w:cs="Times New Roman"/>
          <w:bCs/>
          <w:position w:val="0"/>
          <w:sz w:val="24"/>
          <w:szCs w:val="24"/>
          <w:shd w:val="clear" w:color="auto" w:fill="FFFFFF"/>
        </w:rPr>
        <w:t>Retrieved from</w:t>
      </w:r>
      <w:r w:rsidR="00ED751E" w:rsidRPr="004A3E4D">
        <w:rPr>
          <w:rFonts w:ascii="Times New Roman" w:hAnsi="Times New Roman" w:cs="Times New Roman"/>
          <w:bCs/>
          <w:position w:val="0"/>
          <w:sz w:val="24"/>
          <w:szCs w:val="24"/>
          <w:shd w:val="clear" w:color="auto" w:fill="FFFFFF"/>
        </w:rPr>
        <w:t xml:space="preserve"> </w:t>
      </w:r>
      <w:hyperlink r:id="rId29" w:history="1">
        <w:r w:rsidRPr="004A3E4D">
          <w:rPr>
            <w:rFonts w:ascii="Times New Roman" w:hAnsi="Times New Roman" w:cs="Times New Roman"/>
            <w:bCs/>
            <w:position w:val="0"/>
            <w:sz w:val="24"/>
            <w:szCs w:val="24"/>
            <w:shd w:val="clear" w:color="auto" w:fill="FFFFFF"/>
          </w:rPr>
          <w:t>https://origin.cpc.ncep.noaa.gov/products/analysis_monitoring/ensostuff/ONI_v5.php</w:t>
        </w:r>
      </w:hyperlink>
      <w:r w:rsidRPr="004A3E4D">
        <w:rPr>
          <w:rFonts w:ascii="Times New Roman" w:hAnsi="Times New Roman" w:cs="Times New Roman"/>
          <w:bCs/>
          <w:position w:val="0"/>
          <w:sz w:val="24"/>
          <w:szCs w:val="24"/>
          <w:shd w:val="clear" w:color="auto" w:fill="FFFFFF"/>
        </w:rPr>
        <w:t xml:space="preserve"> </w:t>
      </w:r>
    </w:p>
    <w:p w14:paraId="30D450B8" w14:textId="3499F09C"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shd w:val="clear" w:color="auto" w:fill="FFFFFF"/>
        </w:rPr>
      </w:pPr>
      <w:r w:rsidRPr="004A3E4D">
        <w:rPr>
          <w:rFonts w:ascii="Times New Roman" w:hAnsi="Times New Roman" w:cs="Times New Roman"/>
          <w:position w:val="0"/>
          <w:sz w:val="24"/>
          <w:szCs w:val="24"/>
          <w:shd w:val="clear" w:color="auto" w:fill="FFFFFF"/>
        </w:rPr>
        <w:t>Piton, V. (2019). </w:t>
      </w:r>
      <w:r w:rsidRPr="004A3E4D">
        <w:rPr>
          <w:rFonts w:ascii="Times New Roman" w:hAnsi="Times New Roman" w:cs="Times New Roman"/>
          <w:i/>
          <w:iCs/>
          <w:position w:val="0"/>
          <w:sz w:val="24"/>
          <w:szCs w:val="24"/>
          <w:shd w:val="clear" w:color="auto" w:fill="FFFFFF"/>
        </w:rPr>
        <w:t xml:space="preserve">From </w:t>
      </w:r>
      <w:r w:rsidR="00ED751E" w:rsidRPr="004A3E4D">
        <w:rPr>
          <w:rFonts w:ascii="Times New Roman" w:hAnsi="Times New Roman" w:cs="Times New Roman"/>
          <w:i/>
          <w:iCs/>
          <w:position w:val="0"/>
          <w:sz w:val="24"/>
          <w:szCs w:val="24"/>
          <w:shd w:val="clear" w:color="auto" w:fill="FFFFFF"/>
        </w:rPr>
        <w:t xml:space="preserve">the red river to the gulf of </w:t>
      </w:r>
      <w:proofErr w:type="spellStart"/>
      <w:r w:rsidR="00ED751E" w:rsidRPr="004A3E4D">
        <w:rPr>
          <w:rFonts w:ascii="Times New Roman" w:hAnsi="Times New Roman" w:cs="Times New Roman"/>
          <w:i/>
          <w:iCs/>
          <w:position w:val="0"/>
          <w:sz w:val="24"/>
          <w:szCs w:val="24"/>
          <w:shd w:val="clear" w:color="auto" w:fill="FFFFFF"/>
        </w:rPr>
        <w:t>tonki</w:t>
      </w:r>
      <w:r w:rsidRPr="004A3E4D">
        <w:rPr>
          <w:rFonts w:ascii="Times New Roman" w:hAnsi="Times New Roman" w:cs="Times New Roman"/>
          <w:i/>
          <w:iCs/>
          <w:position w:val="0"/>
          <w:sz w:val="24"/>
          <w:szCs w:val="24"/>
          <w:shd w:val="clear" w:color="auto" w:fill="FFFFFF"/>
        </w:rPr>
        <w:t>n</w:t>
      </w:r>
      <w:proofErr w:type="spellEnd"/>
      <w:r w:rsidRPr="004A3E4D">
        <w:rPr>
          <w:rFonts w:ascii="Times New Roman" w:hAnsi="Times New Roman" w:cs="Times New Roman"/>
          <w:i/>
          <w:iCs/>
          <w:position w:val="0"/>
          <w:sz w:val="24"/>
          <w:szCs w:val="24"/>
          <w:shd w:val="clear" w:color="auto" w:fill="FFFFFF"/>
        </w:rPr>
        <w:t xml:space="preserve">: Dynamics </w:t>
      </w:r>
      <w:r w:rsidR="00ED751E" w:rsidRPr="004A3E4D">
        <w:rPr>
          <w:rFonts w:ascii="Times New Roman" w:hAnsi="Times New Roman" w:cs="Times New Roman"/>
          <w:i/>
          <w:iCs/>
          <w:position w:val="0"/>
          <w:sz w:val="24"/>
          <w:szCs w:val="24"/>
          <w:shd w:val="clear" w:color="auto" w:fill="FFFFFF"/>
        </w:rPr>
        <w:t xml:space="preserve">and sediment transport along the estuary-coastal area </w:t>
      </w:r>
      <w:proofErr w:type="spellStart"/>
      <w:r w:rsidR="00ED751E" w:rsidRPr="004A3E4D">
        <w:rPr>
          <w:rFonts w:ascii="Times New Roman" w:hAnsi="Times New Roman" w:cs="Times New Roman"/>
          <w:i/>
          <w:iCs/>
          <w:position w:val="0"/>
          <w:sz w:val="24"/>
          <w:szCs w:val="24"/>
          <w:shd w:val="clear" w:color="auto" w:fill="FFFFFF"/>
        </w:rPr>
        <w:t>continnum</w:t>
      </w:r>
      <w:proofErr w:type="spellEnd"/>
      <w:r w:rsidRPr="004A3E4D">
        <w:rPr>
          <w:rFonts w:ascii="Times New Roman" w:hAnsi="Times New Roman" w:cs="Times New Roman"/>
          <w:position w:val="0"/>
          <w:sz w:val="24"/>
          <w:szCs w:val="24"/>
          <w:shd w:val="clear" w:color="auto" w:fill="FFFFFF"/>
        </w:rPr>
        <w:t xml:space="preserve"> (Doctoral Dissertation, </w:t>
      </w:r>
      <w:proofErr w:type="spellStart"/>
      <w:r w:rsidRPr="004A3E4D">
        <w:rPr>
          <w:rFonts w:ascii="Times New Roman" w:hAnsi="Times New Roman" w:cs="Times New Roman"/>
          <w:position w:val="0"/>
          <w:sz w:val="24"/>
          <w:szCs w:val="24"/>
          <w:shd w:val="clear" w:color="auto" w:fill="FFFFFF"/>
        </w:rPr>
        <w:t>Université</w:t>
      </w:r>
      <w:proofErr w:type="spellEnd"/>
      <w:r w:rsidRPr="004A3E4D">
        <w:rPr>
          <w:rFonts w:ascii="Times New Roman" w:hAnsi="Times New Roman" w:cs="Times New Roman"/>
          <w:position w:val="0"/>
          <w:sz w:val="24"/>
          <w:szCs w:val="24"/>
          <w:shd w:val="clear" w:color="auto" w:fill="FFFFFF"/>
        </w:rPr>
        <w:t xml:space="preserve"> Paul Sabatier-Toulouse Iii).</w:t>
      </w:r>
    </w:p>
    <w:p w14:paraId="5C296933" w14:textId="7C5374A6"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shd w:val="clear" w:color="auto" w:fill="FFFFFF"/>
        </w:rPr>
      </w:pPr>
      <w:r w:rsidRPr="004A3E4D">
        <w:rPr>
          <w:rFonts w:ascii="Times New Roman" w:hAnsi="Times New Roman" w:cs="Times New Roman"/>
          <w:position w:val="0"/>
          <w:sz w:val="24"/>
          <w:szCs w:val="24"/>
          <w:shd w:val="clear" w:color="auto" w:fill="FFFFFF"/>
        </w:rPr>
        <w:t xml:space="preserve">Piton, V. &amp; T. Delcroix. (2018). Seasonal </w:t>
      </w:r>
      <w:r w:rsidR="00ED751E" w:rsidRPr="004A3E4D">
        <w:rPr>
          <w:rFonts w:ascii="Times New Roman" w:hAnsi="Times New Roman" w:cs="Times New Roman"/>
          <w:position w:val="0"/>
          <w:sz w:val="24"/>
          <w:szCs w:val="24"/>
          <w:shd w:val="clear" w:color="auto" w:fill="FFFFFF"/>
        </w:rPr>
        <w:t xml:space="preserve">and interannual </w:t>
      </w:r>
      <w:r w:rsidRPr="004A3E4D">
        <w:rPr>
          <w:rFonts w:ascii="Times New Roman" w:hAnsi="Times New Roman" w:cs="Times New Roman"/>
          <w:position w:val="0"/>
          <w:sz w:val="24"/>
          <w:szCs w:val="24"/>
          <w:shd w:val="clear" w:color="auto" w:fill="FFFFFF"/>
        </w:rPr>
        <w:t>(E</w:t>
      </w:r>
      <w:r w:rsidR="00ED751E" w:rsidRPr="004A3E4D">
        <w:rPr>
          <w:rFonts w:ascii="Times New Roman" w:hAnsi="Times New Roman" w:cs="Times New Roman"/>
          <w:position w:val="0"/>
          <w:sz w:val="24"/>
          <w:szCs w:val="24"/>
          <w:shd w:val="clear" w:color="auto" w:fill="FFFFFF"/>
        </w:rPr>
        <w:t>NSO</w:t>
      </w:r>
      <w:r w:rsidRPr="004A3E4D">
        <w:rPr>
          <w:rFonts w:ascii="Times New Roman" w:hAnsi="Times New Roman" w:cs="Times New Roman"/>
          <w:position w:val="0"/>
          <w:sz w:val="24"/>
          <w:szCs w:val="24"/>
          <w:shd w:val="clear" w:color="auto" w:fill="FFFFFF"/>
        </w:rPr>
        <w:t xml:space="preserve">) </w:t>
      </w:r>
      <w:r w:rsidR="00ED751E" w:rsidRPr="004A3E4D">
        <w:rPr>
          <w:rFonts w:ascii="Times New Roman" w:hAnsi="Times New Roman" w:cs="Times New Roman"/>
          <w:position w:val="0"/>
          <w:sz w:val="24"/>
          <w:szCs w:val="24"/>
          <w:shd w:val="clear" w:color="auto" w:fill="FFFFFF"/>
        </w:rPr>
        <w:t xml:space="preserve">climate variabilities and trends in the </w:t>
      </w:r>
      <w:r w:rsidRPr="004A3E4D">
        <w:rPr>
          <w:rFonts w:ascii="Times New Roman" w:hAnsi="Times New Roman" w:cs="Times New Roman"/>
          <w:position w:val="0"/>
          <w:sz w:val="24"/>
          <w:szCs w:val="24"/>
          <w:shd w:val="clear" w:color="auto" w:fill="FFFFFF"/>
        </w:rPr>
        <w:t xml:space="preserve">South China Sea </w:t>
      </w:r>
      <w:r w:rsidR="00ED751E" w:rsidRPr="004A3E4D">
        <w:rPr>
          <w:rFonts w:ascii="Times New Roman" w:hAnsi="Times New Roman" w:cs="Times New Roman"/>
          <w:position w:val="0"/>
          <w:sz w:val="24"/>
          <w:szCs w:val="24"/>
          <w:shd w:val="clear" w:color="auto" w:fill="FFFFFF"/>
        </w:rPr>
        <w:t>over the last three decades</w:t>
      </w:r>
      <w:r w:rsidRPr="004A3E4D">
        <w:rPr>
          <w:rFonts w:ascii="Times New Roman" w:hAnsi="Times New Roman" w:cs="Times New Roman"/>
          <w:position w:val="0"/>
          <w:sz w:val="24"/>
          <w:szCs w:val="24"/>
          <w:shd w:val="clear" w:color="auto" w:fill="FFFFFF"/>
        </w:rPr>
        <w:t xml:space="preserve">. </w:t>
      </w:r>
      <w:r w:rsidRPr="00ED751E">
        <w:rPr>
          <w:rFonts w:ascii="Times New Roman" w:hAnsi="Times New Roman" w:cs="Times New Roman"/>
          <w:i/>
          <w:iCs/>
          <w:position w:val="0"/>
          <w:sz w:val="24"/>
          <w:szCs w:val="24"/>
          <w:shd w:val="clear" w:color="auto" w:fill="FFFFFF"/>
        </w:rPr>
        <w:t>Ocean Sci</w:t>
      </w:r>
      <w:r w:rsidR="00ED751E" w:rsidRPr="00ED751E">
        <w:rPr>
          <w:rFonts w:ascii="Times New Roman" w:hAnsi="Times New Roman" w:cs="Times New Roman"/>
          <w:i/>
          <w:iCs/>
          <w:position w:val="0"/>
          <w:sz w:val="24"/>
          <w:szCs w:val="24"/>
          <w:shd w:val="clear" w:color="auto" w:fill="FFFFFF"/>
        </w:rPr>
        <w:t>ence</w:t>
      </w:r>
      <w:r w:rsidRPr="00ED751E">
        <w:rPr>
          <w:rFonts w:ascii="Times New Roman" w:hAnsi="Times New Roman" w:cs="Times New Roman"/>
          <w:i/>
          <w:iCs/>
          <w:position w:val="0"/>
          <w:sz w:val="24"/>
          <w:szCs w:val="24"/>
          <w:shd w:val="clear" w:color="auto" w:fill="FFFFFF"/>
        </w:rPr>
        <w:t xml:space="preserve"> Discuss</w:t>
      </w:r>
      <w:r w:rsidR="00ED751E" w:rsidRPr="00ED751E">
        <w:rPr>
          <w:rFonts w:ascii="Times New Roman" w:hAnsi="Times New Roman" w:cs="Times New Roman"/>
          <w:i/>
          <w:iCs/>
          <w:position w:val="0"/>
          <w:sz w:val="24"/>
          <w:szCs w:val="24"/>
          <w:shd w:val="clear" w:color="auto" w:fill="FFFFFF"/>
        </w:rPr>
        <w:t>ions</w:t>
      </w:r>
      <w:r w:rsidRPr="004A3E4D">
        <w:rPr>
          <w:rFonts w:ascii="Times New Roman" w:hAnsi="Times New Roman" w:cs="Times New Roman"/>
          <w:position w:val="0"/>
          <w:sz w:val="24"/>
          <w:szCs w:val="24"/>
          <w:shd w:val="clear" w:color="auto" w:fill="FFFFFF"/>
        </w:rPr>
        <w:t xml:space="preserve"> </w:t>
      </w:r>
      <w:hyperlink r:id="rId30" w:history="1">
        <w:r w:rsidRPr="004A3E4D">
          <w:rPr>
            <w:rFonts w:ascii="Times New Roman" w:hAnsi="Times New Roman" w:cs="Times New Roman"/>
            <w:position w:val="0"/>
            <w:sz w:val="24"/>
            <w:szCs w:val="24"/>
            <w:shd w:val="clear" w:color="auto" w:fill="FFFFFF"/>
          </w:rPr>
          <w:t>Https://Doi.Org/10.5194/Os2017-104</w:t>
        </w:r>
      </w:hyperlink>
    </w:p>
    <w:p w14:paraId="3BB5B8DF" w14:textId="2593D602"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lang w:val="en-MY"/>
        </w:rPr>
      </w:pPr>
      <w:r w:rsidRPr="004A3E4D">
        <w:rPr>
          <w:rFonts w:ascii="Times New Roman" w:hAnsi="Times New Roman" w:cs="Times New Roman"/>
          <w:position w:val="0"/>
          <w:sz w:val="24"/>
          <w:szCs w:val="24"/>
          <w:shd w:val="clear" w:color="auto" w:fill="FFFFFF"/>
          <w:lang w:val="en-MY"/>
        </w:rPr>
        <w:t xml:space="preserve">Rosley, M. I. &amp; </w:t>
      </w:r>
      <w:proofErr w:type="spellStart"/>
      <w:r w:rsidRPr="004A3E4D">
        <w:rPr>
          <w:rFonts w:ascii="Times New Roman" w:hAnsi="Times New Roman" w:cs="Times New Roman"/>
          <w:position w:val="0"/>
          <w:sz w:val="24"/>
          <w:szCs w:val="24"/>
          <w:shd w:val="clear" w:color="auto" w:fill="FFFFFF"/>
          <w:lang w:val="en-MY"/>
        </w:rPr>
        <w:t>Jambol</w:t>
      </w:r>
      <w:proofErr w:type="spellEnd"/>
      <w:r w:rsidRPr="004A3E4D">
        <w:rPr>
          <w:rFonts w:ascii="Times New Roman" w:hAnsi="Times New Roman" w:cs="Times New Roman"/>
          <w:position w:val="0"/>
          <w:sz w:val="24"/>
          <w:szCs w:val="24"/>
          <w:shd w:val="clear" w:color="auto" w:fill="FFFFFF"/>
          <w:lang w:val="en-MY"/>
        </w:rPr>
        <w:t xml:space="preserve">, J. A. (2023). </w:t>
      </w:r>
      <w:r w:rsidRPr="000D6167">
        <w:rPr>
          <w:rFonts w:ascii="Times New Roman" w:hAnsi="Times New Roman" w:cs="Times New Roman"/>
          <w:position w:val="0"/>
          <w:sz w:val="24"/>
          <w:szCs w:val="24"/>
          <w:shd w:val="clear" w:color="auto" w:fill="FFFFFF"/>
          <w:lang w:val="sv-SE"/>
        </w:rPr>
        <w:t xml:space="preserve">Perubahan </w:t>
      </w:r>
      <w:r w:rsidR="00ED751E" w:rsidRPr="000D6167">
        <w:rPr>
          <w:rFonts w:ascii="Times New Roman" w:hAnsi="Times New Roman" w:cs="Times New Roman"/>
          <w:position w:val="0"/>
          <w:sz w:val="24"/>
          <w:szCs w:val="24"/>
          <w:shd w:val="clear" w:color="auto" w:fill="FFFFFF"/>
          <w:lang w:val="sv-SE"/>
        </w:rPr>
        <w:t xml:space="preserve">klasifikasi etnik di dalam rekod banci penduduk </w:t>
      </w:r>
      <w:r w:rsidRPr="000D6167">
        <w:rPr>
          <w:rFonts w:ascii="Times New Roman" w:hAnsi="Times New Roman" w:cs="Times New Roman"/>
          <w:position w:val="0"/>
          <w:sz w:val="24"/>
          <w:szCs w:val="24"/>
          <w:shd w:val="clear" w:color="auto" w:fill="FFFFFF"/>
          <w:lang w:val="sv-SE"/>
        </w:rPr>
        <w:t xml:space="preserve">Sabah </w:t>
      </w:r>
      <w:r w:rsidR="00ED751E" w:rsidRPr="000D6167">
        <w:rPr>
          <w:rFonts w:ascii="Times New Roman" w:hAnsi="Times New Roman" w:cs="Times New Roman"/>
          <w:position w:val="0"/>
          <w:sz w:val="24"/>
          <w:szCs w:val="24"/>
          <w:shd w:val="clear" w:color="auto" w:fill="FFFFFF"/>
          <w:lang w:val="sv-SE"/>
        </w:rPr>
        <w:t>sebelum dan pasca merdek</w:t>
      </w:r>
      <w:r w:rsidRPr="000D6167">
        <w:rPr>
          <w:rFonts w:ascii="Times New Roman" w:hAnsi="Times New Roman" w:cs="Times New Roman"/>
          <w:position w:val="0"/>
          <w:sz w:val="24"/>
          <w:szCs w:val="24"/>
          <w:shd w:val="clear" w:color="auto" w:fill="FFFFFF"/>
          <w:lang w:val="sv-SE"/>
        </w:rPr>
        <w:t>a. </w:t>
      </w:r>
      <w:r w:rsidRPr="004A3E4D">
        <w:rPr>
          <w:rFonts w:ascii="Times New Roman" w:hAnsi="Times New Roman" w:cs="Times New Roman"/>
          <w:i/>
          <w:iCs/>
          <w:position w:val="0"/>
          <w:sz w:val="24"/>
          <w:szCs w:val="24"/>
          <w:shd w:val="clear" w:color="auto" w:fill="FFFFFF"/>
          <w:lang w:val="en-MY"/>
        </w:rPr>
        <w:t>Malaysian Journal of Social Sciences and Humanities (MJSSH)</w:t>
      </w:r>
      <w:r w:rsidRPr="004A3E4D">
        <w:rPr>
          <w:rFonts w:ascii="Times New Roman" w:hAnsi="Times New Roman" w:cs="Times New Roman"/>
          <w:position w:val="0"/>
          <w:sz w:val="24"/>
          <w:szCs w:val="24"/>
          <w:shd w:val="clear" w:color="auto" w:fill="FFFFFF"/>
          <w:lang w:val="en-MY"/>
        </w:rPr>
        <w:t>, </w:t>
      </w:r>
      <w:r w:rsidRPr="004A3E4D">
        <w:rPr>
          <w:rFonts w:ascii="Times New Roman" w:hAnsi="Times New Roman" w:cs="Times New Roman"/>
          <w:i/>
          <w:iCs/>
          <w:position w:val="0"/>
          <w:sz w:val="24"/>
          <w:szCs w:val="24"/>
          <w:shd w:val="clear" w:color="auto" w:fill="FFFFFF"/>
          <w:lang w:val="en-MY"/>
        </w:rPr>
        <w:t>8</w:t>
      </w:r>
      <w:r w:rsidRPr="004A3E4D">
        <w:rPr>
          <w:rFonts w:ascii="Times New Roman" w:hAnsi="Times New Roman" w:cs="Times New Roman"/>
          <w:position w:val="0"/>
          <w:sz w:val="24"/>
          <w:szCs w:val="24"/>
          <w:shd w:val="clear" w:color="auto" w:fill="FFFFFF"/>
          <w:lang w:val="en-MY"/>
        </w:rPr>
        <w:t>(7), e002432-e002432.</w:t>
      </w:r>
    </w:p>
    <w:p w14:paraId="458219B4" w14:textId="3385D488"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shd w:val="clear" w:color="auto" w:fill="FFFFFF"/>
        </w:rPr>
      </w:pPr>
      <w:r w:rsidRPr="000D6167">
        <w:rPr>
          <w:rFonts w:ascii="Times New Roman" w:hAnsi="Times New Roman" w:cs="Times New Roman"/>
          <w:position w:val="0"/>
          <w:sz w:val="24"/>
          <w:szCs w:val="24"/>
          <w:shd w:val="clear" w:color="auto" w:fill="FFFFFF"/>
          <w:lang w:val="sv-SE"/>
        </w:rPr>
        <w:t xml:space="preserve">Sambah, A. B., Muamanah, A., Harlyan, L. I., Lelono, T. D., Iranawati, F. &amp; Sartimbul, A. (2021). </w:t>
      </w:r>
      <w:r w:rsidRPr="004A3E4D">
        <w:rPr>
          <w:rFonts w:ascii="Times New Roman" w:hAnsi="Times New Roman" w:cs="Times New Roman"/>
          <w:position w:val="0"/>
          <w:sz w:val="24"/>
          <w:szCs w:val="24"/>
          <w:shd w:val="clear" w:color="auto" w:fill="FFFFFF"/>
          <w:lang w:val="en-MY"/>
        </w:rPr>
        <w:t>Sea surface temperature and chlorophyll-a distribution from Himawari satellite and its relation to yellowfin tuna in the Indian Ocean. </w:t>
      </w:r>
      <w:r w:rsidRPr="004A3E4D">
        <w:rPr>
          <w:rFonts w:ascii="Times New Roman" w:hAnsi="Times New Roman" w:cs="Times New Roman"/>
          <w:i/>
          <w:iCs/>
          <w:position w:val="0"/>
          <w:sz w:val="24"/>
          <w:szCs w:val="24"/>
          <w:shd w:val="clear" w:color="auto" w:fill="FFFFFF"/>
          <w:lang w:val="en-MY"/>
        </w:rPr>
        <w:t>Aquaculture, Aquarium, Conservation &amp; Legislation</w:t>
      </w:r>
      <w:r w:rsidRPr="004A3E4D">
        <w:rPr>
          <w:rFonts w:ascii="Times New Roman" w:hAnsi="Times New Roman" w:cs="Times New Roman"/>
          <w:position w:val="0"/>
          <w:sz w:val="24"/>
          <w:szCs w:val="24"/>
          <w:shd w:val="clear" w:color="auto" w:fill="FFFFFF"/>
          <w:lang w:val="en-MY"/>
        </w:rPr>
        <w:t>, </w:t>
      </w:r>
      <w:r w:rsidRPr="004A3E4D">
        <w:rPr>
          <w:rFonts w:ascii="Times New Roman" w:hAnsi="Times New Roman" w:cs="Times New Roman"/>
          <w:i/>
          <w:iCs/>
          <w:position w:val="0"/>
          <w:sz w:val="24"/>
          <w:szCs w:val="24"/>
          <w:shd w:val="clear" w:color="auto" w:fill="FFFFFF"/>
          <w:lang w:val="en-MY"/>
        </w:rPr>
        <w:t>14</w:t>
      </w:r>
      <w:r w:rsidRPr="004A3E4D">
        <w:rPr>
          <w:rFonts w:ascii="Times New Roman" w:hAnsi="Times New Roman" w:cs="Times New Roman"/>
          <w:position w:val="0"/>
          <w:sz w:val="24"/>
          <w:szCs w:val="24"/>
          <w:shd w:val="clear" w:color="auto" w:fill="FFFFFF"/>
          <w:lang w:val="en-MY"/>
        </w:rPr>
        <w:t>(2), 897-909.</w:t>
      </w:r>
    </w:p>
    <w:p w14:paraId="2B20EE4D" w14:textId="486CDEB9"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shd w:val="clear" w:color="auto" w:fill="FFFFFF"/>
        </w:rPr>
      </w:pPr>
      <w:proofErr w:type="spellStart"/>
      <w:r w:rsidRPr="004A3E4D">
        <w:rPr>
          <w:rFonts w:ascii="Times New Roman" w:hAnsi="Times New Roman" w:cs="Times New Roman"/>
          <w:position w:val="0"/>
          <w:sz w:val="24"/>
          <w:szCs w:val="24"/>
          <w:shd w:val="clear" w:color="auto" w:fill="FFFFFF"/>
        </w:rPr>
        <w:t>Setyadji</w:t>
      </w:r>
      <w:proofErr w:type="spellEnd"/>
      <w:r w:rsidRPr="004A3E4D">
        <w:rPr>
          <w:rFonts w:ascii="Times New Roman" w:hAnsi="Times New Roman" w:cs="Times New Roman"/>
          <w:position w:val="0"/>
          <w:sz w:val="24"/>
          <w:szCs w:val="24"/>
          <w:shd w:val="clear" w:color="auto" w:fill="FFFFFF"/>
        </w:rPr>
        <w:t xml:space="preserve">, B., </w:t>
      </w:r>
      <w:proofErr w:type="spellStart"/>
      <w:r w:rsidRPr="004A3E4D">
        <w:rPr>
          <w:rFonts w:ascii="Times New Roman" w:hAnsi="Times New Roman" w:cs="Times New Roman"/>
          <w:position w:val="0"/>
          <w:sz w:val="24"/>
          <w:szCs w:val="24"/>
          <w:shd w:val="clear" w:color="auto" w:fill="FFFFFF"/>
        </w:rPr>
        <w:t>Pranowo</w:t>
      </w:r>
      <w:proofErr w:type="spellEnd"/>
      <w:r w:rsidRPr="004A3E4D">
        <w:rPr>
          <w:rFonts w:ascii="Times New Roman" w:hAnsi="Times New Roman" w:cs="Times New Roman"/>
          <w:position w:val="0"/>
          <w:sz w:val="24"/>
          <w:szCs w:val="24"/>
          <w:shd w:val="clear" w:color="auto" w:fill="FFFFFF"/>
        </w:rPr>
        <w:t>, W. S. &amp; Amri, K. (2018). Sea-A</w:t>
      </w:r>
      <w:r w:rsidR="00F90057" w:rsidRPr="004A3E4D">
        <w:rPr>
          <w:rFonts w:ascii="Times New Roman" w:hAnsi="Times New Roman" w:cs="Times New Roman"/>
          <w:position w:val="0"/>
          <w:sz w:val="24"/>
          <w:szCs w:val="24"/>
          <w:shd w:val="clear" w:color="auto" w:fill="FFFFFF"/>
        </w:rPr>
        <w:t>ir impacts on fishing season of hand line skipjack tuna</w:t>
      </w:r>
      <w:r w:rsidRPr="004A3E4D">
        <w:rPr>
          <w:rFonts w:ascii="Times New Roman" w:hAnsi="Times New Roman" w:cs="Times New Roman"/>
          <w:position w:val="0"/>
          <w:sz w:val="24"/>
          <w:szCs w:val="24"/>
          <w:shd w:val="clear" w:color="auto" w:fill="FFFFFF"/>
        </w:rPr>
        <w:t xml:space="preserve"> Katsuwonus Pelamis (Linnaeus, 1758) </w:t>
      </w:r>
      <w:r w:rsidR="00F90057">
        <w:rPr>
          <w:rFonts w:ascii="Times New Roman" w:hAnsi="Times New Roman" w:cs="Times New Roman"/>
          <w:position w:val="0"/>
          <w:sz w:val="24"/>
          <w:szCs w:val="24"/>
          <w:shd w:val="clear" w:color="auto" w:fill="FFFFFF"/>
        </w:rPr>
        <w:t>i</w:t>
      </w:r>
      <w:r w:rsidRPr="004A3E4D">
        <w:rPr>
          <w:rFonts w:ascii="Times New Roman" w:hAnsi="Times New Roman" w:cs="Times New Roman"/>
          <w:position w:val="0"/>
          <w:sz w:val="24"/>
          <w:szCs w:val="24"/>
          <w:shd w:val="clear" w:color="auto" w:fill="FFFFFF"/>
        </w:rPr>
        <w:t xml:space="preserve">n Southern </w:t>
      </w:r>
      <w:proofErr w:type="spellStart"/>
      <w:r w:rsidRPr="004A3E4D">
        <w:rPr>
          <w:rFonts w:ascii="Times New Roman" w:hAnsi="Times New Roman" w:cs="Times New Roman"/>
          <w:position w:val="0"/>
          <w:sz w:val="24"/>
          <w:szCs w:val="24"/>
          <w:shd w:val="clear" w:color="auto" w:fill="FFFFFF"/>
        </w:rPr>
        <w:t>Pacitan</w:t>
      </w:r>
      <w:proofErr w:type="spellEnd"/>
      <w:r w:rsidRPr="004A3E4D">
        <w:rPr>
          <w:rFonts w:ascii="Times New Roman" w:hAnsi="Times New Roman" w:cs="Times New Roman"/>
          <w:position w:val="0"/>
          <w:sz w:val="24"/>
          <w:szCs w:val="24"/>
          <w:shd w:val="clear" w:color="auto" w:fill="FFFFFF"/>
        </w:rPr>
        <w:t xml:space="preserve"> Waters, East Java-Indonesia. </w:t>
      </w:r>
      <w:r w:rsidRPr="004A3E4D">
        <w:rPr>
          <w:rFonts w:ascii="Times New Roman" w:hAnsi="Times New Roman" w:cs="Times New Roman"/>
          <w:i/>
          <w:iCs/>
          <w:position w:val="0"/>
          <w:sz w:val="24"/>
          <w:szCs w:val="24"/>
          <w:shd w:val="clear" w:color="auto" w:fill="FFFFFF"/>
        </w:rPr>
        <w:t>Omni-</w:t>
      </w:r>
      <w:proofErr w:type="spellStart"/>
      <w:r w:rsidRPr="004A3E4D">
        <w:rPr>
          <w:rFonts w:ascii="Times New Roman" w:hAnsi="Times New Roman" w:cs="Times New Roman"/>
          <w:i/>
          <w:iCs/>
          <w:position w:val="0"/>
          <w:sz w:val="24"/>
          <w:szCs w:val="24"/>
          <w:shd w:val="clear" w:color="auto" w:fill="FFFFFF"/>
        </w:rPr>
        <w:t>Akuatika</w:t>
      </w:r>
      <w:proofErr w:type="spellEnd"/>
      <w:r w:rsidRPr="004A3E4D">
        <w:rPr>
          <w:rFonts w:ascii="Times New Roman" w:hAnsi="Times New Roman" w:cs="Times New Roman"/>
          <w:position w:val="0"/>
          <w:sz w:val="24"/>
          <w:szCs w:val="24"/>
          <w:shd w:val="clear" w:color="auto" w:fill="FFFFFF"/>
        </w:rPr>
        <w:t>, </w:t>
      </w:r>
      <w:r w:rsidRPr="004A3E4D">
        <w:rPr>
          <w:rFonts w:ascii="Times New Roman" w:hAnsi="Times New Roman" w:cs="Times New Roman"/>
          <w:i/>
          <w:iCs/>
          <w:position w:val="0"/>
          <w:sz w:val="24"/>
          <w:szCs w:val="24"/>
          <w:shd w:val="clear" w:color="auto" w:fill="FFFFFF"/>
        </w:rPr>
        <w:t>14</w:t>
      </w:r>
      <w:r w:rsidRPr="004A3E4D">
        <w:rPr>
          <w:rFonts w:ascii="Times New Roman" w:hAnsi="Times New Roman" w:cs="Times New Roman"/>
          <w:position w:val="0"/>
          <w:sz w:val="24"/>
          <w:szCs w:val="24"/>
          <w:shd w:val="clear" w:color="auto" w:fill="FFFFFF"/>
        </w:rPr>
        <w:t>(1), 1-10.</w:t>
      </w:r>
    </w:p>
    <w:p w14:paraId="2962C6A2" w14:textId="47921017"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shd w:val="clear" w:color="auto" w:fill="FFFFFF"/>
        </w:rPr>
      </w:pPr>
      <w:r w:rsidRPr="004A3E4D">
        <w:rPr>
          <w:rFonts w:ascii="Times New Roman" w:hAnsi="Times New Roman" w:cs="Times New Roman"/>
          <w:position w:val="0"/>
          <w:sz w:val="24"/>
          <w:szCs w:val="24"/>
          <w:shd w:val="clear" w:color="auto" w:fill="FFFFFF"/>
        </w:rPr>
        <w:lastRenderedPageBreak/>
        <w:t xml:space="preserve">Siswanto, F., </w:t>
      </w:r>
      <w:proofErr w:type="spellStart"/>
      <w:r w:rsidRPr="004A3E4D">
        <w:rPr>
          <w:rFonts w:ascii="Times New Roman" w:hAnsi="Times New Roman" w:cs="Times New Roman"/>
          <w:position w:val="0"/>
          <w:sz w:val="24"/>
          <w:szCs w:val="24"/>
          <w:shd w:val="clear" w:color="auto" w:fill="FFFFFF"/>
        </w:rPr>
        <w:t>Setiabudidaya</w:t>
      </w:r>
      <w:proofErr w:type="spellEnd"/>
      <w:r w:rsidRPr="004A3E4D">
        <w:rPr>
          <w:rFonts w:ascii="Times New Roman" w:hAnsi="Times New Roman" w:cs="Times New Roman"/>
          <w:position w:val="0"/>
          <w:sz w:val="24"/>
          <w:szCs w:val="24"/>
          <w:shd w:val="clear" w:color="auto" w:fill="FFFFFF"/>
        </w:rPr>
        <w:t xml:space="preserve">, D. &amp; Iskandar, I. (2021). Surface </w:t>
      </w:r>
      <w:r w:rsidR="007C28B9" w:rsidRPr="004A3E4D">
        <w:rPr>
          <w:rFonts w:ascii="Times New Roman" w:hAnsi="Times New Roman" w:cs="Times New Roman"/>
          <w:position w:val="0"/>
          <w:sz w:val="24"/>
          <w:szCs w:val="24"/>
          <w:shd w:val="clear" w:color="auto" w:fill="FFFFFF"/>
        </w:rPr>
        <w:t>chlorophyll-a variations along the</w:t>
      </w:r>
      <w:r w:rsidRPr="004A3E4D">
        <w:rPr>
          <w:rFonts w:ascii="Times New Roman" w:hAnsi="Times New Roman" w:cs="Times New Roman"/>
          <w:position w:val="0"/>
          <w:sz w:val="24"/>
          <w:szCs w:val="24"/>
          <w:shd w:val="clear" w:color="auto" w:fill="FFFFFF"/>
        </w:rPr>
        <w:t xml:space="preserve"> Southern Coast of Java </w:t>
      </w:r>
      <w:r w:rsidR="007C28B9" w:rsidRPr="004A3E4D">
        <w:rPr>
          <w:rFonts w:ascii="Times New Roman" w:hAnsi="Times New Roman" w:cs="Times New Roman"/>
          <w:position w:val="0"/>
          <w:sz w:val="24"/>
          <w:szCs w:val="24"/>
          <w:shd w:val="clear" w:color="auto" w:fill="FFFFFF"/>
        </w:rPr>
        <w:t>during two contrastin</w:t>
      </w:r>
      <w:r w:rsidRPr="004A3E4D">
        <w:rPr>
          <w:rFonts w:ascii="Times New Roman" w:hAnsi="Times New Roman" w:cs="Times New Roman"/>
          <w:position w:val="0"/>
          <w:sz w:val="24"/>
          <w:szCs w:val="24"/>
          <w:shd w:val="clear" w:color="auto" w:fill="FFFFFF"/>
        </w:rPr>
        <w:t xml:space="preserve">g Indian Ocean </w:t>
      </w:r>
      <w:r w:rsidR="007C28B9" w:rsidRPr="004A3E4D">
        <w:rPr>
          <w:rFonts w:ascii="Times New Roman" w:hAnsi="Times New Roman" w:cs="Times New Roman"/>
          <w:position w:val="0"/>
          <w:sz w:val="24"/>
          <w:szCs w:val="24"/>
          <w:shd w:val="clear" w:color="auto" w:fill="FFFFFF"/>
        </w:rPr>
        <w:t>dipole events</w:t>
      </w:r>
      <w:r w:rsidRPr="004A3E4D">
        <w:rPr>
          <w:rFonts w:ascii="Times New Roman" w:hAnsi="Times New Roman" w:cs="Times New Roman"/>
          <w:position w:val="0"/>
          <w:sz w:val="24"/>
          <w:szCs w:val="24"/>
          <w:shd w:val="clear" w:color="auto" w:fill="FFFFFF"/>
        </w:rPr>
        <w:t xml:space="preserve">: 2015 </w:t>
      </w:r>
      <w:r w:rsidR="007C28B9">
        <w:rPr>
          <w:rFonts w:ascii="Times New Roman" w:hAnsi="Times New Roman" w:cs="Times New Roman"/>
          <w:position w:val="0"/>
          <w:sz w:val="24"/>
          <w:szCs w:val="24"/>
          <w:shd w:val="clear" w:color="auto" w:fill="FFFFFF"/>
        </w:rPr>
        <w:t>a</w:t>
      </w:r>
      <w:r w:rsidRPr="004A3E4D">
        <w:rPr>
          <w:rFonts w:ascii="Times New Roman" w:hAnsi="Times New Roman" w:cs="Times New Roman"/>
          <w:position w:val="0"/>
          <w:sz w:val="24"/>
          <w:szCs w:val="24"/>
          <w:shd w:val="clear" w:color="auto" w:fill="FFFFFF"/>
        </w:rPr>
        <w:t>nd 2016. </w:t>
      </w:r>
      <w:r w:rsidRPr="004A3E4D">
        <w:rPr>
          <w:rFonts w:ascii="Times New Roman" w:hAnsi="Times New Roman" w:cs="Times New Roman"/>
          <w:i/>
          <w:iCs/>
          <w:position w:val="0"/>
          <w:sz w:val="24"/>
          <w:szCs w:val="24"/>
          <w:shd w:val="clear" w:color="auto" w:fill="FFFFFF"/>
        </w:rPr>
        <w:t>Journal Of Sustainability Science and Management</w:t>
      </w:r>
      <w:r w:rsidRPr="004A3E4D">
        <w:rPr>
          <w:rFonts w:ascii="Times New Roman" w:hAnsi="Times New Roman" w:cs="Times New Roman"/>
          <w:position w:val="0"/>
          <w:sz w:val="24"/>
          <w:szCs w:val="24"/>
          <w:shd w:val="clear" w:color="auto" w:fill="FFFFFF"/>
        </w:rPr>
        <w:t>, </w:t>
      </w:r>
      <w:r w:rsidRPr="004A3E4D">
        <w:rPr>
          <w:rFonts w:ascii="Times New Roman" w:hAnsi="Times New Roman" w:cs="Times New Roman"/>
          <w:i/>
          <w:iCs/>
          <w:position w:val="0"/>
          <w:sz w:val="24"/>
          <w:szCs w:val="24"/>
          <w:shd w:val="clear" w:color="auto" w:fill="FFFFFF"/>
        </w:rPr>
        <w:t>16</w:t>
      </w:r>
      <w:r w:rsidRPr="004A3E4D">
        <w:rPr>
          <w:rFonts w:ascii="Times New Roman" w:hAnsi="Times New Roman" w:cs="Times New Roman"/>
          <w:position w:val="0"/>
          <w:sz w:val="24"/>
          <w:szCs w:val="24"/>
          <w:shd w:val="clear" w:color="auto" w:fill="FFFFFF"/>
        </w:rPr>
        <w:t>(4), 116-127.</w:t>
      </w:r>
    </w:p>
    <w:p w14:paraId="4D6AF357" w14:textId="50FC2F33"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shd w:val="clear" w:color="auto" w:fill="FFFFFF"/>
          <w:lang w:val="en-MY"/>
        </w:rPr>
      </w:pPr>
      <w:r w:rsidRPr="004A3E4D">
        <w:rPr>
          <w:rFonts w:ascii="Times New Roman" w:hAnsi="Times New Roman" w:cs="Times New Roman"/>
          <w:position w:val="0"/>
          <w:sz w:val="24"/>
          <w:szCs w:val="24"/>
          <w:shd w:val="clear" w:color="auto" w:fill="FFFFFF"/>
          <w:lang w:val="en-MY"/>
        </w:rPr>
        <w:t xml:space="preserve">Sum, L. P., Latif, T. M., Serin, T., Maidin, K. H., Al-Amin, A. Q., Liew, J. &amp; Ashikin, F. N. (2018). </w:t>
      </w:r>
      <w:r w:rsidRPr="007C28B9">
        <w:rPr>
          <w:rFonts w:ascii="Times New Roman" w:hAnsi="Times New Roman" w:cs="Times New Roman"/>
          <w:i/>
          <w:iCs/>
          <w:position w:val="0"/>
          <w:sz w:val="24"/>
          <w:szCs w:val="24"/>
          <w:shd w:val="clear" w:color="auto" w:fill="FFFFFF"/>
          <w:lang w:val="en-MY"/>
        </w:rPr>
        <w:t>El Niño-A review of scientific understanding and the impacts of 1997/98 event in Malaysia. </w:t>
      </w:r>
      <w:r w:rsidRPr="007C28B9">
        <w:rPr>
          <w:rFonts w:ascii="Times New Roman" w:hAnsi="Times New Roman" w:cs="Times New Roman"/>
          <w:position w:val="0"/>
          <w:sz w:val="24"/>
          <w:szCs w:val="24"/>
          <w:shd w:val="clear" w:color="auto" w:fill="FFFFFF"/>
          <w:lang w:val="en-MY"/>
        </w:rPr>
        <w:t>Academy of Sciences Malaysia.</w:t>
      </w:r>
    </w:p>
    <w:p w14:paraId="1B063D2E" w14:textId="7544B67D"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shd w:val="clear" w:color="auto" w:fill="FFFFFF"/>
        </w:rPr>
      </w:pPr>
      <w:proofErr w:type="spellStart"/>
      <w:r w:rsidRPr="004A3E4D">
        <w:rPr>
          <w:rFonts w:ascii="Times New Roman" w:hAnsi="Times New Roman" w:cs="Times New Roman"/>
          <w:position w:val="0"/>
          <w:sz w:val="24"/>
          <w:szCs w:val="24"/>
          <w:shd w:val="clear" w:color="auto" w:fill="FFFFFF"/>
        </w:rPr>
        <w:t>Suniada</w:t>
      </w:r>
      <w:proofErr w:type="spellEnd"/>
      <w:r w:rsidRPr="004A3E4D">
        <w:rPr>
          <w:rFonts w:ascii="Times New Roman" w:hAnsi="Times New Roman" w:cs="Times New Roman"/>
          <w:position w:val="0"/>
          <w:sz w:val="24"/>
          <w:szCs w:val="24"/>
          <w:shd w:val="clear" w:color="auto" w:fill="FFFFFF"/>
        </w:rPr>
        <w:t xml:space="preserve">, K. I. (2021). </w:t>
      </w:r>
      <w:r w:rsidR="007C28B9" w:rsidRPr="004A3E4D">
        <w:rPr>
          <w:rFonts w:ascii="Times New Roman" w:hAnsi="Times New Roman" w:cs="Times New Roman"/>
          <w:position w:val="0"/>
          <w:sz w:val="24"/>
          <w:szCs w:val="24"/>
          <w:shd w:val="clear" w:color="auto" w:fill="FFFFFF"/>
        </w:rPr>
        <w:t xml:space="preserve">variability of sea surface temperature at fisheries management area 715 in </w:t>
      </w:r>
      <w:r w:rsidRPr="004A3E4D">
        <w:rPr>
          <w:rFonts w:ascii="Times New Roman" w:hAnsi="Times New Roman" w:cs="Times New Roman"/>
          <w:position w:val="0"/>
          <w:sz w:val="24"/>
          <w:szCs w:val="24"/>
          <w:shd w:val="clear" w:color="auto" w:fill="FFFFFF"/>
        </w:rPr>
        <w:t xml:space="preserve">Indonesia </w:t>
      </w:r>
      <w:r w:rsidR="007C28B9" w:rsidRPr="004A3E4D">
        <w:rPr>
          <w:rFonts w:ascii="Times New Roman" w:hAnsi="Times New Roman" w:cs="Times New Roman"/>
          <w:position w:val="0"/>
          <w:sz w:val="24"/>
          <w:szCs w:val="24"/>
          <w:shd w:val="clear" w:color="auto" w:fill="FFFFFF"/>
        </w:rPr>
        <w:t>and its relation to the monsoon, ENSO</w:t>
      </w:r>
      <w:r w:rsidRPr="004A3E4D">
        <w:rPr>
          <w:rFonts w:ascii="Times New Roman" w:hAnsi="Times New Roman" w:cs="Times New Roman"/>
          <w:position w:val="0"/>
          <w:sz w:val="24"/>
          <w:szCs w:val="24"/>
          <w:shd w:val="clear" w:color="auto" w:fill="FFFFFF"/>
        </w:rPr>
        <w:t xml:space="preserve"> </w:t>
      </w:r>
      <w:r w:rsidR="007C28B9" w:rsidRPr="004A3E4D">
        <w:rPr>
          <w:rFonts w:ascii="Times New Roman" w:hAnsi="Times New Roman" w:cs="Times New Roman"/>
          <w:position w:val="0"/>
          <w:sz w:val="24"/>
          <w:szCs w:val="24"/>
          <w:shd w:val="clear" w:color="auto" w:fill="FFFFFF"/>
        </w:rPr>
        <w:t>and fishery production</w:t>
      </w:r>
      <w:r w:rsidRPr="004A3E4D">
        <w:rPr>
          <w:rFonts w:ascii="Times New Roman" w:hAnsi="Times New Roman" w:cs="Times New Roman"/>
          <w:position w:val="0"/>
          <w:sz w:val="24"/>
          <w:szCs w:val="24"/>
          <w:shd w:val="clear" w:color="auto" w:fill="FFFFFF"/>
        </w:rPr>
        <w:t>. </w:t>
      </w:r>
      <w:r w:rsidRPr="004A3E4D">
        <w:rPr>
          <w:rFonts w:ascii="Times New Roman" w:hAnsi="Times New Roman" w:cs="Times New Roman"/>
          <w:i/>
          <w:iCs/>
          <w:position w:val="0"/>
          <w:sz w:val="24"/>
          <w:szCs w:val="24"/>
          <w:shd w:val="clear" w:color="auto" w:fill="FFFFFF"/>
        </w:rPr>
        <w:t xml:space="preserve">International Journal of </w:t>
      </w:r>
      <w:proofErr w:type="spellStart"/>
      <w:r w:rsidRPr="004A3E4D">
        <w:rPr>
          <w:rFonts w:ascii="Times New Roman" w:hAnsi="Times New Roman" w:cs="Times New Roman"/>
          <w:i/>
          <w:iCs/>
          <w:position w:val="0"/>
          <w:sz w:val="24"/>
          <w:szCs w:val="24"/>
          <w:shd w:val="clear" w:color="auto" w:fill="FFFFFF"/>
        </w:rPr>
        <w:t>Penderiaan</w:t>
      </w:r>
      <w:proofErr w:type="spellEnd"/>
      <w:r w:rsidRPr="004A3E4D">
        <w:rPr>
          <w:rFonts w:ascii="Times New Roman" w:hAnsi="Times New Roman" w:cs="Times New Roman"/>
          <w:i/>
          <w:iCs/>
          <w:position w:val="0"/>
          <w:sz w:val="24"/>
          <w:szCs w:val="24"/>
          <w:shd w:val="clear" w:color="auto" w:fill="FFFFFF"/>
        </w:rPr>
        <w:t xml:space="preserve"> </w:t>
      </w:r>
      <w:proofErr w:type="spellStart"/>
      <w:r w:rsidRPr="004A3E4D">
        <w:rPr>
          <w:rFonts w:ascii="Times New Roman" w:hAnsi="Times New Roman" w:cs="Times New Roman"/>
          <w:i/>
          <w:iCs/>
          <w:position w:val="0"/>
          <w:sz w:val="24"/>
          <w:szCs w:val="24"/>
          <w:shd w:val="clear" w:color="auto" w:fill="FFFFFF"/>
        </w:rPr>
        <w:t>jauh</w:t>
      </w:r>
      <w:proofErr w:type="spellEnd"/>
      <w:r w:rsidRPr="004A3E4D">
        <w:rPr>
          <w:rFonts w:ascii="Times New Roman" w:hAnsi="Times New Roman" w:cs="Times New Roman"/>
          <w:i/>
          <w:iCs/>
          <w:position w:val="0"/>
          <w:sz w:val="24"/>
          <w:szCs w:val="24"/>
          <w:shd w:val="clear" w:color="auto" w:fill="FFFFFF"/>
        </w:rPr>
        <w:t xml:space="preserve"> And Earth Sciences (</w:t>
      </w:r>
      <w:r w:rsidR="007C28B9" w:rsidRPr="004A3E4D">
        <w:rPr>
          <w:rFonts w:ascii="Times New Roman" w:hAnsi="Times New Roman" w:cs="Times New Roman"/>
          <w:i/>
          <w:iCs/>
          <w:position w:val="0"/>
          <w:sz w:val="24"/>
          <w:szCs w:val="24"/>
          <w:shd w:val="clear" w:color="auto" w:fill="FFFFFF"/>
        </w:rPr>
        <w:t>IJRESES</w:t>
      </w:r>
      <w:r w:rsidRPr="004A3E4D">
        <w:rPr>
          <w:rFonts w:ascii="Times New Roman" w:hAnsi="Times New Roman" w:cs="Times New Roman"/>
          <w:i/>
          <w:iCs/>
          <w:position w:val="0"/>
          <w:sz w:val="24"/>
          <w:szCs w:val="24"/>
          <w:shd w:val="clear" w:color="auto" w:fill="FFFFFF"/>
        </w:rPr>
        <w:t>)</w:t>
      </w:r>
      <w:r w:rsidRPr="004A3E4D">
        <w:rPr>
          <w:rFonts w:ascii="Times New Roman" w:hAnsi="Times New Roman" w:cs="Times New Roman"/>
          <w:position w:val="0"/>
          <w:sz w:val="24"/>
          <w:szCs w:val="24"/>
          <w:shd w:val="clear" w:color="auto" w:fill="FFFFFF"/>
        </w:rPr>
        <w:t>, </w:t>
      </w:r>
      <w:r w:rsidRPr="004A3E4D">
        <w:rPr>
          <w:rFonts w:ascii="Times New Roman" w:hAnsi="Times New Roman" w:cs="Times New Roman"/>
          <w:i/>
          <w:iCs/>
          <w:position w:val="0"/>
          <w:sz w:val="24"/>
          <w:szCs w:val="24"/>
          <w:shd w:val="clear" w:color="auto" w:fill="FFFFFF"/>
        </w:rPr>
        <w:t>17</w:t>
      </w:r>
      <w:r w:rsidRPr="004A3E4D">
        <w:rPr>
          <w:rFonts w:ascii="Times New Roman" w:hAnsi="Times New Roman" w:cs="Times New Roman"/>
          <w:position w:val="0"/>
          <w:sz w:val="24"/>
          <w:szCs w:val="24"/>
          <w:shd w:val="clear" w:color="auto" w:fill="FFFFFF"/>
        </w:rPr>
        <w:t>(2), 99-114.</w:t>
      </w:r>
    </w:p>
    <w:p w14:paraId="5965C8C1" w14:textId="607DA401"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shd w:val="clear" w:color="auto" w:fill="FFFFFF"/>
        </w:rPr>
      </w:pPr>
      <w:proofErr w:type="spellStart"/>
      <w:r w:rsidRPr="004A3E4D">
        <w:rPr>
          <w:rFonts w:ascii="Times New Roman" w:hAnsi="Times New Roman" w:cs="Times New Roman"/>
          <w:position w:val="0"/>
          <w:sz w:val="24"/>
          <w:szCs w:val="24"/>
          <w:shd w:val="clear" w:color="auto" w:fill="FFFFFF"/>
        </w:rPr>
        <w:t>Syamsuddin</w:t>
      </w:r>
      <w:proofErr w:type="spellEnd"/>
      <w:r w:rsidRPr="004A3E4D">
        <w:rPr>
          <w:rFonts w:ascii="Times New Roman" w:hAnsi="Times New Roman" w:cs="Times New Roman"/>
          <w:position w:val="0"/>
          <w:sz w:val="24"/>
          <w:szCs w:val="24"/>
          <w:shd w:val="clear" w:color="auto" w:fill="FFFFFF"/>
        </w:rPr>
        <w:t xml:space="preserve">, M., Sunarto, S., </w:t>
      </w:r>
      <w:proofErr w:type="spellStart"/>
      <w:r w:rsidRPr="004A3E4D">
        <w:rPr>
          <w:rFonts w:ascii="Times New Roman" w:hAnsi="Times New Roman" w:cs="Times New Roman"/>
          <w:position w:val="0"/>
          <w:sz w:val="24"/>
          <w:szCs w:val="24"/>
          <w:shd w:val="clear" w:color="auto" w:fill="FFFFFF"/>
        </w:rPr>
        <w:t>Yuliadi</w:t>
      </w:r>
      <w:proofErr w:type="spellEnd"/>
      <w:r w:rsidRPr="004A3E4D">
        <w:rPr>
          <w:rFonts w:ascii="Times New Roman" w:hAnsi="Times New Roman" w:cs="Times New Roman"/>
          <w:position w:val="0"/>
          <w:sz w:val="24"/>
          <w:szCs w:val="24"/>
          <w:shd w:val="clear" w:color="auto" w:fill="FFFFFF"/>
        </w:rPr>
        <w:t xml:space="preserve">, L. &amp; </w:t>
      </w:r>
      <w:proofErr w:type="spellStart"/>
      <w:r w:rsidRPr="004A3E4D">
        <w:rPr>
          <w:rFonts w:ascii="Times New Roman" w:hAnsi="Times New Roman" w:cs="Times New Roman"/>
          <w:position w:val="0"/>
          <w:sz w:val="24"/>
          <w:szCs w:val="24"/>
          <w:shd w:val="clear" w:color="auto" w:fill="FFFFFF"/>
        </w:rPr>
        <w:t>Harahap</w:t>
      </w:r>
      <w:proofErr w:type="spellEnd"/>
      <w:r w:rsidRPr="004A3E4D">
        <w:rPr>
          <w:rFonts w:ascii="Times New Roman" w:hAnsi="Times New Roman" w:cs="Times New Roman"/>
          <w:position w:val="0"/>
          <w:sz w:val="24"/>
          <w:szCs w:val="24"/>
          <w:shd w:val="clear" w:color="auto" w:fill="FFFFFF"/>
        </w:rPr>
        <w:t xml:space="preserve">, S. (2019). Variability </w:t>
      </w:r>
      <w:r w:rsidR="007C28B9" w:rsidRPr="004A3E4D">
        <w:rPr>
          <w:rFonts w:ascii="Times New Roman" w:hAnsi="Times New Roman" w:cs="Times New Roman"/>
          <w:position w:val="0"/>
          <w:sz w:val="24"/>
          <w:szCs w:val="24"/>
          <w:shd w:val="clear" w:color="auto" w:fill="FFFFFF"/>
        </w:rPr>
        <w:t>in fish catch rates associated with sea surface temperature anomaly</w:t>
      </w:r>
      <w:r w:rsidRPr="004A3E4D">
        <w:rPr>
          <w:rFonts w:ascii="Times New Roman" w:hAnsi="Times New Roman" w:cs="Times New Roman"/>
          <w:position w:val="0"/>
          <w:sz w:val="24"/>
          <w:szCs w:val="24"/>
          <w:shd w:val="clear" w:color="auto" w:fill="FFFFFF"/>
        </w:rPr>
        <w:t xml:space="preserve"> (Niño 3.4 Index) </w:t>
      </w:r>
      <w:r w:rsidR="007C28B9" w:rsidRPr="004A3E4D">
        <w:rPr>
          <w:rFonts w:ascii="Times New Roman" w:hAnsi="Times New Roman" w:cs="Times New Roman"/>
          <w:position w:val="0"/>
          <w:sz w:val="24"/>
          <w:szCs w:val="24"/>
          <w:shd w:val="clear" w:color="auto" w:fill="FFFFFF"/>
        </w:rPr>
        <w:t xml:space="preserve">in the west of </w:t>
      </w:r>
      <w:r w:rsidRPr="004A3E4D">
        <w:rPr>
          <w:rFonts w:ascii="Times New Roman" w:hAnsi="Times New Roman" w:cs="Times New Roman"/>
          <w:position w:val="0"/>
          <w:sz w:val="24"/>
          <w:szCs w:val="24"/>
          <w:shd w:val="clear" w:color="auto" w:fill="FFFFFF"/>
        </w:rPr>
        <w:t>Java Sea. </w:t>
      </w:r>
      <w:r w:rsidRPr="004A3E4D">
        <w:rPr>
          <w:rFonts w:ascii="Times New Roman" w:hAnsi="Times New Roman" w:cs="Times New Roman"/>
          <w:i/>
          <w:iCs/>
          <w:position w:val="0"/>
          <w:sz w:val="24"/>
          <w:szCs w:val="24"/>
          <w:shd w:val="clear" w:color="auto" w:fill="FFFFFF"/>
        </w:rPr>
        <w:t>World Scientific News</w:t>
      </w:r>
      <w:r w:rsidRPr="004A3E4D">
        <w:rPr>
          <w:rFonts w:ascii="Times New Roman" w:hAnsi="Times New Roman" w:cs="Times New Roman"/>
          <w:position w:val="0"/>
          <w:sz w:val="24"/>
          <w:szCs w:val="24"/>
          <w:shd w:val="clear" w:color="auto" w:fill="FFFFFF"/>
        </w:rPr>
        <w:t>, </w:t>
      </w:r>
      <w:r w:rsidRPr="004A3E4D">
        <w:rPr>
          <w:rFonts w:ascii="Times New Roman" w:hAnsi="Times New Roman" w:cs="Times New Roman"/>
          <w:i/>
          <w:iCs/>
          <w:position w:val="0"/>
          <w:sz w:val="24"/>
          <w:szCs w:val="24"/>
          <w:shd w:val="clear" w:color="auto" w:fill="FFFFFF"/>
        </w:rPr>
        <w:t>117</w:t>
      </w:r>
      <w:r w:rsidRPr="004A3E4D">
        <w:rPr>
          <w:rFonts w:ascii="Times New Roman" w:hAnsi="Times New Roman" w:cs="Times New Roman"/>
          <w:position w:val="0"/>
          <w:sz w:val="24"/>
          <w:szCs w:val="24"/>
          <w:shd w:val="clear" w:color="auto" w:fill="FFFFFF"/>
        </w:rPr>
        <w:t>, 175-182.</w:t>
      </w:r>
    </w:p>
    <w:p w14:paraId="30D3730C" w14:textId="4F09B459"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shd w:val="clear" w:color="auto" w:fill="FFFFFF"/>
          <w:lang w:val="en-MY"/>
        </w:rPr>
      </w:pPr>
      <w:r w:rsidRPr="004A3E4D">
        <w:rPr>
          <w:rFonts w:ascii="Times New Roman" w:hAnsi="Times New Roman" w:cs="Times New Roman"/>
          <w:position w:val="0"/>
          <w:sz w:val="24"/>
          <w:szCs w:val="24"/>
          <w:shd w:val="clear" w:color="auto" w:fill="FFFFFF"/>
          <w:lang w:val="en-MY"/>
        </w:rPr>
        <w:t xml:space="preserve">Thirumalai, K., </w:t>
      </w:r>
      <w:proofErr w:type="spellStart"/>
      <w:r w:rsidRPr="004A3E4D">
        <w:rPr>
          <w:rFonts w:ascii="Times New Roman" w:hAnsi="Times New Roman" w:cs="Times New Roman"/>
          <w:position w:val="0"/>
          <w:sz w:val="24"/>
          <w:szCs w:val="24"/>
          <w:shd w:val="clear" w:color="auto" w:fill="FFFFFF"/>
          <w:lang w:val="en-MY"/>
        </w:rPr>
        <w:t>DiNezio</w:t>
      </w:r>
      <w:proofErr w:type="spellEnd"/>
      <w:r w:rsidRPr="004A3E4D">
        <w:rPr>
          <w:rFonts w:ascii="Times New Roman" w:hAnsi="Times New Roman" w:cs="Times New Roman"/>
          <w:position w:val="0"/>
          <w:sz w:val="24"/>
          <w:szCs w:val="24"/>
          <w:shd w:val="clear" w:color="auto" w:fill="FFFFFF"/>
          <w:lang w:val="en-MY"/>
        </w:rPr>
        <w:t xml:space="preserve">, P. N., Okumura, Y. &amp; </w:t>
      </w:r>
      <w:proofErr w:type="spellStart"/>
      <w:r w:rsidRPr="004A3E4D">
        <w:rPr>
          <w:rFonts w:ascii="Times New Roman" w:hAnsi="Times New Roman" w:cs="Times New Roman"/>
          <w:position w:val="0"/>
          <w:sz w:val="24"/>
          <w:szCs w:val="24"/>
          <w:shd w:val="clear" w:color="auto" w:fill="FFFFFF"/>
          <w:lang w:val="en-MY"/>
        </w:rPr>
        <w:t>Deser</w:t>
      </w:r>
      <w:proofErr w:type="spellEnd"/>
      <w:r w:rsidRPr="004A3E4D">
        <w:rPr>
          <w:rFonts w:ascii="Times New Roman" w:hAnsi="Times New Roman" w:cs="Times New Roman"/>
          <w:position w:val="0"/>
          <w:sz w:val="24"/>
          <w:szCs w:val="24"/>
          <w:shd w:val="clear" w:color="auto" w:fill="FFFFFF"/>
          <w:lang w:val="en-MY"/>
        </w:rPr>
        <w:t>, C. (2017). Extreme temperatures in Southeast Asia caused by El Niño and worsened by global warming. </w:t>
      </w:r>
      <w:r w:rsidRPr="004A3E4D">
        <w:rPr>
          <w:rFonts w:ascii="Times New Roman" w:hAnsi="Times New Roman" w:cs="Times New Roman"/>
          <w:i/>
          <w:iCs/>
          <w:position w:val="0"/>
          <w:sz w:val="24"/>
          <w:szCs w:val="24"/>
          <w:shd w:val="clear" w:color="auto" w:fill="FFFFFF"/>
          <w:lang w:val="en-MY"/>
        </w:rPr>
        <w:t>Nature communications</w:t>
      </w:r>
      <w:r w:rsidRPr="004A3E4D">
        <w:rPr>
          <w:rFonts w:ascii="Times New Roman" w:hAnsi="Times New Roman" w:cs="Times New Roman"/>
          <w:position w:val="0"/>
          <w:sz w:val="24"/>
          <w:szCs w:val="24"/>
          <w:shd w:val="clear" w:color="auto" w:fill="FFFFFF"/>
          <w:lang w:val="en-MY"/>
        </w:rPr>
        <w:t>, </w:t>
      </w:r>
      <w:r w:rsidRPr="004A3E4D">
        <w:rPr>
          <w:rFonts w:ascii="Times New Roman" w:hAnsi="Times New Roman" w:cs="Times New Roman"/>
          <w:i/>
          <w:iCs/>
          <w:position w:val="0"/>
          <w:sz w:val="24"/>
          <w:szCs w:val="24"/>
          <w:shd w:val="clear" w:color="auto" w:fill="FFFFFF"/>
          <w:lang w:val="en-MY"/>
        </w:rPr>
        <w:t>8</w:t>
      </w:r>
      <w:r w:rsidRPr="004A3E4D">
        <w:rPr>
          <w:rFonts w:ascii="Times New Roman" w:hAnsi="Times New Roman" w:cs="Times New Roman"/>
          <w:position w:val="0"/>
          <w:sz w:val="24"/>
          <w:szCs w:val="24"/>
          <w:shd w:val="clear" w:color="auto" w:fill="FFFFFF"/>
          <w:lang w:val="en-MY"/>
        </w:rPr>
        <w:t>(1), 15531.</w:t>
      </w:r>
    </w:p>
    <w:p w14:paraId="3AF17285" w14:textId="6DA4A2E0"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shd w:val="clear" w:color="auto" w:fill="FFFFFF"/>
        </w:rPr>
      </w:pPr>
      <w:r w:rsidRPr="004A3E4D">
        <w:rPr>
          <w:rFonts w:ascii="Times New Roman" w:hAnsi="Times New Roman" w:cs="Times New Roman"/>
          <w:position w:val="0"/>
          <w:sz w:val="24"/>
          <w:szCs w:val="24"/>
          <w:shd w:val="clear" w:color="auto" w:fill="FFFFFF"/>
          <w:lang w:val="en-MY"/>
        </w:rPr>
        <w:t>United</w:t>
      </w:r>
      <w:r w:rsidR="000D6167">
        <w:rPr>
          <w:rFonts w:ascii="Times New Roman" w:hAnsi="Times New Roman" w:cs="Times New Roman"/>
          <w:position w:val="0"/>
          <w:sz w:val="24"/>
          <w:szCs w:val="24"/>
          <w:shd w:val="clear" w:color="auto" w:fill="FFFFFF"/>
          <w:lang w:val="en-MY"/>
        </w:rPr>
        <w:t xml:space="preserve"> </w:t>
      </w:r>
      <w:r w:rsidRPr="004A3E4D">
        <w:rPr>
          <w:rFonts w:ascii="Times New Roman" w:hAnsi="Times New Roman" w:cs="Times New Roman"/>
          <w:position w:val="0"/>
          <w:sz w:val="24"/>
          <w:szCs w:val="24"/>
          <w:shd w:val="clear" w:color="auto" w:fill="FFFFFF"/>
          <w:lang w:val="en-MY"/>
        </w:rPr>
        <w:t xml:space="preserve">Nations Development Program (UNDP). </w:t>
      </w:r>
      <w:proofErr w:type="spellStart"/>
      <w:r w:rsidRPr="004A3E4D">
        <w:rPr>
          <w:rFonts w:ascii="Times New Roman" w:hAnsi="Times New Roman" w:cs="Times New Roman"/>
          <w:position w:val="0"/>
          <w:sz w:val="24"/>
          <w:szCs w:val="24"/>
          <w:shd w:val="clear" w:color="auto" w:fill="FFFFFF"/>
          <w:lang w:val="en-MY"/>
        </w:rPr>
        <w:t>Diakses</w:t>
      </w:r>
      <w:proofErr w:type="spellEnd"/>
      <w:r w:rsidRPr="004A3E4D">
        <w:rPr>
          <w:rFonts w:ascii="Times New Roman" w:hAnsi="Times New Roman" w:cs="Times New Roman"/>
          <w:position w:val="0"/>
          <w:sz w:val="24"/>
          <w:szCs w:val="24"/>
          <w:shd w:val="clear" w:color="auto" w:fill="FFFFFF"/>
          <w:lang w:val="en-MY"/>
        </w:rPr>
        <w:t xml:space="preserve"> </w:t>
      </w:r>
      <w:proofErr w:type="spellStart"/>
      <w:r w:rsidRPr="004A3E4D">
        <w:rPr>
          <w:rFonts w:ascii="Times New Roman" w:hAnsi="Times New Roman" w:cs="Times New Roman"/>
          <w:position w:val="0"/>
          <w:sz w:val="24"/>
          <w:szCs w:val="24"/>
          <w:shd w:val="clear" w:color="auto" w:fill="FFFFFF"/>
          <w:lang w:val="en-MY"/>
        </w:rPr>
        <w:t>dari</w:t>
      </w:r>
      <w:proofErr w:type="spellEnd"/>
      <w:r w:rsidRPr="004A3E4D">
        <w:rPr>
          <w:rFonts w:ascii="Times New Roman" w:hAnsi="Times New Roman" w:cs="Times New Roman"/>
          <w:position w:val="0"/>
          <w:sz w:val="24"/>
          <w:szCs w:val="24"/>
          <w:shd w:val="clear" w:color="auto" w:fill="FFFFFF"/>
          <w:lang w:val="en-MY"/>
        </w:rPr>
        <w:t xml:space="preserve"> </w:t>
      </w:r>
      <w:r w:rsidR="001E4CA9" w:rsidRPr="001E4CA9">
        <w:rPr>
          <w:rFonts w:ascii="Times New Roman" w:hAnsi="Times New Roman" w:cs="Times New Roman"/>
          <w:position w:val="0"/>
          <w:sz w:val="24"/>
          <w:szCs w:val="24"/>
          <w:shd w:val="clear" w:color="auto" w:fill="FFFFFF"/>
          <w:lang w:val="en-MY"/>
        </w:rPr>
        <w:t>https://www.undp.org/sites/g/</w:t>
      </w:r>
      <w:r w:rsidR="00310D8D">
        <w:rPr>
          <w:rFonts w:ascii="Times New Roman" w:hAnsi="Times New Roman" w:cs="Times New Roman"/>
          <w:position w:val="0"/>
          <w:sz w:val="24"/>
          <w:szCs w:val="24"/>
          <w:shd w:val="clear" w:color="auto" w:fill="FFFFFF"/>
          <w:lang w:val="en-MY"/>
        </w:rPr>
        <w:t xml:space="preserve"> </w:t>
      </w:r>
      <w:r w:rsidR="001E4CA9" w:rsidRPr="001E4CA9">
        <w:rPr>
          <w:rFonts w:ascii="Times New Roman" w:hAnsi="Times New Roman" w:cs="Times New Roman"/>
          <w:position w:val="0"/>
          <w:sz w:val="24"/>
          <w:szCs w:val="24"/>
          <w:shd w:val="clear" w:color="auto" w:fill="FFFFFF"/>
          <w:lang w:val="en-MY"/>
        </w:rPr>
        <w:t>files/zskgke326/files/publications/El%20Ni%C3%B1o%20UNDP%20Response.pdf</w:t>
      </w:r>
      <w:r w:rsidRPr="004A3E4D">
        <w:rPr>
          <w:rFonts w:ascii="Times New Roman" w:hAnsi="Times New Roman" w:cs="Times New Roman"/>
          <w:position w:val="0"/>
          <w:sz w:val="24"/>
          <w:szCs w:val="24"/>
          <w:shd w:val="clear" w:color="auto" w:fill="FFFFFF"/>
          <w:lang w:val="en-MY"/>
        </w:rPr>
        <w:t xml:space="preserve">. </w:t>
      </w:r>
    </w:p>
    <w:p w14:paraId="5BC32604" w14:textId="38A14039" w:rsidR="005D101C" w:rsidRPr="004A3E4D" w:rsidRDefault="009B2719" w:rsidP="004A3E4D">
      <w:pPr>
        <w:suppressAutoHyphens w:val="0"/>
        <w:spacing w:after="0" w:line="240" w:lineRule="auto"/>
        <w:ind w:leftChars="0" w:left="720" w:firstLineChars="0" w:hanging="720"/>
        <w:jc w:val="both"/>
        <w:textAlignment w:val="auto"/>
        <w:outlineLvl w:val="9"/>
        <w:rPr>
          <w:rFonts w:ascii="Times New Roman" w:hAnsi="Times New Roman" w:cs="Times New Roman"/>
          <w:position w:val="0"/>
          <w:sz w:val="24"/>
          <w:szCs w:val="24"/>
          <w:shd w:val="clear" w:color="auto" w:fill="FFFFFF"/>
        </w:rPr>
      </w:pPr>
      <w:r w:rsidRPr="004A3E4D">
        <w:rPr>
          <w:rFonts w:ascii="Times New Roman" w:hAnsi="Times New Roman" w:cs="Times New Roman"/>
          <w:position w:val="0"/>
          <w:sz w:val="24"/>
          <w:szCs w:val="24"/>
          <w:shd w:val="clear" w:color="auto" w:fill="FFFFFF"/>
        </w:rPr>
        <w:t xml:space="preserve">Wen, P. P. &amp; </w:t>
      </w:r>
      <w:proofErr w:type="spellStart"/>
      <w:r w:rsidRPr="004A3E4D">
        <w:rPr>
          <w:rFonts w:ascii="Times New Roman" w:hAnsi="Times New Roman" w:cs="Times New Roman"/>
          <w:position w:val="0"/>
          <w:sz w:val="24"/>
          <w:szCs w:val="24"/>
          <w:shd w:val="clear" w:color="auto" w:fill="FFFFFF"/>
        </w:rPr>
        <w:t>Sidik</w:t>
      </w:r>
      <w:proofErr w:type="spellEnd"/>
      <w:r w:rsidRPr="004A3E4D">
        <w:rPr>
          <w:rFonts w:ascii="Times New Roman" w:hAnsi="Times New Roman" w:cs="Times New Roman"/>
          <w:position w:val="0"/>
          <w:sz w:val="24"/>
          <w:szCs w:val="24"/>
          <w:shd w:val="clear" w:color="auto" w:fill="FFFFFF"/>
        </w:rPr>
        <w:t xml:space="preserve">, M. J. (2011). Impacts Of </w:t>
      </w:r>
      <w:r w:rsidR="007C28B9" w:rsidRPr="004A3E4D">
        <w:rPr>
          <w:rFonts w:ascii="Times New Roman" w:hAnsi="Times New Roman" w:cs="Times New Roman"/>
          <w:position w:val="0"/>
          <w:sz w:val="24"/>
          <w:szCs w:val="24"/>
          <w:shd w:val="clear" w:color="auto" w:fill="FFFFFF"/>
        </w:rPr>
        <w:t>rainfall, temperature and recent</w:t>
      </w:r>
      <w:r w:rsidRPr="004A3E4D">
        <w:rPr>
          <w:rFonts w:ascii="Times New Roman" w:hAnsi="Times New Roman" w:cs="Times New Roman"/>
          <w:position w:val="0"/>
          <w:sz w:val="24"/>
          <w:szCs w:val="24"/>
          <w:shd w:val="clear" w:color="auto" w:fill="FFFFFF"/>
        </w:rPr>
        <w:t xml:space="preserve"> El </w:t>
      </w:r>
      <w:proofErr w:type="spellStart"/>
      <w:r w:rsidRPr="004A3E4D">
        <w:rPr>
          <w:rFonts w:ascii="Times New Roman" w:hAnsi="Times New Roman" w:cs="Times New Roman"/>
          <w:position w:val="0"/>
          <w:sz w:val="24"/>
          <w:szCs w:val="24"/>
          <w:shd w:val="clear" w:color="auto" w:fill="FFFFFF"/>
        </w:rPr>
        <w:t>Niños</w:t>
      </w:r>
      <w:proofErr w:type="spellEnd"/>
      <w:r w:rsidRPr="004A3E4D">
        <w:rPr>
          <w:rFonts w:ascii="Times New Roman" w:hAnsi="Times New Roman" w:cs="Times New Roman"/>
          <w:position w:val="0"/>
          <w:sz w:val="24"/>
          <w:szCs w:val="24"/>
          <w:shd w:val="clear" w:color="auto" w:fill="FFFFFF"/>
        </w:rPr>
        <w:t xml:space="preserve"> </w:t>
      </w:r>
      <w:r w:rsidR="007C28B9" w:rsidRPr="004A3E4D">
        <w:rPr>
          <w:rFonts w:ascii="Times New Roman" w:hAnsi="Times New Roman" w:cs="Times New Roman"/>
          <w:position w:val="0"/>
          <w:sz w:val="24"/>
          <w:szCs w:val="24"/>
          <w:shd w:val="clear" w:color="auto" w:fill="FFFFFF"/>
        </w:rPr>
        <w:t xml:space="preserve">on fisheries and agricultural products in the west coast of </w:t>
      </w:r>
      <w:r w:rsidRPr="004A3E4D">
        <w:rPr>
          <w:rFonts w:ascii="Times New Roman" w:hAnsi="Times New Roman" w:cs="Times New Roman"/>
          <w:position w:val="0"/>
          <w:sz w:val="24"/>
          <w:szCs w:val="24"/>
          <w:shd w:val="clear" w:color="auto" w:fill="FFFFFF"/>
        </w:rPr>
        <w:t>Sabah. </w:t>
      </w:r>
      <w:r w:rsidRPr="004A3E4D">
        <w:rPr>
          <w:rFonts w:ascii="Times New Roman" w:hAnsi="Times New Roman" w:cs="Times New Roman"/>
          <w:i/>
          <w:iCs/>
          <w:position w:val="0"/>
          <w:sz w:val="24"/>
          <w:szCs w:val="24"/>
          <w:shd w:val="clear" w:color="auto" w:fill="FFFFFF"/>
        </w:rPr>
        <w:t>Bor</w:t>
      </w:r>
      <w:r w:rsidR="007C28B9">
        <w:rPr>
          <w:rFonts w:ascii="Times New Roman" w:hAnsi="Times New Roman" w:cs="Times New Roman"/>
          <w:i/>
          <w:iCs/>
          <w:position w:val="0"/>
          <w:sz w:val="24"/>
          <w:szCs w:val="24"/>
          <w:shd w:val="clear" w:color="auto" w:fill="FFFFFF"/>
        </w:rPr>
        <w:t>neo</w:t>
      </w:r>
      <w:r w:rsidRPr="004A3E4D">
        <w:rPr>
          <w:rFonts w:ascii="Times New Roman" w:hAnsi="Times New Roman" w:cs="Times New Roman"/>
          <w:i/>
          <w:iCs/>
          <w:position w:val="0"/>
          <w:sz w:val="24"/>
          <w:szCs w:val="24"/>
          <w:shd w:val="clear" w:color="auto" w:fill="FFFFFF"/>
        </w:rPr>
        <w:t xml:space="preserve"> Sci</w:t>
      </w:r>
      <w:r w:rsidR="007C28B9">
        <w:rPr>
          <w:rFonts w:ascii="Times New Roman" w:hAnsi="Times New Roman" w:cs="Times New Roman"/>
          <w:i/>
          <w:iCs/>
          <w:position w:val="0"/>
          <w:sz w:val="24"/>
          <w:szCs w:val="24"/>
          <w:shd w:val="clear" w:color="auto" w:fill="FFFFFF"/>
        </w:rPr>
        <w:t>ence</w:t>
      </w:r>
      <w:r w:rsidRPr="004A3E4D">
        <w:rPr>
          <w:rFonts w:ascii="Times New Roman" w:hAnsi="Times New Roman" w:cs="Times New Roman"/>
          <w:position w:val="0"/>
          <w:sz w:val="24"/>
          <w:szCs w:val="24"/>
          <w:shd w:val="clear" w:color="auto" w:fill="FFFFFF"/>
        </w:rPr>
        <w:t>, </w:t>
      </w:r>
      <w:r w:rsidRPr="004A3E4D">
        <w:rPr>
          <w:rFonts w:ascii="Times New Roman" w:hAnsi="Times New Roman" w:cs="Times New Roman"/>
          <w:i/>
          <w:iCs/>
          <w:position w:val="0"/>
          <w:sz w:val="24"/>
          <w:szCs w:val="24"/>
          <w:shd w:val="clear" w:color="auto" w:fill="FFFFFF"/>
        </w:rPr>
        <w:t>28</w:t>
      </w:r>
      <w:r w:rsidRPr="004A3E4D">
        <w:rPr>
          <w:rFonts w:ascii="Times New Roman" w:hAnsi="Times New Roman" w:cs="Times New Roman"/>
          <w:position w:val="0"/>
          <w:sz w:val="24"/>
          <w:szCs w:val="24"/>
          <w:shd w:val="clear" w:color="auto" w:fill="FFFFFF"/>
        </w:rPr>
        <w:t>, 73-85.</w:t>
      </w:r>
    </w:p>
    <w:p w14:paraId="68964F27" w14:textId="77777777" w:rsidR="005D101C" w:rsidRDefault="005D101C">
      <w:pPr>
        <w:spacing w:after="0" w:line="240" w:lineRule="auto"/>
        <w:ind w:left="0" w:hanging="2"/>
        <w:jc w:val="both"/>
        <w:rPr>
          <w:rFonts w:ascii="Times New Roman" w:eastAsia="Times New Roman" w:hAnsi="Times New Roman" w:cs="Times New Roman"/>
          <w:sz w:val="24"/>
          <w:szCs w:val="24"/>
        </w:rPr>
      </w:pPr>
    </w:p>
    <w:sectPr w:rsidR="005D101C" w:rsidSect="00B7332A">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pgNumType w:start="216"/>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AFCFED" w14:textId="77777777" w:rsidR="00483A1F" w:rsidRDefault="00483A1F">
      <w:pPr>
        <w:spacing w:line="240" w:lineRule="auto"/>
        <w:ind w:left="0" w:hanging="2"/>
      </w:pPr>
      <w:r>
        <w:separator/>
      </w:r>
    </w:p>
  </w:endnote>
  <w:endnote w:type="continuationSeparator" w:id="0">
    <w:p w14:paraId="699BC4D4" w14:textId="77777777" w:rsidR="00483A1F" w:rsidRDefault="00483A1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126EC" w14:textId="77777777" w:rsidR="00877194" w:rsidRDefault="00877194">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4418B" w14:textId="77777777" w:rsidR="00877194" w:rsidRDefault="00877194">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4CD53" w14:textId="77777777" w:rsidR="00877194" w:rsidRDefault="00877194">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E2043F" w14:textId="77777777" w:rsidR="00483A1F" w:rsidRDefault="00483A1F">
      <w:pPr>
        <w:spacing w:after="0"/>
        <w:ind w:left="0" w:hanging="2"/>
      </w:pPr>
      <w:r>
        <w:separator/>
      </w:r>
    </w:p>
  </w:footnote>
  <w:footnote w:type="continuationSeparator" w:id="0">
    <w:p w14:paraId="6A0C57C6" w14:textId="77777777" w:rsidR="00483A1F" w:rsidRDefault="00483A1F">
      <w:pPr>
        <w:spacing w:after="0"/>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AD355" w14:textId="77777777" w:rsidR="00877194" w:rsidRDefault="00877194">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E6084" w14:textId="2BDFD9A5" w:rsidR="00B7332A" w:rsidRPr="00B7332A" w:rsidRDefault="00B7332A" w:rsidP="00B7332A">
    <w:pPr>
      <w:tabs>
        <w:tab w:val="left" w:pos="720"/>
        <w:tab w:val="center" w:pos="4680"/>
        <w:tab w:val="right" w:pos="9360"/>
      </w:tabs>
      <w:spacing w:after="0" w:line="240" w:lineRule="auto"/>
      <w:ind w:leftChars="0" w:left="2" w:hanging="2"/>
      <w:rPr>
        <w:rFonts w:ascii="Times New Roman" w:hAnsi="Times New Roman" w:cs="Times New Roman"/>
        <w:position w:val="0"/>
        <w:sz w:val="18"/>
        <w:szCs w:val="18"/>
        <w:lang w:eastAsia="en-MY"/>
      </w:rPr>
    </w:pPr>
    <w:bookmarkStart w:id="1" w:name="_Hlk143544534"/>
    <w:proofErr w:type="spellStart"/>
    <w:r w:rsidRPr="00B7332A">
      <w:rPr>
        <w:rFonts w:ascii="Times New Roman" w:hAnsi="Times New Roman" w:cs="Times New Roman"/>
        <w:sz w:val="18"/>
        <w:szCs w:val="18"/>
      </w:rPr>
      <w:t>Geografia</w:t>
    </w:r>
    <w:proofErr w:type="spellEnd"/>
    <w:r w:rsidRPr="00B7332A">
      <w:rPr>
        <w:rFonts w:ascii="Times New Roman" w:hAnsi="Times New Roman" w:cs="Times New Roman"/>
        <w:sz w:val="18"/>
        <w:szCs w:val="18"/>
      </w:rPr>
      <w:t>-Malaysian Journal of Society and Space</w:t>
    </w:r>
    <w:r w:rsidRPr="00B7332A">
      <w:rPr>
        <w:rFonts w:ascii="Times New Roman" w:hAnsi="Times New Roman" w:cs="Times New Roman"/>
        <w:b/>
        <w:sz w:val="18"/>
        <w:szCs w:val="18"/>
      </w:rPr>
      <w:t xml:space="preserve"> </w:t>
    </w:r>
    <w:r w:rsidRPr="00B7332A">
      <w:rPr>
        <w:rFonts w:ascii="Times New Roman" w:hAnsi="Times New Roman" w:cs="Times New Roman"/>
        <w:sz w:val="18"/>
        <w:szCs w:val="18"/>
      </w:rPr>
      <w:t>19 issue</w:t>
    </w:r>
    <w:r w:rsidRPr="00B7332A">
      <w:rPr>
        <w:rFonts w:ascii="Times New Roman" w:hAnsi="Times New Roman" w:cs="Times New Roman"/>
        <w:b/>
        <w:sz w:val="18"/>
        <w:szCs w:val="18"/>
      </w:rPr>
      <w:t xml:space="preserve"> </w:t>
    </w:r>
    <w:r w:rsidRPr="00B7332A">
      <w:rPr>
        <w:rFonts w:ascii="Times New Roman" w:hAnsi="Times New Roman" w:cs="Times New Roman"/>
        <w:sz w:val="18"/>
        <w:szCs w:val="18"/>
      </w:rPr>
      <w:t>3</w:t>
    </w:r>
    <w:r w:rsidRPr="00B7332A">
      <w:rPr>
        <w:rFonts w:ascii="Times New Roman" w:hAnsi="Times New Roman" w:cs="Times New Roman"/>
        <w:b/>
        <w:sz w:val="18"/>
        <w:szCs w:val="18"/>
      </w:rPr>
      <w:t xml:space="preserve"> </w:t>
    </w:r>
    <w:r w:rsidRPr="00B7332A">
      <w:rPr>
        <w:rFonts w:ascii="Times New Roman" w:hAnsi="Times New Roman" w:cs="Times New Roman"/>
        <w:sz w:val="18"/>
        <w:szCs w:val="18"/>
      </w:rPr>
      <w:t>(</w:t>
    </w:r>
    <w:r w:rsidR="00EC33C3">
      <w:rPr>
        <w:rFonts w:ascii="Times New Roman" w:hAnsi="Times New Roman" w:cs="Times New Roman"/>
        <w:sz w:val="18"/>
        <w:szCs w:val="18"/>
      </w:rPr>
      <w:t>216-232</w:t>
    </w:r>
    <w:r w:rsidRPr="00B7332A">
      <w:rPr>
        <w:rFonts w:ascii="Times New Roman" w:hAnsi="Times New Roman" w:cs="Times New Roman"/>
        <w:sz w:val="18"/>
        <w:szCs w:val="18"/>
      </w:rPr>
      <w:t>)</w:t>
    </w:r>
    <w:r w:rsidRPr="00B7332A">
      <w:rPr>
        <w:rFonts w:ascii="Times New Roman" w:hAnsi="Times New Roman" w:cs="Times New Roman"/>
        <w:sz w:val="18"/>
        <w:szCs w:val="18"/>
      </w:rPr>
      <w:tab/>
    </w:r>
  </w:p>
  <w:p w14:paraId="3C60E3B1" w14:textId="2206585B" w:rsidR="00B7332A" w:rsidRPr="00B7332A" w:rsidRDefault="00B7332A" w:rsidP="00B7332A">
    <w:pPr>
      <w:pStyle w:val="Header"/>
      <w:spacing w:after="0" w:line="240" w:lineRule="auto"/>
      <w:ind w:left="0" w:hanging="2"/>
      <w:rPr>
        <w:rFonts w:ascii="Times New Roman" w:hAnsi="Times New Roman" w:cs="Times New Roman"/>
        <w:sz w:val="18"/>
        <w:szCs w:val="18"/>
      </w:rPr>
    </w:pPr>
    <w:r w:rsidRPr="00B7332A">
      <w:rPr>
        <w:rFonts w:ascii="Times New Roman" w:hAnsi="Times New Roman" w:cs="Times New Roman"/>
        <w:sz w:val="18"/>
        <w:szCs w:val="18"/>
      </w:rPr>
      <w:t xml:space="preserve">© 2023, e-ISSN 2682-7727  </w:t>
    </w:r>
    <w:bookmarkStart w:id="2" w:name="_GoBack"/>
    <w:bookmarkEnd w:id="1"/>
    <w:r w:rsidR="00EC33C3" w:rsidRPr="00EC33C3">
      <w:rPr>
        <w:rFonts w:ascii="Times New Roman" w:hAnsi="Times New Roman" w:cs="Times New Roman"/>
        <w:sz w:val="18"/>
        <w:szCs w:val="18"/>
      </w:rPr>
      <w:fldChar w:fldCharType="begin"/>
    </w:r>
    <w:r w:rsidR="00EC33C3" w:rsidRPr="00EC33C3">
      <w:rPr>
        <w:rFonts w:ascii="Times New Roman" w:hAnsi="Times New Roman" w:cs="Times New Roman"/>
        <w:sz w:val="18"/>
        <w:szCs w:val="18"/>
      </w:rPr>
      <w:instrText xml:space="preserve"> HYPERLINK "https://doi.org/10.17576/geo-2023-1903-15" </w:instrText>
    </w:r>
    <w:r w:rsidR="00EC33C3" w:rsidRPr="00EC33C3">
      <w:rPr>
        <w:rFonts w:ascii="Times New Roman" w:hAnsi="Times New Roman" w:cs="Times New Roman"/>
        <w:sz w:val="18"/>
        <w:szCs w:val="18"/>
      </w:rPr>
    </w:r>
    <w:r w:rsidR="00EC33C3" w:rsidRPr="00EC33C3">
      <w:rPr>
        <w:rFonts w:ascii="Times New Roman" w:hAnsi="Times New Roman" w:cs="Times New Roman"/>
        <w:sz w:val="18"/>
        <w:szCs w:val="18"/>
      </w:rPr>
      <w:fldChar w:fldCharType="separate"/>
    </w:r>
    <w:r w:rsidRPr="00EC33C3">
      <w:rPr>
        <w:rStyle w:val="Hyperlink"/>
        <w:rFonts w:ascii="Times New Roman" w:hAnsi="Times New Roman" w:cs="Times New Roman"/>
        <w:color w:val="auto"/>
        <w:sz w:val="18"/>
        <w:szCs w:val="18"/>
        <w:u w:val="none"/>
      </w:rPr>
      <w:t>https://doi.org/10.17576/geo-2023-1903-15</w:t>
    </w:r>
    <w:r w:rsidR="00EC33C3" w:rsidRPr="00EC33C3">
      <w:rPr>
        <w:rFonts w:ascii="Times New Roman" w:hAnsi="Times New Roman" w:cs="Times New Roman"/>
        <w:sz w:val="18"/>
        <w:szCs w:val="18"/>
      </w:rPr>
      <w:fldChar w:fldCharType="end"/>
    </w:r>
    <w:bookmarkEnd w:id="2"/>
    <w:sdt>
      <w:sdtPr>
        <w:rPr>
          <w:rFonts w:ascii="Times New Roman" w:hAnsi="Times New Roman" w:cs="Times New Roman"/>
          <w:sz w:val="18"/>
          <w:szCs w:val="18"/>
        </w:rPr>
        <w:id w:val="-286431975"/>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B7332A">
          <w:rPr>
            <w:rFonts w:ascii="Times New Roman" w:hAnsi="Times New Roman" w:cs="Times New Roman"/>
            <w:sz w:val="18"/>
            <w:szCs w:val="18"/>
          </w:rPr>
          <w:fldChar w:fldCharType="begin"/>
        </w:r>
        <w:r w:rsidRPr="00B7332A">
          <w:rPr>
            <w:rFonts w:ascii="Times New Roman" w:hAnsi="Times New Roman" w:cs="Times New Roman"/>
            <w:sz w:val="18"/>
            <w:szCs w:val="18"/>
          </w:rPr>
          <w:instrText xml:space="preserve"> PAGE   \* MERGEFORMAT </w:instrText>
        </w:r>
        <w:r w:rsidRPr="00B7332A">
          <w:rPr>
            <w:rFonts w:ascii="Times New Roman" w:hAnsi="Times New Roman" w:cs="Times New Roman"/>
            <w:sz w:val="18"/>
            <w:szCs w:val="18"/>
          </w:rPr>
          <w:fldChar w:fldCharType="separate"/>
        </w:r>
        <w:r w:rsidR="00EC33C3">
          <w:rPr>
            <w:rFonts w:ascii="Times New Roman" w:hAnsi="Times New Roman" w:cs="Times New Roman"/>
            <w:noProof/>
            <w:sz w:val="18"/>
            <w:szCs w:val="18"/>
          </w:rPr>
          <w:t>232</w:t>
        </w:r>
        <w:r w:rsidRPr="00B7332A">
          <w:rPr>
            <w:rFonts w:ascii="Times New Roman" w:hAnsi="Times New Roman" w:cs="Times New Roman"/>
            <w:noProof/>
            <w:sz w:val="18"/>
            <w:szCs w:val="18"/>
          </w:rPr>
          <w:fldChar w:fldCharType="end"/>
        </w:r>
      </w:sdtContent>
    </w:sdt>
  </w:p>
  <w:p w14:paraId="534DF6C4" w14:textId="61A970FF" w:rsidR="005D101C" w:rsidRPr="00B7332A" w:rsidRDefault="005D101C" w:rsidP="00B7332A">
    <w:pPr>
      <w:tabs>
        <w:tab w:val="center" w:pos="4680"/>
        <w:tab w:val="right" w:pos="9360"/>
      </w:tabs>
      <w:spacing w:after="0" w:line="240" w:lineRule="auto"/>
      <w:ind w:left="0" w:hanging="2"/>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A8902" w14:textId="77777777" w:rsidR="00877194" w:rsidRDefault="00877194">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jA3NTUwMDAxMrA0NTJV0lEKTi0uzszPAykwrQUA8cnFmCwAAAA="/>
  </w:docVars>
  <w:rsids>
    <w:rsidRoot w:val="00CA461A"/>
    <w:rsid w:val="00065CC9"/>
    <w:rsid w:val="00074B84"/>
    <w:rsid w:val="000C78FA"/>
    <w:rsid w:val="000D3B82"/>
    <w:rsid w:val="000D6167"/>
    <w:rsid w:val="000E22B6"/>
    <w:rsid w:val="00130646"/>
    <w:rsid w:val="00187BB5"/>
    <w:rsid w:val="001C6A81"/>
    <w:rsid w:val="001D59EE"/>
    <w:rsid w:val="001E4CA9"/>
    <w:rsid w:val="002217AC"/>
    <w:rsid w:val="002369F1"/>
    <w:rsid w:val="002554B3"/>
    <w:rsid w:val="00274B3F"/>
    <w:rsid w:val="002925DD"/>
    <w:rsid w:val="002A024A"/>
    <w:rsid w:val="002A31CE"/>
    <w:rsid w:val="002B1DD3"/>
    <w:rsid w:val="002B489B"/>
    <w:rsid w:val="002B67FE"/>
    <w:rsid w:val="002C63C4"/>
    <w:rsid w:val="002E056D"/>
    <w:rsid w:val="002F2E6A"/>
    <w:rsid w:val="002F5CDF"/>
    <w:rsid w:val="00310D8D"/>
    <w:rsid w:val="00311660"/>
    <w:rsid w:val="0032183E"/>
    <w:rsid w:val="00327E47"/>
    <w:rsid w:val="00342F65"/>
    <w:rsid w:val="00370ECF"/>
    <w:rsid w:val="003723ED"/>
    <w:rsid w:val="00381E1D"/>
    <w:rsid w:val="003932B2"/>
    <w:rsid w:val="003D69C4"/>
    <w:rsid w:val="003E0A90"/>
    <w:rsid w:val="0040035B"/>
    <w:rsid w:val="00403E05"/>
    <w:rsid w:val="00421390"/>
    <w:rsid w:val="004561B1"/>
    <w:rsid w:val="00460AC6"/>
    <w:rsid w:val="00471AC9"/>
    <w:rsid w:val="00483A1F"/>
    <w:rsid w:val="00494C69"/>
    <w:rsid w:val="004A3E4D"/>
    <w:rsid w:val="004B195F"/>
    <w:rsid w:val="004C0113"/>
    <w:rsid w:val="004E2624"/>
    <w:rsid w:val="004F5D50"/>
    <w:rsid w:val="004F6549"/>
    <w:rsid w:val="005143AD"/>
    <w:rsid w:val="0056114D"/>
    <w:rsid w:val="00572327"/>
    <w:rsid w:val="0058243D"/>
    <w:rsid w:val="005B20F1"/>
    <w:rsid w:val="005C02FE"/>
    <w:rsid w:val="005D101C"/>
    <w:rsid w:val="005F6547"/>
    <w:rsid w:val="00610D5C"/>
    <w:rsid w:val="0061468B"/>
    <w:rsid w:val="00623A50"/>
    <w:rsid w:val="00652634"/>
    <w:rsid w:val="006978F8"/>
    <w:rsid w:val="006A20EC"/>
    <w:rsid w:val="006C753B"/>
    <w:rsid w:val="006D0498"/>
    <w:rsid w:val="006D1D1B"/>
    <w:rsid w:val="006F0B4B"/>
    <w:rsid w:val="0072450B"/>
    <w:rsid w:val="0072511A"/>
    <w:rsid w:val="00740411"/>
    <w:rsid w:val="00747990"/>
    <w:rsid w:val="0076169A"/>
    <w:rsid w:val="00764518"/>
    <w:rsid w:val="007A0004"/>
    <w:rsid w:val="007A076E"/>
    <w:rsid w:val="007C06EE"/>
    <w:rsid w:val="007C28B9"/>
    <w:rsid w:val="007D6CC8"/>
    <w:rsid w:val="00850203"/>
    <w:rsid w:val="00852D24"/>
    <w:rsid w:val="00854D3D"/>
    <w:rsid w:val="00867925"/>
    <w:rsid w:val="00870C2A"/>
    <w:rsid w:val="00875178"/>
    <w:rsid w:val="00877194"/>
    <w:rsid w:val="0089212A"/>
    <w:rsid w:val="008A78BD"/>
    <w:rsid w:val="008D07A4"/>
    <w:rsid w:val="008D3C96"/>
    <w:rsid w:val="008E2D42"/>
    <w:rsid w:val="00916C7C"/>
    <w:rsid w:val="009438CE"/>
    <w:rsid w:val="00946B09"/>
    <w:rsid w:val="009571A9"/>
    <w:rsid w:val="0096104F"/>
    <w:rsid w:val="009616C1"/>
    <w:rsid w:val="009978ED"/>
    <w:rsid w:val="009B2719"/>
    <w:rsid w:val="009B7EE6"/>
    <w:rsid w:val="009D5563"/>
    <w:rsid w:val="009E24CA"/>
    <w:rsid w:val="00A028BC"/>
    <w:rsid w:val="00A240A3"/>
    <w:rsid w:val="00A33665"/>
    <w:rsid w:val="00A36198"/>
    <w:rsid w:val="00A729E2"/>
    <w:rsid w:val="00A76F6C"/>
    <w:rsid w:val="00A90C37"/>
    <w:rsid w:val="00A94966"/>
    <w:rsid w:val="00AA12A1"/>
    <w:rsid w:val="00AA17F8"/>
    <w:rsid w:val="00AC240E"/>
    <w:rsid w:val="00B1103C"/>
    <w:rsid w:val="00B21FCF"/>
    <w:rsid w:val="00B5498A"/>
    <w:rsid w:val="00B7332A"/>
    <w:rsid w:val="00B90C76"/>
    <w:rsid w:val="00BD1898"/>
    <w:rsid w:val="00BE4B97"/>
    <w:rsid w:val="00BF2994"/>
    <w:rsid w:val="00C01287"/>
    <w:rsid w:val="00C26AB2"/>
    <w:rsid w:val="00C42129"/>
    <w:rsid w:val="00C66DC1"/>
    <w:rsid w:val="00C72C00"/>
    <w:rsid w:val="00C8137C"/>
    <w:rsid w:val="00C93550"/>
    <w:rsid w:val="00C93972"/>
    <w:rsid w:val="00CA461A"/>
    <w:rsid w:val="00CA58F0"/>
    <w:rsid w:val="00CB300A"/>
    <w:rsid w:val="00CB44D5"/>
    <w:rsid w:val="00CC5DA1"/>
    <w:rsid w:val="00CE4DC9"/>
    <w:rsid w:val="00CE6EF6"/>
    <w:rsid w:val="00CF200A"/>
    <w:rsid w:val="00CF4DD7"/>
    <w:rsid w:val="00D154B3"/>
    <w:rsid w:val="00D4286F"/>
    <w:rsid w:val="00D62F7A"/>
    <w:rsid w:val="00D71624"/>
    <w:rsid w:val="00D71853"/>
    <w:rsid w:val="00D74B59"/>
    <w:rsid w:val="00D754EC"/>
    <w:rsid w:val="00D94892"/>
    <w:rsid w:val="00DA5D74"/>
    <w:rsid w:val="00DB5155"/>
    <w:rsid w:val="00DB59E8"/>
    <w:rsid w:val="00DE1C68"/>
    <w:rsid w:val="00DE4888"/>
    <w:rsid w:val="00DF3CA2"/>
    <w:rsid w:val="00E100D4"/>
    <w:rsid w:val="00E2247A"/>
    <w:rsid w:val="00E34C16"/>
    <w:rsid w:val="00E579D4"/>
    <w:rsid w:val="00E7196D"/>
    <w:rsid w:val="00E71A4A"/>
    <w:rsid w:val="00E92B4B"/>
    <w:rsid w:val="00EC018D"/>
    <w:rsid w:val="00EC33C3"/>
    <w:rsid w:val="00EC3EAD"/>
    <w:rsid w:val="00EC42FE"/>
    <w:rsid w:val="00ED751E"/>
    <w:rsid w:val="00EE3FD5"/>
    <w:rsid w:val="00EE55E2"/>
    <w:rsid w:val="00EF737A"/>
    <w:rsid w:val="00F416B2"/>
    <w:rsid w:val="00F90057"/>
    <w:rsid w:val="00F91F93"/>
    <w:rsid w:val="00FC1779"/>
    <w:rsid w:val="00FD4F27"/>
    <w:rsid w:val="00FD6678"/>
    <w:rsid w:val="00FD798B"/>
    <w:rsid w:val="00FE67B2"/>
    <w:rsid w:val="00FF7F78"/>
    <w:rsid w:val="1C0C788A"/>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972A71E"/>
  <w15:docId w15:val="{9B429329-18E5-4DFE-9E96-089815F53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MY" w:eastAsia="en-MY" w:bidi="ar-SA"/>
      </w:rPr>
    </w:rPrDefault>
    <w:pPrDefault/>
  </w:docDefaults>
  <w:latentStyles w:defLockedState="0" w:defUIPriority="99" w:defSemiHidden="0" w:defUnhideWhenUsed="0" w:defQFormat="0" w:count="371">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iPriority="0" w:qFormat="1"/>
    <w:lsdException w:name="header"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semiHidden="1" w:unhideWhenUsed="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uiPriority="0"/>
    <w:lsdException w:name="No Spacing" w:uiPriority="0"/>
    <w:lsdException w:name="Light Shading" w:uiPriority="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200" w:line="276" w:lineRule="auto"/>
      <w:ind w:leftChars="-1" w:left="-1" w:hangingChars="1" w:hanging="1"/>
      <w:textAlignment w:val="top"/>
      <w:outlineLvl w:val="0"/>
    </w:pPr>
    <w:rPr>
      <w:position w:val="-1"/>
      <w:sz w:val="22"/>
      <w:szCs w:val="22"/>
      <w:lang w:val="en-US" w:eastAsia="en-US"/>
    </w:rPr>
  </w:style>
  <w:style w:type="paragraph" w:styleId="Heading1">
    <w:name w:val="heading 1"/>
    <w:basedOn w:val="Normal"/>
    <w:next w:val="Normal"/>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pPr>
      <w:spacing w:after="0" w:line="240" w:lineRule="auto"/>
    </w:pPr>
    <w:rPr>
      <w:rFonts w:ascii="Tahoma" w:hAnsi="Tahoma" w:cs="Tahoma"/>
      <w:sz w:val="16"/>
      <w:szCs w:val="16"/>
    </w:rPr>
  </w:style>
  <w:style w:type="character" w:styleId="CommentReference">
    <w:name w:val="annotation reference"/>
    <w:qFormat/>
    <w:rPr>
      <w:w w:val="100"/>
      <w:position w:val="-1"/>
      <w:sz w:val="16"/>
      <w:szCs w:val="16"/>
      <w:vertAlign w:val="baseline"/>
      <w:cs w:val="0"/>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character" w:styleId="Emphasis">
    <w:name w:val="Emphasis"/>
    <w:qFormat/>
    <w:rPr>
      <w:b/>
      <w:iCs/>
      <w:w w:val="100"/>
      <w:position w:val="-1"/>
      <w:vertAlign w:val="baseline"/>
      <w:cs w:val="0"/>
    </w:rPr>
  </w:style>
  <w:style w:type="character" w:styleId="EndnoteReference">
    <w:name w:val="endnote reference"/>
    <w:qFormat/>
    <w:rPr>
      <w:w w:val="100"/>
      <w:position w:val="-1"/>
      <w:vertAlign w:val="superscript"/>
      <w:cs w:val="0"/>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character" w:styleId="FootnoteReference">
    <w:name w:val="footnote reference"/>
    <w:qFormat/>
    <w:rPr>
      <w:w w:val="100"/>
      <w:position w:val="-1"/>
      <w:vertAlign w:val="superscript"/>
      <w:cs w:val="0"/>
    </w:rPr>
  </w:style>
  <w:style w:type="paragraph" w:styleId="FootnoteText">
    <w:name w:val="footnote text"/>
    <w:basedOn w:val="Normal"/>
    <w:qFormat/>
    <w:rPr>
      <w:sz w:val="20"/>
      <w:szCs w:val="20"/>
    </w:rPr>
  </w:style>
  <w:style w:type="paragraph" w:styleId="Header">
    <w:name w:val="header"/>
    <w:basedOn w:val="Normal"/>
    <w:uiPriority w:val="99"/>
    <w:qFormat/>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styleId="Hyperlink">
    <w:name w:val="Hyperlink"/>
    <w:qFormat/>
    <w:rPr>
      <w:color w:val="0000FF"/>
      <w:w w:val="100"/>
      <w:position w:val="-1"/>
      <w:u w:val="single"/>
      <w:vertAlign w:val="baseline"/>
      <w:cs w:val="0"/>
    </w:r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pPr>
      <w:suppressAutoHyphens/>
      <w:ind w:leftChars="-1" w:left="-1" w:hangingChars="1" w:hanging="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qFormat/>
    <w:pPr>
      <w:keepNext/>
      <w:keepLines/>
      <w:spacing w:before="480" w:after="120"/>
    </w:pPr>
    <w:rPr>
      <w:b/>
      <w:sz w:val="72"/>
      <w:szCs w:val="72"/>
    </w:rPr>
  </w:style>
  <w:style w:type="table" w:styleId="LightShading">
    <w:name w:val="Light Shading"/>
    <w:basedOn w:val="TableNormal"/>
    <w:pPr>
      <w:suppressAutoHyphens/>
      <w:ind w:leftChars="-1" w:left="-1" w:hangingChars="1" w:hanging="1"/>
      <w:textAlignment w:val="top"/>
      <w:outlineLvl w:val="0"/>
    </w:pPr>
    <w:rPr>
      <w:color w:val="000000"/>
      <w:position w:val="-1"/>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pPr>
      <w:suppressAutoHyphens/>
      <w:ind w:leftChars="-1" w:left="-1" w:hangingChars="1" w:hanging="1"/>
      <w:textAlignment w:val="top"/>
      <w:outlineLvl w:val="0"/>
    </w:pPr>
    <w:rPr>
      <w:rFonts w:eastAsia="Times New Roman"/>
      <w:color w:val="365F91"/>
      <w:position w:val="-1"/>
      <w:lang w:eastAsia="ja-JP"/>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character" w:customStyle="1" w:styleId="EndnoteTextChar">
    <w:name w:val="Endnote Text Char"/>
    <w:qFormat/>
    <w:rPr>
      <w:rFonts w:ascii="Calibri" w:eastAsia="Calibri" w:hAnsi="Calibri" w:cs="Times New Roman"/>
      <w:w w:val="100"/>
      <w:position w:val="-1"/>
      <w:sz w:val="20"/>
      <w:szCs w:val="20"/>
      <w:vertAlign w:val="baseline"/>
      <w:cs w:val="0"/>
      <w:lang w:val="en-MY"/>
    </w:rPr>
  </w:style>
  <w:style w:type="character" w:customStyle="1" w:styleId="FooterChar">
    <w:name w:val="Footer Char"/>
    <w:rPr>
      <w:rFonts w:ascii="Calibri" w:eastAsia="Calibri" w:hAnsi="Calibri" w:cs="Times New Roman"/>
      <w:w w:val="100"/>
      <w:position w:val="-1"/>
      <w:vertAlign w:val="baseline"/>
      <w:cs w:val="0"/>
      <w:lang w:val="en-MY"/>
    </w:rPr>
  </w:style>
  <w:style w:type="character" w:customStyle="1" w:styleId="FootnoteTextChar">
    <w:name w:val="Footnote Text Char"/>
    <w:qFormat/>
    <w:rPr>
      <w:rFonts w:ascii="Calibri" w:eastAsia="Calibri" w:hAnsi="Calibri" w:cs="Times New Roman"/>
      <w:w w:val="100"/>
      <w:position w:val="-1"/>
      <w:sz w:val="20"/>
      <w:szCs w:val="20"/>
      <w:vertAlign w:val="baseline"/>
      <w:cs w:val="0"/>
    </w:rPr>
  </w:style>
  <w:style w:type="character" w:customStyle="1" w:styleId="apple-converted-space">
    <w:name w:val="apple-converted-space"/>
    <w:qFormat/>
    <w:rPr>
      <w:w w:val="100"/>
      <w:position w:val="-1"/>
      <w:vertAlign w:val="baseline"/>
      <w:cs w:val="0"/>
    </w:rPr>
  </w:style>
  <w:style w:type="character" w:customStyle="1" w:styleId="HeaderChar">
    <w:name w:val="Header Char"/>
    <w:uiPriority w:val="99"/>
    <w:rPr>
      <w:rFonts w:ascii="Calibri" w:eastAsia="Calibri" w:hAnsi="Calibri" w:cs="Times New Roman"/>
      <w:w w:val="100"/>
      <w:position w:val="-1"/>
      <w:vertAlign w:val="baseline"/>
      <w:cs w:val="0"/>
    </w:rPr>
  </w:style>
  <w:style w:type="character" w:customStyle="1" w:styleId="CommentTextChar">
    <w:name w:val="Comment Text Char"/>
    <w:rPr>
      <w:rFonts w:ascii="Calibri" w:eastAsia="Calibri" w:hAnsi="Calibri" w:cs="Times New Roman"/>
      <w:w w:val="100"/>
      <w:position w:val="-1"/>
      <w:sz w:val="20"/>
      <w:szCs w:val="20"/>
      <w:vertAlign w:val="baseline"/>
      <w:cs w:val="0"/>
    </w:rPr>
  </w:style>
  <w:style w:type="character" w:customStyle="1" w:styleId="BalloonTextChar">
    <w:name w:val="Balloon Text Char"/>
    <w:rPr>
      <w:rFonts w:ascii="Tahoma" w:eastAsia="Calibri" w:hAnsi="Tahoma" w:cs="Tahoma"/>
      <w:w w:val="100"/>
      <w:position w:val="-1"/>
      <w:sz w:val="16"/>
      <w:szCs w:val="16"/>
      <w:vertAlign w:val="baseline"/>
      <w:cs w:val="0"/>
    </w:rPr>
  </w:style>
  <w:style w:type="character" w:customStyle="1" w:styleId="CommentSubjectChar">
    <w:name w:val="Comment Subject Char"/>
    <w:rPr>
      <w:rFonts w:ascii="Calibri" w:eastAsia="Calibri" w:hAnsi="Calibri" w:cs="Times New Roman"/>
      <w:b/>
      <w:bCs/>
      <w:w w:val="100"/>
      <w:position w:val="-1"/>
      <w:sz w:val="20"/>
      <w:szCs w:val="20"/>
      <w:vertAlign w:val="baseline"/>
      <w:cs w:val="0"/>
      <w:lang w:val="en-US" w:eastAsia="en-US"/>
    </w:rPr>
  </w:style>
  <w:style w:type="paragraph" w:customStyle="1" w:styleId="Revision1">
    <w:name w:val="Revision1"/>
    <w:pPr>
      <w:suppressAutoHyphens/>
      <w:spacing w:after="200" w:line="1" w:lineRule="atLeast"/>
      <w:ind w:leftChars="-1" w:left="-1" w:hangingChars="1" w:hanging="1"/>
      <w:textAlignment w:val="top"/>
      <w:outlineLvl w:val="0"/>
    </w:pPr>
    <w:rPr>
      <w:position w:val="-1"/>
      <w:sz w:val="22"/>
      <w:szCs w:val="22"/>
      <w:lang w:val="en-US" w:eastAsia="en-US"/>
    </w:rPr>
  </w:style>
  <w:style w:type="character" w:customStyle="1" w:styleId="st1">
    <w:name w:val="st1"/>
    <w:rPr>
      <w:w w:val="100"/>
      <w:position w:val="-1"/>
      <w:vertAlign w:val="baseline"/>
      <w:cs w:val="0"/>
    </w:rPr>
  </w:style>
  <w:style w:type="character" w:customStyle="1" w:styleId="Heading1Char">
    <w:name w:val="Heading 1 Char"/>
    <w:qFormat/>
    <w:rPr>
      <w:rFonts w:ascii="Cambria" w:eastAsia="SimSun" w:hAnsi="Cambria" w:cs="Times New Roman"/>
      <w:color w:val="365F91"/>
      <w:w w:val="100"/>
      <w:position w:val="-1"/>
      <w:sz w:val="32"/>
      <w:szCs w:val="32"/>
      <w:vertAlign w:val="baseline"/>
      <w:cs w:val="0"/>
      <w:lang w:val="en-US" w:eastAsia="en-US"/>
    </w:rPr>
  </w:style>
  <w:style w:type="paragraph" w:styleId="NoSpacing">
    <w:name w:val="No Spacing"/>
    <w:pPr>
      <w:suppressAutoHyphens/>
      <w:spacing w:after="200" w:line="1" w:lineRule="atLeast"/>
      <w:ind w:leftChars="-1" w:left="-1" w:hangingChars="1" w:hanging="1"/>
      <w:textAlignment w:val="top"/>
      <w:outlineLvl w:val="0"/>
    </w:pPr>
    <w:rPr>
      <w:position w:val="-1"/>
      <w:sz w:val="22"/>
      <w:szCs w:val="22"/>
      <w:lang w:val="en-US" w:eastAsia="en-US"/>
    </w:r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vertAlign w:val="baseline"/>
      <w:cs w:val="0"/>
    </w:rPr>
  </w:style>
  <w:style w:type="table" w:customStyle="1" w:styleId="TableGrid1">
    <w:name w:val="Table Grid1"/>
    <w:basedOn w:val="TableNormal"/>
    <w:qFormat/>
    <w:pPr>
      <w:suppressAutoHyphens/>
      <w:ind w:leftChars="-1" w:left="-1" w:hangingChars="1" w:hanging="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pPr>
      <w:suppressAutoHyphens/>
      <w:ind w:leftChars="-1" w:left="-1" w:hangingChars="1" w:hanging="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customStyle="1" w:styleId="SubtleEmphasis1">
    <w:name w:val="Subtle Emphasis1"/>
    <w:rPr>
      <w:i/>
      <w:iCs/>
      <w:color w:val="7F7F7F"/>
      <w:w w:val="100"/>
      <w:position w:val="-1"/>
      <w:vertAlign w:val="baseline"/>
      <w:cs w:val="0"/>
    </w:rPr>
  </w:style>
  <w:style w:type="character" w:customStyle="1" w:styleId="HTMLPreformattedChar">
    <w:name w:val="HTML Preformatted Char"/>
    <w:rPr>
      <w:rFonts w:ascii="Courier New" w:eastAsia="Times New Roman" w:hAnsi="Courier New" w:cs="Courier New"/>
      <w:w w:val="100"/>
      <w:position w:val="-1"/>
      <w:vertAlign w:val="baseline"/>
      <w:cs w:val="0"/>
      <w:lang w:val="en-US" w:eastAsia="en-US"/>
    </w:rPr>
  </w:style>
  <w:style w:type="table" w:customStyle="1" w:styleId="PlainTable41">
    <w:name w:val="Plain Table 41"/>
    <w:basedOn w:val="TableNormal"/>
    <w:pPr>
      <w:suppressAutoHyphens/>
      <w:ind w:leftChars="-1" w:left="-1" w:hangingChars="1" w:hanging="1"/>
      <w:textAlignment w:val="top"/>
      <w:outlineLvl w:val="0"/>
    </w:pPr>
    <w:rPr>
      <w:position w:val="-1"/>
    </w:rPr>
    <w:tblPr/>
  </w:style>
  <w:style w:type="character" w:customStyle="1" w:styleId="UnresolvedMention1">
    <w:name w:val="Unresolved Mention1"/>
    <w:qFormat/>
    <w:rPr>
      <w:color w:val="808080"/>
      <w:w w:val="100"/>
      <w:position w:val="-1"/>
      <w:shd w:val="clear" w:color="auto" w:fill="E6E6E6"/>
      <w:vertAlign w:val="baseline"/>
      <w:cs w:val="0"/>
    </w:rPr>
  </w:style>
  <w:style w:type="paragraph" w:customStyle="1" w:styleId="BodyA">
    <w:name w:val="Body A"/>
    <w:pPr>
      <w:suppressAutoHyphens/>
      <w:spacing w:after="200" w:line="1" w:lineRule="atLeast"/>
      <w:ind w:leftChars="-1" w:left="-1" w:hangingChars="1" w:hanging="1"/>
      <w:textAlignment w:val="top"/>
      <w:outlineLvl w:val="0"/>
    </w:pPr>
    <w:rPr>
      <w:rFonts w:ascii="Helvetica" w:eastAsia="Helvetica" w:hAnsi="Helvetica" w:cs="Helvetica"/>
      <w:color w:val="000000"/>
      <w:position w:val="-1"/>
      <w:sz w:val="22"/>
      <w:szCs w:val="22"/>
      <w:lang w:val="en-US" w:eastAsia="en-US"/>
    </w:rPr>
  </w:style>
  <w:style w:type="paragraph" w:customStyle="1" w:styleId="TableStyle2">
    <w:name w:val="Table Style 2"/>
    <w:pPr>
      <w:suppressAutoHyphens/>
      <w:spacing w:after="200" w:line="1" w:lineRule="atLeast"/>
      <w:ind w:leftChars="-1" w:left="-1" w:hangingChars="1" w:hanging="1"/>
      <w:textAlignment w:val="top"/>
      <w:outlineLvl w:val="0"/>
    </w:pPr>
    <w:rPr>
      <w:rFonts w:ascii="Helvetica" w:eastAsia="Helvetica" w:hAnsi="Helvetica" w:cs="Helvetica"/>
      <w:color w:val="000000"/>
      <w:position w:val="-1"/>
      <w:sz w:val="22"/>
      <w:szCs w:val="22"/>
    </w:rPr>
  </w:style>
  <w:style w:type="character" w:customStyle="1" w:styleId="UnresolvedMention2">
    <w:name w:val="Unresolved Mention2"/>
    <w:qFormat/>
    <w:rPr>
      <w:color w:val="808080"/>
      <w:w w:val="100"/>
      <w:position w:val="-1"/>
      <w:shd w:val="clear" w:color="auto" w:fill="E6E6E6"/>
      <w:vertAlign w:val="baseline"/>
      <w:cs w:val="0"/>
    </w:rPr>
  </w:style>
  <w:style w:type="table" w:customStyle="1" w:styleId="Style51">
    <w:name w:val="_Style 51"/>
    <w:basedOn w:val="TableNormal"/>
    <w:tblPr/>
  </w:style>
  <w:style w:type="paragraph" w:customStyle="1" w:styleId="Revision2">
    <w:name w:val="Revision2"/>
    <w:hidden/>
    <w:uiPriority w:val="99"/>
    <w:semiHidden/>
    <w:rPr>
      <w:position w:val="-1"/>
      <w:sz w:val="22"/>
      <w:szCs w:val="22"/>
      <w:lang w:val="en-US" w:eastAsia="en-US"/>
    </w:rPr>
  </w:style>
  <w:style w:type="character" w:customStyle="1" w:styleId="UnresolvedMention3">
    <w:name w:val="Unresolved Mention3"/>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16106">
      <w:bodyDiv w:val="1"/>
      <w:marLeft w:val="0"/>
      <w:marRight w:val="0"/>
      <w:marTop w:val="0"/>
      <w:marBottom w:val="0"/>
      <w:divBdr>
        <w:top w:val="none" w:sz="0" w:space="0" w:color="auto"/>
        <w:left w:val="none" w:sz="0" w:space="0" w:color="auto"/>
        <w:bottom w:val="none" w:sz="0" w:space="0" w:color="auto"/>
        <w:right w:val="none" w:sz="0" w:space="0" w:color="auto"/>
      </w:divBdr>
    </w:div>
    <w:div w:id="255747028">
      <w:bodyDiv w:val="1"/>
      <w:marLeft w:val="0"/>
      <w:marRight w:val="0"/>
      <w:marTop w:val="0"/>
      <w:marBottom w:val="0"/>
      <w:divBdr>
        <w:top w:val="none" w:sz="0" w:space="0" w:color="auto"/>
        <w:left w:val="none" w:sz="0" w:space="0" w:color="auto"/>
        <w:bottom w:val="none" w:sz="0" w:space="0" w:color="auto"/>
        <w:right w:val="none" w:sz="0" w:space="0" w:color="auto"/>
      </w:divBdr>
    </w:div>
    <w:div w:id="288635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chart" Target="charts/chart4.xml"/><Relationship Id="rId26" Type="http://schemas.openxmlformats.org/officeDocument/2006/relationships/chart" Target="charts/chart8.xml"/><Relationship Id="rId21" Type="http://schemas.openxmlformats.org/officeDocument/2006/relationships/image" Target="media/image3.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2.png"/><Relationship Id="rId29" Type="http://schemas.openxmlformats.org/officeDocument/2006/relationships/hyperlink" Target="https://origin.cpc.ncep.noaa.gov/products/analysis_monitoring/ensostuff/ONI_v5.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chart" Target="charts/chart6.xm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5.png"/><Relationship Id="rId28" Type="http://schemas.openxmlformats.org/officeDocument/2006/relationships/hyperlink" Target="https://oceancolor.gsfc.nasa.gov/l3/" TargetMode="External"/><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chart" Target="charts/chart5.xm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image" Target="media/image4.png"/><Relationship Id="rId27" Type="http://schemas.openxmlformats.org/officeDocument/2006/relationships/hyperlink" Target="https://origin.cpc.ncep.noaa.gov/products/analysis_monitoring/ensostuff/ONI_v5.php" TargetMode="External"/><Relationship Id="rId30" Type="http://schemas.openxmlformats.org/officeDocument/2006/relationships/hyperlink" Target="https://doi.org/10.5194/os2017-104" TargetMode="External"/><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esktop\Ricky%20Paper%20Project\Still%20Writing%20Paper\On%20going%20writing\Chapter%20Book%20UMS\KK%20Fisher%20Landing.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Tesis%20Gs%20Dr%20Ricky\Thesis%20data%20analysis\Excell%20Analysis\ONI%20Only.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cer\Desktop\Ricky%20Paper%20Project\Still%20Writing%20Paper\On%20going%20writing\Chapter%20Book%20UMS\KK%20Fisher%20Landin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cer\Desktop\Ricky%20Paper%20Project\Still%20Writing%20Paper\On%20going%20writing\Chapter%20Book%20UMS\KK%20Fisher%20Landin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cer\Desktop\Ricky%20Paper%20Project\Still%20Writing%20Paper\On%20going%20writing\Chapter%20Book%20UMS\KK%20Fisher%20Landing.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cer\Desktop\Ricky%20Paper%20Project\Still%20Writing%20Paper\On%20going%20writing\Chapter%20Book%20UMS\KK%20Fisher%20Landing.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cer\Desktop\Ricky%20Paper%20Project\Still%20Writing%20Paper\On%20going%20writing\Chapter%20Book%20UMS\KK%20Fisher%20Landing.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Acer\Desktop\Ricky%20Paper%20Project\Still%20Writing%20Paper\On%20going%20writing\Chapter%20Book%20UMS\KK%20Fisher%20Landing.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Sheet2!$B$1</c:f>
              <c:strCache>
                <c:ptCount val="1"/>
                <c:pt idx="0">
                  <c:v>Pendaratan Ikan Laut (Tan Metrik)</c:v>
                </c:pt>
              </c:strCache>
            </c:strRef>
          </c:tx>
          <c:spPr>
            <a:ln w="9525" cap="rnd" cmpd="sng" algn="ctr">
              <a:solidFill>
                <a:schemeClr val="dk1">
                  <a:tint val="88500"/>
                </a:schemeClr>
              </a:solidFill>
              <a:prstDash val="solid"/>
              <a:round/>
            </a:ln>
            <a:effectLst/>
          </c:spPr>
          <c:marker>
            <c:symbol val="circle"/>
            <c:size val="5"/>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w="9525" cap="flat" cmpd="sng" algn="ctr">
                <a:solidFill>
                  <a:schemeClr val="dk1">
                    <a:tint val="88500"/>
                  </a:schemeClr>
                </a:solidFill>
                <a:prstDash val="solid"/>
                <a:round/>
              </a:ln>
              <a:effectLst/>
            </c:spPr>
          </c:marker>
          <c:xVal>
            <c:numRef>
              <c:f>Sheet2!$A$2:$A$22</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xVal>
          <c:yVal>
            <c:numRef>
              <c:f>Sheet2!$B$2:$B$22</c:f>
              <c:numCache>
                <c:formatCode>General</c:formatCode>
                <c:ptCount val="21"/>
                <c:pt idx="0" formatCode="#,##0">
                  <c:v>180143</c:v>
                </c:pt>
                <c:pt idx="1">
                  <c:v>174265</c:v>
                </c:pt>
                <c:pt idx="2">
                  <c:v>196227</c:v>
                </c:pt>
                <c:pt idx="3">
                  <c:v>207213</c:v>
                </c:pt>
                <c:pt idx="4">
                  <c:v>202862</c:v>
                </c:pt>
                <c:pt idx="5">
                  <c:v>178046</c:v>
                </c:pt>
                <c:pt idx="6">
                  <c:v>175122</c:v>
                </c:pt>
                <c:pt idx="7">
                  <c:v>160269</c:v>
                </c:pt>
                <c:pt idx="8">
                  <c:v>190371</c:v>
                </c:pt>
                <c:pt idx="9">
                  <c:v>187068</c:v>
                </c:pt>
                <c:pt idx="10">
                  <c:v>176314</c:v>
                </c:pt>
                <c:pt idx="11">
                  <c:v>184162</c:v>
                </c:pt>
                <c:pt idx="12">
                  <c:v>173999</c:v>
                </c:pt>
                <c:pt idx="13">
                  <c:v>172571</c:v>
                </c:pt>
                <c:pt idx="14">
                  <c:v>174579</c:v>
                </c:pt>
                <c:pt idx="15">
                  <c:v>176945</c:v>
                </c:pt>
                <c:pt idx="16">
                  <c:v>178063</c:v>
                </c:pt>
                <c:pt idx="17">
                  <c:v>196522</c:v>
                </c:pt>
                <c:pt idx="18">
                  <c:v>214676</c:v>
                </c:pt>
                <c:pt idx="19">
                  <c:v>175443</c:v>
                </c:pt>
                <c:pt idx="20">
                  <c:v>159773</c:v>
                </c:pt>
              </c:numCache>
            </c:numRef>
          </c:yVal>
          <c:smooth val="0"/>
          <c:extLst>
            <c:ext xmlns:c16="http://schemas.microsoft.com/office/drawing/2014/chart" uri="{C3380CC4-5D6E-409C-BE32-E72D297353CC}">
              <c16:uniqueId val="{00000000-FDB4-43D0-B6B7-F811E8CF634E}"/>
            </c:ext>
          </c:extLst>
        </c:ser>
        <c:dLbls>
          <c:showLegendKey val="0"/>
          <c:showVal val="0"/>
          <c:showCatName val="0"/>
          <c:showSerName val="0"/>
          <c:showPercent val="0"/>
          <c:showBubbleSize val="0"/>
        </c:dLbls>
        <c:axId val="102278912"/>
        <c:axId val="102282176"/>
      </c:scatterChart>
      <c:valAx>
        <c:axId val="102278912"/>
        <c:scaling>
          <c:orientation val="minMax"/>
        </c:scaling>
        <c:delete val="0"/>
        <c:axPos val="b"/>
        <c:majorGridlines>
          <c:spPr>
            <a:ln w="9525" cap="flat" cmpd="sng" algn="ctr">
              <a:noFill/>
              <a:prstDash val="solid"/>
              <a:round/>
            </a:ln>
            <a:effectLst/>
          </c:spPr>
        </c:majorGridlines>
        <c:title>
          <c:tx>
            <c:rich>
              <a:bodyPr rot="0" spcFirstLastPara="0" vertOverflow="ellipsis" vert="horz" wrap="square" anchor="ctr" anchorCtr="1"/>
              <a:lstStyle/>
              <a:p>
                <a:pPr>
                  <a:defRPr lang="en-US" sz="1000" b="1" i="0" u="none" strike="noStrike" kern="1200" baseline="0">
                    <a:solidFill>
                      <a:schemeClr val="dk1"/>
                    </a:solidFill>
                    <a:latin typeface="+mn-lt"/>
                    <a:ea typeface="+mn-ea"/>
                    <a:cs typeface="+mn-cs"/>
                  </a:defRPr>
                </a:pPr>
                <a:r>
                  <a:rPr lang="en-MY"/>
                  <a:t>Tahun</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en-US"/>
          </a:p>
        </c:txPr>
        <c:crossAx val="102282176"/>
        <c:crosses val="autoZero"/>
        <c:crossBetween val="midCat"/>
      </c:valAx>
      <c:valAx>
        <c:axId val="102282176"/>
        <c:scaling>
          <c:orientation val="minMax"/>
        </c:scaling>
        <c:delete val="0"/>
        <c:axPos val="l"/>
        <c:majorGridlines>
          <c:spPr>
            <a:ln w="9525" cap="flat" cmpd="sng" algn="ctr">
              <a:noFill/>
              <a:prstDash val="solid"/>
              <a:round/>
            </a:ln>
            <a:effectLst/>
          </c:spPr>
        </c:majorGridlines>
        <c:title>
          <c:tx>
            <c:rich>
              <a:bodyPr rot="-5400000" spcFirstLastPara="0" vertOverflow="ellipsis" vert="horz" wrap="square" anchor="ctr" anchorCtr="1"/>
              <a:lstStyle/>
              <a:p>
                <a:pPr>
                  <a:defRPr lang="en-US" sz="1000" b="1" i="0" u="none" strike="noStrike" kern="1200" baseline="0">
                    <a:solidFill>
                      <a:schemeClr val="dk1"/>
                    </a:solidFill>
                    <a:latin typeface="+mn-lt"/>
                    <a:ea typeface="+mn-ea"/>
                    <a:cs typeface="+mn-cs"/>
                  </a:defRPr>
                </a:pPr>
                <a:r>
                  <a:rPr lang="en-MY"/>
                  <a:t>Tan Mertik (Ikan)</a:t>
                </a:r>
              </a:p>
            </c:rich>
          </c:tx>
          <c:overlay val="0"/>
          <c:spPr>
            <a:noFill/>
            <a:ln>
              <a:noFill/>
            </a:ln>
            <a:effectLst/>
          </c:spPr>
        </c:title>
        <c:numFmt formatCode="#,##0" sourceLinked="1"/>
        <c:majorTickMark val="none"/>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en-US"/>
          </a:p>
        </c:txPr>
        <c:crossAx val="102278912"/>
        <c:crosses val="autoZero"/>
        <c:crossBetween val="midCat"/>
      </c:valAx>
      <c:spPr>
        <a:noFill/>
        <a:ln>
          <a:noFill/>
        </a:ln>
        <a:effectLst/>
      </c:spPr>
    </c:plotArea>
    <c:plotVisOnly val="1"/>
    <c:dispBlanksAs val="gap"/>
    <c:showDLblsOverMax val="0"/>
  </c:chart>
  <c:spPr>
    <a:solidFill>
      <a:schemeClr val="lt1"/>
    </a:solidFill>
    <a:ln w="25400" cap="flat" cmpd="sng" algn="ctr">
      <a:solidFill>
        <a:schemeClr val="dk1"/>
      </a:solidFill>
      <a:prstDash val="solid"/>
      <a:round/>
    </a:ln>
    <a:effectLst/>
  </c:spPr>
  <c:txPr>
    <a:bodyPr/>
    <a:lstStyle/>
    <a:p>
      <a:pPr>
        <a:defRPr lang="en-US">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spPr>
            <a:solidFill>
              <a:srgbClr val="7030A0"/>
            </a:solidFill>
            <a:ln>
              <a:solidFill>
                <a:sysClr val="windowText" lastClr="00000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cat>
            <c:numRef>
              <c:f>ONI!$A$146:$A$385</c:f>
              <c:numCache>
                <c:formatCode>mmm\-yy</c:formatCode>
                <c:ptCount val="240"/>
                <c:pt idx="0">
                  <c:v>36526</c:v>
                </c:pt>
                <c:pt idx="1">
                  <c:v>36557</c:v>
                </c:pt>
                <c:pt idx="2">
                  <c:v>36586</c:v>
                </c:pt>
                <c:pt idx="3">
                  <c:v>36617</c:v>
                </c:pt>
                <c:pt idx="4">
                  <c:v>36647</c:v>
                </c:pt>
                <c:pt idx="5">
                  <c:v>36678</c:v>
                </c:pt>
                <c:pt idx="6">
                  <c:v>36708</c:v>
                </c:pt>
                <c:pt idx="7">
                  <c:v>36739</c:v>
                </c:pt>
                <c:pt idx="8">
                  <c:v>36770</c:v>
                </c:pt>
                <c:pt idx="9">
                  <c:v>36800</c:v>
                </c:pt>
                <c:pt idx="10">
                  <c:v>36831</c:v>
                </c:pt>
                <c:pt idx="11">
                  <c:v>36861</c:v>
                </c:pt>
                <c:pt idx="12">
                  <c:v>36892</c:v>
                </c:pt>
                <c:pt idx="13">
                  <c:v>36923</c:v>
                </c:pt>
                <c:pt idx="14">
                  <c:v>36951</c:v>
                </c:pt>
                <c:pt idx="15">
                  <c:v>36982</c:v>
                </c:pt>
                <c:pt idx="16">
                  <c:v>37012</c:v>
                </c:pt>
                <c:pt idx="17">
                  <c:v>37043</c:v>
                </c:pt>
                <c:pt idx="18">
                  <c:v>37073</c:v>
                </c:pt>
                <c:pt idx="19">
                  <c:v>37104</c:v>
                </c:pt>
                <c:pt idx="20">
                  <c:v>37135</c:v>
                </c:pt>
                <c:pt idx="21">
                  <c:v>37165</c:v>
                </c:pt>
                <c:pt idx="22">
                  <c:v>37196</c:v>
                </c:pt>
                <c:pt idx="23">
                  <c:v>37226</c:v>
                </c:pt>
                <c:pt idx="24">
                  <c:v>37257</c:v>
                </c:pt>
                <c:pt idx="25">
                  <c:v>37288</c:v>
                </c:pt>
                <c:pt idx="26">
                  <c:v>37316</c:v>
                </c:pt>
                <c:pt idx="27">
                  <c:v>37347</c:v>
                </c:pt>
                <c:pt idx="28">
                  <c:v>37377</c:v>
                </c:pt>
                <c:pt idx="29">
                  <c:v>37408</c:v>
                </c:pt>
                <c:pt idx="30">
                  <c:v>37438</c:v>
                </c:pt>
                <c:pt idx="31">
                  <c:v>37469</c:v>
                </c:pt>
                <c:pt idx="32">
                  <c:v>37500</c:v>
                </c:pt>
                <c:pt idx="33">
                  <c:v>37530</c:v>
                </c:pt>
                <c:pt idx="34">
                  <c:v>37561</c:v>
                </c:pt>
                <c:pt idx="35">
                  <c:v>37591</c:v>
                </c:pt>
                <c:pt idx="36">
                  <c:v>37622</c:v>
                </c:pt>
                <c:pt idx="37">
                  <c:v>37653</c:v>
                </c:pt>
                <c:pt idx="38">
                  <c:v>37681</c:v>
                </c:pt>
                <c:pt idx="39">
                  <c:v>37712</c:v>
                </c:pt>
                <c:pt idx="40">
                  <c:v>37742</c:v>
                </c:pt>
                <c:pt idx="41">
                  <c:v>37773</c:v>
                </c:pt>
                <c:pt idx="42">
                  <c:v>37803</c:v>
                </c:pt>
                <c:pt idx="43">
                  <c:v>37834</c:v>
                </c:pt>
                <c:pt idx="44">
                  <c:v>37865</c:v>
                </c:pt>
                <c:pt idx="45">
                  <c:v>37895</c:v>
                </c:pt>
                <c:pt idx="46">
                  <c:v>37926</c:v>
                </c:pt>
                <c:pt idx="47">
                  <c:v>37956</c:v>
                </c:pt>
                <c:pt idx="48">
                  <c:v>37987</c:v>
                </c:pt>
                <c:pt idx="49">
                  <c:v>38018</c:v>
                </c:pt>
                <c:pt idx="50">
                  <c:v>38047</c:v>
                </c:pt>
                <c:pt idx="51">
                  <c:v>38078</c:v>
                </c:pt>
                <c:pt idx="52">
                  <c:v>38108</c:v>
                </c:pt>
                <c:pt idx="53">
                  <c:v>38139</c:v>
                </c:pt>
                <c:pt idx="54">
                  <c:v>38169</c:v>
                </c:pt>
                <c:pt idx="55">
                  <c:v>38200</c:v>
                </c:pt>
                <c:pt idx="56">
                  <c:v>38231</c:v>
                </c:pt>
                <c:pt idx="57">
                  <c:v>38261</c:v>
                </c:pt>
                <c:pt idx="58">
                  <c:v>38292</c:v>
                </c:pt>
                <c:pt idx="59">
                  <c:v>38322</c:v>
                </c:pt>
                <c:pt idx="60">
                  <c:v>38353</c:v>
                </c:pt>
                <c:pt idx="61">
                  <c:v>38384</c:v>
                </c:pt>
                <c:pt idx="62">
                  <c:v>38412</c:v>
                </c:pt>
                <c:pt idx="63">
                  <c:v>38443</c:v>
                </c:pt>
                <c:pt idx="64">
                  <c:v>38473</c:v>
                </c:pt>
                <c:pt idx="65">
                  <c:v>38504</c:v>
                </c:pt>
                <c:pt idx="66">
                  <c:v>38534</c:v>
                </c:pt>
                <c:pt idx="67">
                  <c:v>38565</c:v>
                </c:pt>
                <c:pt idx="68">
                  <c:v>38596</c:v>
                </c:pt>
                <c:pt idx="69">
                  <c:v>38626</c:v>
                </c:pt>
                <c:pt idx="70">
                  <c:v>38657</c:v>
                </c:pt>
                <c:pt idx="71">
                  <c:v>38687</c:v>
                </c:pt>
                <c:pt idx="72">
                  <c:v>38718</c:v>
                </c:pt>
                <c:pt idx="73">
                  <c:v>38749</c:v>
                </c:pt>
                <c:pt idx="74">
                  <c:v>38777</c:v>
                </c:pt>
                <c:pt idx="75">
                  <c:v>38808</c:v>
                </c:pt>
                <c:pt idx="76">
                  <c:v>38838</c:v>
                </c:pt>
                <c:pt idx="77">
                  <c:v>38869</c:v>
                </c:pt>
                <c:pt idx="78">
                  <c:v>38899</c:v>
                </c:pt>
                <c:pt idx="79">
                  <c:v>38930</c:v>
                </c:pt>
                <c:pt idx="80">
                  <c:v>38961</c:v>
                </c:pt>
                <c:pt idx="81">
                  <c:v>38991</c:v>
                </c:pt>
                <c:pt idx="82">
                  <c:v>39022</c:v>
                </c:pt>
                <c:pt idx="83">
                  <c:v>39052</c:v>
                </c:pt>
                <c:pt idx="84">
                  <c:v>39083</c:v>
                </c:pt>
                <c:pt idx="85">
                  <c:v>39114</c:v>
                </c:pt>
                <c:pt idx="86">
                  <c:v>39142</c:v>
                </c:pt>
                <c:pt idx="87">
                  <c:v>39173</c:v>
                </c:pt>
                <c:pt idx="88">
                  <c:v>39203</c:v>
                </c:pt>
                <c:pt idx="89">
                  <c:v>39234</c:v>
                </c:pt>
                <c:pt idx="90">
                  <c:v>39264</c:v>
                </c:pt>
                <c:pt idx="91">
                  <c:v>39295</c:v>
                </c:pt>
                <c:pt idx="92">
                  <c:v>39326</c:v>
                </c:pt>
                <c:pt idx="93">
                  <c:v>39356</c:v>
                </c:pt>
                <c:pt idx="94">
                  <c:v>39387</c:v>
                </c:pt>
                <c:pt idx="95">
                  <c:v>39417</c:v>
                </c:pt>
                <c:pt idx="96">
                  <c:v>39448</c:v>
                </c:pt>
                <c:pt idx="97">
                  <c:v>39479</c:v>
                </c:pt>
                <c:pt idx="98">
                  <c:v>39508</c:v>
                </c:pt>
                <c:pt idx="99">
                  <c:v>39539</c:v>
                </c:pt>
                <c:pt idx="100">
                  <c:v>39569</c:v>
                </c:pt>
                <c:pt idx="101">
                  <c:v>39600</c:v>
                </c:pt>
                <c:pt idx="102">
                  <c:v>39630</c:v>
                </c:pt>
                <c:pt idx="103">
                  <c:v>39661</c:v>
                </c:pt>
                <c:pt idx="104">
                  <c:v>39692</c:v>
                </c:pt>
                <c:pt idx="105">
                  <c:v>39722</c:v>
                </c:pt>
                <c:pt idx="106">
                  <c:v>39753</c:v>
                </c:pt>
                <c:pt idx="107">
                  <c:v>39783</c:v>
                </c:pt>
                <c:pt idx="108">
                  <c:v>39814</c:v>
                </c:pt>
                <c:pt idx="109">
                  <c:v>39845</c:v>
                </c:pt>
                <c:pt idx="110">
                  <c:v>39873</c:v>
                </c:pt>
                <c:pt idx="111">
                  <c:v>39904</c:v>
                </c:pt>
                <c:pt idx="112">
                  <c:v>39934</c:v>
                </c:pt>
                <c:pt idx="113">
                  <c:v>39965</c:v>
                </c:pt>
                <c:pt idx="114">
                  <c:v>39995</c:v>
                </c:pt>
                <c:pt idx="115">
                  <c:v>40026</c:v>
                </c:pt>
                <c:pt idx="116">
                  <c:v>40057</c:v>
                </c:pt>
                <c:pt idx="117">
                  <c:v>40087</c:v>
                </c:pt>
                <c:pt idx="118">
                  <c:v>40118</c:v>
                </c:pt>
                <c:pt idx="119">
                  <c:v>40148</c:v>
                </c:pt>
                <c:pt idx="120">
                  <c:v>40179</c:v>
                </c:pt>
                <c:pt idx="121">
                  <c:v>40210</c:v>
                </c:pt>
                <c:pt idx="122">
                  <c:v>40238</c:v>
                </c:pt>
                <c:pt idx="123">
                  <c:v>40269</c:v>
                </c:pt>
                <c:pt idx="124">
                  <c:v>40299</c:v>
                </c:pt>
                <c:pt idx="125">
                  <c:v>40330</c:v>
                </c:pt>
                <c:pt idx="126">
                  <c:v>40360</c:v>
                </c:pt>
                <c:pt idx="127">
                  <c:v>40391</c:v>
                </c:pt>
                <c:pt idx="128">
                  <c:v>40422</c:v>
                </c:pt>
                <c:pt idx="129">
                  <c:v>40452</c:v>
                </c:pt>
                <c:pt idx="130">
                  <c:v>40483</c:v>
                </c:pt>
                <c:pt idx="131">
                  <c:v>40513</c:v>
                </c:pt>
                <c:pt idx="132">
                  <c:v>40544</c:v>
                </c:pt>
                <c:pt idx="133">
                  <c:v>40575</c:v>
                </c:pt>
                <c:pt idx="134">
                  <c:v>40603</c:v>
                </c:pt>
                <c:pt idx="135">
                  <c:v>40634</c:v>
                </c:pt>
                <c:pt idx="136">
                  <c:v>40664</c:v>
                </c:pt>
                <c:pt idx="137">
                  <c:v>40695</c:v>
                </c:pt>
                <c:pt idx="138">
                  <c:v>40725</c:v>
                </c:pt>
                <c:pt idx="139">
                  <c:v>40756</c:v>
                </c:pt>
                <c:pt idx="140">
                  <c:v>40787</c:v>
                </c:pt>
                <c:pt idx="141">
                  <c:v>40817</c:v>
                </c:pt>
                <c:pt idx="142">
                  <c:v>40848</c:v>
                </c:pt>
                <c:pt idx="143">
                  <c:v>40878</c:v>
                </c:pt>
                <c:pt idx="144">
                  <c:v>40909</c:v>
                </c:pt>
                <c:pt idx="145">
                  <c:v>40940</c:v>
                </c:pt>
                <c:pt idx="146">
                  <c:v>40969</c:v>
                </c:pt>
                <c:pt idx="147">
                  <c:v>41000</c:v>
                </c:pt>
                <c:pt idx="148">
                  <c:v>41030</c:v>
                </c:pt>
                <c:pt idx="149">
                  <c:v>41061</c:v>
                </c:pt>
                <c:pt idx="150">
                  <c:v>41091</c:v>
                </c:pt>
                <c:pt idx="151">
                  <c:v>41122</c:v>
                </c:pt>
                <c:pt idx="152">
                  <c:v>41153</c:v>
                </c:pt>
                <c:pt idx="153">
                  <c:v>41183</c:v>
                </c:pt>
                <c:pt idx="154">
                  <c:v>41214</c:v>
                </c:pt>
                <c:pt idx="155">
                  <c:v>41244</c:v>
                </c:pt>
                <c:pt idx="156">
                  <c:v>41275</c:v>
                </c:pt>
                <c:pt idx="157">
                  <c:v>41306</c:v>
                </c:pt>
                <c:pt idx="158">
                  <c:v>41334</c:v>
                </c:pt>
                <c:pt idx="159">
                  <c:v>41365</c:v>
                </c:pt>
                <c:pt idx="160">
                  <c:v>41395</c:v>
                </c:pt>
                <c:pt idx="161">
                  <c:v>41426</c:v>
                </c:pt>
                <c:pt idx="162">
                  <c:v>41456</c:v>
                </c:pt>
                <c:pt idx="163">
                  <c:v>41487</c:v>
                </c:pt>
                <c:pt idx="164">
                  <c:v>41518</c:v>
                </c:pt>
                <c:pt idx="165">
                  <c:v>41548</c:v>
                </c:pt>
                <c:pt idx="166">
                  <c:v>41579</c:v>
                </c:pt>
                <c:pt idx="167">
                  <c:v>41609</c:v>
                </c:pt>
                <c:pt idx="168">
                  <c:v>41640</c:v>
                </c:pt>
                <c:pt idx="169">
                  <c:v>41671</c:v>
                </c:pt>
                <c:pt idx="170">
                  <c:v>41699</c:v>
                </c:pt>
                <c:pt idx="171">
                  <c:v>41730</c:v>
                </c:pt>
                <c:pt idx="172">
                  <c:v>41760</c:v>
                </c:pt>
                <c:pt idx="173">
                  <c:v>41791</c:v>
                </c:pt>
                <c:pt idx="174">
                  <c:v>41821</c:v>
                </c:pt>
                <c:pt idx="175">
                  <c:v>41852</c:v>
                </c:pt>
                <c:pt idx="176">
                  <c:v>41883</c:v>
                </c:pt>
                <c:pt idx="177">
                  <c:v>41913</c:v>
                </c:pt>
                <c:pt idx="178">
                  <c:v>41944</c:v>
                </c:pt>
                <c:pt idx="179">
                  <c:v>41974</c:v>
                </c:pt>
                <c:pt idx="180">
                  <c:v>42005</c:v>
                </c:pt>
                <c:pt idx="181">
                  <c:v>42036</c:v>
                </c:pt>
                <c:pt idx="182">
                  <c:v>42064</c:v>
                </c:pt>
                <c:pt idx="183">
                  <c:v>42095</c:v>
                </c:pt>
                <c:pt idx="184">
                  <c:v>42125</c:v>
                </c:pt>
                <c:pt idx="185">
                  <c:v>42156</c:v>
                </c:pt>
                <c:pt idx="186">
                  <c:v>42186</c:v>
                </c:pt>
                <c:pt idx="187">
                  <c:v>42217</c:v>
                </c:pt>
                <c:pt idx="188">
                  <c:v>42248</c:v>
                </c:pt>
                <c:pt idx="189">
                  <c:v>42278</c:v>
                </c:pt>
                <c:pt idx="190">
                  <c:v>42309</c:v>
                </c:pt>
                <c:pt idx="191">
                  <c:v>42339</c:v>
                </c:pt>
                <c:pt idx="192">
                  <c:v>42370</c:v>
                </c:pt>
                <c:pt idx="193">
                  <c:v>42401</c:v>
                </c:pt>
                <c:pt idx="194">
                  <c:v>42430</c:v>
                </c:pt>
                <c:pt idx="195">
                  <c:v>42461</c:v>
                </c:pt>
                <c:pt idx="196">
                  <c:v>42491</c:v>
                </c:pt>
                <c:pt idx="197">
                  <c:v>42522</c:v>
                </c:pt>
                <c:pt idx="198">
                  <c:v>42552</c:v>
                </c:pt>
                <c:pt idx="199">
                  <c:v>42583</c:v>
                </c:pt>
                <c:pt idx="200">
                  <c:v>42614</c:v>
                </c:pt>
                <c:pt idx="201">
                  <c:v>42644</c:v>
                </c:pt>
                <c:pt idx="202">
                  <c:v>42675</c:v>
                </c:pt>
                <c:pt idx="203">
                  <c:v>42705</c:v>
                </c:pt>
                <c:pt idx="204">
                  <c:v>42736</c:v>
                </c:pt>
                <c:pt idx="205">
                  <c:v>42767</c:v>
                </c:pt>
                <c:pt idx="206">
                  <c:v>42795</c:v>
                </c:pt>
                <c:pt idx="207">
                  <c:v>42826</c:v>
                </c:pt>
                <c:pt idx="208">
                  <c:v>42856</c:v>
                </c:pt>
                <c:pt idx="209">
                  <c:v>42887</c:v>
                </c:pt>
                <c:pt idx="210">
                  <c:v>42917</c:v>
                </c:pt>
                <c:pt idx="211">
                  <c:v>42948</c:v>
                </c:pt>
                <c:pt idx="212">
                  <c:v>42979</c:v>
                </c:pt>
                <c:pt idx="213">
                  <c:v>43009</c:v>
                </c:pt>
                <c:pt idx="214">
                  <c:v>43040</c:v>
                </c:pt>
                <c:pt idx="215">
                  <c:v>43070</c:v>
                </c:pt>
                <c:pt idx="216">
                  <c:v>43101</c:v>
                </c:pt>
                <c:pt idx="217">
                  <c:v>43132</c:v>
                </c:pt>
                <c:pt idx="218">
                  <c:v>43160</c:v>
                </c:pt>
                <c:pt idx="219">
                  <c:v>43191</c:v>
                </c:pt>
                <c:pt idx="220">
                  <c:v>43221</c:v>
                </c:pt>
                <c:pt idx="221">
                  <c:v>43252</c:v>
                </c:pt>
                <c:pt idx="222">
                  <c:v>43282</c:v>
                </c:pt>
                <c:pt idx="223">
                  <c:v>43313</c:v>
                </c:pt>
                <c:pt idx="224">
                  <c:v>43344</c:v>
                </c:pt>
                <c:pt idx="225">
                  <c:v>43374</c:v>
                </c:pt>
                <c:pt idx="226">
                  <c:v>43405</c:v>
                </c:pt>
                <c:pt idx="227">
                  <c:v>43435</c:v>
                </c:pt>
                <c:pt idx="228">
                  <c:v>43466</c:v>
                </c:pt>
                <c:pt idx="229">
                  <c:v>43497</c:v>
                </c:pt>
                <c:pt idx="230">
                  <c:v>43525</c:v>
                </c:pt>
                <c:pt idx="231">
                  <c:v>43556</c:v>
                </c:pt>
                <c:pt idx="232">
                  <c:v>43586</c:v>
                </c:pt>
                <c:pt idx="233">
                  <c:v>43617</c:v>
                </c:pt>
                <c:pt idx="234">
                  <c:v>43647</c:v>
                </c:pt>
                <c:pt idx="235">
                  <c:v>43678</c:v>
                </c:pt>
                <c:pt idx="236">
                  <c:v>43709</c:v>
                </c:pt>
                <c:pt idx="237">
                  <c:v>43739</c:v>
                </c:pt>
                <c:pt idx="238">
                  <c:v>43770</c:v>
                </c:pt>
                <c:pt idx="239">
                  <c:v>43800</c:v>
                </c:pt>
              </c:numCache>
            </c:numRef>
          </c:cat>
          <c:val>
            <c:numRef>
              <c:f>ONI!$B$146:$B$385</c:f>
              <c:numCache>
                <c:formatCode>General</c:formatCode>
                <c:ptCount val="240"/>
                <c:pt idx="0">
                  <c:v>-1.7</c:v>
                </c:pt>
                <c:pt idx="1">
                  <c:v>-1.4</c:v>
                </c:pt>
                <c:pt idx="2">
                  <c:v>-1.1000000000000001</c:v>
                </c:pt>
                <c:pt idx="3">
                  <c:v>-0.8</c:v>
                </c:pt>
                <c:pt idx="4">
                  <c:v>-0.7</c:v>
                </c:pt>
                <c:pt idx="5">
                  <c:v>-0.6</c:v>
                </c:pt>
                <c:pt idx="6">
                  <c:v>-0.6</c:v>
                </c:pt>
                <c:pt idx="7">
                  <c:v>-0.5</c:v>
                </c:pt>
                <c:pt idx="8">
                  <c:v>-0.5</c:v>
                </c:pt>
                <c:pt idx="9">
                  <c:v>-0.6</c:v>
                </c:pt>
                <c:pt idx="10">
                  <c:v>-0.7</c:v>
                </c:pt>
                <c:pt idx="11">
                  <c:v>-0.7</c:v>
                </c:pt>
                <c:pt idx="12">
                  <c:v>-0.7</c:v>
                </c:pt>
                <c:pt idx="13">
                  <c:v>-0.5</c:v>
                </c:pt>
                <c:pt idx="14">
                  <c:v>-0.4</c:v>
                </c:pt>
                <c:pt idx="15">
                  <c:v>-0.3</c:v>
                </c:pt>
                <c:pt idx="16">
                  <c:v>-0.3</c:v>
                </c:pt>
                <c:pt idx="17">
                  <c:v>-0.1</c:v>
                </c:pt>
                <c:pt idx="18">
                  <c:v>-0.1</c:v>
                </c:pt>
                <c:pt idx="19">
                  <c:v>-0.1</c:v>
                </c:pt>
                <c:pt idx="20">
                  <c:v>-0.2</c:v>
                </c:pt>
                <c:pt idx="21">
                  <c:v>-0.3</c:v>
                </c:pt>
                <c:pt idx="22">
                  <c:v>-0.3</c:v>
                </c:pt>
                <c:pt idx="23">
                  <c:v>-0.3</c:v>
                </c:pt>
                <c:pt idx="24">
                  <c:v>-0.1</c:v>
                </c:pt>
                <c:pt idx="25">
                  <c:v>0</c:v>
                </c:pt>
                <c:pt idx="26">
                  <c:v>0.1</c:v>
                </c:pt>
                <c:pt idx="27">
                  <c:v>0.2</c:v>
                </c:pt>
                <c:pt idx="28">
                  <c:v>0.4</c:v>
                </c:pt>
                <c:pt idx="29">
                  <c:v>0.7</c:v>
                </c:pt>
                <c:pt idx="30">
                  <c:v>0.8</c:v>
                </c:pt>
                <c:pt idx="31">
                  <c:v>0.9</c:v>
                </c:pt>
                <c:pt idx="32">
                  <c:v>1</c:v>
                </c:pt>
                <c:pt idx="33">
                  <c:v>1.2</c:v>
                </c:pt>
                <c:pt idx="34">
                  <c:v>1.3</c:v>
                </c:pt>
                <c:pt idx="35">
                  <c:v>1.1000000000000001</c:v>
                </c:pt>
                <c:pt idx="36">
                  <c:v>0.9</c:v>
                </c:pt>
                <c:pt idx="37">
                  <c:v>0.6</c:v>
                </c:pt>
                <c:pt idx="38">
                  <c:v>0.4</c:v>
                </c:pt>
                <c:pt idx="39">
                  <c:v>0</c:v>
                </c:pt>
                <c:pt idx="40">
                  <c:v>-0.3</c:v>
                </c:pt>
                <c:pt idx="41">
                  <c:v>-0.2</c:v>
                </c:pt>
                <c:pt idx="42">
                  <c:v>0.1</c:v>
                </c:pt>
                <c:pt idx="43">
                  <c:v>0.2</c:v>
                </c:pt>
                <c:pt idx="44">
                  <c:v>0.3</c:v>
                </c:pt>
                <c:pt idx="45">
                  <c:v>0.3</c:v>
                </c:pt>
                <c:pt idx="46">
                  <c:v>0.4</c:v>
                </c:pt>
                <c:pt idx="47">
                  <c:v>0.4</c:v>
                </c:pt>
                <c:pt idx="48">
                  <c:v>0.4</c:v>
                </c:pt>
                <c:pt idx="49">
                  <c:v>0.3</c:v>
                </c:pt>
                <c:pt idx="50">
                  <c:v>0.2</c:v>
                </c:pt>
                <c:pt idx="51">
                  <c:v>0.2</c:v>
                </c:pt>
                <c:pt idx="52">
                  <c:v>0.2</c:v>
                </c:pt>
                <c:pt idx="53">
                  <c:v>0.3</c:v>
                </c:pt>
                <c:pt idx="54">
                  <c:v>0.5</c:v>
                </c:pt>
                <c:pt idx="55">
                  <c:v>0.6</c:v>
                </c:pt>
                <c:pt idx="56">
                  <c:v>0.7</c:v>
                </c:pt>
                <c:pt idx="57">
                  <c:v>0.7</c:v>
                </c:pt>
                <c:pt idx="58">
                  <c:v>0.7</c:v>
                </c:pt>
                <c:pt idx="59">
                  <c:v>0.7</c:v>
                </c:pt>
                <c:pt idx="60">
                  <c:v>0.6</c:v>
                </c:pt>
                <c:pt idx="61">
                  <c:v>0.6</c:v>
                </c:pt>
                <c:pt idx="62">
                  <c:v>0.4</c:v>
                </c:pt>
                <c:pt idx="63">
                  <c:v>0.4</c:v>
                </c:pt>
                <c:pt idx="64">
                  <c:v>0.3</c:v>
                </c:pt>
                <c:pt idx="65">
                  <c:v>0.1</c:v>
                </c:pt>
                <c:pt idx="66">
                  <c:v>-0.1</c:v>
                </c:pt>
                <c:pt idx="67">
                  <c:v>-0.1</c:v>
                </c:pt>
                <c:pt idx="68">
                  <c:v>-0.1</c:v>
                </c:pt>
                <c:pt idx="69">
                  <c:v>-0.3</c:v>
                </c:pt>
                <c:pt idx="70">
                  <c:v>-0.6</c:v>
                </c:pt>
                <c:pt idx="71">
                  <c:v>-0.8</c:v>
                </c:pt>
                <c:pt idx="72">
                  <c:v>-0.8</c:v>
                </c:pt>
                <c:pt idx="73">
                  <c:v>-0.7</c:v>
                </c:pt>
                <c:pt idx="74">
                  <c:v>-0.5</c:v>
                </c:pt>
                <c:pt idx="75">
                  <c:v>-0.3</c:v>
                </c:pt>
                <c:pt idx="76">
                  <c:v>0</c:v>
                </c:pt>
                <c:pt idx="77">
                  <c:v>0</c:v>
                </c:pt>
                <c:pt idx="78">
                  <c:v>0.1</c:v>
                </c:pt>
                <c:pt idx="79">
                  <c:v>0.3</c:v>
                </c:pt>
                <c:pt idx="80">
                  <c:v>0.5</c:v>
                </c:pt>
                <c:pt idx="81">
                  <c:v>0.7</c:v>
                </c:pt>
                <c:pt idx="82">
                  <c:v>0.9</c:v>
                </c:pt>
                <c:pt idx="83">
                  <c:v>0.9</c:v>
                </c:pt>
                <c:pt idx="84">
                  <c:v>0.7</c:v>
                </c:pt>
                <c:pt idx="85">
                  <c:v>0.3</c:v>
                </c:pt>
                <c:pt idx="86">
                  <c:v>0</c:v>
                </c:pt>
                <c:pt idx="87">
                  <c:v>-0.2</c:v>
                </c:pt>
                <c:pt idx="88">
                  <c:v>-0.3</c:v>
                </c:pt>
                <c:pt idx="89">
                  <c:v>-0.4</c:v>
                </c:pt>
                <c:pt idx="90">
                  <c:v>-0.5</c:v>
                </c:pt>
                <c:pt idx="91">
                  <c:v>-0.8</c:v>
                </c:pt>
                <c:pt idx="92">
                  <c:v>-1.1000000000000001</c:v>
                </c:pt>
                <c:pt idx="93">
                  <c:v>-1.4</c:v>
                </c:pt>
                <c:pt idx="94">
                  <c:v>-1.5</c:v>
                </c:pt>
                <c:pt idx="95">
                  <c:v>-1.6</c:v>
                </c:pt>
                <c:pt idx="96">
                  <c:v>-1.6</c:v>
                </c:pt>
                <c:pt idx="97">
                  <c:v>-1.4</c:v>
                </c:pt>
                <c:pt idx="98">
                  <c:v>-1.2</c:v>
                </c:pt>
                <c:pt idx="99">
                  <c:v>-0.9</c:v>
                </c:pt>
                <c:pt idx="100">
                  <c:v>-0.8</c:v>
                </c:pt>
                <c:pt idx="101">
                  <c:v>-0.5</c:v>
                </c:pt>
                <c:pt idx="102">
                  <c:v>-0.4</c:v>
                </c:pt>
                <c:pt idx="103">
                  <c:v>-0.3</c:v>
                </c:pt>
                <c:pt idx="104">
                  <c:v>-0.3</c:v>
                </c:pt>
                <c:pt idx="105">
                  <c:v>-0.4</c:v>
                </c:pt>
                <c:pt idx="106">
                  <c:v>-0.6</c:v>
                </c:pt>
                <c:pt idx="107">
                  <c:v>-0.7</c:v>
                </c:pt>
                <c:pt idx="108">
                  <c:v>-0.8</c:v>
                </c:pt>
                <c:pt idx="109">
                  <c:v>-0.7</c:v>
                </c:pt>
                <c:pt idx="110">
                  <c:v>-0.5</c:v>
                </c:pt>
                <c:pt idx="111">
                  <c:v>-0.2</c:v>
                </c:pt>
                <c:pt idx="112">
                  <c:v>0.1</c:v>
                </c:pt>
                <c:pt idx="113">
                  <c:v>0.4</c:v>
                </c:pt>
                <c:pt idx="114">
                  <c:v>0.5</c:v>
                </c:pt>
                <c:pt idx="115">
                  <c:v>0.5</c:v>
                </c:pt>
                <c:pt idx="116">
                  <c:v>0.7</c:v>
                </c:pt>
                <c:pt idx="117">
                  <c:v>1</c:v>
                </c:pt>
                <c:pt idx="118">
                  <c:v>1.3</c:v>
                </c:pt>
                <c:pt idx="119">
                  <c:v>1.6</c:v>
                </c:pt>
                <c:pt idx="120">
                  <c:v>1.5</c:v>
                </c:pt>
                <c:pt idx="121">
                  <c:v>1.3</c:v>
                </c:pt>
                <c:pt idx="122">
                  <c:v>0.9</c:v>
                </c:pt>
                <c:pt idx="123">
                  <c:v>0.4</c:v>
                </c:pt>
                <c:pt idx="124">
                  <c:v>-0.1</c:v>
                </c:pt>
                <c:pt idx="125">
                  <c:v>-0.6</c:v>
                </c:pt>
                <c:pt idx="126">
                  <c:v>-1</c:v>
                </c:pt>
                <c:pt idx="127">
                  <c:v>-1.4</c:v>
                </c:pt>
                <c:pt idx="128">
                  <c:v>-1.6</c:v>
                </c:pt>
                <c:pt idx="129">
                  <c:v>-1.7</c:v>
                </c:pt>
                <c:pt idx="130">
                  <c:v>-1.7</c:v>
                </c:pt>
                <c:pt idx="131">
                  <c:v>-1.6</c:v>
                </c:pt>
                <c:pt idx="132">
                  <c:v>-1.4</c:v>
                </c:pt>
                <c:pt idx="133">
                  <c:v>-1.1000000000000001</c:v>
                </c:pt>
                <c:pt idx="134">
                  <c:v>-0.8</c:v>
                </c:pt>
                <c:pt idx="135">
                  <c:v>-0.6</c:v>
                </c:pt>
                <c:pt idx="136">
                  <c:v>-0.5</c:v>
                </c:pt>
                <c:pt idx="137">
                  <c:v>-0.4</c:v>
                </c:pt>
                <c:pt idx="138">
                  <c:v>-0.5</c:v>
                </c:pt>
                <c:pt idx="139">
                  <c:v>-0.7</c:v>
                </c:pt>
                <c:pt idx="140">
                  <c:v>-0.9</c:v>
                </c:pt>
                <c:pt idx="141">
                  <c:v>-1.1000000000000001</c:v>
                </c:pt>
                <c:pt idx="142">
                  <c:v>-1.1000000000000001</c:v>
                </c:pt>
                <c:pt idx="143">
                  <c:v>-1</c:v>
                </c:pt>
                <c:pt idx="144">
                  <c:v>-0.8</c:v>
                </c:pt>
                <c:pt idx="145">
                  <c:v>-0.6</c:v>
                </c:pt>
                <c:pt idx="146">
                  <c:v>-0.5</c:v>
                </c:pt>
                <c:pt idx="147">
                  <c:v>-0.4</c:v>
                </c:pt>
                <c:pt idx="148">
                  <c:v>-0.2</c:v>
                </c:pt>
                <c:pt idx="149">
                  <c:v>0.1</c:v>
                </c:pt>
                <c:pt idx="150">
                  <c:v>0.3</c:v>
                </c:pt>
                <c:pt idx="151">
                  <c:v>0.3</c:v>
                </c:pt>
                <c:pt idx="152">
                  <c:v>0.3</c:v>
                </c:pt>
                <c:pt idx="153">
                  <c:v>0.2</c:v>
                </c:pt>
                <c:pt idx="154">
                  <c:v>0</c:v>
                </c:pt>
                <c:pt idx="155">
                  <c:v>-0.2</c:v>
                </c:pt>
                <c:pt idx="156">
                  <c:v>-0.4</c:v>
                </c:pt>
                <c:pt idx="157">
                  <c:v>-0.3</c:v>
                </c:pt>
                <c:pt idx="158">
                  <c:v>-0.2</c:v>
                </c:pt>
                <c:pt idx="159">
                  <c:v>-0.2</c:v>
                </c:pt>
                <c:pt idx="160">
                  <c:v>-0.3</c:v>
                </c:pt>
                <c:pt idx="161">
                  <c:v>-0.3</c:v>
                </c:pt>
                <c:pt idx="162">
                  <c:v>-0.4</c:v>
                </c:pt>
                <c:pt idx="163">
                  <c:v>-0.4</c:v>
                </c:pt>
                <c:pt idx="164">
                  <c:v>-0.3</c:v>
                </c:pt>
                <c:pt idx="165">
                  <c:v>-0.2</c:v>
                </c:pt>
                <c:pt idx="166">
                  <c:v>-0.2</c:v>
                </c:pt>
                <c:pt idx="167">
                  <c:v>-0.3</c:v>
                </c:pt>
                <c:pt idx="168">
                  <c:v>-0.4</c:v>
                </c:pt>
                <c:pt idx="169">
                  <c:v>-0.4</c:v>
                </c:pt>
                <c:pt idx="170">
                  <c:v>-0.2</c:v>
                </c:pt>
                <c:pt idx="171">
                  <c:v>0.1</c:v>
                </c:pt>
                <c:pt idx="172">
                  <c:v>0.3</c:v>
                </c:pt>
                <c:pt idx="173">
                  <c:v>0.2</c:v>
                </c:pt>
                <c:pt idx="174">
                  <c:v>0.1</c:v>
                </c:pt>
                <c:pt idx="175">
                  <c:v>0</c:v>
                </c:pt>
                <c:pt idx="176">
                  <c:v>0.2</c:v>
                </c:pt>
                <c:pt idx="177">
                  <c:v>0.4</c:v>
                </c:pt>
                <c:pt idx="178">
                  <c:v>0.6</c:v>
                </c:pt>
                <c:pt idx="179">
                  <c:v>0.7</c:v>
                </c:pt>
                <c:pt idx="180">
                  <c:v>0.6</c:v>
                </c:pt>
                <c:pt idx="181">
                  <c:v>0.6</c:v>
                </c:pt>
                <c:pt idx="182">
                  <c:v>0.6</c:v>
                </c:pt>
                <c:pt idx="183">
                  <c:v>0.8</c:v>
                </c:pt>
                <c:pt idx="184">
                  <c:v>1</c:v>
                </c:pt>
                <c:pt idx="185">
                  <c:v>1.2</c:v>
                </c:pt>
                <c:pt idx="186">
                  <c:v>1.5</c:v>
                </c:pt>
                <c:pt idx="187">
                  <c:v>1.8</c:v>
                </c:pt>
                <c:pt idx="188">
                  <c:v>2.1</c:v>
                </c:pt>
                <c:pt idx="189">
                  <c:v>2.4</c:v>
                </c:pt>
                <c:pt idx="190">
                  <c:v>2.5</c:v>
                </c:pt>
                <c:pt idx="191">
                  <c:v>2.6</c:v>
                </c:pt>
                <c:pt idx="192">
                  <c:v>2.5</c:v>
                </c:pt>
                <c:pt idx="193">
                  <c:v>2.2000000000000002</c:v>
                </c:pt>
                <c:pt idx="194">
                  <c:v>1.7</c:v>
                </c:pt>
                <c:pt idx="195">
                  <c:v>1</c:v>
                </c:pt>
                <c:pt idx="196">
                  <c:v>0.5</c:v>
                </c:pt>
                <c:pt idx="197">
                  <c:v>0</c:v>
                </c:pt>
                <c:pt idx="198">
                  <c:v>-0.3</c:v>
                </c:pt>
                <c:pt idx="199">
                  <c:v>-0.6</c:v>
                </c:pt>
                <c:pt idx="200">
                  <c:v>-0.7</c:v>
                </c:pt>
                <c:pt idx="201">
                  <c:v>-0.7</c:v>
                </c:pt>
                <c:pt idx="202">
                  <c:v>-0.7</c:v>
                </c:pt>
                <c:pt idx="203">
                  <c:v>-0.6</c:v>
                </c:pt>
                <c:pt idx="204">
                  <c:v>-0.3</c:v>
                </c:pt>
                <c:pt idx="205">
                  <c:v>-0.1</c:v>
                </c:pt>
                <c:pt idx="206">
                  <c:v>1</c:v>
                </c:pt>
                <c:pt idx="207">
                  <c:v>0.3</c:v>
                </c:pt>
                <c:pt idx="208">
                  <c:v>0.4</c:v>
                </c:pt>
                <c:pt idx="209">
                  <c:v>0.4</c:v>
                </c:pt>
                <c:pt idx="210">
                  <c:v>0.2</c:v>
                </c:pt>
                <c:pt idx="211">
                  <c:v>-0.1</c:v>
                </c:pt>
                <c:pt idx="212">
                  <c:v>-0.4</c:v>
                </c:pt>
                <c:pt idx="213">
                  <c:v>-0.7</c:v>
                </c:pt>
                <c:pt idx="214">
                  <c:v>-0.9</c:v>
                </c:pt>
                <c:pt idx="215">
                  <c:v>-1</c:v>
                </c:pt>
                <c:pt idx="216">
                  <c:v>-0.9</c:v>
                </c:pt>
                <c:pt idx="217">
                  <c:v>-0.8</c:v>
                </c:pt>
                <c:pt idx="218">
                  <c:v>-0.6</c:v>
                </c:pt>
                <c:pt idx="219">
                  <c:v>-0.4</c:v>
                </c:pt>
                <c:pt idx="220">
                  <c:v>-0.1</c:v>
                </c:pt>
                <c:pt idx="221">
                  <c:v>0.1</c:v>
                </c:pt>
                <c:pt idx="222">
                  <c:v>0.1</c:v>
                </c:pt>
                <c:pt idx="223">
                  <c:v>0.2</c:v>
                </c:pt>
                <c:pt idx="224">
                  <c:v>0.4</c:v>
                </c:pt>
                <c:pt idx="225">
                  <c:v>0.7</c:v>
                </c:pt>
                <c:pt idx="226">
                  <c:v>0.9</c:v>
                </c:pt>
                <c:pt idx="227">
                  <c:v>0.8</c:v>
                </c:pt>
                <c:pt idx="228">
                  <c:v>0.8</c:v>
                </c:pt>
                <c:pt idx="229">
                  <c:v>0.8</c:v>
                </c:pt>
                <c:pt idx="230">
                  <c:v>0.8</c:v>
                </c:pt>
                <c:pt idx="231">
                  <c:v>0.7</c:v>
                </c:pt>
                <c:pt idx="232">
                  <c:v>0.6</c:v>
                </c:pt>
                <c:pt idx="233">
                  <c:v>0.5</c:v>
                </c:pt>
                <c:pt idx="234">
                  <c:v>0.3</c:v>
                </c:pt>
                <c:pt idx="235">
                  <c:v>0.1</c:v>
                </c:pt>
                <c:pt idx="236">
                  <c:v>0.1</c:v>
                </c:pt>
                <c:pt idx="237">
                  <c:v>0.3</c:v>
                </c:pt>
                <c:pt idx="238">
                  <c:v>0.5</c:v>
                </c:pt>
                <c:pt idx="239">
                  <c:v>0.6</c:v>
                </c:pt>
              </c:numCache>
            </c:numRef>
          </c:val>
          <c:extLst>
            <c:ext xmlns:c16="http://schemas.microsoft.com/office/drawing/2014/chart" uri="{C3380CC4-5D6E-409C-BE32-E72D297353CC}">
              <c16:uniqueId val="{00000000-38B6-4B6A-B9D4-612F545990EB}"/>
            </c:ext>
          </c:extLst>
        </c:ser>
        <c:dLbls>
          <c:showLegendKey val="0"/>
          <c:showVal val="0"/>
          <c:showCatName val="0"/>
          <c:showSerName val="0"/>
          <c:showPercent val="0"/>
          <c:showBubbleSize val="0"/>
        </c:dLbls>
        <c:axId val="102283808"/>
        <c:axId val="102282720"/>
      </c:areaChart>
      <c:dateAx>
        <c:axId val="102283808"/>
        <c:scaling>
          <c:orientation val="minMax"/>
        </c:scaling>
        <c:delete val="0"/>
        <c:axPos val="b"/>
        <c:title>
          <c:tx>
            <c:rich>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en-MY"/>
                  <a:t>Bulan</a:t>
                </a:r>
                <a:r>
                  <a:rPr lang="en-MY" baseline="0"/>
                  <a:t> dan Tahun</a:t>
                </a:r>
                <a:endParaRPr lang="en-MY"/>
              </a:p>
            </c:rich>
          </c:tx>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2282720"/>
        <c:crosses val="autoZero"/>
        <c:auto val="1"/>
        <c:lblOffset val="100"/>
        <c:baseTimeUnit val="months"/>
      </c:dateAx>
      <c:valAx>
        <c:axId val="10228272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en-MY"/>
                  <a:t>ONI</a:t>
                </a:r>
              </a:p>
            </c:rich>
          </c:tx>
          <c:overlay val="0"/>
          <c:spPr>
            <a:noFill/>
            <a:ln>
              <a:noFill/>
            </a:ln>
            <a:effectLst/>
          </c:spPr>
          <c:txPr>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2283808"/>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Kota Kinabalu (Toone)</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Sheet1!$B$1:$F$1</c:f>
              <c:numCache>
                <c:formatCode>General</c:formatCode>
                <c:ptCount val="5"/>
                <c:pt idx="0">
                  <c:v>2012</c:v>
                </c:pt>
                <c:pt idx="1">
                  <c:v>2013</c:v>
                </c:pt>
                <c:pt idx="2">
                  <c:v>2014</c:v>
                </c:pt>
                <c:pt idx="3">
                  <c:v>2015</c:v>
                </c:pt>
                <c:pt idx="4">
                  <c:v>2016</c:v>
                </c:pt>
              </c:numCache>
            </c:numRef>
          </c:cat>
          <c:val>
            <c:numRef>
              <c:f>Sheet1!$B$2:$F$2</c:f>
              <c:numCache>
                <c:formatCode>General</c:formatCode>
                <c:ptCount val="5"/>
                <c:pt idx="0">
                  <c:v>55957.22</c:v>
                </c:pt>
                <c:pt idx="1">
                  <c:v>66874.09</c:v>
                </c:pt>
                <c:pt idx="2">
                  <c:v>68588</c:v>
                </c:pt>
                <c:pt idx="3">
                  <c:v>61771.77</c:v>
                </c:pt>
                <c:pt idx="4">
                  <c:v>57253.22</c:v>
                </c:pt>
              </c:numCache>
            </c:numRef>
          </c:val>
          <c:extLst>
            <c:ext xmlns:c16="http://schemas.microsoft.com/office/drawing/2014/chart" uri="{C3380CC4-5D6E-409C-BE32-E72D297353CC}">
              <c16:uniqueId val="{00000000-420F-4354-98C8-2AD696CD2AE8}"/>
            </c:ext>
          </c:extLst>
        </c:ser>
        <c:dLbls>
          <c:showLegendKey val="0"/>
          <c:showVal val="1"/>
          <c:showCatName val="0"/>
          <c:showSerName val="0"/>
          <c:showPercent val="0"/>
          <c:showBubbleSize val="0"/>
        </c:dLbls>
        <c:gapWidth val="150"/>
        <c:axId val="1549405552"/>
        <c:axId val="1549406640"/>
      </c:barChart>
      <c:lineChart>
        <c:grouping val="standard"/>
        <c:varyColors val="0"/>
        <c:ser>
          <c:idx val="1"/>
          <c:order val="1"/>
          <c:tx>
            <c:strRef>
              <c:f>Sheet1!$A$10</c:f>
              <c:strCache>
                <c:ptCount val="1"/>
                <c:pt idx="0">
                  <c:v>ONI </c:v>
                </c:pt>
              </c:strCache>
            </c:strRef>
          </c:tx>
          <c:spPr>
            <a:ln w="28575" cap="rnd" cmpd="sng" algn="ctr">
              <a:solidFill>
                <a:schemeClr val="accent5"/>
              </a:solidFill>
              <a:prstDash val="solid"/>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dk1"/>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Sheet1!$B$1:$F$1</c:f>
              <c:numCache>
                <c:formatCode>General</c:formatCode>
                <c:ptCount val="5"/>
                <c:pt idx="0">
                  <c:v>2012</c:v>
                </c:pt>
                <c:pt idx="1">
                  <c:v>2013</c:v>
                </c:pt>
                <c:pt idx="2">
                  <c:v>2014</c:v>
                </c:pt>
                <c:pt idx="3">
                  <c:v>2015</c:v>
                </c:pt>
                <c:pt idx="4">
                  <c:v>2016</c:v>
                </c:pt>
              </c:numCache>
            </c:numRef>
          </c:cat>
          <c:val>
            <c:numRef>
              <c:f>Sheet1!$B$10:$F$10</c:f>
              <c:numCache>
                <c:formatCode>General</c:formatCode>
                <c:ptCount val="5"/>
                <c:pt idx="0">
                  <c:v>-0.125</c:v>
                </c:pt>
                <c:pt idx="1">
                  <c:v>-0.29099999999999998</c:v>
                </c:pt>
                <c:pt idx="2">
                  <c:v>0.13300000000000001</c:v>
                </c:pt>
                <c:pt idx="3">
                  <c:v>1.4750000000000001</c:v>
                </c:pt>
                <c:pt idx="4">
                  <c:v>0.72099999999999997</c:v>
                </c:pt>
              </c:numCache>
            </c:numRef>
          </c:val>
          <c:smooth val="0"/>
          <c:extLst>
            <c:ext xmlns:c16="http://schemas.microsoft.com/office/drawing/2014/chart" uri="{C3380CC4-5D6E-409C-BE32-E72D297353CC}">
              <c16:uniqueId val="{00000001-420F-4354-98C8-2AD696CD2AE8}"/>
            </c:ext>
          </c:extLst>
        </c:ser>
        <c:dLbls>
          <c:showLegendKey val="0"/>
          <c:showVal val="1"/>
          <c:showCatName val="0"/>
          <c:showSerName val="0"/>
          <c:showPercent val="0"/>
          <c:showBubbleSize val="0"/>
        </c:dLbls>
        <c:marker val="1"/>
        <c:smooth val="0"/>
        <c:axId val="1549407184"/>
        <c:axId val="383776"/>
      </c:lineChart>
      <c:catAx>
        <c:axId val="154940555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dk1"/>
                    </a:solidFill>
                    <a:latin typeface="+mn-lt"/>
                    <a:ea typeface="+mn-ea"/>
                    <a:cs typeface="+mn-cs"/>
                  </a:defRPr>
                </a:pPr>
                <a:r>
                  <a:rPr lang="en-MY"/>
                  <a:t>Tahun</a:t>
                </a:r>
              </a:p>
            </c:rich>
          </c:tx>
          <c:overlay val="0"/>
          <c:spPr>
            <a:noFill/>
            <a:ln>
              <a:noFill/>
            </a:ln>
            <a:effectLst/>
          </c:spPr>
        </c:title>
        <c:numFmt formatCode="General" sourceLinked="1"/>
        <c:majorTickMark val="none"/>
        <c:minorTickMark val="none"/>
        <c:tickLblPos val="nextTo"/>
        <c:spPr>
          <a:noFill/>
          <a:ln w="19050" cap="flat" cmpd="sng" algn="ctr">
            <a:solidFill>
              <a:schemeClr val="tx1"/>
            </a:solidFill>
            <a:prstDash val="solid"/>
            <a:round/>
          </a:ln>
          <a:effectLst/>
        </c:spPr>
        <c:txPr>
          <a:bodyPr rot="-6000000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en-US"/>
          </a:p>
        </c:txPr>
        <c:crossAx val="1549406640"/>
        <c:crosses val="autoZero"/>
        <c:auto val="1"/>
        <c:lblAlgn val="ctr"/>
        <c:lblOffset val="100"/>
        <c:noMultiLvlLbl val="0"/>
      </c:catAx>
      <c:valAx>
        <c:axId val="1549406640"/>
        <c:scaling>
          <c:orientation val="minMax"/>
        </c:scaling>
        <c:delete val="0"/>
        <c:axPos val="l"/>
        <c:majorGridlines>
          <c:spPr>
            <a:ln w="9525" cap="flat" cmpd="sng" algn="ctr">
              <a:noFill/>
              <a:prstDash val="solid"/>
              <a:round/>
            </a:ln>
            <a:effectLst/>
          </c:spPr>
        </c:majorGridlines>
        <c:title>
          <c:tx>
            <c:rich>
              <a:bodyPr rot="-5400000" spcFirstLastPara="0" vertOverflow="ellipsis" vert="horz" wrap="square" anchor="ctr" anchorCtr="1"/>
              <a:lstStyle/>
              <a:p>
                <a:pPr>
                  <a:defRPr lang="en-US" sz="1000" b="1" i="0" u="none" strike="noStrike" kern="1200" baseline="0">
                    <a:solidFill>
                      <a:schemeClr val="dk1"/>
                    </a:solidFill>
                    <a:latin typeface="+mn-lt"/>
                    <a:ea typeface="+mn-ea"/>
                    <a:cs typeface="+mn-cs"/>
                  </a:defRPr>
                </a:pPr>
                <a:r>
                  <a:rPr lang="en-MY"/>
                  <a:t>Tan Metrik</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en-US"/>
          </a:p>
        </c:txPr>
        <c:crossAx val="1549405552"/>
        <c:crosses val="autoZero"/>
        <c:crossBetween val="between"/>
      </c:valAx>
      <c:catAx>
        <c:axId val="1549407184"/>
        <c:scaling>
          <c:orientation val="minMax"/>
        </c:scaling>
        <c:delete val="1"/>
        <c:axPos val="b"/>
        <c:numFmt formatCode="General" sourceLinked="1"/>
        <c:majorTickMark val="none"/>
        <c:minorTickMark val="none"/>
        <c:tickLblPos val="nextTo"/>
        <c:crossAx val="383776"/>
        <c:crosses val="autoZero"/>
        <c:auto val="1"/>
        <c:lblAlgn val="ctr"/>
        <c:lblOffset val="100"/>
        <c:noMultiLvlLbl val="0"/>
      </c:catAx>
      <c:valAx>
        <c:axId val="383776"/>
        <c:scaling>
          <c:orientation val="minMax"/>
        </c:scaling>
        <c:delete val="0"/>
        <c:axPos val="r"/>
        <c:title>
          <c:tx>
            <c:rich>
              <a:bodyPr rot="-5400000" spcFirstLastPara="0" vertOverflow="ellipsis" vert="horz" wrap="square" anchor="ctr" anchorCtr="1"/>
              <a:lstStyle/>
              <a:p>
                <a:pPr>
                  <a:defRPr lang="en-US" sz="1000" b="1" i="0" u="none" strike="noStrike" kern="1200" baseline="0">
                    <a:solidFill>
                      <a:schemeClr val="dk1"/>
                    </a:solidFill>
                    <a:latin typeface="+mn-lt"/>
                    <a:ea typeface="+mn-ea"/>
                    <a:cs typeface="+mn-cs"/>
                  </a:defRPr>
                </a:pPr>
                <a:r>
                  <a:rPr lang="en-MY"/>
                  <a:t>ONI</a:t>
                </a:r>
              </a:p>
            </c:rich>
          </c:tx>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en-US"/>
          </a:p>
        </c:txPr>
        <c:crossAx val="1549407184"/>
        <c:crosses val="max"/>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dk1"/>
      </a:solidFill>
      <a:prstDash val="solid"/>
      <a:round/>
    </a:ln>
    <a:effectLst/>
  </c:spPr>
  <c:txPr>
    <a:bodyPr/>
    <a:lstStyle/>
    <a:p>
      <a:pPr>
        <a:defRPr lang="en-US">
          <a:solidFill>
            <a:schemeClr val="dk1"/>
          </a:solidFill>
          <a:latin typeface="+mn-lt"/>
          <a:ea typeface="+mn-ea"/>
          <a:cs typeface="+mn-cs"/>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Sheet1!$B$13</c:f>
              <c:strCache>
                <c:ptCount val="1"/>
                <c:pt idx="0">
                  <c:v>Kota Kinabalu</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cat>
            <c:numRef>
              <c:f>Sheet1!$A$14:$A$18</c:f>
              <c:numCache>
                <c:formatCode>General</c:formatCode>
                <c:ptCount val="5"/>
                <c:pt idx="0">
                  <c:v>2012</c:v>
                </c:pt>
                <c:pt idx="1">
                  <c:v>2013</c:v>
                </c:pt>
                <c:pt idx="2">
                  <c:v>2014</c:v>
                </c:pt>
                <c:pt idx="3">
                  <c:v>2015</c:v>
                </c:pt>
                <c:pt idx="4">
                  <c:v>2016</c:v>
                </c:pt>
              </c:numCache>
            </c:numRef>
          </c:cat>
          <c:val>
            <c:numRef>
              <c:f>Sheet1!$B$14:$B$18</c:f>
              <c:numCache>
                <c:formatCode>General</c:formatCode>
                <c:ptCount val="5"/>
                <c:pt idx="0">
                  <c:v>55957.22</c:v>
                </c:pt>
                <c:pt idx="1">
                  <c:v>66874.09</c:v>
                </c:pt>
                <c:pt idx="2">
                  <c:v>68588</c:v>
                </c:pt>
                <c:pt idx="3">
                  <c:v>61771.77</c:v>
                </c:pt>
                <c:pt idx="4">
                  <c:v>57253.22</c:v>
                </c:pt>
              </c:numCache>
            </c:numRef>
          </c:val>
          <c:extLst>
            <c:ext xmlns:c16="http://schemas.microsoft.com/office/drawing/2014/chart" uri="{C3380CC4-5D6E-409C-BE32-E72D297353CC}">
              <c16:uniqueId val="{00000000-95EA-4BFD-810C-D38853756330}"/>
            </c:ext>
          </c:extLst>
        </c:ser>
        <c:ser>
          <c:idx val="1"/>
          <c:order val="1"/>
          <c:tx>
            <c:strRef>
              <c:f>Sheet1!$C$13</c:f>
              <c:strCache>
                <c:ptCount val="1"/>
                <c:pt idx="0">
                  <c:v>Kudat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cat>
            <c:numRef>
              <c:f>Sheet1!$A$14:$A$18</c:f>
              <c:numCache>
                <c:formatCode>General</c:formatCode>
                <c:ptCount val="5"/>
                <c:pt idx="0">
                  <c:v>2012</c:v>
                </c:pt>
                <c:pt idx="1">
                  <c:v>2013</c:v>
                </c:pt>
                <c:pt idx="2">
                  <c:v>2014</c:v>
                </c:pt>
                <c:pt idx="3">
                  <c:v>2015</c:v>
                </c:pt>
                <c:pt idx="4">
                  <c:v>2016</c:v>
                </c:pt>
              </c:numCache>
            </c:numRef>
          </c:cat>
          <c:val>
            <c:numRef>
              <c:f>Sheet1!$C$14:$C$18</c:f>
              <c:numCache>
                <c:formatCode>#,##0.00</c:formatCode>
                <c:ptCount val="5"/>
                <c:pt idx="0">
                  <c:v>20409.240000000002</c:v>
                </c:pt>
                <c:pt idx="1">
                  <c:v>33228.11</c:v>
                </c:pt>
                <c:pt idx="2">
                  <c:v>46272.31</c:v>
                </c:pt>
                <c:pt idx="3">
                  <c:v>24605.54</c:v>
                </c:pt>
                <c:pt idx="4">
                  <c:v>14547.07</c:v>
                </c:pt>
              </c:numCache>
            </c:numRef>
          </c:val>
          <c:extLst>
            <c:ext xmlns:c16="http://schemas.microsoft.com/office/drawing/2014/chart" uri="{C3380CC4-5D6E-409C-BE32-E72D297353CC}">
              <c16:uniqueId val="{00000001-95EA-4BFD-810C-D38853756330}"/>
            </c:ext>
          </c:extLst>
        </c:ser>
        <c:ser>
          <c:idx val="2"/>
          <c:order val="2"/>
          <c:tx>
            <c:strRef>
              <c:f>Sheet1!$D$13</c:f>
              <c:strCache>
                <c:ptCount val="1"/>
                <c:pt idx="0">
                  <c:v>Tuaran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cat>
            <c:numRef>
              <c:f>Sheet1!$A$14:$A$18</c:f>
              <c:numCache>
                <c:formatCode>General</c:formatCode>
                <c:ptCount val="5"/>
                <c:pt idx="0">
                  <c:v>2012</c:v>
                </c:pt>
                <c:pt idx="1">
                  <c:v>2013</c:v>
                </c:pt>
                <c:pt idx="2">
                  <c:v>2014</c:v>
                </c:pt>
                <c:pt idx="3">
                  <c:v>2015</c:v>
                </c:pt>
                <c:pt idx="4">
                  <c:v>2016</c:v>
                </c:pt>
              </c:numCache>
            </c:numRef>
          </c:cat>
          <c:val>
            <c:numRef>
              <c:f>Sheet1!$D$14:$D$18</c:f>
              <c:numCache>
                <c:formatCode>0.00</c:formatCode>
                <c:ptCount val="5"/>
                <c:pt idx="0">
                  <c:v>365.23</c:v>
                </c:pt>
                <c:pt idx="1">
                  <c:v>275.64</c:v>
                </c:pt>
                <c:pt idx="2">
                  <c:v>379.15</c:v>
                </c:pt>
                <c:pt idx="3">
                  <c:v>436.55</c:v>
                </c:pt>
                <c:pt idx="4">
                  <c:v>451.63</c:v>
                </c:pt>
              </c:numCache>
            </c:numRef>
          </c:val>
          <c:extLst>
            <c:ext xmlns:c16="http://schemas.microsoft.com/office/drawing/2014/chart" uri="{C3380CC4-5D6E-409C-BE32-E72D297353CC}">
              <c16:uniqueId val="{00000002-95EA-4BFD-810C-D38853756330}"/>
            </c:ext>
          </c:extLst>
        </c:ser>
        <c:ser>
          <c:idx val="3"/>
          <c:order val="3"/>
          <c:tx>
            <c:strRef>
              <c:f>Sheet1!$E$13</c:f>
              <c:strCache>
                <c:ptCount val="1"/>
                <c:pt idx="0">
                  <c:v>Papar</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cat>
            <c:numRef>
              <c:f>Sheet1!$A$14:$A$18</c:f>
              <c:numCache>
                <c:formatCode>General</c:formatCode>
                <c:ptCount val="5"/>
                <c:pt idx="0">
                  <c:v>2012</c:v>
                </c:pt>
                <c:pt idx="1">
                  <c:v>2013</c:v>
                </c:pt>
                <c:pt idx="2">
                  <c:v>2014</c:v>
                </c:pt>
                <c:pt idx="3">
                  <c:v>2015</c:v>
                </c:pt>
                <c:pt idx="4">
                  <c:v>2016</c:v>
                </c:pt>
              </c:numCache>
            </c:numRef>
          </c:cat>
          <c:val>
            <c:numRef>
              <c:f>Sheet1!$E$14:$E$18</c:f>
              <c:numCache>
                <c:formatCode>#,##0.00</c:formatCode>
                <c:ptCount val="5"/>
                <c:pt idx="0">
                  <c:v>7532.05</c:v>
                </c:pt>
                <c:pt idx="1">
                  <c:v>3982.81</c:v>
                </c:pt>
                <c:pt idx="2">
                  <c:v>7859.62</c:v>
                </c:pt>
                <c:pt idx="3">
                  <c:v>3775.38</c:v>
                </c:pt>
                <c:pt idx="4">
                  <c:v>1634.95</c:v>
                </c:pt>
              </c:numCache>
            </c:numRef>
          </c:val>
          <c:extLst>
            <c:ext xmlns:c16="http://schemas.microsoft.com/office/drawing/2014/chart" uri="{C3380CC4-5D6E-409C-BE32-E72D297353CC}">
              <c16:uniqueId val="{00000003-95EA-4BFD-810C-D38853756330}"/>
            </c:ext>
          </c:extLst>
        </c:ser>
        <c:ser>
          <c:idx val="4"/>
          <c:order val="4"/>
          <c:tx>
            <c:strRef>
              <c:f>Sheet1!$F$13</c:f>
              <c:strCache>
                <c:ptCount val="1"/>
                <c:pt idx="0">
                  <c:v>Beaufort</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cat>
            <c:numRef>
              <c:f>Sheet1!$A$14:$A$18</c:f>
              <c:numCache>
                <c:formatCode>General</c:formatCode>
                <c:ptCount val="5"/>
                <c:pt idx="0">
                  <c:v>2012</c:v>
                </c:pt>
                <c:pt idx="1">
                  <c:v>2013</c:v>
                </c:pt>
                <c:pt idx="2">
                  <c:v>2014</c:v>
                </c:pt>
                <c:pt idx="3">
                  <c:v>2015</c:v>
                </c:pt>
                <c:pt idx="4">
                  <c:v>2016</c:v>
                </c:pt>
              </c:numCache>
            </c:numRef>
          </c:cat>
          <c:val>
            <c:numRef>
              <c:f>Sheet1!$F$14:$F$18</c:f>
              <c:numCache>
                <c:formatCode>#,##0.00</c:formatCode>
                <c:ptCount val="5"/>
                <c:pt idx="0">
                  <c:v>3655.22</c:v>
                </c:pt>
                <c:pt idx="1">
                  <c:v>2882.78</c:v>
                </c:pt>
                <c:pt idx="2">
                  <c:v>3163.82</c:v>
                </c:pt>
                <c:pt idx="3">
                  <c:v>3473.03</c:v>
                </c:pt>
                <c:pt idx="4">
                  <c:v>2044.1</c:v>
                </c:pt>
              </c:numCache>
            </c:numRef>
          </c:val>
          <c:extLst>
            <c:ext xmlns:c16="http://schemas.microsoft.com/office/drawing/2014/chart" uri="{C3380CC4-5D6E-409C-BE32-E72D297353CC}">
              <c16:uniqueId val="{00000004-95EA-4BFD-810C-D38853756330}"/>
            </c:ext>
          </c:extLst>
        </c:ser>
        <c:ser>
          <c:idx val="5"/>
          <c:order val="5"/>
          <c:tx>
            <c:strRef>
              <c:f>Sheet1!$G$13</c:f>
              <c:strCache>
                <c:ptCount val="1"/>
                <c:pt idx="0">
                  <c:v>Kuala Penyu</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cat>
            <c:numRef>
              <c:f>Sheet1!$A$14:$A$18</c:f>
              <c:numCache>
                <c:formatCode>General</c:formatCode>
                <c:ptCount val="5"/>
                <c:pt idx="0">
                  <c:v>2012</c:v>
                </c:pt>
                <c:pt idx="1">
                  <c:v>2013</c:v>
                </c:pt>
                <c:pt idx="2">
                  <c:v>2014</c:v>
                </c:pt>
                <c:pt idx="3">
                  <c:v>2015</c:v>
                </c:pt>
                <c:pt idx="4">
                  <c:v>2016</c:v>
                </c:pt>
              </c:numCache>
            </c:numRef>
          </c:cat>
          <c:val>
            <c:numRef>
              <c:f>Sheet1!$G$14:$G$18</c:f>
              <c:numCache>
                <c:formatCode>#,##0.00</c:formatCode>
                <c:ptCount val="5"/>
                <c:pt idx="0">
                  <c:v>5047.3500000000004</c:v>
                </c:pt>
                <c:pt idx="1">
                  <c:v>9552.16</c:v>
                </c:pt>
                <c:pt idx="2">
                  <c:v>13876.5</c:v>
                </c:pt>
                <c:pt idx="3">
                  <c:v>3765.33</c:v>
                </c:pt>
                <c:pt idx="4">
                  <c:v>2936.52</c:v>
                </c:pt>
              </c:numCache>
            </c:numRef>
          </c:val>
          <c:extLst>
            <c:ext xmlns:c16="http://schemas.microsoft.com/office/drawing/2014/chart" uri="{C3380CC4-5D6E-409C-BE32-E72D297353CC}">
              <c16:uniqueId val="{00000005-95EA-4BFD-810C-D38853756330}"/>
            </c:ext>
          </c:extLst>
        </c:ser>
        <c:ser>
          <c:idx val="6"/>
          <c:order val="6"/>
          <c:tx>
            <c:strRef>
              <c:f>Sheet1!$H$13</c:f>
              <c:strCache>
                <c:ptCount val="1"/>
                <c:pt idx="0">
                  <c:v>Sipitang</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cat>
            <c:numRef>
              <c:f>Sheet1!$A$14:$A$18</c:f>
              <c:numCache>
                <c:formatCode>General</c:formatCode>
                <c:ptCount val="5"/>
                <c:pt idx="0">
                  <c:v>2012</c:v>
                </c:pt>
                <c:pt idx="1">
                  <c:v>2013</c:v>
                </c:pt>
                <c:pt idx="2">
                  <c:v>2014</c:v>
                </c:pt>
                <c:pt idx="3">
                  <c:v>2015</c:v>
                </c:pt>
                <c:pt idx="4">
                  <c:v>2016</c:v>
                </c:pt>
              </c:numCache>
            </c:numRef>
          </c:cat>
          <c:val>
            <c:numRef>
              <c:f>Sheet1!$H$14:$H$18</c:f>
              <c:numCache>
                <c:formatCode>#,##0.00</c:formatCode>
                <c:ptCount val="5"/>
                <c:pt idx="0">
                  <c:v>1783.24</c:v>
                </c:pt>
                <c:pt idx="1">
                  <c:v>1179.57</c:v>
                </c:pt>
                <c:pt idx="2">
                  <c:v>1133.83</c:v>
                </c:pt>
                <c:pt idx="3">
                  <c:v>1431.52</c:v>
                </c:pt>
                <c:pt idx="4">
                  <c:v>1774.65</c:v>
                </c:pt>
              </c:numCache>
            </c:numRef>
          </c:val>
          <c:extLst>
            <c:ext xmlns:c16="http://schemas.microsoft.com/office/drawing/2014/chart" uri="{C3380CC4-5D6E-409C-BE32-E72D297353CC}">
              <c16:uniqueId val="{00000006-95EA-4BFD-810C-D38853756330}"/>
            </c:ext>
          </c:extLst>
        </c:ser>
        <c:dLbls>
          <c:showLegendKey val="0"/>
          <c:showVal val="0"/>
          <c:showCatName val="0"/>
          <c:showSerName val="0"/>
          <c:showPercent val="0"/>
          <c:showBubbleSize val="0"/>
        </c:dLbls>
        <c:axId val="381600"/>
        <c:axId val="379424"/>
      </c:areaChart>
      <c:lineChart>
        <c:grouping val="standard"/>
        <c:varyColors val="0"/>
        <c:ser>
          <c:idx val="7"/>
          <c:order val="7"/>
          <c:tx>
            <c:strRef>
              <c:f>Sheet1!$I$13</c:f>
              <c:strCache>
                <c:ptCount val="1"/>
                <c:pt idx="0">
                  <c:v>ONI</c:v>
                </c:pt>
              </c:strCache>
            </c:strRef>
          </c:tx>
          <c:spPr>
            <a:ln w="31750" cap="rnd" cmpd="sng" algn="ctr">
              <a:solidFill>
                <a:schemeClr val="accent2">
                  <a:lumMod val="60000"/>
                </a:schemeClr>
              </a:solidFill>
              <a:prstDash val="solid"/>
              <a:round/>
            </a:ln>
            <a:effectLst/>
          </c:spPr>
          <c:marker>
            <c:symbol val="none"/>
          </c:marker>
          <c:cat>
            <c:numRef>
              <c:f>Sheet1!$A$14:$A$18</c:f>
              <c:numCache>
                <c:formatCode>General</c:formatCode>
                <c:ptCount val="5"/>
                <c:pt idx="0">
                  <c:v>2012</c:v>
                </c:pt>
                <c:pt idx="1">
                  <c:v>2013</c:v>
                </c:pt>
                <c:pt idx="2">
                  <c:v>2014</c:v>
                </c:pt>
                <c:pt idx="3">
                  <c:v>2015</c:v>
                </c:pt>
                <c:pt idx="4">
                  <c:v>2016</c:v>
                </c:pt>
              </c:numCache>
            </c:numRef>
          </c:cat>
          <c:val>
            <c:numRef>
              <c:f>Sheet1!$I$14:$I$18</c:f>
              <c:numCache>
                <c:formatCode>General</c:formatCode>
                <c:ptCount val="5"/>
                <c:pt idx="0">
                  <c:v>-0.125</c:v>
                </c:pt>
                <c:pt idx="1">
                  <c:v>-0.29099999999999998</c:v>
                </c:pt>
                <c:pt idx="2">
                  <c:v>0.13300000000000001</c:v>
                </c:pt>
                <c:pt idx="3">
                  <c:v>1.4750000000000001</c:v>
                </c:pt>
                <c:pt idx="4">
                  <c:v>0.72099999999999997</c:v>
                </c:pt>
              </c:numCache>
            </c:numRef>
          </c:val>
          <c:smooth val="0"/>
          <c:extLst>
            <c:ext xmlns:c16="http://schemas.microsoft.com/office/drawing/2014/chart" uri="{C3380CC4-5D6E-409C-BE32-E72D297353CC}">
              <c16:uniqueId val="{00000007-95EA-4BFD-810C-D38853756330}"/>
            </c:ext>
          </c:extLst>
        </c:ser>
        <c:dLbls>
          <c:showLegendKey val="0"/>
          <c:showVal val="0"/>
          <c:showCatName val="0"/>
          <c:showSerName val="0"/>
          <c:showPercent val="0"/>
          <c:showBubbleSize val="0"/>
        </c:dLbls>
        <c:marker val="1"/>
        <c:smooth val="0"/>
        <c:axId val="378880"/>
        <c:axId val="382144"/>
      </c:lineChart>
      <c:catAx>
        <c:axId val="38160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dk1"/>
                    </a:solidFill>
                    <a:latin typeface="+mn-lt"/>
                    <a:ea typeface="+mn-ea"/>
                    <a:cs typeface="+mn-cs"/>
                  </a:defRPr>
                </a:pPr>
                <a:r>
                  <a:rPr lang="en-MY"/>
                  <a:t>Tahun</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en-US"/>
          </a:p>
        </c:txPr>
        <c:crossAx val="379424"/>
        <c:crosses val="autoZero"/>
        <c:auto val="1"/>
        <c:lblAlgn val="ctr"/>
        <c:lblOffset val="100"/>
        <c:noMultiLvlLbl val="0"/>
      </c:catAx>
      <c:valAx>
        <c:axId val="379424"/>
        <c:scaling>
          <c:orientation val="minMax"/>
        </c:scaling>
        <c:delete val="0"/>
        <c:axPos val="l"/>
        <c:majorGridlines>
          <c:spPr>
            <a:ln w="9525" cap="flat" cmpd="sng" algn="ctr">
              <a:noFill/>
              <a:prstDash val="solid"/>
              <a:round/>
            </a:ln>
            <a:effectLst/>
          </c:spPr>
        </c:majorGridlines>
        <c:title>
          <c:tx>
            <c:rich>
              <a:bodyPr rot="-5400000" spcFirstLastPara="0" vertOverflow="ellipsis" vert="horz" wrap="square" anchor="ctr" anchorCtr="1"/>
              <a:lstStyle/>
              <a:p>
                <a:pPr>
                  <a:defRPr lang="en-US" sz="1000" b="1" i="0" u="none" strike="noStrike" kern="1200" baseline="0">
                    <a:solidFill>
                      <a:schemeClr val="dk1"/>
                    </a:solidFill>
                    <a:latin typeface="+mn-lt"/>
                    <a:ea typeface="+mn-ea"/>
                    <a:cs typeface="+mn-cs"/>
                  </a:defRPr>
                </a:pPr>
                <a:r>
                  <a:rPr lang="en-MY"/>
                  <a:t>Tan Metrik</a:t>
                </a:r>
              </a:p>
            </c:rich>
          </c:tx>
          <c:overlay val="0"/>
          <c:spPr>
            <a:noFill/>
            <a:ln>
              <a:noFill/>
            </a:ln>
            <a:effectLst/>
          </c:spPr>
        </c:title>
        <c:numFmt formatCode="General" sourceLinked="1"/>
        <c:majorTickMark val="none"/>
        <c:minorTickMark val="none"/>
        <c:tickLblPos val="nextTo"/>
        <c:spPr>
          <a:noFill/>
          <a:ln w="9525" cap="flat" cmpd="sng" algn="ctr">
            <a:solidFill>
              <a:schemeClr val="dk1"/>
            </a:solidFill>
            <a:prstDash val="solid"/>
            <a:round/>
          </a:ln>
          <a:effectLst/>
        </c:spPr>
        <c:txPr>
          <a:bodyPr rot="-6000000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en-US"/>
          </a:p>
        </c:txPr>
        <c:crossAx val="381600"/>
        <c:crosses val="autoZero"/>
        <c:crossBetween val="between"/>
      </c:valAx>
      <c:catAx>
        <c:axId val="378880"/>
        <c:scaling>
          <c:orientation val="minMax"/>
        </c:scaling>
        <c:delete val="1"/>
        <c:axPos val="b"/>
        <c:numFmt formatCode="General" sourceLinked="1"/>
        <c:majorTickMark val="none"/>
        <c:minorTickMark val="none"/>
        <c:tickLblPos val="nextTo"/>
        <c:crossAx val="382144"/>
        <c:crosses val="autoZero"/>
        <c:auto val="1"/>
        <c:lblAlgn val="ctr"/>
        <c:lblOffset val="100"/>
        <c:noMultiLvlLbl val="0"/>
      </c:catAx>
      <c:valAx>
        <c:axId val="382144"/>
        <c:scaling>
          <c:orientation val="minMax"/>
        </c:scaling>
        <c:delete val="0"/>
        <c:axPos val="r"/>
        <c:title>
          <c:tx>
            <c:rich>
              <a:bodyPr rot="-5400000" spcFirstLastPara="0" vertOverflow="ellipsis" vert="horz" wrap="square" anchor="ctr" anchorCtr="1"/>
              <a:lstStyle/>
              <a:p>
                <a:pPr>
                  <a:defRPr lang="en-US" sz="1000" b="1" i="0" u="none" strike="noStrike" kern="1200" baseline="0">
                    <a:solidFill>
                      <a:schemeClr val="dk1"/>
                    </a:solidFill>
                    <a:latin typeface="+mn-lt"/>
                    <a:ea typeface="+mn-ea"/>
                    <a:cs typeface="+mn-cs"/>
                  </a:defRPr>
                </a:pPr>
                <a:r>
                  <a:rPr lang="en-MY"/>
                  <a:t>ONI</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en-US"/>
          </a:p>
        </c:txPr>
        <c:crossAx val="378880"/>
        <c:crosses val="max"/>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en-US" sz="10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dk1"/>
      </a:solidFill>
      <a:prstDash val="solid"/>
      <a:round/>
    </a:ln>
    <a:effectLst/>
  </c:spPr>
  <c:txPr>
    <a:bodyPr/>
    <a:lstStyle/>
    <a:p>
      <a:pPr>
        <a:defRPr lang="en-US">
          <a:solidFill>
            <a:schemeClr val="dk1"/>
          </a:solidFill>
          <a:latin typeface="+mn-lt"/>
          <a:ea typeface="+mn-ea"/>
          <a:cs typeface="+mn-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Sheet1!$B$63:$F$63</c:f>
              <c:numCache>
                <c:formatCode>General</c:formatCode>
                <c:ptCount val="5"/>
                <c:pt idx="0">
                  <c:v>2012</c:v>
                </c:pt>
                <c:pt idx="1">
                  <c:v>2013</c:v>
                </c:pt>
                <c:pt idx="2">
                  <c:v>2014</c:v>
                </c:pt>
                <c:pt idx="3">
                  <c:v>2015</c:v>
                </c:pt>
                <c:pt idx="4">
                  <c:v>2016</c:v>
                </c:pt>
              </c:numCache>
            </c:numRef>
          </c:cat>
          <c:val>
            <c:numRef>
              <c:f>Sheet1!$B$64:$F$64</c:f>
              <c:numCache>
                <c:formatCode>General</c:formatCode>
                <c:ptCount val="5"/>
                <c:pt idx="0">
                  <c:v>99544.66</c:v>
                </c:pt>
                <c:pt idx="1">
                  <c:v>120770.64</c:v>
                </c:pt>
                <c:pt idx="2">
                  <c:v>143754.13</c:v>
                </c:pt>
                <c:pt idx="3">
                  <c:v>102037.84</c:v>
                </c:pt>
                <c:pt idx="4">
                  <c:v>84519.76</c:v>
                </c:pt>
              </c:numCache>
            </c:numRef>
          </c:val>
          <c:extLst>
            <c:ext xmlns:c16="http://schemas.microsoft.com/office/drawing/2014/chart" uri="{C3380CC4-5D6E-409C-BE32-E72D297353CC}">
              <c16:uniqueId val="{00000000-FB99-4BEC-92E8-43618086D4CE}"/>
            </c:ext>
          </c:extLst>
        </c:ser>
        <c:dLbls>
          <c:showLegendKey val="0"/>
          <c:showVal val="1"/>
          <c:showCatName val="0"/>
          <c:showSerName val="0"/>
          <c:showPercent val="0"/>
          <c:showBubbleSize val="0"/>
        </c:dLbls>
        <c:gapWidth val="164"/>
        <c:overlap val="-22"/>
        <c:axId val="377248"/>
        <c:axId val="383232"/>
      </c:barChart>
      <c:catAx>
        <c:axId val="37724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dk1"/>
                    </a:solidFill>
                    <a:latin typeface="+mn-lt"/>
                    <a:ea typeface="+mn-ea"/>
                    <a:cs typeface="+mn-cs"/>
                  </a:defRPr>
                </a:pPr>
                <a:r>
                  <a:rPr lang="en-MY"/>
                  <a:t>Tahun</a:t>
                </a:r>
              </a:p>
            </c:rich>
          </c:tx>
          <c:overlay val="0"/>
          <c:spPr>
            <a:noFill/>
            <a:ln>
              <a:noFill/>
            </a:ln>
            <a:effectLst/>
          </c:spPr>
        </c:title>
        <c:numFmt formatCode="General" sourceLinked="1"/>
        <c:majorTickMark val="none"/>
        <c:minorTickMark val="none"/>
        <c:tickLblPos val="nextTo"/>
        <c:spPr>
          <a:noFill/>
          <a:ln w="19050"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1000" b="0" i="0" u="none" strike="noStrike" kern="1200" baseline="0">
                <a:ln>
                  <a:solidFill>
                    <a:schemeClr val="tx1"/>
                  </a:solidFill>
                </a:ln>
                <a:solidFill>
                  <a:schemeClr val="dk1"/>
                </a:solidFill>
                <a:latin typeface="+mn-lt"/>
                <a:ea typeface="+mn-ea"/>
                <a:cs typeface="+mn-cs"/>
              </a:defRPr>
            </a:pPr>
            <a:endParaRPr lang="en-US"/>
          </a:p>
        </c:txPr>
        <c:crossAx val="383232"/>
        <c:crosses val="autoZero"/>
        <c:auto val="1"/>
        <c:lblAlgn val="ctr"/>
        <c:lblOffset val="100"/>
        <c:noMultiLvlLbl val="0"/>
      </c:catAx>
      <c:valAx>
        <c:axId val="38323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dk1"/>
                    </a:solidFill>
                    <a:latin typeface="+mn-lt"/>
                    <a:ea typeface="+mn-ea"/>
                    <a:cs typeface="+mn-cs"/>
                  </a:defRPr>
                </a:pPr>
                <a:r>
                  <a:rPr lang="en-MY"/>
                  <a:t>Tan Metrik</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en-US" sz="1000" b="0" i="0" u="none" strike="noStrike" kern="1200" baseline="0">
                <a:ln>
                  <a:solidFill>
                    <a:schemeClr val="tx1"/>
                  </a:solidFill>
                </a:ln>
                <a:solidFill>
                  <a:schemeClr val="dk1"/>
                </a:solidFill>
                <a:latin typeface="+mn-lt"/>
                <a:ea typeface="+mn-ea"/>
                <a:cs typeface="+mn-cs"/>
              </a:defRPr>
            </a:pPr>
            <a:endParaRPr lang="en-US"/>
          </a:p>
        </c:txPr>
        <c:crossAx val="377248"/>
        <c:crosses val="autoZero"/>
        <c:crossBetween val="between"/>
      </c:valAx>
      <c:spPr>
        <a:noFill/>
        <a:ln>
          <a:noFill/>
        </a:ln>
        <a:effectLst/>
      </c:spPr>
    </c:plotArea>
    <c:plotVisOnly val="1"/>
    <c:dispBlanksAs val="gap"/>
    <c:showDLblsOverMax val="0"/>
  </c:chart>
  <c:spPr>
    <a:solidFill>
      <a:schemeClr val="lt1"/>
    </a:solidFill>
    <a:ln w="25400" cap="flat" cmpd="sng" algn="ctr">
      <a:solidFill>
        <a:schemeClr val="dk1"/>
      </a:solidFill>
      <a:prstDash val="solid"/>
      <a:round/>
    </a:ln>
    <a:effectLst/>
  </c:spPr>
  <c:txPr>
    <a:bodyPr/>
    <a:lstStyle/>
    <a:p>
      <a:pPr>
        <a:defRPr lang="en-US">
          <a:solidFill>
            <a:schemeClr val="dk1"/>
          </a:solidFill>
          <a:latin typeface="+mn-lt"/>
          <a:ea typeface="+mn-ea"/>
          <a:cs typeface="+mn-cs"/>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Sheet1!$A$34</c:f>
              <c:strCache>
                <c:ptCount val="1"/>
                <c:pt idx="0">
                  <c:v>Purata Kepekatan klorofill mg m-3</c:v>
                </c:pt>
              </c:strCache>
            </c:strRef>
          </c:tx>
          <c:spPr>
            <a:ln w="22225" cap="rnd" cmpd="sng" algn="ctr">
              <a:solidFill>
                <a:schemeClr val="accent2"/>
              </a:solidFill>
              <a:prstDash val="solid"/>
              <a:round/>
            </a:ln>
            <a:effectLst/>
          </c:spPr>
          <c:marker>
            <c:symbol val="diamond"/>
            <c:size val="6"/>
            <c:spPr>
              <a:solidFill>
                <a:schemeClr val="accent2"/>
              </a:solidFill>
              <a:ln w="9525" cap="flat" cmpd="sng" algn="ctr">
                <a:solidFill>
                  <a:schemeClr val="accent2"/>
                </a:solidFill>
                <a:prstDash val="solid"/>
                <a:round/>
              </a:ln>
              <a:effectLst/>
            </c:spPr>
          </c:marker>
          <c:dLbls>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Sheet1!$B$33:$F$33</c:f>
              <c:numCache>
                <c:formatCode>General</c:formatCode>
                <c:ptCount val="5"/>
                <c:pt idx="0">
                  <c:v>2012</c:v>
                </c:pt>
                <c:pt idx="1">
                  <c:v>2013</c:v>
                </c:pt>
                <c:pt idx="2">
                  <c:v>2014</c:v>
                </c:pt>
                <c:pt idx="3">
                  <c:v>2015</c:v>
                </c:pt>
                <c:pt idx="4">
                  <c:v>2016</c:v>
                </c:pt>
              </c:numCache>
            </c:numRef>
          </c:cat>
          <c:val>
            <c:numRef>
              <c:f>Sheet1!$B$34:$F$34</c:f>
              <c:numCache>
                <c:formatCode>General</c:formatCode>
                <c:ptCount val="5"/>
                <c:pt idx="0">
                  <c:v>0.311</c:v>
                </c:pt>
                <c:pt idx="1">
                  <c:v>0.40600000000000003</c:v>
                </c:pt>
                <c:pt idx="2">
                  <c:v>0.66200000000000003</c:v>
                </c:pt>
                <c:pt idx="3">
                  <c:v>0.20599999999999999</c:v>
                </c:pt>
                <c:pt idx="4">
                  <c:v>0.28100000000000003</c:v>
                </c:pt>
              </c:numCache>
            </c:numRef>
          </c:val>
          <c:smooth val="0"/>
          <c:extLst>
            <c:ext xmlns:c16="http://schemas.microsoft.com/office/drawing/2014/chart" uri="{C3380CC4-5D6E-409C-BE32-E72D297353CC}">
              <c16:uniqueId val="{00000000-945C-43F3-B3EA-2A2C90FCECA3}"/>
            </c:ext>
          </c:extLst>
        </c:ser>
        <c:ser>
          <c:idx val="1"/>
          <c:order val="1"/>
          <c:tx>
            <c:strRef>
              <c:f>Sheet1!$A$35</c:f>
              <c:strCache>
                <c:ptCount val="1"/>
                <c:pt idx="0">
                  <c:v>Maksimum Kepekatan klorofill mg m-3</c:v>
                </c:pt>
              </c:strCache>
            </c:strRef>
          </c:tx>
          <c:spPr>
            <a:ln w="22225" cap="rnd" cmpd="sng" algn="ctr">
              <a:solidFill>
                <a:schemeClr val="accent4"/>
              </a:solidFill>
              <a:prstDash val="solid"/>
              <a:round/>
            </a:ln>
            <a:effectLst/>
          </c:spPr>
          <c:marker>
            <c:symbol val="square"/>
            <c:size val="6"/>
            <c:spPr>
              <a:solidFill>
                <a:schemeClr val="accent4"/>
              </a:solidFill>
              <a:ln w="9525" cap="flat" cmpd="sng" algn="ctr">
                <a:solidFill>
                  <a:schemeClr val="accent4"/>
                </a:solidFill>
                <a:prstDash val="solid"/>
                <a:round/>
              </a:ln>
              <a:effectLst/>
            </c:spPr>
          </c:marker>
          <c:dLbls>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Sheet1!$B$33:$F$33</c:f>
              <c:numCache>
                <c:formatCode>General</c:formatCode>
                <c:ptCount val="5"/>
                <c:pt idx="0">
                  <c:v>2012</c:v>
                </c:pt>
                <c:pt idx="1">
                  <c:v>2013</c:v>
                </c:pt>
                <c:pt idx="2">
                  <c:v>2014</c:v>
                </c:pt>
                <c:pt idx="3">
                  <c:v>2015</c:v>
                </c:pt>
                <c:pt idx="4">
                  <c:v>2016</c:v>
                </c:pt>
              </c:numCache>
            </c:numRef>
          </c:cat>
          <c:val>
            <c:numRef>
              <c:f>Sheet1!$B$35:$F$35</c:f>
              <c:numCache>
                <c:formatCode>General</c:formatCode>
                <c:ptCount val="5"/>
                <c:pt idx="0">
                  <c:v>4.0510000000000002</c:v>
                </c:pt>
                <c:pt idx="1">
                  <c:v>4.6310000000000002</c:v>
                </c:pt>
                <c:pt idx="2">
                  <c:v>4.2602000000000002</c:v>
                </c:pt>
                <c:pt idx="3">
                  <c:v>3.7233000000000001</c:v>
                </c:pt>
                <c:pt idx="4">
                  <c:v>3.7749999999999999</c:v>
                </c:pt>
              </c:numCache>
            </c:numRef>
          </c:val>
          <c:smooth val="0"/>
          <c:extLst>
            <c:ext xmlns:c16="http://schemas.microsoft.com/office/drawing/2014/chart" uri="{C3380CC4-5D6E-409C-BE32-E72D297353CC}">
              <c16:uniqueId val="{00000001-945C-43F3-B3EA-2A2C90FCECA3}"/>
            </c:ext>
          </c:extLst>
        </c:ser>
        <c:ser>
          <c:idx val="2"/>
          <c:order val="2"/>
          <c:tx>
            <c:strRef>
              <c:f>Sheet1!$A$36</c:f>
              <c:strCache>
                <c:ptCount val="1"/>
                <c:pt idx="0">
                  <c:v>Minimum Kepekatan klorofil mg m-3</c:v>
                </c:pt>
              </c:strCache>
            </c:strRef>
          </c:tx>
          <c:spPr>
            <a:ln w="22225" cap="rnd" cmpd="sng" algn="ctr">
              <a:solidFill>
                <a:schemeClr val="accent6"/>
              </a:solidFill>
              <a:prstDash val="solid"/>
              <a:round/>
            </a:ln>
            <a:effectLst/>
          </c:spPr>
          <c:marker>
            <c:symbol val="triangle"/>
            <c:size val="6"/>
            <c:spPr>
              <a:solidFill>
                <a:schemeClr val="accent6"/>
              </a:solidFill>
              <a:ln w="9525" cap="flat" cmpd="sng" algn="ctr">
                <a:solidFill>
                  <a:schemeClr val="accent6"/>
                </a:solidFill>
                <a:prstDash val="solid"/>
                <a:round/>
              </a:ln>
              <a:effectLst/>
            </c:spPr>
          </c:marker>
          <c:dLbls>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Sheet1!$B$33:$F$33</c:f>
              <c:numCache>
                <c:formatCode>General</c:formatCode>
                <c:ptCount val="5"/>
                <c:pt idx="0">
                  <c:v>2012</c:v>
                </c:pt>
                <c:pt idx="1">
                  <c:v>2013</c:v>
                </c:pt>
                <c:pt idx="2">
                  <c:v>2014</c:v>
                </c:pt>
                <c:pt idx="3">
                  <c:v>2015</c:v>
                </c:pt>
                <c:pt idx="4">
                  <c:v>2016</c:v>
                </c:pt>
              </c:numCache>
            </c:numRef>
          </c:cat>
          <c:val>
            <c:numRef>
              <c:f>Sheet1!$B$36:$F$36</c:f>
              <c:numCache>
                <c:formatCode>General</c:formatCode>
                <c:ptCount val="5"/>
                <c:pt idx="0">
                  <c:v>0.13600000000000001</c:v>
                </c:pt>
                <c:pt idx="1">
                  <c:v>0.13200000000000001</c:v>
                </c:pt>
                <c:pt idx="2">
                  <c:v>0.124</c:v>
                </c:pt>
                <c:pt idx="3">
                  <c:v>0.182</c:v>
                </c:pt>
                <c:pt idx="4">
                  <c:v>6.5000000000000002E-2</c:v>
                </c:pt>
              </c:numCache>
            </c:numRef>
          </c:val>
          <c:smooth val="0"/>
          <c:extLst>
            <c:ext xmlns:c16="http://schemas.microsoft.com/office/drawing/2014/chart" uri="{C3380CC4-5D6E-409C-BE32-E72D297353CC}">
              <c16:uniqueId val="{00000002-945C-43F3-B3EA-2A2C90FCECA3}"/>
            </c:ext>
          </c:extLst>
        </c:ser>
        <c:dLbls>
          <c:showLegendKey val="0"/>
          <c:showVal val="1"/>
          <c:showCatName val="0"/>
          <c:showSerName val="0"/>
          <c:showPercent val="0"/>
          <c:showBubbleSize val="0"/>
        </c:dLbls>
        <c:marker val="1"/>
        <c:smooth val="0"/>
        <c:axId val="382688"/>
        <c:axId val="376704"/>
      </c:lineChart>
      <c:catAx>
        <c:axId val="382688"/>
        <c:scaling>
          <c:orientation val="minMax"/>
        </c:scaling>
        <c:delete val="0"/>
        <c:axPos val="b"/>
        <c:majorGridlines>
          <c:spPr>
            <a:ln w="9525" cap="flat" cmpd="sng" algn="ctr">
              <a:noFill/>
              <a:prstDash val="solid"/>
              <a:round/>
            </a:ln>
            <a:effectLst/>
          </c:spPr>
        </c:majorGridlines>
        <c:title>
          <c:tx>
            <c:rich>
              <a:bodyPr rot="0" vert="horz"/>
              <a:lstStyle/>
              <a:p>
                <a:pPr>
                  <a:defRPr/>
                </a:pPr>
                <a:r>
                  <a:rPr lang="en-MY"/>
                  <a:t>tahun</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prstDash val="solid"/>
            <a:round/>
          </a:ln>
          <a:effectLst/>
        </c:spPr>
        <c:txPr>
          <a:bodyPr rot="-60000000" vert="horz"/>
          <a:lstStyle/>
          <a:p>
            <a:pPr>
              <a:defRPr/>
            </a:pPr>
            <a:endParaRPr lang="en-US"/>
          </a:p>
        </c:txPr>
        <c:crossAx val="376704"/>
        <c:crosses val="autoZero"/>
        <c:auto val="1"/>
        <c:lblAlgn val="ctr"/>
        <c:lblOffset val="100"/>
        <c:noMultiLvlLbl val="0"/>
      </c:catAx>
      <c:valAx>
        <c:axId val="376704"/>
        <c:scaling>
          <c:orientation val="minMax"/>
        </c:scaling>
        <c:delete val="0"/>
        <c:axPos val="l"/>
        <c:title>
          <c:tx>
            <c:rich>
              <a:bodyPr rot="-5400000" vert="horz"/>
              <a:lstStyle/>
              <a:p>
                <a:pPr>
                  <a:defRPr/>
                </a:pPr>
                <a:r>
                  <a:rPr lang="en-MY"/>
                  <a:t>m mg-3</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prstDash val="solid"/>
            <a:round/>
          </a:ln>
          <a:effectLst/>
        </c:spPr>
        <c:txPr>
          <a:bodyPr rot="-60000000" vert="horz"/>
          <a:lstStyle/>
          <a:p>
            <a:pPr>
              <a:defRPr/>
            </a:pPr>
            <a:endParaRPr lang="en-US"/>
          </a:p>
        </c:txPr>
        <c:crossAx val="382688"/>
        <c:crosses val="autoZero"/>
        <c:crossBetween val="between"/>
      </c:valAx>
      <c:spPr>
        <a:noFill/>
        <a:ln>
          <a:noFill/>
        </a:ln>
        <a:effectLst/>
      </c:spPr>
    </c:plotArea>
    <c:legend>
      <c:legendPos val="t"/>
      <c:overlay val="0"/>
      <c:spPr>
        <a:noFill/>
        <a:ln>
          <a:noFill/>
        </a:ln>
        <a:effectLst/>
      </c:spPr>
      <c:txPr>
        <a:bodyPr rot="0" vert="horz"/>
        <a:lstStyle/>
        <a:p>
          <a:pPr>
            <a:defRPr/>
          </a:pPr>
          <a:endParaRPr lang="en-US"/>
        </a:p>
      </c:txPr>
    </c:legend>
    <c:plotVisOnly val="1"/>
    <c:dispBlanksAs val="gap"/>
    <c:showDLblsOverMax val="0"/>
  </c:chart>
  <c:spPr>
    <a:solidFill>
      <a:schemeClr val="lt1"/>
    </a:solidFill>
    <a:ln w="25400" cap="flat" cmpd="sng" algn="ctr">
      <a:solidFill>
        <a:schemeClr val="dk1"/>
      </a:solidFill>
      <a:prstDash val="solid"/>
      <a:round/>
    </a:ln>
    <a:effectLst/>
  </c:spPr>
  <c:txPr>
    <a:bodyPr/>
    <a:lstStyle/>
    <a:p>
      <a:pPr>
        <a:defRPr lang="en-US">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Sheet1!$A$39</c:f>
              <c:strCache>
                <c:ptCount val="1"/>
                <c:pt idx="0">
                  <c:v>Purata Kepekatan klorofill mg m-3</c:v>
                </c:pt>
              </c:strCache>
            </c:strRef>
          </c:tx>
          <c:spPr>
            <a:ln w="19050" cap="rnd" cmpd="sng" algn="ctr">
              <a:noFill/>
              <a:prstDash val="solid"/>
              <a:round/>
            </a:ln>
            <a:effectLst/>
          </c:spPr>
          <c:marker>
            <c:symbol val="circle"/>
            <c:size val="5"/>
            <c:spPr>
              <a:solidFill>
                <a:schemeClr val="accent1"/>
              </a:solidFill>
              <a:ln w="9525" cap="flat" cmpd="sng" algn="ctr">
                <a:solidFill>
                  <a:schemeClr val="accent1"/>
                </a:solidFill>
                <a:prstDash val="solid"/>
                <a:round/>
              </a:ln>
              <a:effectLst/>
            </c:spPr>
          </c:marker>
          <c:trendline>
            <c:spPr>
              <a:ln w="19050" cap="rnd" cmpd="sng" algn="ctr">
                <a:solidFill>
                  <a:schemeClr val="accent1"/>
                </a:solidFill>
                <a:prstDash val="sysDot"/>
                <a:round/>
              </a:ln>
              <a:effectLst/>
            </c:spPr>
            <c:trendlineType val="linear"/>
            <c:dispRSqr val="1"/>
            <c:dispEq val="1"/>
            <c:trendlineLbl>
              <c:layout>
                <c:manualLayout>
                  <c:x val="-0.23425496470475399"/>
                  <c:y val="-4.3545439173044501E-2"/>
                </c:manualLayout>
              </c:layout>
              <c:numFmt formatCode="General" sourceLinked="0"/>
              <c:spPr>
                <a:noFill/>
                <a:ln>
                  <a:noFill/>
                </a:ln>
                <a:effectLst/>
              </c:spPr>
              <c:txPr>
                <a:bodyPr rot="0" vert="horz"/>
                <a:lstStyle/>
                <a:p>
                  <a:pPr>
                    <a:defRPr/>
                  </a:pPr>
                  <a:endParaRPr lang="en-US"/>
                </a:p>
              </c:txPr>
            </c:trendlineLbl>
          </c:trendline>
          <c:xVal>
            <c:numRef>
              <c:f>Sheet1!$B$38:$F$38</c:f>
              <c:numCache>
                <c:formatCode>General</c:formatCode>
                <c:ptCount val="5"/>
                <c:pt idx="0">
                  <c:v>55957.22</c:v>
                </c:pt>
                <c:pt idx="1">
                  <c:v>66874.09</c:v>
                </c:pt>
                <c:pt idx="2">
                  <c:v>68588</c:v>
                </c:pt>
                <c:pt idx="3">
                  <c:v>61771.77</c:v>
                </c:pt>
                <c:pt idx="4">
                  <c:v>57253.22</c:v>
                </c:pt>
              </c:numCache>
            </c:numRef>
          </c:xVal>
          <c:yVal>
            <c:numRef>
              <c:f>Sheet1!$B$39:$F$39</c:f>
              <c:numCache>
                <c:formatCode>General</c:formatCode>
                <c:ptCount val="5"/>
                <c:pt idx="0">
                  <c:v>0.311</c:v>
                </c:pt>
                <c:pt idx="1">
                  <c:v>0.40600000000000003</c:v>
                </c:pt>
                <c:pt idx="2">
                  <c:v>0.66200000000000003</c:v>
                </c:pt>
                <c:pt idx="3">
                  <c:v>0.20599999999999999</c:v>
                </c:pt>
                <c:pt idx="4">
                  <c:v>0.28100000000000003</c:v>
                </c:pt>
              </c:numCache>
            </c:numRef>
          </c:yVal>
          <c:smooth val="0"/>
          <c:extLst>
            <c:ext xmlns:c16="http://schemas.microsoft.com/office/drawing/2014/chart" uri="{C3380CC4-5D6E-409C-BE32-E72D297353CC}">
              <c16:uniqueId val="{00000000-FDD8-40B0-A6BE-3516AD175D8C}"/>
            </c:ext>
          </c:extLst>
        </c:ser>
        <c:ser>
          <c:idx val="1"/>
          <c:order val="1"/>
          <c:tx>
            <c:strRef>
              <c:f>Sheet1!$A$40</c:f>
              <c:strCache>
                <c:ptCount val="1"/>
                <c:pt idx="0">
                  <c:v>Maksimum Kepekatan klorofill mg m-3</c:v>
                </c:pt>
              </c:strCache>
            </c:strRef>
          </c:tx>
          <c:spPr>
            <a:ln w="19050" cap="rnd" cmpd="sng" algn="ctr">
              <a:noFill/>
              <a:prstDash val="solid"/>
              <a:round/>
            </a:ln>
            <a:effectLst/>
          </c:spPr>
          <c:marker>
            <c:symbol val="circle"/>
            <c:size val="5"/>
            <c:spPr>
              <a:solidFill>
                <a:schemeClr val="accent2"/>
              </a:solidFill>
              <a:ln w="9525" cap="flat" cmpd="sng" algn="ctr">
                <a:solidFill>
                  <a:schemeClr val="accent2"/>
                </a:solidFill>
                <a:prstDash val="solid"/>
                <a:round/>
              </a:ln>
              <a:effectLst/>
            </c:spPr>
          </c:marker>
          <c:trendline>
            <c:spPr>
              <a:ln w="19050" cap="rnd" cmpd="sng" algn="ctr">
                <a:solidFill>
                  <a:schemeClr val="accent2"/>
                </a:solidFill>
                <a:prstDash val="sysDot"/>
                <a:round/>
              </a:ln>
              <a:effectLst/>
            </c:spPr>
            <c:trendlineType val="linear"/>
            <c:dispRSqr val="1"/>
            <c:dispEq val="1"/>
            <c:trendlineLbl>
              <c:layout>
                <c:manualLayout>
                  <c:x val="-0.125518282817388"/>
                  <c:y val="-0.22815089290309301"/>
                </c:manualLayout>
              </c:layout>
              <c:numFmt formatCode="General" sourceLinked="0"/>
              <c:spPr>
                <a:noFill/>
                <a:ln>
                  <a:noFill/>
                </a:ln>
                <a:effectLst/>
              </c:spPr>
              <c:txPr>
                <a:bodyPr rot="0" vert="horz"/>
                <a:lstStyle/>
                <a:p>
                  <a:pPr>
                    <a:defRPr/>
                  </a:pPr>
                  <a:endParaRPr lang="en-US"/>
                </a:p>
              </c:txPr>
            </c:trendlineLbl>
          </c:trendline>
          <c:xVal>
            <c:numRef>
              <c:f>Sheet1!$B$38:$F$38</c:f>
              <c:numCache>
                <c:formatCode>General</c:formatCode>
                <c:ptCount val="5"/>
                <c:pt idx="0">
                  <c:v>55957.22</c:v>
                </c:pt>
                <c:pt idx="1">
                  <c:v>66874.09</c:v>
                </c:pt>
                <c:pt idx="2">
                  <c:v>68588</c:v>
                </c:pt>
                <c:pt idx="3">
                  <c:v>61771.77</c:v>
                </c:pt>
                <c:pt idx="4">
                  <c:v>57253.22</c:v>
                </c:pt>
              </c:numCache>
            </c:numRef>
          </c:xVal>
          <c:yVal>
            <c:numRef>
              <c:f>Sheet1!$B$40:$F$40</c:f>
              <c:numCache>
                <c:formatCode>General</c:formatCode>
                <c:ptCount val="5"/>
                <c:pt idx="0">
                  <c:v>0.34300000000000003</c:v>
                </c:pt>
                <c:pt idx="1">
                  <c:v>0.63100000000000001</c:v>
                </c:pt>
                <c:pt idx="2">
                  <c:v>0.42599999999999999</c:v>
                </c:pt>
                <c:pt idx="3">
                  <c:v>3.7229999999999999</c:v>
                </c:pt>
                <c:pt idx="4">
                  <c:v>3.7749999999999999</c:v>
                </c:pt>
              </c:numCache>
            </c:numRef>
          </c:yVal>
          <c:smooth val="0"/>
          <c:extLst>
            <c:ext xmlns:c16="http://schemas.microsoft.com/office/drawing/2014/chart" uri="{C3380CC4-5D6E-409C-BE32-E72D297353CC}">
              <c16:uniqueId val="{00000001-FDD8-40B0-A6BE-3516AD175D8C}"/>
            </c:ext>
          </c:extLst>
        </c:ser>
        <c:ser>
          <c:idx val="2"/>
          <c:order val="2"/>
          <c:tx>
            <c:strRef>
              <c:f>Sheet1!$A$41</c:f>
              <c:strCache>
                <c:ptCount val="1"/>
                <c:pt idx="0">
                  <c:v>Minimum Kepekatan klorofil mg m-3</c:v>
                </c:pt>
              </c:strCache>
            </c:strRef>
          </c:tx>
          <c:spPr>
            <a:ln w="19050" cap="rnd" cmpd="sng" algn="ctr">
              <a:noFill/>
              <a:prstDash val="solid"/>
              <a:round/>
            </a:ln>
            <a:effectLst/>
          </c:spPr>
          <c:marker>
            <c:symbol val="circle"/>
            <c:size val="5"/>
            <c:spPr>
              <a:solidFill>
                <a:schemeClr val="accent3"/>
              </a:solidFill>
              <a:ln w="9525" cap="flat" cmpd="sng" algn="ctr">
                <a:solidFill>
                  <a:schemeClr val="accent3"/>
                </a:solidFill>
                <a:prstDash val="solid"/>
                <a:round/>
              </a:ln>
              <a:effectLst/>
            </c:spPr>
          </c:marker>
          <c:trendline>
            <c:spPr>
              <a:ln w="19050" cap="rnd" cmpd="sng" algn="ctr">
                <a:solidFill>
                  <a:schemeClr val="accent3"/>
                </a:solidFill>
                <a:prstDash val="sysDot"/>
                <a:round/>
              </a:ln>
              <a:effectLst/>
            </c:spPr>
            <c:trendlineType val="linear"/>
            <c:dispRSqr val="1"/>
            <c:dispEq val="1"/>
            <c:trendlineLbl>
              <c:layout>
                <c:manualLayout>
                  <c:x val="-7.3752561751698795E-2"/>
                  <c:y val="-0.147529794069859"/>
                </c:manualLayout>
              </c:layout>
              <c:numFmt formatCode="General" sourceLinked="0"/>
              <c:spPr>
                <a:noFill/>
                <a:ln>
                  <a:noFill/>
                </a:ln>
                <a:effectLst/>
              </c:spPr>
              <c:txPr>
                <a:bodyPr rot="0" vert="horz"/>
                <a:lstStyle/>
                <a:p>
                  <a:pPr>
                    <a:defRPr/>
                  </a:pPr>
                  <a:endParaRPr lang="en-US"/>
                </a:p>
              </c:txPr>
            </c:trendlineLbl>
          </c:trendline>
          <c:xVal>
            <c:numRef>
              <c:f>Sheet1!$B$38:$F$38</c:f>
              <c:numCache>
                <c:formatCode>General</c:formatCode>
                <c:ptCount val="5"/>
                <c:pt idx="0">
                  <c:v>55957.22</c:v>
                </c:pt>
                <c:pt idx="1">
                  <c:v>66874.09</c:v>
                </c:pt>
                <c:pt idx="2">
                  <c:v>68588</c:v>
                </c:pt>
                <c:pt idx="3">
                  <c:v>61771.77</c:v>
                </c:pt>
                <c:pt idx="4">
                  <c:v>57253.22</c:v>
                </c:pt>
              </c:numCache>
            </c:numRef>
          </c:xVal>
          <c:yVal>
            <c:numRef>
              <c:f>Sheet1!$B$41:$F$41</c:f>
              <c:numCache>
                <c:formatCode>General</c:formatCode>
                <c:ptCount val="5"/>
                <c:pt idx="0">
                  <c:v>0.13600000000000001</c:v>
                </c:pt>
                <c:pt idx="1">
                  <c:v>0.13200000000000001</c:v>
                </c:pt>
                <c:pt idx="2">
                  <c:v>0.124</c:v>
                </c:pt>
                <c:pt idx="3">
                  <c:v>0.182</c:v>
                </c:pt>
                <c:pt idx="4">
                  <c:v>6.5000000000000002E-2</c:v>
                </c:pt>
              </c:numCache>
            </c:numRef>
          </c:yVal>
          <c:smooth val="0"/>
          <c:extLst>
            <c:ext xmlns:c16="http://schemas.microsoft.com/office/drawing/2014/chart" uri="{C3380CC4-5D6E-409C-BE32-E72D297353CC}">
              <c16:uniqueId val="{00000002-FDD8-40B0-A6BE-3516AD175D8C}"/>
            </c:ext>
          </c:extLst>
        </c:ser>
        <c:dLbls>
          <c:showLegendKey val="0"/>
          <c:showVal val="0"/>
          <c:showCatName val="0"/>
          <c:showSerName val="0"/>
          <c:showPercent val="0"/>
          <c:showBubbleSize val="0"/>
        </c:dLbls>
        <c:axId val="206177968"/>
        <c:axId val="206180144"/>
      </c:scatterChart>
      <c:valAx>
        <c:axId val="206177968"/>
        <c:scaling>
          <c:orientation val="minMax"/>
        </c:scaling>
        <c:delete val="0"/>
        <c:axPos val="b"/>
        <c:majorGridlines>
          <c:spPr>
            <a:ln w="9525" cap="flat" cmpd="sng" algn="ctr">
              <a:noFill/>
              <a:prstDash val="solid"/>
              <a:round/>
            </a:ln>
            <a:effectLst/>
          </c:spPr>
        </c:majorGridlines>
        <c:title>
          <c:tx>
            <c:rich>
              <a:bodyPr rot="0" vert="horz"/>
              <a:lstStyle/>
              <a:p>
                <a:pPr>
                  <a:defRPr/>
                </a:pPr>
                <a:r>
                  <a:rPr lang="en-MY"/>
                  <a:t>Tan Metrik</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prstDash val="solid"/>
            <a:round/>
          </a:ln>
          <a:effectLst/>
        </c:spPr>
        <c:txPr>
          <a:bodyPr rot="-60000000" vert="horz"/>
          <a:lstStyle/>
          <a:p>
            <a:pPr>
              <a:defRPr/>
            </a:pPr>
            <a:endParaRPr lang="en-US"/>
          </a:p>
        </c:txPr>
        <c:crossAx val="206180144"/>
        <c:crosses val="autoZero"/>
        <c:crossBetween val="midCat"/>
      </c:valAx>
      <c:valAx>
        <c:axId val="206180144"/>
        <c:scaling>
          <c:orientation val="minMax"/>
        </c:scaling>
        <c:delete val="0"/>
        <c:axPos val="l"/>
        <c:majorGridlines>
          <c:spPr>
            <a:ln w="9525" cap="flat" cmpd="sng" algn="ctr">
              <a:noFill/>
              <a:prstDash val="solid"/>
              <a:round/>
            </a:ln>
            <a:effectLst/>
          </c:spPr>
        </c:majorGridlines>
        <c:title>
          <c:tx>
            <c:rich>
              <a:bodyPr rot="-5400000" vert="horz"/>
              <a:lstStyle/>
              <a:p>
                <a:pPr>
                  <a:defRPr/>
                </a:pPr>
                <a:r>
                  <a:rPr lang="en-MY"/>
                  <a:t>Kepekatan Khlorofil (mg m-3)</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prstDash val="solid"/>
            <a:round/>
          </a:ln>
          <a:effectLst/>
        </c:spPr>
        <c:txPr>
          <a:bodyPr rot="-60000000" vert="horz"/>
          <a:lstStyle/>
          <a:p>
            <a:pPr>
              <a:defRPr/>
            </a:pPr>
            <a:endParaRPr lang="en-US"/>
          </a:p>
        </c:txPr>
        <c:crossAx val="206177968"/>
        <c:crosses val="autoZero"/>
        <c:crossBetween val="midCat"/>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lt1"/>
    </a:solidFill>
    <a:ln w="25400" cap="flat" cmpd="sng" algn="ctr">
      <a:solidFill>
        <a:schemeClr val="dk1"/>
      </a:solidFill>
      <a:prstDash val="solid"/>
      <a:round/>
    </a:ln>
    <a:effectLst/>
  </c:spPr>
  <c:txPr>
    <a:bodyPr/>
    <a:lstStyle/>
    <a:p>
      <a:pPr>
        <a:defRPr lang="en-US">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Sheet1!$A$44</c:f>
              <c:strCache>
                <c:ptCount val="1"/>
                <c:pt idx="0">
                  <c:v>Purata Kepekatan klorofill mg m-3</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0222494605677899"/>
                  <c:y val="-8.3911314246638696E-2"/>
                </c:manualLayout>
              </c:layout>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Sheet1!$B$43:$F$43</c:f>
              <c:numCache>
                <c:formatCode>General</c:formatCode>
                <c:ptCount val="5"/>
                <c:pt idx="0">
                  <c:v>-0.125</c:v>
                </c:pt>
                <c:pt idx="1">
                  <c:v>-0.29099999999999998</c:v>
                </c:pt>
                <c:pt idx="2">
                  <c:v>0.13300000000000001</c:v>
                </c:pt>
                <c:pt idx="3">
                  <c:v>1.4750000000000001</c:v>
                </c:pt>
                <c:pt idx="4">
                  <c:v>0.72099999999999997</c:v>
                </c:pt>
              </c:numCache>
            </c:numRef>
          </c:xVal>
          <c:yVal>
            <c:numRef>
              <c:f>Sheet1!$B$44:$F$44</c:f>
              <c:numCache>
                <c:formatCode>General</c:formatCode>
                <c:ptCount val="5"/>
                <c:pt idx="0">
                  <c:v>0.311</c:v>
                </c:pt>
                <c:pt idx="1">
                  <c:v>0.40600000000000003</c:v>
                </c:pt>
                <c:pt idx="2">
                  <c:v>0.66200000000000003</c:v>
                </c:pt>
                <c:pt idx="3">
                  <c:v>0.20599999999999999</c:v>
                </c:pt>
                <c:pt idx="4">
                  <c:v>0.28100000000000003</c:v>
                </c:pt>
              </c:numCache>
            </c:numRef>
          </c:yVal>
          <c:smooth val="0"/>
          <c:extLst>
            <c:ext xmlns:c16="http://schemas.microsoft.com/office/drawing/2014/chart" uri="{C3380CC4-5D6E-409C-BE32-E72D297353CC}">
              <c16:uniqueId val="{00000000-E92D-46AA-B45F-F78923636804}"/>
            </c:ext>
          </c:extLst>
        </c:ser>
        <c:ser>
          <c:idx val="1"/>
          <c:order val="1"/>
          <c:tx>
            <c:strRef>
              <c:f>Sheet1!$A$45</c:f>
              <c:strCache>
                <c:ptCount val="1"/>
                <c:pt idx="0">
                  <c:v>Maksimum Kepekatan klorofill mg m-3</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Sheet1!$B$43:$F$43</c:f>
              <c:numCache>
                <c:formatCode>General</c:formatCode>
                <c:ptCount val="5"/>
                <c:pt idx="0">
                  <c:v>-0.125</c:v>
                </c:pt>
                <c:pt idx="1">
                  <c:v>-0.29099999999999998</c:v>
                </c:pt>
                <c:pt idx="2">
                  <c:v>0.13300000000000001</c:v>
                </c:pt>
                <c:pt idx="3">
                  <c:v>1.4750000000000001</c:v>
                </c:pt>
                <c:pt idx="4">
                  <c:v>0.72099999999999997</c:v>
                </c:pt>
              </c:numCache>
            </c:numRef>
          </c:xVal>
          <c:yVal>
            <c:numRef>
              <c:f>Sheet1!$B$45:$F$45</c:f>
              <c:numCache>
                <c:formatCode>General</c:formatCode>
                <c:ptCount val="5"/>
                <c:pt idx="0">
                  <c:v>4.0510000000000002</c:v>
                </c:pt>
                <c:pt idx="1">
                  <c:v>4.6310000000000002</c:v>
                </c:pt>
                <c:pt idx="2">
                  <c:v>4.2602000000000002</c:v>
                </c:pt>
                <c:pt idx="3">
                  <c:v>3.7233000000000001</c:v>
                </c:pt>
                <c:pt idx="4">
                  <c:v>3.7749999999999999</c:v>
                </c:pt>
              </c:numCache>
            </c:numRef>
          </c:yVal>
          <c:smooth val="0"/>
          <c:extLst>
            <c:ext xmlns:c16="http://schemas.microsoft.com/office/drawing/2014/chart" uri="{C3380CC4-5D6E-409C-BE32-E72D297353CC}">
              <c16:uniqueId val="{00000001-E92D-46AA-B45F-F78923636804}"/>
            </c:ext>
          </c:extLst>
        </c:ser>
        <c:ser>
          <c:idx val="2"/>
          <c:order val="2"/>
          <c:tx>
            <c:strRef>
              <c:f>Sheet1!$A$46</c:f>
              <c:strCache>
                <c:ptCount val="1"/>
                <c:pt idx="0">
                  <c:v>Minimum Kepekatan klorofil mg m-3</c:v>
                </c:pt>
              </c:strCache>
            </c:strRef>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trendline>
            <c:spPr>
              <a:ln w="19050" cap="rnd">
                <a:solidFill>
                  <a:schemeClr val="accent3"/>
                </a:solidFill>
                <a:prstDash val="sysDot"/>
              </a:ln>
              <a:effectLst/>
            </c:spPr>
            <c:trendlineType val="linear"/>
            <c:dispRSqr val="1"/>
            <c:dispEq val="1"/>
            <c:trendlineLbl>
              <c:layout>
                <c:manualLayout>
                  <c:x val="3.3750757841066202E-2"/>
                  <c:y val="-4.87899860218622E-2"/>
                </c:manualLayout>
              </c:layout>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Sheet1!$B$43:$F$43</c:f>
              <c:numCache>
                <c:formatCode>General</c:formatCode>
                <c:ptCount val="5"/>
                <c:pt idx="0">
                  <c:v>-0.125</c:v>
                </c:pt>
                <c:pt idx="1">
                  <c:v>-0.29099999999999998</c:v>
                </c:pt>
                <c:pt idx="2">
                  <c:v>0.13300000000000001</c:v>
                </c:pt>
                <c:pt idx="3">
                  <c:v>1.4750000000000001</c:v>
                </c:pt>
                <c:pt idx="4">
                  <c:v>0.72099999999999997</c:v>
                </c:pt>
              </c:numCache>
            </c:numRef>
          </c:xVal>
          <c:yVal>
            <c:numRef>
              <c:f>Sheet1!$B$46:$F$46</c:f>
              <c:numCache>
                <c:formatCode>General</c:formatCode>
                <c:ptCount val="5"/>
                <c:pt idx="0">
                  <c:v>0.13600000000000001</c:v>
                </c:pt>
                <c:pt idx="1">
                  <c:v>0.13200000000000001</c:v>
                </c:pt>
                <c:pt idx="2">
                  <c:v>0.124</c:v>
                </c:pt>
                <c:pt idx="3">
                  <c:v>0.182</c:v>
                </c:pt>
                <c:pt idx="4">
                  <c:v>6.5000000000000002E-2</c:v>
                </c:pt>
              </c:numCache>
            </c:numRef>
          </c:yVal>
          <c:smooth val="0"/>
          <c:extLst>
            <c:ext xmlns:c16="http://schemas.microsoft.com/office/drawing/2014/chart" uri="{C3380CC4-5D6E-409C-BE32-E72D297353CC}">
              <c16:uniqueId val="{00000002-E92D-46AA-B45F-F78923636804}"/>
            </c:ext>
          </c:extLst>
        </c:ser>
        <c:dLbls>
          <c:showLegendKey val="0"/>
          <c:showVal val="0"/>
          <c:showCatName val="0"/>
          <c:showSerName val="0"/>
          <c:showPercent val="0"/>
          <c:showBubbleSize val="0"/>
        </c:dLbls>
        <c:axId val="206180688"/>
        <c:axId val="206182864"/>
      </c:scatterChart>
      <c:valAx>
        <c:axId val="206180688"/>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MY"/>
                  <a:t>ONI</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6182864"/>
        <c:crosses val="autoZero"/>
        <c:crossBetween val="midCat"/>
      </c:valAx>
      <c:valAx>
        <c:axId val="20618286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MY"/>
                  <a:t>Kepekatan Klorofill mg m-3</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6180688"/>
        <c:crosses val="autoZero"/>
        <c:crossBetween val="midCat"/>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lang="en-US">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6">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7C63517F-548F-4A06-8730-F042FF03A91B}" type="doc">
      <dgm:prSet loTypeId="urn:microsoft.com/office/officeart/2005/8/layout/orgChart1#1" loCatId="hierarchy" qsTypeId="urn:microsoft.com/office/officeart/2005/8/quickstyle/simple3#1" qsCatId="simple" csTypeId="urn:microsoft.com/office/officeart/2005/8/colors/accent0_1#1" csCatId="mainScheme" phldr="1"/>
      <dgm:spPr/>
      <dgm:t>
        <a:bodyPr/>
        <a:lstStyle/>
        <a:p>
          <a:endParaRPr lang="en-MY"/>
        </a:p>
      </dgm:t>
    </dgm:pt>
    <dgm:pt modelId="{83CA4B23-B9DB-40AE-8D41-FB1FA21C6F20}">
      <dgm:prSet phldrT="[Text]" custT="1"/>
      <dgm:spPr/>
      <dgm:t>
        <a:bodyPr/>
        <a:lstStyle/>
        <a:p>
          <a:r>
            <a:rPr lang="en-MY" sz="1000">
              <a:latin typeface="Times New Roman" panose="02020603050405020304" pitchFamily="18" charset="0"/>
              <a:cs typeface="Times New Roman" panose="02020603050405020304" pitchFamily="18" charset="0"/>
            </a:rPr>
            <a:t>Data MODIS L3 Ch-a produk (4km) </a:t>
          </a:r>
        </a:p>
      </dgm:t>
    </dgm:pt>
    <dgm:pt modelId="{92210B0F-4045-47F1-B302-7F8AA5E27BCD}" type="parTrans" cxnId="{A6735EEB-9040-4E93-95B1-5824E81BD97B}">
      <dgm:prSet/>
      <dgm:spPr/>
      <dgm:t>
        <a:bodyPr/>
        <a:lstStyle/>
        <a:p>
          <a:endParaRPr lang="en-MY" sz="1000">
            <a:latin typeface="Times New Roman" panose="02020603050405020304" pitchFamily="18" charset="0"/>
            <a:cs typeface="Times New Roman" panose="02020603050405020304" pitchFamily="18" charset="0"/>
          </a:endParaRPr>
        </a:p>
      </dgm:t>
    </dgm:pt>
    <dgm:pt modelId="{71C6CED6-63A0-4712-9785-03FCACE63F78}" type="sibTrans" cxnId="{A6735EEB-9040-4E93-95B1-5824E81BD97B}">
      <dgm:prSet/>
      <dgm:spPr/>
      <dgm:t>
        <a:bodyPr/>
        <a:lstStyle/>
        <a:p>
          <a:endParaRPr lang="en-MY" sz="1000">
            <a:latin typeface="Times New Roman" panose="02020603050405020304" pitchFamily="18" charset="0"/>
            <a:cs typeface="Times New Roman" panose="02020603050405020304" pitchFamily="18" charset="0"/>
          </a:endParaRPr>
        </a:p>
      </dgm:t>
    </dgm:pt>
    <dgm:pt modelId="{1211E607-3171-4A73-BC34-3A16126B4C0C}" type="asst">
      <dgm:prSet phldrT="[Text]" custT="1"/>
      <dgm:spPr/>
      <dgm:t>
        <a:bodyPr/>
        <a:lstStyle/>
        <a:p>
          <a:r>
            <a:rPr lang="en-MY" sz="1000">
              <a:latin typeface="Times New Roman" panose="02020603050405020304" pitchFamily="18" charset="0"/>
              <a:cs typeface="Times New Roman" panose="02020603050405020304" pitchFamily="18" charset="0"/>
            </a:rPr>
            <a:t>Subset Kawasan kajian (Pantai Barat Sabah)</a:t>
          </a:r>
        </a:p>
      </dgm:t>
    </dgm:pt>
    <dgm:pt modelId="{DCC23CF9-3F32-48B7-AA96-59AAC1602D0C}" type="parTrans" cxnId="{32027497-F54F-4392-8807-D0D62BB8FF60}">
      <dgm:prSet/>
      <dgm:spPr/>
      <dgm:t>
        <a:bodyPr/>
        <a:lstStyle/>
        <a:p>
          <a:endParaRPr lang="en-MY" sz="1000">
            <a:latin typeface="Times New Roman" panose="02020603050405020304" pitchFamily="18" charset="0"/>
            <a:cs typeface="Times New Roman" panose="02020603050405020304" pitchFamily="18" charset="0"/>
          </a:endParaRPr>
        </a:p>
      </dgm:t>
    </dgm:pt>
    <dgm:pt modelId="{41D6671F-3E2F-4650-84E7-CBB692BA1184}" type="sibTrans" cxnId="{32027497-F54F-4392-8807-D0D62BB8FF60}">
      <dgm:prSet/>
      <dgm:spPr/>
      <dgm:t>
        <a:bodyPr/>
        <a:lstStyle/>
        <a:p>
          <a:endParaRPr lang="en-MY" sz="1000">
            <a:latin typeface="Times New Roman" panose="02020603050405020304" pitchFamily="18" charset="0"/>
            <a:cs typeface="Times New Roman" panose="02020603050405020304" pitchFamily="18" charset="0"/>
          </a:endParaRPr>
        </a:p>
      </dgm:t>
    </dgm:pt>
    <dgm:pt modelId="{BAEE4516-5A26-4C0C-BD21-9B641D3F3BA9}">
      <dgm:prSet phldrT="[Text]" custT="1"/>
      <dgm:spPr/>
      <dgm:t>
        <a:bodyPr/>
        <a:lstStyle/>
        <a:p>
          <a:r>
            <a:rPr lang="en-MY" sz="1000">
              <a:latin typeface="Times New Roman" panose="02020603050405020304" pitchFamily="18" charset="0"/>
              <a:cs typeface="Times New Roman" panose="02020603050405020304" pitchFamily="18" charset="0"/>
            </a:rPr>
            <a:t>ONI</a:t>
          </a:r>
        </a:p>
      </dgm:t>
    </dgm:pt>
    <dgm:pt modelId="{7E9311DC-693A-4DBA-ABAD-713887E8FA74}" type="parTrans" cxnId="{3874DBB4-5B41-4F47-842E-3CBFE0BA9495}">
      <dgm:prSet/>
      <dgm:spPr/>
      <dgm:t>
        <a:bodyPr/>
        <a:lstStyle/>
        <a:p>
          <a:endParaRPr lang="en-MY" sz="1000">
            <a:latin typeface="Times New Roman" panose="02020603050405020304" pitchFamily="18" charset="0"/>
            <a:cs typeface="Times New Roman" panose="02020603050405020304" pitchFamily="18" charset="0"/>
          </a:endParaRPr>
        </a:p>
      </dgm:t>
    </dgm:pt>
    <dgm:pt modelId="{B4DEADD8-BFFE-4DF6-A8D4-DAD471DE7DF0}" type="sibTrans" cxnId="{3874DBB4-5B41-4F47-842E-3CBFE0BA9495}">
      <dgm:prSet/>
      <dgm:spPr/>
      <dgm:t>
        <a:bodyPr/>
        <a:lstStyle/>
        <a:p>
          <a:endParaRPr lang="en-MY" sz="1000">
            <a:latin typeface="Times New Roman" panose="02020603050405020304" pitchFamily="18" charset="0"/>
            <a:cs typeface="Times New Roman" panose="02020603050405020304" pitchFamily="18" charset="0"/>
          </a:endParaRPr>
        </a:p>
      </dgm:t>
    </dgm:pt>
    <dgm:pt modelId="{1FC24BA5-F9B1-48FA-94B8-5FC562E6487E}">
      <dgm:prSet phldrT="[Text]" custT="1"/>
      <dgm:spPr/>
      <dgm:t>
        <a:bodyPr/>
        <a:lstStyle/>
        <a:p>
          <a:r>
            <a:rPr lang="en-MY" sz="1000">
              <a:latin typeface="Times New Roman" panose="02020603050405020304" pitchFamily="18" charset="0"/>
              <a:cs typeface="Times New Roman" panose="02020603050405020304" pitchFamily="18" charset="0"/>
            </a:rPr>
            <a:t>Maklumat jumlah tangkapan ikan daripada Jabatan Perikanan Sabah</a:t>
          </a:r>
        </a:p>
      </dgm:t>
    </dgm:pt>
    <dgm:pt modelId="{4705D868-9A8D-4A9A-B6D9-B4A8D4B71D82}" type="parTrans" cxnId="{14C0889F-5622-4728-8AF3-C89B85749663}">
      <dgm:prSet/>
      <dgm:spPr/>
      <dgm:t>
        <a:bodyPr/>
        <a:lstStyle/>
        <a:p>
          <a:endParaRPr lang="en-MY" sz="1000">
            <a:latin typeface="Times New Roman" panose="02020603050405020304" pitchFamily="18" charset="0"/>
            <a:cs typeface="Times New Roman" panose="02020603050405020304" pitchFamily="18" charset="0"/>
          </a:endParaRPr>
        </a:p>
      </dgm:t>
    </dgm:pt>
    <dgm:pt modelId="{13D60211-8F6F-4921-BD6F-4B6A1CE3A780}" type="sibTrans" cxnId="{14C0889F-5622-4728-8AF3-C89B85749663}">
      <dgm:prSet/>
      <dgm:spPr/>
      <dgm:t>
        <a:bodyPr/>
        <a:lstStyle/>
        <a:p>
          <a:endParaRPr lang="en-MY" sz="1000">
            <a:latin typeface="Times New Roman" panose="02020603050405020304" pitchFamily="18" charset="0"/>
            <a:cs typeface="Times New Roman" panose="02020603050405020304" pitchFamily="18" charset="0"/>
          </a:endParaRPr>
        </a:p>
      </dgm:t>
    </dgm:pt>
    <dgm:pt modelId="{851F23DD-620F-4753-B7AB-A7A75C7F724E}">
      <dgm:prSet phldrT="[Text]" custT="1"/>
      <dgm:spPr/>
      <dgm:t>
        <a:bodyPr/>
        <a:lstStyle/>
        <a:p>
          <a:r>
            <a:rPr lang="en-MY" sz="1000">
              <a:latin typeface="Times New Roman" panose="02020603050405020304" pitchFamily="18" charset="0"/>
              <a:cs typeface="Times New Roman" panose="02020603050405020304" pitchFamily="18" charset="0"/>
            </a:rPr>
            <a:t>Peta taburan kepekatan klorofil</a:t>
          </a:r>
        </a:p>
      </dgm:t>
    </dgm:pt>
    <dgm:pt modelId="{45C9244C-E3AC-413A-91F1-0E927F88E29D}" type="sibTrans" cxnId="{97A5C64D-5E79-4C1F-AC44-DFC4F8A91765}">
      <dgm:prSet/>
      <dgm:spPr/>
      <dgm:t>
        <a:bodyPr/>
        <a:lstStyle/>
        <a:p>
          <a:endParaRPr lang="en-MY" sz="1000">
            <a:latin typeface="Times New Roman" panose="02020603050405020304" pitchFamily="18" charset="0"/>
            <a:cs typeface="Times New Roman" panose="02020603050405020304" pitchFamily="18" charset="0"/>
          </a:endParaRPr>
        </a:p>
      </dgm:t>
    </dgm:pt>
    <dgm:pt modelId="{C91ECA6C-F241-4B06-B524-E7504CE04B77}" type="parTrans" cxnId="{97A5C64D-5E79-4C1F-AC44-DFC4F8A91765}">
      <dgm:prSet/>
      <dgm:spPr/>
      <dgm:t>
        <a:bodyPr/>
        <a:lstStyle/>
        <a:p>
          <a:endParaRPr lang="en-MY" sz="1000">
            <a:latin typeface="Times New Roman" panose="02020603050405020304" pitchFamily="18" charset="0"/>
            <a:cs typeface="Times New Roman" panose="02020603050405020304" pitchFamily="18" charset="0"/>
          </a:endParaRPr>
        </a:p>
      </dgm:t>
    </dgm:pt>
    <dgm:pt modelId="{7D076170-BBB4-425F-AD9B-1DBA0CCA24D3}" type="asst">
      <dgm:prSet custT="1"/>
      <dgm:spPr/>
      <dgm:t>
        <a:bodyPr/>
        <a:lstStyle/>
        <a:p>
          <a:r>
            <a:rPr lang="en-MY" sz="1000">
              <a:latin typeface="Times New Roman" panose="02020603050405020304" pitchFamily="18" charset="0"/>
              <a:cs typeface="Times New Roman" panose="02020603050405020304" pitchFamily="18" charset="0"/>
            </a:rPr>
            <a:t>Korelasi Tangkapan Ikan dengan ONI </a:t>
          </a:r>
        </a:p>
      </dgm:t>
    </dgm:pt>
    <dgm:pt modelId="{9ED3221E-2785-47C3-A23B-89415E460C34}" type="parTrans" cxnId="{964280DC-FA95-4C0F-8F73-2980F7355A80}">
      <dgm:prSet/>
      <dgm:spPr/>
      <dgm:t>
        <a:bodyPr/>
        <a:lstStyle/>
        <a:p>
          <a:endParaRPr lang="en-MY" sz="1000">
            <a:latin typeface="Times New Roman" panose="02020603050405020304" pitchFamily="18" charset="0"/>
            <a:cs typeface="Times New Roman" panose="02020603050405020304" pitchFamily="18" charset="0"/>
          </a:endParaRPr>
        </a:p>
      </dgm:t>
    </dgm:pt>
    <dgm:pt modelId="{4FA7C184-8179-49C1-B68D-F87433251749}" type="sibTrans" cxnId="{964280DC-FA95-4C0F-8F73-2980F7355A80}">
      <dgm:prSet/>
      <dgm:spPr/>
      <dgm:t>
        <a:bodyPr/>
        <a:lstStyle/>
        <a:p>
          <a:endParaRPr lang="en-MY" sz="1000">
            <a:latin typeface="Times New Roman" panose="02020603050405020304" pitchFamily="18" charset="0"/>
            <a:cs typeface="Times New Roman" panose="02020603050405020304" pitchFamily="18" charset="0"/>
          </a:endParaRPr>
        </a:p>
      </dgm:t>
    </dgm:pt>
    <dgm:pt modelId="{DE101C49-FEC9-4746-ACA8-7473CAA90522}">
      <dgm:prSet custT="1"/>
      <dgm:spPr/>
      <dgm:t>
        <a:bodyPr/>
        <a:lstStyle/>
        <a:p>
          <a:r>
            <a:rPr lang="en-MY" sz="1000">
              <a:latin typeface="Times New Roman" panose="02020603050405020304" pitchFamily="18" charset="0"/>
              <a:cs typeface="Times New Roman" panose="02020603050405020304" pitchFamily="18" charset="0"/>
            </a:rPr>
            <a:t>Korelasi tangkapan Ikan dengan Klorofil</a:t>
          </a:r>
        </a:p>
      </dgm:t>
    </dgm:pt>
    <dgm:pt modelId="{47CE0329-AFE3-4CC9-9B9F-84387298DA6E}" type="parTrans" cxnId="{0885E33E-9099-4A0E-8F66-B1CB13D8D973}">
      <dgm:prSet/>
      <dgm:spPr/>
      <dgm:t>
        <a:bodyPr/>
        <a:lstStyle/>
        <a:p>
          <a:endParaRPr lang="en-MY" sz="1000">
            <a:latin typeface="Times New Roman" panose="02020603050405020304" pitchFamily="18" charset="0"/>
            <a:cs typeface="Times New Roman" panose="02020603050405020304" pitchFamily="18" charset="0"/>
          </a:endParaRPr>
        </a:p>
      </dgm:t>
    </dgm:pt>
    <dgm:pt modelId="{17C81ECE-9FD0-4688-9697-82560600A97B}" type="sibTrans" cxnId="{0885E33E-9099-4A0E-8F66-B1CB13D8D973}">
      <dgm:prSet/>
      <dgm:spPr/>
      <dgm:t>
        <a:bodyPr/>
        <a:lstStyle/>
        <a:p>
          <a:endParaRPr lang="en-MY" sz="1000">
            <a:latin typeface="Times New Roman" panose="02020603050405020304" pitchFamily="18" charset="0"/>
            <a:cs typeface="Times New Roman" panose="02020603050405020304" pitchFamily="18" charset="0"/>
          </a:endParaRPr>
        </a:p>
      </dgm:t>
    </dgm:pt>
    <dgm:pt modelId="{52E893F8-DB97-471F-8750-358A573B8B13}">
      <dgm:prSet custT="1"/>
      <dgm:spPr/>
      <dgm:t>
        <a:bodyPr/>
        <a:lstStyle/>
        <a:p>
          <a:r>
            <a:rPr lang="en-MY" sz="1000">
              <a:latin typeface="Times New Roman" panose="02020603050405020304" pitchFamily="18" charset="0"/>
              <a:cs typeface="Times New Roman" panose="02020603050405020304" pitchFamily="18" charset="0"/>
            </a:rPr>
            <a:t>Subset kawasan Kajian</a:t>
          </a:r>
        </a:p>
      </dgm:t>
    </dgm:pt>
    <dgm:pt modelId="{56D0272C-10D8-4B22-AD0E-88A7E7E296E4}" type="parTrans" cxnId="{2D7C2B7B-E492-49A5-8ACB-BEBC8F7A8ED8}">
      <dgm:prSet/>
      <dgm:spPr/>
      <dgm:t>
        <a:bodyPr/>
        <a:lstStyle/>
        <a:p>
          <a:endParaRPr lang="en-MY" sz="1000">
            <a:latin typeface="Times New Roman" panose="02020603050405020304" pitchFamily="18" charset="0"/>
            <a:cs typeface="Times New Roman" panose="02020603050405020304" pitchFamily="18" charset="0"/>
          </a:endParaRPr>
        </a:p>
      </dgm:t>
    </dgm:pt>
    <dgm:pt modelId="{1C0E513D-2B93-4B7E-A5D0-6CD95E78FEB2}" type="sibTrans" cxnId="{2D7C2B7B-E492-49A5-8ACB-BEBC8F7A8ED8}">
      <dgm:prSet/>
      <dgm:spPr/>
      <dgm:t>
        <a:bodyPr/>
        <a:lstStyle/>
        <a:p>
          <a:endParaRPr lang="en-MY" sz="1000">
            <a:latin typeface="Times New Roman" panose="02020603050405020304" pitchFamily="18" charset="0"/>
            <a:cs typeface="Times New Roman" panose="02020603050405020304" pitchFamily="18" charset="0"/>
          </a:endParaRPr>
        </a:p>
      </dgm:t>
    </dgm:pt>
    <dgm:pt modelId="{A4668CED-FD6B-4012-B6B5-526270B611F8}" type="pres">
      <dgm:prSet presAssocID="{7C63517F-548F-4A06-8730-F042FF03A91B}" presName="hierChild1" presStyleCnt="0">
        <dgm:presLayoutVars>
          <dgm:orgChart val="1"/>
          <dgm:chPref val="1"/>
          <dgm:dir/>
          <dgm:animOne val="branch"/>
          <dgm:animLvl val="lvl"/>
          <dgm:resizeHandles/>
        </dgm:presLayoutVars>
      </dgm:prSet>
      <dgm:spPr/>
      <dgm:t>
        <a:bodyPr/>
        <a:lstStyle/>
        <a:p>
          <a:endParaRPr lang="en-US"/>
        </a:p>
      </dgm:t>
    </dgm:pt>
    <dgm:pt modelId="{842F1ECD-378D-4D9D-828C-C8B4E8673543}" type="pres">
      <dgm:prSet presAssocID="{83CA4B23-B9DB-40AE-8D41-FB1FA21C6F20}" presName="hierRoot1" presStyleCnt="0">
        <dgm:presLayoutVars>
          <dgm:hierBranch val="init"/>
        </dgm:presLayoutVars>
      </dgm:prSet>
      <dgm:spPr/>
    </dgm:pt>
    <dgm:pt modelId="{656398A3-D1DC-43DE-9268-17B55FC49ADD}" type="pres">
      <dgm:prSet presAssocID="{83CA4B23-B9DB-40AE-8D41-FB1FA21C6F20}" presName="rootComposite1" presStyleCnt="0"/>
      <dgm:spPr/>
    </dgm:pt>
    <dgm:pt modelId="{3B24D00D-AE7D-49FA-8E64-6909B7736D34}" type="pres">
      <dgm:prSet presAssocID="{83CA4B23-B9DB-40AE-8D41-FB1FA21C6F20}" presName="rootText1" presStyleLbl="node0" presStyleIdx="0" presStyleCnt="1" custScaleX="145208">
        <dgm:presLayoutVars>
          <dgm:chPref val="3"/>
        </dgm:presLayoutVars>
      </dgm:prSet>
      <dgm:spPr/>
      <dgm:t>
        <a:bodyPr/>
        <a:lstStyle/>
        <a:p>
          <a:endParaRPr lang="en-US"/>
        </a:p>
      </dgm:t>
    </dgm:pt>
    <dgm:pt modelId="{F0EBD44E-04BA-45E8-BDDE-7F49E9C6FDE9}" type="pres">
      <dgm:prSet presAssocID="{83CA4B23-B9DB-40AE-8D41-FB1FA21C6F20}" presName="rootConnector1" presStyleLbl="node1" presStyleIdx="0" presStyleCnt="0"/>
      <dgm:spPr/>
      <dgm:t>
        <a:bodyPr/>
        <a:lstStyle/>
        <a:p>
          <a:endParaRPr lang="en-US"/>
        </a:p>
      </dgm:t>
    </dgm:pt>
    <dgm:pt modelId="{4FF129D1-0825-4982-BBF6-C29E4ABA626B}" type="pres">
      <dgm:prSet presAssocID="{83CA4B23-B9DB-40AE-8D41-FB1FA21C6F20}" presName="hierChild2" presStyleCnt="0"/>
      <dgm:spPr/>
    </dgm:pt>
    <dgm:pt modelId="{7EBC859B-41B4-4881-B5F1-928C9E2BD6D1}" type="pres">
      <dgm:prSet presAssocID="{7E9311DC-693A-4DBA-ABAD-713887E8FA74}" presName="Name37" presStyleLbl="parChTrans1D2" presStyleIdx="0" presStyleCnt="4"/>
      <dgm:spPr/>
      <dgm:t>
        <a:bodyPr/>
        <a:lstStyle/>
        <a:p>
          <a:endParaRPr lang="en-US"/>
        </a:p>
      </dgm:t>
    </dgm:pt>
    <dgm:pt modelId="{D926912A-52EE-4689-8124-B652B0ACEA56}" type="pres">
      <dgm:prSet presAssocID="{BAEE4516-5A26-4C0C-BD21-9B641D3F3BA9}" presName="hierRoot2" presStyleCnt="0">
        <dgm:presLayoutVars>
          <dgm:hierBranch val="init"/>
        </dgm:presLayoutVars>
      </dgm:prSet>
      <dgm:spPr/>
    </dgm:pt>
    <dgm:pt modelId="{6A1DD465-6EE0-4540-ABCE-4C47D3DE1742}" type="pres">
      <dgm:prSet presAssocID="{BAEE4516-5A26-4C0C-BD21-9B641D3F3BA9}" presName="rootComposite" presStyleCnt="0"/>
      <dgm:spPr/>
    </dgm:pt>
    <dgm:pt modelId="{AD16E6CB-B197-4C30-BF58-F18F476ECFA2}" type="pres">
      <dgm:prSet presAssocID="{BAEE4516-5A26-4C0C-BD21-9B641D3F3BA9}" presName="rootText" presStyleLbl="node2" presStyleIdx="0" presStyleCnt="3">
        <dgm:presLayoutVars>
          <dgm:chPref val="3"/>
        </dgm:presLayoutVars>
      </dgm:prSet>
      <dgm:spPr/>
      <dgm:t>
        <a:bodyPr/>
        <a:lstStyle/>
        <a:p>
          <a:endParaRPr lang="en-US"/>
        </a:p>
      </dgm:t>
    </dgm:pt>
    <dgm:pt modelId="{94D0C733-1ACC-4DDB-9C42-B3283F96744B}" type="pres">
      <dgm:prSet presAssocID="{BAEE4516-5A26-4C0C-BD21-9B641D3F3BA9}" presName="rootConnector" presStyleLbl="node2" presStyleIdx="0" presStyleCnt="3"/>
      <dgm:spPr/>
      <dgm:t>
        <a:bodyPr/>
        <a:lstStyle/>
        <a:p>
          <a:endParaRPr lang="en-US"/>
        </a:p>
      </dgm:t>
    </dgm:pt>
    <dgm:pt modelId="{0C684B98-480D-4EBF-B9AD-5F7F04571A72}" type="pres">
      <dgm:prSet presAssocID="{BAEE4516-5A26-4C0C-BD21-9B641D3F3BA9}" presName="hierChild4" presStyleCnt="0"/>
      <dgm:spPr/>
    </dgm:pt>
    <dgm:pt modelId="{3B889BD6-682D-4504-80D7-1946F5CAD351}" type="pres">
      <dgm:prSet presAssocID="{BAEE4516-5A26-4C0C-BD21-9B641D3F3BA9}" presName="hierChild5" presStyleCnt="0"/>
      <dgm:spPr/>
    </dgm:pt>
    <dgm:pt modelId="{7DF3520E-6DAB-447E-BA8A-7429E7895B18}" type="pres">
      <dgm:prSet presAssocID="{4705D868-9A8D-4A9A-B6D9-B4A8D4B71D82}" presName="Name37" presStyleLbl="parChTrans1D2" presStyleIdx="1" presStyleCnt="4"/>
      <dgm:spPr/>
      <dgm:t>
        <a:bodyPr/>
        <a:lstStyle/>
        <a:p>
          <a:endParaRPr lang="en-US"/>
        </a:p>
      </dgm:t>
    </dgm:pt>
    <dgm:pt modelId="{CDE21F9C-34A0-4489-AFBF-47E1038FB2C6}" type="pres">
      <dgm:prSet presAssocID="{1FC24BA5-F9B1-48FA-94B8-5FC562E6487E}" presName="hierRoot2" presStyleCnt="0">
        <dgm:presLayoutVars>
          <dgm:hierBranch val="init"/>
        </dgm:presLayoutVars>
      </dgm:prSet>
      <dgm:spPr/>
    </dgm:pt>
    <dgm:pt modelId="{30A5B695-FF8C-4270-8BDB-29490EA6C809}" type="pres">
      <dgm:prSet presAssocID="{1FC24BA5-F9B1-48FA-94B8-5FC562E6487E}" presName="rootComposite" presStyleCnt="0"/>
      <dgm:spPr/>
    </dgm:pt>
    <dgm:pt modelId="{735F1011-85F8-4CEE-A03D-EE2828B49AE8}" type="pres">
      <dgm:prSet presAssocID="{1FC24BA5-F9B1-48FA-94B8-5FC562E6487E}" presName="rootText" presStyleLbl="node2" presStyleIdx="1" presStyleCnt="3" custScaleX="174133" custScaleY="144141">
        <dgm:presLayoutVars>
          <dgm:chPref val="3"/>
        </dgm:presLayoutVars>
      </dgm:prSet>
      <dgm:spPr/>
      <dgm:t>
        <a:bodyPr/>
        <a:lstStyle/>
        <a:p>
          <a:endParaRPr lang="en-US"/>
        </a:p>
      </dgm:t>
    </dgm:pt>
    <dgm:pt modelId="{8EE35AC0-8860-43E2-9471-04BE5020B621}" type="pres">
      <dgm:prSet presAssocID="{1FC24BA5-F9B1-48FA-94B8-5FC562E6487E}" presName="rootConnector" presStyleLbl="node2" presStyleIdx="1" presStyleCnt="3"/>
      <dgm:spPr/>
      <dgm:t>
        <a:bodyPr/>
        <a:lstStyle/>
        <a:p>
          <a:endParaRPr lang="en-US"/>
        </a:p>
      </dgm:t>
    </dgm:pt>
    <dgm:pt modelId="{56D5A81C-0714-47CA-91BA-801499042CD5}" type="pres">
      <dgm:prSet presAssocID="{1FC24BA5-F9B1-48FA-94B8-5FC562E6487E}" presName="hierChild4" presStyleCnt="0"/>
      <dgm:spPr/>
    </dgm:pt>
    <dgm:pt modelId="{E722DB84-D502-4FC5-B984-A33B2A4ED141}" type="pres">
      <dgm:prSet presAssocID="{47CE0329-AFE3-4CC9-9B9F-84387298DA6E}" presName="Name37" presStyleLbl="parChTrans1D3" presStyleIdx="0" presStyleCnt="3"/>
      <dgm:spPr/>
      <dgm:t>
        <a:bodyPr/>
        <a:lstStyle/>
        <a:p>
          <a:endParaRPr lang="en-US"/>
        </a:p>
      </dgm:t>
    </dgm:pt>
    <dgm:pt modelId="{9434116E-2A93-42E3-8A25-F259EBC6C683}" type="pres">
      <dgm:prSet presAssocID="{DE101C49-FEC9-4746-ACA8-7473CAA90522}" presName="hierRoot2" presStyleCnt="0">
        <dgm:presLayoutVars>
          <dgm:hierBranch val="init"/>
        </dgm:presLayoutVars>
      </dgm:prSet>
      <dgm:spPr/>
    </dgm:pt>
    <dgm:pt modelId="{E24AE560-3FFC-410D-AF53-4058981501C1}" type="pres">
      <dgm:prSet presAssocID="{DE101C49-FEC9-4746-ACA8-7473CAA90522}" presName="rootComposite" presStyleCnt="0"/>
      <dgm:spPr/>
    </dgm:pt>
    <dgm:pt modelId="{6A318E28-8D1A-41C4-862A-63E8483E275B}" type="pres">
      <dgm:prSet presAssocID="{DE101C49-FEC9-4746-ACA8-7473CAA90522}" presName="rootText" presStyleLbl="node3" presStyleIdx="0" presStyleCnt="2" custScaleX="134305">
        <dgm:presLayoutVars>
          <dgm:chPref val="3"/>
        </dgm:presLayoutVars>
      </dgm:prSet>
      <dgm:spPr/>
      <dgm:t>
        <a:bodyPr/>
        <a:lstStyle/>
        <a:p>
          <a:endParaRPr lang="en-US"/>
        </a:p>
      </dgm:t>
    </dgm:pt>
    <dgm:pt modelId="{B253F8BA-318B-4F2B-B224-4752369BB3AD}" type="pres">
      <dgm:prSet presAssocID="{DE101C49-FEC9-4746-ACA8-7473CAA90522}" presName="rootConnector" presStyleLbl="node3" presStyleIdx="0" presStyleCnt="2"/>
      <dgm:spPr/>
      <dgm:t>
        <a:bodyPr/>
        <a:lstStyle/>
        <a:p>
          <a:endParaRPr lang="en-US"/>
        </a:p>
      </dgm:t>
    </dgm:pt>
    <dgm:pt modelId="{2C0BABF9-ADD3-4042-ADC7-70D11B7DB739}" type="pres">
      <dgm:prSet presAssocID="{DE101C49-FEC9-4746-ACA8-7473CAA90522}" presName="hierChild4" presStyleCnt="0"/>
      <dgm:spPr/>
    </dgm:pt>
    <dgm:pt modelId="{D7B1C806-9342-437E-80CC-08DED2DEBFAF}" type="pres">
      <dgm:prSet presAssocID="{DE101C49-FEC9-4746-ACA8-7473CAA90522}" presName="hierChild5" presStyleCnt="0"/>
      <dgm:spPr/>
    </dgm:pt>
    <dgm:pt modelId="{8336953D-B7C2-40A3-B144-D7F556923496}" type="pres">
      <dgm:prSet presAssocID="{1FC24BA5-F9B1-48FA-94B8-5FC562E6487E}" presName="hierChild5" presStyleCnt="0"/>
      <dgm:spPr/>
    </dgm:pt>
    <dgm:pt modelId="{CF4D5E9B-51CC-45A9-9105-A3E8DC6A2EA9}" type="pres">
      <dgm:prSet presAssocID="{9ED3221E-2785-47C3-A23B-89415E460C34}" presName="Name111" presStyleLbl="parChTrans1D3" presStyleIdx="1" presStyleCnt="3"/>
      <dgm:spPr/>
      <dgm:t>
        <a:bodyPr/>
        <a:lstStyle/>
        <a:p>
          <a:endParaRPr lang="en-US"/>
        </a:p>
      </dgm:t>
    </dgm:pt>
    <dgm:pt modelId="{0888B123-1D11-4A93-B061-71DE85BAA2C1}" type="pres">
      <dgm:prSet presAssocID="{7D076170-BBB4-425F-AD9B-1DBA0CCA24D3}" presName="hierRoot3" presStyleCnt="0">
        <dgm:presLayoutVars>
          <dgm:hierBranch val="init"/>
        </dgm:presLayoutVars>
      </dgm:prSet>
      <dgm:spPr/>
    </dgm:pt>
    <dgm:pt modelId="{6071FF17-AA8B-4CFF-A771-C2A6CDA70EB9}" type="pres">
      <dgm:prSet presAssocID="{7D076170-BBB4-425F-AD9B-1DBA0CCA24D3}" presName="rootComposite3" presStyleCnt="0"/>
      <dgm:spPr/>
    </dgm:pt>
    <dgm:pt modelId="{A14F7D9A-23CB-4659-A6E6-C87F2D79EF99}" type="pres">
      <dgm:prSet presAssocID="{7D076170-BBB4-425F-AD9B-1DBA0CCA24D3}" presName="rootText3" presStyleLbl="asst2" presStyleIdx="0" presStyleCnt="1" custScaleX="192083" custScaleY="161397">
        <dgm:presLayoutVars>
          <dgm:chPref val="3"/>
        </dgm:presLayoutVars>
      </dgm:prSet>
      <dgm:spPr/>
      <dgm:t>
        <a:bodyPr/>
        <a:lstStyle/>
        <a:p>
          <a:endParaRPr lang="en-US"/>
        </a:p>
      </dgm:t>
    </dgm:pt>
    <dgm:pt modelId="{B59AF5D4-E040-4D1E-97AB-48027428C005}" type="pres">
      <dgm:prSet presAssocID="{7D076170-BBB4-425F-AD9B-1DBA0CCA24D3}" presName="rootConnector3" presStyleLbl="asst2" presStyleIdx="0" presStyleCnt="1"/>
      <dgm:spPr/>
      <dgm:t>
        <a:bodyPr/>
        <a:lstStyle/>
        <a:p>
          <a:endParaRPr lang="en-US"/>
        </a:p>
      </dgm:t>
    </dgm:pt>
    <dgm:pt modelId="{59C9C2BD-70E9-4C43-8539-A86D10914B1B}" type="pres">
      <dgm:prSet presAssocID="{7D076170-BBB4-425F-AD9B-1DBA0CCA24D3}" presName="hierChild6" presStyleCnt="0"/>
      <dgm:spPr/>
    </dgm:pt>
    <dgm:pt modelId="{9867CCAB-6D81-4E96-A711-4AB3B2E904AE}" type="pres">
      <dgm:prSet presAssocID="{7D076170-BBB4-425F-AD9B-1DBA0CCA24D3}" presName="hierChild7" presStyleCnt="0"/>
      <dgm:spPr/>
    </dgm:pt>
    <dgm:pt modelId="{163AEBCC-029E-472F-B7AA-1D0E4C7D0FB7}" type="pres">
      <dgm:prSet presAssocID="{C91ECA6C-F241-4B06-B524-E7504CE04B77}" presName="Name37" presStyleLbl="parChTrans1D2" presStyleIdx="2" presStyleCnt="4"/>
      <dgm:spPr/>
      <dgm:t>
        <a:bodyPr/>
        <a:lstStyle/>
        <a:p>
          <a:endParaRPr lang="en-US"/>
        </a:p>
      </dgm:t>
    </dgm:pt>
    <dgm:pt modelId="{18279C29-7828-43ED-8E0C-073B5003EE2C}" type="pres">
      <dgm:prSet presAssocID="{851F23DD-620F-4753-B7AB-A7A75C7F724E}" presName="hierRoot2" presStyleCnt="0">
        <dgm:presLayoutVars>
          <dgm:hierBranch val="init"/>
        </dgm:presLayoutVars>
      </dgm:prSet>
      <dgm:spPr/>
    </dgm:pt>
    <dgm:pt modelId="{ED1A44E3-B37C-42D8-AD76-05614B3D50B1}" type="pres">
      <dgm:prSet presAssocID="{851F23DD-620F-4753-B7AB-A7A75C7F724E}" presName="rootComposite" presStyleCnt="0"/>
      <dgm:spPr/>
    </dgm:pt>
    <dgm:pt modelId="{D1E6F1BE-415E-4C94-9537-79080DBDF3AE}" type="pres">
      <dgm:prSet presAssocID="{851F23DD-620F-4753-B7AB-A7A75C7F724E}" presName="rootText" presStyleLbl="node2" presStyleIdx="2" presStyleCnt="3" custScaleX="162434">
        <dgm:presLayoutVars>
          <dgm:chPref val="3"/>
        </dgm:presLayoutVars>
      </dgm:prSet>
      <dgm:spPr/>
      <dgm:t>
        <a:bodyPr/>
        <a:lstStyle/>
        <a:p>
          <a:endParaRPr lang="en-US"/>
        </a:p>
      </dgm:t>
    </dgm:pt>
    <dgm:pt modelId="{FB529138-389D-4753-BB3D-AEB94245505E}" type="pres">
      <dgm:prSet presAssocID="{851F23DD-620F-4753-B7AB-A7A75C7F724E}" presName="rootConnector" presStyleLbl="node2" presStyleIdx="2" presStyleCnt="3"/>
      <dgm:spPr/>
      <dgm:t>
        <a:bodyPr/>
        <a:lstStyle/>
        <a:p>
          <a:endParaRPr lang="en-US"/>
        </a:p>
      </dgm:t>
    </dgm:pt>
    <dgm:pt modelId="{54ED7C6C-35BD-42B6-8E70-2F9B429FF3BF}" type="pres">
      <dgm:prSet presAssocID="{851F23DD-620F-4753-B7AB-A7A75C7F724E}" presName="hierChild4" presStyleCnt="0"/>
      <dgm:spPr/>
    </dgm:pt>
    <dgm:pt modelId="{4F826EC8-45E0-4007-9E70-D1379971460E}" type="pres">
      <dgm:prSet presAssocID="{56D0272C-10D8-4B22-AD0E-88A7E7E296E4}" presName="Name37" presStyleLbl="parChTrans1D3" presStyleIdx="2" presStyleCnt="3"/>
      <dgm:spPr/>
      <dgm:t>
        <a:bodyPr/>
        <a:lstStyle/>
        <a:p>
          <a:endParaRPr lang="en-US"/>
        </a:p>
      </dgm:t>
    </dgm:pt>
    <dgm:pt modelId="{0C02E1C2-3590-48A5-A8F5-E5676811AC11}" type="pres">
      <dgm:prSet presAssocID="{52E893F8-DB97-471F-8750-358A573B8B13}" presName="hierRoot2" presStyleCnt="0">
        <dgm:presLayoutVars>
          <dgm:hierBranch val="init"/>
        </dgm:presLayoutVars>
      </dgm:prSet>
      <dgm:spPr/>
    </dgm:pt>
    <dgm:pt modelId="{348A6D24-6067-4AC4-B65F-B9329B67B2B8}" type="pres">
      <dgm:prSet presAssocID="{52E893F8-DB97-471F-8750-358A573B8B13}" presName="rootComposite" presStyleCnt="0"/>
      <dgm:spPr/>
    </dgm:pt>
    <dgm:pt modelId="{A41DE55A-4998-49C2-BE4F-BDB80EC975B2}" type="pres">
      <dgm:prSet presAssocID="{52E893F8-DB97-471F-8750-358A573B8B13}" presName="rootText" presStyleLbl="node3" presStyleIdx="1" presStyleCnt="2">
        <dgm:presLayoutVars>
          <dgm:chPref val="3"/>
        </dgm:presLayoutVars>
      </dgm:prSet>
      <dgm:spPr/>
      <dgm:t>
        <a:bodyPr/>
        <a:lstStyle/>
        <a:p>
          <a:endParaRPr lang="en-US"/>
        </a:p>
      </dgm:t>
    </dgm:pt>
    <dgm:pt modelId="{5C7F6BA7-57D9-409A-839D-5DFADBC53AD5}" type="pres">
      <dgm:prSet presAssocID="{52E893F8-DB97-471F-8750-358A573B8B13}" presName="rootConnector" presStyleLbl="node3" presStyleIdx="1" presStyleCnt="2"/>
      <dgm:spPr/>
      <dgm:t>
        <a:bodyPr/>
        <a:lstStyle/>
        <a:p>
          <a:endParaRPr lang="en-US"/>
        </a:p>
      </dgm:t>
    </dgm:pt>
    <dgm:pt modelId="{EF5AFDFC-B5DD-4177-A771-2BFE82F9E71D}" type="pres">
      <dgm:prSet presAssocID="{52E893F8-DB97-471F-8750-358A573B8B13}" presName="hierChild4" presStyleCnt="0"/>
      <dgm:spPr/>
    </dgm:pt>
    <dgm:pt modelId="{3867A09E-6C18-4FD5-908F-DDE450B9E463}" type="pres">
      <dgm:prSet presAssocID="{52E893F8-DB97-471F-8750-358A573B8B13}" presName="hierChild5" presStyleCnt="0"/>
      <dgm:spPr/>
    </dgm:pt>
    <dgm:pt modelId="{9B43256A-F49D-48D3-BC1C-6A8B9BFAB379}" type="pres">
      <dgm:prSet presAssocID="{851F23DD-620F-4753-B7AB-A7A75C7F724E}" presName="hierChild5" presStyleCnt="0"/>
      <dgm:spPr/>
    </dgm:pt>
    <dgm:pt modelId="{6AA81839-231A-4681-A946-32AE73857593}" type="pres">
      <dgm:prSet presAssocID="{83CA4B23-B9DB-40AE-8D41-FB1FA21C6F20}" presName="hierChild3" presStyleCnt="0"/>
      <dgm:spPr/>
    </dgm:pt>
    <dgm:pt modelId="{BC35C840-6A6B-471A-B934-58B6155EEC07}" type="pres">
      <dgm:prSet presAssocID="{DCC23CF9-3F32-48B7-AA96-59AAC1602D0C}" presName="Name111" presStyleLbl="parChTrans1D2" presStyleIdx="3" presStyleCnt="4"/>
      <dgm:spPr/>
      <dgm:t>
        <a:bodyPr/>
        <a:lstStyle/>
        <a:p>
          <a:endParaRPr lang="en-US"/>
        </a:p>
      </dgm:t>
    </dgm:pt>
    <dgm:pt modelId="{1476FAD8-9445-4E58-BE98-9760D17C3094}" type="pres">
      <dgm:prSet presAssocID="{1211E607-3171-4A73-BC34-3A16126B4C0C}" presName="hierRoot3" presStyleCnt="0">
        <dgm:presLayoutVars>
          <dgm:hierBranch val="init"/>
        </dgm:presLayoutVars>
      </dgm:prSet>
      <dgm:spPr/>
    </dgm:pt>
    <dgm:pt modelId="{031766B9-FA78-4E91-9C32-1983141672BC}" type="pres">
      <dgm:prSet presAssocID="{1211E607-3171-4A73-BC34-3A16126B4C0C}" presName="rootComposite3" presStyleCnt="0"/>
      <dgm:spPr/>
    </dgm:pt>
    <dgm:pt modelId="{70F07FC7-6519-47F5-A7DB-561AC59F6B96}" type="pres">
      <dgm:prSet presAssocID="{1211E607-3171-4A73-BC34-3A16126B4C0C}" presName="rootText3" presStyleLbl="asst1" presStyleIdx="0" presStyleCnt="1" custScaleX="127462" custScaleY="107805">
        <dgm:presLayoutVars>
          <dgm:chPref val="3"/>
        </dgm:presLayoutVars>
      </dgm:prSet>
      <dgm:spPr/>
      <dgm:t>
        <a:bodyPr/>
        <a:lstStyle/>
        <a:p>
          <a:endParaRPr lang="en-US"/>
        </a:p>
      </dgm:t>
    </dgm:pt>
    <dgm:pt modelId="{DCEBEA4D-7608-49FE-AA7F-5C07CB410248}" type="pres">
      <dgm:prSet presAssocID="{1211E607-3171-4A73-BC34-3A16126B4C0C}" presName="rootConnector3" presStyleLbl="asst1" presStyleIdx="0" presStyleCnt="1"/>
      <dgm:spPr/>
      <dgm:t>
        <a:bodyPr/>
        <a:lstStyle/>
        <a:p>
          <a:endParaRPr lang="en-US"/>
        </a:p>
      </dgm:t>
    </dgm:pt>
    <dgm:pt modelId="{F1250AF0-F226-4D90-8508-428EF6721B1B}" type="pres">
      <dgm:prSet presAssocID="{1211E607-3171-4A73-BC34-3A16126B4C0C}" presName="hierChild6" presStyleCnt="0"/>
      <dgm:spPr/>
    </dgm:pt>
    <dgm:pt modelId="{6F4AFFA8-8861-4D7D-8E1E-8AAFC4F1A7DC}" type="pres">
      <dgm:prSet presAssocID="{1211E607-3171-4A73-BC34-3A16126B4C0C}" presName="hierChild7" presStyleCnt="0"/>
      <dgm:spPr/>
    </dgm:pt>
  </dgm:ptLst>
  <dgm:cxnLst>
    <dgm:cxn modelId="{3874DBB4-5B41-4F47-842E-3CBFE0BA9495}" srcId="{83CA4B23-B9DB-40AE-8D41-FB1FA21C6F20}" destId="{BAEE4516-5A26-4C0C-BD21-9B641D3F3BA9}" srcOrd="1" destOrd="0" parTransId="{7E9311DC-693A-4DBA-ABAD-713887E8FA74}" sibTransId="{B4DEADD8-BFFE-4DF6-A8D4-DAD471DE7DF0}"/>
    <dgm:cxn modelId="{964280DC-FA95-4C0F-8F73-2980F7355A80}" srcId="{1FC24BA5-F9B1-48FA-94B8-5FC562E6487E}" destId="{7D076170-BBB4-425F-AD9B-1DBA0CCA24D3}" srcOrd="0" destOrd="0" parTransId="{9ED3221E-2785-47C3-A23B-89415E460C34}" sibTransId="{4FA7C184-8179-49C1-B68D-F87433251749}"/>
    <dgm:cxn modelId="{AD55F31A-8D51-4624-B90D-C8D94D66104F}" type="presOf" srcId="{7D076170-BBB4-425F-AD9B-1DBA0CCA24D3}" destId="{A14F7D9A-23CB-4659-A6E6-C87F2D79EF99}" srcOrd="0" destOrd="0" presId="urn:microsoft.com/office/officeart/2005/8/layout/orgChart1#1"/>
    <dgm:cxn modelId="{1FAFB449-A83C-4500-9624-5AF2B3A95712}" type="presOf" srcId="{DE101C49-FEC9-4746-ACA8-7473CAA90522}" destId="{B253F8BA-318B-4F2B-B224-4752369BB3AD}" srcOrd="1" destOrd="0" presId="urn:microsoft.com/office/officeart/2005/8/layout/orgChart1#1"/>
    <dgm:cxn modelId="{2447A50B-2B04-447A-800A-30E90E1E65EF}" type="presOf" srcId="{9ED3221E-2785-47C3-A23B-89415E460C34}" destId="{CF4D5E9B-51CC-45A9-9105-A3E8DC6A2EA9}" srcOrd="0" destOrd="0" presId="urn:microsoft.com/office/officeart/2005/8/layout/orgChart1#1"/>
    <dgm:cxn modelId="{1D1A38B0-36A3-40C2-9516-9746C90091A3}" type="presOf" srcId="{52E893F8-DB97-471F-8750-358A573B8B13}" destId="{5C7F6BA7-57D9-409A-839D-5DFADBC53AD5}" srcOrd="1" destOrd="0" presId="urn:microsoft.com/office/officeart/2005/8/layout/orgChart1#1"/>
    <dgm:cxn modelId="{1A3E2D4C-6953-4625-94A1-038C9EEB4CB9}" type="presOf" srcId="{BAEE4516-5A26-4C0C-BD21-9B641D3F3BA9}" destId="{94D0C733-1ACC-4DDB-9C42-B3283F96744B}" srcOrd="1" destOrd="0" presId="urn:microsoft.com/office/officeart/2005/8/layout/orgChart1#1"/>
    <dgm:cxn modelId="{A6735EEB-9040-4E93-95B1-5824E81BD97B}" srcId="{7C63517F-548F-4A06-8730-F042FF03A91B}" destId="{83CA4B23-B9DB-40AE-8D41-FB1FA21C6F20}" srcOrd="0" destOrd="0" parTransId="{92210B0F-4045-47F1-B302-7F8AA5E27BCD}" sibTransId="{71C6CED6-63A0-4712-9785-03FCACE63F78}"/>
    <dgm:cxn modelId="{70096BC3-78ED-4C87-A227-5A4407A35253}" type="presOf" srcId="{83CA4B23-B9DB-40AE-8D41-FB1FA21C6F20}" destId="{F0EBD44E-04BA-45E8-BDDE-7F49E9C6FDE9}" srcOrd="1" destOrd="0" presId="urn:microsoft.com/office/officeart/2005/8/layout/orgChart1#1"/>
    <dgm:cxn modelId="{01A2057D-9054-4156-A5E8-585BED584AF2}" type="presOf" srcId="{C91ECA6C-F241-4B06-B524-E7504CE04B77}" destId="{163AEBCC-029E-472F-B7AA-1D0E4C7D0FB7}" srcOrd="0" destOrd="0" presId="urn:microsoft.com/office/officeart/2005/8/layout/orgChart1#1"/>
    <dgm:cxn modelId="{C7D22059-EC53-4AC7-BACE-43344FDA0E4E}" type="presOf" srcId="{83CA4B23-B9DB-40AE-8D41-FB1FA21C6F20}" destId="{3B24D00D-AE7D-49FA-8E64-6909B7736D34}" srcOrd="0" destOrd="0" presId="urn:microsoft.com/office/officeart/2005/8/layout/orgChart1#1"/>
    <dgm:cxn modelId="{275E2AE7-62E7-4BFC-A9EF-3D428B86BB1E}" type="presOf" srcId="{1211E607-3171-4A73-BC34-3A16126B4C0C}" destId="{DCEBEA4D-7608-49FE-AA7F-5C07CB410248}" srcOrd="1" destOrd="0" presId="urn:microsoft.com/office/officeart/2005/8/layout/orgChart1#1"/>
    <dgm:cxn modelId="{14C0889F-5622-4728-8AF3-C89B85749663}" srcId="{83CA4B23-B9DB-40AE-8D41-FB1FA21C6F20}" destId="{1FC24BA5-F9B1-48FA-94B8-5FC562E6487E}" srcOrd="2" destOrd="0" parTransId="{4705D868-9A8D-4A9A-B6D9-B4A8D4B71D82}" sibTransId="{13D60211-8F6F-4921-BD6F-4B6A1CE3A780}"/>
    <dgm:cxn modelId="{F0F92AED-D032-4852-94A0-E382328792A0}" type="presOf" srcId="{1FC24BA5-F9B1-48FA-94B8-5FC562E6487E}" destId="{8EE35AC0-8860-43E2-9471-04BE5020B621}" srcOrd="1" destOrd="0" presId="urn:microsoft.com/office/officeart/2005/8/layout/orgChart1#1"/>
    <dgm:cxn modelId="{6E4D6C2A-D5B4-43CE-8AA1-CCEB5B0C7CB7}" type="presOf" srcId="{56D0272C-10D8-4B22-AD0E-88A7E7E296E4}" destId="{4F826EC8-45E0-4007-9E70-D1379971460E}" srcOrd="0" destOrd="0" presId="urn:microsoft.com/office/officeart/2005/8/layout/orgChart1#1"/>
    <dgm:cxn modelId="{A6FB74B5-C36D-4203-9A08-C244B4753B66}" type="presOf" srcId="{1211E607-3171-4A73-BC34-3A16126B4C0C}" destId="{70F07FC7-6519-47F5-A7DB-561AC59F6B96}" srcOrd="0" destOrd="0" presId="urn:microsoft.com/office/officeart/2005/8/layout/orgChart1#1"/>
    <dgm:cxn modelId="{32027497-F54F-4392-8807-D0D62BB8FF60}" srcId="{83CA4B23-B9DB-40AE-8D41-FB1FA21C6F20}" destId="{1211E607-3171-4A73-BC34-3A16126B4C0C}" srcOrd="0" destOrd="0" parTransId="{DCC23CF9-3F32-48B7-AA96-59AAC1602D0C}" sibTransId="{41D6671F-3E2F-4650-84E7-CBB692BA1184}"/>
    <dgm:cxn modelId="{608B4B01-AE94-4738-8D55-85B220062B3C}" type="presOf" srcId="{DE101C49-FEC9-4746-ACA8-7473CAA90522}" destId="{6A318E28-8D1A-41C4-862A-63E8483E275B}" srcOrd="0" destOrd="0" presId="urn:microsoft.com/office/officeart/2005/8/layout/orgChart1#1"/>
    <dgm:cxn modelId="{5839B03C-B8BC-461B-A4A0-A72E7ADCB894}" type="presOf" srcId="{7C63517F-548F-4A06-8730-F042FF03A91B}" destId="{A4668CED-FD6B-4012-B6B5-526270B611F8}" srcOrd="0" destOrd="0" presId="urn:microsoft.com/office/officeart/2005/8/layout/orgChart1#1"/>
    <dgm:cxn modelId="{0885E33E-9099-4A0E-8F66-B1CB13D8D973}" srcId="{1FC24BA5-F9B1-48FA-94B8-5FC562E6487E}" destId="{DE101C49-FEC9-4746-ACA8-7473CAA90522}" srcOrd="1" destOrd="0" parTransId="{47CE0329-AFE3-4CC9-9B9F-84387298DA6E}" sibTransId="{17C81ECE-9FD0-4688-9697-82560600A97B}"/>
    <dgm:cxn modelId="{415CA45A-6AF6-4446-B157-7DC20DD93506}" type="presOf" srcId="{7D076170-BBB4-425F-AD9B-1DBA0CCA24D3}" destId="{B59AF5D4-E040-4D1E-97AB-48027428C005}" srcOrd="1" destOrd="0" presId="urn:microsoft.com/office/officeart/2005/8/layout/orgChart1#1"/>
    <dgm:cxn modelId="{97A5C64D-5E79-4C1F-AC44-DFC4F8A91765}" srcId="{83CA4B23-B9DB-40AE-8D41-FB1FA21C6F20}" destId="{851F23DD-620F-4753-B7AB-A7A75C7F724E}" srcOrd="3" destOrd="0" parTransId="{C91ECA6C-F241-4B06-B524-E7504CE04B77}" sibTransId="{45C9244C-E3AC-413A-91F1-0E927F88E29D}"/>
    <dgm:cxn modelId="{90D72FAD-E56E-4F74-8FEF-7759938B4FAB}" type="presOf" srcId="{DCC23CF9-3F32-48B7-AA96-59AAC1602D0C}" destId="{BC35C840-6A6B-471A-B934-58B6155EEC07}" srcOrd="0" destOrd="0" presId="urn:microsoft.com/office/officeart/2005/8/layout/orgChart1#1"/>
    <dgm:cxn modelId="{F7206B47-6E36-4A35-A696-35F655B6B4E8}" type="presOf" srcId="{52E893F8-DB97-471F-8750-358A573B8B13}" destId="{A41DE55A-4998-49C2-BE4F-BDB80EC975B2}" srcOrd="0" destOrd="0" presId="urn:microsoft.com/office/officeart/2005/8/layout/orgChart1#1"/>
    <dgm:cxn modelId="{2D7C2B7B-E492-49A5-8ACB-BEBC8F7A8ED8}" srcId="{851F23DD-620F-4753-B7AB-A7A75C7F724E}" destId="{52E893F8-DB97-471F-8750-358A573B8B13}" srcOrd="0" destOrd="0" parTransId="{56D0272C-10D8-4B22-AD0E-88A7E7E296E4}" sibTransId="{1C0E513D-2B93-4B7E-A5D0-6CD95E78FEB2}"/>
    <dgm:cxn modelId="{7E531C48-53AE-4F78-9A19-61003E504472}" type="presOf" srcId="{851F23DD-620F-4753-B7AB-A7A75C7F724E}" destId="{FB529138-389D-4753-BB3D-AEB94245505E}" srcOrd="1" destOrd="0" presId="urn:microsoft.com/office/officeart/2005/8/layout/orgChart1#1"/>
    <dgm:cxn modelId="{F994B1E3-D16B-40B4-A62C-002B23A19AA9}" type="presOf" srcId="{4705D868-9A8D-4A9A-B6D9-B4A8D4B71D82}" destId="{7DF3520E-6DAB-447E-BA8A-7429E7895B18}" srcOrd="0" destOrd="0" presId="urn:microsoft.com/office/officeart/2005/8/layout/orgChart1#1"/>
    <dgm:cxn modelId="{0E81BB72-C576-46E1-9E2C-1F2F327A565A}" type="presOf" srcId="{7E9311DC-693A-4DBA-ABAD-713887E8FA74}" destId="{7EBC859B-41B4-4881-B5F1-928C9E2BD6D1}" srcOrd="0" destOrd="0" presId="urn:microsoft.com/office/officeart/2005/8/layout/orgChart1#1"/>
    <dgm:cxn modelId="{F38F31F3-DFFE-416A-9162-2F592C36444F}" type="presOf" srcId="{47CE0329-AFE3-4CC9-9B9F-84387298DA6E}" destId="{E722DB84-D502-4FC5-B984-A33B2A4ED141}" srcOrd="0" destOrd="0" presId="urn:microsoft.com/office/officeart/2005/8/layout/orgChart1#1"/>
    <dgm:cxn modelId="{1533B749-3009-4233-B3E8-8281050223A3}" type="presOf" srcId="{BAEE4516-5A26-4C0C-BD21-9B641D3F3BA9}" destId="{AD16E6CB-B197-4C30-BF58-F18F476ECFA2}" srcOrd="0" destOrd="0" presId="urn:microsoft.com/office/officeart/2005/8/layout/orgChart1#1"/>
    <dgm:cxn modelId="{70151098-7B18-41DD-9301-ECB2E893DD91}" type="presOf" srcId="{1FC24BA5-F9B1-48FA-94B8-5FC562E6487E}" destId="{735F1011-85F8-4CEE-A03D-EE2828B49AE8}" srcOrd="0" destOrd="0" presId="urn:microsoft.com/office/officeart/2005/8/layout/orgChart1#1"/>
    <dgm:cxn modelId="{C7BC9373-C18B-434A-8CD1-3114DE5CCA42}" type="presOf" srcId="{851F23DD-620F-4753-B7AB-A7A75C7F724E}" destId="{D1E6F1BE-415E-4C94-9537-79080DBDF3AE}" srcOrd="0" destOrd="0" presId="urn:microsoft.com/office/officeart/2005/8/layout/orgChart1#1"/>
    <dgm:cxn modelId="{6C840800-A0A6-49AA-8D33-D4217195035E}" type="presParOf" srcId="{A4668CED-FD6B-4012-B6B5-526270B611F8}" destId="{842F1ECD-378D-4D9D-828C-C8B4E8673543}" srcOrd="0" destOrd="0" presId="urn:microsoft.com/office/officeart/2005/8/layout/orgChart1#1"/>
    <dgm:cxn modelId="{24EE0AA6-9881-4353-8F0A-8939E25B7FD9}" type="presParOf" srcId="{842F1ECD-378D-4D9D-828C-C8B4E8673543}" destId="{656398A3-D1DC-43DE-9268-17B55FC49ADD}" srcOrd="0" destOrd="0" presId="urn:microsoft.com/office/officeart/2005/8/layout/orgChart1#1"/>
    <dgm:cxn modelId="{6D97302B-6093-4D79-A301-2476B037614C}" type="presParOf" srcId="{656398A3-D1DC-43DE-9268-17B55FC49ADD}" destId="{3B24D00D-AE7D-49FA-8E64-6909B7736D34}" srcOrd="0" destOrd="0" presId="urn:microsoft.com/office/officeart/2005/8/layout/orgChart1#1"/>
    <dgm:cxn modelId="{9F2EC986-48F4-44BC-9540-73CAAB769CE4}" type="presParOf" srcId="{656398A3-D1DC-43DE-9268-17B55FC49ADD}" destId="{F0EBD44E-04BA-45E8-BDDE-7F49E9C6FDE9}" srcOrd="1" destOrd="0" presId="urn:microsoft.com/office/officeart/2005/8/layout/orgChart1#1"/>
    <dgm:cxn modelId="{E164DC8F-EE6E-41C4-98BB-EA001F365D1D}" type="presParOf" srcId="{842F1ECD-378D-4D9D-828C-C8B4E8673543}" destId="{4FF129D1-0825-4982-BBF6-C29E4ABA626B}" srcOrd="1" destOrd="0" presId="urn:microsoft.com/office/officeart/2005/8/layout/orgChart1#1"/>
    <dgm:cxn modelId="{55E86C68-4E15-44D5-8952-6D9A81716944}" type="presParOf" srcId="{4FF129D1-0825-4982-BBF6-C29E4ABA626B}" destId="{7EBC859B-41B4-4881-B5F1-928C9E2BD6D1}" srcOrd="0" destOrd="0" presId="urn:microsoft.com/office/officeart/2005/8/layout/orgChart1#1"/>
    <dgm:cxn modelId="{40A3E892-39EA-4EB1-A4C7-50936CB1921C}" type="presParOf" srcId="{4FF129D1-0825-4982-BBF6-C29E4ABA626B}" destId="{D926912A-52EE-4689-8124-B652B0ACEA56}" srcOrd="1" destOrd="0" presId="urn:microsoft.com/office/officeart/2005/8/layout/orgChart1#1"/>
    <dgm:cxn modelId="{D4685F3C-3969-4671-A4BB-5E77144ADAD7}" type="presParOf" srcId="{D926912A-52EE-4689-8124-B652B0ACEA56}" destId="{6A1DD465-6EE0-4540-ABCE-4C47D3DE1742}" srcOrd="0" destOrd="0" presId="urn:microsoft.com/office/officeart/2005/8/layout/orgChart1#1"/>
    <dgm:cxn modelId="{A20CE9EB-ED63-4525-A0BC-170D6C1A9622}" type="presParOf" srcId="{6A1DD465-6EE0-4540-ABCE-4C47D3DE1742}" destId="{AD16E6CB-B197-4C30-BF58-F18F476ECFA2}" srcOrd="0" destOrd="0" presId="urn:microsoft.com/office/officeart/2005/8/layout/orgChart1#1"/>
    <dgm:cxn modelId="{671F3439-ED3D-4753-B5DB-2C2046CA7E38}" type="presParOf" srcId="{6A1DD465-6EE0-4540-ABCE-4C47D3DE1742}" destId="{94D0C733-1ACC-4DDB-9C42-B3283F96744B}" srcOrd="1" destOrd="0" presId="urn:microsoft.com/office/officeart/2005/8/layout/orgChart1#1"/>
    <dgm:cxn modelId="{9310A988-2A0A-4BDE-B50C-59260E83E6BB}" type="presParOf" srcId="{D926912A-52EE-4689-8124-B652B0ACEA56}" destId="{0C684B98-480D-4EBF-B9AD-5F7F04571A72}" srcOrd="1" destOrd="0" presId="urn:microsoft.com/office/officeart/2005/8/layout/orgChart1#1"/>
    <dgm:cxn modelId="{2D9E166F-60A5-4AA2-9834-6E2C038720DD}" type="presParOf" srcId="{D926912A-52EE-4689-8124-B652B0ACEA56}" destId="{3B889BD6-682D-4504-80D7-1946F5CAD351}" srcOrd="2" destOrd="0" presId="urn:microsoft.com/office/officeart/2005/8/layout/orgChart1#1"/>
    <dgm:cxn modelId="{479440B2-7D00-47C1-B83E-D07F2905456D}" type="presParOf" srcId="{4FF129D1-0825-4982-BBF6-C29E4ABA626B}" destId="{7DF3520E-6DAB-447E-BA8A-7429E7895B18}" srcOrd="2" destOrd="0" presId="urn:microsoft.com/office/officeart/2005/8/layout/orgChart1#1"/>
    <dgm:cxn modelId="{7628CDD1-DBAD-4FA8-BC3D-570D220DF859}" type="presParOf" srcId="{4FF129D1-0825-4982-BBF6-C29E4ABA626B}" destId="{CDE21F9C-34A0-4489-AFBF-47E1038FB2C6}" srcOrd="3" destOrd="0" presId="urn:microsoft.com/office/officeart/2005/8/layout/orgChart1#1"/>
    <dgm:cxn modelId="{91BA94C0-2247-4E30-8976-45BDD52BE222}" type="presParOf" srcId="{CDE21F9C-34A0-4489-AFBF-47E1038FB2C6}" destId="{30A5B695-FF8C-4270-8BDB-29490EA6C809}" srcOrd="0" destOrd="0" presId="urn:microsoft.com/office/officeart/2005/8/layout/orgChart1#1"/>
    <dgm:cxn modelId="{60F1A49F-44C5-4F05-BABC-00B6815099C8}" type="presParOf" srcId="{30A5B695-FF8C-4270-8BDB-29490EA6C809}" destId="{735F1011-85F8-4CEE-A03D-EE2828B49AE8}" srcOrd="0" destOrd="0" presId="urn:microsoft.com/office/officeart/2005/8/layout/orgChart1#1"/>
    <dgm:cxn modelId="{CA96EEA2-110D-4B4D-B8A6-78CA60B8D1DC}" type="presParOf" srcId="{30A5B695-FF8C-4270-8BDB-29490EA6C809}" destId="{8EE35AC0-8860-43E2-9471-04BE5020B621}" srcOrd="1" destOrd="0" presId="urn:microsoft.com/office/officeart/2005/8/layout/orgChart1#1"/>
    <dgm:cxn modelId="{C5B208E8-114B-4C53-AD0E-3CD740C0B9C3}" type="presParOf" srcId="{CDE21F9C-34A0-4489-AFBF-47E1038FB2C6}" destId="{56D5A81C-0714-47CA-91BA-801499042CD5}" srcOrd="1" destOrd="0" presId="urn:microsoft.com/office/officeart/2005/8/layout/orgChart1#1"/>
    <dgm:cxn modelId="{88DE392E-E45C-45AC-9DA4-B7D73730574C}" type="presParOf" srcId="{56D5A81C-0714-47CA-91BA-801499042CD5}" destId="{E722DB84-D502-4FC5-B984-A33B2A4ED141}" srcOrd="0" destOrd="0" presId="urn:microsoft.com/office/officeart/2005/8/layout/orgChart1#1"/>
    <dgm:cxn modelId="{821BBF6E-9EE5-429A-A1CD-7AF8ACA3469F}" type="presParOf" srcId="{56D5A81C-0714-47CA-91BA-801499042CD5}" destId="{9434116E-2A93-42E3-8A25-F259EBC6C683}" srcOrd="1" destOrd="0" presId="urn:microsoft.com/office/officeart/2005/8/layout/orgChart1#1"/>
    <dgm:cxn modelId="{08066694-A5F4-43EE-8749-5404635CD498}" type="presParOf" srcId="{9434116E-2A93-42E3-8A25-F259EBC6C683}" destId="{E24AE560-3FFC-410D-AF53-4058981501C1}" srcOrd="0" destOrd="0" presId="urn:microsoft.com/office/officeart/2005/8/layout/orgChart1#1"/>
    <dgm:cxn modelId="{B8DE62E4-EDD1-413C-B1A6-0670F197D245}" type="presParOf" srcId="{E24AE560-3FFC-410D-AF53-4058981501C1}" destId="{6A318E28-8D1A-41C4-862A-63E8483E275B}" srcOrd="0" destOrd="0" presId="urn:microsoft.com/office/officeart/2005/8/layout/orgChart1#1"/>
    <dgm:cxn modelId="{1D557FBD-01BB-4CF5-9B16-401F9F3D07D8}" type="presParOf" srcId="{E24AE560-3FFC-410D-AF53-4058981501C1}" destId="{B253F8BA-318B-4F2B-B224-4752369BB3AD}" srcOrd="1" destOrd="0" presId="urn:microsoft.com/office/officeart/2005/8/layout/orgChart1#1"/>
    <dgm:cxn modelId="{608FAF98-1645-4AD6-99BA-A5BA8B75DC63}" type="presParOf" srcId="{9434116E-2A93-42E3-8A25-F259EBC6C683}" destId="{2C0BABF9-ADD3-4042-ADC7-70D11B7DB739}" srcOrd="1" destOrd="0" presId="urn:microsoft.com/office/officeart/2005/8/layout/orgChart1#1"/>
    <dgm:cxn modelId="{7BF0E699-8997-4F09-8782-3D27D6BDB431}" type="presParOf" srcId="{9434116E-2A93-42E3-8A25-F259EBC6C683}" destId="{D7B1C806-9342-437E-80CC-08DED2DEBFAF}" srcOrd="2" destOrd="0" presId="urn:microsoft.com/office/officeart/2005/8/layout/orgChart1#1"/>
    <dgm:cxn modelId="{514C4FD9-2A78-43F8-BE50-65FEBDE2257F}" type="presParOf" srcId="{CDE21F9C-34A0-4489-AFBF-47E1038FB2C6}" destId="{8336953D-B7C2-40A3-B144-D7F556923496}" srcOrd="2" destOrd="0" presId="urn:microsoft.com/office/officeart/2005/8/layout/orgChart1#1"/>
    <dgm:cxn modelId="{4A9235BB-176D-4EC7-8F89-D11C19A40180}" type="presParOf" srcId="{8336953D-B7C2-40A3-B144-D7F556923496}" destId="{CF4D5E9B-51CC-45A9-9105-A3E8DC6A2EA9}" srcOrd="0" destOrd="0" presId="urn:microsoft.com/office/officeart/2005/8/layout/orgChart1#1"/>
    <dgm:cxn modelId="{7FA67741-4944-42AE-8CBA-83FC0A02BF70}" type="presParOf" srcId="{8336953D-B7C2-40A3-B144-D7F556923496}" destId="{0888B123-1D11-4A93-B061-71DE85BAA2C1}" srcOrd="1" destOrd="0" presId="urn:microsoft.com/office/officeart/2005/8/layout/orgChart1#1"/>
    <dgm:cxn modelId="{C1EB06B4-7DB5-4B80-A33B-21740FEFB764}" type="presParOf" srcId="{0888B123-1D11-4A93-B061-71DE85BAA2C1}" destId="{6071FF17-AA8B-4CFF-A771-C2A6CDA70EB9}" srcOrd="0" destOrd="0" presId="urn:microsoft.com/office/officeart/2005/8/layout/orgChart1#1"/>
    <dgm:cxn modelId="{C005E6D1-7A5E-48BA-BA82-B3BC93BC5388}" type="presParOf" srcId="{6071FF17-AA8B-4CFF-A771-C2A6CDA70EB9}" destId="{A14F7D9A-23CB-4659-A6E6-C87F2D79EF99}" srcOrd="0" destOrd="0" presId="urn:microsoft.com/office/officeart/2005/8/layout/orgChart1#1"/>
    <dgm:cxn modelId="{AD348D78-D0B0-481C-9477-AB2133C5E3DF}" type="presParOf" srcId="{6071FF17-AA8B-4CFF-A771-C2A6CDA70EB9}" destId="{B59AF5D4-E040-4D1E-97AB-48027428C005}" srcOrd="1" destOrd="0" presId="urn:microsoft.com/office/officeart/2005/8/layout/orgChart1#1"/>
    <dgm:cxn modelId="{C37AAAE7-86B2-4B96-B050-35BE66AB6FAF}" type="presParOf" srcId="{0888B123-1D11-4A93-B061-71DE85BAA2C1}" destId="{59C9C2BD-70E9-4C43-8539-A86D10914B1B}" srcOrd="1" destOrd="0" presId="urn:microsoft.com/office/officeart/2005/8/layout/orgChart1#1"/>
    <dgm:cxn modelId="{27094D6E-42BF-4D1B-8DAC-99FEA72E9695}" type="presParOf" srcId="{0888B123-1D11-4A93-B061-71DE85BAA2C1}" destId="{9867CCAB-6D81-4E96-A711-4AB3B2E904AE}" srcOrd="2" destOrd="0" presId="urn:microsoft.com/office/officeart/2005/8/layout/orgChart1#1"/>
    <dgm:cxn modelId="{52CB30AF-8B17-4A10-B23E-259E53A96A55}" type="presParOf" srcId="{4FF129D1-0825-4982-BBF6-C29E4ABA626B}" destId="{163AEBCC-029E-472F-B7AA-1D0E4C7D0FB7}" srcOrd="4" destOrd="0" presId="urn:microsoft.com/office/officeart/2005/8/layout/orgChart1#1"/>
    <dgm:cxn modelId="{9FF51740-3CCD-442A-8A9E-BBB63A4F3ED0}" type="presParOf" srcId="{4FF129D1-0825-4982-BBF6-C29E4ABA626B}" destId="{18279C29-7828-43ED-8E0C-073B5003EE2C}" srcOrd="5" destOrd="0" presId="urn:microsoft.com/office/officeart/2005/8/layout/orgChart1#1"/>
    <dgm:cxn modelId="{4105F868-E686-47C9-A855-13A881A23339}" type="presParOf" srcId="{18279C29-7828-43ED-8E0C-073B5003EE2C}" destId="{ED1A44E3-B37C-42D8-AD76-05614B3D50B1}" srcOrd="0" destOrd="0" presId="urn:microsoft.com/office/officeart/2005/8/layout/orgChart1#1"/>
    <dgm:cxn modelId="{5818CF53-1737-4175-965C-1E444D7B4DAA}" type="presParOf" srcId="{ED1A44E3-B37C-42D8-AD76-05614B3D50B1}" destId="{D1E6F1BE-415E-4C94-9537-79080DBDF3AE}" srcOrd="0" destOrd="0" presId="urn:microsoft.com/office/officeart/2005/8/layout/orgChart1#1"/>
    <dgm:cxn modelId="{4A9270A2-5C1E-4469-B019-82E55099F222}" type="presParOf" srcId="{ED1A44E3-B37C-42D8-AD76-05614B3D50B1}" destId="{FB529138-389D-4753-BB3D-AEB94245505E}" srcOrd="1" destOrd="0" presId="urn:microsoft.com/office/officeart/2005/8/layout/orgChart1#1"/>
    <dgm:cxn modelId="{D8600501-ADF7-4F06-8BAD-39CC8027D032}" type="presParOf" srcId="{18279C29-7828-43ED-8E0C-073B5003EE2C}" destId="{54ED7C6C-35BD-42B6-8E70-2F9B429FF3BF}" srcOrd="1" destOrd="0" presId="urn:microsoft.com/office/officeart/2005/8/layout/orgChart1#1"/>
    <dgm:cxn modelId="{9AF9ED02-26D1-414B-A807-56F22C4B3B9C}" type="presParOf" srcId="{54ED7C6C-35BD-42B6-8E70-2F9B429FF3BF}" destId="{4F826EC8-45E0-4007-9E70-D1379971460E}" srcOrd="0" destOrd="0" presId="urn:microsoft.com/office/officeart/2005/8/layout/orgChart1#1"/>
    <dgm:cxn modelId="{84BCEA93-D5A6-4017-84D9-24FBAB9530DC}" type="presParOf" srcId="{54ED7C6C-35BD-42B6-8E70-2F9B429FF3BF}" destId="{0C02E1C2-3590-48A5-A8F5-E5676811AC11}" srcOrd="1" destOrd="0" presId="urn:microsoft.com/office/officeart/2005/8/layout/orgChart1#1"/>
    <dgm:cxn modelId="{A7DF0BB1-A059-4C84-B2C8-89793B00D607}" type="presParOf" srcId="{0C02E1C2-3590-48A5-A8F5-E5676811AC11}" destId="{348A6D24-6067-4AC4-B65F-B9329B67B2B8}" srcOrd="0" destOrd="0" presId="urn:microsoft.com/office/officeart/2005/8/layout/orgChart1#1"/>
    <dgm:cxn modelId="{7C68D2F1-D912-4E3D-B68B-76567CBCADF6}" type="presParOf" srcId="{348A6D24-6067-4AC4-B65F-B9329B67B2B8}" destId="{A41DE55A-4998-49C2-BE4F-BDB80EC975B2}" srcOrd="0" destOrd="0" presId="urn:microsoft.com/office/officeart/2005/8/layout/orgChart1#1"/>
    <dgm:cxn modelId="{1B7A74FF-F983-4179-96C3-2586133BDCE1}" type="presParOf" srcId="{348A6D24-6067-4AC4-B65F-B9329B67B2B8}" destId="{5C7F6BA7-57D9-409A-839D-5DFADBC53AD5}" srcOrd="1" destOrd="0" presId="urn:microsoft.com/office/officeart/2005/8/layout/orgChart1#1"/>
    <dgm:cxn modelId="{272D571C-DF54-4E0C-A5A2-BBCD98A63C37}" type="presParOf" srcId="{0C02E1C2-3590-48A5-A8F5-E5676811AC11}" destId="{EF5AFDFC-B5DD-4177-A771-2BFE82F9E71D}" srcOrd="1" destOrd="0" presId="urn:microsoft.com/office/officeart/2005/8/layout/orgChart1#1"/>
    <dgm:cxn modelId="{882400C5-447A-4184-B3BF-B4FDB09FAD89}" type="presParOf" srcId="{0C02E1C2-3590-48A5-A8F5-E5676811AC11}" destId="{3867A09E-6C18-4FD5-908F-DDE450B9E463}" srcOrd="2" destOrd="0" presId="urn:microsoft.com/office/officeart/2005/8/layout/orgChart1#1"/>
    <dgm:cxn modelId="{19B61691-00A3-431A-99F3-704F06F55C2B}" type="presParOf" srcId="{18279C29-7828-43ED-8E0C-073B5003EE2C}" destId="{9B43256A-F49D-48D3-BC1C-6A8B9BFAB379}" srcOrd="2" destOrd="0" presId="urn:microsoft.com/office/officeart/2005/8/layout/orgChart1#1"/>
    <dgm:cxn modelId="{3672DAB4-E4A2-4FC7-A67A-7EA471EF9201}" type="presParOf" srcId="{842F1ECD-378D-4D9D-828C-C8B4E8673543}" destId="{6AA81839-231A-4681-A946-32AE73857593}" srcOrd="2" destOrd="0" presId="urn:microsoft.com/office/officeart/2005/8/layout/orgChart1#1"/>
    <dgm:cxn modelId="{BB479332-C65D-4C6A-95A4-E916CB73E89A}" type="presParOf" srcId="{6AA81839-231A-4681-A946-32AE73857593}" destId="{BC35C840-6A6B-471A-B934-58B6155EEC07}" srcOrd="0" destOrd="0" presId="urn:microsoft.com/office/officeart/2005/8/layout/orgChart1#1"/>
    <dgm:cxn modelId="{B1132287-79C0-4397-9D4E-B095930CEF77}" type="presParOf" srcId="{6AA81839-231A-4681-A946-32AE73857593}" destId="{1476FAD8-9445-4E58-BE98-9760D17C3094}" srcOrd="1" destOrd="0" presId="urn:microsoft.com/office/officeart/2005/8/layout/orgChart1#1"/>
    <dgm:cxn modelId="{29FF1254-6B57-405F-8116-0504D7BBDF8E}" type="presParOf" srcId="{1476FAD8-9445-4E58-BE98-9760D17C3094}" destId="{031766B9-FA78-4E91-9C32-1983141672BC}" srcOrd="0" destOrd="0" presId="urn:microsoft.com/office/officeart/2005/8/layout/orgChart1#1"/>
    <dgm:cxn modelId="{E570FEB3-DFF2-4BBF-B9E6-7C462145C11A}" type="presParOf" srcId="{031766B9-FA78-4E91-9C32-1983141672BC}" destId="{70F07FC7-6519-47F5-A7DB-561AC59F6B96}" srcOrd="0" destOrd="0" presId="urn:microsoft.com/office/officeart/2005/8/layout/orgChart1#1"/>
    <dgm:cxn modelId="{962295F4-A647-46FF-BD8B-9E441668836D}" type="presParOf" srcId="{031766B9-FA78-4E91-9C32-1983141672BC}" destId="{DCEBEA4D-7608-49FE-AA7F-5C07CB410248}" srcOrd="1" destOrd="0" presId="urn:microsoft.com/office/officeart/2005/8/layout/orgChart1#1"/>
    <dgm:cxn modelId="{37EB20F5-E3C5-4907-89A0-65C9E2C85F0E}" type="presParOf" srcId="{1476FAD8-9445-4E58-BE98-9760D17C3094}" destId="{F1250AF0-F226-4D90-8508-428EF6721B1B}" srcOrd="1" destOrd="0" presId="urn:microsoft.com/office/officeart/2005/8/layout/orgChart1#1"/>
    <dgm:cxn modelId="{51FD80B3-5C84-42D0-B447-38D4F4037821}" type="presParOf" srcId="{1476FAD8-9445-4E58-BE98-9760D17C3094}" destId="{6F4AFFA8-8861-4D7D-8E1E-8AAFC4F1A7DC}" srcOrd="2" destOrd="0" presId="urn:microsoft.com/office/officeart/2005/8/layout/orgChart1#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35C840-6A6B-471A-B934-58B6155EEC07}">
      <dsp:nvSpPr>
        <dsp:cNvPr id="0" name=""/>
        <dsp:cNvSpPr/>
      </dsp:nvSpPr>
      <dsp:spPr>
        <a:xfrm>
          <a:off x="2809643" y="410439"/>
          <a:ext cx="91440" cy="392542"/>
        </a:xfrm>
        <a:custGeom>
          <a:avLst/>
          <a:gdLst/>
          <a:ahLst/>
          <a:cxnLst/>
          <a:rect l="0" t="0" r="0" b="0"/>
          <a:pathLst>
            <a:path>
              <a:moveTo>
                <a:pt x="131676" y="0"/>
              </a:moveTo>
              <a:lnTo>
                <a:pt x="131676" y="392542"/>
              </a:lnTo>
              <a:lnTo>
                <a:pt x="45720" y="39254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826EC8-45E0-4007-9E70-D1379971460E}">
      <dsp:nvSpPr>
        <dsp:cNvPr id="0" name=""/>
        <dsp:cNvSpPr/>
      </dsp:nvSpPr>
      <dsp:spPr>
        <a:xfrm>
          <a:off x="3703405" y="1604839"/>
          <a:ext cx="199459" cy="376569"/>
        </a:xfrm>
        <a:custGeom>
          <a:avLst/>
          <a:gdLst/>
          <a:ahLst/>
          <a:cxnLst/>
          <a:rect l="0" t="0" r="0" b="0"/>
          <a:pathLst>
            <a:path>
              <a:moveTo>
                <a:pt x="0" y="0"/>
              </a:moveTo>
              <a:lnTo>
                <a:pt x="0" y="376569"/>
              </a:lnTo>
              <a:lnTo>
                <a:pt x="199459" y="37656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3AEBCC-029E-472F-B7AA-1D0E4C7D0FB7}">
      <dsp:nvSpPr>
        <dsp:cNvPr id="0" name=""/>
        <dsp:cNvSpPr/>
      </dsp:nvSpPr>
      <dsp:spPr>
        <a:xfrm>
          <a:off x="2941320" y="410439"/>
          <a:ext cx="1293978" cy="785085"/>
        </a:xfrm>
        <a:custGeom>
          <a:avLst/>
          <a:gdLst/>
          <a:ahLst/>
          <a:cxnLst/>
          <a:rect l="0" t="0" r="0" b="0"/>
          <a:pathLst>
            <a:path>
              <a:moveTo>
                <a:pt x="0" y="0"/>
              </a:moveTo>
              <a:lnTo>
                <a:pt x="0" y="699129"/>
              </a:lnTo>
              <a:lnTo>
                <a:pt x="1293978" y="699129"/>
              </a:lnTo>
              <a:lnTo>
                <a:pt x="1293978" y="78508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4D5E9B-51CC-45A9-9105-A3E8DC6A2EA9}">
      <dsp:nvSpPr>
        <dsp:cNvPr id="0" name=""/>
        <dsp:cNvSpPr/>
      </dsp:nvSpPr>
      <dsp:spPr>
        <a:xfrm>
          <a:off x="2554092" y="1785515"/>
          <a:ext cx="91440" cy="502222"/>
        </a:xfrm>
        <a:custGeom>
          <a:avLst/>
          <a:gdLst/>
          <a:ahLst/>
          <a:cxnLst/>
          <a:rect l="0" t="0" r="0" b="0"/>
          <a:pathLst>
            <a:path>
              <a:moveTo>
                <a:pt x="131676" y="0"/>
              </a:moveTo>
              <a:lnTo>
                <a:pt x="131676" y="502222"/>
              </a:lnTo>
              <a:lnTo>
                <a:pt x="45720" y="50222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22DB84-D502-4FC5-B984-A33B2A4ED141}">
      <dsp:nvSpPr>
        <dsp:cNvPr id="0" name=""/>
        <dsp:cNvSpPr/>
      </dsp:nvSpPr>
      <dsp:spPr>
        <a:xfrm>
          <a:off x="2685768" y="1785515"/>
          <a:ext cx="213825" cy="1209102"/>
        </a:xfrm>
        <a:custGeom>
          <a:avLst/>
          <a:gdLst/>
          <a:ahLst/>
          <a:cxnLst/>
          <a:rect l="0" t="0" r="0" b="0"/>
          <a:pathLst>
            <a:path>
              <a:moveTo>
                <a:pt x="0" y="0"/>
              </a:moveTo>
              <a:lnTo>
                <a:pt x="0" y="1209102"/>
              </a:lnTo>
              <a:lnTo>
                <a:pt x="213825" y="120910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F3520E-6DAB-447E-BA8A-7429E7895B18}">
      <dsp:nvSpPr>
        <dsp:cNvPr id="0" name=""/>
        <dsp:cNvSpPr/>
      </dsp:nvSpPr>
      <dsp:spPr>
        <a:xfrm>
          <a:off x="2685768" y="410439"/>
          <a:ext cx="255551" cy="785085"/>
        </a:xfrm>
        <a:custGeom>
          <a:avLst/>
          <a:gdLst/>
          <a:ahLst/>
          <a:cxnLst/>
          <a:rect l="0" t="0" r="0" b="0"/>
          <a:pathLst>
            <a:path>
              <a:moveTo>
                <a:pt x="255551" y="0"/>
              </a:moveTo>
              <a:lnTo>
                <a:pt x="255551" y="699129"/>
              </a:lnTo>
              <a:lnTo>
                <a:pt x="0" y="699129"/>
              </a:lnTo>
              <a:lnTo>
                <a:pt x="0" y="78508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BC859B-41B4-4881-B5F1-928C9E2BD6D1}">
      <dsp:nvSpPr>
        <dsp:cNvPr id="0" name=""/>
        <dsp:cNvSpPr/>
      </dsp:nvSpPr>
      <dsp:spPr>
        <a:xfrm>
          <a:off x="1391790" y="410439"/>
          <a:ext cx="1549529" cy="785085"/>
        </a:xfrm>
        <a:custGeom>
          <a:avLst/>
          <a:gdLst/>
          <a:ahLst/>
          <a:cxnLst/>
          <a:rect l="0" t="0" r="0" b="0"/>
          <a:pathLst>
            <a:path>
              <a:moveTo>
                <a:pt x="1549529" y="0"/>
              </a:moveTo>
              <a:lnTo>
                <a:pt x="1549529" y="699129"/>
              </a:lnTo>
              <a:lnTo>
                <a:pt x="0" y="699129"/>
              </a:lnTo>
              <a:lnTo>
                <a:pt x="0" y="78508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24D00D-AE7D-49FA-8E64-6909B7736D34}">
      <dsp:nvSpPr>
        <dsp:cNvPr id="0" name=""/>
        <dsp:cNvSpPr/>
      </dsp:nvSpPr>
      <dsp:spPr>
        <a:xfrm>
          <a:off x="2346962" y="1124"/>
          <a:ext cx="1188714" cy="409314"/>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MY" sz="1000" kern="1200">
              <a:latin typeface="Times New Roman" panose="02020603050405020304" pitchFamily="18" charset="0"/>
              <a:cs typeface="Times New Roman" panose="02020603050405020304" pitchFamily="18" charset="0"/>
            </a:rPr>
            <a:t>Data MODIS L3 Ch-a produk (4km) </a:t>
          </a:r>
        </a:p>
      </dsp:txBody>
      <dsp:txXfrm>
        <a:off x="2346962" y="1124"/>
        <a:ext cx="1188714" cy="409314"/>
      </dsp:txXfrm>
    </dsp:sp>
    <dsp:sp modelId="{AD16E6CB-B197-4C30-BF58-F18F476ECFA2}">
      <dsp:nvSpPr>
        <dsp:cNvPr id="0" name=""/>
        <dsp:cNvSpPr/>
      </dsp:nvSpPr>
      <dsp:spPr>
        <a:xfrm>
          <a:off x="982475" y="1195525"/>
          <a:ext cx="818629" cy="409314"/>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MY" sz="1000" kern="1200">
              <a:latin typeface="Times New Roman" panose="02020603050405020304" pitchFamily="18" charset="0"/>
              <a:cs typeface="Times New Roman" panose="02020603050405020304" pitchFamily="18" charset="0"/>
            </a:rPr>
            <a:t>ONI</a:t>
          </a:r>
        </a:p>
      </dsp:txBody>
      <dsp:txXfrm>
        <a:off x="982475" y="1195525"/>
        <a:ext cx="818629" cy="409314"/>
      </dsp:txXfrm>
    </dsp:sp>
    <dsp:sp modelId="{735F1011-85F8-4CEE-A03D-EE2828B49AE8}">
      <dsp:nvSpPr>
        <dsp:cNvPr id="0" name=""/>
        <dsp:cNvSpPr/>
      </dsp:nvSpPr>
      <dsp:spPr>
        <a:xfrm>
          <a:off x="1973016" y="1195525"/>
          <a:ext cx="1425503" cy="5899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MY" sz="1000" kern="1200">
              <a:latin typeface="Times New Roman" panose="02020603050405020304" pitchFamily="18" charset="0"/>
              <a:cs typeface="Times New Roman" panose="02020603050405020304" pitchFamily="18" charset="0"/>
            </a:rPr>
            <a:t>Maklumat jumlah tangkapan ikan daripada Jabatan Perikanan Sabah</a:t>
          </a:r>
        </a:p>
      </dsp:txBody>
      <dsp:txXfrm>
        <a:off x="1973016" y="1195525"/>
        <a:ext cx="1425503" cy="589990"/>
      </dsp:txXfrm>
    </dsp:sp>
    <dsp:sp modelId="{6A318E28-8D1A-41C4-862A-63E8483E275B}">
      <dsp:nvSpPr>
        <dsp:cNvPr id="0" name=""/>
        <dsp:cNvSpPr/>
      </dsp:nvSpPr>
      <dsp:spPr>
        <a:xfrm>
          <a:off x="2899594" y="2789960"/>
          <a:ext cx="1099459" cy="409314"/>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MY" sz="1000" kern="1200">
              <a:latin typeface="Times New Roman" panose="02020603050405020304" pitchFamily="18" charset="0"/>
              <a:cs typeface="Times New Roman" panose="02020603050405020304" pitchFamily="18" charset="0"/>
            </a:rPr>
            <a:t>Korelasi tangkapan Ikan dengan Klorofil</a:t>
          </a:r>
        </a:p>
      </dsp:txBody>
      <dsp:txXfrm>
        <a:off x="2899594" y="2789960"/>
        <a:ext cx="1099459" cy="409314"/>
      </dsp:txXfrm>
    </dsp:sp>
    <dsp:sp modelId="{A14F7D9A-23CB-4659-A6E6-C87F2D79EF99}">
      <dsp:nvSpPr>
        <dsp:cNvPr id="0" name=""/>
        <dsp:cNvSpPr/>
      </dsp:nvSpPr>
      <dsp:spPr>
        <a:xfrm>
          <a:off x="1027365" y="1957427"/>
          <a:ext cx="1572447" cy="66062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MY" sz="1000" kern="1200">
              <a:latin typeface="Times New Roman" panose="02020603050405020304" pitchFamily="18" charset="0"/>
              <a:cs typeface="Times New Roman" panose="02020603050405020304" pitchFamily="18" charset="0"/>
            </a:rPr>
            <a:t>Korelasi Tangkapan Ikan dengan ONI </a:t>
          </a:r>
        </a:p>
      </dsp:txBody>
      <dsp:txXfrm>
        <a:off x="1027365" y="1957427"/>
        <a:ext cx="1572447" cy="660621"/>
      </dsp:txXfrm>
    </dsp:sp>
    <dsp:sp modelId="{D1E6F1BE-415E-4C94-9537-79080DBDF3AE}">
      <dsp:nvSpPr>
        <dsp:cNvPr id="0" name=""/>
        <dsp:cNvSpPr/>
      </dsp:nvSpPr>
      <dsp:spPr>
        <a:xfrm>
          <a:off x="3570432" y="1195525"/>
          <a:ext cx="1329731" cy="409314"/>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MY" sz="1000" kern="1200">
              <a:latin typeface="Times New Roman" panose="02020603050405020304" pitchFamily="18" charset="0"/>
              <a:cs typeface="Times New Roman" panose="02020603050405020304" pitchFamily="18" charset="0"/>
            </a:rPr>
            <a:t>Peta taburan kepekatan klorofil</a:t>
          </a:r>
        </a:p>
      </dsp:txBody>
      <dsp:txXfrm>
        <a:off x="3570432" y="1195525"/>
        <a:ext cx="1329731" cy="409314"/>
      </dsp:txXfrm>
    </dsp:sp>
    <dsp:sp modelId="{A41DE55A-4998-49C2-BE4F-BDB80EC975B2}">
      <dsp:nvSpPr>
        <dsp:cNvPr id="0" name=""/>
        <dsp:cNvSpPr/>
      </dsp:nvSpPr>
      <dsp:spPr>
        <a:xfrm>
          <a:off x="3902865" y="1776751"/>
          <a:ext cx="818629" cy="409314"/>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MY" sz="1000" kern="1200">
              <a:latin typeface="Times New Roman" panose="02020603050405020304" pitchFamily="18" charset="0"/>
              <a:cs typeface="Times New Roman" panose="02020603050405020304" pitchFamily="18" charset="0"/>
            </a:rPr>
            <a:t>Subset kawasan Kajian</a:t>
          </a:r>
        </a:p>
      </dsp:txBody>
      <dsp:txXfrm>
        <a:off x="3902865" y="1776751"/>
        <a:ext cx="818629" cy="409314"/>
      </dsp:txXfrm>
    </dsp:sp>
    <dsp:sp modelId="{70F07FC7-6519-47F5-A7DB-561AC59F6B96}">
      <dsp:nvSpPr>
        <dsp:cNvPr id="0" name=""/>
        <dsp:cNvSpPr/>
      </dsp:nvSpPr>
      <dsp:spPr>
        <a:xfrm>
          <a:off x="1811922" y="582351"/>
          <a:ext cx="1043441" cy="44126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MY" sz="1000" kern="1200">
              <a:latin typeface="Times New Roman" panose="02020603050405020304" pitchFamily="18" charset="0"/>
              <a:cs typeface="Times New Roman" panose="02020603050405020304" pitchFamily="18" charset="0"/>
            </a:rPr>
            <a:t>Subset Kawasan kajian (Pantai Barat Sabah)</a:t>
          </a:r>
        </a:p>
      </dsp:txBody>
      <dsp:txXfrm>
        <a:off x="1811922" y="582351"/>
        <a:ext cx="1043441" cy="44126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2203EE9-A887-469F-86E7-1D19BF5BC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4924</Words>
  <Characters>28071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dcterms:created xsi:type="dcterms:W3CDTF">2023-08-30T07:51:00Z</dcterms:created>
  <dcterms:modified xsi:type="dcterms:W3CDTF">2023-08-30T07:52:00Z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1033-11.2.0.11536</vt:lpwstr>
  </property>
  <property fmtid="{D5CDD505-2E9C-101B-9397-08002B2CF9AE}" pid="3" name="ICV">
    <vt:lpwstr>B443F060A8F04331A71B116186B0F348</vt:lpwstr>
  </property>
</Properties>
</file>