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2EF2A" w14:textId="5D6C12DB" w:rsidR="006A63D2" w:rsidRDefault="00B10FE5" w:rsidP="00B52FC7">
      <w:pPr>
        <w:spacing w:after="0" w:line="240" w:lineRule="auto"/>
        <w:jc w:val="center"/>
        <w:rPr>
          <w:rFonts w:ascii="Times New Roman" w:eastAsia="Times New Roman" w:hAnsi="Times New Roman" w:cs="Times New Roman"/>
          <w:b/>
          <w:bCs/>
          <w:sz w:val="28"/>
          <w:szCs w:val="28"/>
          <w:lang w:val="ms-MY" w:eastAsia="en-MY"/>
        </w:rPr>
      </w:pPr>
      <w:r w:rsidRPr="00E158BE">
        <w:rPr>
          <w:rFonts w:ascii="Times New Roman" w:hAnsi="Times New Roman" w:cs="Times New Roman"/>
          <w:b/>
          <w:bCs/>
          <w:sz w:val="28"/>
          <w:szCs w:val="28"/>
          <w:lang w:val="ms-MY"/>
        </w:rPr>
        <w:t xml:space="preserve">Pengaruh </w:t>
      </w:r>
      <w:r w:rsidR="00532BA7" w:rsidRPr="00E158BE">
        <w:rPr>
          <w:rFonts w:ascii="Times New Roman" w:hAnsi="Times New Roman" w:cs="Times New Roman"/>
          <w:b/>
          <w:bCs/>
          <w:sz w:val="28"/>
          <w:szCs w:val="28"/>
          <w:lang w:val="ms-MY"/>
        </w:rPr>
        <w:t xml:space="preserve">agen-agen kawalan sosial </w:t>
      </w:r>
      <w:r w:rsidR="00532BA7">
        <w:rPr>
          <w:rFonts w:ascii="Times New Roman" w:hAnsi="Times New Roman" w:cs="Times New Roman"/>
          <w:b/>
          <w:bCs/>
          <w:sz w:val="28"/>
          <w:szCs w:val="28"/>
          <w:lang w:val="ms-MY"/>
        </w:rPr>
        <w:t>tidak formal</w:t>
      </w:r>
      <w:r w:rsidR="00532BA7" w:rsidRPr="00E158BE">
        <w:rPr>
          <w:rFonts w:ascii="Times New Roman" w:hAnsi="Times New Roman" w:cs="Times New Roman"/>
          <w:b/>
          <w:bCs/>
          <w:sz w:val="28"/>
          <w:szCs w:val="28"/>
          <w:lang w:val="ms-MY"/>
        </w:rPr>
        <w:t xml:space="preserve"> dalam mewujudkan kesedaran dan sokongan untuk kekal pulih bekas pengguna dadah</w:t>
      </w:r>
      <w:r w:rsidRPr="00E158BE">
        <w:rPr>
          <w:rFonts w:ascii="Times New Roman" w:hAnsi="Times New Roman" w:cs="Times New Roman"/>
          <w:b/>
          <w:bCs/>
          <w:sz w:val="28"/>
          <w:szCs w:val="28"/>
          <w:lang w:val="ms-MY"/>
        </w:rPr>
        <w:t xml:space="preserve">: Satu </w:t>
      </w:r>
      <w:r w:rsidR="00532BA7" w:rsidRPr="00E158BE">
        <w:rPr>
          <w:rFonts w:ascii="Times New Roman" w:hAnsi="Times New Roman" w:cs="Times New Roman"/>
          <w:b/>
          <w:bCs/>
          <w:sz w:val="28"/>
          <w:szCs w:val="28"/>
          <w:lang w:val="ms-MY"/>
        </w:rPr>
        <w:t>kajian literatur sistematik</w:t>
      </w:r>
    </w:p>
    <w:p w14:paraId="774E1098" w14:textId="77777777" w:rsidR="006A63D2" w:rsidRPr="0098163C" w:rsidRDefault="006A63D2" w:rsidP="0098163C">
      <w:pPr>
        <w:spacing w:after="0" w:line="240" w:lineRule="auto"/>
        <w:rPr>
          <w:rFonts w:ascii="Times New Roman" w:hAnsi="Times New Roman" w:cs="Times New Roman"/>
          <w:b/>
          <w:bCs/>
          <w:lang w:val="ms-MY"/>
        </w:rPr>
      </w:pPr>
    </w:p>
    <w:p w14:paraId="08DF9E9E" w14:textId="55538DFE" w:rsidR="006A63D2" w:rsidRPr="0098163C" w:rsidRDefault="006A63D2" w:rsidP="0098163C">
      <w:pPr>
        <w:spacing w:after="0" w:line="240" w:lineRule="auto"/>
        <w:jc w:val="center"/>
        <w:rPr>
          <w:rFonts w:ascii="Times New Roman" w:hAnsi="Times New Roman" w:cs="Times New Roman"/>
          <w:vertAlign w:val="superscript"/>
          <w:lang w:val="ms-MY"/>
        </w:rPr>
      </w:pPr>
      <w:r w:rsidRPr="0098163C">
        <w:rPr>
          <w:rFonts w:ascii="Times New Roman" w:hAnsi="Times New Roman" w:cs="Times New Roman"/>
          <w:lang w:val="ms-MY"/>
        </w:rPr>
        <w:t>Julie Tay Gek Hsia</w:t>
      </w:r>
      <w:r w:rsidRPr="0098163C">
        <w:rPr>
          <w:rFonts w:ascii="Times New Roman" w:hAnsi="Times New Roman" w:cs="Times New Roman"/>
          <w:vertAlign w:val="superscript"/>
          <w:lang w:val="ms-MY"/>
        </w:rPr>
        <w:t>1</w:t>
      </w:r>
      <w:r w:rsidR="00340D65" w:rsidRPr="0098163C">
        <w:rPr>
          <w:rFonts w:ascii="Times New Roman" w:hAnsi="Times New Roman" w:cs="Times New Roman"/>
          <w:lang w:val="ms-MY"/>
        </w:rPr>
        <w:t>,</w:t>
      </w:r>
      <w:r w:rsidRPr="0098163C">
        <w:rPr>
          <w:rFonts w:ascii="Times New Roman" w:hAnsi="Times New Roman" w:cs="Times New Roman"/>
          <w:lang w:val="ms-MY"/>
        </w:rPr>
        <w:t xml:space="preserve"> Nur Hafizah Yusoff</w:t>
      </w:r>
      <w:r w:rsidRPr="0098163C">
        <w:rPr>
          <w:rFonts w:ascii="Times New Roman" w:hAnsi="Times New Roman" w:cs="Times New Roman"/>
          <w:vertAlign w:val="superscript"/>
          <w:lang w:val="ms-MY"/>
        </w:rPr>
        <w:t>2</w:t>
      </w:r>
    </w:p>
    <w:p w14:paraId="05D4CF92" w14:textId="77777777" w:rsidR="006A63D2" w:rsidRPr="0098163C" w:rsidRDefault="006A63D2" w:rsidP="0098163C">
      <w:pPr>
        <w:spacing w:after="0" w:line="240" w:lineRule="auto"/>
        <w:jc w:val="center"/>
        <w:rPr>
          <w:rFonts w:ascii="Times New Roman" w:hAnsi="Times New Roman" w:cs="Times New Roman"/>
          <w:vertAlign w:val="superscript"/>
          <w:lang w:val="ms-MY"/>
        </w:rPr>
      </w:pPr>
    </w:p>
    <w:p w14:paraId="502BC20B" w14:textId="6D491680" w:rsidR="006A63D2" w:rsidRPr="0098163C" w:rsidRDefault="006A63D2" w:rsidP="0098163C">
      <w:pPr>
        <w:autoSpaceDE w:val="0"/>
        <w:autoSpaceDN w:val="0"/>
        <w:adjustRightInd w:val="0"/>
        <w:spacing w:after="0" w:line="240" w:lineRule="auto"/>
        <w:jc w:val="center"/>
        <w:rPr>
          <w:rFonts w:ascii="Times New Roman" w:hAnsi="Times New Roman" w:cs="Times New Roman"/>
          <w:lang w:val="ms-MY"/>
        </w:rPr>
      </w:pPr>
      <w:r w:rsidRPr="0098163C">
        <w:rPr>
          <w:rFonts w:ascii="Times New Roman" w:hAnsi="Times New Roman" w:cs="Times New Roman"/>
          <w:vertAlign w:val="superscript"/>
          <w:lang w:val="ms-MY"/>
        </w:rPr>
        <w:t>1</w:t>
      </w:r>
      <w:r w:rsidRPr="0098163C">
        <w:rPr>
          <w:rFonts w:ascii="Times New Roman" w:hAnsi="Times New Roman" w:cs="Times New Roman"/>
          <w:lang w:val="ms-MY"/>
        </w:rPr>
        <w:t>Fakulti Sains Sosial dan Kemanusiaan, Universiti Kebangsaan Malaysia</w:t>
      </w:r>
    </w:p>
    <w:p w14:paraId="17E87580" w14:textId="22D2C0D3" w:rsidR="006A63D2" w:rsidRPr="0098163C" w:rsidRDefault="006A63D2" w:rsidP="0098163C">
      <w:pPr>
        <w:autoSpaceDE w:val="0"/>
        <w:autoSpaceDN w:val="0"/>
        <w:adjustRightInd w:val="0"/>
        <w:spacing w:after="0" w:line="240" w:lineRule="auto"/>
        <w:jc w:val="center"/>
        <w:rPr>
          <w:rFonts w:ascii="Times New Roman" w:hAnsi="Times New Roman" w:cs="Times New Roman"/>
          <w:lang w:val="ms-MY"/>
        </w:rPr>
      </w:pPr>
      <w:r w:rsidRPr="0098163C">
        <w:rPr>
          <w:rFonts w:ascii="Times New Roman" w:hAnsi="Times New Roman" w:cs="Times New Roman"/>
          <w:vertAlign w:val="superscript"/>
          <w:lang w:val="ms-MY"/>
        </w:rPr>
        <w:t>2</w:t>
      </w:r>
      <w:r w:rsidRPr="0098163C">
        <w:rPr>
          <w:rFonts w:ascii="Times New Roman" w:hAnsi="Times New Roman" w:cs="Times New Roman"/>
          <w:lang w:val="ms-MY"/>
        </w:rPr>
        <w:t xml:space="preserve">Pusat </w:t>
      </w:r>
      <w:r w:rsidR="00340D65" w:rsidRPr="0098163C">
        <w:rPr>
          <w:rFonts w:ascii="Times New Roman" w:hAnsi="Times New Roman" w:cs="Times New Roman"/>
          <w:lang w:val="ms-MY"/>
        </w:rPr>
        <w:t>K</w:t>
      </w:r>
      <w:r w:rsidRPr="0098163C">
        <w:rPr>
          <w:rFonts w:ascii="Times New Roman" w:hAnsi="Times New Roman" w:cs="Times New Roman"/>
          <w:lang w:val="ms-MY"/>
        </w:rPr>
        <w:t>ajian Pembangunan</w:t>
      </w:r>
      <w:r w:rsidR="00340D65" w:rsidRPr="0098163C">
        <w:rPr>
          <w:rFonts w:ascii="Times New Roman" w:hAnsi="Times New Roman" w:cs="Times New Roman"/>
          <w:lang w:val="ms-MY"/>
        </w:rPr>
        <w:t>,</w:t>
      </w:r>
      <w:r w:rsidRPr="0098163C">
        <w:rPr>
          <w:rFonts w:ascii="Times New Roman" w:hAnsi="Times New Roman" w:cs="Times New Roman"/>
          <w:lang w:val="ms-MY"/>
        </w:rPr>
        <w:t xml:space="preserve"> </w:t>
      </w:r>
      <w:r w:rsidR="00340D65" w:rsidRPr="0098163C">
        <w:rPr>
          <w:rFonts w:ascii="Times New Roman" w:hAnsi="Times New Roman" w:cs="Times New Roman"/>
          <w:lang w:val="ms-MY"/>
        </w:rPr>
        <w:t xml:space="preserve">Sosial </w:t>
      </w:r>
      <w:r w:rsidRPr="0098163C">
        <w:rPr>
          <w:rFonts w:ascii="Times New Roman" w:hAnsi="Times New Roman" w:cs="Times New Roman"/>
          <w:lang w:val="ms-MY"/>
        </w:rPr>
        <w:t>dan Persekitaran, Fakulti Sains Sosial dan Kemanusiaan,</w:t>
      </w:r>
    </w:p>
    <w:p w14:paraId="4BF06260" w14:textId="0CB2337F" w:rsidR="006A63D2" w:rsidRPr="0098163C" w:rsidRDefault="006A63D2" w:rsidP="0098163C">
      <w:pPr>
        <w:spacing w:after="0" w:line="240" w:lineRule="auto"/>
        <w:jc w:val="center"/>
        <w:rPr>
          <w:rFonts w:ascii="Times New Roman" w:hAnsi="Times New Roman" w:cs="Times New Roman"/>
          <w:lang w:val="ms-MY"/>
        </w:rPr>
      </w:pPr>
      <w:r w:rsidRPr="0098163C">
        <w:rPr>
          <w:rFonts w:ascii="Times New Roman" w:hAnsi="Times New Roman" w:cs="Times New Roman"/>
          <w:lang w:val="ms-MY"/>
        </w:rPr>
        <w:t>Universiti Kebangsaan Malaysia</w:t>
      </w:r>
    </w:p>
    <w:p w14:paraId="5FFAE386" w14:textId="77777777" w:rsidR="006A63D2" w:rsidRPr="0098163C" w:rsidRDefault="006A63D2" w:rsidP="0098163C">
      <w:pPr>
        <w:spacing w:after="0" w:line="240" w:lineRule="auto"/>
        <w:jc w:val="center"/>
        <w:rPr>
          <w:rFonts w:ascii="Times New Roman" w:hAnsi="Times New Roman" w:cs="Times New Roman"/>
          <w:lang w:val="ms-MY"/>
        </w:rPr>
      </w:pPr>
    </w:p>
    <w:p w14:paraId="36F7860A" w14:textId="11AF7655" w:rsidR="006A63D2" w:rsidRPr="0098163C" w:rsidRDefault="006A63D2" w:rsidP="0098163C">
      <w:pPr>
        <w:spacing w:after="0" w:line="240" w:lineRule="auto"/>
        <w:jc w:val="center"/>
        <w:rPr>
          <w:rFonts w:ascii="Times New Roman" w:hAnsi="Times New Roman" w:cs="Times New Roman"/>
          <w:lang w:val="ms-MY"/>
        </w:rPr>
      </w:pPr>
      <w:r w:rsidRPr="0098163C">
        <w:rPr>
          <w:rFonts w:ascii="Times New Roman" w:hAnsi="Times New Roman" w:cs="Times New Roman"/>
          <w:lang w:val="ms-MY"/>
        </w:rPr>
        <w:t>Correspondence: Julie Tay Gek Hsia (</w:t>
      </w:r>
      <w:r w:rsidR="00986F8E" w:rsidRPr="0098163C">
        <w:rPr>
          <w:rFonts w:ascii="Times New Roman" w:hAnsi="Times New Roman" w:cs="Times New Roman"/>
          <w:lang w:val="ms-MY"/>
        </w:rPr>
        <w:t xml:space="preserve">email: </w:t>
      </w:r>
      <w:r w:rsidRPr="0098163C">
        <w:rPr>
          <w:rFonts w:ascii="Times New Roman" w:hAnsi="Times New Roman" w:cs="Times New Roman"/>
          <w:lang w:val="ms-MY"/>
        </w:rPr>
        <w:t>julietay.gh@gmail.com)</w:t>
      </w:r>
    </w:p>
    <w:p w14:paraId="50DDF8DC" w14:textId="77777777" w:rsidR="006A63D2" w:rsidRPr="0098163C" w:rsidRDefault="006A63D2" w:rsidP="0098163C">
      <w:pPr>
        <w:spacing w:after="0" w:line="240" w:lineRule="auto"/>
        <w:jc w:val="both"/>
        <w:rPr>
          <w:rFonts w:ascii="Times New Roman" w:hAnsi="Times New Roman" w:cs="Times New Roman"/>
        </w:rPr>
      </w:pPr>
    </w:p>
    <w:p w14:paraId="44B4684F" w14:textId="1103FECC" w:rsidR="00986F8E" w:rsidRPr="0098163C" w:rsidRDefault="00986F8E" w:rsidP="0098163C">
      <w:pPr>
        <w:spacing w:after="0" w:line="240" w:lineRule="auto"/>
        <w:rPr>
          <w:rFonts w:ascii="Times New Roman" w:hAnsi="Times New Roman" w:cs="Times New Roman"/>
        </w:rPr>
      </w:pPr>
      <w:r w:rsidRPr="0098163C">
        <w:rPr>
          <w:rFonts w:ascii="Times New Roman" w:hAnsi="Times New Roman" w:cs="Times New Roman"/>
          <w:lang w:val="ms-MY"/>
        </w:rPr>
        <w:t>Received: 19 September 2023</w:t>
      </w:r>
      <w:r w:rsidRPr="0098163C">
        <w:rPr>
          <w:rFonts w:ascii="Times New Roman" w:hAnsi="Times New Roman" w:cs="Times New Roman"/>
          <w:lang w:val="en-GB"/>
        </w:rPr>
        <w:t>; Accepted:</w:t>
      </w:r>
      <w:r w:rsidRPr="0098163C">
        <w:rPr>
          <w:rFonts w:ascii="Times New Roman" w:hAnsi="Times New Roman" w:cs="Times New Roman"/>
          <w:lang w:val="ms-MY"/>
        </w:rPr>
        <w:t xml:space="preserve"> 10 August 2024</w:t>
      </w:r>
      <w:r w:rsidRPr="0098163C">
        <w:rPr>
          <w:rFonts w:ascii="Times New Roman" w:hAnsi="Times New Roman" w:cs="Times New Roman"/>
          <w:lang w:val="en-GB"/>
        </w:rPr>
        <w:t xml:space="preserve">; Published: </w:t>
      </w:r>
      <w:r w:rsidR="00CC19F5">
        <w:rPr>
          <w:rFonts w:ascii="Times New Roman" w:hAnsi="Times New Roman" w:cs="Times New Roman"/>
        </w:rPr>
        <w:t>29</w:t>
      </w:r>
      <w:r w:rsidRPr="0098163C">
        <w:rPr>
          <w:rFonts w:ascii="Times New Roman" w:hAnsi="Times New Roman" w:cs="Times New Roman"/>
        </w:rPr>
        <w:t xml:space="preserve"> August 2024</w:t>
      </w:r>
    </w:p>
    <w:p w14:paraId="30511733" w14:textId="77777777" w:rsidR="006A63D2" w:rsidRPr="0098163C" w:rsidRDefault="006A63D2" w:rsidP="000B7CA2">
      <w:pPr>
        <w:spacing w:after="0" w:line="240" w:lineRule="auto"/>
        <w:rPr>
          <w:rFonts w:ascii="Times New Roman" w:hAnsi="Times New Roman" w:cs="Times New Roman"/>
          <w:b/>
          <w:bCs/>
          <w:lang w:val="ms-MY"/>
        </w:rPr>
      </w:pPr>
    </w:p>
    <w:p w14:paraId="68D1CD40" w14:textId="77777777" w:rsidR="0098163C" w:rsidRPr="0098163C" w:rsidRDefault="0098163C" w:rsidP="000B7CA2">
      <w:pPr>
        <w:spacing w:after="0" w:line="240" w:lineRule="auto"/>
        <w:rPr>
          <w:rFonts w:ascii="Times New Roman" w:hAnsi="Times New Roman" w:cs="Times New Roman"/>
          <w:b/>
          <w:bCs/>
          <w:lang w:val="ms-MY"/>
        </w:rPr>
      </w:pPr>
    </w:p>
    <w:p w14:paraId="31F3D193" w14:textId="77777777" w:rsidR="006A63D2" w:rsidRPr="0098163C" w:rsidRDefault="006A63D2" w:rsidP="00B52FC7">
      <w:pPr>
        <w:spacing w:after="0" w:line="240" w:lineRule="auto"/>
        <w:jc w:val="both"/>
        <w:rPr>
          <w:rFonts w:ascii="Times New Roman" w:hAnsi="Times New Roman" w:cs="Times New Roman"/>
          <w:b/>
          <w:bCs/>
          <w:sz w:val="24"/>
          <w:szCs w:val="24"/>
          <w:lang w:val="ms-MY"/>
        </w:rPr>
      </w:pPr>
      <w:r w:rsidRPr="0098163C">
        <w:rPr>
          <w:rFonts w:ascii="Times New Roman" w:hAnsi="Times New Roman" w:cs="Times New Roman"/>
          <w:b/>
          <w:bCs/>
          <w:sz w:val="24"/>
          <w:szCs w:val="24"/>
          <w:lang w:val="ms-MY"/>
        </w:rPr>
        <w:t>Abstrak</w:t>
      </w:r>
    </w:p>
    <w:p w14:paraId="71BBCA44" w14:textId="77777777" w:rsidR="006A63D2" w:rsidRPr="0098163C" w:rsidRDefault="006A63D2" w:rsidP="00B52FC7">
      <w:pPr>
        <w:spacing w:after="0" w:line="240" w:lineRule="auto"/>
        <w:jc w:val="both"/>
        <w:rPr>
          <w:rFonts w:ascii="Times New Roman" w:hAnsi="Times New Roman" w:cs="Times New Roman"/>
          <w:b/>
          <w:bCs/>
          <w:sz w:val="24"/>
          <w:szCs w:val="24"/>
          <w:lang w:val="ms-MY"/>
        </w:rPr>
      </w:pPr>
    </w:p>
    <w:p w14:paraId="3F27F24C" w14:textId="3827AAD7" w:rsidR="00CE6F68" w:rsidRPr="0098163C" w:rsidRDefault="006A63D2" w:rsidP="00B52FC7">
      <w:pPr>
        <w:spacing w:after="0" w:line="240" w:lineRule="auto"/>
        <w:jc w:val="both"/>
        <w:rPr>
          <w:rFonts w:ascii="Times New Roman" w:hAnsi="Times New Roman" w:cs="Times New Roman"/>
          <w:color w:val="000000" w:themeColor="text1"/>
          <w:sz w:val="24"/>
          <w:szCs w:val="24"/>
          <w:lang w:val="ms-MY"/>
        </w:rPr>
      </w:pPr>
      <w:r w:rsidRPr="0098163C">
        <w:rPr>
          <w:rFonts w:ascii="Times New Roman" w:hAnsi="Times New Roman" w:cs="Times New Roman"/>
          <w:sz w:val="24"/>
          <w:szCs w:val="24"/>
          <w:lang w:val="ms-MY"/>
        </w:rPr>
        <w:t xml:space="preserve">Kajian lepas menunjukkan bahawa salah satu punca yang menyebabkan bekas pengguna dadah kekal pulih adalah </w:t>
      </w:r>
      <w:r w:rsidR="004660C6" w:rsidRPr="0098163C">
        <w:rPr>
          <w:rFonts w:ascii="Times New Roman" w:hAnsi="Times New Roman" w:cs="Times New Roman"/>
          <w:sz w:val="24"/>
          <w:szCs w:val="24"/>
          <w:lang w:val="ms-MY"/>
        </w:rPr>
        <w:t xml:space="preserve">disebabkan </w:t>
      </w:r>
      <w:r w:rsidRPr="0098163C">
        <w:rPr>
          <w:rFonts w:ascii="Times New Roman" w:hAnsi="Times New Roman" w:cs="Times New Roman"/>
          <w:sz w:val="24"/>
          <w:szCs w:val="24"/>
          <w:lang w:val="ms-MY"/>
        </w:rPr>
        <w:t xml:space="preserve">kuatnya kawalan sosial daripada keluarga, khususnya ibu bapa dalam mempengaruhi keinginan mereka untuk tidak kembali menagih. </w:t>
      </w:r>
      <w:r w:rsidR="004660C6" w:rsidRPr="0098163C">
        <w:rPr>
          <w:rFonts w:ascii="Times New Roman" w:hAnsi="Times New Roman" w:cs="Times New Roman"/>
          <w:sz w:val="24"/>
          <w:szCs w:val="24"/>
          <w:lang w:val="ms-MY"/>
        </w:rPr>
        <w:t xml:space="preserve">Agen kawalan sosial tidak formal seperti </w:t>
      </w:r>
      <w:r w:rsidR="00917AF6" w:rsidRPr="0098163C">
        <w:rPr>
          <w:rFonts w:ascii="Times New Roman" w:hAnsi="Times New Roman" w:cs="Times New Roman"/>
          <w:sz w:val="24"/>
          <w:szCs w:val="24"/>
          <w:lang w:val="ms-MY"/>
        </w:rPr>
        <w:t>i</w:t>
      </w:r>
      <w:r w:rsidR="004660C6" w:rsidRPr="0098163C">
        <w:rPr>
          <w:rFonts w:ascii="Times New Roman" w:hAnsi="Times New Roman" w:cs="Times New Roman"/>
          <w:sz w:val="24"/>
          <w:szCs w:val="24"/>
          <w:lang w:val="ms-MY"/>
        </w:rPr>
        <w:t>bu bapa, rakan, dan komuniti memainkan peranan penting dalam meningkatkan kesedaran dalam kalangan bekas pengguna dadah dan mempengaruhi keputusan mereka untuk kekal dalam pemulihan. Walaupun kepentingan agen kawalan sosial tidak formal diakui dalam membantu pemulihan</w:t>
      </w:r>
      <w:r w:rsidR="002D7244" w:rsidRPr="0098163C">
        <w:rPr>
          <w:rFonts w:ascii="Times New Roman" w:hAnsi="Times New Roman" w:cs="Times New Roman"/>
          <w:sz w:val="24"/>
          <w:szCs w:val="24"/>
          <w:lang w:val="ms-MY"/>
        </w:rPr>
        <w:t>,</w:t>
      </w:r>
      <w:r w:rsidR="00CE6F68" w:rsidRPr="0098163C">
        <w:rPr>
          <w:rFonts w:ascii="Times New Roman" w:hAnsi="Times New Roman" w:cs="Times New Roman"/>
          <w:sz w:val="24"/>
          <w:szCs w:val="24"/>
          <w:lang w:val="ms-MY"/>
        </w:rPr>
        <w:t xml:space="preserve"> </w:t>
      </w:r>
      <w:r w:rsidR="004660C6" w:rsidRPr="0098163C">
        <w:rPr>
          <w:rFonts w:ascii="Times New Roman" w:hAnsi="Times New Roman" w:cs="Times New Roman"/>
          <w:sz w:val="24"/>
          <w:szCs w:val="24"/>
          <w:lang w:val="ms-MY"/>
        </w:rPr>
        <w:t>terdapat keperluan untuk pemahaman menyeluruh tentang pengaruh khusus mereka dalam mengekalkan pemulihan</w:t>
      </w:r>
      <w:r w:rsidR="00CE6F68" w:rsidRPr="0098163C">
        <w:rPr>
          <w:rFonts w:ascii="Times New Roman" w:hAnsi="Times New Roman" w:cs="Times New Roman"/>
          <w:sz w:val="24"/>
          <w:szCs w:val="24"/>
          <w:lang w:val="ms-MY"/>
        </w:rPr>
        <w:t xml:space="preserve">. </w:t>
      </w:r>
      <w:r w:rsidR="004660C6" w:rsidRPr="0098163C">
        <w:rPr>
          <w:rFonts w:ascii="Times New Roman" w:hAnsi="Times New Roman" w:cs="Times New Roman"/>
          <w:sz w:val="24"/>
          <w:szCs w:val="24"/>
          <w:lang w:val="ms-MY"/>
        </w:rPr>
        <w:t>Oleh itu, kajian ini bertujuan untuk mengenal pasti dan menganalisis pengaruh agen kawalan sosial tidak formal ke atas pemulihan bekas pengguna dadah.</w:t>
      </w:r>
      <w:r w:rsidR="00CE6F68" w:rsidRPr="0098163C">
        <w:rPr>
          <w:rFonts w:ascii="Times New Roman" w:hAnsi="Times New Roman" w:cs="Times New Roman"/>
          <w:sz w:val="24"/>
          <w:szCs w:val="24"/>
          <w:lang w:val="ms-MY"/>
        </w:rPr>
        <w:t xml:space="preserve"> Menggunakan pendekatan Kajian Literatur Sistematik (SLR), kajian ini memfokuskan kepada keperluan penyelidikan dan mengikuti tiga peringkat analisis artikel: pengenalan, saringan, dan kelayakan. </w:t>
      </w:r>
      <w:r w:rsidR="00CE6F68" w:rsidRPr="0098163C">
        <w:rPr>
          <w:rFonts w:ascii="Times New Roman" w:hAnsi="Times New Roman" w:cs="Times New Roman"/>
          <w:color w:val="000000" w:themeColor="text1"/>
          <w:sz w:val="24"/>
          <w:szCs w:val="24"/>
          <w:lang w:val="ms-MY"/>
        </w:rPr>
        <w:t xml:space="preserve">Sehubungan dengan itu, hasil kajian menunjukkan bahawa ahli keluarga, rakan-rakan, dan </w:t>
      </w:r>
      <w:r w:rsidR="002D7244" w:rsidRPr="0098163C">
        <w:rPr>
          <w:rFonts w:ascii="Times New Roman" w:hAnsi="Times New Roman" w:cs="Times New Roman"/>
          <w:color w:val="000000" w:themeColor="text1"/>
          <w:sz w:val="24"/>
          <w:szCs w:val="24"/>
          <w:lang w:val="ms-MY"/>
        </w:rPr>
        <w:t>komuniti</w:t>
      </w:r>
      <w:r w:rsidR="00CE6F68" w:rsidRPr="0098163C">
        <w:rPr>
          <w:rFonts w:ascii="Times New Roman" w:hAnsi="Times New Roman" w:cs="Times New Roman"/>
          <w:color w:val="000000" w:themeColor="text1"/>
          <w:sz w:val="24"/>
          <w:szCs w:val="24"/>
          <w:lang w:val="ms-MY"/>
        </w:rPr>
        <w:t xml:space="preserve"> mempunyai pengaruh yang dominan terhadap keputusan untuk kekal pulih oleh bekas pengguna dadah. </w:t>
      </w:r>
      <w:r w:rsidR="00CE6F68" w:rsidRPr="0098163C">
        <w:rPr>
          <w:rFonts w:ascii="Times New Roman" w:hAnsi="Times New Roman" w:cs="Times New Roman"/>
          <w:sz w:val="24"/>
          <w:szCs w:val="24"/>
          <w:lang w:val="ms-MY"/>
        </w:rPr>
        <w:t>Hasil kajian ini dapat memberi manfaat kepada pihak berkepentingan tentang amalan yang patut diterapkan oleh masyarakat selain daripada merangka strategi bagi membantu bekas pengguna dadah untuk pulih daripada pergantungan kepada dadah.</w:t>
      </w:r>
    </w:p>
    <w:p w14:paraId="2C85FEA4" w14:textId="77777777" w:rsidR="00355A75" w:rsidRPr="0098163C" w:rsidRDefault="00355A75" w:rsidP="00B52FC7">
      <w:pPr>
        <w:spacing w:after="0" w:line="240" w:lineRule="auto"/>
        <w:jc w:val="both"/>
        <w:rPr>
          <w:rFonts w:ascii="Times New Roman" w:hAnsi="Times New Roman" w:cs="Times New Roman"/>
          <w:b/>
          <w:bCs/>
          <w:sz w:val="24"/>
          <w:szCs w:val="24"/>
          <w:lang w:val="ms-MY"/>
        </w:rPr>
      </w:pPr>
    </w:p>
    <w:p w14:paraId="1E0B1314" w14:textId="72392E3B" w:rsidR="003538EE" w:rsidRPr="0098163C" w:rsidRDefault="006A63D2" w:rsidP="00B52FC7">
      <w:pPr>
        <w:spacing w:after="0" w:line="240" w:lineRule="auto"/>
        <w:jc w:val="both"/>
        <w:rPr>
          <w:rFonts w:ascii="Times New Roman" w:hAnsi="Times New Roman" w:cs="Times New Roman"/>
          <w:sz w:val="24"/>
          <w:szCs w:val="24"/>
          <w:lang w:val="ms-MY"/>
        </w:rPr>
      </w:pPr>
      <w:r w:rsidRPr="0098163C">
        <w:rPr>
          <w:rFonts w:ascii="Times New Roman" w:hAnsi="Times New Roman" w:cs="Times New Roman"/>
          <w:b/>
          <w:bCs/>
          <w:sz w:val="24"/>
          <w:szCs w:val="24"/>
          <w:lang w:val="ms-MY"/>
        </w:rPr>
        <w:t>Kata</w:t>
      </w:r>
      <w:r w:rsidR="001734A2" w:rsidRPr="0098163C">
        <w:rPr>
          <w:rFonts w:ascii="Times New Roman" w:hAnsi="Times New Roman" w:cs="Times New Roman"/>
          <w:b/>
          <w:bCs/>
          <w:sz w:val="24"/>
          <w:szCs w:val="24"/>
          <w:lang w:val="ms-MY"/>
        </w:rPr>
        <w:t xml:space="preserve"> </w:t>
      </w:r>
      <w:r w:rsidR="00AD7722" w:rsidRPr="0098163C">
        <w:rPr>
          <w:rFonts w:ascii="Times New Roman" w:hAnsi="Times New Roman" w:cs="Times New Roman"/>
          <w:b/>
          <w:bCs/>
          <w:sz w:val="24"/>
          <w:szCs w:val="24"/>
          <w:lang w:val="ms-MY"/>
        </w:rPr>
        <w:t>k</w:t>
      </w:r>
      <w:r w:rsidRPr="0098163C">
        <w:rPr>
          <w:rFonts w:ascii="Times New Roman" w:hAnsi="Times New Roman" w:cs="Times New Roman"/>
          <w:b/>
          <w:bCs/>
          <w:sz w:val="24"/>
          <w:szCs w:val="24"/>
          <w:lang w:val="ms-MY"/>
        </w:rPr>
        <w:t>unci:</w:t>
      </w:r>
      <w:r w:rsidRPr="0098163C">
        <w:rPr>
          <w:rFonts w:ascii="Times New Roman" w:hAnsi="Times New Roman" w:cs="Times New Roman"/>
          <w:sz w:val="24"/>
          <w:szCs w:val="24"/>
          <w:lang w:val="ms-MY"/>
        </w:rPr>
        <w:t xml:space="preserve"> </w:t>
      </w:r>
      <w:r w:rsidR="003538EE">
        <w:rPr>
          <w:rFonts w:ascii="Times New Roman" w:hAnsi="Times New Roman" w:cs="Times New Roman"/>
          <w:sz w:val="24"/>
          <w:szCs w:val="24"/>
          <w:lang w:val="ms-MY"/>
        </w:rPr>
        <w:t>A</w:t>
      </w:r>
      <w:r w:rsidR="003538EE" w:rsidRPr="0098163C">
        <w:rPr>
          <w:rFonts w:ascii="Times New Roman" w:hAnsi="Times New Roman" w:cs="Times New Roman"/>
          <w:sz w:val="24"/>
          <w:szCs w:val="24"/>
          <w:lang w:val="ms-MY"/>
        </w:rPr>
        <w:t>gen-agen sosial, kawalan sosial tidak formal, kekal pulih, pemulihan</w:t>
      </w:r>
      <w:r w:rsidR="003538EE">
        <w:rPr>
          <w:rFonts w:ascii="Times New Roman" w:hAnsi="Times New Roman" w:cs="Times New Roman"/>
          <w:sz w:val="24"/>
          <w:szCs w:val="24"/>
          <w:lang w:val="ms-MY"/>
        </w:rPr>
        <w:t>, p</w:t>
      </w:r>
      <w:r w:rsidR="003538EE" w:rsidRPr="0098163C">
        <w:rPr>
          <w:rFonts w:ascii="Times New Roman" w:hAnsi="Times New Roman" w:cs="Times New Roman"/>
          <w:sz w:val="24"/>
          <w:szCs w:val="24"/>
          <w:lang w:val="ms-MY"/>
        </w:rPr>
        <w:t xml:space="preserve">enyalahgunaan dadah, sokongan sosial </w:t>
      </w:r>
    </w:p>
    <w:p w14:paraId="505C74A6" w14:textId="77777777" w:rsidR="006A63D2" w:rsidRPr="0098163C" w:rsidRDefault="006A63D2" w:rsidP="00B52FC7">
      <w:pPr>
        <w:spacing w:after="0" w:line="240" w:lineRule="auto"/>
        <w:jc w:val="both"/>
        <w:rPr>
          <w:rFonts w:ascii="Times New Roman" w:hAnsi="Times New Roman" w:cs="Times New Roman"/>
          <w:sz w:val="24"/>
          <w:szCs w:val="24"/>
          <w:lang w:val="ms-MY"/>
        </w:rPr>
      </w:pPr>
    </w:p>
    <w:p w14:paraId="05F3E2A5" w14:textId="77777777" w:rsidR="006A63D2" w:rsidRPr="006E799F" w:rsidRDefault="006A63D2" w:rsidP="00B52FC7">
      <w:pPr>
        <w:spacing w:after="0" w:line="240" w:lineRule="auto"/>
        <w:jc w:val="both"/>
        <w:rPr>
          <w:rFonts w:ascii="Times New Roman" w:hAnsi="Times New Roman" w:cs="Times New Roman"/>
          <w:b/>
          <w:bCs/>
          <w:sz w:val="24"/>
          <w:szCs w:val="24"/>
        </w:rPr>
      </w:pPr>
    </w:p>
    <w:p w14:paraId="538BA23D" w14:textId="474E531E" w:rsidR="003F2946" w:rsidRPr="006E799F" w:rsidRDefault="003F2946" w:rsidP="006E799F">
      <w:pPr>
        <w:spacing w:after="0" w:line="240" w:lineRule="auto"/>
        <w:jc w:val="center"/>
        <w:rPr>
          <w:rFonts w:ascii="Times New Roman" w:hAnsi="Times New Roman" w:cs="Times New Roman"/>
          <w:b/>
          <w:bCs/>
          <w:sz w:val="28"/>
          <w:szCs w:val="28"/>
        </w:rPr>
      </w:pPr>
      <w:r w:rsidRPr="006E799F">
        <w:rPr>
          <w:rFonts w:ascii="Times New Roman" w:hAnsi="Times New Roman" w:cs="Times New Roman"/>
          <w:b/>
          <w:bCs/>
          <w:sz w:val="28"/>
          <w:szCs w:val="28"/>
        </w:rPr>
        <w:t xml:space="preserve">The </w:t>
      </w:r>
      <w:r w:rsidR="006E799F" w:rsidRPr="006E799F">
        <w:rPr>
          <w:rFonts w:ascii="Times New Roman" w:hAnsi="Times New Roman" w:cs="Times New Roman"/>
          <w:b/>
          <w:bCs/>
          <w:sz w:val="28"/>
          <w:szCs w:val="28"/>
        </w:rPr>
        <w:t>influence of informal social control agents in creating awareness and support for drug ex-users to maintain recovery</w:t>
      </w:r>
      <w:r w:rsidRPr="006E799F">
        <w:rPr>
          <w:rFonts w:ascii="Times New Roman" w:hAnsi="Times New Roman" w:cs="Times New Roman"/>
          <w:b/>
          <w:bCs/>
          <w:sz w:val="28"/>
          <w:szCs w:val="28"/>
        </w:rPr>
        <w:t xml:space="preserve">: A </w:t>
      </w:r>
      <w:r w:rsidR="006E799F" w:rsidRPr="006E799F">
        <w:rPr>
          <w:rFonts w:ascii="Times New Roman" w:hAnsi="Times New Roman" w:cs="Times New Roman"/>
          <w:b/>
          <w:bCs/>
          <w:sz w:val="28"/>
          <w:szCs w:val="28"/>
        </w:rPr>
        <w:t>systematic literature review</w:t>
      </w:r>
    </w:p>
    <w:p w14:paraId="310ACB4E" w14:textId="77777777" w:rsidR="00E95EF8" w:rsidRPr="006E799F" w:rsidRDefault="00E95EF8" w:rsidP="00B52FC7">
      <w:pPr>
        <w:spacing w:after="0" w:line="240" w:lineRule="auto"/>
        <w:rPr>
          <w:rFonts w:ascii="Times New Roman" w:hAnsi="Times New Roman" w:cs="Times New Roman"/>
          <w:b/>
          <w:bCs/>
          <w:sz w:val="24"/>
          <w:szCs w:val="24"/>
        </w:rPr>
      </w:pPr>
    </w:p>
    <w:p w14:paraId="13DF4691" w14:textId="1F5F9604" w:rsidR="006A63D2" w:rsidRPr="006E799F" w:rsidRDefault="006A63D2" w:rsidP="00B52FC7">
      <w:pPr>
        <w:spacing w:after="0" w:line="240" w:lineRule="auto"/>
        <w:rPr>
          <w:rFonts w:ascii="Times New Roman" w:hAnsi="Times New Roman" w:cs="Times New Roman"/>
          <w:b/>
          <w:bCs/>
          <w:sz w:val="24"/>
          <w:szCs w:val="24"/>
          <w:lang w:val="ms-MY"/>
        </w:rPr>
      </w:pPr>
      <w:r w:rsidRPr="006E799F">
        <w:rPr>
          <w:rFonts w:ascii="Times New Roman" w:hAnsi="Times New Roman" w:cs="Times New Roman"/>
          <w:b/>
          <w:bCs/>
          <w:sz w:val="24"/>
          <w:szCs w:val="24"/>
          <w:lang w:val="ms-MY"/>
        </w:rPr>
        <w:t>Abstract</w:t>
      </w:r>
    </w:p>
    <w:p w14:paraId="77A2E7EA" w14:textId="0D6F9422" w:rsidR="006A63D2" w:rsidRPr="006E799F" w:rsidRDefault="006A63D2" w:rsidP="00B52FC7">
      <w:pPr>
        <w:spacing w:after="0" w:line="240" w:lineRule="auto"/>
        <w:rPr>
          <w:rFonts w:ascii="Times New Roman" w:hAnsi="Times New Roman" w:cs="Times New Roman"/>
          <w:b/>
          <w:bCs/>
          <w:i/>
          <w:iCs/>
          <w:sz w:val="24"/>
          <w:szCs w:val="24"/>
          <w:lang w:val="ms-MY"/>
        </w:rPr>
      </w:pPr>
    </w:p>
    <w:p w14:paraId="0C928DA8" w14:textId="268B24C2" w:rsidR="0015778F" w:rsidRPr="0015778F" w:rsidRDefault="0015778F" w:rsidP="00B52FC7">
      <w:pPr>
        <w:spacing w:after="0" w:line="240" w:lineRule="auto"/>
        <w:jc w:val="both"/>
        <w:rPr>
          <w:rFonts w:ascii="Times New Roman" w:hAnsi="Times New Roman" w:cs="Times New Roman"/>
          <w:sz w:val="24"/>
          <w:szCs w:val="24"/>
          <w:lang w:val="ms-MY"/>
        </w:rPr>
      </w:pPr>
      <w:r w:rsidRPr="0015778F">
        <w:rPr>
          <w:rFonts w:ascii="Times New Roman" w:hAnsi="Times New Roman" w:cs="Times New Roman"/>
          <w:sz w:val="24"/>
          <w:szCs w:val="24"/>
          <w:lang w:val="ms-MY"/>
        </w:rPr>
        <w:t xml:space="preserve">Previous studies have shown that one of the reasons why ex-drug users remain in recovery is due to the strong social control from the family, especially parents in influencing their desire not to return to addiction. Informal social control agents such as parents, friends, and the community play an important role in raising awareness among ex-drug users and influencing their decision to remain in recovery. Although the importance of informal social control agents </w:t>
      </w:r>
      <w:r w:rsidRPr="0015778F">
        <w:rPr>
          <w:rFonts w:ascii="Times New Roman" w:hAnsi="Times New Roman" w:cs="Times New Roman"/>
          <w:sz w:val="24"/>
          <w:szCs w:val="24"/>
          <w:lang w:val="ms-MY"/>
        </w:rPr>
        <w:lastRenderedPageBreak/>
        <w:t xml:space="preserve">is recognized in aiding recovery, there is a need for a comprehensive understanding of their specific influence in sustaining recovery. Therefore, this study aims to identify and analyze the influence of informal social control agents on the </w:t>
      </w:r>
      <w:r w:rsidR="002D7244">
        <w:rPr>
          <w:rFonts w:ascii="Times New Roman" w:hAnsi="Times New Roman" w:cs="Times New Roman"/>
          <w:sz w:val="24"/>
          <w:szCs w:val="24"/>
          <w:lang w:val="ms-MY"/>
        </w:rPr>
        <w:t>recovery</w:t>
      </w:r>
      <w:r w:rsidRPr="0015778F">
        <w:rPr>
          <w:rFonts w:ascii="Times New Roman" w:hAnsi="Times New Roman" w:cs="Times New Roman"/>
          <w:sz w:val="24"/>
          <w:szCs w:val="24"/>
          <w:lang w:val="ms-MY"/>
        </w:rPr>
        <w:t xml:space="preserve"> of ex-drug users. Using a Systematic Literature Review (SLR) approach, this study focuses on research needs and follows three stages of article analysis: introduction, screening, and qualification. Accordingly, the results show that family members, friends, and the community have a dominant influence on the decision </w:t>
      </w:r>
      <w:r w:rsidR="008F0C3A">
        <w:rPr>
          <w:rFonts w:ascii="Times New Roman" w:hAnsi="Times New Roman" w:cs="Times New Roman"/>
          <w:sz w:val="24"/>
          <w:szCs w:val="24"/>
          <w:lang w:val="ms-MY"/>
        </w:rPr>
        <w:t xml:space="preserve">of ex-drug users </w:t>
      </w:r>
      <w:r w:rsidRPr="0015778F">
        <w:rPr>
          <w:rFonts w:ascii="Times New Roman" w:hAnsi="Times New Roman" w:cs="Times New Roman"/>
          <w:sz w:val="24"/>
          <w:szCs w:val="24"/>
          <w:lang w:val="ms-MY"/>
        </w:rPr>
        <w:t>to remain in recovery. The results of this study can benefit stakeholders</w:t>
      </w:r>
      <w:r w:rsidR="008F0C3A">
        <w:rPr>
          <w:rFonts w:ascii="Times New Roman" w:hAnsi="Times New Roman" w:cs="Times New Roman"/>
          <w:sz w:val="24"/>
          <w:szCs w:val="24"/>
          <w:lang w:val="ms-MY"/>
        </w:rPr>
        <w:t xml:space="preserve"> by highlighting practices that should be applied by the community, in addition to </w:t>
      </w:r>
      <w:r w:rsidRPr="0015778F">
        <w:rPr>
          <w:rFonts w:ascii="Times New Roman" w:hAnsi="Times New Roman" w:cs="Times New Roman"/>
          <w:sz w:val="24"/>
          <w:szCs w:val="24"/>
          <w:lang w:val="ms-MY"/>
        </w:rPr>
        <w:t>formulating strategies to help former drug users to recover from drug addiction.</w:t>
      </w:r>
    </w:p>
    <w:p w14:paraId="2B707A12" w14:textId="77777777" w:rsidR="003F2946" w:rsidRDefault="003F2946" w:rsidP="00B52FC7">
      <w:pPr>
        <w:spacing w:after="0" w:line="240" w:lineRule="auto"/>
        <w:jc w:val="both"/>
        <w:rPr>
          <w:rFonts w:ascii="Times New Roman" w:hAnsi="Times New Roman" w:cs="Times New Roman"/>
          <w:b/>
          <w:bCs/>
          <w:i/>
          <w:iCs/>
          <w:sz w:val="24"/>
          <w:szCs w:val="24"/>
          <w:lang w:val="ms-MY"/>
        </w:rPr>
      </w:pPr>
    </w:p>
    <w:p w14:paraId="12283A5D" w14:textId="5067B96A" w:rsidR="006A63D2" w:rsidRPr="004815B6" w:rsidRDefault="006A63D2" w:rsidP="00B52FC7">
      <w:pPr>
        <w:spacing w:after="0" w:line="240" w:lineRule="auto"/>
        <w:jc w:val="both"/>
        <w:rPr>
          <w:rFonts w:ascii="Times New Roman" w:hAnsi="Times New Roman" w:cs="Times New Roman"/>
          <w:sz w:val="24"/>
          <w:szCs w:val="24"/>
          <w:lang w:val="ms-MY"/>
        </w:rPr>
      </w:pPr>
      <w:r w:rsidRPr="00340D65">
        <w:rPr>
          <w:rFonts w:ascii="Times New Roman" w:hAnsi="Times New Roman" w:cs="Times New Roman"/>
          <w:b/>
          <w:bCs/>
          <w:sz w:val="24"/>
          <w:szCs w:val="24"/>
          <w:lang w:val="ms-MY"/>
        </w:rPr>
        <w:t>Keywords:</w:t>
      </w:r>
      <w:r w:rsidRPr="00340D65">
        <w:rPr>
          <w:rFonts w:ascii="Times New Roman" w:hAnsi="Times New Roman" w:cs="Times New Roman"/>
          <w:sz w:val="24"/>
          <w:szCs w:val="24"/>
          <w:lang w:val="ms-MY"/>
        </w:rPr>
        <w:t xml:space="preserve"> </w:t>
      </w:r>
      <w:r w:rsidR="004815B6">
        <w:rPr>
          <w:rFonts w:ascii="Times New Roman" w:hAnsi="Times New Roman" w:cs="Times New Roman"/>
          <w:sz w:val="24"/>
          <w:szCs w:val="24"/>
          <w:lang w:val="ms-MY"/>
        </w:rPr>
        <w:t>S</w:t>
      </w:r>
      <w:r w:rsidR="004815B6" w:rsidRPr="00340D65">
        <w:rPr>
          <w:rFonts w:ascii="Times New Roman" w:hAnsi="Times New Roman" w:cs="Times New Roman"/>
          <w:sz w:val="24"/>
          <w:szCs w:val="24"/>
          <w:lang w:val="ms-MY"/>
        </w:rPr>
        <w:t>ocial agents, informal social control, sustained recovery</w:t>
      </w:r>
      <w:r w:rsidR="004815B6">
        <w:rPr>
          <w:rFonts w:ascii="Times New Roman" w:hAnsi="Times New Roman" w:cs="Times New Roman"/>
          <w:sz w:val="24"/>
          <w:szCs w:val="24"/>
          <w:lang w:val="ms-MY"/>
        </w:rPr>
        <w:t xml:space="preserve">, </w:t>
      </w:r>
      <w:r w:rsidR="004815B6" w:rsidRPr="00340D65">
        <w:rPr>
          <w:rFonts w:ascii="Times New Roman" w:hAnsi="Times New Roman" w:cs="Times New Roman"/>
          <w:sz w:val="24"/>
          <w:szCs w:val="24"/>
          <w:lang w:val="ms-MY"/>
        </w:rPr>
        <w:t>recovery</w:t>
      </w:r>
      <w:r w:rsidR="004815B6">
        <w:rPr>
          <w:rFonts w:ascii="Times New Roman" w:hAnsi="Times New Roman" w:cs="Times New Roman"/>
          <w:sz w:val="24"/>
          <w:szCs w:val="24"/>
          <w:lang w:val="ms-MY"/>
        </w:rPr>
        <w:t>, d</w:t>
      </w:r>
      <w:r w:rsidR="004815B6" w:rsidRPr="00340D65">
        <w:rPr>
          <w:rFonts w:ascii="Times New Roman" w:hAnsi="Times New Roman" w:cs="Times New Roman"/>
          <w:sz w:val="24"/>
          <w:szCs w:val="24"/>
          <w:lang w:val="ms-MY"/>
        </w:rPr>
        <w:t>rug abuse,</w:t>
      </w:r>
      <w:r w:rsidR="004815B6">
        <w:rPr>
          <w:rFonts w:ascii="Times New Roman" w:hAnsi="Times New Roman" w:cs="Times New Roman"/>
          <w:sz w:val="24"/>
          <w:szCs w:val="24"/>
          <w:lang w:val="ms-MY"/>
        </w:rPr>
        <w:t xml:space="preserve"> </w:t>
      </w:r>
      <w:r w:rsidR="004815B6" w:rsidRPr="00340D65">
        <w:rPr>
          <w:rFonts w:ascii="Times New Roman" w:hAnsi="Times New Roman" w:cs="Times New Roman"/>
          <w:sz w:val="24"/>
          <w:szCs w:val="24"/>
          <w:lang w:val="ms-MY"/>
        </w:rPr>
        <w:t xml:space="preserve"> social support</w:t>
      </w:r>
    </w:p>
    <w:p w14:paraId="65EDB588" w14:textId="77777777" w:rsidR="00340D65" w:rsidRDefault="00340D65" w:rsidP="00B52FC7">
      <w:pPr>
        <w:spacing w:after="0" w:line="240" w:lineRule="auto"/>
        <w:jc w:val="both"/>
        <w:rPr>
          <w:rFonts w:ascii="Times New Roman" w:hAnsi="Times New Roman" w:cs="Times New Roman"/>
          <w:i/>
          <w:iCs/>
          <w:sz w:val="24"/>
          <w:szCs w:val="24"/>
          <w:lang w:val="ms-MY"/>
        </w:rPr>
      </w:pPr>
    </w:p>
    <w:p w14:paraId="381A4DEA" w14:textId="77777777" w:rsidR="0092088E" w:rsidRPr="006A63D2" w:rsidRDefault="0092088E" w:rsidP="00B52FC7">
      <w:pPr>
        <w:spacing w:after="0" w:line="240" w:lineRule="auto"/>
        <w:jc w:val="both"/>
        <w:rPr>
          <w:rFonts w:ascii="Times New Roman" w:hAnsi="Times New Roman" w:cs="Times New Roman"/>
          <w:i/>
          <w:iCs/>
          <w:sz w:val="24"/>
          <w:szCs w:val="24"/>
          <w:lang w:val="ms-MY"/>
        </w:rPr>
      </w:pPr>
    </w:p>
    <w:p w14:paraId="2437E7AD" w14:textId="77777777" w:rsidR="006A63D2" w:rsidRDefault="006A63D2" w:rsidP="00B52FC7">
      <w:pPr>
        <w:spacing w:after="0" w:line="240" w:lineRule="auto"/>
        <w:jc w:val="both"/>
        <w:rPr>
          <w:rFonts w:ascii="Times New Roman" w:hAnsi="Times New Roman" w:cs="Times New Roman"/>
          <w:b/>
          <w:bCs/>
          <w:sz w:val="24"/>
          <w:szCs w:val="24"/>
          <w:lang w:val="ms-MY"/>
        </w:rPr>
      </w:pPr>
      <w:r w:rsidRPr="004F6A8A">
        <w:rPr>
          <w:rFonts w:ascii="Times New Roman" w:hAnsi="Times New Roman" w:cs="Times New Roman"/>
          <w:b/>
          <w:bCs/>
          <w:sz w:val="24"/>
          <w:szCs w:val="24"/>
          <w:lang w:val="ms-MY"/>
        </w:rPr>
        <w:t>Pe</w:t>
      </w:r>
      <w:r>
        <w:rPr>
          <w:rFonts w:ascii="Times New Roman" w:hAnsi="Times New Roman" w:cs="Times New Roman"/>
          <w:b/>
          <w:bCs/>
          <w:sz w:val="24"/>
          <w:szCs w:val="24"/>
          <w:lang w:val="ms-MY"/>
        </w:rPr>
        <w:t>ngenalan</w:t>
      </w:r>
    </w:p>
    <w:p w14:paraId="7F5B39A2" w14:textId="77777777" w:rsidR="00120DE3" w:rsidRDefault="00120DE3" w:rsidP="00B52FC7">
      <w:pPr>
        <w:spacing w:after="0" w:line="240" w:lineRule="auto"/>
        <w:jc w:val="both"/>
        <w:rPr>
          <w:rFonts w:ascii="Times New Roman" w:hAnsi="Times New Roman" w:cs="Times New Roman"/>
          <w:b/>
          <w:bCs/>
          <w:sz w:val="24"/>
          <w:szCs w:val="24"/>
          <w:lang w:val="ms-MY"/>
        </w:rPr>
      </w:pPr>
    </w:p>
    <w:p w14:paraId="43D4CF5E" w14:textId="79C1154E" w:rsidR="006A63D2" w:rsidRDefault="006A63D2" w:rsidP="00B52FC7">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Penyalahgunaan dadah merupakan fenomena sosial yang serius di Malaysia. Oleh itu, pelbagai inisiatif telah dilaksanakan bagi membendung masalah ini daripada terus berlaku. Pemindaan Akta Dadah Berbahaya 1952 dan penggubalan akta baharu, iaitu Akta Penyalahgunaan Dadah dan Substan (bakal menggantikan Akta Bekas pengguna dadah Rawatan dan Pemulihan 1983) misalnya</w:t>
      </w:r>
      <w:r w:rsidR="009E2D88">
        <w:rPr>
          <w:rFonts w:ascii="Times New Roman" w:hAnsi="Times New Roman" w:cs="Times New Roman"/>
          <w:sz w:val="24"/>
          <w:szCs w:val="24"/>
          <w:lang w:val="ms-MY"/>
        </w:rPr>
        <w:t>,</w:t>
      </w:r>
      <w:r>
        <w:rPr>
          <w:rFonts w:ascii="Times New Roman" w:hAnsi="Times New Roman" w:cs="Times New Roman"/>
          <w:sz w:val="24"/>
          <w:szCs w:val="24"/>
          <w:lang w:val="ms-MY"/>
        </w:rPr>
        <w:t xml:space="preserve"> menunjukkan tahap kesungguhan pihak kerajaan dalam menangani penularan penyalahgunaan dadah dalam kalangan masyarakat </w:t>
      </w:r>
      <w:r w:rsidRPr="00311DFE">
        <w:rPr>
          <w:rFonts w:ascii="Times New Roman" w:hAnsi="Times New Roman" w:cs="Times New Roman"/>
          <w:sz w:val="24"/>
          <w:szCs w:val="24"/>
          <w:lang w:val="ms-MY"/>
        </w:rPr>
        <w:t>(Berita Harian</w:t>
      </w:r>
      <w:r>
        <w:rPr>
          <w:rFonts w:ascii="Times New Roman" w:hAnsi="Times New Roman" w:cs="Times New Roman"/>
          <w:sz w:val="24"/>
          <w:szCs w:val="24"/>
          <w:lang w:val="ms-MY"/>
        </w:rPr>
        <w:t>,</w:t>
      </w:r>
      <w:r w:rsidR="009E2D88">
        <w:rPr>
          <w:rFonts w:ascii="Times New Roman" w:hAnsi="Times New Roman" w:cs="Times New Roman"/>
          <w:sz w:val="24"/>
          <w:szCs w:val="24"/>
          <w:lang w:val="ms-MY"/>
        </w:rPr>
        <w:t xml:space="preserve"> </w:t>
      </w:r>
      <w:r>
        <w:rPr>
          <w:rFonts w:ascii="Times New Roman" w:hAnsi="Times New Roman" w:cs="Times New Roman"/>
          <w:sz w:val="24"/>
          <w:szCs w:val="24"/>
          <w:lang w:val="ms-MY"/>
        </w:rPr>
        <w:t>2020).</w:t>
      </w:r>
      <w:r w:rsidR="009E2D88">
        <w:rPr>
          <w:rFonts w:ascii="Times New Roman" w:hAnsi="Times New Roman" w:cs="Times New Roman"/>
          <w:sz w:val="24"/>
          <w:szCs w:val="24"/>
          <w:lang w:val="ms-MY"/>
        </w:rPr>
        <w:t xml:space="preserve"> </w:t>
      </w:r>
      <w:r>
        <w:rPr>
          <w:rFonts w:ascii="Times New Roman" w:hAnsi="Times New Roman" w:cs="Times New Roman"/>
          <w:sz w:val="24"/>
          <w:szCs w:val="24"/>
          <w:lang w:val="ms-MY"/>
        </w:rPr>
        <w:t>Umumnya, penyalahgunaan dadah dapat didefinisikan sebagai tindakan mengambil dadah seperti ubat-ubatan tanpa arahan ataupun preskripsi doktor serta penggunaannya bersifat patologi (menyebabkan kelainan mahupun abnormal) sehingga membataskan pergerakan aktiviti di rumah, sekolah, tempat kerja, dan persekitaran sosial (Eleanora, 2011). Pengambilan secara berlebihan akan menyebabkan pergantungan dan ketagihan terhadap penggunaan dadah. Terdapat beberapa jenis dadah yang sering digunakan di Malaysia seperti narkotik, penenang (</w:t>
      </w:r>
      <w:r w:rsidRPr="00872D97">
        <w:rPr>
          <w:rFonts w:ascii="Times New Roman" w:hAnsi="Times New Roman" w:cs="Times New Roman"/>
          <w:i/>
          <w:iCs/>
          <w:sz w:val="24"/>
          <w:szCs w:val="24"/>
          <w:lang w:val="ms-MY"/>
        </w:rPr>
        <w:t>sedative</w:t>
      </w:r>
      <w:r>
        <w:rPr>
          <w:rFonts w:ascii="Times New Roman" w:hAnsi="Times New Roman" w:cs="Times New Roman"/>
          <w:sz w:val="24"/>
          <w:szCs w:val="24"/>
          <w:lang w:val="ms-MY"/>
        </w:rPr>
        <w:t>), peransang (</w:t>
      </w:r>
      <w:r w:rsidRPr="00872D97">
        <w:rPr>
          <w:rFonts w:ascii="Times New Roman" w:hAnsi="Times New Roman" w:cs="Times New Roman"/>
          <w:i/>
          <w:iCs/>
          <w:sz w:val="24"/>
          <w:szCs w:val="24"/>
          <w:lang w:val="ms-MY"/>
        </w:rPr>
        <w:t>stimulant</w:t>
      </w:r>
      <w:r>
        <w:rPr>
          <w:rFonts w:ascii="Times New Roman" w:hAnsi="Times New Roman" w:cs="Times New Roman"/>
          <w:sz w:val="24"/>
          <w:szCs w:val="24"/>
          <w:lang w:val="ms-MY"/>
        </w:rPr>
        <w:t>), halusinogen, steroid, gam, petrol, daun ketum, dan ubat-ubatan (Haji Jamaludin, 2008; Abd. Halim &amp; Mohd Muzafar, 2012;</w:t>
      </w:r>
      <w:r w:rsidRPr="003A1E0E">
        <w:rPr>
          <w:rFonts w:ascii="Times New Roman" w:hAnsi="Times New Roman" w:cs="Times New Roman"/>
          <w:sz w:val="24"/>
          <w:szCs w:val="24"/>
          <w:lang w:val="ms-MY"/>
        </w:rPr>
        <w:t xml:space="preserve"> </w:t>
      </w:r>
      <w:r>
        <w:rPr>
          <w:rFonts w:ascii="Times New Roman" w:hAnsi="Times New Roman" w:cs="Times New Roman"/>
          <w:sz w:val="24"/>
          <w:szCs w:val="24"/>
          <w:lang w:val="ms-MY"/>
        </w:rPr>
        <w:t>Agensi Antidadah Kebangsaan, 2020).</w:t>
      </w:r>
    </w:p>
    <w:p w14:paraId="56240F48" w14:textId="1C05FBB2" w:rsidR="006A63D2" w:rsidRDefault="006A63D2" w:rsidP="00B52FC7">
      <w:pPr>
        <w:spacing w:after="0" w:line="240" w:lineRule="auto"/>
        <w:ind w:firstLine="720"/>
        <w:jc w:val="both"/>
        <w:rPr>
          <w:rFonts w:ascii="Times New Roman" w:hAnsi="Times New Roman" w:cs="Times New Roman"/>
          <w:color w:val="000000"/>
          <w:sz w:val="24"/>
          <w:szCs w:val="24"/>
          <w:lang w:val="ms-MY"/>
        </w:rPr>
      </w:pPr>
      <w:r>
        <w:rPr>
          <w:rFonts w:ascii="Times New Roman" w:hAnsi="Times New Roman" w:cs="Times New Roman"/>
          <w:sz w:val="24"/>
          <w:szCs w:val="24"/>
          <w:lang w:val="ms-MY"/>
        </w:rPr>
        <w:t>Sehubungan dengan itu, masalah penyalahgunaan dadah ini amat membimbangkan dan memerlukan penyelesaian</w:t>
      </w:r>
      <w:r w:rsidR="009E2D88">
        <w:rPr>
          <w:rFonts w:ascii="Times New Roman" w:hAnsi="Times New Roman" w:cs="Times New Roman"/>
          <w:sz w:val="24"/>
          <w:szCs w:val="24"/>
          <w:lang w:val="ms-MY"/>
        </w:rPr>
        <w:t xml:space="preserve"> segera. Selain itu, isu </w:t>
      </w:r>
      <w:r>
        <w:rPr>
          <w:rFonts w:ascii="Times New Roman" w:hAnsi="Times New Roman" w:cs="Times New Roman"/>
          <w:sz w:val="24"/>
          <w:szCs w:val="24"/>
          <w:lang w:val="ms-MY"/>
        </w:rPr>
        <w:t>berkaitan relaps turut menjadi perhatian</w:t>
      </w:r>
      <w:r w:rsidR="009E2D88">
        <w:rPr>
          <w:rFonts w:ascii="Times New Roman" w:hAnsi="Times New Roman" w:cs="Times New Roman"/>
          <w:sz w:val="24"/>
          <w:szCs w:val="24"/>
          <w:lang w:val="ms-MY"/>
        </w:rPr>
        <w:t xml:space="preserve"> utama</w:t>
      </w:r>
      <w:r>
        <w:rPr>
          <w:rFonts w:ascii="Times New Roman" w:hAnsi="Times New Roman" w:cs="Times New Roman"/>
          <w:sz w:val="24"/>
          <w:szCs w:val="24"/>
          <w:lang w:val="ms-MY"/>
        </w:rPr>
        <w:t xml:space="preserve">. Hal ini demikian kerana masalah relaps adalah kompleks dan memerlukan pengurusan yang intensif kerana bekas pengguna dadah mempunyai potensi yang tinggi untuk kembali menagih sekiranya tiada pengawasan ataupun kawalan. </w:t>
      </w:r>
      <w:r w:rsidRPr="00EE1827">
        <w:rPr>
          <w:rFonts w:ascii="Times New Roman" w:hAnsi="Times New Roman" w:cs="Times New Roman"/>
          <w:sz w:val="24"/>
          <w:szCs w:val="24"/>
          <w:lang w:val="ms-MY"/>
        </w:rPr>
        <w:t>Kardita dan Diah (2017) menjelaskan</w:t>
      </w:r>
      <w:r w:rsidR="009E2D88">
        <w:rPr>
          <w:rFonts w:ascii="Times New Roman" w:hAnsi="Times New Roman" w:cs="Times New Roman"/>
          <w:sz w:val="24"/>
          <w:szCs w:val="24"/>
          <w:lang w:val="ms-MY"/>
        </w:rPr>
        <w:t xml:space="preserve"> bahawa</w:t>
      </w:r>
      <w:r w:rsidRPr="00EE1827">
        <w:rPr>
          <w:rFonts w:ascii="Times New Roman" w:hAnsi="Times New Roman" w:cs="Times New Roman"/>
          <w:sz w:val="24"/>
          <w:szCs w:val="24"/>
          <w:lang w:val="ms-MY"/>
        </w:rPr>
        <w:t xml:space="preserve"> relaps adalah satu bentuk tingkah laku menyimpang</w:t>
      </w:r>
      <w:r w:rsidRPr="00904A65">
        <w:rPr>
          <w:rFonts w:ascii="Times New Roman" w:hAnsi="Times New Roman" w:cs="Times New Roman"/>
          <w:sz w:val="24"/>
          <w:szCs w:val="24"/>
          <w:lang w:val="ms-MY"/>
        </w:rPr>
        <w:t xml:space="preserve"> atau gejala ketidakupayaan</w:t>
      </w:r>
      <w:r w:rsidR="009E2D88">
        <w:rPr>
          <w:rFonts w:ascii="Times New Roman" w:hAnsi="Times New Roman" w:cs="Times New Roman"/>
          <w:sz w:val="24"/>
          <w:szCs w:val="24"/>
          <w:lang w:val="ms-MY"/>
        </w:rPr>
        <w:t xml:space="preserve"> </w:t>
      </w:r>
      <w:r w:rsidRPr="00904A65">
        <w:rPr>
          <w:rFonts w:ascii="Times New Roman" w:hAnsi="Times New Roman" w:cs="Times New Roman"/>
          <w:sz w:val="24"/>
          <w:szCs w:val="24"/>
          <w:lang w:val="ms-MY"/>
        </w:rPr>
        <w:t>individu untuk menjalankan fungsinya dengan baik</w:t>
      </w:r>
      <w:r>
        <w:rPr>
          <w:rFonts w:ascii="Times New Roman" w:hAnsi="Times New Roman" w:cs="Times New Roman"/>
          <w:sz w:val="24"/>
          <w:szCs w:val="24"/>
          <w:lang w:val="ms-MY"/>
        </w:rPr>
        <w:t xml:space="preserve"> dan </w:t>
      </w:r>
      <w:r w:rsidRPr="00904A65">
        <w:rPr>
          <w:rFonts w:ascii="Times New Roman" w:hAnsi="Times New Roman" w:cs="Times New Roman"/>
          <w:sz w:val="24"/>
          <w:szCs w:val="24"/>
          <w:lang w:val="ms-MY"/>
        </w:rPr>
        <w:t xml:space="preserve">berlaku </w:t>
      </w:r>
      <w:r w:rsidR="009E2D88">
        <w:rPr>
          <w:rFonts w:ascii="Times New Roman" w:hAnsi="Times New Roman" w:cs="Times New Roman"/>
          <w:sz w:val="24"/>
          <w:szCs w:val="24"/>
          <w:lang w:val="ms-MY"/>
        </w:rPr>
        <w:t xml:space="preserve">secara </w:t>
      </w:r>
      <w:r w:rsidRPr="00904A65">
        <w:rPr>
          <w:rFonts w:ascii="Times New Roman" w:hAnsi="Times New Roman" w:cs="Times New Roman"/>
          <w:sz w:val="24"/>
          <w:szCs w:val="24"/>
          <w:lang w:val="ms-MY"/>
        </w:rPr>
        <w:t>progresif</w:t>
      </w:r>
      <w:r>
        <w:rPr>
          <w:rFonts w:ascii="Times New Roman" w:hAnsi="Times New Roman" w:cs="Times New Roman"/>
          <w:sz w:val="24"/>
          <w:szCs w:val="24"/>
          <w:lang w:val="ms-MY"/>
        </w:rPr>
        <w:t>. Antara sebab utama individu</w:t>
      </w:r>
      <w:r w:rsidR="009E2D88">
        <w:rPr>
          <w:rFonts w:ascii="Times New Roman" w:hAnsi="Times New Roman" w:cs="Times New Roman"/>
          <w:sz w:val="24"/>
          <w:szCs w:val="24"/>
          <w:lang w:val="ms-MY"/>
        </w:rPr>
        <w:t xml:space="preserve"> </w:t>
      </w:r>
      <w:r>
        <w:rPr>
          <w:rFonts w:ascii="Times New Roman" w:hAnsi="Times New Roman" w:cs="Times New Roman"/>
          <w:sz w:val="24"/>
          <w:szCs w:val="24"/>
          <w:lang w:val="ms-MY"/>
        </w:rPr>
        <w:t>berpotensi untuk menagih dadah semula adalah kurangnya ketegasan, keberkesanan diri, emosi yang negatif, dan tekanan rakan sebaya yang merupakan faktor paling dominan (</w:t>
      </w:r>
      <w:r w:rsidR="00311DFE">
        <w:rPr>
          <w:rFonts w:ascii="Times New Roman" w:hAnsi="Times New Roman" w:cs="Times New Roman"/>
          <w:sz w:val="24"/>
          <w:szCs w:val="24"/>
          <w:lang w:val="ms-MY"/>
        </w:rPr>
        <w:t>Amat et al., 2020</w:t>
      </w:r>
      <w:r>
        <w:rPr>
          <w:rFonts w:ascii="Times New Roman" w:hAnsi="Times New Roman" w:cs="Times New Roman"/>
          <w:sz w:val="24"/>
          <w:szCs w:val="24"/>
          <w:lang w:val="ms-MY"/>
        </w:rPr>
        <w:t xml:space="preserve">). Dalam pada itu, terdapat dua faktor yang mempengaruhi penagihan semula dadah yakni faktor internal dan faktor </w:t>
      </w:r>
      <w:r w:rsidR="00C91390">
        <w:rPr>
          <w:rFonts w:ascii="Times New Roman" w:hAnsi="Times New Roman" w:cs="Times New Roman"/>
          <w:sz w:val="24"/>
          <w:szCs w:val="24"/>
          <w:lang w:val="ms-MY"/>
        </w:rPr>
        <w:t>luaran</w:t>
      </w:r>
      <w:r>
        <w:rPr>
          <w:rFonts w:ascii="Times New Roman" w:hAnsi="Times New Roman" w:cs="Times New Roman"/>
          <w:sz w:val="24"/>
          <w:szCs w:val="24"/>
          <w:lang w:val="ms-MY"/>
        </w:rPr>
        <w:t xml:space="preserve"> (Kardita &amp; Diah, 2017). Faktor </w:t>
      </w:r>
      <w:r w:rsidR="00C91390">
        <w:rPr>
          <w:rFonts w:ascii="Times New Roman" w:hAnsi="Times New Roman" w:cs="Times New Roman"/>
          <w:sz w:val="24"/>
          <w:szCs w:val="24"/>
          <w:lang w:val="ms-MY"/>
        </w:rPr>
        <w:t>dalaman</w:t>
      </w:r>
      <w:r>
        <w:rPr>
          <w:rFonts w:ascii="Times New Roman" w:hAnsi="Times New Roman" w:cs="Times New Roman"/>
          <w:sz w:val="24"/>
          <w:szCs w:val="24"/>
          <w:lang w:val="ms-MY"/>
        </w:rPr>
        <w:t xml:space="preserve"> datangnya dari dalam diri sendiri, manakala faktor </w:t>
      </w:r>
      <w:r w:rsidR="00C91390">
        <w:rPr>
          <w:rFonts w:ascii="Times New Roman" w:hAnsi="Times New Roman" w:cs="Times New Roman"/>
          <w:sz w:val="24"/>
          <w:szCs w:val="24"/>
          <w:lang w:val="ms-MY"/>
        </w:rPr>
        <w:t>luaran</w:t>
      </w:r>
      <w:r>
        <w:rPr>
          <w:rFonts w:ascii="Times New Roman" w:hAnsi="Times New Roman" w:cs="Times New Roman"/>
          <w:sz w:val="24"/>
          <w:szCs w:val="24"/>
          <w:lang w:val="ms-MY"/>
        </w:rPr>
        <w:t xml:space="preserve"> </w:t>
      </w:r>
      <w:r w:rsidR="009E2D88">
        <w:rPr>
          <w:rFonts w:ascii="Times New Roman" w:hAnsi="Times New Roman" w:cs="Times New Roman"/>
          <w:sz w:val="24"/>
          <w:szCs w:val="24"/>
          <w:lang w:val="ms-MY"/>
        </w:rPr>
        <w:t>adalah</w:t>
      </w:r>
      <w:r>
        <w:rPr>
          <w:rFonts w:ascii="Times New Roman" w:hAnsi="Times New Roman" w:cs="Times New Roman"/>
          <w:sz w:val="24"/>
          <w:szCs w:val="24"/>
          <w:lang w:val="ms-MY"/>
        </w:rPr>
        <w:t xml:space="preserve"> dorongan </w:t>
      </w:r>
      <w:r w:rsidR="009E2D88">
        <w:rPr>
          <w:rFonts w:ascii="Times New Roman" w:hAnsi="Times New Roman" w:cs="Times New Roman"/>
          <w:sz w:val="24"/>
          <w:szCs w:val="24"/>
          <w:lang w:val="ms-MY"/>
        </w:rPr>
        <w:t>dari</w:t>
      </w:r>
      <w:r>
        <w:rPr>
          <w:rFonts w:ascii="Times New Roman" w:hAnsi="Times New Roman" w:cs="Times New Roman"/>
          <w:sz w:val="24"/>
          <w:szCs w:val="24"/>
          <w:lang w:val="ms-MY"/>
        </w:rPr>
        <w:t xml:space="preserve"> luar seperti konflik interpersonal dan tekanan sosial (</w:t>
      </w:r>
      <w:r>
        <w:rPr>
          <w:rFonts w:ascii="Times New Roman" w:hAnsi="Times New Roman" w:cs="Times New Roman"/>
          <w:color w:val="000000"/>
          <w:sz w:val="24"/>
          <w:szCs w:val="24"/>
          <w:lang w:val="ms-MY"/>
        </w:rPr>
        <w:t xml:space="preserve">Imani et al., 2012). Kajian oleh </w:t>
      </w:r>
      <w:r w:rsidRPr="00974EDB">
        <w:rPr>
          <w:rFonts w:ascii="Times New Roman" w:hAnsi="Times New Roman" w:cs="Times New Roman"/>
          <w:color w:val="000000"/>
          <w:sz w:val="24"/>
          <w:szCs w:val="24"/>
          <w:lang w:val="ms-MY"/>
        </w:rPr>
        <w:t xml:space="preserve">Witkiewitz </w:t>
      </w:r>
      <w:r>
        <w:rPr>
          <w:rFonts w:ascii="Times New Roman" w:hAnsi="Times New Roman" w:cs="Times New Roman"/>
          <w:color w:val="000000"/>
          <w:sz w:val="24"/>
          <w:szCs w:val="24"/>
          <w:lang w:val="ms-MY"/>
        </w:rPr>
        <w:t>dan</w:t>
      </w:r>
      <w:r w:rsidRPr="00974EDB">
        <w:rPr>
          <w:rFonts w:ascii="Times New Roman" w:hAnsi="Times New Roman" w:cs="Times New Roman"/>
          <w:color w:val="000000"/>
          <w:sz w:val="24"/>
          <w:szCs w:val="24"/>
          <w:lang w:val="ms-MY"/>
        </w:rPr>
        <w:t xml:space="preserve"> Marlatt </w:t>
      </w:r>
      <w:r>
        <w:rPr>
          <w:rFonts w:ascii="Times New Roman" w:hAnsi="Times New Roman" w:cs="Times New Roman"/>
          <w:color w:val="000000"/>
          <w:sz w:val="24"/>
          <w:szCs w:val="24"/>
          <w:lang w:val="ms-MY"/>
        </w:rPr>
        <w:t>(</w:t>
      </w:r>
      <w:r w:rsidRPr="00974EDB">
        <w:rPr>
          <w:rFonts w:ascii="Times New Roman" w:hAnsi="Times New Roman" w:cs="Times New Roman"/>
          <w:color w:val="000000"/>
          <w:sz w:val="24"/>
          <w:szCs w:val="24"/>
          <w:lang w:val="ms-MY"/>
        </w:rPr>
        <w:t>2004</w:t>
      </w:r>
      <w:r>
        <w:rPr>
          <w:rFonts w:ascii="Times New Roman" w:hAnsi="Times New Roman" w:cs="Times New Roman"/>
          <w:color w:val="000000"/>
          <w:sz w:val="24"/>
          <w:szCs w:val="24"/>
          <w:lang w:val="ms-MY"/>
        </w:rPr>
        <w:t xml:space="preserve">) </w:t>
      </w:r>
      <w:r w:rsidR="009E2D88">
        <w:rPr>
          <w:rFonts w:ascii="Times New Roman" w:hAnsi="Times New Roman" w:cs="Times New Roman"/>
          <w:color w:val="000000"/>
          <w:sz w:val="24"/>
          <w:szCs w:val="24"/>
          <w:lang w:val="ms-MY"/>
        </w:rPr>
        <w:t>mengenai</w:t>
      </w:r>
      <w:r>
        <w:rPr>
          <w:rFonts w:ascii="Times New Roman" w:hAnsi="Times New Roman" w:cs="Times New Roman"/>
          <w:color w:val="000000"/>
          <w:sz w:val="24"/>
          <w:szCs w:val="24"/>
          <w:lang w:val="ms-MY"/>
        </w:rPr>
        <w:t xml:space="preserve"> pencegahan relaps menjelaskan </w:t>
      </w:r>
      <w:r w:rsidR="009E2D88">
        <w:rPr>
          <w:rFonts w:ascii="Times New Roman" w:hAnsi="Times New Roman" w:cs="Times New Roman"/>
          <w:color w:val="000000"/>
          <w:sz w:val="24"/>
          <w:szCs w:val="24"/>
          <w:lang w:val="ms-MY"/>
        </w:rPr>
        <w:t xml:space="preserve">bahawa </w:t>
      </w:r>
      <w:r>
        <w:rPr>
          <w:rFonts w:ascii="Times New Roman" w:hAnsi="Times New Roman" w:cs="Times New Roman"/>
          <w:color w:val="000000"/>
          <w:sz w:val="24"/>
          <w:szCs w:val="24"/>
          <w:lang w:val="ms-MY"/>
        </w:rPr>
        <w:t xml:space="preserve">faktor dalaman seperti keberkesanan diri, </w:t>
      </w:r>
      <w:r w:rsidRPr="00974EDB">
        <w:rPr>
          <w:rFonts w:ascii="Times New Roman" w:hAnsi="Times New Roman" w:cs="Times New Roman"/>
          <w:color w:val="000000"/>
          <w:sz w:val="24"/>
          <w:szCs w:val="24"/>
          <w:lang w:val="ms-MY"/>
        </w:rPr>
        <w:t xml:space="preserve">motivasi, keinginan, daya tindak, </w:t>
      </w:r>
      <w:r>
        <w:rPr>
          <w:rFonts w:ascii="Times New Roman" w:hAnsi="Times New Roman" w:cs="Times New Roman"/>
          <w:color w:val="000000"/>
          <w:sz w:val="24"/>
          <w:szCs w:val="24"/>
          <w:lang w:val="ms-MY"/>
        </w:rPr>
        <w:t xml:space="preserve">dan emosi serta faktor luaran seperti sokongan sosial dan sejarah keluarga </w:t>
      </w:r>
      <w:r w:rsidR="00527EC5">
        <w:rPr>
          <w:rFonts w:ascii="Times New Roman" w:hAnsi="Times New Roman" w:cs="Times New Roman"/>
          <w:color w:val="000000"/>
          <w:sz w:val="24"/>
          <w:szCs w:val="24"/>
          <w:lang w:val="ms-MY"/>
        </w:rPr>
        <w:t xml:space="preserve">sangat </w:t>
      </w:r>
      <w:r>
        <w:rPr>
          <w:rFonts w:ascii="Times New Roman" w:hAnsi="Times New Roman" w:cs="Times New Roman"/>
          <w:color w:val="000000"/>
          <w:sz w:val="24"/>
          <w:szCs w:val="24"/>
          <w:lang w:val="ms-MY"/>
        </w:rPr>
        <w:t xml:space="preserve">mempengaruhi relaps. </w:t>
      </w:r>
    </w:p>
    <w:p w14:paraId="406B1798" w14:textId="697CC7EA" w:rsidR="006A63D2" w:rsidRPr="00E849C0" w:rsidRDefault="006A63D2" w:rsidP="00B52FC7">
      <w:pPr>
        <w:spacing w:after="0" w:line="240" w:lineRule="auto"/>
        <w:ind w:firstLine="720"/>
        <w:jc w:val="both"/>
        <w:rPr>
          <w:rFonts w:ascii="Times New Roman" w:hAnsi="Times New Roman" w:cs="Times New Roman"/>
          <w:color w:val="000000"/>
          <w:sz w:val="24"/>
          <w:szCs w:val="24"/>
          <w:lang w:val="ms-MY"/>
        </w:rPr>
      </w:pPr>
      <w:r>
        <w:rPr>
          <w:rFonts w:ascii="Times New Roman" w:hAnsi="Times New Roman" w:cs="Times New Roman"/>
          <w:color w:val="000000"/>
          <w:sz w:val="24"/>
          <w:szCs w:val="24"/>
          <w:lang w:val="ms-MY"/>
        </w:rPr>
        <w:t xml:space="preserve">Oleh yang demikian, dalam upaya mencegah fenomena </w:t>
      </w:r>
      <w:r>
        <w:rPr>
          <w:rFonts w:ascii="Times New Roman" w:hAnsi="Times New Roman" w:cs="Times New Roman"/>
          <w:sz w:val="24"/>
          <w:szCs w:val="24"/>
          <w:lang w:val="ms-MY"/>
        </w:rPr>
        <w:t>penyalahgunaan dadah</w:t>
      </w:r>
      <w:r>
        <w:rPr>
          <w:rFonts w:ascii="Times New Roman" w:hAnsi="Times New Roman" w:cs="Times New Roman"/>
          <w:color w:val="000000"/>
          <w:sz w:val="24"/>
          <w:szCs w:val="24"/>
          <w:lang w:val="ms-MY"/>
        </w:rPr>
        <w:t>, penting</w:t>
      </w:r>
      <w:r w:rsidR="00E849C0">
        <w:rPr>
          <w:rFonts w:ascii="Times New Roman" w:hAnsi="Times New Roman" w:cs="Times New Roman"/>
          <w:color w:val="000000"/>
          <w:sz w:val="24"/>
          <w:szCs w:val="24"/>
          <w:lang w:val="ms-MY"/>
        </w:rPr>
        <w:t xml:space="preserve"> untuk menekankan peranan agen kawalan sosial </w:t>
      </w:r>
      <w:r w:rsidR="00C50866">
        <w:rPr>
          <w:rFonts w:ascii="Times New Roman" w:hAnsi="Times New Roman" w:cs="Times New Roman"/>
          <w:color w:val="000000"/>
          <w:sz w:val="24"/>
          <w:szCs w:val="24"/>
          <w:lang w:val="ms-MY"/>
        </w:rPr>
        <w:t>tidak formal</w:t>
      </w:r>
      <w:r w:rsidR="00E849C0">
        <w:rPr>
          <w:rFonts w:ascii="Times New Roman" w:hAnsi="Times New Roman" w:cs="Times New Roman"/>
          <w:color w:val="000000"/>
          <w:sz w:val="24"/>
          <w:szCs w:val="24"/>
          <w:lang w:val="ms-MY"/>
        </w:rPr>
        <w:t xml:space="preserve"> dalam membantu </w:t>
      </w:r>
      <w:r>
        <w:rPr>
          <w:rFonts w:ascii="Times New Roman" w:hAnsi="Times New Roman" w:cs="Times New Roman"/>
          <w:color w:val="000000"/>
          <w:sz w:val="24"/>
          <w:szCs w:val="24"/>
          <w:lang w:val="ms-MY"/>
        </w:rPr>
        <w:t>bekas pengguna dadah</w:t>
      </w:r>
      <w:r w:rsidR="00E849C0">
        <w:rPr>
          <w:rFonts w:ascii="Times New Roman" w:hAnsi="Times New Roman" w:cs="Times New Roman"/>
          <w:color w:val="000000"/>
          <w:sz w:val="24"/>
          <w:szCs w:val="24"/>
          <w:lang w:val="ms-MY"/>
        </w:rPr>
        <w:t xml:space="preserve"> </w:t>
      </w:r>
      <w:r>
        <w:rPr>
          <w:rFonts w:ascii="Times New Roman" w:hAnsi="Times New Roman" w:cs="Times New Roman"/>
          <w:color w:val="000000"/>
          <w:sz w:val="24"/>
          <w:szCs w:val="24"/>
          <w:lang w:val="ms-MY"/>
        </w:rPr>
        <w:t xml:space="preserve">pulih sepenuhnya daripada terjebak dalam kancah dadah. Dari perspektif sosiobudaya, </w:t>
      </w:r>
      <w:r>
        <w:rPr>
          <w:rFonts w:ascii="Times New Roman" w:hAnsi="Times New Roman" w:cs="Times New Roman"/>
          <w:color w:val="000000"/>
          <w:sz w:val="24"/>
          <w:szCs w:val="24"/>
          <w:lang w:val="ms-MY"/>
        </w:rPr>
        <w:lastRenderedPageBreak/>
        <w:t>tingkah laku individu dipengaruhi oleh peranan kumpulan sosial, ibu bapa, sekolah, dan media dalam menentukan sama ada tingkah laku tersebut diterima atau sebaliknya (Irwan, 2015). Oleh</w:t>
      </w:r>
      <w:r w:rsidR="00E849C0">
        <w:rPr>
          <w:rFonts w:ascii="Times New Roman" w:hAnsi="Times New Roman" w:cs="Times New Roman"/>
          <w:color w:val="000000"/>
          <w:sz w:val="24"/>
          <w:szCs w:val="24"/>
          <w:lang w:val="ms-MY"/>
        </w:rPr>
        <w:t xml:space="preserve"> </w:t>
      </w:r>
      <w:r>
        <w:rPr>
          <w:rFonts w:ascii="Times New Roman" w:hAnsi="Times New Roman" w:cs="Times New Roman"/>
          <w:color w:val="000000"/>
          <w:sz w:val="24"/>
          <w:szCs w:val="24"/>
          <w:lang w:val="ms-MY"/>
        </w:rPr>
        <w:t xml:space="preserve">itu, </w:t>
      </w:r>
      <w:r w:rsidR="00E849C0">
        <w:rPr>
          <w:rFonts w:ascii="Times New Roman" w:hAnsi="Times New Roman" w:cs="Times New Roman"/>
          <w:color w:val="000000"/>
          <w:sz w:val="24"/>
          <w:szCs w:val="24"/>
          <w:lang w:val="ms-MY"/>
        </w:rPr>
        <w:t>untuk</w:t>
      </w:r>
      <w:r>
        <w:rPr>
          <w:rFonts w:ascii="Times New Roman" w:hAnsi="Times New Roman" w:cs="Times New Roman"/>
          <w:color w:val="000000"/>
          <w:sz w:val="24"/>
          <w:szCs w:val="24"/>
          <w:lang w:val="ms-MY"/>
        </w:rPr>
        <w:t xml:space="preserve"> mengawal tingkah laku negatif, satu mekanisme</w:t>
      </w:r>
      <w:r w:rsidR="00E849C0">
        <w:rPr>
          <w:rFonts w:ascii="Times New Roman" w:hAnsi="Times New Roman" w:cs="Times New Roman"/>
          <w:color w:val="000000"/>
          <w:sz w:val="24"/>
          <w:szCs w:val="24"/>
          <w:lang w:val="ms-MY"/>
        </w:rPr>
        <w:t xml:space="preserve"> yang sesuai dengan norma, nilai</w:t>
      </w:r>
      <w:r w:rsidR="00910E7A">
        <w:rPr>
          <w:rFonts w:ascii="Times New Roman" w:hAnsi="Times New Roman" w:cs="Times New Roman"/>
          <w:color w:val="000000"/>
          <w:sz w:val="24"/>
          <w:szCs w:val="24"/>
          <w:lang w:val="ms-MY"/>
        </w:rPr>
        <w:t>,</w:t>
      </w:r>
      <w:r w:rsidR="00E849C0">
        <w:rPr>
          <w:rFonts w:ascii="Times New Roman" w:hAnsi="Times New Roman" w:cs="Times New Roman"/>
          <w:color w:val="000000"/>
          <w:sz w:val="24"/>
          <w:szCs w:val="24"/>
          <w:lang w:val="ms-MY"/>
        </w:rPr>
        <w:t xml:space="preserve"> dan undang-undang </w:t>
      </w:r>
      <w:r>
        <w:rPr>
          <w:rFonts w:ascii="Times New Roman" w:hAnsi="Times New Roman" w:cs="Times New Roman"/>
          <w:color w:val="000000"/>
          <w:sz w:val="24"/>
          <w:szCs w:val="24"/>
          <w:lang w:val="ms-MY"/>
        </w:rPr>
        <w:t xml:space="preserve">perlu </w:t>
      </w:r>
      <w:r w:rsidR="00E849C0">
        <w:rPr>
          <w:rFonts w:ascii="Times New Roman" w:hAnsi="Times New Roman" w:cs="Times New Roman"/>
          <w:color w:val="000000"/>
          <w:sz w:val="24"/>
          <w:szCs w:val="24"/>
          <w:lang w:val="ms-MY"/>
        </w:rPr>
        <w:t>diterapkan</w:t>
      </w:r>
      <w:r>
        <w:rPr>
          <w:rFonts w:ascii="Times New Roman" w:hAnsi="Times New Roman" w:cs="Times New Roman"/>
          <w:color w:val="000000"/>
          <w:sz w:val="24"/>
          <w:szCs w:val="24"/>
          <w:lang w:val="ms-MY"/>
        </w:rPr>
        <w:t xml:space="preserve"> oleh masyarakat, </w:t>
      </w:r>
      <w:r w:rsidR="00E849C0">
        <w:rPr>
          <w:rFonts w:ascii="Times New Roman" w:hAnsi="Times New Roman" w:cs="Times New Roman"/>
          <w:color w:val="000000"/>
          <w:sz w:val="24"/>
          <w:szCs w:val="24"/>
          <w:lang w:val="ms-MY"/>
        </w:rPr>
        <w:t>iaitu</w:t>
      </w:r>
      <w:r>
        <w:rPr>
          <w:rFonts w:ascii="Times New Roman" w:hAnsi="Times New Roman" w:cs="Times New Roman"/>
          <w:color w:val="000000"/>
          <w:sz w:val="24"/>
          <w:szCs w:val="24"/>
          <w:lang w:val="ms-MY"/>
        </w:rPr>
        <w:t xml:space="preserve"> kawalan sosial. Sehubungan dengan itu, </w:t>
      </w:r>
      <w:r>
        <w:rPr>
          <w:rFonts w:ascii="Times New Roman" w:hAnsi="Times New Roman" w:cs="Times New Roman"/>
          <w:sz w:val="24"/>
          <w:szCs w:val="24"/>
          <w:lang w:val="ms-MY"/>
        </w:rPr>
        <w:t xml:space="preserve">kawalan sosial </w:t>
      </w:r>
      <w:r w:rsidR="00E849C0">
        <w:rPr>
          <w:rFonts w:ascii="Times New Roman" w:hAnsi="Times New Roman" w:cs="Times New Roman"/>
          <w:sz w:val="24"/>
          <w:szCs w:val="24"/>
          <w:lang w:val="ms-MY"/>
        </w:rPr>
        <w:t>adalah</w:t>
      </w:r>
      <w:r>
        <w:rPr>
          <w:rFonts w:ascii="Times New Roman" w:hAnsi="Times New Roman" w:cs="Times New Roman"/>
          <w:sz w:val="24"/>
          <w:szCs w:val="24"/>
          <w:lang w:val="ms-MY"/>
        </w:rPr>
        <w:t xml:space="preserve"> satu mekanisme untuk mencegah penyimpangan sosial serta mendorong dan mengarahkan masyarakat untuk berkelakuan dan bersikap sesuai dengan norma dan nilai yang berlaku </w:t>
      </w:r>
      <w:r w:rsidRPr="00F7262D">
        <w:rPr>
          <w:rFonts w:ascii="Times New Roman" w:hAnsi="Times New Roman" w:cs="Times New Roman"/>
          <w:sz w:val="24"/>
          <w:szCs w:val="24"/>
          <w:lang w:val="ms-MY"/>
        </w:rPr>
        <w:t xml:space="preserve">(Adilla, 2009). </w:t>
      </w:r>
    </w:p>
    <w:p w14:paraId="67750546" w14:textId="6B27AB5C" w:rsidR="006A63D2" w:rsidRPr="00E27F13" w:rsidRDefault="006A63D2" w:rsidP="00B52FC7">
      <w:pPr>
        <w:spacing w:after="0" w:line="240" w:lineRule="auto"/>
        <w:ind w:firstLine="720"/>
        <w:jc w:val="both"/>
        <w:rPr>
          <w:rFonts w:ascii="Times New Roman" w:hAnsi="Times New Roman" w:cs="Times New Roman"/>
          <w:sz w:val="24"/>
          <w:szCs w:val="24"/>
          <w:lang w:val="ms-MY"/>
        </w:rPr>
      </w:pPr>
      <w:r>
        <w:rPr>
          <w:rFonts w:ascii="Times New Roman" w:hAnsi="Times New Roman" w:cs="Times New Roman"/>
          <w:color w:val="000000"/>
          <w:sz w:val="24"/>
          <w:szCs w:val="24"/>
          <w:lang w:val="ms-MY"/>
        </w:rPr>
        <w:t xml:space="preserve">Berdasarkan huraian tersebut, jelas bahawa kawalan sosial </w:t>
      </w:r>
      <w:r w:rsidR="00DF208E">
        <w:rPr>
          <w:rFonts w:ascii="Times New Roman" w:hAnsi="Times New Roman" w:cs="Times New Roman"/>
          <w:color w:val="000000"/>
          <w:sz w:val="24"/>
          <w:szCs w:val="24"/>
          <w:lang w:val="ms-MY"/>
        </w:rPr>
        <w:t>tidak formal</w:t>
      </w:r>
      <w:r>
        <w:rPr>
          <w:rFonts w:ascii="Times New Roman" w:hAnsi="Times New Roman" w:cs="Times New Roman"/>
          <w:color w:val="000000"/>
          <w:sz w:val="24"/>
          <w:szCs w:val="24"/>
          <w:lang w:val="ms-MY"/>
        </w:rPr>
        <w:t xml:space="preserve"> amat mempengaruhi bekas pengguna dadah untuk kekal pulih. Namun, </w:t>
      </w:r>
      <w:r w:rsidR="00FC5A3E">
        <w:rPr>
          <w:rFonts w:ascii="Times New Roman" w:hAnsi="Times New Roman" w:cs="Times New Roman"/>
          <w:color w:val="000000"/>
          <w:sz w:val="24"/>
          <w:szCs w:val="24"/>
          <w:lang w:val="ms-MY"/>
        </w:rPr>
        <w:t xml:space="preserve">masih terdapat jurang yang </w:t>
      </w:r>
      <w:r>
        <w:rPr>
          <w:rFonts w:ascii="Times New Roman" w:hAnsi="Times New Roman" w:cs="Times New Roman"/>
          <w:color w:val="000000"/>
          <w:sz w:val="24"/>
          <w:szCs w:val="24"/>
          <w:lang w:val="ms-MY"/>
        </w:rPr>
        <w:t>jelas dari segi persepsi masyarakat yang negatif terhadap bekas pengguna dadah, sikap tidak peduli ahli keluarga, pengaruh persekitaran, pengaruh rakan, dan</w:t>
      </w:r>
      <w:r w:rsidR="00FC5A3E">
        <w:rPr>
          <w:rFonts w:ascii="Times New Roman" w:hAnsi="Times New Roman" w:cs="Times New Roman"/>
          <w:color w:val="000000"/>
          <w:sz w:val="24"/>
          <w:szCs w:val="24"/>
          <w:lang w:val="ms-MY"/>
        </w:rPr>
        <w:t xml:space="preserve"> faktor-faktor </w:t>
      </w:r>
      <w:r>
        <w:rPr>
          <w:rFonts w:ascii="Times New Roman" w:hAnsi="Times New Roman" w:cs="Times New Roman"/>
          <w:color w:val="000000"/>
          <w:sz w:val="24"/>
          <w:szCs w:val="24"/>
          <w:lang w:val="ms-MY"/>
        </w:rPr>
        <w:t>lain</w:t>
      </w:r>
      <w:r w:rsidR="00FC5A3E">
        <w:rPr>
          <w:rFonts w:ascii="Times New Roman" w:hAnsi="Times New Roman" w:cs="Times New Roman"/>
          <w:color w:val="000000"/>
          <w:sz w:val="24"/>
          <w:szCs w:val="24"/>
          <w:lang w:val="ms-MY"/>
        </w:rPr>
        <w:t xml:space="preserve"> dalam membantu proses pemulihan</w:t>
      </w:r>
      <w:r>
        <w:rPr>
          <w:rFonts w:ascii="Times New Roman" w:hAnsi="Times New Roman" w:cs="Times New Roman"/>
          <w:color w:val="000000"/>
          <w:sz w:val="24"/>
          <w:szCs w:val="24"/>
          <w:lang w:val="ms-MY"/>
        </w:rPr>
        <w:t xml:space="preserve"> (Mohd Ibrani et al., 2022; </w:t>
      </w:r>
      <w:r>
        <w:rPr>
          <w:rFonts w:ascii="Times New Roman" w:hAnsi="Times New Roman" w:cs="Times New Roman"/>
          <w:sz w:val="24"/>
          <w:szCs w:val="24"/>
          <w:lang w:val="ms-MY"/>
        </w:rPr>
        <w:t>Maehira et al., 2013; Muhd Dhamir et al., 2018;</w:t>
      </w:r>
      <w:r w:rsidRPr="008E58FD">
        <w:rPr>
          <w:rFonts w:ascii="Times New Roman" w:hAnsi="Times New Roman" w:cs="Times New Roman"/>
          <w:sz w:val="24"/>
          <w:szCs w:val="24"/>
          <w:lang w:val="ms-MY"/>
        </w:rPr>
        <w:t xml:space="preserve"> </w:t>
      </w:r>
      <w:r>
        <w:rPr>
          <w:rFonts w:ascii="Times New Roman" w:hAnsi="Times New Roman" w:cs="Times New Roman"/>
          <w:sz w:val="24"/>
          <w:szCs w:val="24"/>
          <w:lang w:val="ms-MY"/>
        </w:rPr>
        <w:t>Irwan, 2015). Hal ini kerana, permasalahan yang berlaku dalam keluarga seperti kurang interaksi sesama keluarga, ahli keluarga yang bersikap agresif terhadap bekas pengguna dadah (pasangan), adik</w:t>
      </w:r>
      <w:r w:rsidR="003774EF">
        <w:rPr>
          <w:rFonts w:ascii="Times New Roman" w:hAnsi="Times New Roman" w:cs="Times New Roman"/>
          <w:sz w:val="24"/>
          <w:szCs w:val="24"/>
          <w:lang w:val="ms-MY"/>
        </w:rPr>
        <w:t>-</w:t>
      </w:r>
      <w:r>
        <w:rPr>
          <w:rFonts w:ascii="Times New Roman" w:hAnsi="Times New Roman" w:cs="Times New Roman"/>
          <w:sz w:val="24"/>
          <w:szCs w:val="24"/>
          <w:lang w:val="ms-MY"/>
        </w:rPr>
        <w:t xml:space="preserve">beradik yang terlibat dengan penyalahgunaan dadah, dan sebab-sebab lain menyebabkan mereka kembali menagih (Azizul et al., 2018). Situasi ini dikhuatiri menyebabkan bekas pengguna dadah akan relaps sekiranya tidak dibendung. Oleh itu, untuk membantu bekas pengguna dadah untuk bebas sepenuhnya daripada terlibat dengan penyalahgunaan dadah, </w:t>
      </w:r>
      <w:r w:rsidR="003774EF">
        <w:rPr>
          <w:rFonts w:ascii="Times New Roman" w:hAnsi="Times New Roman" w:cs="Times New Roman"/>
          <w:sz w:val="24"/>
          <w:szCs w:val="24"/>
          <w:lang w:val="ms-MY"/>
        </w:rPr>
        <w:t>kawalan sosial</w:t>
      </w:r>
      <w:r w:rsidR="003B55C2">
        <w:rPr>
          <w:rFonts w:ascii="Times New Roman" w:hAnsi="Times New Roman" w:cs="Times New Roman"/>
          <w:sz w:val="24"/>
          <w:szCs w:val="24"/>
          <w:lang w:val="ms-MY"/>
        </w:rPr>
        <w:t xml:space="preserve"> </w:t>
      </w:r>
      <w:r w:rsidR="00DF208E">
        <w:rPr>
          <w:rFonts w:ascii="Times New Roman" w:hAnsi="Times New Roman" w:cs="Times New Roman"/>
          <w:sz w:val="24"/>
          <w:szCs w:val="24"/>
          <w:lang w:val="ms-MY"/>
        </w:rPr>
        <w:t>tidak formal</w:t>
      </w:r>
      <w:r w:rsidR="003774EF">
        <w:rPr>
          <w:rFonts w:ascii="Times New Roman" w:hAnsi="Times New Roman" w:cs="Times New Roman"/>
          <w:sz w:val="24"/>
          <w:szCs w:val="24"/>
          <w:lang w:val="ms-MY"/>
        </w:rPr>
        <w:t xml:space="preserve"> </w:t>
      </w:r>
      <w:r>
        <w:rPr>
          <w:rFonts w:ascii="Times New Roman" w:hAnsi="Times New Roman" w:cs="Times New Roman"/>
          <w:sz w:val="24"/>
          <w:szCs w:val="24"/>
          <w:lang w:val="ms-MY"/>
        </w:rPr>
        <w:t>yang ditegakkan oleh agen-agen sosial</w:t>
      </w:r>
      <w:r w:rsidR="003774EF">
        <w:rPr>
          <w:rFonts w:ascii="Times New Roman" w:hAnsi="Times New Roman" w:cs="Times New Roman"/>
          <w:sz w:val="24"/>
          <w:szCs w:val="24"/>
          <w:lang w:val="ms-MY"/>
        </w:rPr>
        <w:t xml:space="preserve"> perlu diutamakan </w:t>
      </w:r>
      <w:r>
        <w:rPr>
          <w:rFonts w:ascii="Times New Roman" w:hAnsi="Times New Roman" w:cs="Times New Roman"/>
          <w:sz w:val="24"/>
          <w:szCs w:val="24"/>
          <w:lang w:val="ms-MY"/>
        </w:rPr>
        <w:t xml:space="preserve">untuk mengawal tingkah laku serta mengembalikan ketertiban bekas pengguna dadah. Sehubungan itu, tumpuan artikel ini adalah untuk mengenal pasti </w:t>
      </w:r>
      <w:r w:rsidRPr="00914065">
        <w:rPr>
          <w:rFonts w:ascii="Times New Roman" w:hAnsi="Times New Roman" w:cs="Times New Roman"/>
          <w:sz w:val="24"/>
          <w:szCs w:val="24"/>
          <w:lang w:val="ms-MY"/>
        </w:rPr>
        <w:t>sejauh mana</w:t>
      </w:r>
      <w:r>
        <w:rPr>
          <w:rFonts w:ascii="Times New Roman" w:hAnsi="Times New Roman" w:cs="Times New Roman"/>
          <w:sz w:val="24"/>
          <w:szCs w:val="24"/>
          <w:lang w:val="ms-MY"/>
        </w:rPr>
        <w:t xml:space="preserve"> agen-agen</w:t>
      </w:r>
      <w:r w:rsidRPr="00914065">
        <w:rPr>
          <w:rFonts w:ascii="Times New Roman" w:hAnsi="Times New Roman" w:cs="Times New Roman"/>
          <w:sz w:val="24"/>
          <w:szCs w:val="24"/>
          <w:lang w:val="ms-MY"/>
        </w:rPr>
        <w:t xml:space="preserve"> kawalan sosial</w:t>
      </w:r>
      <w:r>
        <w:rPr>
          <w:rFonts w:ascii="Times New Roman" w:hAnsi="Times New Roman" w:cs="Times New Roman"/>
          <w:sz w:val="24"/>
          <w:szCs w:val="24"/>
          <w:lang w:val="ms-MY"/>
        </w:rPr>
        <w:t xml:space="preserve"> </w:t>
      </w:r>
      <w:r w:rsidR="00DF208E">
        <w:rPr>
          <w:rFonts w:ascii="Times New Roman" w:hAnsi="Times New Roman" w:cs="Times New Roman"/>
          <w:sz w:val="24"/>
          <w:szCs w:val="24"/>
          <w:lang w:val="ms-MY"/>
        </w:rPr>
        <w:t>tidak formal</w:t>
      </w:r>
      <w:r w:rsidRPr="00914065">
        <w:rPr>
          <w:rFonts w:ascii="Times New Roman" w:hAnsi="Times New Roman" w:cs="Times New Roman"/>
          <w:sz w:val="24"/>
          <w:szCs w:val="24"/>
          <w:lang w:val="ms-MY"/>
        </w:rPr>
        <w:t xml:space="preserve"> mempengaruhi bekas pengguna dadah dalam usaha mereka untuk pulih dan menghindari relaps</w:t>
      </w:r>
      <w:r>
        <w:rPr>
          <w:rFonts w:ascii="Times New Roman" w:hAnsi="Times New Roman" w:cs="Times New Roman"/>
          <w:sz w:val="24"/>
          <w:szCs w:val="24"/>
          <w:lang w:val="ms-MY"/>
        </w:rPr>
        <w:t xml:space="preserve">. </w:t>
      </w:r>
    </w:p>
    <w:p w14:paraId="0F582D38" w14:textId="77777777" w:rsidR="006A63D2" w:rsidRDefault="006A63D2" w:rsidP="00B52FC7">
      <w:pPr>
        <w:spacing w:after="0" w:line="240" w:lineRule="auto"/>
        <w:jc w:val="both"/>
        <w:rPr>
          <w:rFonts w:ascii="Times New Roman" w:hAnsi="Times New Roman" w:cs="Times New Roman"/>
          <w:b/>
          <w:bCs/>
          <w:sz w:val="24"/>
          <w:szCs w:val="24"/>
          <w:lang w:val="ms-MY"/>
        </w:rPr>
      </w:pPr>
    </w:p>
    <w:p w14:paraId="40434F9A" w14:textId="77777777" w:rsidR="00340D65" w:rsidRDefault="00340D65" w:rsidP="00B52FC7">
      <w:pPr>
        <w:spacing w:after="0" w:line="240" w:lineRule="auto"/>
        <w:jc w:val="both"/>
        <w:rPr>
          <w:rFonts w:ascii="Times New Roman" w:hAnsi="Times New Roman" w:cs="Times New Roman"/>
          <w:b/>
          <w:bCs/>
          <w:sz w:val="24"/>
          <w:szCs w:val="24"/>
          <w:lang w:val="ms-MY"/>
        </w:rPr>
      </w:pPr>
    </w:p>
    <w:p w14:paraId="44CB6834" w14:textId="19753C2A" w:rsidR="006A63D2" w:rsidRDefault="006A63D2" w:rsidP="00B52FC7">
      <w:pPr>
        <w:spacing w:after="0" w:line="240" w:lineRule="auto"/>
        <w:jc w:val="both"/>
        <w:rPr>
          <w:rFonts w:ascii="Times New Roman" w:hAnsi="Times New Roman" w:cs="Times New Roman"/>
          <w:b/>
          <w:bCs/>
          <w:sz w:val="24"/>
          <w:szCs w:val="24"/>
          <w:lang w:val="ms-MY"/>
        </w:rPr>
      </w:pPr>
      <w:r>
        <w:rPr>
          <w:rFonts w:ascii="Times New Roman" w:hAnsi="Times New Roman" w:cs="Times New Roman"/>
          <w:b/>
          <w:bCs/>
          <w:sz w:val="24"/>
          <w:szCs w:val="24"/>
          <w:lang w:val="ms-MY"/>
        </w:rPr>
        <w:t xml:space="preserve">Metodologi </w:t>
      </w:r>
      <w:r w:rsidR="00C91672">
        <w:rPr>
          <w:rFonts w:ascii="Times New Roman" w:hAnsi="Times New Roman" w:cs="Times New Roman"/>
          <w:b/>
          <w:bCs/>
          <w:sz w:val="24"/>
          <w:szCs w:val="24"/>
          <w:lang w:val="ms-MY"/>
        </w:rPr>
        <w:t>k</w:t>
      </w:r>
      <w:r>
        <w:rPr>
          <w:rFonts w:ascii="Times New Roman" w:hAnsi="Times New Roman" w:cs="Times New Roman"/>
          <w:b/>
          <w:bCs/>
          <w:sz w:val="24"/>
          <w:szCs w:val="24"/>
          <w:lang w:val="ms-MY"/>
        </w:rPr>
        <w:t>ajian</w:t>
      </w:r>
    </w:p>
    <w:p w14:paraId="4A6968D5" w14:textId="77777777" w:rsidR="006A63D2" w:rsidRDefault="006A63D2" w:rsidP="00B52FC7">
      <w:pPr>
        <w:spacing w:after="0" w:line="240" w:lineRule="auto"/>
        <w:jc w:val="both"/>
        <w:rPr>
          <w:rFonts w:ascii="Times New Roman" w:hAnsi="Times New Roman" w:cs="Times New Roman"/>
          <w:b/>
          <w:bCs/>
          <w:sz w:val="24"/>
          <w:szCs w:val="24"/>
          <w:lang w:val="ms-MY"/>
        </w:rPr>
      </w:pPr>
    </w:p>
    <w:p w14:paraId="48E79A55" w14:textId="444C714C" w:rsidR="006A63D2" w:rsidRDefault="004F2395" w:rsidP="00B52FC7">
      <w:pPr>
        <w:tabs>
          <w:tab w:val="center" w:pos="3544"/>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Untuk </w:t>
      </w:r>
      <w:r w:rsidR="006A63D2">
        <w:rPr>
          <w:rFonts w:ascii="Times New Roman" w:hAnsi="Times New Roman" w:cs="Times New Roman"/>
          <w:sz w:val="24"/>
          <w:szCs w:val="24"/>
          <w:lang w:val="ms-MY"/>
        </w:rPr>
        <w:t xml:space="preserve">mendapatkan kajian literatur berkenaan agen kawalan sosial </w:t>
      </w:r>
      <w:r w:rsidR="00880A1C">
        <w:rPr>
          <w:rFonts w:ascii="Times New Roman" w:hAnsi="Times New Roman" w:cs="Times New Roman"/>
          <w:sz w:val="24"/>
          <w:szCs w:val="24"/>
          <w:lang w:val="ms-MY"/>
        </w:rPr>
        <w:t>tidak formal</w:t>
      </w:r>
      <w:r>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 xml:space="preserve">dan kekal pulih serta tidak relaps, penggunaan </w:t>
      </w:r>
      <w:r w:rsidR="006A63D2" w:rsidRPr="0073209D">
        <w:rPr>
          <w:rFonts w:ascii="Times New Roman" w:hAnsi="Times New Roman" w:cs="Times New Roman"/>
          <w:i/>
          <w:iCs/>
          <w:sz w:val="24"/>
          <w:szCs w:val="24"/>
          <w:lang w:val="ms-MY"/>
        </w:rPr>
        <w:t>Systematic Literature Review</w:t>
      </w:r>
      <w:r w:rsidR="006A63D2">
        <w:rPr>
          <w:rFonts w:ascii="Times New Roman" w:hAnsi="Times New Roman" w:cs="Times New Roman"/>
          <w:sz w:val="24"/>
          <w:szCs w:val="24"/>
          <w:lang w:val="ms-MY"/>
        </w:rPr>
        <w:t xml:space="preserve"> (SLR) digunakan seperti yang dinyatakan oleh Biolchini (2007), iaitu SLR ini adalah satu cara mengenal pasti, menilai dan mentafsir semua penelitian yang relevan sedia ada dengan pertanyaan, berserta dengan  topik penelitian fenomena yang dikaji oleh peneliti. Oleh itu, k</w:t>
      </w:r>
      <w:r w:rsidR="006A63D2" w:rsidRPr="00952B21">
        <w:rPr>
          <w:rFonts w:ascii="Times New Roman" w:hAnsi="Times New Roman" w:cs="Times New Roman"/>
          <w:sz w:val="24"/>
          <w:szCs w:val="24"/>
          <w:lang w:val="ms-MY"/>
        </w:rPr>
        <w:t xml:space="preserve">ajian </w:t>
      </w:r>
      <w:r w:rsidR="006A63D2">
        <w:rPr>
          <w:rFonts w:ascii="Times New Roman" w:hAnsi="Times New Roman" w:cs="Times New Roman"/>
          <w:sz w:val="24"/>
          <w:szCs w:val="24"/>
          <w:lang w:val="ms-MY"/>
        </w:rPr>
        <w:t xml:space="preserve">literatur </w:t>
      </w:r>
      <w:r w:rsidR="006A63D2" w:rsidRPr="00952B21">
        <w:rPr>
          <w:rFonts w:ascii="Times New Roman" w:hAnsi="Times New Roman" w:cs="Times New Roman"/>
          <w:sz w:val="24"/>
          <w:szCs w:val="24"/>
          <w:lang w:val="ms-MY"/>
        </w:rPr>
        <w:t>sistematik dimulakan dengan beberapa kata kunci</w:t>
      </w:r>
      <w:r>
        <w:rPr>
          <w:rFonts w:ascii="Times New Roman" w:hAnsi="Times New Roman" w:cs="Times New Roman"/>
          <w:sz w:val="24"/>
          <w:szCs w:val="24"/>
          <w:lang w:val="ms-MY"/>
        </w:rPr>
        <w:t xml:space="preserve"> yang </w:t>
      </w:r>
      <w:r w:rsidR="006A63D2" w:rsidRPr="00952B21">
        <w:rPr>
          <w:rFonts w:ascii="Times New Roman" w:hAnsi="Times New Roman" w:cs="Times New Roman"/>
          <w:sz w:val="24"/>
          <w:szCs w:val="24"/>
          <w:lang w:val="ms-MY"/>
        </w:rPr>
        <w:t>berasal dari</w:t>
      </w:r>
      <w:r w:rsidR="006A63D2">
        <w:rPr>
          <w:rFonts w:ascii="Times New Roman" w:hAnsi="Times New Roman" w:cs="Times New Roman"/>
          <w:sz w:val="24"/>
          <w:szCs w:val="24"/>
          <w:lang w:val="ms-MY"/>
        </w:rPr>
        <w:t>pada</w:t>
      </w:r>
      <w:r w:rsidR="006A63D2" w:rsidRPr="00952B21">
        <w:rPr>
          <w:rFonts w:ascii="Times New Roman" w:hAnsi="Times New Roman" w:cs="Times New Roman"/>
          <w:sz w:val="24"/>
          <w:szCs w:val="24"/>
          <w:lang w:val="ms-MY"/>
        </w:rPr>
        <w:t xml:space="preserve"> bidang yang </w:t>
      </w:r>
      <w:r w:rsidR="006A63D2">
        <w:rPr>
          <w:rFonts w:ascii="Times New Roman" w:hAnsi="Times New Roman" w:cs="Times New Roman"/>
          <w:sz w:val="24"/>
          <w:szCs w:val="24"/>
          <w:lang w:val="ms-MY"/>
        </w:rPr>
        <w:t>ingin dikaji</w:t>
      </w:r>
      <w:r>
        <w:rPr>
          <w:rFonts w:ascii="Times New Roman" w:hAnsi="Times New Roman" w:cs="Times New Roman"/>
          <w:sz w:val="24"/>
          <w:szCs w:val="24"/>
          <w:lang w:val="ms-MY"/>
        </w:rPr>
        <w:t>,</w:t>
      </w:r>
      <w:r w:rsidR="006A63D2">
        <w:rPr>
          <w:rFonts w:ascii="Times New Roman" w:hAnsi="Times New Roman" w:cs="Times New Roman"/>
          <w:sz w:val="24"/>
          <w:szCs w:val="24"/>
          <w:lang w:val="ms-MY"/>
        </w:rPr>
        <w:t xml:space="preserve"> iaitu penyalahgunaan dadah</w:t>
      </w:r>
      <w:r w:rsidR="006A63D2" w:rsidRPr="00952B21">
        <w:rPr>
          <w:rFonts w:ascii="Times New Roman" w:hAnsi="Times New Roman" w:cs="Times New Roman"/>
          <w:sz w:val="24"/>
          <w:szCs w:val="24"/>
          <w:lang w:val="ms-MY"/>
        </w:rPr>
        <w:t>.</w:t>
      </w:r>
      <w:r w:rsidR="006A63D2">
        <w:rPr>
          <w:rFonts w:ascii="Times New Roman" w:hAnsi="Times New Roman" w:cs="Times New Roman"/>
          <w:sz w:val="24"/>
          <w:szCs w:val="24"/>
          <w:lang w:val="ms-MY"/>
        </w:rPr>
        <w:t xml:space="preserve"> Dalam pada itu, strategi yang khusus telah dilakukan bagi mendapatkan literatur</w:t>
      </w:r>
      <w:r>
        <w:rPr>
          <w:rFonts w:ascii="Times New Roman" w:hAnsi="Times New Roman" w:cs="Times New Roman"/>
          <w:sz w:val="24"/>
          <w:szCs w:val="24"/>
          <w:lang w:val="ms-MY"/>
        </w:rPr>
        <w:t xml:space="preserve"> yang </w:t>
      </w:r>
      <w:r w:rsidR="006A63D2">
        <w:rPr>
          <w:rFonts w:ascii="Times New Roman" w:hAnsi="Times New Roman" w:cs="Times New Roman"/>
          <w:sz w:val="24"/>
          <w:szCs w:val="24"/>
          <w:lang w:val="ms-MY"/>
        </w:rPr>
        <w:t>sesuai dengan kehendak kajian. Hal ini demikian kerana</w:t>
      </w:r>
      <w:r>
        <w:rPr>
          <w:rFonts w:ascii="Times New Roman" w:hAnsi="Times New Roman" w:cs="Times New Roman"/>
          <w:sz w:val="24"/>
          <w:szCs w:val="24"/>
          <w:lang w:val="ms-MY"/>
        </w:rPr>
        <w:t>,</w:t>
      </w:r>
      <w:r w:rsidR="006A63D2">
        <w:rPr>
          <w:rFonts w:ascii="Times New Roman" w:hAnsi="Times New Roman" w:cs="Times New Roman"/>
          <w:sz w:val="24"/>
          <w:szCs w:val="24"/>
          <w:lang w:val="ms-MY"/>
        </w:rPr>
        <w:t xml:space="preserve"> m</w:t>
      </w:r>
      <w:r w:rsidR="006A63D2" w:rsidRPr="0054220D">
        <w:rPr>
          <w:rFonts w:ascii="Times New Roman" w:hAnsi="Times New Roman" w:cs="Times New Roman"/>
          <w:sz w:val="24"/>
          <w:szCs w:val="24"/>
          <w:lang w:val="ms-MY"/>
        </w:rPr>
        <w:t xml:space="preserve">enurut </w:t>
      </w:r>
      <w:r w:rsidR="006A63D2">
        <w:rPr>
          <w:rFonts w:ascii="Times New Roman" w:hAnsi="Times New Roman" w:cs="Times New Roman"/>
          <w:sz w:val="24"/>
          <w:szCs w:val="24"/>
          <w:lang w:val="ms-MY"/>
        </w:rPr>
        <w:t>Nightingale</w:t>
      </w:r>
      <w:r w:rsidR="006A63D2" w:rsidRPr="0054220D">
        <w:rPr>
          <w:rFonts w:ascii="Times New Roman" w:hAnsi="Times New Roman" w:cs="Times New Roman"/>
          <w:sz w:val="24"/>
          <w:szCs w:val="24"/>
          <w:lang w:val="ms-MY"/>
        </w:rPr>
        <w:t xml:space="preserve"> (2</w:t>
      </w:r>
      <w:r w:rsidR="006A63D2">
        <w:rPr>
          <w:rFonts w:ascii="Times New Roman" w:hAnsi="Times New Roman" w:cs="Times New Roman"/>
          <w:sz w:val="24"/>
          <w:szCs w:val="24"/>
          <w:lang w:val="ms-MY"/>
        </w:rPr>
        <w:t>009</w:t>
      </w:r>
      <w:r w:rsidR="006A63D2" w:rsidRPr="0054220D">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 xml:space="preserve">kajian literatur </w:t>
      </w:r>
      <w:r w:rsidR="006A63D2" w:rsidRPr="0054220D">
        <w:rPr>
          <w:rFonts w:ascii="Times New Roman" w:hAnsi="Times New Roman" w:cs="Times New Roman"/>
          <w:sz w:val="24"/>
          <w:szCs w:val="24"/>
          <w:lang w:val="ms-MY"/>
        </w:rPr>
        <w:t>sistematik</w:t>
      </w:r>
      <w:r w:rsidR="006A63D2">
        <w:rPr>
          <w:rFonts w:ascii="Times New Roman" w:hAnsi="Times New Roman" w:cs="Times New Roman"/>
          <w:sz w:val="24"/>
          <w:szCs w:val="24"/>
          <w:lang w:val="ms-MY"/>
        </w:rPr>
        <w:t xml:space="preserve"> bertujuan</w:t>
      </w:r>
      <w:r w:rsidR="00626CD1">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 xml:space="preserve">mengurangkan berat sebelah dalam penulisan melalui analisis secara kritikal dan sintesis penemuan yang membawa kepada penemuan baharu. </w:t>
      </w:r>
    </w:p>
    <w:p w14:paraId="78187861" w14:textId="77777777" w:rsidR="006A63D2" w:rsidRDefault="006A63D2" w:rsidP="00B52FC7">
      <w:pPr>
        <w:tabs>
          <w:tab w:val="center" w:pos="3544"/>
        </w:tabs>
        <w:spacing w:after="0" w:line="240" w:lineRule="auto"/>
        <w:jc w:val="both"/>
        <w:rPr>
          <w:rFonts w:ascii="Times New Roman" w:hAnsi="Times New Roman" w:cs="Times New Roman"/>
          <w:sz w:val="24"/>
          <w:szCs w:val="24"/>
          <w:lang w:val="ms-MY"/>
        </w:rPr>
      </w:pPr>
    </w:p>
    <w:p w14:paraId="5DCF28B5" w14:textId="5C811BDE" w:rsidR="006A63D2" w:rsidRPr="00F675A6" w:rsidRDefault="006A63D2" w:rsidP="00B52FC7">
      <w:pPr>
        <w:tabs>
          <w:tab w:val="center" w:pos="3544"/>
        </w:tabs>
        <w:spacing w:after="0" w:line="240" w:lineRule="auto"/>
        <w:jc w:val="both"/>
        <w:rPr>
          <w:rFonts w:ascii="Times New Roman" w:hAnsi="Times New Roman" w:cs="Times New Roman"/>
          <w:i/>
          <w:iCs/>
          <w:sz w:val="24"/>
          <w:szCs w:val="24"/>
          <w:lang w:val="ms-MY"/>
        </w:rPr>
      </w:pPr>
      <w:r w:rsidRPr="00F675A6">
        <w:rPr>
          <w:rFonts w:ascii="Times New Roman" w:hAnsi="Times New Roman" w:cs="Times New Roman"/>
          <w:i/>
          <w:iCs/>
          <w:sz w:val="24"/>
          <w:szCs w:val="24"/>
          <w:lang w:val="ms-MY"/>
        </w:rPr>
        <w:t xml:space="preserve">Prosedur </w:t>
      </w:r>
      <w:r w:rsidR="004E3581" w:rsidRPr="00F675A6">
        <w:rPr>
          <w:rFonts w:ascii="Times New Roman" w:hAnsi="Times New Roman" w:cs="Times New Roman"/>
          <w:i/>
          <w:iCs/>
          <w:sz w:val="24"/>
          <w:szCs w:val="24"/>
          <w:lang w:val="ms-MY"/>
        </w:rPr>
        <w:t>pencarian literatur</w:t>
      </w:r>
    </w:p>
    <w:p w14:paraId="4747B3FC" w14:textId="77777777" w:rsidR="009F7CBC" w:rsidRDefault="009F7CBC" w:rsidP="00B52FC7">
      <w:pPr>
        <w:tabs>
          <w:tab w:val="center" w:pos="3544"/>
        </w:tabs>
        <w:spacing w:after="0" w:line="240" w:lineRule="auto"/>
        <w:jc w:val="both"/>
        <w:rPr>
          <w:rFonts w:ascii="Times New Roman" w:hAnsi="Times New Roman" w:cs="Times New Roman"/>
          <w:sz w:val="24"/>
          <w:szCs w:val="24"/>
          <w:lang w:val="ms-MY"/>
        </w:rPr>
      </w:pPr>
    </w:p>
    <w:p w14:paraId="5A235AFD" w14:textId="0BE41008" w:rsidR="006A63D2" w:rsidRDefault="00DE56EC" w:rsidP="00B52FC7">
      <w:pPr>
        <w:tabs>
          <w:tab w:val="center" w:pos="3544"/>
        </w:tabs>
        <w:spacing w:after="0" w:line="240" w:lineRule="auto"/>
        <w:jc w:val="both"/>
        <w:rPr>
          <w:rFonts w:ascii="Times New Roman" w:hAnsi="Times New Roman" w:cs="Times New Roman"/>
          <w:sz w:val="24"/>
          <w:szCs w:val="24"/>
          <w:lang w:val="ms-MY"/>
        </w:rPr>
      </w:pPr>
      <w:r w:rsidRPr="00DE56EC">
        <w:rPr>
          <w:rFonts w:ascii="Times New Roman" w:hAnsi="Times New Roman" w:cs="Times New Roman"/>
          <w:sz w:val="24"/>
          <w:szCs w:val="24"/>
          <w:lang w:val="ms-MY"/>
        </w:rPr>
        <w:t>Dalam</w:t>
      </w:r>
      <w:r>
        <w:rPr>
          <w:rFonts w:ascii="Times New Roman" w:hAnsi="Times New Roman" w:cs="Times New Roman"/>
          <w:sz w:val="24"/>
          <w:szCs w:val="24"/>
          <w:lang w:val="ms-MY"/>
        </w:rPr>
        <w:t xml:space="preserve"> </w:t>
      </w:r>
      <w:r w:rsidR="00167FEB">
        <w:rPr>
          <w:rFonts w:ascii="Times New Roman" w:hAnsi="Times New Roman" w:cs="Times New Roman"/>
          <w:sz w:val="24"/>
          <w:szCs w:val="24"/>
          <w:lang w:val="ms-MY"/>
        </w:rPr>
        <w:t xml:space="preserve">kajian literatur ini, kriteria </w:t>
      </w:r>
      <w:r w:rsidR="00846F54">
        <w:rPr>
          <w:rFonts w:ascii="Times New Roman" w:hAnsi="Times New Roman" w:cs="Times New Roman"/>
          <w:sz w:val="24"/>
          <w:szCs w:val="24"/>
          <w:lang w:val="ms-MY"/>
        </w:rPr>
        <w:t>inklusi</w:t>
      </w:r>
      <w:r w:rsidR="00167FEB">
        <w:rPr>
          <w:rFonts w:ascii="Times New Roman" w:hAnsi="Times New Roman" w:cs="Times New Roman"/>
          <w:sz w:val="24"/>
          <w:szCs w:val="24"/>
          <w:lang w:val="ms-MY"/>
        </w:rPr>
        <w:t xml:space="preserve"> dan </w:t>
      </w:r>
      <w:r w:rsidR="00846F54">
        <w:rPr>
          <w:rFonts w:ascii="Times New Roman" w:hAnsi="Times New Roman" w:cs="Times New Roman"/>
          <w:sz w:val="24"/>
          <w:szCs w:val="24"/>
          <w:lang w:val="ms-MY"/>
        </w:rPr>
        <w:t>eksklusi</w:t>
      </w:r>
      <w:r w:rsidR="00167FEB">
        <w:rPr>
          <w:rFonts w:ascii="Times New Roman" w:hAnsi="Times New Roman" w:cs="Times New Roman"/>
          <w:sz w:val="24"/>
          <w:szCs w:val="24"/>
          <w:lang w:val="ms-MY"/>
        </w:rPr>
        <w:t xml:space="preserve"> telah dikenal pasti terlebih dahulu sebelum pencarian literatur dilakukan. M</w:t>
      </w:r>
      <w:r w:rsidR="00995C5C">
        <w:rPr>
          <w:rFonts w:ascii="Times New Roman" w:hAnsi="Times New Roman" w:cs="Times New Roman"/>
          <w:sz w:val="24"/>
          <w:szCs w:val="24"/>
          <w:lang w:val="ms-MY"/>
        </w:rPr>
        <w:t xml:space="preserve">enurut Mackenzie et al. (2012), kajian sistematik literatur hendaklah mengikut protokol yang ditakrifkan dengan jelas, yang mana kriteria telah dinyatakan dengan jelas sebelum membuat perbandingan terhadap sekumpulan literatur. Oleh itu, antara kriteria yang diambil bagi melakukan analisis ialah tempoh masa kajian yang telah dilakukan seharusnya berada dalam lingkungan masa lima tahun terkini, bermula pada tahun 2019 </w:t>
      </w:r>
      <w:r w:rsidR="00167FEB">
        <w:rPr>
          <w:rFonts w:ascii="Times New Roman" w:hAnsi="Times New Roman" w:cs="Times New Roman"/>
          <w:sz w:val="24"/>
          <w:szCs w:val="24"/>
          <w:lang w:val="ms-MY"/>
        </w:rPr>
        <w:t>hingga 2024</w:t>
      </w:r>
      <w:r w:rsidR="00995C5C">
        <w:rPr>
          <w:rFonts w:ascii="Times New Roman" w:hAnsi="Times New Roman" w:cs="Times New Roman"/>
          <w:sz w:val="24"/>
          <w:szCs w:val="24"/>
          <w:lang w:val="ms-MY"/>
        </w:rPr>
        <w:t xml:space="preserve">. Hal ini bertujuan mendapatkan data yang terkini dan </w:t>
      </w:r>
      <w:r w:rsidR="00995C5C" w:rsidRPr="00B62935">
        <w:rPr>
          <w:rFonts w:ascii="Times New Roman" w:hAnsi="Times New Roman" w:cs="Times New Roman"/>
          <w:sz w:val="24"/>
          <w:szCs w:val="24"/>
          <w:lang w:val="ms-MY"/>
        </w:rPr>
        <w:t xml:space="preserve">membuktikan fakta bahawa topik yang </w:t>
      </w:r>
      <w:r w:rsidR="00995C5C">
        <w:rPr>
          <w:rFonts w:ascii="Times New Roman" w:hAnsi="Times New Roman" w:cs="Times New Roman"/>
          <w:sz w:val="24"/>
          <w:szCs w:val="24"/>
          <w:lang w:val="ms-MY"/>
        </w:rPr>
        <w:t>dikaji</w:t>
      </w:r>
      <w:r w:rsidR="00995C5C" w:rsidRPr="00B62935">
        <w:rPr>
          <w:rFonts w:ascii="Times New Roman" w:hAnsi="Times New Roman" w:cs="Times New Roman"/>
          <w:sz w:val="24"/>
          <w:szCs w:val="24"/>
          <w:lang w:val="ms-MY"/>
        </w:rPr>
        <w:t xml:space="preserve"> masih menjadi trend dan mempunyai nilai </w:t>
      </w:r>
      <w:r w:rsidR="00995C5C">
        <w:rPr>
          <w:rFonts w:ascii="Times New Roman" w:hAnsi="Times New Roman" w:cs="Times New Roman"/>
          <w:sz w:val="24"/>
          <w:szCs w:val="24"/>
          <w:lang w:val="ms-MY"/>
        </w:rPr>
        <w:t>pada masa kini. Seterusnya, pemilihan literatur terdiri daripada makalah sahaja.</w:t>
      </w:r>
      <w:r w:rsidR="005A68B4">
        <w:rPr>
          <w:rFonts w:ascii="Times New Roman" w:hAnsi="Times New Roman" w:cs="Times New Roman"/>
          <w:sz w:val="24"/>
          <w:szCs w:val="24"/>
          <w:lang w:val="ms-MY"/>
        </w:rPr>
        <w:t xml:space="preserve"> Di samping itu, kriteria yang </w:t>
      </w:r>
      <w:r w:rsidR="005A68B4">
        <w:rPr>
          <w:rFonts w:ascii="Times New Roman" w:hAnsi="Times New Roman" w:cs="Times New Roman"/>
          <w:sz w:val="24"/>
          <w:szCs w:val="24"/>
          <w:lang w:val="ms-MY"/>
        </w:rPr>
        <w:lastRenderedPageBreak/>
        <w:t xml:space="preserve">dikecualikan daripada dipilih ialah jurnal  kesihatan seperti </w:t>
      </w:r>
      <w:r w:rsidR="00603963">
        <w:rPr>
          <w:rFonts w:ascii="Times New Roman" w:hAnsi="Times New Roman" w:cs="Times New Roman"/>
          <w:sz w:val="24"/>
          <w:szCs w:val="24"/>
          <w:lang w:val="ms-MY"/>
        </w:rPr>
        <w:t>perubatan</w:t>
      </w:r>
      <w:r w:rsidR="005A68B4" w:rsidRPr="003A7EEB">
        <w:rPr>
          <w:rFonts w:ascii="Times New Roman" w:hAnsi="Times New Roman" w:cs="Times New Roman"/>
          <w:sz w:val="24"/>
          <w:szCs w:val="24"/>
          <w:lang w:val="ms-MY"/>
        </w:rPr>
        <w:t>,</w:t>
      </w:r>
      <w:r w:rsidR="00603963">
        <w:rPr>
          <w:rFonts w:ascii="Times New Roman" w:hAnsi="Times New Roman" w:cs="Times New Roman"/>
          <w:sz w:val="24"/>
          <w:szCs w:val="24"/>
          <w:lang w:val="ms-MY"/>
        </w:rPr>
        <w:t xml:space="preserve"> kejururawatan, farmasi, dan </w:t>
      </w:r>
      <w:r w:rsidR="00DE12F5">
        <w:rPr>
          <w:rFonts w:ascii="Times New Roman" w:hAnsi="Times New Roman" w:cs="Times New Roman"/>
          <w:sz w:val="24"/>
          <w:szCs w:val="24"/>
          <w:lang w:val="ms-MY"/>
        </w:rPr>
        <w:t>bidang</w:t>
      </w:r>
      <w:r w:rsidR="00603963">
        <w:rPr>
          <w:rFonts w:ascii="Times New Roman" w:hAnsi="Times New Roman" w:cs="Times New Roman"/>
          <w:sz w:val="24"/>
          <w:szCs w:val="24"/>
          <w:lang w:val="ms-MY"/>
        </w:rPr>
        <w:t xml:space="preserve"> kesihatan</w:t>
      </w:r>
      <w:r w:rsidR="005A68B4" w:rsidRPr="00B076F4">
        <w:rPr>
          <w:rFonts w:ascii="Times New Roman" w:hAnsi="Times New Roman" w:cs="Times New Roman"/>
          <w:sz w:val="24"/>
          <w:szCs w:val="24"/>
          <w:lang w:val="ms-MY"/>
        </w:rPr>
        <w:t>.</w:t>
      </w:r>
      <w:r w:rsidR="005A68B4">
        <w:rPr>
          <w:rFonts w:ascii="Times New Roman" w:hAnsi="Times New Roman" w:cs="Times New Roman"/>
          <w:sz w:val="24"/>
          <w:szCs w:val="24"/>
          <w:lang w:val="ms-MY"/>
        </w:rPr>
        <w:t xml:space="preserve"> Selain itu, isu jurnal yang berkaitan dengan masalah sosial turut dikecualikan. Hal ini kerana</w:t>
      </w:r>
      <w:r w:rsidR="00603963">
        <w:rPr>
          <w:rFonts w:ascii="Times New Roman" w:hAnsi="Times New Roman" w:cs="Times New Roman"/>
          <w:sz w:val="24"/>
          <w:szCs w:val="24"/>
          <w:lang w:val="ms-MY"/>
        </w:rPr>
        <w:t xml:space="preserve"> </w:t>
      </w:r>
      <w:r w:rsidR="005A68B4">
        <w:rPr>
          <w:rFonts w:ascii="Times New Roman" w:hAnsi="Times New Roman" w:cs="Times New Roman"/>
          <w:sz w:val="24"/>
          <w:szCs w:val="24"/>
          <w:lang w:val="ms-MY"/>
        </w:rPr>
        <w:t xml:space="preserve">kajian berkaitan dengan masalah sosial hanya melibatkan tingkah laku sosial yang menyimpang dalam kalangan remaja seperti merokok, ponteng sekolah, merempit, lepak, dan lain-lain. </w:t>
      </w:r>
      <w:r w:rsidR="00167FEB">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 xml:space="preserve">Oleh itu, Jadual 1 menunjukkan kriteria inklusi dan eksklusi dalam kajian sistematik ini. </w:t>
      </w:r>
    </w:p>
    <w:p w14:paraId="7E65474D" w14:textId="77777777" w:rsidR="00167FEB" w:rsidRDefault="00167FEB" w:rsidP="00B52FC7">
      <w:pPr>
        <w:tabs>
          <w:tab w:val="center" w:pos="3544"/>
        </w:tabs>
        <w:spacing w:after="0" w:line="240" w:lineRule="auto"/>
        <w:jc w:val="both"/>
        <w:rPr>
          <w:rFonts w:ascii="Times New Roman" w:hAnsi="Times New Roman" w:cs="Times New Roman"/>
          <w:sz w:val="24"/>
          <w:szCs w:val="24"/>
          <w:lang w:val="ms-MY"/>
        </w:rPr>
      </w:pPr>
    </w:p>
    <w:p w14:paraId="0E7A6D7D" w14:textId="77777777" w:rsidR="006A63D2" w:rsidRDefault="006A63D2" w:rsidP="006A63D2">
      <w:pPr>
        <w:pBdr>
          <w:bottom w:val="single" w:sz="4" w:space="1" w:color="auto"/>
        </w:pBdr>
        <w:tabs>
          <w:tab w:val="center" w:pos="3544"/>
        </w:tabs>
        <w:spacing w:after="0" w:line="240" w:lineRule="auto"/>
        <w:jc w:val="center"/>
        <w:rPr>
          <w:rFonts w:ascii="Times New Roman" w:hAnsi="Times New Roman" w:cs="Times New Roman"/>
          <w:sz w:val="20"/>
          <w:szCs w:val="20"/>
          <w:lang w:val="ms-MY"/>
        </w:rPr>
      </w:pPr>
      <w:r w:rsidRPr="008469E6">
        <w:rPr>
          <w:rFonts w:ascii="Times New Roman" w:hAnsi="Times New Roman" w:cs="Times New Roman"/>
          <w:b/>
          <w:bCs/>
          <w:sz w:val="20"/>
          <w:szCs w:val="20"/>
          <w:lang w:val="ms-MY"/>
        </w:rPr>
        <w:t xml:space="preserve">Jadual 1. </w:t>
      </w:r>
      <w:r w:rsidRPr="00FF7EB6">
        <w:rPr>
          <w:rFonts w:ascii="Times New Roman" w:hAnsi="Times New Roman" w:cs="Times New Roman"/>
          <w:sz w:val="20"/>
          <w:szCs w:val="20"/>
          <w:lang w:val="ms-MY"/>
        </w:rPr>
        <w:t>Kriteria inklusi dan eksklusi kajian sistematik</w:t>
      </w:r>
    </w:p>
    <w:p w14:paraId="09C71454" w14:textId="77777777" w:rsidR="006A63D2" w:rsidRPr="00CC09D6" w:rsidRDefault="006A63D2" w:rsidP="006A63D2">
      <w:pPr>
        <w:pBdr>
          <w:bottom w:val="single" w:sz="4" w:space="1" w:color="auto"/>
        </w:pBdr>
        <w:tabs>
          <w:tab w:val="center" w:pos="3544"/>
        </w:tabs>
        <w:spacing w:after="0" w:line="240" w:lineRule="auto"/>
        <w:jc w:val="center"/>
        <w:rPr>
          <w:rFonts w:ascii="Times New Roman" w:hAnsi="Times New Roman" w:cs="Times New Roman"/>
          <w:b/>
          <w:bCs/>
          <w:sz w:val="20"/>
          <w:szCs w:val="20"/>
          <w:lang w:val="ms-MY"/>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6813"/>
      </w:tblGrid>
      <w:tr w:rsidR="00E1231F" w:rsidRPr="00B83381" w14:paraId="230ED70E" w14:textId="77777777" w:rsidTr="005C6144">
        <w:tc>
          <w:tcPr>
            <w:tcW w:w="2254" w:type="dxa"/>
            <w:tcBorders>
              <w:bottom w:val="single" w:sz="4" w:space="0" w:color="auto"/>
            </w:tcBorders>
            <w:shd w:val="clear" w:color="auto" w:fill="B4C6E7" w:themeFill="accent1" w:themeFillTint="66"/>
          </w:tcPr>
          <w:p w14:paraId="35638BAB" w14:textId="77777777" w:rsidR="00E1231F" w:rsidRPr="00F512B9" w:rsidRDefault="00E1231F" w:rsidP="005C6144">
            <w:pPr>
              <w:tabs>
                <w:tab w:val="center" w:pos="3544"/>
              </w:tabs>
              <w:jc w:val="center"/>
              <w:rPr>
                <w:rFonts w:ascii="Times New Roman" w:hAnsi="Times New Roman" w:cs="Times New Roman"/>
                <w:b/>
                <w:bCs/>
                <w:sz w:val="20"/>
                <w:szCs w:val="20"/>
                <w:lang w:val="ms-MY"/>
              </w:rPr>
            </w:pPr>
            <w:r w:rsidRPr="00F512B9">
              <w:rPr>
                <w:rFonts w:ascii="Times New Roman" w:hAnsi="Times New Roman" w:cs="Times New Roman"/>
                <w:b/>
                <w:bCs/>
                <w:sz w:val="20"/>
                <w:szCs w:val="20"/>
                <w:lang w:val="ms-MY"/>
              </w:rPr>
              <w:t>Kriteria dipilih</w:t>
            </w:r>
          </w:p>
        </w:tc>
        <w:tc>
          <w:tcPr>
            <w:tcW w:w="6813" w:type="dxa"/>
            <w:tcBorders>
              <w:bottom w:val="single" w:sz="4" w:space="0" w:color="auto"/>
            </w:tcBorders>
            <w:shd w:val="clear" w:color="auto" w:fill="B4C6E7" w:themeFill="accent1" w:themeFillTint="66"/>
          </w:tcPr>
          <w:p w14:paraId="46F1FEF4" w14:textId="77777777" w:rsidR="00E1231F" w:rsidRPr="00F512B9" w:rsidRDefault="00E1231F" w:rsidP="005C6144">
            <w:pPr>
              <w:tabs>
                <w:tab w:val="center" w:pos="3544"/>
              </w:tabs>
              <w:jc w:val="center"/>
              <w:rPr>
                <w:rFonts w:ascii="Times New Roman" w:hAnsi="Times New Roman" w:cs="Times New Roman"/>
                <w:b/>
                <w:bCs/>
                <w:sz w:val="20"/>
                <w:szCs w:val="20"/>
                <w:lang w:val="ms-MY"/>
              </w:rPr>
            </w:pPr>
            <w:r w:rsidRPr="00F512B9">
              <w:rPr>
                <w:rFonts w:ascii="Times New Roman" w:hAnsi="Times New Roman" w:cs="Times New Roman"/>
                <w:b/>
                <w:bCs/>
                <w:sz w:val="20"/>
                <w:szCs w:val="20"/>
                <w:lang w:val="ms-MY"/>
              </w:rPr>
              <w:t>Perkara</w:t>
            </w:r>
          </w:p>
        </w:tc>
      </w:tr>
      <w:tr w:rsidR="00E1231F" w:rsidRPr="00B83381" w14:paraId="1977200A" w14:textId="77777777" w:rsidTr="005C6144">
        <w:tc>
          <w:tcPr>
            <w:tcW w:w="2254" w:type="dxa"/>
            <w:tcBorders>
              <w:top w:val="single" w:sz="4" w:space="0" w:color="auto"/>
            </w:tcBorders>
            <w:shd w:val="clear" w:color="auto" w:fill="auto"/>
          </w:tcPr>
          <w:p w14:paraId="28D83602" w14:textId="77777777" w:rsidR="00E1231F" w:rsidRPr="00F512B9" w:rsidRDefault="00E1231F" w:rsidP="005C6144">
            <w:pPr>
              <w:tabs>
                <w:tab w:val="center" w:pos="3544"/>
              </w:tabs>
              <w:spacing w:line="276" w:lineRule="auto"/>
              <w:jc w:val="both"/>
              <w:rPr>
                <w:rFonts w:ascii="Times New Roman" w:hAnsi="Times New Roman" w:cs="Times New Roman"/>
                <w:sz w:val="20"/>
                <w:szCs w:val="20"/>
                <w:lang w:val="ms-MY"/>
              </w:rPr>
            </w:pPr>
            <w:r w:rsidRPr="00F512B9">
              <w:rPr>
                <w:rFonts w:ascii="Times New Roman" w:hAnsi="Times New Roman" w:cs="Times New Roman"/>
                <w:sz w:val="20"/>
                <w:szCs w:val="20"/>
                <w:lang w:val="ms-MY"/>
              </w:rPr>
              <w:t>Tahun</w:t>
            </w:r>
          </w:p>
        </w:tc>
        <w:tc>
          <w:tcPr>
            <w:tcW w:w="6813" w:type="dxa"/>
            <w:tcBorders>
              <w:top w:val="single" w:sz="4" w:space="0" w:color="auto"/>
            </w:tcBorders>
            <w:shd w:val="clear" w:color="auto" w:fill="auto"/>
          </w:tcPr>
          <w:p w14:paraId="099CAEFD" w14:textId="3A900539" w:rsidR="00E1231F" w:rsidRPr="00F512B9" w:rsidRDefault="00E1231F" w:rsidP="005C6144">
            <w:pPr>
              <w:tabs>
                <w:tab w:val="center" w:pos="3544"/>
              </w:tabs>
              <w:spacing w:line="276" w:lineRule="auto"/>
              <w:jc w:val="center"/>
              <w:rPr>
                <w:rFonts w:ascii="Times New Roman" w:hAnsi="Times New Roman" w:cs="Times New Roman"/>
                <w:sz w:val="20"/>
                <w:szCs w:val="20"/>
                <w:lang w:val="ms-MY"/>
              </w:rPr>
            </w:pPr>
            <w:r w:rsidRPr="00F512B9">
              <w:rPr>
                <w:rFonts w:ascii="Times New Roman" w:hAnsi="Times New Roman" w:cs="Times New Roman"/>
                <w:sz w:val="20"/>
                <w:szCs w:val="20"/>
                <w:lang w:val="ms-MY"/>
              </w:rPr>
              <w:t>201</w:t>
            </w:r>
            <w:r>
              <w:rPr>
                <w:rFonts w:ascii="Times New Roman" w:hAnsi="Times New Roman" w:cs="Times New Roman"/>
                <w:sz w:val="20"/>
                <w:szCs w:val="20"/>
                <w:lang w:val="ms-MY"/>
              </w:rPr>
              <w:t>9</w:t>
            </w:r>
            <w:r w:rsidRPr="00F512B9">
              <w:rPr>
                <w:rFonts w:ascii="Times New Roman" w:hAnsi="Times New Roman" w:cs="Times New Roman"/>
                <w:sz w:val="20"/>
                <w:szCs w:val="20"/>
                <w:lang w:val="ms-MY"/>
              </w:rPr>
              <w:t>-202</w:t>
            </w:r>
            <w:r>
              <w:rPr>
                <w:rFonts w:ascii="Times New Roman" w:hAnsi="Times New Roman" w:cs="Times New Roman"/>
                <w:sz w:val="20"/>
                <w:szCs w:val="20"/>
                <w:lang w:val="ms-MY"/>
              </w:rPr>
              <w:t>4</w:t>
            </w:r>
          </w:p>
        </w:tc>
      </w:tr>
      <w:tr w:rsidR="00E1231F" w:rsidRPr="00B83381" w14:paraId="01EB6E8B" w14:textId="77777777" w:rsidTr="005C6144">
        <w:tc>
          <w:tcPr>
            <w:tcW w:w="2254" w:type="dxa"/>
            <w:tcBorders>
              <w:bottom w:val="single" w:sz="4" w:space="0" w:color="auto"/>
            </w:tcBorders>
            <w:shd w:val="clear" w:color="auto" w:fill="auto"/>
          </w:tcPr>
          <w:p w14:paraId="2205A0D0" w14:textId="0769869E" w:rsidR="00E1231F" w:rsidRPr="00F512B9" w:rsidRDefault="00E1231F" w:rsidP="005C6144">
            <w:pPr>
              <w:tabs>
                <w:tab w:val="center" w:pos="3544"/>
              </w:tabs>
              <w:spacing w:line="276" w:lineRule="auto"/>
              <w:jc w:val="both"/>
              <w:rPr>
                <w:rFonts w:ascii="Times New Roman" w:hAnsi="Times New Roman" w:cs="Times New Roman"/>
                <w:sz w:val="20"/>
                <w:szCs w:val="20"/>
                <w:lang w:val="ms-MY"/>
              </w:rPr>
            </w:pPr>
            <w:r>
              <w:rPr>
                <w:rFonts w:ascii="Times New Roman" w:hAnsi="Times New Roman" w:cs="Times New Roman"/>
                <w:sz w:val="20"/>
                <w:szCs w:val="20"/>
                <w:lang w:val="ms-MY"/>
              </w:rPr>
              <w:t>Kategori artikel</w:t>
            </w:r>
          </w:p>
        </w:tc>
        <w:tc>
          <w:tcPr>
            <w:tcW w:w="6813" w:type="dxa"/>
            <w:tcBorders>
              <w:bottom w:val="single" w:sz="4" w:space="0" w:color="auto"/>
            </w:tcBorders>
            <w:shd w:val="clear" w:color="auto" w:fill="auto"/>
          </w:tcPr>
          <w:p w14:paraId="4CF70DB9" w14:textId="5D1F7BD2" w:rsidR="00E1231F" w:rsidRPr="00F512B9" w:rsidRDefault="00E1231F" w:rsidP="005C6144">
            <w:pPr>
              <w:tabs>
                <w:tab w:val="center" w:pos="3544"/>
              </w:tabs>
              <w:spacing w:line="276" w:lineRule="auto"/>
              <w:jc w:val="center"/>
              <w:rPr>
                <w:rFonts w:ascii="Times New Roman" w:hAnsi="Times New Roman" w:cs="Times New Roman"/>
                <w:sz w:val="20"/>
                <w:szCs w:val="20"/>
                <w:lang w:val="ms-MY"/>
              </w:rPr>
            </w:pPr>
            <w:r>
              <w:rPr>
                <w:rFonts w:ascii="Times New Roman" w:hAnsi="Times New Roman" w:cs="Times New Roman"/>
                <w:sz w:val="20"/>
                <w:szCs w:val="20"/>
                <w:lang w:val="ms-MY"/>
              </w:rPr>
              <w:t>Jurnal</w:t>
            </w:r>
          </w:p>
        </w:tc>
      </w:tr>
      <w:tr w:rsidR="00E1231F" w:rsidRPr="00B83381" w14:paraId="5FD96B8A" w14:textId="77777777" w:rsidTr="005C6144">
        <w:tc>
          <w:tcPr>
            <w:tcW w:w="2254" w:type="dxa"/>
            <w:tcBorders>
              <w:top w:val="single" w:sz="4" w:space="0" w:color="auto"/>
              <w:bottom w:val="single" w:sz="4" w:space="0" w:color="auto"/>
            </w:tcBorders>
            <w:shd w:val="clear" w:color="auto" w:fill="B4C6E7" w:themeFill="accent1" w:themeFillTint="66"/>
          </w:tcPr>
          <w:p w14:paraId="5C5B2630" w14:textId="77777777" w:rsidR="00E1231F" w:rsidRPr="00F512B9" w:rsidRDefault="00E1231F" w:rsidP="005C6144">
            <w:pPr>
              <w:tabs>
                <w:tab w:val="center" w:pos="3544"/>
              </w:tabs>
              <w:spacing w:line="276" w:lineRule="auto"/>
              <w:jc w:val="center"/>
              <w:rPr>
                <w:rFonts w:ascii="Times New Roman" w:hAnsi="Times New Roman" w:cs="Times New Roman"/>
                <w:b/>
                <w:bCs/>
                <w:sz w:val="20"/>
                <w:szCs w:val="20"/>
                <w:lang w:val="ms-MY"/>
              </w:rPr>
            </w:pPr>
            <w:r w:rsidRPr="00F512B9">
              <w:rPr>
                <w:rFonts w:ascii="Times New Roman" w:hAnsi="Times New Roman" w:cs="Times New Roman"/>
                <w:b/>
                <w:bCs/>
                <w:sz w:val="20"/>
                <w:szCs w:val="20"/>
                <w:lang w:val="ms-MY"/>
              </w:rPr>
              <w:t xml:space="preserve">Kriteria </w:t>
            </w:r>
            <w:r>
              <w:rPr>
                <w:rFonts w:ascii="Times New Roman" w:hAnsi="Times New Roman" w:cs="Times New Roman"/>
                <w:b/>
                <w:bCs/>
                <w:sz w:val="20"/>
                <w:szCs w:val="20"/>
                <w:lang w:val="ms-MY"/>
              </w:rPr>
              <w:t>t</w:t>
            </w:r>
            <w:r w:rsidRPr="00F512B9">
              <w:rPr>
                <w:rFonts w:ascii="Times New Roman" w:hAnsi="Times New Roman" w:cs="Times New Roman"/>
                <w:b/>
                <w:bCs/>
                <w:sz w:val="20"/>
                <w:szCs w:val="20"/>
                <w:lang w:val="ms-MY"/>
              </w:rPr>
              <w:t>erkecuali</w:t>
            </w:r>
          </w:p>
        </w:tc>
        <w:tc>
          <w:tcPr>
            <w:tcW w:w="6813" w:type="dxa"/>
            <w:tcBorders>
              <w:top w:val="single" w:sz="4" w:space="0" w:color="auto"/>
              <w:bottom w:val="single" w:sz="4" w:space="0" w:color="auto"/>
            </w:tcBorders>
            <w:shd w:val="clear" w:color="auto" w:fill="B4C6E7" w:themeFill="accent1" w:themeFillTint="66"/>
          </w:tcPr>
          <w:p w14:paraId="14528273" w14:textId="77777777" w:rsidR="00E1231F" w:rsidRPr="00F512B9" w:rsidRDefault="00E1231F" w:rsidP="005C6144">
            <w:pPr>
              <w:tabs>
                <w:tab w:val="center" w:pos="3544"/>
              </w:tabs>
              <w:spacing w:line="276" w:lineRule="auto"/>
              <w:jc w:val="center"/>
              <w:rPr>
                <w:rFonts w:ascii="Times New Roman" w:hAnsi="Times New Roman" w:cs="Times New Roman"/>
                <w:b/>
                <w:bCs/>
                <w:sz w:val="20"/>
                <w:szCs w:val="20"/>
                <w:lang w:val="ms-MY"/>
              </w:rPr>
            </w:pPr>
            <w:r w:rsidRPr="00F512B9">
              <w:rPr>
                <w:rFonts w:ascii="Times New Roman" w:hAnsi="Times New Roman" w:cs="Times New Roman"/>
                <w:b/>
                <w:bCs/>
                <w:sz w:val="20"/>
                <w:szCs w:val="20"/>
                <w:lang w:val="ms-MY"/>
              </w:rPr>
              <w:t>Perkara</w:t>
            </w:r>
          </w:p>
        </w:tc>
      </w:tr>
      <w:tr w:rsidR="00E1231F" w:rsidRPr="00B83381" w14:paraId="6D76D439" w14:textId="77777777" w:rsidTr="005C6144">
        <w:trPr>
          <w:trHeight w:val="904"/>
        </w:trPr>
        <w:tc>
          <w:tcPr>
            <w:tcW w:w="2254" w:type="dxa"/>
            <w:tcBorders>
              <w:top w:val="single" w:sz="4" w:space="0" w:color="auto"/>
            </w:tcBorders>
            <w:shd w:val="clear" w:color="auto" w:fill="auto"/>
          </w:tcPr>
          <w:p w14:paraId="32FF73F0" w14:textId="77777777" w:rsidR="00E1231F" w:rsidRPr="00F512B9" w:rsidRDefault="00E1231F" w:rsidP="005C6144">
            <w:pPr>
              <w:tabs>
                <w:tab w:val="center" w:pos="3544"/>
              </w:tabs>
              <w:spacing w:line="276" w:lineRule="auto"/>
              <w:jc w:val="both"/>
              <w:rPr>
                <w:rFonts w:ascii="Times New Roman" w:hAnsi="Times New Roman" w:cs="Times New Roman"/>
                <w:sz w:val="20"/>
                <w:szCs w:val="20"/>
                <w:lang w:val="ms-MY"/>
              </w:rPr>
            </w:pPr>
            <w:r w:rsidRPr="00F512B9">
              <w:rPr>
                <w:rFonts w:ascii="Times New Roman" w:hAnsi="Times New Roman" w:cs="Times New Roman"/>
                <w:sz w:val="20"/>
                <w:szCs w:val="20"/>
                <w:lang w:val="ms-MY"/>
              </w:rPr>
              <w:t>Perkara yang dikecualikan</w:t>
            </w:r>
          </w:p>
        </w:tc>
        <w:tc>
          <w:tcPr>
            <w:tcW w:w="6813" w:type="dxa"/>
            <w:tcBorders>
              <w:top w:val="single" w:sz="4" w:space="0" w:color="auto"/>
            </w:tcBorders>
            <w:shd w:val="clear" w:color="auto" w:fill="auto"/>
          </w:tcPr>
          <w:p w14:paraId="0D0F79C2" w14:textId="4C265884" w:rsidR="00E1231F" w:rsidRPr="009A588B" w:rsidRDefault="00DE12F5" w:rsidP="005C6144">
            <w:pPr>
              <w:tabs>
                <w:tab w:val="center" w:pos="3544"/>
              </w:tabs>
              <w:spacing w:line="276" w:lineRule="auto"/>
              <w:jc w:val="center"/>
              <w:rPr>
                <w:rFonts w:ascii="Times New Roman" w:hAnsi="Times New Roman" w:cs="Times New Roman"/>
                <w:sz w:val="20"/>
                <w:szCs w:val="20"/>
                <w:lang w:val="ms-MY"/>
              </w:rPr>
            </w:pPr>
            <w:r w:rsidRPr="009A588B">
              <w:rPr>
                <w:rFonts w:ascii="Times New Roman" w:hAnsi="Times New Roman" w:cs="Times New Roman"/>
                <w:sz w:val="20"/>
                <w:szCs w:val="20"/>
                <w:lang w:val="ms-MY"/>
              </w:rPr>
              <w:t>Perubata</w:t>
            </w:r>
            <w:r w:rsidR="00930E52" w:rsidRPr="009A588B">
              <w:rPr>
                <w:rFonts w:ascii="Times New Roman" w:hAnsi="Times New Roman" w:cs="Times New Roman"/>
                <w:sz w:val="20"/>
                <w:szCs w:val="20"/>
                <w:lang w:val="ms-MY"/>
              </w:rPr>
              <w:t>n</w:t>
            </w:r>
          </w:p>
          <w:p w14:paraId="25BECA77" w14:textId="3FCE9A94" w:rsidR="00E1231F" w:rsidRPr="009A588B" w:rsidRDefault="00DE12F5" w:rsidP="005C6144">
            <w:pPr>
              <w:tabs>
                <w:tab w:val="center" w:pos="3544"/>
              </w:tabs>
              <w:spacing w:line="276" w:lineRule="auto"/>
              <w:jc w:val="center"/>
              <w:rPr>
                <w:rFonts w:ascii="Times New Roman" w:hAnsi="Times New Roman" w:cs="Times New Roman"/>
                <w:sz w:val="20"/>
                <w:szCs w:val="20"/>
                <w:lang w:val="ms-MY"/>
              </w:rPr>
            </w:pPr>
            <w:r w:rsidRPr="009A588B">
              <w:rPr>
                <w:rFonts w:ascii="Times New Roman" w:hAnsi="Times New Roman" w:cs="Times New Roman"/>
                <w:sz w:val="20"/>
                <w:szCs w:val="20"/>
                <w:lang w:val="ms-MY"/>
              </w:rPr>
              <w:t>Kejururawatan</w:t>
            </w:r>
          </w:p>
          <w:p w14:paraId="2369F98B" w14:textId="61F3C686" w:rsidR="00E1231F" w:rsidRPr="009A588B" w:rsidRDefault="00DE12F5" w:rsidP="005C6144">
            <w:pPr>
              <w:tabs>
                <w:tab w:val="center" w:pos="3544"/>
              </w:tabs>
              <w:spacing w:line="276" w:lineRule="auto"/>
              <w:jc w:val="center"/>
              <w:rPr>
                <w:rFonts w:ascii="Times New Roman" w:hAnsi="Times New Roman" w:cs="Times New Roman"/>
                <w:sz w:val="20"/>
                <w:szCs w:val="20"/>
                <w:lang w:val="ms-MY"/>
              </w:rPr>
            </w:pPr>
            <w:r w:rsidRPr="009A588B">
              <w:rPr>
                <w:rFonts w:ascii="Times New Roman" w:hAnsi="Times New Roman" w:cs="Times New Roman"/>
                <w:sz w:val="20"/>
                <w:szCs w:val="20"/>
                <w:lang w:val="ms-MY"/>
              </w:rPr>
              <w:t>Farmasi</w:t>
            </w:r>
          </w:p>
          <w:p w14:paraId="339719D2" w14:textId="20A43630" w:rsidR="00E1231F" w:rsidRPr="00F512B9" w:rsidRDefault="00DE12F5" w:rsidP="005C6144">
            <w:pPr>
              <w:tabs>
                <w:tab w:val="center" w:pos="3544"/>
              </w:tabs>
              <w:spacing w:line="276" w:lineRule="auto"/>
              <w:jc w:val="center"/>
              <w:rPr>
                <w:rFonts w:ascii="Times New Roman" w:hAnsi="Times New Roman" w:cs="Times New Roman"/>
                <w:i/>
                <w:iCs/>
                <w:sz w:val="20"/>
                <w:szCs w:val="20"/>
                <w:lang w:val="ms-MY"/>
              </w:rPr>
            </w:pPr>
            <w:r w:rsidRPr="009A588B">
              <w:rPr>
                <w:rFonts w:ascii="Times New Roman" w:hAnsi="Times New Roman" w:cs="Times New Roman"/>
                <w:sz w:val="20"/>
                <w:szCs w:val="20"/>
                <w:lang w:val="ms-MY"/>
              </w:rPr>
              <w:t>Bidang kesihatan</w:t>
            </w:r>
          </w:p>
        </w:tc>
      </w:tr>
      <w:tr w:rsidR="00E1231F" w:rsidRPr="00B83381" w14:paraId="65639EC4" w14:textId="77777777" w:rsidTr="005C6144">
        <w:tc>
          <w:tcPr>
            <w:tcW w:w="2254" w:type="dxa"/>
            <w:shd w:val="clear" w:color="auto" w:fill="auto"/>
          </w:tcPr>
          <w:p w14:paraId="4C0FCCC3" w14:textId="306C3FF4" w:rsidR="00E1231F" w:rsidRPr="00F512B9" w:rsidRDefault="00E1231F" w:rsidP="005C6144">
            <w:pPr>
              <w:tabs>
                <w:tab w:val="center" w:pos="3544"/>
              </w:tabs>
              <w:spacing w:line="276" w:lineRule="auto"/>
              <w:jc w:val="both"/>
              <w:rPr>
                <w:rFonts w:ascii="Times New Roman" w:hAnsi="Times New Roman" w:cs="Times New Roman"/>
                <w:sz w:val="20"/>
                <w:szCs w:val="20"/>
                <w:lang w:val="ms-MY"/>
              </w:rPr>
            </w:pPr>
            <w:r>
              <w:rPr>
                <w:rFonts w:ascii="Times New Roman" w:hAnsi="Times New Roman" w:cs="Times New Roman"/>
                <w:sz w:val="20"/>
                <w:szCs w:val="20"/>
                <w:lang w:val="ms-MY"/>
              </w:rPr>
              <w:t>Kategori artikel</w:t>
            </w:r>
          </w:p>
        </w:tc>
        <w:tc>
          <w:tcPr>
            <w:tcW w:w="6813" w:type="dxa"/>
            <w:shd w:val="clear" w:color="auto" w:fill="auto"/>
          </w:tcPr>
          <w:p w14:paraId="152F3E1E" w14:textId="3D54BF35" w:rsidR="00E1231F" w:rsidRPr="00F512B9" w:rsidRDefault="00E1231F" w:rsidP="005C6144">
            <w:pPr>
              <w:tabs>
                <w:tab w:val="center" w:pos="3544"/>
              </w:tabs>
              <w:spacing w:line="276" w:lineRule="auto"/>
              <w:jc w:val="center"/>
              <w:rPr>
                <w:rFonts w:ascii="Times New Roman" w:hAnsi="Times New Roman" w:cs="Times New Roman"/>
                <w:sz w:val="20"/>
                <w:szCs w:val="20"/>
                <w:lang w:val="ms-MY"/>
              </w:rPr>
            </w:pPr>
            <w:r>
              <w:rPr>
                <w:rFonts w:ascii="Times New Roman" w:hAnsi="Times New Roman" w:cs="Times New Roman"/>
                <w:sz w:val="20"/>
                <w:szCs w:val="20"/>
                <w:lang w:val="ms-MY"/>
              </w:rPr>
              <w:t>Buku, prosiding</w:t>
            </w:r>
            <w:r w:rsidR="00A7436B">
              <w:rPr>
                <w:rFonts w:ascii="Times New Roman" w:hAnsi="Times New Roman" w:cs="Times New Roman"/>
                <w:sz w:val="20"/>
                <w:szCs w:val="20"/>
                <w:lang w:val="ms-MY"/>
              </w:rPr>
              <w:t xml:space="preserve">, dan </w:t>
            </w:r>
            <w:r>
              <w:rPr>
                <w:rFonts w:ascii="Times New Roman" w:hAnsi="Times New Roman" w:cs="Times New Roman"/>
                <w:sz w:val="20"/>
                <w:szCs w:val="20"/>
                <w:lang w:val="ms-MY"/>
              </w:rPr>
              <w:t>tinjauan sistematik</w:t>
            </w:r>
          </w:p>
        </w:tc>
      </w:tr>
      <w:tr w:rsidR="00E1231F" w:rsidRPr="00B83381" w14:paraId="2F22B8AD" w14:textId="77777777" w:rsidTr="005C6144">
        <w:tc>
          <w:tcPr>
            <w:tcW w:w="2254" w:type="dxa"/>
            <w:tcBorders>
              <w:bottom w:val="single" w:sz="4" w:space="0" w:color="auto"/>
            </w:tcBorders>
            <w:shd w:val="clear" w:color="auto" w:fill="auto"/>
          </w:tcPr>
          <w:p w14:paraId="02B88D31" w14:textId="4549E155" w:rsidR="00E1231F" w:rsidRPr="00F512B9" w:rsidRDefault="00E1231F" w:rsidP="005C6144">
            <w:pPr>
              <w:tabs>
                <w:tab w:val="center" w:pos="3544"/>
              </w:tabs>
              <w:spacing w:line="276" w:lineRule="auto"/>
              <w:jc w:val="both"/>
              <w:rPr>
                <w:rFonts w:ascii="Times New Roman" w:hAnsi="Times New Roman" w:cs="Times New Roman"/>
                <w:sz w:val="20"/>
                <w:szCs w:val="20"/>
                <w:lang w:val="ms-MY"/>
              </w:rPr>
            </w:pPr>
            <w:r w:rsidRPr="00F512B9">
              <w:rPr>
                <w:rFonts w:ascii="Times New Roman" w:hAnsi="Times New Roman" w:cs="Times New Roman"/>
                <w:sz w:val="20"/>
                <w:szCs w:val="20"/>
                <w:lang w:val="ms-MY"/>
              </w:rPr>
              <w:t xml:space="preserve">Isu </w:t>
            </w:r>
            <w:r>
              <w:rPr>
                <w:rFonts w:ascii="Times New Roman" w:hAnsi="Times New Roman" w:cs="Times New Roman"/>
                <w:sz w:val="20"/>
                <w:szCs w:val="20"/>
                <w:lang w:val="ms-MY"/>
              </w:rPr>
              <w:t>j</w:t>
            </w:r>
            <w:r w:rsidRPr="00F512B9">
              <w:rPr>
                <w:rFonts w:ascii="Times New Roman" w:hAnsi="Times New Roman" w:cs="Times New Roman"/>
                <w:sz w:val="20"/>
                <w:szCs w:val="20"/>
                <w:lang w:val="ms-MY"/>
              </w:rPr>
              <w:t>urnal</w:t>
            </w:r>
          </w:p>
        </w:tc>
        <w:tc>
          <w:tcPr>
            <w:tcW w:w="6813" w:type="dxa"/>
            <w:tcBorders>
              <w:bottom w:val="single" w:sz="4" w:space="0" w:color="auto"/>
            </w:tcBorders>
            <w:shd w:val="clear" w:color="auto" w:fill="auto"/>
          </w:tcPr>
          <w:p w14:paraId="7D0D354A" w14:textId="77777777" w:rsidR="00E1231F" w:rsidRPr="00F512B9" w:rsidRDefault="00E1231F" w:rsidP="005C6144">
            <w:pPr>
              <w:tabs>
                <w:tab w:val="center" w:pos="3544"/>
              </w:tabs>
              <w:spacing w:line="276" w:lineRule="auto"/>
              <w:jc w:val="center"/>
              <w:rPr>
                <w:rFonts w:ascii="Times New Roman" w:hAnsi="Times New Roman" w:cs="Times New Roman"/>
                <w:sz w:val="20"/>
                <w:szCs w:val="20"/>
                <w:lang w:val="ms-MY"/>
              </w:rPr>
            </w:pPr>
            <w:r w:rsidRPr="00F512B9">
              <w:rPr>
                <w:rFonts w:ascii="Times New Roman" w:hAnsi="Times New Roman" w:cs="Times New Roman"/>
                <w:sz w:val="20"/>
                <w:szCs w:val="20"/>
                <w:lang w:val="ms-MY"/>
              </w:rPr>
              <w:t>Masalah sosial</w:t>
            </w:r>
          </w:p>
        </w:tc>
      </w:tr>
    </w:tbl>
    <w:p w14:paraId="6213A222" w14:textId="77777777" w:rsidR="006A63D2" w:rsidRDefault="006A63D2" w:rsidP="006A63D2">
      <w:pPr>
        <w:shd w:val="clear" w:color="auto" w:fill="FFFFFF" w:themeFill="background1"/>
        <w:tabs>
          <w:tab w:val="center" w:pos="3544"/>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Pr>
          <w:rFonts w:ascii="Times New Roman" w:hAnsi="Times New Roman" w:cs="Times New Roman"/>
          <w:sz w:val="24"/>
          <w:szCs w:val="24"/>
          <w:lang w:val="ms-MY"/>
        </w:rPr>
        <w:tab/>
      </w:r>
      <w:r>
        <w:rPr>
          <w:rFonts w:ascii="Times New Roman" w:hAnsi="Times New Roman" w:cs="Times New Roman"/>
          <w:sz w:val="24"/>
          <w:szCs w:val="24"/>
          <w:lang w:val="ms-MY"/>
        </w:rPr>
        <w:tab/>
      </w:r>
      <w:r>
        <w:rPr>
          <w:rFonts w:ascii="Times New Roman" w:hAnsi="Times New Roman" w:cs="Times New Roman"/>
          <w:sz w:val="24"/>
          <w:szCs w:val="24"/>
          <w:lang w:val="ms-MY"/>
        </w:rPr>
        <w:tab/>
      </w:r>
      <w:r>
        <w:rPr>
          <w:rFonts w:ascii="Times New Roman" w:hAnsi="Times New Roman" w:cs="Times New Roman"/>
          <w:sz w:val="24"/>
          <w:szCs w:val="24"/>
          <w:lang w:val="ms-MY"/>
        </w:rPr>
        <w:tab/>
      </w:r>
      <w:r>
        <w:rPr>
          <w:rFonts w:ascii="Times New Roman" w:hAnsi="Times New Roman" w:cs="Times New Roman"/>
          <w:sz w:val="24"/>
          <w:szCs w:val="24"/>
          <w:lang w:val="ms-MY"/>
        </w:rPr>
        <w:tab/>
      </w:r>
      <w:r>
        <w:rPr>
          <w:rFonts w:ascii="Times New Roman" w:hAnsi="Times New Roman" w:cs="Times New Roman"/>
          <w:sz w:val="24"/>
          <w:szCs w:val="24"/>
          <w:lang w:val="ms-MY"/>
        </w:rPr>
        <w:tab/>
      </w:r>
    </w:p>
    <w:p w14:paraId="1217B02E" w14:textId="63C15686" w:rsidR="00995C5C" w:rsidRDefault="00CC09D6" w:rsidP="006A63D2">
      <w:pPr>
        <w:tabs>
          <w:tab w:val="center" w:pos="709"/>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Pr>
          <w:rFonts w:ascii="Times New Roman" w:hAnsi="Times New Roman" w:cs="Times New Roman"/>
          <w:sz w:val="24"/>
          <w:szCs w:val="24"/>
          <w:lang w:val="ms-MY"/>
        </w:rPr>
        <w:tab/>
      </w:r>
      <w:r w:rsidR="00587D27">
        <w:rPr>
          <w:rFonts w:ascii="Times New Roman" w:hAnsi="Times New Roman" w:cs="Times New Roman"/>
          <w:sz w:val="24"/>
          <w:szCs w:val="24"/>
          <w:lang w:val="ms-MY"/>
        </w:rPr>
        <w:t xml:space="preserve">Seterusnya, strategi pencarian literatur dimulakan dengan merujuk kepada objektif penyelidikan sebagai panduan utama. </w:t>
      </w:r>
      <w:r w:rsidR="00995C5C">
        <w:rPr>
          <w:rFonts w:ascii="Times New Roman" w:hAnsi="Times New Roman" w:cs="Times New Roman"/>
          <w:sz w:val="24"/>
          <w:szCs w:val="24"/>
          <w:lang w:val="ms-MY"/>
        </w:rPr>
        <w:t>Oleh yang demikian, carian yang dibuat akan memfokuskan instrumen yang melibatkan bekas pengguna dadah seperti kawalan sosial</w:t>
      </w:r>
      <w:r w:rsidR="00904C9C">
        <w:rPr>
          <w:rFonts w:ascii="Times New Roman" w:hAnsi="Times New Roman" w:cs="Times New Roman"/>
          <w:sz w:val="24"/>
          <w:szCs w:val="24"/>
          <w:lang w:val="ms-MY"/>
        </w:rPr>
        <w:t xml:space="preserve"> </w:t>
      </w:r>
      <w:r w:rsidR="000943EB">
        <w:rPr>
          <w:rFonts w:ascii="Times New Roman" w:hAnsi="Times New Roman" w:cs="Times New Roman"/>
          <w:sz w:val="24"/>
          <w:szCs w:val="24"/>
          <w:lang w:val="ms-MY"/>
        </w:rPr>
        <w:t>tidak formal</w:t>
      </w:r>
      <w:r w:rsidR="00995C5C">
        <w:rPr>
          <w:rFonts w:ascii="Times New Roman" w:hAnsi="Times New Roman" w:cs="Times New Roman"/>
          <w:sz w:val="24"/>
          <w:szCs w:val="24"/>
          <w:lang w:val="ms-MY"/>
        </w:rPr>
        <w:t>, agen kawalan sosial</w:t>
      </w:r>
      <w:r w:rsidR="000943EB">
        <w:rPr>
          <w:rFonts w:ascii="Times New Roman" w:hAnsi="Times New Roman" w:cs="Times New Roman"/>
          <w:sz w:val="24"/>
          <w:szCs w:val="24"/>
          <w:lang w:val="ms-MY"/>
        </w:rPr>
        <w:t xml:space="preserve"> tidak formal</w:t>
      </w:r>
      <w:r w:rsidR="00995C5C">
        <w:rPr>
          <w:rFonts w:ascii="Times New Roman" w:hAnsi="Times New Roman" w:cs="Times New Roman"/>
          <w:sz w:val="24"/>
          <w:szCs w:val="24"/>
          <w:lang w:val="ms-MY"/>
        </w:rPr>
        <w:t>, kekal pulih</w:t>
      </w:r>
      <w:r w:rsidR="00587D27">
        <w:rPr>
          <w:rFonts w:ascii="Times New Roman" w:hAnsi="Times New Roman" w:cs="Times New Roman"/>
          <w:sz w:val="24"/>
          <w:szCs w:val="24"/>
          <w:lang w:val="ms-MY"/>
        </w:rPr>
        <w:t>, pemulihan,</w:t>
      </w:r>
      <w:r w:rsidR="00995C5C">
        <w:rPr>
          <w:rFonts w:ascii="Times New Roman" w:hAnsi="Times New Roman" w:cs="Times New Roman"/>
          <w:sz w:val="24"/>
          <w:szCs w:val="24"/>
          <w:lang w:val="ms-MY"/>
        </w:rPr>
        <w:t xml:space="preserve"> dan </w:t>
      </w:r>
      <w:r w:rsidR="00587D27">
        <w:rPr>
          <w:rFonts w:ascii="Times New Roman" w:hAnsi="Times New Roman" w:cs="Times New Roman"/>
          <w:sz w:val="24"/>
          <w:szCs w:val="24"/>
          <w:lang w:val="ms-MY"/>
        </w:rPr>
        <w:t>relaps.</w:t>
      </w:r>
      <w:r w:rsidR="002E68B3">
        <w:rPr>
          <w:rFonts w:ascii="Times New Roman" w:hAnsi="Times New Roman" w:cs="Times New Roman"/>
          <w:sz w:val="24"/>
          <w:szCs w:val="24"/>
          <w:lang w:val="ms-MY"/>
        </w:rPr>
        <w:t xml:space="preserve"> U</w:t>
      </w:r>
      <w:r w:rsidR="00995C5C" w:rsidRPr="0020273E">
        <w:rPr>
          <w:rFonts w:ascii="Times New Roman" w:hAnsi="Times New Roman" w:cs="Times New Roman"/>
          <w:sz w:val="24"/>
          <w:szCs w:val="24"/>
          <w:lang w:val="ms-MY"/>
        </w:rPr>
        <w:t xml:space="preserve">ntuk meluaskan carian, gabungan kata kunci </w:t>
      </w:r>
      <w:r w:rsidR="00676EB2">
        <w:rPr>
          <w:rFonts w:ascii="Times New Roman" w:hAnsi="Times New Roman" w:cs="Times New Roman"/>
          <w:sz w:val="24"/>
          <w:szCs w:val="24"/>
          <w:lang w:val="ms-MY"/>
        </w:rPr>
        <w:t>B</w:t>
      </w:r>
      <w:r w:rsidR="00995C5C" w:rsidRPr="0020273E">
        <w:rPr>
          <w:rFonts w:ascii="Times New Roman" w:hAnsi="Times New Roman" w:cs="Times New Roman"/>
          <w:sz w:val="24"/>
          <w:szCs w:val="24"/>
          <w:lang w:val="ms-MY"/>
        </w:rPr>
        <w:t>ahasa Melayu dan</w:t>
      </w:r>
      <w:r w:rsidR="00995C5C">
        <w:rPr>
          <w:rFonts w:ascii="Times New Roman" w:hAnsi="Times New Roman" w:cs="Times New Roman"/>
          <w:sz w:val="24"/>
          <w:szCs w:val="24"/>
          <w:lang w:val="ms-MY"/>
        </w:rPr>
        <w:t xml:space="preserve"> </w:t>
      </w:r>
      <w:r w:rsidR="00676EB2">
        <w:rPr>
          <w:rFonts w:ascii="Times New Roman" w:hAnsi="Times New Roman" w:cs="Times New Roman"/>
          <w:sz w:val="24"/>
          <w:szCs w:val="24"/>
          <w:lang w:val="ms-MY"/>
        </w:rPr>
        <w:t>B</w:t>
      </w:r>
      <w:r w:rsidR="00995C5C">
        <w:rPr>
          <w:rFonts w:ascii="Times New Roman" w:hAnsi="Times New Roman" w:cs="Times New Roman"/>
          <w:sz w:val="24"/>
          <w:szCs w:val="24"/>
          <w:lang w:val="ms-MY"/>
        </w:rPr>
        <w:t>ahasa</w:t>
      </w:r>
      <w:r w:rsidR="00995C5C" w:rsidRPr="0020273E">
        <w:rPr>
          <w:rFonts w:ascii="Times New Roman" w:hAnsi="Times New Roman" w:cs="Times New Roman"/>
          <w:sz w:val="24"/>
          <w:szCs w:val="24"/>
          <w:lang w:val="ms-MY"/>
        </w:rPr>
        <w:t xml:space="preserve"> Inggeris</w:t>
      </w:r>
      <w:r w:rsidR="00995C5C">
        <w:rPr>
          <w:rFonts w:ascii="Times New Roman" w:hAnsi="Times New Roman" w:cs="Times New Roman"/>
          <w:sz w:val="24"/>
          <w:szCs w:val="24"/>
          <w:lang w:val="ms-MY"/>
        </w:rPr>
        <w:t xml:space="preserve"> turut</w:t>
      </w:r>
      <w:r w:rsidR="00995C5C" w:rsidRPr="0020273E">
        <w:rPr>
          <w:rFonts w:ascii="Times New Roman" w:hAnsi="Times New Roman" w:cs="Times New Roman"/>
          <w:sz w:val="24"/>
          <w:szCs w:val="24"/>
          <w:lang w:val="ms-MY"/>
        </w:rPr>
        <w:t xml:space="preserve"> digunakan.</w:t>
      </w:r>
      <w:r w:rsidR="00995C5C">
        <w:rPr>
          <w:rFonts w:ascii="Times New Roman" w:hAnsi="Times New Roman" w:cs="Times New Roman"/>
          <w:sz w:val="24"/>
          <w:szCs w:val="24"/>
          <w:lang w:val="ms-MY"/>
        </w:rPr>
        <w:t xml:space="preserve"> Pencarian </w:t>
      </w:r>
      <w:r w:rsidR="0039095A">
        <w:rPr>
          <w:rFonts w:ascii="Times New Roman" w:hAnsi="Times New Roman" w:cs="Times New Roman"/>
          <w:sz w:val="24"/>
          <w:szCs w:val="24"/>
          <w:lang w:val="ms-MY"/>
        </w:rPr>
        <w:t>dalam</w:t>
      </w:r>
      <w:r w:rsidR="00995C5C">
        <w:rPr>
          <w:rFonts w:ascii="Times New Roman" w:hAnsi="Times New Roman" w:cs="Times New Roman"/>
          <w:sz w:val="24"/>
          <w:szCs w:val="24"/>
          <w:lang w:val="ms-MY"/>
        </w:rPr>
        <w:t xml:space="preserve"> </w:t>
      </w:r>
      <w:r w:rsidR="002E68B3">
        <w:rPr>
          <w:rFonts w:ascii="Times New Roman" w:hAnsi="Times New Roman" w:cs="Times New Roman"/>
          <w:sz w:val="24"/>
          <w:szCs w:val="24"/>
          <w:lang w:val="ms-MY"/>
        </w:rPr>
        <w:t>pangkalan data</w:t>
      </w:r>
      <w:r w:rsidR="00CA7D24">
        <w:rPr>
          <w:rFonts w:ascii="Times New Roman" w:hAnsi="Times New Roman" w:cs="Times New Roman"/>
          <w:sz w:val="24"/>
          <w:szCs w:val="24"/>
          <w:lang w:val="ms-MY"/>
        </w:rPr>
        <w:t xml:space="preserve"> dilakukan</w:t>
      </w:r>
      <w:r w:rsidR="0022448A">
        <w:rPr>
          <w:rFonts w:ascii="Times New Roman" w:hAnsi="Times New Roman" w:cs="Times New Roman"/>
          <w:i/>
          <w:iCs/>
          <w:sz w:val="24"/>
          <w:szCs w:val="24"/>
          <w:lang w:val="ms-MY"/>
        </w:rPr>
        <w:t xml:space="preserve"> </w:t>
      </w:r>
      <w:r w:rsidR="00995C5C" w:rsidRPr="0022448A">
        <w:rPr>
          <w:rFonts w:ascii="Times New Roman" w:hAnsi="Times New Roman" w:cs="Times New Roman"/>
          <w:sz w:val="24"/>
          <w:szCs w:val="24"/>
          <w:lang w:val="ms-MY"/>
        </w:rPr>
        <w:t>m</w:t>
      </w:r>
      <w:r w:rsidR="00995C5C">
        <w:rPr>
          <w:rFonts w:ascii="Times New Roman" w:hAnsi="Times New Roman" w:cs="Times New Roman"/>
          <w:sz w:val="24"/>
          <w:szCs w:val="24"/>
          <w:lang w:val="ms-MY"/>
        </w:rPr>
        <w:t xml:space="preserve">enggunakan istilah seperti </w:t>
      </w:r>
      <w:r w:rsidR="008D32A0">
        <w:rPr>
          <w:rFonts w:ascii="Times New Roman" w:hAnsi="Times New Roman" w:cs="Times New Roman"/>
          <w:sz w:val="24"/>
          <w:szCs w:val="24"/>
          <w:lang w:val="ms-MY"/>
        </w:rPr>
        <w:t xml:space="preserve">“penyalahgunaan dadah”, </w:t>
      </w:r>
      <w:r w:rsidR="002E68B3">
        <w:rPr>
          <w:rFonts w:ascii="Times New Roman" w:hAnsi="Times New Roman" w:cs="Times New Roman"/>
          <w:sz w:val="24"/>
          <w:szCs w:val="24"/>
          <w:lang w:val="ms-MY"/>
        </w:rPr>
        <w:t>“</w:t>
      </w:r>
      <w:r w:rsidR="00995C5C">
        <w:rPr>
          <w:rFonts w:ascii="Times New Roman" w:hAnsi="Times New Roman" w:cs="Times New Roman"/>
          <w:sz w:val="24"/>
          <w:szCs w:val="24"/>
          <w:lang w:val="ms-MY"/>
        </w:rPr>
        <w:t>kawalan sosial</w:t>
      </w:r>
      <w:r w:rsidR="002E68B3">
        <w:rPr>
          <w:rFonts w:ascii="Times New Roman" w:hAnsi="Times New Roman" w:cs="Times New Roman"/>
          <w:sz w:val="24"/>
          <w:szCs w:val="24"/>
          <w:lang w:val="ms-MY"/>
        </w:rPr>
        <w:t xml:space="preserve"> </w:t>
      </w:r>
      <w:r w:rsidR="00B356EC">
        <w:rPr>
          <w:rFonts w:ascii="Times New Roman" w:hAnsi="Times New Roman" w:cs="Times New Roman"/>
          <w:sz w:val="24"/>
          <w:szCs w:val="24"/>
          <w:lang w:val="ms-MY"/>
        </w:rPr>
        <w:t>tidak formal</w:t>
      </w:r>
      <w:r w:rsidR="002E68B3">
        <w:rPr>
          <w:rFonts w:ascii="Times New Roman" w:hAnsi="Times New Roman" w:cs="Times New Roman"/>
          <w:sz w:val="24"/>
          <w:szCs w:val="24"/>
          <w:lang w:val="ms-MY"/>
        </w:rPr>
        <w:t>”</w:t>
      </w:r>
      <w:r w:rsidR="00995C5C">
        <w:rPr>
          <w:rFonts w:ascii="Times New Roman" w:hAnsi="Times New Roman" w:cs="Times New Roman"/>
          <w:sz w:val="24"/>
          <w:szCs w:val="24"/>
          <w:lang w:val="ms-MY"/>
        </w:rPr>
        <w:t xml:space="preserve">, </w:t>
      </w:r>
      <w:r w:rsidR="002E68B3">
        <w:rPr>
          <w:rFonts w:ascii="Times New Roman" w:hAnsi="Times New Roman" w:cs="Times New Roman"/>
          <w:sz w:val="24"/>
          <w:szCs w:val="24"/>
          <w:lang w:val="ms-MY"/>
        </w:rPr>
        <w:t>“</w:t>
      </w:r>
      <w:r w:rsidR="00995C5C">
        <w:rPr>
          <w:rFonts w:ascii="Times New Roman" w:hAnsi="Times New Roman" w:cs="Times New Roman"/>
          <w:sz w:val="24"/>
          <w:szCs w:val="24"/>
          <w:lang w:val="ms-MY"/>
        </w:rPr>
        <w:t>relaps</w:t>
      </w:r>
      <w:r w:rsidR="002E68B3">
        <w:rPr>
          <w:rFonts w:ascii="Times New Roman" w:hAnsi="Times New Roman" w:cs="Times New Roman"/>
          <w:sz w:val="24"/>
          <w:szCs w:val="24"/>
          <w:lang w:val="ms-MY"/>
        </w:rPr>
        <w:t>”</w:t>
      </w:r>
      <w:r w:rsidR="00455A91">
        <w:rPr>
          <w:rFonts w:ascii="Times New Roman" w:hAnsi="Times New Roman" w:cs="Times New Roman"/>
          <w:sz w:val="24"/>
          <w:szCs w:val="24"/>
          <w:lang w:val="ms-MY"/>
        </w:rPr>
        <w:t>,</w:t>
      </w:r>
      <w:r w:rsidR="00995C5C">
        <w:rPr>
          <w:rFonts w:ascii="Times New Roman" w:hAnsi="Times New Roman" w:cs="Times New Roman"/>
          <w:sz w:val="24"/>
          <w:szCs w:val="24"/>
          <w:lang w:val="ms-MY"/>
        </w:rPr>
        <w:t xml:space="preserve"> </w:t>
      </w:r>
      <w:r w:rsidR="0097135E">
        <w:rPr>
          <w:rFonts w:ascii="Times New Roman" w:hAnsi="Times New Roman" w:cs="Times New Roman"/>
          <w:sz w:val="24"/>
          <w:szCs w:val="24"/>
          <w:lang w:val="ms-MY"/>
        </w:rPr>
        <w:t>dan</w:t>
      </w:r>
      <w:r w:rsidR="00995C5C">
        <w:rPr>
          <w:rFonts w:ascii="Times New Roman" w:hAnsi="Times New Roman" w:cs="Times New Roman"/>
          <w:sz w:val="24"/>
          <w:szCs w:val="24"/>
          <w:lang w:val="ms-MY"/>
        </w:rPr>
        <w:t xml:space="preserve"> </w:t>
      </w:r>
      <w:r w:rsidR="002E68B3">
        <w:rPr>
          <w:rFonts w:ascii="Times New Roman" w:hAnsi="Times New Roman" w:cs="Times New Roman"/>
          <w:sz w:val="24"/>
          <w:szCs w:val="24"/>
          <w:lang w:val="ms-MY"/>
        </w:rPr>
        <w:t>“</w:t>
      </w:r>
      <w:r w:rsidR="00995C5C">
        <w:rPr>
          <w:rFonts w:ascii="Times New Roman" w:hAnsi="Times New Roman" w:cs="Times New Roman"/>
          <w:sz w:val="24"/>
          <w:szCs w:val="24"/>
          <w:lang w:val="ms-MY"/>
        </w:rPr>
        <w:t>kekal pulih</w:t>
      </w:r>
      <w:r w:rsidR="002E68B3">
        <w:rPr>
          <w:rFonts w:ascii="Times New Roman" w:hAnsi="Times New Roman" w:cs="Times New Roman"/>
          <w:sz w:val="24"/>
          <w:szCs w:val="24"/>
          <w:lang w:val="ms-MY"/>
        </w:rPr>
        <w:t>”</w:t>
      </w:r>
      <w:r w:rsidR="00995C5C">
        <w:rPr>
          <w:rFonts w:ascii="Times New Roman" w:hAnsi="Times New Roman" w:cs="Times New Roman"/>
          <w:sz w:val="24"/>
          <w:szCs w:val="24"/>
          <w:lang w:val="ms-MY"/>
        </w:rPr>
        <w:t xml:space="preserve">. Manakala, penggunaan istilah carian tertentu yang menggunakan bahasa Inggeris adalah seperti </w:t>
      </w:r>
      <w:r w:rsidR="008D32A0">
        <w:rPr>
          <w:rFonts w:ascii="Times New Roman" w:hAnsi="Times New Roman" w:cs="Times New Roman"/>
          <w:sz w:val="24"/>
          <w:szCs w:val="24"/>
          <w:lang w:val="ms-MY"/>
        </w:rPr>
        <w:t>“</w:t>
      </w:r>
      <w:r w:rsidR="008D32A0" w:rsidRPr="008D32A0">
        <w:rPr>
          <w:rFonts w:ascii="Times New Roman" w:hAnsi="Times New Roman" w:cs="Times New Roman"/>
          <w:i/>
          <w:iCs/>
          <w:sz w:val="24"/>
          <w:szCs w:val="24"/>
          <w:lang w:val="ms-MY"/>
        </w:rPr>
        <w:t>substance abuse</w:t>
      </w:r>
      <w:r w:rsidR="008D32A0">
        <w:rPr>
          <w:rFonts w:ascii="Times New Roman" w:hAnsi="Times New Roman" w:cs="Times New Roman"/>
          <w:sz w:val="24"/>
          <w:szCs w:val="24"/>
          <w:lang w:val="ms-MY"/>
        </w:rPr>
        <w:t>”</w:t>
      </w:r>
      <w:r w:rsidR="008D32A0" w:rsidRPr="00D75914">
        <w:rPr>
          <w:rFonts w:ascii="Times New Roman" w:hAnsi="Times New Roman" w:cs="Times New Roman"/>
          <w:sz w:val="24"/>
          <w:szCs w:val="24"/>
          <w:lang w:val="ms-MY"/>
        </w:rPr>
        <w:t>,</w:t>
      </w:r>
      <w:r w:rsidR="008D32A0">
        <w:rPr>
          <w:rFonts w:ascii="Times New Roman" w:hAnsi="Times New Roman" w:cs="Times New Roman"/>
          <w:sz w:val="24"/>
          <w:szCs w:val="24"/>
          <w:lang w:val="ms-MY"/>
        </w:rPr>
        <w:t xml:space="preserve"> </w:t>
      </w:r>
      <w:r w:rsidR="002E68B3">
        <w:rPr>
          <w:rFonts w:ascii="Times New Roman" w:hAnsi="Times New Roman" w:cs="Times New Roman"/>
          <w:sz w:val="24"/>
          <w:szCs w:val="24"/>
          <w:lang w:val="ms-MY"/>
        </w:rPr>
        <w:t>“</w:t>
      </w:r>
      <w:r w:rsidR="002E68B3" w:rsidRPr="002E68B3">
        <w:rPr>
          <w:rFonts w:ascii="Times New Roman" w:hAnsi="Times New Roman" w:cs="Times New Roman"/>
          <w:i/>
          <w:iCs/>
          <w:sz w:val="24"/>
          <w:szCs w:val="24"/>
          <w:lang w:val="ms-MY"/>
        </w:rPr>
        <w:t xml:space="preserve">informal </w:t>
      </w:r>
      <w:r w:rsidR="00995C5C" w:rsidRPr="00416057">
        <w:rPr>
          <w:rFonts w:ascii="Times New Roman" w:hAnsi="Times New Roman" w:cs="Times New Roman"/>
          <w:i/>
          <w:iCs/>
          <w:sz w:val="24"/>
          <w:szCs w:val="24"/>
          <w:lang w:val="ms-MY"/>
        </w:rPr>
        <w:t>social control</w:t>
      </w:r>
      <w:r w:rsidR="002E68B3" w:rsidRPr="001A5965">
        <w:rPr>
          <w:rFonts w:ascii="Times New Roman" w:hAnsi="Times New Roman" w:cs="Times New Roman"/>
          <w:sz w:val="24"/>
          <w:szCs w:val="24"/>
          <w:lang w:val="ms-MY"/>
        </w:rPr>
        <w:t>”</w:t>
      </w:r>
      <w:r w:rsidR="002E68B3" w:rsidRPr="00D75914">
        <w:rPr>
          <w:rFonts w:ascii="Times New Roman" w:hAnsi="Times New Roman" w:cs="Times New Roman"/>
          <w:sz w:val="24"/>
          <w:szCs w:val="24"/>
          <w:lang w:val="ms-MY"/>
        </w:rPr>
        <w:t>,</w:t>
      </w:r>
      <w:r w:rsidR="002E68B3">
        <w:rPr>
          <w:rFonts w:ascii="Times New Roman" w:hAnsi="Times New Roman" w:cs="Times New Roman"/>
          <w:sz w:val="24"/>
          <w:szCs w:val="24"/>
          <w:lang w:val="ms-MY"/>
        </w:rPr>
        <w:t xml:space="preserve"> </w:t>
      </w:r>
      <w:r w:rsidR="002E68B3" w:rsidRPr="001A5965">
        <w:rPr>
          <w:rFonts w:ascii="Times New Roman" w:hAnsi="Times New Roman" w:cs="Times New Roman"/>
          <w:sz w:val="24"/>
          <w:szCs w:val="24"/>
          <w:lang w:val="ms-MY"/>
        </w:rPr>
        <w:t>“</w:t>
      </w:r>
      <w:r w:rsidR="00995C5C">
        <w:rPr>
          <w:rFonts w:ascii="Times New Roman" w:hAnsi="Times New Roman" w:cs="Times New Roman"/>
          <w:i/>
          <w:iCs/>
          <w:sz w:val="24"/>
          <w:szCs w:val="24"/>
          <w:lang w:val="ms-MY"/>
        </w:rPr>
        <w:t>relapse</w:t>
      </w:r>
      <w:r w:rsidR="002E68B3" w:rsidRPr="001A5965">
        <w:rPr>
          <w:rFonts w:ascii="Times New Roman" w:hAnsi="Times New Roman" w:cs="Times New Roman"/>
          <w:sz w:val="24"/>
          <w:szCs w:val="24"/>
          <w:lang w:val="ms-MY"/>
        </w:rPr>
        <w:t>”</w:t>
      </w:r>
      <w:r w:rsidR="00455A91" w:rsidRPr="00D75914">
        <w:rPr>
          <w:rFonts w:ascii="Times New Roman" w:hAnsi="Times New Roman" w:cs="Times New Roman"/>
          <w:sz w:val="24"/>
          <w:szCs w:val="24"/>
          <w:lang w:val="ms-MY"/>
        </w:rPr>
        <w:t>,</w:t>
      </w:r>
      <w:r w:rsidR="00995C5C">
        <w:rPr>
          <w:rFonts w:ascii="Times New Roman" w:hAnsi="Times New Roman" w:cs="Times New Roman"/>
          <w:sz w:val="24"/>
          <w:szCs w:val="24"/>
          <w:lang w:val="ms-MY"/>
        </w:rPr>
        <w:t xml:space="preserve"> </w:t>
      </w:r>
      <w:r w:rsidR="002E68B3">
        <w:rPr>
          <w:rFonts w:ascii="Times New Roman" w:hAnsi="Times New Roman" w:cs="Times New Roman"/>
          <w:sz w:val="24"/>
          <w:szCs w:val="24"/>
          <w:lang w:val="ms-MY"/>
        </w:rPr>
        <w:t>dan</w:t>
      </w:r>
      <w:r w:rsidR="00995C5C">
        <w:rPr>
          <w:rFonts w:ascii="Times New Roman" w:hAnsi="Times New Roman" w:cs="Times New Roman"/>
          <w:sz w:val="24"/>
          <w:szCs w:val="24"/>
          <w:lang w:val="ms-MY"/>
        </w:rPr>
        <w:t xml:space="preserve"> </w:t>
      </w:r>
      <w:r w:rsidR="001A5965">
        <w:rPr>
          <w:rFonts w:ascii="Times New Roman" w:hAnsi="Times New Roman" w:cs="Times New Roman"/>
          <w:sz w:val="24"/>
          <w:szCs w:val="24"/>
          <w:lang w:val="ms-MY"/>
        </w:rPr>
        <w:t>“</w:t>
      </w:r>
      <w:r w:rsidR="00995C5C" w:rsidRPr="00BC486C">
        <w:rPr>
          <w:rFonts w:ascii="Times New Roman" w:hAnsi="Times New Roman" w:cs="Times New Roman"/>
          <w:i/>
          <w:iCs/>
          <w:sz w:val="24"/>
          <w:szCs w:val="24"/>
          <w:lang w:val="ms-MY"/>
        </w:rPr>
        <w:t>recovered</w:t>
      </w:r>
      <w:r w:rsidR="002E68B3" w:rsidRPr="001A5965">
        <w:rPr>
          <w:rFonts w:ascii="Times New Roman" w:hAnsi="Times New Roman" w:cs="Times New Roman"/>
          <w:sz w:val="24"/>
          <w:szCs w:val="24"/>
          <w:lang w:val="ms-MY"/>
        </w:rPr>
        <w:t>”</w:t>
      </w:r>
      <w:r w:rsidR="00995C5C">
        <w:rPr>
          <w:rFonts w:ascii="Times New Roman" w:hAnsi="Times New Roman" w:cs="Times New Roman"/>
          <w:sz w:val="24"/>
          <w:szCs w:val="24"/>
          <w:lang w:val="ms-MY"/>
        </w:rPr>
        <w:t>. Antara pangkalan data</w:t>
      </w:r>
      <w:r w:rsidR="008D5375">
        <w:rPr>
          <w:rFonts w:ascii="Times New Roman" w:hAnsi="Times New Roman" w:cs="Times New Roman"/>
          <w:sz w:val="24"/>
          <w:szCs w:val="24"/>
          <w:lang w:val="ms-MY"/>
        </w:rPr>
        <w:t xml:space="preserve"> </w:t>
      </w:r>
      <w:r w:rsidR="00995C5C">
        <w:rPr>
          <w:rFonts w:ascii="Times New Roman" w:hAnsi="Times New Roman" w:cs="Times New Roman"/>
          <w:sz w:val="24"/>
          <w:szCs w:val="24"/>
          <w:lang w:val="ms-MY"/>
        </w:rPr>
        <w:t xml:space="preserve">yang digunakan ialah </w:t>
      </w:r>
      <w:r w:rsidR="00995C5C">
        <w:rPr>
          <w:rFonts w:ascii="Times New Roman" w:hAnsi="Times New Roman" w:cs="Times New Roman"/>
          <w:i/>
          <w:iCs/>
          <w:sz w:val="24"/>
          <w:szCs w:val="24"/>
          <w:lang w:val="ms-MY"/>
        </w:rPr>
        <w:t xml:space="preserve">Scopus, WOS, </w:t>
      </w:r>
      <w:r w:rsidR="00995C5C" w:rsidRPr="0073789B">
        <w:rPr>
          <w:rFonts w:ascii="Times New Roman" w:hAnsi="Times New Roman" w:cs="Times New Roman"/>
          <w:sz w:val="24"/>
          <w:szCs w:val="24"/>
          <w:lang w:val="ms-MY"/>
        </w:rPr>
        <w:t xml:space="preserve">dan </w:t>
      </w:r>
      <w:r w:rsidR="00995C5C">
        <w:rPr>
          <w:rFonts w:ascii="Times New Roman" w:hAnsi="Times New Roman" w:cs="Times New Roman"/>
          <w:i/>
          <w:iCs/>
          <w:sz w:val="24"/>
          <w:szCs w:val="24"/>
          <w:lang w:val="ms-MY"/>
        </w:rPr>
        <w:t>MyCite</w:t>
      </w:r>
      <w:r w:rsidR="00995C5C">
        <w:rPr>
          <w:rFonts w:ascii="Times New Roman" w:hAnsi="Times New Roman" w:cs="Times New Roman"/>
          <w:sz w:val="24"/>
          <w:szCs w:val="24"/>
          <w:lang w:val="ms-MY"/>
        </w:rPr>
        <w:t xml:space="preserve">. Pangkalan data ini dipilih kerana </w:t>
      </w:r>
      <w:r w:rsidR="00676EB2">
        <w:rPr>
          <w:rFonts w:ascii="Times New Roman" w:hAnsi="Times New Roman" w:cs="Times New Roman"/>
          <w:sz w:val="24"/>
          <w:szCs w:val="24"/>
          <w:lang w:val="ms-MY"/>
        </w:rPr>
        <w:t xml:space="preserve">ia </w:t>
      </w:r>
      <w:r w:rsidR="00995C5C">
        <w:rPr>
          <w:rFonts w:ascii="Times New Roman" w:hAnsi="Times New Roman" w:cs="Times New Roman"/>
          <w:sz w:val="24"/>
          <w:szCs w:val="24"/>
          <w:lang w:val="ms-MY"/>
        </w:rPr>
        <w:t>menghimpunkan ribuan kajian literatur yang sistematik dan menyeluruh</w:t>
      </w:r>
      <w:r w:rsidR="00676EB2">
        <w:rPr>
          <w:rFonts w:ascii="Times New Roman" w:hAnsi="Times New Roman" w:cs="Times New Roman"/>
          <w:sz w:val="24"/>
          <w:szCs w:val="24"/>
          <w:lang w:val="ms-MY"/>
        </w:rPr>
        <w:t>,</w:t>
      </w:r>
      <w:r w:rsidR="00995C5C">
        <w:rPr>
          <w:rFonts w:ascii="Times New Roman" w:hAnsi="Times New Roman" w:cs="Times New Roman"/>
          <w:sz w:val="24"/>
          <w:szCs w:val="24"/>
          <w:lang w:val="ms-MY"/>
        </w:rPr>
        <w:t xml:space="preserve"> serta mampu memudahkan pencarian literatur yang berkaitan.</w:t>
      </w:r>
      <w:r w:rsidR="00023524">
        <w:rPr>
          <w:rFonts w:ascii="Times New Roman" w:hAnsi="Times New Roman" w:cs="Times New Roman"/>
          <w:sz w:val="24"/>
          <w:szCs w:val="24"/>
          <w:lang w:val="ms-MY"/>
        </w:rPr>
        <w:t xml:space="preserve"> Jadual 2 di bawah </w:t>
      </w:r>
      <w:r w:rsidR="00E7111F">
        <w:rPr>
          <w:rFonts w:ascii="Times New Roman" w:hAnsi="Times New Roman" w:cs="Times New Roman"/>
          <w:sz w:val="24"/>
          <w:szCs w:val="24"/>
          <w:lang w:val="ms-MY"/>
        </w:rPr>
        <w:t>me</w:t>
      </w:r>
      <w:r w:rsidR="00A112E0">
        <w:rPr>
          <w:rFonts w:ascii="Times New Roman" w:hAnsi="Times New Roman" w:cs="Times New Roman"/>
          <w:sz w:val="24"/>
          <w:szCs w:val="24"/>
          <w:lang w:val="ms-MY"/>
        </w:rPr>
        <w:t>nunjukkan</w:t>
      </w:r>
      <w:r w:rsidR="00E7111F">
        <w:rPr>
          <w:rFonts w:ascii="Times New Roman" w:hAnsi="Times New Roman" w:cs="Times New Roman"/>
          <w:sz w:val="24"/>
          <w:szCs w:val="24"/>
          <w:lang w:val="ms-MY"/>
        </w:rPr>
        <w:t xml:space="preserve"> strategi carian yang digunakan </w:t>
      </w:r>
      <w:r w:rsidR="00A112E0">
        <w:rPr>
          <w:rFonts w:ascii="Times New Roman" w:hAnsi="Times New Roman" w:cs="Times New Roman"/>
          <w:sz w:val="24"/>
          <w:szCs w:val="24"/>
          <w:lang w:val="ms-MY"/>
        </w:rPr>
        <w:t>untuk</w:t>
      </w:r>
      <w:r w:rsidR="00E7111F">
        <w:rPr>
          <w:rFonts w:ascii="Times New Roman" w:hAnsi="Times New Roman" w:cs="Times New Roman"/>
          <w:sz w:val="24"/>
          <w:szCs w:val="24"/>
          <w:lang w:val="ms-MY"/>
        </w:rPr>
        <w:t xml:space="preserve"> mencari artikel</w:t>
      </w:r>
      <w:r w:rsidR="00A112E0">
        <w:rPr>
          <w:rFonts w:ascii="Times New Roman" w:hAnsi="Times New Roman" w:cs="Times New Roman"/>
          <w:sz w:val="24"/>
          <w:szCs w:val="24"/>
          <w:lang w:val="ms-MY"/>
        </w:rPr>
        <w:t xml:space="preserve"> menggunakan pangkalan data dengan kata kunci yang sesuai.</w:t>
      </w:r>
    </w:p>
    <w:p w14:paraId="3177D429" w14:textId="77777777" w:rsidR="00676EB2" w:rsidRDefault="00676EB2" w:rsidP="006A63D2">
      <w:pPr>
        <w:tabs>
          <w:tab w:val="center" w:pos="709"/>
        </w:tabs>
        <w:spacing w:after="0" w:line="240" w:lineRule="auto"/>
        <w:jc w:val="both"/>
        <w:rPr>
          <w:rFonts w:ascii="Times New Roman" w:hAnsi="Times New Roman" w:cs="Times New Roman"/>
          <w:sz w:val="24"/>
          <w:szCs w:val="24"/>
          <w:lang w:val="ms-MY"/>
        </w:rPr>
      </w:pPr>
    </w:p>
    <w:p w14:paraId="0881D607" w14:textId="32070945" w:rsidR="001B1C22" w:rsidRDefault="001B1C22" w:rsidP="001B1C22">
      <w:pPr>
        <w:tabs>
          <w:tab w:val="center" w:pos="709"/>
        </w:tabs>
        <w:spacing w:after="0" w:line="240" w:lineRule="auto"/>
        <w:jc w:val="center"/>
        <w:rPr>
          <w:rFonts w:ascii="Times New Roman" w:hAnsi="Times New Roman" w:cs="Times New Roman"/>
          <w:sz w:val="20"/>
          <w:szCs w:val="20"/>
          <w:lang w:val="ms-MY"/>
        </w:rPr>
      </w:pPr>
      <w:r w:rsidRPr="002255F4">
        <w:rPr>
          <w:rFonts w:ascii="Times New Roman" w:hAnsi="Times New Roman" w:cs="Times New Roman"/>
          <w:b/>
          <w:bCs/>
          <w:sz w:val="20"/>
          <w:szCs w:val="20"/>
          <w:lang w:val="ms-MY"/>
        </w:rPr>
        <w:t>Jadual 2.</w:t>
      </w:r>
      <w:r w:rsidRPr="002255F4">
        <w:rPr>
          <w:rFonts w:ascii="Times New Roman" w:hAnsi="Times New Roman" w:cs="Times New Roman"/>
          <w:sz w:val="20"/>
          <w:szCs w:val="20"/>
          <w:lang w:val="ms-MY"/>
        </w:rPr>
        <w:t xml:space="preserve"> P</w:t>
      </w:r>
      <w:r w:rsidR="00E33329">
        <w:rPr>
          <w:rFonts w:ascii="Times New Roman" w:hAnsi="Times New Roman" w:cs="Times New Roman"/>
          <w:sz w:val="20"/>
          <w:szCs w:val="20"/>
          <w:lang w:val="ms-MY"/>
        </w:rPr>
        <w:t>a</w:t>
      </w:r>
      <w:r w:rsidRPr="002255F4">
        <w:rPr>
          <w:rFonts w:ascii="Times New Roman" w:hAnsi="Times New Roman" w:cs="Times New Roman"/>
          <w:sz w:val="20"/>
          <w:szCs w:val="20"/>
          <w:lang w:val="ms-MY"/>
        </w:rPr>
        <w:t>ng</w:t>
      </w:r>
      <w:r w:rsidR="002255F4" w:rsidRPr="002255F4">
        <w:rPr>
          <w:rFonts w:ascii="Times New Roman" w:hAnsi="Times New Roman" w:cs="Times New Roman"/>
          <w:sz w:val="20"/>
          <w:szCs w:val="20"/>
          <w:lang w:val="ms-MY"/>
        </w:rPr>
        <w:t>kalan data dan strategi carian</w:t>
      </w:r>
    </w:p>
    <w:p w14:paraId="152406FC" w14:textId="77777777" w:rsidR="002255F4" w:rsidRPr="002255F4" w:rsidRDefault="002255F4" w:rsidP="001B1C22">
      <w:pPr>
        <w:tabs>
          <w:tab w:val="center" w:pos="709"/>
        </w:tabs>
        <w:spacing w:after="0" w:line="240" w:lineRule="auto"/>
        <w:jc w:val="center"/>
        <w:rPr>
          <w:rFonts w:ascii="Times New Roman" w:hAnsi="Times New Roman" w:cs="Times New Roman"/>
          <w:sz w:val="20"/>
          <w:szCs w:val="20"/>
          <w:lang w:val="ms-MY"/>
        </w:rPr>
      </w:pP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1B1C22" w:rsidRPr="002255F4" w14:paraId="42569D5E" w14:textId="77777777" w:rsidTr="005C6144">
        <w:tc>
          <w:tcPr>
            <w:tcW w:w="1985" w:type="dxa"/>
            <w:tcBorders>
              <w:top w:val="single" w:sz="4" w:space="0" w:color="auto"/>
              <w:bottom w:val="single" w:sz="4" w:space="0" w:color="auto"/>
            </w:tcBorders>
            <w:shd w:val="clear" w:color="auto" w:fill="B4C6E7" w:themeFill="accent1" w:themeFillTint="66"/>
          </w:tcPr>
          <w:p w14:paraId="215C83D1" w14:textId="574A221F" w:rsidR="001B1C22" w:rsidRPr="002255F4" w:rsidRDefault="001B1C22" w:rsidP="005C6144">
            <w:pPr>
              <w:jc w:val="center"/>
              <w:rPr>
                <w:rFonts w:ascii="Times New Roman" w:hAnsi="Times New Roman" w:cs="Times New Roman"/>
                <w:b/>
                <w:bCs/>
                <w:sz w:val="20"/>
                <w:szCs w:val="20"/>
              </w:rPr>
            </w:pPr>
            <w:proofErr w:type="spellStart"/>
            <w:r w:rsidRPr="002255F4">
              <w:rPr>
                <w:rFonts w:ascii="Times New Roman" w:hAnsi="Times New Roman" w:cs="Times New Roman"/>
                <w:b/>
                <w:bCs/>
                <w:sz w:val="20"/>
                <w:szCs w:val="20"/>
              </w:rPr>
              <w:t>P</w:t>
            </w:r>
            <w:r w:rsidR="00676EB2">
              <w:rPr>
                <w:rFonts w:ascii="Times New Roman" w:hAnsi="Times New Roman" w:cs="Times New Roman"/>
                <w:b/>
                <w:bCs/>
                <w:sz w:val="20"/>
                <w:szCs w:val="20"/>
              </w:rPr>
              <w:t>a</w:t>
            </w:r>
            <w:r w:rsidRPr="002255F4">
              <w:rPr>
                <w:rFonts w:ascii="Times New Roman" w:hAnsi="Times New Roman" w:cs="Times New Roman"/>
                <w:b/>
                <w:bCs/>
                <w:sz w:val="20"/>
                <w:szCs w:val="20"/>
              </w:rPr>
              <w:t>ngkalan</w:t>
            </w:r>
            <w:proofErr w:type="spellEnd"/>
            <w:r w:rsidRPr="002255F4">
              <w:rPr>
                <w:rFonts w:ascii="Times New Roman" w:hAnsi="Times New Roman" w:cs="Times New Roman"/>
                <w:b/>
                <w:bCs/>
                <w:sz w:val="20"/>
                <w:szCs w:val="20"/>
              </w:rPr>
              <w:t xml:space="preserve"> data</w:t>
            </w:r>
          </w:p>
        </w:tc>
        <w:tc>
          <w:tcPr>
            <w:tcW w:w="7087" w:type="dxa"/>
            <w:tcBorders>
              <w:top w:val="single" w:sz="4" w:space="0" w:color="auto"/>
              <w:bottom w:val="single" w:sz="4" w:space="0" w:color="auto"/>
            </w:tcBorders>
            <w:shd w:val="clear" w:color="auto" w:fill="B4C6E7" w:themeFill="accent1" w:themeFillTint="66"/>
          </w:tcPr>
          <w:p w14:paraId="7539B80C" w14:textId="5DD32955" w:rsidR="001B1C22" w:rsidRPr="001A5F92" w:rsidRDefault="001A5F92" w:rsidP="005C6144">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Strategi</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carian</w:t>
            </w:r>
            <w:proofErr w:type="spellEnd"/>
          </w:p>
        </w:tc>
      </w:tr>
      <w:tr w:rsidR="001B1C22" w:rsidRPr="002255F4" w14:paraId="66C748D6" w14:textId="77777777" w:rsidTr="005C6144">
        <w:tc>
          <w:tcPr>
            <w:tcW w:w="1985" w:type="dxa"/>
            <w:tcBorders>
              <w:top w:val="single" w:sz="4" w:space="0" w:color="auto"/>
            </w:tcBorders>
          </w:tcPr>
          <w:p w14:paraId="0FE0067A" w14:textId="77777777" w:rsidR="001B1C22" w:rsidRPr="002255F4" w:rsidRDefault="001B1C22" w:rsidP="005C6144">
            <w:pPr>
              <w:jc w:val="center"/>
              <w:rPr>
                <w:rFonts w:ascii="Times New Roman" w:hAnsi="Times New Roman" w:cs="Times New Roman"/>
                <w:sz w:val="20"/>
                <w:szCs w:val="20"/>
              </w:rPr>
            </w:pPr>
            <w:r w:rsidRPr="002255F4">
              <w:rPr>
                <w:rFonts w:ascii="Times New Roman" w:hAnsi="Times New Roman" w:cs="Times New Roman"/>
                <w:sz w:val="20"/>
                <w:szCs w:val="20"/>
              </w:rPr>
              <w:t>Scopus</w:t>
            </w:r>
          </w:p>
        </w:tc>
        <w:tc>
          <w:tcPr>
            <w:tcW w:w="7087" w:type="dxa"/>
            <w:tcBorders>
              <w:top w:val="single" w:sz="4" w:space="0" w:color="auto"/>
            </w:tcBorders>
          </w:tcPr>
          <w:p w14:paraId="20653C4E" w14:textId="77C342CC" w:rsidR="001B1C22" w:rsidRPr="002255F4" w:rsidRDefault="001B1C22" w:rsidP="005C6144">
            <w:pPr>
              <w:jc w:val="both"/>
              <w:rPr>
                <w:rFonts w:ascii="Times New Roman" w:hAnsi="Times New Roman" w:cs="Times New Roman"/>
                <w:sz w:val="20"/>
                <w:szCs w:val="20"/>
              </w:rPr>
            </w:pPr>
            <w:r w:rsidRPr="002255F4">
              <w:rPr>
                <w:rFonts w:ascii="Times New Roman" w:hAnsi="Times New Roman" w:cs="Times New Roman"/>
                <w:sz w:val="20"/>
                <w:szCs w:val="20"/>
              </w:rPr>
              <w:t>TITTLE-ABS-KEY</w:t>
            </w:r>
            <w:r w:rsidR="00FA7A55">
              <w:rPr>
                <w:rFonts w:ascii="Times New Roman" w:hAnsi="Times New Roman" w:cs="Times New Roman"/>
                <w:sz w:val="20"/>
                <w:szCs w:val="20"/>
              </w:rPr>
              <w:t xml:space="preserve"> </w:t>
            </w:r>
            <w:r w:rsidRPr="002255F4">
              <w:rPr>
                <w:rFonts w:ascii="Times New Roman" w:hAnsi="Times New Roman" w:cs="Times New Roman"/>
                <w:sz w:val="20"/>
                <w:szCs w:val="20"/>
              </w:rPr>
              <w:t>(“substance abuse” OR “drug abuse” OR “substance use disorder”) AND (“social control” OR “</w:t>
            </w:r>
            <w:r w:rsidR="0048364A">
              <w:rPr>
                <w:rFonts w:ascii="Times New Roman" w:hAnsi="Times New Roman" w:cs="Times New Roman"/>
                <w:sz w:val="20"/>
                <w:szCs w:val="20"/>
              </w:rPr>
              <w:t>informal social control</w:t>
            </w:r>
            <w:r w:rsidRPr="002255F4">
              <w:rPr>
                <w:rFonts w:ascii="Times New Roman" w:hAnsi="Times New Roman" w:cs="Times New Roman"/>
                <w:sz w:val="20"/>
                <w:szCs w:val="20"/>
              </w:rPr>
              <w:t>”) AND</w:t>
            </w:r>
            <w:r w:rsidR="009F5AE9">
              <w:rPr>
                <w:rFonts w:ascii="Times New Roman" w:hAnsi="Times New Roman" w:cs="Times New Roman"/>
                <w:sz w:val="20"/>
                <w:szCs w:val="20"/>
              </w:rPr>
              <w:t xml:space="preserve"> (“family” OR “peers” OR “community”) AND</w:t>
            </w:r>
            <w:r w:rsidRPr="002255F4">
              <w:rPr>
                <w:rFonts w:ascii="Times New Roman" w:hAnsi="Times New Roman" w:cs="Times New Roman"/>
                <w:sz w:val="20"/>
                <w:szCs w:val="20"/>
              </w:rPr>
              <w:t xml:space="preserve"> (“recovery” OR</w:t>
            </w:r>
            <w:r w:rsidR="00023524">
              <w:rPr>
                <w:rFonts w:ascii="Times New Roman" w:hAnsi="Times New Roman" w:cs="Times New Roman"/>
                <w:sz w:val="20"/>
                <w:szCs w:val="20"/>
              </w:rPr>
              <w:t xml:space="preserve"> “recovered” OR</w:t>
            </w:r>
            <w:r w:rsidRPr="002255F4">
              <w:rPr>
                <w:rFonts w:ascii="Times New Roman" w:hAnsi="Times New Roman" w:cs="Times New Roman"/>
                <w:sz w:val="20"/>
                <w:szCs w:val="20"/>
              </w:rPr>
              <w:t xml:space="preserve"> “relapse”)</w:t>
            </w:r>
          </w:p>
        </w:tc>
      </w:tr>
      <w:tr w:rsidR="001B1C22" w:rsidRPr="002255F4" w14:paraId="6B6C4E62" w14:textId="77777777" w:rsidTr="005C6144">
        <w:tc>
          <w:tcPr>
            <w:tcW w:w="1985" w:type="dxa"/>
          </w:tcPr>
          <w:p w14:paraId="0642250B" w14:textId="5C372B3E" w:rsidR="001B1C22" w:rsidRPr="002255F4" w:rsidRDefault="001B1C22" w:rsidP="005C6144">
            <w:pPr>
              <w:jc w:val="center"/>
              <w:rPr>
                <w:rFonts w:ascii="Times New Roman" w:hAnsi="Times New Roman" w:cs="Times New Roman"/>
                <w:sz w:val="20"/>
                <w:szCs w:val="20"/>
              </w:rPr>
            </w:pPr>
            <w:r w:rsidRPr="002255F4">
              <w:rPr>
                <w:rFonts w:ascii="Times New Roman" w:hAnsi="Times New Roman" w:cs="Times New Roman"/>
                <w:sz w:val="20"/>
                <w:szCs w:val="20"/>
              </w:rPr>
              <w:t>W</w:t>
            </w:r>
            <w:r w:rsidR="00057DD5">
              <w:rPr>
                <w:rFonts w:ascii="Times New Roman" w:hAnsi="Times New Roman" w:cs="Times New Roman"/>
                <w:sz w:val="20"/>
                <w:szCs w:val="20"/>
              </w:rPr>
              <w:t>O</w:t>
            </w:r>
            <w:r w:rsidRPr="002255F4">
              <w:rPr>
                <w:rFonts w:ascii="Times New Roman" w:hAnsi="Times New Roman" w:cs="Times New Roman"/>
                <w:sz w:val="20"/>
                <w:szCs w:val="20"/>
              </w:rPr>
              <w:t>S</w:t>
            </w:r>
          </w:p>
        </w:tc>
        <w:tc>
          <w:tcPr>
            <w:tcW w:w="7087" w:type="dxa"/>
          </w:tcPr>
          <w:p w14:paraId="3293CEAB" w14:textId="2169B69C" w:rsidR="001B1C22" w:rsidRPr="002255F4" w:rsidRDefault="001B1C22" w:rsidP="005C6144">
            <w:pPr>
              <w:jc w:val="both"/>
              <w:rPr>
                <w:rFonts w:ascii="Times New Roman" w:hAnsi="Times New Roman" w:cs="Times New Roman"/>
                <w:sz w:val="20"/>
                <w:szCs w:val="20"/>
              </w:rPr>
            </w:pPr>
            <w:r w:rsidRPr="002255F4">
              <w:rPr>
                <w:rFonts w:ascii="Times New Roman" w:hAnsi="Times New Roman" w:cs="Times New Roman"/>
                <w:sz w:val="20"/>
                <w:szCs w:val="20"/>
              </w:rPr>
              <w:t>TS= (“</w:t>
            </w:r>
            <w:r w:rsidR="0007209A">
              <w:rPr>
                <w:rFonts w:ascii="Times New Roman" w:hAnsi="Times New Roman" w:cs="Times New Roman"/>
                <w:sz w:val="20"/>
                <w:szCs w:val="20"/>
              </w:rPr>
              <w:t>s</w:t>
            </w:r>
            <w:r w:rsidRPr="002255F4">
              <w:rPr>
                <w:rFonts w:ascii="Times New Roman" w:hAnsi="Times New Roman" w:cs="Times New Roman"/>
                <w:sz w:val="20"/>
                <w:szCs w:val="20"/>
              </w:rPr>
              <w:t>ubstance abuse” OR “drug abuse” OR “substance use disorder”) AND (“social control” OR “</w:t>
            </w:r>
            <w:r w:rsidR="0048364A" w:rsidRPr="0048364A">
              <w:rPr>
                <w:rFonts w:ascii="Times New Roman" w:hAnsi="Times New Roman" w:cs="Times New Roman"/>
                <w:sz w:val="20"/>
                <w:szCs w:val="20"/>
              </w:rPr>
              <w:t>informal social control</w:t>
            </w:r>
            <w:r w:rsidRPr="002255F4">
              <w:rPr>
                <w:rFonts w:ascii="Times New Roman" w:hAnsi="Times New Roman" w:cs="Times New Roman"/>
                <w:sz w:val="20"/>
                <w:szCs w:val="20"/>
              </w:rPr>
              <w:t>”) AND</w:t>
            </w:r>
            <w:r w:rsidR="00F8509E">
              <w:rPr>
                <w:rFonts w:ascii="Times New Roman" w:hAnsi="Times New Roman" w:cs="Times New Roman"/>
                <w:sz w:val="20"/>
                <w:szCs w:val="20"/>
              </w:rPr>
              <w:t xml:space="preserve"> </w:t>
            </w:r>
            <w:r w:rsidR="00F8509E" w:rsidRPr="00F8509E">
              <w:rPr>
                <w:rFonts w:ascii="Times New Roman" w:hAnsi="Times New Roman" w:cs="Times New Roman"/>
                <w:sz w:val="20"/>
                <w:szCs w:val="20"/>
              </w:rPr>
              <w:t>(“family” OR “peers” OR “community”)</w:t>
            </w:r>
            <w:r w:rsidR="00F8509E">
              <w:rPr>
                <w:rFonts w:ascii="Times New Roman" w:hAnsi="Times New Roman" w:cs="Times New Roman"/>
                <w:sz w:val="20"/>
                <w:szCs w:val="20"/>
              </w:rPr>
              <w:t xml:space="preserve"> AND </w:t>
            </w:r>
            <w:r w:rsidRPr="002255F4">
              <w:rPr>
                <w:rFonts w:ascii="Times New Roman" w:hAnsi="Times New Roman" w:cs="Times New Roman"/>
                <w:sz w:val="20"/>
                <w:szCs w:val="20"/>
              </w:rPr>
              <w:t>(“recovery”</w:t>
            </w:r>
            <w:r w:rsidR="00BA6E87">
              <w:rPr>
                <w:rFonts w:ascii="Times New Roman" w:hAnsi="Times New Roman" w:cs="Times New Roman"/>
                <w:sz w:val="20"/>
                <w:szCs w:val="20"/>
              </w:rPr>
              <w:t xml:space="preserve"> OR</w:t>
            </w:r>
            <w:r w:rsidRPr="002255F4">
              <w:rPr>
                <w:rFonts w:ascii="Times New Roman" w:hAnsi="Times New Roman" w:cs="Times New Roman"/>
                <w:sz w:val="20"/>
                <w:szCs w:val="20"/>
              </w:rPr>
              <w:t xml:space="preserve"> </w:t>
            </w:r>
            <w:r w:rsidR="00023524">
              <w:rPr>
                <w:rFonts w:ascii="Times New Roman" w:hAnsi="Times New Roman" w:cs="Times New Roman"/>
                <w:sz w:val="20"/>
                <w:szCs w:val="20"/>
              </w:rPr>
              <w:t xml:space="preserve">“recovered” </w:t>
            </w:r>
            <w:r w:rsidRPr="002255F4">
              <w:rPr>
                <w:rFonts w:ascii="Times New Roman" w:hAnsi="Times New Roman" w:cs="Times New Roman"/>
                <w:sz w:val="20"/>
                <w:szCs w:val="20"/>
              </w:rPr>
              <w:t>OR “relapse”)</w:t>
            </w:r>
          </w:p>
        </w:tc>
      </w:tr>
      <w:tr w:rsidR="001B1C22" w:rsidRPr="002255F4" w14:paraId="38454705" w14:textId="77777777" w:rsidTr="005C6144">
        <w:tc>
          <w:tcPr>
            <w:tcW w:w="1985" w:type="dxa"/>
          </w:tcPr>
          <w:p w14:paraId="350804C2" w14:textId="77777777" w:rsidR="001B1C22" w:rsidRPr="002255F4" w:rsidRDefault="001B1C22" w:rsidP="005C6144">
            <w:pPr>
              <w:jc w:val="center"/>
              <w:rPr>
                <w:rFonts w:ascii="Times New Roman" w:hAnsi="Times New Roman" w:cs="Times New Roman"/>
                <w:sz w:val="20"/>
                <w:szCs w:val="20"/>
              </w:rPr>
            </w:pPr>
            <w:proofErr w:type="spellStart"/>
            <w:r w:rsidRPr="002255F4">
              <w:rPr>
                <w:rFonts w:ascii="Times New Roman" w:hAnsi="Times New Roman" w:cs="Times New Roman"/>
                <w:sz w:val="20"/>
                <w:szCs w:val="20"/>
              </w:rPr>
              <w:t>MyCite</w:t>
            </w:r>
            <w:proofErr w:type="spellEnd"/>
          </w:p>
        </w:tc>
        <w:tc>
          <w:tcPr>
            <w:tcW w:w="7087" w:type="dxa"/>
          </w:tcPr>
          <w:p w14:paraId="0FAB4366" w14:textId="30223937" w:rsidR="001B1C22" w:rsidRPr="002255F4" w:rsidRDefault="001B1C22" w:rsidP="005C6144">
            <w:pPr>
              <w:jc w:val="both"/>
              <w:rPr>
                <w:rFonts w:ascii="Times New Roman" w:hAnsi="Times New Roman" w:cs="Times New Roman"/>
                <w:sz w:val="20"/>
                <w:szCs w:val="20"/>
              </w:rPr>
            </w:pPr>
            <w:r w:rsidRPr="002255F4">
              <w:rPr>
                <w:rFonts w:ascii="Times New Roman" w:hAnsi="Times New Roman" w:cs="Times New Roman"/>
                <w:sz w:val="20"/>
                <w:szCs w:val="20"/>
              </w:rPr>
              <w:t>TS= (“</w:t>
            </w:r>
            <w:proofErr w:type="spellStart"/>
            <w:r w:rsidRPr="002255F4">
              <w:rPr>
                <w:rFonts w:ascii="Times New Roman" w:hAnsi="Times New Roman" w:cs="Times New Roman"/>
                <w:sz w:val="20"/>
                <w:szCs w:val="20"/>
              </w:rPr>
              <w:t>penyalahgunaan</w:t>
            </w:r>
            <w:proofErr w:type="spellEnd"/>
            <w:r w:rsidRPr="002255F4">
              <w:rPr>
                <w:rFonts w:ascii="Times New Roman" w:hAnsi="Times New Roman" w:cs="Times New Roman"/>
                <w:sz w:val="20"/>
                <w:szCs w:val="20"/>
              </w:rPr>
              <w:t xml:space="preserve"> </w:t>
            </w:r>
            <w:proofErr w:type="spellStart"/>
            <w:r w:rsidRPr="002255F4">
              <w:rPr>
                <w:rFonts w:ascii="Times New Roman" w:hAnsi="Times New Roman" w:cs="Times New Roman"/>
                <w:sz w:val="20"/>
                <w:szCs w:val="20"/>
              </w:rPr>
              <w:t>dadah</w:t>
            </w:r>
            <w:proofErr w:type="spellEnd"/>
            <w:r w:rsidRPr="002255F4">
              <w:rPr>
                <w:rFonts w:ascii="Times New Roman" w:hAnsi="Times New Roman" w:cs="Times New Roman"/>
                <w:sz w:val="20"/>
                <w:szCs w:val="20"/>
              </w:rPr>
              <w:t>”</w:t>
            </w:r>
            <w:r w:rsidR="00FD064B">
              <w:rPr>
                <w:rFonts w:ascii="Times New Roman" w:hAnsi="Times New Roman" w:cs="Times New Roman"/>
                <w:sz w:val="20"/>
                <w:szCs w:val="20"/>
              </w:rPr>
              <w:t xml:space="preserve"> ATAU “</w:t>
            </w:r>
            <w:proofErr w:type="spellStart"/>
            <w:r w:rsidR="00FD064B">
              <w:rPr>
                <w:rFonts w:ascii="Times New Roman" w:hAnsi="Times New Roman" w:cs="Times New Roman"/>
                <w:sz w:val="20"/>
                <w:szCs w:val="20"/>
              </w:rPr>
              <w:t>pengguna</w:t>
            </w:r>
            <w:proofErr w:type="spellEnd"/>
            <w:r w:rsidR="00FD064B">
              <w:rPr>
                <w:rFonts w:ascii="Times New Roman" w:hAnsi="Times New Roman" w:cs="Times New Roman"/>
                <w:sz w:val="20"/>
                <w:szCs w:val="20"/>
              </w:rPr>
              <w:t xml:space="preserve"> </w:t>
            </w:r>
            <w:proofErr w:type="spellStart"/>
            <w:r w:rsidR="00FD064B">
              <w:rPr>
                <w:rFonts w:ascii="Times New Roman" w:hAnsi="Times New Roman" w:cs="Times New Roman"/>
                <w:sz w:val="20"/>
                <w:szCs w:val="20"/>
              </w:rPr>
              <w:t>bahan</w:t>
            </w:r>
            <w:proofErr w:type="spellEnd"/>
            <w:r w:rsidR="00FD064B">
              <w:rPr>
                <w:rFonts w:ascii="Times New Roman" w:hAnsi="Times New Roman" w:cs="Times New Roman"/>
                <w:sz w:val="20"/>
                <w:szCs w:val="20"/>
              </w:rPr>
              <w:t>”</w:t>
            </w:r>
            <w:r w:rsidRPr="002255F4">
              <w:rPr>
                <w:rFonts w:ascii="Times New Roman" w:hAnsi="Times New Roman" w:cs="Times New Roman"/>
                <w:sz w:val="20"/>
                <w:szCs w:val="20"/>
              </w:rPr>
              <w:t>) DAN (“</w:t>
            </w:r>
            <w:proofErr w:type="spellStart"/>
            <w:r w:rsidRPr="002255F4">
              <w:rPr>
                <w:rFonts w:ascii="Times New Roman" w:hAnsi="Times New Roman" w:cs="Times New Roman"/>
                <w:sz w:val="20"/>
                <w:szCs w:val="20"/>
              </w:rPr>
              <w:t>kawalan</w:t>
            </w:r>
            <w:proofErr w:type="spellEnd"/>
            <w:r w:rsidRPr="002255F4">
              <w:rPr>
                <w:rFonts w:ascii="Times New Roman" w:hAnsi="Times New Roman" w:cs="Times New Roman"/>
                <w:sz w:val="20"/>
                <w:szCs w:val="20"/>
              </w:rPr>
              <w:t xml:space="preserve"> </w:t>
            </w:r>
            <w:proofErr w:type="spellStart"/>
            <w:r w:rsidRPr="002255F4">
              <w:rPr>
                <w:rFonts w:ascii="Times New Roman" w:hAnsi="Times New Roman" w:cs="Times New Roman"/>
                <w:sz w:val="20"/>
                <w:szCs w:val="20"/>
              </w:rPr>
              <w:t>sosial</w:t>
            </w:r>
            <w:proofErr w:type="spellEnd"/>
            <w:r w:rsidR="00D008F5">
              <w:rPr>
                <w:rFonts w:ascii="Times New Roman" w:hAnsi="Times New Roman" w:cs="Times New Roman"/>
                <w:sz w:val="20"/>
                <w:szCs w:val="20"/>
              </w:rPr>
              <w:t>”</w:t>
            </w:r>
            <w:r w:rsidRPr="002255F4">
              <w:rPr>
                <w:rFonts w:ascii="Times New Roman" w:hAnsi="Times New Roman" w:cs="Times New Roman"/>
                <w:sz w:val="20"/>
                <w:szCs w:val="20"/>
              </w:rPr>
              <w:t xml:space="preserve"> ATAU </w:t>
            </w:r>
            <w:r w:rsidR="00D008F5">
              <w:rPr>
                <w:rFonts w:ascii="Times New Roman" w:hAnsi="Times New Roman" w:cs="Times New Roman"/>
                <w:sz w:val="20"/>
                <w:szCs w:val="20"/>
              </w:rPr>
              <w:t>“</w:t>
            </w:r>
            <w:proofErr w:type="spellStart"/>
            <w:r w:rsidRPr="002255F4">
              <w:rPr>
                <w:rFonts w:ascii="Times New Roman" w:hAnsi="Times New Roman" w:cs="Times New Roman"/>
                <w:sz w:val="20"/>
                <w:szCs w:val="20"/>
              </w:rPr>
              <w:t>kawalan</w:t>
            </w:r>
            <w:proofErr w:type="spellEnd"/>
            <w:r w:rsidRPr="002255F4">
              <w:rPr>
                <w:rFonts w:ascii="Times New Roman" w:hAnsi="Times New Roman" w:cs="Times New Roman"/>
                <w:sz w:val="20"/>
                <w:szCs w:val="20"/>
              </w:rPr>
              <w:t xml:space="preserve"> </w:t>
            </w:r>
            <w:proofErr w:type="spellStart"/>
            <w:r w:rsidRPr="002255F4">
              <w:rPr>
                <w:rFonts w:ascii="Times New Roman" w:hAnsi="Times New Roman" w:cs="Times New Roman"/>
                <w:sz w:val="20"/>
                <w:szCs w:val="20"/>
              </w:rPr>
              <w:t>sosial</w:t>
            </w:r>
            <w:proofErr w:type="spellEnd"/>
            <w:r w:rsidRPr="002255F4">
              <w:rPr>
                <w:rFonts w:ascii="Times New Roman" w:hAnsi="Times New Roman" w:cs="Times New Roman"/>
                <w:sz w:val="20"/>
                <w:szCs w:val="20"/>
              </w:rPr>
              <w:t xml:space="preserve"> </w:t>
            </w:r>
            <w:proofErr w:type="spellStart"/>
            <w:r w:rsidR="00545457">
              <w:rPr>
                <w:rFonts w:ascii="Times New Roman" w:hAnsi="Times New Roman" w:cs="Times New Roman"/>
                <w:sz w:val="20"/>
                <w:szCs w:val="20"/>
              </w:rPr>
              <w:t>tidak</w:t>
            </w:r>
            <w:proofErr w:type="spellEnd"/>
            <w:r w:rsidR="00545457">
              <w:rPr>
                <w:rFonts w:ascii="Times New Roman" w:hAnsi="Times New Roman" w:cs="Times New Roman"/>
                <w:sz w:val="20"/>
                <w:szCs w:val="20"/>
              </w:rPr>
              <w:t xml:space="preserve"> formal</w:t>
            </w:r>
            <w:r w:rsidRPr="002255F4">
              <w:rPr>
                <w:rFonts w:ascii="Times New Roman" w:hAnsi="Times New Roman" w:cs="Times New Roman"/>
                <w:sz w:val="20"/>
                <w:szCs w:val="20"/>
              </w:rPr>
              <w:t>”) DAN</w:t>
            </w:r>
            <w:r w:rsidR="00F8509E">
              <w:rPr>
                <w:rFonts w:ascii="Times New Roman" w:hAnsi="Times New Roman" w:cs="Times New Roman"/>
                <w:sz w:val="20"/>
                <w:szCs w:val="20"/>
              </w:rPr>
              <w:t xml:space="preserve"> (“</w:t>
            </w:r>
            <w:proofErr w:type="spellStart"/>
            <w:r w:rsidR="00F8509E">
              <w:rPr>
                <w:rFonts w:ascii="Times New Roman" w:hAnsi="Times New Roman" w:cs="Times New Roman"/>
                <w:sz w:val="20"/>
                <w:szCs w:val="20"/>
              </w:rPr>
              <w:t>ahli</w:t>
            </w:r>
            <w:proofErr w:type="spellEnd"/>
            <w:r w:rsidR="00F8509E">
              <w:rPr>
                <w:rFonts w:ascii="Times New Roman" w:hAnsi="Times New Roman" w:cs="Times New Roman"/>
                <w:sz w:val="20"/>
                <w:szCs w:val="20"/>
              </w:rPr>
              <w:t xml:space="preserve"> </w:t>
            </w:r>
            <w:proofErr w:type="spellStart"/>
            <w:r w:rsidR="00F8509E">
              <w:rPr>
                <w:rFonts w:ascii="Times New Roman" w:hAnsi="Times New Roman" w:cs="Times New Roman"/>
                <w:sz w:val="20"/>
                <w:szCs w:val="20"/>
              </w:rPr>
              <w:t>keluarga</w:t>
            </w:r>
            <w:proofErr w:type="spellEnd"/>
            <w:r w:rsidR="00F8509E">
              <w:rPr>
                <w:rFonts w:ascii="Times New Roman" w:hAnsi="Times New Roman" w:cs="Times New Roman"/>
                <w:sz w:val="20"/>
                <w:szCs w:val="20"/>
              </w:rPr>
              <w:t>” ATAU “</w:t>
            </w:r>
            <w:proofErr w:type="spellStart"/>
            <w:r w:rsidR="00F8509E">
              <w:rPr>
                <w:rFonts w:ascii="Times New Roman" w:hAnsi="Times New Roman" w:cs="Times New Roman"/>
                <w:sz w:val="20"/>
                <w:szCs w:val="20"/>
              </w:rPr>
              <w:t>rakan</w:t>
            </w:r>
            <w:proofErr w:type="spellEnd"/>
            <w:r w:rsidR="00F8509E">
              <w:rPr>
                <w:rFonts w:ascii="Times New Roman" w:hAnsi="Times New Roman" w:cs="Times New Roman"/>
                <w:sz w:val="20"/>
                <w:szCs w:val="20"/>
              </w:rPr>
              <w:t xml:space="preserve"> </w:t>
            </w:r>
            <w:proofErr w:type="spellStart"/>
            <w:r w:rsidR="00F8509E">
              <w:rPr>
                <w:rFonts w:ascii="Times New Roman" w:hAnsi="Times New Roman" w:cs="Times New Roman"/>
                <w:sz w:val="20"/>
                <w:szCs w:val="20"/>
              </w:rPr>
              <w:t>sebaya</w:t>
            </w:r>
            <w:proofErr w:type="spellEnd"/>
            <w:r w:rsidR="00F8509E">
              <w:rPr>
                <w:rFonts w:ascii="Times New Roman" w:hAnsi="Times New Roman" w:cs="Times New Roman"/>
                <w:sz w:val="20"/>
                <w:szCs w:val="20"/>
              </w:rPr>
              <w:t>” ATAU “</w:t>
            </w:r>
            <w:proofErr w:type="spellStart"/>
            <w:r w:rsidR="00F8509E">
              <w:rPr>
                <w:rFonts w:ascii="Times New Roman" w:hAnsi="Times New Roman" w:cs="Times New Roman"/>
                <w:sz w:val="20"/>
                <w:szCs w:val="20"/>
              </w:rPr>
              <w:t>komuniti</w:t>
            </w:r>
            <w:proofErr w:type="spellEnd"/>
            <w:r w:rsidR="00F8509E">
              <w:rPr>
                <w:rFonts w:ascii="Times New Roman" w:hAnsi="Times New Roman" w:cs="Times New Roman"/>
                <w:sz w:val="20"/>
                <w:szCs w:val="20"/>
              </w:rPr>
              <w:t>”) DAN</w:t>
            </w:r>
            <w:r w:rsidRPr="002255F4">
              <w:rPr>
                <w:rFonts w:ascii="Times New Roman" w:hAnsi="Times New Roman" w:cs="Times New Roman"/>
                <w:sz w:val="20"/>
                <w:szCs w:val="20"/>
              </w:rPr>
              <w:t xml:space="preserve"> (“</w:t>
            </w:r>
            <w:proofErr w:type="spellStart"/>
            <w:r w:rsidRPr="002255F4">
              <w:rPr>
                <w:rFonts w:ascii="Times New Roman" w:hAnsi="Times New Roman" w:cs="Times New Roman"/>
                <w:sz w:val="20"/>
                <w:szCs w:val="20"/>
              </w:rPr>
              <w:t>kekal</w:t>
            </w:r>
            <w:proofErr w:type="spellEnd"/>
            <w:r w:rsidRPr="002255F4">
              <w:rPr>
                <w:rFonts w:ascii="Times New Roman" w:hAnsi="Times New Roman" w:cs="Times New Roman"/>
                <w:sz w:val="20"/>
                <w:szCs w:val="20"/>
              </w:rPr>
              <w:t xml:space="preserve"> </w:t>
            </w:r>
            <w:proofErr w:type="spellStart"/>
            <w:r w:rsidRPr="002255F4">
              <w:rPr>
                <w:rFonts w:ascii="Times New Roman" w:hAnsi="Times New Roman" w:cs="Times New Roman"/>
                <w:sz w:val="20"/>
                <w:szCs w:val="20"/>
              </w:rPr>
              <w:t>pulih</w:t>
            </w:r>
            <w:proofErr w:type="spellEnd"/>
            <w:r w:rsidRPr="002255F4">
              <w:rPr>
                <w:rFonts w:ascii="Times New Roman" w:hAnsi="Times New Roman" w:cs="Times New Roman"/>
                <w:sz w:val="20"/>
                <w:szCs w:val="20"/>
              </w:rPr>
              <w:t>” ATAU “</w:t>
            </w:r>
            <w:proofErr w:type="spellStart"/>
            <w:r w:rsidRPr="002255F4">
              <w:rPr>
                <w:rFonts w:ascii="Times New Roman" w:hAnsi="Times New Roman" w:cs="Times New Roman"/>
                <w:sz w:val="20"/>
                <w:szCs w:val="20"/>
              </w:rPr>
              <w:t>pemulihan</w:t>
            </w:r>
            <w:proofErr w:type="spellEnd"/>
            <w:r w:rsidRPr="002255F4">
              <w:rPr>
                <w:rFonts w:ascii="Times New Roman" w:hAnsi="Times New Roman" w:cs="Times New Roman"/>
                <w:sz w:val="20"/>
                <w:szCs w:val="20"/>
              </w:rPr>
              <w:t xml:space="preserve">” ATAU </w:t>
            </w:r>
            <w:r w:rsidR="00D008F5">
              <w:rPr>
                <w:rFonts w:ascii="Times New Roman" w:hAnsi="Times New Roman" w:cs="Times New Roman"/>
                <w:sz w:val="20"/>
                <w:szCs w:val="20"/>
              </w:rPr>
              <w:t>“</w:t>
            </w:r>
            <w:proofErr w:type="spellStart"/>
            <w:r w:rsidRPr="002255F4">
              <w:rPr>
                <w:rFonts w:ascii="Times New Roman" w:hAnsi="Times New Roman" w:cs="Times New Roman"/>
                <w:sz w:val="20"/>
                <w:szCs w:val="20"/>
              </w:rPr>
              <w:t>relaps</w:t>
            </w:r>
            <w:proofErr w:type="spellEnd"/>
            <w:r w:rsidRPr="002255F4">
              <w:rPr>
                <w:rFonts w:ascii="Times New Roman" w:hAnsi="Times New Roman" w:cs="Times New Roman"/>
                <w:sz w:val="20"/>
                <w:szCs w:val="20"/>
              </w:rPr>
              <w:t>”)</w:t>
            </w:r>
          </w:p>
        </w:tc>
      </w:tr>
    </w:tbl>
    <w:p w14:paraId="26F6F72F" w14:textId="6B757BDF" w:rsidR="00E53C18" w:rsidRPr="00E248A8" w:rsidRDefault="00E53C18" w:rsidP="00E53C18">
      <w:pPr>
        <w:tabs>
          <w:tab w:val="center" w:pos="709"/>
        </w:tabs>
        <w:spacing w:after="0" w:line="240" w:lineRule="auto"/>
        <w:rPr>
          <w:rFonts w:ascii="Times New Roman" w:hAnsi="Times New Roman" w:cs="Times New Roman"/>
          <w:b/>
          <w:bCs/>
          <w:sz w:val="24"/>
          <w:szCs w:val="24"/>
          <w:lang w:val="ms-MY"/>
        </w:rPr>
      </w:pPr>
    </w:p>
    <w:p w14:paraId="151E03E3" w14:textId="520CC6C6" w:rsidR="00E53C18" w:rsidRDefault="00B04CF8" w:rsidP="00E52C1C">
      <w:pPr>
        <w:tabs>
          <w:tab w:val="center" w:pos="709"/>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Pr>
          <w:rFonts w:ascii="Times New Roman" w:hAnsi="Times New Roman" w:cs="Times New Roman"/>
          <w:sz w:val="24"/>
          <w:szCs w:val="24"/>
          <w:lang w:val="ms-MY"/>
        </w:rPr>
        <w:tab/>
      </w:r>
      <w:r w:rsidR="00E53C18" w:rsidRPr="005E670A">
        <w:rPr>
          <w:rFonts w:ascii="Times New Roman" w:hAnsi="Times New Roman" w:cs="Times New Roman"/>
          <w:sz w:val="24"/>
          <w:szCs w:val="24"/>
          <w:lang w:val="ms-MY"/>
        </w:rPr>
        <w:t xml:space="preserve">Oleh itu, </w:t>
      </w:r>
      <w:r w:rsidR="00946B24" w:rsidRPr="005E670A">
        <w:rPr>
          <w:rFonts w:ascii="Times New Roman" w:hAnsi="Times New Roman" w:cs="Times New Roman"/>
          <w:sz w:val="24"/>
          <w:szCs w:val="24"/>
          <w:lang w:val="ms-MY"/>
        </w:rPr>
        <w:t xml:space="preserve">jadual 3 di bawah </w:t>
      </w:r>
      <w:r w:rsidR="00A318FD" w:rsidRPr="005E670A">
        <w:rPr>
          <w:rFonts w:ascii="Times New Roman" w:hAnsi="Times New Roman" w:cs="Times New Roman"/>
          <w:sz w:val="24"/>
          <w:szCs w:val="24"/>
          <w:lang w:val="ms-MY"/>
        </w:rPr>
        <w:t xml:space="preserve">menunjukkan bilangan artikel yang dipilih daripada pangkalan data yang berbeza, yang menggariskan sifat komprehensif tinjauan literatur bagi memastikan penerokaan topik penyelidikan yang </w:t>
      </w:r>
      <w:r w:rsidR="000830DF" w:rsidRPr="005E670A">
        <w:rPr>
          <w:rFonts w:ascii="Times New Roman" w:hAnsi="Times New Roman" w:cs="Times New Roman"/>
          <w:sz w:val="24"/>
          <w:szCs w:val="24"/>
          <w:lang w:val="ms-MY"/>
        </w:rPr>
        <w:t>menyeluruh</w:t>
      </w:r>
      <w:r w:rsidR="00A318FD" w:rsidRPr="005E670A">
        <w:rPr>
          <w:rFonts w:ascii="Times New Roman" w:hAnsi="Times New Roman" w:cs="Times New Roman"/>
          <w:sz w:val="24"/>
          <w:szCs w:val="24"/>
          <w:lang w:val="ms-MY"/>
        </w:rPr>
        <w:t xml:space="preserve"> dan meluas. </w:t>
      </w:r>
    </w:p>
    <w:p w14:paraId="67237E13" w14:textId="4E8398A7" w:rsidR="000830DF" w:rsidRDefault="000830DF" w:rsidP="00E53C18">
      <w:pPr>
        <w:tabs>
          <w:tab w:val="center" w:pos="709"/>
        </w:tabs>
        <w:spacing w:after="0" w:line="240" w:lineRule="auto"/>
        <w:rPr>
          <w:rFonts w:ascii="Times New Roman" w:hAnsi="Times New Roman" w:cs="Times New Roman"/>
          <w:sz w:val="20"/>
          <w:szCs w:val="20"/>
          <w:lang w:val="ms-MY"/>
        </w:rPr>
      </w:pPr>
    </w:p>
    <w:p w14:paraId="298429E4" w14:textId="4E47E6E5" w:rsidR="004C3F0B" w:rsidRDefault="004C3F0B" w:rsidP="00E53C18">
      <w:pPr>
        <w:tabs>
          <w:tab w:val="center" w:pos="709"/>
        </w:tabs>
        <w:spacing w:after="0" w:line="240" w:lineRule="auto"/>
        <w:rPr>
          <w:rFonts w:ascii="Times New Roman" w:hAnsi="Times New Roman" w:cs="Times New Roman"/>
          <w:sz w:val="20"/>
          <w:szCs w:val="20"/>
          <w:lang w:val="ms-MY"/>
        </w:rPr>
      </w:pPr>
    </w:p>
    <w:p w14:paraId="3771BB94" w14:textId="77777777" w:rsidR="004C3F0B" w:rsidRPr="00E53C18" w:rsidRDefault="004C3F0B" w:rsidP="00E53C18">
      <w:pPr>
        <w:tabs>
          <w:tab w:val="center" w:pos="709"/>
        </w:tabs>
        <w:spacing w:after="0" w:line="240" w:lineRule="auto"/>
        <w:rPr>
          <w:rFonts w:ascii="Times New Roman" w:hAnsi="Times New Roman" w:cs="Times New Roman"/>
          <w:sz w:val="20"/>
          <w:szCs w:val="20"/>
          <w:lang w:val="ms-MY"/>
        </w:rPr>
      </w:pPr>
    </w:p>
    <w:p w14:paraId="36822371" w14:textId="0BE87796" w:rsidR="00BC5E73" w:rsidRDefault="00BC5E73" w:rsidP="00BC5E73">
      <w:pPr>
        <w:tabs>
          <w:tab w:val="center" w:pos="709"/>
        </w:tabs>
        <w:spacing w:after="0" w:line="240" w:lineRule="auto"/>
        <w:jc w:val="center"/>
        <w:rPr>
          <w:rFonts w:ascii="Times New Roman" w:hAnsi="Times New Roman" w:cs="Times New Roman"/>
          <w:sz w:val="20"/>
          <w:szCs w:val="20"/>
          <w:lang w:val="ms-MY"/>
        </w:rPr>
      </w:pPr>
      <w:r w:rsidRPr="00CB128D">
        <w:rPr>
          <w:rFonts w:ascii="Times New Roman" w:hAnsi="Times New Roman" w:cs="Times New Roman"/>
          <w:b/>
          <w:bCs/>
          <w:sz w:val="20"/>
          <w:szCs w:val="20"/>
          <w:lang w:val="ms-MY"/>
        </w:rPr>
        <w:lastRenderedPageBreak/>
        <w:t>Jadual 3.</w:t>
      </w:r>
      <w:r w:rsidRPr="00097895">
        <w:rPr>
          <w:rFonts w:ascii="Times New Roman" w:hAnsi="Times New Roman" w:cs="Times New Roman"/>
          <w:sz w:val="20"/>
          <w:szCs w:val="20"/>
          <w:lang w:val="ms-MY"/>
        </w:rPr>
        <w:t xml:space="preserve"> Jumlah artikel yang dipilih berdasarkan p</w:t>
      </w:r>
      <w:r w:rsidR="00734DC5">
        <w:rPr>
          <w:rFonts w:ascii="Times New Roman" w:hAnsi="Times New Roman" w:cs="Times New Roman"/>
          <w:sz w:val="20"/>
          <w:szCs w:val="20"/>
          <w:lang w:val="ms-MY"/>
        </w:rPr>
        <w:t>a</w:t>
      </w:r>
      <w:r w:rsidRPr="00097895">
        <w:rPr>
          <w:rFonts w:ascii="Times New Roman" w:hAnsi="Times New Roman" w:cs="Times New Roman"/>
          <w:sz w:val="20"/>
          <w:szCs w:val="20"/>
          <w:lang w:val="ms-MY"/>
        </w:rPr>
        <w:t>ngkalan data</w:t>
      </w:r>
    </w:p>
    <w:p w14:paraId="399688E2" w14:textId="77777777" w:rsidR="00BC5E73" w:rsidRPr="00097895" w:rsidRDefault="00BC5E73" w:rsidP="00BC5E73">
      <w:pPr>
        <w:tabs>
          <w:tab w:val="center" w:pos="709"/>
        </w:tabs>
        <w:spacing w:after="0" w:line="240" w:lineRule="auto"/>
        <w:jc w:val="center"/>
        <w:rPr>
          <w:rFonts w:ascii="Times New Roman" w:hAnsi="Times New Roman" w:cs="Times New Roman"/>
          <w:sz w:val="20"/>
          <w:szCs w:val="20"/>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BC5E73" w:rsidRPr="00097895" w14:paraId="2EB97363" w14:textId="77777777" w:rsidTr="00B04CF8">
        <w:tc>
          <w:tcPr>
            <w:tcW w:w="2977" w:type="dxa"/>
            <w:tcBorders>
              <w:top w:val="single" w:sz="4" w:space="0" w:color="auto"/>
              <w:bottom w:val="single" w:sz="4" w:space="0" w:color="auto"/>
            </w:tcBorders>
            <w:shd w:val="clear" w:color="auto" w:fill="B4C6E7" w:themeFill="accent1" w:themeFillTint="66"/>
          </w:tcPr>
          <w:p w14:paraId="5F0E0FFB" w14:textId="2E8CF1CA" w:rsidR="00BC5E73" w:rsidRPr="00097895" w:rsidRDefault="00BC5E73" w:rsidP="00B04CF8">
            <w:pPr>
              <w:jc w:val="center"/>
              <w:rPr>
                <w:rFonts w:ascii="Times New Roman" w:hAnsi="Times New Roman" w:cs="Times New Roman"/>
                <w:b/>
                <w:bCs/>
                <w:sz w:val="20"/>
                <w:szCs w:val="20"/>
              </w:rPr>
            </w:pPr>
            <w:proofErr w:type="spellStart"/>
            <w:r w:rsidRPr="00097895">
              <w:rPr>
                <w:rFonts w:ascii="Times New Roman" w:hAnsi="Times New Roman" w:cs="Times New Roman"/>
                <w:b/>
                <w:bCs/>
                <w:sz w:val="20"/>
                <w:szCs w:val="20"/>
              </w:rPr>
              <w:t>P</w:t>
            </w:r>
            <w:r w:rsidR="00414BF8">
              <w:rPr>
                <w:rFonts w:ascii="Times New Roman" w:hAnsi="Times New Roman" w:cs="Times New Roman"/>
                <w:b/>
                <w:bCs/>
                <w:sz w:val="20"/>
                <w:szCs w:val="20"/>
              </w:rPr>
              <w:t>a</w:t>
            </w:r>
            <w:r w:rsidRPr="00097895">
              <w:rPr>
                <w:rFonts w:ascii="Times New Roman" w:hAnsi="Times New Roman" w:cs="Times New Roman"/>
                <w:b/>
                <w:bCs/>
                <w:sz w:val="20"/>
                <w:szCs w:val="20"/>
              </w:rPr>
              <w:t>ngkalan</w:t>
            </w:r>
            <w:proofErr w:type="spellEnd"/>
            <w:r w:rsidRPr="00097895">
              <w:rPr>
                <w:rFonts w:ascii="Times New Roman" w:hAnsi="Times New Roman" w:cs="Times New Roman"/>
                <w:b/>
                <w:bCs/>
                <w:sz w:val="20"/>
                <w:szCs w:val="20"/>
              </w:rPr>
              <w:t xml:space="preserve"> </w:t>
            </w:r>
            <w:r w:rsidR="00AA095C">
              <w:rPr>
                <w:rFonts w:ascii="Times New Roman" w:hAnsi="Times New Roman" w:cs="Times New Roman"/>
                <w:b/>
                <w:bCs/>
                <w:sz w:val="20"/>
                <w:szCs w:val="20"/>
              </w:rPr>
              <w:t>d</w:t>
            </w:r>
            <w:r w:rsidRPr="00097895">
              <w:rPr>
                <w:rFonts w:ascii="Times New Roman" w:hAnsi="Times New Roman" w:cs="Times New Roman"/>
                <w:b/>
                <w:bCs/>
                <w:sz w:val="20"/>
                <w:szCs w:val="20"/>
              </w:rPr>
              <w:t>ata</w:t>
            </w:r>
          </w:p>
        </w:tc>
        <w:tc>
          <w:tcPr>
            <w:tcW w:w="6039" w:type="dxa"/>
            <w:tcBorders>
              <w:top w:val="single" w:sz="4" w:space="0" w:color="auto"/>
              <w:bottom w:val="single" w:sz="4" w:space="0" w:color="auto"/>
            </w:tcBorders>
            <w:shd w:val="clear" w:color="auto" w:fill="B4C6E7" w:themeFill="accent1" w:themeFillTint="66"/>
          </w:tcPr>
          <w:p w14:paraId="3987EDC5" w14:textId="77777777" w:rsidR="00BC5E73" w:rsidRPr="00097895" w:rsidRDefault="00BC5E73" w:rsidP="00B04CF8">
            <w:pPr>
              <w:jc w:val="center"/>
              <w:rPr>
                <w:rFonts w:ascii="Times New Roman" w:hAnsi="Times New Roman" w:cs="Times New Roman"/>
                <w:b/>
                <w:bCs/>
                <w:sz w:val="20"/>
                <w:szCs w:val="20"/>
              </w:rPr>
            </w:pPr>
            <w:proofErr w:type="spellStart"/>
            <w:r w:rsidRPr="00097895">
              <w:rPr>
                <w:rFonts w:ascii="Times New Roman" w:hAnsi="Times New Roman" w:cs="Times New Roman"/>
                <w:b/>
                <w:bCs/>
                <w:sz w:val="20"/>
                <w:szCs w:val="20"/>
              </w:rPr>
              <w:t>Jumlah</w:t>
            </w:r>
            <w:proofErr w:type="spellEnd"/>
            <w:r w:rsidRPr="00097895">
              <w:rPr>
                <w:rFonts w:ascii="Times New Roman" w:hAnsi="Times New Roman" w:cs="Times New Roman"/>
                <w:b/>
                <w:bCs/>
                <w:sz w:val="20"/>
                <w:szCs w:val="20"/>
              </w:rPr>
              <w:t xml:space="preserve"> </w:t>
            </w:r>
            <w:proofErr w:type="spellStart"/>
            <w:r w:rsidRPr="00097895">
              <w:rPr>
                <w:rFonts w:ascii="Times New Roman" w:hAnsi="Times New Roman" w:cs="Times New Roman"/>
                <w:b/>
                <w:bCs/>
                <w:sz w:val="20"/>
                <w:szCs w:val="20"/>
              </w:rPr>
              <w:t>artikel</w:t>
            </w:r>
            <w:proofErr w:type="spellEnd"/>
            <w:r w:rsidRPr="00097895">
              <w:rPr>
                <w:rFonts w:ascii="Times New Roman" w:hAnsi="Times New Roman" w:cs="Times New Roman"/>
                <w:b/>
                <w:bCs/>
                <w:sz w:val="20"/>
                <w:szCs w:val="20"/>
              </w:rPr>
              <w:t xml:space="preserve"> </w:t>
            </w:r>
            <w:proofErr w:type="spellStart"/>
            <w:r w:rsidRPr="00097895">
              <w:rPr>
                <w:rFonts w:ascii="Times New Roman" w:hAnsi="Times New Roman" w:cs="Times New Roman"/>
                <w:b/>
                <w:bCs/>
                <w:sz w:val="20"/>
                <w:szCs w:val="20"/>
              </w:rPr>
              <w:t>terpilih</w:t>
            </w:r>
            <w:proofErr w:type="spellEnd"/>
          </w:p>
        </w:tc>
      </w:tr>
      <w:tr w:rsidR="00BC5E73" w:rsidRPr="00097895" w14:paraId="669CD80B" w14:textId="77777777" w:rsidTr="00B04CF8">
        <w:tc>
          <w:tcPr>
            <w:tcW w:w="2977" w:type="dxa"/>
            <w:tcBorders>
              <w:top w:val="single" w:sz="4" w:space="0" w:color="auto"/>
            </w:tcBorders>
          </w:tcPr>
          <w:p w14:paraId="1B8C681F" w14:textId="77777777" w:rsidR="00BC5E73" w:rsidRPr="00097895" w:rsidRDefault="00BC5E73" w:rsidP="00B04CF8">
            <w:pPr>
              <w:jc w:val="center"/>
              <w:rPr>
                <w:rFonts w:ascii="Times New Roman" w:hAnsi="Times New Roman" w:cs="Times New Roman"/>
                <w:sz w:val="20"/>
                <w:szCs w:val="20"/>
              </w:rPr>
            </w:pPr>
            <w:r w:rsidRPr="00097895">
              <w:rPr>
                <w:rFonts w:ascii="Times New Roman" w:hAnsi="Times New Roman" w:cs="Times New Roman"/>
                <w:sz w:val="20"/>
                <w:szCs w:val="20"/>
              </w:rPr>
              <w:t>Scopus</w:t>
            </w:r>
          </w:p>
        </w:tc>
        <w:tc>
          <w:tcPr>
            <w:tcW w:w="6039" w:type="dxa"/>
            <w:tcBorders>
              <w:top w:val="single" w:sz="4" w:space="0" w:color="auto"/>
            </w:tcBorders>
          </w:tcPr>
          <w:p w14:paraId="748327DA" w14:textId="2505E0F9" w:rsidR="00BC5E73" w:rsidRPr="00097895" w:rsidRDefault="00E941F9" w:rsidP="00B04CF8">
            <w:pPr>
              <w:jc w:val="center"/>
              <w:rPr>
                <w:rFonts w:ascii="Times New Roman" w:hAnsi="Times New Roman" w:cs="Times New Roman"/>
                <w:sz w:val="20"/>
                <w:szCs w:val="20"/>
              </w:rPr>
            </w:pPr>
            <w:r>
              <w:rPr>
                <w:rFonts w:ascii="Times New Roman" w:hAnsi="Times New Roman" w:cs="Times New Roman"/>
                <w:sz w:val="20"/>
                <w:szCs w:val="20"/>
              </w:rPr>
              <w:t>5</w:t>
            </w:r>
          </w:p>
        </w:tc>
      </w:tr>
      <w:tr w:rsidR="00BC5E73" w:rsidRPr="00097895" w14:paraId="13A469F2" w14:textId="77777777" w:rsidTr="00B04CF8">
        <w:tc>
          <w:tcPr>
            <w:tcW w:w="2977" w:type="dxa"/>
          </w:tcPr>
          <w:p w14:paraId="2A1915F5" w14:textId="77777777" w:rsidR="00BC5E73" w:rsidRPr="00097895" w:rsidRDefault="00BC5E73" w:rsidP="00B04CF8">
            <w:pPr>
              <w:jc w:val="center"/>
              <w:rPr>
                <w:rFonts w:ascii="Times New Roman" w:hAnsi="Times New Roman" w:cs="Times New Roman"/>
                <w:sz w:val="20"/>
                <w:szCs w:val="20"/>
              </w:rPr>
            </w:pPr>
            <w:proofErr w:type="spellStart"/>
            <w:r w:rsidRPr="00097895">
              <w:rPr>
                <w:rFonts w:ascii="Times New Roman" w:hAnsi="Times New Roman" w:cs="Times New Roman"/>
                <w:sz w:val="20"/>
                <w:szCs w:val="20"/>
              </w:rPr>
              <w:t>WoS</w:t>
            </w:r>
            <w:proofErr w:type="spellEnd"/>
          </w:p>
        </w:tc>
        <w:tc>
          <w:tcPr>
            <w:tcW w:w="6039" w:type="dxa"/>
          </w:tcPr>
          <w:p w14:paraId="1F6C2A6D" w14:textId="77777777" w:rsidR="00BC5E73" w:rsidRPr="00097895" w:rsidRDefault="00BC5E73" w:rsidP="00B04CF8">
            <w:pPr>
              <w:jc w:val="center"/>
              <w:rPr>
                <w:rFonts w:ascii="Times New Roman" w:hAnsi="Times New Roman" w:cs="Times New Roman"/>
                <w:sz w:val="20"/>
                <w:szCs w:val="20"/>
              </w:rPr>
            </w:pPr>
            <w:r w:rsidRPr="00097895">
              <w:rPr>
                <w:rFonts w:ascii="Times New Roman" w:hAnsi="Times New Roman" w:cs="Times New Roman"/>
                <w:sz w:val="20"/>
                <w:szCs w:val="20"/>
              </w:rPr>
              <w:t>3</w:t>
            </w:r>
          </w:p>
        </w:tc>
      </w:tr>
      <w:tr w:rsidR="00BC5E73" w:rsidRPr="00097895" w14:paraId="26839E83" w14:textId="77777777" w:rsidTr="00B04CF8">
        <w:tc>
          <w:tcPr>
            <w:tcW w:w="2977" w:type="dxa"/>
            <w:tcBorders>
              <w:bottom w:val="single" w:sz="4" w:space="0" w:color="auto"/>
            </w:tcBorders>
          </w:tcPr>
          <w:p w14:paraId="2581344B" w14:textId="77777777" w:rsidR="00BC5E73" w:rsidRPr="00097895" w:rsidRDefault="00BC5E73" w:rsidP="00B04CF8">
            <w:pPr>
              <w:jc w:val="center"/>
              <w:rPr>
                <w:rFonts w:ascii="Times New Roman" w:hAnsi="Times New Roman" w:cs="Times New Roman"/>
                <w:sz w:val="20"/>
                <w:szCs w:val="20"/>
              </w:rPr>
            </w:pPr>
            <w:proofErr w:type="spellStart"/>
            <w:r w:rsidRPr="00097895">
              <w:rPr>
                <w:rFonts w:ascii="Times New Roman" w:hAnsi="Times New Roman" w:cs="Times New Roman"/>
                <w:sz w:val="20"/>
                <w:szCs w:val="20"/>
              </w:rPr>
              <w:t>MyCite</w:t>
            </w:r>
            <w:proofErr w:type="spellEnd"/>
          </w:p>
        </w:tc>
        <w:tc>
          <w:tcPr>
            <w:tcW w:w="6039" w:type="dxa"/>
            <w:tcBorders>
              <w:bottom w:val="single" w:sz="4" w:space="0" w:color="auto"/>
            </w:tcBorders>
          </w:tcPr>
          <w:p w14:paraId="68BFF0BE" w14:textId="64C65D52" w:rsidR="00BC5E73" w:rsidRPr="00097895" w:rsidRDefault="00E941F9" w:rsidP="00B04CF8">
            <w:pPr>
              <w:jc w:val="center"/>
              <w:rPr>
                <w:rFonts w:ascii="Times New Roman" w:hAnsi="Times New Roman" w:cs="Times New Roman"/>
                <w:sz w:val="20"/>
                <w:szCs w:val="20"/>
              </w:rPr>
            </w:pPr>
            <w:r>
              <w:rPr>
                <w:rFonts w:ascii="Times New Roman" w:hAnsi="Times New Roman" w:cs="Times New Roman"/>
                <w:sz w:val="20"/>
                <w:szCs w:val="20"/>
              </w:rPr>
              <w:t>5</w:t>
            </w:r>
          </w:p>
        </w:tc>
      </w:tr>
      <w:tr w:rsidR="00BC5E73" w:rsidRPr="00097895" w14:paraId="4E220CBD" w14:textId="77777777" w:rsidTr="00B04CF8">
        <w:tc>
          <w:tcPr>
            <w:tcW w:w="2977" w:type="dxa"/>
            <w:tcBorders>
              <w:top w:val="single" w:sz="4" w:space="0" w:color="auto"/>
              <w:bottom w:val="single" w:sz="4" w:space="0" w:color="auto"/>
            </w:tcBorders>
          </w:tcPr>
          <w:p w14:paraId="2264DA3D" w14:textId="5DA2E502" w:rsidR="00BC5E73" w:rsidRPr="00097895" w:rsidRDefault="00BC5E73" w:rsidP="00B04CF8">
            <w:pPr>
              <w:jc w:val="center"/>
              <w:rPr>
                <w:rFonts w:ascii="Times New Roman" w:hAnsi="Times New Roman" w:cs="Times New Roman"/>
                <w:sz w:val="20"/>
                <w:szCs w:val="20"/>
              </w:rPr>
            </w:pPr>
          </w:p>
        </w:tc>
        <w:tc>
          <w:tcPr>
            <w:tcW w:w="6039" w:type="dxa"/>
            <w:tcBorders>
              <w:top w:val="single" w:sz="4" w:space="0" w:color="auto"/>
              <w:bottom w:val="single" w:sz="4" w:space="0" w:color="auto"/>
            </w:tcBorders>
          </w:tcPr>
          <w:p w14:paraId="1215170D" w14:textId="77777777" w:rsidR="00BC5E73" w:rsidRPr="00097895" w:rsidRDefault="00BC5E73" w:rsidP="00B04CF8">
            <w:pPr>
              <w:jc w:val="center"/>
              <w:rPr>
                <w:rFonts w:ascii="Times New Roman" w:hAnsi="Times New Roman" w:cs="Times New Roman"/>
                <w:b/>
                <w:bCs/>
                <w:sz w:val="20"/>
                <w:szCs w:val="20"/>
              </w:rPr>
            </w:pPr>
            <w:r w:rsidRPr="00097895">
              <w:rPr>
                <w:rFonts w:ascii="Times New Roman" w:hAnsi="Times New Roman" w:cs="Times New Roman"/>
                <w:b/>
                <w:bCs/>
                <w:sz w:val="20"/>
                <w:szCs w:val="20"/>
              </w:rPr>
              <w:t>13</w:t>
            </w:r>
          </w:p>
        </w:tc>
      </w:tr>
    </w:tbl>
    <w:p w14:paraId="777DF738" w14:textId="5583AA0D" w:rsidR="00BC5E73" w:rsidRDefault="006A63D2" w:rsidP="006A63D2">
      <w:pPr>
        <w:tabs>
          <w:tab w:val="center" w:pos="709"/>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p>
    <w:p w14:paraId="229218CE" w14:textId="77A82105" w:rsidR="006A63D2" w:rsidRDefault="00E248A8" w:rsidP="0025294F">
      <w:pPr>
        <w:tabs>
          <w:tab w:val="center" w:pos="709"/>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ab/>
      </w:r>
      <w:r>
        <w:rPr>
          <w:rFonts w:ascii="Times New Roman" w:hAnsi="Times New Roman" w:cs="Times New Roman"/>
          <w:sz w:val="24"/>
          <w:szCs w:val="24"/>
          <w:lang w:val="ms-MY"/>
        </w:rPr>
        <w:tab/>
      </w:r>
      <w:r w:rsidR="006A63D2">
        <w:rPr>
          <w:rFonts w:ascii="Times New Roman" w:hAnsi="Times New Roman" w:cs="Times New Roman"/>
          <w:sz w:val="24"/>
          <w:szCs w:val="24"/>
          <w:lang w:val="ms-MY"/>
        </w:rPr>
        <w:t>Sehubungan itu, pencarian literatur dengan kata kunci ini memperolehi jumlah jurnal yang agak tinggi. Namun demikian, setelah melalui proses saringan yang berpandukan kriteria pemilihan,</w:t>
      </w:r>
      <w:r w:rsidR="006A63D2" w:rsidRPr="00F17DA8">
        <w:rPr>
          <w:rFonts w:ascii="Times New Roman" w:hAnsi="Times New Roman" w:cs="Times New Roman"/>
          <w:sz w:val="24"/>
          <w:szCs w:val="24"/>
          <w:lang w:val="ms-MY"/>
        </w:rPr>
        <w:t xml:space="preserve"> sebanyak </w:t>
      </w:r>
      <w:r w:rsidR="00AA095C">
        <w:rPr>
          <w:rFonts w:ascii="Times New Roman" w:hAnsi="Times New Roman" w:cs="Times New Roman"/>
          <w:sz w:val="24"/>
          <w:szCs w:val="24"/>
          <w:lang w:val="ms-MY"/>
        </w:rPr>
        <w:t>305</w:t>
      </w:r>
      <w:r w:rsidR="006A63D2" w:rsidRPr="00F17DA8">
        <w:rPr>
          <w:rFonts w:ascii="Times New Roman" w:hAnsi="Times New Roman" w:cs="Times New Roman"/>
          <w:sz w:val="24"/>
          <w:szCs w:val="24"/>
          <w:lang w:val="ms-MY"/>
        </w:rPr>
        <w:t xml:space="preserve"> artikel dianggap sesuai dengan tujuan penelitian. Kemudian, setelah mengenal</w:t>
      </w:r>
      <w:r w:rsidR="006A63D2">
        <w:rPr>
          <w:rFonts w:ascii="Times New Roman" w:hAnsi="Times New Roman" w:cs="Times New Roman"/>
          <w:sz w:val="24"/>
          <w:szCs w:val="24"/>
          <w:lang w:val="ms-MY"/>
        </w:rPr>
        <w:t xml:space="preserve"> </w:t>
      </w:r>
      <w:r w:rsidR="006A63D2" w:rsidRPr="00F17DA8">
        <w:rPr>
          <w:rFonts w:ascii="Times New Roman" w:hAnsi="Times New Roman" w:cs="Times New Roman"/>
          <w:sz w:val="24"/>
          <w:szCs w:val="24"/>
          <w:lang w:val="ms-MY"/>
        </w:rPr>
        <w:t xml:space="preserve">pasti artikel yang sesuai, </w:t>
      </w:r>
      <w:r w:rsidR="006A63D2">
        <w:rPr>
          <w:rFonts w:ascii="Times New Roman" w:hAnsi="Times New Roman" w:cs="Times New Roman"/>
          <w:sz w:val="24"/>
          <w:szCs w:val="24"/>
          <w:lang w:val="ms-MY"/>
        </w:rPr>
        <w:t>saringan (</w:t>
      </w:r>
      <w:r w:rsidR="006A63D2" w:rsidRPr="00F17DA8">
        <w:rPr>
          <w:rFonts w:ascii="Times New Roman" w:hAnsi="Times New Roman" w:cs="Times New Roman"/>
          <w:sz w:val="24"/>
          <w:szCs w:val="24"/>
          <w:lang w:val="ms-MY"/>
        </w:rPr>
        <w:t>s</w:t>
      </w:r>
      <w:r w:rsidR="006A63D2" w:rsidRPr="00F17DA8">
        <w:rPr>
          <w:rFonts w:ascii="Times New Roman" w:hAnsi="Times New Roman" w:cs="Times New Roman"/>
          <w:i/>
          <w:iCs/>
          <w:sz w:val="24"/>
          <w:szCs w:val="24"/>
          <w:lang w:val="ms-MY"/>
        </w:rPr>
        <w:t>creening</w:t>
      </w:r>
      <w:r w:rsidR="006A63D2" w:rsidRPr="006A318E">
        <w:rPr>
          <w:rFonts w:ascii="Times New Roman" w:hAnsi="Times New Roman" w:cs="Times New Roman"/>
          <w:sz w:val="24"/>
          <w:szCs w:val="24"/>
          <w:lang w:val="ms-MY"/>
        </w:rPr>
        <w:t>)</w:t>
      </w:r>
      <w:r w:rsidR="006A63D2" w:rsidRPr="00F17DA8">
        <w:rPr>
          <w:rFonts w:ascii="Times New Roman" w:hAnsi="Times New Roman" w:cs="Times New Roman"/>
          <w:sz w:val="24"/>
          <w:szCs w:val="24"/>
          <w:lang w:val="ms-MY"/>
        </w:rPr>
        <w:t xml:space="preserve"> dilakukan bagi mencari tajuk yang sama</w:t>
      </w:r>
      <w:r w:rsidR="006A63D2">
        <w:rPr>
          <w:rFonts w:ascii="Times New Roman" w:hAnsi="Times New Roman" w:cs="Times New Roman"/>
          <w:sz w:val="24"/>
          <w:szCs w:val="24"/>
          <w:lang w:val="ms-MY"/>
        </w:rPr>
        <w:t>,</w:t>
      </w:r>
      <w:r w:rsidR="006A63D2" w:rsidRPr="00F17DA8">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menemukan</w:t>
      </w:r>
      <w:r w:rsidR="006A63D2" w:rsidRPr="00F17DA8">
        <w:rPr>
          <w:rFonts w:ascii="Times New Roman" w:hAnsi="Times New Roman" w:cs="Times New Roman"/>
          <w:sz w:val="24"/>
          <w:szCs w:val="24"/>
          <w:lang w:val="ms-MY"/>
        </w:rPr>
        <w:t xml:space="preserve"> hanya </w:t>
      </w:r>
      <w:r w:rsidR="00AA095C">
        <w:rPr>
          <w:rFonts w:ascii="Times New Roman" w:hAnsi="Times New Roman" w:cs="Times New Roman"/>
          <w:sz w:val="24"/>
          <w:szCs w:val="24"/>
          <w:lang w:val="ms-MY"/>
        </w:rPr>
        <w:t>132</w:t>
      </w:r>
      <w:r w:rsidR="006A63D2" w:rsidRPr="00346A3C">
        <w:rPr>
          <w:rFonts w:ascii="Times New Roman" w:hAnsi="Times New Roman" w:cs="Times New Roman"/>
          <w:sz w:val="24"/>
          <w:szCs w:val="24"/>
          <w:lang w:val="ms-MY"/>
        </w:rPr>
        <w:t xml:space="preserve"> a</w:t>
      </w:r>
      <w:r w:rsidR="006A63D2" w:rsidRPr="00F17DA8">
        <w:rPr>
          <w:rFonts w:ascii="Times New Roman" w:hAnsi="Times New Roman" w:cs="Times New Roman"/>
          <w:sz w:val="24"/>
          <w:szCs w:val="24"/>
          <w:lang w:val="ms-MY"/>
        </w:rPr>
        <w:t>rtikel yang mempunyai tajuk mahupun permasalahan kajian yang sesuai dengan makalah ini.</w:t>
      </w:r>
      <w:r w:rsidR="006A63D2">
        <w:rPr>
          <w:rFonts w:ascii="Times New Roman" w:hAnsi="Times New Roman" w:cs="Times New Roman"/>
          <w:sz w:val="24"/>
          <w:szCs w:val="24"/>
          <w:lang w:val="ms-MY"/>
        </w:rPr>
        <w:t xml:space="preserve"> Setelah itu, </w:t>
      </w:r>
      <w:r w:rsidR="006A63D2" w:rsidRPr="00F17DA8">
        <w:rPr>
          <w:rFonts w:ascii="Times New Roman" w:hAnsi="Times New Roman" w:cs="Times New Roman"/>
          <w:sz w:val="24"/>
          <w:szCs w:val="24"/>
          <w:lang w:val="ms-MY"/>
        </w:rPr>
        <w:t xml:space="preserve">proses </w:t>
      </w:r>
      <w:r w:rsidR="006A63D2">
        <w:rPr>
          <w:rFonts w:ascii="Times New Roman" w:hAnsi="Times New Roman" w:cs="Times New Roman"/>
          <w:sz w:val="24"/>
          <w:szCs w:val="24"/>
          <w:lang w:val="ms-MY"/>
        </w:rPr>
        <w:t>kelayakan (</w:t>
      </w:r>
      <w:r w:rsidR="006A63D2" w:rsidRPr="00F17DA8">
        <w:rPr>
          <w:rFonts w:ascii="Times New Roman" w:hAnsi="Times New Roman" w:cs="Times New Roman"/>
          <w:i/>
          <w:iCs/>
          <w:sz w:val="24"/>
          <w:szCs w:val="24"/>
          <w:lang w:val="ms-MY"/>
        </w:rPr>
        <w:t>eligibility</w:t>
      </w:r>
      <w:r w:rsidR="006A63D2" w:rsidRPr="00392023">
        <w:rPr>
          <w:rFonts w:ascii="Times New Roman" w:hAnsi="Times New Roman" w:cs="Times New Roman"/>
          <w:sz w:val="24"/>
          <w:szCs w:val="24"/>
          <w:lang w:val="ms-MY"/>
        </w:rPr>
        <w:t>)</w:t>
      </w:r>
      <w:r w:rsidR="006A63D2" w:rsidRPr="00F17DA8">
        <w:rPr>
          <w:rFonts w:ascii="Times New Roman" w:hAnsi="Times New Roman" w:cs="Times New Roman"/>
          <w:i/>
          <w:iCs/>
          <w:sz w:val="24"/>
          <w:szCs w:val="24"/>
          <w:lang w:val="ms-MY"/>
        </w:rPr>
        <w:t xml:space="preserve"> </w:t>
      </w:r>
      <w:r w:rsidR="006A63D2" w:rsidRPr="00F17DA8">
        <w:rPr>
          <w:rFonts w:ascii="Times New Roman" w:hAnsi="Times New Roman" w:cs="Times New Roman"/>
          <w:sz w:val="24"/>
          <w:szCs w:val="24"/>
          <w:lang w:val="ms-MY"/>
        </w:rPr>
        <w:t>dilakukan bagi mencari kriteria yang sesuai dengan permasalahan kajian makalah ini</w:t>
      </w:r>
      <w:r w:rsidR="006A63D2">
        <w:rPr>
          <w:rFonts w:ascii="Times New Roman" w:hAnsi="Times New Roman" w:cs="Times New Roman"/>
          <w:sz w:val="24"/>
          <w:szCs w:val="24"/>
          <w:lang w:val="ms-MY"/>
        </w:rPr>
        <w:t>. Saringan kelayakan</w:t>
      </w:r>
      <w:r w:rsidR="000C64AA">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dilakukan berdasarkan semakan ke atas tajuk</w:t>
      </w:r>
      <w:r w:rsidR="000654D7">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abstrak, jenis artikel, tahun penerbitan</w:t>
      </w:r>
      <w:r w:rsidR="000654D7">
        <w:rPr>
          <w:rFonts w:ascii="Times New Roman" w:hAnsi="Times New Roman" w:cs="Times New Roman"/>
          <w:sz w:val="24"/>
          <w:szCs w:val="24"/>
          <w:lang w:val="ms-MY"/>
        </w:rPr>
        <w:t>,</w:t>
      </w:r>
      <w:r w:rsidR="006A63D2">
        <w:rPr>
          <w:rFonts w:ascii="Times New Roman" w:hAnsi="Times New Roman" w:cs="Times New Roman"/>
          <w:sz w:val="24"/>
          <w:szCs w:val="24"/>
          <w:lang w:val="ms-MY"/>
        </w:rPr>
        <w:t xml:space="preserve"> dan penilaian penuh ke atas jurnal. Sehubungan</w:t>
      </w:r>
      <w:r w:rsidR="00CA5DEB">
        <w:rPr>
          <w:rFonts w:ascii="Times New Roman" w:hAnsi="Times New Roman" w:cs="Times New Roman"/>
          <w:sz w:val="24"/>
          <w:szCs w:val="24"/>
          <w:lang w:val="ms-MY"/>
        </w:rPr>
        <w:t xml:space="preserve"> dengan</w:t>
      </w:r>
      <w:r w:rsidR="006A63D2">
        <w:rPr>
          <w:rFonts w:ascii="Times New Roman" w:hAnsi="Times New Roman" w:cs="Times New Roman"/>
          <w:sz w:val="24"/>
          <w:szCs w:val="24"/>
          <w:lang w:val="ms-MY"/>
        </w:rPr>
        <w:t xml:space="preserve"> itu</w:t>
      </w:r>
      <w:r w:rsidR="006A63D2" w:rsidRPr="00F17DA8">
        <w:rPr>
          <w:rFonts w:ascii="Times New Roman" w:hAnsi="Times New Roman" w:cs="Times New Roman"/>
          <w:sz w:val="24"/>
          <w:szCs w:val="24"/>
          <w:lang w:val="ms-MY"/>
        </w:rPr>
        <w:t xml:space="preserve">, hanya </w:t>
      </w:r>
      <w:r w:rsidR="006A63D2">
        <w:rPr>
          <w:rFonts w:ascii="Times New Roman" w:hAnsi="Times New Roman" w:cs="Times New Roman"/>
          <w:sz w:val="24"/>
          <w:szCs w:val="24"/>
          <w:lang w:val="ms-MY"/>
        </w:rPr>
        <w:t>1</w:t>
      </w:r>
      <w:r w:rsidR="00AA095C">
        <w:rPr>
          <w:rFonts w:ascii="Times New Roman" w:hAnsi="Times New Roman" w:cs="Times New Roman"/>
          <w:sz w:val="24"/>
          <w:szCs w:val="24"/>
          <w:lang w:val="ms-MY"/>
        </w:rPr>
        <w:t>3</w:t>
      </w:r>
      <w:r w:rsidR="006A63D2">
        <w:rPr>
          <w:rFonts w:ascii="Times New Roman" w:hAnsi="Times New Roman" w:cs="Times New Roman"/>
          <w:sz w:val="24"/>
          <w:szCs w:val="24"/>
          <w:lang w:val="ms-MY"/>
        </w:rPr>
        <w:t xml:space="preserve"> </w:t>
      </w:r>
      <w:r w:rsidR="006A63D2" w:rsidRPr="00F17DA8">
        <w:rPr>
          <w:rFonts w:ascii="Times New Roman" w:hAnsi="Times New Roman" w:cs="Times New Roman"/>
          <w:sz w:val="24"/>
          <w:szCs w:val="24"/>
          <w:lang w:val="ms-MY"/>
        </w:rPr>
        <w:t>artikel yang dikenal</w:t>
      </w:r>
      <w:r w:rsidR="00BD55C8">
        <w:rPr>
          <w:rFonts w:ascii="Times New Roman" w:hAnsi="Times New Roman" w:cs="Times New Roman"/>
          <w:sz w:val="24"/>
          <w:szCs w:val="24"/>
          <w:lang w:val="ms-MY"/>
        </w:rPr>
        <w:t xml:space="preserve"> </w:t>
      </w:r>
      <w:r w:rsidR="006A63D2" w:rsidRPr="00F17DA8">
        <w:rPr>
          <w:rFonts w:ascii="Times New Roman" w:hAnsi="Times New Roman" w:cs="Times New Roman"/>
          <w:sz w:val="24"/>
          <w:szCs w:val="24"/>
          <w:lang w:val="ms-MY"/>
        </w:rPr>
        <w:t xml:space="preserve">pasti </w:t>
      </w:r>
      <w:r w:rsidR="006A63D2">
        <w:rPr>
          <w:rFonts w:ascii="Times New Roman" w:hAnsi="Times New Roman" w:cs="Times New Roman"/>
          <w:sz w:val="24"/>
          <w:szCs w:val="24"/>
          <w:lang w:val="ms-MY"/>
        </w:rPr>
        <w:t>memenuhi kriteria</w:t>
      </w:r>
      <w:r w:rsidR="006A63D2" w:rsidRPr="00F17DA8">
        <w:rPr>
          <w:rFonts w:ascii="Times New Roman" w:hAnsi="Times New Roman" w:cs="Times New Roman"/>
          <w:sz w:val="24"/>
          <w:szCs w:val="24"/>
          <w:lang w:val="ms-MY"/>
        </w:rPr>
        <w:t xml:space="preserve"> untuk di</w:t>
      </w:r>
      <w:r w:rsidR="001F5C53">
        <w:rPr>
          <w:rFonts w:ascii="Times New Roman" w:hAnsi="Times New Roman" w:cs="Times New Roman"/>
          <w:sz w:val="24"/>
          <w:szCs w:val="24"/>
          <w:lang w:val="ms-MY"/>
        </w:rPr>
        <w:t>ulas</w:t>
      </w:r>
      <w:r w:rsidR="006A63D2" w:rsidRPr="00F17DA8">
        <w:rPr>
          <w:rFonts w:ascii="Times New Roman" w:hAnsi="Times New Roman" w:cs="Times New Roman"/>
          <w:sz w:val="24"/>
          <w:szCs w:val="24"/>
          <w:lang w:val="ms-MY"/>
        </w:rPr>
        <w:t xml:space="preserve">. </w:t>
      </w:r>
      <w:r w:rsidR="006A63D2">
        <w:rPr>
          <w:rFonts w:ascii="Times New Roman" w:hAnsi="Times New Roman" w:cs="Times New Roman"/>
          <w:sz w:val="24"/>
          <w:szCs w:val="24"/>
          <w:lang w:val="ms-MY"/>
        </w:rPr>
        <w:t xml:space="preserve">Oleh itu, </w:t>
      </w:r>
      <w:r w:rsidR="00336FD3">
        <w:rPr>
          <w:rFonts w:ascii="Times New Roman" w:hAnsi="Times New Roman" w:cs="Times New Roman"/>
          <w:sz w:val="24"/>
          <w:szCs w:val="24"/>
          <w:lang w:val="ms-MY"/>
        </w:rPr>
        <w:t>R</w:t>
      </w:r>
      <w:r w:rsidR="006A63D2">
        <w:rPr>
          <w:rFonts w:ascii="Times New Roman" w:hAnsi="Times New Roman" w:cs="Times New Roman"/>
          <w:sz w:val="24"/>
          <w:szCs w:val="24"/>
          <w:lang w:val="ms-MY"/>
        </w:rPr>
        <w:t xml:space="preserve">ajah 1 menunjukkan carta alir bagi carian pangkalan data dan pemilihan bagi saringan jurnal. </w:t>
      </w:r>
      <w:bookmarkStart w:id="0" w:name="_Hlk173350032"/>
    </w:p>
    <w:p w14:paraId="28228639" w14:textId="77777777" w:rsidR="00E248A8" w:rsidRDefault="00E248A8" w:rsidP="0025294F">
      <w:pPr>
        <w:tabs>
          <w:tab w:val="center" w:pos="709"/>
        </w:tabs>
        <w:spacing w:after="0" w:line="240" w:lineRule="auto"/>
        <w:jc w:val="both"/>
        <w:rPr>
          <w:rFonts w:ascii="Times New Roman" w:hAnsi="Times New Roman" w:cs="Times New Roman"/>
          <w:sz w:val="24"/>
          <w:szCs w:val="24"/>
          <w:lang w:val="ms-MY"/>
        </w:rPr>
      </w:pPr>
    </w:p>
    <w:p w14:paraId="18537B99" w14:textId="376B3B0A" w:rsidR="00F26166" w:rsidRPr="00F26166" w:rsidRDefault="00F26166" w:rsidP="00E248A8">
      <w:pPr>
        <w:spacing w:after="0" w:line="240" w:lineRule="auto"/>
        <w:jc w:val="center"/>
        <w:rPr>
          <w:rFonts w:ascii="Times New Roman" w:eastAsia="Times New Roman" w:hAnsi="Times New Roman" w:cs="Times New Roman"/>
          <w:sz w:val="24"/>
          <w:szCs w:val="24"/>
          <w:lang w:eastAsia="en-MY"/>
        </w:rPr>
      </w:pPr>
      <w:r w:rsidRPr="00F26166">
        <w:rPr>
          <w:rFonts w:ascii="Times New Roman" w:eastAsia="Times New Roman" w:hAnsi="Times New Roman" w:cs="Times New Roman"/>
          <w:noProof/>
          <w:sz w:val="24"/>
          <w:szCs w:val="24"/>
          <w:lang w:eastAsia="en-MY"/>
        </w:rPr>
        <w:drawing>
          <wp:inline distT="0" distB="0" distL="0" distR="0" wp14:anchorId="1B7FFE82" wp14:editId="54C6CDB5">
            <wp:extent cx="4722729" cy="4785756"/>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951" cy="4839688"/>
                    </a:xfrm>
                    <a:prstGeom prst="rect">
                      <a:avLst/>
                    </a:prstGeom>
                    <a:noFill/>
                    <a:ln>
                      <a:noFill/>
                    </a:ln>
                  </pic:spPr>
                </pic:pic>
              </a:graphicData>
            </a:graphic>
          </wp:inline>
        </w:drawing>
      </w:r>
    </w:p>
    <w:p w14:paraId="0C15F865" w14:textId="69CE8626" w:rsidR="005E2F37" w:rsidRDefault="00E248A8" w:rsidP="00E248A8">
      <w:pPr>
        <w:ind w:firstLine="720"/>
        <w:rPr>
          <w:rFonts w:ascii="Times New Roman" w:hAnsi="Times New Roman" w:cs="Times New Roman"/>
          <w:sz w:val="20"/>
          <w:szCs w:val="20"/>
          <w:lang w:val="ms-MY"/>
        </w:rPr>
      </w:pPr>
      <w:r>
        <w:rPr>
          <w:rFonts w:ascii="Times New Roman" w:hAnsi="Times New Roman" w:cs="Times New Roman"/>
          <w:sz w:val="20"/>
          <w:szCs w:val="20"/>
          <w:lang w:val="ms-MY"/>
        </w:rPr>
        <w:t xml:space="preserve"> </w:t>
      </w:r>
      <w:r w:rsidR="005E2F37">
        <w:rPr>
          <w:rFonts w:ascii="Times New Roman" w:hAnsi="Times New Roman" w:cs="Times New Roman"/>
          <w:sz w:val="20"/>
          <w:szCs w:val="20"/>
          <w:lang w:val="ms-MY"/>
        </w:rPr>
        <w:t>Sumber: Diadaptasi daripada Moher et al.</w:t>
      </w:r>
      <w:r>
        <w:rPr>
          <w:rFonts w:ascii="Times New Roman" w:hAnsi="Times New Roman" w:cs="Times New Roman"/>
          <w:sz w:val="20"/>
          <w:szCs w:val="20"/>
          <w:lang w:val="ms-MY"/>
        </w:rPr>
        <w:t xml:space="preserve">, </w:t>
      </w:r>
      <w:r w:rsidR="005E2F37">
        <w:rPr>
          <w:rFonts w:ascii="Times New Roman" w:hAnsi="Times New Roman" w:cs="Times New Roman"/>
          <w:sz w:val="20"/>
          <w:szCs w:val="20"/>
          <w:lang w:val="ms-MY"/>
        </w:rPr>
        <w:t>20</w:t>
      </w:r>
      <w:r w:rsidR="00213745">
        <w:rPr>
          <w:rFonts w:ascii="Times New Roman" w:hAnsi="Times New Roman" w:cs="Times New Roman"/>
          <w:sz w:val="20"/>
          <w:szCs w:val="20"/>
          <w:lang w:val="ms-MY"/>
        </w:rPr>
        <w:t>10</w:t>
      </w:r>
    </w:p>
    <w:p w14:paraId="0A92F5A2" w14:textId="77777777" w:rsidR="006E1F8F" w:rsidRDefault="006E1F8F" w:rsidP="006E1F8F">
      <w:pPr>
        <w:jc w:val="center"/>
        <w:rPr>
          <w:rFonts w:ascii="Times New Roman" w:hAnsi="Times New Roman" w:cs="Times New Roman"/>
          <w:sz w:val="20"/>
          <w:szCs w:val="20"/>
          <w:lang w:val="ms-MY"/>
        </w:rPr>
      </w:pPr>
      <w:r w:rsidRPr="00C563F3">
        <w:rPr>
          <w:rFonts w:ascii="Times New Roman" w:hAnsi="Times New Roman" w:cs="Times New Roman"/>
          <w:b/>
          <w:bCs/>
          <w:sz w:val="20"/>
          <w:szCs w:val="20"/>
          <w:lang w:val="ms-MY"/>
        </w:rPr>
        <w:t>Rajah 1</w:t>
      </w:r>
      <w:r>
        <w:rPr>
          <w:rFonts w:ascii="Times New Roman" w:hAnsi="Times New Roman" w:cs="Times New Roman"/>
          <w:b/>
          <w:bCs/>
          <w:sz w:val="20"/>
          <w:szCs w:val="20"/>
          <w:lang w:val="ms-MY"/>
        </w:rPr>
        <w:t xml:space="preserve">. </w:t>
      </w:r>
      <w:r w:rsidRPr="00C563F3">
        <w:rPr>
          <w:rFonts w:ascii="Times New Roman" w:hAnsi="Times New Roman" w:cs="Times New Roman"/>
          <w:sz w:val="20"/>
          <w:szCs w:val="20"/>
          <w:lang w:val="ms-MY"/>
        </w:rPr>
        <w:t>Proses pemilihan artikel</w:t>
      </w:r>
    </w:p>
    <w:p w14:paraId="0184349D" w14:textId="77777777" w:rsidR="004F4615" w:rsidRDefault="004F4615" w:rsidP="00C563F3">
      <w:pPr>
        <w:spacing w:after="0" w:line="240" w:lineRule="auto"/>
        <w:jc w:val="both"/>
        <w:rPr>
          <w:rFonts w:ascii="Times New Roman" w:hAnsi="Times New Roman" w:cs="Times New Roman"/>
          <w:b/>
          <w:bCs/>
          <w:sz w:val="24"/>
          <w:szCs w:val="24"/>
          <w:lang w:val="ms-MY"/>
        </w:rPr>
      </w:pPr>
    </w:p>
    <w:p w14:paraId="07095A4C" w14:textId="6DEB9370" w:rsidR="00C563F3" w:rsidRDefault="00C563F3" w:rsidP="00C563F3">
      <w:pPr>
        <w:spacing w:after="0" w:line="240" w:lineRule="auto"/>
        <w:jc w:val="both"/>
        <w:rPr>
          <w:rFonts w:ascii="Times New Roman" w:hAnsi="Times New Roman" w:cs="Times New Roman"/>
          <w:b/>
          <w:bCs/>
          <w:sz w:val="24"/>
          <w:szCs w:val="24"/>
          <w:lang w:val="ms-MY"/>
        </w:rPr>
      </w:pPr>
      <w:r>
        <w:rPr>
          <w:rFonts w:ascii="Times New Roman" w:hAnsi="Times New Roman" w:cs="Times New Roman"/>
          <w:b/>
          <w:bCs/>
          <w:sz w:val="24"/>
          <w:szCs w:val="24"/>
          <w:lang w:val="ms-MY"/>
        </w:rPr>
        <w:lastRenderedPageBreak/>
        <w:t>Hasil dan perbincangan</w:t>
      </w:r>
    </w:p>
    <w:p w14:paraId="0CD9CF3C" w14:textId="77777777" w:rsidR="00C563F3" w:rsidRPr="005F55CC" w:rsidRDefault="00C563F3" w:rsidP="00C563F3">
      <w:pPr>
        <w:spacing w:after="0" w:line="240" w:lineRule="auto"/>
        <w:jc w:val="both"/>
        <w:rPr>
          <w:rFonts w:ascii="Times New Roman" w:hAnsi="Times New Roman" w:cs="Times New Roman"/>
          <w:b/>
          <w:bCs/>
          <w:sz w:val="24"/>
          <w:szCs w:val="24"/>
          <w:lang w:val="ms-MY"/>
        </w:rPr>
      </w:pPr>
    </w:p>
    <w:p w14:paraId="1AEFD810" w14:textId="2D40F7E9" w:rsidR="00C563F3" w:rsidRDefault="00C563F3" w:rsidP="00C563F3">
      <w:pPr>
        <w:spacing w:after="0" w:line="240" w:lineRule="auto"/>
        <w:jc w:val="both"/>
        <w:rPr>
          <w:rFonts w:ascii="Times New Roman" w:hAnsi="Times New Roman" w:cs="Times New Roman"/>
          <w:sz w:val="24"/>
          <w:szCs w:val="24"/>
          <w:lang w:val="ms-MY"/>
        </w:rPr>
      </w:pPr>
      <w:r w:rsidRPr="002B7660">
        <w:rPr>
          <w:rFonts w:ascii="Times New Roman" w:hAnsi="Times New Roman" w:cs="Times New Roman"/>
          <w:sz w:val="24"/>
          <w:szCs w:val="24"/>
          <w:lang w:val="ms-MY"/>
        </w:rPr>
        <w:t xml:space="preserve">Merujuk </w:t>
      </w:r>
      <w:r w:rsidR="006A06AA">
        <w:rPr>
          <w:rFonts w:ascii="Times New Roman" w:hAnsi="Times New Roman" w:cs="Times New Roman"/>
          <w:sz w:val="24"/>
          <w:szCs w:val="24"/>
          <w:lang w:val="ms-MY"/>
        </w:rPr>
        <w:t>kepada J</w:t>
      </w:r>
      <w:r w:rsidRPr="002B7660">
        <w:rPr>
          <w:rFonts w:ascii="Times New Roman" w:hAnsi="Times New Roman" w:cs="Times New Roman"/>
          <w:sz w:val="24"/>
          <w:szCs w:val="24"/>
          <w:lang w:val="ms-MY"/>
        </w:rPr>
        <w:t xml:space="preserve">adual </w:t>
      </w:r>
      <w:r w:rsidR="00E318E5">
        <w:rPr>
          <w:rFonts w:ascii="Times New Roman" w:hAnsi="Times New Roman" w:cs="Times New Roman"/>
          <w:sz w:val="24"/>
          <w:szCs w:val="24"/>
          <w:lang w:val="ms-MY"/>
        </w:rPr>
        <w:t>4</w:t>
      </w:r>
      <w:r w:rsidRPr="002B7660">
        <w:rPr>
          <w:rFonts w:ascii="Times New Roman" w:hAnsi="Times New Roman" w:cs="Times New Roman"/>
          <w:sz w:val="24"/>
          <w:szCs w:val="24"/>
          <w:lang w:val="ms-MY"/>
        </w:rPr>
        <w:t>,</w:t>
      </w:r>
      <w:r w:rsidR="006A06AA">
        <w:rPr>
          <w:rFonts w:ascii="Times New Roman" w:hAnsi="Times New Roman" w:cs="Times New Roman"/>
          <w:sz w:val="24"/>
          <w:szCs w:val="24"/>
          <w:lang w:val="ms-MY"/>
        </w:rPr>
        <w:t xml:space="preserve"> </w:t>
      </w:r>
      <w:r w:rsidRPr="002B7660">
        <w:rPr>
          <w:rFonts w:ascii="Times New Roman" w:hAnsi="Times New Roman" w:cs="Times New Roman"/>
          <w:sz w:val="24"/>
          <w:szCs w:val="24"/>
          <w:lang w:val="ms-MY"/>
        </w:rPr>
        <w:t>analisis literatur</w:t>
      </w:r>
      <w:r w:rsidR="006A06AA">
        <w:rPr>
          <w:rFonts w:ascii="Times New Roman" w:hAnsi="Times New Roman" w:cs="Times New Roman"/>
          <w:sz w:val="24"/>
          <w:szCs w:val="24"/>
          <w:lang w:val="ms-MY"/>
        </w:rPr>
        <w:t xml:space="preserve"> </w:t>
      </w:r>
      <w:r w:rsidRPr="002B7660">
        <w:rPr>
          <w:rFonts w:ascii="Times New Roman" w:hAnsi="Times New Roman" w:cs="Times New Roman"/>
          <w:sz w:val="24"/>
          <w:szCs w:val="24"/>
          <w:lang w:val="ms-MY"/>
        </w:rPr>
        <w:t xml:space="preserve">disusun mengikut </w:t>
      </w:r>
      <w:r w:rsidR="006A06AA">
        <w:rPr>
          <w:rFonts w:ascii="Times New Roman" w:hAnsi="Times New Roman" w:cs="Times New Roman"/>
          <w:sz w:val="24"/>
          <w:szCs w:val="24"/>
          <w:lang w:val="ms-MY"/>
        </w:rPr>
        <w:t>lima</w:t>
      </w:r>
      <w:r w:rsidRPr="002B7660">
        <w:rPr>
          <w:rFonts w:ascii="Times New Roman" w:hAnsi="Times New Roman" w:cs="Times New Roman"/>
          <w:sz w:val="24"/>
          <w:szCs w:val="24"/>
          <w:lang w:val="ms-MY"/>
        </w:rPr>
        <w:t xml:space="preserve"> kategori utama iaitu penulis, tajuk, sumber jurnal, </w:t>
      </w:r>
      <w:r w:rsidR="00BC6E71">
        <w:rPr>
          <w:rFonts w:ascii="Times New Roman" w:hAnsi="Times New Roman" w:cs="Times New Roman"/>
          <w:sz w:val="24"/>
          <w:szCs w:val="24"/>
          <w:lang w:val="ms-MY"/>
        </w:rPr>
        <w:t>agen</w:t>
      </w:r>
      <w:r w:rsidR="001761C0">
        <w:rPr>
          <w:rFonts w:ascii="Times New Roman" w:hAnsi="Times New Roman" w:cs="Times New Roman"/>
          <w:sz w:val="24"/>
          <w:szCs w:val="24"/>
          <w:lang w:val="ms-MY"/>
        </w:rPr>
        <w:t xml:space="preserve"> kawalan sosial</w:t>
      </w:r>
      <w:r w:rsidR="000A020C">
        <w:rPr>
          <w:rFonts w:ascii="Times New Roman" w:hAnsi="Times New Roman" w:cs="Times New Roman"/>
          <w:sz w:val="24"/>
          <w:szCs w:val="24"/>
          <w:lang w:val="ms-MY"/>
        </w:rPr>
        <w:t xml:space="preserve"> tidak formal</w:t>
      </w:r>
      <w:r w:rsidR="001761C0">
        <w:rPr>
          <w:rFonts w:ascii="Times New Roman" w:hAnsi="Times New Roman" w:cs="Times New Roman"/>
          <w:sz w:val="24"/>
          <w:szCs w:val="24"/>
          <w:lang w:val="ms-MY"/>
        </w:rPr>
        <w:t xml:space="preserve">, </w:t>
      </w:r>
      <w:r w:rsidRPr="002B7660">
        <w:rPr>
          <w:rFonts w:ascii="Times New Roman" w:hAnsi="Times New Roman" w:cs="Times New Roman"/>
          <w:sz w:val="24"/>
          <w:szCs w:val="24"/>
          <w:lang w:val="ms-MY"/>
        </w:rPr>
        <w:t xml:space="preserve">dan penemuan kajian. Jumlah </w:t>
      </w:r>
      <w:r w:rsidR="006A06AA">
        <w:rPr>
          <w:rFonts w:ascii="Times New Roman" w:hAnsi="Times New Roman" w:cs="Times New Roman"/>
          <w:sz w:val="24"/>
          <w:szCs w:val="24"/>
          <w:lang w:val="ms-MY"/>
        </w:rPr>
        <w:t>keseluruhan</w:t>
      </w:r>
      <w:r w:rsidRPr="002B7660">
        <w:rPr>
          <w:rFonts w:ascii="Times New Roman" w:hAnsi="Times New Roman" w:cs="Times New Roman"/>
          <w:sz w:val="24"/>
          <w:szCs w:val="24"/>
          <w:lang w:val="ms-MY"/>
        </w:rPr>
        <w:t xml:space="preserve"> kajian yang berkaitan dengan tema kawalan sosial </w:t>
      </w:r>
      <w:r w:rsidR="006E12DD">
        <w:rPr>
          <w:rFonts w:ascii="Times New Roman" w:hAnsi="Times New Roman" w:cs="Times New Roman"/>
          <w:sz w:val="24"/>
          <w:szCs w:val="24"/>
          <w:lang w:val="ms-MY"/>
        </w:rPr>
        <w:t>tidak f</w:t>
      </w:r>
      <w:r w:rsidR="0071404F">
        <w:rPr>
          <w:rFonts w:ascii="Times New Roman" w:hAnsi="Times New Roman" w:cs="Times New Roman"/>
          <w:sz w:val="24"/>
          <w:szCs w:val="24"/>
          <w:lang w:val="ms-MY"/>
        </w:rPr>
        <w:t xml:space="preserve">ormal </w:t>
      </w:r>
      <w:r w:rsidRPr="002B7660">
        <w:rPr>
          <w:rFonts w:ascii="Times New Roman" w:hAnsi="Times New Roman" w:cs="Times New Roman"/>
          <w:sz w:val="24"/>
          <w:szCs w:val="24"/>
          <w:lang w:val="ms-MY"/>
        </w:rPr>
        <w:t>dan</w:t>
      </w:r>
      <w:r>
        <w:rPr>
          <w:rFonts w:ascii="Times New Roman" w:hAnsi="Times New Roman" w:cs="Times New Roman"/>
          <w:sz w:val="24"/>
          <w:szCs w:val="24"/>
          <w:lang w:val="ms-MY"/>
        </w:rPr>
        <w:t xml:space="preserve"> kekal pulih atau</w:t>
      </w:r>
      <w:r w:rsidRPr="002B7660">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tidak </w:t>
      </w:r>
      <w:r w:rsidRPr="002B7660">
        <w:rPr>
          <w:rFonts w:ascii="Times New Roman" w:hAnsi="Times New Roman" w:cs="Times New Roman"/>
          <w:sz w:val="24"/>
          <w:szCs w:val="24"/>
          <w:lang w:val="ms-MY"/>
        </w:rPr>
        <w:t>relaps</w:t>
      </w:r>
      <w:r>
        <w:rPr>
          <w:rFonts w:ascii="Times New Roman" w:hAnsi="Times New Roman" w:cs="Times New Roman"/>
          <w:sz w:val="24"/>
          <w:szCs w:val="24"/>
          <w:lang w:val="ms-MY"/>
        </w:rPr>
        <w:t xml:space="preserve"> </w:t>
      </w:r>
      <w:r w:rsidRPr="002B7660">
        <w:rPr>
          <w:rFonts w:ascii="Times New Roman" w:hAnsi="Times New Roman" w:cs="Times New Roman"/>
          <w:sz w:val="24"/>
          <w:szCs w:val="24"/>
          <w:lang w:val="ms-MY"/>
        </w:rPr>
        <w:t>adalah sebanyak 1</w:t>
      </w:r>
      <w:r w:rsidR="001761C0">
        <w:rPr>
          <w:rFonts w:ascii="Times New Roman" w:hAnsi="Times New Roman" w:cs="Times New Roman"/>
          <w:sz w:val="24"/>
          <w:szCs w:val="24"/>
          <w:lang w:val="ms-MY"/>
        </w:rPr>
        <w:t>3</w:t>
      </w:r>
      <w:r w:rsidRPr="002B7660">
        <w:rPr>
          <w:rFonts w:ascii="Times New Roman" w:hAnsi="Times New Roman" w:cs="Times New Roman"/>
          <w:sz w:val="24"/>
          <w:szCs w:val="24"/>
          <w:lang w:val="ms-MY"/>
        </w:rPr>
        <w:t xml:space="preserve"> jurnal</w:t>
      </w:r>
      <w:r w:rsidR="000E1CBF">
        <w:rPr>
          <w:rFonts w:ascii="Times New Roman" w:hAnsi="Times New Roman" w:cs="Times New Roman"/>
          <w:sz w:val="24"/>
          <w:szCs w:val="24"/>
          <w:lang w:val="ms-MY"/>
        </w:rPr>
        <w:t xml:space="preserve">. Setiap jurnal </w:t>
      </w:r>
      <w:r w:rsidRPr="002B7660">
        <w:rPr>
          <w:rFonts w:ascii="Times New Roman" w:hAnsi="Times New Roman" w:cs="Times New Roman"/>
          <w:sz w:val="24"/>
          <w:szCs w:val="24"/>
          <w:lang w:val="ms-MY"/>
        </w:rPr>
        <w:t>membincangkan pengaruh kawalan sosial oleh agen-agen</w:t>
      </w:r>
      <w:r>
        <w:rPr>
          <w:rFonts w:ascii="Times New Roman" w:hAnsi="Times New Roman" w:cs="Times New Roman"/>
          <w:sz w:val="24"/>
          <w:szCs w:val="24"/>
          <w:lang w:val="ms-MY"/>
        </w:rPr>
        <w:t xml:space="preserve"> kawalan sosial </w:t>
      </w:r>
      <w:r w:rsidR="006E12DD">
        <w:rPr>
          <w:rFonts w:ascii="Times New Roman" w:hAnsi="Times New Roman" w:cs="Times New Roman"/>
          <w:sz w:val="24"/>
          <w:szCs w:val="24"/>
          <w:lang w:val="ms-MY"/>
        </w:rPr>
        <w:t>tidak f</w:t>
      </w:r>
      <w:r>
        <w:rPr>
          <w:rFonts w:ascii="Times New Roman" w:hAnsi="Times New Roman" w:cs="Times New Roman"/>
          <w:sz w:val="24"/>
          <w:szCs w:val="24"/>
          <w:lang w:val="ms-MY"/>
        </w:rPr>
        <w:t>ormal</w:t>
      </w:r>
      <w:r w:rsidRPr="002B7660">
        <w:rPr>
          <w:rFonts w:ascii="Times New Roman" w:hAnsi="Times New Roman" w:cs="Times New Roman"/>
          <w:sz w:val="24"/>
          <w:szCs w:val="24"/>
          <w:lang w:val="ms-MY"/>
        </w:rPr>
        <w:t xml:space="preserve"> dalam mempengaruhi individu </w:t>
      </w:r>
      <w:r>
        <w:rPr>
          <w:rFonts w:ascii="Times New Roman" w:hAnsi="Times New Roman" w:cs="Times New Roman"/>
          <w:sz w:val="24"/>
          <w:szCs w:val="24"/>
          <w:lang w:val="ms-MY"/>
        </w:rPr>
        <w:t>kekal pulih dan tidak relaps</w:t>
      </w:r>
      <w:r w:rsidRPr="002B7660">
        <w:rPr>
          <w:rFonts w:ascii="Times New Roman" w:hAnsi="Times New Roman" w:cs="Times New Roman"/>
          <w:sz w:val="24"/>
          <w:szCs w:val="24"/>
          <w:lang w:val="ms-MY"/>
        </w:rPr>
        <w:t xml:space="preserve">. </w:t>
      </w:r>
      <w:r w:rsidR="000E1CBF">
        <w:rPr>
          <w:rFonts w:ascii="Times New Roman" w:hAnsi="Times New Roman" w:cs="Times New Roman"/>
          <w:sz w:val="24"/>
          <w:szCs w:val="24"/>
          <w:lang w:val="ms-MY"/>
        </w:rPr>
        <w:t>P</w:t>
      </w:r>
      <w:r w:rsidRPr="002B7660">
        <w:rPr>
          <w:rFonts w:ascii="Times New Roman" w:hAnsi="Times New Roman" w:cs="Times New Roman"/>
          <w:sz w:val="24"/>
          <w:szCs w:val="24"/>
          <w:lang w:val="ms-MY"/>
        </w:rPr>
        <w:t xml:space="preserve">enemuan kajian </w:t>
      </w:r>
      <w:r w:rsidR="000E1CBF">
        <w:rPr>
          <w:rFonts w:ascii="Times New Roman" w:hAnsi="Times New Roman" w:cs="Times New Roman"/>
          <w:sz w:val="24"/>
          <w:szCs w:val="24"/>
          <w:lang w:val="ms-MY"/>
        </w:rPr>
        <w:t>menunjukkan bahawa</w:t>
      </w:r>
      <w:r w:rsidRPr="002B7660">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agen-agen kawalan sosial </w:t>
      </w:r>
      <w:r w:rsidR="007D6F33">
        <w:rPr>
          <w:rFonts w:ascii="Times New Roman" w:hAnsi="Times New Roman" w:cs="Times New Roman"/>
          <w:sz w:val="24"/>
          <w:szCs w:val="24"/>
          <w:lang w:val="ms-MY"/>
        </w:rPr>
        <w:t xml:space="preserve">tidak </w:t>
      </w:r>
      <w:r>
        <w:rPr>
          <w:rFonts w:ascii="Times New Roman" w:hAnsi="Times New Roman" w:cs="Times New Roman"/>
          <w:sz w:val="24"/>
          <w:szCs w:val="24"/>
          <w:lang w:val="ms-MY"/>
        </w:rPr>
        <w:t>formal dan kaedah</w:t>
      </w:r>
      <w:r w:rsidRPr="002B7660">
        <w:rPr>
          <w:rFonts w:ascii="Times New Roman" w:hAnsi="Times New Roman" w:cs="Times New Roman"/>
          <w:sz w:val="24"/>
          <w:szCs w:val="24"/>
          <w:lang w:val="ms-MY"/>
        </w:rPr>
        <w:t xml:space="preserve"> kawalan sosial m</w:t>
      </w:r>
      <w:r w:rsidR="000E1CBF">
        <w:rPr>
          <w:rFonts w:ascii="Times New Roman" w:hAnsi="Times New Roman" w:cs="Times New Roman"/>
          <w:sz w:val="24"/>
          <w:szCs w:val="24"/>
          <w:lang w:val="ms-MY"/>
        </w:rPr>
        <w:t>elalui</w:t>
      </w:r>
      <w:r w:rsidRPr="002B7660">
        <w:rPr>
          <w:rFonts w:ascii="Times New Roman" w:hAnsi="Times New Roman" w:cs="Times New Roman"/>
          <w:sz w:val="24"/>
          <w:szCs w:val="24"/>
          <w:lang w:val="ms-MY"/>
        </w:rPr>
        <w:t xml:space="preserve"> sokongan sosial</w:t>
      </w:r>
      <w:r>
        <w:rPr>
          <w:rFonts w:ascii="Times New Roman" w:hAnsi="Times New Roman" w:cs="Times New Roman"/>
          <w:sz w:val="24"/>
          <w:szCs w:val="24"/>
          <w:lang w:val="ms-MY"/>
        </w:rPr>
        <w:t xml:space="preserve"> serta motivasi </w:t>
      </w:r>
      <w:r w:rsidRPr="002B7660">
        <w:rPr>
          <w:rFonts w:ascii="Times New Roman" w:hAnsi="Times New Roman" w:cs="Times New Roman"/>
          <w:sz w:val="24"/>
          <w:szCs w:val="24"/>
          <w:lang w:val="ms-MY"/>
        </w:rPr>
        <w:t xml:space="preserve">dapat mempengaruhi </w:t>
      </w:r>
      <w:r>
        <w:rPr>
          <w:rFonts w:ascii="Times New Roman" w:hAnsi="Times New Roman" w:cs="Times New Roman"/>
          <w:sz w:val="24"/>
          <w:szCs w:val="24"/>
          <w:lang w:val="ms-MY"/>
        </w:rPr>
        <w:t>bekas pengguna dadah</w:t>
      </w:r>
      <w:r w:rsidRPr="002B7660">
        <w:rPr>
          <w:rFonts w:ascii="Times New Roman" w:hAnsi="Times New Roman" w:cs="Times New Roman"/>
          <w:sz w:val="24"/>
          <w:szCs w:val="24"/>
          <w:lang w:val="ms-MY"/>
        </w:rPr>
        <w:t xml:space="preserve"> tidak relaps </w:t>
      </w:r>
      <w:r>
        <w:rPr>
          <w:rFonts w:ascii="Times New Roman" w:hAnsi="Times New Roman" w:cs="Times New Roman"/>
          <w:sz w:val="24"/>
          <w:szCs w:val="24"/>
          <w:lang w:val="ms-MY"/>
        </w:rPr>
        <w:t>dan</w:t>
      </w:r>
      <w:r w:rsidRPr="002B7660">
        <w:rPr>
          <w:rFonts w:ascii="Times New Roman" w:hAnsi="Times New Roman" w:cs="Times New Roman"/>
          <w:sz w:val="24"/>
          <w:szCs w:val="24"/>
          <w:lang w:val="ms-MY"/>
        </w:rPr>
        <w:t xml:space="preserve"> kekal pulih. </w:t>
      </w:r>
    </w:p>
    <w:p w14:paraId="0F1B09A9" w14:textId="77777777" w:rsidR="00C563F3" w:rsidRDefault="00C563F3" w:rsidP="00C563F3">
      <w:pPr>
        <w:spacing w:after="0" w:line="240" w:lineRule="auto"/>
        <w:jc w:val="both"/>
        <w:rPr>
          <w:rFonts w:ascii="Times New Roman" w:hAnsi="Times New Roman" w:cs="Times New Roman"/>
          <w:b/>
          <w:bCs/>
          <w:sz w:val="24"/>
          <w:szCs w:val="24"/>
          <w:lang w:val="ms-MY"/>
        </w:rPr>
      </w:pPr>
    </w:p>
    <w:p w14:paraId="23575869" w14:textId="5B29AB28" w:rsidR="000E496D" w:rsidRDefault="00C563F3" w:rsidP="00614C1C">
      <w:pPr>
        <w:spacing w:after="0" w:line="240" w:lineRule="auto"/>
        <w:ind w:left="2977"/>
        <w:rPr>
          <w:rFonts w:ascii="Times New Roman" w:hAnsi="Times New Roman" w:cs="Times New Roman"/>
          <w:sz w:val="20"/>
          <w:szCs w:val="20"/>
          <w:lang w:val="ms-MY"/>
        </w:rPr>
      </w:pPr>
      <w:r w:rsidRPr="003D77F0">
        <w:rPr>
          <w:rFonts w:ascii="Times New Roman" w:hAnsi="Times New Roman" w:cs="Times New Roman"/>
          <w:b/>
          <w:bCs/>
          <w:sz w:val="20"/>
          <w:szCs w:val="20"/>
          <w:lang w:val="ms-MY"/>
        </w:rPr>
        <w:t xml:space="preserve">Jadual </w:t>
      </w:r>
      <w:r w:rsidR="00E318E5">
        <w:rPr>
          <w:rFonts w:ascii="Times New Roman" w:hAnsi="Times New Roman" w:cs="Times New Roman"/>
          <w:b/>
          <w:bCs/>
          <w:sz w:val="20"/>
          <w:szCs w:val="20"/>
          <w:lang w:val="ms-MY"/>
        </w:rPr>
        <w:t>4</w:t>
      </w:r>
      <w:r>
        <w:rPr>
          <w:rFonts w:ascii="Times New Roman" w:hAnsi="Times New Roman" w:cs="Times New Roman"/>
          <w:b/>
          <w:bCs/>
          <w:sz w:val="20"/>
          <w:szCs w:val="20"/>
          <w:lang w:val="ms-MY"/>
        </w:rPr>
        <w:t>.</w:t>
      </w:r>
      <w:r w:rsidRPr="003D77F0">
        <w:rPr>
          <w:rFonts w:ascii="Times New Roman" w:hAnsi="Times New Roman" w:cs="Times New Roman"/>
          <w:b/>
          <w:bCs/>
          <w:sz w:val="20"/>
          <w:szCs w:val="20"/>
          <w:lang w:val="ms-MY"/>
        </w:rPr>
        <w:t xml:space="preserve"> </w:t>
      </w:r>
      <w:r w:rsidRPr="00FF7EB6">
        <w:rPr>
          <w:rFonts w:ascii="Times New Roman" w:hAnsi="Times New Roman" w:cs="Times New Roman"/>
          <w:sz w:val="20"/>
          <w:szCs w:val="20"/>
          <w:lang w:val="ms-MY"/>
        </w:rPr>
        <w:t xml:space="preserve">Ringkasan </w:t>
      </w:r>
      <w:r>
        <w:rPr>
          <w:rFonts w:ascii="Times New Roman" w:hAnsi="Times New Roman" w:cs="Times New Roman"/>
          <w:sz w:val="20"/>
          <w:szCs w:val="20"/>
          <w:lang w:val="ms-MY"/>
        </w:rPr>
        <w:t>l</w:t>
      </w:r>
      <w:r w:rsidRPr="00FF7EB6">
        <w:rPr>
          <w:rFonts w:ascii="Times New Roman" w:hAnsi="Times New Roman" w:cs="Times New Roman"/>
          <w:sz w:val="20"/>
          <w:szCs w:val="20"/>
          <w:lang w:val="ms-MY"/>
        </w:rPr>
        <w:t xml:space="preserve">iteratur </w:t>
      </w:r>
      <w:r>
        <w:rPr>
          <w:rFonts w:ascii="Times New Roman" w:hAnsi="Times New Roman" w:cs="Times New Roman"/>
          <w:sz w:val="20"/>
          <w:szCs w:val="20"/>
          <w:lang w:val="ms-MY"/>
        </w:rPr>
        <w:t>t</w:t>
      </w:r>
      <w:r w:rsidRPr="00FF7EB6">
        <w:rPr>
          <w:rFonts w:ascii="Times New Roman" w:hAnsi="Times New Roman" w:cs="Times New Roman"/>
          <w:sz w:val="20"/>
          <w:szCs w:val="20"/>
          <w:lang w:val="ms-MY"/>
        </w:rPr>
        <w:t>erpilih</w:t>
      </w:r>
      <w:bookmarkEnd w:id="0"/>
    </w:p>
    <w:p w14:paraId="114E0720" w14:textId="77777777" w:rsidR="000E496D" w:rsidRDefault="000E496D" w:rsidP="00614C1C">
      <w:pPr>
        <w:spacing w:after="0"/>
        <w:jc w:val="center"/>
        <w:rPr>
          <w:rFonts w:ascii="Times New Roman" w:hAnsi="Times New Roman" w:cs="Times New Roman"/>
          <w:sz w:val="20"/>
          <w:szCs w:val="20"/>
          <w:lang w:val="ms-MY"/>
        </w:rPr>
      </w:pPr>
    </w:p>
    <w:tbl>
      <w:tblPr>
        <w:tblStyle w:val="TableGrid"/>
        <w:tblW w:w="8931" w:type="dxa"/>
        <w:tblLayout w:type="fixed"/>
        <w:tblLook w:val="04A0" w:firstRow="1" w:lastRow="0" w:firstColumn="1" w:lastColumn="0" w:noHBand="0" w:noVBand="1"/>
      </w:tblPr>
      <w:tblGrid>
        <w:gridCol w:w="1134"/>
        <w:gridCol w:w="1843"/>
        <w:gridCol w:w="1559"/>
        <w:gridCol w:w="1134"/>
        <w:gridCol w:w="3261"/>
      </w:tblGrid>
      <w:tr w:rsidR="00414A06" w:rsidRPr="000238CE" w14:paraId="33D69FA2" w14:textId="77777777" w:rsidTr="000238CE">
        <w:tc>
          <w:tcPr>
            <w:tcW w:w="1134" w:type="dxa"/>
            <w:tcBorders>
              <w:left w:val="nil"/>
              <w:bottom w:val="single" w:sz="4" w:space="0" w:color="auto"/>
              <w:right w:val="nil"/>
            </w:tcBorders>
            <w:shd w:val="clear" w:color="auto" w:fill="B4C6E7" w:themeFill="accent1" w:themeFillTint="66"/>
          </w:tcPr>
          <w:p w14:paraId="3F774428" w14:textId="77777777" w:rsidR="00120612" w:rsidRPr="000238CE" w:rsidRDefault="00120612" w:rsidP="000238CE">
            <w:pPr>
              <w:jc w:val="center"/>
              <w:rPr>
                <w:rFonts w:ascii="Times New Roman" w:hAnsi="Times New Roman" w:cs="Times New Roman"/>
                <w:b/>
                <w:bCs/>
                <w:sz w:val="20"/>
                <w:szCs w:val="20"/>
                <w:lang w:val="ms-MY"/>
              </w:rPr>
            </w:pPr>
            <w:bookmarkStart w:id="1" w:name="_Hlk173673250"/>
            <w:r w:rsidRPr="000238CE">
              <w:rPr>
                <w:rFonts w:ascii="Times New Roman" w:hAnsi="Times New Roman" w:cs="Times New Roman"/>
                <w:b/>
                <w:bCs/>
                <w:sz w:val="20"/>
                <w:szCs w:val="20"/>
                <w:lang w:val="ms-MY"/>
              </w:rPr>
              <w:t>Penulis</w:t>
            </w:r>
          </w:p>
        </w:tc>
        <w:tc>
          <w:tcPr>
            <w:tcW w:w="1843" w:type="dxa"/>
            <w:tcBorders>
              <w:left w:val="nil"/>
              <w:bottom w:val="single" w:sz="4" w:space="0" w:color="auto"/>
              <w:right w:val="nil"/>
            </w:tcBorders>
            <w:shd w:val="clear" w:color="auto" w:fill="B4C6E7" w:themeFill="accent1" w:themeFillTint="66"/>
          </w:tcPr>
          <w:p w14:paraId="5D7E9429" w14:textId="77777777" w:rsidR="00120612" w:rsidRPr="000238CE" w:rsidRDefault="00120612" w:rsidP="000238CE">
            <w:pPr>
              <w:jc w:val="center"/>
              <w:rPr>
                <w:rFonts w:ascii="Times New Roman" w:hAnsi="Times New Roman" w:cs="Times New Roman"/>
                <w:b/>
                <w:bCs/>
                <w:sz w:val="20"/>
                <w:szCs w:val="20"/>
                <w:lang w:val="ms-MY"/>
              </w:rPr>
            </w:pPr>
            <w:r w:rsidRPr="000238CE">
              <w:rPr>
                <w:rFonts w:ascii="Times New Roman" w:hAnsi="Times New Roman" w:cs="Times New Roman"/>
                <w:b/>
                <w:bCs/>
                <w:sz w:val="20"/>
                <w:szCs w:val="20"/>
                <w:lang w:val="ms-MY"/>
              </w:rPr>
              <w:t>Tajuk</w:t>
            </w:r>
          </w:p>
        </w:tc>
        <w:tc>
          <w:tcPr>
            <w:tcW w:w="1559" w:type="dxa"/>
            <w:tcBorders>
              <w:left w:val="nil"/>
              <w:bottom w:val="single" w:sz="4" w:space="0" w:color="auto"/>
              <w:right w:val="nil"/>
            </w:tcBorders>
            <w:shd w:val="clear" w:color="auto" w:fill="B4C6E7" w:themeFill="accent1" w:themeFillTint="66"/>
          </w:tcPr>
          <w:p w14:paraId="5C06DCBB" w14:textId="77777777" w:rsidR="00120612" w:rsidRPr="000238CE" w:rsidRDefault="00120612" w:rsidP="000238CE">
            <w:pPr>
              <w:jc w:val="center"/>
              <w:rPr>
                <w:rFonts w:ascii="Times New Roman" w:hAnsi="Times New Roman" w:cs="Times New Roman"/>
                <w:b/>
                <w:bCs/>
                <w:sz w:val="20"/>
                <w:szCs w:val="20"/>
                <w:lang w:val="ms-MY"/>
              </w:rPr>
            </w:pPr>
            <w:r w:rsidRPr="000238CE">
              <w:rPr>
                <w:rFonts w:ascii="Times New Roman" w:hAnsi="Times New Roman" w:cs="Times New Roman"/>
                <w:b/>
                <w:bCs/>
                <w:sz w:val="20"/>
                <w:szCs w:val="20"/>
                <w:lang w:val="ms-MY"/>
              </w:rPr>
              <w:t>Jurnal</w:t>
            </w:r>
          </w:p>
        </w:tc>
        <w:tc>
          <w:tcPr>
            <w:tcW w:w="1134" w:type="dxa"/>
            <w:tcBorders>
              <w:left w:val="nil"/>
              <w:bottom w:val="single" w:sz="4" w:space="0" w:color="auto"/>
              <w:right w:val="nil"/>
            </w:tcBorders>
            <w:shd w:val="clear" w:color="auto" w:fill="B4C6E7" w:themeFill="accent1" w:themeFillTint="66"/>
          </w:tcPr>
          <w:p w14:paraId="0E4EEB19" w14:textId="1E3A0998" w:rsidR="00120612" w:rsidRPr="000238CE" w:rsidRDefault="00120612" w:rsidP="000238CE">
            <w:pPr>
              <w:jc w:val="center"/>
              <w:rPr>
                <w:rFonts w:ascii="Times New Roman" w:hAnsi="Times New Roman" w:cs="Times New Roman"/>
                <w:b/>
                <w:bCs/>
                <w:sz w:val="20"/>
                <w:szCs w:val="20"/>
                <w:lang w:val="ms-MY"/>
              </w:rPr>
            </w:pPr>
            <w:r w:rsidRPr="000238CE">
              <w:rPr>
                <w:rFonts w:ascii="Times New Roman" w:hAnsi="Times New Roman" w:cs="Times New Roman"/>
                <w:b/>
                <w:bCs/>
                <w:sz w:val="20"/>
                <w:szCs w:val="20"/>
                <w:lang w:val="ms-MY"/>
              </w:rPr>
              <w:t xml:space="preserve">Agen </w:t>
            </w:r>
            <w:r w:rsidR="00BC6E71" w:rsidRPr="000238CE">
              <w:rPr>
                <w:rFonts w:ascii="Times New Roman" w:hAnsi="Times New Roman" w:cs="Times New Roman"/>
                <w:b/>
                <w:bCs/>
                <w:sz w:val="20"/>
                <w:szCs w:val="20"/>
                <w:lang w:val="ms-MY"/>
              </w:rPr>
              <w:t>k</w:t>
            </w:r>
            <w:r w:rsidRPr="000238CE">
              <w:rPr>
                <w:rFonts w:ascii="Times New Roman" w:hAnsi="Times New Roman" w:cs="Times New Roman"/>
                <w:b/>
                <w:bCs/>
                <w:sz w:val="20"/>
                <w:szCs w:val="20"/>
                <w:lang w:val="ms-MY"/>
              </w:rPr>
              <w:t>awalan</w:t>
            </w:r>
            <w:r w:rsidR="00BC6E71" w:rsidRPr="000238CE">
              <w:rPr>
                <w:rFonts w:ascii="Times New Roman" w:hAnsi="Times New Roman" w:cs="Times New Roman"/>
                <w:b/>
                <w:bCs/>
                <w:sz w:val="20"/>
                <w:szCs w:val="20"/>
                <w:lang w:val="ms-MY"/>
              </w:rPr>
              <w:t xml:space="preserve"> sosial</w:t>
            </w:r>
            <w:r w:rsidR="00CC169E" w:rsidRPr="000238CE">
              <w:rPr>
                <w:rFonts w:ascii="Times New Roman" w:hAnsi="Times New Roman" w:cs="Times New Roman"/>
                <w:b/>
                <w:bCs/>
                <w:sz w:val="20"/>
                <w:szCs w:val="20"/>
                <w:lang w:val="ms-MY"/>
              </w:rPr>
              <w:t xml:space="preserve"> </w:t>
            </w:r>
            <w:r w:rsidR="00F80AEB" w:rsidRPr="000238CE">
              <w:rPr>
                <w:rFonts w:ascii="Times New Roman" w:hAnsi="Times New Roman" w:cs="Times New Roman"/>
                <w:b/>
                <w:bCs/>
                <w:sz w:val="20"/>
                <w:szCs w:val="20"/>
                <w:lang w:val="ms-MY"/>
              </w:rPr>
              <w:t>tidak formal</w:t>
            </w:r>
          </w:p>
        </w:tc>
        <w:tc>
          <w:tcPr>
            <w:tcW w:w="3261" w:type="dxa"/>
            <w:tcBorders>
              <w:left w:val="nil"/>
              <w:bottom w:val="single" w:sz="4" w:space="0" w:color="auto"/>
              <w:right w:val="nil"/>
            </w:tcBorders>
            <w:shd w:val="clear" w:color="auto" w:fill="B4C6E7" w:themeFill="accent1" w:themeFillTint="66"/>
          </w:tcPr>
          <w:p w14:paraId="049DC68C" w14:textId="77777777" w:rsidR="00120612" w:rsidRPr="000238CE" w:rsidRDefault="00120612" w:rsidP="000238CE">
            <w:pPr>
              <w:ind w:right="172"/>
              <w:jc w:val="center"/>
              <w:rPr>
                <w:rFonts w:ascii="Times New Roman" w:hAnsi="Times New Roman" w:cs="Times New Roman"/>
                <w:b/>
                <w:bCs/>
                <w:sz w:val="20"/>
                <w:szCs w:val="20"/>
                <w:lang w:val="ms-MY"/>
              </w:rPr>
            </w:pPr>
            <w:r w:rsidRPr="000238CE">
              <w:rPr>
                <w:rFonts w:ascii="Times New Roman" w:hAnsi="Times New Roman" w:cs="Times New Roman"/>
                <w:b/>
                <w:bCs/>
                <w:sz w:val="20"/>
                <w:szCs w:val="20"/>
                <w:lang w:val="ms-MY"/>
              </w:rPr>
              <w:t>Dapatan kajian</w:t>
            </w:r>
          </w:p>
        </w:tc>
      </w:tr>
      <w:tr w:rsidR="00414A06" w:rsidRPr="000238CE" w14:paraId="6CD9F7DB" w14:textId="77777777" w:rsidTr="000238CE">
        <w:tc>
          <w:tcPr>
            <w:tcW w:w="1134" w:type="dxa"/>
            <w:tcBorders>
              <w:top w:val="nil"/>
              <w:left w:val="nil"/>
              <w:bottom w:val="nil"/>
              <w:right w:val="nil"/>
            </w:tcBorders>
          </w:tcPr>
          <w:p w14:paraId="131B3590"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Hassan &amp; Hamid</w:t>
            </w:r>
          </w:p>
          <w:p w14:paraId="15E2A1BE"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(2019)</w:t>
            </w:r>
          </w:p>
        </w:tc>
        <w:tc>
          <w:tcPr>
            <w:tcW w:w="1843" w:type="dxa"/>
            <w:tcBorders>
              <w:top w:val="nil"/>
              <w:left w:val="nil"/>
              <w:bottom w:val="nil"/>
              <w:right w:val="nil"/>
            </w:tcBorders>
          </w:tcPr>
          <w:p w14:paraId="3263B3FE"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Mengenal pasti peristiwa pencetus  kepulihan dadah dalam kalangan bekas pengguna bahan di Lembah Klang</w:t>
            </w:r>
          </w:p>
        </w:tc>
        <w:tc>
          <w:tcPr>
            <w:tcW w:w="1559" w:type="dxa"/>
            <w:tcBorders>
              <w:top w:val="nil"/>
              <w:left w:val="nil"/>
              <w:bottom w:val="nil"/>
              <w:right w:val="nil"/>
            </w:tcBorders>
          </w:tcPr>
          <w:p w14:paraId="35FCD311"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Perdana: International Journal of Academic Research (Social Sciences &amp; Humanities)</w:t>
            </w:r>
          </w:p>
        </w:tc>
        <w:tc>
          <w:tcPr>
            <w:tcW w:w="1134" w:type="dxa"/>
            <w:tcBorders>
              <w:top w:val="nil"/>
              <w:left w:val="nil"/>
              <w:bottom w:val="nil"/>
              <w:right w:val="nil"/>
            </w:tcBorders>
          </w:tcPr>
          <w:p w14:paraId="3F3A0B11"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Ahli keluarga</w:t>
            </w:r>
          </w:p>
        </w:tc>
        <w:tc>
          <w:tcPr>
            <w:tcW w:w="3261" w:type="dxa"/>
            <w:tcBorders>
              <w:top w:val="nil"/>
              <w:left w:val="nil"/>
              <w:bottom w:val="nil"/>
              <w:right w:val="nil"/>
            </w:tcBorders>
          </w:tcPr>
          <w:p w14:paraId="30C7677D" w14:textId="6F49652B"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Hasil kajian menunjukkan bahawa peristiwa pencetus </w:t>
            </w:r>
            <w:r w:rsidR="003D0E2E" w:rsidRPr="000238CE">
              <w:rPr>
                <w:rFonts w:ascii="Times New Roman" w:hAnsi="Times New Roman" w:cs="Times New Roman"/>
                <w:sz w:val="20"/>
                <w:szCs w:val="20"/>
                <w:lang w:val="ms-MY"/>
              </w:rPr>
              <w:t>boleh</w:t>
            </w:r>
            <w:r w:rsidRPr="000238CE">
              <w:rPr>
                <w:rFonts w:ascii="Times New Roman" w:hAnsi="Times New Roman" w:cs="Times New Roman"/>
                <w:sz w:val="20"/>
                <w:szCs w:val="20"/>
                <w:lang w:val="ms-MY"/>
              </w:rPr>
              <w:t xml:space="preserve"> menyebabkan perubahan dalam pandangan bekas penagih dadah. Tiga faktor utama yang mempengaruhi transformasi perspektif (TP) responden adalah diri sendiri, keluarga, dan pengalaman kematian. Kejadian-kejadian ini akhirnya mendorong mereka untuk </w:t>
            </w:r>
            <w:r w:rsidR="003D0E2E" w:rsidRPr="000238CE">
              <w:rPr>
                <w:rFonts w:ascii="Times New Roman" w:hAnsi="Times New Roman" w:cs="Times New Roman"/>
                <w:sz w:val="20"/>
                <w:szCs w:val="20"/>
                <w:lang w:val="ms-MY"/>
              </w:rPr>
              <w:t>membuat perubahan</w:t>
            </w:r>
            <w:r w:rsidRPr="000238CE">
              <w:rPr>
                <w:rFonts w:ascii="Times New Roman" w:hAnsi="Times New Roman" w:cs="Times New Roman"/>
                <w:sz w:val="20"/>
                <w:szCs w:val="20"/>
                <w:lang w:val="ms-MY"/>
              </w:rPr>
              <w:t>.</w:t>
            </w:r>
          </w:p>
        </w:tc>
      </w:tr>
      <w:tr w:rsidR="008B6DD6" w:rsidRPr="000238CE" w14:paraId="191A5F19" w14:textId="77777777" w:rsidTr="000238CE">
        <w:tc>
          <w:tcPr>
            <w:tcW w:w="1134" w:type="dxa"/>
            <w:tcBorders>
              <w:top w:val="nil"/>
              <w:left w:val="nil"/>
              <w:bottom w:val="nil"/>
              <w:right w:val="nil"/>
            </w:tcBorders>
          </w:tcPr>
          <w:p w14:paraId="01067769"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Pettersen et al. (2019)</w:t>
            </w:r>
          </w:p>
        </w:tc>
        <w:tc>
          <w:tcPr>
            <w:tcW w:w="1843" w:type="dxa"/>
            <w:tcBorders>
              <w:top w:val="nil"/>
              <w:left w:val="nil"/>
              <w:bottom w:val="nil"/>
              <w:right w:val="nil"/>
            </w:tcBorders>
          </w:tcPr>
          <w:p w14:paraId="701FAB84" w14:textId="3E41D24B"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How </w:t>
            </w:r>
            <w:r w:rsidR="00ED7998" w:rsidRPr="000238CE">
              <w:rPr>
                <w:rFonts w:ascii="Times New Roman" w:hAnsi="Times New Roman" w:cs="Times New Roman"/>
                <w:sz w:val="20"/>
                <w:szCs w:val="20"/>
                <w:lang w:val="ms-MY"/>
              </w:rPr>
              <w:t>social relationships influence substance use disorder recovery</w:t>
            </w:r>
            <w:r w:rsidRPr="000238CE">
              <w:rPr>
                <w:rFonts w:ascii="Times New Roman" w:hAnsi="Times New Roman" w:cs="Times New Roman"/>
                <w:sz w:val="20"/>
                <w:szCs w:val="20"/>
                <w:lang w:val="ms-MY"/>
              </w:rPr>
              <w:t xml:space="preserve">: A </w:t>
            </w:r>
            <w:r w:rsidR="00ED7998" w:rsidRPr="000238CE">
              <w:rPr>
                <w:rFonts w:ascii="Times New Roman" w:hAnsi="Times New Roman" w:cs="Times New Roman"/>
                <w:sz w:val="20"/>
                <w:szCs w:val="20"/>
                <w:lang w:val="ms-MY"/>
              </w:rPr>
              <w:t>collaborative narrative study</w:t>
            </w:r>
          </w:p>
        </w:tc>
        <w:tc>
          <w:tcPr>
            <w:tcW w:w="1559" w:type="dxa"/>
            <w:tcBorders>
              <w:top w:val="nil"/>
              <w:left w:val="nil"/>
              <w:bottom w:val="nil"/>
              <w:right w:val="nil"/>
            </w:tcBorders>
          </w:tcPr>
          <w:p w14:paraId="49AAA64B" w14:textId="77777777" w:rsidR="00F443DD"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Subst</w:t>
            </w:r>
            <w:r w:rsidR="00E33329" w:rsidRPr="000238CE">
              <w:rPr>
                <w:rFonts w:ascii="Times New Roman" w:hAnsi="Times New Roman" w:cs="Times New Roman"/>
                <w:sz w:val="20"/>
                <w:szCs w:val="20"/>
                <w:lang w:val="ms-MY"/>
              </w:rPr>
              <w:t>ance</w:t>
            </w:r>
            <w:r w:rsidRPr="000238CE">
              <w:rPr>
                <w:rFonts w:ascii="Times New Roman" w:hAnsi="Times New Roman" w:cs="Times New Roman"/>
                <w:sz w:val="20"/>
                <w:szCs w:val="20"/>
                <w:lang w:val="ms-MY"/>
              </w:rPr>
              <w:t xml:space="preserve"> Abuse</w:t>
            </w:r>
            <w:r w:rsidR="00F443DD" w:rsidRPr="000238CE">
              <w:rPr>
                <w:rFonts w:ascii="Times New Roman" w:hAnsi="Times New Roman" w:cs="Times New Roman"/>
                <w:sz w:val="20"/>
                <w:szCs w:val="20"/>
                <w:lang w:val="ms-MY"/>
              </w:rPr>
              <w:t>:</w:t>
            </w:r>
          </w:p>
          <w:p w14:paraId="0A03E5E3" w14:textId="79FBBDBB" w:rsidR="00120612" w:rsidRPr="000238CE" w:rsidRDefault="00F443DD"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Research and Treatment</w:t>
            </w:r>
          </w:p>
        </w:tc>
        <w:tc>
          <w:tcPr>
            <w:tcW w:w="1134" w:type="dxa"/>
            <w:tcBorders>
              <w:top w:val="nil"/>
              <w:left w:val="nil"/>
              <w:bottom w:val="nil"/>
              <w:right w:val="nil"/>
            </w:tcBorders>
          </w:tcPr>
          <w:p w14:paraId="5296E8F1" w14:textId="503CA2E3"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Ahli keluarga, rakan sebaya, dan </w:t>
            </w:r>
            <w:r w:rsidR="005B343D" w:rsidRPr="000238CE">
              <w:rPr>
                <w:rFonts w:ascii="Times New Roman" w:hAnsi="Times New Roman" w:cs="Times New Roman"/>
                <w:sz w:val="20"/>
                <w:szCs w:val="20"/>
                <w:lang w:val="ms-MY"/>
              </w:rPr>
              <w:t>komuniti</w:t>
            </w:r>
          </w:p>
        </w:tc>
        <w:tc>
          <w:tcPr>
            <w:tcW w:w="3261" w:type="dxa"/>
            <w:tcBorders>
              <w:top w:val="nil"/>
              <w:left w:val="nil"/>
              <w:bottom w:val="nil"/>
              <w:right w:val="nil"/>
            </w:tcBorders>
          </w:tcPr>
          <w:p w14:paraId="0273373A" w14:textId="07644D3D"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Hubungan positif dan kawalan diri dalam menguruskan interaksi sosial </w:t>
            </w:r>
            <w:r w:rsidR="003D0E2E" w:rsidRPr="000238CE">
              <w:rPr>
                <w:rFonts w:ascii="Times New Roman" w:hAnsi="Times New Roman" w:cs="Times New Roman"/>
                <w:sz w:val="20"/>
                <w:szCs w:val="20"/>
                <w:lang w:val="ms-MY"/>
              </w:rPr>
              <w:t>a</w:t>
            </w:r>
            <w:r w:rsidRPr="000238CE">
              <w:rPr>
                <w:rFonts w:ascii="Times New Roman" w:hAnsi="Times New Roman" w:cs="Times New Roman"/>
                <w:sz w:val="20"/>
                <w:szCs w:val="20"/>
                <w:lang w:val="ms-MY"/>
              </w:rPr>
              <w:t>dalah kunci untuk mengekalkan pemulihan.</w:t>
            </w:r>
          </w:p>
        </w:tc>
      </w:tr>
      <w:tr w:rsidR="00F84DBB" w:rsidRPr="000238CE" w14:paraId="5226B6D5" w14:textId="77777777" w:rsidTr="000238CE">
        <w:tc>
          <w:tcPr>
            <w:tcW w:w="1134" w:type="dxa"/>
            <w:tcBorders>
              <w:top w:val="nil"/>
              <w:left w:val="nil"/>
              <w:bottom w:val="nil"/>
              <w:right w:val="nil"/>
            </w:tcBorders>
          </w:tcPr>
          <w:p w14:paraId="23BF1050" w14:textId="7FB3769D" w:rsidR="00120612" w:rsidRPr="000238CE" w:rsidRDefault="00566DDA"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Wan</w:t>
            </w:r>
            <w:r w:rsidR="00120612" w:rsidRPr="000238CE">
              <w:rPr>
                <w:rFonts w:ascii="Times New Roman" w:hAnsi="Times New Roman" w:cs="Times New Roman"/>
                <w:sz w:val="20"/>
                <w:szCs w:val="20"/>
                <w:lang w:val="ms-MY"/>
              </w:rPr>
              <w:t xml:space="preserve"> et al. (2020)</w:t>
            </w:r>
          </w:p>
        </w:tc>
        <w:tc>
          <w:tcPr>
            <w:tcW w:w="1843" w:type="dxa"/>
            <w:tcBorders>
              <w:top w:val="nil"/>
              <w:left w:val="nil"/>
              <w:bottom w:val="nil"/>
              <w:right w:val="nil"/>
            </w:tcBorders>
          </w:tcPr>
          <w:p w14:paraId="73E18974"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Sokongan serta peranan ahli keluarga dan masyarakat untuk penagih bebas dadah</w:t>
            </w:r>
          </w:p>
        </w:tc>
        <w:tc>
          <w:tcPr>
            <w:tcW w:w="1559" w:type="dxa"/>
            <w:tcBorders>
              <w:top w:val="nil"/>
              <w:left w:val="nil"/>
              <w:bottom w:val="nil"/>
              <w:right w:val="nil"/>
            </w:tcBorders>
          </w:tcPr>
          <w:p w14:paraId="2E63106B"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Malaysian Journal of Youth Studies</w:t>
            </w:r>
          </w:p>
        </w:tc>
        <w:tc>
          <w:tcPr>
            <w:tcW w:w="1134" w:type="dxa"/>
            <w:tcBorders>
              <w:top w:val="nil"/>
              <w:left w:val="nil"/>
              <w:bottom w:val="nil"/>
              <w:right w:val="nil"/>
            </w:tcBorders>
          </w:tcPr>
          <w:p w14:paraId="2979944A" w14:textId="77777777" w:rsidR="00120612" w:rsidRPr="000238CE" w:rsidRDefault="00120612" w:rsidP="000238CE">
            <w:pPr>
              <w:jc w:val="center"/>
              <w:rPr>
                <w:rFonts w:ascii="Times New Roman" w:hAnsi="Times New Roman" w:cs="Times New Roman"/>
                <w:sz w:val="20"/>
                <w:szCs w:val="20"/>
                <w:lang w:val="ms-MY"/>
              </w:rPr>
            </w:pPr>
          </w:p>
          <w:p w14:paraId="383AB64C" w14:textId="654043F1"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Ahli keluarga dan </w:t>
            </w:r>
            <w:r w:rsidR="005B343D" w:rsidRPr="000238CE">
              <w:rPr>
                <w:rFonts w:ascii="Times New Roman" w:hAnsi="Times New Roman" w:cs="Times New Roman"/>
                <w:sz w:val="20"/>
                <w:szCs w:val="20"/>
                <w:lang w:val="ms-MY"/>
              </w:rPr>
              <w:t>komuniti</w:t>
            </w:r>
          </w:p>
        </w:tc>
        <w:tc>
          <w:tcPr>
            <w:tcW w:w="3261" w:type="dxa"/>
            <w:tcBorders>
              <w:top w:val="nil"/>
              <w:left w:val="nil"/>
              <w:bottom w:val="nil"/>
              <w:right w:val="nil"/>
            </w:tcBorders>
          </w:tcPr>
          <w:p w14:paraId="3F704C2A" w14:textId="2DF3C26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Hasil kajian mendapati sokongan sosial yang diperolehi daripada ahli keluarga </w:t>
            </w:r>
            <w:r w:rsidR="00F40A4C" w:rsidRPr="000238CE">
              <w:rPr>
                <w:rFonts w:ascii="Times New Roman" w:hAnsi="Times New Roman" w:cs="Times New Roman"/>
                <w:sz w:val="20"/>
                <w:szCs w:val="20"/>
                <w:lang w:val="ms-MY"/>
              </w:rPr>
              <w:t>dan sebilangan</w:t>
            </w:r>
            <w:r w:rsidRPr="000238CE">
              <w:rPr>
                <w:rFonts w:ascii="Times New Roman" w:hAnsi="Times New Roman" w:cs="Times New Roman"/>
                <w:sz w:val="20"/>
                <w:szCs w:val="20"/>
                <w:lang w:val="ms-MY"/>
              </w:rPr>
              <w:t xml:space="preserve"> masyarakat telah memberi impak positif terhadap proses penyembuhan klien.</w:t>
            </w:r>
          </w:p>
        </w:tc>
      </w:tr>
      <w:tr w:rsidR="00F84DBB" w:rsidRPr="000238CE" w14:paraId="721D8131" w14:textId="77777777" w:rsidTr="000238CE">
        <w:tc>
          <w:tcPr>
            <w:tcW w:w="1134" w:type="dxa"/>
            <w:tcBorders>
              <w:top w:val="nil"/>
              <w:left w:val="nil"/>
              <w:bottom w:val="nil"/>
              <w:right w:val="nil"/>
            </w:tcBorders>
          </w:tcPr>
          <w:p w14:paraId="3240DF79" w14:textId="7B75A775"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Lin &amp; Zhou</w:t>
            </w:r>
          </w:p>
          <w:p w14:paraId="7DC9F37A"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(2020)</w:t>
            </w:r>
          </w:p>
        </w:tc>
        <w:tc>
          <w:tcPr>
            <w:tcW w:w="1843" w:type="dxa"/>
            <w:tcBorders>
              <w:top w:val="nil"/>
              <w:left w:val="nil"/>
              <w:bottom w:val="nil"/>
              <w:right w:val="nil"/>
            </w:tcBorders>
          </w:tcPr>
          <w:p w14:paraId="478E9D4F" w14:textId="1F576382"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Factors associated with the physical and mental health of drug users participating in community‐based drug rehabilitation programmes in </w:t>
            </w:r>
            <w:r w:rsidR="002D7D44" w:rsidRPr="000238CE">
              <w:rPr>
                <w:rFonts w:ascii="Times New Roman" w:hAnsi="Times New Roman" w:cs="Times New Roman"/>
                <w:sz w:val="20"/>
                <w:szCs w:val="20"/>
                <w:lang w:val="ms-MY"/>
              </w:rPr>
              <w:t>C</w:t>
            </w:r>
            <w:r w:rsidRPr="000238CE">
              <w:rPr>
                <w:rFonts w:ascii="Times New Roman" w:hAnsi="Times New Roman" w:cs="Times New Roman"/>
                <w:sz w:val="20"/>
                <w:szCs w:val="20"/>
                <w:lang w:val="ms-MY"/>
              </w:rPr>
              <w:t>hina</w:t>
            </w:r>
          </w:p>
        </w:tc>
        <w:tc>
          <w:tcPr>
            <w:tcW w:w="1559" w:type="dxa"/>
            <w:tcBorders>
              <w:top w:val="nil"/>
              <w:left w:val="nil"/>
              <w:bottom w:val="nil"/>
              <w:right w:val="nil"/>
            </w:tcBorders>
          </w:tcPr>
          <w:p w14:paraId="4535C1A1" w14:textId="6C9FAC73"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Health and Social Care in the </w:t>
            </w:r>
            <w:r w:rsidR="009D4372" w:rsidRPr="000238CE">
              <w:rPr>
                <w:rFonts w:ascii="Times New Roman" w:hAnsi="Times New Roman" w:cs="Times New Roman"/>
                <w:sz w:val="20"/>
                <w:szCs w:val="20"/>
                <w:lang w:val="ms-MY"/>
              </w:rPr>
              <w:t>C</w:t>
            </w:r>
            <w:r w:rsidRPr="000238CE">
              <w:rPr>
                <w:rFonts w:ascii="Times New Roman" w:hAnsi="Times New Roman" w:cs="Times New Roman"/>
                <w:sz w:val="20"/>
                <w:szCs w:val="20"/>
                <w:lang w:val="ms-MY"/>
              </w:rPr>
              <w:t>ommunity</w:t>
            </w:r>
          </w:p>
        </w:tc>
        <w:tc>
          <w:tcPr>
            <w:tcW w:w="1134" w:type="dxa"/>
            <w:tcBorders>
              <w:top w:val="nil"/>
              <w:left w:val="nil"/>
              <w:bottom w:val="nil"/>
              <w:right w:val="nil"/>
            </w:tcBorders>
          </w:tcPr>
          <w:p w14:paraId="3A5226D7" w14:textId="027E675A" w:rsidR="00120612" w:rsidRPr="000238CE" w:rsidRDefault="005B343D"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Komuniti</w:t>
            </w:r>
          </w:p>
        </w:tc>
        <w:tc>
          <w:tcPr>
            <w:tcW w:w="3261" w:type="dxa"/>
            <w:tcBorders>
              <w:top w:val="nil"/>
              <w:left w:val="nil"/>
              <w:bottom w:val="nil"/>
              <w:right w:val="nil"/>
            </w:tcBorders>
          </w:tcPr>
          <w:p w14:paraId="7CA8C86A" w14:textId="6BA61CA0"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Perkhidmatan pemulihan berasaskan komuniti mampu meningkatkan kesihatan dan mengelakkan kebergantungan terhadap dadah. Hal ini seterusnya mampu mengurangkan kadar relaps dalam kalangan bekas penagih.</w:t>
            </w:r>
          </w:p>
        </w:tc>
      </w:tr>
      <w:tr w:rsidR="00287F89" w:rsidRPr="000238CE" w14:paraId="649947F9" w14:textId="77777777" w:rsidTr="000238CE">
        <w:tc>
          <w:tcPr>
            <w:tcW w:w="1134" w:type="dxa"/>
            <w:tcBorders>
              <w:top w:val="nil"/>
              <w:left w:val="nil"/>
              <w:bottom w:val="nil"/>
              <w:right w:val="nil"/>
            </w:tcBorders>
          </w:tcPr>
          <w:p w14:paraId="70F22A36" w14:textId="77777777" w:rsidR="00120612" w:rsidRPr="000238CE" w:rsidRDefault="00120612" w:rsidP="000238CE">
            <w:pPr>
              <w:jc w:val="both"/>
              <w:rPr>
                <w:rFonts w:ascii="Times New Roman" w:hAnsi="Times New Roman" w:cs="Times New Roman"/>
                <w:b/>
                <w:bCs/>
                <w:sz w:val="20"/>
                <w:szCs w:val="20"/>
                <w:lang w:val="ms-MY"/>
              </w:rPr>
            </w:pPr>
            <w:r w:rsidRPr="000238CE">
              <w:rPr>
                <w:rFonts w:ascii="Times New Roman" w:hAnsi="Times New Roman" w:cs="Times New Roman"/>
                <w:sz w:val="20"/>
                <w:szCs w:val="20"/>
                <w:lang w:val="ms-MY"/>
              </w:rPr>
              <w:t>Idris et al. (2020)</w:t>
            </w:r>
          </w:p>
        </w:tc>
        <w:tc>
          <w:tcPr>
            <w:tcW w:w="1843" w:type="dxa"/>
            <w:tcBorders>
              <w:top w:val="nil"/>
              <w:left w:val="nil"/>
              <w:bottom w:val="nil"/>
              <w:right w:val="nil"/>
            </w:tcBorders>
          </w:tcPr>
          <w:p w14:paraId="154A4BBC" w14:textId="77777777" w:rsidR="00120612" w:rsidRPr="000238CE" w:rsidRDefault="00120612" w:rsidP="000238CE">
            <w:pPr>
              <w:jc w:val="both"/>
              <w:rPr>
                <w:rFonts w:ascii="Times New Roman" w:hAnsi="Times New Roman" w:cs="Times New Roman"/>
                <w:b/>
                <w:bCs/>
                <w:sz w:val="20"/>
                <w:szCs w:val="20"/>
                <w:lang w:val="ms-MY"/>
              </w:rPr>
            </w:pPr>
            <w:r w:rsidRPr="000238CE">
              <w:rPr>
                <w:rFonts w:ascii="Times New Roman" w:hAnsi="Times New Roman" w:cs="Times New Roman"/>
                <w:sz w:val="20"/>
                <w:szCs w:val="20"/>
                <w:lang w:val="ms-MY"/>
              </w:rPr>
              <w:t>Faktor-faktor pencegahan fenomena relapse dalam kalangan pengguna dadah</w:t>
            </w:r>
          </w:p>
        </w:tc>
        <w:tc>
          <w:tcPr>
            <w:tcW w:w="1559" w:type="dxa"/>
            <w:tcBorders>
              <w:top w:val="nil"/>
              <w:left w:val="nil"/>
              <w:bottom w:val="nil"/>
              <w:right w:val="nil"/>
            </w:tcBorders>
          </w:tcPr>
          <w:p w14:paraId="5E483759" w14:textId="5EA52055" w:rsidR="00120612" w:rsidRPr="000238CE" w:rsidRDefault="00120612" w:rsidP="000238CE">
            <w:pPr>
              <w:jc w:val="center"/>
              <w:rPr>
                <w:rFonts w:ascii="Times New Roman" w:hAnsi="Times New Roman" w:cs="Times New Roman"/>
                <w:b/>
                <w:bCs/>
                <w:sz w:val="20"/>
                <w:szCs w:val="20"/>
                <w:lang w:val="ms-MY"/>
              </w:rPr>
            </w:pPr>
            <w:r w:rsidRPr="000238CE">
              <w:rPr>
                <w:rFonts w:ascii="Times New Roman" w:hAnsi="Times New Roman" w:cs="Times New Roman"/>
                <w:sz w:val="20"/>
                <w:szCs w:val="20"/>
                <w:shd w:val="clear" w:color="auto" w:fill="FFFFFF"/>
              </w:rPr>
              <w:t>Asian People Journal</w:t>
            </w:r>
          </w:p>
        </w:tc>
        <w:tc>
          <w:tcPr>
            <w:tcW w:w="1134" w:type="dxa"/>
            <w:tcBorders>
              <w:top w:val="nil"/>
              <w:left w:val="nil"/>
              <w:bottom w:val="nil"/>
              <w:right w:val="nil"/>
            </w:tcBorders>
          </w:tcPr>
          <w:p w14:paraId="13803930"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Ahli keluarga</w:t>
            </w:r>
          </w:p>
        </w:tc>
        <w:tc>
          <w:tcPr>
            <w:tcW w:w="3261" w:type="dxa"/>
            <w:tcBorders>
              <w:top w:val="nil"/>
              <w:left w:val="nil"/>
              <w:bottom w:val="nil"/>
              <w:right w:val="nil"/>
            </w:tcBorders>
          </w:tcPr>
          <w:p w14:paraId="391E9079" w14:textId="1A105B58"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Sokongan emosi dan fizikal yang menyeluruh daripada ahli keluarga merupakan faktor penting dalam membantu individu yang </w:t>
            </w:r>
            <w:r w:rsidR="00DC2C09" w:rsidRPr="000238CE">
              <w:rPr>
                <w:rFonts w:ascii="Times New Roman" w:hAnsi="Times New Roman" w:cs="Times New Roman"/>
                <w:sz w:val="20"/>
                <w:szCs w:val="20"/>
                <w:lang w:val="ms-MY"/>
              </w:rPr>
              <w:t>terlibat</w:t>
            </w:r>
            <w:r w:rsidRPr="000238CE">
              <w:rPr>
                <w:rFonts w:ascii="Times New Roman" w:hAnsi="Times New Roman" w:cs="Times New Roman"/>
                <w:sz w:val="20"/>
                <w:szCs w:val="20"/>
                <w:lang w:val="ms-MY"/>
              </w:rPr>
              <w:t xml:space="preserve"> dalam penyalahgunaan dadah.</w:t>
            </w:r>
            <w:r w:rsidR="004F063C" w:rsidRPr="000238CE">
              <w:rPr>
                <w:rFonts w:ascii="Times New Roman" w:hAnsi="Times New Roman" w:cs="Times New Roman"/>
                <w:sz w:val="20"/>
                <w:szCs w:val="20"/>
                <w:lang w:val="ms-MY"/>
              </w:rPr>
              <w:t xml:space="preserve"> S</w:t>
            </w:r>
            <w:r w:rsidRPr="000238CE">
              <w:rPr>
                <w:rFonts w:ascii="Times New Roman" w:hAnsi="Times New Roman" w:cs="Times New Roman"/>
                <w:sz w:val="20"/>
                <w:szCs w:val="20"/>
                <w:lang w:val="ms-MY"/>
              </w:rPr>
              <w:t xml:space="preserve">okongan daripada masyarakat setempat juga memainkan peranan </w:t>
            </w:r>
            <w:r w:rsidRPr="000238CE">
              <w:rPr>
                <w:rFonts w:ascii="Times New Roman" w:hAnsi="Times New Roman" w:cs="Times New Roman"/>
                <w:sz w:val="20"/>
                <w:szCs w:val="20"/>
                <w:lang w:val="ms-MY"/>
              </w:rPr>
              <w:lastRenderedPageBreak/>
              <w:t>yang penting dalam memastikan pengguna dadah mendapat bantuan sepanjang proses pemulihan tanpa diskriminasi.</w:t>
            </w:r>
          </w:p>
        </w:tc>
      </w:tr>
      <w:tr w:rsidR="008B6DD6" w:rsidRPr="000238CE" w14:paraId="783AE749" w14:textId="77777777" w:rsidTr="000238CE">
        <w:tc>
          <w:tcPr>
            <w:tcW w:w="1134" w:type="dxa"/>
            <w:tcBorders>
              <w:top w:val="nil"/>
              <w:left w:val="nil"/>
              <w:bottom w:val="nil"/>
              <w:right w:val="nil"/>
            </w:tcBorders>
          </w:tcPr>
          <w:p w14:paraId="676B0960"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lastRenderedPageBreak/>
              <w:t>Smith et al. (2020)</w:t>
            </w:r>
          </w:p>
        </w:tc>
        <w:tc>
          <w:tcPr>
            <w:tcW w:w="1843" w:type="dxa"/>
            <w:tcBorders>
              <w:top w:val="nil"/>
              <w:left w:val="nil"/>
              <w:bottom w:val="nil"/>
              <w:right w:val="nil"/>
            </w:tcBorders>
          </w:tcPr>
          <w:p w14:paraId="105393A0" w14:textId="2E8DCF5E"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The </w:t>
            </w:r>
            <w:r w:rsidR="008F2E2D" w:rsidRPr="000238CE">
              <w:rPr>
                <w:rFonts w:ascii="Times New Roman" w:hAnsi="Times New Roman" w:cs="Times New Roman"/>
                <w:sz w:val="20"/>
                <w:szCs w:val="20"/>
                <w:lang w:val="ms-MY"/>
              </w:rPr>
              <w:t>g</w:t>
            </w:r>
            <w:r w:rsidRPr="000238CE">
              <w:rPr>
                <w:rFonts w:ascii="Times New Roman" w:hAnsi="Times New Roman" w:cs="Times New Roman"/>
                <w:sz w:val="20"/>
                <w:szCs w:val="20"/>
                <w:lang w:val="ms-MY"/>
              </w:rPr>
              <w:t xml:space="preserve">ood, the </w:t>
            </w:r>
            <w:r w:rsidR="00FE1515" w:rsidRPr="000238CE">
              <w:rPr>
                <w:rFonts w:ascii="Times New Roman" w:hAnsi="Times New Roman" w:cs="Times New Roman"/>
                <w:sz w:val="20"/>
                <w:szCs w:val="20"/>
                <w:lang w:val="ms-MY"/>
              </w:rPr>
              <w:t>b</w:t>
            </w:r>
            <w:r w:rsidRPr="000238CE">
              <w:rPr>
                <w:rFonts w:ascii="Times New Roman" w:hAnsi="Times New Roman" w:cs="Times New Roman"/>
                <w:sz w:val="20"/>
                <w:szCs w:val="20"/>
                <w:lang w:val="ms-MY"/>
              </w:rPr>
              <w:t xml:space="preserve">ad, and </w:t>
            </w:r>
            <w:r w:rsidR="00FE1515" w:rsidRPr="000238CE">
              <w:rPr>
                <w:rFonts w:ascii="Times New Roman" w:hAnsi="Times New Roman" w:cs="Times New Roman"/>
                <w:sz w:val="20"/>
                <w:szCs w:val="20"/>
                <w:lang w:val="ms-MY"/>
              </w:rPr>
              <w:t>r</w:t>
            </w:r>
            <w:r w:rsidRPr="000238CE">
              <w:rPr>
                <w:rFonts w:ascii="Times New Roman" w:hAnsi="Times New Roman" w:cs="Times New Roman"/>
                <w:sz w:val="20"/>
                <w:szCs w:val="20"/>
                <w:lang w:val="ms-MY"/>
              </w:rPr>
              <w:t xml:space="preserve">ecovery: Adolescents </w:t>
            </w:r>
            <w:r w:rsidR="00FE1515" w:rsidRPr="000238CE">
              <w:rPr>
                <w:rFonts w:ascii="Times New Roman" w:hAnsi="Times New Roman" w:cs="Times New Roman"/>
                <w:sz w:val="20"/>
                <w:szCs w:val="20"/>
                <w:lang w:val="ms-MY"/>
              </w:rPr>
              <w:t>describe the advantages and disadvantages of alternative peer group</w:t>
            </w:r>
            <w:r w:rsidR="000C47AB" w:rsidRPr="000238CE">
              <w:rPr>
                <w:rFonts w:ascii="Times New Roman" w:hAnsi="Times New Roman" w:cs="Times New Roman"/>
                <w:sz w:val="20"/>
                <w:szCs w:val="20"/>
                <w:lang w:val="ms-MY"/>
              </w:rPr>
              <w:t>s</w:t>
            </w:r>
          </w:p>
        </w:tc>
        <w:tc>
          <w:tcPr>
            <w:tcW w:w="1559" w:type="dxa"/>
            <w:tcBorders>
              <w:top w:val="nil"/>
              <w:left w:val="nil"/>
              <w:bottom w:val="nil"/>
              <w:right w:val="nil"/>
            </w:tcBorders>
          </w:tcPr>
          <w:p w14:paraId="71531C3E" w14:textId="72077AC2" w:rsidR="00120612" w:rsidRPr="000238CE" w:rsidRDefault="00120612" w:rsidP="000238CE">
            <w:pPr>
              <w:jc w:val="center"/>
              <w:rPr>
                <w:rFonts w:ascii="Times New Roman" w:hAnsi="Times New Roman" w:cs="Times New Roman"/>
                <w:sz w:val="20"/>
                <w:szCs w:val="20"/>
                <w:shd w:val="clear" w:color="auto" w:fill="FFFFFF"/>
              </w:rPr>
            </w:pPr>
            <w:r w:rsidRPr="000238CE">
              <w:rPr>
                <w:rFonts w:ascii="Times New Roman" w:hAnsi="Times New Roman" w:cs="Times New Roman"/>
                <w:sz w:val="20"/>
                <w:szCs w:val="20"/>
                <w:shd w:val="clear" w:color="auto" w:fill="FFFFFF"/>
              </w:rPr>
              <w:t>Substance Abuse: Research and Treatment</w:t>
            </w:r>
          </w:p>
        </w:tc>
        <w:tc>
          <w:tcPr>
            <w:tcW w:w="1134" w:type="dxa"/>
            <w:tcBorders>
              <w:top w:val="nil"/>
              <w:left w:val="nil"/>
              <w:bottom w:val="nil"/>
              <w:right w:val="nil"/>
            </w:tcBorders>
          </w:tcPr>
          <w:p w14:paraId="1C6F5C6E"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Rakan sebaya</w:t>
            </w:r>
          </w:p>
        </w:tc>
        <w:tc>
          <w:tcPr>
            <w:tcW w:w="3261" w:type="dxa"/>
            <w:tcBorders>
              <w:top w:val="nil"/>
              <w:left w:val="nil"/>
              <w:bottom w:val="nil"/>
              <w:right w:val="nil"/>
            </w:tcBorders>
          </w:tcPr>
          <w:p w14:paraId="77399CA2" w14:textId="7FD6409B"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Hasil kajian mendapati bahawa model rawatan sokongan yang positif dan persekitaran yang menyokong </w:t>
            </w:r>
            <w:r w:rsidR="00BC3E33" w:rsidRPr="000238CE">
              <w:rPr>
                <w:rFonts w:ascii="Times New Roman" w:hAnsi="Times New Roman" w:cs="Times New Roman"/>
                <w:sz w:val="20"/>
                <w:szCs w:val="20"/>
                <w:lang w:val="ms-MY"/>
              </w:rPr>
              <w:t>dapat</w:t>
            </w:r>
            <w:r w:rsidRPr="000238CE">
              <w:rPr>
                <w:rFonts w:ascii="Times New Roman" w:hAnsi="Times New Roman" w:cs="Times New Roman"/>
                <w:sz w:val="20"/>
                <w:szCs w:val="20"/>
                <w:lang w:val="ms-MY"/>
              </w:rPr>
              <w:t xml:space="preserve"> membantu individu mengatasi ambivalensi </w:t>
            </w:r>
            <w:r w:rsidR="00BC3E33" w:rsidRPr="000238CE">
              <w:rPr>
                <w:rFonts w:ascii="Times New Roman" w:hAnsi="Times New Roman" w:cs="Times New Roman"/>
                <w:sz w:val="20"/>
                <w:szCs w:val="20"/>
                <w:lang w:val="ms-MY"/>
              </w:rPr>
              <w:t>serta</w:t>
            </w:r>
            <w:r w:rsidRPr="000238CE">
              <w:rPr>
                <w:rFonts w:ascii="Times New Roman" w:hAnsi="Times New Roman" w:cs="Times New Roman"/>
                <w:sz w:val="20"/>
                <w:szCs w:val="20"/>
                <w:lang w:val="ms-MY"/>
              </w:rPr>
              <w:t xml:space="preserve"> kekal bermotivasi dalam</w:t>
            </w:r>
            <w:r w:rsidR="00BC3E33" w:rsidRPr="000238CE">
              <w:rPr>
                <w:rFonts w:ascii="Times New Roman" w:hAnsi="Times New Roman" w:cs="Times New Roman"/>
                <w:sz w:val="20"/>
                <w:szCs w:val="20"/>
                <w:lang w:val="ms-MY"/>
              </w:rPr>
              <w:t xml:space="preserve"> proses</w:t>
            </w:r>
            <w:r w:rsidRPr="000238CE">
              <w:rPr>
                <w:rFonts w:ascii="Times New Roman" w:hAnsi="Times New Roman" w:cs="Times New Roman"/>
                <w:sz w:val="20"/>
                <w:szCs w:val="20"/>
                <w:lang w:val="ms-MY"/>
              </w:rPr>
              <w:t xml:space="preserve"> pemulihan mereka.</w:t>
            </w:r>
          </w:p>
        </w:tc>
      </w:tr>
      <w:tr w:rsidR="00F84B8D" w:rsidRPr="000238CE" w14:paraId="11A5648E" w14:textId="77777777" w:rsidTr="000238CE">
        <w:tc>
          <w:tcPr>
            <w:tcW w:w="1134" w:type="dxa"/>
            <w:tcBorders>
              <w:top w:val="nil"/>
              <w:left w:val="nil"/>
              <w:bottom w:val="nil"/>
              <w:right w:val="nil"/>
            </w:tcBorders>
          </w:tcPr>
          <w:p w14:paraId="2E01A857" w14:textId="329E7E16" w:rsidR="00F84B8D" w:rsidRPr="000238CE" w:rsidRDefault="00F84B8D" w:rsidP="000238CE">
            <w:pPr>
              <w:jc w:val="both"/>
              <w:rPr>
                <w:rFonts w:ascii="Times New Roman" w:hAnsi="Times New Roman" w:cs="Times New Roman"/>
                <w:sz w:val="20"/>
                <w:szCs w:val="20"/>
                <w:lang w:val="ms-MY"/>
              </w:rPr>
            </w:pPr>
          </w:p>
        </w:tc>
        <w:tc>
          <w:tcPr>
            <w:tcW w:w="1843" w:type="dxa"/>
            <w:tcBorders>
              <w:top w:val="nil"/>
              <w:left w:val="nil"/>
              <w:bottom w:val="nil"/>
              <w:right w:val="nil"/>
            </w:tcBorders>
          </w:tcPr>
          <w:p w14:paraId="10A3E00F" w14:textId="23B6B084" w:rsidR="00F84B8D" w:rsidRPr="000238CE" w:rsidRDefault="00F84B8D" w:rsidP="000238CE">
            <w:pPr>
              <w:jc w:val="both"/>
              <w:rPr>
                <w:rFonts w:ascii="Times New Roman" w:hAnsi="Times New Roman" w:cs="Times New Roman"/>
                <w:sz w:val="20"/>
                <w:szCs w:val="20"/>
                <w:lang w:val="ms-MY"/>
              </w:rPr>
            </w:pPr>
          </w:p>
        </w:tc>
        <w:tc>
          <w:tcPr>
            <w:tcW w:w="1559" w:type="dxa"/>
            <w:tcBorders>
              <w:top w:val="nil"/>
              <w:left w:val="nil"/>
              <w:bottom w:val="nil"/>
              <w:right w:val="nil"/>
            </w:tcBorders>
          </w:tcPr>
          <w:p w14:paraId="79D759BD" w14:textId="06AFDCCF" w:rsidR="00F84B8D" w:rsidRPr="000238CE" w:rsidRDefault="00F84B8D" w:rsidP="000238CE">
            <w:pPr>
              <w:jc w:val="center"/>
              <w:rPr>
                <w:rFonts w:ascii="Times New Roman" w:hAnsi="Times New Roman" w:cs="Times New Roman"/>
                <w:sz w:val="20"/>
                <w:szCs w:val="20"/>
                <w:shd w:val="clear" w:color="auto" w:fill="FFFFFF"/>
              </w:rPr>
            </w:pPr>
          </w:p>
        </w:tc>
        <w:tc>
          <w:tcPr>
            <w:tcW w:w="1134" w:type="dxa"/>
            <w:tcBorders>
              <w:top w:val="nil"/>
              <w:left w:val="nil"/>
              <w:bottom w:val="nil"/>
              <w:right w:val="nil"/>
            </w:tcBorders>
          </w:tcPr>
          <w:p w14:paraId="559AB400" w14:textId="763C69B3" w:rsidR="00F84B8D" w:rsidRPr="000238CE" w:rsidRDefault="00F84B8D" w:rsidP="000238CE">
            <w:pPr>
              <w:jc w:val="center"/>
              <w:rPr>
                <w:rFonts w:ascii="Times New Roman" w:hAnsi="Times New Roman" w:cs="Times New Roman"/>
                <w:sz w:val="20"/>
                <w:szCs w:val="20"/>
                <w:lang w:val="ms-MY"/>
              </w:rPr>
            </w:pPr>
          </w:p>
        </w:tc>
        <w:tc>
          <w:tcPr>
            <w:tcW w:w="3261" w:type="dxa"/>
            <w:tcBorders>
              <w:top w:val="nil"/>
              <w:left w:val="nil"/>
              <w:bottom w:val="nil"/>
              <w:right w:val="nil"/>
            </w:tcBorders>
          </w:tcPr>
          <w:p w14:paraId="2AF84615" w14:textId="7BAEA6A8" w:rsidR="00F84B8D" w:rsidRPr="000238CE" w:rsidRDefault="00F84B8D" w:rsidP="000238CE">
            <w:pPr>
              <w:jc w:val="both"/>
              <w:rPr>
                <w:rFonts w:ascii="Times New Roman" w:hAnsi="Times New Roman" w:cs="Times New Roman"/>
                <w:sz w:val="20"/>
                <w:szCs w:val="20"/>
                <w:lang w:val="ms-MY"/>
              </w:rPr>
            </w:pPr>
          </w:p>
        </w:tc>
      </w:tr>
      <w:tr w:rsidR="00287F89" w:rsidRPr="000238CE" w14:paraId="62BA25D7" w14:textId="77777777" w:rsidTr="000238CE">
        <w:tc>
          <w:tcPr>
            <w:tcW w:w="1134" w:type="dxa"/>
            <w:tcBorders>
              <w:top w:val="nil"/>
              <w:left w:val="nil"/>
              <w:bottom w:val="nil"/>
              <w:right w:val="nil"/>
            </w:tcBorders>
          </w:tcPr>
          <w:p w14:paraId="06C7E637"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Wu et al.</w:t>
            </w:r>
          </w:p>
          <w:p w14:paraId="3DD787D9"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(2021)</w:t>
            </w:r>
          </w:p>
        </w:tc>
        <w:tc>
          <w:tcPr>
            <w:tcW w:w="1843" w:type="dxa"/>
            <w:tcBorders>
              <w:top w:val="nil"/>
              <w:left w:val="nil"/>
              <w:bottom w:val="nil"/>
              <w:right w:val="nil"/>
            </w:tcBorders>
          </w:tcPr>
          <w:p w14:paraId="10836EB2" w14:textId="068A43A9"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Do social bonds matter? Social control theory and its relationship to desistance from substance abuse in </w:t>
            </w:r>
            <w:r w:rsidR="00C006C1" w:rsidRPr="000238CE">
              <w:rPr>
                <w:rFonts w:ascii="Times New Roman" w:hAnsi="Times New Roman" w:cs="Times New Roman"/>
                <w:sz w:val="20"/>
                <w:szCs w:val="20"/>
                <w:lang w:val="ms-MY"/>
              </w:rPr>
              <w:t>C</w:t>
            </w:r>
            <w:r w:rsidRPr="000238CE">
              <w:rPr>
                <w:rFonts w:ascii="Times New Roman" w:hAnsi="Times New Roman" w:cs="Times New Roman"/>
                <w:sz w:val="20"/>
                <w:szCs w:val="20"/>
                <w:lang w:val="ms-MY"/>
              </w:rPr>
              <w:t>hina</w:t>
            </w:r>
          </w:p>
        </w:tc>
        <w:tc>
          <w:tcPr>
            <w:tcW w:w="1559" w:type="dxa"/>
            <w:tcBorders>
              <w:top w:val="nil"/>
              <w:left w:val="nil"/>
              <w:bottom w:val="nil"/>
              <w:right w:val="nil"/>
            </w:tcBorders>
          </w:tcPr>
          <w:p w14:paraId="1D3A547E"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Journal of Drug Issues</w:t>
            </w:r>
          </w:p>
        </w:tc>
        <w:tc>
          <w:tcPr>
            <w:tcW w:w="1134" w:type="dxa"/>
            <w:tcBorders>
              <w:top w:val="nil"/>
              <w:left w:val="nil"/>
              <w:bottom w:val="nil"/>
              <w:right w:val="nil"/>
            </w:tcBorders>
          </w:tcPr>
          <w:p w14:paraId="61C83798"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Ahli keluarga</w:t>
            </w:r>
          </w:p>
        </w:tc>
        <w:tc>
          <w:tcPr>
            <w:tcW w:w="3261" w:type="dxa"/>
            <w:tcBorders>
              <w:top w:val="nil"/>
              <w:left w:val="nil"/>
              <w:bottom w:val="nil"/>
              <w:right w:val="nil"/>
            </w:tcBorders>
          </w:tcPr>
          <w:p w14:paraId="5909A98B" w14:textId="59797172"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Ikatan sosial yang terbentuk daripada ikatan kekeluargaan, penglibatan, kepercayaan, dan sifat keibubapaan dipercayai mempengaruhi </w:t>
            </w:r>
            <w:r w:rsidR="00EA1220" w:rsidRPr="000238CE">
              <w:rPr>
                <w:rFonts w:ascii="Times New Roman" w:hAnsi="Times New Roman" w:cs="Times New Roman"/>
                <w:sz w:val="20"/>
                <w:szCs w:val="20"/>
                <w:lang w:val="ms-MY"/>
              </w:rPr>
              <w:t xml:space="preserve">kebarangkalian untuk </w:t>
            </w:r>
            <w:r w:rsidRPr="000238CE">
              <w:rPr>
                <w:rFonts w:ascii="Times New Roman" w:hAnsi="Times New Roman" w:cs="Times New Roman"/>
                <w:sz w:val="20"/>
                <w:szCs w:val="20"/>
                <w:lang w:val="ms-MY"/>
              </w:rPr>
              <w:t>kekal pulih daripada penyalahgunaan dadah.</w:t>
            </w:r>
          </w:p>
        </w:tc>
      </w:tr>
      <w:tr w:rsidR="008B6DD6" w:rsidRPr="000238CE" w14:paraId="42EABBA1" w14:textId="77777777" w:rsidTr="000238CE">
        <w:trPr>
          <w:trHeight w:val="2345"/>
        </w:trPr>
        <w:tc>
          <w:tcPr>
            <w:tcW w:w="1134" w:type="dxa"/>
            <w:tcBorders>
              <w:top w:val="nil"/>
              <w:left w:val="nil"/>
              <w:bottom w:val="nil"/>
              <w:right w:val="nil"/>
            </w:tcBorders>
          </w:tcPr>
          <w:p w14:paraId="1A4A9BF9"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Hajiha &amp; Ehsan (2021)</w:t>
            </w:r>
          </w:p>
        </w:tc>
        <w:tc>
          <w:tcPr>
            <w:tcW w:w="1843" w:type="dxa"/>
            <w:tcBorders>
              <w:top w:val="nil"/>
              <w:left w:val="nil"/>
              <w:bottom w:val="nil"/>
              <w:right w:val="nil"/>
            </w:tcBorders>
          </w:tcPr>
          <w:p w14:paraId="5943160C" w14:textId="2301F510" w:rsidR="00A60829"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Qualitative analysis of family</w:t>
            </w:r>
          </w:p>
          <w:p w14:paraId="3B4E6464" w14:textId="2530B95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interactions with</w:t>
            </w:r>
          </w:p>
          <w:p w14:paraId="3EF19183" w14:textId="113ADC59"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Iranian women with substance use disorder:</w:t>
            </w:r>
            <w:r w:rsidR="0002351F" w:rsidRPr="000238CE">
              <w:rPr>
                <w:rFonts w:ascii="Times New Roman" w:hAnsi="Times New Roman" w:cs="Times New Roman"/>
                <w:sz w:val="20"/>
                <w:szCs w:val="20"/>
                <w:lang w:val="ms-MY"/>
              </w:rPr>
              <w:t xml:space="preserve"> </w:t>
            </w:r>
            <w:r w:rsidRPr="000238CE">
              <w:rPr>
                <w:rFonts w:ascii="Times New Roman" w:hAnsi="Times New Roman" w:cs="Times New Roman"/>
                <w:sz w:val="20"/>
                <w:szCs w:val="20"/>
                <w:lang w:val="ms-MY"/>
              </w:rPr>
              <w:t>From before becoming aware of addiction to</w:t>
            </w:r>
            <w:r w:rsidR="00650FB1" w:rsidRPr="000238CE">
              <w:rPr>
                <w:rFonts w:ascii="Times New Roman" w:hAnsi="Times New Roman" w:cs="Times New Roman"/>
                <w:sz w:val="20"/>
                <w:szCs w:val="20"/>
                <w:lang w:val="ms-MY"/>
              </w:rPr>
              <w:t xml:space="preserve"> </w:t>
            </w:r>
            <w:r w:rsidRPr="000238CE">
              <w:rPr>
                <w:rFonts w:ascii="Times New Roman" w:hAnsi="Times New Roman" w:cs="Times New Roman"/>
                <w:sz w:val="20"/>
                <w:szCs w:val="20"/>
                <w:lang w:val="ms-MY"/>
              </w:rPr>
              <w:t>consecutive relapses</w:t>
            </w:r>
          </w:p>
        </w:tc>
        <w:tc>
          <w:tcPr>
            <w:tcW w:w="1559" w:type="dxa"/>
            <w:tcBorders>
              <w:top w:val="nil"/>
              <w:left w:val="nil"/>
              <w:bottom w:val="nil"/>
              <w:right w:val="nil"/>
            </w:tcBorders>
          </w:tcPr>
          <w:p w14:paraId="546831CB"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Journal of Ethnicity in Substance Abuse</w:t>
            </w:r>
          </w:p>
        </w:tc>
        <w:tc>
          <w:tcPr>
            <w:tcW w:w="1134" w:type="dxa"/>
            <w:tcBorders>
              <w:top w:val="nil"/>
              <w:left w:val="nil"/>
              <w:bottom w:val="nil"/>
              <w:right w:val="nil"/>
            </w:tcBorders>
          </w:tcPr>
          <w:p w14:paraId="3C4B2578" w14:textId="1D2327B4"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Ahli keluarga</w:t>
            </w:r>
          </w:p>
        </w:tc>
        <w:tc>
          <w:tcPr>
            <w:tcW w:w="3261" w:type="dxa"/>
            <w:tcBorders>
              <w:top w:val="nil"/>
              <w:left w:val="nil"/>
              <w:bottom w:val="nil"/>
              <w:right w:val="nil"/>
            </w:tcBorders>
          </w:tcPr>
          <w:p w14:paraId="72B91F17" w14:textId="68B6E36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Kajian ini menggariskan peranan kritikal keluarga dalam meningkatkan keberkesanan </w:t>
            </w:r>
            <w:r w:rsidR="00EA1220" w:rsidRPr="000238CE">
              <w:rPr>
                <w:rFonts w:ascii="Times New Roman" w:hAnsi="Times New Roman" w:cs="Times New Roman"/>
                <w:sz w:val="20"/>
                <w:szCs w:val="20"/>
                <w:lang w:val="ms-MY"/>
              </w:rPr>
              <w:t xml:space="preserve">sokongan </w:t>
            </w:r>
            <w:r w:rsidRPr="000238CE">
              <w:rPr>
                <w:rFonts w:ascii="Times New Roman" w:hAnsi="Times New Roman" w:cs="Times New Roman"/>
                <w:sz w:val="20"/>
                <w:szCs w:val="20"/>
                <w:lang w:val="ms-MY"/>
              </w:rPr>
              <w:t xml:space="preserve">mereka </w:t>
            </w:r>
            <w:r w:rsidR="00EA1220" w:rsidRPr="000238CE">
              <w:rPr>
                <w:rFonts w:ascii="Times New Roman" w:hAnsi="Times New Roman" w:cs="Times New Roman"/>
                <w:sz w:val="20"/>
                <w:szCs w:val="20"/>
                <w:lang w:val="ms-MY"/>
              </w:rPr>
              <w:t>terhadap</w:t>
            </w:r>
            <w:r w:rsidRPr="000238CE">
              <w:rPr>
                <w:rFonts w:ascii="Times New Roman" w:hAnsi="Times New Roman" w:cs="Times New Roman"/>
                <w:sz w:val="20"/>
                <w:szCs w:val="20"/>
                <w:lang w:val="ms-MY"/>
              </w:rPr>
              <w:t xml:space="preserve"> pemulihan dan </w:t>
            </w:r>
            <w:r w:rsidR="00EA1220" w:rsidRPr="000238CE">
              <w:rPr>
                <w:rFonts w:ascii="Times New Roman" w:hAnsi="Times New Roman" w:cs="Times New Roman"/>
                <w:sz w:val="20"/>
                <w:szCs w:val="20"/>
                <w:lang w:val="ms-MY"/>
              </w:rPr>
              <w:t>pencegahan</w:t>
            </w:r>
            <w:r w:rsidRPr="000238CE">
              <w:rPr>
                <w:rFonts w:ascii="Times New Roman" w:hAnsi="Times New Roman" w:cs="Times New Roman"/>
                <w:sz w:val="20"/>
                <w:szCs w:val="20"/>
                <w:lang w:val="ms-MY"/>
              </w:rPr>
              <w:t xml:space="preserve"> relaps. Terdapat lima corak interaksi keluarga yang berbeza </w:t>
            </w:r>
            <w:r w:rsidR="00B64A2C" w:rsidRPr="000238CE">
              <w:rPr>
                <w:rFonts w:ascii="Times New Roman" w:hAnsi="Times New Roman" w:cs="Times New Roman"/>
                <w:sz w:val="20"/>
                <w:szCs w:val="20"/>
                <w:lang w:val="ms-MY"/>
              </w:rPr>
              <w:t xml:space="preserve">telah </w:t>
            </w:r>
            <w:r w:rsidRPr="000238CE">
              <w:rPr>
                <w:rFonts w:ascii="Times New Roman" w:hAnsi="Times New Roman" w:cs="Times New Roman"/>
                <w:sz w:val="20"/>
                <w:szCs w:val="20"/>
                <w:lang w:val="ms-MY"/>
              </w:rPr>
              <w:t>dikenalpasti</w:t>
            </w:r>
            <w:r w:rsidR="00B64A2C" w:rsidRPr="000238CE">
              <w:rPr>
                <w:rFonts w:ascii="Times New Roman" w:hAnsi="Times New Roman" w:cs="Times New Roman"/>
                <w:sz w:val="20"/>
                <w:szCs w:val="20"/>
                <w:lang w:val="ms-MY"/>
              </w:rPr>
              <w:t>,</w:t>
            </w:r>
            <w:r w:rsidRPr="000238CE">
              <w:rPr>
                <w:rFonts w:ascii="Times New Roman" w:hAnsi="Times New Roman" w:cs="Times New Roman"/>
                <w:sz w:val="20"/>
                <w:szCs w:val="20"/>
                <w:lang w:val="ms-MY"/>
              </w:rPr>
              <w:t xml:space="preserve"> di</w:t>
            </w:r>
            <w:r w:rsidR="00B64A2C" w:rsidRPr="000238CE">
              <w:rPr>
                <w:rFonts w:ascii="Times New Roman" w:hAnsi="Times New Roman" w:cs="Times New Roman"/>
                <w:sz w:val="20"/>
                <w:szCs w:val="20"/>
                <w:lang w:val="ms-MY"/>
              </w:rPr>
              <w:t xml:space="preserve"> </w:t>
            </w:r>
            <w:r w:rsidRPr="000238CE">
              <w:rPr>
                <w:rFonts w:ascii="Times New Roman" w:hAnsi="Times New Roman" w:cs="Times New Roman"/>
                <w:sz w:val="20"/>
                <w:szCs w:val="20"/>
                <w:lang w:val="ms-MY"/>
              </w:rPr>
              <w:t>mana corak-corak ini mempengaruhi respons dan pengurusan keluarga terhadap</w:t>
            </w:r>
            <w:r w:rsidR="00B64A2C" w:rsidRPr="000238CE">
              <w:rPr>
                <w:rFonts w:ascii="Times New Roman" w:hAnsi="Times New Roman" w:cs="Times New Roman"/>
                <w:sz w:val="20"/>
                <w:szCs w:val="20"/>
                <w:lang w:val="ms-MY"/>
              </w:rPr>
              <w:t xml:space="preserve"> isu</w:t>
            </w:r>
            <w:r w:rsidRPr="000238CE">
              <w:rPr>
                <w:rFonts w:ascii="Times New Roman" w:hAnsi="Times New Roman" w:cs="Times New Roman"/>
                <w:sz w:val="20"/>
                <w:szCs w:val="20"/>
                <w:lang w:val="ms-MY"/>
              </w:rPr>
              <w:t xml:space="preserve"> penyalahgunaan dadah.</w:t>
            </w:r>
          </w:p>
        </w:tc>
      </w:tr>
      <w:tr w:rsidR="00287F89" w:rsidRPr="000238CE" w14:paraId="33ADE9E9" w14:textId="77777777" w:rsidTr="000238CE">
        <w:tc>
          <w:tcPr>
            <w:tcW w:w="1134" w:type="dxa"/>
            <w:tcBorders>
              <w:top w:val="nil"/>
              <w:left w:val="nil"/>
              <w:bottom w:val="nil"/>
              <w:right w:val="nil"/>
            </w:tcBorders>
          </w:tcPr>
          <w:p w14:paraId="422CD625" w14:textId="77777777" w:rsidR="00120612" w:rsidRPr="000238CE" w:rsidRDefault="00120612" w:rsidP="000238CE">
            <w:pPr>
              <w:jc w:val="both"/>
              <w:rPr>
                <w:rFonts w:ascii="Times New Roman" w:hAnsi="Times New Roman" w:cs="Times New Roman"/>
                <w:sz w:val="20"/>
                <w:szCs w:val="20"/>
                <w:lang w:val="ms-MY"/>
              </w:rPr>
            </w:pPr>
            <w:proofErr w:type="spellStart"/>
            <w:r w:rsidRPr="000238CE">
              <w:rPr>
                <w:rFonts w:ascii="Times New Roman" w:hAnsi="Times New Roman" w:cs="Times New Roman"/>
                <w:sz w:val="20"/>
                <w:szCs w:val="20"/>
              </w:rPr>
              <w:t>Azahah</w:t>
            </w:r>
            <w:proofErr w:type="spellEnd"/>
            <w:r w:rsidRPr="000238CE">
              <w:rPr>
                <w:rFonts w:ascii="Times New Roman" w:hAnsi="Times New Roman" w:cs="Times New Roman"/>
                <w:sz w:val="20"/>
                <w:szCs w:val="20"/>
              </w:rPr>
              <w:t xml:space="preserve"> &amp; Bernadine (2022)</w:t>
            </w:r>
          </w:p>
        </w:tc>
        <w:tc>
          <w:tcPr>
            <w:tcW w:w="1843" w:type="dxa"/>
            <w:tcBorders>
              <w:top w:val="nil"/>
              <w:left w:val="nil"/>
              <w:bottom w:val="nil"/>
              <w:right w:val="nil"/>
            </w:tcBorders>
          </w:tcPr>
          <w:p w14:paraId="4D202E4B" w14:textId="77777777" w:rsidR="00120612" w:rsidRPr="000238CE" w:rsidRDefault="00120612" w:rsidP="000238CE">
            <w:pPr>
              <w:shd w:val="clear" w:color="auto" w:fill="FFFFFF"/>
              <w:spacing w:before="100" w:beforeAutospacing="1"/>
              <w:jc w:val="both"/>
              <w:outlineLvl w:val="0"/>
              <w:rPr>
                <w:rFonts w:ascii="Times New Roman" w:eastAsia="Times New Roman" w:hAnsi="Times New Roman" w:cs="Times New Roman"/>
                <w:color w:val="212121"/>
                <w:kern w:val="36"/>
                <w:sz w:val="20"/>
                <w:szCs w:val="20"/>
                <w:lang w:eastAsia="en-MY"/>
              </w:rPr>
            </w:pPr>
            <w:r w:rsidRPr="000238CE">
              <w:rPr>
                <w:rFonts w:ascii="Times New Roman" w:eastAsia="Times New Roman" w:hAnsi="Times New Roman" w:cs="Times New Roman"/>
                <w:color w:val="212121"/>
                <w:kern w:val="36"/>
                <w:sz w:val="20"/>
                <w:szCs w:val="20"/>
                <w:lang w:eastAsia="en-MY"/>
              </w:rPr>
              <w:t>Self-help group experiences among members recovering from substance use disorder in Kuantan, Malaysia</w:t>
            </w:r>
          </w:p>
          <w:p w14:paraId="669CDFD1" w14:textId="77777777" w:rsidR="00120612" w:rsidRPr="000238CE" w:rsidRDefault="00120612" w:rsidP="000238CE">
            <w:pPr>
              <w:jc w:val="both"/>
              <w:rPr>
                <w:rFonts w:ascii="Times New Roman" w:hAnsi="Times New Roman" w:cs="Times New Roman"/>
                <w:sz w:val="20"/>
                <w:szCs w:val="20"/>
                <w:lang w:val="ms-MY"/>
              </w:rPr>
            </w:pPr>
          </w:p>
        </w:tc>
        <w:tc>
          <w:tcPr>
            <w:tcW w:w="1559" w:type="dxa"/>
            <w:tcBorders>
              <w:top w:val="nil"/>
              <w:left w:val="nil"/>
              <w:bottom w:val="nil"/>
              <w:right w:val="nil"/>
            </w:tcBorders>
          </w:tcPr>
          <w:p w14:paraId="2B433656"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Social Work with Groups</w:t>
            </w:r>
          </w:p>
        </w:tc>
        <w:tc>
          <w:tcPr>
            <w:tcW w:w="1134" w:type="dxa"/>
            <w:tcBorders>
              <w:top w:val="nil"/>
              <w:left w:val="nil"/>
              <w:bottom w:val="nil"/>
              <w:right w:val="nil"/>
            </w:tcBorders>
          </w:tcPr>
          <w:p w14:paraId="4C8839D0"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Rakan sebaya</w:t>
            </w:r>
          </w:p>
        </w:tc>
        <w:tc>
          <w:tcPr>
            <w:tcW w:w="3261" w:type="dxa"/>
            <w:tcBorders>
              <w:top w:val="nil"/>
              <w:left w:val="nil"/>
              <w:bottom w:val="nil"/>
              <w:right w:val="nil"/>
            </w:tcBorders>
          </w:tcPr>
          <w:p w14:paraId="211EBFB9" w14:textId="6588F01E"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Mekanisme kumpulan kendiri </w:t>
            </w:r>
            <w:r w:rsidR="00B64A2C" w:rsidRPr="000238CE">
              <w:rPr>
                <w:rFonts w:ascii="Times New Roman" w:hAnsi="Times New Roman" w:cs="Times New Roman"/>
                <w:sz w:val="20"/>
                <w:szCs w:val="20"/>
                <w:lang w:val="ms-MY"/>
              </w:rPr>
              <w:t>merupakan</w:t>
            </w:r>
            <w:r w:rsidRPr="000238CE">
              <w:rPr>
                <w:rFonts w:ascii="Times New Roman" w:hAnsi="Times New Roman" w:cs="Times New Roman"/>
                <w:sz w:val="20"/>
                <w:szCs w:val="20"/>
                <w:lang w:val="ms-MY"/>
              </w:rPr>
              <w:t xml:space="preserve"> alat </w:t>
            </w:r>
            <w:r w:rsidR="00B64A2C" w:rsidRPr="000238CE">
              <w:rPr>
                <w:rFonts w:ascii="Times New Roman" w:hAnsi="Times New Roman" w:cs="Times New Roman"/>
                <w:sz w:val="20"/>
                <w:szCs w:val="20"/>
                <w:lang w:val="ms-MY"/>
              </w:rPr>
              <w:t xml:space="preserve">yang </w:t>
            </w:r>
            <w:r w:rsidRPr="000238CE">
              <w:rPr>
                <w:rFonts w:ascii="Times New Roman" w:hAnsi="Times New Roman" w:cs="Times New Roman"/>
                <w:sz w:val="20"/>
                <w:szCs w:val="20"/>
                <w:lang w:val="ms-MY"/>
              </w:rPr>
              <w:t xml:space="preserve">berharga dalam mengurangkan risiko relaps dan memberi sokongan kepada individu </w:t>
            </w:r>
            <w:r w:rsidR="00B64A2C" w:rsidRPr="000238CE">
              <w:rPr>
                <w:rFonts w:ascii="Times New Roman" w:hAnsi="Times New Roman" w:cs="Times New Roman"/>
                <w:sz w:val="20"/>
                <w:szCs w:val="20"/>
                <w:lang w:val="ms-MY"/>
              </w:rPr>
              <w:t xml:space="preserve">yang sedang </w:t>
            </w:r>
            <w:r w:rsidRPr="000238CE">
              <w:rPr>
                <w:rFonts w:ascii="Times New Roman" w:hAnsi="Times New Roman" w:cs="Times New Roman"/>
                <w:sz w:val="20"/>
                <w:szCs w:val="20"/>
                <w:lang w:val="ms-MY"/>
              </w:rPr>
              <w:t>dalam pemulihan daripada penyalahgunaan dadah</w:t>
            </w:r>
            <w:r w:rsidR="002F458E" w:rsidRPr="000238CE">
              <w:rPr>
                <w:rFonts w:ascii="Times New Roman" w:hAnsi="Times New Roman" w:cs="Times New Roman"/>
                <w:sz w:val="20"/>
                <w:szCs w:val="20"/>
                <w:lang w:val="ms-MY"/>
              </w:rPr>
              <w:t xml:space="preserve"> dengan menyediakan </w:t>
            </w:r>
            <w:r w:rsidRPr="000238CE">
              <w:rPr>
                <w:rFonts w:ascii="Times New Roman" w:hAnsi="Times New Roman" w:cs="Times New Roman"/>
                <w:sz w:val="20"/>
                <w:szCs w:val="20"/>
                <w:lang w:val="ms-MY"/>
              </w:rPr>
              <w:t>sokongan berterusan</w:t>
            </w:r>
            <w:r w:rsidR="002F458E" w:rsidRPr="000238CE">
              <w:rPr>
                <w:rFonts w:ascii="Times New Roman" w:hAnsi="Times New Roman" w:cs="Times New Roman"/>
                <w:sz w:val="20"/>
                <w:szCs w:val="20"/>
                <w:lang w:val="ms-MY"/>
              </w:rPr>
              <w:t xml:space="preserve"> sepanjang </w:t>
            </w:r>
            <w:r w:rsidRPr="000238CE">
              <w:rPr>
                <w:rFonts w:ascii="Times New Roman" w:hAnsi="Times New Roman" w:cs="Times New Roman"/>
                <w:sz w:val="20"/>
                <w:szCs w:val="20"/>
                <w:lang w:val="ms-MY"/>
              </w:rPr>
              <w:t>perjalanan pemulihan mereka.</w:t>
            </w:r>
          </w:p>
        </w:tc>
      </w:tr>
      <w:tr w:rsidR="008B6DD6" w:rsidRPr="000238CE" w14:paraId="10D43666" w14:textId="77777777" w:rsidTr="000238CE">
        <w:tc>
          <w:tcPr>
            <w:tcW w:w="1134" w:type="dxa"/>
            <w:tcBorders>
              <w:top w:val="nil"/>
              <w:left w:val="nil"/>
              <w:bottom w:val="nil"/>
              <w:right w:val="nil"/>
            </w:tcBorders>
          </w:tcPr>
          <w:p w14:paraId="31F350FC" w14:textId="77777777" w:rsidR="00120612" w:rsidRPr="000238CE" w:rsidRDefault="00120612" w:rsidP="000238CE">
            <w:pPr>
              <w:jc w:val="both"/>
              <w:rPr>
                <w:rFonts w:ascii="Times New Roman" w:hAnsi="Times New Roman" w:cs="Times New Roman"/>
                <w:sz w:val="20"/>
                <w:szCs w:val="20"/>
              </w:rPr>
            </w:pPr>
            <w:r w:rsidRPr="000238CE">
              <w:rPr>
                <w:rFonts w:ascii="Times New Roman" w:hAnsi="Times New Roman" w:cs="Times New Roman"/>
                <w:sz w:val="20"/>
                <w:szCs w:val="20"/>
              </w:rPr>
              <w:t>Puteri et al. (2022)</w:t>
            </w:r>
          </w:p>
        </w:tc>
        <w:tc>
          <w:tcPr>
            <w:tcW w:w="1843" w:type="dxa"/>
            <w:tcBorders>
              <w:top w:val="nil"/>
              <w:left w:val="nil"/>
              <w:bottom w:val="nil"/>
              <w:right w:val="nil"/>
            </w:tcBorders>
          </w:tcPr>
          <w:p w14:paraId="5E769602" w14:textId="1B8361CC" w:rsidR="00120612" w:rsidRPr="000238CE" w:rsidRDefault="00120612" w:rsidP="000238CE">
            <w:pPr>
              <w:shd w:val="clear" w:color="auto" w:fill="FFFFFF"/>
              <w:spacing w:before="100" w:beforeAutospacing="1"/>
              <w:jc w:val="both"/>
              <w:outlineLvl w:val="0"/>
              <w:rPr>
                <w:rFonts w:ascii="Times New Roman" w:eastAsia="Times New Roman" w:hAnsi="Times New Roman" w:cs="Times New Roman"/>
                <w:color w:val="212121"/>
                <w:kern w:val="36"/>
                <w:sz w:val="20"/>
                <w:szCs w:val="20"/>
                <w:lang w:val="ms-MY" w:eastAsia="en-MY"/>
              </w:rPr>
            </w:pPr>
            <w:r w:rsidRPr="000238CE">
              <w:rPr>
                <w:rFonts w:ascii="Times New Roman" w:eastAsia="Times New Roman" w:hAnsi="Times New Roman" w:cs="Times New Roman"/>
                <w:color w:val="212121"/>
                <w:kern w:val="36"/>
                <w:sz w:val="20"/>
                <w:szCs w:val="20"/>
                <w:lang w:val="ms-MY" w:eastAsia="en-MY"/>
              </w:rPr>
              <w:t xml:space="preserve">Kesedaran komuniti terhadap penyalahgunaan dadah di </w:t>
            </w:r>
            <w:r w:rsidR="00535847" w:rsidRPr="000238CE">
              <w:rPr>
                <w:rFonts w:ascii="Times New Roman" w:eastAsia="Times New Roman" w:hAnsi="Times New Roman" w:cs="Times New Roman"/>
                <w:color w:val="212121"/>
                <w:kern w:val="36"/>
                <w:sz w:val="20"/>
                <w:szCs w:val="20"/>
                <w:lang w:val="ms-MY" w:eastAsia="en-MY"/>
              </w:rPr>
              <w:t>S</w:t>
            </w:r>
            <w:r w:rsidRPr="000238CE">
              <w:rPr>
                <w:rFonts w:ascii="Times New Roman" w:eastAsia="Times New Roman" w:hAnsi="Times New Roman" w:cs="Times New Roman"/>
                <w:color w:val="212121"/>
                <w:kern w:val="36"/>
                <w:sz w:val="20"/>
                <w:szCs w:val="20"/>
                <w:lang w:val="ms-MY" w:eastAsia="en-MY"/>
              </w:rPr>
              <w:t xml:space="preserve">abah: </w:t>
            </w:r>
            <w:r w:rsidR="0058131D" w:rsidRPr="000238CE">
              <w:rPr>
                <w:rFonts w:ascii="Times New Roman" w:eastAsia="Times New Roman" w:hAnsi="Times New Roman" w:cs="Times New Roman"/>
                <w:color w:val="212121"/>
                <w:kern w:val="36"/>
                <w:sz w:val="20"/>
                <w:szCs w:val="20"/>
                <w:lang w:val="ms-MY" w:eastAsia="en-MY"/>
              </w:rPr>
              <w:t>P</w:t>
            </w:r>
            <w:r w:rsidRPr="000238CE">
              <w:rPr>
                <w:rFonts w:ascii="Times New Roman" w:eastAsia="Times New Roman" w:hAnsi="Times New Roman" w:cs="Times New Roman"/>
                <w:color w:val="212121"/>
                <w:kern w:val="36"/>
                <w:sz w:val="20"/>
                <w:szCs w:val="20"/>
                <w:lang w:val="ms-MY" w:eastAsia="en-MY"/>
              </w:rPr>
              <w:t>emberdayaan komuniti</w:t>
            </w:r>
          </w:p>
        </w:tc>
        <w:tc>
          <w:tcPr>
            <w:tcW w:w="1559" w:type="dxa"/>
            <w:tcBorders>
              <w:top w:val="nil"/>
              <w:left w:val="nil"/>
              <w:bottom w:val="nil"/>
              <w:right w:val="nil"/>
            </w:tcBorders>
          </w:tcPr>
          <w:p w14:paraId="0665A8FD"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Jurnal Kinabalu</w:t>
            </w:r>
          </w:p>
        </w:tc>
        <w:tc>
          <w:tcPr>
            <w:tcW w:w="1134" w:type="dxa"/>
            <w:tcBorders>
              <w:top w:val="nil"/>
              <w:left w:val="nil"/>
              <w:bottom w:val="nil"/>
              <w:right w:val="nil"/>
            </w:tcBorders>
          </w:tcPr>
          <w:p w14:paraId="0510B8B9" w14:textId="35C92164" w:rsidR="00120612" w:rsidRPr="000238CE" w:rsidRDefault="005B343D"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Komuniti</w:t>
            </w:r>
          </w:p>
        </w:tc>
        <w:tc>
          <w:tcPr>
            <w:tcW w:w="3261" w:type="dxa"/>
            <w:tcBorders>
              <w:top w:val="nil"/>
              <w:left w:val="nil"/>
              <w:bottom w:val="nil"/>
              <w:right w:val="nil"/>
            </w:tcBorders>
          </w:tcPr>
          <w:p w14:paraId="6D8B3745" w14:textId="09221B1D"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Komuniti setempat mempunyai kesedaran yang tinggi mengenai bahaya penyalahgunaan dadah, peranan komuniti dalam </w:t>
            </w:r>
            <w:r w:rsidR="00B64A2C" w:rsidRPr="000238CE">
              <w:rPr>
                <w:rFonts w:ascii="Times New Roman" w:hAnsi="Times New Roman" w:cs="Times New Roman"/>
                <w:sz w:val="20"/>
                <w:szCs w:val="20"/>
                <w:lang w:val="ms-MY"/>
              </w:rPr>
              <w:t>pencegahan</w:t>
            </w:r>
            <w:r w:rsidRPr="000238CE">
              <w:rPr>
                <w:rFonts w:ascii="Times New Roman" w:hAnsi="Times New Roman" w:cs="Times New Roman"/>
                <w:sz w:val="20"/>
                <w:szCs w:val="20"/>
                <w:lang w:val="ms-MY"/>
              </w:rPr>
              <w:t xml:space="preserve">, dan </w:t>
            </w:r>
            <w:r w:rsidR="00B64A2C" w:rsidRPr="000238CE">
              <w:rPr>
                <w:rFonts w:ascii="Times New Roman" w:hAnsi="Times New Roman" w:cs="Times New Roman"/>
                <w:sz w:val="20"/>
                <w:szCs w:val="20"/>
                <w:lang w:val="ms-MY"/>
              </w:rPr>
              <w:t>usaha</w:t>
            </w:r>
            <w:r w:rsidRPr="000238CE">
              <w:rPr>
                <w:rFonts w:ascii="Times New Roman" w:hAnsi="Times New Roman" w:cs="Times New Roman"/>
                <w:sz w:val="20"/>
                <w:szCs w:val="20"/>
                <w:lang w:val="ms-MY"/>
              </w:rPr>
              <w:t xml:space="preserve"> membanteras penyalahgunaan dadah.</w:t>
            </w:r>
          </w:p>
        </w:tc>
      </w:tr>
      <w:tr w:rsidR="00287F89" w:rsidRPr="000238CE" w14:paraId="7B7F2A6E" w14:textId="77777777" w:rsidTr="000238CE">
        <w:tc>
          <w:tcPr>
            <w:tcW w:w="1134" w:type="dxa"/>
            <w:tcBorders>
              <w:top w:val="nil"/>
              <w:left w:val="nil"/>
              <w:bottom w:val="nil"/>
              <w:right w:val="nil"/>
            </w:tcBorders>
          </w:tcPr>
          <w:p w14:paraId="3837A2EC"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Shafie et al. (2022)</w:t>
            </w:r>
          </w:p>
        </w:tc>
        <w:tc>
          <w:tcPr>
            <w:tcW w:w="1843" w:type="dxa"/>
            <w:tcBorders>
              <w:top w:val="nil"/>
              <w:left w:val="nil"/>
              <w:bottom w:val="nil"/>
              <w:right w:val="nil"/>
            </w:tcBorders>
          </w:tcPr>
          <w:p w14:paraId="49721698" w14:textId="79AF3D82" w:rsidR="00120612" w:rsidRPr="000238CE" w:rsidRDefault="00120612" w:rsidP="000238CE">
            <w:pPr>
              <w:jc w:val="both"/>
              <w:rPr>
                <w:rFonts w:ascii="Times New Roman" w:hAnsi="Times New Roman" w:cs="Times New Roman"/>
                <w:i/>
                <w:iCs/>
                <w:sz w:val="20"/>
                <w:szCs w:val="20"/>
                <w:lang w:val="ms-MY"/>
              </w:rPr>
            </w:pPr>
            <w:r w:rsidRPr="000238CE">
              <w:rPr>
                <w:rFonts w:ascii="Times New Roman" w:hAnsi="Times New Roman" w:cs="Times New Roman"/>
                <w:sz w:val="20"/>
                <w:szCs w:val="20"/>
                <w:lang w:val="ms-MY"/>
              </w:rPr>
              <w:t>Kekal pulih, faktor risiko</w:t>
            </w:r>
            <w:r w:rsidR="00414A06" w:rsidRPr="000238CE">
              <w:rPr>
                <w:rFonts w:ascii="Times New Roman" w:hAnsi="Times New Roman" w:cs="Times New Roman"/>
                <w:sz w:val="20"/>
                <w:szCs w:val="20"/>
                <w:lang w:val="ms-MY"/>
              </w:rPr>
              <w:t>,</w:t>
            </w:r>
            <w:r w:rsidRPr="000238CE">
              <w:rPr>
                <w:rFonts w:ascii="Times New Roman" w:hAnsi="Times New Roman" w:cs="Times New Roman"/>
                <w:sz w:val="20"/>
                <w:szCs w:val="20"/>
                <w:lang w:val="ms-MY"/>
              </w:rPr>
              <w:t xml:space="preserve"> dan faktor pelindung dalam kalangan bekas pesakit penyakit penyalahgunaan dadah</w:t>
            </w:r>
          </w:p>
        </w:tc>
        <w:tc>
          <w:tcPr>
            <w:tcW w:w="1559" w:type="dxa"/>
            <w:tcBorders>
              <w:top w:val="nil"/>
              <w:left w:val="nil"/>
              <w:bottom w:val="nil"/>
              <w:right w:val="nil"/>
            </w:tcBorders>
          </w:tcPr>
          <w:p w14:paraId="38D99D69"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International Journal of Social Science Research (IJSSR)</w:t>
            </w:r>
          </w:p>
        </w:tc>
        <w:tc>
          <w:tcPr>
            <w:tcW w:w="1134" w:type="dxa"/>
            <w:tcBorders>
              <w:top w:val="nil"/>
              <w:left w:val="nil"/>
              <w:bottom w:val="nil"/>
              <w:right w:val="nil"/>
            </w:tcBorders>
          </w:tcPr>
          <w:p w14:paraId="0F7896F8"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Ahli keluarga</w:t>
            </w:r>
          </w:p>
        </w:tc>
        <w:tc>
          <w:tcPr>
            <w:tcW w:w="3261" w:type="dxa"/>
            <w:tcBorders>
              <w:top w:val="nil"/>
              <w:left w:val="nil"/>
              <w:bottom w:val="nil"/>
              <w:right w:val="nil"/>
            </w:tcBorders>
          </w:tcPr>
          <w:p w14:paraId="2044690F" w14:textId="7A7AF4A1"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Hasil dapatan kajian mendapati faktor pelindung iaitu keluarga memainkan peranan penting dalam memberi bimbangan dan motivasi kepada klien </w:t>
            </w:r>
            <w:r w:rsidR="00B64A2C" w:rsidRPr="000238CE">
              <w:rPr>
                <w:rFonts w:ascii="Times New Roman" w:hAnsi="Times New Roman" w:cs="Times New Roman"/>
                <w:sz w:val="20"/>
                <w:szCs w:val="20"/>
                <w:lang w:val="ms-MY"/>
              </w:rPr>
              <w:t>selepas</w:t>
            </w:r>
            <w:r w:rsidRPr="000238CE">
              <w:rPr>
                <w:rFonts w:ascii="Times New Roman" w:hAnsi="Times New Roman" w:cs="Times New Roman"/>
                <w:sz w:val="20"/>
                <w:szCs w:val="20"/>
                <w:lang w:val="ms-MY"/>
              </w:rPr>
              <w:t xml:space="preserve"> keluar dari pusat pemulihan</w:t>
            </w:r>
            <w:r w:rsidR="00B64A2C" w:rsidRPr="000238CE">
              <w:rPr>
                <w:rFonts w:ascii="Times New Roman" w:hAnsi="Times New Roman" w:cs="Times New Roman"/>
                <w:sz w:val="20"/>
                <w:szCs w:val="20"/>
                <w:lang w:val="ms-MY"/>
              </w:rPr>
              <w:t>,</w:t>
            </w:r>
            <w:r w:rsidRPr="000238CE">
              <w:rPr>
                <w:rFonts w:ascii="Times New Roman" w:hAnsi="Times New Roman" w:cs="Times New Roman"/>
                <w:sz w:val="20"/>
                <w:szCs w:val="20"/>
                <w:lang w:val="ms-MY"/>
              </w:rPr>
              <w:t xml:space="preserve"> </w:t>
            </w:r>
            <w:r w:rsidR="00B64A2C" w:rsidRPr="000238CE">
              <w:rPr>
                <w:rFonts w:ascii="Times New Roman" w:hAnsi="Times New Roman" w:cs="Times New Roman"/>
                <w:sz w:val="20"/>
                <w:szCs w:val="20"/>
                <w:lang w:val="ms-MY"/>
              </w:rPr>
              <w:t>bagi memastikan mereka</w:t>
            </w:r>
            <w:r w:rsidRPr="000238CE">
              <w:rPr>
                <w:rFonts w:ascii="Times New Roman" w:hAnsi="Times New Roman" w:cs="Times New Roman"/>
                <w:sz w:val="20"/>
                <w:szCs w:val="20"/>
                <w:lang w:val="ms-MY"/>
              </w:rPr>
              <w:t xml:space="preserve"> kekal pulih daripada penyalahgunaan dadah.</w:t>
            </w:r>
          </w:p>
        </w:tc>
      </w:tr>
      <w:tr w:rsidR="00C22FA2" w:rsidRPr="000238CE" w14:paraId="1566BF7A" w14:textId="77777777" w:rsidTr="000238CE">
        <w:tc>
          <w:tcPr>
            <w:tcW w:w="1134" w:type="dxa"/>
            <w:tcBorders>
              <w:top w:val="nil"/>
              <w:left w:val="nil"/>
              <w:bottom w:val="nil"/>
              <w:right w:val="nil"/>
            </w:tcBorders>
          </w:tcPr>
          <w:p w14:paraId="03E9DA1B" w14:textId="57C5913B" w:rsidR="00C22FA2" w:rsidRPr="000238CE" w:rsidRDefault="00C22FA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Zeng &amp; Chen (202</w:t>
            </w:r>
            <w:r w:rsidR="003A7DC8" w:rsidRPr="000238CE">
              <w:rPr>
                <w:rFonts w:ascii="Times New Roman" w:hAnsi="Times New Roman" w:cs="Times New Roman"/>
                <w:sz w:val="20"/>
                <w:szCs w:val="20"/>
                <w:lang w:val="ms-MY"/>
              </w:rPr>
              <w:t>2</w:t>
            </w:r>
            <w:r w:rsidRPr="000238CE">
              <w:rPr>
                <w:rFonts w:ascii="Times New Roman" w:hAnsi="Times New Roman" w:cs="Times New Roman"/>
                <w:sz w:val="20"/>
                <w:szCs w:val="20"/>
                <w:lang w:val="ms-MY"/>
              </w:rPr>
              <w:t>)</w:t>
            </w:r>
          </w:p>
        </w:tc>
        <w:tc>
          <w:tcPr>
            <w:tcW w:w="1843" w:type="dxa"/>
            <w:tcBorders>
              <w:top w:val="nil"/>
              <w:left w:val="nil"/>
              <w:bottom w:val="nil"/>
              <w:right w:val="nil"/>
            </w:tcBorders>
          </w:tcPr>
          <w:p w14:paraId="3D6101C5" w14:textId="06CDAF9B" w:rsidR="00C22FA2" w:rsidRPr="000238CE" w:rsidRDefault="00C22FA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Associations of deviant peer affiliation with youths’ substance use disorder abstention motivation: The mediating role of </w:t>
            </w:r>
            <w:r w:rsidRPr="000238CE">
              <w:rPr>
                <w:rFonts w:ascii="Times New Roman" w:hAnsi="Times New Roman" w:cs="Times New Roman"/>
                <w:sz w:val="20"/>
                <w:szCs w:val="20"/>
                <w:lang w:val="ms-MY"/>
              </w:rPr>
              <w:lastRenderedPageBreak/>
              <w:t>perceived social support and the moderating role of collective identity</w:t>
            </w:r>
          </w:p>
        </w:tc>
        <w:tc>
          <w:tcPr>
            <w:tcW w:w="1559" w:type="dxa"/>
            <w:tcBorders>
              <w:top w:val="nil"/>
              <w:left w:val="nil"/>
              <w:bottom w:val="nil"/>
              <w:right w:val="nil"/>
            </w:tcBorders>
          </w:tcPr>
          <w:p w14:paraId="4D8DB2BD" w14:textId="384EE2BD" w:rsidR="00C22FA2" w:rsidRPr="000238CE" w:rsidRDefault="00C22FA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shd w:val="clear" w:color="auto" w:fill="FFFFFF"/>
              </w:rPr>
              <w:lastRenderedPageBreak/>
              <w:t>Journal of Ethnicity in Substance Abuse</w:t>
            </w:r>
          </w:p>
        </w:tc>
        <w:tc>
          <w:tcPr>
            <w:tcW w:w="1134" w:type="dxa"/>
            <w:tcBorders>
              <w:top w:val="nil"/>
              <w:left w:val="nil"/>
              <w:bottom w:val="nil"/>
              <w:right w:val="nil"/>
            </w:tcBorders>
          </w:tcPr>
          <w:p w14:paraId="500EE423" w14:textId="455D5124" w:rsidR="00C22FA2" w:rsidRPr="000238CE" w:rsidRDefault="00C22FA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Rakan sebaya, ahli keluarga, dan komuniti</w:t>
            </w:r>
          </w:p>
        </w:tc>
        <w:tc>
          <w:tcPr>
            <w:tcW w:w="3261" w:type="dxa"/>
            <w:tcBorders>
              <w:top w:val="nil"/>
              <w:left w:val="nil"/>
              <w:bottom w:val="nil"/>
              <w:right w:val="nil"/>
            </w:tcBorders>
          </w:tcPr>
          <w:p w14:paraId="6652E6A2" w14:textId="4B3EDD67" w:rsidR="00C22FA2" w:rsidRPr="000238CE" w:rsidRDefault="00C22FA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Penemuan kajian menyerlahkan kepentingan pengaruh rakan sebaya dan sokongan sosial dalam memberi motivasi kepada individu yang terlibat dengan penyalahgunaan dadah untuk menjauhkan diri daripada penggunaan bahan terlarang.</w:t>
            </w:r>
          </w:p>
        </w:tc>
      </w:tr>
      <w:tr w:rsidR="008B6DD6" w:rsidRPr="000238CE" w14:paraId="046DECFC" w14:textId="77777777" w:rsidTr="000238CE">
        <w:tc>
          <w:tcPr>
            <w:tcW w:w="1134" w:type="dxa"/>
            <w:tcBorders>
              <w:top w:val="nil"/>
              <w:left w:val="nil"/>
              <w:bottom w:val="single" w:sz="4" w:space="0" w:color="auto"/>
              <w:right w:val="nil"/>
            </w:tcBorders>
          </w:tcPr>
          <w:p w14:paraId="588BB0D3" w14:textId="7777777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lastRenderedPageBreak/>
              <w:t>Turuba et al. (2023)</w:t>
            </w:r>
          </w:p>
        </w:tc>
        <w:tc>
          <w:tcPr>
            <w:tcW w:w="1843" w:type="dxa"/>
            <w:tcBorders>
              <w:top w:val="nil"/>
              <w:left w:val="nil"/>
              <w:bottom w:val="single" w:sz="4" w:space="0" w:color="auto"/>
              <w:right w:val="nil"/>
            </w:tcBorders>
          </w:tcPr>
          <w:p w14:paraId="020B7A07" w14:textId="2B1D3A11" w:rsidR="00120612" w:rsidRPr="000238CE" w:rsidRDefault="00C30480"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w:t>
            </w:r>
            <w:r w:rsidR="00120612" w:rsidRPr="000238CE">
              <w:rPr>
                <w:rFonts w:ascii="Times New Roman" w:hAnsi="Times New Roman" w:cs="Times New Roman"/>
                <w:sz w:val="20"/>
                <w:szCs w:val="20"/>
                <w:lang w:val="ms-MY"/>
              </w:rPr>
              <w:t xml:space="preserve">A peer support worker can really be there supporting the youth throughout the whole process”: </w:t>
            </w:r>
            <w:r w:rsidR="0046553D" w:rsidRPr="000238CE">
              <w:rPr>
                <w:rFonts w:ascii="Times New Roman" w:hAnsi="Times New Roman" w:cs="Times New Roman"/>
                <w:sz w:val="20"/>
                <w:szCs w:val="20"/>
                <w:lang w:val="ms-MY"/>
              </w:rPr>
              <w:t>A</w:t>
            </w:r>
            <w:r w:rsidR="00120612" w:rsidRPr="000238CE">
              <w:rPr>
                <w:rFonts w:ascii="Times New Roman" w:hAnsi="Times New Roman" w:cs="Times New Roman"/>
                <w:sz w:val="20"/>
                <w:szCs w:val="20"/>
                <w:lang w:val="ms-MY"/>
              </w:rPr>
              <w:t xml:space="preserve"> qualitative study exploring the role of peer support in providing substance use services to youth</w:t>
            </w:r>
          </w:p>
        </w:tc>
        <w:tc>
          <w:tcPr>
            <w:tcW w:w="1559" w:type="dxa"/>
            <w:tcBorders>
              <w:top w:val="nil"/>
              <w:left w:val="nil"/>
              <w:bottom w:val="single" w:sz="4" w:space="0" w:color="auto"/>
              <w:right w:val="nil"/>
            </w:tcBorders>
          </w:tcPr>
          <w:p w14:paraId="0D551D30"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Harm Reduction Journal</w:t>
            </w:r>
          </w:p>
        </w:tc>
        <w:tc>
          <w:tcPr>
            <w:tcW w:w="1134" w:type="dxa"/>
            <w:tcBorders>
              <w:top w:val="nil"/>
              <w:left w:val="nil"/>
              <w:bottom w:val="single" w:sz="4" w:space="0" w:color="auto"/>
              <w:right w:val="nil"/>
            </w:tcBorders>
          </w:tcPr>
          <w:p w14:paraId="154D6839" w14:textId="77777777" w:rsidR="00120612" w:rsidRPr="000238CE" w:rsidRDefault="00120612" w:rsidP="000238CE">
            <w:pPr>
              <w:jc w:val="center"/>
              <w:rPr>
                <w:rFonts w:ascii="Times New Roman" w:hAnsi="Times New Roman" w:cs="Times New Roman"/>
                <w:sz w:val="20"/>
                <w:szCs w:val="20"/>
                <w:lang w:val="ms-MY"/>
              </w:rPr>
            </w:pPr>
            <w:r w:rsidRPr="000238CE">
              <w:rPr>
                <w:rFonts w:ascii="Times New Roman" w:hAnsi="Times New Roman" w:cs="Times New Roman"/>
                <w:sz w:val="20"/>
                <w:szCs w:val="20"/>
                <w:lang w:val="ms-MY"/>
              </w:rPr>
              <w:t>Rakan sebaya</w:t>
            </w:r>
          </w:p>
        </w:tc>
        <w:tc>
          <w:tcPr>
            <w:tcW w:w="3261" w:type="dxa"/>
            <w:tcBorders>
              <w:top w:val="nil"/>
              <w:left w:val="nil"/>
              <w:bottom w:val="single" w:sz="4" w:space="0" w:color="auto"/>
              <w:right w:val="nil"/>
            </w:tcBorders>
          </w:tcPr>
          <w:p w14:paraId="55A41C80" w14:textId="45C0A357" w:rsidR="00120612" w:rsidRPr="000238CE" w:rsidRDefault="00120612" w:rsidP="000238CE">
            <w:pPr>
              <w:jc w:val="both"/>
              <w:rPr>
                <w:rFonts w:ascii="Times New Roman" w:hAnsi="Times New Roman" w:cs="Times New Roman"/>
                <w:sz w:val="20"/>
                <w:szCs w:val="20"/>
                <w:lang w:val="ms-MY"/>
              </w:rPr>
            </w:pPr>
            <w:r w:rsidRPr="000238CE">
              <w:rPr>
                <w:rFonts w:ascii="Times New Roman" w:hAnsi="Times New Roman" w:cs="Times New Roman"/>
                <w:sz w:val="20"/>
                <w:szCs w:val="20"/>
                <w:lang w:val="ms-MY"/>
              </w:rPr>
              <w:t xml:space="preserve">Hasil dapatan kajian menyerlahkan </w:t>
            </w:r>
            <w:r w:rsidR="0007390E" w:rsidRPr="000238CE">
              <w:rPr>
                <w:rFonts w:ascii="Times New Roman" w:hAnsi="Times New Roman" w:cs="Times New Roman"/>
                <w:sz w:val="20"/>
                <w:szCs w:val="20"/>
                <w:lang w:val="ms-MY"/>
              </w:rPr>
              <w:t>peranan penting</w:t>
            </w:r>
            <w:r w:rsidRPr="000238CE">
              <w:rPr>
                <w:rFonts w:ascii="Times New Roman" w:hAnsi="Times New Roman" w:cs="Times New Roman"/>
                <w:sz w:val="20"/>
                <w:szCs w:val="20"/>
                <w:lang w:val="ms-MY"/>
              </w:rPr>
              <w:t xml:space="preserve"> yang dimainkan oleh pekerja sokongan rakan sebaya dalam proses pemulihan penyalahgunaan dadah.</w:t>
            </w:r>
          </w:p>
          <w:p w14:paraId="13E6483C" w14:textId="77777777" w:rsidR="00120612" w:rsidRPr="000238CE" w:rsidRDefault="00120612" w:rsidP="000238CE">
            <w:pPr>
              <w:jc w:val="both"/>
              <w:rPr>
                <w:rFonts w:ascii="Times New Roman" w:hAnsi="Times New Roman" w:cs="Times New Roman"/>
                <w:sz w:val="20"/>
                <w:szCs w:val="20"/>
                <w:lang w:val="ms-MY"/>
              </w:rPr>
            </w:pPr>
          </w:p>
        </w:tc>
      </w:tr>
      <w:bookmarkEnd w:id="1"/>
    </w:tbl>
    <w:p w14:paraId="4272CA73" w14:textId="77777777" w:rsidR="00FA1E8A" w:rsidRPr="005728A1" w:rsidRDefault="00FA1E8A" w:rsidP="006A63D2">
      <w:pPr>
        <w:spacing w:after="0" w:line="240" w:lineRule="auto"/>
        <w:jc w:val="both"/>
        <w:rPr>
          <w:rFonts w:ascii="Times New Roman" w:hAnsi="Times New Roman" w:cs="Times New Roman"/>
          <w:sz w:val="24"/>
          <w:szCs w:val="24"/>
          <w:lang w:val="ms-MY"/>
        </w:rPr>
      </w:pPr>
    </w:p>
    <w:p w14:paraId="78A7321B" w14:textId="77777777" w:rsidR="00340D65" w:rsidRPr="005728A1" w:rsidRDefault="00340D65" w:rsidP="006A63D2">
      <w:pPr>
        <w:spacing w:after="0" w:line="240" w:lineRule="auto"/>
        <w:jc w:val="both"/>
        <w:rPr>
          <w:rFonts w:ascii="Times New Roman" w:hAnsi="Times New Roman" w:cs="Times New Roman"/>
          <w:sz w:val="24"/>
          <w:szCs w:val="24"/>
          <w:lang w:val="ms-MY"/>
        </w:rPr>
      </w:pPr>
    </w:p>
    <w:p w14:paraId="7860C0DD" w14:textId="562E1F47" w:rsidR="006A63D2" w:rsidRPr="005728A1" w:rsidRDefault="006A63D2" w:rsidP="0012437E">
      <w:pPr>
        <w:spacing w:after="0" w:line="240" w:lineRule="auto"/>
        <w:jc w:val="both"/>
        <w:rPr>
          <w:rFonts w:ascii="Times New Roman" w:hAnsi="Times New Roman" w:cs="Times New Roman"/>
          <w:b/>
          <w:bCs/>
          <w:sz w:val="24"/>
          <w:szCs w:val="24"/>
          <w:lang w:val="ms-MY"/>
        </w:rPr>
      </w:pPr>
      <w:r w:rsidRPr="005728A1">
        <w:rPr>
          <w:rFonts w:ascii="Times New Roman" w:hAnsi="Times New Roman" w:cs="Times New Roman"/>
          <w:b/>
          <w:bCs/>
          <w:sz w:val="24"/>
          <w:szCs w:val="24"/>
          <w:lang w:val="ms-MY"/>
        </w:rPr>
        <w:t xml:space="preserve">Perbincangan </w:t>
      </w:r>
    </w:p>
    <w:p w14:paraId="32D3D738" w14:textId="77777777" w:rsidR="006A63D2" w:rsidRPr="005728A1" w:rsidRDefault="006A63D2" w:rsidP="0012437E">
      <w:pPr>
        <w:spacing w:after="0" w:line="240" w:lineRule="auto"/>
        <w:jc w:val="both"/>
        <w:rPr>
          <w:rFonts w:ascii="Times New Roman" w:hAnsi="Times New Roman" w:cs="Times New Roman"/>
          <w:b/>
          <w:bCs/>
          <w:sz w:val="24"/>
          <w:szCs w:val="24"/>
          <w:lang w:val="ms-MY"/>
        </w:rPr>
      </w:pPr>
    </w:p>
    <w:p w14:paraId="03F45FC8" w14:textId="7FCA1EB8" w:rsidR="006A63D2" w:rsidRPr="0024064B" w:rsidRDefault="006A63D2" w:rsidP="0012437E">
      <w:pPr>
        <w:tabs>
          <w:tab w:val="left" w:pos="2550"/>
        </w:tabs>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Oleh hal yang demikian, peranan setiap agen kawalan sosial </w:t>
      </w:r>
      <w:r w:rsidR="008554A4">
        <w:rPr>
          <w:rFonts w:ascii="Times New Roman" w:hAnsi="Times New Roman" w:cs="Times New Roman"/>
          <w:sz w:val="24"/>
          <w:szCs w:val="24"/>
          <w:lang w:val="ms-MY"/>
        </w:rPr>
        <w:t>tidak fo</w:t>
      </w:r>
      <w:r>
        <w:rPr>
          <w:rFonts w:ascii="Times New Roman" w:hAnsi="Times New Roman" w:cs="Times New Roman"/>
          <w:sz w:val="24"/>
          <w:szCs w:val="24"/>
          <w:lang w:val="ms-MY"/>
        </w:rPr>
        <w:t>rmal seperti keluarga, rakan-rakan</w:t>
      </w:r>
      <w:r w:rsidR="009778EA">
        <w:rPr>
          <w:rFonts w:ascii="Times New Roman" w:hAnsi="Times New Roman" w:cs="Times New Roman"/>
          <w:sz w:val="24"/>
          <w:szCs w:val="24"/>
          <w:lang w:val="ms-MY"/>
        </w:rPr>
        <w:t>,</w:t>
      </w:r>
      <w:r>
        <w:rPr>
          <w:rFonts w:ascii="Times New Roman" w:hAnsi="Times New Roman" w:cs="Times New Roman"/>
          <w:sz w:val="24"/>
          <w:szCs w:val="24"/>
          <w:lang w:val="ms-MY"/>
        </w:rPr>
        <w:t xml:space="preserve"> dan </w:t>
      </w:r>
      <w:r w:rsidR="00FC6D8D">
        <w:rPr>
          <w:rFonts w:ascii="Times New Roman" w:hAnsi="Times New Roman" w:cs="Times New Roman"/>
          <w:sz w:val="24"/>
          <w:szCs w:val="24"/>
          <w:lang w:val="ms-MY"/>
        </w:rPr>
        <w:t>komuniti</w:t>
      </w:r>
      <w:r w:rsidR="009778EA">
        <w:rPr>
          <w:rFonts w:ascii="Times New Roman" w:hAnsi="Times New Roman" w:cs="Times New Roman"/>
          <w:sz w:val="24"/>
          <w:szCs w:val="24"/>
          <w:lang w:val="ms-MY"/>
        </w:rPr>
        <w:t xml:space="preserve"> setempat</w:t>
      </w:r>
      <w:r w:rsidR="00FC6D8D">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dipercayai menjadi motivasi utama bekas pengguna dadah untuk tidak relaps. Motivasi yang datang daripada faktor dalaman dan luaran mampu mempengaruhi bekas pengguna dadah untuk tidak relaps dan akhirnya kekal pulih. Faktor dalaman adalah daripada diri sendiri, manakala faktor luaran adalah hasil dorongan keluarga, </w:t>
      </w:r>
      <w:r w:rsidRPr="00AF2CAD">
        <w:rPr>
          <w:rFonts w:ascii="Times New Roman" w:hAnsi="Times New Roman" w:cs="Times New Roman"/>
          <w:sz w:val="24"/>
          <w:szCs w:val="24"/>
          <w:lang w:val="ms-MY"/>
        </w:rPr>
        <w:t>orang terdekat dan undang-undang</w:t>
      </w:r>
      <w:r>
        <w:rPr>
          <w:rFonts w:ascii="Times New Roman" w:hAnsi="Times New Roman" w:cs="Times New Roman"/>
          <w:sz w:val="24"/>
          <w:szCs w:val="24"/>
          <w:lang w:val="ms-MY"/>
        </w:rPr>
        <w:t xml:space="preserve"> (Irwan, 2015)</w:t>
      </w:r>
      <w:r w:rsidRPr="00AF2CAD">
        <w:rPr>
          <w:rFonts w:ascii="Times New Roman" w:hAnsi="Times New Roman" w:cs="Times New Roman"/>
          <w:sz w:val="24"/>
          <w:szCs w:val="24"/>
          <w:lang w:val="ms-MY"/>
        </w:rPr>
        <w:t>.</w:t>
      </w:r>
      <w:r>
        <w:rPr>
          <w:rFonts w:ascii="Times New Roman" w:hAnsi="Times New Roman" w:cs="Times New Roman"/>
          <w:sz w:val="24"/>
          <w:szCs w:val="24"/>
          <w:lang w:val="ms-MY"/>
        </w:rPr>
        <w:t xml:space="preserve"> Rentetan daripada itu, antara sebab dominan bekas pengguna dadah tidak relaps adalah disebabkan keinginan diri sendiri, faktor keluarga</w:t>
      </w:r>
      <w:r w:rsidR="005704E2">
        <w:rPr>
          <w:rFonts w:ascii="Times New Roman" w:hAnsi="Times New Roman" w:cs="Times New Roman"/>
          <w:sz w:val="24"/>
          <w:szCs w:val="24"/>
          <w:lang w:val="ms-MY"/>
        </w:rPr>
        <w:t>,</w:t>
      </w:r>
      <w:r>
        <w:rPr>
          <w:rFonts w:ascii="Times New Roman" w:hAnsi="Times New Roman" w:cs="Times New Roman"/>
          <w:sz w:val="24"/>
          <w:szCs w:val="24"/>
          <w:lang w:val="ms-MY"/>
        </w:rPr>
        <w:t xml:space="preserve"> dan sokongan daripada rakan-rakan</w:t>
      </w:r>
      <w:r w:rsidR="005704E2">
        <w:rPr>
          <w:rFonts w:ascii="Times New Roman" w:hAnsi="Times New Roman" w:cs="Times New Roman"/>
          <w:sz w:val="24"/>
          <w:szCs w:val="24"/>
          <w:lang w:val="ms-MY"/>
        </w:rPr>
        <w:t>,</w:t>
      </w:r>
      <w:r>
        <w:rPr>
          <w:rFonts w:ascii="Times New Roman" w:hAnsi="Times New Roman" w:cs="Times New Roman"/>
          <w:sz w:val="24"/>
          <w:szCs w:val="24"/>
          <w:lang w:val="ms-MY"/>
        </w:rPr>
        <w:t xml:space="preserve"> serta masyarakat sekeliling (Hassan &amp; Hamid, 2019; </w:t>
      </w:r>
      <w:r w:rsidR="0024064B">
        <w:rPr>
          <w:rFonts w:ascii="Times New Roman" w:hAnsi="Times New Roman" w:cs="Times New Roman"/>
          <w:sz w:val="24"/>
          <w:szCs w:val="24"/>
          <w:lang w:val="ms-MY"/>
        </w:rPr>
        <w:t>Pettersen et al.</w:t>
      </w:r>
      <w:r w:rsidR="000D0E2B">
        <w:rPr>
          <w:rFonts w:ascii="Times New Roman" w:hAnsi="Times New Roman" w:cs="Times New Roman"/>
          <w:sz w:val="24"/>
          <w:szCs w:val="24"/>
          <w:lang w:val="ms-MY"/>
        </w:rPr>
        <w:t>,</w:t>
      </w:r>
      <w:r w:rsidR="0024064B">
        <w:rPr>
          <w:rFonts w:ascii="Times New Roman" w:hAnsi="Times New Roman" w:cs="Times New Roman"/>
          <w:sz w:val="24"/>
          <w:szCs w:val="24"/>
          <w:lang w:val="ms-MY"/>
        </w:rPr>
        <w:t xml:space="preserve"> 2019; Lin &amp; Zhou, 2019; Mohammad et al.</w:t>
      </w:r>
      <w:r w:rsidR="000D0E2B">
        <w:rPr>
          <w:rFonts w:ascii="Times New Roman" w:hAnsi="Times New Roman" w:cs="Times New Roman"/>
          <w:sz w:val="24"/>
          <w:szCs w:val="24"/>
          <w:lang w:val="ms-MY"/>
        </w:rPr>
        <w:t>,</w:t>
      </w:r>
      <w:r w:rsidR="0024064B">
        <w:rPr>
          <w:rFonts w:ascii="Times New Roman" w:hAnsi="Times New Roman" w:cs="Times New Roman"/>
          <w:sz w:val="24"/>
          <w:szCs w:val="24"/>
          <w:lang w:val="ms-MY"/>
        </w:rPr>
        <w:t xml:space="preserve"> 2020; </w:t>
      </w:r>
      <w:r>
        <w:rPr>
          <w:rFonts w:ascii="Times New Roman" w:hAnsi="Times New Roman" w:cs="Times New Roman"/>
          <w:sz w:val="24"/>
          <w:szCs w:val="24"/>
          <w:lang w:val="ms-MY"/>
        </w:rPr>
        <w:t>Shafie et al., 2022</w:t>
      </w:r>
      <w:r w:rsidR="006614E8">
        <w:rPr>
          <w:rFonts w:ascii="Times New Roman" w:hAnsi="Times New Roman" w:cs="Times New Roman"/>
          <w:sz w:val="24"/>
          <w:szCs w:val="24"/>
          <w:lang w:val="ms-MY"/>
        </w:rPr>
        <w:t xml:space="preserve">; </w:t>
      </w:r>
      <w:r w:rsidR="00860460">
        <w:rPr>
          <w:rFonts w:ascii="Times New Roman" w:hAnsi="Times New Roman" w:cs="Times New Roman"/>
          <w:sz w:val="24"/>
          <w:szCs w:val="24"/>
          <w:lang w:val="ms-MY"/>
        </w:rPr>
        <w:t>Turuba et al., 2023</w:t>
      </w:r>
      <w:r>
        <w:rPr>
          <w:rFonts w:ascii="Times New Roman" w:hAnsi="Times New Roman" w:cs="Times New Roman"/>
          <w:sz w:val="24"/>
          <w:szCs w:val="24"/>
          <w:lang w:val="ms-MY"/>
        </w:rPr>
        <w:t xml:space="preserve">). </w:t>
      </w:r>
      <w:r w:rsidRPr="00513972">
        <w:rPr>
          <w:rFonts w:ascii="Times New Roman" w:hAnsi="Times New Roman" w:cs="Times New Roman"/>
          <w:sz w:val="24"/>
          <w:szCs w:val="24"/>
          <w:lang w:val="ms-MY"/>
        </w:rPr>
        <w:t>Oleh itu, semakin tinggi sokongan sosial dari</w:t>
      </w:r>
      <w:r>
        <w:rPr>
          <w:rFonts w:ascii="Times New Roman" w:hAnsi="Times New Roman" w:cs="Times New Roman"/>
          <w:sz w:val="24"/>
          <w:szCs w:val="24"/>
          <w:lang w:val="ms-MY"/>
        </w:rPr>
        <w:t>pada</w:t>
      </w:r>
      <w:r w:rsidRPr="00513972">
        <w:rPr>
          <w:rFonts w:ascii="Times New Roman" w:hAnsi="Times New Roman" w:cs="Times New Roman"/>
          <w:sz w:val="24"/>
          <w:szCs w:val="24"/>
          <w:lang w:val="ms-MY"/>
        </w:rPr>
        <w:t xml:space="preserve"> agen-agen sosial </w:t>
      </w:r>
      <w:r>
        <w:rPr>
          <w:rFonts w:ascii="Times New Roman" w:hAnsi="Times New Roman" w:cs="Times New Roman"/>
          <w:sz w:val="24"/>
          <w:szCs w:val="24"/>
          <w:lang w:val="ms-MY"/>
        </w:rPr>
        <w:t xml:space="preserve">serta </w:t>
      </w:r>
      <w:r w:rsidRPr="00513972">
        <w:rPr>
          <w:rFonts w:ascii="Times New Roman" w:hAnsi="Times New Roman" w:cs="Times New Roman"/>
          <w:sz w:val="24"/>
          <w:szCs w:val="24"/>
          <w:lang w:val="ms-MY"/>
        </w:rPr>
        <w:t>kesedaran diri dalam seorang bekas pengguna dadah, semakin tinggi motivasinya untuk tidak kembali ke dalam pola penyalahgunaan</w:t>
      </w:r>
      <w:r>
        <w:rPr>
          <w:rFonts w:ascii="Times New Roman" w:hAnsi="Times New Roman" w:cs="Times New Roman"/>
          <w:sz w:val="24"/>
          <w:szCs w:val="24"/>
          <w:lang w:val="ms-MY"/>
        </w:rPr>
        <w:t xml:space="preserve"> dadah</w:t>
      </w:r>
      <w:r w:rsidRPr="00513972">
        <w:rPr>
          <w:rFonts w:ascii="Times New Roman" w:hAnsi="Times New Roman" w:cs="Times New Roman"/>
          <w:sz w:val="24"/>
          <w:szCs w:val="24"/>
          <w:lang w:val="ms-MY"/>
        </w:rPr>
        <w:t xml:space="preserve"> dan untuk terus </w:t>
      </w:r>
      <w:r>
        <w:rPr>
          <w:rFonts w:ascii="Times New Roman" w:hAnsi="Times New Roman" w:cs="Times New Roman"/>
          <w:sz w:val="24"/>
          <w:szCs w:val="24"/>
          <w:lang w:val="ms-MY"/>
        </w:rPr>
        <w:t xml:space="preserve">kekal </w:t>
      </w:r>
      <w:r w:rsidRPr="00513972">
        <w:rPr>
          <w:rFonts w:ascii="Times New Roman" w:hAnsi="Times New Roman" w:cs="Times New Roman"/>
          <w:sz w:val="24"/>
          <w:szCs w:val="24"/>
          <w:lang w:val="ms-MY"/>
        </w:rPr>
        <w:t>pulih</w:t>
      </w:r>
      <w:r>
        <w:rPr>
          <w:rFonts w:ascii="Times New Roman" w:hAnsi="Times New Roman" w:cs="Times New Roman"/>
          <w:sz w:val="24"/>
          <w:szCs w:val="24"/>
          <w:lang w:val="ms-MY"/>
        </w:rPr>
        <w:t xml:space="preserve"> (</w:t>
      </w:r>
      <w:r w:rsidR="00DD4BFC">
        <w:rPr>
          <w:rFonts w:ascii="Times New Roman" w:hAnsi="Times New Roman" w:cs="Times New Roman"/>
          <w:sz w:val="24"/>
          <w:szCs w:val="24"/>
          <w:lang w:val="ms-MY"/>
        </w:rPr>
        <w:t>Zeng &amp; Chen, 202</w:t>
      </w:r>
      <w:r w:rsidR="003A7DC8">
        <w:rPr>
          <w:rFonts w:ascii="Times New Roman" w:hAnsi="Times New Roman" w:cs="Times New Roman"/>
          <w:sz w:val="24"/>
          <w:szCs w:val="24"/>
          <w:lang w:val="ms-MY"/>
        </w:rPr>
        <w:t>2</w:t>
      </w:r>
      <w:r w:rsidR="00DD4BFC">
        <w:rPr>
          <w:rFonts w:ascii="Times New Roman" w:hAnsi="Times New Roman" w:cs="Times New Roman"/>
          <w:sz w:val="24"/>
          <w:szCs w:val="24"/>
          <w:lang w:val="ms-MY"/>
        </w:rPr>
        <w:t xml:space="preserve">; </w:t>
      </w:r>
      <w:r w:rsidR="0023636D">
        <w:rPr>
          <w:rFonts w:ascii="Times New Roman" w:hAnsi="Times New Roman" w:cs="Times New Roman"/>
          <w:sz w:val="24"/>
          <w:szCs w:val="24"/>
          <w:lang w:val="ms-MY"/>
        </w:rPr>
        <w:t>Hajiha &amp; Ehsan, 2021; Wu et al.</w:t>
      </w:r>
      <w:r w:rsidR="00E047D9">
        <w:rPr>
          <w:rFonts w:ascii="Times New Roman" w:hAnsi="Times New Roman" w:cs="Times New Roman"/>
          <w:sz w:val="24"/>
          <w:szCs w:val="24"/>
          <w:lang w:val="ms-MY"/>
        </w:rPr>
        <w:t>,</w:t>
      </w:r>
      <w:r w:rsidR="0023636D">
        <w:rPr>
          <w:rFonts w:ascii="Times New Roman" w:hAnsi="Times New Roman" w:cs="Times New Roman"/>
          <w:sz w:val="24"/>
          <w:szCs w:val="24"/>
          <w:lang w:val="ms-MY"/>
        </w:rPr>
        <w:t xml:space="preserve"> 2021; </w:t>
      </w:r>
      <w:r w:rsidR="00383231">
        <w:rPr>
          <w:rFonts w:ascii="Times New Roman" w:hAnsi="Times New Roman" w:cs="Times New Roman"/>
          <w:sz w:val="24"/>
          <w:szCs w:val="24"/>
          <w:lang w:val="ms-MY"/>
        </w:rPr>
        <w:t>Azahah &amp; Bernadine, 2022</w:t>
      </w:r>
      <w:r>
        <w:rPr>
          <w:rFonts w:ascii="Times New Roman" w:hAnsi="Times New Roman" w:cs="Times New Roman"/>
          <w:sz w:val="24"/>
          <w:szCs w:val="24"/>
          <w:lang w:val="ms-MY"/>
        </w:rPr>
        <w:t>).</w:t>
      </w:r>
    </w:p>
    <w:p w14:paraId="7457ED53" w14:textId="77777777" w:rsidR="0012437E" w:rsidRDefault="0012437E" w:rsidP="00E84ADB">
      <w:pPr>
        <w:spacing w:after="0" w:line="240" w:lineRule="auto"/>
        <w:jc w:val="both"/>
        <w:rPr>
          <w:rFonts w:ascii="Times New Roman" w:hAnsi="Times New Roman" w:cs="Times New Roman"/>
          <w:i/>
          <w:iCs/>
          <w:sz w:val="24"/>
          <w:szCs w:val="24"/>
          <w:lang w:val="ms-MY"/>
        </w:rPr>
      </w:pPr>
    </w:p>
    <w:p w14:paraId="63D2017D" w14:textId="48049F16" w:rsidR="00E84ADB" w:rsidRDefault="00E84ADB" w:rsidP="00E84ADB">
      <w:pPr>
        <w:spacing w:after="0" w:line="240" w:lineRule="auto"/>
        <w:jc w:val="both"/>
        <w:rPr>
          <w:rFonts w:ascii="Times New Roman" w:hAnsi="Times New Roman" w:cs="Times New Roman"/>
          <w:i/>
          <w:iCs/>
          <w:sz w:val="24"/>
          <w:szCs w:val="24"/>
          <w:lang w:val="ms-MY"/>
        </w:rPr>
      </w:pPr>
      <w:r w:rsidRPr="00E84ADB">
        <w:rPr>
          <w:rFonts w:ascii="Times New Roman" w:hAnsi="Times New Roman" w:cs="Times New Roman"/>
          <w:i/>
          <w:iCs/>
          <w:sz w:val="24"/>
          <w:szCs w:val="24"/>
          <w:lang w:val="ms-MY"/>
        </w:rPr>
        <w:t>Kawalan sosial keluarga</w:t>
      </w:r>
    </w:p>
    <w:p w14:paraId="711A9F58" w14:textId="77777777" w:rsidR="00E84ADB" w:rsidRPr="00E84ADB" w:rsidRDefault="00E84ADB" w:rsidP="00E84ADB">
      <w:pPr>
        <w:spacing w:after="0" w:line="240" w:lineRule="auto"/>
        <w:jc w:val="both"/>
        <w:rPr>
          <w:rFonts w:ascii="Times New Roman" w:hAnsi="Times New Roman" w:cs="Times New Roman"/>
          <w:i/>
          <w:iCs/>
          <w:sz w:val="24"/>
          <w:szCs w:val="24"/>
          <w:lang w:val="ms-MY"/>
        </w:rPr>
      </w:pPr>
    </w:p>
    <w:p w14:paraId="6B129522" w14:textId="1A77A848" w:rsidR="003E1739" w:rsidRDefault="00E84ADB" w:rsidP="00E84ADB">
      <w:pPr>
        <w:spacing w:after="0" w:line="240" w:lineRule="auto"/>
        <w:jc w:val="both"/>
        <w:rPr>
          <w:rFonts w:ascii="Times New Roman" w:hAnsi="Times New Roman" w:cs="Times New Roman"/>
          <w:sz w:val="24"/>
          <w:szCs w:val="24"/>
          <w:lang w:val="ms-MY"/>
        </w:rPr>
      </w:pPr>
      <w:r w:rsidRPr="00E84ADB">
        <w:rPr>
          <w:rFonts w:ascii="Times New Roman" w:hAnsi="Times New Roman" w:cs="Times New Roman"/>
          <w:sz w:val="24"/>
          <w:szCs w:val="24"/>
          <w:lang w:val="ms-MY"/>
        </w:rPr>
        <w:t>Peranan keluarga, khususnya ibu bapa, adalah meluas dan dominan dalam membantu anak-anak mereka bukan hanya melalui pendidikan tetapi juga dalam usaha untuk membebaskan mereka daripada penyalahgunaan dadah dan mencegah relaps. Seperti yang diketahui, keluarga merupakan sekumpulan individu yang paling dekat dengan bekas pengguna dadah dan berupaya mempengaruhi tingkah laku serta kesejahteraan mereka. Pengaruh ini telah dibincangkan dalam pelbagai kajian yang mengaitkan dinamik keluarga dengan permulaan penyalahgunaan dadah dan pencegahan relaps</w:t>
      </w:r>
      <w:r w:rsidR="0045004D">
        <w:rPr>
          <w:rFonts w:ascii="Times New Roman" w:hAnsi="Times New Roman" w:cs="Times New Roman"/>
          <w:sz w:val="24"/>
          <w:szCs w:val="24"/>
          <w:lang w:val="ms-MY"/>
        </w:rPr>
        <w:t xml:space="preserve"> (Pettersen et al., 2019; Mohammad et al., 2020; Idris et al., 2020; </w:t>
      </w:r>
      <w:r w:rsidR="00B5077F">
        <w:rPr>
          <w:rFonts w:ascii="Times New Roman" w:hAnsi="Times New Roman" w:cs="Times New Roman"/>
          <w:sz w:val="24"/>
          <w:szCs w:val="24"/>
          <w:lang w:val="ms-MY"/>
        </w:rPr>
        <w:t xml:space="preserve">Wan et al., 2020; </w:t>
      </w:r>
      <w:r w:rsidR="0045004D">
        <w:rPr>
          <w:rFonts w:ascii="Times New Roman" w:hAnsi="Times New Roman" w:cs="Times New Roman"/>
          <w:sz w:val="24"/>
          <w:szCs w:val="24"/>
          <w:lang w:val="ms-MY"/>
        </w:rPr>
        <w:t>Wu et al., 2021; Hajiha &amp; Ehsan, 2021; Shafie et al., 2022; Zeng &amp; Chen, 2022).</w:t>
      </w:r>
      <w:r w:rsidR="000A4380">
        <w:rPr>
          <w:rFonts w:ascii="Times New Roman" w:hAnsi="Times New Roman" w:cs="Times New Roman"/>
          <w:sz w:val="24"/>
          <w:szCs w:val="24"/>
          <w:lang w:val="ms-MY"/>
        </w:rPr>
        <w:t xml:space="preserve"> </w:t>
      </w:r>
      <w:r w:rsidRPr="00E84ADB">
        <w:rPr>
          <w:rFonts w:ascii="Times New Roman" w:hAnsi="Times New Roman" w:cs="Times New Roman"/>
          <w:sz w:val="24"/>
          <w:szCs w:val="24"/>
          <w:lang w:val="ms-MY"/>
        </w:rPr>
        <w:t xml:space="preserve">Kajian-kajian tersebut membuktikan bahawa persekitaran keluarga memainkan peranan penting dalam membentuk laluan pemulihan individu dengan menawarkan sokongan emosi dan mengukuhkan tingkah laku positif yang penting untuk pemulihan jangka panjang. </w:t>
      </w:r>
    </w:p>
    <w:p w14:paraId="5221B255" w14:textId="0A58B8CF" w:rsidR="00E84ADB" w:rsidRPr="00E84ADB" w:rsidRDefault="00E84ADB" w:rsidP="003E1739">
      <w:pPr>
        <w:spacing w:after="0" w:line="240" w:lineRule="auto"/>
        <w:ind w:firstLine="720"/>
        <w:jc w:val="both"/>
        <w:rPr>
          <w:rFonts w:ascii="Times New Roman" w:hAnsi="Times New Roman" w:cs="Times New Roman"/>
          <w:sz w:val="24"/>
          <w:szCs w:val="24"/>
          <w:lang w:val="ms-MY"/>
        </w:rPr>
      </w:pPr>
      <w:r w:rsidRPr="00E84ADB">
        <w:rPr>
          <w:rFonts w:ascii="Times New Roman" w:hAnsi="Times New Roman" w:cs="Times New Roman"/>
          <w:sz w:val="24"/>
          <w:szCs w:val="24"/>
          <w:lang w:val="ms-MY"/>
        </w:rPr>
        <w:t xml:space="preserve">Sehubungan dengan itu, sokongan daripada ahli keluarga adalah penting dalam proses pemulihan bekas pengguna dadah. Kajian oleh Wu et al. (2021) </w:t>
      </w:r>
      <w:r w:rsidR="005A4DAF">
        <w:rPr>
          <w:rFonts w:ascii="Times New Roman" w:hAnsi="Times New Roman" w:cs="Times New Roman"/>
          <w:sz w:val="24"/>
          <w:szCs w:val="24"/>
          <w:lang w:val="ms-MY"/>
        </w:rPr>
        <w:t>serta</w:t>
      </w:r>
      <w:r w:rsidRPr="00E84ADB">
        <w:rPr>
          <w:rFonts w:ascii="Times New Roman" w:hAnsi="Times New Roman" w:cs="Times New Roman"/>
          <w:sz w:val="24"/>
          <w:szCs w:val="24"/>
          <w:lang w:val="ms-MY"/>
        </w:rPr>
        <w:t xml:space="preserve"> Hajiha dan Ehsan (2021) menunjukkan bahawa interaksi dan perhubungan keluarga yang positif menyumbang kepada kestabilan emosi dan pembentukan personaliti positif dalam diri individu. Dinamik sokongan ini penting dalam memupuk rasa nilai dan ikatan emosi yang mengukuhkan kepentingan peraturan di rumah dan membantu individu kekal bebas daripada penyalahgunaan dadah. Hal </w:t>
      </w:r>
      <w:r w:rsidRPr="00E84ADB">
        <w:rPr>
          <w:rFonts w:ascii="Times New Roman" w:hAnsi="Times New Roman" w:cs="Times New Roman"/>
          <w:sz w:val="24"/>
          <w:szCs w:val="24"/>
          <w:lang w:val="ms-MY"/>
        </w:rPr>
        <w:lastRenderedPageBreak/>
        <w:t>ini kerana, ketiadaan sokongan keluarga boleh meningkatkan risiko relaps walaupun individu tersebut sedang menjalani pemulihan (Idris et al., 2020; Shafie et al., 2022). Sebaliknya, sokongan emosi dan pratikal daripada ahli keluarga memainkan peranan penting dalam meningkatkan daya tahan bekas pengguna dadah. Apabila individu merasa dihargai dan disokong, mereka lebih cenderung untuk komited dalam pemulihan mereka dan menolak godaan untuk menggunakan bahan terlarang semula (</w:t>
      </w:r>
      <w:r w:rsidR="00635B96">
        <w:rPr>
          <w:rFonts w:ascii="Times New Roman" w:hAnsi="Times New Roman" w:cs="Times New Roman"/>
          <w:sz w:val="24"/>
          <w:szCs w:val="24"/>
          <w:lang w:val="ms-MY"/>
        </w:rPr>
        <w:t xml:space="preserve">Pettersen et al., 2019; </w:t>
      </w:r>
      <w:r w:rsidRPr="00E84ADB">
        <w:rPr>
          <w:rFonts w:ascii="Times New Roman" w:hAnsi="Times New Roman" w:cs="Times New Roman"/>
          <w:sz w:val="24"/>
          <w:szCs w:val="24"/>
          <w:lang w:val="ms-MY"/>
        </w:rPr>
        <w:t xml:space="preserve">Wu et al., 2021; Shafie et al., 2022). Sokongan ini bukan sahaja menguatkan keazaman mereka tetapi juga membina asas yang kukuh untuk pemulihan yang berterusan. Ikatan emosi yang dipupuk melalui sokongan keluarga dapat menjadi penghalang yang kuat terhadap tekanan dan godaan yang berkaitan dengan penyalahgunaan dadah. </w:t>
      </w:r>
    </w:p>
    <w:p w14:paraId="71C33D91" w14:textId="75A03F7C" w:rsidR="00E84ADB" w:rsidRPr="00E84ADB" w:rsidRDefault="00E84ADB" w:rsidP="003E1739">
      <w:pPr>
        <w:spacing w:after="0" w:line="240" w:lineRule="auto"/>
        <w:ind w:firstLine="720"/>
        <w:jc w:val="both"/>
        <w:rPr>
          <w:rFonts w:ascii="Times New Roman" w:hAnsi="Times New Roman" w:cs="Times New Roman"/>
          <w:sz w:val="24"/>
          <w:szCs w:val="24"/>
          <w:lang w:val="ms-MY"/>
        </w:rPr>
      </w:pPr>
      <w:r w:rsidRPr="00E84ADB">
        <w:rPr>
          <w:rFonts w:ascii="Times New Roman" w:hAnsi="Times New Roman" w:cs="Times New Roman"/>
          <w:sz w:val="24"/>
          <w:szCs w:val="24"/>
          <w:lang w:val="ms-MY"/>
        </w:rPr>
        <w:t xml:space="preserve">Dalam konteks ini, ibu bapa boleh memberikan pengaruh yang besar terhadap tingkah laku bekas pengguna dadah melalui perlaksanaan mekanisme kawalan sosial tidak formal, khususnya ganjaran dan pujian. Ganjaran seperti hadiah dan pujian berfungsi sebagai peneguhan positif serta memotivasikan individu untuk terus berkelakuan baik sesuai dengan tingkah laku yang diingini (Muhammad Khairi &amp; Azlina, 2021). Pendekatan ini jelas dinyatakan dalam pelbagai kajian yang menonjolkan keberkesanan ganjaran dalam menggalakkan tingkah laku yang baik dan mencegah relaps (Wu et al., 2021; Shafie et al., 2022). Kajian-kajian ini menjelaskan bahawa penggunaan peneguhan positif secara strategik dalam persekitaran keluarga boleh menjadi instrumen berkesan dalam menggalakkan pemulihan yang berterusan dan mengukuhkan komitmen untuk menjauhkan diri daripada penggunaan dadah (Kotaman, 2016). Oleh itu, dengan memberikan ganjaran, ibu bapa boleh mewujudkan persekitaran yang menyokong bagi mengukuhkan motivasi bekas pengguna untuk mengekalkan pemulihan mereka. Peneguhan positif ini bukan sahaja mengiktiraf kemajuan mereka tetapi juga membina harga diri dan mengukuhkan komitmen terhadap gaya hidup bebas dadah (Knyazev, 2010; </w:t>
      </w:r>
      <w:r w:rsidR="00BB37C7">
        <w:rPr>
          <w:rFonts w:ascii="Times New Roman" w:hAnsi="Times New Roman" w:cs="Times New Roman"/>
          <w:sz w:val="24"/>
          <w:szCs w:val="24"/>
          <w:lang w:val="ms-MY"/>
        </w:rPr>
        <w:t xml:space="preserve">Neale </w:t>
      </w:r>
      <w:r w:rsidRPr="00E84ADB">
        <w:rPr>
          <w:rFonts w:ascii="Times New Roman" w:hAnsi="Times New Roman" w:cs="Times New Roman"/>
          <w:sz w:val="24"/>
          <w:szCs w:val="24"/>
          <w:lang w:val="ms-MY"/>
        </w:rPr>
        <w:t xml:space="preserve">&amp; Brown, 2016).  </w:t>
      </w:r>
    </w:p>
    <w:p w14:paraId="6A1DE9F2" w14:textId="77777777" w:rsidR="00E84ADB" w:rsidRPr="00E84ADB" w:rsidRDefault="00E84ADB" w:rsidP="00E84ADB">
      <w:pPr>
        <w:spacing w:after="0" w:line="240" w:lineRule="auto"/>
        <w:jc w:val="both"/>
        <w:rPr>
          <w:rFonts w:ascii="Times New Roman" w:hAnsi="Times New Roman" w:cs="Times New Roman"/>
          <w:sz w:val="24"/>
          <w:szCs w:val="24"/>
          <w:lang w:val="ms-MY"/>
        </w:rPr>
      </w:pPr>
    </w:p>
    <w:p w14:paraId="18A4D5F0" w14:textId="1A24E34B" w:rsidR="00E84ADB" w:rsidRPr="00E84ADB" w:rsidRDefault="00E84ADB" w:rsidP="00E84ADB">
      <w:pPr>
        <w:spacing w:after="0" w:line="240" w:lineRule="auto"/>
        <w:jc w:val="both"/>
        <w:rPr>
          <w:rFonts w:ascii="Times New Roman" w:hAnsi="Times New Roman" w:cs="Times New Roman"/>
          <w:i/>
          <w:iCs/>
          <w:sz w:val="24"/>
          <w:szCs w:val="24"/>
          <w:lang w:val="ms-MY"/>
        </w:rPr>
      </w:pPr>
      <w:r w:rsidRPr="00E84ADB">
        <w:rPr>
          <w:rFonts w:ascii="Times New Roman" w:hAnsi="Times New Roman" w:cs="Times New Roman"/>
          <w:i/>
          <w:iCs/>
          <w:sz w:val="24"/>
          <w:szCs w:val="24"/>
          <w:lang w:val="ms-MY"/>
        </w:rPr>
        <w:t>Kawalan sosial rakan</w:t>
      </w:r>
      <w:r w:rsidR="005A6D2A">
        <w:rPr>
          <w:rFonts w:ascii="Times New Roman" w:hAnsi="Times New Roman" w:cs="Times New Roman"/>
          <w:i/>
          <w:iCs/>
          <w:sz w:val="24"/>
          <w:szCs w:val="24"/>
          <w:lang w:val="ms-MY"/>
        </w:rPr>
        <w:t xml:space="preserve"> sebaya</w:t>
      </w:r>
    </w:p>
    <w:p w14:paraId="10B81E22" w14:textId="77777777" w:rsidR="003E1739" w:rsidRDefault="003E1739" w:rsidP="00E84ADB">
      <w:pPr>
        <w:spacing w:after="0" w:line="240" w:lineRule="auto"/>
        <w:jc w:val="both"/>
        <w:rPr>
          <w:rFonts w:ascii="Times New Roman" w:hAnsi="Times New Roman" w:cs="Times New Roman"/>
          <w:sz w:val="24"/>
          <w:szCs w:val="24"/>
          <w:lang w:val="ms-MY"/>
        </w:rPr>
      </w:pPr>
    </w:p>
    <w:p w14:paraId="06B016AE" w14:textId="1FC77B24" w:rsidR="00E84ADB" w:rsidRPr="00E84ADB" w:rsidRDefault="00E84ADB" w:rsidP="00E84ADB">
      <w:pPr>
        <w:spacing w:after="0" w:line="240" w:lineRule="auto"/>
        <w:jc w:val="both"/>
        <w:rPr>
          <w:rFonts w:ascii="Times New Roman" w:hAnsi="Times New Roman" w:cs="Times New Roman"/>
          <w:sz w:val="24"/>
          <w:szCs w:val="24"/>
          <w:lang w:val="ms-MY"/>
        </w:rPr>
      </w:pPr>
      <w:r w:rsidRPr="00E84ADB">
        <w:rPr>
          <w:rFonts w:ascii="Times New Roman" w:hAnsi="Times New Roman" w:cs="Times New Roman"/>
          <w:sz w:val="24"/>
          <w:szCs w:val="24"/>
          <w:lang w:val="ms-MY"/>
        </w:rPr>
        <w:t xml:space="preserve">Seterusnya, rakan-rakan juga memainkan peranan penting dalam mengukuhkan kawalan sosial terhadap bekas pengguna dadah. Rakan bertindak sebagai sumber rujukan nilai dan norma untuk pembangunan dalaman individu, khususnya dalam hal penerimaan daripada orang lain yang memberi rasa dihargai. Rakan yang positif terdiri daripada mereka yang mampu membantu rakan untuk berhenti menggunakan dadah, kerana mereka menawarkan sokongan emosi dan sosial yang diperlukan untuk pemulihan yang berterusan (Badger &amp; David, 2010). Dalam hal ini, </w:t>
      </w:r>
      <w:r w:rsidR="00A81FD0">
        <w:rPr>
          <w:rFonts w:ascii="Times New Roman" w:hAnsi="Times New Roman" w:cs="Times New Roman"/>
          <w:sz w:val="24"/>
          <w:szCs w:val="24"/>
          <w:lang w:val="ms-MY"/>
        </w:rPr>
        <w:t xml:space="preserve">Pettersen et al. (2019), </w:t>
      </w:r>
      <w:r w:rsidRPr="00E84ADB">
        <w:rPr>
          <w:rFonts w:ascii="Times New Roman" w:hAnsi="Times New Roman" w:cs="Times New Roman"/>
          <w:sz w:val="24"/>
          <w:szCs w:val="24"/>
          <w:lang w:val="ms-MY"/>
        </w:rPr>
        <w:t>Lin dan Zhou (2020), Smith et al. (2020),</w:t>
      </w:r>
      <w:r w:rsidR="00632A35">
        <w:rPr>
          <w:rFonts w:ascii="Times New Roman" w:hAnsi="Times New Roman" w:cs="Times New Roman"/>
          <w:sz w:val="24"/>
          <w:szCs w:val="24"/>
          <w:lang w:val="ms-MY"/>
        </w:rPr>
        <w:t xml:space="preserve"> Zeng dan Chen (202</w:t>
      </w:r>
      <w:r w:rsidR="003A7DC8">
        <w:rPr>
          <w:rFonts w:ascii="Times New Roman" w:hAnsi="Times New Roman" w:cs="Times New Roman"/>
          <w:sz w:val="24"/>
          <w:szCs w:val="24"/>
          <w:lang w:val="ms-MY"/>
        </w:rPr>
        <w:t>2</w:t>
      </w:r>
      <w:r w:rsidR="00632A35">
        <w:rPr>
          <w:rFonts w:ascii="Times New Roman" w:hAnsi="Times New Roman" w:cs="Times New Roman"/>
          <w:sz w:val="24"/>
          <w:szCs w:val="24"/>
          <w:lang w:val="ms-MY"/>
        </w:rPr>
        <w:t>),</w:t>
      </w:r>
      <w:r w:rsidRPr="00E84ADB">
        <w:rPr>
          <w:rFonts w:ascii="Times New Roman" w:hAnsi="Times New Roman" w:cs="Times New Roman"/>
          <w:sz w:val="24"/>
          <w:szCs w:val="24"/>
          <w:lang w:val="ms-MY"/>
        </w:rPr>
        <w:t xml:space="preserve"> serta Azahah dan Bernadine (2022) menekankan kesan mendalam daripada pengaruh, pengiktirafan, dan sokongan emosi daripada rakan-rakan dalam mencegah relaps dalam kalangan bekas pengguna dadah. Kajian-kajian ini menunjukkan bahawa penerimaan daripada rakan sebaya dalam persekitaran yang menyokong dapat meningkatkan nilai diri dan menggalakkan pematuhan kepada norma dan nilai masyarakat. Akibatnya, bekas pengguna dadah lebih cenderung mengamalkan dan mengekalkan tingkah laku positif, serta berusaha untuk menyelaraskan diri mereka dengan jangkaan kumpulan sosial mereka. Dinamik ini menekankan kepentingan penerimaan sosial dalam pemulihan, kerana individu terdorong untuk menyesuaikan diri dengan tingkah laku dan norma positif yang dipegang oleh rakan-rakan mereka (Gidugu et al., 2015). </w:t>
      </w:r>
    </w:p>
    <w:p w14:paraId="2C62D76C" w14:textId="1FB0CC7C" w:rsidR="00E84ADB" w:rsidRPr="00E84ADB" w:rsidRDefault="00E84ADB" w:rsidP="003E1739">
      <w:pPr>
        <w:spacing w:after="0" w:line="240" w:lineRule="auto"/>
        <w:ind w:firstLine="720"/>
        <w:jc w:val="both"/>
        <w:rPr>
          <w:rFonts w:ascii="Times New Roman" w:hAnsi="Times New Roman" w:cs="Times New Roman"/>
          <w:sz w:val="24"/>
          <w:szCs w:val="24"/>
          <w:lang w:val="ms-MY"/>
        </w:rPr>
      </w:pPr>
      <w:r w:rsidRPr="00E84ADB">
        <w:rPr>
          <w:rFonts w:ascii="Times New Roman" w:hAnsi="Times New Roman" w:cs="Times New Roman"/>
          <w:sz w:val="24"/>
          <w:szCs w:val="24"/>
          <w:lang w:val="ms-MY"/>
        </w:rPr>
        <w:t>Selain itu, Azahah dan Bernadine (2022)</w:t>
      </w:r>
      <w:r w:rsidR="00407F27">
        <w:rPr>
          <w:rFonts w:ascii="Times New Roman" w:hAnsi="Times New Roman" w:cs="Times New Roman"/>
          <w:sz w:val="24"/>
          <w:szCs w:val="24"/>
          <w:lang w:val="ms-MY"/>
        </w:rPr>
        <w:t xml:space="preserve"> </w:t>
      </w:r>
      <w:r w:rsidR="00FC4B7F">
        <w:rPr>
          <w:rFonts w:ascii="Times New Roman" w:hAnsi="Times New Roman" w:cs="Times New Roman"/>
          <w:sz w:val="24"/>
          <w:szCs w:val="24"/>
          <w:lang w:val="ms-MY"/>
        </w:rPr>
        <w:t>serta</w:t>
      </w:r>
      <w:r w:rsidR="00407F27">
        <w:rPr>
          <w:rFonts w:ascii="Times New Roman" w:hAnsi="Times New Roman" w:cs="Times New Roman"/>
          <w:sz w:val="24"/>
          <w:szCs w:val="24"/>
          <w:lang w:val="ms-MY"/>
        </w:rPr>
        <w:t xml:space="preserve"> Turuba et al. (2023) turut </w:t>
      </w:r>
      <w:r w:rsidRPr="00E84ADB">
        <w:rPr>
          <w:rFonts w:ascii="Times New Roman" w:hAnsi="Times New Roman" w:cs="Times New Roman"/>
          <w:sz w:val="24"/>
          <w:szCs w:val="24"/>
          <w:lang w:val="ms-MY"/>
        </w:rPr>
        <w:t>menjelaskan bahawa sebahagian responden merasa terdorong untuk kekal dalam kumpulan bantu diri</w:t>
      </w:r>
      <w:r w:rsidR="00007451">
        <w:rPr>
          <w:rFonts w:ascii="Times New Roman" w:hAnsi="Times New Roman" w:cs="Times New Roman"/>
          <w:sz w:val="24"/>
          <w:szCs w:val="24"/>
          <w:lang w:val="ms-MY"/>
        </w:rPr>
        <w:t xml:space="preserve"> </w:t>
      </w:r>
      <w:r w:rsidRPr="00E84ADB">
        <w:rPr>
          <w:rFonts w:ascii="Times New Roman" w:hAnsi="Times New Roman" w:cs="Times New Roman"/>
          <w:sz w:val="24"/>
          <w:szCs w:val="24"/>
          <w:lang w:val="ms-MY"/>
        </w:rPr>
        <w:t xml:space="preserve">bagi meneruskan strategi pembelajaran dan mengekalkan pemulihan melalui sokongan rakan sebaya yang mempunyai pengalaman serupa. Ini menunjukkan bahawa pengalaman berkongsi dan sokongan dalam rangka kerja sosial yang positif boleh menjadi pendorong kuat untuk </w:t>
      </w:r>
      <w:r w:rsidRPr="00E84ADB">
        <w:rPr>
          <w:rFonts w:ascii="Times New Roman" w:hAnsi="Times New Roman" w:cs="Times New Roman"/>
          <w:sz w:val="24"/>
          <w:szCs w:val="24"/>
          <w:lang w:val="ms-MY"/>
        </w:rPr>
        <w:lastRenderedPageBreak/>
        <w:t xml:space="preserve">pemulihan yang berterusan. Kajian ini juga menekankan bahawa walaupun hanya sebilangan kecil rakan yang memberikan sokongan, individu masih mampu berubah jika mereka menerima sokongan yang konsisten. Ini menonjolkan kepentingan kualiti persahabatan berbanding kuantiti, di mana dorongan berterusan daripada beberapa rakan positif boleh memicu perubahan berkekalan dalam diri bekas pengguna dadah (Averna &amp; Hesselbrock, 2001). Seterusnya, pengiktirafan dan penerimaan daripada rakan berfungsi sebagai satu bentuk ganjaran sosial untuk mengukuhkan tingkah laku positif dan meningkatkan harga diri. Aspek ini penting kerana selaras dengan penemuan oleh </w:t>
      </w:r>
      <w:r w:rsidR="00821B4F">
        <w:rPr>
          <w:rFonts w:ascii="Times New Roman" w:hAnsi="Times New Roman" w:cs="Times New Roman"/>
          <w:sz w:val="24"/>
          <w:szCs w:val="24"/>
          <w:lang w:val="ms-MY"/>
        </w:rPr>
        <w:t xml:space="preserve">Pettersen et al. (2019), </w:t>
      </w:r>
      <w:r w:rsidRPr="00E84ADB">
        <w:rPr>
          <w:rFonts w:ascii="Times New Roman" w:hAnsi="Times New Roman" w:cs="Times New Roman"/>
          <w:sz w:val="24"/>
          <w:szCs w:val="24"/>
          <w:lang w:val="ms-MY"/>
        </w:rPr>
        <w:t>Smith et al. (2020),</w:t>
      </w:r>
      <w:r w:rsidR="007C6786">
        <w:rPr>
          <w:rFonts w:ascii="Times New Roman" w:hAnsi="Times New Roman" w:cs="Times New Roman"/>
          <w:sz w:val="24"/>
          <w:szCs w:val="24"/>
          <w:lang w:val="ms-MY"/>
        </w:rPr>
        <w:t xml:space="preserve"> </w:t>
      </w:r>
      <w:r w:rsidR="00BF6D6A" w:rsidRPr="00E84ADB">
        <w:rPr>
          <w:rFonts w:ascii="Times New Roman" w:hAnsi="Times New Roman" w:cs="Times New Roman"/>
          <w:sz w:val="24"/>
          <w:szCs w:val="24"/>
          <w:lang w:val="ms-MY"/>
        </w:rPr>
        <w:t>Azahah dan Bernadine (2022</w:t>
      </w:r>
      <w:r w:rsidR="00BF6D6A">
        <w:rPr>
          <w:rFonts w:ascii="Times New Roman" w:hAnsi="Times New Roman" w:cs="Times New Roman"/>
          <w:sz w:val="24"/>
          <w:szCs w:val="24"/>
          <w:lang w:val="ms-MY"/>
        </w:rPr>
        <w:t xml:space="preserve">), </w:t>
      </w:r>
      <w:r w:rsidRPr="00E84ADB">
        <w:rPr>
          <w:rFonts w:ascii="Times New Roman" w:hAnsi="Times New Roman" w:cs="Times New Roman"/>
          <w:sz w:val="24"/>
          <w:szCs w:val="24"/>
          <w:lang w:val="ms-MY"/>
        </w:rPr>
        <w:t>dan</w:t>
      </w:r>
      <w:r w:rsidR="00BF6D6A">
        <w:rPr>
          <w:rFonts w:ascii="Times New Roman" w:hAnsi="Times New Roman" w:cs="Times New Roman"/>
          <w:sz w:val="24"/>
          <w:szCs w:val="24"/>
          <w:lang w:val="ms-MY"/>
        </w:rPr>
        <w:t xml:space="preserve"> </w:t>
      </w:r>
      <w:r w:rsidRPr="00E84ADB">
        <w:rPr>
          <w:rFonts w:ascii="Times New Roman" w:hAnsi="Times New Roman" w:cs="Times New Roman"/>
          <w:sz w:val="24"/>
          <w:szCs w:val="24"/>
          <w:lang w:val="ms-MY"/>
        </w:rPr>
        <w:t>Turuba et al. (2023). Kajian-kajian lepas secara kolektif menunjukkan bahawa penerimaan oleh rakan selepas pemulihan adalah penting dalam mengekalkan motivasi dan komitmen terhadap gaya hidup bebas dadah.</w:t>
      </w:r>
      <w:r w:rsidR="00A231ED">
        <w:rPr>
          <w:rFonts w:ascii="Times New Roman" w:hAnsi="Times New Roman" w:cs="Times New Roman"/>
          <w:sz w:val="24"/>
          <w:szCs w:val="24"/>
          <w:lang w:val="ms-MY"/>
        </w:rPr>
        <w:t xml:space="preserve"> </w:t>
      </w:r>
      <w:r w:rsidRPr="00E84ADB">
        <w:rPr>
          <w:rFonts w:ascii="Times New Roman" w:hAnsi="Times New Roman" w:cs="Times New Roman"/>
          <w:sz w:val="24"/>
          <w:szCs w:val="24"/>
          <w:lang w:val="ms-MY"/>
        </w:rPr>
        <w:t xml:space="preserve">Penerimaan sedemikian bukan sahaja meningkatkan harga diri tetapi juga mengukuhkan keazaman untuk mematuhi norma dan tingkah laku masyarakat yang positif. </w:t>
      </w:r>
    </w:p>
    <w:p w14:paraId="66EF0547" w14:textId="3FCEC2E7" w:rsidR="00E84ADB" w:rsidRPr="00E84ADB" w:rsidRDefault="00E84ADB" w:rsidP="00136D92">
      <w:pPr>
        <w:spacing w:after="0" w:line="240" w:lineRule="auto"/>
        <w:ind w:firstLine="720"/>
        <w:jc w:val="both"/>
        <w:rPr>
          <w:rFonts w:ascii="Times New Roman" w:hAnsi="Times New Roman" w:cs="Times New Roman"/>
          <w:sz w:val="24"/>
          <w:szCs w:val="24"/>
          <w:lang w:val="ms-MY"/>
        </w:rPr>
      </w:pPr>
      <w:r w:rsidRPr="00E84ADB">
        <w:rPr>
          <w:rFonts w:ascii="Times New Roman" w:hAnsi="Times New Roman" w:cs="Times New Roman"/>
          <w:sz w:val="24"/>
          <w:szCs w:val="24"/>
          <w:lang w:val="ms-MY"/>
        </w:rPr>
        <w:t xml:space="preserve">Namun demikian, pengaruh persahabatan negatif tidak boleh dipandang remeh. </w:t>
      </w:r>
      <w:r w:rsidR="00136D92" w:rsidRPr="00136D92">
        <w:rPr>
          <w:rFonts w:ascii="Times New Roman" w:hAnsi="Times New Roman" w:cs="Times New Roman"/>
          <w:sz w:val="24"/>
          <w:szCs w:val="24"/>
          <w:lang w:val="ms-MY"/>
        </w:rPr>
        <w:t>Zeng</w:t>
      </w:r>
      <w:r w:rsidR="0009292F">
        <w:rPr>
          <w:rFonts w:ascii="Times New Roman" w:hAnsi="Times New Roman" w:cs="Times New Roman"/>
          <w:sz w:val="24"/>
          <w:szCs w:val="24"/>
          <w:lang w:val="ms-MY"/>
        </w:rPr>
        <w:t xml:space="preserve"> dan </w:t>
      </w:r>
      <w:r w:rsidR="00136D92" w:rsidRPr="00136D92">
        <w:rPr>
          <w:rFonts w:ascii="Times New Roman" w:hAnsi="Times New Roman" w:cs="Times New Roman"/>
          <w:sz w:val="24"/>
          <w:szCs w:val="24"/>
          <w:lang w:val="ms-MY"/>
        </w:rPr>
        <w:t>Chen (202</w:t>
      </w:r>
      <w:r w:rsidR="00136D92">
        <w:rPr>
          <w:rFonts w:ascii="Times New Roman" w:hAnsi="Times New Roman" w:cs="Times New Roman"/>
          <w:sz w:val="24"/>
          <w:szCs w:val="24"/>
          <w:lang w:val="ms-MY"/>
        </w:rPr>
        <w:t xml:space="preserve">2) </w:t>
      </w:r>
      <w:r w:rsidRPr="00E84ADB">
        <w:rPr>
          <w:rFonts w:ascii="Times New Roman" w:hAnsi="Times New Roman" w:cs="Times New Roman"/>
          <w:sz w:val="24"/>
          <w:szCs w:val="24"/>
          <w:lang w:val="ms-MY"/>
        </w:rPr>
        <w:t xml:space="preserve">menjelaskan bahawa kumpulan rakan sebaya yang negatif boleh memerangkap bekas pengguna dadah dalam kitaran penyalahgunaan bahan, menjadikannya sukar bagi mereka untuk mengekalkan pemulihan. Kesan buruk daripada bergaul dengan rakan sebaya yang terlibat dalam penggunaan dadah adalah jelas, kerana hubungan ini sering mengukuhkan tingkah laku yang berbahaya dan menjejaskan usaha pemulihan (Smith et al., 2020). Hal ini menunjukkan bahawa persekitaran sosial individu memainkan peranan penting sama ada membantu individu pulih atau kekal ketagih (Watts et al., 2023). </w:t>
      </w:r>
    </w:p>
    <w:p w14:paraId="7AAA53B9" w14:textId="77777777" w:rsidR="00E84ADB" w:rsidRPr="00E84ADB" w:rsidRDefault="00E84ADB" w:rsidP="00E84ADB">
      <w:pPr>
        <w:spacing w:after="0" w:line="240" w:lineRule="auto"/>
        <w:jc w:val="both"/>
        <w:rPr>
          <w:rFonts w:ascii="Times New Roman" w:hAnsi="Times New Roman" w:cs="Times New Roman"/>
          <w:i/>
          <w:iCs/>
          <w:sz w:val="24"/>
          <w:szCs w:val="24"/>
          <w:lang w:val="ms-MY"/>
        </w:rPr>
      </w:pPr>
    </w:p>
    <w:p w14:paraId="012C04CA" w14:textId="15027FFD" w:rsidR="00E84ADB" w:rsidRDefault="00E84ADB" w:rsidP="00E84ADB">
      <w:pPr>
        <w:spacing w:after="0" w:line="240" w:lineRule="auto"/>
        <w:jc w:val="both"/>
        <w:rPr>
          <w:rFonts w:ascii="Times New Roman" w:hAnsi="Times New Roman" w:cs="Times New Roman"/>
          <w:i/>
          <w:iCs/>
          <w:sz w:val="24"/>
          <w:szCs w:val="24"/>
          <w:lang w:val="ms-MY"/>
        </w:rPr>
      </w:pPr>
      <w:r w:rsidRPr="00E84ADB">
        <w:rPr>
          <w:rFonts w:ascii="Times New Roman" w:hAnsi="Times New Roman" w:cs="Times New Roman"/>
          <w:i/>
          <w:iCs/>
          <w:sz w:val="24"/>
          <w:szCs w:val="24"/>
          <w:lang w:val="ms-MY"/>
        </w:rPr>
        <w:t xml:space="preserve">Kawalan sosial </w:t>
      </w:r>
      <w:r w:rsidR="00302C31">
        <w:rPr>
          <w:rFonts w:ascii="Times New Roman" w:hAnsi="Times New Roman" w:cs="Times New Roman"/>
          <w:i/>
          <w:iCs/>
          <w:sz w:val="24"/>
          <w:szCs w:val="24"/>
          <w:lang w:val="ms-MY"/>
        </w:rPr>
        <w:t xml:space="preserve">komuniti </w:t>
      </w:r>
    </w:p>
    <w:p w14:paraId="1BF4D299" w14:textId="77777777" w:rsidR="00A231ED" w:rsidRPr="00E84ADB" w:rsidRDefault="00A231ED" w:rsidP="00E84ADB">
      <w:pPr>
        <w:spacing w:after="0" w:line="240" w:lineRule="auto"/>
        <w:jc w:val="both"/>
        <w:rPr>
          <w:rFonts w:ascii="Times New Roman" w:hAnsi="Times New Roman" w:cs="Times New Roman"/>
          <w:i/>
          <w:iCs/>
          <w:sz w:val="24"/>
          <w:szCs w:val="24"/>
          <w:lang w:val="ms-MY"/>
        </w:rPr>
      </w:pPr>
    </w:p>
    <w:p w14:paraId="10C0625F" w14:textId="26498CB1" w:rsidR="00E84ADB" w:rsidRPr="00AB08DC" w:rsidRDefault="00E84ADB" w:rsidP="00E84ADB">
      <w:pPr>
        <w:spacing w:after="0" w:line="240" w:lineRule="auto"/>
        <w:jc w:val="both"/>
        <w:rPr>
          <w:rFonts w:ascii="Times New Roman" w:hAnsi="Times New Roman" w:cs="Times New Roman"/>
          <w:sz w:val="24"/>
          <w:szCs w:val="24"/>
          <w:lang w:val="ms-MY"/>
        </w:rPr>
      </w:pPr>
      <w:r w:rsidRPr="00AB08DC">
        <w:rPr>
          <w:rFonts w:ascii="Times New Roman" w:hAnsi="Times New Roman" w:cs="Times New Roman"/>
          <w:sz w:val="24"/>
          <w:szCs w:val="24"/>
          <w:lang w:val="ms-MY"/>
        </w:rPr>
        <w:t xml:space="preserve">Kawalan sosial melalui sokongan daripada </w:t>
      </w:r>
      <w:r w:rsidR="00302C31">
        <w:rPr>
          <w:rFonts w:ascii="Times New Roman" w:hAnsi="Times New Roman" w:cs="Times New Roman"/>
          <w:sz w:val="24"/>
          <w:szCs w:val="24"/>
          <w:lang w:val="ms-MY"/>
        </w:rPr>
        <w:t>komuniti</w:t>
      </w:r>
      <w:r w:rsidRPr="00AB08DC">
        <w:rPr>
          <w:rFonts w:ascii="Times New Roman" w:hAnsi="Times New Roman" w:cs="Times New Roman"/>
          <w:sz w:val="24"/>
          <w:szCs w:val="24"/>
          <w:lang w:val="ms-MY"/>
        </w:rPr>
        <w:t xml:space="preserve"> setempat amat penting dalam proses pemulihan bekas pengguna dadah, menyediakan asas yang kukuh untuk penyepaduan semula yang berjaya dan mencegah penyalahgunaan bahan berulang. Stigma dan prasangka negatif daripada </w:t>
      </w:r>
      <w:r w:rsidR="0018092B">
        <w:rPr>
          <w:rFonts w:ascii="Times New Roman" w:hAnsi="Times New Roman" w:cs="Times New Roman"/>
          <w:sz w:val="24"/>
          <w:szCs w:val="24"/>
          <w:lang w:val="ms-MY"/>
        </w:rPr>
        <w:t>komuniti</w:t>
      </w:r>
      <w:r w:rsidRPr="00AB08DC">
        <w:rPr>
          <w:rFonts w:ascii="Times New Roman" w:hAnsi="Times New Roman" w:cs="Times New Roman"/>
          <w:sz w:val="24"/>
          <w:szCs w:val="24"/>
          <w:lang w:val="ms-MY"/>
        </w:rPr>
        <w:t xml:space="preserve"> boleh menjadi halangan besar, menyebabkan perasaan terasing dan meningkatkan risiko relaps (Mohd Alif et al., 2018; Mohamad Hilmi et al., 202). Lin dan Zhou (2020) menjelaskan bahawa kegagalan untuk berintegrasi semula ke dalam masyarakat sering menyebabkan bekas pengguna dadah kembali kepada kumpulan sosial lama mereka, seterusnya meningkatkan risiko relaps. Stigma ini muncul dalam pelbagai bentuk, daripada sikap diskriminasi kepada penolakan secara terang-terangan, serta menghadkan peluang untuk kemajuan sosial (Siti Marziah et al., 2018; Juliana &amp; Zhooriyati, 2020). Kajian </w:t>
      </w:r>
      <w:r w:rsidR="00191B96">
        <w:rPr>
          <w:rFonts w:ascii="Times New Roman" w:hAnsi="Times New Roman" w:cs="Times New Roman"/>
          <w:sz w:val="24"/>
          <w:szCs w:val="24"/>
          <w:lang w:val="ms-MY"/>
        </w:rPr>
        <w:t xml:space="preserve">oleh </w:t>
      </w:r>
      <w:r w:rsidR="00B51ACB">
        <w:rPr>
          <w:rFonts w:ascii="Times New Roman" w:hAnsi="Times New Roman" w:cs="Times New Roman"/>
          <w:sz w:val="24"/>
          <w:szCs w:val="24"/>
          <w:lang w:val="ms-MY"/>
        </w:rPr>
        <w:t>Wan</w:t>
      </w:r>
      <w:r w:rsidRPr="00AB08DC">
        <w:rPr>
          <w:rFonts w:ascii="Times New Roman" w:hAnsi="Times New Roman" w:cs="Times New Roman"/>
          <w:sz w:val="24"/>
          <w:szCs w:val="24"/>
          <w:lang w:val="ms-MY"/>
        </w:rPr>
        <w:t xml:space="preserve"> et al. (2020) menggariskan isu ini dengan mendapati bahawa bekas pengguna dadah sering menghadapi diskriminasi yang ketara dalam bidang pekerjaan, memburukkan lagi perasaan terasing dan akhirnya menghalang proses pemulihan mereka. </w:t>
      </w:r>
    </w:p>
    <w:p w14:paraId="3F8A97B3" w14:textId="069A19CE" w:rsidR="00E84ADB" w:rsidRPr="00AB08DC" w:rsidRDefault="00E84ADB" w:rsidP="00E84ADB">
      <w:pPr>
        <w:spacing w:after="0" w:line="240" w:lineRule="auto"/>
        <w:jc w:val="both"/>
        <w:rPr>
          <w:rFonts w:ascii="Times New Roman" w:hAnsi="Times New Roman" w:cs="Times New Roman"/>
          <w:sz w:val="24"/>
          <w:szCs w:val="24"/>
          <w:lang w:val="ms-MY"/>
        </w:rPr>
      </w:pPr>
      <w:r w:rsidRPr="00AB08DC">
        <w:rPr>
          <w:rFonts w:ascii="Times New Roman" w:hAnsi="Times New Roman" w:cs="Times New Roman"/>
          <w:sz w:val="24"/>
          <w:szCs w:val="24"/>
          <w:lang w:val="ms-MY"/>
        </w:rPr>
        <w:tab/>
        <w:t xml:space="preserve">Sehubungan dengan itu, pengekalan stigma negatif bukan sahaja mengasingkan bekas pengguna dadah tetapi juga menjelaskan keupayaan mereka untuk membentuk rangkaian sosial yang positif. Kajian oleh Idris et al. (2020) menekankan bahawa prasangka masyarakat dan sistem sokongan yang rapuh adalah faktor utama yang mendorong bekas pengguna dadah kembali relaps. Persepsi negatif ini menunjukkan keperluan untuk mengubah cara masyarakat mengendalikan isu ini, dengan menumpukan perhatian kepada penerimaan dan sokongan berbanding hukuman dan pengecualian (Carr &amp; Stelle, 2019;  Mayalagu et al., 2020). Selain itu, </w:t>
      </w:r>
      <w:r w:rsidR="00E85CE4">
        <w:rPr>
          <w:rFonts w:ascii="Times New Roman" w:hAnsi="Times New Roman" w:cs="Times New Roman"/>
          <w:sz w:val="24"/>
          <w:szCs w:val="24"/>
          <w:lang w:val="ms-MY"/>
        </w:rPr>
        <w:t>Pettersen et al. (2019)</w:t>
      </w:r>
      <w:r w:rsidR="00F42E3E">
        <w:rPr>
          <w:rFonts w:ascii="Times New Roman" w:hAnsi="Times New Roman" w:cs="Times New Roman"/>
          <w:sz w:val="24"/>
          <w:szCs w:val="24"/>
          <w:lang w:val="ms-MY"/>
        </w:rPr>
        <w:t xml:space="preserve">, </w:t>
      </w:r>
      <w:r w:rsidR="00B51ACB">
        <w:rPr>
          <w:rFonts w:ascii="Times New Roman" w:hAnsi="Times New Roman" w:cs="Times New Roman"/>
          <w:sz w:val="24"/>
          <w:szCs w:val="24"/>
          <w:lang w:val="ms-MY"/>
        </w:rPr>
        <w:t>Wan</w:t>
      </w:r>
      <w:r w:rsidR="00F42E3E">
        <w:rPr>
          <w:rFonts w:ascii="Times New Roman" w:hAnsi="Times New Roman" w:cs="Times New Roman"/>
          <w:sz w:val="24"/>
          <w:szCs w:val="24"/>
          <w:lang w:val="ms-MY"/>
        </w:rPr>
        <w:t xml:space="preserve"> et al. (2020),</w:t>
      </w:r>
      <w:r w:rsidR="00E85CE4">
        <w:rPr>
          <w:rFonts w:ascii="Times New Roman" w:hAnsi="Times New Roman" w:cs="Times New Roman"/>
          <w:sz w:val="24"/>
          <w:szCs w:val="24"/>
          <w:lang w:val="ms-MY"/>
        </w:rPr>
        <w:t xml:space="preserve"> </w:t>
      </w:r>
      <w:r w:rsidR="00C44977">
        <w:rPr>
          <w:rFonts w:ascii="Times New Roman" w:hAnsi="Times New Roman" w:cs="Times New Roman"/>
          <w:sz w:val="24"/>
          <w:szCs w:val="24"/>
          <w:lang w:val="ms-MY"/>
        </w:rPr>
        <w:t xml:space="preserve">serta </w:t>
      </w:r>
      <w:r w:rsidR="00E85CE4" w:rsidRPr="00E85CE4">
        <w:rPr>
          <w:rFonts w:ascii="Times New Roman" w:hAnsi="Times New Roman" w:cs="Times New Roman"/>
          <w:sz w:val="24"/>
          <w:szCs w:val="24"/>
          <w:lang w:val="ms-MY"/>
        </w:rPr>
        <w:t xml:space="preserve">Zeng </w:t>
      </w:r>
      <w:r w:rsidR="00E85CE4">
        <w:rPr>
          <w:rFonts w:ascii="Times New Roman" w:hAnsi="Times New Roman" w:cs="Times New Roman"/>
          <w:sz w:val="24"/>
          <w:szCs w:val="24"/>
          <w:lang w:val="ms-MY"/>
        </w:rPr>
        <w:t>dan</w:t>
      </w:r>
      <w:r w:rsidR="00E85CE4" w:rsidRPr="00E85CE4">
        <w:rPr>
          <w:rFonts w:ascii="Times New Roman" w:hAnsi="Times New Roman" w:cs="Times New Roman"/>
          <w:sz w:val="24"/>
          <w:szCs w:val="24"/>
          <w:lang w:val="ms-MY"/>
        </w:rPr>
        <w:t xml:space="preserve"> Chen (202</w:t>
      </w:r>
      <w:r w:rsidR="003A7DC8">
        <w:rPr>
          <w:rFonts w:ascii="Times New Roman" w:hAnsi="Times New Roman" w:cs="Times New Roman"/>
          <w:sz w:val="24"/>
          <w:szCs w:val="24"/>
          <w:lang w:val="ms-MY"/>
        </w:rPr>
        <w:t>2</w:t>
      </w:r>
      <w:r w:rsidR="00E85CE4">
        <w:rPr>
          <w:rFonts w:ascii="Times New Roman" w:hAnsi="Times New Roman" w:cs="Times New Roman"/>
          <w:sz w:val="24"/>
          <w:szCs w:val="24"/>
          <w:lang w:val="ms-MY"/>
        </w:rPr>
        <w:t xml:space="preserve">) </w:t>
      </w:r>
      <w:r w:rsidRPr="00AB08DC">
        <w:rPr>
          <w:rFonts w:ascii="Times New Roman" w:hAnsi="Times New Roman" w:cs="Times New Roman"/>
          <w:sz w:val="24"/>
          <w:szCs w:val="24"/>
          <w:lang w:val="ms-MY"/>
        </w:rPr>
        <w:t xml:space="preserve">turut menjelaskan bahawa tahap sokongan daripada jiran, majikan, dan </w:t>
      </w:r>
      <w:r w:rsidR="00E85CE4">
        <w:rPr>
          <w:rFonts w:ascii="Times New Roman" w:hAnsi="Times New Roman" w:cs="Times New Roman"/>
          <w:sz w:val="24"/>
          <w:szCs w:val="24"/>
          <w:lang w:val="ms-MY"/>
        </w:rPr>
        <w:t>komuniti</w:t>
      </w:r>
      <w:r w:rsidRPr="00AB08DC">
        <w:rPr>
          <w:rFonts w:ascii="Times New Roman" w:hAnsi="Times New Roman" w:cs="Times New Roman"/>
          <w:sz w:val="24"/>
          <w:szCs w:val="24"/>
          <w:lang w:val="ms-MY"/>
        </w:rPr>
        <w:t xml:space="preserve"> memainkan peranan penting dalam memotivasi bekas pengguna dadah untuk meneruskan pemulihan dan mengelakkan relaps. Rangkaian sokongan yang komprehensif ini memupuk semangat kekitaan yang penting untuk mengekalkan pemulihan dalam jangka panjang. </w:t>
      </w:r>
      <w:r w:rsidR="002B013B">
        <w:rPr>
          <w:rFonts w:ascii="Times New Roman" w:hAnsi="Times New Roman" w:cs="Times New Roman"/>
          <w:sz w:val="24"/>
          <w:szCs w:val="24"/>
          <w:lang w:val="ms-MY"/>
        </w:rPr>
        <w:t xml:space="preserve">Oleh itu, penyediaan </w:t>
      </w:r>
      <w:r w:rsidRPr="00AB08DC">
        <w:rPr>
          <w:rFonts w:ascii="Times New Roman" w:hAnsi="Times New Roman" w:cs="Times New Roman"/>
          <w:sz w:val="24"/>
          <w:szCs w:val="24"/>
          <w:lang w:val="ms-MY"/>
        </w:rPr>
        <w:t xml:space="preserve">sokongan berterusan, seperti peluang pekerjaan, dapat mengukuhkan persekitaran positif ini (Ahmad et </w:t>
      </w:r>
      <w:r w:rsidRPr="00AB08DC">
        <w:rPr>
          <w:rFonts w:ascii="Times New Roman" w:hAnsi="Times New Roman" w:cs="Times New Roman"/>
          <w:sz w:val="24"/>
          <w:szCs w:val="24"/>
          <w:lang w:val="ms-MY"/>
        </w:rPr>
        <w:lastRenderedPageBreak/>
        <w:t xml:space="preserve">al., 2021). Apabila bekas pengguna dadah berasa dihargai dan diterima oleh </w:t>
      </w:r>
      <w:r w:rsidR="007D385A">
        <w:rPr>
          <w:rFonts w:ascii="Times New Roman" w:hAnsi="Times New Roman" w:cs="Times New Roman"/>
          <w:sz w:val="24"/>
          <w:szCs w:val="24"/>
          <w:lang w:val="ms-MY"/>
        </w:rPr>
        <w:t>komuniti</w:t>
      </w:r>
      <w:r w:rsidRPr="00AB08DC">
        <w:rPr>
          <w:rFonts w:ascii="Times New Roman" w:hAnsi="Times New Roman" w:cs="Times New Roman"/>
          <w:sz w:val="24"/>
          <w:szCs w:val="24"/>
          <w:lang w:val="ms-MY"/>
        </w:rPr>
        <w:t xml:space="preserve"> setempat, harga diri dan motivasi mereka untuk mengekalkan pemulihan akan meningkat dengan ketara (Hunter &amp; Jason, 2022). </w:t>
      </w:r>
    </w:p>
    <w:p w14:paraId="42EA946B" w14:textId="03449866" w:rsidR="00E84ADB" w:rsidRPr="00AB08DC" w:rsidRDefault="00E84ADB" w:rsidP="003E1739">
      <w:pPr>
        <w:spacing w:after="0" w:line="240" w:lineRule="auto"/>
        <w:ind w:firstLine="720"/>
        <w:jc w:val="both"/>
        <w:rPr>
          <w:rFonts w:ascii="Times New Roman" w:hAnsi="Times New Roman" w:cs="Times New Roman"/>
          <w:sz w:val="24"/>
          <w:szCs w:val="24"/>
          <w:lang w:val="ms-MY"/>
        </w:rPr>
      </w:pPr>
      <w:r w:rsidRPr="00AB08DC">
        <w:rPr>
          <w:rFonts w:ascii="Times New Roman" w:hAnsi="Times New Roman" w:cs="Times New Roman"/>
          <w:sz w:val="24"/>
          <w:szCs w:val="24"/>
          <w:lang w:val="ms-MY"/>
        </w:rPr>
        <w:t>Di samping itu, perkhidmatan pemulihan berasaskan komuniti muncul sebagai penyelesaian penting kepada cabaran ini. Lin</w:t>
      </w:r>
      <w:r w:rsidR="008660EC">
        <w:rPr>
          <w:rFonts w:ascii="Times New Roman" w:hAnsi="Times New Roman" w:cs="Times New Roman"/>
          <w:sz w:val="24"/>
          <w:szCs w:val="24"/>
          <w:lang w:val="ms-MY"/>
        </w:rPr>
        <w:t xml:space="preserve"> </w:t>
      </w:r>
      <w:r w:rsidRPr="00AB08DC">
        <w:rPr>
          <w:rFonts w:ascii="Times New Roman" w:hAnsi="Times New Roman" w:cs="Times New Roman"/>
          <w:sz w:val="24"/>
          <w:szCs w:val="24"/>
          <w:lang w:val="ms-MY"/>
        </w:rPr>
        <w:t>dan Zhou (2000) mendapati bahawa perkhidmatan sosial komuniti secara signifikan meningkatkan kesihatan fizikal dan mental bekas pengguna dadah serta mengurangkan kadar relaps. Perkhidmatan ini menyediakan persekitaran berstruktur di mana individu boleh menerima sokongan perubatan, psikologi, dan sosial, serta memudahkan pemulihan dan integrasi semula ke masyarakat. Oleh itu, kejayaan program sebegini menekankan kepentingan pendekatan holistik untuk pemulihan, di mana penglibatan masyarakat adalah penting (</w:t>
      </w:r>
      <w:r w:rsidR="00B51ACB">
        <w:rPr>
          <w:rFonts w:ascii="Times New Roman" w:hAnsi="Times New Roman" w:cs="Times New Roman"/>
          <w:sz w:val="24"/>
          <w:szCs w:val="24"/>
          <w:lang w:val="ms-MY"/>
        </w:rPr>
        <w:t>Wan</w:t>
      </w:r>
      <w:r w:rsidRPr="00AB08DC">
        <w:rPr>
          <w:rFonts w:ascii="Times New Roman" w:hAnsi="Times New Roman" w:cs="Times New Roman"/>
          <w:sz w:val="24"/>
          <w:szCs w:val="24"/>
          <w:lang w:val="ms-MY"/>
        </w:rPr>
        <w:t xml:space="preserve"> et al., 2020; Puteri et al., 2022).</w:t>
      </w:r>
    </w:p>
    <w:p w14:paraId="3C4C9BB2" w14:textId="77777777" w:rsidR="00E84ADB" w:rsidRDefault="00E84ADB" w:rsidP="00E84ADB">
      <w:pPr>
        <w:spacing w:after="0" w:line="240" w:lineRule="auto"/>
        <w:jc w:val="both"/>
        <w:rPr>
          <w:rFonts w:ascii="Times New Roman" w:hAnsi="Times New Roman" w:cs="Times New Roman"/>
          <w:sz w:val="24"/>
          <w:szCs w:val="24"/>
          <w:lang w:val="ms-MY"/>
        </w:rPr>
      </w:pPr>
    </w:p>
    <w:p w14:paraId="6D880D41" w14:textId="77777777" w:rsidR="00340D65" w:rsidRPr="00AB08DC" w:rsidRDefault="00340D65" w:rsidP="00E84ADB">
      <w:pPr>
        <w:spacing w:after="0" w:line="240" w:lineRule="auto"/>
        <w:jc w:val="both"/>
        <w:rPr>
          <w:rFonts w:ascii="Times New Roman" w:hAnsi="Times New Roman" w:cs="Times New Roman"/>
          <w:sz w:val="24"/>
          <w:szCs w:val="24"/>
          <w:lang w:val="ms-MY"/>
        </w:rPr>
      </w:pPr>
    </w:p>
    <w:p w14:paraId="27A372F9" w14:textId="59E7E8F7" w:rsidR="006A63D2" w:rsidRDefault="006A63D2" w:rsidP="006A63D2">
      <w:pPr>
        <w:spacing w:after="0" w:line="240" w:lineRule="auto"/>
        <w:jc w:val="both"/>
        <w:rPr>
          <w:rFonts w:ascii="Times New Roman" w:hAnsi="Times New Roman" w:cs="Times New Roman"/>
          <w:b/>
          <w:bCs/>
          <w:sz w:val="24"/>
          <w:szCs w:val="24"/>
          <w:lang w:val="ms-MY"/>
        </w:rPr>
      </w:pPr>
      <w:r w:rsidRPr="002B7660">
        <w:rPr>
          <w:rFonts w:ascii="Times New Roman" w:hAnsi="Times New Roman" w:cs="Times New Roman"/>
          <w:b/>
          <w:bCs/>
          <w:sz w:val="24"/>
          <w:szCs w:val="24"/>
          <w:lang w:val="ms-MY"/>
        </w:rPr>
        <w:t>Kesimpulan</w:t>
      </w:r>
    </w:p>
    <w:p w14:paraId="737B4930" w14:textId="77777777" w:rsidR="00340D65" w:rsidRDefault="00340D65" w:rsidP="006A63D2">
      <w:pPr>
        <w:spacing w:after="0" w:line="240" w:lineRule="auto"/>
        <w:jc w:val="both"/>
        <w:rPr>
          <w:rFonts w:ascii="Times New Roman" w:hAnsi="Times New Roman" w:cs="Times New Roman"/>
          <w:sz w:val="24"/>
          <w:szCs w:val="24"/>
          <w:lang w:val="ms-MY"/>
        </w:rPr>
      </w:pPr>
    </w:p>
    <w:p w14:paraId="43D2FE66" w14:textId="17715FF7" w:rsidR="006A63D2" w:rsidRPr="00E65A74" w:rsidRDefault="006A63D2" w:rsidP="006A63D2">
      <w:pPr>
        <w:spacing w:after="0" w:line="240" w:lineRule="auto"/>
        <w:jc w:val="both"/>
        <w:rPr>
          <w:rFonts w:ascii="Times New Roman" w:hAnsi="Times New Roman" w:cs="Times New Roman"/>
          <w:sz w:val="24"/>
          <w:szCs w:val="24"/>
          <w:lang w:val="ms-MY"/>
        </w:rPr>
      </w:pPr>
      <w:r w:rsidRPr="002B7660">
        <w:rPr>
          <w:rFonts w:ascii="Times New Roman" w:hAnsi="Times New Roman" w:cs="Times New Roman"/>
          <w:sz w:val="24"/>
          <w:szCs w:val="24"/>
          <w:lang w:val="ms-MY"/>
        </w:rPr>
        <w:t xml:space="preserve">Oleh itu, dalam upaya untuk </w:t>
      </w:r>
      <w:r>
        <w:rPr>
          <w:rFonts w:ascii="Times New Roman" w:hAnsi="Times New Roman" w:cs="Times New Roman"/>
          <w:sz w:val="24"/>
          <w:szCs w:val="24"/>
          <w:lang w:val="ms-MY"/>
        </w:rPr>
        <w:t>mengelakkan</w:t>
      </w:r>
      <w:r w:rsidRPr="002B7660">
        <w:rPr>
          <w:rFonts w:ascii="Times New Roman" w:hAnsi="Times New Roman" w:cs="Times New Roman"/>
          <w:sz w:val="24"/>
          <w:szCs w:val="24"/>
          <w:lang w:val="ms-MY"/>
        </w:rPr>
        <w:t xml:space="preserve"> </w:t>
      </w:r>
      <w:r>
        <w:rPr>
          <w:rFonts w:ascii="Times New Roman" w:hAnsi="Times New Roman" w:cs="Times New Roman"/>
          <w:sz w:val="24"/>
          <w:szCs w:val="24"/>
          <w:lang w:val="ms-MY"/>
        </w:rPr>
        <w:t>bekas pengguna dadah</w:t>
      </w:r>
      <w:r w:rsidRPr="002B7660">
        <w:rPr>
          <w:rFonts w:ascii="Times New Roman" w:hAnsi="Times New Roman" w:cs="Times New Roman"/>
          <w:sz w:val="24"/>
          <w:szCs w:val="24"/>
          <w:lang w:val="ms-MY"/>
        </w:rPr>
        <w:t xml:space="preserve"> </w:t>
      </w:r>
      <w:r>
        <w:rPr>
          <w:rFonts w:ascii="Times New Roman" w:hAnsi="Times New Roman" w:cs="Times New Roman"/>
          <w:sz w:val="24"/>
          <w:szCs w:val="24"/>
          <w:lang w:val="ms-MY"/>
        </w:rPr>
        <w:t>daripada kembali kepada kebiasaan lama</w:t>
      </w:r>
      <w:r w:rsidRPr="002B7660">
        <w:rPr>
          <w:rFonts w:ascii="Times New Roman" w:hAnsi="Times New Roman" w:cs="Times New Roman"/>
          <w:sz w:val="24"/>
          <w:szCs w:val="24"/>
          <w:lang w:val="ms-MY"/>
        </w:rPr>
        <w:t>,</w:t>
      </w:r>
      <w:r>
        <w:rPr>
          <w:rFonts w:ascii="Times New Roman" w:hAnsi="Times New Roman" w:cs="Times New Roman"/>
          <w:sz w:val="24"/>
          <w:szCs w:val="24"/>
          <w:lang w:val="ms-MY"/>
        </w:rPr>
        <w:t xml:space="preserve"> </w:t>
      </w:r>
      <w:r w:rsidRPr="002B7660">
        <w:rPr>
          <w:rFonts w:ascii="Times New Roman" w:hAnsi="Times New Roman" w:cs="Times New Roman"/>
          <w:sz w:val="24"/>
          <w:szCs w:val="24"/>
          <w:lang w:val="ms-MY"/>
        </w:rPr>
        <w:t xml:space="preserve">penumpuan terhadap kawalan sosial </w:t>
      </w:r>
      <w:r>
        <w:rPr>
          <w:rFonts w:ascii="Times New Roman" w:hAnsi="Times New Roman" w:cs="Times New Roman"/>
          <w:sz w:val="24"/>
          <w:szCs w:val="24"/>
          <w:lang w:val="ms-MY"/>
        </w:rPr>
        <w:t>perlu ditekankan</w:t>
      </w:r>
      <w:r w:rsidRPr="002B7660">
        <w:rPr>
          <w:rFonts w:ascii="Times New Roman" w:hAnsi="Times New Roman" w:cs="Times New Roman"/>
          <w:sz w:val="24"/>
          <w:szCs w:val="24"/>
          <w:lang w:val="ms-MY"/>
        </w:rPr>
        <w:t xml:space="preserve"> dalam kalangan masyarakat. Melalui perbincangan di atas, jelas bahawa kawalan keluarga, rakan-rakan</w:t>
      </w:r>
      <w:r>
        <w:rPr>
          <w:rFonts w:ascii="Times New Roman" w:hAnsi="Times New Roman" w:cs="Times New Roman"/>
          <w:sz w:val="24"/>
          <w:szCs w:val="24"/>
          <w:lang w:val="ms-MY"/>
        </w:rPr>
        <w:t>,</w:t>
      </w:r>
      <w:r w:rsidRPr="002B7660">
        <w:rPr>
          <w:rFonts w:ascii="Times New Roman" w:hAnsi="Times New Roman" w:cs="Times New Roman"/>
          <w:sz w:val="24"/>
          <w:szCs w:val="24"/>
          <w:lang w:val="ms-MY"/>
        </w:rPr>
        <w:t xml:space="preserve"> dan komuniti</w:t>
      </w:r>
      <w:r>
        <w:rPr>
          <w:rFonts w:ascii="Times New Roman" w:hAnsi="Times New Roman" w:cs="Times New Roman"/>
          <w:sz w:val="24"/>
          <w:szCs w:val="24"/>
          <w:lang w:val="ms-MY"/>
        </w:rPr>
        <w:t xml:space="preserve"> dalam bentuk</w:t>
      </w:r>
      <w:r w:rsidRPr="002B7660">
        <w:rPr>
          <w:rFonts w:ascii="Times New Roman" w:hAnsi="Times New Roman" w:cs="Times New Roman"/>
          <w:sz w:val="24"/>
          <w:szCs w:val="24"/>
          <w:lang w:val="ms-MY"/>
        </w:rPr>
        <w:t xml:space="preserve"> sokongan emos</w:t>
      </w:r>
      <w:r>
        <w:rPr>
          <w:rFonts w:ascii="Times New Roman" w:hAnsi="Times New Roman" w:cs="Times New Roman"/>
          <w:sz w:val="24"/>
          <w:szCs w:val="24"/>
          <w:lang w:val="ms-MY"/>
        </w:rPr>
        <w:t xml:space="preserve">i, </w:t>
      </w:r>
      <w:r w:rsidRPr="002B7660">
        <w:rPr>
          <w:rFonts w:ascii="Times New Roman" w:hAnsi="Times New Roman" w:cs="Times New Roman"/>
          <w:sz w:val="24"/>
          <w:szCs w:val="24"/>
          <w:lang w:val="ms-MY"/>
        </w:rPr>
        <w:t>fizikal</w:t>
      </w:r>
      <w:r>
        <w:rPr>
          <w:rFonts w:ascii="Times New Roman" w:hAnsi="Times New Roman" w:cs="Times New Roman"/>
          <w:sz w:val="24"/>
          <w:szCs w:val="24"/>
          <w:lang w:val="ms-MY"/>
        </w:rPr>
        <w:t>, dan pemberian ganjaran</w:t>
      </w:r>
      <w:r w:rsidRPr="002B7660">
        <w:rPr>
          <w:rFonts w:ascii="Times New Roman" w:hAnsi="Times New Roman" w:cs="Times New Roman"/>
          <w:sz w:val="24"/>
          <w:szCs w:val="24"/>
          <w:lang w:val="ms-MY"/>
        </w:rPr>
        <w:t xml:space="preserve"> mampu meningkatkan keyakinan </w:t>
      </w:r>
      <w:r>
        <w:rPr>
          <w:rFonts w:ascii="Times New Roman" w:hAnsi="Times New Roman" w:cs="Times New Roman"/>
          <w:sz w:val="24"/>
          <w:szCs w:val="24"/>
          <w:lang w:val="ms-MY"/>
        </w:rPr>
        <w:t>dan</w:t>
      </w:r>
      <w:r w:rsidRPr="002B7660">
        <w:rPr>
          <w:rFonts w:ascii="Times New Roman" w:hAnsi="Times New Roman" w:cs="Times New Roman"/>
          <w:sz w:val="24"/>
          <w:szCs w:val="24"/>
          <w:lang w:val="ms-MY"/>
        </w:rPr>
        <w:t xml:space="preserve"> </w:t>
      </w:r>
      <w:r w:rsidRPr="00DA2625">
        <w:rPr>
          <w:rFonts w:ascii="Times New Roman" w:hAnsi="Times New Roman" w:cs="Times New Roman"/>
          <w:sz w:val="24"/>
          <w:szCs w:val="24"/>
          <w:lang w:val="ms-MY"/>
        </w:rPr>
        <w:t>motivasi</w:t>
      </w:r>
      <w:r>
        <w:rPr>
          <w:rFonts w:ascii="Times New Roman" w:hAnsi="Times New Roman" w:cs="Times New Roman"/>
          <w:sz w:val="24"/>
          <w:szCs w:val="24"/>
          <w:lang w:val="ms-MY"/>
        </w:rPr>
        <w:t xml:space="preserve"> bekas pengguna dadah</w:t>
      </w:r>
      <w:r w:rsidRPr="00DA2625">
        <w:rPr>
          <w:rFonts w:ascii="Times New Roman" w:hAnsi="Times New Roman" w:cs="Times New Roman"/>
          <w:sz w:val="24"/>
          <w:szCs w:val="24"/>
          <w:lang w:val="ms-MY"/>
        </w:rPr>
        <w:t xml:space="preserve"> untuk mengekalkan gaya hidup </w:t>
      </w:r>
      <w:r>
        <w:rPr>
          <w:rFonts w:ascii="Times New Roman" w:hAnsi="Times New Roman" w:cs="Times New Roman"/>
          <w:sz w:val="24"/>
          <w:szCs w:val="24"/>
          <w:lang w:val="ms-MY"/>
        </w:rPr>
        <w:t xml:space="preserve">yang </w:t>
      </w:r>
      <w:r w:rsidRPr="00DA2625">
        <w:rPr>
          <w:rFonts w:ascii="Times New Roman" w:hAnsi="Times New Roman" w:cs="Times New Roman"/>
          <w:sz w:val="24"/>
          <w:szCs w:val="24"/>
          <w:lang w:val="ms-MY"/>
        </w:rPr>
        <w:t>sihat</w:t>
      </w:r>
      <w:r>
        <w:rPr>
          <w:rFonts w:ascii="Times New Roman" w:hAnsi="Times New Roman" w:cs="Times New Roman"/>
          <w:sz w:val="24"/>
          <w:szCs w:val="24"/>
          <w:lang w:val="ms-MY"/>
        </w:rPr>
        <w:t xml:space="preserve"> dan menghindari relaps. </w:t>
      </w:r>
      <w:r w:rsidRPr="002B7660">
        <w:rPr>
          <w:rFonts w:ascii="Times New Roman" w:hAnsi="Times New Roman" w:cs="Times New Roman"/>
          <w:sz w:val="24"/>
          <w:szCs w:val="24"/>
          <w:lang w:val="ms-MY"/>
        </w:rPr>
        <w:t xml:space="preserve">Selain itu, persepsi </w:t>
      </w:r>
      <w:r w:rsidR="00DF22A7">
        <w:rPr>
          <w:rFonts w:ascii="Times New Roman" w:hAnsi="Times New Roman" w:cs="Times New Roman"/>
          <w:sz w:val="24"/>
          <w:szCs w:val="24"/>
          <w:lang w:val="ms-MY"/>
        </w:rPr>
        <w:t>komuniti</w:t>
      </w:r>
      <w:r w:rsidRPr="002B7660">
        <w:rPr>
          <w:rFonts w:ascii="Times New Roman" w:hAnsi="Times New Roman" w:cs="Times New Roman"/>
          <w:sz w:val="24"/>
          <w:szCs w:val="24"/>
          <w:lang w:val="ms-MY"/>
        </w:rPr>
        <w:t xml:space="preserve"> setempat </w:t>
      </w:r>
      <w:r>
        <w:rPr>
          <w:rFonts w:ascii="Times New Roman" w:hAnsi="Times New Roman" w:cs="Times New Roman"/>
          <w:sz w:val="24"/>
          <w:szCs w:val="24"/>
          <w:lang w:val="ms-MY"/>
        </w:rPr>
        <w:t>perlu</w:t>
      </w:r>
      <w:r w:rsidRPr="002B7660">
        <w:rPr>
          <w:rFonts w:ascii="Times New Roman" w:hAnsi="Times New Roman" w:cs="Times New Roman"/>
          <w:sz w:val="24"/>
          <w:szCs w:val="24"/>
          <w:lang w:val="ms-MY"/>
        </w:rPr>
        <w:t xml:space="preserve"> diubah </w:t>
      </w:r>
      <w:r>
        <w:rPr>
          <w:rFonts w:ascii="Times New Roman" w:hAnsi="Times New Roman" w:cs="Times New Roman"/>
          <w:sz w:val="24"/>
          <w:szCs w:val="24"/>
          <w:lang w:val="ms-MY"/>
        </w:rPr>
        <w:t>supaya</w:t>
      </w:r>
      <w:r w:rsidRPr="002B7660">
        <w:rPr>
          <w:rFonts w:ascii="Times New Roman" w:hAnsi="Times New Roman" w:cs="Times New Roman"/>
          <w:sz w:val="24"/>
          <w:szCs w:val="24"/>
          <w:lang w:val="ms-MY"/>
        </w:rPr>
        <w:t xml:space="preserve"> usaha </w:t>
      </w:r>
      <w:r>
        <w:rPr>
          <w:rFonts w:ascii="Times New Roman" w:hAnsi="Times New Roman" w:cs="Times New Roman"/>
          <w:sz w:val="24"/>
          <w:szCs w:val="24"/>
          <w:lang w:val="ms-MY"/>
        </w:rPr>
        <w:t>bekas pengguna dadah</w:t>
      </w:r>
      <w:r w:rsidRPr="002B7660">
        <w:rPr>
          <w:rFonts w:ascii="Times New Roman" w:hAnsi="Times New Roman" w:cs="Times New Roman"/>
          <w:sz w:val="24"/>
          <w:szCs w:val="24"/>
          <w:lang w:val="ms-MY"/>
        </w:rPr>
        <w:t xml:space="preserve"> untuk </w:t>
      </w:r>
      <w:r>
        <w:rPr>
          <w:rFonts w:ascii="Times New Roman" w:hAnsi="Times New Roman" w:cs="Times New Roman"/>
          <w:sz w:val="24"/>
          <w:szCs w:val="24"/>
          <w:lang w:val="ms-MY"/>
        </w:rPr>
        <w:t xml:space="preserve">mengelakkan relaps adalah dihargai, diterima, dan </w:t>
      </w:r>
      <w:r w:rsidRPr="002B7660">
        <w:rPr>
          <w:rFonts w:ascii="Times New Roman" w:hAnsi="Times New Roman" w:cs="Times New Roman"/>
          <w:sz w:val="24"/>
          <w:szCs w:val="24"/>
          <w:lang w:val="ms-MY"/>
        </w:rPr>
        <w:t xml:space="preserve">disayangi oleh </w:t>
      </w:r>
      <w:r w:rsidR="00F37B40">
        <w:rPr>
          <w:rFonts w:ascii="Times New Roman" w:hAnsi="Times New Roman" w:cs="Times New Roman"/>
          <w:sz w:val="24"/>
          <w:szCs w:val="24"/>
          <w:lang w:val="ms-MY"/>
        </w:rPr>
        <w:t>komuniti</w:t>
      </w:r>
      <w:r w:rsidRPr="002B7660">
        <w:rPr>
          <w:rFonts w:ascii="Times New Roman" w:hAnsi="Times New Roman" w:cs="Times New Roman"/>
          <w:sz w:val="24"/>
          <w:szCs w:val="24"/>
          <w:lang w:val="ms-MY"/>
        </w:rPr>
        <w:t xml:space="preserve"> sekeliling. </w:t>
      </w:r>
      <w:r>
        <w:rPr>
          <w:rFonts w:ascii="Times New Roman" w:hAnsi="Times New Roman" w:cs="Times New Roman"/>
          <w:sz w:val="24"/>
          <w:szCs w:val="24"/>
          <w:lang w:val="ms-MY"/>
        </w:rPr>
        <w:t xml:space="preserve">Dengan demikian, penemuan kajian mengenai pengaruh kawalan sosial oleh agen-agen kawalan sosial </w:t>
      </w:r>
      <w:r w:rsidR="00AF794A">
        <w:rPr>
          <w:rFonts w:ascii="Times New Roman" w:hAnsi="Times New Roman" w:cs="Times New Roman"/>
          <w:sz w:val="24"/>
          <w:szCs w:val="24"/>
          <w:lang w:val="ms-MY"/>
        </w:rPr>
        <w:t xml:space="preserve">tidak </w:t>
      </w:r>
      <w:r>
        <w:rPr>
          <w:rFonts w:ascii="Times New Roman" w:hAnsi="Times New Roman" w:cs="Times New Roman"/>
          <w:sz w:val="24"/>
          <w:szCs w:val="24"/>
          <w:lang w:val="ms-MY"/>
        </w:rPr>
        <w:t>formal dalam mencegah relaps ini boleh menjadi asas kepada pembuat dasar, termasuk Agensi Antidadah Kebangsaan, dalam merumuskan dasar berkaitan cara mengawal dan mengatasi masalah</w:t>
      </w:r>
      <w:r w:rsidR="00641E27">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relaps. </w:t>
      </w:r>
      <w:r w:rsidRPr="00E65A74">
        <w:rPr>
          <w:rFonts w:ascii="Times New Roman" w:hAnsi="Times New Roman" w:cs="Times New Roman"/>
          <w:sz w:val="24"/>
          <w:szCs w:val="24"/>
          <w:lang w:val="ms-MY"/>
        </w:rPr>
        <w:t xml:space="preserve">Pihak berkepentingan dan kaunselor di </w:t>
      </w:r>
      <w:r w:rsidR="00286456">
        <w:rPr>
          <w:rFonts w:ascii="Times New Roman" w:hAnsi="Times New Roman" w:cs="Times New Roman"/>
          <w:sz w:val="24"/>
          <w:szCs w:val="24"/>
          <w:lang w:val="ms-MY"/>
        </w:rPr>
        <w:t>p</w:t>
      </w:r>
      <w:r w:rsidRPr="00E65A74">
        <w:rPr>
          <w:rFonts w:ascii="Times New Roman" w:hAnsi="Times New Roman" w:cs="Times New Roman"/>
          <w:sz w:val="24"/>
          <w:szCs w:val="24"/>
          <w:lang w:val="ms-MY"/>
        </w:rPr>
        <w:t xml:space="preserve">usat </w:t>
      </w:r>
      <w:r w:rsidR="00286456">
        <w:rPr>
          <w:rFonts w:ascii="Times New Roman" w:hAnsi="Times New Roman" w:cs="Times New Roman"/>
          <w:sz w:val="24"/>
          <w:szCs w:val="24"/>
          <w:lang w:val="ms-MY"/>
        </w:rPr>
        <w:t>p</w:t>
      </w:r>
      <w:r w:rsidRPr="00E65A74">
        <w:rPr>
          <w:rFonts w:ascii="Times New Roman" w:hAnsi="Times New Roman" w:cs="Times New Roman"/>
          <w:sz w:val="24"/>
          <w:szCs w:val="24"/>
          <w:lang w:val="ms-MY"/>
        </w:rPr>
        <w:t>emulihan perlu memperbaiki program-program atau modul-modul yang mengambil kira peranan kawalan sosial</w:t>
      </w:r>
      <w:r>
        <w:rPr>
          <w:rFonts w:ascii="Times New Roman" w:hAnsi="Times New Roman" w:cs="Times New Roman"/>
          <w:sz w:val="24"/>
          <w:szCs w:val="24"/>
          <w:lang w:val="ms-MY"/>
        </w:rPr>
        <w:t xml:space="preserve"> </w:t>
      </w:r>
      <w:r w:rsidR="008C6603">
        <w:rPr>
          <w:rFonts w:ascii="Times New Roman" w:hAnsi="Times New Roman" w:cs="Times New Roman"/>
          <w:sz w:val="24"/>
          <w:szCs w:val="24"/>
          <w:lang w:val="ms-MY"/>
        </w:rPr>
        <w:t xml:space="preserve">tidak </w:t>
      </w:r>
      <w:r>
        <w:rPr>
          <w:rFonts w:ascii="Times New Roman" w:hAnsi="Times New Roman" w:cs="Times New Roman"/>
          <w:sz w:val="24"/>
          <w:szCs w:val="24"/>
          <w:lang w:val="ms-MY"/>
        </w:rPr>
        <w:t>formal</w:t>
      </w:r>
      <w:r w:rsidRPr="00E65A74">
        <w:rPr>
          <w:rFonts w:ascii="Times New Roman" w:hAnsi="Times New Roman" w:cs="Times New Roman"/>
          <w:sz w:val="24"/>
          <w:szCs w:val="24"/>
          <w:lang w:val="ms-MY"/>
        </w:rPr>
        <w:t xml:space="preserve"> dalam membantu </w:t>
      </w:r>
      <w:r>
        <w:rPr>
          <w:rFonts w:ascii="Times New Roman" w:hAnsi="Times New Roman" w:cs="Times New Roman"/>
          <w:sz w:val="24"/>
          <w:szCs w:val="24"/>
          <w:lang w:val="ms-MY"/>
        </w:rPr>
        <w:t>bekas pengguna dadah untuk kekal pulih setelah melalui proses pemulihan dan kembali resosialisasi di masyarakat. Oleh itu</w:t>
      </w:r>
      <w:r w:rsidRPr="00E65A74">
        <w:rPr>
          <w:rFonts w:ascii="Times New Roman" w:hAnsi="Times New Roman" w:cs="Times New Roman"/>
          <w:sz w:val="24"/>
          <w:szCs w:val="24"/>
          <w:lang w:val="ms-MY"/>
        </w:rPr>
        <w:t xml:space="preserve">, </w:t>
      </w:r>
      <w:r w:rsidR="00032A37">
        <w:rPr>
          <w:rFonts w:ascii="Times New Roman" w:hAnsi="Times New Roman" w:cs="Times New Roman"/>
          <w:sz w:val="24"/>
          <w:szCs w:val="24"/>
          <w:lang w:val="ms-MY"/>
        </w:rPr>
        <w:t>bagi</w:t>
      </w:r>
      <w:r w:rsidRPr="00E65A74">
        <w:rPr>
          <w:rFonts w:ascii="Times New Roman" w:hAnsi="Times New Roman" w:cs="Times New Roman"/>
          <w:sz w:val="24"/>
          <w:szCs w:val="24"/>
          <w:lang w:val="ms-MY"/>
        </w:rPr>
        <w:t xml:space="preserve"> meningkatkan kajian pada masa depan, penyelidik seterusnya perlu meneliti </w:t>
      </w:r>
      <w:r w:rsidR="00FD6011">
        <w:rPr>
          <w:rFonts w:ascii="Times New Roman" w:hAnsi="Times New Roman" w:cs="Times New Roman"/>
          <w:sz w:val="24"/>
          <w:szCs w:val="24"/>
          <w:lang w:val="ms-MY"/>
        </w:rPr>
        <w:t xml:space="preserve">lebih banyak </w:t>
      </w:r>
      <w:r w:rsidRPr="00E65A74">
        <w:rPr>
          <w:rFonts w:ascii="Times New Roman" w:hAnsi="Times New Roman" w:cs="Times New Roman"/>
          <w:sz w:val="24"/>
          <w:szCs w:val="24"/>
          <w:lang w:val="ms-MY"/>
        </w:rPr>
        <w:t xml:space="preserve">jurnal antarabangsa yang </w:t>
      </w:r>
      <w:r w:rsidR="00641E27">
        <w:rPr>
          <w:rFonts w:ascii="Times New Roman" w:hAnsi="Times New Roman" w:cs="Times New Roman"/>
          <w:sz w:val="24"/>
          <w:szCs w:val="24"/>
          <w:lang w:val="ms-MY"/>
        </w:rPr>
        <w:t>mengkaji</w:t>
      </w:r>
      <w:r w:rsidRPr="00E65A74">
        <w:rPr>
          <w:rFonts w:ascii="Times New Roman" w:hAnsi="Times New Roman" w:cs="Times New Roman"/>
          <w:sz w:val="24"/>
          <w:szCs w:val="24"/>
          <w:lang w:val="ms-MY"/>
        </w:rPr>
        <w:t xml:space="preserve"> trend kawalan sosial </w:t>
      </w:r>
      <w:r w:rsidR="00FD6011">
        <w:rPr>
          <w:rFonts w:ascii="Times New Roman" w:hAnsi="Times New Roman" w:cs="Times New Roman"/>
          <w:sz w:val="24"/>
          <w:szCs w:val="24"/>
          <w:lang w:val="ms-MY"/>
        </w:rPr>
        <w:t xml:space="preserve">tidak formal </w:t>
      </w:r>
      <w:r w:rsidRPr="00E65A74">
        <w:rPr>
          <w:rFonts w:ascii="Times New Roman" w:hAnsi="Times New Roman" w:cs="Times New Roman"/>
          <w:sz w:val="24"/>
          <w:szCs w:val="24"/>
          <w:lang w:val="ms-MY"/>
        </w:rPr>
        <w:t xml:space="preserve">di luar negara untuk mencegah </w:t>
      </w:r>
      <w:r>
        <w:rPr>
          <w:rFonts w:ascii="Times New Roman" w:hAnsi="Times New Roman" w:cs="Times New Roman"/>
          <w:sz w:val="24"/>
          <w:szCs w:val="24"/>
          <w:lang w:val="ms-MY"/>
        </w:rPr>
        <w:t>relaps</w:t>
      </w:r>
      <w:r w:rsidRPr="00E65A74">
        <w:rPr>
          <w:rFonts w:ascii="Times New Roman" w:hAnsi="Times New Roman" w:cs="Times New Roman"/>
          <w:sz w:val="24"/>
          <w:szCs w:val="24"/>
          <w:lang w:val="ms-MY"/>
        </w:rPr>
        <w:t xml:space="preserve">. Selain itu, penyelidik berikutnya perlu lebih menumpukan kepada mekanisme kawalan sosial yang mempengaruhi </w:t>
      </w:r>
      <w:r w:rsidR="00641E27">
        <w:rPr>
          <w:rFonts w:ascii="Times New Roman" w:hAnsi="Times New Roman" w:cs="Times New Roman"/>
          <w:sz w:val="24"/>
          <w:szCs w:val="24"/>
          <w:lang w:val="ms-MY"/>
        </w:rPr>
        <w:t>p</w:t>
      </w:r>
      <w:r w:rsidRPr="00E65A74">
        <w:rPr>
          <w:rFonts w:ascii="Times New Roman" w:hAnsi="Times New Roman" w:cs="Times New Roman"/>
          <w:sz w:val="24"/>
          <w:szCs w:val="24"/>
          <w:lang w:val="ms-MY"/>
        </w:rPr>
        <w:t>encegah</w:t>
      </w:r>
      <w:r w:rsidR="00641E27">
        <w:rPr>
          <w:rFonts w:ascii="Times New Roman" w:hAnsi="Times New Roman" w:cs="Times New Roman"/>
          <w:sz w:val="24"/>
          <w:szCs w:val="24"/>
          <w:lang w:val="ms-MY"/>
        </w:rPr>
        <w:t>an</w:t>
      </w:r>
      <w:r w:rsidRPr="00E65A74">
        <w:rPr>
          <w:rFonts w:ascii="Times New Roman" w:hAnsi="Times New Roman" w:cs="Times New Roman"/>
          <w:sz w:val="24"/>
          <w:szCs w:val="24"/>
          <w:lang w:val="ms-MY"/>
        </w:rPr>
        <w:t xml:space="preserve"> </w:t>
      </w:r>
      <w:r>
        <w:rPr>
          <w:rFonts w:ascii="Times New Roman" w:hAnsi="Times New Roman" w:cs="Times New Roman"/>
          <w:sz w:val="24"/>
          <w:szCs w:val="24"/>
          <w:lang w:val="ms-MY"/>
        </w:rPr>
        <w:t>relaps</w:t>
      </w:r>
      <w:r w:rsidRPr="00E65A74">
        <w:rPr>
          <w:rFonts w:ascii="Times New Roman" w:hAnsi="Times New Roman" w:cs="Times New Roman"/>
          <w:sz w:val="24"/>
          <w:szCs w:val="24"/>
          <w:lang w:val="ms-MY"/>
        </w:rPr>
        <w:t xml:space="preserve">, seperti jenis-jenis kawalan yang dilakukan oleh agen-agen kawalan sosial </w:t>
      </w:r>
      <w:r w:rsidR="008C6603">
        <w:rPr>
          <w:rFonts w:ascii="Times New Roman" w:hAnsi="Times New Roman" w:cs="Times New Roman"/>
          <w:sz w:val="24"/>
          <w:szCs w:val="24"/>
          <w:lang w:val="ms-MY"/>
        </w:rPr>
        <w:t xml:space="preserve">tidak </w:t>
      </w:r>
      <w:r w:rsidR="00641E27">
        <w:rPr>
          <w:rFonts w:ascii="Times New Roman" w:hAnsi="Times New Roman" w:cs="Times New Roman"/>
          <w:sz w:val="24"/>
          <w:szCs w:val="24"/>
          <w:lang w:val="ms-MY"/>
        </w:rPr>
        <w:t xml:space="preserve">formal </w:t>
      </w:r>
      <w:r w:rsidRPr="00E65A74">
        <w:rPr>
          <w:rFonts w:ascii="Times New Roman" w:hAnsi="Times New Roman" w:cs="Times New Roman"/>
          <w:sz w:val="24"/>
          <w:szCs w:val="24"/>
          <w:lang w:val="ms-MY"/>
        </w:rPr>
        <w:t>untuk men</w:t>
      </w:r>
      <w:r>
        <w:rPr>
          <w:rFonts w:ascii="Times New Roman" w:hAnsi="Times New Roman" w:cs="Times New Roman"/>
          <w:sz w:val="24"/>
          <w:szCs w:val="24"/>
          <w:lang w:val="ms-MY"/>
        </w:rPr>
        <w:t>ghindari tingkah laku</w:t>
      </w:r>
      <w:r w:rsidRPr="00E65A74">
        <w:rPr>
          <w:rFonts w:ascii="Times New Roman" w:hAnsi="Times New Roman" w:cs="Times New Roman"/>
          <w:sz w:val="24"/>
          <w:szCs w:val="24"/>
          <w:lang w:val="ms-MY"/>
        </w:rPr>
        <w:t xml:space="preserve"> </w:t>
      </w:r>
      <w:r>
        <w:rPr>
          <w:rFonts w:ascii="Times New Roman" w:hAnsi="Times New Roman" w:cs="Times New Roman"/>
          <w:sz w:val="24"/>
          <w:szCs w:val="24"/>
          <w:lang w:val="ms-MY"/>
        </w:rPr>
        <w:t>relaps.</w:t>
      </w:r>
    </w:p>
    <w:p w14:paraId="107661EE" w14:textId="5FF23A55" w:rsidR="006A63D2" w:rsidRDefault="006A63D2" w:rsidP="006A63D2">
      <w:pPr>
        <w:spacing w:after="0" w:line="240" w:lineRule="auto"/>
        <w:jc w:val="both"/>
        <w:rPr>
          <w:rFonts w:ascii="Times New Roman" w:hAnsi="Times New Roman" w:cs="Times New Roman"/>
          <w:sz w:val="24"/>
          <w:szCs w:val="24"/>
          <w:lang w:val="ms-MY"/>
        </w:rPr>
      </w:pPr>
    </w:p>
    <w:p w14:paraId="191C1BC6" w14:textId="77777777" w:rsidR="00340D65" w:rsidRDefault="00340D65" w:rsidP="006A63D2">
      <w:pPr>
        <w:spacing w:after="0" w:line="240" w:lineRule="auto"/>
        <w:jc w:val="both"/>
        <w:rPr>
          <w:rFonts w:ascii="Times New Roman" w:hAnsi="Times New Roman" w:cs="Times New Roman"/>
          <w:sz w:val="24"/>
          <w:szCs w:val="24"/>
          <w:lang w:val="ms-MY"/>
        </w:rPr>
      </w:pPr>
    </w:p>
    <w:p w14:paraId="7C1BE373" w14:textId="77777777" w:rsidR="0099131F" w:rsidRPr="00220197" w:rsidRDefault="0099131F" w:rsidP="0099131F">
      <w:pPr>
        <w:spacing w:after="0" w:line="240" w:lineRule="auto"/>
        <w:jc w:val="both"/>
        <w:rPr>
          <w:rFonts w:ascii="Times New Roman" w:hAnsi="Times New Roman" w:cs="Times New Roman"/>
          <w:b/>
          <w:bCs/>
          <w:sz w:val="24"/>
          <w:szCs w:val="24"/>
          <w:lang w:val="ms-MY"/>
        </w:rPr>
      </w:pPr>
      <w:r w:rsidRPr="00220197">
        <w:rPr>
          <w:rFonts w:ascii="Times New Roman" w:hAnsi="Times New Roman" w:cs="Times New Roman"/>
          <w:b/>
          <w:bCs/>
          <w:sz w:val="24"/>
          <w:szCs w:val="24"/>
          <w:lang w:val="ms-MY"/>
        </w:rPr>
        <w:t>Rujukan</w:t>
      </w:r>
    </w:p>
    <w:p w14:paraId="54F19D66" w14:textId="77777777" w:rsidR="0099131F" w:rsidRPr="00220197" w:rsidRDefault="0099131F" w:rsidP="0099131F">
      <w:pPr>
        <w:spacing w:after="0" w:line="240" w:lineRule="auto"/>
        <w:jc w:val="both"/>
        <w:rPr>
          <w:rFonts w:ascii="Times New Roman" w:hAnsi="Times New Roman" w:cs="Times New Roman"/>
          <w:b/>
          <w:bCs/>
          <w:sz w:val="24"/>
          <w:szCs w:val="24"/>
          <w:lang w:val="ms-MY"/>
        </w:rPr>
      </w:pPr>
    </w:p>
    <w:p w14:paraId="7981F416" w14:textId="5065A413" w:rsidR="00820868" w:rsidRPr="00220197" w:rsidRDefault="0099131F" w:rsidP="00220197">
      <w:pPr>
        <w:autoSpaceDE w:val="0"/>
        <w:autoSpaceDN w:val="0"/>
        <w:adjustRightInd w:val="0"/>
        <w:spacing w:after="0" w:line="240" w:lineRule="auto"/>
        <w:ind w:left="720" w:hanging="720"/>
        <w:jc w:val="both"/>
        <w:rPr>
          <w:rFonts w:ascii="Times New Roman" w:hAnsi="Times New Roman" w:cs="Times New Roman"/>
          <w:bCs/>
          <w:i/>
          <w:iCs/>
          <w:sz w:val="24"/>
          <w:szCs w:val="24"/>
          <w:lang w:val="ms-MY"/>
        </w:rPr>
      </w:pPr>
      <w:r w:rsidRPr="00220197">
        <w:rPr>
          <w:rFonts w:ascii="Times New Roman" w:hAnsi="Times New Roman" w:cs="Times New Roman"/>
          <w:bCs/>
          <w:sz w:val="24"/>
          <w:szCs w:val="24"/>
          <w:lang w:val="ms-MY"/>
        </w:rPr>
        <w:t>Abd. Halim, M.</w:t>
      </w:r>
      <w:r w:rsidR="00220197">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H., &amp; Mohd Muzafar, S.</w:t>
      </w:r>
      <w:r w:rsidR="00220197">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M.</w:t>
      </w:r>
      <w:r w:rsidR="00220197">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R. (2012)</w:t>
      </w:r>
      <w:r w:rsidRPr="00220197">
        <w:rPr>
          <w:rFonts w:ascii="Times New Roman" w:hAnsi="Times New Roman" w:cs="Times New Roman"/>
          <w:bCs/>
          <w:i/>
          <w:iCs/>
          <w:sz w:val="24"/>
          <w:szCs w:val="24"/>
          <w:lang w:val="ms-MY"/>
        </w:rPr>
        <w:t>. Pencegahan bekas pengguna dadah: Isu dan prinsip-prinsip pencegahan dalam bekas pengguna dadah</w:t>
      </w:r>
      <w:r w:rsidRPr="00220197">
        <w:rPr>
          <w:rFonts w:ascii="Times New Roman" w:hAnsi="Times New Roman" w:cs="Times New Roman"/>
          <w:bCs/>
          <w:sz w:val="24"/>
          <w:szCs w:val="24"/>
          <w:lang w:val="ms-MY"/>
        </w:rPr>
        <w:t>. Penerbit USIM.</w:t>
      </w:r>
    </w:p>
    <w:p w14:paraId="2BE4708D" w14:textId="24E82937" w:rsidR="0099131F" w:rsidRPr="00220197" w:rsidRDefault="0099131F" w:rsidP="00820868">
      <w:pPr>
        <w:autoSpaceDE w:val="0"/>
        <w:autoSpaceDN w:val="0"/>
        <w:adjustRightInd w:val="0"/>
        <w:spacing w:after="0" w:line="240" w:lineRule="auto"/>
        <w:ind w:left="720" w:hanging="720"/>
        <w:jc w:val="both"/>
        <w:rPr>
          <w:rFonts w:ascii="Times New Roman" w:hAnsi="Times New Roman" w:cs="Times New Roman"/>
          <w:bCs/>
          <w:i/>
          <w:iCs/>
          <w:sz w:val="24"/>
          <w:szCs w:val="24"/>
          <w:lang w:val="ms-MY"/>
        </w:rPr>
      </w:pPr>
      <w:r w:rsidRPr="00220197">
        <w:rPr>
          <w:rFonts w:ascii="Times New Roman" w:hAnsi="Times New Roman" w:cs="Times New Roman"/>
          <w:bCs/>
          <w:sz w:val="24"/>
          <w:szCs w:val="24"/>
          <w:lang w:val="ms-MY"/>
        </w:rPr>
        <w:t xml:space="preserve">Adilla, N. (2009). Pengaruh kontrol sosial terhadap perilaku </w:t>
      </w:r>
      <w:r w:rsidRPr="00220197">
        <w:rPr>
          <w:rFonts w:ascii="Times New Roman" w:hAnsi="Times New Roman" w:cs="Times New Roman"/>
          <w:bCs/>
          <w:i/>
          <w:iCs/>
          <w:sz w:val="24"/>
          <w:szCs w:val="24"/>
          <w:lang w:val="ms-MY"/>
        </w:rPr>
        <w:t xml:space="preserve">bullying </w:t>
      </w:r>
      <w:r w:rsidRPr="00220197">
        <w:rPr>
          <w:rFonts w:ascii="Times New Roman" w:hAnsi="Times New Roman" w:cs="Times New Roman"/>
          <w:bCs/>
          <w:sz w:val="24"/>
          <w:szCs w:val="24"/>
          <w:lang w:val="ms-MY"/>
        </w:rPr>
        <w:t>pelajar di sekolah</w:t>
      </w:r>
      <w:r w:rsidR="00340D65" w:rsidRPr="00220197">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 xml:space="preserve">menengah pertama. </w:t>
      </w:r>
      <w:r w:rsidRPr="00220197">
        <w:rPr>
          <w:rFonts w:ascii="Times New Roman" w:hAnsi="Times New Roman" w:cs="Times New Roman"/>
          <w:bCs/>
          <w:i/>
          <w:iCs/>
          <w:sz w:val="24"/>
          <w:szCs w:val="24"/>
          <w:lang w:val="ms-MY"/>
        </w:rPr>
        <w:t>Jurnal Kriminologi Indonesia</w:t>
      </w:r>
      <w:r w:rsidRPr="00220197">
        <w:rPr>
          <w:rFonts w:ascii="Times New Roman" w:hAnsi="Times New Roman" w:cs="Times New Roman"/>
          <w:bCs/>
          <w:sz w:val="24"/>
          <w:szCs w:val="24"/>
          <w:lang w:val="ms-MY"/>
        </w:rPr>
        <w:t xml:space="preserve">, </w:t>
      </w:r>
      <w:r w:rsidRPr="00220197">
        <w:rPr>
          <w:rFonts w:ascii="Times New Roman" w:hAnsi="Times New Roman" w:cs="Times New Roman"/>
          <w:bCs/>
          <w:i/>
          <w:iCs/>
          <w:sz w:val="24"/>
          <w:szCs w:val="24"/>
          <w:lang w:val="ms-MY"/>
        </w:rPr>
        <w:t>5</w:t>
      </w:r>
      <w:r w:rsidRPr="00220197">
        <w:rPr>
          <w:rFonts w:ascii="Times New Roman" w:hAnsi="Times New Roman" w:cs="Times New Roman"/>
          <w:bCs/>
          <w:sz w:val="24"/>
          <w:szCs w:val="24"/>
          <w:lang w:val="ms-MY"/>
        </w:rPr>
        <w:t>(1), 56-66.</w:t>
      </w:r>
    </w:p>
    <w:p w14:paraId="2A4E892F" w14:textId="66544671"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 xml:space="preserve">Agensi Antidadah Kebangsaan (AADK). (2020). </w:t>
      </w:r>
      <w:r w:rsidRPr="00220197">
        <w:rPr>
          <w:rFonts w:ascii="Times New Roman" w:hAnsi="Times New Roman" w:cs="Times New Roman"/>
          <w:i/>
          <w:iCs/>
          <w:sz w:val="24"/>
          <w:szCs w:val="24"/>
          <w:lang w:val="ms-MY"/>
        </w:rPr>
        <w:t>Buku maklumat dadah</w:t>
      </w:r>
      <w:r w:rsidRPr="00220197">
        <w:rPr>
          <w:rFonts w:ascii="Times New Roman" w:hAnsi="Times New Roman" w:cs="Times New Roman"/>
          <w:sz w:val="24"/>
          <w:szCs w:val="24"/>
          <w:lang w:val="ms-MY"/>
        </w:rPr>
        <w:t>. Kementerian Dalam Negeri.</w:t>
      </w:r>
    </w:p>
    <w:p w14:paraId="63623FE5" w14:textId="05E2A3A1" w:rsidR="0099131F" w:rsidRPr="00220197" w:rsidRDefault="0099131F" w:rsidP="00820868">
      <w:pPr>
        <w:spacing w:after="0"/>
        <w:ind w:left="720" w:hanging="720"/>
        <w:jc w:val="both"/>
        <w:rPr>
          <w:rFonts w:ascii="Times New Roman" w:hAnsi="Times New Roman" w:cs="Times New Roman"/>
          <w:sz w:val="24"/>
          <w:szCs w:val="24"/>
          <w:lang w:eastAsia="en-MY"/>
        </w:rPr>
      </w:pPr>
      <w:r w:rsidRPr="00220197">
        <w:rPr>
          <w:rFonts w:ascii="Times New Roman" w:hAnsi="Times New Roman" w:cs="Times New Roman"/>
          <w:sz w:val="24"/>
          <w:szCs w:val="24"/>
          <w:lang w:eastAsia="en-MY"/>
        </w:rPr>
        <w:t>Ahmad, J., Taib, F., &amp; Jan, A. (2021). Employment of ex-drug addicts as a corporate social</w:t>
      </w:r>
      <w:r w:rsidR="00820868" w:rsidRPr="00220197">
        <w:rPr>
          <w:rFonts w:ascii="Times New Roman" w:hAnsi="Times New Roman" w:cs="Times New Roman"/>
          <w:sz w:val="24"/>
          <w:szCs w:val="24"/>
          <w:lang w:eastAsia="en-MY"/>
        </w:rPr>
        <w:t xml:space="preserve"> </w:t>
      </w:r>
      <w:r w:rsidRPr="00220197">
        <w:rPr>
          <w:rFonts w:ascii="Times New Roman" w:hAnsi="Times New Roman" w:cs="Times New Roman"/>
          <w:sz w:val="24"/>
          <w:szCs w:val="24"/>
          <w:lang w:eastAsia="en-MY"/>
        </w:rPr>
        <w:t xml:space="preserve">responsibility initiative: The Malaysian employer’s perspective. </w:t>
      </w:r>
      <w:r w:rsidRPr="00221D2E">
        <w:rPr>
          <w:rFonts w:ascii="Times New Roman" w:hAnsi="Times New Roman" w:cs="Times New Roman"/>
          <w:i/>
          <w:iCs/>
          <w:sz w:val="24"/>
          <w:szCs w:val="24"/>
          <w:lang w:eastAsia="en-MY"/>
        </w:rPr>
        <w:t>Journal of Entrepreneurship and Business Innovation, 8</w:t>
      </w:r>
      <w:r w:rsidRPr="00220197">
        <w:rPr>
          <w:rFonts w:ascii="Times New Roman" w:hAnsi="Times New Roman" w:cs="Times New Roman"/>
          <w:sz w:val="24"/>
          <w:szCs w:val="24"/>
          <w:lang w:eastAsia="en-MY"/>
        </w:rPr>
        <w:t>(2), 1-19.</w:t>
      </w:r>
    </w:p>
    <w:p w14:paraId="1229E1AE" w14:textId="11F45AF4" w:rsidR="0099131F" w:rsidRPr="00220197" w:rsidRDefault="0099131F" w:rsidP="00820868">
      <w:pPr>
        <w:spacing w:after="0"/>
        <w:ind w:left="720" w:hanging="720"/>
        <w:jc w:val="both"/>
        <w:rPr>
          <w:rFonts w:ascii="Times New Roman" w:hAnsi="Times New Roman" w:cs="Times New Roman"/>
          <w:sz w:val="24"/>
          <w:szCs w:val="24"/>
          <w:lang w:eastAsia="en-MY"/>
        </w:rPr>
      </w:pPr>
      <w:r w:rsidRPr="00220197">
        <w:rPr>
          <w:rFonts w:ascii="Times New Roman" w:hAnsi="Times New Roman" w:cs="Times New Roman"/>
          <w:sz w:val="24"/>
          <w:szCs w:val="24"/>
          <w:lang w:eastAsia="en-MY"/>
        </w:rPr>
        <w:t>Amat, M.</w:t>
      </w:r>
      <w:r w:rsidR="00E37480">
        <w:rPr>
          <w:rFonts w:ascii="Times New Roman" w:hAnsi="Times New Roman" w:cs="Times New Roman"/>
          <w:sz w:val="24"/>
          <w:szCs w:val="24"/>
          <w:lang w:eastAsia="en-MY"/>
        </w:rPr>
        <w:t xml:space="preserve"> </w:t>
      </w:r>
      <w:r w:rsidRPr="00220197">
        <w:rPr>
          <w:rFonts w:ascii="Times New Roman" w:hAnsi="Times New Roman" w:cs="Times New Roman"/>
          <w:sz w:val="24"/>
          <w:szCs w:val="24"/>
          <w:lang w:eastAsia="en-MY"/>
        </w:rPr>
        <w:t>A.</w:t>
      </w:r>
      <w:r w:rsidR="00E37480">
        <w:rPr>
          <w:rFonts w:ascii="Times New Roman" w:hAnsi="Times New Roman" w:cs="Times New Roman"/>
          <w:sz w:val="24"/>
          <w:szCs w:val="24"/>
          <w:lang w:eastAsia="en-MY"/>
        </w:rPr>
        <w:t xml:space="preserve"> </w:t>
      </w:r>
      <w:r w:rsidRPr="00220197">
        <w:rPr>
          <w:rFonts w:ascii="Times New Roman" w:hAnsi="Times New Roman" w:cs="Times New Roman"/>
          <w:sz w:val="24"/>
          <w:szCs w:val="24"/>
          <w:lang w:eastAsia="en-MY"/>
        </w:rPr>
        <w:t>C., Ahmad, J., Jailani, O., Jaafar, W.</w:t>
      </w:r>
      <w:r w:rsidR="00E37480">
        <w:rPr>
          <w:rFonts w:ascii="Times New Roman" w:hAnsi="Times New Roman" w:cs="Times New Roman"/>
          <w:sz w:val="24"/>
          <w:szCs w:val="24"/>
          <w:lang w:eastAsia="en-MY"/>
        </w:rPr>
        <w:t xml:space="preserve"> </w:t>
      </w:r>
      <w:r w:rsidRPr="00220197">
        <w:rPr>
          <w:rFonts w:ascii="Times New Roman" w:hAnsi="Times New Roman" w:cs="Times New Roman"/>
          <w:sz w:val="24"/>
          <w:szCs w:val="24"/>
          <w:lang w:eastAsia="en-MY"/>
        </w:rPr>
        <w:t>M.</w:t>
      </w:r>
      <w:r w:rsidR="00E37480">
        <w:rPr>
          <w:rFonts w:ascii="Times New Roman" w:hAnsi="Times New Roman" w:cs="Times New Roman"/>
          <w:sz w:val="24"/>
          <w:szCs w:val="24"/>
          <w:lang w:eastAsia="en-MY"/>
        </w:rPr>
        <w:t xml:space="preserve"> </w:t>
      </w:r>
      <w:r w:rsidRPr="00220197">
        <w:rPr>
          <w:rFonts w:ascii="Times New Roman" w:hAnsi="Times New Roman" w:cs="Times New Roman"/>
          <w:sz w:val="24"/>
          <w:szCs w:val="24"/>
          <w:lang w:eastAsia="en-MY"/>
        </w:rPr>
        <w:t xml:space="preserve">W., &amp; </w:t>
      </w:r>
      <w:proofErr w:type="spellStart"/>
      <w:r w:rsidRPr="00220197">
        <w:rPr>
          <w:rFonts w:ascii="Times New Roman" w:hAnsi="Times New Roman" w:cs="Times New Roman"/>
          <w:sz w:val="24"/>
          <w:szCs w:val="24"/>
          <w:lang w:eastAsia="en-MY"/>
        </w:rPr>
        <w:t>Zaremohzzabieh</w:t>
      </w:r>
      <w:proofErr w:type="spellEnd"/>
      <w:r w:rsidRPr="00220197">
        <w:rPr>
          <w:rFonts w:ascii="Times New Roman" w:hAnsi="Times New Roman" w:cs="Times New Roman"/>
          <w:sz w:val="24"/>
          <w:szCs w:val="24"/>
          <w:lang w:eastAsia="en-MY"/>
        </w:rPr>
        <w:t xml:space="preserve">, Z. (2020). Relapse among drug addicts in East Coast Malaysia: A qualitative study of risk factors. </w:t>
      </w:r>
      <w:r w:rsidRPr="00220197">
        <w:rPr>
          <w:rFonts w:ascii="Times New Roman" w:hAnsi="Times New Roman" w:cs="Times New Roman"/>
          <w:i/>
          <w:iCs/>
          <w:sz w:val="24"/>
          <w:szCs w:val="24"/>
          <w:lang w:eastAsia="en-MY"/>
        </w:rPr>
        <w:lastRenderedPageBreak/>
        <w:t>International Journal of Academic Research in Business and Social Sciences</w:t>
      </w:r>
      <w:r w:rsidRPr="00220197">
        <w:rPr>
          <w:rFonts w:ascii="Times New Roman" w:hAnsi="Times New Roman" w:cs="Times New Roman"/>
          <w:sz w:val="24"/>
          <w:szCs w:val="24"/>
          <w:lang w:eastAsia="en-MY"/>
        </w:rPr>
        <w:t xml:space="preserve">, </w:t>
      </w:r>
      <w:r w:rsidRPr="00220197">
        <w:rPr>
          <w:rFonts w:ascii="Times New Roman" w:hAnsi="Times New Roman" w:cs="Times New Roman"/>
          <w:i/>
          <w:iCs/>
          <w:sz w:val="24"/>
          <w:szCs w:val="24"/>
          <w:lang w:eastAsia="en-MY"/>
        </w:rPr>
        <w:t>10</w:t>
      </w:r>
      <w:r w:rsidRPr="00220197">
        <w:rPr>
          <w:rFonts w:ascii="Times New Roman" w:hAnsi="Times New Roman" w:cs="Times New Roman"/>
          <w:sz w:val="24"/>
          <w:szCs w:val="24"/>
          <w:lang w:eastAsia="en-MY"/>
        </w:rPr>
        <w:t>(12), 432–447.</w:t>
      </w:r>
    </w:p>
    <w:p w14:paraId="45079AF9" w14:textId="52DA2EA8" w:rsidR="0099131F" w:rsidRPr="00220197" w:rsidRDefault="0099131F" w:rsidP="00820868">
      <w:pPr>
        <w:spacing w:after="0"/>
        <w:ind w:left="720" w:hanging="720"/>
        <w:jc w:val="both"/>
        <w:rPr>
          <w:rFonts w:ascii="Times New Roman" w:hAnsi="Times New Roman" w:cs="Times New Roman"/>
          <w:sz w:val="24"/>
          <w:szCs w:val="24"/>
          <w:lang w:eastAsia="en-MY"/>
        </w:rPr>
      </w:pPr>
      <w:r w:rsidRPr="00E37480">
        <w:rPr>
          <w:rFonts w:ascii="Times New Roman" w:hAnsi="Times New Roman" w:cs="Times New Roman"/>
          <w:sz w:val="24"/>
          <w:szCs w:val="24"/>
          <w:lang w:eastAsia="en-MY"/>
        </w:rPr>
        <w:t>Averna, S., &amp; Hesselbrock, V. (2001). The relationship of perceived social support to</w:t>
      </w:r>
      <w:r w:rsidR="00820868" w:rsidRPr="00E37480">
        <w:rPr>
          <w:rFonts w:ascii="Times New Roman" w:hAnsi="Times New Roman" w:cs="Times New Roman"/>
          <w:sz w:val="24"/>
          <w:szCs w:val="24"/>
          <w:lang w:eastAsia="en-MY"/>
        </w:rPr>
        <w:t xml:space="preserve"> </w:t>
      </w:r>
      <w:r w:rsidRPr="00E37480">
        <w:rPr>
          <w:rFonts w:ascii="Times New Roman" w:hAnsi="Times New Roman" w:cs="Times New Roman"/>
          <w:sz w:val="24"/>
          <w:szCs w:val="24"/>
          <w:lang w:eastAsia="en-MY"/>
        </w:rPr>
        <w:t xml:space="preserve">substance use in offspring of alcoholics. </w:t>
      </w:r>
      <w:r w:rsidRPr="00E37480">
        <w:rPr>
          <w:rFonts w:ascii="Times New Roman" w:hAnsi="Times New Roman" w:cs="Times New Roman"/>
          <w:i/>
          <w:iCs/>
          <w:sz w:val="24"/>
          <w:szCs w:val="24"/>
          <w:lang w:eastAsia="en-MY"/>
        </w:rPr>
        <w:t xml:space="preserve">Addictive </w:t>
      </w:r>
      <w:proofErr w:type="spellStart"/>
      <w:r w:rsidRPr="00E37480">
        <w:rPr>
          <w:rFonts w:ascii="Times New Roman" w:hAnsi="Times New Roman" w:cs="Times New Roman"/>
          <w:i/>
          <w:iCs/>
          <w:sz w:val="24"/>
          <w:szCs w:val="24"/>
          <w:lang w:eastAsia="en-MY"/>
        </w:rPr>
        <w:t>Behaviors</w:t>
      </w:r>
      <w:proofErr w:type="spellEnd"/>
      <w:r w:rsidRPr="00E37480">
        <w:rPr>
          <w:rFonts w:ascii="Times New Roman" w:hAnsi="Times New Roman" w:cs="Times New Roman"/>
          <w:sz w:val="24"/>
          <w:szCs w:val="24"/>
          <w:lang w:eastAsia="en-MY"/>
        </w:rPr>
        <w:t xml:space="preserve">, </w:t>
      </w:r>
      <w:r w:rsidRPr="00E37480">
        <w:rPr>
          <w:rFonts w:ascii="Times New Roman" w:hAnsi="Times New Roman" w:cs="Times New Roman"/>
          <w:i/>
          <w:iCs/>
          <w:sz w:val="24"/>
          <w:szCs w:val="24"/>
          <w:lang w:eastAsia="en-MY"/>
        </w:rPr>
        <w:t>26</w:t>
      </w:r>
      <w:r w:rsidR="00E37480" w:rsidRPr="00E37480">
        <w:rPr>
          <w:rFonts w:ascii="Times New Roman" w:hAnsi="Times New Roman" w:cs="Times New Roman"/>
          <w:sz w:val="24"/>
          <w:szCs w:val="24"/>
          <w:lang w:eastAsia="en-MY"/>
        </w:rPr>
        <w:t xml:space="preserve">(3), </w:t>
      </w:r>
      <w:r w:rsidRPr="00E37480">
        <w:rPr>
          <w:rFonts w:ascii="Times New Roman" w:hAnsi="Times New Roman" w:cs="Times New Roman"/>
          <w:sz w:val="24"/>
          <w:szCs w:val="24"/>
          <w:lang w:eastAsia="en-MY"/>
        </w:rPr>
        <w:t>363-374.</w:t>
      </w:r>
      <w:r w:rsidRPr="00220197">
        <w:rPr>
          <w:rFonts w:ascii="Times New Roman" w:hAnsi="Times New Roman" w:cs="Times New Roman"/>
          <w:sz w:val="24"/>
          <w:szCs w:val="24"/>
          <w:lang w:eastAsia="en-MY"/>
        </w:rPr>
        <w:t xml:space="preserve"> </w:t>
      </w:r>
    </w:p>
    <w:p w14:paraId="634C3BE9" w14:textId="6E5F2D2C" w:rsidR="003162C8" w:rsidRPr="00220197" w:rsidRDefault="0099131F" w:rsidP="00820868">
      <w:pPr>
        <w:pStyle w:val="Bibliography"/>
        <w:spacing w:after="0" w:line="240" w:lineRule="auto"/>
        <w:ind w:left="720" w:hanging="720"/>
        <w:jc w:val="both"/>
        <w:rPr>
          <w:rFonts w:ascii="Times New Roman" w:hAnsi="Times New Roman" w:cs="Times New Roman"/>
          <w:noProof/>
          <w:sz w:val="24"/>
          <w:szCs w:val="24"/>
        </w:rPr>
      </w:pPr>
      <w:r w:rsidRPr="00220197">
        <w:rPr>
          <w:rFonts w:ascii="Times New Roman" w:hAnsi="Times New Roman" w:cs="Times New Roman"/>
          <w:noProof/>
          <w:sz w:val="24"/>
          <w:szCs w:val="24"/>
        </w:rPr>
        <w:t>Azahah, A.</w:t>
      </w:r>
      <w:r w:rsidR="00E37480">
        <w:rPr>
          <w:rFonts w:ascii="Times New Roman" w:hAnsi="Times New Roman" w:cs="Times New Roman"/>
          <w:noProof/>
          <w:sz w:val="24"/>
          <w:szCs w:val="24"/>
        </w:rPr>
        <w:t xml:space="preserve"> </w:t>
      </w:r>
      <w:r w:rsidRPr="00220197">
        <w:rPr>
          <w:rFonts w:ascii="Times New Roman" w:hAnsi="Times New Roman" w:cs="Times New Roman"/>
          <w:noProof/>
          <w:sz w:val="24"/>
          <w:szCs w:val="24"/>
        </w:rPr>
        <w:t>H.</w:t>
      </w:r>
      <w:r w:rsidR="00DD529D">
        <w:rPr>
          <w:rFonts w:ascii="Times New Roman" w:hAnsi="Times New Roman" w:cs="Times New Roman"/>
          <w:noProof/>
          <w:sz w:val="24"/>
          <w:szCs w:val="24"/>
        </w:rPr>
        <w:t xml:space="preserve"> </w:t>
      </w:r>
      <w:r w:rsidRPr="00220197">
        <w:rPr>
          <w:rFonts w:ascii="Times New Roman" w:hAnsi="Times New Roman" w:cs="Times New Roman"/>
          <w:noProof/>
          <w:sz w:val="24"/>
          <w:szCs w:val="24"/>
        </w:rPr>
        <w:t xml:space="preserve">S., &amp; Bernadine, W. (2022). Self-help group experiences among members recovering from substance use disorder in Kuantan, Malaysia. </w:t>
      </w:r>
      <w:r w:rsidRPr="00220197">
        <w:rPr>
          <w:rFonts w:ascii="Times New Roman" w:hAnsi="Times New Roman" w:cs="Times New Roman"/>
          <w:i/>
          <w:iCs/>
          <w:noProof/>
          <w:sz w:val="24"/>
          <w:szCs w:val="24"/>
        </w:rPr>
        <w:t>Social Work with Groups</w:t>
      </w:r>
      <w:r w:rsidRPr="00220197">
        <w:rPr>
          <w:rFonts w:ascii="Times New Roman" w:hAnsi="Times New Roman" w:cs="Times New Roman"/>
          <w:noProof/>
          <w:sz w:val="24"/>
          <w:szCs w:val="24"/>
        </w:rPr>
        <w:t xml:space="preserve">, </w:t>
      </w:r>
      <w:r w:rsidRPr="00220197">
        <w:rPr>
          <w:rFonts w:ascii="Times New Roman" w:hAnsi="Times New Roman" w:cs="Times New Roman"/>
          <w:i/>
          <w:iCs/>
          <w:noProof/>
          <w:sz w:val="24"/>
          <w:szCs w:val="24"/>
        </w:rPr>
        <w:t>46</w:t>
      </w:r>
      <w:r w:rsidRPr="00220197">
        <w:rPr>
          <w:rFonts w:ascii="Times New Roman" w:hAnsi="Times New Roman" w:cs="Times New Roman"/>
          <w:noProof/>
          <w:sz w:val="24"/>
          <w:szCs w:val="24"/>
        </w:rPr>
        <w:t>(1), 51-67.</w:t>
      </w:r>
    </w:p>
    <w:p w14:paraId="259BD13F" w14:textId="5454F262" w:rsidR="0099131F" w:rsidRPr="00220197" w:rsidRDefault="0099131F" w:rsidP="00820868">
      <w:pPr>
        <w:tabs>
          <w:tab w:val="left" w:pos="2550"/>
        </w:tabs>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Azizul, D., Wan Jaafar, W.</w:t>
      </w:r>
      <w:r w:rsidR="00DD529D">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M., &amp; Mohd Khir, A. (2018). Faktor luaran relaps dalam kalangan </w:t>
      </w:r>
    </w:p>
    <w:p w14:paraId="65B72AFC" w14:textId="77777777" w:rsidR="0099131F" w:rsidRPr="00220197" w:rsidRDefault="0099131F" w:rsidP="00820868">
      <w:pPr>
        <w:tabs>
          <w:tab w:val="left" w:pos="709"/>
        </w:tabs>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ab/>
        <w:t xml:space="preserve">penagih lelaki dewasa di </w:t>
      </w:r>
      <w:r w:rsidRPr="00220197">
        <w:rPr>
          <w:rFonts w:ascii="Times New Roman" w:hAnsi="Times New Roman" w:cs="Times New Roman"/>
          <w:i/>
          <w:iCs/>
          <w:sz w:val="24"/>
          <w:szCs w:val="24"/>
          <w:lang w:val="ms-MY"/>
        </w:rPr>
        <w:t>Cure and Care Service Centre</w:t>
      </w:r>
      <w:r w:rsidRPr="00220197">
        <w:rPr>
          <w:rFonts w:ascii="Times New Roman" w:hAnsi="Times New Roman" w:cs="Times New Roman"/>
          <w:sz w:val="24"/>
          <w:szCs w:val="24"/>
          <w:lang w:val="ms-MY"/>
        </w:rPr>
        <w:t>, Kuala Pilah. </w:t>
      </w:r>
      <w:r w:rsidRPr="00220197">
        <w:rPr>
          <w:rFonts w:ascii="Times New Roman" w:hAnsi="Times New Roman" w:cs="Times New Roman"/>
          <w:i/>
          <w:iCs/>
          <w:sz w:val="24"/>
          <w:szCs w:val="24"/>
          <w:lang w:val="ms-MY"/>
        </w:rPr>
        <w:t>Malaysian Journal of Social Sciences and Humanities (MJSSH)</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3</w:t>
      </w:r>
      <w:r w:rsidRPr="00220197">
        <w:rPr>
          <w:rFonts w:ascii="Times New Roman" w:hAnsi="Times New Roman" w:cs="Times New Roman"/>
          <w:sz w:val="24"/>
          <w:szCs w:val="24"/>
          <w:lang w:val="ms-MY"/>
        </w:rPr>
        <w:t>(2), 159–168.</w:t>
      </w:r>
    </w:p>
    <w:p w14:paraId="71D74E7F" w14:textId="62AC00EC" w:rsidR="0099131F" w:rsidRPr="00220197" w:rsidRDefault="0099131F" w:rsidP="00820868">
      <w:pPr>
        <w:tabs>
          <w:tab w:val="left" w:pos="709"/>
        </w:tabs>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Badger, K., &amp; Royse, D. (2010). Adult burn survivors' views of peer support: A qualitative</w:t>
      </w:r>
      <w:r w:rsidR="00820868" w:rsidRPr="00220197">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study. </w:t>
      </w:r>
      <w:r w:rsidRPr="00220197">
        <w:rPr>
          <w:rFonts w:ascii="Times New Roman" w:hAnsi="Times New Roman" w:cs="Times New Roman"/>
          <w:i/>
          <w:iCs/>
          <w:sz w:val="24"/>
          <w:szCs w:val="24"/>
          <w:lang w:val="ms-MY"/>
        </w:rPr>
        <w:t>Social Work in Health Care</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49</w:t>
      </w:r>
      <w:r w:rsidRPr="00220197">
        <w:rPr>
          <w:rFonts w:ascii="Times New Roman" w:hAnsi="Times New Roman" w:cs="Times New Roman"/>
          <w:sz w:val="24"/>
          <w:szCs w:val="24"/>
          <w:lang w:val="ms-MY"/>
        </w:rPr>
        <w:t>(4), 299–313.</w:t>
      </w:r>
    </w:p>
    <w:p w14:paraId="3FC59EF8" w14:textId="73B7DB4F" w:rsidR="0099131F" w:rsidRPr="00DD529D" w:rsidRDefault="0099131F" w:rsidP="00DD529D">
      <w:pPr>
        <w:autoSpaceDE w:val="0"/>
        <w:autoSpaceDN w:val="0"/>
        <w:adjustRightInd w:val="0"/>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bCs/>
          <w:sz w:val="24"/>
          <w:szCs w:val="24"/>
          <w:lang w:val="ms-MY"/>
        </w:rPr>
        <w:t xml:space="preserve">Berita Harian Online. (2020). AADK sokong penggubalan Akta Baharu – Latifah. </w:t>
      </w:r>
      <w:r w:rsidRPr="00220197">
        <w:rPr>
          <w:rFonts w:ascii="Times New Roman" w:hAnsi="Times New Roman" w:cs="Times New Roman"/>
          <w:sz w:val="24"/>
          <w:szCs w:val="24"/>
          <w:lang w:val="ms-MY"/>
        </w:rPr>
        <w:t>https://www.bharian.com.my/berita/nasional/aadk-sokong-penggubalan-akta-baharu</w:t>
      </w:r>
      <w:r w:rsidRPr="00220197">
        <w:rPr>
          <w:rFonts w:ascii="Times New Roman" w:hAnsi="Times New Roman" w:cs="Times New Roman"/>
          <w:bCs/>
          <w:sz w:val="24"/>
          <w:szCs w:val="24"/>
          <w:lang w:val="ms-MY"/>
        </w:rPr>
        <w:t xml:space="preserve"> </w:t>
      </w:r>
    </w:p>
    <w:p w14:paraId="4468B2CE" w14:textId="67782216" w:rsidR="0099131F" w:rsidRPr="008D39D6" w:rsidRDefault="0099131F" w:rsidP="0082086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shd w:val="clear" w:color="auto" w:fill="FFFFFF"/>
          <w:lang w:val="ms-MY"/>
        </w:rPr>
      </w:pPr>
      <w:r w:rsidRPr="008D39D6">
        <w:rPr>
          <w:rFonts w:ascii="Times New Roman" w:hAnsi="Times New Roman" w:cs="Times New Roman"/>
          <w:color w:val="000000" w:themeColor="text1"/>
          <w:sz w:val="24"/>
          <w:szCs w:val="24"/>
          <w:shd w:val="clear" w:color="auto" w:fill="FFFFFF"/>
          <w:lang w:val="ms-MY"/>
        </w:rPr>
        <w:t>Bioilchini, K. (2007). Guidelines for performing systematic literature review in software</w:t>
      </w:r>
      <w:r w:rsidR="00820868" w:rsidRPr="008D39D6">
        <w:rPr>
          <w:rFonts w:ascii="Times New Roman" w:hAnsi="Times New Roman" w:cs="Times New Roman"/>
          <w:color w:val="000000" w:themeColor="text1"/>
          <w:sz w:val="24"/>
          <w:szCs w:val="24"/>
          <w:shd w:val="clear" w:color="auto" w:fill="FFFFFF"/>
          <w:lang w:val="ms-MY"/>
        </w:rPr>
        <w:t xml:space="preserve"> </w:t>
      </w:r>
      <w:r w:rsidRPr="008D39D6">
        <w:rPr>
          <w:rFonts w:ascii="Times New Roman" w:hAnsi="Times New Roman" w:cs="Times New Roman"/>
          <w:color w:val="000000" w:themeColor="text1"/>
          <w:sz w:val="24"/>
          <w:szCs w:val="24"/>
          <w:shd w:val="clear" w:color="auto" w:fill="FFFFFF"/>
          <w:lang w:val="ms-MY"/>
        </w:rPr>
        <w:t xml:space="preserve">enginering. </w:t>
      </w:r>
      <w:r w:rsidR="008D39D6" w:rsidRPr="008D39D6">
        <w:rPr>
          <w:rFonts w:ascii="Times New Roman" w:hAnsi="Times New Roman" w:cs="Times New Roman"/>
          <w:color w:val="000000" w:themeColor="text1"/>
          <w:sz w:val="24"/>
          <w:szCs w:val="24"/>
          <w:shd w:val="clear" w:color="auto" w:fill="FFFFFF"/>
          <w:lang w:val="ms-MY"/>
        </w:rPr>
        <w:t>EBSE Technical Report,</w:t>
      </w:r>
      <w:r w:rsidRPr="008D39D6">
        <w:rPr>
          <w:rFonts w:ascii="Times New Roman" w:hAnsi="Times New Roman" w:cs="Times New Roman"/>
          <w:color w:val="000000" w:themeColor="text1"/>
          <w:sz w:val="24"/>
          <w:szCs w:val="24"/>
          <w:shd w:val="clear" w:color="auto" w:fill="FFFFFF"/>
          <w:lang w:val="ms-MY"/>
        </w:rPr>
        <w:t xml:space="preserve"> Keele University.</w:t>
      </w:r>
    </w:p>
    <w:p w14:paraId="45D125B6" w14:textId="54661AB9" w:rsidR="0099131F" w:rsidRPr="00220197" w:rsidRDefault="0099131F" w:rsidP="00820868">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shd w:val="clear" w:color="auto" w:fill="FFFFFF"/>
          <w:lang w:val="ms-MY"/>
        </w:rPr>
      </w:pPr>
      <w:r w:rsidRPr="00220197">
        <w:rPr>
          <w:rFonts w:ascii="Times New Roman" w:hAnsi="Times New Roman" w:cs="Times New Roman"/>
          <w:color w:val="000000" w:themeColor="text1"/>
          <w:sz w:val="24"/>
          <w:szCs w:val="24"/>
          <w:shd w:val="clear" w:color="auto" w:fill="FFFFFF"/>
          <w:lang w:val="ms-MY"/>
        </w:rPr>
        <w:t>Carr, P.</w:t>
      </w:r>
      <w:r w:rsidR="00DD529D">
        <w:rPr>
          <w:rFonts w:ascii="Times New Roman" w:hAnsi="Times New Roman" w:cs="Times New Roman"/>
          <w:color w:val="000000" w:themeColor="text1"/>
          <w:sz w:val="24"/>
          <w:szCs w:val="24"/>
          <w:shd w:val="clear" w:color="auto" w:fill="FFFFFF"/>
          <w:lang w:val="ms-MY"/>
        </w:rPr>
        <w:t xml:space="preserve"> </w:t>
      </w:r>
      <w:r w:rsidRPr="00220197">
        <w:rPr>
          <w:rFonts w:ascii="Times New Roman" w:hAnsi="Times New Roman" w:cs="Times New Roman"/>
          <w:color w:val="000000" w:themeColor="text1"/>
          <w:sz w:val="24"/>
          <w:szCs w:val="24"/>
          <w:shd w:val="clear" w:color="auto" w:fill="FFFFFF"/>
          <w:lang w:val="ms-MY"/>
        </w:rPr>
        <w:t>B., &amp; Steele, C.</w:t>
      </w:r>
      <w:r w:rsidR="00DD529D">
        <w:rPr>
          <w:rFonts w:ascii="Times New Roman" w:hAnsi="Times New Roman" w:cs="Times New Roman"/>
          <w:color w:val="000000" w:themeColor="text1"/>
          <w:sz w:val="24"/>
          <w:szCs w:val="24"/>
          <w:shd w:val="clear" w:color="auto" w:fill="FFFFFF"/>
          <w:lang w:val="ms-MY"/>
        </w:rPr>
        <w:t xml:space="preserve"> </w:t>
      </w:r>
      <w:r w:rsidRPr="00220197">
        <w:rPr>
          <w:rFonts w:ascii="Times New Roman" w:hAnsi="Times New Roman" w:cs="Times New Roman"/>
          <w:color w:val="000000" w:themeColor="text1"/>
          <w:sz w:val="24"/>
          <w:szCs w:val="24"/>
          <w:shd w:val="clear" w:color="auto" w:fill="FFFFFF"/>
          <w:lang w:val="ms-MY"/>
        </w:rPr>
        <w:t>M. (2009). Infexible perseverance in sense of community and social</w:t>
      </w:r>
      <w:r w:rsidR="00820868" w:rsidRPr="00220197">
        <w:rPr>
          <w:rFonts w:ascii="Times New Roman" w:hAnsi="Times New Roman" w:cs="Times New Roman"/>
          <w:color w:val="000000" w:themeColor="text1"/>
          <w:sz w:val="24"/>
          <w:szCs w:val="24"/>
          <w:shd w:val="clear" w:color="auto" w:fill="FFFFFF"/>
          <w:lang w:val="ms-MY"/>
        </w:rPr>
        <w:t xml:space="preserve"> </w:t>
      </w:r>
      <w:r w:rsidRPr="00220197">
        <w:rPr>
          <w:rFonts w:ascii="Times New Roman" w:hAnsi="Times New Roman" w:cs="Times New Roman"/>
          <w:color w:val="000000" w:themeColor="text1"/>
          <w:sz w:val="24"/>
          <w:szCs w:val="24"/>
          <w:shd w:val="clear" w:color="auto" w:fill="FFFFFF"/>
          <w:lang w:val="ms-MY"/>
        </w:rPr>
        <w:t xml:space="preserve">support  among  offenders.  </w:t>
      </w:r>
      <w:r w:rsidRPr="00220197">
        <w:rPr>
          <w:rFonts w:ascii="Times New Roman" w:hAnsi="Times New Roman" w:cs="Times New Roman"/>
          <w:i/>
          <w:iCs/>
          <w:color w:val="000000" w:themeColor="text1"/>
          <w:sz w:val="24"/>
          <w:szCs w:val="24"/>
          <w:shd w:val="clear" w:color="auto" w:fill="FFFFFF"/>
          <w:lang w:val="ms-MY"/>
        </w:rPr>
        <w:t>Journal  of  Experimental  Social  Psychology</w:t>
      </w:r>
      <w:r w:rsidRPr="00220197">
        <w:rPr>
          <w:rFonts w:ascii="Times New Roman" w:hAnsi="Times New Roman" w:cs="Times New Roman"/>
          <w:color w:val="000000" w:themeColor="text1"/>
          <w:sz w:val="24"/>
          <w:szCs w:val="24"/>
          <w:shd w:val="clear" w:color="auto" w:fill="FFFFFF"/>
          <w:lang w:val="ms-MY"/>
        </w:rPr>
        <w:t xml:space="preserve">, </w:t>
      </w:r>
      <w:r w:rsidRPr="00220197">
        <w:rPr>
          <w:rFonts w:ascii="Times New Roman" w:hAnsi="Times New Roman" w:cs="Times New Roman"/>
          <w:i/>
          <w:iCs/>
          <w:color w:val="000000" w:themeColor="text1"/>
          <w:sz w:val="24"/>
          <w:szCs w:val="24"/>
          <w:shd w:val="clear" w:color="auto" w:fill="FFFFFF"/>
          <w:lang w:val="ms-MY"/>
        </w:rPr>
        <w:t>45</w:t>
      </w:r>
      <w:r w:rsidRPr="00220197">
        <w:rPr>
          <w:rFonts w:ascii="Times New Roman" w:hAnsi="Times New Roman" w:cs="Times New Roman"/>
          <w:color w:val="000000" w:themeColor="text1"/>
          <w:sz w:val="24"/>
          <w:szCs w:val="24"/>
          <w:shd w:val="clear" w:color="auto" w:fill="FFFFFF"/>
          <w:lang w:val="ms-MY"/>
        </w:rPr>
        <w:t xml:space="preserve">(1), 853-859. </w:t>
      </w:r>
    </w:p>
    <w:p w14:paraId="55ED5901" w14:textId="6C1C0797" w:rsidR="003162C8" w:rsidRPr="00220197" w:rsidRDefault="003162C8"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Eleanora, F.</w:t>
      </w:r>
      <w:r w:rsidR="00DD529D">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N. (2011). Bahaya penyalahgunaan narkoba serta usaha pencegahan dan</w:t>
      </w:r>
      <w:r w:rsidR="00820868" w:rsidRPr="00220197">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penganggulangannya (suatu tinjauan teoritiris). </w:t>
      </w:r>
      <w:r w:rsidRPr="00220197">
        <w:rPr>
          <w:rFonts w:ascii="Times New Roman" w:hAnsi="Times New Roman" w:cs="Times New Roman"/>
          <w:i/>
          <w:iCs/>
          <w:sz w:val="24"/>
          <w:szCs w:val="24"/>
          <w:lang w:val="ms-MY"/>
        </w:rPr>
        <w:t>Jurnal Hukum</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XXV</w:t>
      </w:r>
      <w:r w:rsidRPr="00220197">
        <w:rPr>
          <w:rFonts w:ascii="Times New Roman" w:hAnsi="Times New Roman" w:cs="Times New Roman"/>
          <w:sz w:val="24"/>
          <w:szCs w:val="24"/>
          <w:lang w:val="ms-MY"/>
        </w:rPr>
        <w:t>(1), 439-452.</w:t>
      </w:r>
    </w:p>
    <w:p w14:paraId="73CCC283" w14:textId="0CDC6F95" w:rsidR="0099131F" w:rsidRPr="00220197" w:rsidRDefault="0099131F" w:rsidP="00DD529D">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Gidugu, V., Rogers, E.</w:t>
      </w:r>
      <w:r w:rsidR="00DD529D">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S., Harrington, S., Maru, M., Johnson, G., Cohee, J., &amp; Hinkel, J. (2015). Individual peer support: A qualitative study of mechanisms of its effectiveness. </w:t>
      </w:r>
      <w:r w:rsidRPr="00220197">
        <w:rPr>
          <w:rFonts w:ascii="Times New Roman" w:hAnsi="Times New Roman" w:cs="Times New Roman"/>
          <w:i/>
          <w:iCs/>
          <w:sz w:val="24"/>
          <w:szCs w:val="24"/>
          <w:lang w:val="ms-MY"/>
        </w:rPr>
        <w:t>Community Mental Health Journal</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51</w:t>
      </w:r>
      <w:r w:rsidRPr="00220197">
        <w:rPr>
          <w:rFonts w:ascii="Times New Roman" w:hAnsi="Times New Roman" w:cs="Times New Roman"/>
          <w:sz w:val="24"/>
          <w:szCs w:val="24"/>
          <w:lang w:val="ms-MY"/>
        </w:rPr>
        <w:t>(4), 445–452.</w:t>
      </w:r>
    </w:p>
    <w:p w14:paraId="22E72CB3" w14:textId="5218DC0A"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Haji Jamaludin, H.</w:t>
      </w:r>
      <w:r w:rsidR="00DD529D">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A. (2008). </w:t>
      </w:r>
      <w:r w:rsidRPr="00220197">
        <w:rPr>
          <w:rFonts w:ascii="Times New Roman" w:hAnsi="Times New Roman" w:cs="Times New Roman"/>
          <w:i/>
          <w:iCs/>
          <w:sz w:val="24"/>
          <w:szCs w:val="24"/>
          <w:lang w:val="ms-MY"/>
        </w:rPr>
        <w:t>Modul &amp; kaunseling bekas pengguna dadah</w:t>
      </w:r>
      <w:r w:rsidRPr="00220197">
        <w:rPr>
          <w:rFonts w:ascii="Times New Roman" w:hAnsi="Times New Roman" w:cs="Times New Roman"/>
          <w:sz w:val="24"/>
          <w:szCs w:val="24"/>
          <w:lang w:val="ms-MY"/>
        </w:rPr>
        <w:t>. UPM Press.</w:t>
      </w:r>
    </w:p>
    <w:p w14:paraId="4000E225" w14:textId="2878CA03"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Hajiha, Z.</w:t>
      </w:r>
      <w:r w:rsidR="007D15FE" w:rsidRPr="00220197">
        <w:rPr>
          <w:rFonts w:ascii="Times New Roman" w:hAnsi="Times New Roman" w:cs="Times New Roman"/>
          <w:sz w:val="24"/>
          <w:szCs w:val="24"/>
          <w:lang w:val="ms-MY"/>
        </w:rPr>
        <w:t>,</w:t>
      </w:r>
      <w:r w:rsidRPr="00220197">
        <w:rPr>
          <w:rFonts w:ascii="Times New Roman" w:hAnsi="Times New Roman" w:cs="Times New Roman"/>
          <w:sz w:val="24"/>
          <w:szCs w:val="24"/>
          <w:lang w:val="ms-MY"/>
        </w:rPr>
        <w:t xml:space="preserve"> &amp; Ehsan, H.</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B. (2021). Qualitative analysis of family interactions with Iranian women with substance use disorder: From before becoming aware of addiction to consecutive relapses</w:t>
      </w:r>
      <w:r w:rsidRPr="00220197">
        <w:rPr>
          <w:rFonts w:ascii="Times New Roman" w:hAnsi="Times New Roman" w:cs="Times New Roman"/>
          <w:i/>
          <w:iCs/>
          <w:sz w:val="24"/>
          <w:szCs w:val="24"/>
          <w:lang w:val="ms-MY"/>
        </w:rPr>
        <w:t>. Journal of Ethnicity in Substance Abuse</w:t>
      </w:r>
      <w:r w:rsidR="007D15FE" w:rsidRPr="00220197">
        <w:rPr>
          <w:rFonts w:ascii="Times New Roman" w:hAnsi="Times New Roman" w:cs="Times New Roman"/>
          <w:sz w:val="24"/>
          <w:szCs w:val="24"/>
          <w:lang w:val="ms-MY"/>
        </w:rPr>
        <w:t>,</w:t>
      </w:r>
      <w:r w:rsidR="00A4095D" w:rsidRPr="00220197">
        <w:rPr>
          <w:rFonts w:ascii="Times New Roman" w:hAnsi="Times New Roman" w:cs="Times New Roman"/>
          <w:sz w:val="24"/>
          <w:szCs w:val="24"/>
          <w:lang w:val="ms-MY"/>
        </w:rPr>
        <w:t xml:space="preserve"> </w:t>
      </w:r>
      <w:r w:rsidR="00A4095D" w:rsidRPr="00220197">
        <w:rPr>
          <w:rFonts w:ascii="Times New Roman" w:hAnsi="Times New Roman" w:cs="Times New Roman"/>
          <w:i/>
          <w:iCs/>
          <w:sz w:val="24"/>
          <w:szCs w:val="24"/>
          <w:lang w:val="ms-MY"/>
        </w:rPr>
        <w:t>22</w:t>
      </w:r>
      <w:r w:rsidR="00A4095D" w:rsidRPr="00220197">
        <w:rPr>
          <w:rFonts w:ascii="Times New Roman" w:hAnsi="Times New Roman" w:cs="Times New Roman"/>
          <w:sz w:val="24"/>
          <w:szCs w:val="24"/>
          <w:lang w:val="ms-MY"/>
        </w:rPr>
        <w:t>(1), 238-259.</w:t>
      </w:r>
      <w:r w:rsidRPr="00220197">
        <w:rPr>
          <w:rFonts w:ascii="Times New Roman" w:hAnsi="Times New Roman" w:cs="Times New Roman"/>
          <w:sz w:val="24"/>
          <w:szCs w:val="24"/>
          <w:lang w:val="ms-MY"/>
        </w:rPr>
        <w:t xml:space="preserve"> </w:t>
      </w:r>
    </w:p>
    <w:p w14:paraId="2FD72FC5" w14:textId="0DF5E3CC" w:rsidR="0099131F"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Hassan, N.</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A., &amp; Hamid, M.</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A. (2019). Mengenalpasti peristiwa pencetus terhadap kepulihan dadah dalam kalangan bekas bekas pengguna dadah di Lembah Klang. </w:t>
      </w:r>
      <w:r w:rsidRPr="00220197">
        <w:rPr>
          <w:rFonts w:ascii="Times New Roman" w:hAnsi="Times New Roman" w:cs="Times New Roman"/>
          <w:i/>
          <w:iCs/>
          <w:sz w:val="24"/>
          <w:szCs w:val="24"/>
          <w:lang w:val="ms-MY"/>
        </w:rPr>
        <w:t>Perdana: International Journal of Academic Research (Social Sciences &amp; Humanities),</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6</w:t>
      </w:r>
      <w:r w:rsidRPr="00220197">
        <w:rPr>
          <w:rFonts w:ascii="Times New Roman" w:hAnsi="Times New Roman" w:cs="Times New Roman"/>
          <w:sz w:val="24"/>
          <w:szCs w:val="24"/>
          <w:lang w:val="ms-MY"/>
        </w:rPr>
        <w:t>(2), 1-10.</w:t>
      </w:r>
    </w:p>
    <w:p w14:paraId="429DCD51" w14:textId="431E4863"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Hunter, B.</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A., &amp; Jason, L.</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A. (2022). Correlates of employment among men in substance use</w:t>
      </w:r>
      <w:r w:rsidR="00820868" w:rsidRPr="00220197">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recovery: The influence of discrimination and social support. </w:t>
      </w:r>
      <w:r w:rsidRPr="00220197">
        <w:rPr>
          <w:rFonts w:ascii="Times New Roman" w:hAnsi="Times New Roman" w:cs="Times New Roman"/>
          <w:i/>
          <w:iCs/>
          <w:sz w:val="24"/>
          <w:szCs w:val="24"/>
          <w:lang w:val="ms-MY"/>
        </w:rPr>
        <w:t>Journal of Prevention &amp; Intervention in the Community</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50</w:t>
      </w:r>
      <w:r w:rsidRPr="00220197">
        <w:rPr>
          <w:rFonts w:ascii="Times New Roman" w:hAnsi="Times New Roman" w:cs="Times New Roman"/>
          <w:sz w:val="24"/>
          <w:szCs w:val="24"/>
          <w:lang w:val="ms-MY"/>
        </w:rPr>
        <w:t>(2), 163–177.</w:t>
      </w:r>
    </w:p>
    <w:p w14:paraId="67687DDC" w14:textId="7BCBD34E"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Idris, A., Shaffie, F., &amp; Mariamdaran, S.</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D. (2020). Faktor-faktor pencegahan fenomena relapse dalam kalangan pengguna dadah. </w:t>
      </w:r>
      <w:r w:rsidRPr="00220197">
        <w:rPr>
          <w:rFonts w:ascii="Times New Roman" w:hAnsi="Times New Roman" w:cs="Times New Roman"/>
          <w:i/>
          <w:iCs/>
          <w:sz w:val="24"/>
          <w:szCs w:val="24"/>
          <w:lang w:val="ms-MY"/>
        </w:rPr>
        <w:t>Asian People Journal (APJ),</w:t>
      </w:r>
      <w:r w:rsidRPr="00220197">
        <w:rPr>
          <w:rFonts w:ascii="Times New Roman" w:hAnsi="Times New Roman" w:cs="Times New Roman"/>
          <w:sz w:val="24"/>
          <w:szCs w:val="24"/>
          <w:lang w:val="ms-MY"/>
        </w:rPr>
        <w:t> </w:t>
      </w:r>
      <w:r w:rsidRPr="00220197">
        <w:rPr>
          <w:rFonts w:ascii="Times New Roman" w:hAnsi="Times New Roman" w:cs="Times New Roman"/>
          <w:i/>
          <w:iCs/>
          <w:sz w:val="24"/>
          <w:szCs w:val="24"/>
          <w:lang w:val="ms-MY"/>
        </w:rPr>
        <w:t>3</w:t>
      </w:r>
      <w:r w:rsidRPr="00220197">
        <w:rPr>
          <w:rFonts w:ascii="Times New Roman" w:hAnsi="Times New Roman" w:cs="Times New Roman"/>
          <w:sz w:val="24"/>
          <w:szCs w:val="24"/>
          <w:lang w:val="ms-MY"/>
        </w:rPr>
        <w:t>(2), 161-168.</w:t>
      </w:r>
    </w:p>
    <w:p w14:paraId="62EB3CB2" w14:textId="55765344"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Imani,  Z., Sabetimani, M., &amp; Ghojur, K.</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A. (2012).  Study  of  the  effectiveness  of Cognitive  Group  Therapy  in  relapse prevention  among  substance  abusers. </w:t>
      </w:r>
      <w:r w:rsidRPr="00220197">
        <w:rPr>
          <w:rFonts w:ascii="Times New Roman" w:hAnsi="Times New Roman" w:cs="Times New Roman"/>
          <w:i/>
          <w:iCs/>
          <w:sz w:val="24"/>
          <w:szCs w:val="24"/>
          <w:lang w:val="ms-MY"/>
        </w:rPr>
        <w:t>Asian  Journal  of  Medical  and Pharmaceutical,</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2</w:t>
      </w:r>
      <w:r w:rsidRPr="00220197">
        <w:rPr>
          <w:rFonts w:ascii="Times New Roman" w:hAnsi="Times New Roman" w:cs="Times New Roman"/>
          <w:sz w:val="24"/>
          <w:szCs w:val="24"/>
          <w:lang w:val="ms-MY"/>
        </w:rPr>
        <w:t>(3), 47-52.</w:t>
      </w:r>
    </w:p>
    <w:p w14:paraId="7399CB49" w14:textId="3C2E3AB9"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Irwan, S. (2015). Faktor internal, motivasi, coping, mood dan relaps pada kasus pecandu</w:t>
      </w:r>
      <w:r w:rsidR="00820868" w:rsidRPr="00220197">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narkoba</w:t>
      </w:r>
      <w:r w:rsidRPr="00220197">
        <w:rPr>
          <w:rFonts w:ascii="Times New Roman" w:hAnsi="Times New Roman" w:cs="Times New Roman"/>
          <w:i/>
          <w:iCs/>
          <w:sz w:val="24"/>
          <w:szCs w:val="24"/>
          <w:lang w:val="ms-MY"/>
        </w:rPr>
        <w:t>. Jurnal Kedokteran</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4</w:t>
      </w:r>
      <w:r w:rsidRPr="00220197">
        <w:rPr>
          <w:rFonts w:ascii="Times New Roman" w:hAnsi="Times New Roman" w:cs="Times New Roman"/>
          <w:sz w:val="24"/>
          <w:szCs w:val="24"/>
          <w:lang w:val="ms-MY"/>
        </w:rPr>
        <w:t>(1), 628-633.</w:t>
      </w:r>
    </w:p>
    <w:p w14:paraId="446A9A55" w14:textId="37654254"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Juliana, J., &amp; Zhooriyati, S.</w:t>
      </w:r>
      <w:r w:rsidR="00197816">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M. (2020). Self concept of female adolescents offenders in juvenile detention centers in Tangerang, Indonesia. </w:t>
      </w:r>
      <w:r w:rsidRPr="00220197">
        <w:rPr>
          <w:rFonts w:ascii="Times New Roman" w:hAnsi="Times New Roman" w:cs="Times New Roman"/>
          <w:i/>
          <w:iCs/>
          <w:sz w:val="24"/>
          <w:szCs w:val="24"/>
          <w:lang w:val="ms-MY"/>
        </w:rPr>
        <w:t>Jurnal Sains Sosial: Malaysian Journal of Social Sciences</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5</w:t>
      </w:r>
      <w:r w:rsidRPr="00220197">
        <w:rPr>
          <w:rFonts w:ascii="Times New Roman" w:hAnsi="Times New Roman" w:cs="Times New Roman"/>
          <w:sz w:val="24"/>
          <w:szCs w:val="24"/>
          <w:lang w:val="ms-MY"/>
        </w:rPr>
        <w:t xml:space="preserve">(1), 1-11. </w:t>
      </w:r>
    </w:p>
    <w:p w14:paraId="6C074499" w14:textId="42AE5633" w:rsidR="004662CB" w:rsidRPr="00220197" w:rsidRDefault="0099131F" w:rsidP="00820868">
      <w:pPr>
        <w:autoSpaceDE w:val="0"/>
        <w:autoSpaceDN w:val="0"/>
        <w:adjustRightInd w:val="0"/>
        <w:spacing w:after="0" w:line="240" w:lineRule="auto"/>
        <w:ind w:left="720" w:hanging="720"/>
        <w:jc w:val="both"/>
        <w:rPr>
          <w:rFonts w:ascii="Times New Roman" w:hAnsi="Times New Roman" w:cs="Times New Roman"/>
          <w:bCs/>
          <w:sz w:val="24"/>
          <w:szCs w:val="24"/>
          <w:lang w:val="ms-MY"/>
        </w:rPr>
      </w:pPr>
      <w:r w:rsidRPr="00220197">
        <w:rPr>
          <w:rFonts w:ascii="Times New Roman" w:hAnsi="Times New Roman" w:cs="Times New Roman"/>
          <w:bCs/>
          <w:sz w:val="24"/>
          <w:szCs w:val="24"/>
          <w:lang w:val="ms-MY"/>
        </w:rPr>
        <w:t>Kardita, P.</w:t>
      </w:r>
      <w:r w:rsidR="00197816">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 xml:space="preserve">M., &amp; Diah, I. (2017). </w:t>
      </w:r>
      <w:r w:rsidRPr="00220197">
        <w:rPr>
          <w:rFonts w:ascii="Times New Roman" w:hAnsi="Times New Roman" w:cs="Times New Roman"/>
          <w:bCs/>
          <w:i/>
          <w:iCs/>
          <w:sz w:val="24"/>
          <w:szCs w:val="24"/>
          <w:lang w:val="ms-MY"/>
        </w:rPr>
        <w:t>Cox regression</w:t>
      </w:r>
      <w:r w:rsidRPr="00220197">
        <w:rPr>
          <w:rFonts w:ascii="Times New Roman" w:hAnsi="Times New Roman" w:cs="Times New Roman"/>
          <w:bCs/>
          <w:sz w:val="24"/>
          <w:szCs w:val="24"/>
          <w:lang w:val="ms-MY"/>
        </w:rPr>
        <w:t xml:space="preserve"> untuk mengetahui besaran risiko terjadinya</w:t>
      </w:r>
      <w:r w:rsidR="00820868" w:rsidRPr="00220197">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 xml:space="preserve">kekambuhan kembali (relaps) penyalahgunaan narkoba. </w:t>
      </w:r>
      <w:r w:rsidRPr="00220197">
        <w:rPr>
          <w:rFonts w:ascii="Times New Roman" w:hAnsi="Times New Roman" w:cs="Times New Roman"/>
          <w:bCs/>
          <w:i/>
          <w:iCs/>
          <w:sz w:val="24"/>
          <w:szCs w:val="24"/>
          <w:lang w:val="ms-MY"/>
        </w:rPr>
        <w:t>Jurnal Biometrika dan Kependudukan,</w:t>
      </w:r>
      <w:r w:rsidRPr="00220197">
        <w:rPr>
          <w:rFonts w:ascii="Times New Roman" w:hAnsi="Times New Roman" w:cs="Times New Roman"/>
          <w:bCs/>
          <w:sz w:val="24"/>
          <w:szCs w:val="24"/>
          <w:lang w:val="ms-MY"/>
        </w:rPr>
        <w:t xml:space="preserve"> </w:t>
      </w:r>
      <w:r w:rsidRPr="00220197">
        <w:rPr>
          <w:rFonts w:ascii="Times New Roman" w:hAnsi="Times New Roman" w:cs="Times New Roman"/>
          <w:bCs/>
          <w:i/>
          <w:iCs/>
          <w:sz w:val="24"/>
          <w:szCs w:val="24"/>
          <w:lang w:val="ms-MY"/>
        </w:rPr>
        <w:t>6</w:t>
      </w:r>
      <w:r w:rsidRPr="00220197">
        <w:rPr>
          <w:rFonts w:ascii="Times New Roman" w:hAnsi="Times New Roman" w:cs="Times New Roman"/>
          <w:bCs/>
          <w:sz w:val="24"/>
          <w:szCs w:val="24"/>
          <w:lang w:val="ms-MY"/>
        </w:rPr>
        <w:t>(2), 98-105.</w:t>
      </w:r>
    </w:p>
    <w:p w14:paraId="491CF83A" w14:textId="3A284211" w:rsidR="0099131F" w:rsidRPr="00220197" w:rsidRDefault="0099131F" w:rsidP="00820868">
      <w:pPr>
        <w:autoSpaceDE w:val="0"/>
        <w:autoSpaceDN w:val="0"/>
        <w:adjustRightInd w:val="0"/>
        <w:spacing w:after="0" w:line="240" w:lineRule="auto"/>
        <w:ind w:left="720" w:hanging="720"/>
        <w:jc w:val="both"/>
        <w:rPr>
          <w:rFonts w:ascii="Times New Roman" w:hAnsi="Times New Roman" w:cs="Times New Roman"/>
          <w:bCs/>
          <w:sz w:val="24"/>
          <w:szCs w:val="24"/>
          <w:lang w:val="ms-MY"/>
        </w:rPr>
      </w:pPr>
      <w:r w:rsidRPr="00220197">
        <w:rPr>
          <w:rFonts w:ascii="Times New Roman" w:hAnsi="Times New Roman" w:cs="Times New Roman"/>
          <w:bCs/>
          <w:sz w:val="24"/>
          <w:szCs w:val="24"/>
          <w:lang w:val="ms-MY"/>
        </w:rPr>
        <w:t xml:space="preserve">Kotaman, H. (2016). Impact of rewarding and parenting styles on young children’s cheating behavior. </w:t>
      </w:r>
      <w:r w:rsidRPr="00220197">
        <w:rPr>
          <w:rFonts w:ascii="Times New Roman" w:hAnsi="Times New Roman" w:cs="Times New Roman"/>
          <w:bCs/>
          <w:i/>
          <w:iCs/>
          <w:sz w:val="24"/>
          <w:szCs w:val="24"/>
          <w:lang w:val="ms-MY"/>
        </w:rPr>
        <w:t>European Journal of Developmental Psychology</w:t>
      </w:r>
      <w:r w:rsidRPr="00220197">
        <w:rPr>
          <w:rFonts w:ascii="Times New Roman" w:hAnsi="Times New Roman" w:cs="Times New Roman"/>
          <w:bCs/>
          <w:sz w:val="24"/>
          <w:szCs w:val="24"/>
          <w:lang w:val="ms-MY"/>
        </w:rPr>
        <w:t xml:space="preserve">, </w:t>
      </w:r>
      <w:r w:rsidRPr="00220197">
        <w:rPr>
          <w:rFonts w:ascii="Times New Roman" w:hAnsi="Times New Roman" w:cs="Times New Roman"/>
          <w:bCs/>
          <w:i/>
          <w:iCs/>
          <w:sz w:val="24"/>
          <w:szCs w:val="24"/>
          <w:lang w:val="ms-MY"/>
        </w:rPr>
        <w:t>14</w:t>
      </w:r>
      <w:r w:rsidRPr="00220197">
        <w:rPr>
          <w:rFonts w:ascii="Times New Roman" w:hAnsi="Times New Roman" w:cs="Times New Roman"/>
          <w:bCs/>
          <w:sz w:val="24"/>
          <w:szCs w:val="24"/>
          <w:lang w:val="ms-MY"/>
        </w:rPr>
        <w:t>(2), 127-140.</w:t>
      </w:r>
    </w:p>
    <w:p w14:paraId="3D2AF056" w14:textId="63DDE640" w:rsidR="00744DF9" w:rsidRPr="00220197" w:rsidRDefault="0099131F" w:rsidP="00820868">
      <w:pPr>
        <w:spacing w:after="0" w:line="240" w:lineRule="auto"/>
        <w:ind w:left="720" w:hanging="720"/>
        <w:jc w:val="both"/>
        <w:rPr>
          <w:rFonts w:ascii="Times New Roman" w:eastAsia="Times New Roman" w:hAnsi="Times New Roman" w:cs="Times New Roman"/>
          <w:sz w:val="24"/>
          <w:szCs w:val="24"/>
          <w:shd w:val="clear" w:color="auto" w:fill="FFFFFF"/>
          <w:lang w:val="ms-MY" w:eastAsia="en-GB"/>
        </w:rPr>
      </w:pPr>
      <w:r w:rsidRPr="00220197">
        <w:rPr>
          <w:rFonts w:ascii="Times New Roman" w:eastAsia="Times New Roman" w:hAnsi="Times New Roman" w:cs="Times New Roman"/>
          <w:sz w:val="24"/>
          <w:szCs w:val="24"/>
          <w:shd w:val="clear" w:color="auto" w:fill="FFFFFF"/>
          <w:lang w:val="ms-MY" w:eastAsia="en-GB"/>
        </w:rPr>
        <w:lastRenderedPageBreak/>
        <w:t>Knyazev, G.</w:t>
      </w:r>
      <w:r w:rsidR="00686A62">
        <w:rPr>
          <w:rFonts w:ascii="Times New Roman" w:eastAsia="Times New Roman" w:hAnsi="Times New Roman" w:cs="Times New Roman"/>
          <w:sz w:val="24"/>
          <w:szCs w:val="24"/>
          <w:shd w:val="clear" w:color="auto" w:fill="FFFFFF"/>
          <w:lang w:val="ms-MY" w:eastAsia="en-GB"/>
        </w:rPr>
        <w:t xml:space="preserve"> </w:t>
      </w:r>
      <w:r w:rsidRPr="00220197">
        <w:rPr>
          <w:rFonts w:ascii="Times New Roman" w:eastAsia="Times New Roman" w:hAnsi="Times New Roman" w:cs="Times New Roman"/>
          <w:sz w:val="24"/>
          <w:szCs w:val="24"/>
          <w:shd w:val="clear" w:color="auto" w:fill="FFFFFF"/>
          <w:lang w:val="ms-MY" w:eastAsia="en-GB"/>
        </w:rPr>
        <w:t>G. (2010). Reward seeking as a predictor of drug use in youth: Effect of gender and social environment. </w:t>
      </w:r>
      <w:r w:rsidR="00686A62" w:rsidRPr="00686A62">
        <w:rPr>
          <w:rFonts w:ascii="Times New Roman" w:eastAsia="Times New Roman" w:hAnsi="Times New Roman" w:cs="Times New Roman"/>
          <w:i/>
          <w:iCs/>
          <w:sz w:val="24"/>
          <w:szCs w:val="24"/>
          <w:shd w:val="clear" w:color="auto" w:fill="FFFFFF"/>
          <w:lang w:val="ms-MY" w:eastAsia="en-GB"/>
        </w:rPr>
        <w:t>The</w:t>
      </w:r>
      <w:r w:rsidR="00686A62">
        <w:rPr>
          <w:rFonts w:ascii="Times New Roman" w:eastAsia="Times New Roman" w:hAnsi="Times New Roman" w:cs="Times New Roman"/>
          <w:sz w:val="24"/>
          <w:szCs w:val="24"/>
          <w:shd w:val="clear" w:color="auto" w:fill="FFFFFF"/>
          <w:lang w:val="ms-MY" w:eastAsia="en-GB"/>
        </w:rPr>
        <w:t xml:space="preserve"> </w:t>
      </w:r>
      <w:r w:rsidRPr="00220197">
        <w:rPr>
          <w:rFonts w:ascii="Times New Roman" w:eastAsia="Times New Roman" w:hAnsi="Times New Roman" w:cs="Times New Roman"/>
          <w:i/>
          <w:iCs/>
          <w:sz w:val="24"/>
          <w:szCs w:val="24"/>
          <w:shd w:val="clear" w:color="auto" w:fill="FFFFFF"/>
          <w:lang w:val="ms-MY" w:eastAsia="en-GB"/>
        </w:rPr>
        <w:t>Open Addiction Journal,</w:t>
      </w:r>
      <w:r w:rsidRPr="00220197">
        <w:rPr>
          <w:rFonts w:ascii="Times New Roman" w:eastAsia="Times New Roman" w:hAnsi="Times New Roman" w:cs="Times New Roman"/>
          <w:sz w:val="24"/>
          <w:szCs w:val="24"/>
          <w:shd w:val="clear" w:color="auto" w:fill="FFFFFF"/>
          <w:lang w:val="ms-MY" w:eastAsia="en-GB"/>
        </w:rPr>
        <w:t xml:space="preserve"> </w:t>
      </w:r>
      <w:r w:rsidRPr="00220197">
        <w:rPr>
          <w:rFonts w:ascii="Times New Roman" w:eastAsia="Times New Roman" w:hAnsi="Times New Roman" w:cs="Times New Roman"/>
          <w:i/>
          <w:iCs/>
          <w:sz w:val="24"/>
          <w:szCs w:val="24"/>
          <w:shd w:val="clear" w:color="auto" w:fill="FFFFFF"/>
          <w:lang w:val="ms-MY" w:eastAsia="en-GB"/>
        </w:rPr>
        <w:t>3</w:t>
      </w:r>
      <w:r w:rsidR="00686A62">
        <w:rPr>
          <w:rFonts w:ascii="Times New Roman" w:eastAsia="Times New Roman" w:hAnsi="Times New Roman" w:cs="Times New Roman"/>
          <w:sz w:val="24"/>
          <w:szCs w:val="24"/>
          <w:shd w:val="clear" w:color="auto" w:fill="FFFFFF"/>
          <w:lang w:val="ms-MY" w:eastAsia="en-GB"/>
        </w:rPr>
        <w:t>(1),</w:t>
      </w:r>
      <w:r w:rsidRPr="00220197">
        <w:rPr>
          <w:rFonts w:ascii="Times New Roman" w:eastAsia="Times New Roman" w:hAnsi="Times New Roman" w:cs="Times New Roman"/>
          <w:sz w:val="24"/>
          <w:szCs w:val="24"/>
          <w:shd w:val="clear" w:color="auto" w:fill="FFFFFF"/>
          <w:lang w:val="ms-MY" w:eastAsia="en-GB"/>
        </w:rPr>
        <w:t xml:space="preserve"> 1–8.</w:t>
      </w:r>
    </w:p>
    <w:p w14:paraId="70B1A9DB" w14:textId="58E8AD95" w:rsidR="0099131F" w:rsidRPr="00220197" w:rsidRDefault="0099131F" w:rsidP="00820868">
      <w:pPr>
        <w:spacing w:after="0" w:line="240" w:lineRule="auto"/>
        <w:ind w:left="720" w:hanging="720"/>
        <w:jc w:val="both"/>
        <w:rPr>
          <w:rFonts w:ascii="Times New Roman" w:hAnsi="Times New Roman" w:cs="Times New Roman"/>
          <w:color w:val="212121"/>
          <w:sz w:val="24"/>
          <w:szCs w:val="24"/>
          <w:shd w:val="clear" w:color="auto" w:fill="FFFFFF"/>
        </w:rPr>
      </w:pPr>
      <w:r w:rsidRPr="00220197">
        <w:rPr>
          <w:rFonts w:ascii="Times New Roman" w:hAnsi="Times New Roman" w:cs="Times New Roman"/>
          <w:color w:val="212121"/>
          <w:sz w:val="24"/>
          <w:szCs w:val="24"/>
          <w:shd w:val="clear" w:color="auto" w:fill="FFFFFF"/>
        </w:rPr>
        <w:t>Lin, W., &amp; Zhou, W. (2020). Factors associated with the physical and mental health of drug users participating in community-based drug rehabilitation programmes in China. </w:t>
      </w:r>
      <w:r w:rsidRPr="00220197">
        <w:rPr>
          <w:rFonts w:ascii="Times New Roman" w:hAnsi="Times New Roman" w:cs="Times New Roman"/>
          <w:i/>
          <w:iCs/>
          <w:color w:val="212121"/>
          <w:sz w:val="24"/>
          <w:szCs w:val="24"/>
          <w:shd w:val="clear" w:color="auto" w:fill="FFFFFF"/>
        </w:rPr>
        <w:t xml:space="preserve">Health &amp; Social Care in </w:t>
      </w:r>
      <w:r w:rsidR="00A50CDB" w:rsidRPr="00220197">
        <w:rPr>
          <w:rFonts w:ascii="Times New Roman" w:hAnsi="Times New Roman" w:cs="Times New Roman"/>
          <w:i/>
          <w:iCs/>
          <w:color w:val="212121"/>
          <w:sz w:val="24"/>
          <w:szCs w:val="24"/>
          <w:shd w:val="clear" w:color="auto" w:fill="FFFFFF"/>
        </w:rPr>
        <w:t>t</w:t>
      </w:r>
      <w:r w:rsidRPr="00220197">
        <w:rPr>
          <w:rFonts w:ascii="Times New Roman" w:hAnsi="Times New Roman" w:cs="Times New Roman"/>
          <w:i/>
          <w:iCs/>
          <w:color w:val="212121"/>
          <w:sz w:val="24"/>
          <w:szCs w:val="24"/>
          <w:shd w:val="clear" w:color="auto" w:fill="FFFFFF"/>
        </w:rPr>
        <w:t>he Community,</w:t>
      </w:r>
      <w:r w:rsidRPr="00220197">
        <w:rPr>
          <w:rFonts w:ascii="Times New Roman" w:hAnsi="Times New Roman" w:cs="Times New Roman"/>
          <w:color w:val="212121"/>
          <w:sz w:val="24"/>
          <w:szCs w:val="24"/>
          <w:shd w:val="clear" w:color="auto" w:fill="FFFFFF"/>
        </w:rPr>
        <w:t> </w:t>
      </w:r>
      <w:r w:rsidRPr="00220197">
        <w:rPr>
          <w:rFonts w:ascii="Times New Roman" w:hAnsi="Times New Roman" w:cs="Times New Roman"/>
          <w:i/>
          <w:iCs/>
          <w:color w:val="212121"/>
          <w:sz w:val="24"/>
          <w:szCs w:val="24"/>
          <w:shd w:val="clear" w:color="auto" w:fill="FFFFFF"/>
        </w:rPr>
        <w:t>28</w:t>
      </w:r>
      <w:r w:rsidRPr="00220197">
        <w:rPr>
          <w:rFonts w:ascii="Times New Roman" w:hAnsi="Times New Roman" w:cs="Times New Roman"/>
          <w:color w:val="212121"/>
          <w:sz w:val="24"/>
          <w:szCs w:val="24"/>
          <w:shd w:val="clear" w:color="auto" w:fill="FFFFFF"/>
        </w:rPr>
        <w:t>(2), 584–590.</w:t>
      </w:r>
    </w:p>
    <w:p w14:paraId="711A63D0" w14:textId="71580817"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 xml:space="preserve">Mackenzie, H., Dewey, A., Drahota, A., Kilburn, S., Kalra, P., Fogg, C., &amp; Zachariah, D. (2012). Systematic reviews: What they are, why they are important, and how to get involved. </w:t>
      </w:r>
      <w:r w:rsidRPr="00220197">
        <w:rPr>
          <w:rFonts w:ascii="Times New Roman" w:hAnsi="Times New Roman" w:cs="Times New Roman"/>
          <w:i/>
          <w:iCs/>
          <w:sz w:val="24"/>
          <w:szCs w:val="24"/>
          <w:lang w:val="ms-MY"/>
        </w:rPr>
        <w:t>Journal of Clinical and Preventive Cardiology,</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1</w:t>
      </w:r>
      <w:r w:rsidRPr="00220197">
        <w:rPr>
          <w:rFonts w:ascii="Times New Roman" w:hAnsi="Times New Roman" w:cs="Times New Roman"/>
          <w:sz w:val="24"/>
          <w:szCs w:val="24"/>
          <w:lang w:val="ms-MY"/>
        </w:rPr>
        <w:t>(4), 193-202.</w:t>
      </w:r>
    </w:p>
    <w:p w14:paraId="2DA033F3" w14:textId="09D849B6" w:rsidR="0099131F" w:rsidRPr="008562CE" w:rsidRDefault="0099131F" w:rsidP="00820868">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proofErr w:type="spellStart"/>
      <w:r w:rsidRPr="008D39D6">
        <w:rPr>
          <w:rFonts w:ascii="Times New Roman" w:hAnsi="Times New Roman" w:cs="Times New Roman"/>
          <w:sz w:val="24"/>
          <w:szCs w:val="24"/>
          <w:shd w:val="clear" w:color="auto" w:fill="FFFFFF"/>
        </w:rPr>
        <w:t>Maehira</w:t>
      </w:r>
      <w:proofErr w:type="spellEnd"/>
      <w:r w:rsidRPr="008D39D6">
        <w:rPr>
          <w:rFonts w:ascii="Times New Roman" w:hAnsi="Times New Roman" w:cs="Times New Roman"/>
          <w:sz w:val="24"/>
          <w:szCs w:val="24"/>
          <w:shd w:val="clear" w:color="auto" w:fill="FFFFFF"/>
        </w:rPr>
        <w:t xml:space="preserve">, Y., Chowdhury, E., Reza, M., </w:t>
      </w:r>
      <w:proofErr w:type="spellStart"/>
      <w:r w:rsidRPr="008D39D6">
        <w:rPr>
          <w:rFonts w:ascii="Times New Roman" w:hAnsi="Times New Roman" w:cs="Times New Roman"/>
          <w:sz w:val="24"/>
          <w:szCs w:val="24"/>
          <w:shd w:val="clear" w:color="auto" w:fill="FFFFFF"/>
        </w:rPr>
        <w:t>Drahozal</w:t>
      </w:r>
      <w:proofErr w:type="spellEnd"/>
      <w:r w:rsidRPr="008D39D6">
        <w:rPr>
          <w:rFonts w:ascii="Times New Roman" w:hAnsi="Times New Roman" w:cs="Times New Roman"/>
          <w:sz w:val="24"/>
          <w:szCs w:val="24"/>
          <w:shd w:val="clear" w:color="auto" w:fill="FFFFFF"/>
        </w:rPr>
        <w:t>, R., Gayen, T.</w:t>
      </w:r>
      <w:r w:rsidR="008D39D6" w:rsidRPr="008D39D6">
        <w:rPr>
          <w:rFonts w:ascii="Times New Roman" w:hAnsi="Times New Roman" w:cs="Times New Roman"/>
          <w:sz w:val="24"/>
          <w:szCs w:val="24"/>
          <w:shd w:val="clear" w:color="auto" w:fill="FFFFFF"/>
        </w:rPr>
        <w:t xml:space="preserve"> </w:t>
      </w:r>
      <w:r w:rsidRPr="008D39D6">
        <w:rPr>
          <w:rFonts w:ascii="Times New Roman" w:hAnsi="Times New Roman" w:cs="Times New Roman"/>
          <w:sz w:val="24"/>
          <w:szCs w:val="24"/>
          <w:shd w:val="clear" w:color="auto" w:fill="FFFFFF"/>
        </w:rPr>
        <w:t xml:space="preserve">K., </w:t>
      </w:r>
      <w:r w:rsidR="008D39D6" w:rsidRPr="008D39D6">
        <w:rPr>
          <w:rFonts w:ascii="Times New Roman" w:hAnsi="Times New Roman" w:cs="Times New Roman"/>
          <w:sz w:val="24"/>
          <w:szCs w:val="24"/>
          <w:shd w:val="clear" w:color="auto" w:fill="FFFFFF"/>
        </w:rPr>
        <w:t>Masud, I., Afrin, S., Takamura, N., &amp; Azim, T</w:t>
      </w:r>
      <w:r w:rsidRPr="008D39D6">
        <w:rPr>
          <w:rFonts w:ascii="Times New Roman" w:hAnsi="Times New Roman" w:cs="Times New Roman"/>
          <w:sz w:val="24"/>
          <w:szCs w:val="24"/>
          <w:shd w:val="clear" w:color="auto" w:fill="FFFFFF"/>
        </w:rPr>
        <w:t>. (2013). Factors</w:t>
      </w:r>
      <w:r w:rsidR="00820868" w:rsidRPr="008D39D6">
        <w:rPr>
          <w:rFonts w:ascii="Times New Roman" w:hAnsi="Times New Roman" w:cs="Times New Roman"/>
          <w:sz w:val="24"/>
          <w:szCs w:val="24"/>
          <w:shd w:val="clear" w:color="auto" w:fill="FFFFFF"/>
        </w:rPr>
        <w:t xml:space="preserve"> </w:t>
      </w:r>
      <w:r w:rsidRPr="008D39D6">
        <w:rPr>
          <w:rFonts w:ascii="Times New Roman" w:hAnsi="Times New Roman" w:cs="Times New Roman"/>
          <w:sz w:val="24"/>
          <w:szCs w:val="24"/>
          <w:shd w:val="clear" w:color="auto" w:fill="FFFFFF"/>
        </w:rPr>
        <w:t xml:space="preserve">associated with relapse into drug use among male and female attendees of a three-month drug detoxification-rehabilitation programme in Dhaka, Bangladesh: A prospective cohort study. </w:t>
      </w:r>
      <w:r w:rsidRPr="008D39D6">
        <w:rPr>
          <w:rFonts w:ascii="Times New Roman" w:hAnsi="Times New Roman" w:cs="Times New Roman"/>
          <w:i/>
          <w:iCs/>
          <w:sz w:val="24"/>
          <w:szCs w:val="24"/>
          <w:shd w:val="clear" w:color="auto" w:fill="FFFFFF"/>
        </w:rPr>
        <w:t>Harm Reduct</w:t>
      </w:r>
      <w:r w:rsidR="008D39D6" w:rsidRPr="008D39D6">
        <w:rPr>
          <w:rFonts w:ascii="Times New Roman" w:hAnsi="Times New Roman" w:cs="Times New Roman"/>
          <w:i/>
          <w:iCs/>
          <w:sz w:val="24"/>
          <w:szCs w:val="24"/>
          <w:shd w:val="clear" w:color="auto" w:fill="FFFFFF"/>
        </w:rPr>
        <w:t>ion</w:t>
      </w:r>
      <w:r w:rsidRPr="008D39D6">
        <w:rPr>
          <w:rFonts w:ascii="Times New Roman" w:hAnsi="Times New Roman" w:cs="Times New Roman"/>
          <w:i/>
          <w:iCs/>
          <w:sz w:val="24"/>
          <w:szCs w:val="24"/>
          <w:shd w:val="clear" w:color="auto" w:fill="FFFFFF"/>
        </w:rPr>
        <w:t xml:space="preserve"> </w:t>
      </w:r>
      <w:r w:rsidRPr="008562CE">
        <w:rPr>
          <w:rFonts w:ascii="Times New Roman" w:hAnsi="Times New Roman" w:cs="Times New Roman"/>
          <w:i/>
          <w:iCs/>
          <w:sz w:val="24"/>
          <w:szCs w:val="24"/>
          <w:shd w:val="clear" w:color="auto" w:fill="FFFFFF"/>
        </w:rPr>
        <w:t>J</w:t>
      </w:r>
      <w:r w:rsidR="008D39D6" w:rsidRPr="008562CE">
        <w:rPr>
          <w:rFonts w:ascii="Times New Roman" w:hAnsi="Times New Roman" w:cs="Times New Roman"/>
          <w:i/>
          <w:iCs/>
          <w:sz w:val="24"/>
          <w:szCs w:val="24"/>
          <w:shd w:val="clear" w:color="auto" w:fill="FFFFFF"/>
        </w:rPr>
        <w:t>ournal</w:t>
      </w:r>
      <w:r w:rsidRPr="008562CE">
        <w:rPr>
          <w:rFonts w:ascii="Times New Roman" w:hAnsi="Times New Roman" w:cs="Times New Roman"/>
          <w:sz w:val="24"/>
          <w:szCs w:val="24"/>
          <w:shd w:val="clear" w:color="auto" w:fill="FFFFFF"/>
        </w:rPr>
        <w:t xml:space="preserve">, </w:t>
      </w:r>
      <w:r w:rsidRPr="008562CE">
        <w:rPr>
          <w:rFonts w:ascii="Times New Roman" w:hAnsi="Times New Roman" w:cs="Times New Roman"/>
          <w:i/>
          <w:iCs/>
          <w:sz w:val="24"/>
          <w:szCs w:val="24"/>
          <w:shd w:val="clear" w:color="auto" w:fill="FFFFFF"/>
        </w:rPr>
        <w:t>10</w:t>
      </w:r>
      <w:r w:rsidRPr="008562CE">
        <w:rPr>
          <w:rFonts w:ascii="Times New Roman" w:hAnsi="Times New Roman" w:cs="Times New Roman"/>
          <w:sz w:val="24"/>
          <w:szCs w:val="24"/>
          <w:shd w:val="clear" w:color="auto" w:fill="FFFFFF"/>
        </w:rPr>
        <w:t>(14), 1-13.</w:t>
      </w:r>
    </w:p>
    <w:p w14:paraId="70223F37" w14:textId="4B8D806B" w:rsidR="0099131F" w:rsidRPr="00220197" w:rsidRDefault="0099131F" w:rsidP="00820868">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proofErr w:type="spellStart"/>
      <w:r w:rsidRPr="008562CE">
        <w:rPr>
          <w:rFonts w:ascii="Times New Roman" w:hAnsi="Times New Roman" w:cs="Times New Roman"/>
          <w:sz w:val="24"/>
          <w:szCs w:val="24"/>
          <w:shd w:val="clear" w:color="auto" w:fill="FFFFFF"/>
        </w:rPr>
        <w:t>Mayalagu</w:t>
      </w:r>
      <w:proofErr w:type="spellEnd"/>
      <w:r w:rsidRPr="008562CE">
        <w:rPr>
          <w:rFonts w:ascii="Times New Roman" w:hAnsi="Times New Roman" w:cs="Times New Roman"/>
          <w:sz w:val="24"/>
          <w:szCs w:val="24"/>
          <w:shd w:val="clear" w:color="auto" w:fill="FFFFFF"/>
        </w:rPr>
        <w:t>, G., Ahmad, R., Zamani, Z., Amat, S., &amp; Abu Bakar, A.</w:t>
      </w:r>
      <w:r w:rsidR="00686A62" w:rsidRPr="008562CE">
        <w:rPr>
          <w:rFonts w:ascii="Times New Roman" w:hAnsi="Times New Roman" w:cs="Times New Roman"/>
          <w:sz w:val="24"/>
          <w:szCs w:val="24"/>
          <w:shd w:val="clear" w:color="auto" w:fill="FFFFFF"/>
        </w:rPr>
        <w:t xml:space="preserve"> </w:t>
      </w:r>
      <w:r w:rsidRPr="008562CE">
        <w:rPr>
          <w:rFonts w:ascii="Times New Roman" w:hAnsi="Times New Roman" w:cs="Times New Roman"/>
          <w:sz w:val="24"/>
          <w:szCs w:val="24"/>
          <w:shd w:val="clear" w:color="auto" w:fill="FFFFFF"/>
        </w:rPr>
        <w:t>Y. (2020</w:t>
      </w:r>
      <w:r w:rsidR="008D39D6" w:rsidRPr="008562CE">
        <w:rPr>
          <w:rFonts w:ascii="Times New Roman" w:hAnsi="Times New Roman" w:cs="Times New Roman"/>
          <w:sz w:val="24"/>
          <w:szCs w:val="24"/>
          <w:shd w:val="clear" w:color="auto" w:fill="FFFFFF"/>
        </w:rPr>
        <w:t>, November</w:t>
      </w:r>
      <w:r w:rsidR="008562CE" w:rsidRPr="008562CE">
        <w:rPr>
          <w:rFonts w:ascii="Times New Roman" w:hAnsi="Times New Roman" w:cs="Times New Roman"/>
          <w:sz w:val="24"/>
          <w:szCs w:val="24"/>
          <w:shd w:val="clear" w:color="auto" w:fill="FFFFFF"/>
        </w:rPr>
        <w:t xml:space="preserve"> 9-10</w:t>
      </w:r>
      <w:r w:rsidRPr="008562CE">
        <w:rPr>
          <w:rFonts w:ascii="Times New Roman" w:hAnsi="Times New Roman" w:cs="Times New Roman"/>
          <w:sz w:val="24"/>
          <w:szCs w:val="24"/>
          <w:shd w:val="clear" w:color="auto" w:fill="FFFFFF"/>
        </w:rPr>
        <w:t xml:space="preserve">). </w:t>
      </w:r>
      <w:r w:rsidRPr="00CE2A07">
        <w:rPr>
          <w:rFonts w:ascii="Times New Roman" w:hAnsi="Times New Roman" w:cs="Times New Roman"/>
          <w:i/>
          <w:iCs/>
          <w:sz w:val="24"/>
          <w:szCs w:val="24"/>
          <w:shd w:val="clear" w:color="auto" w:fill="FFFFFF"/>
        </w:rPr>
        <w:t>Community</w:t>
      </w:r>
      <w:r w:rsidR="00820868" w:rsidRPr="00CE2A07">
        <w:rPr>
          <w:rFonts w:ascii="Times New Roman" w:hAnsi="Times New Roman" w:cs="Times New Roman"/>
          <w:i/>
          <w:iCs/>
          <w:sz w:val="24"/>
          <w:szCs w:val="24"/>
          <w:shd w:val="clear" w:color="auto" w:fill="FFFFFF"/>
        </w:rPr>
        <w:t xml:space="preserve"> </w:t>
      </w:r>
      <w:r w:rsidRPr="00CE2A07">
        <w:rPr>
          <w:rFonts w:ascii="Times New Roman" w:hAnsi="Times New Roman" w:cs="Times New Roman"/>
          <w:i/>
          <w:iCs/>
          <w:sz w:val="24"/>
          <w:szCs w:val="24"/>
          <w:shd w:val="clear" w:color="auto" w:fill="FFFFFF"/>
        </w:rPr>
        <w:t>perception and acceptance of former drug addicts</w:t>
      </w:r>
      <w:r w:rsidR="008562CE" w:rsidRPr="008562CE">
        <w:rPr>
          <w:rFonts w:ascii="Times New Roman" w:hAnsi="Times New Roman" w:cs="Times New Roman"/>
          <w:sz w:val="24"/>
          <w:szCs w:val="24"/>
          <w:shd w:val="clear" w:color="auto" w:fill="FFFFFF"/>
        </w:rPr>
        <w:t xml:space="preserve"> [Online conference]</w:t>
      </w:r>
      <w:r w:rsidRPr="008562CE">
        <w:rPr>
          <w:rFonts w:ascii="Times New Roman" w:hAnsi="Times New Roman" w:cs="Times New Roman"/>
          <w:sz w:val="24"/>
          <w:szCs w:val="24"/>
          <w:shd w:val="clear" w:color="auto" w:fill="FFFFFF"/>
        </w:rPr>
        <w:t>. 13th Annual International Conference of Education, Research and Innovatio</w:t>
      </w:r>
      <w:r w:rsidR="008562CE" w:rsidRPr="008562CE">
        <w:rPr>
          <w:rFonts w:ascii="Times New Roman" w:hAnsi="Times New Roman" w:cs="Times New Roman"/>
          <w:sz w:val="24"/>
          <w:szCs w:val="24"/>
          <w:shd w:val="clear" w:color="auto" w:fill="FFFFFF"/>
        </w:rPr>
        <w:t>n</w:t>
      </w:r>
      <w:r w:rsidRPr="008562CE">
        <w:rPr>
          <w:rFonts w:ascii="Times New Roman" w:hAnsi="Times New Roman" w:cs="Times New Roman"/>
          <w:sz w:val="24"/>
          <w:szCs w:val="24"/>
          <w:shd w:val="clear" w:color="auto" w:fill="FFFFFF"/>
        </w:rPr>
        <w:t>.</w:t>
      </w:r>
      <w:r w:rsidRPr="00220197">
        <w:rPr>
          <w:rFonts w:ascii="Times New Roman" w:hAnsi="Times New Roman" w:cs="Times New Roman"/>
          <w:sz w:val="24"/>
          <w:szCs w:val="24"/>
          <w:shd w:val="clear" w:color="auto" w:fill="FFFFFF"/>
        </w:rPr>
        <w:t xml:space="preserve"> </w:t>
      </w:r>
    </w:p>
    <w:p w14:paraId="78B70222" w14:textId="2631E552" w:rsidR="0099131F" w:rsidRPr="00220197" w:rsidRDefault="0099131F" w:rsidP="00686A62">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220197">
        <w:rPr>
          <w:rFonts w:ascii="Times New Roman" w:hAnsi="Times New Roman" w:cs="Times New Roman"/>
          <w:sz w:val="24"/>
          <w:szCs w:val="24"/>
          <w:shd w:val="clear" w:color="auto" w:fill="FFFFFF"/>
        </w:rPr>
        <w:t>Mohamad Hilmi, M.</w:t>
      </w:r>
      <w:r w:rsidR="00686A62">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 xml:space="preserve">S., </w:t>
      </w:r>
      <w:proofErr w:type="spellStart"/>
      <w:r w:rsidRPr="00220197">
        <w:rPr>
          <w:rFonts w:ascii="Times New Roman" w:hAnsi="Times New Roman" w:cs="Times New Roman"/>
          <w:sz w:val="24"/>
          <w:szCs w:val="24"/>
          <w:shd w:val="clear" w:color="auto" w:fill="FFFFFF"/>
        </w:rPr>
        <w:t>Paridah</w:t>
      </w:r>
      <w:proofErr w:type="spellEnd"/>
      <w:r w:rsidRPr="00220197">
        <w:rPr>
          <w:rFonts w:ascii="Times New Roman" w:hAnsi="Times New Roman" w:cs="Times New Roman"/>
          <w:sz w:val="24"/>
          <w:szCs w:val="24"/>
          <w:shd w:val="clear" w:color="auto" w:fill="FFFFFF"/>
        </w:rPr>
        <w:t>, M.</w:t>
      </w:r>
      <w:r w:rsidR="00686A62">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A., Fara, H.</w:t>
      </w:r>
      <w:r w:rsidR="00686A62">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M.</w:t>
      </w:r>
      <w:r w:rsidR="00686A62">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S., Siti Norni, M.</w:t>
      </w:r>
      <w:r w:rsidR="00686A62">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 xml:space="preserve">D., &amp; Nur Azila, O. (2021). </w:t>
      </w:r>
      <w:proofErr w:type="spellStart"/>
      <w:r w:rsidRPr="00220197">
        <w:rPr>
          <w:rFonts w:ascii="Times New Roman" w:hAnsi="Times New Roman" w:cs="Times New Roman"/>
          <w:sz w:val="24"/>
          <w:szCs w:val="24"/>
          <w:shd w:val="clear" w:color="auto" w:fill="FFFFFF"/>
        </w:rPr>
        <w:t>Faktor-faktor</w:t>
      </w:r>
      <w:proofErr w:type="spellEnd"/>
      <w:r w:rsidRPr="00220197">
        <w:rPr>
          <w:rFonts w:ascii="Times New Roman" w:hAnsi="Times New Roman" w:cs="Times New Roman"/>
          <w:sz w:val="24"/>
          <w:szCs w:val="24"/>
          <w:shd w:val="clear" w:color="auto" w:fill="FFFFFF"/>
        </w:rPr>
        <w:t xml:space="preserve"> yang </w:t>
      </w:r>
      <w:proofErr w:type="spellStart"/>
      <w:r w:rsidRPr="00220197">
        <w:rPr>
          <w:rFonts w:ascii="Times New Roman" w:hAnsi="Times New Roman" w:cs="Times New Roman"/>
          <w:sz w:val="24"/>
          <w:szCs w:val="24"/>
          <w:shd w:val="clear" w:color="auto" w:fill="FFFFFF"/>
        </w:rPr>
        <w:t>mempengaruhi</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relaps</w:t>
      </w:r>
      <w:proofErr w:type="spellEnd"/>
      <w:r w:rsidRPr="00220197">
        <w:rPr>
          <w:rFonts w:ascii="Times New Roman" w:hAnsi="Times New Roman" w:cs="Times New Roman"/>
          <w:sz w:val="24"/>
          <w:szCs w:val="24"/>
          <w:shd w:val="clear" w:color="auto" w:fill="FFFFFF"/>
        </w:rPr>
        <w:t xml:space="preserve"> Orang </w:t>
      </w:r>
      <w:proofErr w:type="spellStart"/>
      <w:r w:rsidRPr="00220197">
        <w:rPr>
          <w:rFonts w:ascii="Times New Roman" w:hAnsi="Times New Roman" w:cs="Times New Roman"/>
          <w:sz w:val="24"/>
          <w:szCs w:val="24"/>
          <w:shd w:val="clear" w:color="auto" w:fill="FFFFFF"/>
        </w:rPr>
        <w:t>Kena</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Pengawasan</w:t>
      </w:r>
      <w:proofErr w:type="spellEnd"/>
      <w:r w:rsidRPr="00220197">
        <w:rPr>
          <w:rFonts w:ascii="Times New Roman" w:hAnsi="Times New Roman" w:cs="Times New Roman"/>
          <w:sz w:val="24"/>
          <w:szCs w:val="24"/>
          <w:shd w:val="clear" w:color="auto" w:fill="FFFFFF"/>
        </w:rPr>
        <w:t xml:space="preserve"> (OKP) </w:t>
      </w:r>
      <w:proofErr w:type="spellStart"/>
      <w:r w:rsidRPr="00220197">
        <w:rPr>
          <w:rFonts w:ascii="Times New Roman" w:hAnsi="Times New Roman" w:cs="Times New Roman"/>
          <w:sz w:val="24"/>
          <w:szCs w:val="24"/>
          <w:shd w:val="clear" w:color="auto" w:fill="FFFFFF"/>
        </w:rPr>
        <w:t>dalam</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penagihan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dadah</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Kajian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kes</w:t>
      </w:r>
      <w:proofErr w:type="spellEnd"/>
      <w:r w:rsidRPr="00220197">
        <w:rPr>
          <w:rFonts w:ascii="Times New Roman" w:hAnsi="Times New Roman" w:cs="Times New Roman"/>
          <w:sz w:val="24"/>
          <w:szCs w:val="24"/>
          <w:shd w:val="clear" w:color="auto" w:fill="FFFFFF"/>
        </w:rPr>
        <w:t xml:space="preserve"> di </w:t>
      </w:r>
      <w:proofErr w:type="spellStart"/>
      <w:r w:rsidRPr="00220197">
        <w:rPr>
          <w:rFonts w:ascii="Times New Roman" w:hAnsi="Times New Roman" w:cs="Times New Roman"/>
          <w:sz w:val="24"/>
          <w:szCs w:val="24"/>
          <w:shd w:val="clear" w:color="auto" w:fill="FFFFFF"/>
        </w:rPr>
        <w:t>Felda</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Keratong</w:t>
      </w:r>
      <w:proofErr w:type="spellEnd"/>
      <w:r w:rsidRPr="00220197">
        <w:rPr>
          <w:rFonts w:ascii="Times New Roman" w:hAnsi="Times New Roman" w:cs="Times New Roman"/>
          <w:sz w:val="24"/>
          <w:szCs w:val="24"/>
          <w:shd w:val="clear" w:color="auto" w:fill="FFFFFF"/>
        </w:rPr>
        <w:t xml:space="preserve">. </w:t>
      </w:r>
      <w:r w:rsidRPr="00220197">
        <w:rPr>
          <w:rFonts w:ascii="Times New Roman" w:hAnsi="Times New Roman" w:cs="Times New Roman"/>
          <w:i/>
          <w:iCs/>
          <w:sz w:val="24"/>
          <w:szCs w:val="24"/>
          <w:shd w:val="clear" w:color="auto" w:fill="FFFFFF"/>
        </w:rPr>
        <w:t>International Journal of Humanities Technology and Civilization (IJHTC)</w:t>
      </w:r>
      <w:r w:rsidRPr="00220197">
        <w:rPr>
          <w:rFonts w:ascii="Times New Roman" w:hAnsi="Times New Roman" w:cs="Times New Roman"/>
          <w:sz w:val="24"/>
          <w:szCs w:val="24"/>
          <w:shd w:val="clear" w:color="auto" w:fill="FFFFFF"/>
        </w:rPr>
        <w:t xml:space="preserve">, </w:t>
      </w:r>
      <w:r w:rsidRPr="00220197">
        <w:rPr>
          <w:rFonts w:ascii="Times New Roman" w:hAnsi="Times New Roman" w:cs="Times New Roman"/>
          <w:i/>
          <w:iCs/>
          <w:sz w:val="24"/>
          <w:szCs w:val="24"/>
          <w:shd w:val="clear" w:color="auto" w:fill="FFFFFF"/>
        </w:rPr>
        <w:t>10</w:t>
      </w:r>
      <w:r w:rsidRPr="00220197">
        <w:rPr>
          <w:rFonts w:ascii="Times New Roman" w:hAnsi="Times New Roman" w:cs="Times New Roman"/>
          <w:sz w:val="24"/>
          <w:szCs w:val="24"/>
          <w:shd w:val="clear" w:color="auto" w:fill="FFFFFF"/>
        </w:rPr>
        <w:t xml:space="preserve">(2), 37-47. </w:t>
      </w:r>
    </w:p>
    <w:p w14:paraId="09EE5F64" w14:textId="5BCCC2CC" w:rsidR="0099131F" w:rsidRPr="00220197" w:rsidRDefault="0099131F" w:rsidP="00686A62">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Mohd Ibrani, A.</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A., Mohamad Fauzi, A.</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L., &amp; Mohd.Roslan, R. (2011). Fenomena pengulangan penagihan dadah dalam kalangan banduan belia di Penjara Pulau Pinang. </w:t>
      </w:r>
      <w:r w:rsidRPr="00220197">
        <w:rPr>
          <w:rFonts w:ascii="Times New Roman" w:hAnsi="Times New Roman" w:cs="Times New Roman"/>
          <w:i/>
          <w:iCs/>
          <w:sz w:val="24"/>
          <w:szCs w:val="24"/>
          <w:lang w:val="ms-MY"/>
        </w:rPr>
        <w:t>Malaysian Journal Youth Studies,</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4</w:t>
      </w:r>
      <w:r w:rsidRPr="00220197">
        <w:rPr>
          <w:rFonts w:ascii="Times New Roman" w:hAnsi="Times New Roman" w:cs="Times New Roman"/>
          <w:sz w:val="24"/>
          <w:szCs w:val="24"/>
          <w:lang w:val="ms-MY"/>
        </w:rPr>
        <w:t xml:space="preserve">, 147-165. </w:t>
      </w:r>
    </w:p>
    <w:p w14:paraId="39B3982E" w14:textId="179CCB48"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Moher, D., Liberati, A., Tetzlaff, J., Altman, D.</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G., &amp; The PRISMA Group (2010). Preferred reporting items for systematic reviews and MetaAnalyses: The PRISMA statement.</w:t>
      </w:r>
      <w:r w:rsidRPr="00220197">
        <w:rPr>
          <w:rFonts w:ascii="Times New Roman" w:hAnsi="Times New Roman" w:cs="Times New Roman"/>
          <w:i/>
          <w:iCs/>
          <w:sz w:val="24"/>
          <w:szCs w:val="24"/>
          <w:lang w:val="ms-MY"/>
        </w:rPr>
        <w:t xml:space="preserve"> International Journal of Surgery</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8</w:t>
      </w:r>
      <w:r w:rsidRPr="00220197">
        <w:rPr>
          <w:rFonts w:ascii="Times New Roman" w:hAnsi="Times New Roman" w:cs="Times New Roman"/>
          <w:sz w:val="24"/>
          <w:szCs w:val="24"/>
          <w:lang w:val="ms-MY"/>
        </w:rPr>
        <w:t>(5), 336-341.</w:t>
      </w:r>
    </w:p>
    <w:p w14:paraId="2D0CCD46" w14:textId="3867FB64"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Mohd Alif, J., Siti Hajar, A.</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B.</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A., Jal Zabdi, M.</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Y., Khariyah, M.</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S., Noralina, O., &amp; Zaiton, A. (2018). Kekurangan akses kepada jagaan lanjutan dan faktor-faktor risiko yang membawa kepada relaps dadah dalam kalangan bekas banduan. </w:t>
      </w:r>
      <w:r w:rsidRPr="00220197">
        <w:rPr>
          <w:rFonts w:ascii="Times New Roman" w:hAnsi="Times New Roman" w:cs="Times New Roman"/>
          <w:i/>
          <w:iCs/>
          <w:sz w:val="24"/>
          <w:szCs w:val="24"/>
          <w:lang w:val="ms-MY"/>
        </w:rPr>
        <w:t>Perspektif Jurnal Sains Sosial dan Kemanusiaan</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10</w:t>
      </w:r>
      <w:r w:rsidRPr="00220197">
        <w:rPr>
          <w:rFonts w:ascii="Times New Roman" w:hAnsi="Times New Roman" w:cs="Times New Roman"/>
          <w:sz w:val="24"/>
          <w:szCs w:val="24"/>
          <w:lang w:val="ms-MY"/>
        </w:rPr>
        <w:t>(2), 34–44.</w:t>
      </w:r>
    </w:p>
    <w:p w14:paraId="2EC4FA08" w14:textId="082406F8"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Muhammad Khairi, N.</w:t>
      </w:r>
      <w:r w:rsidR="00686A62">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E., &amp; Azlina, A. (2021). Peranan keluarga dalam kawalan sosial tingkah laku devian mahasiswa. </w:t>
      </w:r>
      <w:r w:rsidRPr="00220197">
        <w:rPr>
          <w:rFonts w:ascii="Times New Roman" w:hAnsi="Times New Roman" w:cs="Times New Roman"/>
          <w:i/>
          <w:iCs/>
          <w:sz w:val="24"/>
          <w:szCs w:val="24"/>
          <w:lang w:val="ms-MY"/>
        </w:rPr>
        <w:t>e-BANGI:</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Jurnal Sains Sosial dan Kemanusiaan</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18</w:t>
      </w:r>
      <w:r w:rsidRPr="00220197">
        <w:rPr>
          <w:rFonts w:ascii="Times New Roman" w:hAnsi="Times New Roman" w:cs="Times New Roman"/>
          <w:sz w:val="24"/>
          <w:szCs w:val="24"/>
          <w:lang w:val="ms-MY"/>
        </w:rPr>
        <w:t>(2), 162-180.</w:t>
      </w:r>
    </w:p>
    <w:p w14:paraId="30A212EC" w14:textId="25C504A9" w:rsidR="0099131F" w:rsidRPr="00220197" w:rsidRDefault="0099131F" w:rsidP="00820868">
      <w:pPr>
        <w:autoSpaceDE w:val="0"/>
        <w:autoSpaceDN w:val="0"/>
        <w:adjustRightInd w:val="0"/>
        <w:spacing w:after="0" w:line="240" w:lineRule="auto"/>
        <w:ind w:left="720" w:hanging="720"/>
        <w:jc w:val="both"/>
        <w:rPr>
          <w:rFonts w:ascii="Times New Roman" w:hAnsi="Times New Roman" w:cs="Times New Roman"/>
          <w:sz w:val="24"/>
          <w:szCs w:val="24"/>
        </w:rPr>
      </w:pPr>
      <w:r w:rsidRPr="00220197">
        <w:rPr>
          <w:rFonts w:ascii="Times New Roman" w:hAnsi="Times New Roman" w:cs="Times New Roman"/>
          <w:bCs/>
          <w:sz w:val="24"/>
          <w:szCs w:val="24"/>
          <w:lang w:val="ms-MY"/>
        </w:rPr>
        <w:t>Muhd Dhamir, A.</w:t>
      </w:r>
      <w:r w:rsidR="00686A62">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A., Azlina, M.</w:t>
      </w:r>
      <w:r w:rsidR="00686A62">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K., &amp; Wan Munira, B.</w:t>
      </w:r>
      <w:r w:rsidR="00686A62">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W.</w:t>
      </w:r>
      <w:r w:rsidR="00686A62">
        <w:rPr>
          <w:rFonts w:ascii="Times New Roman" w:hAnsi="Times New Roman" w:cs="Times New Roman"/>
          <w:bCs/>
          <w:sz w:val="24"/>
          <w:szCs w:val="24"/>
          <w:lang w:val="ms-MY"/>
        </w:rPr>
        <w:t xml:space="preserve"> </w:t>
      </w:r>
      <w:r w:rsidRPr="00220197">
        <w:rPr>
          <w:rFonts w:ascii="Times New Roman" w:hAnsi="Times New Roman" w:cs="Times New Roman"/>
          <w:bCs/>
          <w:sz w:val="24"/>
          <w:szCs w:val="24"/>
          <w:lang w:val="ms-MY"/>
        </w:rPr>
        <w:t xml:space="preserve">J. (2018). </w:t>
      </w:r>
      <w:r w:rsidRPr="00220197">
        <w:rPr>
          <w:rFonts w:ascii="Times New Roman" w:hAnsi="Times New Roman" w:cs="Times New Roman"/>
          <w:sz w:val="24"/>
          <w:szCs w:val="24"/>
          <w:lang w:val="ms-MY"/>
        </w:rPr>
        <w:t>Faktor luaran relaps</w:t>
      </w:r>
      <w:r w:rsidR="00820868" w:rsidRPr="00220197">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dalam kalangan penagih lelaki dewasa di </w:t>
      </w:r>
      <w:r w:rsidRPr="00220197">
        <w:rPr>
          <w:rFonts w:ascii="Times New Roman" w:hAnsi="Times New Roman" w:cs="Times New Roman"/>
          <w:i/>
          <w:iCs/>
          <w:sz w:val="24"/>
          <w:szCs w:val="24"/>
          <w:lang w:val="ms-MY"/>
        </w:rPr>
        <w:t>Cure and Care Service Centre</w:t>
      </w:r>
      <w:r w:rsidRPr="00220197">
        <w:rPr>
          <w:rFonts w:ascii="Times New Roman" w:hAnsi="Times New Roman" w:cs="Times New Roman"/>
          <w:sz w:val="24"/>
          <w:szCs w:val="24"/>
          <w:lang w:val="ms-MY"/>
        </w:rPr>
        <w:t xml:space="preserve">, Kuala Pilah. </w:t>
      </w:r>
      <w:r w:rsidRPr="00220197">
        <w:rPr>
          <w:rFonts w:ascii="Times New Roman" w:hAnsi="Times New Roman" w:cs="Times New Roman"/>
          <w:i/>
          <w:iCs/>
          <w:sz w:val="24"/>
          <w:szCs w:val="24"/>
        </w:rPr>
        <w:t>Malaysian Journal of Social Sciences and Humanities, 3</w:t>
      </w:r>
      <w:r w:rsidRPr="00220197">
        <w:rPr>
          <w:rFonts w:ascii="Times New Roman" w:hAnsi="Times New Roman" w:cs="Times New Roman"/>
          <w:sz w:val="24"/>
          <w:szCs w:val="24"/>
        </w:rPr>
        <w:t>(2), 159-168.</w:t>
      </w:r>
    </w:p>
    <w:p w14:paraId="65C5D3D1" w14:textId="6A1EF086" w:rsidR="0099131F" w:rsidRPr="00220197" w:rsidRDefault="0099131F" w:rsidP="00820868">
      <w:pPr>
        <w:spacing w:after="0" w:line="240" w:lineRule="auto"/>
        <w:ind w:left="720" w:hanging="720"/>
        <w:jc w:val="both"/>
        <w:rPr>
          <w:rFonts w:ascii="Times New Roman" w:eastAsia="Times New Roman" w:hAnsi="Times New Roman" w:cs="Times New Roman"/>
          <w:sz w:val="24"/>
          <w:szCs w:val="24"/>
          <w:lang w:val="ms-MY" w:eastAsia="en-GB"/>
        </w:rPr>
      </w:pPr>
      <w:r w:rsidRPr="00220197">
        <w:rPr>
          <w:rFonts w:ascii="Times New Roman" w:eastAsia="Times New Roman" w:hAnsi="Times New Roman" w:cs="Times New Roman"/>
          <w:sz w:val="24"/>
          <w:szCs w:val="24"/>
          <w:lang w:val="ms-MY" w:eastAsia="en-GB"/>
        </w:rPr>
        <w:t>Neale, J., &amp; Brown, C. (2016). We are always in some form of contact: Friendships among</w:t>
      </w:r>
      <w:r w:rsidR="00820868" w:rsidRPr="00220197">
        <w:rPr>
          <w:rFonts w:ascii="Times New Roman" w:eastAsia="Times New Roman" w:hAnsi="Times New Roman" w:cs="Times New Roman"/>
          <w:sz w:val="24"/>
          <w:szCs w:val="24"/>
          <w:lang w:val="ms-MY" w:eastAsia="en-GB"/>
        </w:rPr>
        <w:t xml:space="preserve"> </w:t>
      </w:r>
      <w:r w:rsidRPr="00220197">
        <w:rPr>
          <w:rFonts w:ascii="Times New Roman" w:eastAsia="Times New Roman" w:hAnsi="Times New Roman" w:cs="Times New Roman"/>
          <w:sz w:val="24"/>
          <w:szCs w:val="24"/>
          <w:lang w:val="ms-MY" w:eastAsia="en-GB"/>
        </w:rPr>
        <w:t xml:space="preserve">homeless drug and alcohol users living in hostels. </w:t>
      </w:r>
      <w:r w:rsidRPr="00220197">
        <w:rPr>
          <w:rFonts w:ascii="Times New Roman" w:eastAsia="Times New Roman" w:hAnsi="Times New Roman" w:cs="Times New Roman"/>
          <w:i/>
          <w:iCs/>
          <w:sz w:val="24"/>
          <w:szCs w:val="24"/>
          <w:lang w:val="ms-MY" w:eastAsia="en-GB"/>
        </w:rPr>
        <w:t>Health and Social Care in the Community</w:t>
      </w:r>
      <w:r w:rsidRPr="00220197">
        <w:rPr>
          <w:rFonts w:ascii="Times New Roman" w:eastAsia="Times New Roman" w:hAnsi="Times New Roman" w:cs="Times New Roman"/>
          <w:sz w:val="24"/>
          <w:szCs w:val="24"/>
          <w:lang w:val="ms-MY" w:eastAsia="en-GB"/>
        </w:rPr>
        <w:t xml:space="preserve">, </w:t>
      </w:r>
      <w:r w:rsidRPr="00220197">
        <w:rPr>
          <w:rFonts w:ascii="Times New Roman" w:eastAsia="Times New Roman" w:hAnsi="Times New Roman" w:cs="Times New Roman"/>
          <w:i/>
          <w:iCs/>
          <w:sz w:val="24"/>
          <w:szCs w:val="24"/>
          <w:lang w:val="ms-MY" w:eastAsia="en-GB"/>
        </w:rPr>
        <w:t>24</w:t>
      </w:r>
      <w:r w:rsidRPr="00220197">
        <w:rPr>
          <w:rFonts w:ascii="Times New Roman" w:eastAsia="Times New Roman" w:hAnsi="Times New Roman" w:cs="Times New Roman"/>
          <w:sz w:val="24"/>
          <w:szCs w:val="24"/>
          <w:lang w:val="ms-MY" w:eastAsia="en-GB"/>
        </w:rPr>
        <w:t>(5), 557–566.</w:t>
      </w:r>
    </w:p>
    <w:p w14:paraId="6EB0CCD5" w14:textId="05D6FF3E" w:rsidR="0099131F" w:rsidRPr="008562CE" w:rsidRDefault="0099131F" w:rsidP="00820868">
      <w:pPr>
        <w:spacing w:after="0" w:line="240" w:lineRule="auto"/>
        <w:ind w:left="720" w:hanging="720"/>
        <w:jc w:val="both"/>
        <w:rPr>
          <w:rFonts w:ascii="Times New Roman" w:hAnsi="Times New Roman" w:cs="Times New Roman"/>
          <w:sz w:val="24"/>
          <w:szCs w:val="24"/>
          <w:lang w:val="ms-MY"/>
        </w:rPr>
      </w:pPr>
      <w:r w:rsidRPr="008562CE">
        <w:rPr>
          <w:rFonts w:ascii="Times New Roman" w:hAnsi="Times New Roman" w:cs="Times New Roman"/>
          <w:sz w:val="24"/>
          <w:szCs w:val="24"/>
          <w:lang w:val="ms-MY"/>
        </w:rPr>
        <w:t xml:space="preserve">Nightingale, A. (2009). A guide to systematic literature reviews. </w:t>
      </w:r>
      <w:r w:rsidRPr="008562CE">
        <w:rPr>
          <w:rFonts w:ascii="Times New Roman" w:hAnsi="Times New Roman" w:cs="Times New Roman"/>
          <w:i/>
          <w:iCs/>
          <w:sz w:val="24"/>
          <w:szCs w:val="24"/>
          <w:lang w:val="ms-MY"/>
        </w:rPr>
        <w:t>Surgery (Oxford</w:t>
      </w:r>
      <w:r w:rsidRPr="008562CE">
        <w:rPr>
          <w:rFonts w:ascii="Times New Roman" w:hAnsi="Times New Roman" w:cs="Times New Roman"/>
          <w:sz w:val="24"/>
          <w:szCs w:val="24"/>
          <w:lang w:val="ms-MY"/>
        </w:rPr>
        <w:t xml:space="preserve">), </w:t>
      </w:r>
      <w:r w:rsidRPr="008562CE">
        <w:rPr>
          <w:rFonts w:ascii="Times New Roman" w:hAnsi="Times New Roman" w:cs="Times New Roman"/>
          <w:i/>
          <w:iCs/>
          <w:sz w:val="24"/>
          <w:szCs w:val="24"/>
          <w:lang w:val="ms-MY"/>
        </w:rPr>
        <w:t>27</w:t>
      </w:r>
      <w:r w:rsidR="00686A62" w:rsidRPr="008562CE">
        <w:rPr>
          <w:rFonts w:ascii="Times New Roman" w:hAnsi="Times New Roman" w:cs="Times New Roman"/>
          <w:sz w:val="24"/>
          <w:szCs w:val="24"/>
          <w:lang w:val="ms-MY"/>
        </w:rPr>
        <w:t>(9)</w:t>
      </w:r>
      <w:r w:rsidRPr="008562CE">
        <w:rPr>
          <w:rFonts w:ascii="Times New Roman" w:hAnsi="Times New Roman" w:cs="Times New Roman"/>
          <w:sz w:val="24"/>
          <w:szCs w:val="24"/>
          <w:lang w:val="ms-MY"/>
        </w:rPr>
        <w:t>, 381-384.</w:t>
      </w:r>
    </w:p>
    <w:p w14:paraId="00F4E56E" w14:textId="3556C331" w:rsidR="003162C8" w:rsidRPr="00220197" w:rsidRDefault="0099131F" w:rsidP="00820868">
      <w:pPr>
        <w:spacing w:after="0" w:line="240" w:lineRule="auto"/>
        <w:ind w:left="720" w:hanging="720"/>
        <w:jc w:val="both"/>
        <w:rPr>
          <w:rFonts w:ascii="Times New Roman" w:hAnsi="Times New Roman" w:cs="Times New Roman"/>
          <w:sz w:val="24"/>
          <w:szCs w:val="24"/>
          <w:lang w:val="ms-MY"/>
        </w:rPr>
      </w:pPr>
      <w:r w:rsidRPr="008562CE">
        <w:rPr>
          <w:rFonts w:ascii="Times New Roman" w:hAnsi="Times New Roman" w:cs="Times New Roman"/>
          <w:sz w:val="24"/>
          <w:szCs w:val="24"/>
          <w:lang w:val="ms-MY"/>
        </w:rPr>
        <w:t xml:space="preserve">Pettersen, H., Landheim, A., Skeie, I., Biong, S., Brodahl, M., </w:t>
      </w:r>
      <w:r w:rsidR="008562CE" w:rsidRPr="008562CE">
        <w:rPr>
          <w:rFonts w:ascii="Times New Roman" w:hAnsi="Times New Roman" w:cs="Times New Roman"/>
          <w:sz w:val="24"/>
          <w:szCs w:val="24"/>
          <w:lang w:val="ms-MY"/>
        </w:rPr>
        <w:t>Oute, J., &amp; Davidson, L</w:t>
      </w:r>
      <w:r w:rsidRPr="008562CE">
        <w:rPr>
          <w:rFonts w:ascii="Times New Roman" w:hAnsi="Times New Roman" w:cs="Times New Roman"/>
          <w:sz w:val="24"/>
          <w:szCs w:val="24"/>
          <w:lang w:val="ms-MY"/>
        </w:rPr>
        <w:t>. (2019). How social</w:t>
      </w:r>
      <w:r w:rsidR="00820868" w:rsidRPr="008562CE">
        <w:rPr>
          <w:rFonts w:ascii="Times New Roman" w:hAnsi="Times New Roman" w:cs="Times New Roman"/>
          <w:sz w:val="24"/>
          <w:szCs w:val="24"/>
          <w:lang w:val="ms-MY"/>
        </w:rPr>
        <w:t xml:space="preserve"> </w:t>
      </w:r>
      <w:r w:rsidRPr="008562CE">
        <w:rPr>
          <w:rFonts w:ascii="Times New Roman" w:hAnsi="Times New Roman" w:cs="Times New Roman"/>
          <w:sz w:val="24"/>
          <w:szCs w:val="24"/>
          <w:lang w:val="ms-MY"/>
        </w:rPr>
        <w:t xml:space="preserve">relationships influence substance use disorder recovery: A collaborative narrative study. </w:t>
      </w:r>
      <w:r w:rsidRPr="008562CE">
        <w:rPr>
          <w:rFonts w:ascii="Times New Roman" w:hAnsi="Times New Roman" w:cs="Times New Roman"/>
          <w:i/>
          <w:iCs/>
          <w:sz w:val="24"/>
          <w:szCs w:val="24"/>
          <w:lang w:val="ms-MY"/>
        </w:rPr>
        <w:t>Substance Abuse:Research and Treatment</w:t>
      </w:r>
      <w:r w:rsidRPr="008562CE">
        <w:rPr>
          <w:rFonts w:ascii="Times New Roman" w:hAnsi="Times New Roman" w:cs="Times New Roman"/>
          <w:sz w:val="24"/>
          <w:szCs w:val="24"/>
          <w:lang w:val="ms-MY"/>
        </w:rPr>
        <w:t xml:space="preserve">, </w:t>
      </w:r>
      <w:r w:rsidRPr="008562CE">
        <w:rPr>
          <w:rFonts w:ascii="Times New Roman" w:hAnsi="Times New Roman" w:cs="Times New Roman"/>
          <w:i/>
          <w:iCs/>
          <w:sz w:val="24"/>
          <w:szCs w:val="24"/>
          <w:lang w:val="ms-MY"/>
        </w:rPr>
        <w:t>13</w:t>
      </w:r>
      <w:r w:rsidRPr="008562CE">
        <w:rPr>
          <w:rFonts w:ascii="Times New Roman" w:hAnsi="Times New Roman" w:cs="Times New Roman"/>
          <w:sz w:val="24"/>
          <w:szCs w:val="24"/>
          <w:lang w:val="ms-MY"/>
        </w:rPr>
        <w:t>, 1-8.</w:t>
      </w:r>
    </w:p>
    <w:p w14:paraId="3BBCC94B" w14:textId="2D510329" w:rsidR="0099131F" w:rsidRPr="00220197" w:rsidRDefault="0099131F" w:rsidP="00446B98">
      <w:pPr>
        <w:tabs>
          <w:tab w:val="left" w:pos="709"/>
        </w:tabs>
        <w:spacing w:after="0" w:line="240" w:lineRule="auto"/>
        <w:ind w:left="720" w:hanging="720"/>
        <w:jc w:val="both"/>
        <w:rPr>
          <w:rFonts w:ascii="Times New Roman" w:hAnsi="Times New Roman" w:cs="Times New Roman"/>
          <w:sz w:val="24"/>
          <w:szCs w:val="24"/>
          <w:shd w:val="clear" w:color="auto" w:fill="FFFFFF"/>
        </w:rPr>
      </w:pPr>
      <w:r w:rsidRPr="00220197">
        <w:rPr>
          <w:rFonts w:ascii="Times New Roman" w:hAnsi="Times New Roman" w:cs="Times New Roman"/>
          <w:sz w:val="24"/>
          <w:szCs w:val="24"/>
          <w:shd w:val="clear" w:color="auto" w:fill="FFFFFF"/>
        </w:rPr>
        <w:t>Puteri, H.</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M.</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A., Nurul, H.</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M.</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 xml:space="preserve">N., Habibie, I., </w:t>
      </w:r>
      <w:proofErr w:type="spellStart"/>
      <w:r w:rsidRPr="00220197">
        <w:rPr>
          <w:rFonts w:ascii="Times New Roman" w:hAnsi="Times New Roman" w:cs="Times New Roman"/>
          <w:sz w:val="24"/>
          <w:szCs w:val="24"/>
          <w:shd w:val="clear" w:color="auto" w:fill="FFFFFF"/>
        </w:rPr>
        <w:t>Norzihan</w:t>
      </w:r>
      <w:proofErr w:type="spellEnd"/>
      <w:r w:rsidRPr="00220197">
        <w:rPr>
          <w:rFonts w:ascii="Times New Roman" w:hAnsi="Times New Roman" w:cs="Times New Roman"/>
          <w:sz w:val="24"/>
          <w:szCs w:val="24"/>
          <w:shd w:val="clear" w:color="auto" w:fill="FFFFFF"/>
        </w:rPr>
        <w:t xml:space="preserve">, A., &amp; </w:t>
      </w:r>
      <w:proofErr w:type="spellStart"/>
      <w:r w:rsidRPr="00220197">
        <w:rPr>
          <w:rFonts w:ascii="Times New Roman" w:hAnsi="Times New Roman" w:cs="Times New Roman"/>
          <w:sz w:val="24"/>
          <w:szCs w:val="24"/>
          <w:shd w:val="clear" w:color="auto" w:fill="FFFFFF"/>
        </w:rPr>
        <w:t>Azreel</w:t>
      </w:r>
      <w:proofErr w:type="spellEnd"/>
      <w:r w:rsidRPr="00220197">
        <w:rPr>
          <w:rFonts w:ascii="Times New Roman" w:hAnsi="Times New Roman" w:cs="Times New Roman"/>
          <w:sz w:val="24"/>
          <w:szCs w:val="24"/>
          <w:shd w:val="clear" w:color="auto" w:fill="FFFFFF"/>
        </w:rPr>
        <w:t>, A.</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A.</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 xml:space="preserve">A. (2022). </w:t>
      </w:r>
      <w:proofErr w:type="spellStart"/>
      <w:r w:rsidRPr="00220197">
        <w:rPr>
          <w:rFonts w:ascii="Times New Roman" w:hAnsi="Times New Roman" w:cs="Times New Roman"/>
          <w:sz w:val="24"/>
          <w:szCs w:val="24"/>
          <w:shd w:val="clear" w:color="auto" w:fill="FFFFFF"/>
        </w:rPr>
        <w:t>Kesedaran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komuniti</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terhadap</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penyalahgunaan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dadah</w:t>
      </w:r>
      <w:proofErr w:type="spellEnd"/>
      <w:r w:rsidRPr="00220197">
        <w:rPr>
          <w:rFonts w:ascii="Times New Roman" w:hAnsi="Times New Roman" w:cs="Times New Roman"/>
          <w:sz w:val="24"/>
          <w:szCs w:val="24"/>
          <w:shd w:val="clear" w:color="auto" w:fill="FFFFFF"/>
        </w:rPr>
        <w:t xml:space="preserve"> di Sabah: </w:t>
      </w:r>
      <w:proofErr w:type="spellStart"/>
      <w:r w:rsidRPr="00220197">
        <w:rPr>
          <w:rFonts w:ascii="Times New Roman" w:hAnsi="Times New Roman" w:cs="Times New Roman"/>
          <w:sz w:val="24"/>
          <w:szCs w:val="24"/>
          <w:shd w:val="clear" w:color="auto" w:fill="FFFFFF"/>
        </w:rPr>
        <w:t>Pemberdayaan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komuniti</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i/>
          <w:iCs/>
          <w:sz w:val="24"/>
          <w:szCs w:val="24"/>
          <w:shd w:val="clear" w:color="auto" w:fill="FFFFFF"/>
        </w:rPr>
        <w:t>Jurnal</w:t>
      </w:r>
      <w:proofErr w:type="spellEnd"/>
      <w:r w:rsidRPr="00220197">
        <w:rPr>
          <w:rFonts w:ascii="Times New Roman" w:hAnsi="Times New Roman" w:cs="Times New Roman"/>
          <w:i/>
          <w:iCs/>
          <w:sz w:val="24"/>
          <w:szCs w:val="24"/>
          <w:shd w:val="clear" w:color="auto" w:fill="FFFFFF"/>
        </w:rPr>
        <w:t xml:space="preserve"> </w:t>
      </w:r>
      <w:proofErr w:type="spellStart"/>
      <w:r w:rsidRPr="00220197">
        <w:rPr>
          <w:rFonts w:ascii="Times New Roman" w:hAnsi="Times New Roman" w:cs="Times New Roman"/>
          <w:i/>
          <w:iCs/>
          <w:sz w:val="24"/>
          <w:szCs w:val="24"/>
          <w:shd w:val="clear" w:color="auto" w:fill="FFFFFF"/>
        </w:rPr>
        <w:t>Kinabalu</w:t>
      </w:r>
      <w:proofErr w:type="spellEnd"/>
      <w:r w:rsidRPr="00220197">
        <w:rPr>
          <w:rFonts w:ascii="Times New Roman" w:hAnsi="Times New Roman" w:cs="Times New Roman"/>
          <w:sz w:val="24"/>
          <w:szCs w:val="24"/>
          <w:shd w:val="clear" w:color="auto" w:fill="FFFFFF"/>
        </w:rPr>
        <w:t>,</w:t>
      </w:r>
      <w:r w:rsidR="00820868" w:rsidRPr="00220197">
        <w:rPr>
          <w:rFonts w:ascii="Times New Roman" w:hAnsi="Times New Roman" w:cs="Times New Roman"/>
          <w:sz w:val="24"/>
          <w:szCs w:val="24"/>
          <w:shd w:val="clear" w:color="auto" w:fill="FFFFFF"/>
        </w:rPr>
        <w:t xml:space="preserve"> </w:t>
      </w:r>
      <w:r w:rsidRPr="00220197">
        <w:rPr>
          <w:rFonts w:ascii="Times New Roman" w:hAnsi="Times New Roman" w:cs="Times New Roman"/>
          <w:i/>
          <w:iCs/>
          <w:sz w:val="24"/>
          <w:szCs w:val="24"/>
          <w:shd w:val="clear" w:color="auto" w:fill="FFFFFF"/>
        </w:rPr>
        <w:t>28</w:t>
      </w:r>
      <w:r w:rsidRPr="00220197">
        <w:rPr>
          <w:rFonts w:ascii="Times New Roman" w:hAnsi="Times New Roman" w:cs="Times New Roman"/>
          <w:sz w:val="24"/>
          <w:szCs w:val="24"/>
          <w:shd w:val="clear" w:color="auto" w:fill="FFFFFF"/>
        </w:rPr>
        <w:t xml:space="preserve">, 250-265. </w:t>
      </w:r>
    </w:p>
    <w:p w14:paraId="10ED9E54" w14:textId="14D933ED" w:rsidR="00744DF9" w:rsidRPr="00220197" w:rsidRDefault="0099131F" w:rsidP="00820868">
      <w:pPr>
        <w:spacing w:after="0" w:line="240" w:lineRule="auto"/>
        <w:ind w:left="720" w:hanging="720"/>
        <w:jc w:val="both"/>
        <w:rPr>
          <w:rFonts w:ascii="Times New Roman" w:hAnsi="Times New Roman" w:cs="Times New Roman"/>
          <w:sz w:val="24"/>
          <w:szCs w:val="24"/>
          <w:shd w:val="clear" w:color="auto" w:fill="FFFFFF"/>
          <w:lang w:val="ms-MY"/>
        </w:rPr>
      </w:pPr>
      <w:r w:rsidRPr="00220197">
        <w:rPr>
          <w:rFonts w:ascii="Times New Roman" w:hAnsi="Times New Roman" w:cs="Times New Roman"/>
          <w:sz w:val="24"/>
          <w:szCs w:val="24"/>
          <w:shd w:val="clear" w:color="auto" w:fill="FFFFFF"/>
          <w:lang w:val="ms-MY"/>
        </w:rPr>
        <w:t>Shafie, A.</w:t>
      </w:r>
      <w:r w:rsidR="00446B98">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sz w:val="24"/>
          <w:szCs w:val="24"/>
          <w:shd w:val="clear" w:color="auto" w:fill="FFFFFF"/>
          <w:lang w:val="ms-MY"/>
        </w:rPr>
        <w:t>A., Rahimi, M.</w:t>
      </w:r>
      <w:r w:rsidR="00446B98">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sz w:val="24"/>
          <w:szCs w:val="24"/>
          <w:shd w:val="clear" w:color="auto" w:fill="FFFFFF"/>
          <w:lang w:val="ms-MY"/>
        </w:rPr>
        <w:t>K.</w:t>
      </w:r>
      <w:r w:rsidR="00446B98">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sz w:val="24"/>
          <w:szCs w:val="24"/>
          <w:shd w:val="clear" w:color="auto" w:fill="FFFFFF"/>
          <w:lang w:val="ms-MY"/>
        </w:rPr>
        <w:t>A., Mohd Shukor, N., Mohamad Yasid, A.</w:t>
      </w:r>
      <w:r w:rsidR="00446B98">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sz w:val="24"/>
          <w:szCs w:val="24"/>
          <w:shd w:val="clear" w:color="auto" w:fill="FFFFFF"/>
          <w:lang w:val="ms-MY"/>
        </w:rPr>
        <w:t xml:space="preserve">F., &amp; Yunus, A. (2022). Kekal pulih, faktor risiko dan faktor pelindung dalam kalangan bekas pesakit </w:t>
      </w:r>
      <w:r w:rsidRPr="00220197">
        <w:rPr>
          <w:rFonts w:ascii="Times New Roman" w:hAnsi="Times New Roman" w:cs="Times New Roman"/>
          <w:sz w:val="24"/>
          <w:szCs w:val="24"/>
          <w:shd w:val="clear" w:color="auto" w:fill="FFFFFF"/>
          <w:lang w:val="ms-MY"/>
        </w:rPr>
        <w:lastRenderedPageBreak/>
        <w:t xml:space="preserve">penyakit bekas pengguna dadah. </w:t>
      </w:r>
      <w:r w:rsidRPr="00220197">
        <w:rPr>
          <w:rFonts w:ascii="Times New Roman" w:hAnsi="Times New Roman" w:cs="Times New Roman"/>
          <w:i/>
          <w:iCs/>
          <w:sz w:val="24"/>
          <w:szCs w:val="24"/>
          <w:shd w:val="clear" w:color="auto" w:fill="FFFFFF"/>
          <w:lang w:val="ms-MY"/>
        </w:rPr>
        <w:t>International Journal of Social Science Research,</w:t>
      </w:r>
      <w:r w:rsidRPr="00220197">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i/>
          <w:iCs/>
          <w:sz w:val="24"/>
          <w:szCs w:val="24"/>
          <w:shd w:val="clear" w:color="auto" w:fill="FFFFFF"/>
          <w:lang w:val="ms-MY"/>
        </w:rPr>
        <w:t>4</w:t>
      </w:r>
      <w:r w:rsidRPr="00220197">
        <w:rPr>
          <w:rFonts w:ascii="Times New Roman" w:hAnsi="Times New Roman" w:cs="Times New Roman"/>
          <w:sz w:val="24"/>
          <w:szCs w:val="24"/>
          <w:shd w:val="clear" w:color="auto" w:fill="FFFFFF"/>
          <w:lang w:val="ms-MY"/>
        </w:rPr>
        <w:t>(1), 58-76.</w:t>
      </w:r>
    </w:p>
    <w:p w14:paraId="1DB32961" w14:textId="6BA9B7AD" w:rsidR="0099131F" w:rsidRPr="00220197" w:rsidRDefault="0099131F" w:rsidP="00820868">
      <w:pPr>
        <w:spacing w:after="0" w:line="240" w:lineRule="auto"/>
        <w:ind w:left="720" w:hanging="720"/>
        <w:jc w:val="both"/>
        <w:rPr>
          <w:rFonts w:ascii="Times New Roman" w:hAnsi="Times New Roman" w:cs="Times New Roman"/>
          <w:sz w:val="24"/>
          <w:szCs w:val="24"/>
          <w:shd w:val="clear" w:color="auto" w:fill="FFFFFF"/>
          <w:lang w:val="ms-MY"/>
        </w:rPr>
      </w:pPr>
      <w:r w:rsidRPr="00220197">
        <w:rPr>
          <w:rFonts w:ascii="Times New Roman" w:hAnsi="Times New Roman" w:cs="Times New Roman"/>
          <w:sz w:val="24"/>
          <w:szCs w:val="24"/>
          <w:shd w:val="clear" w:color="auto" w:fill="FFFFFF"/>
          <w:lang w:val="ms-MY"/>
        </w:rPr>
        <w:t>Siti Marziah, Juliana, R.</w:t>
      </w:r>
      <w:r w:rsidR="00446B98">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sz w:val="24"/>
          <w:szCs w:val="24"/>
          <w:shd w:val="clear" w:color="auto" w:fill="FFFFFF"/>
          <w:lang w:val="ms-MY"/>
        </w:rPr>
        <w:t>J., &amp; Nor Hazila. (2018). Employment issues among ex-offenders:</w:t>
      </w:r>
      <w:r w:rsidR="00820868" w:rsidRPr="00220197">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sz w:val="24"/>
          <w:szCs w:val="24"/>
          <w:shd w:val="clear" w:color="auto" w:fill="FFFFFF"/>
          <w:lang w:val="ms-MY"/>
        </w:rPr>
        <w:t xml:space="preserve">Difficulties in securing employment and barriers of employment. </w:t>
      </w:r>
      <w:r w:rsidRPr="00220197">
        <w:rPr>
          <w:rFonts w:ascii="Times New Roman" w:hAnsi="Times New Roman" w:cs="Times New Roman"/>
          <w:i/>
          <w:iCs/>
          <w:sz w:val="24"/>
          <w:szCs w:val="24"/>
          <w:shd w:val="clear" w:color="auto" w:fill="FFFFFF"/>
          <w:lang w:val="ms-MY"/>
        </w:rPr>
        <w:t>International Journal for Studies on Children, Women, Elderly and Disabled</w:t>
      </w:r>
      <w:r w:rsidRPr="00220197">
        <w:rPr>
          <w:rFonts w:ascii="Times New Roman" w:hAnsi="Times New Roman" w:cs="Times New Roman"/>
          <w:sz w:val="24"/>
          <w:szCs w:val="24"/>
          <w:shd w:val="clear" w:color="auto" w:fill="FFFFFF"/>
          <w:lang w:val="ms-MY"/>
        </w:rPr>
        <w:t xml:space="preserve">, </w:t>
      </w:r>
      <w:r w:rsidRPr="00220197">
        <w:rPr>
          <w:rFonts w:ascii="Times New Roman" w:hAnsi="Times New Roman" w:cs="Times New Roman"/>
          <w:i/>
          <w:iCs/>
          <w:sz w:val="24"/>
          <w:szCs w:val="24"/>
          <w:shd w:val="clear" w:color="auto" w:fill="FFFFFF"/>
          <w:lang w:val="ms-MY"/>
        </w:rPr>
        <w:t>5</w:t>
      </w:r>
      <w:r w:rsidRPr="00220197">
        <w:rPr>
          <w:rFonts w:ascii="Times New Roman" w:hAnsi="Times New Roman" w:cs="Times New Roman"/>
          <w:sz w:val="24"/>
          <w:szCs w:val="24"/>
          <w:shd w:val="clear" w:color="auto" w:fill="FFFFFF"/>
          <w:lang w:val="ms-MY"/>
        </w:rPr>
        <w:t>(Oct), 8-12.</w:t>
      </w:r>
    </w:p>
    <w:p w14:paraId="2CE25B48" w14:textId="270104DC" w:rsidR="0099131F" w:rsidRPr="008562CE" w:rsidRDefault="0099131F" w:rsidP="00820868">
      <w:pPr>
        <w:spacing w:after="0" w:line="240" w:lineRule="auto"/>
        <w:ind w:left="720" w:hanging="720"/>
        <w:jc w:val="both"/>
        <w:rPr>
          <w:rFonts w:ascii="Times New Roman" w:hAnsi="Times New Roman" w:cs="Times New Roman"/>
          <w:sz w:val="24"/>
          <w:szCs w:val="24"/>
          <w:shd w:val="clear" w:color="auto" w:fill="FFFFFF"/>
          <w:lang w:val="ms-MY"/>
        </w:rPr>
      </w:pPr>
      <w:r w:rsidRPr="008562CE">
        <w:rPr>
          <w:rFonts w:ascii="Times New Roman" w:hAnsi="Times New Roman" w:cs="Times New Roman"/>
          <w:sz w:val="24"/>
          <w:szCs w:val="24"/>
          <w:shd w:val="clear" w:color="auto" w:fill="FFFFFF"/>
          <w:lang w:val="ms-MY"/>
        </w:rPr>
        <w:t>Smith, N.</w:t>
      </w:r>
      <w:r w:rsidR="00446B98" w:rsidRPr="008562CE">
        <w:rPr>
          <w:rFonts w:ascii="Times New Roman" w:hAnsi="Times New Roman" w:cs="Times New Roman"/>
          <w:sz w:val="24"/>
          <w:szCs w:val="24"/>
          <w:shd w:val="clear" w:color="auto" w:fill="FFFFFF"/>
          <w:lang w:val="ms-MY"/>
        </w:rPr>
        <w:t xml:space="preserve"> </w:t>
      </w:r>
      <w:r w:rsidRPr="008562CE">
        <w:rPr>
          <w:rFonts w:ascii="Times New Roman" w:hAnsi="Times New Roman" w:cs="Times New Roman"/>
          <w:sz w:val="24"/>
          <w:szCs w:val="24"/>
          <w:shd w:val="clear" w:color="auto" w:fill="FFFFFF"/>
          <w:lang w:val="ms-MY"/>
        </w:rPr>
        <w:t>Z., Vasquez, P.</w:t>
      </w:r>
      <w:r w:rsidR="00446B98" w:rsidRPr="008562CE">
        <w:rPr>
          <w:rFonts w:ascii="Times New Roman" w:hAnsi="Times New Roman" w:cs="Times New Roman"/>
          <w:sz w:val="24"/>
          <w:szCs w:val="24"/>
          <w:shd w:val="clear" w:color="auto" w:fill="FFFFFF"/>
          <w:lang w:val="ms-MY"/>
        </w:rPr>
        <w:t xml:space="preserve"> </w:t>
      </w:r>
      <w:r w:rsidRPr="008562CE">
        <w:rPr>
          <w:rFonts w:ascii="Times New Roman" w:hAnsi="Times New Roman" w:cs="Times New Roman"/>
          <w:sz w:val="24"/>
          <w:szCs w:val="24"/>
          <w:shd w:val="clear" w:color="auto" w:fill="FFFFFF"/>
          <w:lang w:val="ms-MY"/>
        </w:rPr>
        <w:t>J., Emelogu, N.</w:t>
      </w:r>
      <w:r w:rsidR="00446B98" w:rsidRPr="008562CE">
        <w:rPr>
          <w:rFonts w:ascii="Times New Roman" w:hAnsi="Times New Roman" w:cs="Times New Roman"/>
          <w:sz w:val="24"/>
          <w:szCs w:val="24"/>
          <w:shd w:val="clear" w:color="auto" w:fill="FFFFFF"/>
          <w:lang w:val="ms-MY"/>
        </w:rPr>
        <w:t xml:space="preserve"> </w:t>
      </w:r>
      <w:r w:rsidRPr="008562CE">
        <w:rPr>
          <w:rFonts w:ascii="Times New Roman" w:hAnsi="Times New Roman" w:cs="Times New Roman"/>
          <w:sz w:val="24"/>
          <w:szCs w:val="24"/>
          <w:shd w:val="clear" w:color="auto" w:fill="FFFFFF"/>
          <w:lang w:val="ms-MY"/>
        </w:rPr>
        <w:t>A., Hayes, A.</w:t>
      </w:r>
      <w:r w:rsidR="00446B98" w:rsidRPr="008562CE">
        <w:rPr>
          <w:rFonts w:ascii="Times New Roman" w:hAnsi="Times New Roman" w:cs="Times New Roman"/>
          <w:sz w:val="24"/>
          <w:szCs w:val="24"/>
          <w:shd w:val="clear" w:color="auto" w:fill="FFFFFF"/>
          <w:lang w:val="ms-MY"/>
        </w:rPr>
        <w:t xml:space="preserve"> </w:t>
      </w:r>
      <w:r w:rsidRPr="008562CE">
        <w:rPr>
          <w:rFonts w:ascii="Times New Roman" w:hAnsi="Times New Roman" w:cs="Times New Roman"/>
          <w:sz w:val="24"/>
          <w:szCs w:val="24"/>
          <w:shd w:val="clear" w:color="auto" w:fill="FFFFFF"/>
          <w:lang w:val="ms-MY"/>
        </w:rPr>
        <w:t>E., Engebretson, J.</w:t>
      </w:r>
      <w:r w:rsidR="00071BF5" w:rsidRPr="008562CE">
        <w:rPr>
          <w:rFonts w:ascii="Times New Roman" w:hAnsi="Times New Roman" w:cs="Times New Roman"/>
          <w:sz w:val="24"/>
          <w:szCs w:val="24"/>
          <w:shd w:val="clear" w:color="auto" w:fill="FFFFFF"/>
          <w:lang w:val="ms-MY"/>
        </w:rPr>
        <w:t>,</w:t>
      </w:r>
      <w:r w:rsidRPr="008562CE">
        <w:rPr>
          <w:rFonts w:ascii="Times New Roman" w:hAnsi="Times New Roman" w:cs="Times New Roman"/>
          <w:sz w:val="24"/>
          <w:szCs w:val="24"/>
          <w:shd w:val="clear" w:color="auto" w:fill="FFFFFF"/>
          <w:lang w:val="ms-MY"/>
        </w:rPr>
        <w:t xml:space="preserve"> </w:t>
      </w:r>
      <w:r w:rsidR="008562CE" w:rsidRPr="008562CE">
        <w:rPr>
          <w:rFonts w:ascii="Times New Roman" w:hAnsi="Times New Roman" w:cs="Times New Roman"/>
          <w:sz w:val="24"/>
          <w:szCs w:val="24"/>
          <w:shd w:val="clear" w:color="auto" w:fill="FFFFFF"/>
          <w:lang w:val="ms-MY"/>
        </w:rPr>
        <w:t>&amp; Nash, A</w:t>
      </w:r>
      <w:r w:rsidRPr="008562CE">
        <w:rPr>
          <w:rFonts w:ascii="Times New Roman" w:hAnsi="Times New Roman" w:cs="Times New Roman"/>
          <w:sz w:val="24"/>
          <w:szCs w:val="24"/>
          <w:shd w:val="clear" w:color="auto" w:fill="FFFFFF"/>
          <w:lang w:val="ms-MY"/>
        </w:rPr>
        <w:t>. (2020). The</w:t>
      </w:r>
      <w:r w:rsidR="00820868" w:rsidRPr="008562CE">
        <w:rPr>
          <w:rFonts w:ascii="Times New Roman" w:hAnsi="Times New Roman" w:cs="Times New Roman"/>
          <w:sz w:val="24"/>
          <w:szCs w:val="24"/>
          <w:shd w:val="clear" w:color="auto" w:fill="FFFFFF"/>
          <w:lang w:val="ms-MY"/>
        </w:rPr>
        <w:t xml:space="preserve"> </w:t>
      </w:r>
      <w:r w:rsidRPr="008562CE">
        <w:rPr>
          <w:rFonts w:ascii="Times New Roman" w:hAnsi="Times New Roman" w:cs="Times New Roman"/>
          <w:sz w:val="24"/>
          <w:szCs w:val="24"/>
          <w:shd w:val="clear" w:color="auto" w:fill="FFFFFF"/>
          <w:lang w:val="ms-MY"/>
        </w:rPr>
        <w:t xml:space="preserve">good, the bad, and recovery: Adolescents describe the advantages and disadvantages of alternative peer groups. </w:t>
      </w:r>
      <w:r w:rsidRPr="008562CE">
        <w:rPr>
          <w:rFonts w:ascii="Times New Roman" w:hAnsi="Times New Roman" w:cs="Times New Roman"/>
          <w:i/>
          <w:iCs/>
          <w:sz w:val="24"/>
          <w:szCs w:val="24"/>
          <w:shd w:val="clear" w:color="auto" w:fill="FFFFFF"/>
          <w:lang w:val="ms-MY"/>
        </w:rPr>
        <w:t>Substance Abuse:Research and Treatment, 14</w:t>
      </w:r>
      <w:r w:rsidR="008562CE" w:rsidRPr="008562CE">
        <w:rPr>
          <w:rFonts w:ascii="Times New Roman" w:hAnsi="Times New Roman" w:cs="Times New Roman"/>
          <w:sz w:val="24"/>
          <w:szCs w:val="24"/>
          <w:shd w:val="clear" w:color="auto" w:fill="FFFFFF"/>
          <w:lang w:val="ms-MY"/>
        </w:rPr>
        <w:t>(5), 117822182090935.</w:t>
      </w:r>
    </w:p>
    <w:p w14:paraId="3140B3B9" w14:textId="3D2542CC"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8562CE">
        <w:rPr>
          <w:rFonts w:ascii="Times New Roman" w:hAnsi="Times New Roman" w:cs="Times New Roman"/>
          <w:sz w:val="24"/>
          <w:szCs w:val="24"/>
          <w:lang w:val="ms-MY"/>
        </w:rPr>
        <w:t xml:space="preserve">Turuba, R., Toddington, C., Tymoschuk, M., Amarasekera, A., Howard, A. M., </w:t>
      </w:r>
      <w:r w:rsidR="008562CE" w:rsidRPr="008562CE">
        <w:rPr>
          <w:rFonts w:ascii="Times New Roman" w:hAnsi="Times New Roman" w:cs="Times New Roman"/>
          <w:sz w:val="24"/>
          <w:szCs w:val="24"/>
          <w:lang w:val="ms-MY"/>
        </w:rPr>
        <w:t>Brockmann, V., Tallon, C., Irving, S., Mathias, S., Henderson, J. L., &amp; Barbic, S</w:t>
      </w:r>
      <w:r w:rsidRPr="008562CE">
        <w:rPr>
          <w:rFonts w:ascii="Times New Roman" w:hAnsi="Times New Roman" w:cs="Times New Roman"/>
          <w:sz w:val="24"/>
          <w:szCs w:val="24"/>
          <w:lang w:val="ms-MY"/>
        </w:rPr>
        <w:t xml:space="preserve">. (2023). “A peer support worker can really be there supporting the youth throughout the whole process”: A qualitative study exploring the role of peer support in providing substance use services to youth. </w:t>
      </w:r>
      <w:r w:rsidRPr="008562CE">
        <w:rPr>
          <w:rFonts w:ascii="Times New Roman" w:hAnsi="Times New Roman" w:cs="Times New Roman"/>
          <w:i/>
          <w:iCs/>
          <w:sz w:val="24"/>
          <w:szCs w:val="24"/>
          <w:lang w:val="ms-MY"/>
        </w:rPr>
        <w:t>Harm Reduction Journal</w:t>
      </w:r>
      <w:r w:rsidRPr="008562CE">
        <w:rPr>
          <w:rFonts w:ascii="Times New Roman" w:hAnsi="Times New Roman" w:cs="Times New Roman"/>
          <w:sz w:val="24"/>
          <w:szCs w:val="24"/>
          <w:lang w:val="ms-MY"/>
        </w:rPr>
        <w:t xml:space="preserve">, </w:t>
      </w:r>
      <w:r w:rsidRPr="008562CE">
        <w:rPr>
          <w:rFonts w:ascii="Times New Roman" w:hAnsi="Times New Roman" w:cs="Times New Roman"/>
          <w:i/>
          <w:iCs/>
          <w:sz w:val="24"/>
          <w:szCs w:val="24"/>
          <w:lang w:val="ms-MY"/>
        </w:rPr>
        <w:t>20</w:t>
      </w:r>
      <w:r w:rsidRPr="008562CE">
        <w:rPr>
          <w:rFonts w:ascii="Times New Roman" w:hAnsi="Times New Roman" w:cs="Times New Roman"/>
          <w:sz w:val="24"/>
          <w:szCs w:val="24"/>
          <w:lang w:val="ms-MY"/>
        </w:rPr>
        <w:t xml:space="preserve">(1), </w:t>
      </w:r>
      <w:r w:rsidR="008562CE" w:rsidRPr="008562CE">
        <w:rPr>
          <w:rFonts w:ascii="Times New Roman" w:hAnsi="Times New Roman" w:cs="Times New Roman"/>
          <w:sz w:val="24"/>
          <w:szCs w:val="24"/>
          <w:lang w:val="ms-MY"/>
        </w:rPr>
        <w:t>118</w:t>
      </w:r>
      <w:r w:rsidRPr="008562CE">
        <w:rPr>
          <w:rFonts w:ascii="Times New Roman" w:hAnsi="Times New Roman" w:cs="Times New Roman"/>
          <w:sz w:val="24"/>
          <w:szCs w:val="24"/>
          <w:lang w:val="ms-MY"/>
        </w:rPr>
        <w:t>.</w:t>
      </w:r>
    </w:p>
    <w:p w14:paraId="62E66770" w14:textId="1F7991C9" w:rsidR="00B51ACB" w:rsidRPr="00220197" w:rsidRDefault="00B51ACB" w:rsidP="00820868">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220197">
        <w:rPr>
          <w:rFonts w:ascii="Times New Roman" w:hAnsi="Times New Roman" w:cs="Times New Roman"/>
          <w:sz w:val="24"/>
          <w:szCs w:val="24"/>
          <w:shd w:val="clear" w:color="auto" w:fill="FFFFFF"/>
        </w:rPr>
        <w:t>Wan, N.</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N., Mohammad, M.</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H., Farah, H.</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A., &amp; Wan Munira, W.</w:t>
      </w:r>
      <w:r w:rsidR="00446B98">
        <w:rPr>
          <w:rFonts w:ascii="Times New Roman" w:hAnsi="Times New Roman" w:cs="Times New Roman"/>
          <w:sz w:val="24"/>
          <w:szCs w:val="24"/>
          <w:shd w:val="clear" w:color="auto" w:fill="FFFFFF"/>
        </w:rPr>
        <w:t xml:space="preserve"> </w:t>
      </w:r>
      <w:r w:rsidRPr="00220197">
        <w:rPr>
          <w:rFonts w:ascii="Times New Roman" w:hAnsi="Times New Roman" w:cs="Times New Roman"/>
          <w:sz w:val="24"/>
          <w:szCs w:val="24"/>
          <w:shd w:val="clear" w:color="auto" w:fill="FFFFFF"/>
        </w:rPr>
        <w:t xml:space="preserve">J. (2020). </w:t>
      </w:r>
      <w:proofErr w:type="spellStart"/>
      <w:r w:rsidRPr="00220197">
        <w:rPr>
          <w:rFonts w:ascii="Times New Roman" w:hAnsi="Times New Roman" w:cs="Times New Roman"/>
          <w:sz w:val="24"/>
          <w:szCs w:val="24"/>
          <w:shd w:val="clear" w:color="auto" w:fill="FFFFFF"/>
        </w:rPr>
        <w:t>Sokongan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serta</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peranan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ahli</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keluarga</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dan</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masyarakat</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untuk</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penagih</w:t>
      </w:r>
      <w:proofErr w:type="spellEnd"/>
      <w:r w:rsidRPr="00220197">
        <w:rPr>
          <w:rFonts w:ascii="Times New Roman" w:hAnsi="Times New Roman" w:cs="Times New Roman"/>
          <w:sz w:val="24"/>
          <w:szCs w:val="24"/>
          <w:shd w:val="clear" w:color="auto" w:fill="FFFFFF"/>
        </w:rPr>
        <w:t xml:space="preserve"> </w:t>
      </w:r>
      <w:proofErr w:type="spellStart"/>
      <w:r w:rsidRPr="00220197">
        <w:rPr>
          <w:rFonts w:ascii="Times New Roman" w:hAnsi="Times New Roman" w:cs="Times New Roman"/>
          <w:sz w:val="24"/>
          <w:szCs w:val="24"/>
          <w:shd w:val="clear" w:color="auto" w:fill="FFFFFF"/>
        </w:rPr>
        <w:t>bebas</w:t>
      </w:r>
      <w:proofErr w:type="spellEnd"/>
      <w:r w:rsidRPr="00220197">
        <w:rPr>
          <w:rFonts w:ascii="Times New Roman" w:hAnsi="Times New Roman" w:cs="Times New Roman"/>
          <w:sz w:val="24"/>
          <w:szCs w:val="24"/>
          <w:shd w:val="clear" w:color="auto" w:fill="FFFFFF"/>
        </w:rPr>
        <w:t xml:space="preserve">. </w:t>
      </w:r>
      <w:r w:rsidRPr="00220197">
        <w:rPr>
          <w:rFonts w:ascii="Times New Roman" w:hAnsi="Times New Roman" w:cs="Times New Roman"/>
          <w:i/>
          <w:iCs/>
          <w:sz w:val="24"/>
          <w:szCs w:val="24"/>
          <w:shd w:val="clear" w:color="auto" w:fill="FFFFFF"/>
        </w:rPr>
        <w:t>Malaysian Journal of Youth Studies</w:t>
      </w:r>
      <w:r w:rsidRPr="00220197">
        <w:rPr>
          <w:rFonts w:ascii="Times New Roman" w:hAnsi="Times New Roman" w:cs="Times New Roman"/>
          <w:sz w:val="24"/>
          <w:szCs w:val="24"/>
          <w:shd w:val="clear" w:color="auto" w:fill="FFFFFF"/>
        </w:rPr>
        <w:t xml:space="preserve">, </w:t>
      </w:r>
      <w:r w:rsidRPr="00220197">
        <w:rPr>
          <w:rFonts w:ascii="Times New Roman" w:hAnsi="Times New Roman" w:cs="Times New Roman"/>
          <w:i/>
          <w:iCs/>
          <w:sz w:val="24"/>
          <w:szCs w:val="24"/>
          <w:shd w:val="clear" w:color="auto" w:fill="FFFFFF"/>
        </w:rPr>
        <w:t>23</w:t>
      </w:r>
      <w:r w:rsidRPr="00220197">
        <w:rPr>
          <w:rFonts w:ascii="Times New Roman" w:hAnsi="Times New Roman" w:cs="Times New Roman"/>
          <w:sz w:val="24"/>
          <w:szCs w:val="24"/>
          <w:shd w:val="clear" w:color="auto" w:fill="FFFFFF"/>
        </w:rPr>
        <w:t>, 98-113.</w:t>
      </w:r>
    </w:p>
    <w:p w14:paraId="7A74FCD5" w14:textId="6CD65C59"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Watts, L., Abo, H.</w:t>
      </w:r>
      <w:r w:rsidR="00BB4743">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E., Bedewy, D., &amp; Moustafa, A. (2023). A meta-analysis study on peer  influence and adolescent substance use. </w:t>
      </w:r>
      <w:r w:rsidRPr="00220197">
        <w:rPr>
          <w:rFonts w:ascii="Times New Roman" w:hAnsi="Times New Roman" w:cs="Times New Roman"/>
          <w:i/>
          <w:iCs/>
          <w:sz w:val="24"/>
          <w:szCs w:val="24"/>
          <w:lang w:val="ms-MY"/>
        </w:rPr>
        <w:t>Current Psychology</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43</w:t>
      </w:r>
      <w:r w:rsidR="00BB4743">
        <w:rPr>
          <w:rFonts w:ascii="Times New Roman" w:hAnsi="Times New Roman" w:cs="Times New Roman"/>
          <w:sz w:val="24"/>
          <w:szCs w:val="24"/>
          <w:lang w:val="ms-MY"/>
        </w:rPr>
        <w:t>, 3866-3881.</w:t>
      </w:r>
      <w:r w:rsidRPr="00220197">
        <w:rPr>
          <w:rFonts w:ascii="Times New Roman" w:hAnsi="Times New Roman" w:cs="Times New Roman"/>
          <w:sz w:val="24"/>
          <w:szCs w:val="24"/>
          <w:lang w:val="ms-MY"/>
        </w:rPr>
        <w:t xml:space="preserve"> </w:t>
      </w:r>
    </w:p>
    <w:p w14:paraId="08D63608" w14:textId="76A1B20C"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Wu., G., Liu, J., Boateng, F.</w:t>
      </w:r>
      <w:r w:rsidR="00BB4743">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D., Cui, S., &amp; Shuai, H. (2020). Do social bonds matter? Social control theory and its relationship to desistance from substance abuse in China. </w:t>
      </w:r>
      <w:r w:rsidRPr="00220197">
        <w:rPr>
          <w:rFonts w:ascii="Times New Roman" w:hAnsi="Times New Roman" w:cs="Times New Roman"/>
          <w:i/>
          <w:iCs/>
          <w:sz w:val="24"/>
          <w:szCs w:val="24"/>
          <w:lang w:val="ms-MY"/>
        </w:rPr>
        <w:t>Journal of Drug Issues,</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5</w:t>
      </w:r>
      <w:r w:rsidRPr="00220197">
        <w:rPr>
          <w:rFonts w:ascii="Times New Roman" w:hAnsi="Times New Roman" w:cs="Times New Roman"/>
          <w:sz w:val="24"/>
          <w:szCs w:val="24"/>
          <w:lang w:val="ms-MY"/>
        </w:rPr>
        <w:t>(1), 60-67.</w:t>
      </w:r>
    </w:p>
    <w:p w14:paraId="60DBA3F1" w14:textId="34386FF8" w:rsidR="0099131F" w:rsidRPr="00220197"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Witkiewitz, K., &amp; Marlatt, G.</w:t>
      </w:r>
      <w:r w:rsidR="00BB4743">
        <w:rPr>
          <w:rFonts w:ascii="Times New Roman" w:hAnsi="Times New Roman" w:cs="Times New Roman"/>
          <w:sz w:val="24"/>
          <w:szCs w:val="24"/>
          <w:lang w:val="ms-MY"/>
        </w:rPr>
        <w:t xml:space="preserve"> </w:t>
      </w:r>
      <w:r w:rsidRPr="00220197">
        <w:rPr>
          <w:rFonts w:ascii="Times New Roman" w:hAnsi="Times New Roman" w:cs="Times New Roman"/>
          <w:sz w:val="24"/>
          <w:szCs w:val="24"/>
          <w:lang w:val="ms-MY"/>
        </w:rPr>
        <w:t xml:space="preserve">A. (2004). Relapse prevention for alcohol and drugs problems. </w:t>
      </w:r>
      <w:r w:rsidRPr="00220197">
        <w:rPr>
          <w:rFonts w:ascii="Times New Roman" w:hAnsi="Times New Roman" w:cs="Times New Roman"/>
          <w:i/>
          <w:iCs/>
          <w:sz w:val="24"/>
          <w:szCs w:val="24"/>
          <w:lang w:val="ms-MY"/>
        </w:rPr>
        <w:t>American Psychologist,</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59</w:t>
      </w:r>
      <w:r w:rsidRPr="00220197">
        <w:rPr>
          <w:rFonts w:ascii="Times New Roman" w:hAnsi="Times New Roman" w:cs="Times New Roman"/>
          <w:sz w:val="24"/>
          <w:szCs w:val="24"/>
          <w:lang w:val="ms-MY"/>
        </w:rPr>
        <w:t>(4), 224-235.</w:t>
      </w:r>
    </w:p>
    <w:p w14:paraId="14C35CB0" w14:textId="1CB0C4E3" w:rsidR="0099131F" w:rsidRPr="00050F05" w:rsidRDefault="0099131F" w:rsidP="00820868">
      <w:pPr>
        <w:spacing w:after="0" w:line="240" w:lineRule="auto"/>
        <w:ind w:left="720" w:hanging="720"/>
        <w:jc w:val="both"/>
        <w:rPr>
          <w:rFonts w:ascii="Times New Roman" w:hAnsi="Times New Roman" w:cs="Times New Roman"/>
          <w:sz w:val="24"/>
          <w:szCs w:val="24"/>
          <w:lang w:val="ms-MY"/>
        </w:rPr>
      </w:pPr>
      <w:r w:rsidRPr="00220197">
        <w:rPr>
          <w:rFonts w:ascii="Times New Roman" w:hAnsi="Times New Roman" w:cs="Times New Roman"/>
          <w:sz w:val="24"/>
          <w:szCs w:val="24"/>
          <w:lang w:val="ms-MY"/>
        </w:rPr>
        <w:t xml:space="preserve">Zeng, X., &amp; Chen, Y. (2022). Associations of deviant peer affiliation with youths’ substance use disorder abstention motivation: The mediating role of perceived social support and the moderating role of collective identity. </w:t>
      </w:r>
      <w:r w:rsidRPr="00220197">
        <w:rPr>
          <w:rFonts w:ascii="Times New Roman" w:hAnsi="Times New Roman" w:cs="Times New Roman"/>
          <w:i/>
          <w:iCs/>
          <w:sz w:val="24"/>
          <w:szCs w:val="24"/>
          <w:lang w:val="ms-MY"/>
        </w:rPr>
        <w:t>Journal of Ethnicity in Substance Abuse</w:t>
      </w:r>
      <w:r w:rsidRPr="00220197">
        <w:rPr>
          <w:rFonts w:ascii="Times New Roman" w:hAnsi="Times New Roman" w:cs="Times New Roman"/>
          <w:sz w:val="24"/>
          <w:szCs w:val="24"/>
          <w:lang w:val="ms-MY"/>
        </w:rPr>
        <w:t xml:space="preserve">, </w:t>
      </w:r>
      <w:r w:rsidRPr="00220197">
        <w:rPr>
          <w:rFonts w:ascii="Times New Roman" w:hAnsi="Times New Roman" w:cs="Times New Roman"/>
          <w:i/>
          <w:iCs/>
          <w:sz w:val="24"/>
          <w:szCs w:val="24"/>
          <w:lang w:val="ms-MY"/>
        </w:rPr>
        <w:t>21</w:t>
      </w:r>
      <w:r w:rsidRPr="00220197">
        <w:rPr>
          <w:rFonts w:ascii="Times New Roman" w:hAnsi="Times New Roman" w:cs="Times New Roman"/>
          <w:sz w:val="24"/>
          <w:szCs w:val="24"/>
          <w:lang w:val="ms-MY"/>
        </w:rPr>
        <w:t>(2), 402-424.</w:t>
      </w:r>
      <w:r>
        <w:rPr>
          <w:rFonts w:ascii="Times New Roman" w:hAnsi="Times New Roman" w:cs="Times New Roman"/>
          <w:sz w:val="24"/>
          <w:szCs w:val="24"/>
          <w:lang w:val="ms-MY"/>
        </w:rPr>
        <w:t xml:space="preserve"> </w:t>
      </w:r>
    </w:p>
    <w:p w14:paraId="6AB4C111" w14:textId="77777777" w:rsidR="0099131F" w:rsidRDefault="0099131F" w:rsidP="006A63D2">
      <w:pPr>
        <w:spacing w:after="0" w:line="240" w:lineRule="auto"/>
        <w:jc w:val="both"/>
        <w:rPr>
          <w:rFonts w:ascii="Times New Roman" w:hAnsi="Times New Roman" w:cs="Times New Roman"/>
          <w:sz w:val="24"/>
          <w:szCs w:val="24"/>
          <w:lang w:val="ms-MY"/>
        </w:rPr>
      </w:pPr>
    </w:p>
    <w:p w14:paraId="289796E4" w14:textId="77777777" w:rsidR="006A63D2" w:rsidRDefault="006A63D2" w:rsidP="006A63D2">
      <w:pPr>
        <w:spacing w:after="0" w:line="240" w:lineRule="auto"/>
        <w:jc w:val="both"/>
        <w:rPr>
          <w:rFonts w:ascii="Times New Roman" w:hAnsi="Times New Roman" w:cs="Times New Roman"/>
          <w:b/>
          <w:bCs/>
          <w:sz w:val="24"/>
          <w:szCs w:val="24"/>
          <w:lang w:val="ms-MY"/>
        </w:rPr>
      </w:pPr>
    </w:p>
    <w:p w14:paraId="600AD05B" w14:textId="77777777" w:rsidR="00C676CC" w:rsidRDefault="00C676CC"/>
    <w:sectPr w:rsidR="00C676CC" w:rsidSect="00936E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7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3927E" w14:textId="77777777" w:rsidR="00C116EC" w:rsidRDefault="00C116EC">
      <w:pPr>
        <w:spacing w:after="0" w:line="240" w:lineRule="auto"/>
      </w:pPr>
      <w:r>
        <w:separator/>
      </w:r>
    </w:p>
  </w:endnote>
  <w:endnote w:type="continuationSeparator" w:id="0">
    <w:p w14:paraId="758A8E7D" w14:textId="77777777" w:rsidR="00C116EC" w:rsidRDefault="00C1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822" w14:textId="77777777" w:rsidR="00936E75" w:rsidRDefault="00936E7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ECEB" w14:textId="77777777" w:rsidR="00597CBA" w:rsidRDefault="00597CBA" w:rsidP="00CD4DDB">
    <w:pPr>
      <w:pStyle w:val="Footer"/>
    </w:pPr>
  </w:p>
  <w:p w14:paraId="63FDA738" w14:textId="77777777" w:rsidR="00597CBA" w:rsidRDefault="00597CB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9F93" w14:textId="77777777" w:rsidR="00936E75" w:rsidRDefault="00936E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B2A54" w14:textId="77777777" w:rsidR="00C116EC" w:rsidRDefault="00C116EC">
      <w:pPr>
        <w:spacing w:after="0" w:line="240" w:lineRule="auto"/>
      </w:pPr>
      <w:r>
        <w:separator/>
      </w:r>
    </w:p>
  </w:footnote>
  <w:footnote w:type="continuationSeparator" w:id="0">
    <w:p w14:paraId="5F46842D" w14:textId="77777777" w:rsidR="00C116EC" w:rsidRDefault="00C1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244AB" w14:textId="77777777" w:rsidR="00936E75" w:rsidRDefault="00936E7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1B5B" w14:textId="6BF57252" w:rsidR="00936E75" w:rsidRPr="00936E75" w:rsidRDefault="00936E75" w:rsidP="00936E75">
    <w:pPr>
      <w:tabs>
        <w:tab w:val="left" w:pos="720"/>
        <w:tab w:val="center" w:pos="4680"/>
        <w:tab w:val="right" w:pos="9360"/>
      </w:tabs>
      <w:spacing w:after="0" w:line="240" w:lineRule="auto"/>
      <w:ind w:left="2" w:hanging="2"/>
      <w:rPr>
        <w:rFonts w:ascii="Times New Roman" w:hAnsi="Times New Roman" w:cs="Times New Roman"/>
        <w:sz w:val="18"/>
        <w:szCs w:val="18"/>
      </w:rPr>
    </w:pPr>
    <w:proofErr w:type="spellStart"/>
    <w:r w:rsidRPr="00936E75">
      <w:rPr>
        <w:rFonts w:ascii="Times New Roman" w:hAnsi="Times New Roman" w:cs="Times New Roman"/>
        <w:sz w:val="18"/>
        <w:szCs w:val="18"/>
      </w:rPr>
      <w:t>Geografia</w:t>
    </w:r>
    <w:proofErr w:type="spellEnd"/>
    <w:r w:rsidRPr="00936E75">
      <w:rPr>
        <w:rFonts w:ascii="Times New Roman" w:hAnsi="Times New Roman" w:cs="Times New Roman"/>
        <w:sz w:val="18"/>
        <w:szCs w:val="18"/>
      </w:rPr>
      <w:t>-Malaysian Journal of Society and Space 20 issue 3 (</w:t>
    </w:r>
    <w:r>
      <w:rPr>
        <w:rFonts w:ascii="Times New Roman" w:hAnsi="Times New Roman" w:cs="Times New Roman"/>
        <w:sz w:val="18"/>
        <w:szCs w:val="18"/>
      </w:rPr>
      <w:t>171-184</w:t>
    </w:r>
    <w:r w:rsidRPr="00936E75">
      <w:rPr>
        <w:rFonts w:ascii="Times New Roman" w:hAnsi="Times New Roman" w:cs="Times New Roman"/>
        <w:sz w:val="18"/>
        <w:szCs w:val="18"/>
      </w:rPr>
      <w:t>)</w:t>
    </w:r>
    <w:r w:rsidRPr="00936E75">
      <w:rPr>
        <w:rFonts w:ascii="Times New Roman" w:hAnsi="Times New Roman" w:cs="Times New Roman"/>
        <w:sz w:val="18"/>
        <w:szCs w:val="18"/>
      </w:rPr>
      <w:tab/>
    </w:r>
  </w:p>
  <w:p w14:paraId="236DB113" w14:textId="64DBA33E" w:rsidR="00936E75" w:rsidRPr="00936E75" w:rsidRDefault="00936E75" w:rsidP="00936E75">
    <w:pPr>
      <w:pStyle w:val="Header"/>
      <w:rPr>
        <w:rFonts w:ascii="Times New Roman" w:hAnsi="Times New Roman" w:cs="Times New Roman"/>
        <w:sz w:val="18"/>
        <w:szCs w:val="18"/>
      </w:rPr>
    </w:pPr>
    <w:r w:rsidRPr="00936E75">
      <w:rPr>
        <w:rFonts w:ascii="Times New Roman" w:hAnsi="Times New Roman" w:cs="Times New Roman"/>
        <w:sz w:val="18"/>
        <w:szCs w:val="18"/>
      </w:rPr>
      <w:t xml:space="preserve">© 2024, e-ISSN 2682-7727 </w:t>
    </w:r>
    <w:bookmarkStart w:id="2" w:name="_GoBack"/>
    <w:r w:rsidR="001976AE" w:rsidRPr="001976AE">
      <w:rPr>
        <w:rFonts w:ascii="Times New Roman" w:hAnsi="Times New Roman" w:cs="Times New Roman"/>
        <w:position w:val="-1"/>
        <w:sz w:val="18"/>
        <w:szCs w:val="18"/>
      </w:rPr>
      <w:fldChar w:fldCharType="begin"/>
    </w:r>
    <w:r w:rsidR="001976AE" w:rsidRPr="001976AE">
      <w:rPr>
        <w:rFonts w:ascii="Times New Roman" w:hAnsi="Times New Roman" w:cs="Times New Roman"/>
        <w:position w:val="-1"/>
        <w:sz w:val="18"/>
        <w:szCs w:val="18"/>
      </w:rPr>
      <w:instrText xml:space="preserve"> HYPERLINK "https://doi.org/10.17576/geo-2024-2003-11" </w:instrText>
    </w:r>
    <w:r w:rsidR="001976AE" w:rsidRPr="001976AE">
      <w:rPr>
        <w:rFonts w:ascii="Times New Roman" w:hAnsi="Times New Roman" w:cs="Times New Roman"/>
        <w:position w:val="-1"/>
        <w:sz w:val="18"/>
        <w:szCs w:val="18"/>
      </w:rPr>
    </w:r>
    <w:r w:rsidR="001976AE" w:rsidRPr="001976AE">
      <w:rPr>
        <w:rFonts w:ascii="Times New Roman" w:hAnsi="Times New Roman" w:cs="Times New Roman"/>
        <w:position w:val="-1"/>
        <w:sz w:val="18"/>
        <w:szCs w:val="18"/>
      </w:rPr>
      <w:fldChar w:fldCharType="separate"/>
    </w:r>
    <w:r w:rsidRPr="001976AE">
      <w:rPr>
        <w:rStyle w:val="Hyperlink"/>
        <w:rFonts w:ascii="Times New Roman" w:hAnsi="Times New Roman" w:cs="Times New Roman"/>
        <w:color w:val="auto"/>
        <w:position w:val="-1"/>
        <w:sz w:val="18"/>
        <w:szCs w:val="18"/>
        <w:u w:val="none"/>
      </w:rPr>
      <w:t>https://doi.org/10.17576/geo-2024-2003-11</w:t>
    </w:r>
    <w:r w:rsidR="001976AE" w:rsidRPr="001976AE">
      <w:rPr>
        <w:rFonts w:ascii="Times New Roman" w:hAnsi="Times New Roman" w:cs="Times New Roman"/>
        <w:position w:val="-1"/>
        <w:sz w:val="18"/>
        <w:szCs w:val="18"/>
      </w:rPr>
      <w:fldChar w:fldCharType="end"/>
    </w:r>
    <w:bookmarkEnd w:id="2"/>
    <w:sdt>
      <w:sdtPr>
        <w:rPr>
          <w:rFonts w:ascii="Times New Roman" w:hAnsi="Times New Roman" w:cs="Times New Roman"/>
          <w:sz w:val="18"/>
          <w:szCs w:val="18"/>
        </w:rPr>
        <w:id w:val="-404232216"/>
        <w:docPartObj>
          <w:docPartGallery w:val="Page Numbers (Top of Page)"/>
          <w:docPartUnique/>
        </w:docPartObj>
      </w:sdtPr>
      <w:sdtEndPr>
        <w:rPr>
          <w:noProof/>
        </w:rPr>
      </w:sdtEndPr>
      <w:sdtContent>
        <w:r>
          <w:rPr>
            <w:rFonts w:ascii="Times New Roman" w:hAnsi="Times New Roman" w:cs="Times New Roman"/>
            <w:sz w:val="18"/>
            <w:szCs w:val="18"/>
          </w:rPr>
          <w:tab/>
        </w:r>
        <w:r w:rsidRPr="00936E75">
          <w:rPr>
            <w:rFonts w:ascii="Times New Roman" w:hAnsi="Times New Roman" w:cs="Times New Roman"/>
            <w:sz w:val="18"/>
            <w:szCs w:val="18"/>
          </w:rPr>
          <w:fldChar w:fldCharType="begin"/>
        </w:r>
        <w:r w:rsidRPr="00936E75">
          <w:rPr>
            <w:rFonts w:ascii="Times New Roman" w:hAnsi="Times New Roman" w:cs="Times New Roman"/>
            <w:sz w:val="18"/>
            <w:szCs w:val="18"/>
          </w:rPr>
          <w:instrText xml:space="preserve"> PAGE   \* MERGEFORMAT </w:instrText>
        </w:r>
        <w:r w:rsidRPr="00936E75">
          <w:rPr>
            <w:rFonts w:ascii="Times New Roman" w:hAnsi="Times New Roman" w:cs="Times New Roman"/>
            <w:sz w:val="18"/>
            <w:szCs w:val="18"/>
          </w:rPr>
          <w:fldChar w:fldCharType="separate"/>
        </w:r>
        <w:r w:rsidR="001976AE">
          <w:rPr>
            <w:rFonts w:ascii="Times New Roman" w:hAnsi="Times New Roman" w:cs="Times New Roman"/>
            <w:noProof/>
            <w:sz w:val="18"/>
            <w:szCs w:val="18"/>
          </w:rPr>
          <w:t>171</w:t>
        </w:r>
        <w:r w:rsidRPr="00936E75">
          <w:rPr>
            <w:rFonts w:ascii="Times New Roman" w:hAnsi="Times New Roman" w:cs="Times New Roman"/>
            <w:noProof/>
            <w:sz w:val="18"/>
            <w:szCs w:val="18"/>
          </w:rPr>
          <w:fldChar w:fldCharType="end"/>
        </w:r>
      </w:sdtContent>
    </w:sdt>
  </w:p>
  <w:p w14:paraId="576F069F" w14:textId="04BB6065" w:rsidR="00597CBA" w:rsidRPr="00936E75" w:rsidRDefault="00597CBA" w:rsidP="00936E75">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012B3" w14:textId="77777777" w:rsidR="00936E75" w:rsidRDefault="00936E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15445"/>
    <w:multiLevelType w:val="hybridMultilevel"/>
    <w:tmpl w:val="9F9C95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D2"/>
    <w:rsid w:val="00006961"/>
    <w:rsid w:val="00007451"/>
    <w:rsid w:val="0001747F"/>
    <w:rsid w:val="0002351F"/>
    <w:rsid w:val="00023524"/>
    <w:rsid w:val="000238CE"/>
    <w:rsid w:val="00024DAC"/>
    <w:rsid w:val="00032A37"/>
    <w:rsid w:val="00057DD5"/>
    <w:rsid w:val="000654D7"/>
    <w:rsid w:val="00071BF5"/>
    <w:rsid w:val="0007209A"/>
    <w:rsid w:val="000727EA"/>
    <w:rsid w:val="0007390E"/>
    <w:rsid w:val="00076DD5"/>
    <w:rsid w:val="00082095"/>
    <w:rsid w:val="000830DF"/>
    <w:rsid w:val="00083B22"/>
    <w:rsid w:val="0008455F"/>
    <w:rsid w:val="00085014"/>
    <w:rsid w:val="0009292F"/>
    <w:rsid w:val="000943EB"/>
    <w:rsid w:val="00094BB9"/>
    <w:rsid w:val="00097895"/>
    <w:rsid w:val="000979D7"/>
    <w:rsid w:val="000A020C"/>
    <w:rsid w:val="000A1A74"/>
    <w:rsid w:val="000A4380"/>
    <w:rsid w:val="000B7B0A"/>
    <w:rsid w:val="000B7CA2"/>
    <w:rsid w:val="000B7DC8"/>
    <w:rsid w:val="000C47AB"/>
    <w:rsid w:val="000C64AA"/>
    <w:rsid w:val="000D0E2B"/>
    <w:rsid w:val="000E1CBF"/>
    <w:rsid w:val="000E496D"/>
    <w:rsid w:val="000F6D85"/>
    <w:rsid w:val="00102D97"/>
    <w:rsid w:val="00115401"/>
    <w:rsid w:val="00120612"/>
    <w:rsid w:val="00120DE3"/>
    <w:rsid w:val="001239C7"/>
    <w:rsid w:val="0012437E"/>
    <w:rsid w:val="00133E27"/>
    <w:rsid w:val="00136D92"/>
    <w:rsid w:val="0015778F"/>
    <w:rsid w:val="00160272"/>
    <w:rsid w:val="00167FEB"/>
    <w:rsid w:val="0017199F"/>
    <w:rsid w:val="001734A2"/>
    <w:rsid w:val="001761C0"/>
    <w:rsid w:val="001769B6"/>
    <w:rsid w:val="0018092B"/>
    <w:rsid w:val="00182062"/>
    <w:rsid w:val="00183766"/>
    <w:rsid w:val="00187E83"/>
    <w:rsid w:val="00191B96"/>
    <w:rsid w:val="001976AE"/>
    <w:rsid w:val="00197816"/>
    <w:rsid w:val="001A5965"/>
    <w:rsid w:val="001A5F92"/>
    <w:rsid w:val="001B1C22"/>
    <w:rsid w:val="001B2987"/>
    <w:rsid w:val="001C4177"/>
    <w:rsid w:val="001F15E5"/>
    <w:rsid w:val="001F5C53"/>
    <w:rsid w:val="00213745"/>
    <w:rsid w:val="00216344"/>
    <w:rsid w:val="00220197"/>
    <w:rsid w:val="00221D2E"/>
    <w:rsid w:val="0022448A"/>
    <w:rsid w:val="002255F4"/>
    <w:rsid w:val="0022643F"/>
    <w:rsid w:val="0023636D"/>
    <w:rsid w:val="0024064B"/>
    <w:rsid w:val="00250B7D"/>
    <w:rsid w:val="0025294F"/>
    <w:rsid w:val="00255545"/>
    <w:rsid w:val="00260C25"/>
    <w:rsid w:val="0026221C"/>
    <w:rsid w:val="00285E4D"/>
    <w:rsid w:val="00286456"/>
    <w:rsid w:val="00287F89"/>
    <w:rsid w:val="0029639B"/>
    <w:rsid w:val="002B013B"/>
    <w:rsid w:val="002C177C"/>
    <w:rsid w:val="002C67B1"/>
    <w:rsid w:val="002D7244"/>
    <w:rsid w:val="002D7D44"/>
    <w:rsid w:val="002E008D"/>
    <w:rsid w:val="002E68B3"/>
    <w:rsid w:val="002F458E"/>
    <w:rsid w:val="002F4CFE"/>
    <w:rsid w:val="00302C31"/>
    <w:rsid w:val="00306F62"/>
    <w:rsid w:val="00311DFE"/>
    <w:rsid w:val="003162C8"/>
    <w:rsid w:val="0032063D"/>
    <w:rsid w:val="00336FD3"/>
    <w:rsid w:val="00340D65"/>
    <w:rsid w:val="003414B5"/>
    <w:rsid w:val="00346A3C"/>
    <w:rsid w:val="00352EA4"/>
    <w:rsid w:val="003538EE"/>
    <w:rsid w:val="00355A75"/>
    <w:rsid w:val="003774EF"/>
    <w:rsid w:val="00383231"/>
    <w:rsid w:val="0039095A"/>
    <w:rsid w:val="00396E00"/>
    <w:rsid w:val="003A6AD8"/>
    <w:rsid w:val="003A7DC8"/>
    <w:rsid w:val="003B55C2"/>
    <w:rsid w:val="003D0E2E"/>
    <w:rsid w:val="003E0595"/>
    <w:rsid w:val="003E1739"/>
    <w:rsid w:val="003F2946"/>
    <w:rsid w:val="003F651E"/>
    <w:rsid w:val="00407F27"/>
    <w:rsid w:val="00407F2F"/>
    <w:rsid w:val="00414A06"/>
    <w:rsid w:val="00414BF8"/>
    <w:rsid w:val="00421ADB"/>
    <w:rsid w:val="004221CC"/>
    <w:rsid w:val="00423179"/>
    <w:rsid w:val="00432C6F"/>
    <w:rsid w:val="00434001"/>
    <w:rsid w:val="00446B98"/>
    <w:rsid w:val="0045004D"/>
    <w:rsid w:val="0045476E"/>
    <w:rsid w:val="00455A91"/>
    <w:rsid w:val="00463515"/>
    <w:rsid w:val="0046553D"/>
    <w:rsid w:val="004660C6"/>
    <w:rsid w:val="004662CB"/>
    <w:rsid w:val="00475961"/>
    <w:rsid w:val="004815B6"/>
    <w:rsid w:val="0048364A"/>
    <w:rsid w:val="00496AA0"/>
    <w:rsid w:val="00496AF5"/>
    <w:rsid w:val="004C3F0B"/>
    <w:rsid w:val="004E3581"/>
    <w:rsid w:val="004E5842"/>
    <w:rsid w:val="004F063C"/>
    <w:rsid w:val="004F1C56"/>
    <w:rsid w:val="004F2395"/>
    <w:rsid w:val="004F4615"/>
    <w:rsid w:val="004F4756"/>
    <w:rsid w:val="00500BF0"/>
    <w:rsid w:val="00502B2D"/>
    <w:rsid w:val="00520143"/>
    <w:rsid w:val="0052790B"/>
    <w:rsid w:val="00527EC5"/>
    <w:rsid w:val="00532BA7"/>
    <w:rsid w:val="00535847"/>
    <w:rsid w:val="00545457"/>
    <w:rsid w:val="00546DCA"/>
    <w:rsid w:val="005536FD"/>
    <w:rsid w:val="00566DDA"/>
    <w:rsid w:val="005704E2"/>
    <w:rsid w:val="005720C7"/>
    <w:rsid w:val="005728A1"/>
    <w:rsid w:val="0058131D"/>
    <w:rsid w:val="00587D27"/>
    <w:rsid w:val="00592346"/>
    <w:rsid w:val="0059535E"/>
    <w:rsid w:val="00597CBA"/>
    <w:rsid w:val="005A2F95"/>
    <w:rsid w:val="005A4DAF"/>
    <w:rsid w:val="005A68B4"/>
    <w:rsid w:val="005A6D2A"/>
    <w:rsid w:val="005B343D"/>
    <w:rsid w:val="005B3F96"/>
    <w:rsid w:val="005C6144"/>
    <w:rsid w:val="005E2477"/>
    <w:rsid w:val="005E2F37"/>
    <w:rsid w:val="005E670A"/>
    <w:rsid w:val="00601E14"/>
    <w:rsid w:val="00602B20"/>
    <w:rsid w:val="00603963"/>
    <w:rsid w:val="006073E4"/>
    <w:rsid w:val="00614C1C"/>
    <w:rsid w:val="00626CD1"/>
    <w:rsid w:val="00630DFE"/>
    <w:rsid w:val="00632A35"/>
    <w:rsid w:val="00635B96"/>
    <w:rsid w:val="00641E27"/>
    <w:rsid w:val="00647B6C"/>
    <w:rsid w:val="00650FB1"/>
    <w:rsid w:val="006614E8"/>
    <w:rsid w:val="00665082"/>
    <w:rsid w:val="0066620A"/>
    <w:rsid w:val="006669FD"/>
    <w:rsid w:val="006705A6"/>
    <w:rsid w:val="00676EB2"/>
    <w:rsid w:val="00681389"/>
    <w:rsid w:val="006831BA"/>
    <w:rsid w:val="00686A62"/>
    <w:rsid w:val="00694044"/>
    <w:rsid w:val="006A06AA"/>
    <w:rsid w:val="006A63D2"/>
    <w:rsid w:val="006B295F"/>
    <w:rsid w:val="006D0EFE"/>
    <w:rsid w:val="006E12DD"/>
    <w:rsid w:val="006E1D5C"/>
    <w:rsid w:val="006E1F8F"/>
    <w:rsid w:val="006E799F"/>
    <w:rsid w:val="00711078"/>
    <w:rsid w:val="00713480"/>
    <w:rsid w:val="0071404F"/>
    <w:rsid w:val="0072773D"/>
    <w:rsid w:val="00733B40"/>
    <w:rsid w:val="00734DC5"/>
    <w:rsid w:val="0073789B"/>
    <w:rsid w:val="00744DF9"/>
    <w:rsid w:val="007827F1"/>
    <w:rsid w:val="00785F19"/>
    <w:rsid w:val="007B36AC"/>
    <w:rsid w:val="007B5A21"/>
    <w:rsid w:val="007B5F2B"/>
    <w:rsid w:val="007C6786"/>
    <w:rsid w:val="007D15FE"/>
    <w:rsid w:val="007D385A"/>
    <w:rsid w:val="007D4DAE"/>
    <w:rsid w:val="007D6856"/>
    <w:rsid w:val="007D6F33"/>
    <w:rsid w:val="007E72F5"/>
    <w:rsid w:val="008037EF"/>
    <w:rsid w:val="00820868"/>
    <w:rsid w:val="00821B4F"/>
    <w:rsid w:val="008242CC"/>
    <w:rsid w:val="0082673B"/>
    <w:rsid w:val="00833DAE"/>
    <w:rsid w:val="00837F5E"/>
    <w:rsid w:val="0084454E"/>
    <w:rsid w:val="00846F54"/>
    <w:rsid w:val="00854410"/>
    <w:rsid w:val="008554A4"/>
    <w:rsid w:val="008562CE"/>
    <w:rsid w:val="00860460"/>
    <w:rsid w:val="008660EC"/>
    <w:rsid w:val="00880A1C"/>
    <w:rsid w:val="008B6DD6"/>
    <w:rsid w:val="008C6603"/>
    <w:rsid w:val="008D32A0"/>
    <w:rsid w:val="008D39D6"/>
    <w:rsid w:val="008D5375"/>
    <w:rsid w:val="008E461A"/>
    <w:rsid w:val="008F0C3A"/>
    <w:rsid w:val="008F2E2D"/>
    <w:rsid w:val="008F51F1"/>
    <w:rsid w:val="00904C9C"/>
    <w:rsid w:val="00910E7A"/>
    <w:rsid w:val="00917AF6"/>
    <w:rsid w:val="0092088E"/>
    <w:rsid w:val="00922501"/>
    <w:rsid w:val="0092408F"/>
    <w:rsid w:val="00930E52"/>
    <w:rsid w:val="00932137"/>
    <w:rsid w:val="00936E75"/>
    <w:rsid w:val="00946B24"/>
    <w:rsid w:val="00950339"/>
    <w:rsid w:val="00951944"/>
    <w:rsid w:val="009533D9"/>
    <w:rsid w:val="0097135E"/>
    <w:rsid w:val="009778EA"/>
    <w:rsid w:val="0098163C"/>
    <w:rsid w:val="00986F8E"/>
    <w:rsid w:val="00987A99"/>
    <w:rsid w:val="0099131F"/>
    <w:rsid w:val="00995C5C"/>
    <w:rsid w:val="009A588B"/>
    <w:rsid w:val="009C60B7"/>
    <w:rsid w:val="009C68AD"/>
    <w:rsid w:val="009D4372"/>
    <w:rsid w:val="009D4442"/>
    <w:rsid w:val="009E2D88"/>
    <w:rsid w:val="009E43F1"/>
    <w:rsid w:val="009F5AE9"/>
    <w:rsid w:val="009F7CBC"/>
    <w:rsid w:val="00A00C0E"/>
    <w:rsid w:val="00A112E0"/>
    <w:rsid w:val="00A231ED"/>
    <w:rsid w:val="00A318FD"/>
    <w:rsid w:val="00A4095D"/>
    <w:rsid w:val="00A50CDB"/>
    <w:rsid w:val="00A5561E"/>
    <w:rsid w:val="00A55E7A"/>
    <w:rsid w:val="00A60829"/>
    <w:rsid w:val="00A65032"/>
    <w:rsid w:val="00A70225"/>
    <w:rsid w:val="00A7436B"/>
    <w:rsid w:val="00A81FD0"/>
    <w:rsid w:val="00A95974"/>
    <w:rsid w:val="00AA095C"/>
    <w:rsid w:val="00AB08DC"/>
    <w:rsid w:val="00AC4863"/>
    <w:rsid w:val="00AD7722"/>
    <w:rsid w:val="00AD7940"/>
    <w:rsid w:val="00AF794A"/>
    <w:rsid w:val="00B04CF8"/>
    <w:rsid w:val="00B10FE5"/>
    <w:rsid w:val="00B11600"/>
    <w:rsid w:val="00B15D63"/>
    <w:rsid w:val="00B34560"/>
    <w:rsid w:val="00B351F4"/>
    <w:rsid w:val="00B356EC"/>
    <w:rsid w:val="00B3653F"/>
    <w:rsid w:val="00B409D3"/>
    <w:rsid w:val="00B421A5"/>
    <w:rsid w:val="00B47765"/>
    <w:rsid w:val="00B5077F"/>
    <w:rsid w:val="00B51ACB"/>
    <w:rsid w:val="00B52586"/>
    <w:rsid w:val="00B52FC7"/>
    <w:rsid w:val="00B64A2C"/>
    <w:rsid w:val="00B8279A"/>
    <w:rsid w:val="00B871F3"/>
    <w:rsid w:val="00BA0892"/>
    <w:rsid w:val="00BA175B"/>
    <w:rsid w:val="00BA6E87"/>
    <w:rsid w:val="00BB2177"/>
    <w:rsid w:val="00BB37C7"/>
    <w:rsid w:val="00BB4743"/>
    <w:rsid w:val="00BC2EF7"/>
    <w:rsid w:val="00BC3E33"/>
    <w:rsid w:val="00BC5E73"/>
    <w:rsid w:val="00BC6E71"/>
    <w:rsid w:val="00BD222E"/>
    <w:rsid w:val="00BD55C8"/>
    <w:rsid w:val="00BD6090"/>
    <w:rsid w:val="00BF6D6A"/>
    <w:rsid w:val="00C006C1"/>
    <w:rsid w:val="00C116EC"/>
    <w:rsid w:val="00C22FA2"/>
    <w:rsid w:val="00C30480"/>
    <w:rsid w:val="00C40D97"/>
    <w:rsid w:val="00C44977"/>
    <w:rsid w:val="00C44B70"/>
    <w:rsid w:val="00C50866"/>
    <w:rsid w:val="00C509CE"/>
    <w:rsid w:val="00C563F3"/>
    <w:rsid w:val="00C676CC"/>
    <w:rsid w:val="00C821E7"/>
    <w:rsid w:val="00C90C5C"/>
    <w:rsid w:val="00C91390"/>
    <w:rsid w:val="00C91672"/>
    <w:rsid w:val="00C931D1"/>
    <w:rsid w:val="00CA5DEB"/>
    <w:rsid w:val="00CA7D24"/>
    <w:rsid w:val="00CB128D"/>
    <w:rsid w:val="00CB449A"/>
    <w:rsid w:val="00CB67A8"/>
    <w:rsid w:val="00CC09D6"/>
    <w:rsid w:val="00CC169E"/>
    <w:rsid w:val="00CC19F5"/>
    <w:rsid w:val="00CC5F4F"/>
    <w:rsid w:val="00CD102B"/>
    <w:rsid w:val="00CD4DDB"/>
    <w:rsid w:val="00CE2A07"/>
    <w:rsid w:val="00CE6F68"/>
    <w:rsid w:val="00D008F5"/>
    <w:rsid w:val="00D148BA"/>
    <w:rsid w:val="00D21DC0"/>
    <w:rsid w:val="00D26965"/>
    <w:rsid w:val="00D36634"/>
    <w:rsid w:val="00D41187"/>
    <w:rsid w:val="00D73990"/>
    <w:rsid w:val="00D75914"/>
    <w:rsid w:val="00D82087"/>
    <w:rsid w:val="00D86B05"/>
    <w:rsid w:val="00DC2C09"/>
    <w:rsid w:val="00DD4BFC"/>
    <w:rsid w:val="00DD529D"/>
    <w:rsid w:val="00DE12F5"/>
    <w:rsid w:val="00DE56EC"/>
    <w:rsid w:val="00DF1E6F"/>
    <w:rsid w:val="00DF208E"/>
    <w:rsid w:val="00DF22A7"/>
    <w:rsid w:val="00E047D9"/>
    <w:rsid w:val="00E077F2"/>
    <w:rsid w:val="00E1231F"/>
    <w:rsid w:val="00E158BE"/>
    <w:rsid w:val="00E248A8"/>
    <w:rsid w:val="00E318E5"/>
    <w:rsid w:val="00E33329"/>
    <w:rsid w:val="00E37480"/>
    <w:rsid w:val="00E37CDD"/>
    <w:rsid w:val="00E41D59"/>
    <w:rsid w:val="00E52C1C"/>
    <w:rsid w:val="00E53B1B"/>
    <w:rsid w:val="00E53C18"/>
    <w:rsid w:val="00E60A80"/>
    <w:rsid w:val="00E60EA6"/>
    <w:rsid w:val="00E7111F"/>
    <w:rsid w:val="00E849C0"/>
    <w:rsid w:val="00E84ADB"/>
    <w:rsid w:val="00E8549A"/>
    <w:rsid w:val="00E85CE4"/>
    <w:rsid w:val="00E941F9"/>
    <w:rsid w:val="00E95EF8"/>
    <w:rsid w:val="00EA1220"/>
    <w:rsid w:val="00EA24F7"/>
    <w:rsid w:val="00EA4806"/>
    <w:rsid w:val="00EB6B42"/>
    <w:rsid w:val="00EC2060"/>
    <w:rsid w:val="00ED63D9"/>
    <w:rsid w:val="00ED6EAB"/>
    <w:rsid w:val="00ED7998"/>
    <w:rsid w:val="00ED7C81"/>
    <w:rsid w:val="00EE1827"/>
    <w:rsid w:val="00EE5D40"/>
    <w:rsid w:val="00EE5E00"/>
    <w:rsid w:val="00F01003"/>
    <w:rsid w:val="00F17039"/>
    <w:rsid w:val="00F26166"/>
    <w:rsid w:val="00F340EE"/>
    <w:rsid w:val="00F35628"/>
    <w:rsid w:val="00F37B40"/>
    <w:rsid w:val="00F403F3"/>
    <w:rsid w:val="00F40A4C"/>
    <w:rsid w:val="00F42E3E"/>
    <w:rsid w:val="00F43786"/>
    <w:rsid w:val="00F443DD"/>
    <w:rsid w:val="00F5299D"/>
    <w:rsid w:val="00F7262D"/>
    <w:rsid w:val="00F7341B"/>
    <w:rsid w:val="00F80AEB"/>
    <w:rsid w:val="00F84B8D"/>
    <w:rsid w:val="00F84DBB"/>
    <w:rsid w:val="00F8509E"/>
    <w:rsid w:val="00F90206"/>
    <w:rsid w:val="00FA1E8A"/>
    <w:rsid w:val="00FA7A55"/>
    <w:rsid w:val="00FB6380"/>
    <w:rsid w:val="00FC4B7F"/>
    <w:rsid w:val="00FC5A3E"/>
    <w:rsid w:val="00FC6D8D"/>
    <w:rsid w:val="00FD064B"/>
    <w:rsid w:val="00FD3805"/>
    <w:rsid w:val="00FD6011"/>
    <w:rsid w:val="00FE151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66F73"/>
  <w15:chartTrackingRefBased/>
  <w15:docId w15:val="{B4C9460C-E11F-45D6-9DA6-8C8B0DE7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3D2"/>
  </w:style>
  <w:style w:type="paragraph" w:styleId="Heading1">
    <w:name w:val="heading 1"/>
    <w:basedOn w:val="Normal"/>
    <w:next w:val="Normal"/>
    <w:link w:val="Heading1Char"/>
    <w:uiPriority w:val="9"/>
    <w:qFormat/>
    <w:rsid w:val="00D73990"/>
    <w:pPr>
      <w:keepNext/>
      <w:keepLines/>
      <w:spacing w:before="400" w:after="40" w:line="240" w:lineRule="auto"/>
      <w:outlineLvl w:val="0"/>
    </w:pPr>
    <w:rPr>
      <w:rFonts w:ascii="Tahoma" w:eastAsiaTheme="majorEastAsia" w:hAnsi="Tahoma" w:cstheme="majorBidi"/>
      <w:b/>
      <w:sz w:val="28"/>
      <w:szCs w:val="36"/>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90"/>
    <w:rPr>
      <w:rFonts w:ascii="Tahoma" w:eastAsiaTheme="majorEastAsia" w:hAnsi="Tahoma" w:cstheme="majorBidi"/>
      <w:b/>
      <w:sz w:val="28"/>
      <w:szCs w:val="36"/>
      <w:lang w:eastAsia="en-MY"/>
    </w:rPr>
  </w:style>
  <w:style w:type="paragraph" w:styleId="ListParagraph">
    <w:name w:val="List Paragraph"/>
    <w:basedOn w:val="Normal"/>
    <w:uiPriority w:val="34"/>
    <w:qFormat/>
    <w:rsid w:val="006A63D2"/>
    <w:pPr>
      <w:ind w:left="720"/>
      <w:contextualSpacing/>
    </w:pPr>
  </w:style>
  <w:style w:type="table" w:styleId="TableGrid">
    <w:name w:val="Table Grid"/>
    <w:basedOn w:val="TableNormal"/>
    <w:uiPriority w:val="39"/>
    <w:rsid w:val="006A6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63D2"/>
    <w:rPr>
      <w:b/>
      <w:bCs/>
    </w:rPr>
  </w:style>
  <w:style w:type="character" w:customStyle="1" w:styleId="BalloonTextChar">
    <w:name w:val="Balloon Text Char"/>
    <w:basedOn w:val="DefaultParagraphFont"/>
    <w:link w:val="BalloonText"/>
    <w:uiPriority w:val="99"/>
    <w:semiHidden/>
    <w:rsid w:val="006A63D2"/>
    <w:rPr>
      <w:rFonts w:ascii="Segoe UI" w:hAnsi="Segoe UI" w:cs="Segoe UI"/>
      <w:sz w:val="18"/>
      <w:szCs w:val="18"/>
    </w:rPr>
  </w:style>
  <w:style w:type="paragraph" w:styleId="BalloonText">
    <w:name w:val="Balloon Text"/>
    <w:basedOn w:val="Normal"/>
    <w:link w:val="BalloonTextChar"/>
    <w:uiPriority w:val="99"/>
    <w:semiHidden/>
    <w:unhideWhenUsed/>
    <w:rsid w:val="006A63D2"/>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6A63D2"/>
    <w:rPr>
      <w:rFonts w:ascii="Segoe UI" w:hAnsi="Segoe UI" w:cs="Segoe UI"/>
      <w:sz w:val="18"/>
      <w:szCs w:val="18"/>
    </w:rPr>
  </w:style>
  <w:style w:type="paragraph" w:styleId="Header">
    <w:name w:val="header"/>
    <w:basedOn w:val="Normal"/>
    <w:link w:val="HeaderChar"/>
    <w:uiPriority w:val="99"/>
    <w:unhideWhenUsed/>
    <w:rsid w:val="006A6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3D2"/>
  </w:style>
  <w:style w:type="paragraph" w:styleId="Footer">
    <w:name w:val="footer"/>
    <w:basedOn w:val="Normal"/>
    <w:link w:val="FooterChar"/>
    <w:uiPriority w:val="99"/>
    <w:unhideWhenUsed/>
    <w:rsid w:val="006A6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3D2"/>
  </w:style>
  <w:style w:type="character" w:styleId="Hyperlink">
    <w:name w:val="Hyperlink"/>
    <w:basedOn w:val="DefaultParagraphFont"/>
    <w:uiPriority w:val="99"/>
    <w:unhideWhenUsed/>
    <w:rsid w:val="006A63D2"/>
    <w:rPr>
      <w:color w:val="0563C1" w:themeColor="hyperlink"/>
      <w:u w:val="single"/>
    </w:rPr>
  </w:style>
  <w:style w:type="character" w:styleId="Emphasis">
    <w:name w:val="Emphasis"/>
    <w:basedOn w:val="DefaultParagraphFont"/>
    <w:uiPriority w:val="20"/>
    <w:qFormat/>
    <w:rsid w:val="006A63D2"/>
    <w:rPr>
      <w:i/>
      <w:iCs/>
    </w:rPr>
  </w:style>
  <w:style w:type="character" w:customStyle="1" w:styleId="personname">
    <w:name w:val="person_name"/>
    <w:basedOn w:val="DefaultParagraphFont"/>
    <w:rsid w:val="006A63D2"/>
  </w:style>
  <w:style w:type="paragraph" w:styleId="NormalWeb">
    <w:name w:val="Normal (Web)"/>
    <w:basedOn w:val="Normal"/>
    <w:uiPriority w:val="99"/>
    <w:unhideWhenUsed/>
    <w:rsid w:val="006A63D2"/>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FollowedHyperlink">
    <w:name w:val="FollowedHyperlink"/>
    <w:basedOn w:val="DefaultParagraphFont"/>
    <w:uiPriority w:val="99"/>
    <w:semiHidden/>
    <w:unhideWhenUsed/>
    <w:rsid w:val="006A63D2"/>
    <w:rPr>
      <w:color w:val="954F72" w:themeColor="followedHyperlink"/>
      <w:u w:val="single"/>
    </w:rPr>
  </w:style>
  <w:style w:type="character" w:customStyle="1" w:styleId="UnresolvedMention">
    <w:name w:val="Unresolved Mention"/>
    <w:basedOn w:val="DefaultParagraphFont"/>
    <w:uiPriority w:val="99"/>
    <w:semiHidden/>
    <w:unhideWhenUsed/>
    <w:rsid w:val="006A63D2"/>
    <w:rPr>
      <w:color w:val="605E5C"/>
      <w:shd w:val="clear" w:color="auto" w:fill="E1DFDD"/>
    </w:rPr>
  </w:style>
  <w:style w:type="paragraph" w:styleId="Bibliography">
    <w:name w:val="Bibliography"/>
    <w:basedOn w:val="Normal"/>
    <w:next w:val="Normal"/>
    <w:uiPriority w:val="37"/>
    <w:unhideWhenUsed/>
    <w:rsid w:val="006A63D2"/>
  </w:style>
  <w:style w:type="paragraph" w:styleId="FootnoteText">
    <w:name w:val="footnote text"/>
    <w:basedOn w:val="Normal"/>
    <w:link w:val="FootnoteTextChar"/>
    <w:qFormat/>
    <w:rsid w:val="006A63D2"/>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lang w:val="en-US"/>
    </w:rPr>
  </w:style>
  <w:style w:type="character" w:customStyle="1" w:styleId="FootnoteTextChar">
    <w:name w:val="Footnote Text Char"/>
    <w:basedOn w:val="DefaultParagraphFont"/>
    <w:link w:val="FootnoteText"/>
    <w:rsid w:val="006A63D2"/>
    <w:rPr>
      <w:rFonts w:ascii="Calibri" w:eastAsia="Calibri" w:hAnsi="Calibri" w:cs="Calibri"/>
      <w:position w:val="-1"/>
      <w:sz w:val="20"/>
      <w:szCs w:val="20"/>
      <w:lang w:val="en-US"/>
    </w:rPr>
  </w:style>
  <w:style w:type="paragraph" w:styleId="Revision">
    <w:name w:val="Revision"/>
    <w:hidden/>
    <w:uiPriority w:val="99"/>
    <w:semiHidden/>
    <w:rsid w:val="006A63D2"/>
    <w:pPr>
      <w:spacing w:after="0" w:line="240" w:lineRule="auto"/>
    </w:pPr>
  </w:style>
  <w:style w:type="character" w:styleId="CommentReference">
    <w:name w:val="annotation reference"/>
    <w:basedOn w:val="DefaultParagraphFont"/>
    <w:uiPriority w:val="99"/>
    <w:semiHidden/>
    <w:unhideWhenUsed/>
    <w:rsid w:val="006A63D2"/>
    <w:rPr>
      <w:sz w:val="16"/>
      <w:szCs w:val="16"/>
    </w:rPr>
  </w:style>
  <w:style w:type="paragraph" w:styleId="CommentText">
    <w:name w:val="annotation text"/>
    <w:basedOn w:val="Normal"/>
    <w:link w:val="CommentTextChar"/>
    <w:uiPriority w:val="99"/>
    <w:semiHidden/>
    <w:unhideWhenUsed/>
    <w:rsid w:val="006A63D2"/>
    <w:pPr>
      <w:spacing w:line="240" w:lineRule="auto"/>
    </w:pPr>
    <w:rPr>
      <w:sz w:val="20"/>
      <w:szCs w:val="20"/>
    </w:rPr>
  </w:style>
  <w:style w:type="character" w:customStyle="1" w:styleId="CommentTextChar">
    <w:name w:val="Comment Text Char"/>
    <w:basedOn w:val="DefaultParagraphFont"/>
    <w:link w:val="CommentText"/>
    <w:uiPriority w:val="99"/>
    <w:semiHidden/>
    <w:rsid w:val="006A63D2"/>
    <w:rPr>
      <w:sz w:val="20"/>
      <w:szCs w:val="20"/>
    </w:rPr>
  </w:style>
  <w:style w:type="paragraph" w:styleId="CommentSubject">
    <w:name w:val="annotation subject"/>
    <w:basedOn w:val="CommentText"/>
    <w:next w:val="CommentText"/>
    <w:link w:val="CommentSubjectChar"/>
    <w:uiPriority w:val="99"/>
    <w:semiHidden/>
    <w:unhideWhenUsed/>
    <w:rsid w:val="006A63D2"/>
    <w:rPr>
      <w:b/>
      <w:bCs/>
    </w:rPr>
  </w:style>
  <w:style w:type="character" w:customStyle="1" w:styleId="CommentSubjectChar">
    <w:name w:val="Comment Subject Char"/>
    <w:basedOn w:val="CommentTextChar"/>
    <w:link w:val="CommentSubject"/>
    <w:uiPriority w:val="99"/>
    <w:semiHidden/>
    <w:rsid w:val="006A6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04272">
      <w:bodyDiv w:val="1"/>
      <w:marLeft w:val="0"/>
      <w:marRight w:val="0"/>
      <w:marTop w:val="0"/>
      <w:marBottom w:val="0"/>
      <w:divBdr>
        <w:top w:val="none" w:sz="0" w:space="0" w:color="auto"/>
        <w:left w:val="none" w:sz="0" w:space="0" w:color="auto"/>
        <w:bottom w:val="none" w:sz="0" w:space="0" w:color="auto"/>
        <w:right w:val="none" w:sz="0" w:space="0" w:color="auto"/>
      </w:divBdr>
    </w:div>
    <w:div w:id="314455889">
      <w:bodyDiv w:val="1"/>
      <w:marLeft w:val="0"/>
      <w:marRight w:val="0"/>
      <w:marTop w:val="0"/>
      <w:marBottom w:val="0"/>
      <w:divBdr>
        <w:top w:val="none" w:sz="0" w:space="0" w:color="auto"/>
        <w:left w:val="none" w:sz="0" w:space="0" w:color="auto"/>
        <w:bottom w:val="none" w:sz="0" w:space="0" w:color="auto"/>
        <w:right w:val="none" w:sz="0" w:space="0" w:color="auto"/>
      </w:divBdr>
    </w:div>
    <w:div w:id="1270119209">
      <w:bodyDiv w:val="1"/>
      <w:marLeft w:val="0"/>
      <w:marRight w:val="0"/>
      <w:marTop w:val="0"/>
      <w:marBottom w:val="0"/>
      <w:divBdr>
        <w:top w:val="none" w:sz="0" w:space="0" w:color="auto"/>
        <w:left w:val="none" w:sz="0" w:space="0" w:color="auto"/>
        <w:bottom w:val="none" w:sz="0" w:space="0" w:color="auto"/>
        <w:right w:val="none" w:sz="0" w:space="0" w:color="auto"/>
      </w:divBdr>
    </w:div>
    <w:div w:id="21403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F2AB1-70D5-4424-BA11-BC9FDEF7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6530</Words>
  <Characters>37223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2024-08-29T06:58:00Z</dcterms:created>
  <dcterms:modified xsi:type="dcterms:W3CDTF">2024-08-29T06:58:00Z</dcterms:modified>
</cp:coreProperties>
</file>