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A0B91F" w14:textId="2C79174A" w:rsidR="00D84D33" w:rsidRPr="000D138E" w:rsidRDefault="007A719E" w:rsidP="00F258B9">
      <w:pPr>
        <w:spacing w:after="0" w:line="240" w:lineRule="auto"/>
        <w:ind w:leftChars="0" w:left="0" w:firstLineChars="0" w:firstLine="0"/>
        <w:jc w:val="center"/>
        <w:rPr>
          <w:rFonts w:ascii="Times New Roman" w:eastAsia="Times New Roman" w:hAnsi="Times New Roman" w:cs="Times New Roman"/>
          <w:b/>
          <w:sz w:val="28"/>
          <w:szCs w:val="28"/>
        </w:rPr>
      </w:pPr>
      <w:r w:rsidRPr="000D138E">
        <w:rPr>
          <w:rFonts w:ascii="Times New Roman" w:eastAsia="Times New Roman" w:hAnsi="Times New Roman" w:cs="Times New Roman"/>
          <w:b/>
          <w:sz w:val="28"/>
          <w:szCs w:val="28"/>
        </w:rPr>
        <w:t xml:space="preserve">Malaysia and </w:t>
      </w:r>
      <w:r w:rsidR="00C4495D" w:rsidRPr="000D138E">
        <w:rPr>
          <w:rFonts w:ascii="Times New Roman" w:eastAsia="Times New Roman" w:hAnsi="Times New Roman" w:cs="Times New Roman"/>
          <w:b/>
          <w:sz w:val="28"/>
          <w:szCs w:val="28"/>
        </w:rPr>
        <w:t>ASEAN-5</w:t>
      </w:r>
      <w:r w:rsidRPr="000D138E">
        <w:rPr>
          <w:rFonts w:ascii="Times New Roman" w:eastAsia="Times New Roman" w:hAnsi="Times New Roman" w:cs="Times New Roman"/>
          <w:b/>
          <w:sz w:val="28"/>
          <w:szCs w:val="28"/>
        </w:rPr>
        <w:t xml:space="preserve"> </w:t>
      </w:r>
      <w:r w:rsidR="003A5057" w:rsidRPr="000D138E">
        <w:rPr>
          <w:rFonts w:ascii="Times New Roman" w:eastAsia="Times New Roman" w:hAnsi="Times New Roman" w:cs="Times New Roman"/>
          <w:b/>
          <w:sz w:val="28"/>
          <w:szCs w:val="28"/>
        </w:rPr>
        <w:t>e-commerce research</w:t>
      </w:r>
      <w:r w:rsidR="00C4495D" w:rsidRPr="000D138E">
        <w:rPr>
          <w:rFonts w:ascii="Times New Roman" w:eastAsia="Times New Roman" w:hAnsi="Times New Roman" w:cs="Times New Roman"/>
          <w:b/>
          <w:sz w:val="28"/>
          <w:szCs w:val="28"/>
        </w:rPr>
        <w:t xml:space="preserve">: Bibliometric </w:t>
      </w:r>
      <w:r w:rsidR="003A5057" w:rsidRPr="000D138E">
        <w:rPr>
          <w:rFonts w:ascii="Times New Roman" w:eastAsia="Times New Roman" w:hAnsi="Times New Roman" w:cs="Times New Roman"/>
          <w:b/>
          <w:sz w:val="28"/>
          <w:szCs w:val="28"/>
        </w:rPr>
        <w:t>analysis and sustainable development</w:t>
      </w:r>
    </w:p>
    <w:p w14:paraId="324C5DA1" w14:textId="77777777" w:rsidR="003A5057" w:rsidRDefault="003A5057"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rPr>
      </w:pPr>
    </w:p>
    <w:p w14:paraId="7B609841" w14:textId="38E1C6A4" w:rsidR="00D84D33" w:rsidRPr="00C85F29" w:rsidRDefault="00F3338A"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roofErr w:type="spellStart"/>
      <w:r w:rsidRPr="000D138E">
        <w:rPr>
          <w:rFonts w:ascii="Times New Roman" w:eastAsia="Times New Roman" w:hAnsi="Times New Roman" w:cs="Times New Roman"/>
        </w:rPr>
        <w:t>Khoong</w:t>
      </w:r>
      <w:proofErr w:type="spellEnd"/>
      <w:r w:rsidRPr="000D138E">
        <w:rPr>
          <w:rFonts w:ascii="Times New Roman" w:eastAsia="Times New Roman" w:hAnsi="Times New Roman" w:cs="Times New Roman"/>
        </w:rPr>
        <w:t xml:space="preserve"> Tai Wai</w:t>
      </w:r>
      <w:r w:rsidR="0092601B" w:rsidRPr="000D138E">
        <w:rPr>
          <w:rFonts w:ascii="Times New Roman" w:eastAsia="Times New Roman" w:hAnsi="Times New Roman" w:cs="Times New Roman"/>
          <w:color w:val="000000"/>
          <w:vertAlign w:val="superscript"/>
        </w:rPr>
        <w:t>1</w:t>
      </w:r>
      <w:r w:rsidR="0092601B" w:rsidRPr="000D138E">
        <w:rPr>
          <w:rFonts w:ascii="Times New Roman" w:eastAsia="Times New Roman" w:hAnsi="Times New Roman" w:cs="Times New Roman"/>
          <w:color w:val="000000"/>
        </w:rPr>
        <w:t xml:space="preserve">, </w:t>
      </w:r>
      <w:r w:rsidR="00A12451" w:rsidRPr="000D138E">
        <w:rPr>
          <w:rFonts w:ascii="Times New Roman" w:eastAsia="Times New Roman" w:hAnsi="Times New Roman" w:cs="Times New Roman"/>
          <w:color w:val="000000"/>
        </w:rPr>
        <w:t>Chong Kok Fei</w:t>
      </w:r>
      <w:r w:rsidR="007E4F34">
        <w:rPr>
          <w:rFonts w:ascii="Times New Roman" w:eastAsia="Times New Roman" w:hAnsi="Times New Roman" w:cs="Times New Roman"/>
          <w:color w:val="000000"/>
          <w:vertAlign w:val="superscript"/>
        </w:rPr>
        <w:t>2</w:t>
      </w:r>
      <w:r w:rsidR="00A12451" w:rsidRPr="000D138E">
        <w:rPr>
          <w:rFonts w:ascii="Times New Roman" w:eastAsia="Times New Roman" w:hAnsi="Times New Roman" w:cs="Times New Roman"/>
          <w:color w:val="000000"/>
        </w:rPr>
        <w:t xml:space="preserve">, </w:t>
      </w:r>
      <w:r w:rsidR="00217D2E">
        <w:rPr>
          <w:rFonts w:ascii="Times New Roman" w:eastAsia="Times New Roman" w:hAnsi="Times New Roman" w:cs="Times New Roman"/>
        </w:rPr>
        <w:t>Ooi Pey Theng</w:t>
      </w:r>
      <w:r w:rsidR="00A12451" w:rsidRPr="000D138E">
        <w:rPr>
          <w:rFonts w:ascii="Times New Roman" w:eastAsia="Times New Roman" w:hAnsi="Times New Roman" w:cs="Times New Roman"/>
          <w:color w:val="000000"/>
          <w:vertAlign w:val="superscript"/>
        </w:rPr>
        <w:t>2</w:t>
      </w:r>
      <w:r w:rsidR="008E1CD1">
        <w:rPr>
          <w:rFonts w:ascii="Times New Roman" w:eastAsia="Times New Roman" w:hAnsi="Times New Roman" w:cs="Times New Roman"/>
          <w:color w:val="000000"/>
        </w:rPr>
        <w:t xml:space="preserve">, </w:t>
      </w:r>
      <w:r w:rsidR="008E1CD1" w:rsidRPr="00BE6693">
        <w:rPr>
          <w:rFonts w:ascii="Times New Roman" w:eastAsia="Times New Roman" w:hAnsi="Times New Roman" w:cs="Times New Roman"/>
          <w:color w:val="000000"/>
        </w:rPr>
        <w:t>Kumara Adji Kusuma</w:t>
      </w:r>
      <w:r w:rsidR="008E1CD1">
        <w:rPr>
          <w:rFonts w:ascii="Times New Roman" w:eastAsia="Times New Roman" w:hAnsi="Times New Roman" w:cs="Times New Roman"/>
          <w:color w:val="000000"/>
          <w:vertAlign w:val="superscript"/>
        </w:rPr>
        <w:t>4</w:t>
      </w:r>
      <w:r w:rsidR="00C85F29">
        <w:rPr>
          <w:rFonts w:ascii="Times New Roman" w:eastAsia="Times New Roman" w:hAnsi="Times New Roman" w:cs="Times New Roman"/>
          <w:color w:val="000000"/>
        </w:rPr>
        <w:t xml:space="preserve">, </w:t>
      </w:r>
      <w:r w:rsidR="00A37F66" w:rsidRPr="00A37F66">
        <w:rPr>
          <w:rFonts w:ascii="Times New Roman" w:eastAsia="Times New Roman" w:hAnsi="Times New Roman" w:cs="Times New Roman"/>
          <w:color w:val="000000"/>
        </w:rPr>
        <w:t>Khor Siak Kim</w:t>
      </w:r>
      <w:r w:rsidR="00C85F29" w:rsidRPr="000D138E">
        <w:rPr>
          <w:rFonts w:ascii="Times New Roman" w:eastAsia="Times New Roman" w:hAnsi="Times New Roman" w:cs="Times New Roman"/>
          <w:color w:val="000000"/>
          <w:vertAlign w:val="superscript"/>
        </w:rPr>
        <w:t>1</w:t>
      </w:r>
    </w:p>
    <w:p w14:paraId="68BD2DFB" w14:textId="77777777" w:rsidR="00D84D33" w:rsidRDefault="00D84D33"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
    <w:p w14:paraId="0E9EC051" w14:textId="77777777" w:rsidR="00D94715" w:rsidRDefault="0092601B" w:rsidP="0018282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1</w:t>
      </w:r>
      <w:r w:rsidR="00F3338A" w:rsidRPr="00F3338A">
        <w:t xml:space="preserve"> </w:t>
      </w:r>
      <w:r w:rsidR="00F3338A" w:rsidRPr="00F3338A">
        <w:rPr>
          <w:rFonts w:ascii="Times New Roman" w:eastAsia="Times New Roman" w:hAnsi="Times New Roman" w:cs="Times New Roman"/>
          <w:color w:val="000000"/>
        </w:rPr>
        <w:t xml:space="preserve">Faculty of Accountancy, Finance and Business, </w:t>
      </w:r>
    </w:p>
    <w:p w14:paraId="3C99F2B7" w14:textId="29F09C09" w:rsidR="00D84D33" w:rsidRDefault="00F3338A" w:rsidP="0018282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roofErr w:type="spellStart"/>
      <w:r w:rsidRPr="00F3338A">
        <w:rPr>
          <w:rFonts w:ascii="Times New Roman" w:eastAsia="Times New Roman" w:hAnsi="Times New Roman" w:cs="Times New Roman"/>
          <w:color w:val="000000"/>
        </w:rPr>
        <w:t>Tunku</w:t>
      </w:r>
      <w:proofErr w:type="spellEnd"/>
      <w:r w:rsidRPr="00F3338A">
        <w:rPr>
          <w:rFonts w:ascii="Times New Roman" w:eastAsia="Times New Roman" w:hAnsi="Times New Roman" w:cs="Times New Roman"/>
          <w:color w:val="000000"/>
        </w:rPr>
        <w:t xml:space="preserve"> Abdul Rahman</w:t>
      </w:r>
      <w:r w:rsidR="00182829">
        <w:rPr>
          <w:rFonts w:ascii="Times New Roman" w:eastAsia="Times New Roman" w:hAnsi="Times New Roman" w:cs="Times New Roman"/>
          <w:color w:val="000000"/>
        </w:rPr>
        <w:t xml:space="preserve"> </w:t>
      </w:r>
      <w:r w:rsidRPr="00F3338A">
        <w:rPr>
          <w:rFonts w:ascii="Times New Roman" w:eastAsia="Times New Roman" w:hAnsi="Times New Roman" w:cs="Times New Roman"/>
          <w:color w:val="000000"/>
        </w:rPr>
        <w:t>University of Management and Technology</w:t>
      </w:r>
    </w:p>
    <w:p w14:paraId="218A01CC" w14:textId="448A8069" w:rsidR="007E4F34" w:rsidRDefault="007E4F34"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2</w:t>
      </w:r>
      <w:r w:rsidRPr="00F3338A">
        <w:t xml:space="preserve"> </w:t>
      </w:r>
      <w:r w:rsidRPr="007E4F34">
        <w:rPr>
          <w:rFonts w:ascii="Times New Roman" w:eastAsia="Times New Roman" w:hAnsi="Times New Roman" w:cs="Times New Roman"/>
          <w:color w:val="000000"/>
        </w:rPr>
        <w:t>Faculty of Human Ecology, Universiti Putra Malaysia</w:t>
      </w:r>
    </w:p>
    <w:p w14:paraId="3D00D2F6" w14:textId="2E28099A" w:rsidR="00D84D33" w:rsidRDefault="007E4F34"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3</w:t>
      </w:r>
      <w:r w:rsidR="00F3338A" w:rsidRPr="00F3338A">
        <w:t xml:space="preserve"> </w:t>
      </w:r>
      <w:r w:rsidR="00F3338A" w:rsidRPr="00F3338A">
        <w:rPr>
          <w:rFonts w:ascii="Times New Roman" w:eastAsia="Times New Roman" w:hAnsi="Times New Roman" w:cs="Times New Roman"/>
          <w:color w:val="000000"/>
        </w:rPr>
        <w:t>Sekolah Jenis Kebangsaan (C) On Pong 2</w:t>
      </w:r>
    </w:p>
    <w:p w14:paraId="4ADF8FB7" w14:textId="79FB13A4" w:rsidR="008E1CD1" w:rsidRPr="00BE6693" w:rsidRDefault="008E1CD1" w:rsidP="008E1CD1">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4</w:t>
      </w:r>
      <w:r w:rsidRPr="00BE6693">
        <w:rPr>
          <w:rFonts w:ascii="Times New Roman" w:eastAsia="Times New Roman" w:hAnsi="Times New Roman" w:cs="Times New Roman"/>
          <w:color w:val="000000"/>
          <w:vertAlign w:val="superscript"/>
        </w:rPr>
        <w:t xml:space="preserve"> </w:t>
      </w:r>
      <w:proofErr w:type="spellStart"/>
      <w:r w:rsidRPr="00BE6693">
        <w:rPr>
          <w:rFonts w:ascii="Times New Roman" w:eastAsia="Times New Roman" w:hAnsi="Times New Roman" w:cs="Times New Roman"/>
          <w:color w:val="000000"/>
        </w:rPr>
        <w:t>Uni</w:t>
      </w:r>
      <w:r w:rsidR="00853319">
        <w:rPr>
          <w:rFonts w:ascii="Times New Roman" w:eastAsia="Times New Roman" w:hAnsi="Times New Roman" w:cs="Times New Roman"/>
          <w:color w:val="000000"/>
        </w:rPr>
        <w:t>versitas</w:t>
      </w:r>
      <w:proofErr w:type="spellEnd"/>
      <w:r w:rsidR="00853319">
        <w:rPr>
          <w:rFonts w:ascii="Times New Roman" w:eastAsia="Times New Roman" w:hAnsi="Times New Roman" w:cs="Times New Roman"/>
          <w:color w:val="000000"/>
        </w:rPr>
        <w:t xml:space="preserve"> </w:t>
      </w:r>
      <w:proofErr w:type="spellStart"/>
      <w:r w:rsidR="00853319">
        <w:rPr>
          <w:rFonts w:ascii="Times New Roman" w:eastAsia="Times New Roman" w:hAnsi="Times New Roman" w:cs="Times New Roman"/>
          <w:color w:val="000000"/>
        </w:rPr>
        <w:t>Muhammadiyah</w:t>
      </w:r>
      <w:proofErr w:type="spellEnd"/>
      <w:r w:rsidR="00853319">
        <w:rPr>
          <w:rFonts w:ascii="Times New Roman" w:eastAsia="Times New Roman" w:hAnsi="Times New Roman" w:cs="Times New Roman"/>
          <w:color w:val="000000"/>
        </w:rPr>
        <w:t xml:space="preserve"> </w:t>
      </w:r>
      <w:proofErr w:type="spellStart"/>
      <w:r w:rsidR="00853319">
        <w:rPr>
          <w:rFonts w:ascii="Times New Roman" w:eastAsia="Times New Roman" w:hAnsi="Times New Roman" w:cs="Times New Roman"/>
          <w:color w:val="000000"/>
        </w:rPr>
        <w:t>Sidoarjo</w:t>
      </w:r>
      <w:proofErr w:type="spellEnd"/>
    </w:p>
    <w:p w14:paraId="0D3F1172" w14:textId="77777777" w:rsidR="00D84D33" w:rsidRDefault="00D84D33"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p>
    <w:p w14:paraId="478CF43E" w14:textId="0BDE1CD5" w:rsidR="00D84D33" w:rsidRDefault="0092601B"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Correspondence: </w:t>
      </w:r>
      <w:proofErr w:type="spellStart"/>
      <w:r w:rsidR="003A5057" w:rsidRPr="003A5057">
        <w:rPr>
          <w:rFonts w:ascii="Times New Roman" w:eastAsia="Times New Roman" w:hAnsi="Times New Roman" w:cs="Times New Roman"/>
          <w:color w:val="000000"/>
        </w:rPr>
        <w:t>Khoong</w:t>
      </w:r>
      <w:proofErr w:type="spellEnd"/>
      <w:r w:rsidR="003A5057" w:rsidRPr="003A5057">
        <w:rPr>
          <w:rFonts w:ascii="Times New Roman" w:eastAsia="Times New Roman" w:hAnsi="Times New Roman" w:cs="Times New Roman"/>
          <w:color w:val="000000"/>
        </w:rPr>
        <w:t xml:space="preserve"> Tai </w:t>
      </w:r>
      <w:proofErr w:type="spellStart"/>
      <w:r w:rsidR="003A5057" w:rsidRPr="003A5057">
        <w:rPr>
          <w:rFonts w:ascii="Times New Roman" w:eastAsia="Times New Roman" w:hAnsi="Times New Roman" w:cs="Times New Roman"/>
          <w:color w:val="000000"/>
        </w:rPr>
        <w:t>Wai</w:t>
      </w:r>
      <w:proofErr w:type="spellEnd"/>
      <w:r w:rsidR="003A5057">
        <w:rPr>
          <w:rFonts w:ascii="Times New Roman" w:eastAsia="Times New Roman" w:hAnsi="Times New Roman" w:cs="Times New Roman"/>
          <w:color w:val="000000"/>
        </w:rPr>
        <w:t xml:space="preserve"> (email: </w:t>
      </w:r>
      <w:r w:rsidR="00F3338A">
        <w:rPr>
          <w:rFonts w:ascii="Times New Roman" w:eastAsia="Times New Roman" w:hAnsi="Times New Roman" w:cs="Times New Roman"/>
          <w:color w:val="000000"/>
        </w:rPr>
        <w:t>khoongtw@tarc.edu.my</w:t>
      </w:r>
      <w:r w:rsidR="003A5057">
        <w:rPr>
          <w:rFonts w:ascii="Times New Roman" w:eastAsia="Times New Roman" w:hAnsi="Times New Roman" w:cs="Times New Roman"/>
          <w:color w:val="000000"/>
        </w:rPr>
        <w:t>)</w:t>
      </w:r>
    </w:p>
    <w:p w14:paraId="0419D74D" w14:textId="77777777" w:rsidR="00D84D33" w:rsidRDefault="00D84D33" w:rsidP="00F258B9">
      <w:pPr>
        <w:pBdr>
          <w:top w:val="nil"/>
          <w:left w:val="nil"/>
          <w:bottom w:val="nil"/>
          <w:right w:val="nil"/>
          <w:between w:val="nil"/>
        </w:pBdr>
        <w:spacing w:after="0" w:line="240" w:lineRule="auto"/>
        <w:ind w:left="0" w:hanging="2"/>
        <w:jc w:val="center"/>
        <w:rPr>
          <w:rFonts w:ascii="Times New Roman" w:eastAsia="Times New Roman" w:hAnsi="Times New Roman" w:cs="Times New Roman"/>
        </w:rPr>
      </w:pPr>
    </w:p>
    <w:p w14:paraId="68C84739" w14:textId="6C500801" w:rsidR="0096475F" w:rsidRPr="0096475F" w:rsidRDefault="0096475F" w:rsidP="00F258B9">
      <w:pPr>
        <w:pBdr>
          <w:top w:val="nil"/>
          <w:left w:val="nil"/>
          <w:bottom w:val="nil"/>
          <w:right w:val="nil"/>
          <w:between w:val="nil"/>
        </w:pBdr>
        <w:spacing w:after="0" w:line="240" w:lineRule="auto"/>
        <w:ind w:left="0" w:hanging="2"/>
        <w:jc w:val="both"/>
        <w:rPr>
          <w:rFonts w:ascii="Times New Roman" w:hAnsi="Times New Roman" w:cs="Times New Roman"/>
        </w:rPr>
      </w:pPr>
      <w:r w:rsidRPr="0096475F">
        <w:rPr>
          <w:rFonts w:ascii="Times New Roman" w:hAnsi="Times New Roman" w:cs="Times New Roman"/>
          <w:lang w:val="ms-MY"/>
        </w:rPr>
        <w:t xml:space="preserve">Received: 3 </w:t>
      </w:r>
      <w:r w:rsidR="00F258B9">
        <w:rPr>
          <w:rFonts w:ascii="Times New Roman" w:hAnsi="Times New Roman" w:cs="Times New Roman"/>
          <w:lang w:val="ms-MY"/>
        </w:rPr>
        <w:t>November</w:t>
      </w:r>
      <w:r w:rsidRPr="0096475F">
        <w:rPr>
          <w:rFonts w:ascii="Times New Roman" w:hAnsi="Times New Roman" w:cs="Times New Roman"/>
          <w:lang w:val="ms-MY"/>
        </w:rPr>
        <w:t xml:space="preserve"> 202</w:t>
      </w:r>
      <w:r w:rsidR="00F258B9">
        <w:rPr>
          <w:rFonts w:ascii="Times New Roman" w:hAnsi="Times New Roman" w:cs="Times New Roman"/>
          <w:lang w:val="ms-MY"/>
        </w:rPr>
        <w:t>3</w:t>
      </w:r>
      <w:r w:rsidRPr="0096475F">
        <w:rPr>
          <w:rFonts w:ascii="Times New Roman" w:hAnsi="Times New Roman" w:cs="Times New Roman"/>
          <w:lang w:val="en-GB"/>
        </w:rPr>
        <w:t>; Accepted:</w:t>
      </w:r>
      <w:r w:rsidRPr="0096475F">
        <w:rPr>
          <w:rFonts w:ascii="Times New Roman" w:hAnsi="Times New Roman" w:cs="Times New Roman"/>
          <w:lang w:val="ms-MY"/>
        </w:rPr>
        <w:t xml:space="preserve"> 2</w:t>
      </w:r>
      <w:r w:rsidR="00F258B9">
        <w:rPr>
          <w:rFonts w:ascii="Times New Roman" w:hAnsi="Times New Roman" w:cs="Times New Roman"/>
          <w:lang w:val="ms-MY"/>
        </w:rPr>
        <w:t>6</w:t>
      </w:r>
      <w:r w:rsidRPr="0096475F">
        <w:rPr>
          <w:rFonts w:ascii="Times New Roman" w:hAnsi="Times New Roman" w:cs="Times New Roman"/>
          <w:lang w:val="ms-MY"/>
        </w:rPr>
        <w:t xml:space="preserve"> </w:t>
      </w:r>
      <w:r w:rsidR="00F258B9">
        <w:rPr>
          <w:rFonts w:ascii="Times New Roman" w:hAnsi="Times New Roman" w:cs="Times New Roman"/>
          <w:lang w:val="ms-MY"/>
        </w:rPr>
        <w:t>November</w:t>
      </w:r>
      <w:r w:rsidRPr="0096475F">
        <w:rPr>
          <w:rFonts w:ascii="Times New Roman" w:hAnsi="Times New Roman" w:cs="Times New Roman"/>
          <w:lang w:val="ms-MY"/>
        </w:rPr>
        <w:t xml:space="preserve"> 202</w:t>
      </w:r>
      <w:r w:rsidR="00F258B9">
        <w:rPr>
          <w:rFonts w:ascii="Times New Roman" w:hAnsi="Times New Roman" w:cs="Times New Roman"/>
          <w:lang w:val="ms-MY"/>
        </w:rPr>
        <w:t>4</w:t>
      </w:r>
      <w:r w:rsidRPr="0096475F">
        <w:rPr>
          <w:rFonts w:ascii="Times New Roman" w:hAnsi="Times New Roman" w:cs="Times New Roman"/>
          <w:lang w:val="en-GB"/>
        </w:rPr>
        <w:t xml:space="preserve">; Published: </w:t>
      </w:r>
      <w:r w:rsidR="006B0471">
        <w:rPr>
          <w:rFonts w:ascii="Times New Roman" w:hAnsi="Times New Roman" w:cs="Times New Roman"/>
        </w:rPr>
        <w:t>14</w:t>
      </w:r>
      <w:bookmarkStart w:id="0" w:name="_GoBack"/>
      <w:bookmarkEnd w:id="0"/>
      <w:r w:rsidRPr="0096475F">
        <w:rPr>
          <w:rFonts w:ascii="Times New Roman" w:hAnsi="Times New Roman" w:cs="Times New Roman"/>
        </w:rPr>
        <w:t xml:space="preserve"> February 2025</w:t>
      </w:r>
    </w:p>
    <w:p w14:paraId="6B9D4937" w14:textId="0C0C65B9" w:rsidR="00D84D33" w:rsidRDefault="0092601B"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 </w:t>
      </w:r>
    </w:p>
    <w:p w14:paraId="52A70E8C" w14:textId="77777777" w:rsidR="00F55DD5" w:rsidRDefault="00F55DD5"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rPr>
      </w:pPr>
    </w:p>
    <w:p w14:paraId="0C0EA7FD" w14:textId="7007EB37" w:rsidR="00D84D33" w:rsidRPr="00F55DD5" w:rsidRDefault="0092601B"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F55DD5">
        <w:rPr>
          <w:rFonts w:ascii="Times New Roman" w:eastAsia="Times New Roman" w:hAnsi="Times New Roman" w:cs="Times New Roman"/>
          <w:b/>
          <w:color w:val="000000"/>
          <w:sz w:val="24"/>
          <w:szCs w:val="24"/>
        </w:rPr>
        <w:t xml:space="preserve">Abstract </w:t>
      </w:r>
    </w:p>
    <w:p w14:paraId="294F42B1" w14:textId="77777777" w:rsidR="00D84D33" w:rsidRPr="00F55DD5" w:rsidRDefault="0092601B"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F55DD5">
        <w:rPr>
          <w:rFonts w:ascii="Times New Roman" w:eastAsia="Times New Roman" w:hAnsi="Times New Roman" w:cs="Times New Roman"/>
          <w:b/>
          <w:color w:val="000000"/>
          <w:sz w:val="24"/>
          <w:szCs w:val="24"/>
        </w:rPr>
        <w:t xml:space="preserve"> </w:t>
      </w:r>
    </w:p>
    <w:p w14:paraId="37465BF3" w14:textId="587A7A2B" w:rsidR="004D4970" w:rsidRPr="00F55DD5" w:rsidRDefault="00224093"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F55DD5">
        <w:rPr>
          <w:rFonts w:ascii="Times New Roman" w:eastAsia="Times New Roman" w:hAnsi="Times New Roman" w:cs="Times New Roman"/>
          <w:color w:val="000000"/>
          <w:sz w:val="24"/>
          <w:szCs w:val="24"/>
        </w:rPr>
        <w:t>E</w:t>
      </w:r>
      <w:r w:rsidR="004D4970" w:rsidRPr="00F55DD5">
        <w:rPr>
          <w:rFonts w:ascii="Times New Roman" w:eastAsia="Times New Roman" w:hAnsi="Times New Roman" w:cs="Times New Roman"/>
          <w:color w:val="000000"/>
          <w:sz w:val="24"/>
          <w:szCs w:val="24"/>
        </w:rPr>
        <w:t xml:space="preserve">-commerce </w:t>
      </w:r>
      <w:r w:rsidRPr="00F55DD5">
        <w:rPr>
          <w:rFonts w:ascii="Times New Roman" w:eastAsia="Times New Roman" w:hAnsi="Times New Roman" w:cs="Times New Roman"/>
          <w:color w:val="000000"/>
          <w:sz w:val="24"/>
          <w:szCs w:val="24"/>
        </w:rPr>
        <w:t xml:space="preserve">has proven its </w:t>
      </w:r>
      <w:r w:rsidR="004D4970" w:rsidRPr="00F55DD5">
        <w:rPr>
          <w:rFonts w:ascii="Times New Roman" w:eastAsia="Times New Roman" w:hAnsi="Times New Roman" w:cs="Times New Roman"/>
          <w:color w:val="000000"/>
          <w:sz w:val="24"/>
          <w:szCs w:val="24"/>
        </w:rPr>
        <w:t>contribut</w:t>
      </w:r>
      <w:r w:rsidRPr="00F55DD5">
        <w:rPr>
          <w:rFonts w:ascii="Times New Roman" w:eastAsia="Times New Roman" w:hAnsi="Times New Roman" w:cs="Times New Roman"/>
          <w:color w:val="000000"/>
          <w:sz w:val="24"/>
          <w:szCs w:val="24"/>
        </w:rPr>
        <w:t>ion</w:t>
      </w:r>
      <w:r w:rsidR="004D4970" w:rsidRPr="00F55DD5">
        <w:rPr>
          <w:rFonts w:ascii="Times New Roman" w:eastAsia="Times New Roman" w:hAnsi="Times New Roman" w:cs="Times New Roman"/>
          <w:color w:val="000000"/>
          <w:sz w:val="24"/>
          <w:szCs w:val="24"/>
        </w:rPr>
        <w:t xml:space="preserve"> </w:t>
      </w:r>
      <w:r w:rsidRPr="00F55DD5">
        <w:rPr>
          <w:rFonts w:ascii="Times New Roman" w:eastAsia="Times New Roman" w:hAnsi="Times New Roman" w:cs="Times New Roman"/>
          <w:color w:val="000000"/>
          <w:sz w:val="24"/>
          <w:szCs w:val="24"/>
        </w:rPr>
        <w:t>to the</w:t>
      </w:r>
      <w:r w:rsidR="004D4970" w:rsidRPr="00F55DD5">
        <w:rPr>
          <w:rFonts w:ascii="Times New Roman" w:eastAsia="Times New Roman" w:hAnsi="Times New Roman" w:cs="Times New Roman"/>
          <w:color w:val="000000"/>
          <w:sz w:val="24"/>
          <w:szCs w:val="24"/>
        </w:rPr>
        <w:t xml:space="preserve"> </w:t>
      </w:r>
      <w:r w:rsidR="0034217A">
        <w:rPr>
          <w:rFonts w:ascii="Times New Roman" w:eastAsia="Times New Roman" w:hAnsi="Times New Roman" w:cs="Times New Roman"/>
          <w:color w:val="000000"/>
          <w:sz w:val="24"/>
          <w:szCs w:val="24"/>
        </w:rPr>
        <w:t>global</w:t>
      </w:r>
      <w:r w:rsidR="004D4970" w:rsidRPr="00F55DD5">
        <w:rPr>
          <w:rFonts w:ascii="Times New Roman" w:eastAsia="Times New Roman" w:hAnsi="Times New Roman" w:cs="Times New Roman"/>
          <w:color w:val="000000"/>
          <w:sz w:val="24"/>
          <w:szCs w:val="24"/>
        </w:rPr>
        <w:t xml:space="preserve"> growth </w:t>
      </w:r>
      <w:r w:rsidR="0034217A">
        <w:rPr>
          <w:rFonts w:ascii="Times New Roman" w:eastAsia="Times New Roman" w:hAnsi="Times New Roman" w:cs="Times New Roman"/>
          <w:color w:val="000000"/>
          <w:sz w:val="24"/>
          <w:szCs w:val="24"/>
        </w:rPr>
        <w:t>both</w:t>
      </w:r>
      <w:r w:rsidR="004D4970" w:rsidRPr="00F55DD5">
        <w:rPr>
          <w:rFonts w:ascii="Times New Roman" w:eastAsia="Times New Roman" w:hAnsi="Times New Roman" w:cs="Times New Roman"/>
          <w:color w:val="000000"/>
          <w:sz w:val="24"/>
          <w:szCs w:val="24"/>
        </w:rPr>
        <w:t xml:space="preserve"> </w:t>
      </w:r>
      <w:r w:rsidRPr="00F55DD5">
        <w:rPr>
          <w:rFonts w:ascii="Times New Roman" w:eastAsia="Times New Roman" w:hAnsi="Times New Roman" w:cs="Times New Roman"/>
          <w:color w:val="000000"/>
          <w:sz w:val="24"/>
          <w:szCs w:val="24"/>
        </w:rPr>
        <w:t>pre- and post-</w:t>
      </w:r>
      <w:r w:rsidR="0034217A">
        <w:rPr>
          <w:rFonts w:ascii="Times New Roman" w:eastAsia="Times New Roman" w:hAnsi="Times New Roman" w:cs="Times New Roman"/>
          <w:color w:val="000000"/>
          <w:sz w:val="24"/>
          <w:szCs w:val="24"/>
        </w:rPr>
        <w:t>pandemic</w:t>
      </w:r>
      <w:r w:rsidRPr="00F55DD5">
        <w:rPr>
          <w:rFonts w:ascii="Times New Roman" w:eastAsia="Times New Roman" w:hAnsi="Times New Roman" w:cs="Times New Roman"/>
          <w:color w:val="000000"/>
          <w:sz w:val="24"/>
          <w:szCs w:val="24"/>
        </w:rPr>
        <w:t xml:space="preserve">, particular in Malaysia and ASEAN-5 countries. </w:t>
      </w:r>
      <w:r w:rsidR="002A3243" w:rsidRPr="00F55DD5">
        <w:rPr>
          <w:rFonts w:ascii="Times New Roman" w:eastAsia="Times New Roman" w:hAnsi="Times New Roman" w:cs="Times New Roman"/>
          <w:sz w:val="24"/>
          <w:szCs w:val="24"/>
        </w:rPr>
        <w:t>E-commerce</w:t>
      </w:r>
      <w:r w:rsidR="003F1AC2" w:rsidRPr="00F55DD5">
        <w:rPr>
          <w:rFonts w:ascii="Times New Roman" w:eastAsia="Times New Roman" w:hAnsi="Times New Roman" w:cs="Times New Roman"/>
          <w:sz w:val="24"/>
          <w:szCs w:val="24"/>
        </w:rPr>
        <w:t xml:space="preserve"> extends beyond the online shopping, and forms new transactions</w:t>
      </w:r>
      <w:r w:rsidR="002A3243" w:rsidRPr="00F55DD5">
        <w:rPr>
          <w:rFonts w:ascii="Times New Roman" w:eastAsia="Times New Roman" w:hAnsi="Times New Roman" w:cs="Times New Roman"/>
          <w:sz w:val="24"/>
          <w:szCs w:val="24"/>
        </w:rPr>
        <w:t xml:space="preserve"> model</w:t>
      </w:r>
      <w:r w:rsidR="003F1AC2" w:rsidRPr="00F55DD5">
        <w:rPr>
          <w:rFonts w:ascii="Times New Roman" w:eastAsia="Times New Roman" w:hAnsi="Times New Roman" w:cs="Times New Roman"/>
          <w:sz w:val="24"/>
          <w:szCs w:val="24"/>
        </w:rPr>
        <w:t xml:space="preserve">. </w:t>
      </w:r>
      <w:r w:rsidR="00437F42" w:rsidRPr="00F55DD5">
        <w:rPr>
          <w:rFonts w:ascii="Times New Roman" w:eastAsia="Times New Roman" w:hAnsi="Times New Roman" w:cs="Times New Roman"/>
          <w:sz w:val="24"/>
          <w:szCs w:val="24"/>
        </w:rPr>
        <w:t xml:space="preserve">The understanding of e-commerce trends within ASEAN-5 countries is essential to </w:t>
      </w:r>
      <w:r w:rsidR="003A5057" w:rsidRPr="00F55DD5">
        <w:rPr>
          <w:rFonts w:ascii="Times New Roman" w:eastAsia="Times New Roman" w:hAnsi="Times New Roman" w:cs="Times New Roman"/>
          <w:sz w:val="24"/>
          <w:szCs w:val="24"/>
        </w:rPr>
        <w:t>characterize</w:t>
      </w:r>
      <w:r w:rsidR="00437F42" w:rsidRPr="00F55DD5">
        <w:rPr>
          <w:rFonts w:ascii="Times New Roman" w:eastAsia="Times New Roman" w:hAnsi="Times New Roman" w:cs="Times New Roman"/>
          <w:sz w:val="24"/>
          <w:szCs w:val="24"/>
        </w:rPr>
        <w:t xml:space="preserve"> digital economy development that impact global trade, digital divide bridging, and contribute to sustainable development. Hence, </w:t>
      </w:r>
      <w:r w:rsidR="00437F42" w:rsidRPr="00F55DD5">
        <w:rPr>
          <w:rFonts w:ascii="Times New Roman" w:eastAsia="Times New Roman" w:hAnsi="Times New Roman" w:cs="Times New Roman"/>
          <w:color w:val="000000"/>
          <w:sz w:val="24"/>
          <w:szCs w:val="24"/>
        </w:rPr>
        <w:t>t</w:t>
      </w:r>
      <w:r w:rsidR="004D4970" w:rsidRPr="00F55DD5">
        <w:rPr>
          <w:rFonts w:ascii="Times New Roman" w:eastAsia="Times New Roman" w:hAnsi="Times New Roman" w:cs="Times New Roman"/>
          <w:color w:val="000000"/>
          <w:sz w:val="24"/>
          <w:szCs w:val="24"/>
        </w:rPr>
        <w:t xml:space="preserve">he objective of this study </w:t>
      </w:r>
      <w:r w:rsidR="002A3243" w:rsidRPr="00F55DD5">
        <w:rPr>
          <w:rFonts w:ascii="Times New Roman" w:eastAsia="Times New Roman" w:hAnsi="Times New Roman" w:cs="Times New Roman"/>
          <w:color w:val="000000"/>
          <w:sz w:val="24"/>
          <w:szCs w:val="24"/>
        </w:rPr>
        <w:t xml:space="preserve">is to conduct </w:t>
      </w:r>
      <w:r w:rsidR="004D4970" w:rsidRPr="00F55DD5">
        <w:rPr>
          <w:rFonts w:ascii="Times New Roman" w:eastAsia="Times New Roman" w:hAnsi="Times New Roman" w:cs="Times New Roman"/>
          <w:color w:val="000000"/>
          <w:sz w:val="24"/>
          <w:szCs w:val="24"/>
        </w:rPr>
        <w:t xml:space="preserve">bibliometric analysis on the Scopus indexed </w:t>
      </w:r>
      <w:r w:rsidRPr="00F55DD5">
        <w:rPr>
          <w:rFonts w:ascii="Times New Roman" w:eastAsia="Times New Roman" w:hAnsi="Times New Roman" w:cs="Times New Roman"/>
          <w:color w:val="000000"/>
          <w:sz w:val="24"/>
          <w:szCs w:val="24"/>
        </w:rPr>
        <w:t>documents</w:t>
      </w:r>
      <w:r w:rsidR="004D4970" w:rsidRPr="00F55DD5">
        <w:rPr>
          <w:rFonts w:ascii="Times New Roman" w:eastAsia="Times New Roman" w:hAnsi="Times New Roman" w:cs="Times New Roman"/>
          <w:color w:val="000000"/>
          <w:sz w:val="24"/>
          <w:szCs w:val="24"/>
        </w:rPr>
        <w:t xml:space="preserve"> between ASEAN-5 countries. This study analysis utilized </w:t>
      </w:r>
      <w:proofErr w:type="spellStart"/>
      <w:r w:rsidR="004D4970" w:rsidRPr="00F55DD5">
        <w:rPr>
          <w:rFonts w:ascii="Times New Roman" w:eastAsia="Times New Roman" w:hAnsi="Times New Roman" w:cs="Times New Roman"/>
          <w:color w:val="000000"/>
          <w:sz w:val="24"/>
          <w:szCs w:val="24"/>
        </w:rPr>
        <w:t>VOSviewer</w:t>
      </w:r>
      <w:proofErr w:type="spellEnd"/>
      <w:r w:rsidR="004D4970" w:rsidRPr="00F55DD5">
        <w:rPr>
          <w:rFonts w:ascii="Times New Roman" w:eastAsia="Times New Roman" w:hAnsi="Times New Roman" w:cs="Times New Roman"/>
          <w:color w:val="000000"/>
          <w:sz w:val="24"/>
          <w:szCs w:val="24"/>
        </w:rPr>
        <w:t xml:space="preserve"> software to examine the distribution of bibliometric maps. The data was acquired from the Scopus database, whereby data filtering </w:t>
      </w:r>
      <w:r w:rsidRPr="00F55DD5">
        <w:rPr>
          <w:rFonts w:ascii="Times New Roman" w:eastAsia="Times New Roman" w:hAnsi="Times New Roman" w:cs="Times New Roman"/>
          <w:color w:val="000000"/>
          <w:sz w:val="24"/>
          <w:szCs w:val="24"/>
        </w:rPr>
        <w:t xml:space="preserve">pertaining </w:t>
      </w:r>
      <w:r w:rsidR="004D4970" w:rsidRPr="00F55DD5">
        <w:rPr>
          <w:rFonts w:ascii="Times New Roman" w:eastAsia="Times New Roman" w:hAnsi="Times New Roman" w:cs="Times New Roman"/>
          <w:color w:val="000000"/>
          <w:sz w:val="24"/>
          <w:szCs w:val="24"/>
        </w:rPr>
        <w:t>with the e</w:t>
      </w:r>
      <w:r w:rsidRPr="00F55DD5">
        <w:rPr>
          <w:rFonts w:ascii="Times New Roman" w:eastAsia="Times New Roman" w:hAnsi="Times New Roman" w:cs="Times New Roman"/>
          <w:color w:val="000000"/>
          <w:sz w:val="24"/>
          <w:szCs w:val="24"/>
        </w:rPr>
        <w:t>-</w:t>
      </w:r>
      <w:r w:rsidR="004D4970" w:rsidRPr="00F55DD5">
        <w:rPr>
          <w:rFonts w:ascii="Times New Roman" w:eastAsia="Times New Roman" w:hAnsi="Times New Roman" w:cs="Times New Roman"/>
          <w:color w:val="000000"/>
          <w:sz w:val="24"/>
          <w:szCs w:val="24"/>
        </w:rPr>
        <w:t xml:space="preserve">commerce terms contained in the title, keyword, and abstract areas. The </w:t>
      </w:r>
      <w:r w:rsidRPr="00F55DD5">
        <w:rPr>
          <w:rFonts w:ascii="Times New Roman" w:eastAsia="Times New Roman" w:hAnsi="Times New Roman" w:cs="Times New Roman"/>
          <w:color w:val="000000"/>
          <w:sz w:val="24"/>
          <w:szCs w:val="24"/>
        </w:rPr>
        <w:t>documents</w:t>
      </w:r>
      <w:r w:rsidR="004D4970" w:rsidRPr="00F55DD5">
        <w:rPr>
          <w:rFonts w:ascii="Times New Roman" w:eastAsia="Times New Roman" w:hAnsi="Times New Roman" w:cs="Times New Roman"/>
          <w:color w:val="000000"/>
          <w:sz w:val="24"/>
          <w:szCs w:val="24"/>
        </w:rPr>
        <w:t xml:space="preserve"> published between 2013 and 2022 were chosen to capture the latest </w:t>
      </w:r>
      <w:r w:rsidRPr="00F55DD5">
        <w:rPr>
          <w:rFonts w:ascii="Times New Roman" w:eastAsia="Times New Roman" w:hAnsi="Times New Roman" w:cs="Times New Roman"/>
          <w:color w:val="000000"/>
          <w:sz w:val="24"/>
          <w:szCs w:val="24"/>
        </w:rPr>
        <w:t>circumstances</w:t>
      </w:r>
      <w:r w:rsidR="004D4970" w:rsidRPr="00F55DD5">
        <w:rPr>
          <w:rFonts w:ascii="Times New Roman" w:eastAsia="Times New Roman" w:hAnsi="Times New Roman" w:cs="Times New Roman"/>
          <w:color w:val="000000"/>
          <w:sz w:val="24"/>
          <w:szCs w:val="24"/>
        </w:rPr>
        <w:t xml:space="preserve">. During the </w:t>
      </w:r>
      <w:r w:rsidRPr="00F55DD5">
        <w:rPr>
          <w:rFonts w:ascii="Times New Roman" w:eastAsia="Times New Roman" w:hAnsi="Times New Roman" w:cs="Times New Roman"/>
          <w:color w:val="000000"/>
          <w:sz w:val="24"/>
          <w:szCs w:val="24"/>
        </w:rPr>
        <w:t xml:space="preserve">studied </w:t>
      </w:r>
      <w:r w:rsidR="004D4970" w:rsidRPr="00F55DD5">
        <w:rPr>
          <w:rFonts w:ascii="Times New Roman" w:eastAsia="Times New Roman" w:hAnsi="Times New Roman" w:cs="Times New Roman"/>
          <w:color w:val="000000"/>
          <w:sz w:val="24"/>
          <w:szCs w:val="24"/>
        </w:rPr>
        <w:t xml:space="preserve">period, Indonesia has the highest </w:t>
      </w:r>
      <w:r w:rsidR="00221763" w:rsidRPr="00F55DD5">
        <w:rPr>
          <w:rFonts w:ascii="Times New Roman" w:eastAsia="Times New Roman" w:hAnsi="Times New Roman" w:cs="Times New Roman"/>
          <w:color w:val="000000"/>
          <w:sz w:val="24"/>
          <w:szCs w:val="24"/>
        </w:rPr>
        <w:t>documents</w:t>
      </w:r>
      <w:r w:rsidR="00C12D8C" w:rsidRPr="00F55DD5">
        <w:rPr>
          <w:rFonts w:ascii="Times New Roman" w:eastAsia="Times New Roman" w:hAnsi="Times New Roman" w:cs="Times New Roman"/>
          <w:color w:val="000000"/>
          <w:sz w:val="24"/>
          <w:szCs w:val="24"/>
        </w:rPr>
        <w:t xml:space="preserve"> and items</w:t>
      </w:r>
      <w:r w:rsidR="004D4970" w:rsidRPr="00F55DD5">
        <w:rPr>
          <w:rFonts w:ascii="Times New Roman" w:eastAsia="Times New Roman" w:hAnsi="Times New Roman" w:cs="Times New Roman"/>
          <w:color w:val="000000"/>
          <w:sz w:val="24"/>
          <w:szCs w:val="24"/>
        </w:rPr>
        <w:t>. Within the period, ASEAN-</w:t>
      </w:r>
      <w:r w:rsidR="00672CB9" w:rsidRPr="00F55DD5">
        <w:rPr>
          <w:rFonts w:ascii="Times New Roman" w:eastAsia="Times New Roman" w:hAnsi="Times New Roman" w:cs="Times New Roman"/>
          <w:color w:val="000000"/>
          <w:sz w:val="24"/>
          <w:szCs w:val="24"/>
        </w:rPr>
        <w:t xml:space="preserve">5 showed </w:t>
      </w:r>
      <w:r w:rsidR="003A5057" w:rsidRPr="00F55DD5">
        <w:rPr>
          <w:rFonts w:ascii="Times New Roman" w:eastAsia="Times New Roman" w:hAnsi="Times New Roman" w:cs="Times New Roman"/>
          <w:color w:val="000000"/>
          <w:sz w:val="24"/>
          <w:szCs w:val="24"/>
        </w:rPr>
        <w:t>an increase</w:t>
      </w:r>
      <w:r w:rsidR="00672CB9" w:rsidRPr="00F55DD5">
        <w:rPr>
          <w:rFonts w:ascii="Times New Roman" w:eastAsia="Times New Roman" w:hAnsi="Times New Roman" w:cs="Times New Roman"/>
          <w:color w:val="000000"/>
          <w:sz w:val="24"/>
          <w:szCs w:val="24"/>
        </w:rPr>
        <w:t xml:space="preserve"> trend of publication</w:t>
      </w:r>
      <w:r w:rsidR="004D4970" w:rsidRPr="00F55DD5">
        <w:rPr>
          <w:rFonts w:ascii="Times New Roman" w:eastAsia="Times New Roman" w:hAnsi="Times New Roman" w:cs="Times New Roman"/>
          <w:color w:val="000000"/>
          <w:sz w:val="24"/>
          <w:szCs w:val="24"/>
        </w:rPr>
        <w:t xml:space="preserve">. </w:t>
      </w:r>
      <w:r w:rsidR="00E913F4" w:rsidRPr="00F55DD5">
        <w:rPr>
          <w:rFonts w:ascii="Times New Roman" w:eastAsia="Times New Roman" w:hAnsi="Times New Roman" w:cs="Times New Roman"/>
          <w:color w:val="000000"/>
          <w:sz w:val="24"/>
          <w:szCs w:val="24"/>
        </w:rPr>
        <w:t>ASEAN-5 showed various of t</w:t>
      </w:r>
      <w:r w:rsidR="004D4970" w:rsidRPr="00F55DD5">
        <w:rPr>
          <w:rFonts w:ascii="Times New Roman" w:eastAsia="Times New Roman" w:hAnsi="Times New Roman" w:cs="Times New Roman"/>
          <w:color w:val="000000"/>
          <w:sz w:val="24"/>
          <w:szCs w:val="24"/>
        </w:rPr>
        <w:t>he top five keywords occurrences</w:t>
      </w:r>
      <w:r w:rsidR="00E913F4" w:rsidRPr="00F55DD5">
        <w:rPr>
          <w:rFonts w:ascii="Times New Roman" w:eastAsia="Times New Roman" w:hAnsi="Times New Roman" w:cs="Times New Roman"/>
          <w:color w:val="000000"/>
          <w:sz w:val="24"/>
          <w:szCs w:val="24"/>
        </w:rPr>
        <w:t>, however similarity in sales term</w:t>
      </w:r>
      <w:r w:rsidR="004D4970" w:rsidRPr="00F55DD5">
        <w:rPr>
          <w:rFonts w:ascii="Times New Roman" w:eastAsia="Times New Roman" w:hAnsi="Times New Roman" w:cs="Times New Roman"/>
          <w:color w:val="000000"/>
          <w:sz w:val="24"/>
          <w:szCs w:val="24"/>
        </w:rPr>
        <w:t xml:space="preserve">. The dataset items </w:t>
      </w:r>
      <w:r w:rsidR="003A5057" w:rsidRPr="00F55DD5">
        <w:rPr>
          <w:rFonts w:ascii="Times New Roman" w:eastAsia="Times New Roman" w:hAnsi="Times New Roman" w:cs="Times New Roman"/>
          <w:color w:val="000000"/>
          <w:sz w:val="24"/>
          <w:szCs w:val="24"/>
        </w:rPr>
        <w:t>are further</w:t>
      </w:r>
      <w:r w:rsidR="004D4970" w:rsidRPr="00F55DD5">
        <w:rPr>
          <w:rFonts w:ascii="Times New Roman" w:eastAsia="Times New Roman" w:hAnsi="Times New Roman" w:cs="Times New Roman"/>
          <w:color w:val="000000"/>
          <w:sz w:val="24"/>
          <w:szCs w:val="24"/>
        </w:rPr>
        <w:t xml:space="preserve"> </w:t>
      </w:r>
      <w:r w:rsidR="00D430FB" w:rsidRPr="00F55DD5">
        <w:rPr>
          <w:rFonts w:ascii="Times New Roman" w:eastAsia="Times New Roman" w:hAnsi="Times New Roman" w:cs="Times New Roman"/>
          <w:color w:val="000000"/>
          <w:sz w:val="24"/>
          <w:szCs w:val="24"/>
        </w:rPr>
        <w:t>categorized</w:t>
      </w:r>
      <w:r w:rsidR="004D4970" w:rsidRPr="00F55DD5">
        <w:rPr>
          <w:rFonts w:ascii="Times New Roman" w:eastAsia="Times New Roman" w:hAnsi="Times New Roman" w:cs="Times New Roman"/>
          <w:color w:val="000000"/>
          <w:sz w:val="24"/>
          <w:szCs w:val="24"/>
        </w:rPr>
        <w:t xml:space="preserve"> into clusters. </w:t>
      </w:r>
      <w:r w:rsidR="00221763" w:rsidRPr="00F55DD5">
        <w:rPr>
          <w:rFonts w:ascii="Times New Roman" w:eastAsia="Times New Roman" w:hAnsi="Times New Roman" w:cs="Times New Roman"/>
          <w:color w:val="000000"/>
          <w:sz w:val="24"/>
          <w:szCs w:val="24"/>
        </w:rPr>
        <w:t xml:space="preserve">ASEAN-5 demonstrated association of </w:t>
      </w:r>
      <w:r w:rsidR="00B522E1" w:rsidRPr="00F55DD5">
        <w:rPr>
          <w:rFonts w:ascii="Times New Roman" w:eastAsia="Times New Roman" w:hAnsi="Times New Roman" w:cs="Times New Roman"/>
          <w:color w:val="000000"/>
          <w:sz w:val="24"/>
          <w:szCs w:val="24"/>
        </w:rPr>
        <w:t>theories</w:t>
      </w:r>
      <w:r w:rsidR="00E913F4" w:rsidRPr="00F55DD5">
        <w:rPr>
          <w:rFonts w:ascii="Times New Roman" w:eastAsia="Times New Roman" w:hAnsi="Times New Roman" w:cs="Times New Roman"/>
          <w:color w:val="000000"/>
          <w:sz w:val="24"/>
          <w:szCs w:val="24"/>
        </w:rPr>
        <w:t xml:space="preserve"> </w:t>
      </w:r>
      <w:r w:rsidR="004D4970" w:rsidRPr="00F55DD5">
        <w:rPr>
          <w:rFonts w:ascii="Times New Roman" w:eastAsia="Times New Roman" w:hAnsi="Times New Roman" w:cs="Times New Roman"/>
          <w:color w:val="000000"/>
          <w:sz w:val="24"/>
          <w:szCs w:val="24"/>
        </w:rPr>
        <w:t xml:space="preserve">in </w:t>
      </w:r>
      <w:r w:rsidR="00B522E1" w:rsidRPr="00F55DD5">
        <w:rPr>
          <w:rFonts w:ascii="Times New Roman" w:eastAsia="Times New Roman" w:hAnsi="Times New Roman" w:cs="Times New Roman"/>
          <w:color w:val="000000"/>
          <w:sz w:val="24"/>
          <w:szCs w:val="24"/>
        </w:rPr>
        <w:t>the document</w:t>
      </w:r>
      <w:r w:rsidR="004D4970" w:rsidRPr="00F55DD5">
        <w:rPr>
          <w:rFonts w:ascii="Times New Roman" w:eastAsia="Times New Roman" w:hAnsi="Times New Roman" w:cs="Times New Roman"/>
          <w:color w:val="000000"/>
          <w:sz w:val="24"/>
          <w:szCs w:val="24"/>
        </w:rPr>
        <w:t xml:space="preserve">s except Philippines. </w:t>
      </w:r>
      <w:r w:rsidR="00A5062A" w:rsidRPr="00F55DD5">
        <w:rPr>
          <w:rFonts w:ascii="Times New Roman" w:eastAsia="Times New Roman" w:hAnsi="Times New Roman" w:cs="Times New Roman"/>
          <w:color w:val="000000"/>
          <w:sz w:val="24"/>
          <w:szCs w:val="24"/>
        </w:rPr>
        <w:t>The</w:t>
      </w:r>
      <w:r w:rsidR="00B522E1" w:rsidRPr="00F55DD5">
        <w:rPr>
          <w:rFonts w:ascii="Times New Roman" w:eastAsia="Times New Roman" w:hAnsi="Times New Roman" w:cs="Times New Roman"/>
          <w:color w:val="000000"/>
          <w:sz w:val="24"/>
          <w:szCs w:val="24"/>
        </w:rPr>
        <w:t xml:space="preserve"> majority of the </w:t>
      </w:r>
      <w:r w:rsidR="00817E9C">
        <w:rPr>
          <w:rFonts w:ascii="Times New Roman" w:eastAsia="Times New Roman" w:hAnsi="Times New Roman" w:cs="Times New Roman"/>
          <w:color w:val="000000"/>
          <w:sz w:val="24"/>
          <w:szCs w:val="24"/>
        </w:rPr>
        <w:t>countries utilized</w:t>
      </w:r>
      <w:r w:rsidR="00B522E1" w:rsidRPr="00F55DD5">
        <w:rPr>
          <w:rFonts w:ascii="Times New Roman" w:eastAsia="Times New Roman" w:hAnsi="Times New Roman" w:cs="Times New Roman"/>
          <w:color w:val="000000"/>
          <w:sz w:val="24"/>
          <w:szCs w:val="24"/>
        </w:rPr>
        <w:t xml:space="preserve"> consumer </w:t>
      </w:r>
      <w:r w:rsidR="00D430FB" w:rsidRPr="00F55DD5">
        <w:rPr>
          <w:rFonts w:ascii="Times New Roman" w:eastAsia="Times New Roman" w:hAnsi="Times New Roman" w:cs="Times New Roman"/>
          <w:color w:val="000000"/>
          <w:sz w:val="24"/>
          <w:szCs w:val="24"/>
        </w:rPr>
        <w:t>behavior</w:t>
      </w:r>
      <w:r w:rsidR="00817E9C">
        <w:rPr>
          <w:rFonts w:ascii="Times New Roman" w:eastAsia="Times New Roman" w:hAnsi="Times New Roman" w:cs="Times New Roman"/>
          <w:color w:val="000000"/>
          <w:sz w:val="24"/>
          <w:szCs w:val="24"/>
        </w:rPr>
        <w:t xml:space="preserve"> theories</w:t>
      </w:r>
      <w:r w:rsidR="00B522E1" w:rsidRPr="00F55DD5">
        <w:rPr>
          <w:rFonts w:ascii="Times New Roman" w:eastAsia="Times New Roman" w:hAnsi="Times New Roman" w:cs="Times New Roman"/>
          <w:color w:val="000000"/>
          <w:sz w:val="24"/>
          <w:szCs w:val="24"/>
        </w:rPr>
        <w:t xml:space="preserve">, except Singapore </w:t>
      </w:r>
      <w:r w:rsidR="00817E9C">
        <w:rPr>
          <w:rFonts w:ascii="Times New Roman" w:eastAsia="Times New Roman" w:hAnsi="Times New Roman" w:cs="Times New Roman"/>
          <w:color w:val="000000"/>
          <w:sz w:val="24"/>
          <w:szCs w:val="24"/>
        </w:rPr>
        <w:t>focus</w:t>
      </w:r>
      <w:r w:rsidR="00B522E1" w:rsidRPr="00F55DD5">
        <w:rPr>
          <w:rFonts w:ascii="Times New Roman" w:eastAsia="Times New Roman" w:hAnsi="Times New Roman" w:cs="Times New Roman"/>
          <w:color w:val="000000"/>
          <w:sz w:val="24"/>
          <w:szCs w:val="24"/>
        </w:rPr>
        <w:t xml:space="preserve"> mathematics</w:t>
      </w:r>
      <w:r w:rsidR="00221763" w:rsidRPr="00F55DD5">
        <w:rPr>
          <w:rFonts w:ascii="Times New Roman" w:eastAsia="Times New Roman" w:hAnsi="Times New Roman" w:cs="Times New Roman"/>
          <w:color w:val="000000"/>
          <w:sz w:val="24"/>
          <w:szCs w:val="24"/>
        </w:rPr>
        <w:t xml:space="preserve"> concept</w:t>
      </w:r>
      <w:r w:rsidR="00B522E1" w:rsidRPr="00F55DD5">
        <w:rPr>
          <w:rFonts w:ascii="Times New Roman" w:eastAsia="Times New Roman" w:hAnsi="Times New Roman" w:cs="Times New Roman"/>
          <w:color w:val="000000"/>
          <w:sz w:val="24"/>
          <w:szCs w:val="24"/>
        </w:rPr>
        <w:t xml:space="preserve">. </w:t>
      </w:r>
      <w:r w:rsidR="00817E9C">
        <w:rPr>
          <w:rFonts w:ascii="Times New Roman" w:eastAsia="Times New Roman" w:hAnsi="Times New Roman" w:cs="Times New Roman"/>
          <w:color w:val="000000"/>
          <w:sz w:val="24"/>
          <w:szCs w:val="24"/>
        </w:rPr>
        <w:t>Besides</w:t>
      </w:r>
      <w:r w:rsidR="00E913F4" w:rsidRPr="00F55DD5">
        <w:rPr>
          <w:rFonts w:ascii="Times New Roman" w:eastAsia="Times New Roman" w:hAnsi="Times New Roman" w:cs="Times New Roman"/>
          <w:color w:val="000000"/>
          <w:sz w:val="24"/>
          <w:szCs w:val="24"/>
        </w:rPr>
        <w:t>, t</w:t>
      </w:r>
      <w:r w:rsidR="004D4970" w:rsidRPr="00F55DD5">
        <w:rPr>
          <w:rFonts w:ascii="Times New Roman" w:eastAsia="Times New Roman" w:hAnsi="Times New Roman" w:cs="Times New Roman"/>
          <w:color w:val="000000"/>
          <w:sz w:val="24"/>
          <w:szCs w:val="24"/>
        </w:rPr>
        <w:t xml:space="preserve">he sustainable development </w:t>
      </w:r>
      <w:r w:rsidR="00E913F4" w:rsidRPr="00F55DD5">
        <w:rPr>
          <w:rFonts w:ascii="Times New Roman" w:eastAsia="Times New Roman" w:hAnsi="Times New Roman" w:cs="Times New Roman"/>
          <w:color w:val="000000"/>
          <w:sz w:val="24"/>
          <w:szCs w:val="24"/>
        </w:rPr>
        <w:t>term</w:t>
      </w:r>
      <w:r w:rsidR="004D4970" w:rsidRPr="00F55DD5">
        <w:rPr>
          <w:rFonts w:ascii="Times New Roman" w:eastAsia="Times New Roman" w:hAnsi="Times New Roman" w:cs="Times New Roman"/>
          <w:color w:val="000000"/>
          <w:sz w:val="24"/>
          <w:szCs w:val="24"/>
        </w:rPr>
        <w:t xml:space="preserve"> </w:t>
      </w:r>
      <w:r w:rsidR="007F2D6A" w:rsidRPr="00F55DD5">
        <w:rPr>
          <w:rFonts w:ascii="Times New Roman" w:eastAsia="Times New Roman" w:hAnsi="Times New Roman" w:cs="Times New Roman"/>
          <w:color w:val="000000"/>
          <w:sz w:val="24"/>
          <w:szCs w:val="24"/>
        </w:rPr>
        <w:t>frequently occurred within ASEAN-5, particularly Malaysia and Thailand, but not</w:t>
      </w:r>
      <w:r w:rsidR="004D4970" w:rsidRPr="00F55DD5">
        <w:rPr>
          <w:rFonts w:ascii="Times New Roman" w:eastAsia="Times New Roman" w:hAnsi="Times New Roman" w:cs="Times New Roman"/>
          <w:color w:val="000000"/>
          <w:sz w:val="24"/>
          <w:szCs w:val="24"/>
        </w:rPr>
        <w:t xml:space="preserve"> </w:t>
      </w:r>
      <w:r w:rsidR="003F1AC2" w:rsidRPr="00F55DD5">
        <w:rPr>
          <w:rFonts w:ascii="Times New Roman" w:eastAsia="Times New Roman" w:hAnsi="Times New Roman" w:cs="Times New Roman"/>
          <w:color w:val="000000"/>
          <w:sz w:val="24"/>
          <w:szCs w:val="24"/>
        </w:rPr>
        <w:t xml:space="preserve">in </w:t>
      </w:r>
      <w:r w:rsidR="004D4970" w:rsidRPr="00F55DD5">
        <w:rPr>
          <w:rFonts w:ascii="Times New Roman" w:eastAsia="Times New Roman" w:hAnsi="Times New Roman" w:cs="Times New Roman"/>
          <w:color w:val="000000"/>
          <w:sz w:val="24"/>
          <w:szCs w:val="24"/>
        </w:rPr>
        <w:t xml:space="preserve">Philippines. </w:t>
      </w:r>
      <w:r w:rsidR="00817E9C">
        <w:rPr>
          <w:rFonts w:ascii="Times New Roman" w:eastAsia="Times New Roman" w:hAnsi="Times New Roman" w:cs="Times New Roman"/>
          <w:color w:val="000000"/>
          <w:sz w:val="24"/>
          <w:szCs w:val="24"/>
        </w:rPr>
        <w:t>In addition</w:t>
      </w:r>
      <w:r w:rsidR="00E913F4" w:rsidRPr="00F55DD5">
        <w:rPr>
          <w:rFonts w:ascii="Times New Roman" w:eastAsia="Times New Roman" w:hAnsi="Times New Roman" w:cs="Times New Roman"/>
          <w:color w:val="000000"/>
          <w:sz w:val="24"/>
          <w:szCs w:val="24"/>
        </w:rPr>
        <w:t>, e-government term plays key research for Thailand and Philippines.</w:t>
      </w:r>
      <w:r w:rsidR="00830228" w:rsidRPr="00F55DD5">
        <w:rPr>
          <w:rFonts w:ascii="Times New Roman" w:eastAsia="Times New Roman" w:hAnsi="Times New Roman" w:cs="Times New Roman"/>
          <w:color w:val="000000"/>
          <w:sz w:val="24"/>
          <w:szCs w:val="24"/>
        </w:rPr>
        <w:t xml:space="preserve"> The study finding </w:t>
      </w:r>
      <w:r w:rsidR="003A5057" w:rsidRPr="00F55DD5">
        <w:rPr>
          <w:rFonts w:ascii="Times New Roman" w:eastAsia="Times New Roman" w:hAnsi="Times New Roman" w:cs="Times New Roman"/>
          <w:color w:val="000000"/>
          <w:sz w:val="24"/>
          <w:szCs w:val="24"/>
        </w:rPr>
        <w:t>provides</w:t>
      </w:r>
      <w:r w:rsidR="00830228" w:rsidRPr="00F55DD5">
        <w:rPr>
          <w:rFonts w:ascii="Times New Roman" w:eastAsia="Times New Roman" w:hAnsi="Times New Roman" w:cs="Times New Roman"/>
          <w:color w:val="000000"/>
          <w:sz w:val="24"/>
          <w:szCs w:val="24"/>
        </w:rPr>
        <w:t xml:space="preserve"> a valuable insight for future study in the ASEAN-5 countries e-commerce by identifying key terms, significant publications, and collaborative networks. Researchers can build on this finding to explore specific study areas, consists of theories adopted, sustainable development, and e-government</w:t>
      </w:r>
      <w:r w:rsidR="004D4970" w:rsidRPr="00F55DD5">
        <w:rPr>
          <w:rFonts w:ascii="Times New Roman" w:eastAsia="Times New Roman" w:hAnsi="Times New Roman" w:cs="Times New Roman"/>
          <w:color w:val="000000"/>
          <w:sz w:val="24"/>
          <w:szCs w:val="24"/>
        </w:rPr>
        <w:t>.</w:t>
      </w:r>
    </w:p>
    <w:p w14:paraId="3BCDEBE9" w14:textId="5656639D" w:rsidR="004D4970" w:rsidRPr="00F55DD5" w:rsidRDefault="004D4970"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4A98C92B" w14:textId="6124F13F" w:rsidR="00FA373C" w:rsidRDefault="00FA373C" w:rsidP="00B2581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F55DD5">
        <w:rPr>
          <w:rFonts w:ascii="Times New Roman" w:eastAsia="Times New Roman" w:hAnsi="Times New Roman" w:cs="Times New Roman"/>
          <w:b/>
          <w:color w:val="000000"/>
          <w:sz w:val="24"/>
          <w:szCs w:val="24"/>
        </w:rPr>
        <w:t xml:space="preserve">Keywords: </w:t>
      </w:r>
      <w:r w:rsidRPr="00F55DD5">
        <w:rPr>
          <w:rFonts w:ascii="Times New Roman" w:eastAsia="Times New Roman" w:hAnsi="Times New Roman" w:cs="Times New Roman"/>
          <w:color w:val="000000"/>
          <w:sz w:val="24"/>
          <w:szCs w:val="24"/>
        </w:rPr>
        <w:t xml:space="preserve">ASEAN-5, bibliometric, e-commerce, Scopus, sustainable development, </w:t>
      </w:r>
      <w:proofErr w:type="spellStart"/>
      <w:r w:rsidRPr="00F55DD5">
        <w:rPr>
          <w:rFonts w:ascii="Times New Roman" w:eastAsia="Times New Roman" w:hAnsi="Times New Roman" w:cs="Times New Roman"/>
          <w:color w:val="000000"/>
          <w:sz w:val="24"/>
          <w:szCs w:val="24"/>
        </w:rPr>
        <w:t>VOSviewer</w:t>
      </w:r>
      <w:proofErr w:type="spellEnd"/>
      <w:r w:rsidRPr="00F55DD5">
        <w:rPr>
          <w:rFonts w:ascii="Times New Roman" w:eastAsia="Times New Roman" w:hAnsi="Times New Roman" w:cs="Times New Roman"/>
          <w:b/>
          <w:color w:val="000000"/>
          <w:sz w:val="24"/>
          <w:szCs w:val="24"/>
        </w:rPr>
        <w:t xml:space="preserve"> </w:t>
      </w:r>
    </w:p>
    <w:p w14:paraId="5FA901AA" w14:textId="1C57E0D3" w:rsidR="003A5057" w:rsidRDefault="003A505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7258B220" w14:textId="0590AC09" w:rsidR="004F7E49" w:rsidRDefault="004F7E4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1A247EA2" w14:textId="051ACA85" w:rsidR="005C25C4" w:rsidRDefault="005C25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6FD81699" w14:textId="4FE7D3F5" w:rsidR="005C25C4" w:rsidRDefault="005C25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0BBB38E5" w14:textId="28826955" w:rsidR="005C25C4" w:rsidRDefault="005C25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E0FA7F0" w14:textId="77777777" w:rsidR="005C25C4" w:rsidRDefault="005C25C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326D8913" w14:textId="750C4624" w:rsidR="00D84D33" w:rsidRPr="0096198D" w:rsidRDefault="00672CB9" w:rsidP="007A719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lastRenderedPageBreak/>
        <w:t>Introduction</w:t>
      </w:r>
      <w:r w:rsidR="0092601B" w:rsidRPr="0096198D">
        <w:rPr>
          <w:rFonts w:ascii="Times New Roman" w:eastAsia="Times New Roman" w:hAnsi="Times New Roman" w:cs="Times New Roman"/>
          <w:b/>
          <w:color w:val="000000" w:themeColor="text1"/>
          <w:sz w:val="24"/>
          <w:szCs w:val="24"/>
        </w:rPr>
        <w:t xml:space="preserve"> </w:t>
      </w:r>
    </w:p>
    <w:p w14:paraId="669E5F91" w14:textId="77777777" w:rsidR="003A5057" w:rsidRPr="0096198D" w:rsidRDefault="003A5057" w:rsidP="000D138E">
      <w:pPr>
        <w:spacing w:after="0" w:line="240" w:lineRule="auto"/>
        <w:ind w:left="0" w:hanging="2"/>
        <w:jc w:val="both"/>
        <w:rPr>
          <w:rFonts w:ascii="Times New Roman" w:eastAsia="Times New Roman" w:hAnsi="Times New Roman" w:cs="Times New Roman"/>
          <w:color w:val="000000" w:themeColor="text1"/>
          <w:sz w:val="24"/>
          <w:szCs w:val="24"/>
        </w:rPr>
      </w:pPr>
    </w:p>
    <w:p w14:paraId="1BCCEAEB" w14:textId="3B02AF26" w:rsidR="00E43826" w:rsidRPr="0096198D" w:rsidRDefault="0028035F" w:rsidP="00F9703C">
      <w:pPr>
        <w:spacing w:after="0" w:line="240" w:lineRule="auto"/>
        <w:ind w:leftChars="0" w:left="0" w:firstLineChars="0" w:firstLine="0"/>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 xml:space="preserve">E-commerce extends beyond online shopping and involves innovative transaction business models, within business-to-business (B2B), business-to-consumer (B2C), and consumer-to-consumer (C2C). For example, </w:t>
      </w:r>
      <w:r w:rsidR="00F24700" w:rsidRPr="0096198D">
        <w:rPr>
          <w:rFonts w:ascii="Times New Roman" w:eastAsia="Times New Roman" w:hAnsi="Times New Roman" w:cs="Times New Roman"/>
          <w:color w:val="000000" w:themeColor="text1"/>
          <w:sz w:val="24"/>
          <w:szCs w:val="24"/>
        </w:rPr>
        <w:t xml:space="preserve">Lazada and </w:t>
      </w:r>
      <w:r w:rsidRPr="0096198D">
        <w:rPr>
          <w:rFonts w:ascii="Times New Roman" w:eastAsia="Times New Roman" w:hAnsi="Times New Roman" w:cs="Times New Roman"/>
          <w:color w:val="000000" w:themeColor="text1"/>
          <w:sz w:val="24"/>
          <w:szCs w:val="24"/>
        </w:rPr>
        <w:t xml:space="preserve">Alibaba B2B platforms have transformed how micro, small and medium-sized enterprises (MSME) penetrate global markets. </w:t>
      </w:r>
      <w:r w:rsidR="00E32B56">
        <w:rPr>
          <w:rFonts w:ascii="Times New Roman" w:eastAsia="Times New Roman" w:hAnsi="Times New Roman" w:cs="Times New Roman"/>
          <w:color w:val="000000" w:themeColor="text1"/>
          <w:sz w:val="24"/>
          <w:szCs w:val="24"/>
        </w:rPr>
        <w:t>Besides</w:t>
      </w:r>
      <w:r w:rsidRPr="0096198D">
        <w:rPr>
          <w:rFonts w:ascii="Times New Roman" w:eastAsia="Times New Roman" w:hAnsi="Times New Roman" w:cs="Times New Roman"/>
          <w:color w:val="000000" w:themeColor="text1"/>
          <w:sz w:val="24"/>
          <w:szCs w:val="24"/>
        </w:rPr>
        <w:t xml:space="preserve">, Shopee and Tokopedia B2C platforms </w:t>
      </w:r>
      <w:r w:rsidR="003A5057" w:rsidRPr="0096198D">
        <w:rPr>
          <w:rFonts w:ascii="Times New Roman" w:eastAsia="Times New Roman" w:hAnsi="Times New Roman" w:cs="Times New Roman"/>
          <w:color w:val="000000" w:themeColor="text1"/>
          <w:sz w:val="24"/>
          <w:szCs w:val="24"/>
        </w:rPr>
        <w:t>have</w:t>
      </w:r>
      <w:r w:rsidRPr="0096198D">
        <w:rPr>
          <w:rFonts w:ascii="Times New Roman" w:eastAsia="Times New Roman" w:hAnsi="Times New Roman" w:cs="Times New Roman"/>
          <w:color w:val="000000" w:themeColor="text1"/>
          <w:sz w:val="24"/>
          <w:szCs w:val="24"/>
        </w:rPr>
        <w:t xml:space="preserve"> increased consumer convenience by reshaping the consumer experience through live-streaming and digital payments integration. Facebook Marketplace C2C platforms has </w:t>
      </w:r>
      <w:r w:rsidR="003A5057" w:rsidRPr="0096198D">
        <w:rPr>
          <w:rFonts w:ascii="Times New Roman" w:eastAsia="Times New Roman" w:hAnsi="Times New Roman" w:cs="Times New Roman"/>
          <w:color w:val="000000" w:themeColor="text1"/>
          <w:sz w:val="24"/>
          <w:szCs w:val="24"/>
        </w:rPr>
        <w:t>encouraged</w:t>
      </w:r>
      <w:r w:rsidRPr="0096198D">
        <w:rPr>
          <w:rFonts w:ascii="Times New Roman" w:eastAsia="Times New Roman" w:hAnsi="Times New Roman" w:cs="Times New Roman"/>
          <w:color w:val="000000" w:themeColor="text1"/>
          <w:sz w:val="24"/>
          <w:szCs w:val="24"/>
        </w:rPr>
        <w:t xml:space="preserve"> and </w:t>
      </w:r>
      <w:r w:rsidR="0041698F" w:rsidRPr="0096198D">
        <w:rPr>
          <w:rFonts w:ascii="Times New Roman" w:eastAsia="Times New Roman" w:hAnsi="Times New Roman" w:cs="Times New Roman"/>
          <w:color w:val="000000" w:themeColor="text1"/>
          <w:sz w:val="24"/>
          <w:szCs w:val="24"/>
        </w:rPr>
        <w:t>empowered</w:t>
      </w:r>
      <w:r w:rsidRPr="0096198D">
        <w:rPr>
          <w:rFonts w:ascii="Times New Roman" w:eastAsia="Times New Roman" w:hAnsi="Times New Roman" w:cs="Times New Roman"/>
          <w:color w:val="000000" w:themeColor="text1"/>
          <w:sz w:val="24"/>
          <w:szCs w:val="24"/>
        </w:rPr>
        <w:t xml:space="preserve"> individual in the digital economy participation. </w:t>
      </w:r>
      <w:r w:rsidR="00313640">
        <w:rPr>
          <w:rFonts w:ascii="Times New Roman" w:eastAsia="Times New Roman" w:hAnsi="Times New Roman" w:cs="Times New Roman"/>
          <w:color w:val="000000" w:themeColor="text1"/>
          <w:sz w:val="24"/>
          <w:szCs w:val="24"/>
        </w:rPr>
        <w:t>This is due to the</w:t>
      </w:r>
      <w:r w:rsidR="00E43826" w:rsidRPr="0096198D">
        <w:rPr>
          <w:rFonts w:ascii="Times New Roman" w:eastAsia="Times New Roman" w:hAnsi="Times New Roman" w:cs="Times New Roman"/>
          <w:color w:val="000000" w:themeColor="text1"/>
          <w:sz w:val="24"/>
          <w:szCs w:val="24"/>
        </w:rPr>
        <w:t xml:space="preserve"> </w:t>
      </w:r>
      <w:r w:rsidR="00313640">
        <w:rPr>
          <w:rFonts w:ascii="Times New Roman" w:eastAsia="Times New Roman" w:hAnsi="Times New Roman" w:cs="Times New Roman"/>
          <w:color w:val="000000" w:themeColor="text1"/>
          <w:sz w:val="24"/>
          <w:szCs w:val="24"/>
        </w:rPr>
        <w:t>i</w:t>
      </w:r>
      <w:r w:rsidR="00E43826" w:rsidRPr="0096198D">
        <w:rPr>
          <w:rFonts w:ascii="Times New Roman" w:eastAsia="Times New Roman" w:hAnsi="Times New Roman" w:cs="Times New Roman"/>
          <w:color w:val="000000" w:themeColor="text1"/>
          <w:sz w:val="24"/>
          <w:szCs w:val="24"/>
        </w:rPr>
        <w:t>nternet</w:t>
      </w:r>
      <w:r w:rsidR="00E43826">
        <w:rPr>
          <w:rFonts w:ascii="Times New Roman" w:eastAsia="Times New Roman" w:hAnsi="Times New Roman" w:cs="Times New Roman"/>
          <w:color w:val="000000" w:themeColor="text1"/>
          <w:sz w:val="24"/>
          <w:szCs w:val="24"/>
        </w:rPr>
        <w:t xml:space="preserve"> </w:t>
      </w:r>
      <w:r w:rsidR="00313640">
        <w:rPr>
          <w:rFonts w:ascii="Times New Roman" w:eastAsia="Times New Roman" w:hAnsi="Times New Roman" w:cs="Times New Roman"/>
          <w:color w:val="000000" w:themeColor="text1"/>
          <w:sz w:val="24"/>
          <w:szCs w:val="24"/>
        </w:rPr>
        <w:t xml:space="preserve">technology which </w:t>
      </w:r>
      <w:r w:rsidR="00E43826">
        <w:rPr>
          <w:rFonts w:ascii="Times New Roman" w:eastAsia="Times New Roman" w:hAnsi="Times New Roman" w:cs="Times New Roman"/>
          <w:color w:val="000000" w:themeColor="text1"/>
          <w:sz w:val="24"/>
          <w:szCs w:val="24"/>
        </w:rPr>
        <w:t xml:space="preserve">provided </w:t>
      </w:r>
      <w:r w:rsidR="00E43826" w:rsidRPr="0096198D">
        <w:rPr>
          <w:rFonts w:ascii="Times New Roman" w:eastAsia="Times New Roman" w:hAnsi="Times New Roman" w:cs="Times New Roman"/>
          <w:color w:val="000000" w:themeColor="text1"/>
          <w:sz w:val="24"/>
          <w:szCs w:val="24"/>
        </w:rPr>
        <w:t xml:space="preserve">a pivotal innovation of the modern age, </w:t>
      </w:r>
      <w:r w:rsidR="00313640">
        <w:rPr>
          <w:rFonts w:ascii="Times New Roman" w:eastAsia="Times New Roman" w:hAnsi="Times New Roman" w:cs="Times New Roman"/>
          <w:color w:val="000000" w:themeColor="text1"/>
          <w:sz w:val="24"/>
          <w:szCs w:val="24"/>
        </w:rPr>
        <w:t xml:space="preserve">thus </w:t>
      </w:r>
      <w:r w:rsidR="00E43826" w:rsidRPr="0096198D">
        <w:rPr>
          <w:rFonts w:ascii="Times New Roman" w:eastAsia="Times New Roman" w:hAnsi="Times New Roman" w:cs="Times New Roman"/>
          <w:color w:val="000000" w:themeColor="text1"/>
          <w:sz w:val="24"/>
          <w:szCs w:val="24"/>
        </w:rPr>
        <w:t>dramatic impact on business practice</w:t>
      </w:r>
      <w:r w:rsidR="00E43826">
        <w:rPr>
          <w:rFonts w:ascii="Times New Roman" w:eastAsia="Times New Roman" w:hAnsi="Times New Roman" w:cs="Times New Roman"/>
          <w:color w:val="000000" w:themeColor="text1"/>
          <w:sz w:val="24"/>
          <w:szCs w:val="24"/>
        </w:rPr>
        <w:t xml:space="preserve">s. </w:t>
      </w:r>
      <w:r w:rsidR="00E43826" w:rsidRPr="0096198D">
        <w:rPr>
          <w:rFonts w:ascii="Times New Roman" w:eastAsia="Times New Roman" w:hAnsi="Times New Roman" w:cs="Times New Roman"/>
          <w:color w:val="000000" w:themeColor="text1"/>
          <w:sz w:val="24"/>
          <w:szCs w:val="24"/>
        </w:rPr>
        <w:t>The widespread adoption of information and communication technologies (ICT)</w:t>
      </w:r>
      <w:r w:rsidR="00E43826">
        <w:rPr>
          <w:rFonts w:ascii="Times New Roman" w:eastAsia="Times New Roman" w:hAnsi="Times New Roman" w:cs="Times New Roman"/>
          <w:color w:val="000000" w:themeColor="text1"/>
          <w:sz w:val="24"/>
          <w:szCs w:val="24"/>
        </w:rPr>
        <w:t xml:space="preserve"> </w:t>
      </w:r>
      <w:r w:rsidR="00E43826" w:rsidRPr="0096198D">
        <w:rPr>
          <w:rFonts w:ascii="Times New Roman" w:eastAsia="Times New Roman" w:hAnsi="Times New Roman" w:cs="Times New Roman"/>
          <w:color w:val="000000" w:themeColor="text1"/>
          <w:sz w:val="24"/>
          <w:szCs w:val="24"/>
        </w:rPr>
        <w:t>have resulted in an expansion of e-commerce within the global B2B activities (</w:t>
      </w:r>
      <w:proofErr w:type="spellStart"/>
      <w:r w:rsidR="00E43826" w:rsidRPr="0096198D">
        <w:rPr>
          <w:rFonts w:ascii="Times New Roman" w:eastAsia="Times New Roman" w:hAnsi="Times New Roman" w:cs="Times New Roman"/>
          <w:color w:val="000000" w:themeColor="text1"/>
          <w:sz w:val="24"/>
          <w:szCs w:val="24"/>
        </w:rPr>
        <w:t>Hadasik</w:t>
      </w:r>
      <w:proofErr w:type="spellEnd"/>
      <w:r w:rsidR="00E43826" w:rsidRPr="0096198D">
        <w:rPr>
          <w:rFonts w:ascii="Times New Roman" w:eastAsia="Times New Roman" w:hAnsi="Times New Roman" w:cs="Times New Roman"/>
          <w:color w:val="000000" w:themeColor="text1"/>
          <w:sz w:val="24"/>
          <w:szCs w:val="24"/>
        </w:rPr>
        <w:t xml:space="preserve"> &amp; </w:t>
      </w:r>
      <w:proofErr w:type="spellStart"/>
      <w:r w:rsidR="00E43826" w:rsidRPr="0096198D">
        <w:rPr>
          <w:rFonts w:ascii="Times New Roman" w:eastAsia="Times New Roman" w:hAnsi="Times New Roman" w:cs="Times New Roman"/>
          <w:color w:val="000000" w:themeColor="text1"/>
          <w:sz w:val="24"/>
          <w:szCs w:val="24"/>
        </w:rPr>
        <w:t>Kubiczek</w:t>
      </w:r>
      <w:proofErr w:type="spellEnd"/>
      <w:r w:rsidR="00E43826" w:rsidRPr="0096198D">
        <w:rPr>
          <w:rFonts w:ascii="Times New Roman" w:eastAsia="Times New Roman" w:hAnsi="Times New Roman" w:cs="Times New Roman"/>
          <w:color w:val="000000" w:themeColor="text1"/>
          <w:sz w:val="24"/>
          <w:szCs w:val="24"/>
        </w:rPr>
        <w:t xml:space="preserve">, 2022). With the internet growth, </w:t>
      </w:r>
      <w:r w:rsidR="00E43826">
        <w:rPr>
          <w:rFonts w:ascii="Times New Roman" w:eastAsia="Times New Roman" w:hAnsi="Times New Roman" w:cs="Times New Roman"/>
          <w:color w:val="000000" w:themeColor="text1"/>
          <w:sz w:val="24"/>
          <w:szCs w:val="24"/>
        </w:rPr>
        <w:t>individual</w:t>
      </w:r>
      <w:r w:rsidR="00E43826" w:rsidRPr="0096198D">
        <w:rPr>
          <w:rFonts w:ascii="Times New Roman" w:eastAsia="Times New Roman" w:hAnsi="Times New Roman" w:cs="Times New Roman"/>
          <w:color w:val="000000" w:themeColor="text1"/>
          <w:sz w:val="24"/>
          <w:szCs w:val="24"/>
        </w:rPr>
        <w:t xml:space="preserve"> now engage in the global economy such as price comparison among different geographical regions</w:t>
      </w:r>
      <w:r w:rsidR="00E43826">
        <w:rPr>
          <w:rFonts w:ascii="Times New Roman" w:eastAsia="Times New Roman" w:hAnsi="Times New Roman" w:cs="Times New Roman"/>
          <w:color w:val="000000" w:themeColor="text1"/>
          <w:sz w:val="24"/>
          <w:szCs w:val="24"/>
        </w:rPr>
        <w:t xml:space="preserve"> such as </w:t>
      </w:r>
      <w:r w:rsidR="00E43826" w:rsidRPr="0096198D">
        <w:rPr>
          <w:rFonts w:ascii="Times New Roman" w:eastAsia="Times New Roman" w:hAnsi="Times New Roman" w:cs="Times New Roman"/>
          <w:color w:val="000000" w:themeColor="text1"/>
          <w:sz w:val="24"/>
          <w:szCs w:val="24"/>
        </w:rPr>
        <w:t xml:space="preserve">how demand affects pricing, and identify potential substitute options (Acharya et al., 2023). Subsequently, the customers gain a distinct advantage. </w:t>
      </w:r>
      <w:r w:rsidR="00E43826">
        <w:rPr>
          <w:rFonts w:ascii="Times New Roman" w:eastAsia="Times New Roman" w:hAnsi="Times New Roman" w:cs="Times New Roman"/>
          <w:color w:val="000000" w:themeColor="text1"/>
          <w:sz w:val="24"/>
          <w:szCs w:val="24"/>
        </w:rPr>
        <w:t>This is because t</w:t>
      </w:r>
      <w:r w:rsidR="00E43826" w:rsidRPr="0096198D">
        <w:rPr>
          <w:rFonts w:ascii="Times New Roman" w:eastAsia="Times New Roman" w:hAnsi="Times New Roman" w:cs="Times New Roman"/>
          <w:color w:val="000000" w:themeColor="text1"/>
          <w:sz w:val="24"/>
          <w:szCs w:val="24"/>
        </w:rPr>
        <w:t xml:space="preserve">he extensive level of market openness enables </w:t>
      </w:r>
      <w:r w:rsidR="00E43826">
        <w:rPr>
          <w:rFonts w:ascii="Times New Roman" w:eastAsia="Times New Roman" w:hAnsi="Times New Roman" w:cs="Times New Roman"/>
          <w:color w:val="000000" w:themeColor="text1"/>
          <w:sz w:val="24"/>
          <w:szCs w:val="24"/>
        </w:rPr>
        <w:t>individual</w:t>
      </w:r>
      <w:r w:rsidR="00E43826" w:rsidRPr="0096198D">
        <w:rPr>
          <w:rFonts w:ascii="Times New Roman" w:eastAsia="Times New Roman" w:hAnsi="Times New Roman" w:cs="Times New Roman"/>
          <w:color w:val="000000" w:themeColor="text1"/>
          <w:sz w:val="24"/>
          <w:szCs w:val="24"/>
        </w:rPr>
        <w:t xml:space="preserve"> to conveniently compare offerings across multiple websites. When customers discover discrepancies in particular in pricing content or services, they are inclined to swiftly transition back to traditional options (</w:t>
      </w:r>
      <w:proofErr w:type="spellStart"/>
      <w:r w:rsidR="00E43826" w:rsidRPr="0096198D">
        <w:rPr>
          <w:rFonts w:ascii="Times New Roman" w:eastAsia="Times New Roman" w:hAnsi="Times New Roman" w:cs="Times New Roman"/>
          <w:color w:val="000000" w:themeColor="text1"/>
          <w:sz w:val="24"/>
          <w:szCs w:val="24"/>
        </w:rPr>
        <w:t>Elhan-Kayalar</w:t>
      </w:r>
      <w:proofErr w:type="spellEnd"/>
      <w:r w:rsidR="00E43826" w:rsidRPr="0096198D">
        <w:rPr>
          <w:rFonts w:ascii="Times New Roman" w:eastAsia="Times New Roman" w:hAnsi="Times New Roman" w:cs="Times New Roman"/>
          <w:color w:val="000000" w:themeColor="text1"/>
          <w:sz w:val="24"/>
          <w:szCs w:val="24"/>
        </w:rPr>
        <w:t xml:space="preserve"> et al., 2022). Therefore, from a business perspective, the presence of a physical store is not seen significant (</w:t>
      </w:r>
      <w:proofErr w:type="spellStart"/>
      <w:r w:rsidR="00E43826" w:rsidRPr="0096198D">
        <w:rPr>
          <w:rFonts w:ascii="Times New Roman" w:eastAsia="Times New Roman" w:hAnsi="Times New Roman" w:cs="Times New Roman"/>
          <w:color w:val="000000" w:themeColor="text1"/>
          <w:sz w:val="24"/>
          <w:szCs w:val="24"/>
        </w:rPr>
        <w:t>Hadasik</w:t>
      </w:r>
      <w:proofErr w:type="spellEnd"/>
      <w:r w:rsidR="00E43826" w:rsidRPr="0096198D">
        <w:rPr>
          <w:rFonts w:ascii="Times New Roman" w:eastAsia="Times New Roman" w:hAnsi="Times New Roman" w:cs="Times New Roman"/>
          <w:color w:val="000000" w:themeColor="text1"/>
          <w:sz w:val="24"/>
          <w:szCs w:val="24"/>
        </w:rPr>
        <w:t xml:space="preserve"> &amp; </w:t>
      </w:r>
      <w:proofErr w:type="spellStart"/>
      <w:r w:rsidR="00E43826" w:rsidRPr="0096198D">
        <w:rPr>
          <w:rFonts w:ascii="Times New Roman" w:eastAsia="Times New Roman" w:hAnsi="Times New Roman" w:cs="Times New Roman"/>
          <w:color w:val="000000" w:themeColor="text1"/>
          <w:sz w:val="24"/>
          <w:szCs w:val="24"/>
        </w:rPr>
        <w:t>Kubiczek</w:t>
      </w:r>
      <w:proofErr w:type="spellEnd"/>
      <w:r w:rsidR="00E43826" w:rsidRPr="0096198D">
        <w:rPr>
          <w:rFonts w:ascii="Times New Roman" w:eastAsia="Times New Roman" w:hAnsi="Times New Roman" w:cs="Times New Roman"/>
          <w:color w:val="000000" w:themeColor="text1"/>
          <w:sz w:val="24"/>
          <w:szCs w:val="24"/>
        </w:rPr>
        <w:t>, 2022).</w:t>
      </w:r>
    </w:p>
    <w:p w14:paraId="6DB44219" w14:textId="72573A37" w:rsidR="0059787A" w:rsidRPr="0096198D" w:rsidRDefault="00E43826" w:rsidP="0059787A">
      <w:pP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Moreover, t</w:t>
      </w:r>
      <w:r w:rsidR="0059787A" w:rsidRPr="0096198D">
        <w:rPr>
          <w:rFonts w:ascii="Times New Roman" w:eastAsia="Times New Roman" w:hAnsi="Times New Roman" w:cs="Times New Roman"/>
          <w:color w:val="000000" w:themeColor="text1"/>
          <w:sz w:val="24"/>
          <w:szCs w:val="24"/>
        </w:rPr>
        <w:t>he post COVID-19 pandemic</w:t>
      </w:r>
      <w:r>
        <w:rPr>
          <w:rFonts w:ascii="Times New Roman" w:eastAsia="Times New Roman" w:hAnsi="Times New Roman" w:cs="Times New Roman"/>
          <w:color w:val="000000" w:themeColor="text1"/>
          <w:sz w:val="24"/>
          <w:szCs w:val="24"/>
        </w:rPr>
        <w:t xml:space="preserve"> </w:t>
      </w:r>
      <w:r w:rsidR="0059787A" w:rsidRPr="0096198D">
        <w:rPr>
          <w:rFonts w:ascii="Times New Roman" w:eastAsia="Times New Roman" w:hAnsi="Times New Roman" w:cs="Times New Roman"/>
          <w:color w:val="000000" w:themeColor="text1"/>
          <w:sz w:val="24"/>
          <w:szCs w:val="24"/>
        </w:rPr>
        <w:t xml:space="preserve">has </w:t>
      </w:r>
      <w:r>
        <w:rPr>
          <w:rFonts w:ascii="Times New Roman" w:eastAsia="Times New Roman" w:hAnsi="Times New Roman" w:cs="Times New Roman"/>
          <w:color w:val="000000" w:themeColor="text1"/>
          <w:sz w:val="24"/>
          <w:szCs w:val="24"/>
        </w:rPr>
        <w:t>demonstrated e-commerce</w:t>
      </w:r>
      <w:r w:rsidR="0059787A" w:rsidRPr="0096198D">
        <w:rPr>
          <w:rFonts w:ascii="Times New Roman" w:eastAsia="Times New Roman" w:hAnsi="Times New Roman" w:cs="Times New Roman"/>
          <w:color w:val="000000" w:themeColor="text1"/>
          <w:sz w:val="24"/>
          <w:szCs w:val="24"/>
        </w:rPr>
        <w:t xml:space="preserve"> to be a significant driver of global economic growth. The pandemic catalyst for the rapid e-commerce expansion due to movement restrictions, and social distancing measures factors. During the pandemic, the ASEAN-5 region experienced unprecedented growth trends in online transactions, particularly retail, healthcare, and education industry shifting to digital operation modes. In 2022, the Southeast Asian countries e-commerce revenue reached $99.5 billion. Within ASEAN-5, Indonesia taking the lead make up 52% of the total, followed by Thailand (14.4%), the Philippines (11.5%), Malaysia (8.7%), and Singapore (4%).</w:t>
      </w:r>
    </w:p>
    <w:p w14:paraId="489B1901" w14:textId="2EE8A3CE" w:rsidR="007A719E" w:rsidRPr="0096198D" w:rsidRDefault="000D2FFB" w:rsidP="007A719E">
      <w:pP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However</w:t>
      </w:r>
      <w:r w:rsidR="007A719E" w:rsidRPr="0096198D">
        <w:rPr>
          <w:rFonts w:ascii="Times New Roman" w:eastAsia="Times New Roman" w:hAnsi="Times New Roman" w:cs="Times New Roman"/>
          <w:color w:val="000000" w:themeColor="text1"/>
          <w:sz w:val="24"/>
          <w:szCs w:val="24"/>
        </w:rPr>
        <w:t xml:space="preserve">, </w:t>
      </w:r>
      <w:r>
        <w:rPr>
          <w:rFonts w:ascii="Times New Roman" w:eastAsia="Times New Roman" w:hAnsi="Times New Roman" w:cs="Times New Roman"/>
          <w:color w:val="000000" w:themeColor="text1"/>
          <w:sz w:val="24"/>
          <w:szCs w:val="24"/>
        </w:rPr>
        <w:t>t</w:t>
      </w:r>
      <w:r w:rsidRPr="000D2FFB">
        <w:rPr>
          <w:rFonts w:ascii="Times New Roman" w:eastAsia="Times New Roman" w:hAnsi="Times New Roman" w:cs="Times New Roman"/>
          <w:color w:val="000000" w:themeColor="text1"/>
          <w:sz w:val="24"/>
          <w:szCs w:val="24"/>
        </w:rPr>
        <w:t xml:space="preserve">he bibliometric analysis in e-commerce research, particularly in Scopus Scholar-indexed journals, is understudied. The use of </w:t>
      </w:r>
      <w:proofErr w:type="spellStart"/>
      <w:r w:rsidRPr="000D2FFB">
        <w:rPr>
          <w:rFonts w:ascii="Times New Roman" w:eastAsia="Times New Roman" w:hAnsi="Times New Roman" w:cs="Times New Roman"/>
          <w:color w:val="000000" w:themeColor="text1"/>
          <w:sz w:val="24"/>
          <w:szCs w:val="24"/>
        </w:rPr>
        <w:t>VOSviewer</w:t>
      </w:r>
      <w:proofErr w:type="spellEnd"/>
      <w:r w:rsidRPr="000D2FFB">
        <w:rPr>
          <w:rFonts w:ascii="Times New Roman" w:eastAsia="Times New Roman" w:hAnsi="Times New Roman" w:cs="Times New Roman"/>
          <w:color w:val="000000" w:themeColor="text1"/>
          <w:sz w:val="24"/>
          <w:szCs w:val="24"/>
        </w:rPr>
        <w:t xml:space="preserve"> for mapping analysis enable to assess term the quantity and present condition. Hence, this study utilized bibliometric analysis to analyses Scopus indexed e-commerce study. This study is expected to assist researchers discover e-commerce research subject matter. It is valuable to understand the correlation of e-commerce study to other fields. In addition, it provides a recent e-commerce development in the post-pandemic environment.</w:t>
      </w:r>
    </w:p>
    <w:p w14:paraId="02DD1DA4" w14:textId="7F009319" w:rsidR="00D84D33" w:rsidRPr="0096198D" w:rsidRDefault="00D84D33" w:rsidP="007A719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p w14:paraId="105B6811" w14:textId="77777777" w:rsidR="0041698F" w:rsidRPr="0096198D" w:rsidRDefault="0041698F" w:rsidP="007A719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p w14:paraId="77C6D90B" w14:textId="60BF89D9" w:rsidR="00D84D33" w:rsidRPr="0096198D" w:rsidRDefault="000D138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t>Literature review</w:t>
      </w:r>
      <w:r w:rsidR="0092601B" w:rsidRPr="0096198D">
        <w:rPr>
          <w:rFonts w:ascii="Times New Roman" w:eastAsia="Times New Roman" w:hAnsi="Times New Roman" w:cs="Times New Roman"/>
          <w:b/>
          <w:color w:val="000000" w:themeColor="text1"/>
          <w:sz w:val="24"/>
          <w:szCs w:val="24"/>
        </w:rPr>
        <w:t xml:space="preserve"> </w:t>
      </w:r>
    </w:p>
    <w:p w14:paraId="22816B3E" w14:textId="77777777" w:rsidR="00D84D33" w:rsidRPr="0096198D" w:rsidRDefault="0092601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t xml:space="preserve"> </w:t>
      </w:r>
    </w:p>
    <w:p w14:paraId="01254D1D" w14:textId="4770CB46" w:rsidR="007A719E" w:rsidRPr="0096198D" w:rsidRDefault="007A719E" w:rsidP="007A719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The discipline of e-commerce denotes the conduct of business transactions through electronic</w:t>
      </w:r>
      <w:r w:rsidR="008D5099">
        <w:rPr>
          <w:rFonts w:ascii="Times New Roman" w:eastAsia="Times New Roman" w:hAnsi="Times New Roman" w:cs="Times New Roman"/>
          <w:color w:val="000000" w:themeColor="text1"/>
          <w:sz w:val="24"/>
          <w:szCs w:val="24"/>
        </w:rPr>
        <w:t xml:space="preserve"> platforms</w:t>
      </w:r>
      <w:r w:rsidRPr="0096198D">
        <w:rPr>
          <w:rFonts w:ascii="Times New Roman" w:eastAsia="Times New Roman" w:hAnsi="Times New Roman" w:cs="Times New Roman"/>
          <w:color w:val="000000" w:themeColor="text1"/>
          <w:sz w:val="24"/>
          <w:szCs w:val="24"/>
        </w:rPr>
        <w:t xml:space="preserve">. </w:t>
      </w:r>
      <w:r w:rsidR="008D5099">
        <w:rPr>
          <w:rFonts w:ascii="Times New Roman" w:eastAsia="Times New Roman" w:hAnsi="Times New Roman" w:cs="Times New Roman"/>
          <w:color w:val="000000" w:themeColor="text1"/>
          <w:sz w:val="24"/>
          <w:szCs w:val="24"/>
        </w:rPr>
        <w:t>It utilizes</w:t>
      </w:r>
      <w:r w:rsidRPr="0096198D">
        <w:rPr>
          <w:rFonts w:ascii="Times New Roman" w:eastAsia="Times New Roman" w:hAnsi="Times New Roman" w:cs="Times New Roman"/>
          <w:color w:val="000000" w:themeColor="text1"/>
          <w:sz w:val="24"/>
          <w:szCs w:val="24"/>
        </w:rPr>
        <w:t xml:space="preserve"> electronic media and the internet as a means of conducting economic exchange of goods and services</w:t>
      </w:r>
      <w:r w:rsidR="008D5099">
        <w:rPr>
          <w:rFonts w:ascii="Times New Roman" w:eastAsia="Times New Roman" w:hAnsi="Times New Roman" w:cs="Times New Roman"/>
          <w:color w:val="000000" w:themeColor="text1"/>
          <w:sz w:val="24"/>
          <w:szCs w:val="24"/>
        </w:rPr>
        <w:t xml:space="preserve"> </w:t>
      </w:r>
      <w:r w:rsidR="008D5099" w:rsidRPr="0096198D">
        <w:rPr>
          <w:rFonts w:ascii="Times New Roman" w:eastAsia="Times New Roman" w:hAnsi="Times New Roman" w:cs="Times New Roman"/>
          <w:color w:val="000000" w:themeColor="text1"/>
          <w:sz w:val="24"/>
          <w:szCs w:val="24"/>
        </w:rPr>
        <w:t>transactions</w:t>
      </w:r>
      <w:r w:rsidRPr="0096198D">
        <w:rPr>
          <w:rFonts w:ascii="Times New Roman" w:eastAsia="Times New Roman" w:hAnsi="Times New Roman" w:cs="Times New Roman"/>
          <w:color w:val="000000" w:themeColor="text1"/>
          <w:sz w:val="24"/>
          <w:szCs w:val="24"/>
        </w:rPr>
        <w:t xml:space="preserve">. At the organizational level, e-commerce </w:t>
      </w:r>
      <w:r w:rsidR="008D5099">
        <w:rPr>
          <w:rFonts w:ascii="Times New Roman" w:eastAsia="Times New Roman" w:hAnsi="Times New Roman" w:cs="Times New Roman"/>
          <w:color w:val="000000" w:themeColor="text1"/>
          <w:sz w:val="24"/>
          <w:szCs w:val="24"/>
        </w:rPr>
        <w:t>adopts</w:t>
      </w:r>
      <w:r w:rsidRPr="0096198D">
        <w:rPr>
          <w:rFonts w:ascii="Times New Roman" w:eastAsia="Times New Roman" w:hAnsi="Times New Roman" w:cs="Times New Roman"/>
          <w:color w:val="000000" w:themeColor="text1"/>
          <w:sz w:val="24"/>
          <w:szCs w:val="24"/>
        </w:rPr>
        <w:t xml:space="preserve"> internet-based technological solutions (Acharya et al., 2023), such as electronic data interchange. </w:t>
      </w:r>
      <w:r w:rsidR="008D5099">
        <w:rPr>
          <w:rFonts w:ascii="Times New Roman" w:eastAsia="Times New Roman" w:hAnsi="Times New Roman" w:cs="Times New Roman"/>
          <w:color w:val="000000" w:themeColor="text1"/>
          <w:sz w:val="24"/>
          <w:szCs w:val="24"/>
        </w:rPr>
        <w:t>The</w:t>
      </w:r>
      <w:r w:rsidRPr="0096198D">
        <w:rPr>
          <w:rFonts w:ascii="Times New Roman" w:eastAsia="Times New Roman" w:hAnsi="Times New Roman" w:cs="Times New Roman"/>
          <w:color w:val="000000" w:themeColor="text1"/>
          <w:sz w:val="24"/>
          <w:szCs w:val="24"/>
        </w:rPr>
        <w:t xml:space="preserve"> exploitation of website platform as a trading platform</w:t>
      </w:r>
      <w:r w:rsidR="008D5099">
        <w:rPr>
          <w:rFonts w:ascii="Times New Roman" w:eastAsia="Times New Roman" w:hAnsi="Times New Roman" w:cs="Times New Roman"/>
          <w:color w:val="000000" w:themeColor="text1"/>
          <w:sz w:val="24"/>
          <w:szCs w:val="24"/>
        </w:rPr>
        <w:t xml:space="preserve"> has</w:t>
      </w:r>
      <w:r w:rsidRPr="0096198D">
        <w:rPr>
          <w:rFonts w:ascii="Times New Roman" w:eastAsia="Times New Roman" w:hAnsi="Times New Roman" w:cs="Times New Roman"/>
          <w:color w:val="000000" w:themeColor="text1"/>
          <w:sz w:val="24"/>
          <w:szCs w:val="24"/>
        </w:rPr>
        <w:t xml:space="preserve"> facilitat</w:t>
      </w:r>
      <w:r w:rsidR="008D5099">
        <w:rPr>
          <w:rFonts w:ascii="Times New Roman" w:eastAsia="Times New Roman" w:hAnsi="Times New Roman" w:cs="Times New Roman"/>
          <w:color w:val="000000" w:themeColor="text1"/>
          <w:sz w:val="24"/>
          <w:szCs w:val="24"/>
        </w:rPr>
        <w:t>es</w:t>
      </w:r>
      <w:r w:rsidRPr="0096198D">
        <w:rPr>
          <w:rFonts w:ascii="Times New Roman" w:eastAsia="Times New Roman" w:hAnsi="Times New Roman" w:cs="Times New Roman"/>
          <w:color w:val="000000" w:themeColor="text1"/>
          <w:sz w:val="24"/>
          <w:szCs w:val="24"/>
        </w:rPr>
        <w:t xml:space="preserve"> direct exchanges between the seller and buyer. The platform employs a wireless purchase cart or a buy basket as a mechanism </w:t>
      </w:r>
      <w:r w:rsidRPr="0096198D">
        <w:rPr>
          <w:rFonts w:ascii="Times New Roman" w:eastAsia="Times New Roman" w:hAnsi="Times New Roman" w:cs="Times New Roman"/>
          <w:color w:val="000000" w:themeColor="text1"/>
          <w:sz w:val="24"/>
          <w:szCs w:val="24"/>
        </w:rPr>
        <w:lastRenderedPageBreak/>
        <w:t xml:space="preserve">for allowing payment via debit card, credit card, or electronic fund transfer. </w:t>
      </w:r>
      <w:r w:rsidR="00E93487">
        <w:rPr>
          <w:rFonts w:ascii="Times New Roman" w:eastAsia="Times New Roman" w:hAnsi="Times New Roman" w:cs="Times New Roman"/>
          <w:color w:val="000000" w:themeColor="text1"/>
          <w:sz w:val="24"/>
          <w:szCs w:val="24"/>
        </w:rPr>
        <w:t>As such</w:t>
      </w:r>
      <w:r w:rsidRPr="0096198D">
        <w:rPr>
          <w:rFonts w:ascii="Times New Roman" w:eastAsia="Times New Roman" w:hAnsi="Times New Roman" w:cs="Times New Roman"/>
          <w:color w:val="000000" w:themeColor="text1"/>
          <w:sz w:val="24"/>
          <w:szCs w:val="24"/>
        </w:rPr>
        <w:t xml:space="preserve">, e-commerce is commonly associated </w:t>
      </w:r>
      <w:r w:rsidR="00E93487">
        <w:rPr>
          <w:rFonts w:ascii="Times New Roman" w:eastAsia="Times New Roman" w:hAnsi="Times New Roman" w:cs="Times New Roman"/>
          <w:color w:val="000000" w:themeColor="text1"/>
          <w:sz w:val="24"/>
          <w:szCs w:val="24"/>
        </w:rPr>
        <w:t>with</w:t>
      </w:r>
      <w:r w:rsidRPr="0096198D">
        <w:rPr>
          <w:rFonts w:ascii="Times New Roman" w:eastAsia="Times New Roman" w:hAnsi="Times New Roman" w:cs="Times New Roman"/>
          <w:color w:val="000000" w:themeColor="text1"/>
          <w:sz w:val="24"/>
          <w:szCs w:val="24"/>
        </w:rPr>
        <w:t xml:space="preserve"> internet, payment processing services, analytics, and social media </w:t>
      </w:r>
      <w:r w:rsidR="00E93487">
        <w:rPr>
          <w:rFonts w:ascii="Times New Roman" w:eastAsia="Times New Roman" w:hAnsi="Times New Roman" w:cs="Times New Roman"/>
          <w:color w:val="000000" w:themeColor="text1"/>
          <w:sz w:val="24"/>
          <w:szCs w:val="24"/>
        </w:rPr>
        <w:t xml:space="preserve">aspects </w:t>
      </w:r>
      <w:r w:rsidRPr="0096198D">
        <w:rPr>
          <w:rFonts w:ascii="Times New Roman" w:eastAsia="Times New Roman" w:hAnsi="Times New Roman" w:cs="Times New Roman"/>
          <w:color w:val="000000" w:themeColor="text1"/>
          <w:sz w:val="24"/>
          <w:szCs w:val="24"/>
        </w:rPr>
        <w:t xml:space="preserve">(Kim &amp; Kim, 2022; Fu &amp; Saad, 2023; Khoa &amp; Huynh, 2023; </w:t>
      </w:r>
      <w:proofErr w:type="spellStart"/>
      <w:r w:rsidRPr="0096198D">
        <w:rPr>
          <w:rFonts w:ascii="Times New Roman" w:eastAsia="Times New Roman" w:hAnsi="Times New Roman" w:cs="Times New Roman"/>
          <w:color w:val="000000" w:themeColor="text1"/>
          <w:sz w:val="24"/>
          <w:szCs w:val="24"/>
        </w:rPr>
        <w:t>Marjuti</w:t>
      </w:r>
      <w:proofErr w:type="spellEnd"/>
      <w:r w:rsidRPr="0096198D">
        <w:rPr>
          <w:rFonts w:ascii="Times New Roman" w:eastAsia="Times New Roman" w:hAnsi="Times New Roman" w:cs="Times New Roman"/>
          <w:color w:val="000000" w:themeColor="text1"/>
          <w:sz w:val="24"/>
          <w:szCs w:val="24"/>
        </w:rPr>
        <w:t xml:space="preserve"> et al., 2023). </w:t>
      </w:r>
    </w:p>
    <w:p w14:paraId="7214B9A1" w14:textId="2488EB35" w:rsidR="007A719E" w:rsidRPr="0096198D" w:rsidRDefault="00E93487" w:rsidP="007A719E">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During COVID-19, m</w:t>
      </w:r>
      <w:r w:rsidR="007A719E" w:rsidRPr="0096198D">
        <w:rPr>
          <w:rFonts w:ascii="Times New Roman" w:eastAsia="Times New Roman" w:hAnsi="Times New Roman" w:cs="Times New Roman"/>
          <w:color w:val="000000" w:themeColor="text1"/>
          <w:sz w:val="24"/>
          <w:szCs w:val="24"/>
        </w:rPr>
        <w:t xml:space="preserve">ultiple studies have been undertaken (Beckers et al., 2021; </w:t>
      </w:r>
      <w:proofErr w:type="spellStart"/>
      <w:r w:rsidR="007A719E" w:rsidRPr="0096198D">
        <w:rPr>
          <w:rFonts w:ascii="Times New Roman" w:eastAsia="Times New Roman" w:hAnsi="Times New Roman" w:cs="Times New Roman"/>
          <w:color w:val="000000" w:themeColor="text1"/>
          <w:sz w:val="24"/>
          <w:szCs w:val="24"/>
        </w:rPr>
        <w:t>Giotopoulos</w:t>
      </w:r>
      <w:proofErr w:type="spellEnd"/>
      <w:r w:rsidR="007A719E" w:rsidRPr="0096198D">
        <w:rPr>
          <w:rFonts w:ascii="Times New Roman" w:eastAsia="Times New Roman" w:hAnsi="Times New Roman" w:cs="Times New Roman"/>
          <w:color w:val="000000" w:themeColor="text1"/>
          <w:sz w:val="24"/>
          <w:szCs w:val="24"/>
        </w:rPr>
        <w:t xml:space="preserve"> et al., 2022; </w:t>
      </w:r>
      <w:proofErr w:type="spellStart"/>
      <w:r w:rsidR="007A719E" w:rsidRPr="0096198D">
        <w:rPr>
          <w:rFonts w:ascii="Times New Roman" w:eastAsia="Times New Roman" w:hAnsi="Times New Roman" w:cs="Times New Roman"/>
          <w:color w:val="000000" w:themeColor="text1"/>
          <w:sz w:val="24"/>
          <w:szCs w:val="24"/>
        </w:rPr>
        <w:t>Elhan-Kayalar</w:t>
      </w:r>
      <w:proofErr w:type="spellEnd"/>
      <w:r w:rsidR="007A719E" w:rsidRPr="0096198D">
        <w:rPr>
          <w:rFonts w:ascii="Times New Roman" w:eastAsia="Times New Roman" w:hAnsi="Times New Roman" w:cs="Times New Roman"/>
          <w:color w:val="000000" w:themeColor="text1"/>
          <w:sz w:val="24"/>
          <w:szCs w:val="24"/>
        </w:rPr>
        <w:t xml:space="preserve"> et al., 2022; </w:t>
      </w:r>
      <w:proofErr w:type="spellStart"/>
      <w:r w:rsidR="007A719E" w:rsidRPr="0096198D">
        <w:rPr>
          <w:rFonts w:ascii="Times New Roman" w:eastAsia="Times New Roman" w:hAnsi="Times New Roman" w:cs="Times New Roman"/>
          <w:color w:val="000000" w:themeColor="text1"/>
          <w:sz w:val="24"/>
          <w:szCs w:val="24"/>
        </w:rPr>
        <w:t>Hasbi</w:t>
      </w:r>
      <w:proofErr w:type="spellEnd"/>
      <w:r w:rsidR="007A719E" w:rsidRPr="0096198D">
        <w:rPr>
          <w:rFonts w:ascii="Times New Roman" w:eastAsia="Times New Roman" w:hAnsi="Times New Roman" w:cs="Times New Roman"/>
          <w:color w:val="000000" w:themeColor="text1"/>
          <w:sz w:val="24"/>
          <w:szCs w:val="24"/>
        </w:rPr>
        <w:t xml:space="preserve"> et al., 2022; </w:t>
      </w:r>
      <w:proofErr w:type="spellStart"/>
      <w:r w:rsidR="007A719E" w:rsidRPr="0096198D">
        <w:rPr>
          <w:rFonts w:ascii="Times New Roman" w:eastAsia="Times New Roman" w:hAnsi="Times New Roman" w:cs="Times New Roman"/>
          <w:color w:val="000000" w:themeColor="text1"/>
          <w:sz w:val="24"/>
          <w:szCs w:val="24"/>
        </w:rPr>
        <w:t>Hadasik</w:t>
      </w:r>
      <w:proofErr w:type="spellEnd"/>
      <w:r w:rsidR="007A719E" w:rsidRPr="0096198D">
        <w:rPr>
          <w:rFonts w:ascii="Times New Roman" w:eastAsia="Times New Roman" w:hAnsi="Times New Roman" w:cs="Times New Roman"/>
          <w:color w:val="000000" w:themeColor="text1"/>
          <w:sz w:val="24"/>
          <w:szCs w:val="24"/>
        </w:rPr>
        <w:t xml:space="preserve"> &amp; </w:t>
      </w:r>
      <w:proofErr w:type="spellStart"/>
      <w:r w:rsidR="007A719E" w:rsidRPr="0096198D">
        <w:rPr>
          <w:rFonts w:ascii="Times New Roman" w:eastAsia="Times New Roman" w:hAnsi="Times New Roman" w:cs="Times New Roman"/>
          <w:color w:val="000000" w:themeColor="text1"/>
          <w:sz w:val="24"/>
          <w:szCs w:val="24"/>
        </w:rPr>
        <w:t>Kubiczek</w:t>
      </w:r>
      <w:proofErr w:type="spellEnd"/>
      <w:r w:rsidR="007A719E" w:rsidRPr="0096198D">
        <w:rPr>
          <w:rFonts w:ascii="Times New Roman" w:eastAsia="Times New Roman" w:hAnsi="Times New Roman" w:cs="Times New Roman"/>
          <w:color w:val="000000" w:themeColor="text1"/>
          <w:sz w:val="24"/>
          <w:szCs w:val="24"/>
        </w:rPr>
        <w:t>, 2022). While conventional research concentrated on large-scale organizations (Han et al., 2022), the C</w:t>
      </w:r>
      <w:r w:rsidR="00C20FB6">
        <w:rPr>
          <w:rFonts w:ascii="Times New Roman" w:eastAsia="Times New Roman" w:hAnsi="Times New Roman" w:cs="Times New Roman"/>
          <w:color w:val="000000" w:themeColor="text1"/>
          <w:sz w:val="24"/>
          <w:szCs w:val="24"/>
        </w:rPr>
        <w:t>OVID</w:t>
      </w:r>
      <w:r w:rsidR="007A719E" w:rsidRPr="0096198D">
        <w:rPr>
          <w:rFonts w:ascii="Times New Roman" w:eastAsia="Times New Roman" w:hAnsi="Times New Roman" w:cs="Times New Roman"/>
          <w:color w:val="000000" w:themeColor="text1"/>
          <w:sz w:val="24"/>
          <w:szCs w:val="24"/>
        </w:rPr>
        <w:t xml:space="preserve">-19 period emphasis on global digital applications </w:t>
      </w:r>
      <w:r w:rsidR="00C20FB6">
        <w:rPr>
          <w:rFonts w:ascii="Times New Roman" w:eastAsia="Times New Roman" w:hAnsi="Times New Roman" w:cs="Times New Roman"/>
          <w:color w:val="000000" w:themeColor="text1"/>
          <w:sz w:val="24"/>
          <w:szCs w:val="24"/>
        </w:rPr>
        <w:t>aspect by</w:t>
      </w:r>
      <w:r w:rsidR="007A719E" w:rsidRPr="0096198D">
        <w:rPr>
          <w:rFonts w:ascii="Times New Roman" w:eastAsia="Times New Roman" w:hAnsi="Times New Roman" w:cs="Times New Roman"/>
          <w:color w:val="000000" w:themeColor="text1"/>
          <w:sz w:val="24"/>
          <w:szCs w:val="24"/>
        </w:rPr>
        <w:t xml:space="preserve"> retail enterprise (Beckers et al., 2021; </w:t>
      </w:r>
      <w:proofErr w:type="spellStart"/>
      <w:r w:rsidR="007A719E" w:rsidRPr="0096198D">
        <w:rPr>
          <w:rFonts w:ascii="Times New Roman" w:eastAsia="Times New Roman" w:hAnsi="Times New Roman" w:cs="Times New Roman"/>
          <w:color w:val="000000" w:themeColor="text1"/>
          <w:sz w:val="24"/>
          <w:szCs w:val="24"/>
        </w:rPr>
        <w:t>Giotopoulos</w:t>
      </w:r>
      <w:proofErr w:type="spellEnd"/>
      <w:r w:rsidR="007A719E" w:rsidRPr="0096198D">
        <w:rPr>
          <w:rFonts w:ascii="Times New Roman" w:eastAsia="Times New Roman" w:hAnsi="Times New Roman" w:cs="Times New Roman"/>
          <w:color w:val="000000" w:themeColor="text1"/>
          <w:sz w:val="24"/>
          <w:szCs w:val="24"/>
        </w:rPr>
        <w:t xml:space="preserve"> et al., 2022; Shang et al., 2023), and household </w:t>
      </w:r>
      <w:r w:rsidR="003F1AC2" w:rsidRPr="0096198D">
        <w:rPr>
          <w:rFonts w:ascii="Times New Roman" w:eastAsia="Times New Roman" w:hAnsi="Times New Roman" w:cs="Times New Roman"/>
          <w:color w:val="000000" w:themeColor="text1"/>
          <w:sz w:val="24"/>
          <w:szCs w:val="24"/>
        </w:rPr>
        <w:t>behavior</w:t>
      </w:r>
      <w:r w:rsidR="007A719E" w:rsidRPr="0096198D">
        <w:rPr>
          <w:rFonts w:ascii="Times New Roman" w:eastAsia="Times New Roman" w:hAnsi="Times New Roman" w:cs="Times New Roman"/>
          <w:color w:val="000000" w:themeColor="text1"/>
          <w:sz w:val="24"/>
          <w:szCs w:val="24"/>
        </w:rPr>
        <w:t xml:space="preserve"> (Al Amin et al., 2022; </w:t>
      </w:r>
      <w:proofErr w:type="spellStart"/>
      <w:r w:rsidR="007A719E" w:rsidRPr="0096198D">
        <w:rPr>
          <w:rFonts w:ascii="Times New Roman" w:eastAsia="Times New Roman" w:hAnsi="Times New Roman" w:cs="Times New Roman"/>
          <w:color w:val="000000" w:themeColor="text1"/>
          <w:sz w:val="24"/>
          <w:szCs w:val="24"/>
        </w:rPr>
        <w:t>Gruntkowski</w:t>
      </w:r>
      <w:proofErr w:type="spellEnd"/>
      <w:r w:rsidR="007A719E" w:rsidRPr="0096198D">
        <w:rPr>
          <w:rFonts w:ascii="Times New Roman" w:eastAsia="Times New Roman" w:hAnsi="Times New Roman" w:cs="Times New Roman"/>
          <w:color w:val="000000" w:themeColor="text1"/>
          <w:sz w:val="24"/>
          <w:szCs w:val="24"/>
        </w:rPr>
        <w:t xml:space="preserve"> &amp; Martinez, 2022; </w:t>
      </w:r>
      <w:proofErr w:type="spellStart"/>
      <w:r w:rsidR="007A719E" w:rsidRPr="0096198D">
        <w:rPr>
          <w:rFonts w:ascii="Times New Roman" w:eastAsia="Times New Roman" w:hAnsi="Times New Roman" w:cs="Times New Roman"/>
          <w:color w:val="000000" w:themeColor="text1"/>
          <w:sz w:val="24"/>
          <w:szCs w:val="24"/>
        </w:rPr>
        <w:t>Jasinska-Bilizczak</w:t>
      </w:r>
      <w:proofErr w:type="spellEnd"/>
      <w:r w:rsidR="007A719E" w:rsidRPr="0096198D">
        <w:rPr>
          <w:rFonts w:ascii="Times New Roman" w:eastAsia="Times New Roman" w:hAnsi="Times New Roman" w:cs="Times New Roman"/>
          <w:color w:val="000000" w:themeColor="text1"/>
          <w:sz w:val="24"/>
          <w:szCs w:val="24"/>
        </w:rPr>
        <w:t>, 2022; Chen et al., 2023</w:t>
      </w:r>
      <w:r w:rsidR="00911C4E">
        <w:rPr>
          <w:rFonts w:ascii="Times New Roman" w:eastAsia="Times New Roman" w:hAnsi="Times New Roman" w:cs="Times New Roman"/>
          <w:color w:val="000000" w:themeColor="text1"/>
          <w:sz w:val="24"/>
          <w:szCs w:val="24"/>
        </w:rPr>
        <w:t xml:space="preserve">; </w:t>
      </w:r>
      <w:proofErr w:type="spellStart"/>
      <w:r w:rsidR="00911C4E">
        <w:rPr>
          <w:rFonts w:ascii="Times New Roman" w:eastAsia="Times New Roman" w:hAnsi="Times New Roman" w:cs="Times New Roman"/>
          <w:color w:val="000000" w:themeColor="text1"/>
          <w:sz w:val="24"/>
          <w:szCs w:val="24"/>
        </w:rPr>
        <w:t>Khoong</w:t>
      </w:r>
      <w:proofErr w:type="spellEnd"/>
      <w:r w:rsidR="00911C4E">
        <w:rPr>
          <w:rFonts w:ascii="Times New Roman" w:eastAsia="Times New Roman" w:hAnsi="Times New Roman" w:cs="Times New Roman"/>
          <w:color w:val="000000" w:themeColor="text1"/>
          <w:sz w:val="24"/>
          <w:szCs w:val="24"/>
        </w:rPr>
        <w:t xml:space="preserve"> et al., 2023</w:t>
      </w:r>
      <w:r w:rsidR="007A719E" w:rsidRPr="0096198D">
        <w:rPr>
          <w:rFonts w:ascii="Times New Roman" w:eastAsia="Times New Roman" w:hAnsi="Times New Roman" w:cs="Times New Roman"/>
          <w:color w:val="000000" w:themeColor="text1"/>
          <w:sz w:val="24"/>
          <w:szCs w:val="24"/>
        </w:rPr>
        <w:t xml:space="preserve">). </w:t>
      </w:r>
      <w:r w:rsidR="00C20FB6">
        <w:rPr>
          <w:rFonts w:ascii="Times New Roman" w:eastAsia="Times New Roman" w:hAnsi="Times New Roman" w:cs="Times New Roman"/>
          <w:color w:val="000000" w:themeColor="text1"/>
          <w:sz w:val="24"/>
          <w:szCs w:val="24"/>
        </w:rPr>
        <w:t>Besides</w:t>
      </w:r>
      <w:r w:rsidR="007A719E" w:rsidRPr="0096198D">
        <w:rPr>
          <w:rFonts w:ascii="Times New Roman" w:eastAsia="Times New Roman" w:hAnsi="Times New Roman" w:cs="Times New Roman"/>
          <w:color w:val="000000" w:themeColor="text1"/>
          <w:sz w:val="24"/>
          <w:szCs w:val="24"/>
        </w:rPr>
        <w:t xml:space="preserve">, studies </w:t>
      </w:r>
      <w:r w:rsidR="00C20FB6">
        <w:rPr>
          <w:rFonts w:ascii="Times New Roman" w:eastAsia="Times New Roman" w:hAnsi="Times New Roman" w:cs="Times New Roman"/>
          <w:color w:val="000000" w:themeColor="text1"/>
          <w:sz w:val="24"/>
          <w:szCs w:val="24"/>
        </w:rPr>
        <w:t xml:space="preserve">also associate </w:t>
      </w:r>
      <w:r w:rsidR="007A719E" w:rsidRPr="0096198D">
        <w:rPr>
          <w:rFonts w:ascii="Times New Roman" w:eastAsia="Times New Roman" w:hAnsi="Times New Roman" w:cs="Times New Roman"/>
          <w:color w:val="000000" w:themeColor="text1"/>
          <w:sz w:val="24"/>
          <w:szCs w:val="24"/>
        </w:rPr>
        <w:t>it with strategic planning (</w:t>
      </w:r>
      <w:proofErr w:type="spellStart"/>
      <w:r w:rsidR="007A719E" w:rsidRPr="0096198D">
        <w:rPr>
          <w:rFonts w:ascii="Times New Roman" w:eastAsia="Times New Roman" w:hAnsi="Times New Roman" w:cs="Times New Roman"/>
          <w:color w:val="000000" w:themeColor="text1"/>
          <w:sz w:val="24"/>
          <w:szCs w:val="24"/>
        </w:rPr>
        <w:t>Hadasik</w:t>
      </w:r>
      <w:proofErr w:type="spellEnd"/>
      <w:r w:rsidR="007A719E" w:rsidRPr="0096198D">
        <w:rPr>
          <w:rFonts w:ascii="Times New Roman" w:eastAsia="Times New Roman" w:hAnsi="Times New Roman" w:cs="Times New Roman"/>
          <w:color w:val="000000" w:themeColor="text1"/>
          <w:sz w:val="24"/>
          <w:szCs w:val="24"/>
        </w:rPr>
        <w:t xml:space="preserve"> &amp; </w:t>
      </w:r>
      <w:proofErr w:type="spellStart"/>
      <w:r w:rsidR="007A719E" w:rsidRPr="0096198D">
        <w:rPr>
          <w:rFonts w:ascii="Times New Roman" w:eastAsia="Times New Roman" w:hAnsi="Times New Roman" w:cs="Times New Roman"/>
          <w:color w:val="000000" w:themeColor="text1"/>
          <w:sz w:val="24"/>
          <w:szCs w:val="24"/>
        </w:rPr>
        <w:t>Kubiczek</w:t>
      </w:r>
      <w:proofErr w:type="spellEnd"/>
      <w:r w:rsidR="007A719E" w:rsidRPr="0096198D">
        <w:rPr>
          <w:rFonts w:ascii="Times New Roman" w:eastAsia="Times New Roman" w:hAnsi="Times New Roman" w:cs="Times New Roman"/>
          <w:color w:val="000000" w:themeColor="text1"/>
          <w:sz w:val="24"/>
          <w:szCs w:val="24"/>
        </w:rPr>
        <w:t xml:space="preserve">, 2022). </w:t>
      </w:r>
      <w:r w:rsidR="00C20FB6">
        <w:rPr>
          <w:rFonts w:ascii="Times New Roman" w:eastAsia="Times New Roman" w:hAnsi="Times New Roman" w:cs="Times New Roman"/>
          <w:color w:val="000000" w:themeColor="text1"/>
          <w:sz w:val="24"/>
          <w:szCs w:val="24"/>
        </w:rPr>
        <w:t>As comparison, the</w:t>
      </w:r>
      <w:r w:rsidR="007A719E" w:rsidRPr="0096198D">
        <w:rPr>
          <w:rFonts w:ascii="Times New Roman" w:eastAsia="Times New Roman" w:hAnsi="Times New Roman" w:cs="Times New Roman"/>
          <w:color w:val="000000" w:themeColor="text1"/>
          <w:sz w:val="24"/>
          <w:szCs w:val="24"/>
        </w:rPr>
        <w:t xml:space="preserve"> current e-commerce sector has undergone significant advancements. E-commerce has experienced notable shift towards decentralized operations, incorporation of artificial intelligence </w:t>
      </w:r>
      <w:r w:rsidR="00271FA1">
        <w:rPr>
          <w:rFonts w:ascii="Times New Roman" w:eastAsia="Times New Roman" w:hAnsi="Times New Roman" w:cs="Times New Roman"/>
          <w:color w:val="000000" w:themeColor="text1"/>
          <w:sz w:val="24"/>
          <w:szCs w:val="24"/>
        </w:rPr>
        <w:t xml:space="preserve">(AI) </w:t>
      </w:r>
      <w:r w:rsidR="007A719E" w:rsidRPr="0096198D">
        <w:rPr>
          <w:rFonts w:ascii="Times New Roman" w:eastAsia="Times New Roman" w:hAnsi="Times New Roman" w:cs="Times New Roman"/>
          <w:color w:val="000000" w:themeColor="text1"/>
          <w:sz w:val="24"/>
          <w:szCs w:val="24"/>
        </w:rPr>
        <w:t xml:space="preserve">technology, and services offering such as the application of the goods and services tax and short-term financing (Luisa, 2020; Lin et al., 2021; Kang et al., 2022; Zhang, 2023; Jha et al., 2023; </w:t>
      </w:r>
      <w:proofErr w:type="spellStart"/>
      <w:r w:rsidR="007A719E" w:rsidRPr="0096198D">
        <w:rPr>
          <w:rFonts w:ascii="Times New Roman" w:eastAsia="Times New Roman" w:hAnsi="Times New Roman" w:cs="Times New Roman"/>
          <w:color w:val="000000" w:themeColor="text1"/>
          <w:sz w:val="24"/>
          <w:szCs w:val="24"/>
        </w:rPr>
        <w:t>Goti</w:t>
      </w:r>
      <w:proofErr w:type="spellEnd"/>
      <w:r w:rsidR="007A719E" w:rsidRPr="0096198D">
        <w:rPr>
          <w:rFonts w:ascii="Times New Roman" w:eastAsia="Times New Roman" w:hAnsi="Times New Roman" w:cs="Times New Roman"/>
          <w:color w:val="000000" w:themeColor="text1"/>
          <w:sz w:val="24"/>
          <w:szCs w:val="24"/>
        </w:rPr>
        <w:t xml:space="preserve"> et al., 2023). </w:t>
      </w:r>
    </w:p>
    <w:p w14:paraId="1DE776DE" w14:textId="71694F64" w:rsidR="00967F1F" w:rsidRPr="0096198D" w:rsidRDefault="007A719E" w:rsidP="007A719E">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 xml:space="preserve">In </w:t>
      </w:r>
      <w:r w:rsidR="0041698F" w:rsidRPr="0096198D">
        <w:rPr>
          <w:rFonts w:ascii="Times New Roman" w:eastAsia="Times New Roman" w:hAnsi="Times New Roman" w:cs="Times New Roman"/>
          <w:color w:val="000000" w:themeColor="text1"/>
          <w:sz w:val="24"/>
          <w:szCs w:val="24"/>
        </w:rPr>
        <w:t>view</w:t>
      </w:r>
      <w:r w:rsidRPr="0096198D">
        <w:rPr>
          <w:rFonts w:ascii="Times New Roman" w:eastAsia="Times New Roman" w:hAnsi="Times New Roman" w:cs="Times New Roman"/>
          <w:color w:val="000000" w:themeColor="text1"/>
          <w:sz w:val="24"/>
          <w:szCs w:val="24"/>
        </w:rPr>
        <w:t xml:space="preserve"> of the important of e-commerce, there was some review of literature study of e-commerce being done. However, the studies limit industr</w:t>
      </w:r>
      <w:r w:rsidR="00271FA1">
        <w:rPr>
          <w:rFonts w:ascii="Times New Roman" w:eastAsia="Times New Roman" w:hAnsi="Times New Roman" w:cs="Times New Roman"/>
          <w:color w:val="000000" w:themeColor="text1"/>
          <w:sz w:val="24"/>
          <w:szCs w:val="24"/>
        </w:rPr>
        <w:t>ies</w:t>
      </w:r>
      <w:r w:rsidRPr="0096198D">
        <w:rPr>
          <w:rFonts w:ascii="Times New Roman" w:eastAsia="Times New Roman" w:hAnsi="Times New Roman" w:cs="Times New Roman"/>
          <w:color w:val="000000" w:themeColor="text1"/>
          <w:sz w:val="24"/>
          <w:szCs w:val="24"/>
        </w:rPr>
        <w:t xml:space="preserve"> to supply chain (</w:t>
      </w:r>
      <w:proofErr w:type="spellStart"/>
      <w:r w:rsidRPr="0096198D">
        <w:rPr>
          <w:rFonts w:ascii="Times New Roman" w:eastAsia="Times New Roman" w:hAnsi="Times New Roman" w:cs="Times New Roman"/>
          <w:color w:val="000000" w:themeColor="text1"/>
          <w:sz w:val="24"/>
          <w:szCs w:val="24"/>
        </w:rPr>
        <w:t>Mashalah</w:t>
      </w:r>
      <w:proofErr w:type="spellEnd"/>
      <w:r w:rsidRPr="0096198D">
        <w:rPr>
          <w:rFonts w:ascii="Times New Roman" w:eastAsia="Times New Roman" w:hAnsi="Times New Roman" w:cs="Times New Roman"/>
          <w:color w:val="000000" w:themeColor="text1"/>
          <w:sz w:val="24"/>
          <w:szCs w:val="24"/>
        </w:rPr>
        <w:t xml:space="preserve"> et al., 2022), sustainability (Cordes &amp; Marinova, 2023), consumer </w:t>
      </w:r>
      <w:r w:rsidR="008851A8" w:rsidRPr="0096198D">
        <w:rPr>
          <w:rFonts w:ascii="Times New Roman" w:eastAsia="Times New Roman" w:hAnsi="Times New Roman" w:cs="Times New Roman"/>
          <w:color w:val="000000" w:themeColor="text1"/>
          <w:sz w:val="24"/>
          <w:szCs w:val="24"/>
        </w:rPr>
        <w:t>behavior</w:t>
      </w:r>
      <w:r w:rsidRPr="0096198D">
        <w:rPr>
          <w:rFonts w:ascii="Times New Roman" w:eastAsia="Times New Roman" w:hAnsi="Times New Roman" w:cs="Times New Roman"/>
          <w:color w:val="000000" w:themeColor="text1"/>
          <w:sz w:val="24"/>
          <w:szCs w:val="24"/>
        </w:rPr>
        <w:t xml:space="preserve"> (Chen et al., 2023), and AI (</w:t>
      </w:r>
      <w:proofErr w:type="spellStart"/>
      <w:r w:rsidRPr="0096198D">
        <w:rPr>
          <w:rFonts w:ascii="Times New Roman" w:eastAsia="Times New Roman" w:hAnsi="Times New Roman" w:cs="Times New Roman"/>
          <w:color w:val="000000" w:themeColor="text1"/>
          <w:sz w:val="24"/>
          <w:szCs w:val="24"/>
        </w:rPr>
        <w:t>Goti</w:t>
      </w:r>
      <w:proofErr w:type="spellEnd"/>
      <w:r w:rsidRPr="0096198D">
        <w:rPr>
          <w:rFonts w:ascii="Times New Roman" w:eastAsia="Times New Roman" w:hAnsi="Times New Roman" w:cs="Times New Roman"/>
          <w:color w:val="000000" w:themeColor="text1"/>
          <w:sz w:val="24"/>
          <w:szCs w:val="24"/>
        </w:rPr>
        <w:t xml:space="preserve"> et al., 2023). In term of geographical distribution, </w:t>
      </w:r>
      <w:r w:rsidR="00600810">
        <w:rPr>
          <w:rFonts w:ascii="Times New Roman" w:eastAsia="Times New Roman" w:hAnsi="Times New Roman" w:cs="Times New Roman"/>
          <w:color w:val="000000" w:themeColor="text1"/>
          <w:sz w:val="24"/>
          <w:szCs w:val="24"/>
        </w:rPr>
        <w:t xml:space="preserve">few </w:t>
      </w:r>
      <w:r w:rsidRPr="0096198D">
        <w:rPr>
          <w:rFonts w:ascii="Times New Roman" w:eastAsia="Times New Roman" w:hAnsi="Times New Roman" w:cs="Times New Roman"/>
          <w:color w:val="000000" w:themeColor="text1"/>
          <w:sz w:val="24"/>
          <w:szCs w:val="24"/>
        </w:rPr>
        <w:t>studies focus within the Association of Southeast Asian Nations (ASEAN) countries (</w:t>
      </w:r>
      <w:proofErr w:type="spellStart"/>
      <w:r w:rsidRPr="0096198D">
        <w:rPr>
          <w:rFonts w:ascii="Times New Roman" w:eastAsia="Times New Roman" w:hAnsi="Times New Roman" w:cs="Times New Roman"/>
          <w:color w:val="000000" w:themeColor="text1"/>
          <w:sz w:val="24"/>
          <w:szCs w:val="24"/>
        </w:rPr>
        <w:t>Elhan-Kayalar</w:t>
      </w:r>
      <w:proofErr w:type="spellEnd"/>
      <w:r w:rsidRPr="0096198D">
        <w:rPr>
          <w:rFonts w:ascii="Times New Roman" w:eastAsia="Times New Roman" w:hAnsi="Times New Roman" w:cs="Times New Roman"/>
          <w:color w:val="000000" w:themeColor="text1"/>
          <w:sz w:val="24"/>
          <w:szCs w:val="24"/>
        </w:rPr>
        <w:t xml:space="preserve"> et al., 2022; Ridhwan et al., 2023)</w:t>
      </w:r>
      <w:r w:rsidR="00600810">
        <w:rPr>
          <w:rFonts w:ascii="Times New Roman" w:eastAsia="Times New Roman" w:hAnsi="Times New Roman" w:cs="Times New Roman"/>
          <w:color w:val="000000" w:themeColor="text1"/>
          <w:sz w:val="24"/>
          <w:szCs w:val="24"/>
        </w:rPr>
        <w:t>.</w:t>
      </w:r>
      <w:r w:rsidR="00D5028D">
        <w:rPr>
          <w:rFonts w:ascii="Times New Roman" w:eastAsia="Times New Roman" w:hAnsi="Times New Roman" w:cs="Times New Roman"/>
          <w:color w:val="000000" w:themeColor="text1"/>
          <w:sz w:val="24"/>
          <w:szCs w:val="24"/>
        </w:rPr>
        <w:t xml:space="preserve"> H</w:t>
      </w:r>
      <w:r w:rsidR="00501981" w:rsidRPr="0096198D">
        <w:rPr>
          <w:rFonts w:ascii="Times New Roman" w:eastAsia="Times New Roman" w:hAnsi="Times New Roman" w:cs="Times New Roman"/>
          <w:color w:val="000000" w:themeColor="text1"/>
          <w:sz w:val="24"/>
          <w:szCs w:val="24"/>
        </w:rPr>
        <w:t>owever</w:t>
      </w:r>
      <w:r w:rsidR="00D5028D">
        <w:rPr>
          <w:rFonts w:ascii="Times New Roman" w:eastAsia="Times New Roman" w:hAnsi="Times New Roman" w:cs="Times New Roman"/>
          <w:color w:val="000000" w:themeColor="text1"/>
          <w:sz w:val="24"/>
          <w:szCs w:val="24"/>
        </w:rPr>
        <w:t>,</w:t>
      </w:r>
      <w:r w:rsidR="00501981" w:rsidRPr="0096198D">
        <w:rPr>
          <w:rFonts w:ascii="Times New Roman" w:eastAsia="Times New Roman" w:hAnsi="Times New Roman" w:cs="Times New Roman"/>
          <w:color w:val="000000" w:themeColor="text1"/>
          <w:sz w:val="24"/>
          <w:szCs w:val="24"/>
        </w:rPr>
        <w:t xml:space="preserve"> several key gaps literature remain</w:t>
      </w:r>
      <w:r w:rsidR="00D5028D">
        <w:rPr>
          <w:rFonts w:ascii="Times New Roman" w:eastAsia="Times New Roman" w:hAnsi="Times New Roman" w:cs="Times New Roman"/>
          <w:color w:val="000000" w:themeColor="text1"/>
          <w:sz w:val="24"/>
          <w:szCs w:val="24"/>
        </w:rPr>
        <w:t xml:space="preserve"> within</w:t>
      </w:r>
      <w:r w:rsidR="00D5028D" w:rsidRPr="0096198D">
        <w:rPr>
          <w:rFonts w:ascii="Times New Roman" w:eastAsia="Times New Roman" w:hAnsi="Times New Roman" w:cs="Times New Roman"/>
          <w:color w:val="000000" w:themeColor="text1"/>
          <w:sz w:val="24"/>
          <w:szCs w:val="24"/>
        </w:rPr>
        <w:t xml:space="preserve"> ASEAN-5 e-commerce</w:t>
      </w:r>
      <w:r w:rsidR="00501981" w:rsidRPr="0096198D">
        <w:rPr>
          <w:rFonts w:ascii="Times New Roman" w:eastAsia="Times New Roman" w:hAnsi="Times New Roman" w:cs="Times New Roman"/>
          <w:color w:val="000000" w:themeColor="text1"/>
          <w:sz w:val="24"/>
          <w:szCs w:val="24"/>
        </w:rPr>
        <w:t xml:space="preserve">. </w:t>
      </w:r>
      <w:r w:rsidR="00D5028D">
        <w:rPr>
          <w:rFonts w:ascii="Times New Roman" w:eastAsia="Times New Roman" w:hAnsi="Times New Roman" w:cs="Times New Roman"/>
          <w:color w:val="000000" w:themeColor="text1"/>
          <w:sz w:val="24"/>
          <w:szCs w:val="24"/>
        </w:rPr>
        <w:t>Majority of the studies</w:t>
      </w:r>
      <w:r w:rsidR="00501981" w:rsidRPr="0096198D">
        <w:rPr>
          <w:rFonts w:ascii="Times New Roman" w:eastAsia="Times New Roman" w:hAnsi="Times New Roman" w:cs="Times New Roman"/>
          <w:color w:val="000000" w:themeColor="text1"/>
          <w:sz w:val="24"/>
          <w:szCs w:val="24"/>
        </w:rPr>
        <w:t xml:space="preserve"> concentrated on the economics, technological, and market aspects, </w:t>
      </w:r>
      <w:r w:rsidR="00D5028D">
        <w:rPr>
          <w:rFonts w:ascii="Times New Roman" w:eastAsia="Times New Roman" w:hAnsi="Times New Roman" w:cs="Times New Roman"/>
          <w:color w:val="000000" w:themeColor="text1"/>
          <w:sz w:val="24"/>
          <w:szCs w:val="24"/>
        </w:rPr>
        <w:t xml:space="preserve">but limit study </w:t>
      </w:r>
      <w:r w:rsidR="00501981" w:rsidRPr="0096198D">
        <w:rPr>
          <w:rFonts w:ascii="Times New Roman" w:eastAsia="Times New Roman" w:hAnsi="Times New Roman" w:cs="Times New Roman"/>
          <w:color w:val="000000" w:themeColor="text1"/>
          <w:sz w:val="24"/>
          <w:szCs w:val="24"/>
        </w:rPr>
        <w:t>that integrates</w:t>
      </w:r>
      <w:r w:rsidR="00D5028D">
        <w:rPr>
          <w:rFonts w:ascii="Times New Roman" w:eastAsia="Times New Roman" w:hAnsi="Times New Roman" w:cs="Times New Roman"/>
          <w:color w:val="000000" w:themeColor="text1"/>
          <w:sz w:val="24"/>
          <w:szCs w:val="24"/>
        </w:rPr>
        <w:t xml:space="preserve"> s</w:t>
      </w:r>
      <w:r w:rsidR="00501981" w:rsidRPr="0096198D">
        <w:rPr>
          <w:rFonts w:ascii="Times New Roman" w:eastAsia="Times New Roman" w:hAnsi="Times New Roman" w:cs="Times New Roman"/>
          <w:color w:val="000000" w:themeColor="text1"/>
          <w:sz w:val="24"/>
          <w:szCs w:val="24"/>
        </w:rPr>
        <w:t>ustainable development</w:t>
      </w:r>
      <w:r w:rsidR="00D5028D">
        <w:rPr>
          <w:rFonts w:ascii="Times New Roman" w:eastAsia="Times New Roman" w:hAnsi="Times New Roman" w:cs="Times New Roman"/>
          <w:color w:val="000000" w:themeColor="text1"/>
          <w:sz w:val="24"/>
          <w:szCs w:val="24"/>
        </w:rPr>
        <w:t xml:space="preserve"> aspects</w:t>
      </w:r>
      <w:r w:rsidR="00501981" w:rsidRPr="0096198D">
        <w:rPr>
          <w:rFonts w:ascii="Times New Roman" w:eastAsia="Times New Roman" w:hAnsi="Times New Roman" w:cs="Times New Roman"/>
          <w:color w:val="000000" w:themeColor="text1"/>
          <w:sz w:val="24"/>
          <w:szCs w:val="24"/>
        </w:rPr>
        <w:t xml:space="preserve">. Besides, </w:t>
      </w:r>
      <w:r w:rsidR="00D5028D">
        <w:rPr>
          <w:rFonts w:ascii="Times New Roman" w:eastAsia="Times New Roman" w:hAnsi="Times New Roman" w:cs="Times New Roman"/>
          <w:color w:val="000000" w:themeColor="text1"/>
          <w:sz w:val="24"/>
          <w:szCs w:val="24"/>
        </w:rPr>
        <w:t>few provide countries</w:t>
      </w:r>
      <w:r w:rsidR="00501981" w:rsidRPr="0096198D">
        <w:rPr>
          <w:rFonts w:ascii="Times New Roman" w:eastAsia="Times New Roman" w:hAnsi="Times New Roman" w:cs="Times New Roman"/>
          <w:color w:val="000000" w:themeColor="text1"/>
          <w:sz w:val="24"/>
          <w:szCs w:val="24"/>
        </w:rPr>
        <w:t xml:space="preserve"> comparative analysis</w:t>
      </w:r>
      <w:r w:rsidR="00D5028D">
        <w:rPr>
          <w:rFonts w:ascii="Times New Roman" w:eastAsia="Times New Roman" w:hAnsi="Times New Roman" w:cs="Times New Roman"/>
          <w:color w:val="000000" w:themeColor="text1"/>
          <w:sz w:val="24"/>
          <w:szCs w:val="24"/>
        </w:rPr>
        <w:t xml:space="preserve">, and </w:t>
      </w:r>
      <w:r w:rsidR="0041698F" w:rsidRPr="0096198D">
        <w:rPr>
          <w:rFonts w:ascii="Times New Roman" w:eastAsia="Times New Roman" w:hAnsi="Times New Roman" w:cs="Times New Roman"/>
          <w:color w:val="000000" w:themeColor="text1"/>
          <w:sz w:val="24"/>
          <w:szCs w:val="24"/>
        </w:rPr>
        <w:t>focuses</w:t>
      </w:r>
      <w:r w:rsidR="00501981" w:rsidRPr="0096198D">
        <w:rPr>
          <w:rFonts w:ascii="Times New Roman" w:eastAsia="Times New Roman" w:hAnsi="Times New Roman" w:cs="Times New Roman"/>
          <w:color w:val="000000" w:themeColor="text1"/>
          <w:sz w:val="24"/>
          <w:szCs w:val="24"/>
        </w:rPr>
        <w:t xml:space="preserve"> on individual countries. In addition, only </w:t>
      </w:r>
      <w:r w:rsidR="0041698F" w:rsidRPr="0096198D">
        <w:rPr>
          <w:rFonts w:ascii="Times New Roman" w:eastAsia="Times New Roman" w:hAnsi="Times New Roman" w:cs="Times New Roman"/>
          <w:color w:val="000000" w:themeColor="text1"/>
          <w:sz w:val="24"/>
          <w:szCs w:val="24"/>
        </w:rPr>
        <w:t>a few</w:t>
      </w:r>
      <w:r w:rsidR="00501981" w:rsidRPr="0096198D">
        <w:rPr>
          <w:rFonts w:ascii="Times New Roman" w:eastAsia="Times New Roman" w:hAnsi="Times New Roman" w:cs="Times New Roman"/>
          <w:color w:val="000000" w:themeColor="text1"/>
          <w:sz w:val="24"/>
          <w:szCs w:val="24"/>
        </w:rPr>
        <w:t xml:space="preserve"> existing e-commerce bibliometric studies have addressed the sustainability developing role especially in ASEAN context.</w:t>
      </w:r>
    </w:p>
    <w:p w14:paraId="0599B7B6" w14:textId="31AFB334" w:rsidR="007A719E" w:rsidRPr="0096198D" w:rsidRDefault="007A719E" w:rsidP="00825A30">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is a software tool developed with the objective of creating, building, and </w:t>
      </w:r>
      <w:r w:rsidR="003F1AC2" w:rsidRPr="0096198D">
        <w:rPr>
          <w:rFonts w:ascii="Times New Roman" w:eastAsia="Times New Roman" w:hAnsi="Times New Roman" w:cs="Times New Roman"/>
          <w:color w:val="000000" w:themeColor="text1"/>
          <w:sz w:val="24"/>
          <w:szCs w:val="24"/>
        </w:rPr>
        <w:t>visualizing</w:t>
      </w:r>
      <w:r w:rsidRPr="0096198D">
        <w:rPr>
          <w:rFonts w:ascii="Times New Roman" w:eastAsia="Times New Roman" w:hAnsi="Times New Roman" w:cs="Times New Roman"/>
          <w:color w:val="000000" w:themeColor="text1"/>
          <w:sz w:val="24"/>
          <w:szCs w:val="24"/>
        </w:rPr>
        <w:t xml:space="preserve"> bibliometric maps (</w:t>
      </w:r>
      <w:proofErr w:type="spellStart"/>
      <w:r w:rsidR="00947809" w:rsidRPr="0096198D">
        <w:rPr>
          <w:rFonts w:ascii="Times New Roman" w:eastAsia="Times New Roman" w:hAnsi="Times New Roman" w:cs="Times New Roman"/>
          <w:color w:val="000000" w:themeColor="text1"/>
          <w:sz w:val="24"/>
          <w:szCs w:val="24"/>
        </w:rPr>
        <w:t>Vlase</w:t>
      </w:r>
      <w:proofErr w:type="spellEnd"/>
      <w:r w:rsidR="00947809" w:rsidRPr="0096198D">
        <w:rPr>
          <w:rFonts w:ascii="Times New Roman" w:eastAsia="Times New Roman" w:hAnsi="Times New Roman" w:cs="Times New Roman"/>
          <w:color w:val="000000" w:themeColor="text1"/>
          <w:sz w:val="24"/>
          <w:szCs w:val="24"/>
        </w:rPr>
        <w:t xml:space="preserve"> &amp; </w:t>
      </w:r>
      <w:proofErr w:type="spellStart"/>
      <w:r w:rsidR="00947809" w:rsidRPr="0096198D">
        <w:rPr>
          <w:rFonts w:ascii="Times New Roman" w:eastAsia="Times New Roman" w:hAnsi="Times New Roman" w:cs="Times New Roman"/>
          <w:color w:val="000000" w:themeColor="text1"/>
          <w:sz w:val="24"/>
          <w:szCs w:val="24"/>
        </w:rPr>
        <w:t>Landesmaki</w:t>
      </w:r>
      <w:proofErr w:type="spellEnd"/>
      <w:r w:rsidR="00947809" w:rsidRPr="0096198D">
        <w:rPr>
          <w:rFonts w:ascii="Times New Roman" w:eastAsia="Times New Roman" w:hAnsi="Times New Roman" w:cs="Times New Roman"/>
          <w:color w:val="000000" w:themeColor="text1"/>
          <w:sz w:val="24"/>
          <w:szCs w:val="24"/>
        </w:rPr>
        <w:t>, 2023</w:t>
      </w:r>
      <w:r w:rsidRPr="0096198D">
        <w:rPr>
          <w:rFonts w:ascii="Times New Roman" w:eastAsia="Times New Roman" w:hAnsi="Times New Roman" w:cs="Times New Roman"/>
          <w:color w:val="000000" w:themeColor="text1"/>
          <w:sz w:val="24"/>
          <w:szCs w:val="24"/>
        </w:rPr>
        <w:t xml:space="preserve">).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includes a range of functions, including a text-mining capability that allows for </w:t>
      </w:r>
      <w:r w:rsidR="0041698F" w:rsidRPr="0096198D">
        <w:rPr>
          <w:rFonts w:ascii="Times New Roman" w:eastAsia="Times New Roman" w:hAnsi="Times New Roman" w:cs="Times New Roman"/>
          <w:color w:val="000000" w:themeColor="text1"/>
          <w:sz w:val="24"/>
          <w:szCs w:val="24"/>
        </w:rPr>
        <w:t>the development</w:t>
      </w:r>
      <w:r w:rsidRPr="0096198D">
        <w:rPr>
          <w:rFonts w:ascii="Times New Roman" w:eastAsia="Times New Roman" w:hAnsi="Times New Roman" w:cs="Times New Roman"/>
          <w:color w:val="000000" w:themeColor="text1"/>
          <w:sz w:val="24"/>
          <w:szCs w:val="24"/>
        </w:rPr>
        <w:t xml:space="preserve"> and visualization of relationships between citations in scholarly articles. The integration of mapping systems, search features, and browsing functionality enables the visual depiction of published maps (Bukar et al., 2023; </w:t>
      </w:r>
      <w:proofErr w:type="spellStart"/>
      <w:r w:rsidRPr="0096198D">
        <w:rPr>
          <w:rFonts w:ascii="Times New Roman" w:eastAsia="Times New Roman" w:hAnsi="Times New Roman" w:cs="Times New Roman"/>
          <w:color w:val="000000" w:themeColor="text1"/>
          <w:sz w:val="24"/>
          <w:szCs w:val="24"/>
        </w:rPr>
        <w:t>Zyoud</w:t>
      </w:r>
      <w:proofErr w:type="spellEnd"/>
      <w:r w:rsidRPr="0096198D">
        <w:rPr>
          <w:rFonts w:ascii="Times New Roman" w:eastAsia="Times New Roman" w:hAnsi="Times New Roman" w:cs="Times New Roman"/>
          <w:color w:val="000000" w:themeColor="text1"/>
          <w:sz w:val="24"/>
          <w:szCs w:val="24"/>
        </w:rPr>
        <w:t xml:space="preserve"> et al., 2023</w:t>
      </w:r>
      <w:r w:rsidR="008A679D">
        <w:rPr>
          <w:rFonts w:ascii="Times New Roman" w:eastAsia="Times New Roman" w:hAnsi="Times New Roman" w:cs="Times New Roman"/>
          <w:color w:val="000000" w:themeColor="text1"/>
          <w:sz w:val="24"/>
          <w:szCs w:val="24"/>
        </w:rPr>
        <w:t xml:space="preserve">; </w:t>
      </w:r>
      <w:proofErr w:type="spellStart"/>
      <w:r w:rsidR="008A679D">
        <w:rPr>
          <w:rFonts w:ascii="Times New Roman" w:eastAsia="Times New Roman" w:hAnsi="Times New Roman" w:cs="Times New Roman"/>
          <w:color w:val="000000" w:themeColor="text1"/>
          <w:sz w:val="24"/>
          <w:szCs w:val="24"/>
        </w:rPr>
        <w:t>Khoong</w:t>
      </w:r>
      <w:proofErr w:type="spellEnd"/>
      <w:r w:rsidR="008A679D">
        <w:rPr>
          <w:rFonts w:ascii="Times New Roman" w:eastAsia="Times New Roman" w:hAnsi="Times New Roman" w:cs="Times New Roman"/>
          <w:color w:val="000000" w:themeColor="text1"/>
          <w:sz w:val="24"/>
          <w:szCs w:val="24"/>
        </w:rPr>
        <w:t xml:space="preserve"> et al., 2024</w:t>
      </w:r>
      <w:r w:rsidRPr="0096198D">
        <w:rPr>
          <w:rFonts w:ascii="Times New Roman" w:eastAsia="Times New Roman" w:hAnsi="Times New Roman" w:cs="Times New Roman"/>
          <w:color w:val="000000" w:themeColor="text1"/>
          <w:sz w:val="24"/>
          <w:szCs w:val="24"/>
        </w:rPr>
        <w:t xml:space="preserve">).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w:t>
      </w:r>
      <w:r w:rsidR="003F1AC2" w:rsidRPr="0096198D">
        <w:rPr>
          <w:rFonts w:ascii="Times New Roman" w:eastAsia="Times New Roman" w:hAnsi="Times New Roman" w:cs="Times New Roman"/>
          <w:color w:val="000000" w:themeColor="text1"/>
          <w:sz w:val="24"/>
          <w:szCs w:val="24"/>
        </w:rPr>
        <w:t>supports the</w:t>
      </w:r>
      <w:r w:rsidRPr="0096198D">
        <w:rPr>
          <w:rFonts w:ascii="Times New Roman" w:eastAsia="Times New Roman" w:hAnsi="Times New Roman" w:cs="Times New Roman"/>
          <w:color w:val="000000" w:themeColor="text1"/>
          <w:sz w:val="24"/>
          <w:szCs w:val="24"/>
        </w:rPr>
        <w:t xml:space="preserve"> extraction analysis, an approach utilized to simplify large datasets by studying the bibliometric information linked to a particular paper. Bibliometrics provides a thorough analysis of the conceptual framework and evolving trends within a specific area of study</w:t>
      </w:r>
      <w:r w:rsidR="00D5028D">
        <w:rPr>
          <w:rFonts w:ascii="Times New Roman" w:eastAsia="Times New Roman" w:hAnsi="Times New Roman" w:cs="Times New Roman"/>
          <w:color w:val="000000" w:themeColor="text1"/>
          <w:sz w:val="24"/>
          <w:szCs w:val="24"/>
        </w:rPr>
        <w:t xml:space="preserve"> (</w:t>
      </w:r>
      <w:proofErr w:type="spellStart"/>
      <w:r w:rsidR="00D5028D" w:rsidRPr="0096198D">
        <w:rPr>
          <w:rFonts w:ascii="Times New Roman" w:eastAsia="Times New Roman" w:hAnsi="Times New Roman" w:cs="Times New Roman"/>
          <w:color w:val="000000" w:themeColor="text1"/>
          <w:sz w:val="24"/>
          <w:szCs w:val="24"/>
        </w:rPr>
        <w:t>Vlase</w:t>
      </w:r>
      <w:proofErr w:type="spellEnd"/>
      <w:r w:rsidR="00D5028D" w:rsidRPr="0096198D">
        <w:rPr>
          <w:rFonts w:ascii="Times New Roman" w:eastAsia="Times New Roman" w:hAnsi="Times New Roman" w:cs="Times New Roman"/>
          <w:color w:val="000000" w:themeColor="text1"/>
          <w:sz w:val="24"/>
          <w:szCs w:val="24"/>
        </w:rPr>
        <w:t xml:space="preserve"> &amp; </w:t>
      </w:r>
      <w:proofErr w:type="spellStart"/>
      <w:r w:rsidR="00D5028D" w:rsidRPr="0096198D">
        <w:rPr>
          <w:rFonts w:ascii="Times New Roman" w:eastAsia="Times New Roman" w:hAnsi="Times New Roman" w:cs="Times New Roman"/>
          <w:color w:val="000000" w:themeColor="text1"/>
          <w:sz w:val="24"/>
          <w:szCs w:val="24"/>
        </w:rPr>
        <w:t>Landesmaki</w:t>
      </w:r>
      <w:proofErr w:type="spellEnd"/>
      <w:r w:rsidR="00D5028D" w:rsidRPr="0096198D">
        <w:rPr>
          <w:rFonts w:ascii="Times New Roman" w:eastAsia="Times New Roman" w:hAnsi="Times New Roman" w:cs="Times New Roman"/>
          <w:color w:val="000000" w:themeColor="text1"/>
          <w:sz w:val="24"/>
          <w:szCs w:val="24"/>
        </w:rPr>
        <w:t>, 2023</w:t>
      </w:r>
      <w:r w:rsidR="00D5028D">
        <w:rPr>
          <w:rFonts w:ascii="Times New Roman" w:eastAsia="Times New Roman" w:hAnsi="Times New Roman" w:cs="Times New Roman"/>
          <w:color w:val="000000" w:themeColor="text1"/>
          <w:sz w:val="24"/>
          <w:szCs w:val="24"/>
        </w:rPr>
        <w:t>).</w:t>
      </w:r>
    </w:p>
    <w:p w14:paraId="01618E06" w14:textId="77777777" w:rsidR="007A719E" w:rsidRPr="0096198D" w:rsidRDefault="007A719E" w:rsidP="007A719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p w14:paraId="6D267E6B" w14:textId="77777777" w:rsidR="0041698F" w:rsidRPr="0096198D" w:rsidRDefault="0041698F" w:rsidP="007A719E">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p w14:paraId="16D51E83" w14:textId="29F3EC31" w:rsidR="00D84D33" w:rsidRPr="0096198D" w:rsidRDefault="00967F1F">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t>Method and study area</w:t>
      </w:r>
      <w:r w:rsidR="0092601B" w:rsidRPr="0096198D">
        <w:rPr>
          <w:rFonts w:ascii="Times New Roman" w:eastAsia="Times New Roman" w:hAnsi="Times New Roman" w:cs="Times New Roman"/>
          <w:b/>
          <w:color w:val="000000" w:themeColor="text1"/>
          <w:sz w:val="24"/>
          <w:szCs w:val="24"/>
        </w:rPr>
        <w:t xml:space="preserve"> </w:t>
      </w:r>
    </w:p>
    <w:p w14:paraId="4EC6E1EA" w14:textId="0FADD1C5" w:rsidR="00077CA4" w:rsidRPr="0096198D" w:rsidRDefault="0092601B" w:rsidP="0041698F">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t xml:space="preserve"> </w:t>
      </w:r>
    </w:p>
    <w:p w14:paraId="20514293" w14:textId="3AA8D003" w:rsidR="00077CA4" w:rsidRPr="0096198D" w:rsidRDefault="00077CA4" w:rsidP="00077CA4">
      <w:pPr>
        <w:spacing w:after="0" w:line="240" w:lineRule="auto"/>
        <w:ind w:left="0" w:hanging="2"/>
        <w:jc w:val="both"/>
        <w:rPr>
          <w:rFonts w:ascii="Times New Roman" w:eastAsia="Times New Roman" w:hAnsi="Times New Roman" w:cs="Times New Roman"/>
          <w:color w:val="000000" w:themeColor="text1"/>
          <w:sz w:val="24"/>
          <w:szCs w:val="24"/>
        </w:rPr>
      </w:pPr>
      <w:bookmarkStart w:id="1" w:name="_Hlk182638868"/>
      <w:r w:rsidRPr="0096198D">
        <w:rPr>
          <w:rFonts w:ascii="Times New Roman" w:eastAsia="Times New Roman" w:hAnsi="Times New Roman" w:cs="Times New Roman"/>
          <w:color w:val="000000" w:themeColor="text1"/>
          <w:sz w:val="24"/>
          <w:szCs w:val="24"/>
        </w:rPr>
        <w:t xml:space="preserve">Preferred Reporting Items for Systematic reviews and Meta-Analyses (PRISMA) procedure was </w:t>
      </w:r>
      <w:proofErr w:type="spellStart"/>
      <w:r w:rsidRPr="0096198D">
        <w:rPr>
          <w:rFonts w:ascii="Times New Roman" w:eastAsia="Times New Roman" w:hAnsi="Times New Roman" w:cs="Times New Roman"/>
          <w:color w:val="000000" w:themeColor="text1"/>
          <w:sz w:val="24"/>
          <w:szCs w:val="24"/>
        </w:rPr>
        <w:t>utilised</w:t>
      </w:r>
      <w:proofErr w:type="spellEnd"/>
      <w:r w:rsidRPr="0096198D">
        <w:rPr>
          <w:rFonts w:ascii="Times New Roman" w:eastAsia="Times New Roman" w:hAnsi="Times New Roman" w:cs="Times New Roman"/>
          <w:color w:val="000000" w:themeColor="text1"/>
          <w:sz w:val="24"/>
          <w:szCs w:val="24"/>
        </w:rPr>
        <w:t xml:space="preserve"> for data collection, whereby includes the identification, screening, eligibility, and included stages. The Scopus database </w:t>
      </w:r>
      <w:r w:rsidR="0041698F" w:rsidRPr="0096198D">
        <w:rPr>
          <w:rFonts w:ascii="Times New Roman" w:eastAsia="Times New Roman" w:hAnsi="Times New Roman" w:cs="Times New Roman"/>
          <w:color w:val="000000" w:themeColor="text1"/>
          <w:sz w:val="24"/>
          <w:szCs w:val="24"/>
        </w:rPr>
        <w:t>was selected</w:t>
      </w:r>
      <w:r w:rsidRPr="0096198D">
        <w:rPr>
          <w:rFonts w:ascii="Times New Roman" w:eastAsia="Times New Roman" w:hAnsi="Times New Roman" w:cs="Times New Roman"/>
          <w:color w:val="000000" w:themeColor="text1"/>
          <w:sz w:val="24"/>
          <w:szCs w:val="24"/>
        </w:rPr>
        <w:t xml:space="preserve"> due to the significance target of academics for quality publications and international acknowledgment. Besides, the Scopus database is international citation level revealed the largest researched indexed abstract and citation database. All Scopus databases articles are high quality audited yearly based on the four quality measurements, </w:t>
      </w:r>
      <w:r w:rsidR="0041698F" w:rsidRPr="0096198D">
        <w:rPr>
          <w:rFonts w:ascii="Times New Roman" w:eastAsia="Times New Roman" w:hAnsi="Times New Roman" w:cs="Times New Roman"/>
          <w:color w:val="000000" w:themeColor="text1"/>
          <w:sz w:val="24"/>
          <w:szCs w:val="24"/>
        </w:rPr>
        <w:t>consisting</w:t>
      </w:r>
      <w:r w:rsidRPr="0096198D">
        <w:rPr>
          <w:rFonts w:ascii="Times New Roman" w:eastAsia="Times New Roman" w:hAnsi="Times New Roman" w:cs="Times New Roman"/>
          <w:color w:val="000000" w:themeColor="text1"/>
          <w:sz w:val="24"/>
          <w:szCs w:val="24"/>
        </w:rPr>
        <w:t xml:space="preserve"> of </w:t>
      </w:r>
      <w:proofErr w:type="spellStart"/>
      <w:r w:rsidRPr="0096198D">
        <w:rPr>
          <w:rFonts w:ascii="Times New Roman" w:eastAsia="Times New Roman" w:hAnsi="Times New Roman" w:cs="Times New Roman"/>
          <w:color w:val="000000" w:themeColor="text1"/>
          <w:sz w:val="24"/>
          <w:szCs w:val="24"/>
        </w:rPr>
        <w:t>CiteScore</w:t>
      </w:r>
      <w:proofErr w:type="spellEnd"/>
      <w:r w:rsidRPr="0096198D">
        <w:rPr>
          <w:rFonts w:ascii="Times New Roman" w:eastAsia="Times New Roman" w:hAnsi="Times New Roman" w:cs="Times New Roman"/>
          <w:color w:val="000000" w:themeColor="text1"/>
          <w:sz w:val="24"/>
          <w:szCs w:val="24"/>
        </w:rPr>
        <w:t xml:space="preserve">, h-index, </w:t>
      </w:r>
      <w:proofErr w:type="spellStart"/>
      <w:r w:rsidRPr="0096198D">
        <w:rPr>
          <w:rFonts w:ascii="Times New Roman" w:eastAsia="Times New Roman" w:hAnsi="Times New Roman" w:cs="Times New Roman"/>
          <w:color w:val="000000" w:themeColor="text1"/>
          <w:sz w:val="24"/>
          <w:szCs w:val="24"/>
        </w:rPr>
        <w:t>SCImago</w:t>
      </w:r>
      <w:proofErr w:type="spellEnd"/>
      <w:r w:rsidRPr="0096198D">
        <w:rPr>
          <w:rFonts w:ascii="Times New Roman" w:eastAsia="Times New Roman" w:hAnsi="Times New Roman" w:cs="Times New Roman"/>
          <w:color w:val="000000" w:themeColor="text1"/>
          <w:sz w:val="24"/>
          <w:szCs w:val="24"/>
        </w:rPr>
        <w:t xml:space="preserve"> Journal Rank, and Source </w:t>
      </w:r>
      <w:proofErr w:type="spellStart"/>
      <w:r w:rsidRPr="0096198D">
        <w:rPr>
          <w:rFonts w:ascii="Times New Roman" w:eastAsia="Times New Roman" w:hAnsi="Times New Roman" w:cs="Times New Roman"/>
          <w:color w:val="000000" w:themeColor="text1"/>
          <w:sz w:val="24"/>
          <w:szCs w:val="24"/>
        </w:rPr>
        <w:t>Normalised</w:t>
      </w:r>
      <w:proofErr w:type="spellEnd"/>
      <w:r w:rsidRPr="0096198D">
        <w:rPr>
          <w:rFonts w:ascii="Times New Roman" w:eastAsia="Times New Roman" w:hAnsi="Times New Roman" w:cs="Times New Roman"/>
          <w:color w:val="000000" w:themeColor="text1"/>
          <w:sz w:val="24"/>
          <w:szCs w:val="24"/>
        </w:rPr>
        <w:t xml:space="preserve"> Impact per </w:t>
      </w:r>
      <w:r w:rsidRPr="0096198D">
        <w:rPr>
          <w:rFonts w:ascii="Times New Roman" w:eastAsia="Times New Roman" w:hAnsi="Times New Roman" w:cs="Times New Roman"/>
          <w:color w:val="000000" w:themeColor="text1"/>
          <w:sz w:val="24"/>
          <w:szCs w:val="24"/>
        </w:rPr>
        <w:lastRenderedPageBreak/>
        <w:t xml:space="preserve">Paper. All Scopus database articles indexed and fulfilled the criteria for article type and relevance research themes for this research were kept in a file for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analysis utilization.</w:t>
      </w:r>
    </w:p>
    <w:p w14:paraId="3AA6E522" w14:textId="24177578" w:rsidR="00077CA4" w:rsidRPr="0096198D" w:rsidRDefault="00077CA4" w:rsidP="003A5057">
      <w:pP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In this research, the themes “e commerce” OR “electronic commerce” articles were exclusively selected. The data retrieval process engaging the title, keyword, and abstract criteria to search for information pertaining to the e-commerce. The papers employed in this study consist of publications between the year 2013 to 2022. A duration of 10 years is sufficient to capture the latest trends</w:t>
      </w:r>
      <w:r w:rsidR="003E0288">
        <w:rPr>
          <w:rFonts w:ascii="Times New Roman" w:eastAsia="Times New Roman" w:hAnsi="Times New Roman" w:cs="Times New Roman"/>
          <w:color w:val="000000" w:themeColor="text1"/>
          <w:sz w:val="24"/>
          <w:szCs w:val="24"/>
        </w:rPr>
        <w:t xml:space="preserve">, and </w:t>
      </w:r>
      <w:r w:rsidRPr="0096198D">
        <w:rPr>
          <w:rFonts w:ascii="Times New Roman" w:eastAsia="Times New Roman" w:hAnsi="Times New Roman" w:cs="Times New Roman"/>
          <w:color w:val="000000" w:themeColor="text1"/>
          <w:sz w:val="24"/>
          <w:szCs w:val="24"/>
        </w:rPr>
        <w:t xml:space="preserve">reflects COVID-19 </w:t>
      </w:r>
      <w:r w:rsidR="003E0288">
        <w:rPr>
          <w:rFonts w:ascii="Times New Roman" w:eastAsia="Times New Roman" w:hAnsi="Times New Roman" w:cs="Times New Roman"/>
          <w:color w:val="000000" w:themeColor="text1"/>
          <w:sz w:val="24"/>
          <w:szCs w:val="24"/>
        </w:rPr>
        <w:t>environment</w:t>
      </w:r>
      <w:r w:rsidRPr="0096198D">
        <w:rPr>
          <w:rFonts w:ascii="Times New Roman" w:eastAsia="Times New Roman" w:hAnsi="Times New Roman" w:cs="Times New Roman"/>
          <w:color w:val="000000" w:themeColor="text1"/>
          <w:sz w:val="24"/>
          <w:szCs w:val="24"/>
        </w:rPr>
        <w:t xml:space="preserve">. This timeframe also highlights the influence of pandemic and related policy shift on influenced research directions and </w:t>
      </w:r>
      <w:r w:rsidR="003E0288">
        <w:rPr>
          <w:rFonts w:ascii="Times New Roman" w:eastAsia="Times New Roman" w:hAnsi="Times New Roman" w:cs="Times New Roman"/>
          <w:color w:val="000000" w:themeColor="text1"/>
          <w:sz w:val="24"/>
          <w:szCs w:val="24"/>
        </w:rPr>
        <w:t>output</w:t>
      </w:r>
      <w:r w:rsidRPr="0096198D">
        <w:rPr>
          <w:rFonts w:ascii="Times New Roman" w:eastAsia="Times New Roman" w:hAnsi="Times New Roman" w:cs="Times New Roman"/>
          <w:color w:val="000000" w:themeColor="text1"/>
          <w:sz w:val="24"/>
          <w:szCs w:val="24"/>
        </w:rPr>
        <w:t xml:space="preserve"> quantity. Data were retrieved on 4 April 2023. There is no language filter applied. The data were filter by country to retrieve each ASEAN-5 country. From the database filtering process, Indonesia (1,422 records) has the highest record documents, followed by Malaysia (931 records), Singapore (529 records), Thailand (341 records), and Philippines (157 records).</w:t>
      </w:r>
    </w:p>
    <w:p w14:paraId="72DA1805" w14:textId="48BEA441" w:rsidR="00077CA4" w:rsidRPr="0096198D" w:rsidRDefault="00077CA4" w:rsidP="003A5057">
      <w:pPr>
        <w:spacing w:after="0" w:line="240" w:lineRule="auto"/>
        <w:ind w:leftChars="0" w:left="0" w:firstLineChars="0" w:firstLine="720"/>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 xml:space="preserve">All retrieved articles were stored in the *.csv file format. After,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tools </w:t>
      </w:r>
      <w:proofErr w:type="spellStart"/>
      <w:r w:rsidRPr="0096198D">
        <w:rPr>
          <w:rFonts w:ascii="Times New Roman" w:eastAsia="Times New Roman" w:hAnsi="Times New Roman" w:cs="Times New Roman"/>
          <w:color w:val="000000" w:themeColor="text1"/>
          <w:sz w:val="24"/>
          <w:szCs w:val="24"/>
        </w:rPr>
        <w:t>utilised</w:t>
      </w:r>
      <w:proofErr w:type="spellEnd"/>
      <w:r w:rsidRPr="0096198D">
        <w:rPr>
          <w:rFonts w:ascii="Times New Roman" w:eastAsia="Times New Roman" w:hAnsi="Times New Roman" w:cs="Times New Roman"/>
          <w:color w:val="000000" w:themeColor="text1"/>
          <w:sz w:val="24"/>
          <w:szCs w:val="24"/>
        </w:rPr>
        <w:t xml:space="preserve"> to represent visually, and examine bibliometric maps trends. The data mapping process began by extracting articles from database sources that had been previously selected. The data mapping </w:t>
      </w:r>
      <w:r w:rsidR="0041698F" w:rsidRPr="0096198D">
        <w:rPr>
          <w:rFonts w:ascii="Times New Roman" w:eastAsia="Times New Roman" w:hAnsi="Times New Roman" w:cs="Times New Roman"/>
          <w:color w:val="000000" w:themeColor="text1"/>
          <w:sz w:val="24"/>
          <w:szCs w:val="24"/>
        </w:rPr>
        <w:t>included</w:t>
      </w:r>
      <w:r w:rsidRPr="0096198D">
        <w:rPr>
          <w:rFonts w:ascii="Times New Roman" w:eastAsia="Times New Roman" w:hAnsi="Times New Roman" w:cs="Times New Roman"/>
          <w:color w:val="000000" w:themeColor="text1"/>
          <w:sz w:val="24"/>
          <w:szCs w:val="24"/>
        </w:rPr>
        <w:t xml:space="preserve"> three categories, namely network mapping, density mapping, and </w:t>
      </w:r>
      <w:proofErr w:type="spellStart"/>
      <w:r w:rsidRPr="0096198D">
        <w:rPr>
          <w:rFonts w:ascii="Times New Roman" w:eastAsia="Times New Roman" w:hAnsi="Times New Roman" w:cs="Times New Roman"/>
          <w:color w:val="000000" w:themeColor="text1"/>
          <w:sz w:val="24"/>
          <w:szCs w:val="24"/>
        </w:rPr>
        <w:t>visualisation</w:t>
      </w:r>
      <w:proofErr w:type="spellEnd"/>
      <w:r w:rsidRPr="0096198D">
        <w:rPr>
          <w:rFonts w:ascii="Times New Roman" w:eastAsia="Times New Roman" w:hAnsi="Times New Roman" w:cs="Times New Roman"/>
          <w:color w:val="000000" w:themeColor="text1"/>
          <w:sz w:val="24"/>
          <w:szCs w:val="24"/>
        </w:rPr>
        <w:t xml:space="preserve"> overlay.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is designed to create and display bibliometric networks, in which the networks may involve article journals, researchers, or personal articles. This often constructed based on citations, bibliographic data, or co-authorship.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is suitable for huge literature research quantities analysis, and for visually representing data trends (</w:t>
      </w:r>
      <w:proofErr w:type="spellStart"/>
      <w:r w:rsidRPr="0096198D">
        <w:rPr>
          <w:rFonts w:ascii="Times New Roman" w:eastAsia="Times New Roman" w:hAnsi="Times New Roman" w:cs="Times New Roman"/>
          <w:color w:val="000000" w:themeColor="text1"/>
          <w:sz w:val="24"/>
          <w:szCs w:val="24"/>
        </w:rPr>
        <w:t>Perianes</w:t>
      </w:r>
      <w:proofErr w:type="spellEnd"/>
      <w:r w:rsidRPr="0096198D">
        <w:rPr>
          <w:rFonts w:ascii="Times New Roman" w:eastAsia="Times New Roman" w:hAnsi="Times New Roman" w:cs="Times New Roman"/>
          <w:color w:val="000000" w:themeColor="text1"/>
          <w:sz w:val="24"/>
          <w:szCs w:val="24"/>
        </w:rPr>
        <w:t xml:space="preserve">-Rodriguez et al., 2016). This analysis done by co-citation and keyword-based approaches. Subsequently, network </w:t>
      </w:r>
      <w:proofErr w:type="spellStart"/>
      <w:r w:rsidRPr="0096198D">
        <w:rPr>
          <w:rFonts w:ascii="Times New Roman" w:eastAsia="Times New Roman" w:hAnsi="Times New Roman" w:cs="Times New Roman"/>
          <w:color w:val="000000" w:themeColor="text1"/>
          <w:sz w:val="24"/>
          <w:szCs w:val="24"/>
        </w:rPr>
        <w:t>visualised</w:t>
      </w:r>
      <w:proofErr w:type="spellEnd"/>
      <w:r w:rsidRPr="0096198D">
        <w:rPr>
          <w:rFonts w:ascii="Times New Roman" w:eastAsia="Times New Roman" w:hAnsi="Times New Roman" w:cs="Times New Roman"/>
          <w:color w:val="000000" w:themeColor="text1"/>
          <w:sz w:val="24"/>
          <w:szCs w:val="24"/>
        </w:rPr>
        <w:t xml:space="preserve"> that demonstrates the associations between numerous terms.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adopts a multi-stage </w:t>
      </w:r>
      <w:proofErr w:type="spellStart"/>
      <w:r w:rsidRPr="0096198D">
        <w:rPr>
          <w:rFonts w:ascii="Times New Roman" w:eastAsia="Times New Roman" w:hAnsi="Times New Roman" w:cs="Times New Roman"/>
          <w:color w:val="000000" w:themeColor="text1"/>
          <w:sz w:val="24"/>
          <w:szCs w:val="24"/>
        </w:rPr>
        <w:t>visualise</w:t>
      </w:r>
      <w:proofErr w:type="spellEnd"/>
      <w:r w:rsidRPr="0096198D">
        <w:rPr>
          <w:rFonts w:ascii="Times New Roman" w:eastAsia="Times New Roman" w:hAnsi="Times New Roman" w:cs="Times New Roman"/>
          <w:color w:val="000000" w:themeColor="text1"/>
          <w:sz w:val="24"/>
          <w:szCs w:val="24"/>
        </w:rPr>
        <w:t xml:space="preserve"> bibliometric networks procedure, consists of data collection, data import input and preparation, network creation development, and </w:t>
      </w:r>
      <w:proofErr w:type="spellStart"/>
      <w:r w:rsidRPr="0096198D">
        <w:rPr>
          <w:rFonts w:ascii="Times New Roman" w:eastAsia="Times New Roman" w:hAnsi="Times New Roman" w:cs="Times New Roman"/>
          <w:color w:val="000000" w:themeColor="text1"/>
          <w:sz w:val="24"/>
          <w:szCs w:val="24"/>
        </w:rPr>
        <w:t>visualisation</w:t>
      </w:r>
      <w:proofErr w:type="spellEnd"/>
      <w:r w:rsidRPr="0096198D">
        <w:rPr>
          <w:rFonts w:ascii="Times New Roman" w:eastAsia="Times New Roman" w:hAnsi="Times New Roman" w:cs="Times New Roman"/>
          <w:color w:val="000000" w:themeColor="text1"/>
          <w:sz w:val="24"/>
          <w:szCs w:val="24"/>
        </w:rPr>
        <w:t xml:space="preserve">. To create the bibliometric map, the keyword frequency determines a minimum frequency of five occurrences from the prepared database. Furthermore, the study adopted a filtering process to determine the terms that would be integrated into the </w:t>
      </w:r>
      <w:proofErr w:type="spellStart"/>
      <w:r w:rsidRPr="0096198D">
        <w:rPr>
          <w:rFonts w:ascii="Times New Roman" w:eastAsia="Times New Roman" w:hAnsi="Times New Roman" w:cs="Times New Roman"/>
          <w:color w:val="000000" w:themeColor="text1"/>
          <w:sz w:val="24"/>
          <w:szCs w:val="24"/>
        </w:rPr>
        <w:t>VOSviewer</w:t>
      </w:r>
      <w:proofErr w:type="spellEnd"/>
      <w:r w:rsidRPr="0096198D">
        <w:rPr>
          <w:rFonts w:ascii="Times New Roman" w:eastAsia="Times New Roman" w:hAnsi="Times New Roman" w:cs="Times New Roman"/>
          <w:color w:val="000000" w:themeColor="text1"/>
          <w:sz w:val="24"/>
          <w:szCs w:val="24"/>
        </w:rPr>
        <w:t xml:space="preserve"> network mapping </w:t>
      </w:r>
      <w:proofErr w:type="spellStart"/>
      <w:r w:rsidRPr="0096198D">
        <w:rPr>
          <w:rFonts w:ascii="Times New Roman" w:eastAsia="Times New Roman" w:hAnsi="Times New Roman" w:cs="Times New Roman"/>
          <w:color w:val="000000" w:themeColor="text1"/>
          <w:sz w:val="24"/>
          <w:szCs w:val="24"/>
        </w:rPr>
        <w:t>visualisation</w:t>
      </w:r>
      <w:proofErr w:type="spellEnd"/>
      <w:r w:rsidRPr="0096198D">
        <w:rPr>
          <w:rFonts w:ascii="Times New Roman" w:eastAsia="Times New Roman" w:hAnsi="Times New Roman" w:cs="Times New Roman"/>
          <w:color w:val="000000" w:themeColor="text1"/>
          <w:sz w:val="24"/>
          <w:szCs w:val="24"/>
        </w:rPr>
        <w:t>.</w:t>
      </w:r>
    </w:p>
    <w:bookmarkEnd w:id="1"/>
    <w:p w14:paraId="618947FB" w14:textId="54B02276" w:rsidR="00D84D33" w:rsidRPr="0096198D" w:rsidRDefault="0092601B">
      <w:pPr>
        <w:pBdr>
          <w:top w:val="nil"/>
          <w:left w:val="nil"/>
          <w:bottom w:val="nil"/>
          <w:right w:val="nil"/>
          <w:between w:val="nil"/>
        </w:pBdr>
        <w:spacing w:after="0" w:line="240" w:lineRule="auto"/>
        <w:ind w:left="0" w:hanging="2"/>
        <w:jc w:val="both"/>
        <w:rPr>
          <w:rFonts w:ascii="Times New Roman" w:eastAsia="Times New Roman" w:hAnsi="Times New Roman" w:cs="Times New Roman"/>
          <w:b/>
          <w:color w:val="000000" w:themeColor="text1"/>
          <w:sz w:val="24"/>
          <w:szCs w:val="24"/>
        </w:rPr>
      </w:pPr>
      <w:r w:rsidRPr="0096198D">
        <w:rPr>
          <w:rFonts w:ascii="Times New Roman" w:eastAsia="Times New Roman" w:hAnsi="Times New Roman" w:cs="Times New Roman"/>
          <w:b/>
          <w:color w:val="000000" w:themeColor="text1"/>
          <w:sz w:val="24"/>
          <w:szCs w:val="24"/>
        </w:rPr>
        <w:t xml:space="preserve"> </w:t>
      </w:r>
    </w:p>
    <w:p w14:paraId="62C5AC12" w14:textId="77777777" w:rsidR="0041698F" w:rsidRPr="0096198D" w:rsidRDefault="0041698F">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p w14:paraId="6A9B45B1" w14:textId="74CC6CCA" w:rsidR="00D84D33" w:rsidRPr="0096198D" w:rsidRDefault="0092601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t xml:space="preserve">Results and discussion </w:t>
      </w:r>
    </w:p>
    <w:p w14:paraId="61CD8B83" w14:textId="77777777" w:rsidR="00D84D33" w:rsidRPr="0096198D" w:rsidRDefault="0092601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b/>
          <w:color w:val="000000" w:themeColor="text1"/>
          <w:sz w:val="24"/>
          <w:szCs w:val="24"/>
        </w:rPr>
        <w:t xml:space="preserve"> </w:t>
      </w:r>
    </w:p>
    <w:p w14:paraId="0B578FA8" w14:textId="784BE9EE" w:rsidR="00D84D33" w:rsidRPr="0096198D" w:rsidRDefault="00C352A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r w:rsidRPr="0096198D">
        <w:rPr>
          <w:rFonts w:ascii="Times New Roman" w:eastAsia="Times New Roman" w:hAnsi="Times New Roman" w:cs="Times New Roman"/>
          <w:color w:val="000000" w:themeColor="text1"/>
          <w:sz w:val="24"/>
          <w:szCs w:val="24"/>
        </w:rPr>
        <w:t xml:space="preserve">Based on the data shown, </w:t>
      </w:r>
      <w:r w:rsidR="0041698F" w:rsidRPr="0096198D">
        <w:rPr>
          <w:rFonts w:ascii="Times New Roman" w:eastAsia="Times New Roman" w:hAnsi="Times New Roman" w:cs="Times New Roman"/>
          <w:color w:val="000000" w:themeColor="text1"/>
          <w:sz w:val="24"/>
          <w:szCs w:val="24"/>
        </w:rPr>
        <w:t>the</w:t>
      </w:r>
      <w:r w:rsidRPr="0096198D">
        <w:rPr>
          <w:rFonts w:ascii="Times New Roman" w:eastAsia="Times New Roman" w:hAnsi="Times New Roman" w:cs="Times New Roman"/>
          <w:color w:val="000000" w:themeColor="text1"/>
          <w:sz w:val="24"/>
          <w:szCs w:val="24"/>
        </w:rPr>
        <w:t xml:space="preserve"> number of </w:t>
      </w:r>
      <w:r w:rsidR="003E0288" w:rsidRPr="0096198D">
        <w:rPr>
          <w:rFonts w:ascii="Times New Roman" w:eastAsia="Times New Roman" w:hAnsi="Times New Roman" w:cs="Times New Roman"/>
          <w:color w:val="000000" w:themeColor="text1"/>
          <w:sz w:val="24"/>
          <w:szCs w:val="24"/>
        </w:rPr>
        <w:t>researches</w:t>
      </w:r>
      <w:r w:rsidRPr="0096198D">
        <w:rPr>
          <w:rFonts w:ascii="Times New Roman" w:eastAsia="Times New Roman" w:hAnsi="Times New Roman" w:cs="Times New Roman"/>
          <w:color w:val="000000" w:themeColor="text1"/>
          <w:sz w:val="24"/>
          <w:szCs w:val="24"/>
        </w:rPr>
        <w:t xml:space="preserve"> on e-commerce demonstrate increase trend for ASEAN-5 countries (Figure 1). In term of the highest publication, Malaysia had the most publication from year 2013 until 2016. However, Indonesia overtook the highest publication since 2017 until 2022. Indonesia and Philippines demonstrated more than 10-times fold increase</w:t>
      </w:r>
      <w:r w:rsidR="00616117" w:rsidRPr="0096198D">
        <w:rPr>
          <w:rFonts w:ascii="Times New Roman" w:eastAsia="Times New Roman" w:hAnsi="Times New Roman" w:cs="Times New Roman"/>
          <w:color w:val="000000" w:themeColor="text1"/>
          <w:sz w:val="24"/>
          <w:szCs w:val="24"/>
        </w:rPr>
        <w:t xml:space="preserve"> within the period</w:t>
      </w:r>
      <w:r w:rsidR="00AD25CD" w:rsidRPr="0096198D">
        <w:rPr>
          <w:rFonts w:ascii="Times New Roman" w:eastAsia="Times New Roman" w:hAnsi="Times New Roman" w:cs="Times New Roman"/>
          <w:color w:val="000000" w:themeColor="text1"/>
          <w:sz w:val="24"/>
          <w:szCs w:val="24"/>
        </w:rPr>
        <w:t>. Besides,</w:t>
      </w:r>
      <w:r w:rsidRPr="0096198D">
        <w:rPr>
          <w:rFonts w:ascii="Times New Roman" w:eastAsia="Times New Roman" w:hAnsi="Times New Roman" w:cs="Times New Roman"/>
          <w:color w:val="000000" w:themeColor="text1"/>
          <w:sz w:val="24"/>
          <w:szCs w:val="24"/>
        </w:rPr>
        <w:t xml:space="preserve"> more than 90 percent of the documents were related to articles and conference paper</w:t>
      </w:r>
      <w:r w:rsidR="00AD25CD" w:rsidRPr="0096198D">
        <w:rPr>
          <w:rFonts w:ascii="Times New Roman" w:eastAsia="Times New Roman" w:hAnsi="Times New Roman" w:cs="Times New Roman"/>
          <w:color w:val="000000" w:themeColor="text1"/>
          <w:sz w:val="24"/>
          <w:szCs w:val="24"/>
        </w:rPr>
        <w:t xml:space="preserve"> (Table 1)</w:t>
      </w:r>
      <w:r w:rsidR="008C0B5E" w:rsidRPr="0096198D">
        <w:rPr>
          <w:rFonts w:ascii="Times New Roman" w:eastAsia="Times New Roman" w:hAnsi="Times New Roman" w:cs="Times New Roman"/>
          <w:color w:val="000000" w:themeColor="text1"/>
          <w:sz w:val="24"/>
          <w:szCs w:val="24"/>
        </w:rPr>
        <w:t xml:space="preserve">, and mostly </w:t>
      </w:r>
      <w:r w:rsidRPr="0096198D">
        <w:rPr>
          <w:rFonts w:ascii="Times New Roman" w:eastAsia="Times New Roman" w:hAnsi="Times New Roman" w:cs="Times New Roman"/>
          <w:color w:val="000000" w:themeColor="text1"/>
          <w:sz w:val="24"/>
          <w:szCs w:val="24"/>
        </w:rPr>
        <w:t>related to computer science, engineering, business</w:t>
      </w:r>
      <w:r w:rsidR="008C0B5E" w:rsidRPr="0096198D">
        <w:rPr>
          <w:rFonts w:ascii="Times New Roman" w:eastAsia="Times New Roman" w:hAnsi="Times New Roman" w:cs="Times New Roman"/>
          <w:color w:val="000000" w:themeColor="text1"/>
          <w:sz w:val="24"/>
          <w:szCs w:val="24"/>
        </w:rPr>
        <w:t>, and</w:t>
      </w:r>
      <w:r w:rsidRPr="0096198D">
        <w:rPr>
          <w:rFonts w:ascii="Times New Roman" w:eastAsia="Times New Roman" w:hAnsi="Times New Roman" w:cs="Times New Roman"/>
          <w:color w:val="000000" w:themeColor="text1"/>
          <w:sz w:val="24"/>
          <w:szCs w:val="24"/>
        </w:rPr>
        <w:t xml:space="preserve"> management and accounting</w:t>
      </w:r>
      <w:r w:rsidR="008C0B5E" w:rsidRPr="0096198D">
        <w:rPr>
          <w:rFonts w:ascii="Times New Roman" w:eastAsia="Times New Roman" w:hAnsi="Times New Roman" w:cs="Times New Roman"/>
          <w:color w:val="000000" w:themeColor="text1"/>
          <w:sz w:val="24"/>
          <w:szCs w:val="24"/>
        </w:rPr>
        <w:t xml:space="preserve"> subjects.</w:t>
      </w:r>
    </w:p>
    <w:p w14:paraId="392ED8AE" w14:textId="2E7167AE" w:rsidR="00D84D33" w:rsidRPr="0096198D" w:rsidRDefault="00D84D33">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themeColor="text1"/>
          <w:sz w:val="24"/>
          <w:szCs w:val="24"/>
        </w:rPr>
      </w:pPr>
    </w:p>
    <w:p w14:paraId="446DCAD3" w14:textId="77777777" w:rsidR="00C352AB" w:rsidRPr="00B2581A" w:rsidRDefault="00C352AB" w:rsidP="00C352AB">
      <w:pPr>
        <w:pStyle w:val="BodyText"/>
        <w:ind w:hanging="2"/>
        <w:jc w:val="center"/>
        <w:rPr>
          <w:sz w:val="24"/>
          <w:szCs w:val="24"/>
          <w:lang w:val="en-US"/>
        </w:rPr>
      </w:pPr>
      <w:r w:rsidRPr="00B2581A">
        <w:rPr>
          <w:noProof/>
          <w:sz w:val="24"/>
          <w:szCs w:val="24"/>
          <w:bdr w:val="single" w:sz="4" w:space="0" w:color="auto"/>
          <w:lang w:val="en-MY" w:eastAsia="en-MY"/>
        </w:rPr>
        <w:lastRenderedPageBreak/>
        <w:drawing>
          <wp:inline distT="0" distB="0" distL="0" distR="0" wp14:anchorId="0FDAA310" wp14:editId="4F707E24">
            <wp:extent cx="4337538" cy="2321169"/>
            <wp:effectExtent l="0" t="0" r="6350" b="3175"/>
            <wp:docPr id="15" name="Chart 1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r w:rsidRPr="00B2581A">
        <w:rPr>
          <w:sz w:val="24"/>
          <w:szCs w:val="24"/>
          <w:lang w:val="en-US"/>
        </w:rPr>
        <w:t xml:space="preserve"> </w:t>
      </w:r>
    </w:p>
    <w:p w14:paraId="2CECEDF7" w14:textId="1628E960" w:rsidR="00C352AB" w:rsidRDefault="00C352AB" w:rsidP="00C352AB">
      <w:pPr>
        <w:spacing w:after="0" w:line="240" w:lineRule="auto"/>
        <w:ind w:left="0" w:hanging="2"/>
        <w:jc w:val="center"/>
        <w:rPr>
          <w:rFonts w:ascii="Times New Roman" w:eastAsia="Times New Roman" w:hAnsi="Times New Roman" w:cs="Times New Roman"/>
          <w:sz w:val="24"/>
          <w:szCs w:val="24"/>
        </w:rPr>
      </w:pPr>
      <w:r w:rsidRPr="00B2581A">
        <w:rPr>
          <w:rFonts w:ascii="Times New Roman" w:eastAsia="Times New Roman" w:hAnsi="Times New Roman" w:cs="Times New Roman"/>
          <w:b/>
          <w:sz w:val="24"/>
          <w:szCs w:val="24"/>
        </w:rPr>
        <w:t xml:space="preserve">Figure 1. </w:t>
      </w:r>
      <w:r w:rsidRPr="00B2581A">
        <w:rPr>
          <w:rFonts w:ascii="Times New Roman" w:eastAsia="Times New Roman" w:hAnsi="Times New Roman" w:cs="Times New Roman"/>
          <w:sz w:val="24"/>
          <w:szCs w:val="24"/>
        </w:rPr>
        <w:t>Types of e-commerce documents between ASEAN-5</w:t>
      </w:r>
    </w:p>
    <w:p w14:paraId="17A4D748" w14:textId="77777777" w:rsidR="00B2581A" w:rsidRPr="00B2581A" w:rsidRDefault="00B2581A" w:rsidP="00C352AB">
      <w:pPr>
        <w:spacing w:after="0" w:line="240" w:lineRule="auto"/>
        <w:ind w:left="0" w:hanging="2"/>
        <w:jc w:val="center"/>
        <w:rPr>
          <w:rFonts w:ascii="Times New Roman" w:eastAsia="Times New Roman" w:hAnsi="Times New Roman" w:cs="Times New Roman"/>
          <w:sz w:val="24"/>
          <w:szCs w:val="24"/>
        </w:rPr>
      </w:pPr>
    </w:p>
    <w:p w14:paraId="6DBE138E" w14:textId="3F5D0A1E" w:rsidR="00C352AB" w:rsidRPr="00B2581A" w:rsidRDefault="00C352AB" w:rsidP="00C352AB">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eastAsia="Times New Roman" w:hAnsi="Times New Roman" w:cs="Times New Roman"/>
          <w:b/>
          <w:color w:val="000000"/>
          <w:sz w:val="24"/>
          <w:szCs w:val="24"/>
        </w:rPr>
        <w:t xml:space="preserve">Table 1. </w:t>
      </w:r>
      <w:r w:rsidRPr="00B2581A">
        <w:rPr>
          <w:rFonts w:ascii="Times New Roman" w:eastAsia="Times New Roman" w:hAnsi="Times New Roman" w:cs="Times New Roman"/>
          <w:color w:val="000000"/>
          <w:sz w:val="24"/>
          <w:szCs w:val="24"/>
        </w:rPr>
        <w:t xml:space="preserve">Comparison </w:t>
      </w:r>
      <w:r w:rsidR="0041698F" w:rsidRPr="00B2581A">
        <w:rPr>
          <w:rFonts w:ascii="Times New Roman" w:eastAsia="Times New Roman" w:hAnsi="Times New Roman" w:cs="Times New Roman"/>
          <w:color w:val="000000"/>
          <w:sz w:val="24"/>
          <w:szCs w:val="24"/>
        </w:rPr>
        <w:t>document</w:t>
      </w:r>
      <w:r w:rsidRPr="00B2581A">
        <w:rPr>
          <w:rFonts w:ascii="Times New Roman" w:eastAsia="Times New Roman" w:hAnsi="Times New Roman" w:cs="Times New Roman"/>
          <w:color w:val="000000"/>
          <w:sz w:val="24"/>
          <w:szCs w:val="24"/>
        </w:rPr>
        <w:t xml:space="preserve"> types between ASEAN-5</w:t>
      </w:r>
    </w:p>
    <w:p w14:paraId="30011371" w14:textId="77777777" w:rsidR="00C352AB" w:rsidRPr="00B2581A" w:rsidRDefault="00C352AB" w:rsidP="00C352A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420" w:type="dxa"/>
        <w:jc w:val="center"/>
        <w:tblLayout w:type="fixed"/>
        <w:tblLook w:val="0000" w:firstRow="0" w:lastRow="0" w:firstColumn="0" w:lastColumn="0" w:noHBand="0" w:noVBand="0"/>
      </w:tblPr>
      <w:tblGrid>
        <w:gridCol w:w="2260"/>
        <w:gridCol w:w="1432"/>
        <w:gridCol w:w="1432"/>
        <w:gridCol w:w="1432"/>
        <w:gridCol w:w="1432"/>
        <w:gridCol w:w="1432"/>
      </w:tblGrid>
      <w:tr w:rsidR="00C352AB" w:rsidRPr="00B2581A" w14:paraId="0CA45656" w14:textId="4ECE3EB4" w:rsidTr="008A010C">
        <w:trPr>
          <w:trHeight w:val="221"/>
          <w:jc w:val="center"/>
        </w:trPr>
        <w:tc>
          <w:tcPr>
            <w:tcW w:w="2260" w:type="dxa"/>
            <w:tcBorders>
              <w:top w:val="single" w:sz="4" w:space="0" w:color="000000"/>
              <w:bottom w:val="single" w:sz="4" w:space="0" w:color="000000"/>
            </w:tcBorders>
            <w:shd w:val="clear" w:color="auto" w:fill="8DB3E2" w:themeFill="text2" w:themeFillTint="66"/>
          </w:tcPr>
          <w:p w14:paraId="34539C69" w14:textId="102BB08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 xml:space="preserve">Type of </w:t>
            </w:r>
            <w:r w:rsidR="0096198D" w:rsidRPr="00B2581A">
              <w:rPr>
                <w:rFonts w:ascii="Times New Roman" w:hAnsi="Times New Roman" w:cs="Times New Roman"/>
                <w:b/>
                <w:sz w:val="24"/>
                <w:szCs w:val="24"/>
              </w:rPr>
              <w:t>d</w:t>
            </w:r>
            <w:r w:rsidRPr="00B2581A">
              <w:rPr>
                <w:rFonts w:ascii="Times New Roman" w:hAnsi="Times New Roman" w:cs="Times New Roman"/>
                <w:b/>
                <w:sz w:val="24"/>
                <w:szCs w:val="24"/>
              </w:rPr>
              <w:t>ocuments</w:t>
            </w:r>
          </w:p>
        </w:tc>
        <w:tc>
          <w:tcPr>
            <w:tcW w:w="1432" w:type="dxa"/>
            <w:tcBorders>
              <w:top w:val="single" w:sz="4" w:space="0" w:color="000000"/>
              <w:bottom w:val="single" w:sz="4" w:space="0" w:color="000000"/>
            </w:tcBorders>
            <w:shd w:val="clear" w:color="auto" w:fill="8DB3E2" w:themeFill="text2" w:themeFillTint="66"/>
          </w:tcPr>
          <w:p w14:paraId="06A43121" w14:textId="14286492"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Indonesia</w:t>
            </w:r>
          </w:p>
        </w:tc>
        <w:tc>
          <w:tcPr>
            <w:tcW w:w="1432" w:type="dxa"/>
            <w:tcBorders>
              <w:top w:val="single" w:sz="4" w:space="0" w:color="000000"/>
              <w:bottom w:val="single" w:sz="4" w:space="0" w:color="000000"/>
            </w:tcBorders>
            <w:shd w:val="clear" w:color="auto" w:fill="8DB3E2" w:themeFill="text2" w:themeFillTint="66"/>
          </w:tcPr>
          <w:p w14:paraId="63FD6F51" w14:textId="5A10632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Malaysia</w:t>
            </w:r>
          </w:p>
        </w:tc>
        <w:tc>
          <w:tcPr>
            <w:tcW w:w="1432" w:type="dxa"/>
            <w:tcBorders>
              <w:top w:val="single" w:sz="4" w:space="0" w:color="000000"/>
              <w:bottom w:val="single" w:sz="4" w:space="0" w:color="000000"/>
            </w:tcBorders>
            <w:shd w:val="clear" w:color="auto" w:fill="8DB3E2" w:themeFill="text2" w:themeFillTint="66"/>
          </w:tcPr>
          <w:p w14:paraId="59486D9C" w14:textId="41B999FA"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Singapore</w:t>
            </w:r>
          </w:p>
        </w:tc>
        <w:tc>
          <w:tcPr>
            <w:tcW w:w="1432" w:type="dxa"/>
            <w:tcBorders>
              <w:top w:val="single" w:sz="4" w:space="0" w:color="000000"/>
              <w:bottom w:val="single" w:sz="4" w:space="0" w:color="000000"/>
            </w:tcBorders>
            <w:shd w:val="clear" w:color="auto" w:fill="8DB3E2" w:themeFill="text2" w:themeFillTint="66"/>
          </w:tcPr>
          <w:p w14:paraId="4AA1DAEE" w14:textId="0854E37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Thailand</w:t>
            </w:r>
          </w:p>
        </w:tc>
        <w:tc>
          <w:tcPr>
            <w:tcW w:w="1432" w:type="dxa"/>
            <w:tcBorders>
              <w:top w:val="single" w:sz="4" w:space="0" w:color="000000"/>
              <w:bottom w:val="single" w:sz="4" w:space="0" w:color="000000"/>
            </w:tcBorders>
            <w:shd w:val="clear" w:color="auto" w:fill="8DB3E2" w:themeFill="text2" w:themeFillTint="66"/>
          </w:tcPr>
          <w:p w14:paraId="3E58AD75" w14:textId="3BA7F9D1"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Philippines</w:t>
            </w:r>
          </w:p>
        </w:tc>
      </w:tr>
      <w:tr w:rsidR="00C352AB" w:rsidRPr="00B2581A" w14:paraId="3229571A" w14:textId="6B0348E7" w:rsidTr="008A010C">
        <w:trPr>
          <w:trHeight w:val="239"/>
          <w:jc w:val="center"/>
        </w:trPr>
        <w:tc>
          <w:tcPr>
            <w:tcW w:w="2260" w:type="dxa"/>
            <w:tcBorders>
              <w:top w:val="single" w:sz="4" w:space="0" w:color="000000"/>
            </w:tcBorders>
          </w:tcPr>
          <w:p w14:paraId="1790E7E7" w14:textId="5FF3E385" w:rsidR="00D50C08" w:rsidRPr="00B2581A" w:rsidRDefault="00C352AB" w:rsidP="008A010C">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B2581A">
              <w:rPr>
                <w:rFonts w:ascii="Times New Roman" w:hAnsi="Times New Roman" w:cs="Times New Roman"/>
                <w:sz w:val="24"/>
                <w:szCs w:val="24"/>
              </w:rPr>
              <w:t>Article</w:t>
            </w:r>
          </w:p>
        </w:tc>
        <w:tc>
          <w:tcPr>
            <w:tcW w:w="1432" w:type="dxa"/>
            <w:tcBorders>
              <w:top w:val="single" w:sz="4" w:space="0" w:color="000000"/>
            </w:tcBorders>
          </w:tcPr>
          <w:p w14:paraId="2D1D4769" w14:textId="5AD85EB7"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460 (32.3%)</w:t>
            </w:r>
          </w:p>
        </w:tc>
        <w:tc>
          <w:tcPr>
            <w:tcW w:w="1432" w:type="dxa"/>
            <w:tcBorders>
              <w:top w:val="single" w:sz="4" w:space="0" w:color="000000"/>
            </w:tcBorders>
          </w:tcPr>
          <w:p w14:paraId="57494D5A" w14:textId="266EF713"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509 (54.7%)</w:t>
            </w:r>
          </w:p>
        </w:tc>
        <w:tc>
          <w:tcPr>
            <w:tcW w:w="1432" w:type="dxa"/>
            <w:tcBorders>
              <w:top w:val="single" w:sz="4" w:space="0" w:color="000000"/>
            </w:tcBorders>
          </w:tcPr>
          <w:p w14:paraId="7810B93B" w14:textId="0A0960EF"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251 (47.4%)</w:t>
            </w:r>
          </w:p>
        </w:tc>
        <w:tc>
          <w:tcPr>
            <w:tcW w:w="1432" w:type="dxa"/>
            <w:tcBorders>
              <w:top w:val="single" w:sz="4" w:space="0" w:color="000000"/>
            </w:tcBorders>
          </w:tcPr>
          <w:p w14:paraId="349EFB41" w14:textId="24D859D0"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135 (39.6%)</w:t>
            </w:r>
          </w:p>
        </w:tc>
        <w:tc>
          <w:tcPr>
            <w:tcW w:w="1432" w:type="dxa"/>
            <w:tcBorders>
              <w:top w:val="single" w:sz="4" w:space="0" w:color="000000"/>
            </w:tcBorders>
          </w:tcPr>
          <w:p w14:paraId="5219B8F7" w14:textId="1AFA41C1"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35 (22.3%)</w:t>
            </w:r>
          </w:p>
        </w:tc>
      </w:tr>
      <w:tr w:rsidR="00C352AB" w:rsidRPr="00B2581A" w14:paraId="5E29148E" w14:textId="3FD9B917" w:rsidTr="008A010C">
        <w:trPr>
          <w:trHeight w:val="221"/>
          <w:jc w:val="center"/>
        </w:trPr>
        <w:tc>
          <w:tcPr>
            <w:tcW w:w="2260" w:type="dxa"/>
          </w:tcPr>
          <w:p w14:paraId="76FF5F60" w14:textId="3B78C441"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 xml:space="preserve">Conference </w:t>
            </w:r>
            <w:r w:rsidR="00B2581A">
              <w:rPr>
                <w:rFonts w:ascii="Times New Roman" w:hAnsi="Times New Roman" w:cs="Times New Roman"/>
                <w:sz w:val="24"/>
                <w:szCs w:val="24"/>
              </w:rPr>
              <w:t>p</w:t>
            </w:r>
            <w:r w:rsidRPr="00B2581A">
              <w:rPr>
                <w:rFonts w:ascii="Times New Roman" w:hAnsi="Times New Roman" w:cs="Times New Roman"/>
                <w:sz w:val="24"/>
                <w:szCs w:val="24"/>
              </w:rPr>
              <w:t>aper</w:t>
            </w:r>
          </w:p>
        </w:tc>
        <w:tc>
          <w:tcPr>
            <w:tcW w:w="1432" w:type="dxa"/>
          </w:tcPr>
          <w:p w14:paraId="3DFAEB66" w14:textId="04C2C564"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925 (65.0%)</w:t>
            </w:r>
          </w:p>
        </w:tc>
        <w:tc>
          <w:tcPr>
            <w:tcW w:w="1432" w:type="dxa"/>
          </w:tcPr>
          <w:p w14:paraId="5E2575E7" w14:textId="1591997E"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346 (37.2%)</w:t>
            </w:r>
          </w:p>
        </w:tc>
        <w:tc>
          <w:tcPr>
            <w:tcW w:w="1432" w:type="dxa"/>
          </w:tcPr>
          <w:p w14:paraId="1E9E8DA3" w14:textId="0DBA2528"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236 (44.6%)</w:t>
            </w:r>
          </w:p>
        </w:tc>
        <w:tc>
          <w:tcPr>
            <w:tcW w:w="1432" w:type="dxa"/>
          </w:tcPr>
          <w:p w14:paraId="43AC575E" w14:textId="393033B7"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186 (54.5%)</w:t>
            </w:r>
          </w:p>
        </w:tc>
        <w:tc>
          <w:tcPr>
            <w:tcW w:w="1432" w:type="dxa"/>
          </w:tcPr>
          <w:p w14:paraId="45A090FB" w14:textId="093CD890"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118 (75.2%)</w:t>
            </w:r>
          </w:p>
        </w:tc>
      </w:tr>
      <w:tr w:rsidR="00C352AB" w:rsidRPr="00B2581A" w14:paraId="403590FA" w14:textId="3BE6D33D" w:rsidTr="008A010C">
        <w:trPr>
          <w:trHeight w:val="221"/>
          <w:jc w:val="center"/>
        </w:trPr>
        <w:tc>
          <w:tcPr>
            <w:tcW w:w="2260" w:type="dxa"/>
          </w:tcPr>
          <w:p w14:paraId="69066C2B" w14:textId="63657142"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 xml:space="preserve">Book </w:t>
            </w:r>
            <w:r w:rsidR="00B2581A">
              <w:rPr>
                <w:rFonts w:ascii="Times New Roman" w:hAnsi="Times New Roman" w:cs="Times New Roman"/>
                <w:sz w:val="24"/>
                <w:szCs w:val="24"/>
              </w:rPr>
              <w:t>c</w:t>
            </w:r>
            <w:r w:rsidRPr="00B2581A">
              <w:rPr>
                <w:rFonts w:ascii="Times New Roman" w:hAnsi="Times New Roman" w:cs="Times New Roman"/>
                <w:sz w:val="24"/>
                <w:szCs w:val="24"/>
              </w:rPr>
              <w:t>hapter</w:t>
            </w:r>
          </w:p>
        </w:tc>
        <w:tc>
          <w:tcPr>
            <w:tcW w:w="1432" w:type="dxa"/>
          </w:tcPr>
          <w:p w14:paraId="36708CA2" w14:textId="0714FDDE"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22 (1.5%)</w:t>
            </w:r>
          </w:p>
        </w:tc>
        <w:tc>
          <w:tcPr>
            <w:tcW w:w="1432" w:type="dxa"/>
          </w:tcPr>
          <w:p w14:paraId="16CFE29E" w14:textId="1EA49CA1"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41 (4.4%)</w:t>
            </w:r>
          </w:p>
        </w:tc>
        <w:tc>
          <w:tcPr>
            <w:tcW w:w="1432" w:type="dxa"/>
          </w:tcPr>
          <w:p w14:paraId="21428DC6" w14:textId="2C197CF8"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33 (6.2%)</w:t>
            </w:r>
          </w:p>
        </w:tc>
        <w:tc>
          <w:tcPr>
            <w:tcW w:w="1432" w:type="dxa"/>
          </w:tcPr>
          <w:p w14:paraId="1145AAC4" w14:textId="68DBFD93"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16 (4.7%)</w:t>
            </w:r>
          </w:p>
        </w:tc>
        <w:tc>
          <w:tcPr>
            <w:tcW w:w="1432" w:type="dxa"/>
          </w:tcPr>
          <w:p w14:paraId="38B4DFC5" w14:textId="5A9BD52E"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2 (1.3%)</w:t>
            </w:r>
          </w:p>
        </w:tc>
      </w:tr>
      <w:tr w:rsidR="00C352AB" w:rsidRPr="00B2581A" w14:paraId="7FC5ED6C" w14:textId="0DF955BF" w:rsidTr="008A010C">
        <w:trPr>
          <w:trHeight w:val="239"/>
          <w:jc w:val="center"/>
        </w:trPr>
        <w:tc>
          <w:tcPr>
            <w:tcW w:w="2260" w:type="dxa"/>
          </w:tcPr>
          <w:p w14:paraId="6207AEE5" w14:textId="7CE08196"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Review</w:t>
            </w:r>
          </w:p>
        </w:tc>
        <w:tc>
          <w:tcPr>
            <w:tcW w:w="1432" w:type="dxa"/>
          </w:tcPr>
          <w:p w14:paraId="5BCD6C7E" w14:textId="465E3157"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12 (0.8%)</w:t>
            </w:r>
          </w:p>
        </w:tc>
        <w:tc>
          <w:tcPr>
            <w:tcW w:w="1432" w:type="dxa"/>
          </w:tcPr>
          <w:p w14:paraId="72C80DCA" w14:textId="21F492A2"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30 (3.2%)</w:t>
            </w:r>
          </w:p>
        </w:tc>
        <w:tc>
          <w:tcPr>
            <w:tcW w:w="1432" w:type="dxa"/>
          </w:tcPr>
          <w:p w14:paraId="315B374F" w14:textId="3EAA25AC"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4 (0.8%)</w:t>
            </w:r>
          </w:p>
        </w:tc>
        <w:tc>
          <w:tcPr>
            <w:tcW w:w="1432" w:type="dxa"/>
          </w:tcPr>
          <w:p w14:paraId="1365B103" w14:textId="207402A4"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 (0.9%)</w:t>
            </w:r>
          </w:p>
        </w:tc>
        <w:tc>
          <w:tcPr>
            <w:tcW w:w="1432" w:type="dxa"/>
          </w:tcPr>
          <w:p w14:paraId="3F44755D" w14:textId="1D96082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(0.6%)</w:t>
            </w:r>
          </w:p>
        </w:tc>
      </w:tr>
      <w:tr w:rsidR="00C352AB" w:rsidRPr="00B2581A" w14:paraId="5943D340" w14:textId="77777777" w:rsidTr="008A010C">
        <w:trPr>
          <w:trHeight w:val="239"/>
          <w:jc w:val="center"/>
        </w:trPr>
        <w:tc>
          <w:tcPr>
            <w:tcW w:w="2260" w:type="dxa"/>
          </w:tcPr>
          <w:p w14:paraId="71440118" w14:textId="1FC45B79"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Book</w:t>
            </w:r>
          </w:p>
        </w:tc>
        <w:tc>
          <w:tcPr>
            <w:tcW w:w="1432" w:type="dxa"/>
          </w:tcPr>
          <w:p w14:paraId="58EAFCD0" w14:textId="4AF6027B"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(0.1%)</w:t>
            </w:r>
          </w:p>
        </w:tc>
        <w:tc>
          <w:tcPr>
            <w:tcW w:w="1432" w:type="dxa"/>
          </w:tcPr>
          <w:p w14:paraId="49F1A495" w14:textId="5AC9F423"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2 (0.02%)</w:t>
            </w:r>
          </w:p>
        </w:tc>
        <w:tc>
          <w:tcPr>
            <w:tcW w:w="1432" w:type="dxa"/>
          </w:tcPr>
          <w:p w14:paraId="5643CCFB" w14:textId="10A7B92F"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 (0.6%)</w:t>
            </w:r>
          </w:p>
        </w:tc>
        <w:tc>
          <w:tcPr>
            <w:tcW w:w="1432" w:type="dxa"/>
          </w:tcPr>
          <w:p w14:paraId="021BA5C2" w14:textId="0D780B15"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(0.3%)</w:t>
            </w:r>
          </w:p>
        </w:tc>
        <w:tc>
          <w:tcPr>
            <w:tcW w:w="1432" w:type="dxa"/>
          </w:tcPr>
          <w:p w14:paraId="79B2BE84" w14:textId="514DD149"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r>
      <w:tr w:rsidR="00C352AB" w:rsidRPr="00B2581A" w14:paraId="7BB7A0A8" w14:textId="77777777" w:rsidTr="008A010C">
        <w:trPr>
          <w:trHeight w:val="239"/>
          <w:jc w:val="center"/>
        </w:trPr>
        <w:tc>
          <w:tcPr>
            <w:tcW w:w="2260" w:type="dxa"/>
          </w:tcPr>
          <w:p w14:paraId="1A0C346A" w14:textId="3162C140"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Data Paper</w:t>
            </w:r>
          </w:p>
        </w:tc>
        <w:tc>
          <w:tcPr>
            <w:tcW w:w="1432" w:type="dxa"/>
          </w:tcPr>
          <w:p w14:paraId="61438B24" w14:textId="349C8506"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773DCC9A" w14:textId="73A809AC"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(0.1%)</w:t>
            </w:r>
          </w:p>
        </w:tc>
        <w:tc>
          <w:tcPr>
            <w:tcW w:w="1432" w:type="dxa"/>
          </w:tcPr>
          <w:p w14:paraId="18DF18B3" w14:textId="10880B2A"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41C33C1B" w14:textId="4E211184"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79E5B0AC" w14:textId="65A9C4D3"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r>
      <w:tr w:rsidR="00C352AB" w:rsidRPr="00B2581A" w14:paraId="48DCE583" w14:textId="77777777" w:rsidTr="008A010C">
        <w:trPr>
          <w:trHeight w:val="239"/>
          <w:jc w:val="center"/>
        </w:trPr>
        <w:tc>
          <w:tcPr>
            <w:tcW w:w="2260" w:type="dxa"/>
          </w:tcPr>
          <w:p w14:paraId="4E9B35B5" w14:textId="3CF0C49E"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Editorial</w:t>
            </w:r>
          </w:p>
        </w:tc>
        <w:tc>
          <w:tcPr>
            <w:tcW w:w="1432" w:type="dxa"/>
          </w:tcPr>
          <w:p w14:paraId="33683127" w14:textId="7BB3C5C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3F327B30" w14:textId="3AB83299"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(0.1%)</w:t>
            </w:r>
          </w:p>
        </w:tc>
        <w:tc>
          <w:tcPr>
            <w:tcW w:w="1432" w:type="dxa"/>
          </w:tcPr>
          <w:p w14:paraId="0EACA7FF" w14:textId="4779EB6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(0.2%)</w:t>
            </w:r>
          </w:p>
        </w:tc>
        <w:tc>
          <w:tcPr>
            <w:tcW w:w="1432" w:type="dxa"/>
          </w:tcPr>
          <w:p w14:paraId="10B5A706" w14:textId="2B499841"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23D54C4D" w14:textId="4162BF6B"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r>
      <w:tr w:rsidR="00C352AB" w:rsidRPr="00B2581A" w14:paraId="7F72C6DD" w14:textId="77777777" w:rsidTr="008A010C">
        <w:trPr>
          <w:trHeight w:val="239"/>
          <w:jc w:val="center"/>
        </w:trPr>
        <w:tc>
          <w:tcPr>
            <w:tcW w:w="2260" w:type="dxa"/>
          </w:tcPr>
          <w:p w14:paraId="0B19134B" w14:textId="0456427E"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Retracted</w:t>
            </w:r>
          </w:p>
        </w:tc>
        <w:tc>
          <w:tcPr>
            <w:tcW w:w="1432" w:type="dxa"/>
          </w:tcPr>
          <w:p w14:paraId="5C05E342" w14:textId="7C418E59"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(0.1%)</w:t>
            </w:r>
          </w:p>
        </w:tc>
        <w:tc>
          <w:tcPr>
            <w:tcW w:w="1432" w:type="dxa"/>
          </w:tcPr>
          <w:p w14:paraId="68EC51F6" w14:textId="79FEDD78"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(0.1%)</w:t>
            </w:r>
          </w:p>
        </w:tc>
        <w:tc>
          <w:tcPr>
            <w:tcW w:w="1432" w:type="dxa"/>
          </w:tcPr>
          <w:p w14:paraId="4D11354A" w14:textId="41834F96"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28363971" w14:textId="6591053B"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43466A8F" w14:textId="07829D2D"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r>
      <w:tr w:rsidR="00C352AB" w:rsidRPr="00B2581A" w14:paraId="59736E70" w14:textId="77777777" w:rsidTr="008A010C">
        <w:trPr>
          <w:trHeight w:val="239"/>
          <w:jc w:val="center"/>
        </w:trPr>
        <w:tc>
          <w:tcPr>
            <w:tcW w:w="2260" w:type="dxa"/>
          </w:tcPr>
          <w:p w14:paraId="327D5DC6" w14:textId="38D47AAD"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Erratum</w:t>
            </w:r>
          </w:p>
        </w:tc>
        <w:tc>
          <w:tcPr>
            <w:tcW w:w="1432" w:type="dxa"/>
          </w:tcPr>
          <w:p w14:paraId="0E833539" w14:textId="4A730295"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(0.1%)</w:t>
            </w:r>
          </w:p>
        </w:tc>
        <w:tc>
          <w:tcPr>
            <w:tcW w:w="1432" w:type="dxa"/>
          </w:tcPr>
          <w:p w14:paraId="5A9D7956" w14:textId="3936EFC3"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6644C9D5" w14:textId="0B98D952"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77FFD84D" w14:textId="01D5CB3A"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Pr>
          <w:p w14:paraId="2D19FFB4" w14:textId="01E21889"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r>
      <w:tr w:rsidR="00C352AB" w:rsidRPr="00B2581A" w14:paraId="24A03E28" w14:textId="77777777" w:rsidTr="008A010C">
        <w:trPr>
          <w:trHeight w:val="239"/>
          <w:jc w:val="center"/>
        </w:trPr>
        <w:tc>
          <w:tcPr>
            <w:tcW w:w="2260" w:type="dxa"/>
            <w:tcBorders>
              <w:bottom w:val="single" w:sz="4" w:space="0" w:color="000000"/>
            </w:tcBorders>
          </w:tcPr>
          <w:p w14:paraId="4616FB8D" w14:textId="59D3F68B" w:rsidR="00C352AB" w:rsidRPr="00B2581A" w:rsidRDefault="00C352AB" w:rsidP="008A010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Note</w:t>
            </w:r>
          </w:p>
        </w:tc>
        <w:tc>
          <w:tcPr>
            <w:tcW w:w="1432" w:type="dxa"/>
            <w:tcBorders>
              <w:bottom w:val="single" w:sz="4" w:space="0" w:color="000000"/>
            </w:tcBorders>
          </w:tcPr>
          <w:p w14:paraId="7ABD3AC4" w14:textId="33A61ADE"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Borders>
              <w:bottom w:val="single" w:sz="4" w:space="0" w:color="000000"/>
            </w:tcBorders>
          </w:tcPr>
          <w:p w14:paraId="48847CA5" w14:textId="066189D3"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Borders>
              <w:bottom w:val="single" w:sz="4" w:space="0" w:color="000000"/>
            </w:tcBorders>
          </w:tcPr>
          <w:p w14:paraId="1DAEA122" w14:textId="66F10897"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(0.2%)</w:t>
            </w:r>
          </w:p>
        </w:tc>
        <w:tc>
          <w:tcPr>
            <w:tcW w:w="1432" w:type="dxa"/>
            <w:tcBorders>
              <w:bottom w:val="single" w:sz="4" w:space="0" w:color="000000"/>
            </w:tcBorders>
          </w:tcPr>
          <w:p w14:paraId="4F684B00" w14:textId="47E377C0"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0 (0.0%)</w:t>
            </w:r>
          </w:p>
        </w:tc>
        <w:tc>
          <w:tcPr>
            <w:tcW w:w="1432" w:type="dxa"/>
            <w:tcBorders>
              <w:bottom w:val="single" w:sz="4" w:space="0" w:color="000000"/>
            </w:tcBorders>
          </w:tcPr>
          <w:p w14:paraId="6F121AEF" w14:textId="7C75D3FE" w:rsidR="00C352AB" w:rsidRPr="00B2581A" w:rsidRDefault="00C352AB"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 (0.6%)</w:t>
            </w:r>
          </w:p>
        </w:tc>
      </w:tr>
    </w:tbl>
    <w:p w14:paraId="67324FED" w14:textId="593264B3" w:rsidR="00C352AB" w:rsidRPr="00B2581A" w:rsidRDefault="00C352AB" w:rsidP="00C352A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B2581A">
        <w:rPr>
          <w:rFonts w:ascii="Times New Roman" w:eastAsia="Times New Roman" w:hAnsi="Times New Roman" w:cs="Times New Roman"/>
          <w:color w:val="000000"/>
          <w:sz w:val="24"/>
          <w:szCs w:val="24"/>
        </w:rPr>
        <w:t>Source: Scopus database</w:t>
      </w:r>
    </w:p>
    <w:p w14:paraId="1B888393" w14:textId="5F2C4EF4" w:rsidR="00C352AB" w:rsidRDefault="00C352A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41DDDB74" w14:textId="63DA9AA5" w:rsidR="00C352AB" w:rsidRDefault="002461EC"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bookmarkStart w:id="2" w:name="_Hlk149711733"/>
      <w:r w:rsidRPr="002461EC">
        <w:rPr>
          <w:rFonts w:ascii="Times New Roman" w:eastAsia="Times New Roman" w:hAnsi="Times New Roman" w:cs="Times New Roman"/>
          <w:color w:val="000000"/>
          <w:sz w:val="24"/>
          <w:szCs w:val="24"/>
        </w:rPr>
        <w:t xml:space="preserve">Based on the minimum number of occurrences of five keywords setting, Indonesia had the highest total of items of 437, follow by Malaysia (227 items), Singapore (157 items), Thailand (90 items), and Philippines (36 items) relating to the e-commerce area. </w:t>
      </w:r>
      <w:bookmarkStart w:id="3" w:name="_Hlk149711750"/>
      <w:bookmarkEnd w:id="2"/>
      <w:r w:rsidRPr="002461EC">
        <w:rPr>
          <w:rFonts w:ascii="Times New Roman" w:eastAsia="Times New Roman" w:hAnsi="Times New Roman" w:cs="Times New Roman"/>
          <w:color w:val="000000"/>
          <w:sz w:val="24"/>
          <w:szCs w:val="24"/>
        </w:rPr>
        <w:t xml:space="preserve">Even though the top five keywords by occurrences among ASEAN-5 showed various dimensions, however similarity of the sales keywords emerged in all ASEAN-5 </w:t>
      </w:r>
      <w:bookmarkEnd w:id="3"/>
      <w:r w:rsidRPr="002461EC">
        <w:rPr>
          <w:rFonts w:ascii="Times New Roman" w:eastAsia="Times New Roman" w:hAnsi="Times New Roman" w:cs="Times New Roman"/>
          <w:color w:val="000000"/>
          <w:sz w:val="24"/>
          <w:szCs w:val="24"/>
        </w:rPr>
        <w:t xml:space="preserve">(Table 2). For Indonesia, the top five keywords associated with the sales surveys, meanwhile Malaysia associated with websites survey, Singapore associated to cost information systems, Thailand associated with sales websites, and Philippines associate to student eLearning. </w:t>
      </w:r>
      <w:r w:rsidR="00AE2880">
        <w:rPr>
          <w:rFonts w:ascii="Times New Roman" w:eastAsia="Times New Roman" w:hAnsi="Times New Roman" w:cs="Times New Roman"/>
          <w:color w:val="000000"/>
          <w:sz w:val="24"/>
          <w:szCs w:val="24"/>
        </w:rPr>
        <w:t>ASEAN-5 showed various of t</w:t>
      </w:r>
      <w:r w:rsidR="00AE2880" w:rsidRPr="004D4970">
        <w:rPr>
          <w:rFonts w:ascii="Times New Roman" w:eastAsia="Times New Roman" w:hAnsi="Times New Roman" w:cs="Times New Roman"/>
          <w:color w:val="000000"/>
          <w:sz w:val="24"/>
          <w:szCs w:val="24"/>
        </w:rPr>
        <w:t>he top five keywords occurrences</w:t>
      </w:r>
      <w:r w:rsidR="00AE2880">
        <w:rPr>
          <w:rFonts w:ascii="Times New Roman" w:eastAsia="Times New Roman" w:hAnsi="Times New Roman" w:cs="Times New Roman"/>
          <w:color w:val="000000"/>
          <w:sz w:val="24"/>
          <w:szCs w:val="24"/>
        </w:rPr>
        <w:t>, however similarity in sales term</w:t>
      </w:r>
      <w:r w:rsidR="00F8387E">
        <w:rPr>
          <w:rFonts w:ascii="Times New Roman" w:eastAsia="Times New Roman" w:hAnsi="Times New Roman" w:cs="Times New Roman"/>
          <w:color w:val="000000"/>
          <w:sz w:val="24"/>
          <w:szCs w:val="24"/>
        </w:rPr>
        <w:t xml:space="preserve"> </w:t>
      </w:r>
      <w:r w:rsidRPr="002461EC">
        <w:rPr>
          <w:rFonts w:ascii="Times New Roman" w:eastAsia="Times New Roman" w:hAnsi="Times New Roman" w:cs="Times New Roman"/>
          <w:color w:val="000000"/>
          <w:sz w:val="24"/>
          <w:szCs w:val="24"/>
        </w:rPr>
        <w:t xml:space="preserve">(Figure 2). </w:t>
      </w:r>
      <w:r w:rsidR="00F8387E" w:rsidRPr="002461EC">
        <w:rPr>
          <w:rFonts w:ascii="Times New Roman" w:eastAsia="Times New Roman" w:hAnsi="Times New Roman" w:cs="Times New Roman"/>
          <w:color w:val="000000"/>
          <w:sz w:val="24"/>
          <w:szCs w:val="24"/>
        </w:rPr>
        <w:t>The dataset items further categorized</w:t>
      </w:r>
      <w:r w:rsidR="00F8387E">
        <w:rPr>
          <w:rFonts w:ascii="Times New Roman" w:eastAsia="Times New Roman" w:hAnsi="Times New Roman" w:cs="Times New Roman"/>
          <w:color w:val="000000"/>
          <w:sz w:val="24"/>
          <w:szCs w:val="24"/>
        </w:rPr>
        <w:t xml:space="preserve"> into </w:t>
      </w:r>
      <w:r w:rsidR="00F8387E" w:rsidRPr="002461EC">
        <w:rPr>
          <w:rFonts w:ascii="Times New Roman" w:eastAsia="Times New Roman" w:hAnsi="Times New Roman" w:cs="Times New Roman"/>
          <w:color w:val="000000"/>
          <w:sz w:val="24"/>
          <w:szCs w:val="24"/>
        </w:rPr>
        <w:t xml:space="preserve">distinct clusters, based on the color for visualization </w:t>
      </w:r>
      <w:r w:rsidR="00F8387E">
        <w:rPr>
          <w:rFonts w:ascii="Times New Roman" w:eastAsia="Times New Roman" w:hAnsi="Times New Roman" w:cs="Times New Roman"/>
          <w:color w:val="000000"/>
          <w:sz w:val="24"/>
          <w:szCs w:val="24"/>
        </w:rPr>
        <w:t>(Table 3 to Table 11)</w:t>
      </w:r>
      <w:r w:rsidR="00AE2880">
        <w:rPr>
          <w:rFonts w:ascii="Times New Roman" w:eastAsia="Times New Roman" w:hAnsi="Times New Roman" w:cs="Times New Roman"/>
          <w:color w:val="000000"/>
          <w:sz w:val="24"/>
          <w:szCs w:val="24"/>
        </w:rPr>
        <w:t>.</w:t>
      </w:r>
    </w:p>
    <w:p w14:paraId="6954C190" w14:textId="771A2B3A" w:rsidR="0041698F" w:rsidRDefault="0041698F"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41F93D77" w14:textId="11B7DF91" w:rsidR="008A010C" w:rsidRDefault="008A010C"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56086F47" w14:textId="1CA1DA13" w:rsidR="008A010C" w:rsidRDefault="008A010C"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0837D83B" w14:textId="616F144A" w:rsidR="008A010C" w:rsidRDefault="008A010C"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7D6A584F" w14:textId="73CAD172" w:rsidR="008A010C" w:rsidRDefault="008A010C"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46D20144" w14:textId="77777777" w:rsidR="008A010C" w:rsidRDefault="008A010C" w:rsidP="0041698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0406BE3B" w14:textId="77777777" w:rsidR="0041698F" w:rsidRPr="00B2581A" w:rsidRDefault="0041698F" w:rsidP="0041698F">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eastAsia="Times New Roman" w:hAnsi="Times New Roman" w:cs="Times New Roman"/>
          <w:b/>
          <w:color w:val="000000"/>
          <w:sz w:val="24"/>
          <w:szCs w:val="24"/>
        </w:rPr>
        <w:lastRenderedPageBreak/>
        <w:t xml:space="preserve">Table 2. </w:t>
      </w:r>
      <w:r w:rsidRPr="00B2581A">
        <w:rPr>
          <w:rFonts w:ascii="Times New Roman" w:eastAsia="Times New Roman" w:hAnsi="Times New Roman" w:cs="Times New Roman"/>
          <w:color w:val="000000"/>
          <w:sz w:val="24"/>
          <w:szCs w:val="24"/>
        </w:rPr>
        <w:t>Top five keywords between ASEAN-5</w:t>
      </w:r>
    </w:p>
    <w:p w14:paraId="11BC9C9A" w14:textId="77777777" w:rsidR="0041698F" w:rsidRPr="00B2581A" w:rsidRDefault="0041698F" w:rsidP="0041698F">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634" w:type="dxa"/>
        <w:jc w:val="center"/>
        <w:tblLayout w:type="fixed"/>
        <w:tblLook w:val="0000" w:firstRow="0" w:lastRow="0" w:firstColumn="0" w:lastColumn="0" w:noHBand="0" w:noVBand="0"/>
      </w:tblPr>
      <w:tblGrid>
        <w:gridCol w:w="1838"/>
        <w:gridCol w:w="1559"/>
        <w:gridCol w:w="1560"/>
        <w:gridCol w:w="1559"/>
        <w:gridCol w:w="1559"/>
        <w:gridCol w:w="1559"/>
      </w:tblGrid>
      <w:tr w:rsidR="00B2581A" w:rsidRPr="00B2581A" w14:paraId="02331745" w14:textId="77777777" w:rsidTr="00B2581A">
        <w:trPr>
          <w:trHeight w:val="221"/>
          <w:jc w:val="center"/>
        </w:trPr>
        <w:tc>
          <w:tcPr>
            <w:tcW w:w="1838" w:type="dxa"/>
            <w:tcBorders>
              <w:top w:val="single" w:sz="4" w:space="0" w:color="auto"/>
              <w:bottom w:val="single" w:sz="4" w:space="0" w:color="auto"/>
            </w:tcBorders>
            <w:shd w:val="clear" w:color="auto" w:fill="8DB3E2" w:themeFill="text2" w:themeFillTint="66"/>
          </w:tcPr>
          <w:p w14:paraId="0BD07825"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bookmarkStart w:id="4" w:name="_Hlk149711794"/>
            <w:r w:rsidRPr="00B2581A">
              <w:rPr>
                <w:rFonts w:ascii="Times New Roman" w:hAnsi="Times New Roman" w:cs="Times New Roman"/>
                <w:b/>
                <w:sz w:val="24"/>
                <w:szCs w:val="24"/>
              </w:rPr>
              <w:t>Country</w:t>
            </w:r>
          </w:p>
        </w:tc>
        <w:tc>
          <w:tcPr>
            <w:tcW w:w="1559" w:type="dxa"/>
            <w:tcBorders>
              <w:top w:val="single" w:sz="4" w:space="0" w:color="auto"/>
              <w:bottom w:val="single" w:sz="4" w:space="0" w:color="auto"/>
            </w:tcBorders>
            <w:shd w:val="clear" w:color="auto" w:fill="8DB3E2" w:themeFill="text2" w:themeFillTint="66"/>
          </w:tcPr>
          <w:p w14:paraId="579DDFC2"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Indonesia</w:t>
            </w:r>
          </w:p>
        </w:tc>
        <w:tc>
          <w:tcPr>
            <w:tcW w:w="1560" w:type="dxa"/>
            <w:tcBorders>
              <w:top w:val="single" w:sz="4" w:space="0" w:color="auto"/>
              <w:bottom w:val="single" w:sz="4" w:space="0" w:color="auto"/>
            </w:tcBorders>
            <w:shd w:val="clear" w:color="auto" w:fill="8DB3E2" w:themeFill="text2" w:themeFillTint="66"/>
          </w:tcPr>
          <w:p w14:paraId="5E9DF7C8"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Malaysia</w:t>
            </w:r>
          </w:p>
        </w:tc>
        <w:tc>
          <w:tcPr>
            <w:tcW w:w="1559" w:type="dxa"/>
            <w:tcBorders>
              <w:top w:val="single" w:sz="4" w:space="0" w:color="auto"/>
              <w:bottom w:val="single" w:sz="4" w:space="0" w:color="auto"/>
            </w:tcBorders>
            <w:shd w:val="clear" w:color="auto" w:fill="8DB3E2" w:themeFill="text2" w:themeFillTint="66"/>
          </w:tcPr>
          <w:p w14:paraId="6D37997B"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Singapore</w:t>
            </w:r>
          </w:p>
        </w:tc>
        <w:tc>
          <w:tcPr>
            <w:tcW w:w="1559" w:type="dxa"/>
            <w:tcBorders>
              <w:top w:val="single" w:sz="4" w:space="0" w:color="auto"/>
              <w:bottom w:val="single" w:sz="4" w:space="0" w:color="auto"/>
            </w:tcBorders>
            <w:shd w:val="clear" w:color="auto" w:fill="8DB3E2" w:themeFill="text2" w:themeFillTint="66"/>
          </w:tcPr>
          <w:p w14:paraId="0907FE1F"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Thailand</w:t>
            </w:r>
          </w:p>
        </w:tc>
        <w:tc>
          <w:tcPr>
            <w:tcW w:w="1559" w:type="dxa"/>
            <w:tcBorders>
              <w:top w:val="single" w:sz="4" w:space="0" w:color="auto"/>
              <w:bottom w:val="single" w:sz="4" w:space="0" w:color="auto"/>
            </w:tcBorders>
            <w:shd w:val="clear" w:color="auto" w:fill="8DB3E2" w:themeFill="text2" w:themeFillTint="66"/>
          </w:tcPr>
          <w:p w14:paraId="12AC973F"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B2581A">
              <w:rPr>
                <w:rFonts w:ascii="Times New Roman" w:hAnsi="Times New Roman" w:cs="Times New Roman"/>
                <w:b/>
                <w:sz w:val="24"/>
                <w:szCs w:val="24"/>
              </w:rPr>
              <w:t>Philippines</w:t>
            </w:r>
          </w:p>
        </w:tc>
      </w:tr>
      <w:tr w:rsidR="0041698F" w:rsidRPr="00B2581A" w14:paraId="5F5765D7" w14:textId="77777777" w:rsidTr="00B2581A">
        <w:trPr>
          <w:trHeight w:val="239"/>
          <w:jc w:val="center"/>
        </w:trPr>
        <w:tc>
          <w:tcPr>
            <w:tcW w:w="1838" w:type="dxa"/>
            <w:tcBorders>
              <w:top w:val="single" w:sz="4" w:space="0" w:color="auto"/>
            </w:tcBorders>
          </w:tcPr>
          <w:p w14:paraId="7D105B33" w14:textId="76812285" w:rsidR="0041698F" w:rsidRPr="00B2581A" w:rsidRDefault="0041698F" w:rsidP="00976405">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First keyword</w:t>
            </w:r>
          </w:p>
          <w:p w14:paraId="7787A904" w14:textId="77777777" w:rsidR="0041698F" w:rsidRPr="00B2581A" w:rsidRDefault="0041698F" w:rsidP="0097640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(TO/TLS)</w:t>
            </w:r>
          </w:p>
        </w:tc>
        <w:tc>
          <w:tcPr>
            <w:tcW w:w="1559" w:type="dxa"/>
            <w:tcBorders>
              <w:top w:val="single" w:sz="4" w:space="0" w:color="auto"/>
            </w:tcBorders>
          </w:tcPr>
          <w:p w14:paraId="2A6BE82E"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E-commerce (885/4,509)</w:t>
            </w:r>
          </w:p>
        </w:tc>
        <w:tc>
          <w:tcPr>
            <w:tcW w:w="1560" w:type="dxa"/>
            <w:tcBorders>
              <w:top w:val="single" w:sz="4" w:space="0" w:color="auto"/>
            </w:tcBorders>
          </w:tcPr>
          <w:p w14:paraId="08B6EB94" w14:textId="5316357C"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E-commerce (478/1,721)</w:t>
            </w:r>
          </w:p>
        </w:tc>
        <w:tc>
          <w:tcPr>
            <w:tcW w:w="1559" w:type="dxa"/>
            <w:tcBorders>
              <w:top w:val="single" w:sz="4" w:space="0" w:color="auto"/>
            </w:tcBorders>
          </w:tcPr>
          <w:p w14:paraId="6C784F73"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E-commerce (226/768)</w:t>
            </w:r>
          </w:p>
        </w:tc>
        <w:tc>
          <w:tcPr>
            <w:tcW w:w="1559" w:type="dxa"/>
            <w:tcBorders>
              <w:top w:val="single" w:sz="4" w:space="0" w:color="auto"/>
            </w:tcBorders>
          </w:tcPr>
          <w:p w14:paraId="5E8CE1F1" w14:textId="160EC8EA"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E-commerce (200/595)</w:t>
            </w:r>
          </w:p>
        </w:tc>
        <w:tc>
          <w:tcPr>
            <w:tcW w:w="1559" w:type="dxa"/>
            <w:tcBorders>
              <w:top w:val="single" w:sz="4" w:space="0" w:color="auto"/>
            </w:tcBorders>
          </w:tcPr>
          <w:p w14:paraId="5DC4BB6E"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E-commerce (126/321)</w:t>
            </w:r>
          </w:p>
        </w:tc>
      </w:tr>
      <w:tr w:rsidR="0041698F" w:rsidRPr="00B2581A" w14:paraId="27214884" w14:textId="77777777" w:rsidTr="00B2581A">
        <w:trPr>
          <w:trHeight w:val="221"/>
          <w:jc w:val="center"/>
        </w:trPr>
        <w:tc>
          <w:tcPr>
            <w:tcW w:w="1838" w:type="dxa"/>
          </w:tcPr>
          <w:p w14:paraId="36EAE51D" w14:textId="77777777" w:rsidR="0041698F" w:rsidRPr="00B2581A" w:rsidRDefault="0041698F" w:rsidP="0097640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Second keyword (TO/TLS)</w:t>
            </w:r>
          </w:p>
        </w:tc>
        <w:tc>
          <w:tcPr>
            <w:tcW w:w="1559" w:type="dxa"/>
          </w:tcPr>
          <w:p w14:paraId="6C64549C"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Sales (267/2,013)</w:t>
            </w:r>
          </w:p>
        </w:tc>
        <w:tc>
          <w:tcPr>
            <w:tcW w:w="1560" w:type="dxa"/>
          </w:tcPr>
          <w:p w14:paraId="600EE506"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Commerce (135/621)</w:t>
            </w:r>
          </w:p>
        </w:tc>
        <w:tc>
          <w:tcPr>
            <w:tcW w:w="1559" w:type="dxa"/>
          </w:tcPr>
          <w:p w14:paraId="3674F6DD"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Commerce (210/784)</w:t>
            </w:r>
          </w:p>
        </w:tc>
        <w:tc>
          <w:tcPr>
            <w:tcW w:w="1559" w:type="dxa"/>
          </w:tcPr>
          <w:p w14:paraId="402F5467"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Commerce (76/239)</w:t>
            </w:r>
          </w:p>
        </w:tc>
        <w:tc>
          <w:tcPr>
            <w:tcW w:w="1559" w:type="dxa"/>
          </w:tcPr>
          <w:p w14:paraId="72C5BE45"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E-learning (56/167)</w:t>
            </w:r>
          </w:p>
        </w:tc>
      </w:tr>
      <w:tr w:rsidR="0041698F" w:rsidRPr="00B2581A" w14:paraId="3953E2A8" w14:textId="77777777" w:rsidTr="00B2581A">
        <w:trPr>
          <w:trHeight w:val="221"/>
          <w:jc w:val="center"/>
        </w:trPr>
        <w:tc>
          <w:tcPr>
            <w:tcW w:w="1838" w:type="dxa"/>
          </w:tcPr>
          <w:p w14:paraId="42E7B5B6" w14:textId="503E7DF1" w:rsidR="0041698F" w:rsidRPr="00B2581A" w:rsidRDefault="0041698F" w:rsidP="00976405">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Third keyword</w:t>
            </w:r>
          </w:p>
          <w:p w14:paraId="4E32E514" w14:textId="77777777" w:rsidR="0041698F" w:rsidRPr="00B2581A" w:rsidRDefault="0041698F" w:rsidP="0097640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(TO/TLS)</w:t>
            </w:r>
          </w:p>
        </w:tc>
        <w:tc>
          <w:tcPr>
            <w:tcW w:w="1559" w:type="dxa"/>
          </w:tcPr>
          <w:p w14:paraId="118B0191"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Commerce (231/1,394)</w:t>
            </w:r>
          </w:p>
        </w:tc>
        <w:tc>
          <w:tcPr>
            <w:tcW w:w="1560" w:type="dxa"/>
          </w:tcPr>
          <w:p w14:paraId="1CC7CE3A" w14:textId="08726497"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Sales</w:t>
            </w:r>
          </w:p>
          <w:p w14:paraId="383F438A" w14:textId="2789A6C2"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(94/589)</w:t>
            </w:r>
          </w:p>
        </w:tc>
        <w:tc>
          <w:tcPr>
            <w:tcW w:w="1559" w:type="dxa"/>
          </w:tcPr>
          <w:p w14:paraId="6E0ECF02" w14:textId="66CF3944"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Sales</w:t>
            </w:r>
          </w:p>
          <w:p w14:paraId="492883AD"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(67/293)</w:t>
            </w:r>
          </w:p>
        </w:tc>
        <w:tc>
          <w:tcPr>
            <w:tcW w:w="1559" w:type="dxa"/>
          </w:tcPr>
          <w:p w14:paraId="325058BE" w14:textId="36D4C8E9"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Sales</w:t>
            </w:r>
          </w:p>
          <w:p w14:paraId="4F694325"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(48/224)</w:t>
            </w:r>
          </w:p>
        </w:tc>
        <w:tc>
          <w:tcPr>
            <w:tcW w:w="1559" w:type="dxa"/>
          </w:tcPr>
          <w:p w14:paraId="1441BF48"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Students (37/113)</w:t>
            </w:r>
          </w:p>
        </w:tc>
      </w:tr>
      <w:tr w:rsidR="0041698F" w:rsidRPr="00B2581A" w14:paraId="77BB409B" w14:textId="77777777" w:rsidTr="00B2581A">
        <w:trPr>
          <w:trHeight w:val="239"/>
          <w:jc w:val="center"/>
        </w:trPr>
        <w:tc>
          <w:tcPr>
            <w:tcW w:w="1838" w:type="dxa"/>
          </w:tcPr>
          <w:p w14:paraId="622B1508" w14:textId="1C2C5901" w:rsidR="0041698F" w:rsidRPr="00B2581A" w:rsidRDefault="0041698F" w:rsidP="00976405">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Fourth keyword</w:t>
            </w:r>
          </w:p>
          <w:p w14:paraId="29D2B11E" w14:textId="77777777" w:rsidR="0041698F" w:rsidRPr="00B2581A" w:rsidRDefault="0041698F" w:rsidP="0097640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(TO/TLS)</w:t>
            </w:r>
          </w:p>
        </w:tc>
        <w:tc>
          <w:tcPr>
            <w:tcW w:w="1559" w:type="dxa"/>
          </w:tcPr>
          <w:p w14:paraId="12E1A43E"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Indonesia (205/1,286)</w:t>
            </w:r>
          </w:p>
        </w:tc>
        <w:tc>
          <w:tcPr>
            <w:tcW w:w="1560" w:type="dxa"/>
          </w:tcPr>
          <w:p w14:paraId="756697EA" w14:textId="6C5F445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Websites (75/391)</w:t>
            </w:r>
          </w:p>
        </w:tc>
        <w:tc>
          <w:tcPr>
            <w:tcW w:w="1559" w:type="dxa"/>
          </w:tcPr>
          <w:p w14:paraId="7BDEF174"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Costs (44/211)</w:t>
            </w:r>
          </w:p>
        </w:tc>
        <w:tc>
          <w:tcPr>
            <w:tcW w:w="1559" w:type="dxa"/>
          </w:tcPr>
          <w:p w14:paraId="32E1DC50"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Thailand (42/122)</w:t>
            </w:r>
          </w:p>
        </w:tc>
        <w:tc>
          <w:tcPr>
            <w:tcW w:w="1559" w:type="dxa"/>
          </w:tcPr>
          <w:p w14:paraId="1DCDB591"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Sales (22/68)</w:t>
            </w:r>
          </w:p>
        </w:tc>
      </w:tr>
      <w:tr w:rsidR="0041698F" w:rsidRPr="00B2581A" w14:paraId="4759ACC3" w14:textId="77777777" w:rsidTr="00B2581A">
        <w:trPr>
          <w:trHeight w:val="239"/>
          <w:jc w:val="center"/>
        </w:trPr>
        <w:tc>
          <w:tcPr>
            <w:tcW w:w="1838" w:type="dxa"/>
            <w:tcBorders>
              <w:bottom w:val="single" w:sz="4" w:space="0" w:color="auto"/>
            </w:tcBorders>
          </w:tcPr>
          <w:p w14:paraId="65AA7EB4" w14:textId="1DCDBAAA" w:rsidR="0041698F" w:rsidRPr="00B2581A" w:rsidRDefault="0041698F" w:rsidP="00976405">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Fifth keyword</w:t>
            </w:r>
          </w:p>
          <w:p w14:paraId="58CBBE18" w14:textId="77777777" w:rsidR="0041698F" w:rsidRPr="00B2581A" w:rsidRDefault="0041698F" w:rsidP="00976405">
            <w:pPr>
              <w:pBdr>
                <w:top w:val="nil"/>
                <w:left w:val="nil"/>
                <w:bottom w:val="nil"/>
                <w:right w:val="nil"/>
                <w:between w:val="nil"/>
              </w:pBdr>
              <w:spacing w:after="0" w:line="240" w:lineRule="auto"/>
              <w:ind w:leftChars="0" w:left="0" w:firstLineChars="0" w:firstLine="0"/>
              <w:jc w:val="center"/>
              <w:rPr>
                <w:rFonts w:ascii="Times New Roman" w:hAnsi="Times New Roman" w:cs="Times New Roman"/>
                <w:sz w:val="24"/>
                <w:szCs w:val="24"/>
              </w:rPr>
            </w:pPr>
          </w:p>
          <w:p w14:paraId="1B487E7B" w14:textId="77777777" w:rsidR="0041698F" w:rsidRPr="00B2581A" w:rsidRDefault="0041698F" w:rsidP="00976405">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(TO/TLS)</w:t>
            </w:r>
          </w:p>
        </w:tc>
        <w:tc>
          <w:tcPr>
            <w:tcW w:w="1559" w:type="dxa"/>
            <w:tcBorders>
              <w:bottom w:val="single" w:sz="4" w:space="0" w:color="auto"/>
            </w:tcBorders>
          </w:tcPr>
          <w:p w14:paraId="4728ED67" w14:textId="787EC560"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Surveys</w:t>
            </w:r>
          </w:p>
          <w:p w14:paraId="08287584"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p>
          <w:p w14:paraId="13310E6A"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(137/1,169)</w:t>
            </w:r>
          </w:p>
        </w:tc>
        <w:tc>
          <w:tcPr>
            <w:tcW w:w="1560" w:type="dxa"/>
            <w:tcBorders>
              <w:bottom w:val="single" w:sz="4" w:space="0" w:color="auto"/>
            </w:tcBorders>
          </w:tcPr>
          <w:p w14:paraId="5C02BA98" w14:textId="3266E7DD"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Surveys</w:t>
            </w:r>
          </w:p>
          <w:p w14:paraId="6FBD3AFF"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p>
          <w:p w14:paraId="498D4A6A"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(54/339)</w:t>
            </w:r>
          </w:p>
        </w:tc>
        <w:tc>
          <w:tcPr>
            <w:tcW w:w="1559" w:type="dxa"/>
            <w:tcBorders>
              <w:bottom w:val="single" w:sz="4" w:space="0" w:color="auto"/>
            </w:tcBorders>
          </w:tcPr>
          <w:p w14:paraId="4C6C8F10"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Information systems (35/142)</w:t>
            </w:r>
          </w:p>
        </w:tc>
        <w:tc>
          <w:tcPr>
            <w:tcW w:w="1559" w:type="dxa"/>
            <w:tcBorders>
              <w:bottom w:val="single" w:sz="4" w:space="0" w:color="auto"/>
            </w:tcBorders>
          </w:tcPr>
          <w:p w14:paraId="7BB92862" w14:textId="30D9EA05"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Websites</w:t>
            </w:r>
          </w:p>
          <w:p w14:paraId="094F3410"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p>
          <w:p w14:paraId="3E8CF20D"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(37/162)</w:t>
            </w:r>
          </w:p>
        </w:tc>
        <w:tc>
          <w:tcPr>
            <w:tcW w:w="1559" w:type="dxa"/>
            <w:tcBorders>
              <w:bottom w:val="single" w:sz="4" w:space="0" w:color="auto"/>
            </w:tcBorders>
          </w:tcPr>
          <w:p w14:paraId="402EA4F4" w14:textId="32F38866"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B2581A">
              <w:rPr>
                <w:rFonts w:ascii="Times New Roman" w:hAnsi="Times New Roman" w:cs="Times New Roman"/>
                <w:sz w:val="24"/>
                <w:szCs w:val="24"/>
              </w:rPr>
              <w:t>Surveys</w:t>
            </w:r>
          </w:p>
          <w:p w14:paraId="587B0260"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p>
          <w:p w14:paraId="0216FFA2"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B2581A">
              <w:rPr>
                <w:rFonts w:ascii="Times New Roman" w:hAnsi="Times New Roman" w:cs="Times New Roman"/>
                <w:sz w:val="24"/>
                <w:szCs w:val="24"/>
              </w:rPr>
              <w:t>(17/60)</w:t>
            </w:r>
          </w:p>
        </w:tc>
      </w:tr>
      <w:tr w:rsidR="0041698F" w:rsidRPr="00B2581A" w14:paraId="331663BC" w14:textId="77777777" w:rsidTr="00B2581A">
        <w:trPr>
          <w:trHeight w:val="239"/>
          <w:jc w:val="center"/>
        </w:trPr>
        <w:tc>
          <w:tcPr>
            <w:tcW w:w="1838" w:type="dxa"/>
            <w:tcBorders>
              <w:top w:val="single" w:sz="4" w:space="0" w:color="auto"/>
              <w:bottom w:val="single" w:sz="4" w:space="0" w:color="auto"/>
            </w:tcBorders>
          </w:tcPr>
          <w:p w14:paraId="5645968C"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bCs/>
                <w:color w:val="000000"/>
                <w:sz w:val="24"/>
                <w:szCs w:val="24"/>
              </w:rPr>
            </w:pPr>
            <w:r w:rsidRPr="00B2581A">
              <w:rPr>
                <w:rFonts w:ascii="Times New Roman" w:hAnsi="Times New Roman" w:cs="Times New Roman"/>
                <w:b/>
                <w:bCs/>
                <w:sz w:val="24"/>
                <w:szCs w:val="24"/>
              </w:rPr>
              <w:t>Total cluster groups</w:t>
            </w:r>
          </w:p>
        </w:tc>
        <w:tc>
          <w:tcPr>
            <w:tcW w:w="1559" w:type="dxa"/>
            <w:tcBorders>
              <w:top w:val="single" w:sz="4" w:space="0" w:color="auto"/>
              <w:bottom w:val="single" w:sz="4" w:space="0" w:color="auto"/>
            </w:tcBorders>
          </w:tcPr>
          <w:p w14:paraId="46AD644E"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bCs/>
                <w:color w:val="000000"/>
                <w:sz w:val="24"/>
                <w:szCs w:val="24"/>
              </w:rPr>
            </w:pPr>
            <w:r w:rsidRPr="00B2581A">
              <w:rPr>
                <w:rFonts w:ascii="Times New Roman" w:hAnsi="Times New Roman" w:cs="Times New Roman"/>
                <w:b/>
                <w:bCs/>
                <w:sz w:val="24"/>
                <w:szCs w:val="24"/>
              </w:rPr>
              <w:t>7</w:t>
            </w:r>
          </w:p>
        </w:tc>
        <w:tc>
          <w:tcPr>
            <w:tcW w:w="1560" w:type="dxa"/>
            <w:tcBorders>
              <w:top w:val="single" w:sz="4" w:space="0" w:color="auto"/>
              <w:bottom w:val="single" w:sz="4" w:space="0" w:color="auto"/>
            </w:tcBorders>
          </w:tcPr>
          <w:p w14:paraId="04EDF050"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bCs/>
                <w:color w:val="000000"/>
                <w:sz w:val="24"/>
                <w:szCs w:val="24"/>
              </w:rPr>
            </w:pPr>
            <w:r w:rsidRPr="00B2581A">
              <w:rPr>
                <w:rFonts w:ascii="Times New Roman" w:hAnsi="Times New Roman" w:cs="Times New Roman"/>
                <w:b/>
                <w:bCs/>
                <w:sz w:val="24"/>
                <w:szCs w:val="24"/>
              </w:rPr>
              <w:t>8</w:t>
            </w:r>
          </w:p>
        </w:tc>
        <w:tc>
          <w:tcPr>
            <w:tcW w:w="1559" w:type="dxa"/>
            <w:tcBorders>
              <w:top w:val="single" w:sz="4" w:space="0" w:color="auto"/>
              <w:bottom w:val="single" w:sz="4" w:space="0" w:color="auto"/>
            </w:tcBorders>
          </w:tcPr>
          <w:p w14:paraId="3728D6B9"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bCs/>
                <w:color w:val="000000"/>
                <w:sz w:val="24"/>
                <w:szCs w:val="24"/>
              </w:rPr>
            </w:pPr>
            <w:r w:rsidRPr="00B2581A">
              <w:rPr>
                <w:rFonts w:ascii="Times New Roman" w:hAnsi="Times New Roman" w:cs="Times New Roman"/>
                <w:b/>
                <w:bCs/>
                <w:sz w:val="24"/>
                <w:szCs w:val="24"/>
              </w:rPr>
              <w:t>8</w:t>
            </w:r>
          </w:p>
        </w:tc>
        <w:tc>
          <w:tcPr>
            <w:tcW w:w="1559" w:type="dxa"/>
            <w:tcBorders>
              <w:top w:val="single" w:sz="4" w:space="0" w:color="auto"/>
              <w:bottom w:val="single" w:sz="4" w:space="0" w:color="auto"/>
            </w:tcBorders>
          </w:tcPr>
          <w:p w14:paraId="34C250BF"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bCs/>
                <w:color w:val="000000"/>
                <w:sz w:val="24"/>
                <w:szCs w:val="24"/>
              </w:rPr>
            </w:pPr>
            <w:r w:rsidRPr="00B2581A">
              <w:rPr>
                <w:rFonts w:ascii="Times New Roman" w:hAnsi="Times New Roman" w:cs="Times New Roman"/>
                <w:b/>
                <w:bCs/>
                <w:sz w:val="24"/>
                <w:szCs w:val="24"/>
              </w:rPr>
              <w:t>7</w:t>
            </w:r>
          </w:p>
        </w:tc>
        <w:tc>
          <w:tcPr>
            <w:tcW w:w="1559" w:type="dxa"/>
            <w:tcBorders>
              <w:top w:val="single" w:sz="4" w:space="0" w:color="auto"/>
              <w:bottom w:val="single" w:sz="4" w:space="0" w:color="auto"/>
            </w:tcBorders>
          </w:tcPr>
          <w:p w14:paraId="1DA08B8D" w14:textId="77777777" w:rsidR="0041698F" w:rsidRPr="00B2581A" w:rsidRDefault="0041698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bCs/>
                <w:color w:val="000000"/>
                <w:sz w:val="24"/>
                <w:szCs w:val="24"/>
              </w:rPr>
            </w:pPr>
            <w:r w:rsidRPr="00B2581A">
              <w:rPr>
                <w:rFonts w:ascii="Times New Roman" w:hAnsi="Times New Roman" w:cs="Times New Roman"/>
                <w:b/>
                <w:bCs/>
                <w:sz w:val="24"/>
                <w:szCs w:val="24"/>
              </w:rPr>
              <w:t>4</w:t>
            </w:r>
          </w:p>
        </w:tc>
      </w:tr>
    </w:tbl>
    <w:bookmarkEnd w:id="4"/>
    <w:p w14:paraId="7CFCF005" w14:textId="77777777" w:rsidR="0041698F" w:rsidRPr="00B2581A" w:rsidRDefault="0041698F" w:rsidP="0041698F">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B2581A">
        <w:rPr>
          <w:rFonts w:ascii="Times New Roman" w:eastAsia="Times New Roman" w:hAnsi="Times New Roman" w:cs="Times New Roman"/>
          <w:color w:val="000000"/>
          <w:sz w:val="24"/>
          <w:szCs w:val="24"/>
        </w:rPr>
        <w:t>Source: Scopus database</w:t>
      </w:r>
    </w:p>
    <w:p w14:paraId="6BBE7120" w14:textId="77777777" w:rsidR="0041698F" w:rsidRDefault="0041698F" w:rsidP="0041698F">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04C82871" w14:textId="77777777" w:rsidR="007510E2" w:rsidRDefault="007510E2" w:rsidP="007510E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sidRPr="007510E2">
        <w:rPr>
          <w:rFonts w:ascii="Times New Roman" w:eastAsia="Times New Roman" w:hAnsi="Times New Roman" w:cs="Times New Roman"/>
          <w:color w:val="000000"/>
          <w:sz w:val="24"/>
          <w:szCs w:val="24"/>
        </w:rPr>
        <w:t xml:space="preserve">The finding shows Indonesia has overtaken Malaysia in research output since 2017. This is driven by several factors. The rapid digital transformation initiatives involve the 100 Smart Cities Program and the rise of major e-commerce </w:t>
      </w:r>
      <w:proofErr w:type="spellStart"/>
      <w:r w:rsidRPr="007510E2">
        <w:rPr>
          <w:rFonts w:ascii="Times New Roman" w:eastAsia="Times New Roman" w:hAnsi="Times New Roman" w:cs="Times New Roman"/>
          <w:color w:val="000000"/>
          <w:sz w:val="24"/>
          <w:szCs w:val="24"/>
        </w:rPr>
        <w:t>Tokopedia</w:t>
      </w:r>
      <w:proofErr w:type="spellEnd"/>
      <w:r w:rsidRPr="007510E2">
        <w:rPr>
          <w:rFonts w:ascii="Times New Roman" w:eastAsia="Times New Roman" w:hAnsi="Times New Roman" w:cs="Times New Roman"/>
          <w:color w:val="000000"/>
          <w:sz w:val="24"/>
          <w:szCs w:val="24"/>
        </w:rPr>
        <w:t xml:space="preserve"> and </w:t>
      </w:r>
      <w:proofErr w:type="spellStart"/>
      <w:r w:rsidRPr="007510E2">
        <w:rPr>
          <w:rFonts w:ascii="Times New Roman" w:eastAsia="Times New Roman" w:hAnsi="Times New Roman" w:cs="Times New Roman"/>
          <w:color w:val="000000"/>
          <w:sz w:val="24"/>
          <w:szCs w:val="24"/>
        </w:rPr>
        <w:t>Bukalapak</w:t>
      </w:r>
      <w:proofErr w:type="spellEnd"/>
      <w:r w:rsidRPr="007510E2">
        <w:rPr>
          <w:rFonts w:ascii="Times New Roman" w:eastAsia="Times New Roman" w:hAnsi="Times New Roman" w:cs="Times New Roman"/>
          <w:color w:val="000000"/>
          <w:sz w:val="24"/>
          <w:szCs w:val="24"/>
        </w:rPr>
        <w:t xml:space="preserve"> platform, has contributed to increased research interest. In addition, authorities research and development support and global collaboration, has encouraged a dynamic research community. On another hand, Malaysia shows a steady output trend may indicate a shift in priorities study toward emerging areas such as Fintech and blockchain.</w:t>
      </w:r>
    </w:p>
    <w:p w14:paraId="546B9E6E" w14:textId="16D5025B" w:rsidR="007510E2" w:rsidRPr="007510E2" w:rsidRDefault="007510E2" w:rsidP="003A505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7510E2">
        <w:rPr>
          <w:rFonts w:ascii="Times New Roman" w:eastAsia="Times New Roman" w:hAnsi="Times New Roman" w:cs="Times New Roman"/>
          <w:color w:val="000000"/>
          <w:sz w:val="24"/>
          <w:szCs w:val="24"/>
        </w:rPr>
        <w:t>Besides, the types of documents published highlight research dissemination strategies. Philippines and Indonesia and the rely heavily on conference papers. This reliance suggests a preference for faster findings dissemination, and common in emerging research groups. Nevertheless, while conference papers provide immediate visibility, however it typically absence of journal articles academic long-term impact. On another hand, Malaysia and Singapore produce a higher proportion of journal articles reflecting the focus on peer-reviewed study that contributes more significantly global e-commerce academic discourse. Then, the limited contributions to book chapters and review articles across ASEAN-5 countries underscore a gap in synthesizing consolidating study findings. The lack of reviews obstructs comprehensive analysis, and trend-gap identification. These finding expose different academic strategies within ASEAN-5, where Philippines and Indonesia emphasize quantity rapid dissemination, meanwhile Malaysia and Singapore prioritize quality scholarly impact.</w:t>
      </w:r>
    </w:p>
    <w:p w14:paraId="59D56516" w14:textId="148CDD5C" w:rsidR="00C352AB" w:rsidRDefault="00C352A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4BF80A3E" w14:textId="77777777" w:rsidR="009D5CFD" w:rsidRPr="00034B44" w:rsidRDefault="009D5CFD" w:rsidP="00C64022">
      <w:pPr>
        <w:pStyle w:val="figurecaption"/>
        <w:numPr>
          <w:ilvl w:val="0"/>
          <w:numId w:val="0"/>
        </w:numPr>
        <w:spacing w:before="0" w:after="0"/>
        <w:jc w:val="center"/>
        <w:rPr>
          <w:sz w:val="24"/>
          <w:szCs w:val="24"/>
          <w:lang w:val="pt-BR"/>
        </w:rPr>
      </w:pPr>
      <w:r w:rsidRPr="009D6A93">
        <w:rPr>
          <w:sz w:val="24"/>
          <w:szCs w:val="24"/>
          <w:lang w:val="en-MY" w:eastAsia="en-MY"/>
        </w:rPr>
        <w:lastRenderedPageBreak/>
        <w:drawing>
          <wp:inline distT="0" distB="0" distL="0" distR="0" wp14:anchorId="0BA5038D" wp14:editId="601B1CB9">
            <wp:extent cx="1885315" cy="1876425"/>
            <wp:effectExtent l="19050" t="19050" r="19685" b="28575"/>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0"/>
                    <a:srcRect l="24962" t="11171" r="22214" b="15505"/>
                    <a:stretch/>
                  </pic:blipFill>
                  <pic:spPr bwMode="auto">
                    <a:xfrm>
                      <a:off x="0" y="0"/>
                      <a:ext cx="1885745" cy="18768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034B44">
        <w:rPr>
          <w:sz w:val="24"/>
          <w:szCs w:val="24"/>
          <w:lang w:val="pt-BR"/>
        </w:rPr>
        <w:t xml:space="preserve"> </w:t>
      </w:r>
      <w:r w:rsidRPr="009D6A93">
        <w:rPr>
          <w:sz w:val="24"/>
          <w:szCs w:val="24"/>
          <w:lang w:val="en-MY" w:eastAsia="en-MY"/>
        </w:rPr>
        <w:drawing>
          <wp:inline distT="0" distB="0" distL="0" distR="0" wp14:anchorId="321D1347" wp14:editId="7156CA44">
            <wp:extent cx="1895475" cy="1894840"/>
            <wp:effectExtent l="19050" t="19050" r="28575" b="1016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1"/>
                    <a:srcRect l="25709" t="12789" r="23416" b="12710"/>
                    <a:stretch/>
                  </pic:blipFill>
                  <pic:spPr bwMode="auto">
                    <a:xfrm>
                      <a:off x="0" y="0"/>
                      <a:ext cx="1895909" cy="18952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034B44">
        <w:rPr>
          <w:sz w:val="24"/>
          <w:szCs w:val="24"/>
          <w:lang w:val="pt-BR"/>
        </w:rPr>
        <w:t xml:space="preserve"> </w:t>
      </w:r>
      <w:r w:rsidRPr="009D6A93">
        <w:rPr>
          <w:sz w:val="24"/>
          <w:szCs w:val="24"/>
          <w:lang w:val="en-MY" w:eastAsia="en-MY"/>
        </w:rPr>
        <w:drawing>
          <wp:inline distT="0" distB="0" distL="0" distR="0" wp14:anchorId="685377D8" wp14:editId="1801CF5F">
            <wp:extent cx="1847850" cy="1885315"/>
            <wp:effectExtent l="19050" t="19050" r="19050" b="19685"/>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2"/>
                    <a:srcRect l="32692" t="11457" r="15772" b="12927"/>
                    <a:stretch/>
                  </pic:blipFill>
                  <pic:spPr bwMode="auto">
                    <a:xfrm>
                      <a:off x="0" y="0"/>
                      <a:ext cx="1848271" cy="18857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ADC072" w14:textId="18942EE8" w:rsidR="009D5CFD" w:rsidRPr="00034B44" w:rsidRDefault="009D5CFD" w:rsidP="00C64022">
      <w:pPr>
        <w:pStyle w:val="figurecaption"/>
        <w:numPr>
          <w:ilvl w:val="0"/>
          <w:numId w:val="0"/>
        </w:numPr>
        <w:spacing w:before="0" w:after="0"/>
        <w:rPr>
          <w:sz w:val="24"/>
          <w:szCs w:val="24"/>
          <w:lang w:val="pt-BR"/>
        </w:rPr>
      </w:pPr>
      <w:r w:rsidRPr="00034B44">
        <w:rPr>
          <w:sz w:val="24"/>
          <w:szCs w:val="24"/>
          <w:lang w:val="pt-BR"/>
        </w:rPr>
        <w:t xml:space="preserve"> </w:t>
      </w:r>
      <w:r w:rsidRPr="00034B44">
        <w:rPr>
          <w:sz w:val="24"/>
          <w:szCs w:val="24"/>
          <w:lang w:val="pt-BR"/>
        </w:rPr>
        <w:tab/>
      </w:r>
      <w:r w:rsidRPr="00034B44">
        <w:rPr>
          <w:sz w:val="24"/>
          <w:szCs w:val="24"/>
          <w:lang w:val="pt-BR"/>
        </w:rPr>
        <w:tab/>
        <w:t xml:space="preserve">          a) Indonesia </w:t>
      </w:r>
      <w:r w:rsidRPr="00034B44">
        <w:rPr>
          <w:sz w:val="24"/>
          <w:szCs w:val="24"/>
          <w:lang w:val="pt-BR"/>
        </w:rPr>
        <w:tab/>
      </w:r>
      <w:r w:rsidRPr="00034B44">
        <w:rPr>
          <w:sz w:val="24"/>
          <w:szCs w:val="24"/>
          <w:lang w:val="pt-BR"/>
        </w:rPr>
        <w:tab/>
        <w:t xml:space="preserve">           b) Malaysia</w:t>
      </w:r>
      <w:r w:rsidRPr="00034B44">
        <w:rPr>
          <w:sz w:val="24"/>
          <w:szCs w:val="24"/>
          <w:lang w:val="pt-BR"/>
        </w:rPr>
        <w:tab/>
      </w:r>
      <w:r w:rsidRPr="00034B44">
        <w:rPr>
          <w:sz w:val="24"/>
          <w:szCs w:val="24"/>
          <w:lang w:val="pt-BR"/>
        </w:rPr>
        <w:tab/>
        <w:t xml:space="preserve">            c) Singapore</w:t>
      </w:r>
    </w:p>
    <w:p w14:paraId="07D82E0F" w14:textId="77777777" w:rsidR="008A5F4B" w:rsidRPr="00034B44" w:rsidRDefault="008A5F4B" w:rsidP="00C64022">
      <w:pPr>
        <w:pStyle w:val="figurecaption"/>
        <w:numPr>
          <w:ilvl w:val="0"/>
          <w:numId w:val="0"/>
        </w:numPr>
        <w:spacing w:before="0" w:after="0"/>
        <w:rPr>
          <w:sz w:val="24"/>
          <w:szCs w:val="24"/>
          <w:lang w:val="pt-BR"/>
        </w:rPr>
      </w:pPr>
    </w:p>
    <w:p w14:paraId="75BC99AC" w14:textId="77777777" w:rsidR="009D5CFD" w:rsidRPr="009D6A93" w:rsidRDefault="009D5CFD" w:rsidP="00C64022">
      <w:pPr>
        <w:pStyle w:val="figurecaption"/>
        <w:numPr>
          <w:ilvl w:val="0"/>
          <w:numId w:val="0"/>
        </w:numPr>
        <w:spacing w:before="0" w:after="0"/>
        <w:jc w:val="center"/>
        <w:rPr>
          <w:sz w:val="24"/>
          <w:szCs w:val="24"/>
        </w:rPr>
      </w:pPr>
      <w:r w:rsidRPr="009D6A93">
        <w:rPr>
          <w:sz w:val="24"/>
          <w:szCs w:val="24"/>
          <w:lang w:val="en-MY" w:eastAsia="en-MY"/>
        </w:rPr>
        <w:drawing>
          <wp:inline distT="0" distB="0" distL="0" distR="0" wp14:anchorId="07D3CED7" wp14:editId="2F6A9F84">
            <wp:extent cx="1847215" cy="1866265"/>
            <wp:effectExtent l="19050" t="19050" r="19685" b="19685"/>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3"/>
                    <a:srcRect l="24800" t="11154" r="24739" b="15162"/>
                    <a:stretch/>
                  </pic:blipFill>
                  <pic:spPr bwMode="auto">
                    <a:xfrm>
                      <a:off x="0" y="0"/>
                      <a:ext cx="1847636" cy="18666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9D6A93">
        <w:rPr>
          <w:sz w:val="24"/>
          <w:szCs w:val="24"/>
        </w:rPr>
        <w:t xml:space="preserve"> </w:t>
      </w:r>
      <w:r w:rsidRPr="009D6A93">
        <w:rPr>
          <w:sz w:val="24"/>
          <w:szCs w:val="24"/>
          <w:lang w:val="en-MY" w:eastAsia="en-MY"/>
        </w:rPr>
        <w:drawing>
          <wp:inline distT="0" distB="0" distL="0" distR="0" wp14:anchorId="5DEF8952" wp14:editId="1DCC23D0">
            <wp:extent cx="1885950" cy="1866265"/>
            <wp:effectExtent l="19050" t="19050" r="19050" b="19685"/>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4"/>
                    <a:srcRect l="24319" t="12316" r="9169" b="14359"/>
                    <a:stretch/>
                  </pic:blipFill>
                  <pic:spPr bwMode="auto">
                    <a:xfrm>
                      <a:off x="0" y="0"/>
                      <a:ext cx="1886379" cy="18666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604788" w14:textId="021A40F5" w:rsidR="009D5CFD" w:rsidRPr="009D6A93" w:rsidRDefault="009D5CFD" w:rsidP="00C64022">
      <w:pPr>
        <w:pStyle w:val="figurecaption"/>
        <w:numPr>
          <w:ilvl w:val="0"/>
          <w:numId w:val="0"/>
        </w:numPr>
        <w:spacing w:before="0" w:after="0"/>
        <w:rPr>
          <w:sz w:val="24"/>
          <w:szCs w:val="24"/>
        </w:rPr>
      </w:pPr>
      <w:r w:rsidRPr="009D6A93">
        <w:rPr>
          <w:sz w:val="24"/>
          <w:szCs w:val="24"/>
        </w:rPr>
        <w:tab/>
      </w:r>
      <w:r w:rsidRPr="009D6A93">
        <w:rPr>
          <w:sz w:val="24"/>
          <w:szCs w:val="24"/>
        </w:rPr>
        <w:tab/>
      </w:r>
      <w:r w:rsidRPr="009D6A93">
        <w:rPr>
          <w:sz w:val="24"/>
          <w:szCs w:val="24"/>
        </w:rPr>
        <w:tab/>
      </w:r>
      <w:r w:rsidRPr="009D6A93">
        <w:rPr>
          <w:sz w:val="24"/>
          <w:szCs w:val="24"/>
        </w:rPr>
        <w:tab/>
        <w:t xml:space="preserve">            d) Thailand</w:t>
      </w:r>
      <w:r w:rsidRPr="009D6A93">
        <w:rPr>
          <w:sz w:val="24"/>
          <w:szCs w:val="24"/>
        </w:rPr>
        <w:tab/>
      </w:r>
      <w:r w:rsidRPr="009D6A93">
        <w:rPr>
          <w:sz w:val="24"/>
          <w:szCs w:val="24"/>
        </w:rPr>
        <w:tab/>
        <w:t xml:space="preserve">       </w:t>
      </w:r>
      <w:r w:rsidR="00B46CC4" w:rsidRPr="009D6A93">
        <w:rPr>
          <w:sz w:val="24"/>
          <w:szCs w:val="24"/>
        </w:rPr>
        <w:t xml:space="preserve">   </w:t>
      </w:r>
      <w:r w:rsidRPr="009D6A93">
        <w:rPr>
          <w:sz w:val="24"/>
          <w:szCs w:val="24"/>
        </w:rPr>
        <w:t>e) Philippines</w:t>
      </w:r>
    </w:p>
    <w:p w14:paraId="443AA336" w14:textId="77777777" w:rsidR="008A5F4B" w:rsidRPr="009D6A93" w:rsidRDefault="008A5F4B" w:rsidP="00C64022">
      <w:pPr>
        <w:pStyle w:val="figurecaption"/>
        <w:numPr>
          <w:ilvl w:val="0"/>
          <w:numId w:val="0"/>
        </w:numPr>
        <w:spacing w:before="0" w:after="0"/>
        <w:rPr>
          <w:sz w:val="24"/>
          <w:szCs w:val="24"/>
        </w:rPr>
      </w:pPr>
    </w:p>
    <w:p w14:paraId="79882374" w14:textId="2979F4C2" w:rsidR="00E71682" w:rsidRDefault="009D5CFD" w:rsidP="009D6A93">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sz w:val="24"/>
          <w:szCs w:val="24"/>
        </w:rPr>
        <w:t xml:space="preserve">Figure </w:t>
      </w:r>
      <w:r w:rsidR="0041698F" w:rsidRPr="009D6A93">
        <w:rPr>
          <w:rFonts w:ascii="Times New Roman" w:eastAsia="Times New Roman" w:hAnsi="Times New Roman" w:cs="Times New Roman"/>
          <w:b/>
          <w:sz w:val="24"/>
          <w:szCs w:val="24"/>
        </w:rPr>
        <w:t>2</w:t>
      </w:r>
      <w:r w:rsidRPr="009D6A93">
        <w:rPr>
          <w:rFonts w:ascii="Times New Roman" w:eastAsia="Times New Roman" w:hAnsi="Times New Roman" w:cs="Times New Roman"/>
          <w:b/>
          <w:sz w:val="24"/>
          <w:szCs w:val="24"/>
        </w:rPr>
        <w:t xml:space="preserve">. </w:t>
      </w:r>
      <w:r w:rsidRPr="009D6A93">
        <w:rPr>
          <w:rFonts w:ascii="Times New Roman" w:eastAsia="Times New Roman" w:hAnsi="Times New Roman" w:cs="Times New Roman"/>
          <w:sz w:val="24"/>
          <w:szCs w:val="24"/>
        </w:rPr>
        <w:t>Network visualization of e-commerce for ASEAN-5</w:t>
      </w:r>
    </w:p>
    <w:p w14:paraId="57321141" w14:textId="77777777" w:rsidR="009D6A93" w:rsidRDefault="009D6A93" w:rsidP="009D6A93">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p w14:paraId="7FD4F475" w14:textId="77777777" w:rsidR="00E71682" w:rsidRDefault="00E71682" w:rsidP="008A5F4B">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p w14:paraId="08EA1104" w14:textId="76C5081B" w:rsidR="008A5F4B" w:rsidRPr="009D6A93" w:rsidRDefault="008A5F4B" w:rsidP="008A5F4B">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w:t>
      </w:r>
      <w:r w:rsidR="00F13917" w:rsidRPr="009D6A93">
        <w:rPr>
          <w:rFonts w:ascii="Times New Roman" w:eastAsia="Times New Roman" w:hAnsi="Times New Roman" w:cs="Times New Roman"/>
          <w:b/>
          <w:color w:val="000000"/>
          <w:sz w:val="24"/>
          <w:szCs w:val="24"/>
        </w:rPr>
        <w:t>3</w:t>
      </w:r>
      <w:r w:rsidRPr="009D6A93">
        <w:rPr>
          <w:rFonts w:ascii="Times New Roman" w:eastAsia="Times New Roman" w:hAnsi="Times New Roman" w:cs="Times New Roman"/>
          <w:b/>
          <w:color w:val="000000"/>
          <w:sz w:val="24"/>
          <w:szCs w:val="24"/>
        </w:rPr>
        <w:t xml:space="preserve">. </w:t>
      </w:r>
      <w:r w:rsidR="002A4CFD" w:rsidRPr="009D6A93">
        <w:rPr>
          <w:rFonts w:ascii="Times New Roman" w:eastAsia="Times New Roman" w:hAnsi="Times New Roman" w:cs="Times New Roman"/>
          <w:color w:val="000000"/>
          <w:sz w:val="24"/>
          <w:szCs w:val="24"/>
        </w:rPr>
        <w:t xml:space="preserve">Cluster e-commerce terms group for </w:t>
      </w:r>
      <w:r w:rsidR="00F13917" w:rsidRPr="009D6A93">
        <w:rPr>
          <w:rFonts w:ascii="Times New Roman" w:eastAsia="Times New Roman" w:hAnsi="Times New Roman" w:cs="Times New Roman"/>
          <w:color w:val="000000"/>
          <w:sz w:val="24"/>
          <w:szCs w:val="24"/>
        </w:rPr>
        <w:t>I</w:t>
      </w:r>
      <w:r w:rsidR="002A4CFD" w:rsidRPr="009D6A93">
        <w:rPr>
          <w:rFonts w:ascii="Times New Roman" w:eastAsia="Times New Roman" w:hAnsi="Times New Roman" w:cs="Times New Roman"/>
          <w:color w:val="000000"/>
          <w:sz w:val="24"/>
          <w:szCs w:val="24"/>
        </w:rPr>
        <w:t>ndonesia (437 items)</w:t>
      </w:r>
    </w:p>
    <w:p w14:paraId="169B6D45" w14:textId="77777777" w:rsidR="008A5F4B" w:rsidRPr="009D6A93" w:rsidRDefault="008A5F4B" w:rsidP="008A5F4B">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598" w:type="dxa"/>
        <w:jc w:val="center"/>
        <w:tblLayout w:type="fixed"/>
        <w:tblLook w:val="0000" w:firstRow="0" w:lastRow="0" w:firstColumn="0" w:lastColumn="0" w:noHBand="0" w:noVBand="0"/>
      </w:tblPr>
      <w:tblGrid>
        <w:gridCol w:w="988"/>
        <w:gridCol w:w="2409"/>
        <w:gridCol w:w="993"/>
        <w:gridCol w:w="1275"/>
        <w:gridCol w:w="993"/>
        <w:gridCol w:w="1417"/>
        <w:gridCol w:w="1523"/>
      </w:tblGrid>
      <w:tr w:rsidR="00A410FF" w:rsidRPr="009D6A93" w14:paraId="36F877ED" w14:textId="77777777" w:rsidTr="00C24586">
        <w:trPr>
          <w:trHeight w:val="232"/>
          <w:jc w:val="center"/>
        </w:trPr>
        <w:tc>
          <w:tcPr>
            <w:tcW w:w="988" w:type="dxa"/>
            <w:tcBorders>
              <w:top w:val="single" w:sz="4" w:space="0" w:color="auto"/>
              <w:bottom w:val="single" w:sz="4" w:space="0" w:color="auto"/>
            </w:tcBorders>
            <w:shd w:val="clear" w:color="auto" w:fill="8DB3E2" w:themeFill="text2" w:themeFillTint="66"/>
          </w:tcPr>
          <w:p w14:paraId="63BBA6FD" w14:textId="54040A5A"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2409" w:type="dxa"/>
            <w:tcBorders>
              <w:top w:val="single" w:sz="4" w:space="0" w:color="auto"/>
              <w:bottom w:val="single" w:sz="4" w:space="0" w:color="auto"/>
            </w:tcBorders>
            <w:shd w:val="clear" w:color="auto" w:fill="8DB3E2" w:themeFill="text2" w:themeFillTint="66"/>
          </w:tcPr>
          <w:p w14:paraId="69FD8089" w14:textId="3A0DFED4" w:rsidR="00A410FF" w:rsidRPr="009D6A93" w:rsidRDefault="00A410FF" w:rsidP="00E71682">
            <w:pPr>
              <w:pBdr>
                <w:top w:val="nil"/>
                <w:left w:val="nil"/>
                <w:bottom w:val="nil"/>
                <w:right w:val="nil"/>
                <w:between w:val="nil"/>
              </w:pBdr>
              <w:spacing w:after="0" w:line="240" w:lineRule="auto"/>
              <w:ind w:left="0" w:hanging="2"/>
              <w:jc w:val="center"/>
              <w:rPr>
                <w:rFonts w:ascii="Times New Roman" w:hAnsi="Times New Roman" w:cs="Times New Roman"/>
                <w:b/>
                <w:sz w:val="24"/>
                <w:szCs w:val="24"/>
              </w:rPr>
            </w:pPr>
            <w:r w:rsidRPr="009D6A93">
              <w:rPr>
                <w:rFonts w:ascii="Times New Roman" w:hAnsi="Times New Roman" w:cs="Times New Roman"/>
                <w:b/>
                <w:sz w:val="24"/>
                <w:szCs w:val="24"/>
              </w:rPr>
              <w:t>Terms</w:t>
            </w:r>
          </w:p>
        </w:tc>
        <w:tc>
          <w:tcPr>
            <w:tcW w:w="993" w:type="dxa"/>
            <w:tcBorders>
              <w:top w:val="single" w:sz="4" w:space="0" w:color="auto"/>
              <w:bottom w:val="single" w:sz="4" w:space="0" w:color="auto"/>
            </w:tcBorders>
            <w:shd w:val="clear" w:color="auto" w:fill="8DB3E2" w:themeFill="text2" w:themeFillTint="66"/>
          </w:tcPr>
          <w:p w14:paraId="31021738" w14:textId="45F5E694"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items</w:t>
            </w:r>
          </w:p>
        </w:tc>
        <w:tc>
          <w:tcPr>
            <w:tcW w:w="1275" w:type="dxa"/>
            <w:tcBorders>
              <w:top w:val="single" w:sz="4" w:space="0" w:color="auto"/>
              <w:bottom w:val="single" w:sz="4" w:space="0" w:color="auto"/>
            </w:tcBorders>
            <w:shd w:val="clear" w:color="auto" w:fill="8DB3E2" w:themeFill="text2" w:themeFillTint="66"/>
          </w:tcPr>
          <w:p w14:paraId="38419AFB" w14:textId="059B9443"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proofErr w:type="spellStart"/>
            <w:r w:rsidRPr="009D6A93">
              <w:rPr>
                <w:rFonts w:ascii="Times New Roman" w:hAnsi="Times New Roman" w:cs="Times New Roman"/>
                <w:b/>
                <w:sz w:val="24"/>
                <w:szCs w:val="24"/>
              </w:rPr>
              <w:t>Colour</w:t>
            </w:r>
            <w:proofErr w:type="spellEnd"/>
          </w:p>
        </w:tc>
        <w:tc>
          <w:tcPr>
            <w:tcW w:w="993" w:type="dxa"/>
            <w:tcBorders>
              <w:top w:val="single" w:sz="4" w:space="0" w:color="auto"/>
              <w:bottom w:val="single" w:sz="4" w:space="0" w:color="auto"/>
            </w:tcBorders>
            <w:shd w:val="clear" w:color="auto" w:fill="8DB3E2" w:themeFill="text2" w:themeFillTint="66"/>
          </w:tcPr>
          <w:p w14:paraId="47E36EA4" w14:textId="3C936F4F"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Links</w:t>
            </w:r>
          </w:p>
        </w:tc>
        <w:tc>
          <w:tcPr>
            <w:tcW w:w="1417" w:type="dxa"/>
            <w:tcBorders>
              <w:top w:val="single" w:sz="4" w:space="0" w:color="auto"/>
              <w:bottom w:val="single" w:sz="4" w:space="0" w:color="auto"/>
            </w:tcBorders>
            <w:shd w:val="clear" w:color="auto" w:fill="8DB3E2" w:themeFill="text2" w:themeFillTint="66"/>
          </w:tcPr>
          <w:p w14:paraId="7B187326" w14:textId="7F22008A"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links strength</w:t>
            </w:r>
          </w:p>
        </w:tc>
        <w:tc>
          <w:tcPr>
            <w:tcW w:w="1523" w:type="dxa"/>
            <w:tcBorders>
              <w:top w:val="single" w:sz="4" w:space="0" w:color="auto"/>
              <w:bottom w:val="single" w:sz="4" w:space="0" w:color="auto"/>
            </w:tcBorders>
            <w:shd w:val="clear" w:color="auto" w:fill="8DB3E2" w:themeFill="text2" w:themeFillTint="66"/>
          </w:tcPr>
          <w:p w14:paraId="74067662" w14:textId="567B9BFA"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Occurrences</w:t>
            </w:r>
          </w:p>
        </w:tc>
      </w:tr>
      <w:tr w:rsidR="00A410FF" w:rsidRPr="009D6A93" w14:paraId="0885D8C1" w14:textId="77777777" w:rsidTr="00C24586">
        <w:trPr>
          <w:trHeight w:val="146"/>
          <w:jc w:val="center"/>
        </w:trPr>
        <w:tc>
          <w:tcPr>
            <w:tcW w:w="988" w:type="dxa"/>
            <w:tcBorders>
              <w:top w:val="single" w:sz="4" w:space="0" w:color="auto"/>
            </w:tcBorders>
          </w:tcPr>
          <w:p w14:paraId="0A11116B" w14:textId="7273A648"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2409" w:type="dxa"/>
            <w:tcBorders>
              <w:top w:val="single" w:sz="4" w:space="0" w:color="auto"/>
            </w:tcBorders>
          </w:tcPr>
          <w:p w14:paraId="4C395811" w14:textId="59BF1F07"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Commerce</w:t>
            </w:r>
          </w:p>
        </w:tc>
        <w:tc>
          <w:tcPr>
            <w:tcW w:w="993" w:type="dxa"/>
            <w:tcBorders>
              <w:top w:val="single" w:sz="4" w:space="0" w:color="auto"/>
            </w:tcBorders>
          </w:tcPr>
          <w:p w14:paraId="4BD5DF75" w14:textId="14162796"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93</w:t>
            </w:r>
          </w:p>
        </w:tc>
        <w:tc>
          <w:tcPr>
            <w:tcW w:w="1275" w:type="dxa"/>
            <w:tcBorders>
              <w:top w:val="single" w:sz="4" w:space="0" w:color="auto"/>
            </w:tcBorders>
          </w:tcPr>
          <w:p w14:paraId="66EA5E13" w14:textId="30F96961"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Red</w:t>
            </w:r>
          </w:p>
        </w:tc>
        <w:tc>
          <w:tcPr>
            <w:tcW w:w="993" w:type="dxa"/>
            <w:tcBorders>
              <w:top w:val="single" w:sz="4" w:space="0" w:color="auto"/>
            </w:tcBorders>
          </w:tcPr>
          <w:p w14:paraId="4827DF2F" w14:textId="6B4C7771"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349</w:t>
            </w:r>
          </w:p>
        </w:tc>
        <w:tc>
          <w:tcPr>
            <w:tcW w:w="1417" w:type="dxa"/>
            <w:tcBorders>
              <w:top w:val="single" w:sz="4" w:space="0" w:color="auto"/>
            </w:tcBorders>
          </w:tcPr>
          <w:p w14:paraId="3CA9F793" w14:textId="6F8F15A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1,394</w:t>
            </w:r>
          </w:p>
        </w:tc>
        <w:tc>
          <w:tcPr>
            <w:tcW w:w="1523" w:type="dxa"/>
            <w:tcBorders>
              <w:top w:val="single" w:sz="4" w:space="0" w:color="auto"/>
            </w:tcBorders>
          </w:tcPr>
          <w:p w14:paraId="5F8B92A6" w14:textId="5F3E54D9"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231</w:t>
            </w:r>
          </w:p>
        </w:tc>
      </w:tr>
      <w:tr w:rsidR="00A410FF" w:rsidRPr="009D6A93" w14:paraId="5254453A" w14:textId="77777777" w:rsidTr="009D6A93">
        <w:trPr>
          <w:trHeight w:val="232"/>
          <w:jc w:val="center"/>
        </w:trPr>
        <w:tc>
          <w:tcPr>
            <w:tcW w:w="988" w:type="dxa"/>
          </w:tcPr>
          <w:p w14:paraId="11D90D8D" w14:textId="7549F70C"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2409" w:type="dxa"/>
          </w:tcPr>
          <w:p w14:paraId="0DC7E826" w14:textId="31978EFB"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E-commerce</w:t>
            </w:r>
          </w:p>
        </w:tc>
        <w:tc>
          <w:tcPr>
            <w:tcW w:w="993" w:type="dxa"/>
          </w:tcPr>
          <w:p w14:paraId="4EE99EDB" w14:textId="1E55045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74</w:t>
            </w:r>
          </w:p>
        </w:tc>
        <w:tc>
          <w:tcPr>
            <w:tcW w:w="1275" w:type="dxa"/>
          </w:tcPr>
          <w:p w14:paraId="73802015" w14:textId="3E93FFDB"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Green</w:t>
            </w:r>
          </w:p>
        </w:tc>
        <w:tc>
          <w:tcPr>
            <w:tcW w:w="993" w:type="dxa"/>
          </w:tcPr>
          <w:p w14:paraId="155BAE62" w14:textId="4ECB3944"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433</w:t>
            </w:r>
          </w:p>
        </w:tc>
        <w:tc>
          <w:tcPr>
            <w:tcW w:w="1417" w:type="dxa"/>
          </w:tcPr>
          <w:p w14:paraId="793D96AD" w14:textId="6560D532"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4,509</w:t>
            </w:r>
          </w:p>
        </w:tc>
        <w:tc>
          <w:tcPr>
            <w:tcW w:w="1523" w:type="dxa"/>
          </w:tcPr>
          <w:p w14:paraId="4ACA6A13" w14:textId="4EDFC3CB"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885</w:t>
            </w:r>
          </w:p>
        </w:tc>
      </w:tr>
      <w:tr w:rsidR="00A410FF" w:rsidRPr="009D6A93" w14:paraId="68FA5EDF" w14:textId="77777777" w:rsidTr="009D6A93">
        <w:trPr>
          <w:trHeight w:val="232"/>
          <w:jc w:val="center"/>
        </w:trPr>
        <w:tc>
          <w:tcPr>
            <w:tcW w:w="988" w:type="dxa"/>
          </w:tcPr>
          <w:p w14:paraId="58B20684" w14:textId="79671A69"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2409" w:type="dxa"/>
          </w:tcPr>
          <w:p w14:paraId="40B0DD48" w14:textId="036D1BEB"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Sales</w:t>
            </w:r>
          </w:p>
        </w:tc>
        <w:tc>
          <w:tcPr>
            <w:tcW w:w="993" w:type="dxa"/>
          </w:tcPr>
          <w:p w14:paraId="5C25D923" w14:textId="0BD4BDE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67</w:t>
            </w:r>
          </w:p>
        </w:tc>
        <w:tc>
          <w:tcPr>
            <w:tcW w:w="1275" w:type="dxa"/>
          </w:tcPr>
          <w:p w14:paraId="33080695" w14:textId="7B85C484"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Dark blue</w:t>
            </w:r>
          </w:p>
        </w:tc>
        <w:tc>
          <w:tcPr>
            <w:tcW w:w="993" w:type="dxa"/>
          </w:tcPr>
          <w:p w14:paraId="55F14710" w14:textId="55D10359"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366</w:t>
            </w:r>
          </w:p>
        </w:tc>
        <w:tc>
          <w:tcPr>
            <w:tcW w:w="1417" w:type="dxa"/>
          </w:tcPr>
          <w:p w14:paraId="24400ED9" w14:textId="4E7A4FDD"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2,013</w:t>
            </w:r>
          </w:p>
        </w:tc>
        <w:tc>
          <w:tcPr>
            <w:tcW w:w="1523" w:type="dxa"/>
          </w:tcPr>
          <w:p w14:paraId="48867319" w14:textId="4556A5A8"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267</w:t>
            </w:r>
          </w:p>
        </w:tc>
      </w:tr>
      <w:tr w:rsidR="00A410FF" w:rsidRPr="009D6A93" w14:paraId="0BDE4EC5" w14:textId="77777777" w:rsidTr="009D6A93">
        <w:trPr>
          <w:trHeight w:val="232"/>
          <w:jc w:val="center"/>
        </w:trPr>
        <w:tc>
          <w:tcPr>
            <w:tcW w:w="988" w:type="dxa"/>
          </w:tcPr>
          <w:p w14:paraId="79273BFF" w14:textId="281DE5BD"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2409" w:type="dxa"/>
          </w:tcPr>
          <w:p w14:paraId="2CA26D96" w14:textId="1E0356FC"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Surveys</w:t>
            </w:r>
          </w:p>
        </w:tc>
        <w:tc>
          <w:tcPr>
            <w:tcW w:w="993" w:type="dxa"/>
          </w:tcPr>
          <w:p w14:paraId="71359FEB" w14:textId="012CB46D"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61</w:t>
            </w:r>
          </w:p>
        </w:tc>
        <w:tc>
          <w:tcPr>
            <w:tcW w:w="1275" w:type="dxa"/>
          </w:tcPr>
          <w:p w14:paraId="3B11D065" w14:textId="2B1279E3"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Yellow</w:t>
            </w:r>
          </w:p>
        </w:tc>
        <w:tc>
          <w:tcPr>
            <w:tcW w:w="993" w:type="dxa"/>
          </w:tcPr>
          <w:p w14:paraId="53DE27F7" w14:textId="7EDACD7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286</w:t>
            </w:r>
          </w:p>
        </w:tc>
        <w:tc>
          <w:tcPr>
            <w:tcW w:w="1417" w:type="dxa"/>
          </w:tcPr>
          <w:p w14:paraId="58BB7568" w14:textId="2B08FE99"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1,169</w:t>
            </w:r>
          </w:p>
        </w:tc>
        <w:tc>
          <w:tcPr>
            <w:tcW w:w="1523" w:type="dxa"/>
          </w:tcPr>
          <w:p w14:paraId="2A940707" w14:textId="131C03D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137</w:t>
            </w:r>
          </w:p>
        </w:tc>
      </w:tr>
      <w:tr w:rsidR="00A410FF" w:rsidRPr="009D6A93" w14:paraId="69525CBC" w14:textId="77777777" w:rsidTr="009D6A93">
        <w:trPr>
          <w:trHeight w:val="251"/>
          <w:jc w:val="center"/>
        </w:trPr>
        <w:tc>
          <w:tcPr>
            <w:tcW w:w="988" w:type="dxa"/>
          </w:tcPr>
          <w:p w14:paraId="603BD355" w14:textId="34CBCA76"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2409" w:type="dxa"/>
          </w:tcPr>
          <w:p w14:paraId="7E3F695C" w14:textId="0922E0AB"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Websites</w:t>
            </w:r>
          </w:p>
        </w:tc>
        <w:tc>
          <w:tcPr>
            <w:tcW w:w="993" w:type="dxa"/>
          </w:tcPr>
          <w:p w14:paraId="722744D5" w14:textId="1A11C4C2"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58</w:t>
            </w:r>
          </w:p>
        </w:tc>
        <w:tc>
          <w:tcPr>
            <w:tcW w:w="1275" w:type="dxa"/>
          </w:tcPr>
          <w:p w14:paraId="6788A13A" w14:textId="36B608A4"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Purple</w:t>
            </w:r>
          </w:p>
        </w:tc>
        <w:tc>
          <w:tcPr>
            <w:tcW w:w="993" w:type="dxa"/>
          </w:tcPr>
          <w:p w14:paraId="7F9E2607" w14:textId="00763DF8"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207</w:t>
            </w:r>
          </w:p>
        </w:tc>
        <w:tc>
          <w:tcPr>
            <w:tcW w:w="1417" w:type="dxa"/>
          </w:tcPr>
          <w:p w14:paraId="7125D353" w14:textId="5334040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619</w:t>
            </w:r>
          </w:p>
        </w:tc>
        <w:tc>
          <w:tcPr>
            <w:tcW w:w="1523" w:type="dxa"/>
          </w:tcPr>
          <w:p w14:paraId="53290FDC" w14:textId="0D8B251D"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90</w:t>
            </w:r>
          </w:p>
        </w:tc>
      </w:tr>
      <w:tr w:rsidR="00A410FF" w:rsidRPr="009D6A93" w14:paraId="065B696E" w14:textId="77777777" w:rsidTr="00C24586">
        <w:trPr>
          <w:trHeight w:val="251"/>
          <w:jc w:val="center"/>
        </w:trPr>
        <w:tc>
          <w:tcPr>
            <w:tcW w:w="988" w:type="dxa"/>
          </w:tcPr>
          <w:p w14:paraId="1A9E2C4C" w14:textId="2E1B7AB1"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2409" w:type="dxa"/>
          </w:tcPr>
          <w:p w14:paraId="3218E37F" w14:textId="6AB386B1"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 xml:space="preserve">Small and </w:t>
            </w:r>
            <w:r w:rsidR="00976405" w:rsidRPr="009D6A93">
              <w:rPr>
                <w:rFonts w:ascii="Times New Roman" w:hAnsi="Times New Roman" w:cs="Times New Roman"/>
                <w:sz w:val="24"/>
                <w:szCs w:val="24"/>
              </w:rPr>
              <w:t xml:space="preserve">Medium </w:t>
            </w:r>
            <w:proofErr w:type="spellStart"/>
            <w:r w:rsidR="00976405" w:rsidRPr="009D6A93">
              <w:rPr>
                <w:rFonts w:ascii="Times New Roman" w:hAnsi="Times New Roman" w:cs="Times New Roman"/>
                <w:sz w:val="24"/>
                <w:szCs w:val="24"/>
              </w:rPr>
              <w:t>Entreprise</w:t>
            </w:r>
            <w:proofErr w:type="spellEnd"/>
            <w:r w:rsidR="00976405" w:rsidRPr="009D6A93">
              <w:rPr>
                <w:rFonts w:ascii="Times New Roman" w:hAnsi="Times New Roman" w:cs="Times New Roman"/>
                <w:sz w:val="24"/>
                <w:szCs w:val="24"/>
              </w:rPr>
              <w:t xml:space="preserve"> </w:t>
            </w:r>
            <w:r w:rsidRPr="009D6A93">
              <w:rPr>
                <w:rFonts w:ascii="Times New Roman" w:hAnsi="Times New Roman" w:cs="Times New Roman"/>
                <w:sz w:val="24"/>
                <w:szCs w:val="24"/>
              </w:rPr>
              <w:t>(SME)</w:t>
            </w:r>
          </w:p>
        </w:tc>
        <w:tc>
          <w:tcPr>
            <w:tcW w:w="993" w:type="dxa"/>
          </w:tcPr>
          <w:p w14:paraId="43F960B7" w14:textId="4E6B189E"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55</w:t>
            </w:r>
          </w:p>
        </w:tc>
        <w:tc>
          <w:tcPr>
            <w:tcW w:w="1275" w:type="dxa"/>
          </w:tcPr>
          <w:p w14:paraId="387E4806" w14:textId="7D9C4E8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Light blue</w:t>
            </w:r>
          </w:p>
        </w:tc>
        <w:tc>
          <w:tcPr>
            <w:tcW w:w="993" w:type="dxa"/>
          </w:tcPr>
          <w:p w14:paraId="5F9DD9C8" w14:textId="707D3E72"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180</w:t>
            </w:r>
          </w:p>
        </w:tc>
        <w:tc>
          <w:tcPr>
            <w:tcW w:w="1417" w:type="dxa"/>
          </w:tcPr>
          <w:p w14:paraId="1702252D" w14:textId="0FD19E9E"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458</w:t>
            </w:r>
          </w:p>
        </w:tc>
        <w:tc>
          <w:tcPr>
            <w:tcW w:w="1523" w:type="dxa"/>
          </w:tcPr>
          <w:p w14:paraId="7BF52362" w14:textId="77BEC8F8"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84</w:t>
            </w:r>
          </w:p>
        </w:tc>
      </w:tr>
      <w:tr w:rsidR="00A410FF" w:rsidRPr="009D6A93" w14:paraId="3FB901A9" w14:textId="77777777" w:rsidTr="00C24586">
        <w:trPr>
          <w:trHeight w:val="251"/>
          <w:jc w:val="center"/>
        </w:trPr>
        <w:tc>
          <w:tcPr>
            <w:tcW w:w="988" w:type="dxa"/>
            <w:tcBorders>
              <w:bottom w:val="single" w:sz="4" w:space="0" w:color="auto"/>
            </w:tcBorders>
          </w:tcPr>
          <w:p w14:paraId="7BE85A21" w14:textId="6D30CD6C"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w:t>
            </w:r>
          </w:p>
        </w:tc>
        <w:tc>
          <w:tcPr>
            <w:tcW w:w="2409" w:type="dxa"/>
            <w:tcBorders>
              <w:bottom w:val="single" w:sz="4" w:space="0" w:color="auto"/>
            </w:tcBorders>
          </w:tcPr>
          <w:p w14:paraId="43E0D9E6" w14:textId="0445A7D7" w:rsidR="00A410FF" w:rsidRPr="009D6A93" w:rsidRDefault="00A410FF" w:rsidP="00976405">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Marketing</w:t>
            </w:r>
          </w:p>
        </w:tc>
        <w:tc>
          <w:tcPr>
            <w:tcW w:w="993" w:type="dxa"/>
            <w:tcBorders>
              <w:bottom w:val="single" w:sz="4" w:space="0" w:color="auto"/>
            </w:tcBorders>
          </w:tcPr>
          <w:p w14:paraId="1BD69488" w14:textId="7F44A377"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29</w:t>
            </w:r>
          </w:p>
        </w:tc>
        <w:tc>
          <w:tcPr>
            <w:tcW w:w="1275" w:type="dxa"/>
            <w:tcBorders>
              <w:bottom w:val="single" w:sz="4" w:space="0" w:color="auto"/>
            </w:tcBorders>
          </w:tcPr>
          <w:p w14:paraId="120CF8A8" w14:textId="07400D8F"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Orange</w:t>
            </w:r>
          </w:p>
        </w:tc>
        <w:tc>
          <w:tcPr>
            <w:tcW w:w="993" w:type="dxa"/>
            <w:tcBorders>
              <w:bottom w:val="single" w:sz="4" w:space="0" w:color="auto"/>
            </w:tcBorders>
          </w:tcPr>
          <w:p w14:paraId="16ABF0F1" w14:textId="3F54EE35"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239</w:t>
            </w:r>
          </w:p>
        </w:tc>
        <w:tc>
          <w:tcPr>
            <w:tcW w:w="1417" w:type="dxa"/>
            <w:tcBorders>
              <w:bottom w:val="single" w:sz="4" w:space="0" w:color="auto"/>
            </w:tcBorders>
          </w:tcPr>
          <w:p w14:paraId="5D4711F5" w14:textId="38433721"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607</w:t>
            </w:r>
          </w:p>
        </w:tc>
        <w:tc>
          <w:tcPr>
            <w:tcW w:w="1523" w:type="dxa"/>
            <w:tcBorders>
              <w:bottom w:val="single" w:sz="4" w:space="0" w:color="auto"/>
            </w:tcBorders>
          </w:tcPr>
          <w:p w14:paraId="0A88DDFE" w14:textId="05A6B898" w:rsidR="00A410FF" w:rsidRPr="009D6A93" w:rsidRDefault="00A410FF" w:rsidP="00E71682">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85</w:t>
            </w:r>
          </w:p>
        </w:tc>
      </w:tr>
    </w:tbl>
    <w:p w14:paraId="42FF0730" w14:textId="01877B7A" w:rsidR="00C64022" w:rsidRDefault="00C64022"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4598AEC4" w14:textId="0D757EEE" w:rsidR="008A010C" w:rsidRDefault="008A010C"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6F933AB6" w14:textId="7E40588A" w:rsidR="008A010C" w:rsidRDefault="008A010C"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0591B33A" w14:textId="41956CBF" w:rsidR="008A010C" w:rsidRDefault="008A010C"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1C79A977" w14:textId="0266F80D" w:rsidR="008A010C" w:rsidRDefault="008A010C"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4346B894" w14:textId="77777777" w:rsidR="008A010C" w:rsidRPr="009D6A93" w:rsidRDefault="008A010C"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09255F5E" w14:textId="6CB706C9" w:rsidR="00F13917" w:rsidRPr="009D6A93" w:rsidRDefault="00F13917" w:rsidP="00F13917">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lastRenderedPageBreak/>
        <w:t xml:space="preserve">Table 4. </w:t>
      </w:r>
      <w:r w:rsidRPr="009D6A93">
        <w:rPr>
          <w:rFonts w:ascii="Times New Roman" w:eastAsia="Times New Roman" w:hAnsi="Times New Roman" w:cs="Times New Roman"/>
          <w:color w:val="000000"/>
          <w:sz w:val="24"/>
          <w:szCs w:val="24"/>
        </w:rPr>
        <w:t>Cluster group associated terms for Indonesia</w:t>
      </w:r>
    </w:p>
    <w:p w14:paraId="79C8590F" w14:textId="77777777" w:rsidR="00F13917" w:rsidRPr="009D6A93" w:rsidRDefault="00F13917" w:rsidP="00F13917">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816" w:type="dxa"/>
        <w:jc w:val="center"/>
        <w:tblLayout w:type="fixed"/>
        <w:tblLook w:val="0000" w:firstRow="0" w:lastRow="0" w:firstColumn="0" w:lastColumn="0" w:noHBand="0" w:noVBand="0"/>
      </w:tblPr>
      <w:tblGrid>
        <w:gridCol w:w="988"/>
        <w:gridCol w:w="2268"/>
        <w:gridCol w:w="3260"/>
        <w:gridCol w:w="3300"/>
      </w:tblGrid>
      <w:tr w:rsidR="00252D18" w:rsidRPr="009D6A93" w14:paraId="53FAE493" w14:textId="77777777" w:rsidTr="00C24586">
        <w:trPr>
          <w:trHeight w:val="256"/>
          <w:jc w:val="center"/>
        </w:trPr>
        <w:tc>
          <w:tcPr>
            <w:tcW w:w="988" w:type="dxa"/>
            <w:tcBorders>
              <w:top w:val="single" w:sz="4" w:space="0" w:color="auto"/>
              <w:bottom w:val="single" w:sz="4" w:space="0" w:color="auto"/>
            </w:tcBorders>
            <w:shd w:val="clear" w:color="auto" w:fill="8DB3E2" w:themeFill="text2" w:themeFillTint="66"/>
          </w:tcPr>
          <w:p w14:paraId="160D9255" w14:textId="2857FC3A"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2268" w:type="dxa"/>
            <w:tcBorders>
              <w:top w:val="single" w:sz="4" w:space="0" w:color="auto"/>
              <w:bottom w:val="single" w:sz="4" w:space="0" w:color="auto"/>
            </w:tcBorders>
            <w:shd w:val="clear" w:color="auto" w:fill="8DB3E2" w:themeFill="text2" w:themeFillTint="66"/>
          </w:tcPr>
          <w:p w14:paraId="535B97FA" w14:textId="5273F95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Terms</w:t>
            </w:r>
          </w:p>
        </w:tc>
        <w:tc>
          <w:tcPr>
            <w:tcW w:w="3260" w:type="dxa"/>
            <w:tcBorders>
              <w:top w:val="single" w:sz="4" w:space="0" w:color="auto"/>
              <w:bottom w:val="single" w:sz="4" w:space="0" w:color="auto"/>
            </w:tcBorders>
            <w:shd w:val="clear" w:color="auto" w:fill="8DB3E2" w:themeFill="text2" w:themeFillTint="66"/>
          </w:tcPr>
          <w:p w14:paraId="21B3805A" w14:textId="46162C01"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Within cluster associated terms</w:t>
            </w:r>
          </w:p>
        </w:tc>
        <w:tc>
          <w:tcPr>
            <w:tcW w:w="3300" w:type="dxa"/>
            <w:tcBorders>
              <w:top w:val="single" w:sz="4" w:space="0" w:color="auto"/>
              <w:bottom w:val="single" w:sz="4" w:space="0" w:color="auto"/>
            </w:tcBorders>
            <w:shd w:val="clear" w:color="auto" w:fill="8DB3E2" w:themeFill="text2" w:themeFillTint="66"/>
          </w:tcPr>
          <w:p w14:paraId="7E4FBC62" w14:textId="15C6732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Non-within cluster associated terms</w:t>
            </w:r>
          </w:p>
        </w:tc>
      </w:tr>
      <w:tr w:rsidR="00252D18" w:rsidRPr="009D6A93" w14:paraId="58D347C4" w14:textId="77777777" w:rsidTr="00C24586">
        <w:trPr>
          <w:trHeight w:val="275"/>
          <w:jc w:val="center"/>
        </w:trPr>
        <w:tc>
          <w:tcPr>
            <w:tcW w:w="988" w:type="dxa"/>
            <w:tcBorders>
              <w:top w:val="single" w:sz="4" w:space="0" w:color="auto"/>
            </w:tcBorders>
          </w:tcPr>
          <w:p w14:paraId="5B1FC7AC" w14:textId="1DBB6893"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2268" w:type="dxa"/>
            <w:tcBorders>
              <w:top w:val="single" w:sz="4" w:space="0" w:color="auto"/>
            </w:tcBorders>
          </w:tcPr>
          <w:p w14:paraId="31DF3F78" w14:textId="39A793BD"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Commerce</w:t>
            </w:r>
          </w:p>
        </w:tc>
        <w:tc>
          <w:tcPr>
            <w:tcW w:w="3260" w:type="dxa"/>
            <w:tcBorders>
              <w:top w:val="single" w:sz="4" w:space="0" w:color="auto"/>
            </w:tcBorders>
          </w:tcPr>
          <w:p w14:paraId="6D3BFD61" w14:textId="3CBC7DEF"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Information management, e-learning, agriculture, qualitative method, costs, e-government, </w:t>
            </w:r>
            <w:proofErr w:type="spellStart"/>
            <w:r w:rsidRPr="009D6A93">
              <w:rPr>
                <w:rFonts w:ascii="Times New Roman" w:hAnsi="Times New Roman" w:cs="Times New Roman"/>
                <w:sz w:val="24"/>
                <w:szCs w:val="24"/>
              </w:rPr>
              <w:t>etc</w:t>
            </w:r>
            <w:proofErr w:type="spellEnd"/>
          </w:p>
        </w:tc>
        <w:tc>
          <w:tcPr>
            <w:tcW w:w="3300" w:type="dxa"/>
            <w:tcBorders>
              <w:top w:val="single" w:sz="4" w:space="0" w:color="auto"/>
            </w:tcBorders>
          </w:tcPr>
          <w:p w14:paraId="317461A8" w14:textId="4FC1B927"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Marketing, SME, SEM, website, purchase intention, </w:t>
            </w:r>
            <w:proofErr w:type="spellStart"/>
            <w:r w:rsidRPr="009D6A93">
              <w:rPr>
                <w:rFonts w:ascii="Times New Roman" w:hAnsi="Times New Roman" w:cs="Times New Roman"/>
                <w:sz w:val="24"/>
                <w:szCs w:val="24"/>
              </w:rPr>
              <w:t>etc</w:t>
            </w:r>
            <w:proofErr w:type="spellEnd"/>
          </w:p>
        </w:tc>
      </w:tr>
      <w:tr w:rsidR="00252D18" w:rsidRPr="009D6A93" w14:paraId="51292FF2" w14:textId="77777777" w:rsidTr="00C24586">
        <w:trPr>
          <w:trHeight w:val="256"/>
          <w:jc w:val="center"/>
        </w:trPr>
        <w:tc>
          <w:tcPr>
            <w:tcW w:w="988" w:type="dxa"/>
          </w:tcPr>
          <w:p w14:paraId="3C750CF6" w14:textId="6640236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2268" w:type="dxa"/>
          </w:tcPr>
          <w:p w14:paraId="015EA729" w14:textId="459A034D"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E-commerce</w:t>
            </w:r>
          </w:p>
        </w:tc>
        <w:tc>
          <w:tcPr>
            <w:tcW w:w="3260" w:type="dxa"/>
          </w:tcPr>
          <w:p w14:paraId="717EFC47" w14:textId="26620BD1"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Recommender system, decision making, collaborative filtering, mobile banking, eye tracking, </w:t>
            </w:r>
            <w:proofErr w:type="spellStart"/>
            <w:r w:rsidRPr="009D6A93">
              <w:rPr>
                <w:rFonts w:ascii="Times New Roman" w:hAnsi="Times New Roman" w:cs="Times New Roman"/>
                <w:sz w:val="24"/>
                <w:szCs w:val="24"/>
              </w:rPr>
              <w:t>etc</w:t>
            </w:r>
            <w:proofErr w:type="spellEnd"/>
          </w:p>
        </w:tc>
        <w:tc>
          <w:tcPr>
            <w:tcW w:w="3300" w:type="dxa"/>
          </w:tcPr>
          <w:p w14:paraId="2FA11180" w14:textId="4121E4DA"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Website, marketing, online shopping, SME, behavioral research, trust </w:t>
            </w:r>
            <w:proofErr w:type="spellStart"/>
            <w:r w:rsidRPr="009D6A93">
              <w:rPr>
                <w:rFonts w:ascii="Times New Roman" w:hAnsi="Times New Roman" w:cs="Times New Roman"/>
                <w:sz w:val="24"/>
                <w:szCs w:val="24"/>
              </w:rPr>
              <w:t>etc</w:t>
            </w:r>
            <w:proofErr w:type="spellEnd"/>
          </w:p>
        </w:tc>
      </w:tr>
      <w:tr w:rsidR="00252D18" w:rsidRPr="009D6A93" w14:paraId="18924929" w14:textId="77777777" w:rsidTr="00C24586">
        <w:trPr>
          <w:trHeight w:val="256"/>
          <w:jc w:val="center"/>
        </w:trPr>
        <w:tc>
          <w:tcPr>
            <w:tcW w:w="988" w:type="dxa"/>
          </w:tcPr>
          <w:p w14:paraId="34212597" w14:textId="00CFA53F"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2268" w:type="dxa"/>
          </w:tcPr>
          <w:p w14:paraId="4804C330" w14:textId="3903246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Sales</w:t>
            </w:r>
          </w:p>
        </w:tc>
        <w:tc>
          <w:tcPr>
            <w:tcW w:w="3260" w:type="dxa"/>
          </w:tcPr>
          <w:p w14:paraId="76ABE10D" w14:textId="36B22B62"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Purchase intention, e-service quality, perceived risk, brand awareness, information quality, </w:t>
            </w:r>
            <w:proofErr w:type="spellStart"/>
            <w:r w:rsidRPr="009D6A93">
              <w:rPr>
                <w:rFonts w:ascii="Times New Roman" w:hAnsi="Times New Roman" w:cs="Times New Roman"/>
                <w:sz w:val="24"/>
                <w:szCs w:val="24"/>
              </w:rPr>
              <w:t>etc</w:t>
            </w:r>
            <w:proofErr w:type="spellEnd"/>
          </w:p>
        </w:tc>
        <w:tc>
          <w:tcPr>
            <w:tcW w:w="3300" w:type="dxa"/>
          </w:tcPr>
          <w:p w14:paraId="3AE5AFB3" w14:textId="17EF8D11"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Behavioral research, mobile commerce, website, quality control, competition, SME, </w:t>
            </w:r>
            <w:proofErr w:type="spellStart"/>
            <w:r w:rsidRPr="009D6A93">
              <w:rPr>
                <w:rFonts w:ascii="Times New Roman" w:hAnsi="Times New Roman" w:cs="Times New Roman"/>
                <w:sz w:val="24"/>
                <w:szCs w:val="24"/>
              </w:rPr>
              <w:t>etc</w:t>
            </w:r>
            <w:proofErr w:type="spellEnd"/>
          </w:p>
        </w:tc>
      </w:tr>
      <w:tr w:rsidR="00252D18" w:rsidRPr="009D6A93" w14:paraId="781516B2" w14:textId="77777777" w:rsidTr="00C24586">
        <w:trPr>
          <w:trHeight w:val="275"/>
          <w:jc w:val="center"/>
        </w:trPr>
        <w:tc>
          <w:tcPr>
            <w:tcW w:w="988" w:type="dxa"/>
          </w:tcPr>
          <w:p w14:paraId="3F0D6949" w14:textId="0D3B24B4"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2268" w:type="dxa"/>
          </w:tcPr>
          <w:p w14:paraId="78EA9199" w14:textId="30FBCD28"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Surveys</w:t>
            </w:r>
          </w:p>
        </w:tc>
        <w:tc>
          <w:tcPr>
            <w:tcW w:w="3260" w:type="dxa"/>
          </w:tcPr>
          <w:p w14:paraId="008CE2A0" w14:textId="09A0B740"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SEM, trust, behavioral research, quantitative method, economic and social effects, </w:t>
            </w:r>
            <w:proofErr w:type="spellStart"/>
            <w:r w:rsidRPr="009D6A93">
              <w:rPr>
                <w:rFonts w:ascii="Times New Roman" w:hAnsi="Times New Roman" w:cs="Times New Roman"/>
                <w:sz w:val="24"/>
                <w:szCs w:val="24"/>
              </w:rPr>
              <w:t>etc</w:t>
            </w:r>
            <w:proofErr w:type="spellEnd"/>
          </w:p>
        </w:tc>
        <w:tc>
          <w:tcPr>
            <w:tcW w:w="3300" w:type="dxa"/>
          </w:tcPr>
          <w:p w14:paraId="37DEC414" w14:textId="02400E76"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Online shopping, purchase intention, marketing, developing countries, e-learning, competition, </w:t>
            </w:r>
            <w:proofErr w:type="spellStart"/>
            <w:r w:rsidRPr="009D6A93">
              <w:rPr>
                <w:rFonts w:ascii="Times New Roman" w:hAnsi="Times New Roman" w:cs="Times New Roman"/>
                <w:sz w:val="24"/>
                <w:szCs w:val="24"/>
              </w:rPr>
              <w:t>etc</w:t>
            </w:r>
            <w:proofErr w:type="spellEnd"/>
          </w:p>
        </w:tc>
      </w:tr>
      <w:tr w:rsidR="00252D18" w:rsidRPr="009D6A93" w14:paraId="754733C0" w14:textId="77777777" w:rsidTr="00C24586">
        <w:trPr>
          <w:trHeight w:val="275"/>
          <w:jc w:val="center"/>
        </w:trPr>
        <w:tc>
          <w:tcPr>
            <w:tcW w:w="988" w:type="dxa"/>
          </w:tcPr>
          <w:p w14:paraId="124CB0B3" w14:textId="6E776742"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2268" w:type="dxa"/>
          </w:tcPr>
          <w:p w14:paraId="23238232" w14:textId="75C1372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Websites</w:t>
            </w:r>
          </w:p>
        </w:tc>
        <w:tc>
          <w:tcPr>
            <w:tcW w:w="3260" w:type="dxa"/>
          </w:tcPr>
          <w:p w14:paraId="2446705D" w14:textId="106CC9FA"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Mobile commerce, product design, web design, user interfaces, information use, </w:t>
            </w:r>
            <w:proofErr w:type="spellStart"/>
            <w:r w:rsidRPr="009D6A93">
              <w:rPr>
                <w:rFonts w:ascii="Times New Roman" w:hAnsi="Times New Roman" w:cs="Times New Roman"/>
                <w:sz w:val="24"/>
                <w:szCs w:val="24"/>
              </w:rPr>
              <w:t>etc</w:t>
            </w:r>
            <w:proofErr w:type="spellEnd"/>
          </w:p>
        </w:tc>
        <w:tc>
          <w:tcPr>
            <w:tcW w:w="3300" w:type="dxa"/>
          </w:tcPr>
          <w:p w14:paraId="3D515C1A" w14:textId="388D3F55"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SME, competition, purchasing, website quality, behavioral research, information management, </w:t>
            </w:r>
            <w:proofErr w:type="spellStart"/>
            <w:r w:rsidRPr="009D6A93">
              <w:rPr>
                <w:rFonts w:ascii="Times New Roman" w:hAnsi="Times New Roman" w:cs="Times New Roman"/>
                <w:sz w:val="24"/>
                <w:szCs w:val="24"/>
              </w:rPr>
              <w:t>etc</w:t>
            </w:r>
            <w:proofErr w:type="spellEnd"/>
          </w:p>
        </w:tc>
      </w:tr>
      <w:tr w:rsidR="00252D18" w:rsidRPr="009D6A93" w14:paraId="21167C38" w14:textId="77777777" w:rsidTr="00C24586">
        <w:trPr>
          <w:trHeight w:val="275"/>
          <w:jc w:val="center"/>
        </w:trPr>
        <w:tc>
          <w:tcPr>
            <w:tcW w:w="988" w:type="dxa"/>
          </w:tcPr>
          <w:p w14:paraId="47993294" w14:textId="1DC36C9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2268" w:type="dxa"/>
          </w:tcPr>
          <w:p w14:paraId="5B362BE9" w14:textId="557B4F51"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Small and </w:t>
            </w:r>
            <w:r w:rsidR="00B71CEE" w:rsidRPr="009D6A93">
              <w:rPr>
                <w:rFonts w:ascii="Times New Roman" w:hAnsi="Times New Roman" w:cs="Times New Roman"/>
                <w:sz w:val="24"/>
                <w:szCs w:val="24"/>
              </w:rPr>
              <w:t xml:space="preserve">Medium </w:t>
            </w:r>
            <w:proofErr w:type="spellStart"/>
            <w:r w:rsidR="00B71CEE" w:rsidRPr="009D6A93">
              <w:rPr>
                <w:rFonts w:ascii="Times New Roman" w:hAnsi="Times New Roman" w:cs="Times New Roman"/>
                <w:sz w:val="24"/>
                <w:szCs w:val="24"/>
              </w:rPr>
              <w:t>Entreprise</w:t>
            </w:r>
            <w:proofErr w:type="spellEnd"/>
            <w:r w:rsidR="00B71CEE" w:rsidRPr="009D6A93">
              <w:rPr>
                <w:rFonts w:ascii="Times New Roman" w:hAnsi="Times New Roman" w:cs="Times New Roman"/>
                <w:sz w:val="24"/>
                <w:szCs w:val="24"/>
              </w:rPr>
              <w:t xml:space="preserve"> </w:t>
            </w:r>
            <w:r w:rsidRPr="009D6A93">
              <w:rPr>
                <w:rFonts w:ascii="Times New Roman" w:hAnsi="Times New Roman" w:cs="Times New Roman"/>
                <w:sz w:val="24"/>
                <w:szCs w:val="24"/>
              </w:rPr>
              <w:t>(SME)</w:t>
            </w:r>
          </w:p>
        </w:tc>
        <w:tc>
          <w:tcPr>
            <w:tcW w:w="3260" w:type="dxa"/>
          </w:tcPr>
          <w:p w14:paraId="483F62CF" w14:textId="0B51937B"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Competition, developing countries, e-business, e-commerce adoption, </w:t>
            </w:r>
            <w:proofErr w:type="spellStart"/>
            <w:r w:rsidRPr="009D6A93">
              <w:rPr>
                <w:rFonts w:ascii="Times New Roman" w:hAnsi="Times New Roman" w:cs="Times New Roman"/>
                <w:sz w:val="24"/>
                <w:szCs w:val="24"/>
              </w:rPr>
              <w:t>etc</w:t>
            </w:r>
            <w:proofErr w:type="spellEnd"/>
          </w:p>
        </w:tc>
        <w:tc>
          <w:tcPr>
            <w:tcW w:w="3300" w:type="dxa"/>
          </w:tcPr>
          <w:p w14:paraId="42BE7EE2" w14:textId="539388DC"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SEM, TAM, website, decision making, e-marketplace, qualitative method, </w:t>
            </w:r>
            <w:proofErr w:type="spellStart"/>
            <w:r w:rsidRPr="009D6A93">
              <w:rPr>
                <w:rFonts w:ascii="Times New Roman" w:hAnsi="Times New Roman" w:cs="Times New Roman"/>
                <w:sz w:val="24"/>
                <w:szCs w:val="24"/>
              </w:rPr>
              <w:t>etc</w:t>
            </w:r>
            <w:proofErr w:type="spellEnd"/>
          </w:p>
        </w:tc>
      </w:tr>
      <w:tr w:rsidR="00252D18" w:rsidRPr="009D6A93" w14:paraId="7A7915F7" w14:textId="77777777" w:rsidTr="00C24586">
        <w:trPr>
          <w:trHeight w:val="275"/>
          <w:jc w:val="center"/>
        </w:trPr>
        <w:tc>
          <w:tcPr>
            <w:tcW w:w="988" w:type="dxa"/>
            <w:tcBorders>
              <w:bottom w:val="single" w:sz="4" w:space="0" w:color="auto"/>
            </w:tcBorders>
          </w:tcPr>
          <w:p w14:paraId="72933070" w14:textId="5DF63C15"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w:t>
            </w:r>
          </w:p>
        </w:tc>
        <w:tc>
          <w:tcPr>
            <w:tcW w:w="2268" w:type="dxa"/>
            <w:tcBorders>
              <w:bottom w:val="single" w:sz="4" w:space="0" w:color="auto"/>
            </w:tcBorders>
          </w:tcPr>
          <w:p w14:paraId="13B62663" w14:textId="4A6BDB81"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Marketing</w:t>
            </w:r>
          </w:p>
        </w:tc>
        <w:tc>
          <w:tcPr>
            <w:tcW w:w="3260" w:type="dxa"/>
            <w:tcBorders>
              <w:bottom w:val="single" w:sz="4" w:space="0" w:color="auto"/>
            </w:tcBorders>
          </w:tcPr>
          <w:p w14:paraId="4DEB5471" w14:textId="26D0B097"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Social networking (online), social media</w:t>
            </w:r>
          </w:p>
        </w:tc>
        <w:tc>
          <w:tcPr>
            <w:tcW w:w="3300" w:type="dxa"/>
            <w:tcBorders>
              <w:bottom w:val="single" w:sz="4" w:space="0" w:color="auto"/>
            </w:tcBorders>
          </w:tcPr>
          <w:p w14:paraId="581360E5" w14:textId="2F136AB2" w:rsidR="00252D18" w:rsidRPr="009D6A93" w:rsidRDefault="00252D18" w:rsidP="002D7AEB">
            <w:pPr>
              <w:pBdr>
                <w:top w:val="nil"/>
                <w:left w:val="nil"/>
                <w:bottom w:val="nil"/>
                <w:right w:val="nil"/>
                <w:between w:val="nil"/>
              </w:pBdr>
              <w:spacing w:after="0" w:line="240" w:lineRule="auto"/>
              <w:ind w:left="0" w:hanging="2"/>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SME, social media, qualitative method, information management, website, </w:t>
            </w:r>
            <w:proofErr w:type="spellStart"/>
            <w:r w:rsidRPr="009D6A93">
              <w:rPr>
                <w:rFonts w:ascii="Times New Roman" w:hAnsi="Times New Roman" w:cs="Times New Roman"/>
                <w:sz w:val="24"/>
                <w:szCs w:val="24"/>
              </w:rPr>
              <w:t>etc</w:t>
            </w:r>
            <w:proofErr w:type="spellEnd"/>
          </w:p>
        </w:tc>
      </w:tr>
    </w:tbl>
    <w:p w14:paraId="57291BD2" w14:textId="4F0AB62B" w:rsidR="00C24586" w:rsidRPr="009D6A93" w:rsidRDefault="00C24586"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34E838DC" w14:textId="026B5B98"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5. </w:t>
      </w:r>
      <w:r w:rsidRPr="009D6A93">
        <w:rPr>
          <w:rFonts w:ascii="Times New Roman" w:eastAsia="Times New Roman" w:hAnsi="Times New Roman" w:cs="Times New Roman"/>
          <w:color w:val="000000"/>
          <w:sz w:val="24"/>
          <w:szCs w:val="24"/>
        </w:rPr>
        <w:t>Cluster e-commerce terms group for Malaysia (227 items)</w:t>
      </w:r>
    </w:p>
    <w:p w14:paraId="4BDA166E" w14:textId="77777777" w:rsidR="00252D18" w:rsidRPr="009D6A93" w:rsidRDefault="00252D18" w:rsidP="00252D18">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598" w:type="dxa"/>
        <w:jc w:val="center"/>
        <w:tblLayout w:type="fixed"/>
        <w:tblLook w:val="0000" w:firstRow="0" w:lastRow="0" w:firstColumn="0" w:lastColumn="0" w:noHBand="0" w:noVBand="0"/>
      </w:tblPr>
      <w:tblGrid>
        <w:gridCol w:w="993"/>
        <w:gridCol w:w="2121"/>
        <w:gridCol w:w="1276"/>
        <w:gridCol w:w="1275"/>
        <w:gridCol w:w="993"/>
        <w:gridCol w:w="1417"/>
        <w:gridCol w:w="1523"/>
      </w:tblGrid>
      <w:tr w:rsidR="00252D18" w:rsidRPr="009D6A93" w14:paraId="4CF3486C" w14:textId="77777777" w:rsidTr="002D7AEB">
        <w:trPr>
          <w:trHeight w:val="232"/>
          <w:jc w:val="center"/>
        </w:trPr>
        <w:tc>
          <w:tcPr>
            <w:tcW w:w="993" w:type="dxa"/>
            <w:tcBorders>
              <w:top w:val="single" w:sz="4" w:space="0" w:color="auto"/>
              <w:bottom w:val="single" w:sz="4" w:space="0" w:color="auto"/>
            </w:tcBorders>
            <w:shd w:val="clear" w:color="auto" w:fill="8DB3E2" w:themeFill="text2" w:themeFillTint="66"/>
          </w:tcPr>
          <w:p w14:paraId="089B50E2"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2121" w:type="dxa"/>
            <w:tcBorders>
              <w:top w:val="single" w:sz="4" w:space="0" w:color="auto"/>
              <w:bottom w:val="single" w:sz="4" w:space="0" w:color="auto"/>
            </w:tcBorders>
            <w:shd w:val="clear" w:color="auto" w:fill="8DB3E2" w:themeFill="text2" w:themeFillTint="66"/>
          </w:tcPr>
          <w:p w14:paraId="497A9630"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hAnsi="Times New Roman" w:cs="Times New Roman"/>
                <w:b/>
                <w:sz w:val="24"/>
                <w:szCs w:val="24"/>
              </w:rPr>
            </w:pPr>
            <w:r w:rsidRPr="009D6A93">
              <w:rPr>
                <w:rFonts w:ascii="Times New Roman" w:hAnsi="Times New Roman" w:cs="Times New Roman"/>
                <w:b/>
                <w:sz w:val="24"/>
                <w:szCs w:val="24"/>
              </w:rPr>
              <w:t>Terms</w:t>
            </w:r>
          </w:p>
        </w:tc>
        <w:tc>
          <w:tcPr>
            <w:tcW w:w="1276" w:type="dxa"/>
            <w:tcBorders>
              <w:top w:val="single" w:sz="4" w:space="0" w:color="auto"/>
              <w:bottom w:val="single" w:sz="4" w:space="0" w:color="auto"/>
            </w:tcBorders>
            <w:shd w:val="clear" w:color="auto" w:fill="8DB3E2" w:themeFill="text2" w:themeFillTint="66"/>
          </w:tcPr>
          <w:p w14:paraId="7EE09017"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items</w:t>
            </w:r>
          </w:p>
        </w:tc>
        <w:tc>
          <w:tcPr>
            <w:tcW w:w="1275" w:type="dxa"/>
            <w:tcBorders>
              <w:top w:val="single" w:sz="4" w:space="0" w:color="auto"/>
              <w:bottom w:val="single" w:sz="4" w:space="0" w:color="auto"/>
            </w:tcBorders>
            <w:shd w:val="clear" w:color="auto" w:fill="8DB3E2" w:themeFill="text2" w:themeFillTint="66"/>
          </w:tcPr>
          <w:p w14:paraId="0804CEB3"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proofErr w:type="spellStart"/>
            <w:r w:rsidRPr="009D6A93">
              <w:rPr>
                <w:rFonts w:ascii="Times New Roman" w:hAnsi="Times New Roman" w:cs="Times New Roman"/>
                <w:b/>
                <w:sz w:val="24"/>
                <w:szCs w:val="24"/>
              </w:rPr>
              <w:t>Colour</w:t>
            </w:r>
            <w:proofErr w:type="spellEnd"/>
          </w:p>
        </w:tc>
        <w:tc>
          <w:tcPr>
            <w:tcW w:w="993" w:type="dxa"/>
            <w:tcBorders>
              <w:top w:val="single" w:sz="4" w:space="0" w:color="auto"/>
              <w:bottom w:val="single" w:sz="4" w:space="0" w:color="auto"/>
            </w:tcBorders>
            <w:shd w:val="clear" w:color="auto" w:fill="8DB3E2" w:themeFill="text2" w:themeFillTint="66"/>
          </w:tcPr>
          <w:p w14:paraId="3B7A64BF"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Links</w:t>
            </w:r>
          </w:p>
        </w:tc>
        <w:tc>
          <w:tcPr>
            <w:tcW w:w="1417" w:type="dxa"/>
            <w:tcBorders>
              <w:top w:val="single" w:sz="4" w:space="0" w:color="auto"/>
              <w:bottom w:val="single" w:sz="4" w:space="0" w:color="auto"/>
            </w:tcBorders>
            <w:shd w:val="clear" w:color="auto" w:fill="8DB3E2" w:themeFill="text2" w:themeFillTint="66"/>
          </w:tcPr>
          <w:p w14:paraId="6177C44F"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links strength</w:t>
            </w:r>
          </w:p>
        </w:tc>
        <w:tc>
          <w:tcPr>
            <w:tcW w:w="1523" w:type="dxa"/>
            <w:tcBorders>
              <w:top w:val="single" w:sz="4" w:space="0" w:color="auto"/>
              <w:bottom w:val="single" w:sz="4" w:space="0" w:color="auto"/>
            </w:tcBorders>
            <w:shd w:val="clear" w:color="auto" w:fill="8DB3E2" w:themeFill="text2" w:themeFillTint="66"/>
          </w:tcPr>
          <w:p w14:paraId="4AB2EB22"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Occurrences</w:t>
            </w:r>
          </w:p>
        </w:tc>
      </w:tr>
      <w:tr w:rsidR="00252D18" w:rsidRPr="009D6A93" w14:paraId="262625E6" w14:textId="77777777" w:rsidTr="002D7AEB">
        <w:trPr>
          <w:trHeight w:val="251"/>
          <w:jc w:val="center"/>
        </w:trPr>
        <w:tc>
          <w:tcPr>
            <w:tcW w:w="993" w:type="dxa"/>
            <w:tcBorders>
              <w:top w:val="single" w:sz="4" w:space="0" w:color="auto"/>
            </w:tcBorders>
          </w:tcPr>
          <w:p w14:paraId="2C2E459B" w14:textId="77777777"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2121" w:type="dxa"/>
            <w:tcBorders>
              <w:top w:val="single" w:sz="4" w:space="0" w:color="auto"/>
            </w:tcBorders>
          </w:tcPr>
          <w:p w14:paraId="06311425" w14:textId="5E13CD15"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Recommender systems</w:t>
            </w:r>
          </w:p>
        </w:tc>
        <w:tc>
          <w:tcPr>
            <w:tcW w:w="1276" w:type="dxa"/>
            <w:tcBorders>
              <w:top w:val="single" w:sz="4" w:space="0" w:color="auto"/>
            </w:tcBorders>
          </w:tcPr>
          <w:p w14:paraId="23DE71D6" w14:textId="38AF7971"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42</w:t>
            </w:r>
          </w:p>
        </w:tc>
        <w:tc>
          <w:tcPr>
            <w:tcW w:w="1275" w:type="dxa"/>
            <w:tcBorders>
              <w:top w:val="single" w:sz="4" w:space="0" w:color="auto"/>
            </w:tcBorders>
          </w:tcPr>
          <w:p w14:paraId="27C1E088" w14:textId="3ED2C396"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Red</w:t>
            </w:r>
          </w:p>
        </w:tc>
        <w:tc>
          <w:tcPr>
            <w:tcW w:w="993" w:type="dxa"/>
            <w:tcBorders>
              <w:top w:val="single" w:sz="4" w:space="0" w:color="auto"/>
            </w:tcBorders>
          </w:tcPr>
          <w:p w14:paraId="53CF8750" w14:textId="36A61BA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53</w:t>
            </w:r>
          </w:p>
        </w:tc>
        <w:tc>
          <w:tcPr>
            <w:tcW w:w="1417" w:type="dxa"/>
            <w:tcBorders>
              <w:top w:val="single" w:sz="4" w:space="0" w:color="auto"/>
            </w:tcBorders>
          </w:tcPr>
          <w:p w14:paraId="5B86F3F5" w14:textId="1D806895"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138</w:t>
            </w:r>
          </w:p>
        </w:tc>
        <w:tc>
          <w:tcPr>
            <w:tcW w:w="1523" w:type="dxa"/>
            <w:tcBorders>
              <w:top w:val="single" w:sz="4" w:space="0" w:color="auto"/>
            </w:tcBorders>
          </w:tcPr>
          <w:p w14:paraId="6349ED6C" w14:textId="6238E076"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37</w:t>
            </w:r>
          </w:p>
        </w:tc>
      </w:tr>
      <w:tr w:rsidR="00252D18" w:rsidRPr="009D6A93" w14:paraId="34A907F2" w14:textId="77777777" w:rsidTr="002D7AEB">
        <w:trPr>
          <w:trHeight w:val="232"/>
          <w:jc w:val="center"/>
        </w:trPr>
        <w:tc>
          <w:tcPr>
            <w:tcW w:w="993" w:type="dxa"/>
          </w:tcPr>
          <w:p w14:paraId="20889DFB" w14:textId="77777777"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2121" w:type="dxa"/>
          </w:tcPr>
          <w:p w14:paraId="34216D37" w14:textId="3B0801E2"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E-commerce</w:t>
            </w:r>
          </w:p>
        </w:tc>
        <w:tc>
          <w:tcPr>
            <w:tcW w:w="1276" w:type="dxa"/>
          </w:tcPr>
          <w:p w14:paraId="0167B851" w14:textId="3D3D0DF9"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34</w:t>
            </w:r>
          </w:p>
        </w:tc>
        <w:tc>
          <w:tcPr>
            <w:tcW w:w="1275" w:type="dxa"/>
          </w:tcPr>
          <w:p w14:paraId="0316AD08" w14:textId="6A4DDF3F"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Green</w:t>
            </w:r>
          </w:p>
        </w:tc>
        <w:tc>
          <w:tcPr>
            <w:tcW w:w="993" w:type="dxa"/>
          </w:tcPr>
          <w:p w14:paraId="17F8C8D4" w14:textId="487A7344"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224</w:t>
            </w:r>
          </w:p>
        </w:tc>
        <w:tc>
          <w:tcPr>
            <w:tcW w:w="1417" w:type="dxa"/>
          </w:tcPr>
          <w:p w14:paraId="3E3D1F7A" w14:textId="1CA4C974"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1,721</w:t>
            </w:r>
          </w:p>
        </w:tc>
        <w:tc>
          <w:tcPr>
            <w:tcW w:w="1523" w:type="dxa"/>
          </w:tcPr>
          <w:p w14:paraId="49ED6E30" w14:textId="78D12122"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478</w:t>
            </w:r>
          </w:p>
        </w:tc>
      </w:tr>
      <w:tr w:rsidR="00252D18" w:rsidRPr="009D6A93" w14:paraId="28635E16" w14:textId="77777777" w:rsidTr="002D7AEB">
        <w:trPr>
          <w:trHeight w:val="232"/>
          <w:jc w:val="center"/>
        </w:trPr>
        <w:tc>
          <w:tcPr>
            <w:tcW w:w="993" w:type="dxa"/>
          </w:tcPr>
          <w:p w14:paraId="53A2A6F4" w14:textId="77777777"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2121" w:type="dxa"/>
          </w:tcPr>
          <w:p w14:paraId="21EBC8E4" w14:textId="09F105D3"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Websites</w:t>
            </w:r>
          </w:p>
        </w:tc>
        <w:tc>
          <w:tcPr>
            <w:tcW w:w="1276" w:type="dxa"/>
          </w:tcPr>
          <w:p w14:paraId="6D869C08" w14:textId="7E79157D"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33</w:t>
            </w:r>
          </w:p>
        </w:tc>
        <w:tc>
          <w:tcPr>
            <w:tcW w:w="1275" w:type="dxa"/>
          </w:tcPr>
          <w:p w14:paraId="601CCA80" w14:textId="063A5234"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Dark blue</w:t>
            </w:r>
          </w:p>
        </w:tc>
        <w:tc>
          <w:tcPr>
            <w:tcW w:w="993" w:type="dxa"/>
          </w:tcPr>
          <w:p w14:paraId="4B918A68" w14:textId="067036B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139</w:t>
            </w:r>
          </w:p>
        </w:tc>
        <w:tc>
          <w:tcPr>
            <w:tcW w:w="1417" w:type="dxa"/>
          </w:tcPr>
          <w:p w14:paraId="2977A5ED" w14:textId="19EEAE58"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391</w:t>
            </w:r>
          </w:p>
        </w:tc>
        <w:tc>
          <w:tcPr>
            <w:tcW w:w="1523" w:type="dxa"/>
          </w:tcPr>
          <w:p w14:paraId="6E254F62" w14:textId="74A3267B"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75</w:t>
            </w:r>
          </w:p>
        </w:tc>
      </w:tr>
      <w:tr w:rsidR="00252D18" w:rsidRPr="009D6A93" w14:paraId="7CAB2AB6" w14:textId="77777777" w:rsidTr="002D7AEB">
        <w:trPr>
          <w:trHeight w:val="232"/>
          <w:jc w:val="center"/>
        </w:trPr>
        <w:tc>
          <w:tcPr>
            <w:tcW w:w="993" w:type="dxa"/>
          </w:tcPr>
          <w:p w14:paraId="071D32A9" w14:textId="77777777"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2121" w:type="dxa"/>
          </w:tcPr>
          <w:p w14:paraId="062D2782" w14:textId="32082596"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Social networking (online)</w:t>
            </w:r>
          </w:p>
        </w:tc>
        <w:tc>
          <w:tcPr>
            <w:tcW w:w="1276" w:type="dxa"/>
          </w:tcPr>
          <w:p w14:paraId="0D515CDA" w14:textId="7D96AA5B"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29</w:t>
            </w:r>
          </w:p>
        </w:tc>
        <w:tc>
          <w:tcPr>
            <w:tcW w:w="1275" w:type="dxa"/>
          </w:tcPr>
          <w:p w14:paraId="0563DAA2" w14:textId="18124E1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Yellow</w:t>
            </w:r>
          </w:p>
        </w:tc>
        <w:tc>
          <w:tcPr>
            <w:tcW w:w="993" w:type="dxa"/>
          </w:tcPr>
          <w:p w14:paraId="62C73E9C" w14:textId="114B552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95</w:t>
            </w:r>
          </w:p>
        </w:tc>
        <w:tc>
          <w:tcPr>
            <w:tcW w:w="1417" w:type="dxa"/>
          </w:tcPr>
          <w:p w14:paraId="10B9C4A3" w14:textId="120D7502"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218</w:t>
            </w:r>
          </w:p>
        </w:tc>
        <w:tc>
          <w:tcPr>
            <w:tcW w:w="1523" w:type="dxa"/>
          </w:tcPr>
          <w:p w14:paraId="41B94C26" w14:textId="294E9309"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34</w:t>
            </w:r>
          </w:p>
        </w:tc>
      </w:tr>
      <w:tr w:rsidR="00252D18" w:rsidRPr="009D6A93" w14:paraId="6B36216D" w14:textId="77777777" w:rsidTr="002D7AEB">
        <w:trPr>
          <w:trHeight w:val="251"/>
          <w:jc w:val="center"/>
        </w:trPr>
        <w:tc>
          <w:tcPr>
            <w:tcW w:w="993" w:type="dxa"/>
          </w:tcPr>
          <w:p w14:paraId="4D92914F" w14:textId="77777777"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2121" w:type="dxa"/>
          </w:tcPr>
          <w:p w14:paraId="0ADD7405" w14:textId="645B71A7" w:rsidR="00252D18" w:rsidRPr="009D6A93" w:rsidRDefault="00252D18" w:rsidP="002D7AEB">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 xml:space="preserve">Small and </w:t>
            </w:r>
            <w:r w:rsidR="002D7AEB" w:rsidRPr="009D6A93">
              <w:rPr>
                <w:rFonts w:ascii="Times New Roman" w:hAnsi="Times New Roman" w:cs="Times New Roman"/>
                <w:sz w:val="24"/>
                <w:szCs w:val="24"/>
              </w:rPr>
              <w:t>Medium Enterprises</w:t>
            </w:r>
          </w:p>
        </w:tc>
        <w:tc>
          <w:tcPr>
            <w:tcW w:w="1276" w:type="dxa"/>
          </w:tcPr>
          <w:p w14:paraId="6CB8A201" w14:textId="291DD4AE"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28</w:t>
            </w:r>
          </w:p>
        </w:tc>
        <w:tc>
          <w:tcPr>
            <w:tcW w:w="1275" w:type="dxa"/>
          </w:tcPr>
          <w:p w14:paraId="022BF76E" w14:textId="7874F1DF"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Purple</w:t>
            </w:r>
          </w:p>
        </w:tc>
        <w:tc>
          <w:tcPr>
            <w:tcW w:w="993" w:type="dxa"/>
          </w:tcPr>
          <w:p w14:paraId="6BBFDC33" w14:textId="396FEFF9"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56</w:t>
            </w:r>
          </w:p>
        </w:tc>
        <w:tc>
          <w:tcPr>
            <w:tcW w:w="1417" w:type="dxa"/>
          </w:tcPr>
          <w:p w14:paraId="3A6F74EF" w14:textId="1655F5F5"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145</w:t>
            </w:r>
          </w:p>
        </w:tc>
        <w:tc>
          <w:tcPr>
            <w:tcW w:w="1523" w:type="dxa"/>
          </w:tcPr>
          <w:p w14:paraId="60E5CEA9" w14:textId="7AC96AF4"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40</w:t>
            </w:r>
          </w:p>
        </w:tc>
      </w:tr>
      <w:tr w:rsidR="00252D18" w:rsidRPr="009D6A93" w14:paraId="26EBEDD7" w14:textId="77777777" w:rsidTr="002D7AEB">
        <w:trPr>
          <w:trHeight w:val="251"/>
          <w:jc w:val="center"/>
        </w:trPr>
        <w:tc>
          <w:tcPr>
            <w:tcW w:w="993" w:type="dxa"/>
          </w:tcPr>
          <w:p w14:paraId="16AD525A" w14:textId="77777777"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2121" w:type="dxa"/>
          </w:tcPr>
          <w:p w14:paraId="123D1500" w14:textId="1C190043"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Sales</w:t>
            </w:r>
          </w:p>
        </w:tc>
        <w:tc>
          <w:tcPr>
            <w:tcW w:w="1276" w:type="dxa"/>
          </w:tcPr>
          <w:p w14:paraId="4C5B4D5B" w14:textId="062BDA4B"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23</w:t>
            </w:r>
          </w:p>
        </w:tc>
        <w:tc>
          <w:tcPr>
            <w:tcW w:w="1275" w:type="dxa"/>
          </w:tcPr>
          <w:p w14:paraId="65B38A47" w14:textId="5B621B74"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Light blue</w:t>
            </w:r>
          </w:p>
        </w:tc>
        <w:tc>
          <w:tcPr>
            <w:tcW w:w="993" w:type="dxa"/>
          </w:tcPr>
          <w:p w14:paraId="33CCA70D" w14:textId="5DC4116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166</w:t>
            </w:r>
          </w:p>
        </w:tc>
        <w:tc>
          <w:tcPr>
            <w:tcW w:w="1417" w:type="dxa"/>
          </w:tcPr>
          <w:p w14:paraId="4D316EB8" w14:textId="45DD45BC"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589</w:t>
            </w:r>
          </w:p>
        </w:tc>
        <w:tc>
          <w:tcPr>
            <w:tcW w:w="1523" w:type="dxa"/>
          </w:tcPr>
          <w:p w14:paraId="7C71703E" w14:textId="54C90D8B"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94</w:t>
            </w:r>
          </w:p>
        </w:tc>
      </w:tr>
      <w:tr w:rsidR="00252D18" w:rsidRPr="009D6A93" w14:paraId="0448F9B4" w14:textId="77777777" w:rsidTr="002D7AEB">
        <w:trPr>
          <w:trHeight w:val="251"/>
          <w:jc w:val="center"/>
        </w:trPr>
        <w:tc>
          <w:tcPr>
            <w:tcW w:w="993" w:type="dxa"/>
          </w:tcPr>
          <w:p w14:paraId="3A0AE631" w14:textId="1A85A28F" w:rsidR="00252D18" w:rsidRPr="009D6A93" w:rsidRDefault="00FF3260"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7</w:t>
            </w:r>
          </w:p>
        </w:tc>
        <w:tc>
          <w:tcPr>
            <w:tcW w:w="2121" w:type="dxa"/>
          </w:tcPr>
          <w:p w14:paraId="4F2DBCF1" w14:textId="40197BF1"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Trust</w:t>
            </w:r>
          </w:p>
        </w:tc>
        <w:tc>
          <w:tcPr>
            <w:tcW w:w="1276" w:type="dxa"/>
          </w:tcPr>
          <w:p w14:paraId="28B64CE8" w14:textId="2CB49C5A"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22</w:t>
            </w:r>
          </w:p>
        </w:tc>
        <w:tc>
          <w:tcPr>
            <w:tcW w:w="1275" w:type="dxa"/>
          </w:tcPr>
          <w:p w14:paraId="74B13493" w14:textId="27DEED55"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Orange</w:t>
            </w:r>
          </w:p>
        </w:tc>
        <w:tc>
          <w:tcPr>
            <w:tcW w:w="993" w:type="dxa"/>
          </w:tcPr>
          <w:p w14:paraId="4D3AD281" w14:textId="2E43980B"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76</w:t>
            </w:r>
          </w:p>
        </w:tc>
        <w:tc>
          <w:tcPr>
            <w:tcW w:w="1417" w:type="dxa"/>
          </w:tcPr>
          <w:p w14:paraId="64AA764D" w14:textId="722CA061"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197</w:t>
            </w:r>
          </w:p>
        </w:tc>
        <w:tc>
          <w:tcPr>
            <w:tcW w:w="1523" w:type="dxa"/>
          </w:tcPr>
          <w:p w14:paraId="7A896733" w14:textId="3511A6E5"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45</w:t>
            </w:r>
          </w:p>
        </w:tc>
      </w:tr>
      <w:tr w:rsidR="00252D18" w:rsidRPr="009D6A93" w14:paraId="214FAB1A" w14:textId="77777777" w:rsidTr="002D7AEB">
        <w:trPr>
          <w:trHeight w:val="251"/>
          <w:jc w:val="center"/>
        </w:trPr>
        <w:tc>
          <w:tcPr>
            <w:tcW w:w="993" w:type="dxa"/>
            <w:tcBorders>
              <w:bottom w:val="single" w:sz="4" w:space="0" w:color="auto"/>
            </w:tcBorders>
          </w:tcPr>
          <w:p w14:paraId="44101990" w14:textId="64E8E87C" w:rsidR="00252D18" w:rsidRPr="009D6A93" w:rsidRDefault="00FF3260"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w:t>
            </w:r>
          </w:p>
        </w:tc>
        <w:tc>
          <w:tcPr>
            <w:tcW w:w="2121" w:type="dxa"/>
            <w:tcBorders>
              <w:bottom w:val="single" w:sz="4" w:space="0" w:color="auto"/>
            </w:tcBorders>
          </w:tcPr>
          <w:p w14:paraId="38B17597" w14:textId="013C6A33" w:rsidR="00252D18" w:rsidRPr="009D6A93" w:rsidRDefault="00252D18" w:rsidP="00252D18">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Commerce</w:t>
            </w:r>
          </w:p>
        </w:tc>
        <w:tc>
          <w:tcPr>
            <w:tcW w:w="1276" w:type="dxa"/>
            <w:tcBorders>
              <w:bottom w:val="single" w:sz="4" w:space="0" w:color="auto"/>
            </w:tcBorders>
          </w:tcPr>
          <w:p w14:paraId="0AF8F840" w14:textId="05C2D33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16</w:t>
            </w:r>
          </w:p>
        </w:tc>
        <w:tc>
          <w:tcPr>
            <w:tcW w:w="1275" w:type="dxa"/>
            <w:tcBorders>
              <w:bottom w:val="single" w:sz="4" w:space="0" w:color="auto"/>
            </w:tcBorders>
          </w:tcPr>
          <w:p w14:paraId="0C58734A" w14:textId="1E2C95CF"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Brown</w:t>
            </w:r>
          </w:p>
        </w:tc>
        <w:tc>
          <w:tcPr>
            <w:tcW w:w="993" w:type="dxa"/>
            <w:tcBorders>
              <w:bottom w:val="single" w:sz="4" w:space="0" w:color="auto"/>
            </w:tcBorders>
          </w:tcPr>
          <w:p w14:paraId="384B8EA9" w14:textId="2F7BDC1B"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173</w:t>
            </w:r>
          </w:p>
        </w:tc>
        <w:tc>
          <w:tcPr>
            <w:tcW w:w="1417" w:type="dxa"/>
            <w:tcBorders>
              <w:bottom w:val="single" w:sz="4" w:space="0" w:color="auto"/>
            </w:tcBorders>
          </w:tcPr>
          <w:p w14:paraId="45ACCCC0" w14:textId="3DB7D150"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621</w:t>
            </w:r>
          </w:p>
        </w:tc>
        <w:tc>
          <w:tcPr>
            <w:tcW w:w="1523" w:type="dxa"/>
            <w:tcBorders>
              <w:bottom w:val="single" w:sz="4" w:space="0" w:color="auto"/>
            </w:tcBorders>
          </w:tcPr>
          <w:p w14:paraId="1137B60C" w14:textId="4FE5AF8F"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135</w:t>
            </w:r>
          </w:p>
        </w:tc>
      </w:tr>
    </w:tbl>
    <w:p w14:paraId="368BF129" w14:textId="77777777" w:rsidR="00E71682" w:rsidRPr="009D6A93" w:rsidRDefault="00E71682" w:rsidP="00C24586">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7437AE8B" w14:textId="10089251" w:rsidR="00252D18" w:rsidRPr="009D6A93" w:rsidRDefault="00252D18" w:rsidP="00252D18">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w:t>
      </w:r>
      <w:r w:rsidR="000A3A9A" w:rsidRPr="009D6A93">
        <w:rPr>
          <w:rFonts w:ascii="Times New Roman" w:eastAsia="Times New Roman" w:hAnsi="Times New Roman" w:cs="Times New Roman"/>
          <w:b/>
          <w:color w:val="000000"/>
          <w:sz w:val="24"/>
          <w:szCs w:val="24"/>
        </w:rPr>
        <w:t>6</w:t>
      </w:r>
      <w:r w:rsidRPr="009D6A93">
        <w:rPr>
          <w:rFonts w:ascii="Times New Roman" w:eastAsia="Times New Roman" w:hAnsi="Times New Roman" w:cs="Times New Roman"/>
          <w:b/>
          <w:color w:val="000000"/>
          <w:sz w:val="24"/>
          <w:szCs w:val="24"/>
        </w:rPr>
        <w:t xml:space="preserve">. </w:t>
      </w:r>
      <w:r w:rsidRPr="009D6A93">
        <w:rPr>
          <w:rFonts w:ascii="Times New Roman" w:eastAsia="Times New Roman" w:hAnsi="Times New Roman" w:cs="Times New Roman"/>
          <w:color w:val="000000"/>
          <w:sz w:val="24"/>
          <w:szCs w:val="24"/>
        </w:rPr>
        <w:t>Cluster group associated terms for Malaysia</w:t>
      </w:r>
    </w:p>
    <w:p w14:paraId="172FF4AC" w14:textId="77777777" w:rsidR="00252D18" w:rsidRPr="009D6A93" w:rsidRDefault="00252D18" w:rsidP="00252D18">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816" w:type="dxa"/>
        <w:jc w:val="center"/>
        <w:tblLayout w:type="fixed"/>
        <w:tblLook w:val="0000" w:firstRow="0" w:lastRow="0" w:firstColumn="0" w:lastColumn="0" w:noHBand="0" w:noVBand="0"/>
      </w:tblPr>
      <w:tblGrid>
        <w:gridCol w:w="988"/>
        <w:gridCol w:w="2268"/>
        <w:gridCol w:w="3260"/>
        <w:gridCol w:w="3300"/>
      </w:tblGrid>
      <w:tr w:rsidR="00252D18" w:rsidRPr="009D6A93" w14:paraId="368B5199" w14:textId="77777777" w:rsidTr="00C24586">
        <w:trPr>
          <w:trHeight w:val="256"/>
          <w:jc w:val="center"/>
        </w:trPr>
        <w:tc>
          <w:tcPr>
            <w:tcW w:w="988" w:type="dxa"/>
            <w:tcBorders>
              <w:top w:val="single" w:sz="4" w:space="0" w:color="auto"/>
              <w:bottom w:val="single" w:sz="4" w:space="0" w:color="auto"/>
            </w:tcBorders>
            <w:shd w:val="clear" w:color="auto" w:fill="8DB3E2" w:themeFill="text2" w:themeFillTint="66"/>
          </w:tcPr>
          <w:p w14:paraId="25CA2CCC"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2268" w:type="dxa"/>
            <w:tcBorders>
              <w:top w:val="single" w:sz="4" w:space="0" w:color="auto"/>
              <w:bottom w:val="single" w:sz="4" w:space="0" w:color="auto"/>
            </w:tcBorders>
            <w:shd w:val="clear" w:color="auto" w:fill="8DB3E2" w:themeFill="text2" w:themeFillTint="66"/>
          </w:tcPr>
          <w:p w14:paraId="58255E6E"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Terms</w:t>
            </w:r>
          </w:p>
        </w:tc>
        <w:tc>
          <w:tcPr>
            <w:tcW w:w="3260" w:type="dxa"/>
            <w:tcBorders>
              <w:top w:val="single" w:sz="4" w:space="0" w:color="auto"/>
              <w:bottom w:val="single" w:sz="4" w:space="0" w:color="auto"/>
            </w:tcBorders>
            <w:shd w:val="clear" w:color="auto" w:fill="8DB3E2" w:themeFill="text2" w:themeFillTint="66"/>
          </w:tcPr>
          <w:p w14:paraId="2CA49760"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Within cluster associated terms</w:t>
            </w:r>
          </w:p>
        </w:tc>
        <w:tc>
          <w:tcPr>
            <w:tcW w:w="3300" w:type="dxa"/>
            <w:tcBorders>
              <w:top w:val="single" w:sz="4" w:space="0" w:color="auto"/>
              <w:bottom w:val="single" w:sz="4" w:space="0" w:color="auto"/>
            </w:tcBorders>
            <w:shd w:val="clear" w:color="auto" w:fill="8DB3E2" w:themeFill="text2" w:themeFillTint="66"/>
          </w:tcPr>
          <w:p w14:paraId="4150098E" w14:textId="77777777" w:rsidR="00252D18" w:rsidRPr="009D6A93" w:rsidRDefault="00252D18" w:rsidP="0092601B">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Non-within cluster associated terms</w:t>
            </w:r>
          </w:p>
        </w:tc>
      </w:tr>
      <w:tr w:rsidR="00FF3260" w:rsidRPr="009D6A93" w14:paraId="67AB2BEC" w14:textId="77777777" w:rsidTr="00C24586">
        <w:trPr>
          <w:trHeight w:val="275"/>
          <w:jc w:val="center"/>
        </w:trPr>
        <w:tc>
          <w:tcPr>
            <w:tcW w:w="988" w:type="dxa"/>
            <w:tcBorders>
              <w:top w:val="single" w:sz="4" w:space="0" w:color="auto"/>
            </w:tcBorders>
          </w:tcPr>
          <w:p w14:paraId="19C6193A" w14:textId="77777777" w:rsidR="00FF3260" w:rsidRPr="009D6A93" w:rsidRDefault="00FF3260" w:rsidP="00FF3260">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2268" w:type="dxa"/>
            <w:tcBorders>
              <w:top w:val="single" w:sz="4" w:space="0" w:color="auto"/>
            </w:tcBorders>
          </w:tcPr>
          <w:p w14:paraId="5FC273DA" w14:textId="4454B396" w:rsidR="00FF3260" w:rsidRPr="009D6A93" w:rsidRDefault="00FF3260" w:rsidP="00FF3260">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Recommender systems</w:t>
            </w:r>
          </w:p>
        </w:tc>
        <w:tc>
          <w:tcPr>
            <w:tcW w:w="3260" w:type="dxa"/>
            <w:tcBorders>
              <w:top w:val="single" w:sz="4" w:space="0" w:color="auto"/>
            </w:tcBorders>
          </w:tcPr>
          <w:p w14:paraId="41E34B5C" w14:textId="5AC3444D" w:rsidR="00FF3260" w:rsidRPr="009D6A93" w:rsidRDefault="00FF3260"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Data mining, deep learning, forecasting, collaborative filtering, ontology, </w:t>
            </w:r>
            <w:proofErr w:type="spellStart"/>
            <w:r w:rsidRPr="009D6A93">
              <w:rPr>
                <w:rFonts w:ascii="Times New Roman" w:hAnsi="Times New Roman" w:cs="Times New Roman"/>
                <w:sz w:val="24"/>
                <w:szCs w:val="24"/>
              </w:rPr>
              <w:t>etc</w:t>
            </w:r>
            <w:proofErr w:type="spellEnd"/>
          </w:p>
        </w:tc>
        <w:tc>
          <w:tcPr>
            <w:tcW w:w="3300" w:type="dxa"/>
            <w:tcBorders>
              <w:top w:val="single" w:sz="4" w:space="0" w:color="auto"/>
            </w:tcBorders>
          </w:tcPr>
          <w:p w14:paraId="47CEE81B" w14:textId="10201172" w:rsidR="00FF3260" w:rsidRPr="009D6A93" w:rsidRDefault="00FF3260"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Commerce, sales, websites, purchase intention, consumer </w:t>
            </w:r>
            <w:proofErr w:type="spellStart"/>
            <w:r w:rsidRPr="009D6A93">
              <w:rPr>
                <w:rFonts w:ascii="Times New Roman" w:hAnsi="Times New Roman" w:cs="Times New Roman"/>
                <w:sz w:val="24"/>
                <w:szCs w:val="24"/>
              </w:rPr>
              <w:t>behaviour</w:t>
            </w:r>
            <w:proofErr w:type="spellEnd"/>
            <w:r w:rsidRPr="009D6A93">
              <w:rPr>
                <w:rFonts w:ascii="Times New Roman" w:hAnsi="Times New Roman" w:cs="Times New Roman"/>
                <w:sz w:val="24"/>
                <w:szCs w:val="24"/>
              </w:rPr>
              <w:t xml:space="preserve">, article, </w:t>
            </w:r>
            <w:proofErr w:type="spellStart"/>
            <w:r w:rsidRPr="009D6A93">
              <w:rPr>
                <w:rFonts w:ascii="Times New Roman" w:hAnsi="Times New Roman" w:cs="Times New Roman"/>
                <w:sz w:val="24"/>
                <w:szCs w:val="24"/>
              </w:rPr>
              <w:t>etc</w:t>
            </w:r>
            <w:proofErr w:type="spellEnd"/>
          </w:p>
        </w:tc>
      </w:tr>
      <w:tr w:rsidR="00FF3260" w:rsidRPr="009D6A93" w14:paraId="37FF2857" w14:textId="77777777" w:rsidTr="00C24586">
        <w:trPr>
          <w:trHeight w:val="256"/>
          <w:jc w:val="center"/>
        </w:trPr>
        <w:tc>
          <w:tcPr>
            <w:tcW w:w="988" w:type="dxa"/>
          </w:tcPr>
          <w:p w14:paraId="2CC0EDF4" w14:textId="77777777" w:rsidR="00FF3260" w:rsidRPr="009D6A93" w:rsidRDefault="00FF3260" w:rsidP="00FF3260">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2268" w:type="dxa"/>
          </w:tcPr>
          <w:p w14:paraId="00756EBB" w14:textId="732DE51B" w:rsidR="00FF3260" w:rsidRPr="009D6A93" w:rsidRDefault="00FF3260" w:rsidP="00FF3260">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E-commerce</w:t>
            </w:r>
          </w:p>
        </w:tc>
        <w:tc>
          <w:tcPr>
            <w:tcW w:w="3260" w:type="dxa"/>
          </w:tcPr>
          <w:p w14:paraId="34259B2E" w14:textId="676AA67A" w:rsidR="00FF3260" w:rsidRPr="009D6A93" w:rsidRDefault="00FF3260"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Online shopping, consumer </w:t>
            </w:r>
            <w:proofErr w:type="spellStart"/>
            <w:r w:rsidRPr="009D6A93">
              <w:rPr>
                <w:rFonts w:ascii="Times New Roman" w:hAnsi="Times New Roman" w:cs="Times New Roman"/>
                <w:sz w:val="24"/>
                <w:szCs w:val="24"/>
              </w:rPr>
              <w:t>behaviour</w:t>
            </w:r>
            <w:proofErr w:type="spellEnd"/>
            <w:r w:rsidRPr="009D6A93">
              <w:rPr>
                <w:rFonts w:ascii="Times New Roman" w:hAnsi="Times New Roman" w:cs="Times New Roman"/>
                <w:sz w:val="24"/>
                <w:szCs w:val="24"/>
              </w:rPr>
              <w:t xml:space="preserve">, internet, Technology Acceptance Model (TAM), Covid-19, </w:t>
            </w:r>
            <w:proofErr w:type="spellStart"/>
            <w:r w:rsidRPr="009D6A93">
              <w:rPr>
                <w:rFonts w:ascii="Times New Roman" w:hAnsi="Times New Roman" w:cs="Times New Roman"/>
                <w:sz w:val="24"/>
                <w:szCs w:val="24"/>
              </w:rPr>
              <w:t>etc</w:t>
            </w:r>
            <w:proofErr w:type="spellEnd"/>
          </w:p>
        </w:tc>
        <w:tc>
          <w:tcPr>
            <w:tcW w:w="3300" w:type="dxa"/>
          </w:tcPr>
          <w:p w14:paraId="21BF03BD" w14:textId="0181916E" w:rsidR="00FF3260" w:rsidRPr="009D6A93" w:rsidRDefault="00FF3260"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Sales, surveys, websites, Unified Theory of Acceptance and Use of Technology (UTAUT), trust, information management, </w:t>
            </w:r>
            <w:proofErr w:type="spellStart"/>
            <w:r w:rsidRPr="009D6A93">
              <w:rPr>
                <w:rFonts w:ascii="Times New Roman" w:hAnsi="Times New Roman" w:cs="Times New Roman"/>
                <w:sz w:val="24"/>
                <w:szCs w:val="24"/>
              </w:rPr>
              <w:t>etc</w:t>
            </w:r>
            <w:proofErr w:type="spellEnd"/>
          </w:p>
        </w:tc>
      </w:tr>
      <w:tr w:rsidR="00FF3260" w:rsidRPr="009D6A93" w14:paraId="44CE6CB0" w14:textId="77777777" w:rsidTr="00C24586">
        <w:trPr>
          <w:trHeight w:val="256"/>
          <w:jc w:val="center"/>
        </w:trPr>
        <w:tc>
          <w:tcPr>
            <w:tcW w:w="988" w:type="dxa"/>
          </w:tcPr>
          <w:p w14:paraId="52BB560D" w14:textId="77777777" w:rsidR="00FF3260" w:rsidRPr="009D6A93" w:rsidRDefault="00FF3260" w:rsidP="00FF3260">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2268" w:type="dxa"/>
          </w:tcPr>
          <w:p w14:paraId="77E11AF8" w14:textId="2251AE20" w:rsidR="00FF3260" w:rsidRPr="009D6A93" w:rsidRDefault="00FF3260" w:rsidP="00FF3260">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Websites</w:t>
            </w:r>
          </w:p>
        </w:tc>
        <w:tc>
          <w:tcPr>
            <w:tcW w:w="3260" w:type="dxa"/>
          </w:tcPr>
          <w:p w14:paraId="11D48BAA" w14:textId="51FA8985" w:rsidR="00FF3260" w:rsidRPr="009D6A93" w:rsidRDefault="00FF3260"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E-learning, website design, engineering education, web services, user interfaces, gamification, </w:t>
            </w:r>
            <w:proofErr w:type="spellStart"/>
            <w:r w:rsidRPr="009D6A93">
              <w:rPr>
                <w:rFonts w:ascii="Times New Roman" w:hAnsi="Times New Roman" w:cs="Times New Roman"/>
                <w:sz w:val="24"/>
                <w:szCs w:val="24"/>
              </w:rPr>
              <w:t>etc</w:t>
            </w:r>
            <w:proofErr w:type="spellEnd"/>
          </w:p>
        </w:tc>
        <w:tc>
          <w:tcPr>
            <w:tcW w:w="3300" w:type="dxa"/>
          </w:tcPr>
          <w:p w14:paraId="21FEBE12" w14:textId="137A99E5" w:rsidR="00FF3260" w:rsidRPr="009D6A93" w:rsidRDefault="00FF3260"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Behavioral research, data mining, decision making, trust, B2C, </w:t>
            </w:r>
            <w:proofErr w:type="spellStart"/>
            <w:r w:rsidRPr="009D6A93">
              <w:rPr>
                <w:rFonts w:ascii="Times New Roman" w:hAnsi="Times New Roman" w:cs="Times New Roman"/>
                <w:sz w:val="24"/>
                <w:szCs w:val="24"/>
              </w:rPr>
              <w:t>etc</w:t>
            </w:r>
            <w:proofErr w:type="spellEnd"/>
          </w:p>
        </w:tc>
      </w:tr>
      <w:tr w:rsidR="00EC0F69" w:rsidRPr="009D6A93" w14:paraId="22193EDE" w14:textId="77777777" w:rsidTr="00C24586">
        <w:trPr>
          <w:trHeight w:val="275"/>
          <w:jc w:val="center"/>
        </w:trPr>
        <w:tc>
          <w:tcPr>
            <w:tcW w:w="988" w:type="dxa"/>
          </w:tcPr>
          <w:p w14:paraId="3E2C85F6" w14:textId="77777777"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2268" w:type="dxa"/>
          </w:tcPr>
          <w:p w14:paraId="4D1C0908" w14:textId="1C56072E"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Social networking (online)</w:t>
            </w:r>
          </w:p>
        </w:tc>
        <w:tc>
          <w:tcPr>
            <w:tcW w:w="3260" w:type="dxa"/>
          </w:tcPr>
          <w:p w14:paraId="47934981" w14:textId="771DA2F7"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Mobile commerce, information systems, social media, social commerce, economic and social effects, </w:t>
            </w:r>
            <w:proofErr w:type="spellStart"/>
            <w:r w:rsidRPr="009D6A93">
              <w:rPr>
                <w:rFonts w:ascii="Times New Roman" w:hAnsi="Times New Roman" w:cs="Times New Roman"/>
                <w:sz w:val="24"/>
                <w:szCs w:val="24"/>
              </w:rPr>
              <w:t>etc</w:t>
            </w:r>
            <w:proofErr w:type="spellEnd"/>
          </w:p>
        </w:tc>
        <w:tc>
          <w:tcPr>
            <w:tcW w:w="3300" w:type="dxa"/>
          </w:tcPr>
          <w:p w14:paraId="7877AC48" w14:textId="4701C881"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Behavioral research, Facebook, trust, digital marketing, consumer </w:t>
            </w:r>
            <w:proofErr w:type="spellStart"/>
            <w:r w:rsidRPr="009D6A93">
              <w:rPr>
                <w:rFonts w:ascii="Times New Roman" w:hAnsi="Times New Roman" w:cs="Times New Roman"/>
                <w:sz w:val="24"/>
                <w:szCs w:val="24"/>
              </w:rPr>
              <w:t>behaviour</w:t>
            </w:r>
            <w:proofErr w:type="spellEnd"/>
            <w:r w:rsidRPr="009D6A93">
              <w:rPr>
                <w:rFonts w:ascii="Times New Roman" w:hAnsi="Times New Roman" w:cs="Times New Roman"/>
                <w:sz w:val="24"/>
                <w:szCs w:val="24"/>
              </w:rPr>
              <w:t xml:space="preserve">, </w:t>
            </w:r>
            <w:proofErr w:type="spellStart"/>
            <w:r w:rsidRPr="009D6A93">
              <w:rPr>
                <w:rFonts w:ascii="Times New Roman" w:hAnsi="Times New Roman" w:cs="Times New Roman"/>
                <w:sz w:val="24"/>
                <w:szCs w:val="24"/>
              </w:rPr>
              <w:t>etc</w:t>
            </w:r>
            <w:proofErr w:type="spellEnd"/>
          </w:p>
        </w:tc>
      </w:tr>
      <w:tr w:rsidR="00EC0F69" w:rsidRPr="009D6A93" w14:paraId="6BA73CC5" w14:textId="77777777" w:rsidTr="00C24586">
        <w:trPr>
          <w:trHeight w:val="275"/>
          <w:jc w:val="center"/>
        </w:trPr>
        <w:tc>
          <w:tcPr>
            <w:tcW w:w="988" w:type="dxa"/>
          </w:tcPr>
          <w:p w14:paraId="3D8D961A" w14:textId="77777777"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2268" w:type="dxa"/>
          </w:tcPr>
          <w:p w14:paraId="7BC439E9" w14:textId="0E6E9809"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Small and </w:t>
            </w:r>
            <w:r w:rsidR="002D7AEB" w:rsidRPr="009D6A93">
              <w:rPr>
                <w:rFonts w:ascii="Times New Roman" w:hAnsi="Times New Roman" w:cs="Times New Roman"/>
                <w:sz w:val="24"/>
                <w:szCs w:val="24"/>
              </w:rPr>
              <w:t>Medium Enterprises</w:t>
            </w:r>
          </w:p>
        </w:tc>
        <w:tc>
          <w:tcPr>
            <w:tcW w:w="3260" w:type="dxa"/>
          </w:tcPr>
          <w:p w14:paraId="31EE9103" w14:textId="61C00021"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e-business, research, literature review, competition, cloud computing, </w:t>
            </w:r>
            <w:proofErr w:type="spellStart"/>
            <w:r w:rsidRPr="009D6A93">
              <w:rPr>
                <w:rFonts w:ascii="Times New Roman" w:hAnsi="Times New Roman" w:cs="Times New Roman"/>
                <w:sz w:val="24"/>
                <w:szCs w:val="24"/>
              </w:rPr>
              <w:t>etc</w:t>
            </w:r>
            <w:proofErr w:type="spellEnd"/>
          </w:p>
        </w:tc>
        <w:tc>
          <w:tcPr>
            <w:tcW w:w="3300" w:type="dxa"/>
          </w:tcPr>
          <w:p w14:paraId="283DF330" w14:textId="1DD1E7C7"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Sales, surveys, Covid-19, business performance, structural equation modelling (SEM), </w:t>
            </w:r>
            <w:proofErr w:type="spellStart"/>
            <w:r w:rsidRPr="009D6A93">
              <w:rPr>
                <w:rFonts w:ascii="Times New Roman" w:hAnsi="Times New Roman" w:cs="Times New Roman"/>
                <w:sz w:val="24"/>
                <w:szCs w:val="24"/>
              </w:rPr>
              <w:t>etc</w:t>
            </w:r>
            <w:proofErr w:type="spellEnd"/>
          </w:p>
        </w:tc>
      </w:tr>
      <w:tr w:rsidR="00EC0F69" w:rsidRPr="009D6A93" w14:paraId="339892CA" w14:textId="77777777" w:rsidTr="00C24586">
        <w:trPr>
          <w:trHeight w:val="275"/>
          <w:jc w:val="center"/>
        </w:trPr>
        <w:tc>
          <w:tcPr>
            <w:tcW w:w="988" w:type="dxa"/>
          </w:tcPr>
          <w:p w14:paraId="09D34496" w14:textId="77777777"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2268" w:type="dxa"/>
          </w:tcPr>
          <w:p w14:paraId="08FADB14" w14:textId="0DB4D444"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Sales</w:t>
            </w:r>
          </w:p>
        </w:tc>
        <w:tc>
          <w:tcPr>
            <w:tcW w:w="3260" w:type="dxa"/>
          </w:tcPr>
          <w:p w14:paraId="1AB344AB" w14:textId="38A6FCCC"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Surveys, customers’ satisfaction, neural networks, quality of service, e-banking, product design, </w:t>
            </w:r>
            <w:proofErr w:type="spellStart"/>
            <w:r w:rsidRPr="009D6A93">
              <w:rPr>
                <w:rFonts w:ascii="Times New Roman" w:hAnsi="Times New Roman" w:cs="Times New Roman"/>
                <w:sz w:val="24"/>
                <w:szCs w:val="24"/>
              </w:rPr>
              <w:t>etc</w:t>
            </w:r>
            <w:proofErr w:type="spellEnd"/>
          </w:p>
        </w:tc>
        <w:tc>
          <w:tcPr>
            <w:tcW w:w="3300" w:type="dxa"/>
          </w:tcPr>
          <w:p w14:paraId="6A5E02A6" w14:textId="793CEDE8"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Recommender systems, websites, sustainable development, trust, information management, </w:t>
            </w:r>
            <w:proofErr w:type="spellStart"/>
            <w:r w:rsidRPr="009D6A93">
              <w:rPr>
                <w:rFonts w:ascii="Times New Roman" w:hAnsi="Times New Roman" w:cs="Times New Roman"/>
                <w:sz w:val="24"/>
                <w:szCs w:val="24"/>
              </w:rPr>
              <w:t>etc</w:t>
            </w:r>
            <w:proofErr w:type="spellEnd"/>
          </w:p>
        </w:tc>
      </w:tr>
      <w:tr w:rsidR="00EC0F69" w:rsidRPr="009D6A93" w14:paraId="74E13FA4" w14:textId="77777777" w:rsidTr="00C24586">
        <w:trPr>
          <w:trHeight w:val="275"/>
          <w:jc w:val="center"/>
        </w:trPr>
        <w:tc>
          <w:tcPr>
            <w:tcW w:w="988" w:type="dxa"/>
          </w:tcPr>
          <w:p w14:paraId="7F442C37" w14:textId="77777777"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w:t>
            </w:r>
          </w:p>
        </w:tc>
        <w:tc>
          <w:tcPr>
            <w:tcW w:w="2268" w:type="dxa"/>
          </w:tcPr>
          <w:p w14:paraId="75613C34" w14:textId="49532C05" w:rsidR="00EC0F69" w:rsidRPr="009D6A93" w:rsidRDefault="00EC0F69" w:rsidP="00EC0F69">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Trust</w:t>
            </w:r>
          </w:p>
        </w:tc>
        <w:tc>
          <w:tcPr>
            <w:tcW w:w="3260" w:type="dxa"/>
          </w:tcPr>
          <w:p w14:paraId="2E4F8B68" w14:textId="7104A9DB"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Privacy, </w:t>
            </w:r>
            <w:proofErr w:type="spellStart"/>
            <w:r w:rsidRPr="009D6A93">
              <w:rPr>
                <w:rFonts w:ascii="Times New Roman" w:hAnsi="Times New Roman" w:cs="Times New Roman"/>
                <w:sz w:val="24"/>
                <w:szCs w:val="24"/>
              </w:rPr>
              <w:t>behaviour</w:t>
            </w:r>
            <w:proofErr w:type="spellEnd"/>
            <w:r w:rsidRPr="009D6A93">
              <w:rPr>
                <w:rFonts w:ascii="Times New Roman" w:hAnsi="Times New Roman" w:cs="Times New Roman"/>
                <w:sz w:val="24"/>
                <w:szCs w:val="24"/>
              </w:rPr>
              <w:t xml:space="preserve">, risks, SEM, security, human, </w:t>
            </w:r>
            <w:proofErr w:type="spellStart"/>
            <w:r w:rsidRPr="009D6A93">
              <w:rPr>
                <w:rFonts w:ascii="Times New Roman" w:hAnsi="Times New Roman" w:cs="Times New Roman"/>
                <w:sz w:val="24"/>
                <w:szCs w:val="24"/>
              </w:rPr>
              <w:t>etc</w:t>
            </w:r>
            <w:proofErr w:type="spellEnd"/>
          </w:p>
        </w:tc>
        <w:tc>
          <w:tcPr>
            <w:tcW w:w="3300" w:type="dxa"/>
          </w:tcPr>
          <w:p w14:paraId="3CA3D9A4" w14:textId="5AF5205B" w:rsidR="00EC0F69" w:rsidRPr="009D6A93" w:rsidRDefault="00EC0F69" w:rsidP="008E3A22">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Online transaction, TAM, social media, computer crime, online shopping, </w:t>
            </w:r>
            <w:proofErr w:type="spellStart"/>
            <w:r w:rsidRPr="009D6A93">
              <w:rPr>
                <w:rFonts w:ascii="Times New Roman" w:hAnsi="Times New Roman" w:cs="Times New Roman"/>
                <w:sz w:val="24"/>
                <w:szCs w:val="24"/>
              </w:rPr>
              <w:t>etc</w:t>
            </w:r>
            <w:proofErr w:type="spellEnd"/>
          </w:p>
        </w:tc>
      </w:tr>
      <w:tr w:rsidR="00EC0F69" w:rsidRPr="009D6A93" w14:paraId="1966E151" w14:textId="77777777" w:rsidTr="00C24586">
        <w:trPr>
          <w:trHeight w:val="275"/>
          <w:jc w:val="center"/>
        </w:trPr>
        <w:tc>
          <w:tcPr>
            <w:tcW w:w="988" w:type="dxa"/>
            <w:tcBorders>
              <w:bottom w:val="single" w:sz="4" w:space="0" w:color="auto"/>
            </w:tcBorders>
          </w:tcPr>
          <w:p w14:paraId="230C295B" w14:textId="36936EA5" w:rsidR="00EC0F69" w:rsidRPr="009D6A93" w:rsidRDefault="00EC0F69" w:rsidP="00EC0F69">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8</w:t>
            </w:r>
          </w:p>
        </w:tc>
        <w:tc>
          <w:tcPr>
            <w:tcW w:w="2268" w:type="dxa"/>
            <w:tcBorders>
              <w:bottom w:val="single" w:sz="4" w:space="0" w:color="auto"/>
            </w:tcBorders>
          </w:tcPr>
          <w:p w14:paraId="249B48CC" w14:textId="16CC8B78" w:rsidR="00EC0F69" w:rsidRPr="009D6A93" w:rsidRDefault="00EC0F69" w:rsidP="00EC0F69">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Commerce</w:t>
            </w:r>
          </w:p>
        </w:tc>
        <w:tc>
          <w:tcPr>
            <w:tcW w:w="3260" w:type="dxa"/>
            <w:tcBorders>
              <w:bottom w:val="single" w:sz="4" w:space="0" w:color="auto"/>
            </w:tcBorders>
          </w:tcPr>
          <w:p w14:paraId="7444918C" w14:textId="422061B0" w:rsidR="00EC0F69" w:rsidRPr="009D6A93" w:rsidRDefault="00EC0F69" w:rsidP="008E3A22">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 xml:space="preserve">Information management, sustainable development, e-procurement, innovation, costs, investment, </w:t>
            </w:r>
            <w:proofErr w:type="spellStart"/>
            <w:r w:rsidRPr="009D6A93">
              <w:rPr>
                <w:rFonts w:ascii="Times New Roman" w:hAnsi="Times New Roman" w:cs="Times New Roman"/>
                <w:sz w:val="24"/>
                <w:szCs w:val="24"/>
              </w:rPr>
              <w:t>etc</w:t>
            </w:r>
            <w:proofErr w:type="spellEnd"/>
            <w:r w:rsidRPr="009D6A93">
              <w:rPr>
                <w:rFonts w:ascii="Times New Roman" w:hAnsi="Times New Roman" w:cs="Times New Roman"/>
                <w:sz w:val="24"/>
                <w:szCs w:val="24"/>
              </w:rPr>
              <w:t xml:space="preserve"> </w:t>
            </w:r>
          </w:p>
        </w:tc>
        <w:tc>
          <w:tcPr>
            <w:tcW w:w="3300" w:type="dxa"/>
            <w:tcBorders>
              <w:bottom w:val="single" w:sz="4" w:space="0" w:color="auto"/>
            </w:tcBorders>
          </w:tcPr>
          <w:p w14:paraId="0590A717" w14:textId="6F506B63" w:rsidR="00EC0F69" w:rsidRPr="009D6A93" w:rsidRDefault="00EC0F69" w:rsidP="008E3A22">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 xml:space="preserve">Machine learning, artificial intelligence (AI), forecasting, trust, SEM, TAM, e-learning, </w:t>
            </w:r>
            <w:proofErr w:type="spellStart"/>
            <w:r w:rsidRPr="009D6A93">
              <w:rPr>
                <w:rFonts w:ascii="Times New Roman" w:hAnsi="Times New Roman" w:cs="Times New Roman"/>
                <w:sz w:val="24"/>
                <w:szCs w:val="24"/>
              </w:rPr>
              <w:t>etc</w:t>
            </w:r>
            <w:proofErr w:type="spellEnd"/>
          </w:p>
        </w:tc>
      </w:tr>
    </w:tbl>
    <w:p w14:paraId="55475866" w14:textId="18755477" w:rsidR="002461EC" w:rsidRPr="009D6A93" w:rsidRDefault="002461EC">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59E16667" w14:textId="7D0BA288"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7. </w:t>
      </w:r>
      <w:r w:rsidRPr="009D6A93">
        <w:rPr>
          <w:rFonts w:ascii="Times New Roman" w:eastAsia="Times New Roman" w:hAnsi="Times New Roman" w:cs="Times New Roman"/>
          <w:color w:val="000000"/>
          <w:sz w:val="24"/>
          <w:szCs w:val="24"/>
        </w:rPr>
        <w:t>Cluster e-commerce terms group for Singapore (157 items)</w:t>
      </w:r>
    </w:p>
    <w:p w14:paraId="37226857"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598" w:type="dxa"/>
        <w:jc w:val="center"/>
        <w:tblLayout w:type="fixed"/>
        <w:tblLook w:val="0000" w:firstRow="0" w:lastRow="0" w:firstColumn="0" w:lastColumn="0" w:noHBand="0" w:noVBand="0"/>
      </w:tblPr>
      <w:tblGrid>
        <w:gridCol w:w="1129"/>
        <w:gridCol w:w="2127"/>
        <w:gridCol w:w="1134"/>
        <w:gridCol w:w="1275"/>
        <w:gridCol w:w="993"/>
        <w:gridCol w:w="1417"/>
        <w:gridCol w:w="1523"/>
      </w:tblGrid>
      <w:tr w:rsidR="000A3A9A" w:rsidRPr="009D6A93" w14:paraId="1AF1FED7" w14:textId="77777777" w:rsidTr="004740F3">
        <w:trPr>
          <w:trHeight w:val="232"/>
          <w:jc w:val="center"/>
        </w:trPr>
        <w:tc>
          <w:tcPr>
            <w:tcW w:w="1129" w:type="dxa"/>
            <w:tcBorders>
              <w:top w:val="single" w:sz="4" w:space="0" w:color="auto"/>
              <w:bottom w:val="single" w:sz="4" w:space="0" w:color="auto"/>
            </w:tcBorders>
            <w:shd w:val="clear" w:color="auto" w:fill="8DB3E2" w:themeFill="text2" w:themeFillTint="66"/>
          </w:tcPr>
          <w:p w14:paraId="3E09B32A"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2127" w:type="dxa"/>
            <w:tcBorders>
              <w:top w:val="single" w:sz="4" w:space="0" w:color="auto"/>
              <w:bottom w:val="single" w:sz="4" w:space="0" w:color="auto"/>
            </w:tcBorders>
            <w:shd w:val="clear" w:color="auto" w:fill="8DB3E2" w:themeFill="text2" w:themeFillTint="66"/>
          </w:tcPr>
          <w:p w14:paraId="152B18C5"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hAnsi="Times New Roman" w:cs="Times New Roman"/>
                <w:b/>
                <w:sz w:val="24"/>
                <w:szCs w:val="24"/>
              </w:rPr>
            </w:pPr>
            <w:r w:rsidRPr="009D6A93">
              <w:rPr>
                <w:rFonts w:ascii="Times New Roman" w:hAnsi="Times New Roman" w:cs="Times New Roman"/>
                <w:b/>
                <w:sz w:val="24"/>
                <w:szCs w:val="24"/>
              </w:rPr>
              <w:t>Terms</w:t>
            </w:r>
          </w:p>
        </w:tc>
        <w:tc>
          <w:tcPr>
            <w:tcW w:w="1134" w:type="dxa"/>
            <w:tcBorders>
              <w:top w:val="single" w:sz="4" w:space="0" w:color="auto"/>
              <w:bottom w:val="single" w:sz="4" w:space="0" w:color="auto"/>
            </w:tcBorders>
            <w:shd w:val="clear" w:color="auto" w:fill="8DB3E2" w:themeFill="text2" w:themeFillTint="66"/>
          </w:tcPr>
          <w:p w14:paraId="3161EE1F"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items</w:t>
            </w:r>
          </w:p>
        </w:tc>
        <w:tc>
          <w:tcPr>
            <w:tcW w:w="1275" w:type="dxa"/>
            <w:tcBorders>
              <w:top w:val="single" w:sz="4" w:space="0" w:color="auto"/>
              <w:bottom w:val="single" w:sz="4" w:space="0" w:color="auto"/>
            </w:tcBorders>
            <w:shd w:val="clear" w:color="auto" w:fill="8DB3E2" w:themeFill="text2" w:themeFillTint="66"/>
          </w:tcPr>
          <w:p w14:paraId="14F8E9B7"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proofErr w:type="spellStart"/>
            <w:r w:rsidRPr="009D6A93">
              <w:rPr>
                <w:rFonts w:ascii="Times New Roman" w:hAnsi="Times New Roman" w:cs="Times New Roman"/>
                <w:b/>
                <w:sz w:val="24"/>
                <w:szCs w:val="24"/>
              </w:rPr>
              <w:t>Colour</w:t>
            </w:r>
            <w:proofErr w:type="spellEnd"/>
          </w:p>
        </w:tc>
        <w:tc>
          <w:tcPr>
            <w:tcW w:w="993" w:type="dxa"/>
            <w:tcBorders>
              <w:top w:val="single" w:sz="4" w:space="0" w:color="auto"/>
              <w:bottom w:val="single" w:sz="4" w:space="0" w:color="auto"/>
            </w:tcBorders>
            <w:shd w:val="clear" w:color="auto" w:fill="8DB3E2" w:themeFill="text2" w:themeFillTint="66"/>
          </w:tcPr>
          <w:p w14:paraId="2C2ACBC7"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Links</w:t>
            </w:r>
          </w:p>
        </w:tc>
        <w:tc>
          <w:tcPr>
            <w:tcW w:w="1417" w:type="dxa"/>
            <w:tcBorders>
              <w:top w:val="single" w:sz="4" w:space="0" w:color="auto"/>
              <w:bottom w:val="single" w:sz="4" w:space="0" w:color="auto"/>
            </w:tcBorders>
            <w:shd w:val="clear" w:color="auto" w:fill="8DB3E2" w:themeFill="text2" w:themeFillTint="66"/>
          </w:tcPr>
          <w:p w14:paraId="00D850E9"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links strength</w:t>
            </w:r>
          </w:p>
        </w:tc>
        <w:tc>
          <w:tcPr>
            <w:tcW w:w="1523" w:type="dxa"/>
            <w:tcBorders>
              <w:top w:val="single" w:sz="4" w:space="0" w:color="auto"/>
              <w:bottom w:val="single" w:sz="4" w:space="0" w:color="auto"/>
            </w:tcBorders>
            <w:shd w:val="clear" w:color="auto" w:fill="8DB3E2" w:themeFill="text2" w:themeFillTint="66"/>
          </w:tcPr>
          <w:p w14:paraId="05A4B64B"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Occurrences</w:t>
            </w:r>
          </w:p>
        </w:tc>
      </w:tr>
      <w:tr w:rsidR="000A3A9A" w:rsidRPr="009D6A93" w14:paraId="276943F2" w14:textId="77777777" w:rsidTr="004740F3">
        <w:trPr>
          <w:trHeight w:val="251"/>
          <w:jc w:val="center"/>
        </w:trPr>
        <w:tc>
          <w:tcPr>
            <w:tcW w:w="1129" w:type="dxa"/>
            <w:tcBorders>
              <w:top w:val="single" w:sz="4" w:space="0" w:color="auto"/>
            </w:tcBorders>
          </w:tcPr>
          <w:p w14:paraId="50CA47CB"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2127" w:type="dxa"/>
            <w:tcBorders>
              <w:top w:val="single" w:sz="4" w:space="0" w:color="auto"/>
            </w:tcBorders>
          </w:tcPr>
          <w:p w14:paraId="7B310E72" w14:textId="1FFADF9E"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Recommender systems</w:t>
            </w:r>
          </w:p>
        </w:tc>
        <w:tc>
          <w:tcPr>
            <w:tcW w:w="1134" w:type="dxa"/>
            <w:tcBorders>
              <w:top w:val="single" w:sz="4" w:space="0" w:color="auto"/>
            </w:tcBorders>
          </w:tcPr>
          <w:p w14:paraId="24042FE4" w14:textId="7661812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42</w:t>
            </w:r>
          </w:p>
        </w:tc>
        <w:tc>
          <w:tcPr>
            <w:tcW w:w="1275" w:type="dxa"/>
            <w:tcBorders>
              <w:top w:val="single" w:sz="4" w:space="0" w:color="auto"/>
            </w:tcBorders>
          </w:tcPr>
          <w:p w14:paraId="4FADF6B3" w14:textId="15A5477C"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Red</w:t>
            </w:r>
          </w:p>
        </w:tc>
        <w:tc>
          <w:tcPr>
            <w:tcW w:w="993" w:type="dxa"/>
            <w:tcBorders>
              <w:top w:val="single" w:sz="4" w:space="0" w:color="auto"/>
            </w:tcBorders>
          </w:tcPr>
          <w:p w14:paraId="5FDE05B2" w14:textId="00B4131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64</w:t>
            </w:r>
          </w:p>
        </w:tc>
        <w:tc>
          <w:tcPr>
            <w:tcW w:w="1417" w:type="dxa"/>
            <w:tcBorders>
              <w:top w:val="single" w:sz="4" w:space="0" w:color="auto"/>
            </w:tcBorders>
          </w:tcPr>
          <w:p w14:paraId="638D613E" w14:textId="174C8E21"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162</w:t>
            </w:r>
          </w:p>
        </w:tc>
        <w:tc>
          <w:tcPr>
            <w:tcW w:w="1523" w:type="dxa"/>
            <w:tcBorders>
              <w:top w:val="single" w:sz="4" w:space="0" w:color="auto"/>
            </w:tcBorders>
          </w:tcPr>
          <w:p w14:paraId="41D870B9" w14:textId="6EF553BD"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34</w:t>
            </w:r>
          </w:p>
        </w:tc>
      </w:tr>
      <w:tr w:rsidR="000A3A9A" w:rsidRPr="009D6A93" w14:paraId="4BE3A853" w14:textId="77777777" w:rsidTr="004740F3">
        <w:trPr>
          <w:trHeight w:val="232"/>
          <w:jc w:val="center"/>
        </w:trPr>
        <w:tc>
          <w:tcPr>
            <w:tcW w:w="1129" w:type="dxa"/>
          </w:tcPr>
          <w:p w14:paraId="0C60737C"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2127" w:type="dxa"/>
          </w:tcPr>
          <w:p w14:paraId="6B3B03FB" w14:textId="549A7780"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Commerce</w:t>
            </w:r>
          </w:p>
        </w:tc>
        <w:tc>
          <w:tcPr>
            <w:tcW w:w="1134" w:type="dxa"/>
          </w:tcPr>
          <w:p w14:paraId="5214AD44" w14:textId="44E75911"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29</w:t>
            </w:r>
          </w:p>
        </w:tc>
        <w:tc>
          <w:tcPr>
            <w:tcW w:w="1275" w:type="dxa"/>
          </w:tcPr>
          <w:p w14:paraId="7E47F7EB" w14:textId="7A50CCC5"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Green</w:t>
            </w:r>
          </w:p>
        </w:tc>
        <w:tc>
          <w:tcPr>
            <w:tcW w:w="993" w:type="dxa"/>
          </w:tcPr>
          <w:p w14:paraId="29FEF9FE" w14:textId="08CC9B7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139</w:t>
            </w:r>
          </w:p>
        </w:tc>
        <w:tc>
          <w:tcPr>
            <w:tcW w:w="1417" w:type="dxa"/>
          </w:tcPr>
          <w:p w14:paraId="35C9566C" w14:textId="2C755F2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784</w:t>
            </w:r>
          </w:p>
        </w:tc>
        <w:tc>
          <w:tcPr>
            <w:tcW w:w="1523" w:type="dxa"/>
          </w:tcPr>
          <w:p w14:paraId="08053C36" w14:textId="2DD1229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210</w:t>
            </w:r>
          </w:p>
        </w:tc>
      </w:tr>
      <w:tr w:rsidR="000A3A9A" w:rsidRPr="009D6A93" w14:paraId="4ADDC2ED" w14:textId="77777777" w:rsidTr="004740F3">
        <w:trPr>
          <w:trHeight w:val="232"/>
          <w:jc w:val="center"/>
        </w:trPr>
        <w:tc>
          <w:tcPr>
            <w:tcW w:w="1129" w:type="dxa"/>
          </w:tcPr>
          <w:p w14:paraId="77BD67A4"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2127" w:type="dxa"/>
          </w:tcPr>
          <w:p w14:paraId="383E0992" w14:textId="4B29654E"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E-commerce</w:t>
            </w:r>
          </w:p>
        </w:tc>
        <w:tc>
          <w:tcPr>
            <w:tcW w:w="1134" w:type="dxa"/>
          </w:tcPr>
          <w:p w14:paraId="3F01FDC8" w14:textId="0E2048B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24</w:t>
            </w:r>
          </w:p>
        </w:tc>
        <w:tc>
          <w:tcPr>
            <w:tcW w:w="1275" w:type="dxa"/>
          </w:tcPr>
          <w:p w14:paraId="4A71B008" w14:textId="0793479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Dark blue</w:t>
            </w:r>
          </w:p>
        </w:tc>
        <w:tc>
          <w:tcPr>
            <w:tcW w:w="993" w:type="dxa"/>
          </w:tcPr>
          <w:p w14:paraId="067AFC99" w14:textId="382F1A6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139</w:t>
            </w:r>
          </w:p>
        </w:tc>
        <w:tc>
          <w:tcPr>
            <w:tcW w:w="1417" w:type="dxa"/>
          </w:tcPr>
          <w:p w14:paraId="37393D51" w14:textId="0215402F"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768</w:t>
            </w:r>
          </w:p>
        </w:tc>
        <w:tc>
          <w:tcPr>
            <w:tcW w:w="1523" w:type="dxa"/>
          </w:tcPr>
          <w:p w14:paraId="29F22E0F" w14:textId="044BFF3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226</w:t>
            </w:r>
          </w:p>
        </w:tc>
      </w:tr>
      <w:tr w:rsidR="000A3A9A" w:rsidRPr="009D6A93" w14:paraId="7D4A7551" w14:textId="77777777" w:rsidTr="004740F3">
        <w:trPr>
          <w:trHeight w:val="232"/>
          <w:jc w:val="center"/>
        </w:trPr>
        <w:tc>
          <w:tcPr>
            <w:tcW w:w="1129" w:type="dxa"/>
          </w:tcPr>
          <w:p w14:paraId="388BD0E5"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2127" w:type="dxa"/>
          </w:tcPr>
          <w:p w14:paraId="66D9B004" w14:textId="728B17BB"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Costs</w:t>
            </w:r>
          </w:p>
        </w:tc>
        <w:tc>
          <w:tcPr>
            <w:tcW w:w="1134" w:type="dxa"/>
          </w:tcPr>
          <w:p w14:paraId="48426697" w14:textId="5D1A529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19</w:t>
            </w:r>
          </w:p>
        </w:tc>
        <w:tc>
          <w:tcPr>
            <w:tcW w:w="1275" w:type="dxa"/>
          </w:tcPr>
          <w:p w14:paraId="3666803A" w14:textId="55DF4A8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Yellow</w:t>
            </w:r>
          </w:p>
        </w:tc>
        <w:tc>
          <w:tcPr>
            <w:tcW w:w="993" w:type="dxa"/>
          </w:tcPr>
          <w:p w14:paraId="155214F4" w14:textId="723B683F"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72</w:t>
            </w:r>
          </w:p>
        </w:tc>
        <w:tc>
          <w:tcPr>
            <w:tcW w:w="1417" w:type="dxa"/>
          </w:tcPr>
          <w:p w14:paraId="08FA8CFE" w14:textId="6C1B2A1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211</w:t>
            </w:r>
          </w:p>
        </w:tc>
        <w:tc>
          <w:tcPr>
            <w:tcW w:w="1523" w:type="dxa"/>
          </w:tcPr>
          <w:p w14:paraId="0EFF902B" w14:textId="692B12F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44</w:t>
            </w:r>
          </w:p>
        </w:tc>
      </w:tr>
      <w:tr w:rsidR="000A3A9A" w:rsidRPr="009D6A93" w14:paraId="0D87F2B3" w14:textId="77777777" w:rsidTr="004740F3">
        <w:trPr>
          <w:trHeight w:val="251"/>
          <w:jc w:val="center"/>
        </w:trPr>
        <w:tc>
          <w:tcPr>
            <w:tcW w:w="1129" w:type="dxa"/>
          </w:tcPr>
          <w:p w14:paraId="2C83B15E"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2127" w:type="dxa"/>
          </w:tcPr>
          <w:p w14:paraId="53383040" w14:textId="348380BF"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Sales</w:t>
            </w:r>
          </w:p>
        </w:tc>
        <w:tc>
          <w:tcPr>
            <w:tcW w:w="1134" w:type="dxa"/>
          </w:tcPr>
          <w:p w14:paraId="2D9FDD92" w14:textId="33EEF242"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16</w:t>
            </w:r>
          </w:p>
        </w:tc>
        <w:tc>
          <w:tcPr>
            <w:tcW w:w="1275" w:type="dxa"/>
          </w:tcPr>
          <w:p w14:paraId="6903E71A" w14:textId="70D0A3C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Purple</w:t>
            </w:r>
          </w:p>
        </w:tc>
        <w:tc>
          <w:tcPr>
            <w:tcW w:w="993" w:type="dxa"/>
          </w:tcPr>
          <w:p w14:paraId="55C5D212" w14:textId="0F279596"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95</w:t>
            </w:r>
          </w:p>
        </w:tc>
        <w:tc>
          <w:tcPr>
            <w:tcW w:w="1417" w:type="dxa"/>
          </w:tcPr>
          <w:p w14:paraId="2118DF86" w14:textId="7CA246DF"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293</w:t>
            </w:r>
          </w:p>
        </w:tc>
        <w:tc>
          <w:tcPr>
            <w:tcW w:w="1523" w:type="dxa"/>
          </w:tcPr>
          <w:p w14:paraId="5243C922" w14:textId="7885DFB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67</w:t>
            </w:r>
          </w:p>
        </w:tc>
      </w:tr>
      <w:tr w:rsidR="000A3A9A" w:rsidRPr="009D6A93" w14:paraId="5261B65F" w14:textId="77777777" w:rsidTr="004740F3">
        <w:trPr>
          <w:trHeight w:val="251"/>
          <w:jc w:val="center"/>
        </w:trPr>
        <w:tc>
          <w:tcPr>
            <w:tcW w:w="1129" w:type="dxa"/>
          </w:tcPr>
          <w:p w14:paraId="33766C3C"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lastRenderedPageBreak/>
              <w:t>6</w:t>
            </w:r>
          </w:p>
        </w:tc>
        <w:tc>
          <w:tcPr>
            <w:tcW w:w="2127" w:type="dxa"/>
          </w:tcPr>
          <w:p w14:paraId="6122FDE8" w14:textId="42E4F98D"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Social networking (online)</w:t>
            </w:r>
          </w:p>
        </w:tc>
        <w:tc>
          <w:tcPr>
            <w:tcW w:w="1134" w:type="dxa"/>
          </w:tcPr>
          <w:p w14:paraId="16738B65" w14:textId="6546705C"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14</w:t>
            </w:r>
          </w:p>
        </w:tc>
        <w:tc>
          <w:tcPr>
            <w:tcW w:w="1275" w:type="dxa"/>
          </w:tcPr>
          <w:p w14:paraId="69B75A8F" w14:textId="5A5166F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Light blue</w:t>
            </w:r>
          </w:p>
        </w:tc>
        <w:tc>
          <w:tcPr>
            <w:tcW w:w="993" w:type="dxa"/>
          </w:tcPr>
          <w:p w14:paraId="3A1A1AFB" w14:textId="7FE800FF"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69</w:t>
            </w:r>
          </w:p>
        </w:tc>
        <w:tc>
          <w:tcPr>
            <w:tcW w:w="1417" w:type="dxa"/>
          </w:tcPr>
          <w:p w14:paraId="1689F2C4" w14:textId="027B2CB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151</w:t>
            </w:r>
          </w:p>
        </w:tc>
        <w:tc>
          <w:tcPr>
            <w:tcW w:w="1523" w:type="dxa"/>
          </w:tcPr>
          <w:p w14:paraId="45330C0A" w14:textId="4A6F993C"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30</w:t>
            </w:r>
          </w:p>
        </w:tc>
      </w:tr>
      <w:tr w:rsidR="000A3A9A" w:rsidRPr="009D6A93" w14:paraId="1107C319" w14:textId="77777777" w:rsidTr="004740F3">
        <w:trPr>
          <w:trHeight w:val="251"/>
          <w:jc w:val="center"/>
        </w:trPr>
        <w:tc>
          <w:tcPr>
            <w:tcW w:w="1129" w:type="dxa"/>
          </w:tcPr>
          <w:p w14:paraId="099E3315"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7</w:t>
            </w:r>
          </w:p>
        </w:tc>
        <w:tc>
          <w:tcPr>
            <w:tcW w:w="2127" w:type="dxa"/>
          </w:tcPr>
          <w:p w14:paraId="151A5492" w14:textId="36567F72"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Product design</w:t>
            </w:r>
          </w:p>
        </w:tc>
        <w:tc>
          <w:tcPr>
            <w:tcW w:w="1134" w:type="dxa"/>
          </w:tcPr>
          <w:p w14:paraId="2E2B1166" w14:textId="2F64116E"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10</w:t>
            </w:r>
          </w:p>
        </w:tc>
        <w:tc>
          <w:tcPr>
            <w:tcW w:w="1275" w:type="dxa"/>
          </w:tcPr>
          <w:p w14:paraId="45473DE9" w14:textId="2CFD7AB6"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Orange</w:t>
            </w:r>
          </w:p>
        </w:tc>
        <w:tc>
          <w:tcPr>
            <w:tcW w:w="993" w:type="dxa"/>
          </w:tcPr>
          <w:p w14:paraId="591EF4E6" w14:textId="1359521D"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27</w:t>
            </w:r>
          </w:p>
        </w:tc>
        <w:tc>
          <w:tcPr>
            <w:tcW w:w="1417" w:type="dxa"/>
          </w:tcPr>
          <w:p w14:paraId="13A612EB" w14:textId="64AFECA3"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49</w:t>
            </w:r>
          </w:p>
        </w:tc>
        <w:tc>
          <w:tcPr>
            <w:tcW w:w="1523" w:type="dxa"/>
          </w:tcPr>
          <w:p w14:paraId="65308268" w14:textId="4C161BB4"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12</w:t>
            </w:r>
          </w:p>
        </w:tc>
      </w:tr>
      <w:tr w:rsidR="000A3A9A" w:rsidRPr="009D6A93" w14:paraId="7EA9F26B" w14:textId="77777777" w:rsidTr="004740F3">
        <w:trPr>
          <w:trHeight w:val="251"/>
          <w:jc w:val="center"/>
        </w:trPr>
        <w:tc>
          <w:tcPr>
            <w:tcW w:w="1129" w:type="dxa"/>
            <w:tcBorders>
              <w:bottom w:val="single" w:sz="4" w:space="0" w:color="auto"/>
            </w:tcBorders>
          </w:tcPr>
          <w:p w14:paraId="71D45E76"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w:t>
            </w:r>
          </w:p>
        </w:tc>
        <w:tc>
          <w:tcPr>
            <w:tcW w:w="2127" w:type="dxa"/>
            <w:tcBorders>
              <w:bottom w:val="single" w:sz="4" w:space="0" w:color="auto"/>
            </w:tcBorders>
          </w:tcPr>
          <w:p w14:paraId="7B38C089" w14:textId="0731B737"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Electric power transmission networks</w:t>
            </w:r>
          </w:p>
        </w:tc>
        <w:tc>
          <w:tcPr>
            <w:tcW w:w="1134" w:type="dxa"/>
            <w:tcBorders>
              <w:bottom w:val="single" w:sz="4" w:space="0" w:color="auto"/>
            </w:tcBorders>
          </w:tcPr>
          <w:p w14:paraId="4B3F48B9" w14:textId="194E5EE6"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1275" w:type="dxa"/>
            <w:tcBorders>
              <w:bottom w:val="single" w:sz="4" w:space="0" w:color="auto"/>
            </w:tcBorders>
          </w:tcPr>
          <w:p w14:paraId="55D5ABE9" w14:textId="6E9B4D95"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Brown</w:t>
            </w:r>
          </w:p>
        </w:tc>
        <w:tc>
          <w:tcPr>
            <w:tcW w:w="993" w:type="dxa"/>
            <w:tcBorders>
              <w:bottom w:val="single" w:sz="4" w:space="0" w:color="auto"/>
            </w:tcBorders>
          </w:tcPr>
          <w:p w14:paraId="0130E729" w14:textId="56FC378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12</w:t>
            </w:r>
          </w:p>
        </w:tc>
        <w:tc>
          <w:tcPr>
            <w:tcW w:w="1417" w:type="dxa"/>
            <w:tcBorders>
              <w:bottom w:val="single" w:sz="4" w:space="0" w:color="auto"/>
            </w:tcBorders>
          </w:tcPr>
          <w:p w14:paraId="4C20B762" w14:textId="24EB0D30"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26</w:t>
            </w:r>
          </w:p>
        </w:tc>
        <w:tc>
          <w:tcPr>
            <w:tcW w:w="1523" w:type="dxa"/>
            <w:tcBorders>
              <w:bottom w:val="single" w:sz="4" w:space="0" w:color="auto"/>
            </w:tcBorders>
          </w:tcPr>
          <w:p w14:paraId="1E27F9E1" w14:textId="6865A76D"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r>
    </w:tbl>
    <w:p w14:paraId="1EBAECCD" w14:textId="77777777" w:rsidR="00E71682" w:rsidRPr="009D6A93" w:rsidRDefault="00E71682"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3C9DB690" w14:textId="2559971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8. </w:t>
      </w:r>
      <w:r w:rsidRPr="009D6A93">
        <w:rPr>
          <w:rFonts w:ascii="Times New Roman" w:eastAsia="Times New Roman" w:hAnsi="Times New Roman" w:cs="Times New Roman"/>
          <w:color w:val="000000"/>
          <w:sz w:val="24"/>
          <w:szCs w:val="24"/>
        </w:rPr>
        <w:t>Cluster group associated terms for Singapore</w:t>
      </w:r>
    </w:p>
    <w:p w14:paraId="097195D2"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816" w:type="dxa"/>
        <w:jc w:val="center"/>
        <w:tblLayout w:type="fixed"/>
        <w:tblLook w:val="0000" w:firstRow="0" w:lastRow="0" w:firstColumn="0" w:lastColumn="0" w:noHBand="0" w:noVBand="0"/>
      </w:tblPr>
      <w:tblGrid>
        <w:gridCol w:w="988"/>
        <w:gridCol w:w="2126"/>
        <w:gridCol w:w="3260"/>
        <w:gridCol w:w="3442"/>
      </w:tblGrid>
      <w:tr w:rsidR="000A3A9A" w:rsidRPr="009D6A93" w14:paraId="2373EFEA" w14:textId="77777777" w:rsidTr="006070EC">
        <w:trPr>
          <w:trHeight w:val="256"/>
          <w:jc w:val="center"/>
        </w:trPr>
        <w:tc>
          <w:tcPr>
            <w:tcW w:w="988" w:type="dxa"/>
            <w:tcBorders>
              <w:top w:val="single" w:sz="4" w:space="0" w:color="auto"/>
              <w:bottom w:val="single" w:sz="4" w:space="0" w:color="auto"/>
            </w:tcBorders>
            <w:shd w:val="clear" w:color="auto" w:fill="8DB3E2" w:themeFill="text2" w:themeFillTint="66"/>
          </w:tcPr>
          <w:p w14:paraId="658D5528"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2126" w:type="dxa"/>
            <w:tcBorders>
              <w:top w:val="single" w:sz="4" w:space="0" w:color="auto"/>
              <w:bottom w:val="single" w:sz="4" w:space="0" w:color="auto"/>
            </w:tcBorders>
            <w:shd w:val="clear" w:color="auto" w:fill="8DB3E2" w:themeFill="text2" w:themeFillTint="66"/>
          </w:tcPr>
          <w:p w14:paraId="7A08BE63"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Terms</w:t>
            </w:r>
          </w:p>
        </w:tc>
        <w:tc>
          <w:tcPr>
            <w:tcW w:w="3260" w:type="dxa"/>
            <w:tcBorders>
              <w:top w:val="single" w:sz="4" w:space="0" w:color="auto"/>
              <w:bottom w:val="single" w:sz="4" w:space="0" w:color="auto"/>
            </w:tcBorders>
            <w:shd w:val="clear" w:color="auto" w:fill="8DB3E2" w:themeFill="text2" w:themeFillTint="66"/>
          </w:tcPr>
          <w:p w14:paraId="3C7CDA85"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Within cluster associated terms</w:t>
            </w:r>
          </w:p>
        </w:tc>
        <w:tc>
          <w:tcPr>
            <w:tcW w:w="3442" w:type="dxa"/>
            <w:tcBorders>
              <w:top w:val="single" w:sz="4" w:space="0" w:color="auto"/>
              <w:bottom w:val="single" w:sz="4" w:space="0" w:color="auto"/>
            </w:tcBorders>
            <w:shd w:val="clear" w:color="auto" w:fill="8DB3E2" w:themeFill="text2" w:themeFillTint="66"/>
          </w:tcPr>
          <w:p w14:paraId="1CD7F237"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Non-within cluster associated terms</w:t>
            </w:r>
          </w:p>
        </w:tc>
      </w:tr>
      <w:tr w:rsidR="000A3A9A" w:rsidRPr="009D6A93" w14:paraId="585B65C7" w14:textId="77777777" w:rsidTr="006070EC">
        <w:trPr>
          <w:trHeight w:val="275"/>
          <w:jc w:val="center"/>
        </w:trPr>
        <w:tc>
          <w:tcPr>
            <w:tcW w:w="988" w:type="dxa"/>
            <w:tcBorders>
              <w:top w:val="single" w:sz="4" w:space="0" w:color="auto"/>
            </w:tcBorders>
          </w:tcPr>
          <w:p w14:paraId="31C7A5DF"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2126" w:type="dxa"/>
            <w:tcBorders>
              <w:top w:val="single" w:sz="4" w:space="0" w:color="auto"/>
            </w:tcBorders>
          </w:tcPr>
          <w:p w14:paraId="533328E3" w14:textId="5BD1D580"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Recommender systems</w:t>
            </w:r>
          </w:p>
        </w:tc>
        <w:tc>
          <w:tcPr>
            <w:tcW w:w="3260" w:type="dxa"/>
            <w:tcBorders>
              <w:top w:val="single" w:sz="4" w:space="0" w:color="auto"/>
            </w:tcBorders>
          </w:tcPr>
          <w:p w14:paraId="6CB4743D" w14:textId="1BF8763B"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E-commerce websites, state-of-art, deep learning, AI, data-mining, </w:t>
            </w:r>
            <w:proofErr w:type="spellStart"/>
            <w:r w:rsidRPr="009D6A93">
              <w:rPr>
                <w:rFonts w:ascii="Times New Roman" w:hAnsi="Times New Roman" w:cs="Times New Roman"/>
                <w:sz w:val="24"/>
                <w:szCs w:val="24"/>
              </w:rPr>
              <w:t>etc</w:t>
            </w:r>
            <w:proofErr w:type="spellEnd"/>
          </w:p>
        </w:tc>
        <w:tc>
          <w:tcPr>
            <w:tcW w:w="3442" w:type="dxa"/>
            <w:tcBorders>
              <w:top w:val="single" w:sz="4" w:space="0" w:color="auto"/>
            </w:tcBorders>
          </w:tcPr>
          <w:p w14:paraId="61DC37F4" w14:textId="25DC6A09"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E-commerce, big data, decision making, multi agent systems, information management, </w:t>
            </w:r>
            <w:proofErr w:type="spellStart"/>
            <w:r w:rsidRPr="009D6A93">
              <w:rPr>
                <w:rFonts w:ascii="Times New Roman" w:hAnsi="Times New Roman" w:cs="Times New Roman"/>
                <w:sz w:val="24"/>
                <w:szCs w:val="24"/>
              </w:rPr>
              <w:t>etc</w:t>
            </w:r>
            <w:proofErr w:type="spellEnd"/>
          </w:p>
        </w:tc>
      </w:tr>
      <w:tr w:rsidR="000A3A9A" w:rsidRPr="009D6A93" w14:paraId="1EB24794" w14:textId="77777777" w:rsidTr="006070EC">
        <w:trPr>
          <w:trHeight w:val="256"/>
          <w:jc w:val="center"/>
        </w:trPr>
        <w:tc>
          <w:tcPr>
            <w:tcW w:w="988" w:type="dxa"/>
          </w:tcPr>
          <w:p w14:paraId="455C70D7"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2126" w:type="dxa"/>
          </w:tcPr>
          <w:p w14:paraId="0661B104" w14:textId="13DCA261"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Commerce</w:t>
            </w:r>
          </w:p>
        </w:tc>
        <w:tc>
          <w:tcPr>
            <w:tcW w:w="3260" w:type="dxa"/>
          </w:tcPr>
          <w:p w14:paraId="6CD08FD0" w14:textId="124E252E"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Investments, profitability, game theory, </w:t>
            </w:r>
            <w:proofErr w:type="spellStart"/>
            <w:r w:rsidRPr="009D6A93">
              <w:rPr>
                <w:rFonts w:ascii="Times New Roman" w:hAnsi="Times New Roman" w:cs="Times New Roman"/>
                <w:sz w:val="24"/>
                <w:szCs w:val="24"/>
              </w:rPr>
              <w:t>stackelberg</w:t>
            </w:r>
            <w:proofErr w:type="spellEnd"/>
            <w:r w:rsidRPr="009D6A93">
              <w:rPr>
                <w:rFonts w:ascii="Times New Roman" w:hAnsi="Times New Roman" w:cs="Times New Roman"/>
                <w:sz w:val="24"/>
                <w:szCs w:val="24"/>
              </w:rPr>
              <w:t xml:space="preserve"> games, numerical experiments, economic and social effects, stochastic models, optimization, </w:t>
            </w:r>
            <w:proofErr w:type="spellStart"/>
            <w:r w:rsidRPr="009D6A93">
              <w:rPr>
                <w:rFonts w:ascii="Times New Roman" w:hAnsi="Times New Roman" w:cs="Times New Roman"/>
                <w:sz w:val="24"/>
                <w:szCs w:val="24"/>
              </w:rPr>
              <w:t>etc</w:t>
            </w:r>
            <w:proofErr w:type="spellEnd"/>
          </w:p>
        </w:tc>
        <w:tc>
          <w:tcPr>
            <w:tcW w:w="3442" w:type="dxa"/>
          </w:tcPr>
          <w:p w14:paraId="182A0298" w14:textId="5AF50331"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Virtual reality, reinforcement learning, deep learning, consumer behavior, costs, </w:t>
            </w:r>
            <w:proofErr w:type="spellStart"/>
            <w:r w:rsidRPr="009D6A93">
              <w:rPr>
                <w:rFonts w:ascii="Times New Roman" w:hAnsi="Times New Roman" w:cs="Times New Roman"/>
                <w:sz w:val="24"/>
                <w:szCs w:val="24"/>
              </w:rPr>
              <w:t>etc</w:t>
            </w:r>
            <w:proofErr w:type="spellEnd"/>
          </w:p>
        </w:tc>
      </w:tr>
      <w:tr w:rsidR="000A3A9A" w:rsidRPr="009D6A93" w14:paraId="6EAF5237" w14:textId="77777777" w:rsidTr="006070EC">
        <w:trPr>
          <w:trHeight w:val="256"/>
          <w:jc w:val="center"/>
        </w:trPr>
        <w:tc>
          <w:tcPr>
            <w:tcW w:w="988" w:type="dxa"/>
          </w:tcPr>
          <w:p w14:paraId="3870C1BF"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2126" w:type="dxa"/>
          </w:tcPr>
          <w:p w14:paraId="58C59314" w14:textId="04885276"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E-commerce</w:t>
            </w:r>
          </w:p>
        </w:tc>
        <w:tc>
          <w:tcPr>
            <w:tcW w:w="3260" w:type="dxa"/>
          </w:tcPr>
          <w:p w14:paraId="2EA8462D" w14:textId="7CD01C4E"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Online shopping, consumer behavior, crowdsourcing, sustainability, innovation, </w:t>
            </w:r>
            <w:proofErr w:type="spellStart"/>
            <w:r w:rsidRPr="009D6A93">
              <w:rPr>
                <w:rFonts w:ascii="Times New Roman" w:hAnsi="Times New Roman" w:cs="Times New Roman"/>
                <w:sz w:val="24"/>
                <w:szCs w:val="24"/>
              </w:rPr>
              <w:t>etc</w:t>
            </w:r>
            <w:proofErr w:type="spellEnd"/>
          </w:p>
        </w:tc>
        <w:tc>
          <w:tcPr>
            <w:tcW w:w="3442" w:type="dxa"/>
          </w:tcPr>
          <w:p w14:paraId="0898F302" w14:textId="56DAD951"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Product design, AI, deep learning, sales, VR, investments, game theory, </w:t>
            </w:r>
            <w:proofErr w:type="spellStart"/>
            <w:r w:rsidRPr="009D6A93">
              <w:rPr>
                <w:rFonts w:ascii="Times New Roman" w:hAnsi="Times New Roman" w:cs="Times New Roman"/>
                <w:sz w:val="24"/>
                <w:szCs w:val="24"/>
              </w:rPr>
              <w:t>etc</w:t>
            </w:r>
            <w:proofErr w:type="spellEnd"/>
          </w:p>
        </w:tc>
      </w:tr>
      <w:tr w:rsidR="000A3A9A" w:rsidRPr="009D6A93" w14:paraId="3D47CBAC" w14:textId="77777777" w:rsidTr="006070EC">
        <w:trPr>
          <w:trHeight w:val="275"/>
          <w:jc w:val="center"/>
        </w:trPr>
        <w:tc>
          <w:tcPr>
            <w:tcW w:w="988" w:type="dxa"/>
          </w:tcPr>
          <w:p w14:paraId="56F1F48D"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2126" w:type="dxa"/>
          </w:tcPr>
          <w:p w14:paraId="1B3FA6B5" w14:textId="24CFD15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Costs</w:t>
            </w:r>
          </w:p>
        </w:tc>
        <w:tc>
          <w:tcPr>
            <w:tcW w:w="3260" w:type="dxa"/>
          </w:tcPr>
          <w:p w14:paraId="73EB2D4A" w14:textId="06796869"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3442" w:type="dxa"/>
          </w:tcPr>
          <w:p w14:paraId="20357149" w14:textId="539FCDED"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Competition, economics, internet, big data, </w:t>
            </w:r>
            <w:proofErr w:type="spellStart"/>
            <w:r w:rsidRPr="009D6A93">
              <w:rPr>
                <w:rFonts w:ascii="Times New Roman" w:hAnsi="Times New Roman" w:cs="Times New Roman"/>
                <w:sz w:val="24"/>
                <w:szCs w:val="24"/>
              </w:rPr>
              <w:t>IoT</w:t>
            </w:r>
            <w:proofErr w:type="spellEnd"/>
            <w:r w:rsidRPr="009D6A93">
              <w:rPr>
                <w:rFonts w:ascii="Times New Roman" w:hAnsi="Times New Roman" w:cs="Times New Roman"/>
                <w:sz w:val="24"/>
                <w:szCs w:val="24"/>
              </w:rPr>
              <w:t xml:space="preserve">, incentive mechanism, </w:t>
            </w:r>
            <w:proofErr w:type="spellStart"/>
            <w:r w:rsidRPr="009D6A93">
              <w:rPr>
                <w:rFonts w:ascii="Times New Roman" w:hAnsi="Times New Roman" w:cs="Times New Roman"/>
                <w:sz w:val="24"/>
                <w:szCs w:val="24"/>
              </w:rPr>
              <w:t>etc</w:t>
            </w:r>
            <w:proofErr w:type="spellEnd"/>
          </w:p>
        </w:tc>
      </w:tr>
      <w:tr w:rsidR="000A3A9A" w:rsidRPr="009D6A93" w14:paraId="793D1FD8" w14:textId="77777777" w:rsidTr="006070EC">
        <w:trPr>
          <w:trHeight w:val="275"/>
          <w:jc w:val="center"/>
        </w:trPr>
        <w:tc>
          <w:tcPr>
            <w:tcW w:w="988" w:type="dxa"/>
          </w:tcPr>
          <w:p w14:paraId="065D4A46"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2126" w:type="dxa"/>
          </w:tcPr>
          <w:p w14:paraId="43F7092A" w14:textId="34ABE19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Sales</w:t>
            </w:r>
          </w:p>
        </w:tc>
        <w:tc>
          <w:tcPr>
            <w:tcW w:w="3260" w:type="dxa"/>
          </w:tcPr>
          <w:p w14:paraId="772770C3" w14:textId="40F9B47F"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Crime, e-marketplaces, reputation systems, distributed computer systems, autonomous agents, </w:t>
            </w:r>
            <w:proofErr w:type="spellStart"/>
            <w:r w:rsidRPr="009D6A93">
              <w:rPr>
                <w:rFonts w:ascii="Times New Roman" w:hAnsi="Times New Roman" w:cs="Times New Roman"/>
                <w:sz w:val="24"/>
                <w:szCs w:val="24"/>
              </w:rPr>
              <w:t>etc</w:t>
            </w:r>
            <w:proofErr w:type="spellEnd"/>
          </w:p>
        </w:tc>
        <w:tc>
          <w:tcPr>
            <w:tcW w:w="3442" w:type="dxa"/>
          </w:tcPr>
          <w:p w14:paraId="3F1DE73F" w14:textId="468E3BC9"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Recommender systems, AI, social media, forecasting, optimization, costs, game theory, </w:t>
            </w:r>
            <w:proofErr w:type="spellStart"/>
            <w:r w:rsidRPr="009D6A93">
              <w:rPr>
                <w:rFonts w:ascii="Times New Roman" w:hAnsi="Times New Roman" w:cs="Times New Roman"/>
                <w:sz w:val="24"/>
                <w:szCs w:val="24"/>
              </w:rPr>
              <w:t>etc</w:t>
            </w:r>
            <w:proofErr w:type="spellEnd"/>
          </w:p>
        </w:tc>
      </w:tr>
      <w:tr w:rsidR="000A3A9A" w:rsidRPr="009D6A93" w14:paraId="3EDB99ED" w14:textId="77777777" w:rsidTr="006070EC">
        <w:trPr>
          <w:trHeight w:val="275"/>
          <w:jc w:val="center"/>
        </w:trPr>
        <w:tc>
          <w:tcPr>
            <w:tcW w:w="988" w:type="dxa"/>
          </w:tcPr>
          <w:p w14:paraId="38FB9802"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2126" w:type="dxa"/>
          </w:tcPr>
          <w:p w14:paraId="270345FE" w14:textId="59986B1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Social networking (online)</w:t>
            </w:r>
          </w:p>
        </w:tc>
        <w:tc>
          <w:tcPr>
            <w:tcW w:w="3260" w:type="dxa"/>
          </w:tcPr>
          <w:p w14:paraId="43A0DCC4" w14:textId="4750CF08"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Marketing, clustering algorithms, influence maximizations, algorithms, approximation algorithms, </w:t>
            </w:r>
            <w:proofErr w:type="spellStart"/>
            <w:r w:rsidRPr="009D6A93">
              <w:rPr>
                <w:rFonts w:ascii="Times New Roman" w:hAnsi="Times New Roman" w:cs="Times New Roman"/>
                <w:sz w:val="24"/>
                <w:szCs w:val="24"/>
              </w:rPr>
              <w:t>etc</w:t>
            </w:r>
            <w:proofErr w:type="spellEnd"/>
          </w:p>
        </w:tc>
        <w:tc>
          <w:tcPr>
            <w:tcW w:w="3442" w:type="dxa"/>
          </w:tcPr>
          <w:p w14:paraId="0D422D96" w14:textId="02234DE9"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Costs, sales, investments, risk assessments, social media, forecasting, recommender systems, data mining, </w:t>
            </w:r>
            <w:proofErr w:type="spellStart"/>
            <w:r w:rsidRPr="009D6A93">
              <w:rPr>
                <w:rFonts w:ascii="Times New Roman" w:hAnsi="Times New Roman" w:cs="Times New Roman"/>
                <w:sz w:val="24"/>
                <w:szCs w:val="24"/>
              </w:rPr>
              <w:t>etc</w:t>
            </w:r>
            <w:proofErr w:type="spellEnd"/>
          </w:p>
        </w:tc>
      </w:tr>
      <w:tr w:rsidR="000A3A9A" w:rsidRPr="009D6A93" w14:paraId="075627EF" w14:textId="77777777" w:rsidTr="006070EC">
        <w:trPr>
          <w:trHeight w:val="275"/>
          <w:jc w:val="center"/>
        </w:trPr>
        <w:tc>
          <w:tcPr>
            <w:tcW w:w="988" w:type="dxa"/>
          </w:tcPr>
          <w:p w14:paraId="09ACE90D"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w:t>
            </w:r>
          </w:p>
        </w:tc>
        <w:tc>
          <w:tcPr>
            <w:tcW w:w="2126" w:type="dxa"/>
          </w:tcPr>
          <w:p w14:paraId="497543EE" w14:textId="1F709B9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Product design</w:t>
            </w:r>
          </w:p>
        </w:tc>
        <w:tc>
          <w:tcPr>
            <w:tcW w:w="3260" w:type="dxa"/>
          </w:tcPr>
          <w:p w14:paraId="32BBE1BF" w14:textId="3E0ECA2D"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Economic analysis, empirical analysis</w:t>
            </w:r>
          </w:p>
        </w:tc>
        <w:tc>
          <w:tcPr>
            <w:tcW w:w="3442" w:type="dxa"/>
          </w:tcPr>
          <w:p w14:paraId="6CD01F85" w14:textId="586EFFA8"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Online shopping, data mining, state of the art, AI, digital storage, </w:t>
            </w:r>
            <w:proofErr w:type="spellStart"/>
            <w:r w:rsidRPr="009D6A93">
              <w:rPr>
                <w:rFonts w:ascii="Times New Roman" w:hAnsi="Times New Roman" w:cs="Times New Roman"/>
                <w:sz w:val="24"/>
                <w:szCs w:val="24"/>
              </w:rPr>
              <w:t>etc</w:t>
            </w:r>
            <w:proofErr w:type="spellEnd"/>
          </w:p>
        </w:tc>
      </w:tr>
      <w:tr w:rsidR="000A3A9A" w:rsidRPr="009D6A93" w14:paraId="356ADC7B" w14:textId="77777777" w:rsidTr="006070EC">
        <w:trPr>
          <w:trHeight w:val="275"/>
          <w:jc w:val="center"/>
        </w:trPr>
        <w:tc>
          <w:tcPr>
            <w:tcW w:w="988" w:type="dxa"/>
            <w:tcBorders>
              <w:bottom w:val="single" w:sz="4" w:space="0" w:color="auto"/>
            </w:tcBorders>
          </w:tcPr>
          <w:p w14:paraId="0F469D9F"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8</w:t>
            </w:r>
          </w:p>
        </w:tc>
        <w:tc>
          <w:tcPr>
            <w:tcW w:w="2126" w:type="dxa"/>
            <w:tcBorders>
              <w:bottom w:val="single" w:sz="4" w:space="0" w:color="auto"/>
            </w:tcBorders>
          </w:tcPr>
          <w:p w14:paraId="23198D2B" w14:textId="3552ABAB"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Electric power transmission networks</w:t>
            </w:r>
          </w:p>
        </w:tc>
        <w:tc>
          <w:tcPr>
            <w:tcW w:w="3260" w:type="dxa"/>
            <w:tcBorders>
              <w:bottom w:val="single" w:sz="4" w:space="0" w:color="auto"/>
            </w:tcBorders>
          </w:tcPr>
          <w:p w14:paraId="26496B23" w14:textId="3F909E95" w:rsidR="000A3A9A" w:rsidRPr="009D6A93" w:rsidRDefault="000A3A9A" w:rsidP="00642304">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Power markets, energy resources</w:t>
            </w:r>
          </w:p>
        </w:tc>
        <w:tc>
          <w:tcPr>
            <w:tcW w:w="3442" w:type="dxa"/>
            <w:tcBorders>
              <w:bottom w:val="single" w:sz="4" w:space="0" w:color="auto"/>
            </w:tcBorders>
          </w:tcPr>
          <w:p w14:paraId="699FE040" w14:textId="2A207D57" w:rsidR="000A3A9A" w:rsidRPr="009D6A93" w:rsidRDefault="000A3A9A" w:rsidP="00642304">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Commerce, costs, sales</w:t>
            </w:r>
          </w:p>
        </w:tc>
      </w:tr>
    </w:tbl>
    <w:p w14:paraId="3358492D" w14:textId="42EB9444" w:rsidR="00642304" w:rsidRPr="009D6A93" w:rsidRDefault="00642304" w:rsidP="002D7AEB">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7BC1933E" w14:textId="313BD25F"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9. </w:t>
      </w:r>
      <w:r w:rsidRPr="009D6A93">
        <w:rPr>
          <w:rFonts w:ascii="Times New Roman" w:eastAsia="Times New Roman" w:hAnsi="Times New Roman" w:cs="Times New Roman"/>
          <w:color w:val="000000"/>
          <w:sz w:val="24"/>
          <w:szCs w:val="24"/>
        </w:rPr>
        <w:t>Cluster e-commerce terms group for Thailand (90 items)</w:t>
      </w:r>
    </w:p>
    <w:p w14:paraId="4C3ABEFD"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598" w:type="dxa"/>
        <w:jc w:val="center"/>
        <w:tblBorders>
          <w:top w:val="single" w:sz="4" w:space="0" w:color="auto"/>
          <w:bottom w:val="single" w:sz="4" w:space="0" w:color="auto"/>
        </w:tblBorders>
        <w:tblLayout w:type="fixed"/>
        <w:tblLook w:val="0000" w:firstRow="0" w:lastRow="0" w:firstColumn="0" w:lastColumn="0" w:noHBand="0" w:noVBand="0"/>
      </w:tblPr>
      <w:tblGrid>
        <w:gridCol w:w="988"/>
        <w:gridCol w:w="1847"/>
        <w:gridCol w:w="1276"/>
        <w:gridCol w:w="1134"/>
        <w:gridCol w:w="992"/>
        <w:gridCol w:w="1838"/>
        <w:gridCol w:w="1523"/>
      </w:tblGrid>
      <w:tr w:rsidR="000A3A9A" w:rsidRPr="009D6A93" w14:paraId="136F33FD" w14:textId="77777777" w:rsidTr="006070EC">
        <w:trPr>
          <w:trHeight w:val="232"/>
          <w:jc w:val="center"/>
        </w:trPr>
        <w:tc>
          <w:tcPr>
            <w:tcW w:w="988" w:type="dxa"/>
            <w:tcBorders>
              <w:top w:val="single" w:sz="4" w:space="0" w:color="auto"/>
              <w:bottom w:val="single" w:sz="4" w:space="0" w:color="auto"/>
            </w:tcBorders>
            <w:shd w:val="clear" w:color="auto" w:fill="8DB3E2" w:themeFill="text2" w:themeFillTint="66"/>
          </w:tcPr>
          <w:p w14:paraId="04BDC75B"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1847" w:type="dxa"/>
            <w:tcBorders>
              <w:top w:val="single" w:sz="4" w:space="0" w:color="auto"/>
              <w:bottom w:val="single" w:sz="4" w:space="0" w:color="auto"/>
            </w:tcBorders>
            <w:shd w:val="clear" w:color="auto" w:fill="8DB3E2" w:themeFill="text2" w:themeFillTint="66"/>
          </w:tcPr>
          <w:p w14:paraId="7F95A08F"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hAnsi="Times New Roman" w:cs="Times New Roman"/>
                <w:b/>
                <w:sz w:val="24"/>
                <w:szCs w:val="24"/>
              </w:rPr>
            </w:pPr>
            <w:r w:rsidRPr="009D6A93">
              <w:rPr>
                <w:rFonts w:ascii="Times New Roman" w:hAnsi="Times New Roman" w:cs="Times New Roman"/>
                <w:b/>
                <w:sz w:val="24"/>
                <w:szCs w:val="24"/>
              </w:rPr>
              <w:t>Terms</w:t>
            </w:r>
          </w:p>
        </w:tc>
        <w:tc>
          <w:tcPr>
            <w:tcW w:w="1276" w:type="dxa"/>
            <w:tcBorders>
              <w:top w:val="single" w:sz="4" w:space="0" w:color="auto"/>
              <w:bottom w:val="single" w:sz="4" w:space="0" w:color="auto"/>
            </w:tcBorders>
            <w:shd w:val="clear" w:color="auto" w:fill="8DB3E2" w:themeFill="text2" w:themeFillTint="66"/>
          </w:tcPr>
          <w:p w14:paraId="2A3D7820"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items</w:t>
            </w:r>
          </w:p>
        </w:tc>
        <w:tc>
          <w:tcPr>
            <w:tcW w:w="1134" w:type="dxa"/>
            <w:tcBorders>
              <w:top w:val="single" w:sz="4" w:space="0" w:color="auto"/>
              <w:bottom w:val="single" w:sz="4" w:space="0" w:color="auto"/>
            </w:tcBorders>
            <w:shd w:val="clear" w:color="auto" w:fill="8DB3E2" w:themeFill="text2" w:themeFillTint="66"/>
          </w:tcPr>
          <w:p w14:paraId="133625F1"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proofErr w:type="spellStart"/>
            <w:r w:rsidRPr="009D6A93">
              <w:rPr>
                <w:rFonts w:ascii="Times New Roman" w:hAnsi="Times New Roman" w:cs="Times New Roman"/>
                <w:b/>
                <w:sz w:val="24"/>
                <w:szCs w:val="24"/>
              </w:rPr>
              <w:t>Colour</w:t>
            </w:r>
            <w:proofErr w:type="spellEnd"/>
          </w:p>
        </w:tc>
        <w:tc>
          <w:tcPr>
            <w:tcW w:w="992" w:type="dxa"/>
            <w:tcBorders>
              <w:top w:val="single" w:sz="4" w:space="0" w:color="auto"/>
              <w:bottom w:val="single" w:sz="4" w:space="0" w:color="auto"/>
            </w:tcBorders>
            <w:shd w:val="clear" w:color="auto" w:fill="8DB3E2" w:themeFill="text2" w:themeFillTint="66"/>
          </w:tcPr>
          <w:p w14:paraId="1F5A3883"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Links</w:t>
            </w:r>
          </w:p>
        </w:tc>
        <w:tc>
          <w:tcPr>
            <w:tcW w:w="1838" w:type="dxa"/>
            <w:tcBorders>
              <w:top w:val="single" w:sz="4" w:space="0" w:color="auto"/>
              <w:bottom w:val="single" w:sz="4" w:space="0" w:color="auto"/>
            </w:tcBorders>
            <w:shd w:val="clear" w:color="auto" w:fill="8DB3E2" w:themeFill="text2" w:themeFillTint="66"/>
          </w:tcPr>
          <w:p w14:paraId="6336C8A3"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links strength</w:t>
            </w:r>
          </w:p>
        </w:tc>
        <w:tc>
          <w:tcPr>
            <w:tcW w:w="1523" w:type="dxa"/>
            <w:tcBorders>
              <w:top w:val="single" w:sz="4" w:space="0" w:color="auto"/>
              <w:bottom w:val="single" w:sz="4" w:space="0" w:color="auto"/>
            </w:tcBorders>
            <w:shd w:val="clear" w:color="auto" w:fill="8DB3E2" w:themeFill="text2" w:themeFillTint="66"/>
          </w:tcPr>
          <w:p w14:paraId="47BC0741"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Occurrences</w:t>
            </w:r>
          </w:p>
        </w:tc>
      </w:tr>
      <w:tr w:rsidR="000A3A9A" w:rsidRPr="009D6A93" w14:paraId="373F5C12" w14:textId="77777777" w:rsidTr="006070EC">
        <w:trPr>
          <w:trHeight w:val="251"/>
          <w:jc w:val="center"/>
        </w:trPr>
        <w:tc>
          <w:tcPr>
            <w:tcW w:w="988" w:type="dxa"/>
            <w:tcBorders>
              <w:top w:val="single" w:sz="4" w:space="0" w:color="auto"/>
            </w:tcBorders>
          </w:tcPr>
          <w:p w14:paraId="2C2A2F8D"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1847" w:type="dxa"/>
            <w:tcBorders>
              <w:top w:val="single" w:sz="4" w:space="0" w:color="auto"/>
            </w:tcBorders>
          </w:tcPr>
          <w:p w14:paraId="696F085D" w14:textId="3A632E8D"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Websites</w:t>
            </w:r>
          </w:p>
        </w:tc>
        <w:tc>
          <w:tcPr>
            <w:tcW w:w="1276" w:type="dxa"/>
            <w:tcBorders>
              <w:top w:val="single" w:sz="4" w:space="0" w:color="auto"/>
            </w:tcBorders>
          </w:tcPr>
          <w:p w14:paraId="63A0D750" w14:textId="09FDB051"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18</w:t>
            </w:r>
          </w:p>
        </w:tc>
        <w:tc>
          <w:tcPr>
            <w:tcW w:w="1134" w:type="dxa"/>
            <w:tcBorders>
              <w:top w:val="single" w:sz="4" w:space="0" w:color="auto"/>
            </w:tcBorders>
          </w:tcPr>
          <w:p w14:paraId="2C70F7BF" w14:textId="6461C5C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Red</w:t>
            </w:r>
          </w:p>
        </w:tc>
        <w:tc>
          <w:tcPr>
            <w:tcW w:w="992" w:type="dxa"/>
            <w:tcBorders>
              <w:top w:val="single" w:sz="4" w:space="0" w:color="auto"/>
            </w:tcBorders>
          </w:tcPr>
          <w:p w14:paraId="04DD3282" w14:textId="15ED3F88"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59</w:t>
            </w:r>
          </w:p>
        </w:tc>
        <w:tc>
          <w:tcPr>
            <w:tcW w:w="1838" w:type="dxa"/>
            <w:tcBorders>
              <w:top w:val="single" w:sz="4" w:space="0" w:color="auto"/>
            </w:tcBorders>
          </w:tcPr>
          <w:p w14:paraId="34E749B8" w14:textId="49AB0EE2"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162</w:t>
            </w:r>
          </w:p>
        </w:tc>
        <w:tc>
          <w:tcPr>
            <w:tcW w:w="1523" w:type="dxa"/>
            <w:tcBorders>
              <w:top w:val="single" w:sz="4" w:space="0" w:color="auto"/>
            </w:tcBorders>
          </w:tcPr>
          <w:p w14:paraId="2803DCEE" w14:textId="4266E312"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37</w:t>
            </w:r>
          </w:p>
        </w:tc>
      </w:tr>
      <w:tr w:rsidR="000A3A9A" w:rsidRPr="009D6A93" w14:paraId="5F7BFF70" w14:textId="77777777" w:rsidTr="006070EC">
        <w:trPr>
          <w:trHeight w:val="232"/>
          <w:jc w:val="center"/>
        </w:trPr>
        <w:tc>
          <w:tcPr>
            <w:tcW w:w="988" w:type="dxa"/>
          </w:tcPr>
          <w:p w14:paraId="14BBEE91"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lastRenderedPageBreak/>
              <w:t>2</w:t>
            </w:r>
          </w:p>
        </w:tc>
        <w:tc>
          <w:tcPr>
            <w:tcW w:w="1847" w:type="dxa"/>
          </w:tcPr>
          <w:p w14:paraId="08BBE3DB" w14:textId="002203C2"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E-commerce</w:t>
            </w:r>
          </w:p>
        </w:tc>
        <w:tc>
          <w:tcPr>
            <w:tcW w:w="1276" w:type="dxa"/>
          </w:tcPr>
          <w:p w14:paraId="2B20FE5C" w14:textId="33F6D14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15</w:t>
            </w:r>
          </w:p>
        </w:tc>
        <w:tc>
          <w:tcPr>
            <w:tcW w:w="1134" w:type="dxa"/>
          </w:tcPr>
          <w:p w14:paraId="2BCAD2EF" w14:textId="1EC6E27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Green</w:t>
            </w:r>
          </w:p>
        </w:tc>
        <w:tc>
          <w:tcPr>
            <w:tcW w:w="992" w:type="dxa"/>
          </w:tcPr>
          <w:p w14:paraId="1F0AE78E" w14:textId="4EEBB3E5"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87</w:t>
            </w:r>
          </w:p>
        </w:tc>
        <w:tc>
          <w:tcPr>
            <w:tcW w:w="1838" w:type="dxa"/>
          </w:tcPr>
          <w:p w14:paraId="0061E611" w14:textId="436133E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595</w:t>
            </w:r>
          </w:p>
        </w:tc>
        <w:tc>
          <w:tcPr>
            <w:tcW w:w="1523" w:type="dxa"/>
          </w:tcPr>
          <w:p w14:paraId="46C3C57C" w14:textId="03110B59"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200</w:t>
            </w:r>
          </w:p>
        </w:tc>
      </w:tr>
      <w:tr w:rsidR="000A3A9A" w:rsidRPr="009D6A93" w14:paraId="476D88C9" w14:textId="77777777" w:rsidTr="006070EC">
        <w:trPr>
          <w:trHeight w:val="232"/>
          <w:jc w:val="center"/>
        </w:trPr>
        <w:tc>
          <w:tcPr>
            <w:tcW w:w="988" w:type="dxa"/>
          </w:tcPr>
          <w:p w14:paraId="3303484D"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1847" w:type="dxa"/>
          </w:tcPr>
          <w:p w14:paraId="1FF978EF" w14:textId="3FED146C"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Planning</w:t>
            </w:r>
          </w:p>
        </w:tc>
        <w:tc>
          <w:tcPr>
            <w:tcW w:w="1276" w:type="dxa"/>
          </w:tcPr>
          <w:p w14:paraId="40A11CD3" w14:textId="05354AD5"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14</w:t>
            </w:r>
          </w:p>
        </w:tc>
        <w:tc>
          <w:tcPr>
            <w:tcW w:w="1134" w:type="dxa"/>
          </w:tcPr>
          <w:p w14:paraId="7FDBA6BC" w14:textId="68847E7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Dark blue</w:t>
            </w:r>
          </w:p>
        </w:tc>
        <w:tc>
          <w:tcPr>
            <w:tcW w:w="992" w:type="dxa"/>
          </w:tcPr>
          <w:p w14:paraId="28988391" w14:textId="3DF4275F"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29</w:t>
            </w:r>
          </w:p>
        </w:tc>
        <w:tc>
          <w:tcPr>
            <w:tcW w:w="1838" w:type="dxa"/>
          </w:tcPr>
          <w:p w14:paraId="7DFC2285" w14:textId="5A972B52"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46</w:t>
            </w:r>
          </w:p>
        </w:tc>
        <w:tc>
          <w:tcPr>
            <w:tcW w:w="1523" w:type="dxa"/>
          </w:tcPr>
          <w:p w14:paraId="4CC54825" w14:textId="7465D163"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w:t>
            </w:r>
          </w:p>
        </w:tc>
      </w:tr>
      <w:tr w:rsidR="000A3A9A" w:rsidRPr="009D6A93" w14:paraId="696782D5" w14:textId="77777777" w:rsidTr="006070EC">
        <w:trPr>
          <w:trHeight w:val="232"/>
          <w:jc w:val="center"/>
        </w:trPr>
        <w:tc>
          <w:tcPr>
            <w:tcW w:w="988" w:type="dxa"/>
          </w:tcPr>
          <w:p w14:paraId="50255C96"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1847" w:type="dxa"/>
          </w:tcPr>
          <w:p w14:paraId="445DD0F7" w14:textId="011EB2B0"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Commerce</w:t>
            </w:r>
          </w:p>
        </w:tc>
        <w:tc>
          <w:tcPr>
            <w:tcW w:w="1276" w:type="dxa"/>
          </w:tcPr>
          <w:p w14:paraId="5E2671D7" w14:textId="11B9B6D3"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14</w:t>
            </w:r>
          </w:p>
        </w:tc>
        <w:tc>
          <w:tcPr>
            <w:tcW w:w="1134" w:type="dxa"/>
          </w:tcPr>
          <w:p w14:paraId="03EA2458" w14:textId="1CA76890"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Yellow</w:t>
            </w:r>
          </w:p>
        </w:tc>
        <w:tc>
          <w:tcPr>
            <w:tcW w:w="992" w:type="dxa"/>
          </w:tcPr>
          <w:p w14:paraId="4880F246" w14:textId="5D632C39"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77</w:t>
            </w:r>
          </w:p>
        </w:tc>
        <w:tc>
          <w:tcPr>
            <w:tcW w:w="1838" w:type="dxa"/>
          </w:tcPr>
          <w:p w14:paraId="15DB4B03" w14:textId="40A468F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239</w:t>
            </w:r>
          </w:p>
        </w:tc>
        <w:tc>
          <w:tcPr>
            <w:tcW w:w="1523" w:type="dxa"/>
          </w:tcPr>
          <w:p w14:paraId="18D974EE" w14:textId="7E5C0DF1"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76</w:t>
            </w:r>
          </w:p>
        </w:tc>
      </w:tr>
      <w:tr w:rsidR="000A3A9A" w:rsidRPr="009D6A93" w14:paraId="6E90C1EF" w14:textId="77777777" w:rsidTr="006070EC">
        <w:trPr>
          <w:trHeight w:val="251"/>
          <w:jc w:val="center"/>
        </w:trPr>
        <w:tc>
          <w:tcPr>
            <w:tcW w:w="988" w:type="dxa"/>
          </w:tcPr>
          <w:p w14:paraId="4313244F"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1847" w:type="dxa"/>
          </w:tcPr>
          <w:p w14:paraId="5064B900" w14:textId="2C8FCF90"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Marketing</w:t>
            </w:r>
          </w:p>
        </w:tc>
        <w:tc>
          <w:tcPr>
            <w:tcW w:w="1276" w:type="dxa"/>
          </w:tcPr>
          <w:p w14:paraId="431A07B9" w14:textId="241A884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11</w:t>
            </w:r>
          </w:p>
        </w:tc>
        <w:tc>
          <w:tcPr>
            <w:tcW w:w="1134" w:type="dxa"/>
          </w:tcPr>
          <w:p w14:paraId="58A70C10" w14:textId="28EAD1C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Purple</w:t>
            </w:r>
          </w:p>
        </w:tc>
        <w:tc>
          <w:tcPr>
            <w:tcW w:w="992" w:type="dxa"/>
          </w:tcPr>
          <w:p w14:paraId="1B86A312" w14:textId="537E8BC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44</w:t>
            </w:r>
          </w:p>
        </w:tc>
        <w:tc>
          <w:tcPr>
            <w:tcW w:w="1838" w:type="dxa"/>
          </w:tcPr>
          <w:p w14:paraId="172ABA8A" w14:textId="38C5D60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97</w:t>
            </w:r>
          </w:p>
        </w:tc>
        <w:tc>
          <w:tcPr>
            <w:tcW w:w="1523" w:type="dxa"/>
          </w:tcPr>
          <w:p w14:paraId="5D43012B" w14:textId="18B14209"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19</w:t>
            </w:r>
          </w:p>
        </w:tc>
      </w:tr>
      <w:tr w:rsidR="000A3A9A" w:rsidRPr="009D6A93" w14:paraId="31B8FA35" w14:textId="77777777" w:rsidTr="006070EC">
        <w:trPr>
          <w:trHeight w:val="251"/>
          <w:jc w:val="center"/>
        </w:trPr>
        <w:tc>
          <w:tcPr>
            <w:tcW w:w="988" w:type="dxa"/>
          </w:tcPr>
          <w:p w14:paraId="426CDC92"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1847" w:type="dxa"/>
          </w:tcPr>
          <w:p w14:paraId="6556927F" w14:textId="633F052C"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Consumer behavior</w:t>
            </w:r>
          </w:p>
        </w:tc>
        <w:tc>
          <w:tcPr>
            <w:tcW w:w="1276" w:type="dxa"/>
          </w:tcPr>
          <w:p w14:paraId="453EFA96" w14:textId="03B641C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w:t>
            </w:r>
          </w:p>
        </w:tc>
        <w:tc>
          <w:tcPr>
            <w:tcW w:w="1134" w:type="dxa"/>
          </w:tcPr>
          <w:p w14:paraId="1C202E47" w14:textId="02062C2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Light blue</w:t>
            </w:r>
          </w:p>
        </w:tc>
        <w:tc>
          <w:tcPr>
            <w:tcW w:w="992" w:type="dxa"/>
          </w:tcPr>
          <w:p w14:paraId="199C0ED8" w14:textId="41D80113"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34</w:t>
            </w:r>
          </w:p>
        </w:tc>
        <w:tc>
          <w:tcPr>
            <w:tcW w:w="1838" w:type="dxa"/>
          </w:tcPr>
          <w:p w14:paraId="12F23F07" w14:textId="16ADFEE3"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70</w:t>
            </w:r>
          </w:p>
        </w:tc>
        <w:tc>
          <w:tcPr>
            <w:tcW w:w="1523" w:type="dxa"/>
          </w:tcPr>
          <w:p w14:paraId="726898C0" w14:textId="2C1811CC"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13</w:t>
            </w:r>
          </w:p>
        </w:tc>
      </w:tr>
      <w:tr w:rsidR="000A3A9A" w:rsidRPr="009D6A93" w14:paraId="16AD8FCD" w14:textId="77777777" w:rsidTr="006070EC">
        <w:trPr>
          <w:trHeight w:val="251"/>
          <w:jc w:val="center"/>
        </w:trPr>
        <w:tc>
          <w:tcPr>
            <w:tcW w:w="988" w:type="dxa"/>
          </w:tcPr>
          <w:p w14:paraId="206391DB"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7</w:t>
            </w:r>
          </w:p>
        </w:tc>
        <w:tc>
          <w:tcPr>
            <w:tcW w:w="1847" w:type="dxa"/>
          </w:tcPr>
          <w:p w14:paraId="26DF46CB" w14:textId="326F95F4"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Sales</w:t>
            </w:r>
          </w:p>
        </w:tc>
        <w:tc>
          <w:tcPr>
            <w:tcW w:w="1276" w:type="dxa"/>
          </w:tcPr>
          <w:p w14:paraId="5EAB911E" w14:textId="7DD8791E"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8</w:t>
            </w:r>
          </w:p>
        </w:tc>
        <w:tc>
          <w:tcPr>
            <w:tcW w:w="1134" w:type="dxa"/>
          </w:tcPr>
          <w:p w14:paraId="76EB0EA7" w14:textId="74AB7F0A"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Orange</w:t>
            </w:r>
          </w:p>
        </w:tc>
        <w:tc>
          <w:tcPr>
            <w:tcW w:w="992" w:type="dxa"/>
          </w:tcPr>
          <w:p w14:paraId="329E05F2" w14:textId="7235884F"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65</w:t>
            </w:r>
          </w:p>
        </w:tc>
        <w:tc>
          <w:tcPr>
            <w:tcW w:w="1838" w:type="dxa"/>
          </w:tcPr>
          <w:p w14:paraId="7356D054" w14:textId="0ABB2B46"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224</w:t>
            </w:r>
          </w:p>
        </w:tc>
        <w:tc>
          <w:tcPr>
            <w:tcW w:w="1523" w:type="dxa"/>
          </w:tcPr>
          <w:p w14:paraId="6483284A" w14:textId="4977D78C"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48</w:t>
            </w:r>
          </w:p>
        </w:tc>
      </w:tr>
    </w:tbl>
    <w:p w14:paraId="5745F8CD"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3266C284" w14:textId="510DC04D"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10. </w:t>
      </w:r>
      <w:r w:rsidRPr="009D6A93">
        <w:rPr>
          <w:rFonts w:ascii="Times New Roman" w:eastAsia="Times New Roman" w:hAnsi="Times New Roman" w:cs="Times New Roman"/>
          <w:color w:val="000000"/>
          <w:sz w:val="24"/>
          <w:szCs w:val="24"/>
        </w:rPr>
        <w:t>Cluster group associated terms for Thailand</w:t>
      </w:r>
    </w:p>
    <w:p w14:paraId="2B4106F7"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816" w:type="dxa"/>
        <w:jc w:val="center"/>
        <w:tblBorders>
          <w:bottom w:val="single" w:sz="4" w:space="0" w:color="auto"/>
        </w:tblBorders>
        <w:tblLayout w:type="fixed"/>
        <w:tblLook w:val="0000" w:firstRow="0" w:lastRow="0" w:firstColumn="0" w:lastColumn="0" w:noHBand="0" w:noVBand="0"/>
      </w:tblPr>
      <w:tblGrid>
        <w:gridCol w:w="988"/>
        <w:gridCol w:w="1989"/>
        <w:gridCol w:w="3260"/>
        <w:gridCol w:w="3579"/>
      </w:tblGrid>
      <w:tr w:rsidR="000A3A9A" w:rsidRPr="009D6A93" w14:paraId="773F85D6" w14:textId="77777777" w:rsidTr="006070EC">
        <w:trPr>
          <w:trHeight w:val="256"/>
          <w:jc w:val="center"/>
        </w:trPr>
        <w:tc>
          <w:tcPr>
            <w:tcW w:w="988" w:type="dxa"/>
            <w:tcBorders>
              <w:top w:val="single" w:sz="4" w:space="0" w:color="auto"/>
              <w:bottom w:val="single" w:sz="4" w:space="0" w:color="auto"/>
            </w:tcBorders>
            <w:shd w:val="clear" w:color="auto" w:fill="8DB3E2" w:themeFill="text2" w:themeFillTint="66"/>
          </w:tcPr>
          <w:p w14:paraId="78B4F05E"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1989" w:type="dxa"/>
            <w:tcBorders>
              <w:top w:val="single" w:sz="4" w:space="0" w:color="auto"/>
              <w:bottom w:val="single" w:sz="4" w:space="0" w:color="auto"/>
            </w:tcBorders>
            <w:shd w:val="clear" w:color="auto" w:fill="8DB3E2" w:themeFill="text2" w:themeFillTint="66"/>
          </w:tcPr>
          <w:p w14:paraId="507640A8"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Terms</w:t>
            </w:r>
          </w:p>
        </w:tc>
        <w:tc>
          <w:tcPr>
            <w:tcW w:w="3260" w:type="dxa"/>
            <w:tcBorders>
              <w:top w:val="single" w:sz="4" w:space="0" w:color="auto"/>
              <w:bottom w:val="single" w:sz="4" w:space="0" w:color="auto"/>
            </w:tcBorders>
            <w:shd w:val="clear" w:color="auto" w:fill="8DB3E2" w:themeFill="text2" w:themeFillTint="66"/>
          </w:tcPr>
          <w:p w14:paraId="639B4645"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Within cluster associated terms</w:t>
            </w:r>
          </w:p>
        </w:tc>
        <w:tc>
          <w:tcPr>
            <w:tcW w:w="3579" w:type="dxa"/>
            <w:tcBorders>
              <w:top w:val="single" w:sz="4" w:space="0" w:color="auto"/>
              <w:bottom w:val="single" w:sz="4" w:space="0" w:color="auto"/>
            </w:tcBorders>
            <w:shd w:val="clear" w:color="auto" w:fill="8DB3E2" w:themeFill="text2" w:themeFillTint="66"/>
          </w:tcPr>
          <w:p w14:paraId="56E3ABB8"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Non-within cluster associated terms</w:t>
            </w:r>
          </w:p>
        </w:tc>
      </w:tr>
      <w:tr w:rsidR="000A3A9A" w:rsidRPr="009D6A93" w14:paraId="3E8E6750" w14:textId="77777777" w:rsidTr="006070EC">
        <w:trPr>
          <w:trHeight w:val="275"/>
          <w:jc w:val="center"/>
        </w:trPr>
        <w:tc>
          <w:tcPr>
            <w:tcW w:w="988" w:type="dxa"/>
            <w:tcBorders>
              <w:top w:val="single" w:sz="4" w:space="0" w:color="auto"/>
            </w:tcBorders>
          </w:tcPr>
          <w:p w14:paraId="5AFE5455"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1989" w:type="dxa"/>
            <w:tcBorders>
              <w:top w:val="single" w:sz="4" w:space="0" w:color="auto"/>
            </w:tcBorders>
          </w:tcPr>
          <w:p w14:paraId="69F628CD" w14:textId="185243EB"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Websites</w:t>
            </w:r>
          </w:p>
        </w:tc>
        <w:tc>
          <w:tcPr>
            <w:tcW w:w="3260" w:type="dxa"/>
            <w:tcBorders>
              <w:top w:val="single" w:sz="4" w:space="0" w:color="auto"/>
            </w:tcBorders>
          </w:tcPr>
          <w:p w14:paraId="23883E34" w14:textId="27045016"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Trust, TAM, data mining, mobile commerce, competition, information systems, </w:t>
            </w:r>
            <w:proofErr w:type="spellStart"/>
            <w:r w:rsidRPr="009D6A93">
              <w:rPr>
                <w:rFonts w:ascii="Times New Roman" w:hAnsi="Times New Roman" w:cs="Times New Roman"/>
                <w:sz w:val="24"/>
                <w:szCs w:val="24"/>
              </w:rPr>
              <w:t>etc</w:t>
            </w:r>
            <w:proofErr w:type="spellEnd"/>
          </w:p>
        </w:tc>
        <w:tc>
          <w:tcPr>
            <w:tcW w:w="3579" w:type="dxa"/>
            <w:tcBorders>
              <w:top w:val="single" w:sz="4" w:space="0" w:color="auto"/>
            </w:tcBorders>
          </w:tcPr>
          <w:p w14:paraId="3CC722CA" w14:textId="6B811AEE"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Sales, e-learning, social networking (online), strategic planning, customer satisfaction, machine learning, industrial research, online shopping, consumer behavior, </w:t>
            </w:r>
            <w:proofErr w:type="spellStart"/>
            <w:r w:rsidRPr="009D6A93">
              <w:rPr>
                <w:rFonts w:ascii="Times New Roman" w:hAnsi="Times New Roman" w:cs="Times New Roman"/>
                <w:sz w:val="24"/>
                <w:szCs w:val="24"/>
              </w:rPr>
              <w:t>etc</w:t>
            </w:r>
            <w:proofErr w:type="spellEnd"/>
          </w:p>
        </w:tc>
      </w:tr>
      <w:tr w:rsidR="000A3A9A" w:rsidRPr="009D6A93" w14:paraId="0B1A67EB" w14:textId="77777777" w:rsidTr="006070EC">
        <w:trPr>
          <w:trHeight w:val="256"/>
          <w:jc w:val="center"/>
        </w:trPr>
        <w:tc>
          <w:tcPr>
            <w:tcW w:w="988" w:type="dxa"/>
          </w:tcPr>
          <w:p w14:paraId="781E5049"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1989" w:type="dxa"/>
          </w:tcPr>
          <w:p w14:paraId="3DFAF3C2" w14:textId="52F30C7A"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E-commerce</w:t>
            </w:r>
          </w:p>
        </w:tc>
        <w:tc>
          <w:tcPr>
            <w:tcW w:w="3260" w:type="dxa"/>
          </w:tcPr>
          <w:p w14:paraId="5F664167" w14:textId="51329370"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E-learning, social networking (online), surveys, social media, developing countries, </w:t>
            </w:r>
            <w:proofErr w:type="spellStart"/>
            <w:r w:rsidRPr="009D6A93">
              <w:rPr>
                <w:rFonts w:ascii="Times New Roman" w:hAnsi="Times New Roman" w:cs="Times New Roman"/>
                <w:sz w:val="24"/>
                <w:szCs w:val="24"/>
              </w:rPr>
              <w:t>etc</w:t>
            </w:r>
            <w:proofErr w:type="spellEnd"/>
          </w:p>
        </w:tc>
        <w:tc>
          <w:tcPr>
            <w:tcW w:w="3579" w:type="dxa"/>
          </w:tcPr>
          <w:p w14:paraId="70E7E3C8" w14:textId="1C4F17D7"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Budget control, agriculture, customer satisfaction, decision tress, service quality, online shopping, trust, TAM, </w:t>
            </w:r>
            <w:proofErr w:type="spellStart"/>
            <w:r w:rsidRPr="009D6A93">
              <w:rPr>
                <w:rFonts w:ascii="Times New Roman" w:hAnsi="Times New Roman" w:cs="Times New Roman"/>
                <w:sz w:val="24"/>
                <w:szCs w:val="24"/>
              </w:rPr>
              <w:t>etc</w:t>
            </w:r>
            <w:proofErr w:type="spellEnd"/>
          </w:p>
        </w:tc>
      </w:tr>
      <w:tr w:rsidR="000A3A9A" w:rsidRPr="009D6A93" w14:paraId="7ECC36F6" w14:textId="77777777" w:rsidTr="006070EC">
        <w:trPr>
          <w:trHeight w:val="256"/>
          <w:jc w:val="center"/>
        </w:trPr>
        <w:tc>
          <w:tcPr>
            <w:tcW w:w="988" w:type="dxa"/>
          </w:tcPr>
          <w:p w14:paraId="0F116A61"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1989" w:type="dxa"/>
          </w:tcPr>
          <w:p w14:paraId="2A2AD412" w14:textId="2152590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Planning</w:t>
            </w:r>
          </w:p>
        </w:tc>
        <w:tc>
          <w:tcPr>
            <w:tcW w:w="3260" w:type="dxa"/>
          </w:tcPr>
          <w:p w14:paraId="48167F4B" w14:textId="6F2DB3FC"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Machine learning, costs, sustainable development, customer satisfactions, supply chain management, </w:t>
            </w:r>
            <w:proofErr w:type="spellStart"/>
            <w:r w:rsidRPr="009D6A93">
              <w:rPr>
                <w:rFonts w:ascii="Times New Roman" w:hAnsi="Times New Roman" w:cs="Times New Roman"/>
                <w:sz w:val="24"/>
                <w:szCs w:val="24"/>
              </w:rPr>
              <w:t>etc</w:t>
            </w:r>
            <w:proofErr w:type="spellEnd"/>
          </w:p>
        </w:tc>
        <w:tc>
          <w:tcPr>
            <w:tcW w:w="3579" w:type="dxa"/>
          </w:tcPr>
          <w:p w14:paraId="221E4866" w14:textId="475EB9F7"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E-learning, social networking (online), e-business, decision trees, forecasting, investments, budget control, competition, </w:t>
            </w:r>
            <w:proofErr w:type="spellStart"/>
            <w:r w:rsidRPr="009D6A93">
              <w:rPr>
                <w:rFonts w:ascii="Times New Roman" w:hAnsi="Times New Roman" w:cs="Times New Roman"/>
                <w:sz w:val="24"/>
                <w:szCs w:val="24"/>
              </w:rPr>
              <w:t>etc</w:t>
            </w:r>
            <w:proofErr w:type="spellEnd"/>
          </w:p>
        </w:tc>
      </w:tr>
      <w:tr w:rsidR="000A3A9A" w:rsidRPr="009D6A93" w14:paraId="082B3BBC" w14:textId="77777777" w:rsidTr="006070EC">
        <w:trPr>
          <w:trHeight w:val="275"/>
          <w:jc w:val="center"/>
        </w:trPr>
        <w:tc>
          <w:tcPr>
            <w:tcW w:w="988" w:type="dxa"/>
          </w:tcPr>
          <w:p w14:paraId="7B656743"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1989" w:type="dxa"/>
          </w:tcPr>
          <w:p w14:paraId="7C3764C1" w14:textId="18111678"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Commerce</w:t>
            </w:r>
          </w:p>
        </w:tc>
        <w:tc>
          <w:tcPr>
            <w:tcW w:w="3260" w:type="dxa"/>
          </w:tcPr>
          <w:p w14:paraId="74214436" w14:textId="6297B5FC"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Budget control, decision trees, behavioral research, investments, deep learning, </w:t>
            </w:r>
            <w:proofErr w:type="spellStart"/>
            <w:r w:rsidRPr="009D6A93">
              <w:rPr>
                <w:rFonts w:ascii="Times New Roman" w:hAnsi="Times New Roman" w:cs="Times New Roman"/>
                <w:sz w:val="24"/>
                <w:szCs w:val="24"/>
              </w:rPr>
              <w:t>etc</w:t>
            </w:r>
            <w:proofErr w:type="spellEnd"/>
          </w:p>
        </w:tc>
        <w:tc>
          <w:tcPr>
            <w:tcW w:w="3579" w:type="dxa"/>
          </w:tcPr>
          <w:p w14:paraId="3B42AE73" w14:textId="712D6DD2"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Data mining, trust, blockchain, e-learning, agriculture, business performance, investments, machine learning, consumer behavior, </w:t>
            </w:r>
            <w:proofErr w:type="spellStart"/>
            <w:r w:rsidRPr="009D6A93">
              <w:rPr>
                <w:rFonts w:ascii="Times New Roman" w:hAnsi="Times New Roman" w:cs="Times New Roman"/>
                <w:sz w:val="24"/>
                <w:szCs w:val="24"/>
              </w:rPr>
              <w:t>etc</w:t>
            </w:r>
            <w:proofErr w:type="spellEnd"/>
          </w:p>
        </w:tc>
      </w:tr>
      <w:tr w:rsidR="000A3A9A" w:rsidRPr="009D6A93" w14:paraId="35F40001" w14:textId="77777777" w:rsidTr="006070EC">
        <w:trPr>
          <w:trHeight w:val="275"/>
          <w:jc w:val="center"/>
        </w:trPr>
        <w:tc>
          <w:tcPr>
            <w:tcW w:w="988" w:type="dxa"/>
          </w:tcPr>
          <w:p w14:paraId="7D9F597C"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5</w:t>
            </w:r>
          </w:p>
        </w:tc>
        <w:tc>
          <w:tcPr>
            <w:tcW w:w="1989" w:type="dxa"/>
          </w:tcPr>
          <w:p w14:paraId="6538E11B" w14:textId="76DAF2FE"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Marketing</w:t>
            </w:r>
          </w:p>
        </w:tc>
        <w:tc>
          <w:tcPr>
            <w:tcW w:w="3260" w:type="dxa"/>
          </w:tcPr>
          <w:p w14:paraId="5220BAC6" w14:textId="48A8F515"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Strategic planning, digital marketing, e-government, information services, e-business, </w:t>
            </w:r>
            <w:proofErr w:type="spellStart"/>
            <w:r w:rsidRPr="009D6A93">
              <w:rPr>
                <w:rFonts w:ascii="Times New Roman" w:hAnsi="Times New Roman" w:cs="Times New Roman"/>
                <w:sz w:val="24"/>
                <w:szCs w:val="24"/>
              </w:rPr>
              <w:t>etc</w:t>
            </w:r>
            <w:proofErr w:type="spellEnd"/>
          </w:p>
        </w:tc>
        <w:tc>
          <w:tcPr>
            <w:tcW w:w="3579" w:type="dxa"/>
          </w:tcPr>
          <w:p w14:paraId="4CAA2255" w14:textId="14CEF562"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Trust, quality control, e-learning, business performance, investments, consumer behavior, recommender systems, </w:t>
            </w:r>
            <w:proofErr w:type="spellStart"/>
            <w:r w:rsidRPr="009D6A93">
              <w:rPr>
                <w:rFonts w:ascii="Times New Roman" w:hAnsi="Times New Roman" w:cs="Times New Roman"/>
                <w:sz w:val="24"/>
                <w:szCs w:val="24"/>
              </w:rPr>
              <w:t>etc</w:t>
            </w:r>
            <w:proofErr w:type="spellEnd"/>
          </w:p>
        </w:tc>
      </w:tr>
      <w:tr w:rsidR="000A3A9A" w:rsidRPr="009D6A93" w14:paraId="69CCAA27" w14:textId="77777777" w:rsidTr="006070EC">
        <w:trPr>
          <w:trHeight w:val="275"/>
          <w:jc w:val="center"/>
        </w:trPr>
        <w:tc>
          <w:tcPr>
            <w:tcW w:w="988" w:type="dxa"/>
          </w:tcPr>
          <w:p w14:paraId="6CB0FA21"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6</w:t>
            </w:r>
          </w:p>
        </w:tc>
        <w:tc>
          <w:tcPr>
            <w:tcW w:w="1989" w:type="dxa"/>
          </w:tcPr>
          <w:p w14:paraId="5C78C709" w14:textId="62A8606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Consumer behavior</w:t>
            </w:r>
          </w:p>
        </w:tc>
        <w:tc>
          <w:tcPr>
            <w:tcW w:w="3260" w:type="dxa"/>
          </w:tcPr>
          <w:p w14:paraId="207898A3" w14:textId="70874B46"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Service quality, tourism, decision making, consumption behavior, perceived value, </w:t>
            </w:r>
            <w:proofErr w:type="spellStart"/>
            <w:r w:rsidRPr="009D6A93">
              <w:rPr>
                <w:rFonts w:ascii="Times New Roman" w:hAnsi="Times New Roman" w:cs="Times New Roman"/>
                <w:sz w:val="24"/>
                <w:szCs w:val="24"/>
              </w:rPr>
              <w:t>etc</w:t>
            </w:r>
            <w:proofErr w:type="spellEnd"/>
          </w:p>
        </w:tc>
        <w:tc>
          <w:tcPr>
            <w:tcW w:w="3579" w:type="dxa"/>
          </w:tcPr>
          <w:p w14:paraId="4D845C10" w14:textId="115F9FF0"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Trust, purchasing, perceived usefulness, e-learning, e-business, forecasting, sustainable development, </w:t>
            </w:r>
            <w:proofErr w:type="spellStart"/>
            <w:r w:rsidRPr="009D6A93">
              <w:rPr>
                <w:rFonts w:ascii="Times New Roman" w:hAnsi="Times New Roman" w:cs="Times New Roman"/>
                <w:sz w:val="24"/>
                <w:szCs w:val="24"/>
              </w:rPr>
              <w:t>etc</w:t>
            </w:r>
            <w:proofErr w:type="spellEnd"/>
          </w:p>
        </w:tc>
      </w:tr>
      <w:tr w:rsidR="000A3A9A" w:rsidRPr="009D6A93" w14:paraId="76B0B25E" w14:textId="77777777" w:rsidTr="006070EC">
        <w:trPr>
          <w:trHeight w:val="275"/>
          <w:jc w:val="center"/>
        </w:trPr>
        <w:tc>
          <w:tcPr>
            <w:tcW w:w="988" w:type="dxa"/>
          </w:tcPr>
          <w:p w14:paraId="6BA879ED"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w:t>
            </w:r>
          </w:p>
        </w:tc>
        <w:tc>
          <w:tcPr>
            <w:tcW w:w="1989" w:type="dxa"/>
          </w:tcPr>
          <w:p w14:paraId="395A582F"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p>
        </w:tc>
        <w:tc>
          <w:tcPr>
            <w:tcW w:w="3260" w:type="dxa"/>
          </w:tcPr>
          <w:p w14:paraId="59F5C9E1" w14:textId="77777777"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c>
          <w:tcPr>
            <w:tcW w:w="3579" w:type="dxa"/>
          </w:tcPr>
          <w:p w14:paraId="454EAF87" w14:textId="77777777" w:rsidR="000A3A9A" w:rsidRPr="009D6A93" w:rsidRDefault="000A3A9A" w:rsidP="0064230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c>
      </w:tr>
      <w:tr w:rsidR="000A3A9A" w:rsidRPr="009D6A93" w14:paraId="049BDA61" w14:textId="77777777" w:rsidTr="006070EC">
        <w:trPr>
          <w:trHeight w:val="275"/>
          <w:jc w:val="center"/>
        </w:trPr>
        <w:tc>
          <w:tcPr>
            <w:tcW w:w="988" w:type="dxa"/>
          </w:tcPr>
          <w:p w14:paraId="73B7C8AA" w14:textId="77777777"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8</w:t>
            </w:r>
          </w:p>
        </w:tc>
        <w:tc>
          <w:tcPr>
            <w:tcW w:w="1989" w:type="dxa"/>
          </w:tcPr>
          <w:p w14:paraId="6C9A2029" w14:textId="1C87760F" w:rsidR="000A3A9A" w:rsidRPr="009D6A93" w:rsidRDefault="000A3A9A" w:rsidP="000A3A9A">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Sales</w:t>
            </w:r>
          </w:p>
        </w:tc>
        <w:tc>
          <w:tcPr>
            <w:tcW w:w="3260" w:type="dxa"/>
          </w:tcPr>
          <w:p w14:paraId="6FD0AF37" w14:textId="13C8D5F3" w:rsidR="000A3A9A" w:rsidRPr="009D6A93" w:rsidRDefault="000A3A9A" w:rsidP="00642304">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 xml:space="preserve">Thailand, online shopping, cross-border e-commerce, purchase intention, purchasing, factor analysis, </w:t>
            </w:r>
            <w:proofErr w:type="spellStart"/>
            <w:r w:rsidRPr="009D6A93">
              <w:rPr>
                <w:rFonts w:ascii="Times New Roman" w:hAnsi="Times New Roman" w:cs="Times New Roman"/>
                <w:sz w:val="24"/>
                <w:szCs w:val="24"/>
              </w:rPr>
              <w:t>etc</w:t>
            </w:r>
            <w:proofErr w:type="spellEnd"/>
          </w:p>
        </w:tc>
        <w:tc>
          <w:tcPr>
            <w:tcW w:w="3579" w:type="dxa"/>
          </w:tcPr>
          <w:p w14:paraId="33DEC798" w14:textId="1AC47D1B" w:rsidR="000A3A9A" w:rsidRPr="009D6A93" w:rsidRDefault="000A3A9A" w:rsidP="00642304">
            <w:pPr>
              <w:pBdr>
                <w:top w:val="nil"/>
                <w:left w:val="nil"/>
                <w:bottom w:val="nil"/>
                <w:right w:val="nil"/>
                <w:between w:val="nil"/>
              </w:pBdr>
              <w:spacing w:after="0" w:line="240" w:lineRule="auto"/>
              <w:ind w:left="0" w:hanging="2"/>
              <w:jc w:val="both"/>
              <w:rPr>
                <w:rFonts w:ascii="Times New Roman" w:hAnsi="Times New Roman" w:cs="Times New Roman"/>
                <w:sz w:val="24"/>
                <w:szCs w:val="24"/>
              </w:rPr>
            </w:pPr>
            <w:r w:rsidRPr="009D6A93">
              <w:rPr>
                <w:rFonts w:ascii="Times New Roman" w:hAnsi="Times New Roman" w:cs="Times New Roman"/>
                <w:sz w:val="24"/>
                <w:szCs w:val="24"/>
              </w:rPr>
              <w:t xml:space="preserve">Trust, data mining, e-learning, agriculture, e-government, sustainable development, forecasting, </w:t>
            </w:r>
            <w:proofErr w:type="spellStart"/>
            <w:r w:rsidRPr="009D6A93">
              <w:rPr>
                <w:rFonts w:ascii="Times New Roman" w:hAnsi="Times New Roman" w:cs="Times New Roman"/>
                <w:sz w:val="24"/>
                <w:szCs w:val="24"/>
              </w:rPr>
              <w:t>etc</w:t>
            </w:r>
            <w:proofErr w:type="spellEnd"/>
          </w:p>
        </w:tc>
      </w:tr>
    </w:tbl>
    <w:p w14:paraId="4E162214" w14:textId="6A156BA4" w:rsidR="00252D18" w:rsidRPr="009D6A93" w:rsidRDefault="00252D18">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77A7A00A" w14:textId="17127F34"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lastRenderedPageBreak/>
        <w:t xml:space="preserve">Table 11. </w:t>
      </w:r>
      <w:r w:rsidRPr="009D6A93">
        <w:rPr>
          <w:rFonts w:ascii="Times New Roman" w:eastAsia="Times New Roman" w:hAnsi="Times New Roman" w:cs="Times New Roman"/>
          <w:color w:val="000000"/>
          <w:sz w:val="24"/>
          <w:szCs w:val="24"/>
        </w:rPr>
        <w:t>Cluster e-commerce terms group for Philippines (36 items)</w:t>
      </w:r>
    </w:p>
    <w:p w14:paraId="74B384DC"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598" w:type="dxa"/>
        <w:jc w:val="center"/>
        <w:tblLayout w:type="fixed"/>
        <w:tblLook w:val="0000" w:firstRow="0" w:lastRow="0" w:firstColumn="0" w:lastColumn="0" w:noHBand="0" w:noVBand="0"/>
      </w:tblPr>
      <w:tblGrid>
        <w:gridCol w:w="988"/>
        <w:gridCol w:w="1847"/>
        <w:gridCol w:w="1276"/>
        <w:gridCol w:w="1134"/>
        <w:gridCol w:w="992"/>
        <w:gridCol w:w="1838"/>
        <w:gridCol w:w="1523"/>
      </w:tblGrid>
      <w:tr w:rsidR="000A3A9A" w:rsidRPr="009D6A93" w14:paraId="2C78CB0B" w14:textId="77777777" w:rsidTr="006070EC">
        <w:trPr>
          <w:trHeight w:val="232"/>
          <w:jc w:val="center"/>
        </w:trPr>
        <w:tc>
          <w:tcPr>
            <w:tcW w:w="988" w:type="dxa"/>
            <w:tcBorders>
              <w:top w:val="single" w:sz="4" w:space="0" w:color="auto"/>
              <w:bottom w:val="single" w:sz="4" w:space="0" w:color="auto"/>
            </w:tcBorders>
            <w:shd w:val="clear" w:color="auto" w:fill="8DB3E2" w:themeFill="text2" w:themeFillTint="66"/>
          </w:tcPr>
          <w:p w14:paraId="25FCD50C"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1847" w:type="dxa"/>
            <w:tcBorders>
              <w:top w:val="single" w:sz="4" w:space="0" w:color="auto"/>
              <w:bottom w:val="single" w:sz="4" w:space="0" w:color="auto"/>
            </w:tcBorders>
            <w:shd w:val="clear" w:color="auto" w:fill="8DB3E2" w:themeFill="text2" w:themeFillTint="66"/>
          </w:tcPr>
          <w:p w14:paraId="6F860134"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hAnsi="Times New Roman" w:cs="Times New Roman"/>
                <w:b/>
                <w:sz w:val="24"/>
                <w:szCs w:val="24"/>
              </w:rPr>
            </w:pPr>
            <w:r w:rsidRPr="009D6A93">
              <w:rPr>
                <w:rFonts w:ascii="Times New Roman" w:hAnsi="Times New Roman" w:cs="Times New Roman"/>
                <w:b/>
                <w:sz w:val="24"/>
                <w:szCs w:val="24"/>
              </w:rPr>
              <w:t>Terms</w:t>
            </w:r>
          </w:p>
        </w:tc>
        <w:tc>
          <w:tcPr>
            <w:tcW w:w="1276" w:type="dxa"/>
            <w:tcBorders>
              <w:top w:val="single" w:sz="4" w:space="0" w:color="auto"/>
              <w:bottom w:val="single" w:sz="4" w:space="0" w:color="auto"/>
            </w:tcBorders>
            <w:shd w:val="clear" w:color="auto" w:fill="8DB3E2" w:themeFill="text2" w:themeFillTint="66"/>
          </w:tcPr>
          <w:p w14:paraId="02E90B8D"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items</w:t>
            </w:r>
          </w:p>
        </w:tc>
        <w:tc>
          <w:tcPr>
            <w:tcW w:w="1134" w:type="dxa"/>
            <w:tcBorders>
              <w:top w:val="single" w:sz="4" w:space="0" w:color="auto"/>
              <w:bottom w:val="single" w:sz="4" w:space="0" w:color="auto"/>
            </w:tcBorders>
            <w:shd w:val="clear" w:color="auto" w:fill="8DB3E2" w:themeFill="text2" w:themeFillTint="66"/>
          </w:tcPr>
          <w:p w14:paraId="416CC3D0"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proofErr w:type="spellStart"/>
            <w:r w:rsidRPr="009D6A93">
              <w:rPr>
                <w:rFonts w:ascii="Times New Roman" w:hAnsi="Times New Roman" w:cs="Times New Roman"/>
                <w:b/>
                <w:sz w:val="24"/>
                <w:szCs w:val="24"/>
              </w:rPr>
              <w:t>Colour</w:t>
            </w:r>
            <w:proofErr w:type="spellEnd"/>
          </w:p>
        </w:tc>
        <w:tc>
          <w:tcPr>
            <w:tcW w:w="992" w:type="dxa"/>
            <w:tcBorders>
              <w:top w:val="single" w:sz="4" w:space="0" w:color="auto"/>
              <w:bottom w:val="single" w:sz="4" w:space="0" w:color="auto"/>
            </w:tcBorders>
            <w:shd w:val="clear" w:color="auto" w:fill="8DB3E2" w:themeFill="text2" w:themeFillTint="66"/>
          </w:tcPr>
          <w:p w14:paraId="04A0E71F"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Links</w:t>
            </w:r>
          </w:p>
        </w:tc>
        <w:tc>
          <w:tcPr>
            <w:tcW w:w="1838" w:type="dxa"/>
            <w:tcBorders>
              <w:top w:val="single" w:sz="4" w:space="0" w:color="auto"/>
              <w:bottom w:val="single" w:sz="4" w:space="0" w:color="auto"/>
            </w:tcBorders>
            <w:shd w:val="clear" w:color="auto" w:fill="8DB3E2" w:themeFill="text2" w:themeFillTint="66"/>
          </w:tcPr>
          <w:p w14:paraId="2BCF519A"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Total links strength</w:t>
            </w:r>
          </w:p>
        </w:tc>
        <w:tc>
          <w:tcPr>
            <w:tcW w:w="1523" w:type="dxa"/>
            <w:tcBorders>
              <w:top w:val="single" w:sz="4" w:space="0" w:color="auto"/>
              <w:bottom w:val="single" w:sz="4" w:space="0" w:color="auto"/>
            </w:tcBorders>
            <w:shd w:val="clear" w:color="auto" w:fill="8DB3E2" w:themeFill="text2" w:themeFillTint="66"/>
          </w:tcPr>
          <w:p w14:paraId="4B7A4368"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Occurrences</w:t>
            </w:r>
          </w:p>
        </w:tc>
      </w:tr>
      <w:tr w:rsidR="00FD6C96" w:rsidRPr="009D6A93" w14:paraId="3FDE6CE6" w14:textId="77777777" w:rsidTr="006070EC">
        <w:trPr>
          <w:trHeight w:val="251"/>
          <w:jc w:val="center"/>
        </w:trPr>
        <w:tc>
          <w:tcPr>
            <w:tcW w:w="988" w:type="dxa"/>
            <w:tcBorders>
              <w:top w:val="single" w:sz="4" w:space="0" w:color="auto"/>
            </w:tcBorders>
          </w:tcPr>
          <w:p w14:paraId="31122BCE"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1847" w:type="dxa"/>
            <w:tcBorders>
              <w:top w:val="single" w:sz="4" w:space="0" w:color="auto"/>
            </w:tcBorders>
          </w:tcPr>
          <w:p w14:paraId="21274A44" w14:textId="5F9115BB"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Mobile computing</w:t>
            </w:r>
          </w:p>
        </w:tc>
        <w:tc>
          <w:tcPr>
            <w:tcW w:w="1276" w:type="dxa"/>
            <w:tcBorders>
              <w:top w:val="single" w:sz="4" w:space="0" w:color="auto"/>
            </w:tcBorders>
          </w:tcPr>
          <w:p w14:paraId="7B58D0AA" w14:textId="5BFB8EDC"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12</w:t>
            </w:r>
          </w:p>
        </w:tc>
        <w:tc>
          <w:tcPr>
            <w:tcW w:w="1134" w:type="dxa"/>
            <w:tcBorders>
              <w:top w:val="single" w:sz="4" w:space="0" w:color="auto"/>
            </w:tcBorders>
          </w:tcPr>
          <w:p w14:paraId="194A1248" w14:textId="5CA46549"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Red</w:t>
            </w:r>
          </w:p>
        </w:tc>
        <w:tc>
          <w:tcPr>
            <w:tcW w:w="992" w:type="dxa"/>
            <w:tcBorders>
              <w:top w:val="single" w:sz="4" w:space="0" w:color="auto"/>
            </w:tcBorders>
          </w:tcPr>
          <w:p w14:paraId="49AC05D5" w14:textId="29CE99C8"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16</w:t>
            </w:r>
          </w:p>
        </w:tc>
        <w:tc>
          <w:tcPr>
            <w:tcW w:w="1838" w:type="dxa"/>
            <w:tcBorders>
              <w:top w:val="single" w:sz="4" w:space="0" w:color="auto"/>
            </w:tcBorders>
          </w:tcPr>
          <w:p w14:paraId="6768A6A0" w14:textId="75EE5596"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42</w:t>
            </w:r>
          </w:p>
        </w:tc>
        <w:tc>
          <w:tcPr>
            <w:tcW w:w="1523" w:type="dxa"/>
            <w:tcBorders>
              <w:top w:val="single" w:sz="4" w:space="0" w:color="auto"/>
            </w:tcBorders>
          </w:tcPr>
          <w:p w14:paraId="34CD37B2" w14:textId="535643B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10</w:t>
            </w:r>
          </w:p>
        </w:tc>
      </w:tr>
      <w:tr w:rsidR="00FD6C96" w:rsidRPr="009D6A93" w14:paraId="55EE0BAB" w14:textId="77777777" w:rsidTr="006070EC">
        <w:trPr>
          <w:trHeight w:val="232"/>
          <w:jc w:val="center"/>
        </w:trPr>
        <w:tc>
          <w:tcPr>
            <w:tcW w:w="988" w:type="dxa"/>
          </w:tcPr>
          <w:p w14:paraId="53048719"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1847" w:type="dxa"/>
          </w:tcPr>
          <w:p w14:paraId="6FBFB839" w14:textId="2F70B6CC"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E-commerce</w:t>
            </w:r>
          </w:p>
        </w:tc>
        <w:tc>
          <w:tcPr>
            <w:tcW w:w="1276" w:type="dxa"/>
          </w:tcPr>
          <w:p w14:paraId="290B635C" w14:textId="1221787E"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10</w:t>
            </w:r>
          </w:p>
        </w:tc>
        <w:tc>
          <w:tcPr>
            <w:tcW w:w="1134" w:type="dxa"/>
          </w:tcPr>
          <w:p w14:paraId="34EF959E" w14:textId="29183F15"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Green</w:t>
            </w:r>
          </w:p>
        </w:tc>
        <w:tc>
          <w:tcPr>
            <w:tcW w:w="992" w:type="dxa"/>
          </w:tcPr>
          <w:p w14:paraId="664B9607" w14:textId="2238E325"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35</w:t>
            </w:r>
          </w:p>
        </w:tc>
        <w:tc>
          <w:tcPr>
            <w:tcW w:w="1838" w:type="dxa"/>
          </w:tcPr>
          <w:p w14:paraId="7CC77D41" w14:textId="7B6EC619"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321</w:t>
            </w:r>
          </w:p>
        </w:tc>
        <w:tc>
          <w:tcPr>
            <w:tcW w:w="1523" w:type="dxa"/>
          </w:tcPr>
          <w:p w14:paraId="0C1D2A57" w14:textId="63B2AE1B"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126</w:t>
            </w:r>
          </w:p>
        </w:tc>
      </w:tr>
      <w:tr w:rsidR="00FD6C96" w:rsidRPr="009D6A93" w14:paraId="7E35B6AA" w14:textId="77777777" w:rsidTr="006070EC">
        <w:trPr>
          <w:trHeight w:val="232"/>
          <w:jc w:val="center"/>
        </w:trPr>
        <w:tc>
          <w:tcPr>
            <w:tcW w:w="988" w:type="dxa"/>
          </w:tcPr>
          <w:p w14:paraId="28428493"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1847" w:type="dxa"/>
          </w:tcPr>
          <w:p w14:paraId="1AE4D2FF" w14:textId="58CE39EB"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Government data processing</w:t>
            </w:r>
          </w:p>
        </w:tc>
        <w:tc>
          <w:tcPr>
            <w:tcW w:w="1276" w:type="dxa"/>
          </w:tcPr>
          <w:p w14:paraId="577F4113" w14:textId="7A90CCBA"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7</w:t>
            </w:r>
          </w:p>
        </w:tc>
        <w:tc>
          <w:tcPr>
            <w:tcW w:w="1134" w:type="dxa"/>
          </w:tcPr>
          <w:p w14:paraId="47F057D5" w14:textId="200AEC0A"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Dark blue</w:t>
            </w:r>
          </w:p>
        </w:tc>
        <w:tc>
          <w:tcPr>
            <w:tcW w:w="992" w:type="dxa"/>
          </w:tcPr>
          <w:p w14:paraId="6A666FBA" w14:textId="5E0E07D5"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12</w:t>
            </w:r>
          </w:p>
        </w:tc>
        <w:tc>
          <w:tcPr>
            <w:tcW w:w="1838" w:type="dxa"/>
          </w:tcPr>
          <w:p w14:paraId="76D91B3E" w14:textId="5B4F6C2A"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42</w:t>
            </w:r>
          </w:p>
        </w:tc>
        <w:tc>
          <w:tcPr>
            <w:tcW w:w="1523" w:type="dxa"/>
          </w:tcPr>
          <w:p w14:paraId="01F71037" w14:textId="10F575C8"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8</w:t>
            </w:r>
          </w:p>
        </w:tc>
      </w:tr>
      <w:tr w:rsidR="00FD6C96" w:rsidRPr="009D6A93" w14:paraId="1A4B34EB" w14:textId="77777777" w:rsidTr="006070EC">
        <w:trPr>
          <w:trHeight w:val="251"/>
          <w:jc w:val="center"/>
        </w:trPr>
        <w:tc>
          <w:tcPr>
            <w:tcW w:w="988" w:type="dxa"/>
            <w:tcBorders>
              <w:bottom w:val="single" w:sz="4" w:space="0" w:color="auto"/>
            </w:tcBorders>
          </w:tcPr>
          <w:p w14:paraId="254762D1" w14:textId="04555022"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4</w:t>
            </w:r>
          </w:p>
        </w:tc>
        <w:tc>
          <w:tcPr>
            <w:tcW w:w="1847" w:type="dxa"/>
            <w:tcBorders>
              <w:bottom w:val="single" w:sz="4" w:space="0" w:color="auto"/>
            </w:tcBorders>
          </w:tcPr>
          <w:p w14:paraId="3EA6A519" w14:textId="138AE598"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E-learni</w:t>
            </w:r>
            <w:r w:rsidR="006070EC">
              <w:rPr>
                <w:rFonts w:ascii="Times New Roman" w:hAnsi="Times New Roman" w:cs="Times New Roman"/>
                <w:sz w:val="24"/>
                <w:szCs w:val="24"/>
              </w:rPr>
              <w:t>n</w:t>
            </w:r>
            <w:r w:rsidRPr="009D6A93">
              <w:rPr>
                <w:rFonts w:ascii="Times New Roman" w:hAnsi="Times New Roman" w:cs="Times New Roman"/>
                <w:sz w:val="24"/>
                <w:szCs w:val="24"/>
              </w:rPr>
              <w:t>g</w:t>
            </w:r>
          </w:p>
        </w:tc>
        <w:tc>
          <w:tcPr>
            <w:tcW w:w="1276" w:type="dxa"/>
            <w:tcBorders>
              <w:bottom w:val="single" w:sz="4" w:space="0" w:color="auto"/>
            </w:tcBorders>
          </w:tcPr>
          <w:p w14:paraId="1A187A44" w14:textId="21BE6854"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7</w:t>
            </w:r>
          </w:p>
        </w:tc>
        <w:tc>
          <w:tcPr>
            <w:tcW w:w="1134" w:type="dxa"/>
            <w:tcBorders>
              <w:bottom w:val="single" w:sz="4" w:space="0" w:color="auto"/>
            </w:tcBorders>
          </w:tcPr>
          <w:p w14:paraId="38172F70" w14:textId="20B5210E"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Yellow</w:t>
            </w:r>
          </w:p>
        </w:tc>
        <w:tc>
          <w:tcPr>
            <w:tcW w:w="992" w:type="dxa"/>
            <w:tcBorders>
              <w:bottom w:val="single" w:sz="4" w:space="0" w:color="auto"/>
            </w:tcBorders>
          </w:tcPr>
          <w:p w14:paraId="6C83A005" w14:textId="5FC1D4F3"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20</w:t>
            </w:r>
          </w:p>
        </w:tc>
        <w:tc>
          <w:tcPr>
            <w:tcW w:w="1838" w:type="dxa"/>
            <w:tcBorders>
              <w:bottom w:val="single" w:sz="4" w:space="0" w:color="auto"/>
            </w:tcBorders>
          </w:tcPr>
          <w:p w14:paraId="109ED2D6" w14:textId="2A135754"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167</w:t>
            </w:r>
          </w:p>
        </w:tc>
        <w:tc>
          <w:tcPr>
            <w:tcW w:w="1523" w:type="dxa"/>
            <w:tcBorders>
              <w:bottom w:val="single" w:sz="4" w:space="0" w:color="auto"/>
            </w:tcBorders>
          </w:tcPr>
          <w:p w14:paraId="380B0853" w14:textId="4309FE51" w:rsidR="00FD6C96" w:rsidRPr="009D6A93" w:rsidRDefault="00FD6C96" w:rsidP="00FD6C96">
            <w:pPr>
              <w:pBdr>
                <w:top w:val="nil"/>
                <w:left w:val="nil"/>
                <w:bottom w:val="nil"/>
                <w:right w:val="nil"/>
                <w:between w:val="nil"/>
              </w:pBdr>
              <w:spacing w:after="0" w:line="240" w:lineRule="auto"/>
              <w:ind w:left="0" w:hanging="2"/>
              <w:jc w:val="center"/>
              <w:rPr>
                <w:rFonts w:ascii="Times New Roman" w:hAnsi="Times New Roman" w:cs="Times New Roman"/>
                <w:sz w:val="24"/>
                <w:szCs w:val="24"/>
              </w:rPr>
            </w:pPr>
            <w:r w:rsidRPr="009D6A93">
              <w:rPr>
                <w:rFonts w:ascii="Times New Roman" w:hAnsi="Times New Roman" w:cs="Times New Roman"/>
                <w:sz w:val="24"/>
                <w:szCs w:val="24"/>
              </w:rPr>
              <w:t>56</w:t>
            </w:r>
          </w:p>
        </w:tc>
      </w:tr>
    </w:tbl>
    <w:p w14:paraId="536D941C"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DD7DF26" w14:textId="1E5CB439" w:rsidR="000A3A9A" w:rsidRPr="009D6A93" w:rsidRDefault="000A3A9A" w:rsidP="000A3A9A">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eastAsia="Times New Roman" w:hAnsi="Times New Roman" w:cs="Times New Roman"/>
          <w:b/>
          <w:color w:val="000000"/>
          <w:sz w:val="24"/>
          <w:szCs w:val="24"/>
        </w:rPr>
        <w:t xml:space="preserve">Table 12. </w:t>
      </w:r>
      <w:r w:rsidRPr="009D6A93">
        <w:rPr>
          <w:rFonts w:ascii="Times New Roman" w:eastAsia="Times New Roman" w:hAnsi="Times New Roman" w:cs="Times New Roman"/>
          <w:color w:val="000000"/>
          <w:sz w:val="24"/>
          <w:szCs w:val="24"/>
        </w:rPr>
        <w:t>Cluster group associated terms for Singapore</w:t>
      </w:r>
    </w:p>
    <w:p w14:paraId="4D987AA3" w14:textId="77777777" w:rsidR="000A3A9A" w:rsidRPr="009D6A93" w:rsidRDefault="000A3A9A" w:rsidP="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816" w:type="dxa"/>
        <w:jc w:val="center"/>
        <w:tblBorders>
          <w:top w:val="single" w:sz="4" w:space="0" w:color="auto"/>
          <w:bottom w:val="single" w:sz="4" w:space="0" w:color="auto"/>
        </w:tblBorders>
        <w:tblLayout w:type="fixed"/>
        <w:tblLook w:val="0000" w:firstRow="0" w:lastRow="0" w:firstColumn="0" w:lastColumn="0" w:noHBand="0" w:noVBand="0"/>
      </w:tblPr>
      <w:tblGrid>
        <w:gridCol w:w="988"/>
        <w:gridCol w:w="1989"/>
        <w:gridCol w:w="3260"/>
        <w:gridCol w:w="3579"/>
      </w:tblGrid>
      <w:tr w:rsidR="000A3A9A" w:rsidRPr="009D6A93" w14:paraId="6F643B85" w14:textId="77777777" w:rsidTr="006070EC">
        <w:trPr>
          <w:trHeight w:val="256"/>
          <w:jc w:val="center"/>
        </w:trPr>
        <w:tc>
          <w:tcPr>
            <w:tcW w:w="988" w:type="dxa"/>
            <w:tcBorders>
              <w:top w:val="single" w:sz="4" w:space="0" w:color="auto"/>
              <w:bottom w:val="single" w:sz="4" w:space="0" w:color="auto"/>
            </w:tcBorders>
            <w:shd w:val="clear" w:color="auto" w:fill="8DB3E2" w:themeFill="text2" w:themeFillTint="66"/>
          </w:tcPr>
          <w:p w14:paraId="6DA5A424"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Cluster</w:t>
            </w:r>
          </w:p>
        </w:tc>
        <w:tc>
          <w:tcPr>
            <w:tcW w:w="1989" w:type="dxa"/>
            <w:tcBorders>
              <w:top w:val="single" w:sz="4" w:space="0" w:color="auto"/>
              <w:bottom w:val="single" w:sz="4" w:space="0" w:color="auto"/>
            </w:tcBorders>
            <w:shd w:val="clear" w:color="auto" w:fill="8DB3E2" w:themeFill="text2" w:themeFillTint="66"/>
          </w:tcPr>
          <w:p w14:paraId="0696EC9F"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Terms</w:t>
            </w:r>
          </w:p>
        </w:tc>
        <w:tc>
          <w:tcPr>
            <w:tcW w:w="3260" w:type="dxa"/>
            <w:tcBorders>
              <w:top w:val="single" w:sz="4" w:space="0" w:color="auto"/>
              <w:bottom w:val="single" w:sz="4" w:space="0" w:color="auto"/>
            </w:tcBorders>
            <w:shd w:val="clear" w:color="auto" w:fill="8DB3E2" w:themeFill="text2" w:themeFillTint="66"/>
          </w:tcPr>
          <w:p w14:paraId="670046D5"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Within cluster associated terms</w:t>
            </w:r>
          </w:p>
        </w:tc>
        <w:tc>
          <w:tcPr>
            <w:tcW w:w="3579" w:type="dxa"/>
            <w:tcBorders>
              <w:top w:val="single" w:sz="4" w:space="0" w:color="auto"/>
              <w:bottom w:val="single" w:sz="4" w:space="0" w:color="auto"/>
            </w:tcBorders>
            <w:shd w:val="clear" w:color="auto" w:fill="8DB3E2" w:themeFill="text2" w:themeFillTint="66"/>
          </w:tcPr>
          <w:p w14:paraId="10AA46A1" w14:textId="77777777" w:rsidR="000A3A9A" w:rsidRPr="009D6A93" w:rsidRDefault="000A3A9A" w:rsidP="00224093">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9D6A93">
              <w:rPr>
                <w:rFonts w:ascii="Times New Roman" w:hAnsi="Times New Roman" w:cs="Times New Roman"/>
                <w:b/>
                <w:sz w:val="24"/>
                <w:szCs w:val="24"/>
              </w:rPr>
              <w:t>Non-within cluster associated terms</w:t>
            </w:r>
          </w:p>
        </w:tc>
      </w:tr>
      <w:tr w:rsidR="00FD6C96" w:rsidRPr="009D6A93" w14:paraId="466C5A9C" w14:textId="77777777" w:rsidTr="006070EC">
        <w:trPr>
          <w:trHeight w:val="275"/>
          <w:jc w:val="center"/>
        </w:trPr>
        <w:tc>
          <w:tcPr>
            <w:tcW w:w="988" w:type="dxa"/>
            <w:tcBorders>
              <w:top w:val="single" w:sz="4" w:space="0" w:color="auto"/>
            </w:tcBorders>
          </w:tcPr>
          <w:p w14:paraId="734C3D86"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1</w:t>
            </w:r>
          </w:p>
        </w:tc>
        <w:tc>
          <w:tcPr>
            <w:tcW w:w="1989" w:type="dxa"/>
            <w:tcBorders>
              <w:top w:val="single" w:sz="4" w:space="0" w:color="auto"/>
            </w:tcBorders>
          </w:tcPr>
          <w:p w14:paraId="4EE12036" w14:textId="4C901ABD"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Mobile computing</w:t>
            </w:r>
          </w:p>
        </w:tc>
        <w:tc>
          <w:tcPr>
            <w:tcW w:w="3260" w:type="dxa"/>
            <w:tcBorders>
              <w:top w:val="single" w:sz="4" w:space="0" w:color="auto"/>
            </w:tcBorders>
          </w:tcPr>
          <w:p w14:paraId="2D9D8C10" w14:textId="4F5E9848"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Mobile application, e-government, decision making, profitability, commerce </w:t>
            </w:r>
            <w:proofErr w:type="spellStart"/>
            <w:r w:rsidRPr="009D6A93">
              <w:rPr>
                <w:rFonts w:ascii="Times New Roman" w:hAnsi="Times New Roman" w:cs="Times New Roman"/>
                <w:sz w:val="24"/>
                <w:szCs w:val="24"/>
              </w:rPr>
              <w:t>etc</w:t>
            </w:r>
            <w:proofErr w:type="spellEnd"/>
          </w:p>
        </w:tc>
        <w:tc>
          <w:tcPr>
            <w:tcW w:w="3579" w:type="dxa"/>
            <w:tcBorders>
              <w:top w:val="single" w:sz="4" w:space="0" w:color="auto"/>
            </w:tcBorders>
          </w:tcPr>
          <w:p w14:paraId="1013107E" w14:textId="7B04D0E7"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Information systems, data privacy, e-learning, students, sales, customer satisfaction, </w:t>
            </w:r>
            <w:proofErr w:type="spellStart"/>
            <w:r w:rsidRPr="009D6A93">
              <w:rPr>
                <w:rFonts w:ascii="Times New Roman" w:hAnsi="Times New Roman" w:cs="Times New Roman"/>
                <w:sz w:val="24"/>
                <w:szCs w:val="24"/>
              </w:rPr>
              <w:t>etc</w:t>
            </w:r>
            <w:proofErr w:type="spellEnd"/>
          </w:p>
        </w:tc>
      </w:tr>
      <w:tr w:rsidR="00FD6C96" w:rsidRPr="009D6A93" w14:paraId="12D7948B" w14:textId="77777777" w:rsidTr="006070EC">
        <w:trPr>
          <w:trHeight w:val="256"/>
          <w:jc w:val="center"/>
        </w:trPr>
        <w:tc>
          <w:tcPr>
            <w:tcW w:w="988" w:type="dxa"/>
          </w:tcPr>
          <w:p w14:paraId="45DCEC49"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2</w:t>
            </w:r>
          </w:p>
        </w:tc>
        <w:tc>
          <w:tcPr>
            <w:tcW w:w="1989" w:type="dxa"/>
          </w:tcPr>
          <w:p w14:paraId="47618FA6" w14:textId="02CF2A74"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E-commerce</w:t>
            </w:r>
          </w:p>
        </w:tc>
        <w:tc>
          <w:tcPr>
            <w:tcW w:w="3260" w:type="dxa"/>
          </w:tcPr>
          <w:p w14:paraId="04D0B910" w14:textId="609C536B"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Sentiment analysis, machine learning, online shopping, customer satisfaction, purchasing, </w:t>
            </w:r>
            <w:proofErr w:type="spellStart"/>
            <w:r w:rsidRPr="009D6A93">
              <w:rPr>
                <w:rFonts w:ascii="Times New Roman" w:hAnsi="Times New Roman" w:cs="Times New Roman"/>
                <w:sz w:val="24"/>
                <w:szCs w:val="24"/>
              </w:rPr>
              <w:t>etc</w:t>
            </w:r>
            <w:proofErr w:type="spellEnd"/>
          </w:p>
        </w:tc>
        <w:tc>
          <w:tcPr>
            <w:tcW w:w="3579" w:type="dxa"/>
          </w:tcPr>
          <w:p w14:paraId="5658418D" w14:textId="68392150"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E-learning, online distance learning, information systems, data privacy, </w:t>
            </w:r>
            <w:proofErr w:type="spellStart"/>
            <w:r w:rsidRPr="009D6A93">
              <w:rPr>
                <w:rFonts w:ascii="Times New Roman" w:hAnsi="Times New Roman" w:cs="Times New Roman"/>
                <w:sz w:val="24"/>
                <w:szCs w:val="24"/>
              </w:rPr>
              <w:t>etc</w:t>
            </w:r>
            <w:proofErr w:type="spellEnd"/>
          </w:p>
        </w:tc>
      </w:tr>
      <w:tr w:rsidR="00FD6C96" w:rsidRPr="009D6A93" w14:paraId="1F460700" w14:textId="77777777" w:rsidTr="006070EC">
        <w:trPr>
          <w:trHeight w:val="256"/>
          <w:jc w:val="center"/>
        </w:trPr>
        <w:tc>
          <w:tcPr>
            <w:tcW w:w="988" w:type="dxa"/>
          </w:tcPr>
          <w:p w14:paraId="736A558F"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3</w:t>
            </w:r>
          </w:p>
        </w:tc>
        <w:tc>
          <w:tcPr>
            <w:tcW w:w="1989" w:type="dxa"/>
          </w:tcPr>
          <w:p w14:paraId="51615093" w14:textId="72BFEB0D"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Government data processing</w:t>
            </w:r>
          </w:p>
        </w:tc>
        <w:tc>
          <w:tcPr>
            <w:tcW w:w="3260" w:type="dxa"/>
          </w:tcPr>
          <w:p w14:paraId="1D5CFA89" w14:textId="47A94EA1"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Data privacy, information systems, e-governance, pattern matching, </w:t>
            </w:r>
            <w:proofErr w:type="spellStart"/>
            <w:r w:rsidRPr="009D6A93">
              <w:rPr>
                <w:rFonts w:ascii="Times New Roman" w:hAnsi="Times New Roman" w:cs="Times New Roman"/>
                <w:sz w:val="24"/>
                <w:szCs w:val="24"/>
              </w:rPr>
              <w:t>etc</w:t>
            </w:r>
            <w:proofErr w:type="spellEnd"/>
          </w:p>
        </w:tc>
        <w:tc>
          <w:tcPr>
            <w:tcW w:w="3579" w:type="dxa"/>
          </w:tcPr>
          <w:p w14:paraId="13041929" w14:textId="453A4889"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Computer aided instruction, surveys, e-government, decision making, websites, </w:t>
            </w:r>
            <w:proofErr w:type="spellStart"/>
            <w:r w:rsidRPr="009D6A93">
              <w:rPr>
                <w:rFonts w:ascii="Times New Roman" w:hAnsi="Times New Roman" w:cs="Times New Roman"/>
                <w:sz w:val="24"/>
                <w:szCs w:val="24"/>
              </w:rPr>
              <w:t>etc</w:t>
            </w:r>
            <w:proofErr w:type="spellEnd"/>
          </w:p>
        </w:tc>
      </w:tr>
      <w:tr w:rsidR="00FD6C96" w:rsidRPr="009D6A93" w14:paraId="5999DBF5" w14:textId="77777777" w:rsidTr="006070EC">
        <w:trPr>
          <w:trHeight w:val="275"/>
          <w:jc w:val="center"/>
        </w:trPr>
        <w:tc>
          <w:tcPr>
            <w:tcW w:w="988" w:type="dxa"/>
          </w:tcPr>
          <w:p w14:paraId="5C873AF4" w14:textId="77777777"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4</w:t>
            </w:r>
          </w:p>
        </w:tc>
        <w:tc>
          <w:tcPr>
            <w:tcW w:w="1989" w:type="dxa"/>
          </w:tcPr>
          <w:p w14:paraId="4AED8612" w14:textId="67FD85A3" w:rsidR="00FD6C96" w:rsidRPr="009D6A93" w:rsidRDefault="00FD6C96" w:rsidP="00FD6C9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E-</w:t>
            </w:r>
            <w:proofErr w:type="spellStart"/>
            <w:r w:rsidRPr="009D6A93">
              <w:rPr>
                <w:rFonts w:ascii="Times New Roman" w:hAnsi="Times New Roman" w:cs="Times New Roman"/>
                <w:sz w:val="24"/>
                <w:szCs w:val="24"/>
              </w:rPr>
              <w:t>learninig</w:t>
            </w:r>
            <w:proofErr w:type="spellEnd"/>
          </w:p>
        </w:tc>
        <w:tc>
          <w:tcPr>
            <w:tcW w:w="3260" w:type="dxa"/>
          </w:tcPr>
          <w:p w14:paraId="153D3BCE" w14:textId="03FC9E34"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Online distance learning, computer aided instruction, curricula, covid-19, </w:t>
            </w:r>
            <w:proofErr w:type="spellStart"/>
            <w:r w:rsidRPr="009D6A93">
              <w:rPr>
                <w:rFonts w:ascii="Times New Roman" w:hAnsi="Times New Roman" w:cs="Times New Roman"/>
                <w:sz w:val="24"/>
                <w:szCs w:val="24"/>
              </w:rPr>
              <w:t>etc</w:t>
            </w:r>
            <w:proofErr w:type="spellEnd"/>
          </w:p>
        </w:tc>
        <w:tc>
          <w:tcPr>
            <w:tcW w:w="3579" w:type="dxa"/>
          </w:tcPr>
          <w:p w14:paraId="692C0A73" w14:textId="0D4DD828" w:rsidR="00FD6C96" w:rsidRPr="009D6A93" w:rsidRDefault="00FD6C96"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9D6A93">
              <w:rPr>
                <w:rFonts w:ascii="Times New Roman" w:hAnsi="Times New Roman" w:cs="Times New Roman"/>
                <w:sz w:val="24"/>
                <w:szCs w:val="24"/>
              </w:rPr>
              <w:t xml:space="preserve">Mobile computing, e-government, data mining, purchasing, machine learning, sentiment analysis, </w:t>
            </w:r>
            <w:proofErr w:type="spellStart"/>
            <w:r w:rsidRPr="009D6A93">
              <w:rPr>
                <w:rFonts w:ascii="Times New Roman" w:hAnsi="Times New Roman" w:cs="Times New Roman"/>
                <w:sz w:val="24"/>
                <w:szCs w:val="24"/>
              </w:rPr>
              <w:t>etc</w:t>
            </w:r>
            <w:proofErr w:type="spellEnd"/>
          </w:p>
        </w:tc>
      </w:tr>
    </w:tbl>
    <w:p w14:paraId="52CF5974" w14:textId="77777777" w:rsidR="000A3A9A" w:rsidRDefault="000A3A9A">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4ED7C23" w14:textId="0E948075" w:rsidR="003568A5" w:rsidRDefault="003568A5" w:rsidP="003568A5">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E71682">
        <w:rPr>
          <w:rFonts w:ascii="Times New Roman" w:eastAsia="Times New Roman" w:hAnsi="Times New Roman" w:cs="Times New Roman"/>
          <w:i/>
          <w:color w:val="000000"/>
          <w:sz w:val="24"/>
          <w:szCs w:val="24"/>
        </w:rPr>
        <w:t xml:space="preserve">ASEAN-5: E-commerce and </w:t>
      </w:r>
      <w:bookmarkStart w:id="5" w:name="_Hlk182620491"/>
      <w:r w:rsidR="003E1A31" w:rsidRPr="00E71682">
        <w:rPr>
          <w:rFonts w:ascii="Times New Roman" w:eastAsia="Times New Roman" w:hAnsi="Times New Roman" w:cs="Times New Roman"/>
          <w:i/>
          <w:color w:val="000000"/>
          <w:sz w:val="24"/>
          <w:szCs w:val="24"/>
        </w:rPr>
        <w:t>t</w:t>
      </w:r>
      <w:r w:rsidRPr="00E71682">
        <w:rPr>
          <w:rFonts w:ascii="Times New Roman" w:eastAsia="Times New Roman" w:hAnsi="Times New Roman" w:cs="Times New Roman"/>
          <w:i/>
          <w:color w:val="000000"/>
          <w:sz w:val="24"/>
          <w:szCs w:val="24"/>
        </w:rPr>
        <w:t xml:space="preserve">heories </w:t>
      </w:r>
      <w:r w:rsidR="003E1A31" w:rsidRPr="00E71682">
        <w:rPr>
          <w:rFonts w:ascii="Times New Roman" w:eastAsia="Times New Roman" w:hAnsi="Times New Roman" w:cs="Times New Roman"/>
          <w:i/>
          <w:color w:val="000000"/>
          <w:sz w:val="24"/>
          <w:szCs w:val="24"/>
        </w:rPr>
        <w:t>a</w:t>
      </w:r>
      <w:r w:rsidRPr="00E71682">
        <w:rPr>
          <w:rFonts w:ascii="Times New Roman" w:eastAsia="Times New Roman" w:hAnsi="Times New Roman" w:cs="Times New Roman"/>
          <w:i/>
          <w:color w:val="000000"/>
          <w:sz w:val="24"/>
          <w:szCs w:val="24"/>
        </w:rPr>
        <w:t>dopted</w:t>
      </w:r>
      <w:bookmarkEnd w:id="5"/>
      <w:r>
        <w:rPr>
          <w:rFonts w:ascii="Times New Roman" w:eastAsia="Times New Roman" w:hAnsi="Times New Roman" w:cs="Times New Roman"/>
          <w:color w:val="000000"/>
          <w:sz w:val="24"/>
          <w:szCs w:val="24"/>
        </w:rPr>
        <w:t xml:space="preserve"> </w:t>
      </w:r>
    </w:p>
    <w:p w14:paraId="45C01C29" w14:textId="77777777" w:rsidR="003568A5" w:rsidRDefault="003568A5" w:rsidP="003568A5">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45EDD999" w14:textId="45B1DB64" w:rsidR="00856A59" w:rsidRDefault="00856A59" w:rsidP="003568A5">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856A59">
        <w:rPr>
          <w:rFonts w:ascii="Times New Roman" w:eastAsia="Times New Roman" w:hAnsi="Times New Roman" w:cs="Times New Roman"/>
          <w:color w:val="000000"/>
          <w:sz w:val="24"/>
          <w:szCs w:val="24"/>
        </w:rPr>
        <w:t xml:space="preserve">Post pandemic seen the ASEAN-5 countries have experience businesses and governments operation transformative shifts. Besides economic growth, e-commerce plays an </w:t>
      </w:r>
      <w:r w:rsidR="00C64022" w:rsidRPr="00856A59">
        <w:rPr>
          <w:rFonts w:ascii="Times New Roman" w:eastAsia="Times New Roman" w:hAnsi="Times New Roman" w:cs="Times New Roman"/>
          <w:color w:val="000000"/>
          <w:sz w:val="24"/>
          <w:szCs w:val="24"/>
        </w:rPr>
        <w:t>essential role</w:t>
      </w:r>
      <w:r w:rsidRPr="00856A59">
        <w:rPr>
          <w:rFonts w:ascii="Times New Roman" w:eastAsia="Times New Roman" w:hAnsi="Times New Roman" w:cs="Times New Roman"/>
          <w:color w:val="000000"/>
          <w:sz w:val="24"/>
          <w:szCs w:val="24"/>
        </w:rPr>
        <w:t xml:space="preserve"> in addressing soci</w:t>
      </w:r>
      <w:r w:rsidR="00B06744">
        <w:rPr>
          <w:rFonts w:ascii="Times New Roman" w:eastAsia="Times New Roman" w:hAnsi="Times New Roman" w:cs="Times New Roman"/>
          <w:color w:val="000000"/>
          <w:sz w:val="24"/>
          <w:szCs w:val="24"/>
        </w:rPr>
        <w:t>al</w:t>
      </w:r>
      <w:r w:rsidRPr="00856A59">
        <w:rPr>
          <w:rFonts w:ascii="Times New Roman" w:eastAsia="Times New Roman" w:hAnsi="Times New Roman" w:cs="Times New Roman"/>
          <w:color w:val="000000"/>
          <w:sz w:val="24"/>
          <w:szCs w:val="24"/>
        </w:rPr>
        <w:t xml:space="preserve"> and environmental </w:t>
      </w:r>
      <w:r w:rsidR="00B06744">
        <w:rPr>
          <w:rFonts w:ascii="Times New Roman" w:eastAsia="Times New Roman" w:hAnsi="Times New Roman" w:cs="Times New Roman"/>
          <w:color w:val="000000"/>
          <w:sz w:val="24"/>
          <w:szCs w:val="24"/>
        </w:rPr>
        <w:t>aspect</w:t>
      </w:r>
      <w:r w:rsidRPr="00856A59">
        <w:rPr>
          <w:rFonts w:ascii="Times New Roman" w:eastAsia="Times New Roman" w:hAnsi="Times New Roman" w:cs="Times New Roman"/>
          <w:color w:val="000000"/>
          <w:sz w:val="24"/>
          <w:szCs w:val="24"/>
        </w:rPr>
        <w:t>s,</w:t>
      </w:r>
      <w:r w:rsidR="00B06744">
        <w:rPr>
          <w:rFonts w:ascii="Times New Roman" w:eastAsia="Times New Roman" w:hAnsi="Times New Roman" w:cs="Times New Roman"/>
          <w:color w:val="000000"/>
          <w:sz w:val="24"/>
          <w:szCs w:val="24"/>
        </w:rPr>
        <w:t xml:space="preserve"> which</w:t>
      </w:r>
      <w:r w:rsidRPr="00856A59">
        <w:rPr>
          <w:rFonts w:ascii="Times New Roman" w:eastAsia="Times New Roman" w:hAnsi="Times New Roman" w:cs="Times New Roman"/>
          <w:color w:val="000000"/>
          <w:sz w:val="24"/>
          <w:szCs w:val="24"/>
        </w:rPr>
        <w:t xml:space="preserve"> crucial </w:t>
      </w:r>
      <w:r w:rsidR="00B06744">
        <w:rPr>
          <w:rFonts w:ascii="Times New Roman" w:eastAsia="Times New Roman" w:hAnsi="Times New Roman" w:cs="Times New Roman"/>
          <w:color w:val="000000"/>
          <w:sz w:val="24"/>
          <w:szCs w:val="24"/>
        </w:rPr>
        <w:t>in</w:t>
      </w:r>
      <w:r w:rsidRPr="00856A59">
        <w:rPr>
          <w:rFonts w:ascii="Times New Roman" w:eastAsia="Times New Roman" w:hAnsi="Times New Roman" w:cs="Times New Roman"/>
          <w:color w:val="000000"/>
          <w:sz w:val="24"/>
          <w:szCs w:val="24"/>
        </w:rPr>
        <w:t xml:space="preserve"> sustainable development</w:t>
      </w:r>
      <w:r w:rsidR="00B06744">
        <w:rPr>
          <w:rFonts w:ascii="Times New Roman" w:eastAsia="Times New Roman" w:hAnsi="Times New Roman" w:cs="Times New Roman"/>
          <w:color w:val="000000"/>
          <w:sz w:val="24"/>
          <w:szCs w:val="24"/>
        </w:rPr>
        <w:t xml:space="preserve"> achievement</w:t>
      </w:r>
      <w:r w:rsidRPr="00856A59">
        <w:rPr>
          <w:rFonts w:ascii="Times New Roman" w:eastAsia="Times New Roman" w:hAnsi="Times New Roman" w:cs="Times New Roman"/>
          <w:color w:val="000000"/>
          <w:sz w:val="24"/>
          <w:szCs w:val="24"/>
        </w:rPr>
        <w:t xml:space="preserve">. This study </w:t>
      </w:r>
      <w:r w:rsidR="00C64022" w:rsidRPr="00856A59">
        <w:rPr>
          <w:rFonts w:ascii="Times New Roman" w:eastAsia="Times New Roman" w:hAnsi="Times New Roman" w:cs="Times New Roman"/>
          <w:color w:val="000000"/>
          <w:sz w:val="24"/>
          <w:szCs w:val="24"/>
        </w:rPr>
        <w:t>concentrates</w:t>
      </w:r>
      <w:r w:rsidRPr="00856A59">
        <w:rPr>
          <w:rFonts w:ascii="Times New Roman" w:eastAsia="Times New Roman" w:hAnsi="Times New Roman" w:cs="Times New Roman"/>
          <w:color w:val="000000"/>
          <w:sz w:val="24"/>
          <w:szCs w:val="24"/>
        </w:rPr>
        <w:t xml:space="preserve"> on three key aspects, </w:t>
      </w:r>
      <w:r w:rsidR="00C64022" w:rsidRPr="00856A59">
        <w:rPr>
          <w:rFonts w:ascii="Times New Roman" w:eastAsia="Times New Roman" w:hAnsi="Times New Roman" w:cs="Times New Roman"/>
          <w:color w:val="000000"/>
          <w:sz w:val="24"/>
          <w:szCs w:val="24"/>
        </w:rPr>
        <w:t>consisting</w:t>
      </w:r>
      <w:r w:rsidRPr="00856A59">
        <w:rPr>
          <w:rFonts w:ascii="Times New Roman" w:eastAsia="Times New Roman" w:hAnsi="Times New Roman" w:cs="Times New Roman"/>
          <w:color w:val="000000"/>
          <w:sz w:val="24"/>
          <w:szCs w:val="24"/>
        </w:rPr>
        <w:t xml:space="preserve"> of the theories adopted in existing studies, integration sustainable development practices, and e-government role</w:t>
      </w:r>
      <w:r>
        <w:rPr>
          <w:rFonts w:ascii="Times New Roman" w:eastAsia="Times New Roman" w:hAnsi="Times New Roman" w:cs="Times New Roman"/>
          <w:color w:val="000000"/>
          <w:sz w:val="24"/>
          <w:szCs w:val="24"/>
        </w:rPr>
        <w:t>.</w:t>
      </w:r>
    </w:p>
    <w:p w14:paraId="76053BBD" w14:textId="6D9927EB" w:rsidR="003568A5" w:rsidRDefault="003E1A31" w:rsidP="003A505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3E1A31">
        <w:rPr>
          <w:rFonts w:ascii="Times New Roman" w:eastAsia="Times New Roman" w:hAnsi="Times New Roman" w:cs="Times New Roman"/>
          <w:color w:val="000000"/>
          <w:sz w:val="24"/>
          <w:szCs w:val="24"/>
        </w:rPr>
        <w:t xml:space="preserve">One of the interesting finding was the </w:t>
      </w:r>
      <w:r w:rsidR="00003146">
        <w:rPr>
          <w:rFonts w:ascii="Times New Roman" w:eastAsia="Times New Roman" w:hAnsi="Times New Roman" w:cs="Times New Roman"/>
          <w:color w:val="000000"/>
          <w:sz w:val="24"/>
          <w:szCs w:val="24"/>
        </w:rPr>
        <w:t xml:space="preserve">associated </w:t>
      </w:r>
      <w:r w:rsidRPr="003E1A31">
        <w:rPr>
          <w:rFonts w:ascii="Times New Roman" w:eastAsia="Times New Roman" w:hAnsi="Times New Roman" w:cs="Times New Roman"/>
          <w:color w:val="000000"/>
          <w:sz w:val="24"/>
          <w:szCs w:val="24"/>
        </w:rPr>
        <w:t>theory and model</w:t>
      </w:r>
      <w:bookmarkStart w:id="6" w:name="_Hlk149711827"/>
      <w:r w:rsidR="00D618A6">
        <w:rPr>
          <w:rFonts w:ascii="Times New Roman" w:eastAsia="Times New Roman" w:hAnsi="Times New Roman" w:cs="Times New Roman"/>
          <w:color w:val="000000"/>
          <w:sz w:val="24"/>
          <w:szCs w:val="24"/>
        </w:rPr>
        <w:t xml:space="preserve"> adopted for research</w:t>
      </w:r>
      <w:r w:rsidRPr="003E1A31">
        <w:rPr>
          <w:rFonts w:ascii="Times New Roman" w:eastAsia="Times New Roman" w:hAnsi="Times New Roman" w:cs="Times New Roman"/>
          <w:color w:val="000000"/>
          <w:sz w:val="24"/>
          <w:szCs w:val="24"/>
        </w:rPr>
        <w:t xml:space="preserve">, except Philippines. </w:t>
      </w:r>
      <w:r w:rsidR="00A1443C">
        <w:rPr>
          <w:rFonts w:ascii="Times New Roman" w:eastAsia="Times New Roman" w:hAnsi="Times New Roman" w:cs="Times New Roman"/>
          <w:color w:val="000000"/>
          <w:sz w:val="24"/>
          <w:szCs w:val="24"/>
        </w:rPr>
        <w:t>M</w:t>
      </w:r>
      <w:r w:rsidR="00356D69">
        <w:rPr>
          <w:rFonts w:ascii="Times New Roman" w:eastAsia="Times New Roman" w:hAnsi="Times New Roman" w:cs="Times New Roman"/>
          <w:color w:val="000000"/>
          <w:sz w:val="24"/>
          <w:szCs w:val="24"/>
        </w:rPr>
        <w:t>ajority</w:t>
      </w:r>
      <w:r w:rsidR="00003146">
        <w:rPr>
          <w:rFonts w:ascii="Times New Roman" w:eastAsia="Times New Roman" w:hAnsi="Times New Roman" w:cs="Times New Roman"/>
          <w:color w:val="000000"/>
          <w:sz w:val="24"/>
          <w:szCs w:val="24"/>
        </w:rPr>
        <w:t xml:space="preserve"> </w:t>
      </w:r>
      <w:r w:rsidR="00A1443C">
        <w:rPr>
          <w:rFonts w:ascii="Times New Roman" w:eastAsia="Times New Roman" w:hAnsi="Times New Roman" w:cs="Times New Roman"/>
          <w:color w:val="000000"/>
          <w:sz w:val="24"/>
          <w:szCs w:val="24"/>
        </w:rPr>
        <w:t>countries utilized</w:t>
      </w:r>
      <w:r w:rsidR="00003146">
        <w:rPr>
          <w:rFonts w:ascii="Times New Roman" w:eastAsia="Times New Roman" w:hAnsi="Times New Roman" w:cs="Times New Roman"/>
          <w:color w:val="000000"/>
          <w:sz w:val="24"/>
          <w:szCs w:val="24"/>
        </w:rPr>
        <w:t xml:space="preserve"> consumer </w:t>
      </w:r>
      <w:r w:rsidR="008851A8">
        <w:rPr>
          <w:rFonts w:ascii="Times New Roman" w:eastAsia="Times New Roman" w:hAnsi="Times New Roman" w:cs="Times New Roman"/>
          <w:color w:val="000000"/>
          <w:sz w:val="24"/>
          <w:szCs w:val="24"/>
        </w:rPr>
        <w:t>behavior</w:t>
      </w:r>
      <w:r w:rsidR="00A1443C">
        <w:rPr>
          <w:rFonts w:ascii="Times New Roman" w:eastAsia="Times New Roman" w:hAnsi="Times New Roman" w:cs="Times New Roman"/>
          <w:color w:val="000000"/>
          <w:sz w:val="24"/>
          <w:szCs w:val="24"/>
        </w:rPr>
        <w:t xml:space="preserve"> theories</w:t>
      </w:r>
      <w:r w:rsidR="00003146">
        <w:rPr>
          <w:rFonts w:ascii="Times New Roman" w:eastAsia="Times New Roman" w:hAnsi="Times New Roman" w:cs="Times New Roman"/>
          <w:color w:val="000000"/>
          <w:sz w:val="24"/>
          <w:szCs w:val="24"/>
        </w:rPr>
        <w:t xml:space="preserve">, </w:t>
      </w:r>
      <w:r w:rsidR="00A1443C">
        <w:rPr>
          <w:rFonts w:ascii="Times New Roman" w:eastAsia="Times New Roman" w:hAnsi="Times New Roman" w:cs="Times New Roman"/>
          <w:color w:val="000000"/>
          <w:sz w:val="24"/>
          <w:szCs w:val="24"/>
        </w:rPr>
        <w:t>while S</w:t>
      </w:r>
      <w:r w:rsidR="00003146">
        <w:rPr>
          <w:rFonts w:ascii="Times New Roman" w:eastAsia="Times New Roman" w:hAnsi="Times New Roman" w:cs="Times New Roman"/>
          <w:color w:val="000000"/>
          <w:sz w:val="24"/>
          <w:szCs w:val="24"/>
        </w:rPr>
        <w:t>ingapore</w:t>
      </w:r>
      <w:r w:rsidR="00356D69">
        <w:rPr>
          <w:rFonts w:ascii="Times New Roman" w:eastAsia="Times New Roman" w:hAnsi="Times New Roman" w:cs="Times New Roman"/>
          <w:color w:val="000000"/>
          <w:sz w:val="24"/>
          <w:szCs w:val="24"/>
        </w:rPr>
        <w:t xml:space="preserve"> </w:t>
      </w:r>
      <w:r w:rsidR="00A1443C">
        <w:rPr>
          <w:rFonts w:ascii="Times New Roman" w:eastAsia="Times New Roman" w:hAnsi="Times New Roman" w:cs="Times New Roman"/>
          <w:color w:val="000000"/>
          <w:sz w:val="24"/>
          <w:szCs w:val="24"/>
        </w:rPr>
        <w:t>emphasized</w:t>
      </w:r>
      <w:r w:rsidR="00D618A6">
        <w:rPr>
          <w:rFonts w:ascii="Times New Roman" w:eastAsia="Times New Roman" w:hAnsi="Times New Roman" w:cs="Times New Roman"/>
          <w:color w:val="000000"/>
          <w:sz w:val="24"/>
          <w:szCs w:val="24"/>
        </w:rPr>
        <w:t xml:space="preserve"> </w:t>
      </w:r>
      <w:r w:rsidR="00003146">
        <w:rPr>
          <w:rFonts w:ascii="Times New Roman" w:eastAsia="Times New Roman" w:hAnsi="Times New Roman" w:cs="Times New Roman"/>
          <w:color w:val="000000"/>
          <w:sz w:val="24"/>
          <w:szCs w:val="24"/>
        </w:rPr>
        <w:t>on mathematics concept.</w:t>
      </w:r>
      <w:r w:rsidR="006C6DF1">
        <w:rPr>
          <w:rFonts w:ascii="Times New Roman" w:eastAsia="Times New Roman" w:hAnsi="Times New Roman" w:cs="Times New Roman"/>
          <w:color w:val="000000"/>
          <w:sz w:val="24"/>
          <w:szCs w:val="24"/>
        </w:rPr>
        <w:t xml:space="preserve"> </w:t>
      </w:r>
      <w:r w:rsidRPr="003E1A31">
        <w:rPr>
          <w:rFonts w:ascii="Times New Roman" w:eastAsia="Times New Roman" w:hAnsi="Times New Roman" w:cs="Times New Roman"/>
          <w:color w:val="000000"/>
          <w:sz w:val="24"/>
          <w:szCs w:val="24"/>
        </w:rPr>
        <w:t xml:space="preserve">Indonesia adopted Theory Planned </w:t>
      </w:r>
      <w:r w:rsidR="008851A8" w:rsidRPr="003E1A31">
        <w:rPr>
          <w:rFonts w:ascii="Times New Roman" w:eastAsia="Times New Roman" w:hAnsi="Times New Roman" w:cs="Times New Roman"/>
          <w:color w:val="000000"/>
          <w:sz w:val="24"/>
          <w:szCs w:val="24"/>
        </w:rPr>
        <w:t>Behavior</w:t>
      </w:r>
      <w:r w:rsidRPr="003E1A31">
        <w:rPr>
          <w:rFonts w:ascii="Times New Roman" w:eastAsia="Times New Roman" w:hAnsi="Times New Roman" w:cs="Times New Roman"/>
          <w:color w:val="000000"/>
          <w:sz w:val="24"/>
          <w:szCs w:val="24"/>
        </w:rPr>
        <w:t xml:space="preserve"> (TPB), Unified Theory of Acceptance and Use of Technology (UTAUT), and Technology Acceptance Model (TAM) (Figure 3)</w:t>
      </w:r>
      <w:bookmarkEnd w:id="6"/>
      <w:r w:rsidR="00D618A6">
        <w:rPr>
          <w:rFonts w:ascii="Times New Roman" w:eastAsia="Times New Roman" w:hAnsi="Times New Roman" w:cs="Times New Roman"/>
          <w:color w:val="000000"/>
          <w:sz w:val="24"/>
          <w:szCs w:val="24"/>
        </w:rPr>
        <w:t xml:space="preserve">, with </w:t>
      </w:r>
      <w:r w:rsidRPr="003E1A31">
        <w:rPr>
          <w:rFonts w:ascii="Times New Roman" w:eastAsia="Times New Roman" w:hAnsi="Times New Roman" w:cs="Times New Roman"/>
          <w:color w:val="000000"/>
          <w:sz w:val="24"/>
          <w:szCs w:val="24"/>
        </w:rPr>
        <w:t xml:space="preserve">TPB was the least adopted but </w:t>
      </w:r>
      <w:r w:rsidR="00D618A6">
        <w:rPr>
          <w:rFonts w:ascii="Times New Roman" w:eastAsia="Times New Roman" w:hAnsi="Times New Roman" w:cs="Times New Roman"/>
          <w:color w:val="000000"/>
          <w:sz w:val="24"/>
          <w:szCs w:val="24"/>
        </w:rPr>
        <w:t>inside the t</w:t>
      </w:r>
      <w:r w:rsidRPr="003E1A31">
        <w:rPr>
          <w:rFonts w:ascii="Times New Roman" w:eastAsia="Times New Roman" w:hAnsi="Times New Roman" w:cs="Times New Roman"/>
          <w:color w:val="000000"/>
          <w:sz w:val="24"/>
          <w:szCs w:val="24"/>
        </w:rPr>
        <w:t>rust cluster (Figure 7), meanwhile UTAUT related to behavioral intention (Figure 8). The most study was TAM, whereby associated with SEM, SME, e-</w:t>
      </w:r>
      <w:r w:rsidR="00C64022" w:rsidRPr="003E1A31">
        <w:rPr>
          <w:rFonts w:ascii="Times New Roman" w:eastAsia="Times New Roman" w:hAnsi="Times New Roman" w:cs="Times New Roman"/>
          <w:color w:val="000000"/>
          <w:sz w:val="24"/>
          <w:szCs w:val="24"/>
        </w:rPr>
        <w:t>marketplace</w:t>
      </w:r>
      <w:r w:rsidRPr="003E1A31">
        <w:rPr>
          <w:rFonts w:ascii="Times New Roman" w:eastAsia="Times New Roman" w:hAnsi="Times New Roman" w:cs="Times New Roman"/>
          <w:color w:val="000000"/>
          <w:sz w:val="24"/>
          <w:szCs w:val="24"/>
        </w:rPr>
        <w:t>, perceived usefulness, perceived ease of use, and among oth</w:t>
      </w:r>
      <w:r w:rsidR="00D618A6">
        <w:rPr>
          <w:rFonts w:ascii="Times New Roman" w:eastAsia="Times New Roman" w:hAnsi="Times New Roman" w:cs="Times New Roman"/>
          <w:color w:val="000000"/>
          <w:sz w:val="24"/>
          <w:szCs w:val="24"/>
        </w:rPr>
        <w:t xml:space="preserve">ers. This association </w:t>
      </w:r>
      <w:r w:rsidR="00C64022">
        <w:rPr>
          <w:rFonts w:ascii="Times New Roman" w:eastAsia="Times New Roman" w:hAnsi="Times New Roman" w:cs="Times New Roman"/>
          <w:color w:val="000000"/>
          <w:sz w:val="24"/>
          <w:szCs w:val="24"/>
        </w:rPr>
        <w:t>enables</w:t>
      </w:r>
      <w:r w:rsidR="00D618A6">
        <w:rPr>
          <w:rFonts w:ascii="Times New Roman" w:eastAsia="Times New Roman" w:hAnsi="Times New Roman" w:cs="Times New Roman"/>
          <w:color w:val="000000"/>
          <w:sz w:val="24"/>
          <w:szCs w:val="24"/>
        </w:rPr>
        <w:t xml:space="preserve"> </w:t>
      </w:r>
      <w:r w:rsidRPr="003E1A31">
        <w:rPr>
          <w:rFonts w:ascii="Times New Roman" w:eastAsia="Times New Roman" w:hAnsi="Times New Roman" w:cs="Times New Roman"/>
          <w:color w:val="000000"/>
          <w:sz w:val="24"/>
          <w:szCs w:val="24"/>
        </w:rPr>
        <w:t>de</w:t>
      </w:r>
      <w:r w:rsidR="00D618A6">
        <w:rPr>
          <w:rFonts w:ascii="Times New Roman" w:eastAsia="Times New Roman" w:hAnsi="Times New Roman" w:cs="Times New Roman"/>
          <w:color w:val="000000"/>
          <w:sz w:val="24"/>
          <w:szCs w:val="24"/>
        </w:rPr>
        <w:t xml:space="preserve">velopment </w:t>
      </w:r>
      <w:r w:rsidRPr="003E1A31">
        <w:rPr>
          <w:rFonts w:ascii="Times New Roman" w:eastAsia="Times New Roman" w:hAnsi="Times New Roman" w:cs="Times New Roman"/>
          <w:color w:val="000000"/>
          <w:sz w:val="24"/>
          <w:szCs w:val="24"/>
        </w:rPr>
        <w:t xml:space="preserve">strategic framework. Within the SME, the </w:t>
      </w:r>
      <w:r w:rsidR="008851A8" w:rsidRPr="003E1A31">
        <w:rPr>
          <w:rFonts w:ascii="Times New Roman" w:eastAsia="Times New Roman" w:hAnsi="Times New Roman" w:cs="Times New Roman"/>
          <w:color w:val="000000"/>
          <w:sz w:val="24"/>
          <w:szCs w:val="24"/>
        </w:rPr>
        <w:t>utilization</w:t>
      </w:r>
      <w:r w:rsidRPr="003E1A31">
        <w:rPr>
          <w:rFonts w:ascii="Times New Roman" w:eastAsia="Times New Roman" w:hAnsi="Times New Roman" w:cs="Times New Roman"/>
          <w:color w:val="000000"/>
          <w:sz w:val="24"/>
          <w:szCs w:val="24"/>
        </w:rPr>
        <w:t xml:space="preserve"> of SEM analytical technique </w:t>
      </w:r>
      <w:r w:rsidR="00C64022" w:rsidRPr="003E1A31">
        <w:rPr>
          <w:rFonts w:ascii="Times New Roman" w:eastAsia="Times New Roman" w:hAnsi="Times New Roman" w:cs="Times New Roman"/>
          <w:color w:val="000000"/>
          <w:sz w:val="24"/>
          <w:szCs w:val="24"/>
        </w:rPr>
        <w:t>enhances</w:t>
      </w:r>
      <w:r w:rsidRPr="003E1A31">
        <w:rPr>
          <w:rFonts w:ascii="Times New Roman" w:eastAsia="Times New Roman" w:hAnsi="Times New Roman" w:cs="Times New Roman"/>
          <w:color w:val="000000"/>
          <w:sz w:val="24"/>
          <w:szCs w:val="24"/>
        </w:rPr>
        <w:t xml:space="preserve"> SME performance within e-marketplaces.</w:t>
      </w:r>
      <w:r w:rsidR="003568A5">
        <w:rPr>
          <w:rFonts w:ascii="Times New Roman" w:eastAsia="Times New Roman" w:hAnsi="Times New Roman" w:cs="Times New Roman"/>
          <w:color w:val="000000"/>
          <w:sz w:val="24"/>
          <w:szCs w:val="24"/>
        </w:rPr>
        <w:t xml:space="preserve">  </w:t>
      </w:r>
    </w:p>
    <w:p w14:paraId="50049E9D" w14:textId="5C45D5A2" w:rsidR="00252D18" w:rsidRDefault="00252D18">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308460C" w14:textId="6B96565B" w:rsidR="003E1A31" w:rsidRPr="004740F3" w:rsidRDefault="003E1A31" w:rsidP="00C64022">
      <w:pPr>
        <w:pStyle w:val="figurecaption"/>
        <w:numPr>
          <w:ilvl w:val="0"/>
          <w:numId w:val="0"/>
        </w:numPr>
        <w:spacing w:before="0" w:after="0"/>
        <w:jc w:val="center"/>
        <w:rPr>
          <w:sz w:val="32"/>
          <w:szCs w:val="32"/>
        </w:rPr>
      </w:pPr>
      <w:r w:rsidRPr="004740F3">
        <w:rPr>
          <w:sz w:val="20"/>
          <w:szCs w:val="20"/>
          <w:lang w:val="en-MY" w:eastAsia="en-MY"/>
        </w:rPr>
        <w:lastRenderedPageBreak/>
        <w:drawing>
          <wp:inline distT="0" distB="0" distL="0" distR="0" wp14:anchorId="0F73F063" wp14:editId="060C2935">
            <wp:extent cx="1905000" cy="1714500"/>
            <wp:effectExtent l="19050" t="19050" r="19050" b="1905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5"/>
                    <a:srcRect l="37524" t="31793" r="35581" b="23239"/>
                    <a:stretch/>
                  </pic:blipFill>
                  <pic:spPr bwMode="auto">
                    <a:xfrm>
                      <a:off x="0" y="0"/>
                      <a:ext cx="1905436" cy="17148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4740F3">
        <w:rPr>
          <w:sz w:val="32"/>
          <w:szCs w:val="32"/>
        </w:rPr>
        <w:t xml:space="preserve"> </w:t>
      </w:r>
      <w:r w:rsidRPr="004740F3">
        <w:rPr>
          <w:sz w:val="20"/>
          <w:szCs w:val="20"/>
          <w:lang w:val="en-MY" w:eastAsia="en-MY"/>
        </w:rPr>
        <w:drawing>
          <wp:inline distT="0" distB="0" distL="0" distR="0" wp14:anchorId="5475582E" wp14:editId="7D68A291">
            <wp:extent cx="1819275" cy="1714500"/>
            <wp:effectExtent l="19050" t="19050" r="28575" b="1905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6"/>
                    <a:srcRect l="28989" t="21195" r="7397" b="25530"/>
                    <a:stretch/>
                  </pic:blipFill>
                  <pic:spPr bwMode="auto">
                    <a:xfrm>
                      <a:off x="0" y="0"/>
                      <a:ext cx="1819275" cy="17145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4740F3">
        <w:rPr>
          <w:sz w:val="32"/>
          <w:szCs w:val="32"/>
        </w:rPr>
        <w:t xml:space="preserve"> </w:t>
      </w:r>
      <w:r w:rsidRPr="004740F3">
        <w:rPr>
          <w:sz w:val="20"/>
          <w:szCs w:val="20"/>
          <w:lang w:val="en-MY" w:eastAsia="en-MY"/>
        </w:rPr>
        <w:drawing>
          <wp:inline distT="0" distB="0" distL="0" distR="0" wp14:anchorId="79CA0ED2" wp14:editId="03F7A7C4">
            <wp:extent cx="1800225" cy="1714500"/>
            <wp:effectExtent l="19050" t="19050" r="28575" b="1905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7"/>
                    <a:srcRect l="26895" t="10311" r="17705" b="13500"/>
                    <a:stretch/>
                  </pic:blipFill>
                  <pic:spPr bwMode="auto">
                    <a:xfrm>
                      <a:off x="0" y="0"/>
                      <a:ext cx="1800639" cy="17148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7BDEB8" w14:textId="5A36CE6C" w:rsidR="003E1A31" w:rsidRPr="004740F3" w:rsidRDefault="003E1A31" w:rsidP="004740F3">
      <w:pPr>
        <w:pStyle w:val="figurecaption"/>
        <w:numPr>
          <w:ilvl w:val="0"/>
          <w:numId w:val="0"/>
        </w:numPr>
        <w:spacing w:before="0" w:after="0"/>
        <w:jc w:val="center"/>
        <w:rPr>
          <w:sz w:val="24"/>
          <w:szCs w:val="24"/>
        </w:rPr>
      </w:pPr>
      <w:r w:rsidRPr="004740F3">
        <w:rPr>
          <w:sz w:val="24"/>
          <w:szCs w:val="24"/>
        </w:rPr>
        <w:t>a) TPB</w:t>
      </w:r>
      <w:r w:rsidRPr="004740F3">
        <w:rPr>
          <w:sz w:val="24"/>
          <w:szCs w:val="24"/>
        </w:rPr>
        <w:tab/>
      </w:r>
      <w:r w:rsidRPr="004740F3">
        <w:rPr>
          <w:sz w:val="24"/>
          <w:szCs w:val="24"/>
        </w:rPr>
        <w:tab/>
      </w:r>
      <w:r w:rsidRPr="004740F3">
        <w:rPr>
          <w:sz w:val="24"/>
          <w:szCs w:val="24"/>
        </w:rPr>
        <w:tab/>
        <w:t xml:space="preserve">      </w:t>
      </w:r>
      <w:r w:rsidR="00221B95" w:rsidRPr="004740F3">
        <w:rPr>
          <w:sz w:val="24"/>
          <w:szCs w:val="24"/>
        </w:rPr>
        <w:t xml:space="preserve">   </w:t>
      </w:r>
      <w:r w:rsidRPr="004740F3">
        <w:rPr>
          <w:sz w:val="24"/>
          <w:szCs w:val="24"/>
        </w:rPr>
        <w:t xml:space="preserve">  b) UTAUT</w:t>
      </w:r>
      <w:r w:rsidRPr="004740F3">
        <w:rPr>
          <w:sz w:val="24"/>
          <w:szCs w:val="24"/>
        </w:rPr>
        <w:tab/>
      </w:r>
      <w:r w:rsidRPr="004740F3">
        <w:rPr>
          <w:sz w:val="24"/>
          <w:szCs w:val="24"/>
        </w:rPr>
        <w:tab/>
        <w:t xml:space="preserve">            c) TAM</w:t>
      </w:r>
    </w:p>
    <w:p w14:paraId="7004B9A0" w14:textId="77777777" w:rsidR="003E1A31" w:rsidRPr="004740F3" w:rsidRDefault="003E1A31" w:rsidP="003E1A31">
      <w:pPr>
        <w:pStyle w:val="figurecaption"/>
        <w:numPr>
          <w:ilvl w:val="0"/>
          <w:numId w:val="0"/>
        </w:numPr>
        <w:spacing w:before="0" w:after="0"/>
        <w:jc w:val="center"/>
        <w:rPr>
          <w:sz w:val="32"/>
          <w:szCs w:val="32"/>
        </w:rPr>
      </w:pPr>
    </w:p>
    <w:p w14:paraId="0F34BEB1" w14:textId="79C15F05" w:rsidR="003E1A31" w:rsidRPr="004740F3" w:rsidRDefault="003E1A31" w:rsidP="003E1A31">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32"/>
          <w:szCs w:val="32"/>
        </w:rPr>
      </w:pPr>
      <w:r w:rsidRPr="004740F3">
        <w:rPr>
          <w:rFonts w:ascii="Times New Roman" w:eastAsia="Times New Roman" w:hAnsi="Times New Roman" w:cs="Times New Roman"/>
          <w:b/>
          <w:sz w:val="24"/>
          <w:szCs w:val="24"/>
        </w:rPr>
        <w:t xml:space="preserve">Figure </w:t>
      </w:r>
      <w:r w:rsidR="00E601E6" w:rsidRPr="004740F3">
        <w:rPr>
          <w:rFonts w:ascii="Times New Roman" w:eastAsia="Times New Roman" w:hAnsi="Times New Roman" w:cs="Times New Roman"/>
          <w:b/>
          <w:sz w:val="24"/>
          <w:szCs w:val="24"/>
        </w:rPr>
        <w:t>3</w:t>
      </w:r>
      <w:r w:rsidRPr="004740F3">
        <w:rPr>
          <w:rFonts w:ascii="Times New Roman" w:eastAsia="Times New Roman" w:hAnsi="Times New Roman" w:cs="Times New Roman"/>
          <w:b/>
          <w:sz w:val="24"/>
          <w:szCs w:val="24"/>
        </w:rPr>
        <w:t xml:space="preserve">. </w:t>
      </w:r>
      <w:r w:rsidRPr="004740F3">
        <w:rPr>
          <w:rFonts w:ascii="Times New Roman" w:eastAsia="Times New Roman" w:hAnsi="Times New Roman" w:cs="Times New Roman"/>
          <w:sz w:val="24"/>
          <w:szCs w:val="24"/>
        </w:rPr>
        <w:t>Theories related to e-commerce for Indonesia</w:t>
      </w:r>
    </w:p>
    <w:p w14:paraId="7E219791" w14:textId="69C08F35" w:rsidR="00252D18" w:rsidRDefault="00252D18" w:rsidP="003E1A31">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1B42D613" w14:textId="2CAAD955" w:rsidR="00252D18" w:rsidRDefault="00A1443C" w:rsidP="00D9451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Malaysia utilized</w:t>
      </w:r>
      <w:r w:rsidR="00884C02">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both </w:t>
      </w:r>
      <w:r w:rsidR="006C6DF1">
        <w:rPr>
          <w:rFonts w:ascii="Times New Roman" w:eastAsia="Times New Roman" w:hAnsi="Times New Roman" w:cs="Times New Roman"/>
          <w:color w:val="000000"/>
          <w:sz w:val="24"/>
          <w:szCs w:val="24"/>
        </w:rPr>
        <w:t>consumer behavior and mathematics concept.</w:t>
      </w:r>
      <w:r w:rsidR="006C6DF1" w:rsidRPr="00E601E6">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The</w:t>
      </w:r>
      <w:r w:rsidR="00E601E6" w:rsidRPr="00E601E6">
        <w:rPr>
          <w:rFonts w:ascii="Times New Roman" w:eastAsia="Times New Roman" w:hAnsi="Times New Roman" w:cs="Times New Roman"/>
          <w:color w:val="000000"/>
          <w:sz w:val="24"/>
          <w:szCs w:val="24"/>
        </w:rPr>
        <w:t xml:space="preserve"> past research embedded theories included UTAUT, TAM, </w:t>
      </w:r>
      <w:r w:rsidR="00884C02">
        <w:rPr>
          <w:rFonts w:ascii="Times New Roman" w:eastAsia="Times New Roman" w:hAnsi="Times New Roman" w:cs="Times New Roman"/>
          <w:color w:val="000000"/>
          <w:sz w:val="24"/>
          <w:szCs w:val="24"/>
        </w:rPr>
        <w:t>and</w:t>
      </w:r>
      <w:r w:rsidR="00E601E6" w:rsidRPr="00E601E6">
        <w:rPr>
          <w:rFonts w:ascii="Times New Roman" w:eastAsia="Times New Roman" w:hAnsi="Times New Roman" w:cs="Times New Roman"/>
          <w:color w:val="000000"/>
          <w:sz w:val="24"/>
          <w:szCs w:val="24"/>
        </w:rPr>
        <w:t xml:space="preserve"> Computation Theory (CT) (Figure 4). UTAUT and CT occurred within the same cluster, </w:t>
      </w:r>
      <w:r w:rsidR="00884C02">
        <w:rPr>
          <w:rFonts w:ascii="Times New Roman" w:eastAsia="Times New Roman" w:hAnsi="Times New Roman" w:cs="Times New Roman"/>
          <w:color w:val="000000"/>
          <w:sz w:val="24"/>
          <w:szCs w:val="24"/>
        </w:rPr>
        <w:t xml:space="preserve">and share the same </w:t>
      </w:r>
      <w:r w:rsidR="00E601E6" w:rsidRPr="00E601E6">
        <w:rPr>
          <w:rFonts w:ascii="Times New Roman" w:eastAsia="Times New Roman" w:hAnsi="Times New Roman" w:cs="Times New Roman"/>
          <w:color w:val="000000"/>
          <w:sz w:val="24"/>
          <w:szCs w:val="24"/>
        </w:rPr>
        <w:t xml:space="preserve">mobile commerce, surveys, e-commerce, facilitating conditions, economics and social effects </w:t>
      </w:r>
      <w:r w:rsidR="00884C02">
        <w:rPr>
          <w:rFonts w:ascii="Times New Roman" w:eastAsia="Times New Roman" w:hAnsi="Times New Roman" w:cs="Times New Roman"/>
          <w:color w:val="000000"/>
          <w:sz w:val="24"/>
          <w:szCs w:val="24"/>
        </w:rPr>
        <w:t xml:space="preserve">terms </w:t>
      </w:r>
      <w:r w:rsidR="00E601E6" w:rsidRPr="00E601E6">
        <w:rPr>
          <w:rFonts w:ascii="Times New Roman" w:eastAsia="Times New Roman" w:hAnsi="Times New Roman" w:cs="Times New Roman"/>
          <w:color w:val="000000"/>
          <w:sz w:val="24"/>
          <w:szCs w:val="24"/>
        </w:rPr>
        <w:t xml:space="preserve">(Figure 4a and Figure 4c). </w:t>
      </w:r>
      <w:r w:rsidR="00884C02">
        <w:rPr>
          <w:rFonts w:ascii="Times New Roman" w:eastAsia="Times New Roman" w:hAnsi="Times New Roman" w:cs="Times New Roman"/>
          <w:color w:val="000000"/>
          <w:sz w:val="24"/>
          <w:szCs w:val="24"/>
        </w:rPr>
        <w:t>Besides</w:t>
      </w:r>
      <w:r w:rsidR="00E601E6" w:rsidRPr="00E601E6">
        <w:rPr>
          <w:rFonts w:ascii="Times New Roman" w:eastAsia="Times New Roman" w:hAnsi="Times New Roman" w:cs="Times New Roman"/>
          <w:color w:val="000000"/>
          <w:sz w:val="24"/>
          <w:szCs w:val="24"/>
        </w:rPr>
        <w:t xml:space="preserve">, TAM adopted in consumer </w:t>
      </w:r>
      <w:r w:rsidR="008851A8" w:rsidRPr="00E601E6">
        <w:rPr>
          <w:rFonts w:ascii="Times New Roman" w:eastAsia="Times New Roman" w:hAnsi="Times New Roman" w:cs="Times New Roman"/>
          <w:color w:val="000000"/>
          <w:sz w:val="24"/>
          <w:szCs w:val="24"/>
        </w:rPr>
        <w:t>behavior</w:t>
      </w:r>
      <w:r w:rsidR="00E601E6" w:rsidRPr="00E601E6">
        <w:rPr>
          <w:rFonts w:ascii="Times New Roman" w:eastAsia="Times New Roman" w:hAnsi="Times New Roman" w:cs="Times New Roman"/>
          <w:color w:val="000000"/>
          <w:sz w:val="24"/>
          <w:szCs w:val="24"/>
        </w:rPr>
        <w:t xml:space="preserve">, perceived usefulness, perceived ease of use, and trust related articles (Figure 4b). The </w:t>
      </w:r>
      <w:r w:rsidR="00884C02">
        <w:rPr>
          <w:rFonts w:ascii="Times New Roman" w:eastAsia="Times New Roman" w:hAnsi="Times New Roman" w:cs="Times New Roman"/>
          <w:color w:val="000000"/>
          <w:sz w:val="24"/>
          <w:szCs w:val="24"/>
        </w:rPr>
        <w:t>integration</w:t>
      </w:r>
      <w:r w:rsidR="00E601E6" w:rsidRPr="00E601E6">
        <w:rPr>
          <w:rFonts w:ascii="Times New Roman" w:eastAsia="Times New Roman" w:hAnsi="Times New Roman" w:cs="Times New Roman"/>
          <w:color w:val="000000"/>
          <w:sz w:val="24"/>
          <w:szCs w:val="24"/>
        </w:rPr>
        <w:t xml:space="preserve"> terms </w:t>
      </w:r>
      <w:r w:rsidR="00884C02" w:rsidRPr="00E601E6">
        <w:rPr>
          <w:rFonts w:ascii="Times New Roman" w:eastAsia="Times New Roman" w:hAnsi="Times New Roman" w:cs="Times New Roman"/>
          <w:color w:val="000000"/>
          <w:sz w:val="24"/>
          <w:szCs w:val="24"/>
        </w:rPr>
        <w:t>promote</w:t>
      </w:r>
      <w:r w:rsidR="00E601E6" w:rsidRPr="00E601E6">
        <w:rPr>
          <w:rFonts w:ascii="Times New Roman" w:eastAsia="Times New Roman" w:hAnsi="Times New Roman" w:cs="Times New Roman"/>
          <w:color w:val="000000"/>
          <w:sz w:val="24"/>
          <w:szCs w:val="24"/>
        </w:rPr>
        <w:t xml:space="preserve"> </w:t>
      </w:r>
      <w:r w:rsidR="00884C02">
        <w:rPr>
          <w:rFonts w:ascii="Times New Roman" w:eastAsia="Times New Roman" w:hAnsi="Times New Roman" w:cs="Times New Roman"/>
          <w:color w:val="000000"/>
          <w:sz w:val="24"/>
          <w:szCs w:val="24"/>
        </w:rPr>
        <w:t xml:space="preserve">organization </w:t>
      </w:r>
      <w:r w:rsidR="00E601E6" w:rsidRPr="00E601E6">
        <w:rPr>
          <w:rFonts w:ascii="Times New Roman" w:eastAsia="Times New Roman" w:hAnsi="Times New Roman" w:cs="Times New Roman"/>
          <w:color w:val="000000"/>
          <w:sz w:val="24"/>
          <w:szCs w:val="24"/>
        </w:rPr>
        <w:t xml:space="preserve">movement </w:t>
      </w:r>
      <w:r w:rsidR="00884C02">
        <w:rPr>
          <w:rFonts w:ascii="Times New Roman" w:eastAsia="Times New Roman" w:hAnsi="Times New Roman" w:cs="Times New Roman"/>
          <w:color w:val="000000"/>
          <w:sz w:val="24"/>
          <w:szCs w:val="24"/>
        </w:rPr>
        <w:t>in</w:t>
      </w:r>
      <w:r w:rsidR="00E601E6" w:rsidRPr="00E601E6">
        <w:rPr>
          <w:rFonts w:ascii="Times New Roman" w:eastAsia="Times New Roman" w:hAnsi="Times New Roman" w:cs="Times New Roman"/>
          <w:color w:val="000000"/>
          <w:sz w:val="24"/>
          <w:szCs w:val="24"/>
        </w:rPr>
        <w:t xml:space="preserve"> the digital environment, promoting innovation, enhancing consumer satisfaction, and supporting sustainable growth in mobile commerce. </w:t>
      </w:r>
      <w:r w:rsidR="00884C02">
        <w:rPr>
          <w:rFonts w:ascii="Times New Roman" w:eastAsia="Times New Roman" w:hAnsi="Times New Roman" w:cs="Times New Roman"/>
          <w:color w:val="000000"/>
          <w:sz w:val="24"/>
          <w:szCs w:val="24"/>
        </w:rPr>
        <w:t>The integration</w:t>
      </w:r>
      <w:r w:rsidR="00E601E6" w:rsidRPr="00E601E6">
        <w:rPr>
          <w:rFonts w:ascii="Times New Roman" w:eastAsia="Times New Roman" w:hAnsi="Times New Roman" w:cs="Times New Roman"/>
          <w:color w:val="000000"/>
          <w:sz w:val="24"/>
          <w:szCs w:val="24"/>
        </w:rPr>
        <w:t xml:space="preserve"> </w:t>
      </w:r>
      <w:r w:rsidR="00884C02" w:rsidRPr="00E601E6">
        <w:rPr>
          <w:rFonts w:ascii="Times New Roman" w:eastAsia="Times New Roman" w:hAnsi="Times New Roman" w:cs="Times New Roman"/>
          <w:color w:val="000000"/>
          <w:sz w:val="24"/>
          <w:szCs w:val="24"/>
        </w:rPr>
        <w:t>leverages</w:t>
      </w:r>
      <w:r w:rsidR="00E601E6" w:rsidRPr="00E601E6">
        <w:rPr>
          <w:rFonts w:ascii="Times New Roman" w:eastAsia="Times New Roman" w:hAnsi="Times New Roman" w:cs="Times New Roman"/>
          <w:color w:val="000000"/>
          <w:sz w:val="24"/>
          <w:szCs w:val="24"/>
        </w:rPr>
        <w:t xml:space="preserve"> the potential of mobile commerce, thus ensuring </w:t>
      </w:r>
      <w:r w:rsidR="00884C02">
        <w:rPr>
          <w:rFonts w:ascii="Times New Roman" w:eastAsia="Times New Roman" w:hAnsi="Times New Roman" w:cs="Times New Roman"/>
          <w:color w:val="000000"/>
          <w:sz w:val="24"/>
          <w:szCs w:val="24"/>
        </w:rPr>
        <w:t>organization</w:t>
      </w:r>
      <w:r w:rsidR="00E601E6" w:rsidRPr="00E601E6">
        <w:rPr>
          <w:rFonts w:ascii="Times New Roman" w:eastAsia="Times New Roman" w:hAnsi="Times New Roman" w:cs="Times New Roman"/>
          <w:color w:val="000000"/>
          <w:sz w:val="24"/>
          <w:szCs w:val="24"/>
        </w:rPr>
        <w:t xml:space="preserve"> competitiveness </w:t>
      </w:r>
      <w:r w:rsidR="00884C02">
        <w:rPr>
          <w:rFonts w:ascii="Times New Roman" w:eastAsia="Times New Roman" w:hAnsi="Times New Roman" w:cs="Times New Roman"/>
          <w:color w:val="000000"/>
          <w:sz w:val="24"/>
          <w:szCs w:val="24"/>
        </w:rPr>
        <w:t>in</w:t>
      </w:r>
      <w:r w:rsidR="00E601E6" w:rsidRPr="00E601E6">
        <w:rPr>
          <w:rFonts w:ascii="Times New Roman" w:eastAsia="Times New Roman" w:hAnsi="Times New Roman" w:cs="Times New Roman"/>
          <w:color w:val="000000"/>
          <w:sz w:val="24"/>
          <w:szCs w:val="24"/>
        </w:rPr>
        <w:t xml:space="preserve"> the digital marketplace</w:t>
      </w:r>
      <w:r w:rsidR="00E601E6">
        <w:rPr>
          <w:rFonts w:ascii="Times New Roman" w:eastAsia="Times New Roman" w:hAnsi="Times New Roman" w:cs="Times New Roman"/>
          <w:color w:val="000000"/>
          <w:sz w:val="24"/>
          <w:szCs w:val="24"/>
        </w:rPr>
        <w:t>.</w:t>
      </w:r>
    </w:p>
    <w:p w14:paraId="1A84272C" w14:textId="77777777" w:rsidR="00F23622" w:rsidRDefault="00F23622" w:rsidP="00D9451F">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7A888851" w14:textId="3DE4B530" w:rsidR="00E601E6" w:rsidRPr="00034B44" w:rsidRDefault="00E601E6" w:rsidP="00C64022">
      <w:pPr>
        <w:pStyle w:val="BodyText"/>
        <w:spacing w:after="0" w:line="240" w:lineRule="auto"/>
        <w:ind w:hanging="2"/>
        <w:jc w:val="center"/>
        <w:rPr>
          <w:sz w:val="24"/>
          <w:szCs w:val="24"/>
          <w:lang w:val="pt-BR"/>
        </w:rPr>
      </w:pPr>
      <w:r w:rsidRPr="006070EC">
        <w:rPr>
          <w:noProof/>
          <w:sz w:val="24"/>
          <w:szCs w:val="24"/>
          <w:lang w:val="en-MY" w:eastAsia="en-MY"/>
        </w:rPr>
        <w:drawing>
          <wp:inline distT="0" distB="0" distL="0" distR="0" wp14:anchorId="62E2797E" wp14:editId="255BD089">
            <wp:extent cx="1800000" cy="1800000"/>
            <wp:effectExtent l="19050" t="19050" r="10160" b="1016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8"/>
                    <a:srcRect l="31948" t="12451" r="29844" b="12307"/>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034B44">
        <w:rPr>
          <w:sz w:val="24"/>
          <w:szCs w:val="24"/>
          <w:lang w:val="pt-BR"/>
        </w:rPr>
        <w:t xml:space="preserve"> </w:t>
      </w:r>
      <w:r w:rsidRPr="006070EC">
        <w:rPr>
          <w:noProof/>
          <w:sz w:val="24"/>
          <w:szCs w:val="24"/>
          <w:lang w:val="en-MY" w:eastAsia="en-MY"/>
        </w:rPr>
        <w:drawing>
          <wp:inline distT="0" distB="0" distL="0" distR="0" wp14:anchorId="4E5BD19D" wp14:editId="33855691">
            <wp:extent cx="1800000" cy="1800000"/>
            <wp:effectExtent l="19050" t="19050" r="10160" b="1016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19"/>
                    <a:srcRect l="21959" t="20610" r="22337" b="18638"/>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034B44">
        <w:rPr>
          <w:sz w:val="24"/>
          <w:szCs w:val="24"/>
          <w:lang w:val="pt-BR"/>
        </w:rPr>
        <w:t xml:space="preserve"> </w:t>
      </w:r>
      <w:r w:rsidRPr="006070EC">
        <w:rPr>
          <w:noProof/>
          <w:sz w:val="24"/>
          <w:szCs w:val="24"/>
          <w:lang w:val="en-MY" w:eastAsia="en-MY"/>
        </w:rPr>
        <w:drawing>
          <wp:inline distT="0" distB="0" distL="0" distR="0" wp14:anchorId="1D56CD0C" wp14:editId="26050D11">
            <wp:extent cx="1800000" cy="1800000"/>
            <wp:effectExtent l="19050" t="19050" r="10160" b="1016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0"/>
                    <a:srcRect l="17359" t="9599" r="25469" b="10755"/>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07CB9B" w14:textId="1B1B2C16" w:rsidR="00E601E6" w:rsidRPr="00034B44" w:rsidRDefault="00E601E6" w:rsidP="00C64022">
      <w:pPr>
        <w:pStyle w:val="BodyText"/>
        <w:spacing w:after="0" w:line="240" w:lineRule="auto"/>
        <w:ind w:firstLine="0"/>
        <w:rPr>
          <w:sz w:val="24"/>
          <w:szCs w:val="24"/>
          <w:lang w:val="pt-BR"/>
        </w:rPr>
      </w:pPr>
      <w:r w:rsidRPr="006070EC">
        <w:rPr>
          <w:sz w:val="24"/>
          <w:szCs w:val="24"/>
        </w:rPr>
        <w:tab/>
      </w:r>
      <w:r w:rsidRPr="006070EC">
        <w:rPr>
          <w:sz w:val="24"/>
          <w:szCs w:val="24"/>
        </w:rPr>
        <w:tab/>
      </w:r>
      <w:r w:rsidRPr="006070EC">
        <w:rPr>
          <w:sz w:val="24"/>
          <w:szCs w:val="24"/>
        </w:rPr>
        <w:tab/>
        <w:t xml:space="preserve"> a) </w:t>
      </w:r>
      <w:r w:rsidRPr="00034B44">
        <w:rPr>
          <w:sz w:val="24"/>
          <w:szCs w:val="24"/>
          <w:lang w:val="pt-BR"/>
        </w:rPr>
        <w:t>UTAUT</w:t>
      </w:r>
      <w:r w:rsidRPr="006070EC">
        <w:rPr>
          <w:sz w:val="24"/>
          <w:szCs w:val="24"/>
        </w:rPr>
        <w:tab/>
      </w:r>
      <w:r w:rsidRPr="00034B44">
        <w:rPr>
          <w:sz w:val="24"/>
          <w:szCs w:val="24"/>
          <w:lang w:val="pt-BR"/>
        </w:rPr>
        <w:t xml:space="preserve"> </w:t>
      </w:r>
      <w:r w:rsidRPr="00034B44">
        <w:rPr>
          <w:sz w:val="24"/>
          <w:szCs w:val="24"/>
          <w:lang w:val="pt-BR"/>
        </w:rPr>
        <w:tab/>
        <w:t xml:space="preserve">          </w:t>
      </w:r>
      <w:r w:rsidRPr="006070EC">
        <w:rPr>
          <w:sz w:val="24"/>
          <w:szCs w:val="24"/>
        </w:rPr>
        <w:t xml:space="preserve">  b) </w:t>
      </w:r>
      <w:r w:rsidRPr="00034B44">
        <w:rPr>
          <w:sz w:val="24"/>
          <w:szCs w:val="24"/>
          <w:lang w:val="pt-BR"/>
        </w:rPr>
        <w:t>TAM</w:t>
      </w:r>
      <w:r w:rsidRPr="006070EC">
        <w:rPr>
          <w:sz w:val="24"/>
          <w:szCs w:val="24"/>
        </w:rPr>
        <w:tab/>
      </w:r>
      <w:r w:rsidRPr="006070EC">
        <w:rPr>
          <w:sz w:val="24"/>
          <w:szCs w:val="24"/>
        </w:rPr>
        <w:tab/>
        <w:t xml:space="preserve">           </w:t>
      </w:r>
      <w:r w:rsidRPr="006070EC">
        <w:rPr>
          <w:sz w:val="24"/>
          <w:szCs w:val="24"/>
        </w:rPr>
        <w:tab/>
      </w:r>
      <w:r w:rsidRPr="006070EC">
        <w:rPr>
          <w:sz w:val="24"/>
          <w:szCs w:val="24"/>
        </w:rPr>
        <w:tab/>
        <w:t xml:space="preserve"> c) </w:t>
      </w:r>
      <w:r w:rsidRPr="00034B44">
        <w:rPr>
          <w:sz w:val="24"/>
          <w:szCs w:val="24"/>
          <w:lang w:val="pt-BR"/>
        </w:rPr>
        <w:t>CT</w:t>
      </w:r>
    </w:p>
    <w:p w14:paraId="7C770B6D" w14:textId="7DFE40B7" w:rsidR="00E601E6" w:rsidRPr="00034B44" w:rsidRDefault="00E601E6" w:rsidP="00E601E6">
      <w:pPr>
        <w:pStyle w:val="BodyText"/>
        <w:spacing w:after="0" w:line="240" w:lineRule="auto"/>
        <w:ind w:firstLine="0"/>
        <w:rPr>
          <w:sz w:val="24"/>
          <w:szCs w:val="24"/>
          <w:lang w:val="pt-BR"/>
        </w:rPr>
      </w:pPr>
    </w:p>
    <w:p w14:paraId="7E61B103" w14:textId="31F5C241" w:rsidR="00E601E6" w:rsidRPr="006070EC" w:rsidRDefault="00E601E6" w:rsidP="00E601E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6070EC">
        <w:rPr>
          <w:rFonts w:ascii="Times New Roman" w:eastAsia="Times New Roman" w:hAnsi="Times New Roman" w:cs="Times New Roman"/>
          <w:b/>
          <w:sz w:val="24"/>
          <w:szCs w:val="24"/>
        </w:rPr>
        <w:t xml:space="preserve">Figure 4. </w:t>
      </w:r>
      <w:r w:rsidRPr="006070EC">
        <w:rPr>
          <w:rFonts w:ascii="Times New Roman" w:eastAsia="Times New Roman" w:hAnsi="Times New Roman" w:cs="Times New Roman"/>
          <w:sz w:val="24"/>
          <w:szCs w:val="24"/>
        </w:rPr>
        <w:t>Theories related to e-commerce for Malaysia</w:t>
      </w:r>
    </w:p>
    <w:p w14:paraId="1E05B0E2" w14:textId="3C2A0D7B" w:rsidR="00E601E6" w:rsidRDefault="00E601E6" w:rsidP="00E601E6">
      <w:pPr>
        <w:pStyle w:val="BodyText"/>
        <w:spacing w:after="0" w:line="240" w:lineRule="auto"/>
        <w:ind w:firstLine="0"/>
        <w:rPr>
          <w:sz w:val="24"/>
          <w:szCs w:val="24"/>
          <w:lang w:val="en-MY"/>
        </w:rPr>
      </w:pPr>
    </w:p>
    <w:p w14:paraId="345407AB" w14:textId="7C11E639" w:rsidR="00E601E6" w:rsidRDefault="00D9451F" w:rsidP="00E601E6">
      <w:pPr>
        <w:pStyle w:val="BodyText"/>
        <w:spacing w:after="0" w:line="240" w:lineRule="auto"/>
        <w:ind w:firstLine="0"/>
        <w:rPr>
          <w:sz w:val="24"/>
          <w:szCs w:val="24"/>
          <w:lang w:val="en-MY"/>
        </w:rPr>
      </w:pPr>
      <w:r>
        <w:rPr>
          <w:sz w:val="24"/>
          <w:szCs w:val="24"/>
          <w:lang w:val="en-MY"/>
        </w:rPr>
        <w:tab/>
      </w:r>
      <w:r>
        <w:rPr>
          <w:sz w:val="24"/>
          <w:szCs w:val="24"/>
          <w:lang w:val="en-MY"/>
        </w:rPr>
        <w:tab/>
      </w:r>
      <w:r w:rsidRPr="00D9451F">
        <w:rPr>
          <w:sz w:val="24"/>
          <w:szCs w:val="24"/>
          <w:lang w:val="en-MY"/>
        </w:rPr>
        <w:t>Singapore</w:t>
      </w:r>
      <w:r w:rsidR="00B75FFA">
        <w:rPr>
          <w:sz w:val="24"/>
          <w:szCs w:val="24"/>
          <w:lang w:val="en-MY"/>
        </w:rPr>
        <w:t xml:space="preserve"> </w:t>
      </w:r>
      <w:r w:rsidRPr="00D9451F">
        <w:rPr>
          <w:sz w:val="24"/>
          <w:szCs w:val="24"/>
          <w:lang w:val="en-MY"/>
        </w:rPr>
        <w:t>adopted CT and Game Theory (GT) (Figure 5)</w:t>
      </w:r>
      <w:r w:rsidR="00B75FFA">
        <w:rPr>
          <w:sz w:val="24"/>
          <w:szCs w:val="24"/>
          <w:lang w:val="en-MY"/>
        </w:rPr>
        <w:t xml:space="preserve">, which </w:t>
      </w:r>
      <w:r w:rsidRPr="00D9451F">
        <w:rPr>
          <w:sz w:val="24"/>
          <w:szCs w:val="24"/>
          <w:lang w:val="en-MY"/>
        </w:rPr>
        <w:t xml:space="preserve">occurred within the same </w:t>
      </w:r>
      <w:r w:rsidR="00992318">
        <w:rPr>
          <w:sz w:val="24"/>
          <w:szCs w:val="24"/>
          <w:lang w:val="en-MY"/>
        </w:rPr>
        <w:t>c</w:t>
      </w:r>
      <w:r w:rsidRPr="00D9451F">
        <w:rPr>
          <w:sz w:val="24"/>
          <w:szCs w:val="24"/>
          <w:lang w:val="en-MY"/>
        </w:rPr>
        <w:t>luster</w:t>
      </w:r>
      <w:r w:rsidR="00992318">
        <w:rPr>
          <w:sz w:val="24"/>
          <w:szCs w:val="24"/>
          <w:lang w:val="en-MY"/>
        </w:rPr>
        <w:t>. Besides, it shares</w:t>
      </w:r>
      <w:r w:rsidR="00884C02">
        <w:rPr>
          <w:sz w:val="24"/>
          <w:szCs w:val="24"/>
          <w:lang w:val="en-MY"/>
        </w:rPr>
        <w:t xml:space="preserve"> </w:t>
      </w:r>
      <w:r w:rsidR="00992318">
        <w:rPr>
          <w:sz w:val="24"/>
          <w:szCs w:val="24"/>
          <w:lang w:val="en-MY"/>
        </w:rPr>
        <w:t xml:space="preserve">some </w:t>
      </w:r>
      <w:r w:rsidR="00884C02">
        <w:rPr>
          <w:sz w:val="24"/>
          <w:szCs w:val="24"/>
          <w:lang w:val="en-MY"/>
        </w:rPr>
        <w:t>similar terms such as</w:t>
      </w:r>
      <w:r w:rsidRPr="00D9451F">
        <w:rPr>
          <w:sz w:val="24"/>
          <w:szCs w:val="24"/>
          <w:lang w:val="en-MY"/>
        </w:rPr>
        <w:t xml:space="preserve"> algorithms, AI, iterative methods, competition, risk management, and among others. </w:t>
      </w:r>
      <w:r w:rsidR="00992318">
        <w:rPr>
          <w:sz w:val="24"/>
          <w:szCs w:val="24"/>
          <w:lang w:val="en-MY"/>
        </w:rPr>
        <w:t>The</w:t>
      </w:r>
      <w:r w:rsidRPr="00D9451F">
        <w:rPr>
          <w:sz w:val="24"/>
          <w:szCs w:val="24"/>
          <w:lang w:val="en-MY"/>
        </w:rPr>
        <w:t xml:space="preserve"> </w:t>
      </w:r>
      <w:r w:rsidR="00992318">
        <w:rPr>
          <w:sz w:val="24"/>
          <w:szCs w:val="24"/>
          <w:lang w:val="en-MY"/>
        </w:rPr>
        <w:t xml:space="preserve">technology </w:t>
      </w:r>
      <w:r w:rsidRPr="00D9451F">
        <w:rPr>
          <w:sz w:val="24"/>
          <w:szCs w:val="24"/>
          <w:lang w:val="en-MY"/>
        </w:rPr>
        <w:t>adopt</w:t>
      </w:r>
      <w:r w:rsidR="00992318">
        <w:rPr>
          <w:sz w:val="24"/>
          <w:szCs w:val="24"/>
          <w:lang w:val="en-MY"/>
        </w:rPr>
        <w:t xml:space="preserve">ion </w:t>
      </w:r>
      <w:r w:rsidRPr="00D9451F">
        <w:rPr>
          <w:sz w:val="24"/>
          <w:szCs w:val="24"/>
          <w:lang w:val="en-MY"/>
        </w:rPr>
        <w:t xml:space="preserve">enables </w:t>
      </w:r>
      <w:r w:rsidR="00884C02">
        <w:rPr>
          <w:sz w:val="24"/>
          <w:szCs w:val="24"/>
          <w:lang w:val="en-MY"/>
        </w:rPr>
        <w:t>organisation</w:t>
      </w:r>
      <w:r w:rsidRPr="00D9451F">
        <w:rPr>
          <w:sz w:val="24"/>
          <w:szCs w:val="24"/>
          <w:lang w:val="en-MY"/>
        </w:rPr>
        <w:t xml:space="preserve"> enhance operational efficiency,</w:t>
      </w:r>
      <w:r w:rsidR="00992318">
        <w:rPr>
          <w:sz w:val="24"/>
          <w:szCs w:val="24"/>
          <w:lang w:val="en-MY"/>
        </w:rPr>
        <w:t xml:space="preserve"> and</w:t>
      </w:r>
      <w:r w:rsidRPr="00D9451F">
        <w:rPr>
          <w:sz w:val="24"/>
          <w:szCs w:val="24"/>
          <w:lang w:val="en-MY"/>
        </w:rPr>
        <w:t xml:space="preserve"> </w:t>
      </w:r>
      <w:r w:rsidR="00992318">
        <w:rPr>
          <w:sz w:val="24"/>
          <w:szCs w:val="24"/>
          <w:lang w:val="en-MY"/>
        </w:rPr>
        <w:t xml:space="preserve">decision-making </w:t>
      </w:r>
      <w:r w:rsidR="00584A5F">
        <w:rPr>
          <w:sz w:val="24"/>
          <w:szCs w:val="24"/>
          <w:lang w:val="en-MY"/>
        </w:rPr>
        <w:t>within a</w:t>
      </w:r>
      <w:r w:rsidRPr="00D9451F">
        <w:rPr>
          <w:sz w:val="24"/>
          <w:szCs w:val="24"/>
          <w:lang w:val="en-MY"/>
        </w:rPr>
        <w:t xml:space="preserve"> competitive landscape. The integration discussed serves as the fundamental basis for a </w:t>
      </w:r>
      <w:r w:rsidR="00992318">
        <w:rPr>
          <w:sz w:val="24"/>
          <w:szCs w:val="24"/>
          <w:lang w:val="en-MY"/>
        </w:rPr>
        <w:t xml:space="preserve">business </w:t>
      </w:r>
      <w:r w:rsidRPr="00D9451F">
        <w:rPr>
          <w:sz w:val="24"/>
          <w:szCs w:val="24"/>
          <w:lang w:val="en-MY"/>
        </w:rPr>
        <w:t>strategic and data-oriented approach</w:t>
      </w:r>
      <w:r>
        <w:rPr>
          <w:sz w:val="24"/>
          <w:szCs w:val="24"/>
          <w:lang w:val="en-MY"/>
        </w:rPr>
        <w:t>.</w:t>
      </w:r>
    </w:p>
    <w:p w14:paraId="7D2DEDDD" w14:textId="660B42F3" w:rsidR="00D9451F" w:rsidRDefault="00D9451F" w:rsidP="00E601E6">
      <w:pPr>
        <w:pStyle w:val="BodyText"/>
        <w:spacing w:after="0" w:line="240" w:lineRule="auto"/>
        <w:ind w:firstLine="0"/>
        <w:rPr>
          <w:sz w:val="24"/>
          <w:szCs w:val="24"/>
          <w:lang w:val="en-MY"/>
        </w:rPr>
      </w:pPr>
    </w:p>
    <w:p w14:paraId="1FBEDB9D" w14:textId="413CE39B" w:rsidR="00D9451F" w:rsidRPr="006070EC" w:rsidRDefault="00D9451F" w:rsidP="009D3320">
      <w:pPr>
        <w:pStyle w:val="figurecaption"/>
        <w:numPr>
          <w:ilvl w:val="0"/>
          <w:numId w:val="0"/>
        </w:numPr>
        <w:spacing w:before="0" w:after="0"/>
        <w:jc w:val="center"/>
        <w:rPr>
          <w:sz w:val="24"/>
          <w:szCs w:val="24"/>
        </w:rPr>
      </w:pPr>
      <w:r w:rsidRPr="006070EC">
        <w:rPr>
          <w:sz w:val="24"/>
          <w:szCs w:val="24"/>
          <w:lang w:val="en-MY" w:eastAsia="en-MY"/>
        </w:rPr>
        <w:lastRenderedPageBreak/>
        <w:drawing>
          <wp:inline distT="0" distB="0" distL="0" distR="0" wp14:anchorId="77FBD0B3" wp14:editId="12826BD9">
            <wp:extent cx="1800000" cy="1800000"/>
            <wp:effectExtent l="19050" t="19050" r="10160" b="1016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1"/>
                    <a:srcRect l="15461" t="11743" r="3854" b="13500"/>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6070EC">
        <w:rPr>
          <w:sz w:val="24"/>
          <w:szCs w:val="24"/>
        </w:rPr>
        <w:t xml:space="preserve"> </w:t>
      </w:r>
      <w:r w:rsidRPr="006070EC">
        <w:rPr>
          <w:sz w:val="24"/>
          <w:szCs w:val="24"/>
          <w:lang w:val="en-MY" w:eastAsia="en-MY"/>
        </w:rPr>
        <w:drawing>
          <wp:inline distT="0" distB="0" distL="0" distR="0" wp14:anchorId="30703162" wp14:editId="5B23565D">
            <wp:extent cx="1800000" cy="1800000"/>
            <wp:effectExtent l="19050" t="19050" r="10160" b="1016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2"/>
                    <a:srcRect l="16910" t="9452" r="24630" b="11496"/>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F48095" w14:textId="7DFB0277" w:rsidR="00D9451F" w:rsidRPr="006070EC" w:rsidRDefault="00D9451F" w:rsidP="009D3320">
      <w:pPr>
        <w:pStyle w:val="figurecaption"/>
        <w:numPr>
          <w:ilvl w:val="0"/>
          <w:numId w:val="0"/>
        </w:numPr>
        <w:spacing w:before="0" w:after="0"/>
        <w:rPr>
          <w:sz w:val="24"/>
          <w:szCs w:val="24"/>
        </w:rPr>
      </w:pPr>
      <w:r w:rsidRPr="006070EC">
        <w:rPr>
          <w:sz w:val="24"/>
          <w:szCs w:val="24"/>
        </w:rPr>
        <w:tab/>
      </w:r>
      <w:r w:rsidRPr="006070EC">
        <w:rPr>
          <w:sz w:val="24"/>
          <w:szCs w:val="24"/>
        </w:rPr>
        <w:tab/>
      </w:r>
      <w:r w:rsidRPr="006070EC">
        <w:rPr>
          <w:sz w:val="24"/>
          <w:szCs w:val="24"/>
        </w:rPr>
        <w:tab/>
      </w:r>
      <w:r w:rsidRPr="006070EC">
        <w:rPr>
          <w:sz w:val="24"/>
          <w:szCs w:val="24"/>
        </w:rPr>
        <w:tab/>
      </w:r>
      <w:r w:rsidRPr="006070EC">
        <w:rPr>
          <w:sz w:val="24"/>
          <w:szCs w:val="24"/>
        </w:rPr>
        <w:tab/>
        <w:t>a) CT</w:t>
      </w:r>
      <w:r w:rsidRPr="006070EC">
        <w:rPr>
          <w:sz w:val="24"/>
          <w:szCs w:val="24"/>
        </w:rPr>
        <w:tab/>
      </w:r>
      <w:r w:rsidRPr="006070EC">
        <w:rPr>
          <w:sz w:val="24"/>
          <w:szCs w:val="24"/>
        </w:rPr>
        <w:tab/>
      </w:r>
      <w:r w:rsidRPr="006070EC">
        <w:rPr>
          <w:sz w:val="24"/>
          <w:szCs w:val="24"/>
        </w:rPr>
        <w:tab/>
      </w:r>
      <w:r w:rsidRPr="006070EC">
        <w:rPr>
          <w:sz w:val="24"/>
          <w:szCs w:val="24"/>
        </w:rPr>
        <w:tab/>
        <w:t>b) GT</w:t>
      </w:r>
    </w:p>
    <w:p w14:paraId="219A96EE" w14:textId="77777777" w:rsidR="00D9451F" w:rsidRPr="006070EC" w:rsidRDefault="00D9451F" w:rsidP="00D9451F">
      <w:pPr>
        <w:pStyle w:val="figurecaption"/>
        <w:numPr>
          <w:ilvl w:val="0"/>
          <w:numId w:val="0"/>
        </w:numPr>
        <w:spacing w:before="0" w:after="0"/>
        <w:rPr>
          <w:sz w:val="24"/>
          <w:szCs w:val="24"/>
        </w:rPr>
      </w:pPr>
    </w:p>
    <w:p w14:paraId="1D5C3C7A" w14:textId="347ADE0B" w:rsidR="00D9451F" w:rsidRPr="006070EC" w:rsidRDefault="00D9451F" w:rsidP="00D9451F">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6070EC">
        <w:rPr>
          <w:rFonts w:ascii="Times New Roman" w:eastAsia="Times New Roman" w:hAnsi="Times New Roman" w:cs="Times New Roman"/>
          <w:b/>
          <w:sz w:val="24"/>
          <w:szCs w:val="24"/>
        </w:rPr>
        <w:t xml:space="preserve">Figure 5. </w:t>
      </w:r>
      <w:r w:rsidRPr="006070EC">
        <w:rPr>
          <w:rFonts w:ascii="Times New Roman" w:eastAsia="Times New Roman" w:hAnsi="Times New Roman" w:cs="Times New Roman"/>
          <w:sz w:val="24"/>
          <w:szCs w:val="24"/>
        </w:rPr>
        <w:t>Theories related to e-commerce for Singapore</w:t>
      </w:r>
    </w:p>
    <w:p w14:paraId="5914544B" w14:textId="77777777" w:rsidR="00D9451F" w:rsidRPr="00E601E6" w:rsidRDefault="00D9451F" w:rsidP="00D9451F">
      <w:pPr>
        <w:pStyle w:val="BodyText"/>
        <w:spacing w:after="0" w:line="240" w:lineRule="auto"/>
        <w:ind w:firstLine="0"/>
        <w:rPr>
          <w:sz w:val="24"/>
          <w:szCs w:val="24"/>
          <w:lang w:val="en-MY"/>
        </w:rPr>
      </w:pPr>
    </w:p>
    <w:p w14:paraId="277FE2BB" w14:textId="39E44267" w:rsidR="00252D18" w:rsidRDefault="00EC32D4" w:rsidP="00254BFA">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sidRPr="00EC32D4">
        <w:rPr>
          <w:rFonts w:ascii="Times New Roman" w:eastAsia="Times New Roman" w:hAnsi="Times New Roman" w:cs="Times New Roman"/>
          <w:color w:val="000000"/>
          <w:sz w:val="24"/>
          <w:szCs w:val="24"/>
        </w:rPr>
        <w:t>For Thailand, TAM was the widely use theory in articles (Figure 6), whereby related to trust, mobile commerce, websites, service quality, AI, quality of service, and among others</w:t>
      </w:r>
      <w:r>
        <w:rPr>
          <w:rFonts w:ascii="Times New Roman" w:eastAsia="Times New Roman" w:hAnsi="Times New Roman" w:cs="Times New Roman"/>
          <w:color w:val="000000"/>
          <w:sz w:val="24"/>
          <w:szCs w:val="24"/>
        </w:rPr>
        <w:t>.</w:t>
      </w:r>
    </w:p>
    <w:p w14:paraId="145D3E3E" w14:textId="58299D2D" w:rsidR="00252D18" w:rsidRDefault="00252D18" w:rsidP="00E601E6">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4F7F9A38" w14:textId="127A3214" w:rsidR="00252D18" w:rsidRPr="006070EC" w:rsidRDefault="00EC32D4" w:rsidP="00EC32D4">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32"/>
          <w:szCs w:val="32"/>
        </w:rPr>
      </w:pPr>
      <w:r w:rsidRPr="006070EC">
        <w:rPr>
          <w:noProof/>
          <w:sz w:val="28"/>
          <w:szCs w:val="28"/>
          <w:lang w:val="en-MY" w:eastAsia="en-MY"/>
        </w:rPr>
        <w:drawing>
          <wp:inline distT="0" distB="0" distL="0" distR="0" wp14:anchorId="46BC4A23" wp14:editId="407507BE">
            <wp:extent cx="1800000" cy="1800000"/>
            <wp:effectExtent l="19050" t="19050" r="10160" b="1016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3"/>
                    <a:srcRect l="24801" t="9165" r="18832" b="11495"/>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4DFDB2A" w14:textId="4AE7D969" w:rsidR="00EC32D4" w:rsidRPr="006070EC" w:rsidRDefault="00EC32D4" w:rsidP="00EC32D4">
      <w:pPr>
        <w:pBdr>
          <w:top w:val="nil"/>
          <w:left w:val="nil"/>
          <w:bottom w:val="nil"/>
          <w:right w:val="nil"/>
          <w:between w:val="nil"/>
        </w:pBdr>
        <w:spacing w:after="0" w:line="240" w:lineRule="auto"/>
        <w:ind w:left="1" w:hanging="3"/>
        <w:jc w:val="center"/>
        <w:rPr>
          <w:rFonts w:ascii="Times New Roman" w:eastAsia="Times New Roman" w:hAnsi="Times New Roman" w:cs="Times New Roman"/>
          <w:color w:val="000000"/>
          <w:sz w:val="32"/>
          <w:szCs w:val="32"/>
        </w:rPr>
      </w:pPr>
    </w:p>
    <w:p w14:paraId="165B46ED" w14:textId="44C5EC5C" w:rsidR="00EC32D4" w:rsidRPr="006070EC" w:rsidRDefault="00EC32D4" w:rsidP="00EC32D4">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32"/>
          <w:szCs w:val="32"/>
        </w:rPr>
      </w:pPr>
      <w:r w:rsidRPr="006070EC">
        <w:rPr>
          <w:rFonts w:ascii="Times New Roman" w:eastAsia="Times New Roman" w:hAnsi="Times New Roman" w:cs="Times New Roman"/>
          <w:b/>
          <w:sz w:val="24"/>
          <w:szCs w:val="24"/>
        </w:rPr>
        <w:t xml:space="preserve">Figure 6. </w:t>
      </w:r>
      <w:r w:rsidRPr="006070EC">
        <w:rPr>
          <w:rFonts w:ascii="Times New Roman" w:eastAsia="Times New Roman" w:hAnsi="Times New Roman" w:cs="Times New Roman"/>
          <w:sz w:val="24"/>
          <w:szCs w:val="24"/>
        </w:rPr>
        <w:t>Theories related to e-commerce for Thailand</w:t>
      </w:r>
    </w:p>
    <w:p w14:paraId="3B8C746D" w14:textId="77777777" w:rsidR="00EC32D4" w:rsidRDefault="00EC32D4" w:rsidP="00313AE4">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643FC163" w14:textId="461F4BBE" w:rsidR="00313AE4" w:rsidRPr="00E71682" w:rsidRDefault="00313AE4" w:rsidP="00313AE4">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r w:rsidRPr="00E71682">
        <w:rPr>
          <w:rFonts w:ascii="Times New Roman" w:eastAsia="Times New Roman" w:hAnsi="Times New Roman" w:cs="Times New Roman"/>
          <w:i/>
          <w:color w:val="000000"/>
          <w:sz w:val="24"/>
          <w:szCs w:val="24"/>
        </w:rPr>
        <w:t xml:space="preserve">ASEAN-5: E-commerce and </w:t>
      </w:r>
      <w:bookmarkStart w:id="7" w:name="_Hlk182620510"/>
      <w:r w:rsidRPr="00E71682">
        <w:rPr>
          <w:rFonts w:ascii="Times New Roman" w:eastAsia="Times New Roman" w:hAnsi="Times New Roman" w:cs="Times New Roman"/>
          <w:i/>
          <w:color w:val="000000"/>
          <w:sz w:val="24"/>
          <w:szCs w:val="24"/>
        </w:rPr>
        <w:t>sustainable development</w:t>
      </w:r>
      <w:bookmarkEnd w:id="7"/>
      <w:r w:rsidRPr="00E71682">
        <w:rPr>
          <w:rFonts w:ascii="Times New Roman" w:eastAsia="Times New Roman" w:hAnsi="Times New Roman" w:cs="Times New Roman"/>
          <w:i/>
          <w:color w:val="000000"/>
          <w:sz w:val="24"/>
          <w:szCs w:val="24"/>
        </w:rPr>
        <w:t xml:space="preserve"> </w:t>
      </w:r>
    </w:p>
    <w:p w14:paraId="45E1ACD3" w14:textId="6B12D482" w:rsidR="00C352AB" w:rsidRDefault="00C352AB" w:rsidP="00E601E6">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86C915B" w14:textId="102D0794" w:rsidR="00313AE4" w:rsidRDefault="00313AE4" w:rsidP="00300D9C">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bookmarkStart w:id="8" w:name="_Hlk149711852"/>
      <w:r w:rsidRPr="00313AE4">
        <w:rPr>
          <w:rFonts w:ascii="Times New Roman" w:eastAsia="Times New Roman" w:hAnsi="Times New Roman" w:cs="Times New Roman"/>
          <w:color w:val="000000"/>
          <w:sz w:val="24"/>
          <w:szCs w:val="24"/>
        </w:rPr>
        <w:t>ASEAN-5 countries except Philippines, support</w:t>
      </w:r>
      <w:r w:rsidR="00FA113B">
        <w:rPr>
          <w:rFonts w:ascii="Times New Roman" w:eastAsia="Times New Roman" w:hAnsi="Times New Roman" w:cs="Times New Roman"/>
          <w:color w:val="000000"/>
          <w:sz w:val="24"/>
          <w:szCs w:val="24"/>
        </w:rPr>
        <w:t>ed</w:t>
      </w:r>
      <w:r w:rsidRPr="00313AE4">
        <w:rPr>
          <w:rFonts w:ascii="Times New Roman" w:eastAsia="Times New Roman" w:hAnsi="Times New Roman" w:cs="Times New Roman"/>
          <w:color w:val="000000"/>
          <w:sz w:val="24"/>
          <w:szCs w:val="24"/>
        </w:rPr>
        <w:t xml:space="preserve"> United Nation Sustainable Development Goals 2030 (SDG2030) initiative, although in the different pathway. </w:t>
      </w:r>
      <w:bookmarkEnd w:id="8"/>
      <w:r w:rsidRPr="00313AE4">
        <w:rPr>
          <w:rFonts w:ascii="Times New Roman" w:eastAsia="Times New Roman" w:hAnsi="Times New Roman" w:cs="Times New Roman"/>
          <w:color w:val="000000"/>
          <w:sz w:val="24"/>
          <w:szCs w:val="24"/>
        </w:rPr>
        <w:t>Malaysia and Thailand were the most concern of the sus</w:t>
      </w:r>
      <w:r w:rsidR="00E8148C">
        <w:rPr>
          <w:rFonts w:ascii="Times New Roman" w:eastAsia="Times New Roman" w:hAnsi="Times New Roman" w:cs="Times New Roman"/>
          <w:color w:val="000000"/>
          <w:sz w:val="24"/>
          <w:szCs w:val="24"/>
        </w:rPr>
        <w:t>tainable development</w:t>
      </w:r>
      <w:r w:rsidRPr="00313AE4">
        <w:rPr>
          <w:rFonts w:ascii="Times New Roman" w:eastAsia="Times New Roman" w:hAnsi="Times New Roman" w:cs="Times New Roman"/>
          <w:color w:val="000000"/>
          <w:sz w:val="24"/>
          <w:szCs w:val="24"/>
        </w:rPr>
        <w:t>. For Indonesia</w:t>
      </w:r>
      <w:r w:rsidR="00E8148C">
        <w:rPr>
          <w:rFonts w:ascii="Times New Roman" w:eastAsia="Times New Roman" w:hAnsi="Times New Roman" w:cs="Times New Roman"/>
          <w:color w:val="000000"/>
          <w:sz w:val="24"/>
          <w:szCs w:val="24"/>
        </w:rPr>
        <w:t>,</w:t>
      </w:r>
      <w:r w:rsidRPr="00313AE4">
        <w:rPr>
          <w:rFonts w:ascii="Times New Roman" w:eastAsia="Times New Roman" w:hAnsi="Times New Roman" w:cs="Times New Roman"/>
          <w:color w:val="000000"/>
          <w:sz w:val="24"/>
          <w:szCs w:val="24"/>
        </w:rPr>
        <w:t xml:space="preserve"> </w:t>
      </w:r>
      <w:r w:rsidR="00FA7D0F" w:rsidRPr="00313AE4">
        <w:rPr>
          <w:rFonts w:ascii="Times New Roman" w:eastAsia="Times New Roman" w:hAnsi="Times New Roman" w:cs="Times New Roman"/>
          <w:color w:val="000000"/>
          <w:sz w:val="24"/>
          <w:szCs w:val="24"/>
        </w:rPr>
        <w:t>sus</w:t>
      </w:r>
      <w:r w:rsidR="00FA7D0F">
        <w:rPr>
          <w:rFonts w:ascii="Times New Roman" w:eastAsia="Times New Roman" w:hAnsi="Times New Roman" w:cs="Times New Roman"/>
          <w:color w:val="000000"/>
          <w:sz w:val="24"/>
          <w:szCs w:val="24"/>
        </w:rPr>
        <w:t>tainable development</w:t>
      </w:r>
      <w:r w:rsidRPr="00313AE4">
        <w:rPr>
          <w:rFonts w:ascii="Times New Roman" w:eastAsia="Times New Roman" w:hAnsi="Times New Roman" w:cs="Times New Roman"/>
          <w:color w:val="000000"/>
          <w:sz w:val="24"/>
          <w:szCs w:val="24"/>
        </w:rPr>
        <w:t xml:space="preserve"> is general highlighted, whereby related to common terms such as sales, commerce, e-commerce, as well as planning (Figure 7a). For Malaysia, </w:t>
      </w:r>
      <w:r w:rsidR="00FA7D0F" w:rsidRPr="00313AE4">
        <w:rPr>
          <w:rFonts w:ascii="Times New Roman" w:eastAsia="Times New Roman" w:hAnsi="Times New Roman" w:cs="Times New Roman"/>
          <w:color w:val="000000"/>
          <w:sz w:val="24"/>
          <w:szCs w:val="24"/>
        </w:rPr>
        <w:t>sus</w:t>
      </w:r>
      <w:r w:rsidR="00FA7D0F">
        <w:rPr>
          <w:rFonts w:ascii="Times New Roman" w:eastAsia="Times New Roman" w:hAnsi="Times New Roman" w:cs="Times New Roman"/>
          <w:color w:val="000000"/>
          <w:sz w:val="24"/>
          <w:szCs w:val="24"/>
        </w:rPr>
        <w:t>tainable development</w:t>
      </w:r>
      <w:r w:rsidR="00E8148C">
        <w:rPr>
          <w:rFonts w:ascii="Times New Roman" w:eastAsia="Times New Roman" w:hAnsi="Times New Roman" w:cs="Times New Roman"/>
          <w:color w:val="000000"/>
          <w:sz w:val="24"/>
          <w:szCs w:val="24"/>
        </w:rPr>
        <w:t xml:space="preserve"> associated with</w:t>
      </w:r>
      <w:r w:rsidRPr="00313AE4">
        <w:rPr>
          <w:rFonts w:ascii="Times New Roman" w:eastAsia="Times New Roman" w:hAnsi="Times New Roman" w:cs="Times New Roman"/>
          <w:color w:val="000000"/>
          <w:sz w:val="24"/>
          <w:szCs w:val="24"/>
        </w:rPr>
        <w:t xml:space="preserve"> carbon dioxide, economics, regional planning, costs, innovation, information management, and commerce (Figure 7b). Malaysia adopted multifaceted character </w:t>
      </w:r>
      <w:r w:rsidR="00FA7D0F">
        <w:rPr>
          <w:rFonts w:ascii="Times New Roman" w:eastAsia="Times New Roman" w:hAnsi="Times New Roman" w:cs="Times New Roman"/>
          <w:color w:val="000000"/>
          <w:sz w:val="24"/>
          <w:szCs w:val="24"/>
        </w:rPr>
        <w:t xml:space="preserve">such as </w:t>
      </w:r>
      <w:r w:rsidRPr="00313AE4">
        <w:rPr>
          <w:rFonts w:ascii="Times New Roman" w:eastAsia="Times New Roman" w:hAnsi="Times New Roman" w:cs="Times New Roman"/>
          <w:color w:val="000000"/>
          <w:sz w:val="24"/>
          <w:szCs w:val="24"/>
        </w:rPr>
        <w:t xml:space="preserve">innovation, economics and environment aspects. </w:t>
      </w:r>
      <w:r w:rsidR="00E8148C">
        <w:rPr>
          <w:rFonts w:ascii="Times New Roman" w:eastAsia="Times New Roman" w:hAnsi="Times New Roman" w:cs="Times New Roman"/>
          <w:color w:val="000000"/>
          <w:sz w:val="24"/>
          <w:szCs w:val="24"/>
        </w:rPr>
        <w:t>T</w:t>
      </w:r>
      <w:r w:rsidRPr="00313AE4">
        <w:rPr>
          <w:rFonts w:ascii="Times New Roman" w:eastAsia="Times New Roman" w:hAnsi="Times New Roman" w:cs="Times New Roman"/>
          <w:color w:val="000000"/>
          <w:sz w:val="24"/>
          <w:szCs w:val="24"/>
        </w:rPr>
        <w:t>he non-within cluster terms includes e-learning, quality of service, customer satisfaction, surveys, sales, decision making, as well as economics and social effects, and among others. This association possible form a framework for optimizing educational experiences to driving positive outcomes.</w:t>
      </w:r>
    </w:p>
    <w:p w14:paraId="141DDA7A" w14:textId="77777777" w:rsidR="00254BFA" w:rsidRPr="00313AE4" w:rsidRDefault="00254BFA" w:rsidP="003A5057">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08298B1E" w14:textId="77777777" w:rsidR="00655476" w:rsidRPr="006070EC" w:rsidRDefault="00655476" w:rsidP="009D3320">
      <w:pPr>
        <w:pStyle w:val="figurecaption"/>
        <w:numPr>
          <w:ilvl w:val="0"/>
          <w:numId w:val="0"/>
        </w:numPr>
        <w:spacing w:before="0" w:after="0"/>
        <w:jc w:val="center"/>
        <w:rPr>
          <w:sz w:val="24"/>
          <w:szCs w:val="24"/>
        </w:rPr>
      </w:pPr>
      <w:r w:rsidRPr="006070EC">
        <w:rPr>
          <w:sz w:val="24"/>
          <w:szCs w:val="24"/>
          <w:lang w:val="en-MY" w:eastAsia="en-MY"/>
        </w:rPr>
        <w:lastRenderedPageBreak/>
        <w:drawing>
          <wp:inline distT="0" distB="0" distL="0" distR="0" wp14:anchorId="3CCAB738" wp14:editId="43983BB5">
            <wp:extent cx="1799590" cy="1724025"/>
            <wp:effectExtent l="19050" t="19050" r="10160" b="28575"/>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4"/>
                    <a:srcRect l="25606" t="10025" r="27529" b="12354"/>
                    <a:stretch/>
                  </pic:blipFill>
                  <pic:spPr bwMode="auto">
                    <a:xfrm>
                      <a:off x="0" y="0"/>
                      <a:ext cx="1800000" cy="17244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6070EC">
        <w:rPr>
          <w:sz w:val="24"/>
          <w:szCs w:val="24"/>
        </w:rPr>
        <w:t xml:space="preserve"> </w:t>
      </w:r>
      <w:r w:rsidRPr="006070EC">
        <w:rPr>
          <w:sz w:val="24"/>
          <w:szCs w:val="24"/>
          <w:lang w:val="en-MY" w:eastAsia="en-MY"/>
        </w:rPr>
        <w:drawing>
          <wp:inline distT="0" distB="0" distL="0" distR="0" wp14:anchorId="0601F4B9" wp14:editId="150A7FA3">
            <wp:extent cx="1799590" cy="1733550"/>
            <wp:effectExtent l="19050" t="19050" r="10160" b="1905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5"/>
                    <a:srcRect l="27567" t="13748" r="34657" b="14137"/>
                    <a:stretch/>
                  </pic:blipFill>
                  <pic:spPr bwMode="auto">
                    <a:xfrm>
                      <a:off x="0" y="0"/>
                      <a:ext cx="1800000" cy="17339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6070EC">
        <w:rPr>
          <w:sz w:val="24"/>
          <w:szCs w:val="24"/>
        </w:rPr>
        <w:t xml:space="preserve"> </w:t>
      </w:r>
    </w:p>
    <w:p w14:paraId="4C0BF71E" w14:textId="60D9689F" w:rsidR="00655476" w:rsidRPr="006070EC" w:rsidRDefault="00655476" w:rsidP="009D3320">
      <w:pPr>
        <w:pStyle w:val="figurecaption"/>
        <w:numPr>
          <w:ilvl w:val="0"/>
          <w:numId w:val="0"/>
        </w:numPr>
        <w:spacing w:before="0" w:after="0"/>
        <w:rPr>
          <w:sz w:val="24"/>
          <w:szCs w:val="24"/>
        </w:rPr>
      </w:pPr>
      <w:r w:rsidRPr="006070EC">
        <w:rPr>
          <w:sz w:val="24"/>
          <w:szCs w:val="24"/>
        </w:rPr>
        <w:tab/>
      </w:r>
      <w:r w:rsidRPr="006070EC">
        <w:rPr>
          <w:sz w:val="24"/>
          <w:szCs w:val="24"/>
        </w:rPr>
        <w:tab/>
        <w:t xml:space="preserve">     </w:t>
      </w:r>
      <w:r w:rsidRPr="006070EC">
        <w:rPr>
          <w:sz w:val="24"/>
          <w:szCs w:val="24"/>
        </w:rPr>
        <w:tab/>
      </w:r>
      <w:r w:rsidRPr="006070EC">
        <w:rPr>
          <w:sz w:val="24"/>
          <w:szCs w:val="24"/>
        </w:rPr>
        <w:tab/>
        <w:t xml:space="preserve">           a) Indonesia</w:t>
      </w:r>
      <w:r w:rsidRPr="006070EC">
        <w:rPr>
          <w:sz w:val="24"/>
          <w:szCs w:val="24"/>
        </w:rPr>
        <w:tab/>
      </w:r>
      <w:r w:rsidRPr="006070EC">
        <w:rPr>
          <w:sz w:val="24"/>
          <w:szCs w:val="24"/>
        </w:rPr>
        <w:tab/>
        <w:t xml:space="preserve">           b) Malaysia</w:t>
      </w:r>
      <w:r w:rsidRPr="006070EC">
        <w:rPr>
          <w:sz w:val="24"/>
          <w:szCs w:val="24"/>
        </w:rPr>
        <w:tab/>
      </w:r>
    </w:p>
    <w:p w14:paraId="0F8F8856" w14:textId="77777777" w:rsidR="00655476" w:rsidRPr="006070EC" w:rsidRDefault="00655476" w:rsidP="009D3320">
      <w:pPr>
        <w:pStyle w:val="figurecaption"/>
        <w:numPr>
          <w:ilvl w:val="0"/>
          <w:numId w:val="0"/>
        </w:numPr>
        <w:spacing w:before="0" w:after="0"/>
        <w:rPr>
          <w:sz w:val="24"/>
          <w:szCs w:val="24"/>
        </w:rPr>
      </w:pPr>
    </w:p>
    <w:p w14:paraId="02141C49" w14:textId="77777777" w:rsidR="00655476" w:rsidRPr="006070EC" w:rsidRDefault="00655476" w:rsidP="009D3320">
      <w:pPr>
        <w:pStyle w:val="figurecaption"/>
        <w:numPr>
          <w:ilvl w:val="0"/>
          <w:numId w:val="0"/>
        </w:numPr>
        <w:spacing w:before="0" w:after="0"/>
        <w:jc w:val="center"/>
        <w:rPr>
          <w:sz w:val="24"/>
          <w:szCs w:val="24"/>
        </w:rPr>
      </w:pPr>
      <w:r w:rsidRPr="006070EC">
        <w:rPr>
          <w:sz w:val="24"/>
          <w:szCs w:val="24"/>
          <w:lang w:val="en-MY" w:eastAsia="en-MY"/>
        </w:rPr>
        <w:drawing>
          <wp:inline distT="0" distB="0" distL="0" distR="0" wp14:anchorId="53FB351A" wp14:editId="671034CD">
            <wp:extent cx="1800000" cy="1800000"/>
            <wp:effectExtent l="19050" t="19050" r="10160" b="1016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6"/>
                    <a:srcRect l="24479" t="11171" r="20925" b="15218"/>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6070EC">
        <w:rPr>
          <w:sz w:val="24"/>
          <w:szCs w:val="24"/>
          <w:lang w:val="en-MY" w:eastAsia="en-MY"/>
        </w:rPr>
        <w:drawing>
          <wp:inline distT="0" distB="0" distL="0" distR="0" wp14:anchorId="6060059C" wp14:editId="011236C9">
            <wp:extent cx="1800000" cy="1800000"/>
            <wp:effectExtent l="19050" t="19050" r="10160" b="1016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7"/>
                    <a:srcRect l="24640" t="13175" r="9169" b="15505"/>
                    <a:stretch/>
                  </pic:blipFill>
                  <pic:spPr bwMode="auto">
                    <a:xfrm>
                      <a:off x="0" y="0"/>
                      <a:ext cx="1800000" cy="18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8DD397" w14:textId="09A02C8A" w:rsidR="00655476" w:rsidRPr="006070EC" w:rsidRDefault="00655476" w:rsidP="009D3320">
      <w:pPr>
        <w:pStyle w:val="figurecaption"/>
        <w:numPr>
          <w:ilvl w:val="0"/>
          <w:numId w:val="0"/>
        </w:numPr>
        <w:spacing w:before="0" w:after="0"/>
        <w:rPr>
          <w:sz w:val="24"/>
          <w:szCs w:val="24"/>
        </w:rPr>
      </w:pPr>
      <w:r w:rsidRPr="006070EC">
        <w:rPr>
          <w:sz w:val="24"/>
          <w:szCs w:val="24"/>
        </w:rPr>
        <w:tab/>
      </w:r>
      <w:r w:rsidRPr="006070EC">
        <w:rPr>
          <w:sz w:val="24"/>
          <w:szCs w:val="24"/>
        </w:rPr>
        <w:tab/>
      </w:r>
      <w:r w:rsidRPr="006070EC">
        <w:rPr>
          <w:sz w:val="24"/>
          <w:szCs w:val="24"/>
        </w:rPr>
        <w:tab/>
      </w:r>
      <w:r w:rsidRPr="006070EC">
        <w:rPr>
          <w:sz w:val="24"/>
          <w:szCs w:val="24"/>
        </w:rPr>
        <w:tab/>
        <w:t xml:space="preserve">           c) Thailand</w:t>
      </w:r>
      <w:r w:rsidRPr="006070EC">
        <w:rPr>
          <w:sz w:val="24"/>
          <w:szCs w:val="24"/>
        </w:rPr>
        <w:tab/>
      </w:r>
      <w:r w:rsidRPr="006070EC">
        <w:rPr>
          <w:sz w:val="24"/>
          <w:szCs w:val="24"/>
        </w:rPr>
        <w:tab/>
        <w:t xml:space="preserve">          d) Singapore</w:t>
      </w:r>
    </w:p>
    <w:p w14:paraId="2F570A1D" w14:textId="392BC1A5" w:rsidR="00313AE4" w:rsidRPr="006070EC" w:rsidRDefault="00313AE4" w:rsidP="00655476">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67F3FD74" w14:textId="20536A28" w:rsidR="00655476" w:rsidRPr="006070EC" w:rsidRDefault="00655476" w:rsidP="0065547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6070EC">
        <w:rPr>
          <w:rFonts w:ascii="Times New Roman" w:eastAsia="Times New Roman" w:hAnsi="Times New Roman" w:cs="Times New Roman"/>
          <w:b/>
          <w:sz w:val="24"/>
          <w:szCs w:val="24"/>
        </w:rPr>
        <w:t xml:space="preserve">Figure 7. </w:t>
      </w:r>
      <w:r w:rsidRPr="006070EC">
        <w:rPr>
          <w:rFonts w:ascii="Times New Roman" w:eastAsia="Times New Roman" w:hAnsi="Times New Roman" w:cs="Times New Roman"/>
          <w:sz w:val="24"/>
          <w:szCs w:val="24"/>
        </w:rPr>
        <w:t>Sustainable development related to e-commerce for ASEAN-5</w:t>
      </w:r>
    </w:p>
    <w:p w14:paraId="5EB098E0" w14:textId="37E5C395" w:rsidR="00313AE4" w:rsidRDefault="00313AE4" w:rsidP="00E601E6">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2D1EB072" w14:textId="7E291098" w:rsidR="00254BFA" w:rsidRDefault="00254BFA" w:rsidP="00254BFA">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w:t>
      </w:r>
      <w:r w:rsidRPr="00313AE4">
        <w:rPr>
          <w:rFonts w:ascii="Times New Roman" w:eastAsia="Times New Roman" w:hAnsi="Times New Roman" w:cs="Times New Roman"/>
          <w:color w:val="000000"/>
          <w:sz w:val="24"/>
          <w:szCs w:val="24"/>
        </w:rPr>
        <w:t xml:space="preserve"> Thailand related to costs, organizational performance, machine learning, customer satisfaction, planning, economics and social effect, as well as supply chains management (Figure 4c). Besides, the non-within cluster terms associated with sales, online shopping, consumer behavior, forecasting, e-business, commerce, efficiency, and among others. This integration </w:t>
      </w:r>
      <w:r w:rsidR="00FA7D0F">
        <w:rPr>
          <w:rFonts w:ascii="Times New Roman" w:eastAsia="Times New Roman" w:hAnsi="Times New Roman" w:cs="Times New Roman"/>
          <w:color w:val="000000"/>
          <w:sz w:val="24"/>
          <w:szCs w:val="24"/>
        </w:rPr>
        <w:t xml:space="preserve">has provided </w:t>
      </w:r>
      <w:r w:rsidRPr="00313AE4">
        <w:rPr>
          <w:rFonts w:ascii="Times New Roman" w:eastAsia="Times New Roman" w:hAnsi="Times New Roman" w:cs="Times New Roman"/>
          <w:color w:val="000000"/>
          <w:sz w:val="24"/>
          <w:szCs w:val="24"/>
        </w:rPr>
        <w:t xml:space="preserve">eco-conscious </w:t>
      </w:r>
      <w:r w:rsidR="00FA7D0F">
        <w:rPr>
          <w:rFonts w:ascii="Times New Roman" w:eastAsia="Times New Roman" w:hAnsi="Times New Roman" w:cs="Times New Roman"/>
          <w:color w:val="000000"/>
          <w:sz w:val="24"/>
          <w:szCs w:val="24"/>
        </w:rPr>
        <w:t xml:space="preserve">among </w:t>
      </w:r>
      <w:r w:rsidRPr="00313AE4">
        <w:rPr>
          <w:rFonts w:ascii="Times New Roman" w:eastAsia="Times New Roman" w:hAnsi="Times New Roman" w:cs="Times New Roman"/>
          <w:color w:val="000000"/>
          <w:sz w:val="24"/>
          <w:szCs w:val="24"/>
        </w:rPr>
        <w:t>consumers</w:t>
      </w:r>
      <w:r w:rsidR="00FA7D0F">
        <w:rPr>
          <w:rFonts w:ascii="Times New Roman" w:eastAsia="Times New Roman" w:hAnsi="Times New Roman" w:cs="Times New Roman"/>
          <w:color w:val="000000"/>
          <w:sz w:val="24"/>
          <w:szCs w:val="24"/>
        </w:rPr>
        <w:t xml:space="preserve">, and fosters </w:t>
      </w:r>
      <w:r w:rsidRPr="00313AE4">
        <w:rPr>
          <w:rFonts w:ascii="Times New Roman" w:eastAsia="Times New Roman" w:hAnsi="Times New Roman" w:cs="Times New Roman"/>
          <w:color w:val="000000"/>
          <w:sz w:val="24"/>
          <w:szCs w:val="24"/>
        </w:rPr>
        <w:t xml:space="preserve">environmentally responsible business practices. For Singapore, </w:t>
      </w:r>
      <w:r w:rsidR="00FA7D0F" w:rsidRPr="00313AE4">
        <w:rPr>
          <w:rFonts w:ascii="Times New Roman" w:eastAsia="Times New Roman" w:hAnsi="Times New Roman" w:cs="Times New Roman"/>
          <w:color w:val="000000"/>
          <w:sz w:val="24"/>
          <w:szCs w:val="24"/>
        </w:rPr>
        <w:t>sus</w:t>
      </w:r>
      <w:r w:rsidR="00FA7D0F">
        <w:rPr>
          <w:rFonts w:ascii="Times New Roman" w:eastAsia="Times New Roman" w:hAnsi="Times New Roman" w:cs="Times New Roman"/>
          <w:color w:val="000000"/>
          <w:sz w:val="24"/>
          <w:szCs w:val="24"/>
        </w:rPr>
        <w:t>tainable development</w:t>
      </w:r>
      <w:r w:rsidRPr="00313AE4">
        <w:rPr>
          <w:rFonts w:ascii="Times New Roman" w:eastAsia="Times New Roman" w:hAnsi="Times New Roman" w:cs="Times New Roman"/>
          <w:color w:val="000000"/>
          <w:sz w:val="24"/>
          <w:szCs w:val="24"/>
        </w:rPr>
        <w:t xml:space="preserve"> is briefly discussed</w:t>
      </w:r>
      <w:r w:rsidR="00FA7D0F">
        <w:rPr>
          <w:rFonts w:ascii="Times New Roman" w:eastAsia="Times New Roman" w:hAnsi="Times New Roman" w:cs="Times New Roman"/>
          <w:color w:val="000000"/>
          <w:sz w:val="24"/>
          <w:szCs w:val="24"/>
        </w:rPr>
        <w:t xml:space="preserve"> and only </w:t>
      </w:r>
      <w:r w:rsidRPr="00313AE4">
        <w:rPr>
          <w:rFonts w:ascii="Times New Roman" w:eastAsia="Times New Roman" w:hAnsi="Times New Roman" w:cs="Times New Roman"/>
          <w:color w:val="000000"/>
          <w:sz w:val="24"/>
          <w:szCs w:val="24"/>
        </w:rPr>
        <w:t xml:space="preserve">related to urban transportation, investment, e-commerce, and commerce (Figure </w:t>
      </w:r>
      <w:r>
        <w:rPr>
          <w:rFonts w:ascii="Times New Roman" w:eastAsia="Times New Roman" w:hAnsi="Times New Roman" w:cs="Times New Roman"/>
          <w:color w:val="000000"/>
          <w:sz w:val="24"/>
          <w:szCs w:val="24"/>
        </w:rPr>
        <w:t>7</w:t>
      </w:r>
      <w:r w:rsidRPr="00313AE4">
        <w:rPr>
          <w:rFonts w:ascii="Times New Roman" w:eastAsia="Times New Roman" w:hAnsi="Times New Roman" w:cs="Times New Roman"/>
          <w:color w:val="000000"/>
          <w:sz w:val="24"/>
          <w:szCs w:val="24"/>
        </w:rPr>
        <w:t>d).</w:t>
      </w:r>
    </w:p>
    <w:p w14:paraId="5C97ED9C" w14:textId="3F752E69" w:rsidR="00254BFA" w:rsidRDefault="00254BFA" w:rsidP="00E71682">
      <w:pPr>
        <w:pBdr>
          <w:top w:val="nil"/>
          <w:left w:val="nil"/>
          <w:bottom w:val="nil"/>
          <w:right w:val="nil"/>
          <w:between w:val="nil"/>
        </w:pBdr>
        <w:spacing w:after="0" w:line="240" w:lineRule="auto"/>
        <w:ind w:leftChars="0" w:left="0" w:firstLineChars="0" w:firstLine="0"/>
        <w:jc w:val="both"/>
        <w:rPr>
          <w:rFonts w:ascii="Times New Roman" w:eastAsia="Times New Roman" w:hAnsi="Times New Roman" w:cs="Times New Roman"/>
          <w:color w:val="000000"/>
          <w:sz w:val="24"/>
          <w:szCs w:val="24"/>
        </w:rPr>
      </w:pPr>
    </w:p>
    <w:p w14:paraId="0B1DA23E" w14:textId="24147264" w:rsidR="003C2526" w:rsidRPr="00E71682" w:rsidRDefault="003C2526" w:rsidP="003C2526">
      <w:pPr>
        <w:pBdr>
          <w:top w:val="nil"/>
          <w:left w:val="nil"/>
          <w:bottom w:val="nil"/>
          <w:right w:val="nil"/>
          <w:between w:val="nil"/>
        </w:pBdr>
        <w:spacing w:after="0" w:line="240" w:lineRule="auto"/>
        <w:ind w:left="0" w:hanging="2"/>
        <w:jc w:val="both"/>
        <w:rPr>
          <w:rFonts w:ascii="Times New Roman" w:eastAsia="Times New Roman" w:hAnsi="Times New Roman" w:cs="Times New Roman"/>
          <w:i/>
          <w:color w:val="000000"/>
          <w:sz w:val="24"/>
          <w:szCs w:val="24"/>
        </w:rPr>
      </w:pPr>
      <w:r w:rsidRPr="00E71682">
        <w:rPr>
          <w:rFonts w:ascii="Times New Roman" w:eastAsia="Times New Roman" w:hAnsi="Times New Roman" w:cs="Times New Roman"/>
          <w:i/>
          <w:color w:val="000000"/>
          <w:sz w:val="24"/>
          <w:szCs w:val="24"/>
        </w:rPr>
        <w:t xml:space="preserve">ASEAN-5: E-commerce and </w:t>
      </w:r>
      <w:bookmarkStart w:id="9" w:name="_Hlk182620531"/>
      <w:r w:rsidRPr="00E71682">
        <w:rPr>
          <w:rFonts w:ascii="Times New Roman" w:eastAsia="Times New Roman" w:hAnsi="Times New Roman" w:cs="Times New Roman"/>
          <w:i/>
          <w:color w:val="000000"/>
          <w:sz w:val="24"/>
          <w:szCs w:val="24"/>
        </w:rPr>
        <w:t>e-government</w:t>
      </w:r>
      <w:bookmarkEnd w:id="9"/>
      <w:r w:rsidRPr="00E71682">
        <w:rPr>
          <w:rFonts w:ascii="Times New Roman" w:eastAsia="Times New Roman" w:hAnsi="Times New Roman" w:cs="Times New Roman"/>
          <w:i/>
          <w:color w:val="000000"/>
          <w:sz w:val="24"/>
          <w:szCs w:val="24"/>
        </w:rPr>
        <w:t xml:space="preserve"> </w:t>
      </w:r>
    </w:p>
    <w:p w14:paraId="048D0ECA" w14:textId="1F83919B" w:rsidR="00313AE4" w:rsidRDefault="00313AE4" w:rsidP="00E601E6">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p w14:paraId="5CDF55C2" w14:textId="37DE2B29" w:rsidR="00FB55DF" w:rsidRPr="000C4849" w:rsidRDefault="00FB55DF" w:rsidP="00FB55DF">
      <w:pPr>
        <w:pBdr>
          <w:top w:val="nil"/>
          <w:left w:val="nil"/>
          <w:bottom w:val="nil"/>
          <w:right w:val="nil"/>
          <w:between w:val="nil"/>
        </w:pBdr>
        <w:spacing w:after="0" w:line="240" w:lineRule="auto"/>
        <w:ind w:left="0" w:hanging="2"/>
        <w:jc w:val="both"/>
        <w:rPr>
          <w:rFonts w:ascii="Times New Roman" w:eastAsia="Times New Roman" w:hAnsi="Times New Roman" w:cs="Times New Roman"/>
          <w:sz w:val="24"/>
          <w:szCs w:val="24"/>
        </w:rPr>
      </w:pPr>
      <w:r w:rsidRPr="000C4849">
        <w:rPr>
          <w:rFonts w:ascii="Times New Roman" w:eastAsia="Times New Roman" w:hAnsi="Times New Roman" w:cs="Times New Roman"/>
          <w:sz w:val="24"/>
          <w:szCs w:val="24"/>
        </w:rPr>
        <w:t xml:space="preserve">E-government initiatives shape ASEAN-5 e-commerce and sustainable development landscape efforts. These create digital transformation by encouraging policy frameworks, infrastructure, and trust. For example, the Indonesia National Digital Transformation Framework provided a seamless integration of public services with digital platforms. This has streamlined administrative processes and enhanced online marketplaces accessibility and reliability. Besides, the Malaysia Digital Economy Blueprint concentrate in e-government as a driver for expanding digital trade and economic growth inclusion, in which align on high-quality academic contributions. Besides, the intercepts between e-government and e-commerce are evident in efforts to promote sustainability. The digital platforms developed enable data collection and analysis to optimize logistics, reduce waste, and promote environmentally friendly practices. The Thailand Smart Cities initiative has </w:t>
      </w:r>
      <w:r w:rsidR="000C4849" w:rsidRPr="000C4849">
        <w:rPr>
          <w:rFonts w:ascii="Times New Roman" w:eastAsia="Times New Roman" w:hAnsi="Times New Roman" w:cs="Times New Roman"/>
          <w:sz w:val="24"/>
          <w:szCs w:val="24"/>
        </w:rPr>
        <w:lastRenderedPageBreak/>
        <w:t>involved</w:t>
      </w:r>
      <w:r w:rsidRPr="000C4849">
        <w:rPr>
          <w:rFonts w:ascii="Times New Roman" w:eastAsia="Times New Roman" w:hAnsi="Times New Roman" w:cs="Times New Roman"/>
          <w:sz w:val="24"/>
          <w:szCs w:val="24"/>
        </w:rPr>
        <w:t xml:space="preserve"> digital commerce as part of its broader goals. In addition, e-government initiatives improve trust and security in e-commerce platforms. Data privacy, cybersecurity, and digital payments policies provide a conducive </w:t>
      </w:r>
      <w:r w:rsidR="008E754C" w:rsidRPr="000C4849">
        <w:rPr>
          <w:rFonts w:ascii="Times New Roman" w:eastAsia="Times New Roman" w:hAnsi="Times New Roman" w:cs="Times New Roman"/>
          <w:sz w:val="24"/>
          <w:szCs w:val="24"/>
        </w:rPr>
        <w:t xml:space="preserve">transactions </w:t>
      </w:r>
      <w:r w:rsidRPr="000C4849">
        <w:rPr>
          <w:rFonts w:ascii="Times New Roman" w:eastAsia="Times New Roman" w:hAnsi="Times New Roman" w:cs="Times New Roman"/>
          <w:sz w:val="24"/>
          <w:szCs w:val="24"/>
        </w:rPr>
        <w:t>environment. This interaction ensuring equitable access to underserved groups.</w:t>
      </w:r>
    </w:p>
    <w:p w14:paraId="79B92E6A" w14:textId="41EF7FD2" w:rsidR="003C2526" w:rsidRPr="003C2526" w:rsidRDefault="00B5177F" w:rsidP="002F6EA2">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bookmarkStart w:id="10" w:name="_Hlk149711895"/>
      <w:r>
        <w:rPr>
          <w:rFonts w:ascii="Times New Roman" w:eastAsia="Times New Roman" w:hAnsi="Times New Roman" w:cs="Times New Roman"/>
          <w:color w:val="000000"/>
          <w:sz w:val="24"/>
          <w:szCs w:val="24"/>
        </w:rPr>
        <w:t>ASEAN-5 g</w:t>
      </w:r>
      <w:r w:rsidR="003C2526" w:rsidRPr="003C2526">
        <w:rPr>
          <w:rFonts w:ascii="Times New Roman" w:eastAsia="Times New Roman" w:hAnsi="Times New Roman" w:cs="Times New Roman"/>
          <w:color w:val="000000"/>
          <w:sz w:val="24"/>
          <w:szCs w:val="24"/>
        </w:rPr>
        <w:t xml:space="preserve">overnment play important roles in e-commerce development, except Singapore (Table 13). </w:t>
      </w:r>
      <w:r w:rsidR="00005E04">
        <w:rPr>
          <w:rFonts w:ascii="Times New Roman" w:eastAsia="Times New Roman" w:hAnsi="Times New Roman" w:cs="Times New Roman"/>
          <w:color w:val="000000"/>
          <w:sz w:val="24"/>
          <w:szCs w:val="24"/>
        </w:rPr>
        <w:t xml:space="preserve">The e-government for </w:t>
      </w:r>
      <w:r w:rsidR="003C2526" w:rsidRPr="003C2526">
        <w:rPr>
          <w:rFonts w:ascii="Times New Roman" w:eastAsia="Times New Roman" w:hAnsi="Times New Roman" w:cs="Times New Roman"/>
          <w:color w:val="000000"/>
          <w:sz w:val="24"/>
          <w:szCs w:val="24"/>
        </w:rPr>
        <w:t>Indonesia and Malaysia</w:t>
      </w:r>
      <w:r w:rsidR="00005E04">
        <w:rPr>
          <w:rFonts w:ascii="Times New Roman" w:eastAsia="Times New Roman" w:hAnsi="Times New Roman" w:cs="Times New Roman"/>
          <w:color w:val="000000"/>
          <w:sz w:val="24"/>
          <w:szCs w:val="24"/>
        </w:rPr>
        <w:t xml:space="preserve"> were</w:t>
      </w:r>
      <w:r w:rsidR="003C2526" w:rsidRPr="003C2526">
        <w:rPr>
          <w:rFonts w:ascii="Times New Roman" w:eastAsia="Times New Roman" w:hAnsi="Times New Roman" w:cs="Times New Roman"/>
          <w:color w:val="000000"/>
          <w:sz w:val="24"/>
          <w:szCs w:val="24"/>
        </w:rPr>
        <w:t xml:space="preserve"> highlighted </w:t>
      </w:r>
      <w:r w:rsidR="00005E04">
        <w:rPr>
          <w:rFonts w:ascii="Times New Roman" w:eastAsia="Times New Roman" w:hAnsi="Times New Roman" w:cs="Times New Roman"/>
          <w:color w:val="000000"/>
          <w:sz w:val="24"/>
          <w:szCs w:val="24"/>
        </w:rPr>
        <w:t>with</w:t>
      </w:r>
      <w:r w:rsidR="003C2526" w:rsidRPr="003C2526">
        <w:rPr>
          <w:rFonts w:ascii="Times New Roman" w:eastAsia="Times New Roman" w:hAnsi="Times New Roman" w:cs="Times New Roman"/>
          <w:color w:val="000000"/>
          <w:sz w:val="24"/>
          <w:szCs w:val="24"/>
        </w:rPr>
        <w:t xml:space="preserve"> e-commerce. However, e-government is essential for Thailand and Philippines. </w:t>
      </w:r>
      <w:bookmarkEnd w:id="10"/>
      <w:r w:rsidR="00005E04">
        <w:rPr>
          <w:rFonts w:ascii="Times New Roman" w:eastAsia="Times New Roman" w:hAnsi="Times New Roman" w:cs="Times New Roman"/>
          <w:color w:val="000000"/>
          <w:sz w:val="24"/>
          <w:szCs w:val="24"/>
        </w:rPr>
        <w:t xml:space="preserve">For </w:t>
      </w:r>
      <w:r w:rsidR="003C2526" w:rsidRPr="003C2526">
        <w:rPr>
          <w:rFonts w:ascii="Times New Roman" w:eastAsia="Times New Roman" w:hAnsi="Times New Roman" w:cs="Times New Roman"/>
          <w:color w:val="000000"/>
          <w:sz w:val="24"/>
          <w:szCs w:val="24"/>
        </w:rPr>
        <w:t>Thailand</w:t>
      </w:r>
      <w:r w:rsidR="00005E04">
        <w:rPr>
          <w:rFonts w:ascii="Times New Roman" w:eastAsia="Times New Roman" w:hAnsi="Times New Roman" w:cs="Times New Roman"/>
          <w:color w:val="000000"/>
          <w:sz w:val="24"/>
          <w:szCs w:val="24"/>
        </w:rPr>
        <w:t>,</w:t>
      </w:r>
      <w:r w:rsidR="003C2526" w:rsidRPr="003C2526">
        <w:rPr>
          <w:rFonts w:ascii="Times New Roman" w:eastAsia="Times New Roman" w:hAnsi="Times New Roman" w:cs="Times New Roman"/>
          <w:color w:val="000000"/>
          <w:sz w:val="24"/>
          <w:szCs w:val="24"/>
        </w:rPr>
        <w:t xml:space="preserve"> governments </w:t>
      </w:r>
      <w:r w:rsidR="008851A8" w:rsidRPr="003C2526">
        <w:rPr>
          <w:rFonts w:ascii="Times New Roman" w:eastAsia="Times New Roman" w:hAnsi="Times New Roman" w:cs="Times New Roman"/>
          <w:color w:val="000000"/>
          <w:sz w:val="24"/>
          <w:szCs w:val="24"/>
        </w:rPr>
        <w:t>utilizing</w:t>
      </w:r>
      <w:r w:rsidR="003C2526" w:rsidRPr="003C2526">
        <w:rPr>
          <w:rFonts w:ascii="Times New Roman" w:eastAsia="Times New Roman" w:hAnsi="Times New Roman" w:cs="Times New Roman"/>
          <w:color w:val="000000"/>
          <w:sz w:val="24"/>
          <w:szCs w:val="24"/>
        </w:rPr>
        <w:t xml:space="preserve"> digital industry to improve their service offerings. Digital marketing tactics play a crucial role in the promotion of e-government services, </w:t>
      </w:r>
      <w:r w:rsidR="00005E04">
        <w:rPr>
          <w:rFonts w:ascii="Times New Roman" w:eastAsia="Times New Roman" w:hAnsi="Times New Roman" w:cs="Times New Roman"/>
          <w:color w:val="000000"/>
          <w:sz w:val="24"/>
          <w:szCs w:val="24"/>
        </w:rPr>
        <w:t>and</w:t>
      </w:r>
      <w:r w:rsidR="003C2526" w:rsidRPr="003C2526">
        <w:rPr>
          <w:rFonts w:ascii="Times New Roman" w:eastAsia="Times New Roman" w:hAnsi="Times New Roman" w:cs="Times New Roman"/>
          <w:color w:val="000000"/>
          <w:sz w:val="24"/>
          <w:szCs w:val="24"/>
        </w:rPr>
        <w:t xml:space="preserve"> urban regions agriculture. </w:t>
      </w:r>
      <w:r w:rsidR="00005E04">
        <w:rPr>
          <w:rFonts w:ascii="Times New Roman" w:eastAsia="Times New Roman" w:hAnsi="Times New Roman" w:cs="Times New Roman"/>
          <w:color w:val="000000"/>
          <w:sz w:val="24"/>
          <w:szCs w:val="24"/>
        </w:rPr>
        <w:t>The</w:t>
      </w:r>
      <w:r w:rsidR="003C2526" w:rsidRPr="003C2526">
        <w:rPr>
          <w:rFonts w:ascii="Times New Roman" w:eastAsia="Times New Roman" w:hAnsi="Times New Roman" w:cs="Times New Roman"/>
          <w:color w:val="000000"/>
          <w:sz w:val="24"/>
          <w:szCs w:val="24"/>
        </w:rPr>
        <w:t xml:space="preserve"> online platforms serve as intermediaries, </w:t>
      </w:r>
      <w:r w:rsidR="00005E04">
        <w:rPr>
          <w:rFonts w:ascii="Times New Roman" w:eastAsia="Times New Roman" w:hAnsi="Times New Roman" w:cs="Times New Roman"/>
          <w:color w:val="000000"/>
          <w:sz w:val="24"/>
          <w:szCs w:val="24"/>
        </w:rPr>
        <w:t xml:space="preserve">in which </w:t>
      </w:r>
      <w:r w:rsidR="003C2526" w:rsidRPr="003C2526">
        <w:rPr>
          <w:rFonts w:ascii="Times New Roman" w:eastAsia="Times New Roman" w:hAnsi="Times New Roman" w:cs="Times New Roman"/>
          <w:color w:val="000000"/>
          <w:sz w:val="24"/>
          <w:szCs w:val="24"/>
        </w:rPr>
        <w:t>connect</w:t>
      </w:r>
      <w:r w:rsidR="00005E04">
        <w:rPr>
          <w:rFonts w:ascii="Times New Roman" w:eastAsia="Times New Roman" w:hAnsi="Times New Roman" w:cs="Times New Roman"/>
          <w:color w:val="000000"/>
          <w:sz w:val="24"/>
          <w:szCs w:val="24"/>
        </w:rPr>
        <w:t>ed</w:t>
      </w:r>
      <w:r w:rsidR="003C2526" w:rsidRPr="003C2526">
        <w:rPr>
          <w:rFonts w:ascii="Times New Roman" w:eastAsia="Times New Roman" w:hAnsi="Times New Roman" w:cs="Times New Roman"/>
          <w:color w:val="000000"/>
          <w:sz w:val="24"/>
          <w:szCs w:val="24"/>
        </w:rPr>
        <w:t xml:space="preserve"> farmers with markets through information and agricultural products. The process includes the formulation of strategic plans, </w:t>
      </w:r>
      <w:r w:rsidR="00005E04">
        <w:rPr>
          <w:rFonts w:ascii="Times New Roman" w:eastAsia="Times New Roman" w:hAnsi="Times New Roman" w:cs="Times New Roman"/>
          <w:color w:val="000000"/>
          <w:sz w:val="24"/>
          <w:szCs w:val="24"/>
        </w:rPr>
        <w:t xml:space="preserve">and </w:t>
      </w:r>
      <w:r w:rsidR="003C2526" w:rsidRPr="003C2526">
        <w:rPr>
          <w:rFonts w:ascii="Times New Roman" w:eastAsia="Times New Roman" w:hAnsi="Times New Roman" w:cs="Times New Roman"/>
          <w:color w:val="000000"/>
          <w:sz w:val="24"/>
          <w:szCs w:val="24"/>
        </w:rPr>
        <w:t xml:space="preserve">implementation of user-friendly application </w:t>
      </w:r>
      <w:r w:rsidR="009D3320" w:rsidRPr="003C2526">
        <w:rPr>
          <w:rFonts w:ascii="Times New Roman" w:eastAsia="Times New Roman" w:hAnsi="Times New Roman" w:cs="Times New Roman"/>
          <w:color w:val="000000"/>
          <w:sz w:val="24"/>
          <w:szCs w:val="24"/>
        </w:rPr>
        <w:t>programs</w:t>
      </w:r>
      <w:r w:rsidR="003C2526" w:rsidRPr="003C2526">
        <w:rPr>
          <w:rFonts w:ascii="Times New Roman" w:eastAsia="Times New Roman" w:hAnsi="Times New Roman" w:cs="Times New Roman"/>
          <w:color w:val="000000"/>
          <w:sz w:val="24"/>
          <w:szCs w:val="24"/>
        </w:rPr>
        <w:t xml:space="preserve"> to meet the specific needs. </w:t>
      </w:r>
      <w:r w:rsidR="00005E04">
        <w:rPr>
          <w:rFonts w:ascii="Times New Roman" w:eastAsia="Times New Roman" w:hAnsi="Times New Roman" w:cs="Times New Roman"/>
          <w:color w:val="000000"/>
          <w:sz w:val="24"/>
          <w:szCs w:val="24"/>
        </w:rPr>
        <w:t>Through</w:t>
      </w:r>
      <w:r w:rsidR="00005E04" w:rsidRPr="003C2526">
        <w:rPr>
          <w:rFonts w:ascii="Times New Roman" w:eastAsia="Times New Roman" w:hAnsi="Times New Roman" w:cs="Times New Roman"/>
          <w:color w:val="000000"/>
          <w:sz w:val="24"/>
          <w:szCs w:val="24"/>
        </w:rPr>
        <w:t xml:space="preserve"> </w:t>
      </w:r>
      <w:r w:rsidR="00005E04">
        <w:rPr>
          <w:rFonts w:ascii="Times New Roman" w:eastAsia="Times New Roman" w:hAnsi="Times New Roman" w:cs="Times New Roman"/>
          <w:color w:val="000000"/>
          <w:sz w:val="24"/>
          <w:szCs w:val="24"/>
        </w:rPr>
        <w:t xml:space="preserve">customer </w:t>
      </w:r>
      <w:r w:rsidR="00005E04" w:rsidRPr="003C2526">
        <w:rPr>
          <w:rFonts w:ascii="Times New Roman" w:eastAsia="Times New Roman" w:hAnsi="Times New Roman" w:cs="Times New Roman"/>
          <w:color w:val="000000"/>
          <w:sz w:val="24"/>
          <w:szCs w:val="24"/>
        </w:rPr>
        <w:t>feedback</w:t>
      </w:r>
      <w:r w:rsidR="00005E0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satisfaction</w:t>
      </w:r>
      <w:r w:rsidR="003C2526" w:rsidRPr="003C2526">
        <w:rPr>
          <w:rFonts w:ascii="Times New Roman" w:eastAsia="Times New Roman" w:hAnsi="Times New Roman" w:cs="Times New Roman"/>
          <w:color w:val="000000"/>
          <w:sz w:val="24"/>
          <w:szCs w:val="24"/>
        </w:rPr>
        <w:t xml:space="preserve">, these </w:t>
      </w:r>
      <w:r>
        <w:rPr>
          <w:rFonts w:ascii="Times New Roman" w:eastAsia="Times New Roman" w:hAnsi="Times New Roman" w:cs="Times New Roman"/>
          <w:color w:val="000000"/>
          <w:sz w:val="24"/>
          <w:szCs w:val="24"/>
        </w:rPr>
        <w:t>enable</w:t>
      </w:r>
      <w:r w:rsidR="003C2526" w:rsidRPr="003C2526">
        <w:rPr>
          <w:rFonts w:ascii="Times New Roman" w:eastAsia="Times New Roman" w:hAnsi="Times New Roman" w:cs="Times New Roman"/>
          <w:color w:val="000000"/>
          <w:sz w:val="24"/>
          <w:szCs w:val="24"/>
        </w:rPr>
        <w:t xml:space="preserve"> provision </w:t>
      </w:r>
      <w:r>
        <w:rPr>
          <w:rFonts w:ascii="Times New Roman" w:eastAsia="Times New Roman" w:hAnsi="Times New Roman" w:cs="Times New Roman"/>
          <w:color w:val="000000"/>
          <w:sz w:val="24"/>
          <w:szCs w:val="24"/>
        </w:rPr>
        <w:t xml:space="preserve">of high-quality </w:t>
      </w:r>
      <w:r w:rsidR="00005E04">
        <w:rPr>
          <w:rFonts w:ascii="Times New Roman" w:eastAsia="Times New Roman" w:hAnsi="Times New Roman" w:cs="Times New Roman"/>
          <w:color w:val="000000"/>
          <w:sz w:val="24"/>
          <w:szCs w:val="24"/>
        </w:rPr>
        <w:t>services.</w:t>
      </w:r>
      <w:r w:rsidR="003C2526" w:rsidRPr="003C2526">
        <w:rPr>
          <w:rFonts w:ascii="Times New Roman" w:eastAsia="Times New Roman" w:hAnsi="Times New Roman" w:cs="Times New Roman"/>
          <w:color w:val="000000"/>
          <w:sz w:val="24"/>
          <w:szCs w:val="24"/>
        </w:rPr>
        <w:t xml:space="preserve"> The </w:t>
      </w:r>
      <w:r w:rsidR="00005E04">
        <w:rPr>
          <w:rFonts w:ascii="Times New Roman" w:eastAsia="Times New Roman" w:hAnsi="Times New Roman" w:cs="Times New Roman"/>
          <w:color w:val="000000"/>
          <w:sz w:val="24"/>
          <w:szCs w:val="24"/>
        </w:rPr>
        <w:t xml:space="preserve">integration </w:t>
      </w:r>
      <w:r w:rsidR="003C2526" w:rsidRPr="003C2526">
        <w:rPr>
          <w:rFonts w:ascii="Times New Roman" w:eastAsia="Times New Roman" w:hAnsi="Times New Roman" w:cs="Times New Roman"/>
          <w:color w:val="000000"/>
          <w:sz w:val="24"/>
          <w:szCs w:val="24"/>
        </w:rPr>
        <w:t xml:space="preserve">concepts </w:t>
      </w:r>
      <w:r w:rsidR="00005E04" w:rsidRPr="003C2526">
        <w:rPr>
          <w:rFonts w:ascii="Times New Roman" w:eastAsia="Times New Roman" w:hAnsi="Times New Roman" w:cs="Times New Roman"/>
          <w:color w:val="000000"/>
          <w:sz w:val="24"/>
          <w:szCs w:val="24"/>
        </w:rPr>
        <w:t>establish</w:t>
      </w:r>
      <w:r w:rsidR="003C2526" w:rsidRPr="003C2526">
        <w:rPr>
          <w:rFonts w:ascii="Times New Roman" w:eastAsia="Times New Roman" w:hAnsi="Times New Roman" w:cs="Times New Roman"/>
          <w:color w:val="000000"/>
          <w:sz w:val="24"/>
          <w:szCs w:val="24"/>
        </w:rPr>
        <w:t xml:space="preserve"> synergy between technology, government, commerce, and agriculture, highlighting the interconnection of various disciplines in the digital age.</w:t>
      </w:r>
    </w:p>
    <w:p w14:paraId="2946FC6A" w14:textId="2749E106" w:rsidR="00E71682" w:rsidRDefault="00005E04" w:rsidP="00EB0326">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 </w:t>
      </w:r>
      <w:r w:rsidR="003C2526" w:rsidRPr="003C2526">
        <w:rPr>
          <w:rFonts w:ascii="Times New Roman" w:eastAsia="Times New Roman" w:hAnsi="Times New Roman" w:cs="Times New Roman"/>
          <w:color w:val="000000"/>
          <w:sz w:val="24"/>
          <w:szCs w:val="24"/>
        </w:rPr>
        <w:t>Philippines</w:t>
      </w:r>
      <w:r w:rsidR="00510BA0">
        <w:rPr>
          <w:rFonts w:ascii="Times New Roman" w:eastAsia="Times New Roman" w:hAnsi="Times New Roman" w:cs="Times New Roman"/>
          <w:color w:val="000000"/>
          <w:sz w:val="24"/>
          <w:szCs w:val="24"/>
        </w:rPr>
        <w:t>,</w:t>
      </w:r>
      <w:r w:rsidR="003C2526" w:rsidRPr="003C2526">
        <w:rPr>
          <w:rFonts w:ascii="Times New Roman" w:eastAsia="Times New Roman" w:hAnsi="Times New Roman" w:cs="Times New Roman"/>
          <w:color w:val="000000"/>
          <w:sz w:val="24"/>
          <w:szCs w:val="24"/>
        </w:rPr>
        <w:t xml:space="preserve"> e-government initiatives comprising e-governance and government data processing. It demonstrates authority </w:t>
      </w:r>
      <w:r w:rsidR="00254BFA" w:rsidRPr="003C2526">
        <w:rPr>
          <w:rFonts w:ascii="Times New Roman" w:eastAsia="Times New Roman" w:hAnsi="Times New Roman" w:cs="Times New Roman"/>
          <w:color w:val="000000"/>
          <w:sz w:val="24"/>
          <w:szCs w:val="24"/>
        </w:rPr>
        <w:t>holds</w:t>
      </w:r>
      <w:r w:rsidR="003C2526" w:rsidRPr="003C2526">
        <w:rPr>
          <w:rFonts w:ascii="Times New Roman" w:eastAsia="Times New Roman" w:hAnsi="Times New Roman" w:cs="Times New Roman"/>
          <w:color w:val="000000"/>
          <w:sz w:val="24"/>
          <w:szCs w:val="24"/>
        </w:rPr>
        <w:t xml:space="preserve"> a prominent position in the country. The decision-making </w:t>
      </w:r>
      <w:r>
        <w:rPr>
          <w:rFonts w:ascii="Times New Roman" w:eastAsia="Times New Roman" w:hAnsi="Times New Roman" w:cs="Times New Roman"/>
          <w:color w:val="000000"/>
          <w:sz w:val="24"/>
          <w:szCs w:val="24"/>
        </w:rPr>
        <w:t>is</w:t>
      </w:r>
      <w:r w:rsidR="003C2526" w:rsidRPr="003C2526">
        <w:rPr>
          <w:rFonts w:ascii="Times New Roman" w:eastAsia="Times New Roman" w:hAnsi="Times New Roman" w:cs="Times New Roman"/>
          <w:color w:val="000000"/>
          <w:sz w:val="24"/>
          <w:szCs w:val="24"/>
        </w:rPr>
        <w:t xml:space="preserve"> guided by a substantial amount of data. With the rise of mobile computing and the proliferation of mobile applications</w:t>
      </w:r>
      <w:r>
        <w:rPr>
          <w:rFonts w:ascii="Times New Roman" w:eastAsia="Times New Roman" w:hAnsi="Times New Roman" w:cs="Times New Roman"/>
          <w:color w:val="000000"/>
          <w:sz w:val="24"/>
          <w:szCs w:val="24"/>
        </w:rPr>
        <w:t>, t</w:t>
      </w:r>
      <w:r w:rsidR="003C2526" w:rsidRPr="003C2526">
        <w:rPr>
          <w:rFonts w:ascii="Times New Roman" w:eastAsia="Times New Roman" w:hAnsi="Times New Roman" w:cs="Times New Roman"/>
          <w:color w:val="000000"/>
          <w:sz w:val="24"/>
          <w:szCs w:val="24"/>
        </w:rPr>
        <w:t xml:space="preserve">he provision </w:t>
      </w:r>
      <w:r>
        <w:rPr>
          <w:rFonts w:ascii="Times New Roman" w:eastAsia="Times New Roman" w:hAnsi="Times New Roman" w:cs="Times New Roman"/>
          <w:color w:val="000000"/>
          <w:sz w:val="24"/>
          <w:szCs w:val="24"/>
        </w:rPr>
        <w:t>facilitates</w:t>
      </w:r>
      <w:r w:rsidR="00825A30">
        <w:rPr>
          <w:rFonts w:ascii="Times New Roman" w:eastAsia="Times New Roman" w:hAnsi="Times New Roman" w:cs="Times New Roman"/>
          <w:color w:val="000000"/>
          <w:sz w:val="24"/>
          <w:szCs w:val="24"/>
        </w:rPr>
        <w:t xml:space="preserve"> citizen</w:t>
      </w:r>
      <w:r w:rsidR="003C2526" w:rsidRPr="003C2526">
        <w:rPr>
          <w:rFonts w:ascii="Times New Roman" w:eastAsia="Times New Roman" w:hAnsi="Times New Roman" w:cs="Times New Roman"/>
          <w:color w:val="000000"/>
          <w:sz w:val="24"/>
          <w:szCs w:val="24"/>
        </w:rPr>
        <w:t xml:space="preserve"> engagement with government services and data. </w:t>
      </w:r>
      <w:r w:rsidR="00254BFA">
        <w:rPr>
          <w:rFonts w:ascii="Times New Roman" w:eastAsia="Times New Roman" w:hAnsi="Times New Roman" w:cs="Times New Roman"/>
          <w:color w:val="000000"/>
          <w:sz w:val="24"/>
          <w:szCs w:val="24"/>
        </w:rPr>
        <w:t>Data</w:t>
      </w:r>
      <w:r w:rsidR="003C2526" w:rsidRPr="003C2526">
        <w:rPr>
          <w:rFonts w:ascii="Times New Roman" w:eastAsia="Times New Roman" w:hAnsi="Times New Roman" w:cs="Times New Roman"/>
          <w:color w:val="000000"/>
          <w:sz w:val="24"/>
          <w:szCs w:val="24"/>
        </w:rPr>
        <w:t xml:space="preserve"> analysis techniques, such as data mining and sentiment analysis, are </w:t>
      </w:r>
      <w:r w:rsidR="00E1606C" w:rsidRPr="003C2526">
        <w:rPr>
          <w:rFonts w:ascii="Times New Roman" w:eastAsia="Times New Roman" w:hAnsi="Times New Roman" w:cs="Times New Roman"/>
          <w:color w:val="000000"/>
          <w:sz w:val="24"/>
          <w:szCs w:val="24"/>
        </w:rPr>
        <w:t>utilized</w:t>
      </w:r>
      <w:r w:rsidR="003C2526" w:rsidRPr="003C2526">
        <w:rPr>
          <w:rFonts w:ascii="Times New Roman" w:eastAsia="Times New Roman" w:hAnsi="Times New Roman" w:cs="Times New Roman"/>
          <w:color w:val="000000"/>
          <w:sz w:val="24"/>
          <w:szCs w:val="24"/>
        </w:rPr>
        <w:t xml:space="preserve"> to </w:t>
      </w:r>
      <w:r w:rsidR="00E1606C" w:rsidRPr="003C2526">
        <w:rPr>
          <w:rFonts w:ascii="Times New Roman" w:eastAsia="Times New Roman" w:hAnsi="Times New Roman" w:cs="Times New Roman"/>
          <w:color w:val="000000"/>
          <w:sz w:val="24"/>
          <w:szCs w:val="24"/>
        </w:rPr>
        <w:t>analyze</w:t>
      </w:r>
      <w:r w:rsidR="003C2526" w:rsidRPr="003C2526">
        <w:rPr>
          <w:rFonts w:ascii="Times New Roman" w:eastAsia="Times New Roman" w:hAnsi="Times New Roman" w:cs="Times New Roman"/>
          <w:color w:val="000000"/>
          <w:sz w:val="24"/>
          <w:szCs w:val="24"/>
        </w:rPr>
        <w:t xml:space="preserve"> the data gathered. Data mining </w:t>
      </w:r>
      <w:r>
        <w:rPr>
          <w:rFonts w:ascii="Times New Roman" w:eastAsia="Times New Roman" w:hAnsi="Times New Roman" w:cs="Times New Roman"/>
          <w:color w:val="000000"/>
          <w:sz w:val="24"/>
          <w:szCs w:val="24"/>
        </w:rPr>
        <w:t>enable to identify</w:t>
      </w:r>
      <w:r w:rsidR="003C2526" w:rsidRPr="003C2526">
        <w:rPr>
          <w:rFonts w:ascii="Times New Roman" w:eastAsia="Times New Roman" w:hAnsi="Times New Roman" w:cs="Times New Roman"/>
          <w:color w:val="000000"/>
          <w:sz w:val="24"/>
          <w:szCs w:val="24"/>
        </w:rPr>
        <w:t xml:space="preserve"> patterns, hence facilitating the decision-making. Sentiment analysis used to evaluate current public sentiment and assist governments in </w:t>
      </w:r>
      <w:r w:rsidR="00CB7D96">
        <w:rPr>
          <w:rFonts w:ascii="Times New Roman" w:eastAsia="Times New Roman" w:hAnsi="Times New Roman" w:cs="Times New Roman"/>
          <w:color w:val="000000"/>
          <w:sz w:val="24"/>
          <w:szCs w:val="24"/>
        </w:rPr>
        <w:t>understanding public</w:t>
      </w:r>
      <w:r w:rsidR="003C2526" w:rsidRPr="003C2526">
        <w:rPr>
          <w:rFonts w:ascii="Times New Roman" w:eastAsia="Times New Roman" w:hAnsi="Times New Roman" w:cs="Times New Roman"/>
          <w:color w:val="000000"/>
          <w:sz w:val="24"/>
          <w:szCs w:val="24"/>
        </w:rPr>
        <w:t xml:space="preserve"> react</w:t>
      </w:r>
      <w:r w:rsidR="00CB7D96">
        <w:rPr>
          <w:rFonts w:ascii="Times New Roman" w:eastAsia="Times New Roman" w:hAnsi="Times New Roman" w:cs="Times New Roman"/>
          <w:color w:val="000000"/>
          <w:sz w:val="24"/>
          <w:szCs w:val="24"/>
        </w:rPr>
        <w:t>ion on</w:t>
      </w:r>
      <w:r w:rsidR="003C2526" w:rsidRPr="003C2526">
        <w:rPr>
          <w:rFonts w:ascii="Times New Roman" w:eastAsia="Times New Roman" w:hAnsi="Times New Roman" w:cs="Times New Roman"/>
          <w:color w:val="000000"/>
          <w:sz w:val="24"/>
          <w:szCs w:val="24"/>
        </w:rPr>
        <w:t xml:space="preserve"> policies and services. Furthermore, </w:t>
      </w:r>
      <w:r w:rsidR="00CB7D96">
        <w:rPr>
          <w:rFonts w:ascii="Times New Roman" w:eastAsia="Times New Roman" w:hAnsi="Times New Roman" w:cs="Times New Roman"/>
          <w:color w:val="000000"/>
          <w:sz w:val="24"/>
          <w:szCs w:val="24"/>
        </w:rPr>
        <w:t>the</w:t>
      </w:r>
      <w:r w:rsidR="003C2526" w:rsidRPr="003C2526">
        <w:rPr>
          <w:rFonts w:ascii="Times New Roman" w:eastAsia="Times New Roman" w:hAnsi="Times New Roman" w:cs="Times New Roman"/>
          <w:color w:val="000000"/>
          <w:sz w:val="24"/>
          <w:szCs w:val="24"/>
        </w:rPr>
        <w:t xml:space="preserve"> incorporates e-learning portals to ensur</w:t>
      </w:r>
      <w:r w:rsidR="00CB7D96">
        <w:rPr>
          <w:rFonts w:ascii="Times New Roman" w:eastAsia="Times New Roman" w:hAnsi="Times New Roman" w:cs="Times New Roman"/>
          <w:color w:val="000000"/>
          <w:sz w:val="24"/>
          <w:szCs w:val="24"/>
        </w:rPr>
        <w:t>e</w:t>
      </w:r>
      <w:r w:rsidR="003C2526" w:rsidRPr="003C2526">
        <w:rPr>
          <w:rFonts w:ascii="Times New Roman" w:eastAsia="Times New Roman" w:hAnsi="Times New Roman" w:cs="Times New Roman"/>
          <w:color w:val="000000"/>
          <w:sz w:val="24"/>
          <w:szCs w:val="24"/>
        </w:rPr>
        <w:t xml:space="preserve"> public access accurate information</w:t>
      </w:r>
      <w:r w:rsidR="003C2526">
        <w:rPr>
          <w:rFonts w:ascii="Times New Roman" w:eastAsia="Times New Roman" w:hAnsi="Times New Roman" w:cs="Times New Roman"/>
          <w:color w:val="000000"/>
          <w:sz w:val="24"/>
          <w:szCs w:val="24"/>
        </w:rPr>
        <w:t>.</w:t>
      </w:r>
    </w:p>
    <w:p w14:paraId="6A8B0A90" w14:textId="77777777" w:rsidR="00EB0326" w:rsidRDefault="00EB0326" w:rsidP="00EB0326">
      <w:pPr>
        <w:pBdr>
          <w:top w:val="nil"/>
          <w:left w:val="nil"/>
          <w:bottom w:val="nil"/>
          <w:right w:val="nil"/>
          <w:between w:val="nil"/>
        </w:pBdr>
        <w:spacing w:after="0" w:line="240" w:lineRule="auto"/>
        <w:ind w:leftChars="0" w:left="0" w:firstLineChars="0" w:firstLine="720"/>
        <w:jc w:val="both"/>
        <w:rPr>
          <w:rFonts w:ascii="Times New Roman" w:eastAsia="Times New Roman" w:hAnsi="Times New Roman" w:cs="Times New Roman"/>
          <w:color w:val="000000"/>
          <w:sz w:val="24"/>
          <w:szCs w:val="24"/>
        </w:rPr>
      </w:pPr>
    </w:p>
    <w:p w14:paraId="2E8E6623" w14:textId="405F7637" w:rsidR="003C2526" w:rsidRPr="00EB0326" w:rsidRDefault="003C2526" w:rsidP="003C2526">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EB0326">
        <w:rPr>
          <w:rFonts w:ascii="Times New Roman" w:eastAsia="Times New Roman" w:hAnsi="Times New Roman" w:cs="Times New Roman"/>
          <w:b/>
          <w:color w:val="000000"/>
          <w:sz w:val="24"/>
          <w:szCs w:val="24"/>
        </w:rPr>
        <w:t xml:space="preserve">Table 13. </w:t>
      </w:r>
      <w:r w:rsidRPr="00EB0326">
        <w:rPr>
          <w:rFonts w:ascii="Times New Roman" w:eastAsia="Times New Roman" w:hAnsi="Times New Roman" w:cs="Times New Roman"/>
          <w:color w:val="000000"/>
          <w:sz w:val="24"/>
          <w:szCs w:val="24"/>
        </w:rPr>
        <w:t>E-commerce and e-government</w:t>
      </w:r>
    </w:p>
    <w:p w14:paraId="27F120A3" w14:textId="77777777" w:rsidR="003C2526" w:rsidRPr="00EB0326" w:rsidRDefault="003C2526" w:rsidP="003C2526">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p>
    <w:tbl>
      <w:tblPr>
        <w:tblStyle w:val="a"/>
        <w:tblW w:w="9434" w:type="dxa"/>
        <w:jc w:val="center"/>
        <w:tblLayout w:type="fixed"/>
        <w:tblLook w:val="0000" w:firstRow="0" w:lastRow="0" w:firstColumn="0" w:lastColumn="0" w:noHBand="0" w:noVBand="0"/>
      </w:tblPr>
      <w:tblGrid>
        <w:gridCol w:w="1626"/>
        <w:gridCol w:w="7808"/>
      </w:tblGrid>
      <w:tr w:rsidR="00F50601" w:rsidRPr="00EB0326" w14:paraId="5AE248DB" w14:textId="77777777" w:rsidTr="00EB0326">
        <w:trPr>
          <w:trHeight w:val="100"/>
          <w:jc w:val="center"/>
        </w:trPr>
        <w:tc>
          <w:tcPr>
            <w:tcW w:w="1626" w:type="dxa"/>
            <w:tcBorders>
              <w:top w:val="single" w:sz="4" w:space="0" w:color="000000"/>
              <w:bottom w:val="single" w:sz="4" w:space="0" w:color="000000"/>
            </w:tcBorders>
            <w:shd w:val="clear" w:color="auto" w:fill="8DB3E2" w:themeFill="text2" w:themeFillTint="66"/>
          </w:tcPr>
          <w:p w14:paraId="6E7F2C5A" w14:textId="0B718373" w:rsidR="00F50601" w:rsidRPr="00EB0326" w:rsidRDefault="00F50601" w:rsidP="00F50601">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EB0326">
              <w:rPr>
                <w:rFonts w:ascii="Times New Roman" w:hAnsi="Times New Roman" w:cs="Times New Roman"/>
                <w:b/>
                <w:sz w:val="24"/>
                <w:szCs w:val="24"/>
              </w:rPr>
              <w:t>Country</w:t>
            </w:r>
          </w:p>
        </w:tc>
        <w:tc>
          <w:tcPr>
            <w:tcW w:w="7808" w:type="dxa"/>
            <w:tcBorders>
              <w:top w:val="single" w:sz="4" w:space="0" w:color="000000"/>
              <w:bottom w:val="single" w:sz="4" w:space="0" w:color="000000"/>
            </w:tcBorders>
            <w:shd w:val="clear" w:color="auto" w:fill="8DB3E2" w:themeFill="text2" w:themeFillTint="66"/>
          </w:tcPr>
          <w:p w14:paraId="1FD5747B" w14:textId="1CCC856E" w:rsidR="00F50601" w:rsidRPr="00EB0326" w:rsidRDefault="00F50601" w:rsidP="00F50601">
            <w:pPr>
              <w:pBdr>
                <w:top w:val="nil"/>
                <w:left w:val="nil"/>
                <w:bottom w:val="nil"/>
                <w:right w:val="nil"/>
                <w:between w:val="nil"/>
              </w:pBdr>
              <w:spacing w:after="0" w:line="240" w:lineRule="auto"/>
              <w:ind w:left="0" w:hanging="2"/>
              <w:jc w:val="center"/>
              <w:rPr>
                <w:rFonts w:ascii="Times New Roman" w:eastAsia="Times New Roman" w:hAnsi="Times New Roman" w:cs="Times New Roman"/>
                <w:b/>
                <w:color w:val="000000"/>
                <w:sz w:val="24"/>
                <w:szCs w:val="24"/>
              </w:rPr>
            </w:pPr>
            <w:r w:rsidRPr="00EB0326">
              <w:rPr>
                <w:rFonts w:ascii="Times New Roman" w:hAnsi="Times New Roman" w:cs="Times New Roman"/>
                <w:b/>
                <w:sz w:val="24"/>
                <w:szCs w:val="24"/>
              </w:rPr>
              <w:t>Associate keywords with e-government</w:t>
            </w:r>
          </w:p>
        </w:tc>
      </w:tr>
      <w:tr w:rsidR="00F50601" w:rsidRPr="00EB0326" w14:paraId="739C6D97" w14:textId="77777777" w:rsidTr="00E71682">
        <w:trPr>
          <w:trHeight w:val="70"/>
          <w:jc w:val="center"/>
        </w:trPr>
        <w:tc>
          <w:tcPr>
            <w:tcW w:w="1626" w:type="dxa"/>
            <w:tcBorders>
              <w:top w:val="single" w:sz="4" w:space="0" w:color="000000"/>
            </w:tcBorders>
          </w:tcPr>
          <w:p w14:paraId="19EEE9B4" w14:textId="6D279EB5" w:rsidR="00F50601" w:rsidRPr="00EB0326" w:rsidRDefault="00F50601" w:rsidP="00F50601">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Indonesia</w:t>
            </w:r>
          </w:p>
        </w:tc>
        <w:tc>
          <w:tcPr>
            <w:tcW w:w="7808" w:type="dxa"/>
            <w:tcBorders>
              <w:top w:val="single" w:sz="4" w:space="0" w:color="000000"/>
            </w:tcBorders>
          </w:tcPr>
          <w:p w14:paraId="7D885E73" w14:textId="2400661D" w:rsidR="00F50601" w:rsidRPr="00EB0326" w:rsidRDefault="00F50601"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E-commerce</w:t>
            </w:r>
          </w:p>
        </w:tc>
      </w:tr>
      <w:tr w:rsidR="00F50601" w:rsidRPr="00EB0326" w14:paraId="77297FD0" w14:textId="77777777" w:rsidTr="00F7347B">
        <w:trPr>
          <w:trHeight w:val="80"/>
          <w:jc w:val="center"/>
        </w:trPr>
        <w:tc>
          <w:tcPr>
            <w:tcW w:w="1626" w:type="dxa"/>
          </w:tcPr>
          <w:p w14:paraId="266C8096" w14:textId="3E5A30CA" w:rsidR="00F50601" w:rsidRPr="00EB0326" w:rsidRDefault="00F50601" w:rsidP="00F50601">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Malaysia</w:t>
            </w:r>
          </w:p>
        </w:tc>
        <w:tc>
          <w:tcPr>
            <w:tcW w:w="7808" w:type="dxa"/>
          </w:tcPr>
          <w:p w14:paraId="2B8DBA1C" w14:textId="250E8F73" w:rsidR="00F50601" w:rsidRPr="00EB0326" w:rsidRDefault="00F50601"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E-commerce</w:t>
            </w:r>
          </w:p>
        </w:tc>
      </w:tr>
      <w:tr w:rsidR="00F50601" w:rsidRPr="00EB0326" w14:paraId="724E2E6D" w14:textId="77777777" w:rsidTr="00F50601">
        <w:trPr>
          <w:trHeight w:val="289"/>
          <w:jc w:val="center"/>
        </w:trPr>
        <w:tc>
          <w:tcPr>
            <w:tcW w:w="1626" w:type="dxa"/>
          </w:tcPr>
          <w:p w14:paraId="5CC947D0" w14:textId="3AA1EEFE" w:rsidR="00F50601" w:rsidRPr="00EB0326" w:rsidRDefault="00F50601" w:rsidP="00F50601">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Thailand</w:t>
            </w:r>
          </w:p>
        </w:tc>
        <w:tc>
          <w:tcPr>
            <w:tcW w:w="7808" w:type="dxa"/>
          </w:tcPr>
          <w:p w14:paraId="30D4E47C" w14:textId="715A534C" w:rsidR="00F50601" w:rsidRPr="00EB0326" w:rsidRDefault="00F50601"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 xml:space="preserve">Electronics industry, digital marketing, agriculture, information services, design, strategic planning, application programs, customer satisfaction, quality of services, </w:t>
            </w:r>
            <w:proofErr w:type="spellStart"/>
            <w:r w:rsidRPr="00EB0326">
              <w:rPr>
                <w:rFonts w:ascii="Times New Roman" w:hAnsi="Times New Roman" w:cs="Times New Roman"/>
                <w:sz w:val="24"/>
                <w:szCs w:val="24"/>
              </w:rPr>
              <w:t>etc</w:t>
            </w:r>
            <w:proofErr w:type="spellEnd"/>
          </w:p>
        </w:tc>
      </w:tr>
      <w:tr w:rsidR="00F50601" w:rsidRPr="00EB0326" w14:paraId="10778BFB" w14:textId="77777777" w:rsidTr="00F50601">
        <w:trPr>
          <w:trHeight w:val="310"/>
          <w:jc w:val="center"/>
        </w:trPr>
        <w:tc>
          <w:tcPr>
            <w:tcW w:w="1626" w:type="dxa"/>
            <w:tcBorders>
              <w:bottom w:val="single" w:sz="4" w:space="0" w:color="auto"/>
            </w:tcBorders>
          </w:tcPr>
          <w:p w14:paraId="76B03A8C" w14:textId="313A8053" w:rsidR="00F50601" w:rsidRPr="00EB0326" w:rsidRDefault="00F50601" w:rsidP="00F50601">
            <w:pPr>
              <w:pBdr>
                <w:top w:val="nil"/>
                <w:left w:val="nil"/>
                <w:bottom w:val="nil"/>
                <w:right w:val="nil"/>
                <w:between w:val="nil"/>
              </w:pBdr>
              <w:spacing w:after="0" w:line="240" w:lineRule="auto"/>
              <w:ind w:left="0" w:hanging="2"/>
              <w:jc w:val="center"/>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Philippines</w:t>
            </w:r>
          </w:p>
        </w:tc>
        <w:tc>
          <w:tcPr>
            <w:tcW w:w="7808" w:type="dxa"/>
            <w:tcBorders>
              <w:bottom w:val="single" w:sz="4" w:space="0" w:color="auto"/>
            </w:tcBorders>
          </w:tcPr>
          <w:p w14:paraId="61C2FD2D" w14:textId="2C59B16B" w:rsidR="00F50601" w:rsidRPr="00EB0326" w:rsidRDefault="00F50601" w:rsidP="006247A9">
            <w:pPr>
              <w:pBdr>
                <w:top w:val="nil"/>
                <w:left w:val="nil"/>
                <w:bottom w:val="nil"/>
                <w:right w:val="nil"/>
                <w:between w:val="nil"/>
              </w:pBdr>
              <w:spacing w:after="0" w:line="240" w:lineRule="auto"/>
              <w:ind w:left="0" w:hanging="2"/>
              <w:jc w:val="both"/>
              <w:rPr>
                <w:rFonts w:ascii="Times New Roman" w:eastAsia="Times New Roman" w:hAnsi="Times New Roman" w:cs="Times New Roman"/>
                <w:color w:val="000000"/>
                <w:sz w:val="24"/>
                <w:szCs w:val="24"/>
              </w:rPr>
            </w:pPr>
            <w:r w:rsidRPr="00EB0326">
              <w:rPr>
                <w:rFonts w:ascii="Times New Roman" w:hAnsi="Times New Roman" w:cs="Times New Roman"/>
                <w:sz w:val="24"/>
                <w:szCs w:val="24"/>
              </w:rPr>
              <w:t xml:space="preserve">Decision making, mobile computing, mobile applications, mobile commerce, websites, data analysis, e-governance, government data processing, data mining, sentiment analysis, customer satisfaction, surveys, e-learning, </w:t>
            </w:r>
            <w:proofErr w:type="spellStart"/>
            <w:r w:rsidRPr="00EB0326">
              <w:rPr>
                <w:rFonts w:ascii="Times New Roman" w:hAnsi="Times New Roman" w:cs="Times New Roman"/>
                <w:sz w:val="24"/>
                <w:szCs w:val="24"/>
              </w:rPr>
              <w:t>etc</w:t>
            </w:r>
            <w:proofErr w:type="spellEnd"/>
          </w:p>
        </w:tc>
      </w:tr>
    </w:tbl>
    <w:p w14:paraId="62E8A290" w14:textId="77777777" w:rsidR="00D84D33" w:rsidRDefault="00D84D33">
      <w:pPr>
        <w:spacing w:after="0" w:line="240" w:lineRule="auto"/>
        <w:ind w:left="0" w:hanging="2"/>
        <w:jc w:val="center"/>
        <w:rPr>
          <w:rFonts w:ascii="Times New Roman" w:eastAsia="Times New Roman" w:hAnsi="Times New Roman" w:cs="Times New Roman"/>
        </w:rPr>
      </w:pPr>
    </w:p>
    <w:p w14:paraId="5C9FBD16" w14:textId="77777777" w:rsidR="009D3320" w:rsidRDefault="009D3320">
      <w:pPr>
        <w:spacing w:after="0" w:line="240" w:lineRule="auto"/>
        <w:ind w:left="0" w:hanging="2"/>
        <w:jc w:val="center"/>
        <w:rPr>
          <w:rFonts w:ascii="Times New Roman" w:eastAsia="Times New Roman" w:hAnsi="Times New Roman" w:cs="Times New Roman"/>
        </w:rPr>
      </w:pPr>
    </w:p>
    <w:p w14:paraId="11B14DB3" w14:textId="40DD1C52" w:rsidR="00D84D33" w:rsidRDefault="0092601B">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Conclusion </w:t>
      </w:r>
      <w:r>
        <w:rPr>
          <w:rFonts w:ascii="Times New Roman" w:eastAsia="Times New Roman" w:hAnsi="Times New Roman" w:cs="Times New Roman"/>
          <w:sz w:val="24"/>
          <w:szCs w:val="24"/>
        </w:rPr>
        <w:t xml:space="preserve"> </w:t>
      </w:r>
    </w:p>
    <w:p w14:paraId="59FE8845" w14:textId="77777777" w:rsidR="00D84D33" w:rsidRDefault="00D84D33">
      <w:pPr>
        <w:spacing w:after="0" w:line="240" w:lineRule="auto"/>
        <w:ind w:left="0" w:hanging="2"/>
        <w:rPr>
          <w:rFonts w:ascii="Times New Roman" w:eastAsia="Times New Roman" w:hAnsi="Times New Roman" w:cs="Times New Roman"/>
          <w:sz w:val="24"/>
          <w:szCs w:val="24"/>
        </w:rPr>
      </w:pPr>
    </w:p>
    <w:p w14:paraId="16307F9E" w14:textId="1D4D41AE" w:rsidR="00450A03" w:rsidRPr="0026256E" w:rsidRDefault="00450A03" w:rsidP="0026256E">
      <w:pPr>
        <w:spacing w:after="0" w:line="240" w:lineRule="auto"/>
        <w:ind w:left="0" w:hanging="2"/>
        <w:jc w:val="both"/>
        <w:rPr>
          <w:rFonts w:ascii="Times New Roman" w:eastAsia="Times New Roman" w:hAnsi="Times New Roman" w:cs="Times New Roman"/>
          <w:sz w:val="24"/>
          <w:szCs w:val="24"/>
        </w:rPr>
      </w:pPr>
      <w:r w:rsidRPr="00450A03">
        <w:rPr>
          <w:rFonts w:ascii="Times New Roman" w:eastAsia="Times New Roman" w:hAnsi="Times New Roman" w:cs="Times New Roman"/>
          <w:sz w:val="24"/>
          <w:szCs w:val="24"/>
        </w:rPr>
        <w:t xml:space="preserve">The objective of this study is to conduct a bibliometric analysis on the e-commerce research articles comprised in the Scopus journal. This analysis will involve the </w:t>
      </w:r>
      <w:r w:rsidR="00E1606C" w:rsidRPr="00450A03">
        <w:rPr>
          <w:rFonts w:ascii="Times New Roman" w:eastAsia="Times New Roman" w:hAnsi="Times New Roman" w:cs="Times New Roman"/>
          <w:sz w:val="24"/>
          <w:szCs w:val="24"/>
        </w:rPr>
        <w:t>utilization</w:t>
      </w:r>
      <w:r w:rsidRPr="00450A03">
        <w:rPr>
          <w:rFonts w:ascii="Times New Roman" w:eastAsia="Times New Roman" w:hAnsi="Times New Roman" w:cs="Times New Roman"/>
          <w:sz w:val="24"/>
          <w:szCs w:val="24"/>
        </w:rPr>
        <w:t xml:space="preserve"> of </w:t>
      </w:r>
      <w:proofErr w:type="spellStart"/>
      <w:r w:rsidRPr="00450A03">
        <w:rPr>
          <w:rFonts w:ascii="Times New Roman" w:eastAsia="Times New Roman" w:hAnsi="Times New Roman" w:cs="Times New Roman"/>
          <w:sz w:val="24"/>
          <w:szCs w:val="24"/>
        </w:rPr>
        <w:t>VOSviewer</w:t>
      </w:r>
      <w:proofErr w:type="spellEnd"/>
      <w:r w:rsidRPr="00450A03">
        <w:rPr>
          <w:rFonts w:ascii="Times New Roman" w:eastAsia="Times New Roman" w:hAnsi="Times New Roman" w:cs="Times New Roman"/>
          <w:sz w:val="24"/>
          <w:szCs w:val="24"/>
        </w:rPr>
        <w:t xml:space="preserve"> software to examine the distribution of bibliometric maps. The data obtained is the result of filtering based on the keyword e-commerce for ASEAN-5 countries, published between the year 2013 to 2022. The findings </w:t>
      </w:r>
      <w:r w:rsidR="00F755C8">
        <w:rPr>
          <w:rFonts w:ascii="Times New Roman" w:eastAsia="Times New Roman" w:hAnsi="Times New Roman" w:cs="Times New Roman"/>
          <w:sz w:val="24"/>
          <w:szCs w:val="24"/>
        </w:rPr>
        <w:t>the</w:t>
      </w:r>
      <w:r w:rsidR="0026256E" w:rsidRPr="0026256E">
        <w:rPr>
          <w:rFonts w:ascii="Times New Roman" w:eastAsia="Times New Roman" w:hAnsi="Times New Roman" w:cs="Times New Roman"/>
          <w:sz w:val="24"/>
          <w:szCs w:val="24"/>
        </w:rPr>
        <w:t xml:space="preserve"> ASEAN-5 countries </w:t>
      </w:r>
      <w:r w:rsidR="00F755C8" w:rsidRPr="0026256E">
        <w:rPr>
          <w:rFonts w:ascii="Times New Roman" w:eastAsia="Times New Roman" w:hAnsi="Times New Roman" w:cs="Times New Roman"/>
          <w:sz w:val="24"/>
          <w:szCs w:val="24"/>
        </w:rPr>
        <w:t>show</w:t>
      </w:r>
      <w:r w:rsidR="0026256E" w:rsidRPr="0026256E">
        <w:rPr>
          <w:rFonts w:ascii="Times New Roman" w:eastAsia="Times New Roman" w:hAnsi="Times New Roman" w:cs="Times New Roman"/>
          <w:sz w:val="24"/>
          <w:szCs w:val="24"/>
        </w:rPr>
        <w:t xml:space="preserve"> variability patterns, </w:t>
      </w:r>
      <w:r w:rsidR="00F755C8">
        <w:rPr>
          <w:rFonts w:ascii="Times New Roman" w:eastAsia="Times New Roman" w:hAnsi="Times New Roman" w:cs="Times New Roman"/>
          <w:sz w:val="24"/>
          <w:szCs w:val="24"/>
        </w:rPr>
        <w:t xml:space="preserve">but </w:t>
      </w:r>
      <w:r w:rsidR="0026256E" w:rsidRPr="0026256E">
        <w:rPr>
          <w:rFonts w:ascii="Times New Roman" w:eastAsia="Times New Roman" w:hAnsi="Times New Roman" w:cs="Times New Roman"/>
          <w:sz w:val="24"/>
          <w:szCs w:val="24"/>
        </w:rPr>
        <w:t xml:space="preserve">reveal an </w:t>
      </w:r>
      <w:r w:rsidR="00F755C8" w:rsidRPr="0026256E">
        <w:rPr>
          <w:rFonts w:ascii="Times New Roman" w:eastAsia="Times New Roman" w:hAnsi="Times New Roman" w:cs="Times New Roman"/>
          <w:sz w:val="24"/>
          <w:szCs w:val="24"/>
        </w:rPr>
        <w:t>increasing trend</w:t>
      </w:r>
      <w:r w:rsidR="0026256E" w:rsidRPr="0026256E">
        <w:rPr>
          <w:rFonts w:ascii="Times New Roman" w:eastAsia="Times New Roman" w:hAnsi="Times New Roman" w:cs="Times New Roman"/>
          <w:sz w:val="24"/>
          <w:szCs w:val="24"/>
        </w:rPr>
        <w:t xml:space="preserve"> over the 10 years. Indonesia emerged as the leading contributor. Indonesia shift attributed </w:t>
      </w:r>
      <w:r w:rsidR="00F755C8">
        <w:rPr>
          <w:rFonts w:ascii="Times New Roman" w:eastAsia="Times New Roman" w:hAnsi="Times New Roman" w:cs="Times New Roman"/>
          <w:sz w:val="24"/>
          <w:szCs w:val="24"/>
        </w:rPr>
        <w:t>towards</w:t>
      </w:r>
      <w:r w:rsidR="0026256E" w:rsidRPr="0026256E">
        <w:rPr>
          <w:rFonts w:ascii="Times New Roman" w:eastAsia="Times New Roman" w:hAnsi="Times New Roman" w:cs="Times New Roman"/>
          <w:sz w:val="24"/>
          <w:szCs w:val="24"/>
        </w:rPr>
        <w:t xml:space="preserve"> digital transformation investment, rapid e-commerce sector expansion, and </w:t>
      </w:r>
      <w:r w:rsidR="0026256E" w:rsidRPr="0026256E">
        <w:rPr>
          <w:rFonts w:ascii="Times New Roman" w:eastAsia="Times New Roman" w:hAnsi="Times New Roman" w:cs="Times New Roman"/>
          <w:sz w:val="24"/>
          <w:szCs w:val="24"/>
        </w:rPr>
        <w:lastRenderedPageBreak/>
        <w:t>government initiatives. In contrast, Malaysia focus on high-quality peer-reviewed research. The findings also highlight dissemination strategies within ASEAN-5. Philippines and Indonesia relying heavily on conference papers for quicker dissemination, meanwhile Malaysia and Singapore focus on journal articles reflecting a focus on academic global visibility.</w:t>
      </w:r>
    </w:p>
    <w:p w14:paraId="42FB2A4B" w14:textId="539095CF" w:rsidR="00FD58A6" w:rsidRPr="00BD4D6B" w:rsidRDefault="00C0503C" w:rsidP="00BD4D6B">
      <w:pPr>
        <w:spacing w:after="0" w:line="240" w:lineRule="auto"/>
        <w:ind w:leftChars="0" w:left="0" w:firstLineChars="0" w:firstLine="720"/>
        <w:jc w:val="both"/>
        <w:rPr>
          <w:rFonts w:ascii="Times New Roman" w:eastAsia="Times New Roman" w:hAnsi="Times New Roman" w:cs="Times New Roman"/>
          <w:sz w:val="24"/>
          <w:szCs w:val="24"/>
        </w:rPr>
      </w:pPr>
      <w:r w:rsidRPr="002461EC">
        <w:rPr>
          <w:rFonts w:ascii="Times New Roman" w:eastAsia="Times New Roman" w:hAnsi="Times New Roman" w:cs="Times New Roman"/>
          <w:color w:val="000000"/>
          <w:sz w:val="24"/>
          <w:szCs w:val="24"/>
        </w:rPr>
        <w:t xml:space="preserve">Based on the minimum number of occurrences of five keywords setting, had the highest </w:t>
      </w:r>
      <w:r>
        <w:rPr>
          <w:rFonts w:ascii="Times New Roman" w:eastAsia="Times New Roman" w:hAnsi="Times New Roman" w:cs="Times New Roman"/>
          <w:color w:val="000000"/>
          <w:sz w:val="24"/>
          <w:szCs w:val="24"/>
        </w:rPr>
        <w:t>frequency</w:t>
      </w:r>
      <w:r w:rsidRPr="002461EC">
        <w:rPr>
          <w:rFonts w:ascii="Times New Roman" w:eastAsia="Times New Roman" w:hAnsi="Times New Roman" w:cs="Times New Roman"/>
          <w:color w:val="000000"/>
          <w:sz w:val="24"/>
          <w:szCs w:val="24"/>
        </w:rPr>
        <w:t xml:space="preserve">. </w:t>
      </w:r>
      <w:r w:rsidR="00450A03" w:rsidRPr="00C0503C">
        <w:rPr>
          <w:rFonts w:ascii="Times New Roman" w:eastAsia="Times New Roman" w:hAnsi="Times New Roman" w:cs="Times New Roman"/>
          <w:sz w:val="24"/>
          <w:szCs w:val="24"/>
        </w:rPr>
        <w:t xml:space="preserve">The dataset </w:t>
      </w:r>
      <w:r w:rsidR="00825A30">
        <w:rPr>
          <w:rFonts w:ascii="Times New Roman" w:eastAsia="Times New Roman" w:hAnsi="Times New Roman" w:cs="Times New Roman"/>
          <w:sz w:val="24"/>
          <w:szCs w:val="24"/>
        </w:rPr>
        <w:t>items</w:t>
      </w:r>
      <w:r w:rsidR="00450A03" w:rsidRPr="00C0503C">
        <w:rPr>
          <w:rFonts w:ascii="Times New Roman" w:eastAsia="Times New Roman" w:hAnsi="Times New Roman" w:cs="Times New Roman"/>
          <w:sz w:val="24"/>
          <w:szCs w:val="24"/>
        </w:rPr>
        <w:t xml:space="preserve"> </w:t>
      </w:r>
      <w:r w:rsidRPr="00C0503C">
        <w:rPr>
          <w:rFonts w:ascii="Times New Roman" w:eastAsia="Times New Roman" w:hAnsi="Times New Roman" w:cs="Times New Roman"/>
          <w:sz w:val="24"/>
          <w:szCs w:val="24"/>
        </w:rPr>
        <w:t>then</w:t>
      </w:r>
      <w:r w:rsidR="00450A03" w:rsidRPr="00C0503C">
        <w:rPr>
          <w:rFonts w:ascii="Times New Roman" w:eastAsia="Times New Roman" w:hAnsi="Times New Roman" w:cs="Times New Roman"/>
          <w:sz w:val="24"/>
          <w:szCs w:val="24"/>
        </w:rPr>
        <w:t xml:space="preserve"> </w:t>
      </w:r>
      <w:r w:rsidRPr="00C0503C">
        <w:rPr>
          <w:rFonts w:ascii="Times New Roman" w:eastAsia="Times New Roman" w:hAnsi="Times New Roman" w:cs="Times New Roman"/>
          <w:sz w:val="24"/>
          <w:szCs w:val="24"/>
        </w:rPr>
        <w:t>categorized</w:t>
      </w:r>
      <w:r w:rsidR="00450A03" w:rsidRPr="00C0503C">
        <w:rPr>
          <w:rFonts w:ascii="Times New Roman" w:eastAsia="Times New Roman" w:hAnsi="Times New Roman" w:cs="Times New Roman"/>
          <w:sz w:val="24"/>
          <w:szCs w:val="24"/>
        </w:rPr>
        <w:t xml:space="preserve"> into clusters.</w:t>
      </w:r>
      <w:r w:rsidR="00BD4D6B">
        <w:rPr>
          <w:rFonts w:ascii="Times New Roman" w:eastAsia="Times New Roman" w:hAnsi="Times New Roman" w:cs="Times New Roman"/>
          <w:sz w:val="24"/>
          <w:szCs w:val="24"/>
        </w:rPr>
        <w:t xml:space="preserve"> </w:t>
      </w:r>
      <w:r w:rsidR="00FD58A6" w:rsidRPr="00FD58A6">
        <w:rPr>
          <w:rFonts w:ascii="Times New Roman" w:eastAsia="Times New Roman" w:hAnsi="Times New Roman" w:cs="Times New Roman"/>
          <w:color w:val="000000"/>
          <w:sz w:val="24"/>
          <w:szCs w:val="24"/>
        </w:rPr>
        <w:t xml:space="preserve">ASEAN-5 documents employed theories, except Philippines. </w:t>
      </w:r>
      <w:r w:rsidR="00825A30">
        <w:rPr>
          <w:rFonts w:ascii="Times New Roman" w:eastAsia="Times New Roman" w:hAnsi="Times New Roman" w:cs="Times New Roman"/>
          <w:color w:val="000000"/>
          <w:sz w:val="24"/>
          <w:szCs w:val="24"/>
        </w:rPr>
        <w:t>M</w:t>
      </w:r>
      <w:r w:rsidR="00FD58A6" w:rsidRPr="00FD58A6">
        <w:rPr>
          <w:rFonts w:ascii="Times New Roman" w:eastAsia="Times New Roman" w:hAnsi="Times New Roman" w:cs="Times New Roman"/>
          <w:color w:val="000000"/>
          <w:sz w:val="24"/>
          <w:szCs w:val="24"/>
        </w:rPr>
        <w:t xml:space="preserve">ajority of associated theories are based on customer </w:t>
      </w:r>
      <w:r w:rsidR="00825A30" w:rsidRPr="00FD58A6">
        <w:rPr>
          <w:rFonts w:ascii="Times New Roman" w:eastAsia="Times New Roman" w:hAnsi="Times New Roman" w:cs="Times New Roman"/>
          <w:color w:val="000000"/>
          <w:sz w:val="24"/>
          <w:szCs w:val="24"/>
        </w:rPr>
        <w:t>behavior,</w:t>
      </w:r>
      <w:r w:rsidR="00825A30">
        <w:rPr>
          <w:rFonts w:ascii="Times New Roman" w:eastAsia="Times New Roman" w:hAnsi="Times New Roman" w:cs="Times New Roman"/>
          <w:color w:val="000000"/>
          <w:sz w:val="24"/>
          <w:szCs w:val="24"/>
        </w:rPr>
        <w:t xml:space="preserve"> except </w:t>
      </w:r>
      <w:r w:rsidR="00FD58A6" w:rsidRPr="00FD58A6">
        <w:rPr>
          <w:rFonts w:ascii="Times New Roman" w:eastAsia="Times New Roman" w:hAnsi="Times New Roman" w:cs="Times New Roman"/>
          <w:color w:val="000000"/>
          <w:sz w:val="24"/>
          <w:szCs w:val="24"/>
        </w:rPr>
        <w:t>Singapore emphasi</w:t>
      </w:r>
      <w:r w:rsidR="00825A30">
        <w:rPr>
          <w:rFonts w:ascii="Times New Roman" w:eastAsia="Times New Roman" w:hAnsi="Times New Roman" w:cs="Times New Roman"/>
          <w:color w:val="000000"/>
          <w:sz w:val="24"/>
          <w:szCs w:val="24"/>
        </w:rPr>
        <w:t xml:space="preserve">s on </w:t>
      </w:r>
      <w:r w:rsidR="00FD58A6">
        <w:rPr>
          <w:rFonts w:ascii="Times New Roman" w:eastAsia="Times New Roman" w:hAnsi="Times New Roman" w:cs="Times New Roman"/>
          <w:color w:val="000000"/>
          <w:sz w:val="24"/>
          <w:szCs w:val="24"/>
        </w:rPr>
        <w:t>mathematical concepts.</w:t>
      </w:r>
      <w:r w:rsidR="009B46B0">
        <w:rPr>
          <w:rFonts w:ascii="Times New Roman" w:eastAsia="Times New Roman" w:hAnsi="Times New Roman" w:cs="Times New Roman"/>
          <w:color w:val="000000"/>
          <w:sz w:val="24"/>
          <w:szCs w:val="24"/>
        </w:rPr>
        <w:t xml:space="preserve"> </w:t>
      </w:r>
      <w:r w:rsidR="00825A30">
        <w:rPr>
          <w:rFonts w:ascii="Times New Roman" w:eastAsia="Times New Roman" w:hAnsi="Times New Roman" w:cs="Times New Roman"/>
          <w:color w:val="000000"/>
          <w:sz w:val="24"/>
          <w:szCs w:val="24"/>
        </w:rPr>
        <w:t xml:space="preserve">Furthermore, </w:t>
      </w:r>
      <w:r w:rsidR="009B46B0" w:rsidRPr="009B46B0">
        <w:rPr>
          <w:rFonts w:ascii="Times New Roman" w:eastAsia="Times New Roman" w:hAnsi="Times New Roman" w:cs="Times New Roman"/>
          <w:color w:val="000000"/>
          <w:sz w:val="24"/>
          <w:szCs w:val="24"/>
        </w:rPr>
        <w:t xml:space="preserve">ASEAN-5 nations, </w:t>
      </w:r>
      <w:r w:rsidR="00825A30">
        <w:rPr>
          <w:rFonts w:ascii="Times New Roman" w:eastAsia="Times New Roman" w:hAnsi="Times New Roman" w:cs="Times New Roman"/>
          <w:color w:val="000000"/>
          <w:sz w:val="24"/>
          <w:szCs w:val="24"/>
        </w:rPr>
        <w:t>except</w:t>
      </w:r>
      <w:r w:rsidR="009B46B0" w:rsidRPr="009B46B0">
        <w:rPr>
          <w:rFonts w:ascii="Times New Roman" w:eastAsia="Times New Roman" w:hAnsi="Times New Roman" w:cs="Times New Roman"/>
          <w:color w:val="000000"/>
          <w:sz w:val="24"/>
          <w:szCs w:val="24"/>
        </w:rPr>
        <w:t xml:space="preserve"> Philippines, demonstrated support for the SDG2030 initiative, although in different manners. Malaysia and Thailand were the most concerned </w:t>
      </w:r>
      <w:r w:rsidR="00F755C8">
        <w:rPr>
          <w:rFonts w:ascii="Times New Roman" w:eastAsia="Times New Roman" w:hAnsi="Times New Roman" w:cs="Times New Roman"/>
          <w:color w:val="000000"/>
          <w:sz w:val="24"/>
          <w:szCs w:val="24"/>
        </w:rPr>
        <w:t>on</w:t>
      </w:r>
      <w:r w:rsidR="009B46B0" w:rsidRPr="009B46B0">
        <w:rPr>
          <w:rFonts w:ascii="Times New Roman" w:eastAsia="Times New Roman" w:hAnsi="Times New Roman" w:cs="Times New Roman"/>
          <w:color w:val="000000"/>
          <w:sz w:val="24"/>
          <w:szCs w:val="24"/>
        </w:rPr>
        <w:t xml:space="preserve"> </w:t>
      </w:r>
      <w:r w:rsidR="00F755C8">
        <w:rPr>
          <w:rFonts w:ascii="Times New Roman" w:eastAsia="Times New Roman" w:hAnsi="Times New Roman" w:cs="Times New Roman"/>
          <w:color w:val="000000"/>
          <w:sz w:val="24"/>
          <w:szCs w:val="24"/>
        </w:rPr>
        <w:t>sustainable development.</w:t>
      </w:r>
      <w:r w:rsidR="009B46B0">
        <w:rPr>
          <w:rFonts w:ascii="Times New Roman" w:eastAsia="Times New Roman" w:hAnsi="Times New Roman" w:cs="Times New Roman"/>
          <w:color w:val="000000"/>
          <w:sz w:val="24"/>
          <w:szCs w:val="24"/>
        </w:rPr>
        <w:t xml:space="preserve"> </w:t>
      </w:r>
      <w:r w:rsidR="009B46B0" w:rsidRPr="009B46B0">
        <w:rPr>
          <w:rFonts w:ascii="Times New Roman" w:eastAsia="Times New Roman" w:hAnsi="Times New Roman" w:cs="Times New Roman"/>
          <w:color w:val="000000"/>
          <w:sz w:val="24"/>
          <w:szCs w:val="24"/>
        </w:rPr>
        <w:t>The governments play significant roles in the development of e-commerce</w:t>
      </w:r>
      <w:r w:rsidR="00F755C8">
        <w:rPr>
          <w:rFonts w:ascii="Times New Roman" w:eastAsia="Times New Roman" w:hAnsi="Times New Roman" w:cs="Times New Roman"/>
          <w:color w:val="000000"/>
          <w:sz w:val="24"/>
          <w:szCs w:val="24"/>
        </w:rPr>
        <w:t xml:space="preserve"> </w:t>
      </w:r>
      <w:r w:rsidR="009B46B0" w:rsidRPr="009B46B0">
        <w:rPr>
          <w:rFonts w:ascii="Times New Roman" w:eastAsia="Times New Roman" w:hAnsi="Times New Roman" w:cs="Times New Roman"/>
          <w:color w:val="000000"/>
          <w:sz w:val="24"/>
          <w:szCs w:val="24"/>
        </w:rPr>
        <w:t>except</w:t>
      </w:r>
      <w:r w:rsidR="00F755C8">
        <w:rPr>
          <w:rFonts w:ascii="Times New Roman" w:eastAsia="Times New Roman" w:hAnsi="Times New Roman" w:cs="Times New Roman"/>
          <w:color w:val="000000"/>
          <w:sz w:val="24"/>
          <w:szCs w:val="24"/>
        </w:rPr>
        <w:t>s</w:t>
      </w:r>
      <w:r w:rsidR="009B46B0" w:rsidRPr="009B46B0">
        <w:rPr>
          <w:rFonts w:ascii="Times New Roman" w:eastAsia="Times New Roman" w:hAnsi="Times New Roman" w:cs="Times New Roman"/>
          <w:color w:val="000000"/>
          <w:sz w:val="24"/>
          <w:szCs w:val="24"/>
        </w:rPr>
        <w:t xml:space="preserve"> Singapore. Indonesia and Malaysia briefly emphasized e-government initiatives. However, e-government greatest significance for both Thailand and Philippines.</w:t>
      </w:r>
    </w:p>
    <w:p w14:paraId="6F364B5D" w14:textId="3538DDAB" w:rsidR="00D84D33" w:rsidRDefault="00450A03" w:rsidP="00450A03">
      <w:pPr>
        <w:spacing w:after="0" w:line="240" w:lineRule="auto"/>
        <w:ind w:leftChars="0" w:left="0" w:firstLineChars="0" w:firstLine="720"/>
        <w:jc w:val="both"/>
        <w:rPr>
          <w:rFonts w:ascii="Times New Roman" w:eastAsia="Times New Roman" w:hAnsi="Times New Roman" w:cs="Times New Roman"/>
          <w:sz w:val="24"/>
          <w:szCs w:val="24"/>
        </w:rPr>
      </w:pPr>
      <w:r w:rsidRPr="00450A03">
        <w:rPr>
          <w:rFonts w:ascii="Times New Roman" w:eastAsia="Times New Roman" w:hAnsi="Times New Roman" w:cs="Times New Roman"/>
          <w:sz w:val="24"/>
          <w:szCs w:val="24"/>
        </w:rPr>
        <w:t xml:space="preserve">This study serves as a significant resource and a subject of reflection for scholars who are interested in exploring deeper into areas of </w:t>
      </w:r>
      <w:r w:rsidR="00825A30">
        <w:rPr>
          <w:rFonts w:ascii="Times New Roman" w:eastAsia="Times New Roman" w:hAnsi="Times New Roman" w:cs="Times New Roman"/>
          <w:sz w:val="24"/>
          <w:szCs w:val="24"/>
        </w:rPr>
        <w:t xml:space="preserve">e-commerce study within </w:t>
      </w:r>
      <w:r w:rsidRPr="00450A03">
        <w:rPr>
          <w:rFonts w:ascii="Times New Roman" w:eastAsia="Times New Roman" w:hAnsi="Times New Roman" w:cs="Times New Roman"/>
          <w:sz w:val="24"/>
          <w:szCs w:val="24"/>
        </w:rPr>
        <w:t xml:space="preserve">ASEAN region. It is crucial to acknowledge that this bibliometric research is limited to scholarly publications exclusively found within the Scopus database. </w:t>
      </w:r>
      <w:r w:rsidR="00825A30">
        <w:rPr>
          <w:rFonts w:ascii="Times New Roman" w:eastAsia="Times New Roman" w:hAnsi="Times New Roman" w:cs="Times New Roman"/>
          <w:sz w:val="24"/>
          <w:szCs w:val="24"/>
        </w:rPr>
        <w:t>Furthermore</w:t>
      </w:r>
      <w:r w:rsidRPr="00450A03">
        <w:rPr>
          <w:rFonts w:ascii="Times New Roman" w:eastAsia="Times New Roman" w:hAnsi="Times New Roman" w:cs="Times New Roman"/>
          <w:sz w:val="24"/>
          <w:szCs w:val="24"/>
        </w:rPr>
        <w:t>, it is recommended to conduct assessments from multiple database such as the Web of Science, Dimensions, and Lens databases. By broadening the range of data sources employed, a more in-depth understanding of the subject matter can be attained</w:t>
      </w:r>
      <w:r w:rsidR="0092601B">
        <w:rPr>
          <w:rFonts w:ascii="Times New Roman" w:eastAsia="Times New Roman" w:hAnsi="Times New Roman" w:cs="Times New Roman"/>
          <w:sz w:val="24"/>
          <w:szCs w:val="24"/>
        </w:rPr>
        <w:t xml:space="preserve">. </w:t>
      </w:r>
    </w:p>
    <w:p w14:paraId="4E89BC43" w14:textId="77777777" w:rsidR="00D84D33" w:rsidRDefault="00D84D33" w:rsidP="00C64022">
      <w:pPr>
        <w:spacing w:after="0" w:line="240" w:lineRule="auto"/>
        <w:ind w:leftChars="0" w:left="0" w:firstLineChars="0" w:firstLine="0"/>
        <w:rPr>
          <w:rFonts w:ascii="Times New Roman" w:eastAsia="Times New Roman" w:hAnsi="Times New Roman" w:cs="Times New Roman"/>
          <w:sz w:val="24"/>
          <w:szCs w:val="24"/>
        </w:rPr>
      </w:pPr>
    </w:p>
    <w:p w14:paraId="47F1B1D1" w14:textId="77777777" w:rsidR="00C64022" w:rsidRDefault="00C64022" w:rsidP="00C64022">
      <w:pPr>
        <w:spacing w:after="0" w:line="240" w:lineRule="auto"/>
        <w:ind w:leftChars="0" w:left="0" w:firstLineChars="0" w:firstLine="0"/>
        <w:rPr>
          <w:rFonts w:ascii="Times New Roman" w:eastAsia="Times New Roman" w:hAnsi="Times New Roman" w:cs="Times New Roman"/>
          <w:sz w:val="24"/>
          <w:szCs w:val="24"/>
        </w:rPr>
      </w:pPr>
    </w:p>
    <w:p w14:paraId="06BE59CB" w14:textId="152919A6" w:rsidR="00D84D33" w:rsidRDefault="0092601B">
      <w:pPr>
        <w:spacing w:after="0" w:line="240" w:lineRule="auto"/>
        <w:ind w:left="0" w:hanging="2"/>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References </w:t>
      </w:r>
    </w:p>
    <w:p w14:paraId="58EC6B91" w14:textId="77777777" w:rsidR="003E7E57" w:rsidRPr="00AB0B13" w:rsidRDefault="003E7E57">
      <w:pPr>
        <w:spacing w:after="0" w:line="240" w:lineRule="auto"/>
        <w:ind w:left="0" w:hanging="2"/>
        <w:rPr>
          <w:rFonts w:ascii="Times New Roman" w:eastAsia="Times New Roman" w:hAnsi="Times New Roman" w:cs="Times New Roman"/>
          <w:b/>
          <w:sz w:val="24"/>
          <w:szCs w:val="24"/>
        </w:rPr>
      </w:pPr>
    </w:p>
    <w:p w14:paraId="74BEE8BE" w14:textId="316DEE7D"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Acharya, N., Sassenberg, A.-M.</w:t>
      </w:r>
      <w:r w:rsidR="007A5BA9">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Soar, J. (2023). The role of cognitive absorption in recommender system reuse. </w:t>
      </w:r>
      <w:r w:rsidR="006B6C56">
        <w:rPr>
          <w:rFonts w:ascii="Times New Roman" w:eastAsia="Times New Roman" w:hAnsi="Times New Roman" w:cs="Times New Roman"/>
          <w:i/>
          <w:sz w:val="24"/>
          <w:szCs w:val="24"/>
        </w:rPr>
        <w:t>Sustainability,</w:t>
      </w:r>
      <w:r w:rsidRPr="003E7E57">
        <w:rPr>
          <w:rFonts w:ascii="Times New Roman" w:eastAsia="Times New Roman" w:hAnsi="Times New Roman" w:cs="Times New Roman"/>
          <w:i/>
          <w:sz w:val="24"/>
          <w:szCs w:val="24"/>
        </w:rPr>
        <w:t xml:space="preserve"> 15</w:t>
      </w:r>
      <w:r w:rsidRPr="003E7E57">
        <w:rPr>
          <w:rFonts w:ascii="Times New Roman" w:eastAsia="Times New Roman" w:hAnsi="Times New Roman" w:cs="Times New Roman"/>
          <w:sz w:val="24"/>
          <w:szCs w:val="24"/>
        </w:rPr>
        <w:t>(5), 3896.</w:t>
      </w:r>
    </w:p>
    <w:p w14:paraId="5AF3C0A0" w14:textId="67315D5A"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Al Amin, M., Arefin, M. S., Hossain, I., Islam, M. R., Sultana, N.</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Hossain, M. N. (2022). Evaluating the determinants of customers’ mobile grocery shopping application (MGSA) adoption during </w:t>
      </w:r>
      <w:r w:rsidR="0096782C" w:rsidRPr="003E7E57">
        <w:rPr>
          <w:rFonts w:ascii="Times New Roman" w:eastAsia="Times New Roman" w:hAnsi="Times New Roman" w:cs="Times New Roman"/>
          <w:sz w:val="24"/>
          <w:szCs w:val="24"/>
        </w:rPr>
        <w:t xml:space="preserve">COVID-19 </w:t>
      </w:r>
      <w:r w:rsidRPr="003E7E57">
        <w:rPr>
          <w:rFonts w:ascii="Times New Roman" w:eastAsia="Times New Roman" w:hAnsi="Times New Roman" w:cs="Times New Roman"/>
          <w:sz w:val="24"/>
          <w:szCs w:val="24"/>
        </w:rPr>
        <w:t xml:space="preserve">pandemic. </w:t>
      </w:r>
      <w:r w:rsidRPr="00AB0B13">
        <w:rPr>
          <w:rFonts w:ascii="Times New Roman" w:eastAsia="Times New Roman" w:hAnsi="Times New Roman" w:cs="Times New Roman"/>
          <w:i/>
          <w:sz w:val="24"/>
          <w:szCs w:val="24"/>
        </w:rPr>
        <w:t>Journal of Global Marketing, 35</w:t>
      </w:r>
      <w:r w:rsidR="006B6C56">
        <w:rPr>
          <w:rFonts w:ascii="Times New Roman" w:eastAsia="Times New Roman" w:hAnsi="Times New Roman" w:cs="Times New Roman"/>
          <w:sz w:val="24"/>
          <w:szCs w:val="24"/>
        </w:rPr>
        <w:t>(3), 228–</w:t>
      </w:r>
      <w:r w:rsidRPr="003E7E57">
        <w:rPr>
          <w:rFonts w:ascii="Times New Roman" w:eastAsia="Times New Roman" w:hAnsi="Times New Roman" w:cs="Times New Roman"/>
          <w:sz w:val="24"/>
          <w:szCs w:val="24"/>
        </w:rPr>
        <w:t>247.</w:t>
      </w:r>
    </w:p>
    <w:p w14:paraId="5431A0DA" w14:textId="1B8DB27A"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 xml:space="preserve">Bukar, U. A., Sayeed, M. S., Razak, S. F. A., </w:t>
      </w:r>
      <w:proofErr w:type="spellStart"/>
      <w:r w:rsidRPr="003E7E57">
        <w:rPr>
          <w:rFonts w:ascii="Times New Roman" w:eastAsia="Times New Roman" w:hAnsi="Times New Roman" w:cs="Times New Roman"/>
          <w:sz w:val="24"/>
          <w:szCs w:val="24"/>
        </w:rPr>
        <w:t>Yogarayan</w:t>
      </w:r>
      <w:proofErr w:type="spellEnd"/>
      <w:r w:rsidRPr="003E7E57">
        <w:rPr>
          <w:rFonts w:ascii="Times New Roman" w:eastAsia="Times New Roman" w:hAnsi="Times New Roman" w:cs="Times New Roman"/>
          <w:sz w:val="24"/>
          <w:szCs w:val="24"/>
        </w:rPr>
        <w:t>, S., Amodu, O. A.,</w:t>
      </w:r>
      <w:r w:rsidR="00B34B33">
        <w:rPr>
          <w:rFonts w:ascii="Times New Roman" w:eastAsia="Times New Roman" w:hAnsi="Times New Roman" w:cs="Times New Roman"/>
          <w:sz w:val="24"/>
          <w:szCs w:val="24"/>
        </w:rPr>
        <w:t xml:space="preserve"> </w:t>
      </w:r>
      <w:r w:rsidR="006B6C56">
        <w:rPr>
          <w:rFonts w:ascii="Times New Roman" w:eastAsia="Times New Roman" w:hAnsi="Times New Roman" w:cs="Times New Roman"/>
          <w:sz w:val="24"/>
          <w:szCs w:val="24"/>
        </w:rPr>
        <w:t xml:space="preserve">&amp; </w:t>
      </w:r>
      <w:r w:rsidRPr="003E7E57">
        <w:rPr>
          <w:rFonts w:ascii="Times New Roman" w:eastAsia="Times New Roman" w:hAnsi="Times New Roman" w:cs="Times New Roman"/>
          <w:sz w:val="24"/>
          <w:szCs w:val="24"/>
        </w:rPr>
        <w:t xml:space="preserve">Mahmood, R. A. R. (2023). A method for analyzing text using </w:t>
      </w:r>
      <w:proofErr w:type="spellStart"/>
      <w:r w:rsidRPr="003E7E57">
        <w:rPr>
          <w:rFonts w:ascii="Times New Roman" w:eastAsia="Times New Roman" w:hAnsi="Times New Roman" w:cs="Times New Roman"/>
          <w:sz w:val="24"/>
          <w:szCs w:val="24"/>
        </w:rPr>
        <w:t>VOSviewer</w:t>
      </w:r>
      <w:proofErr w:type="spellEnd"/>
      <w:r w:rsidRPr="003E7E57">
        <w:rPr>
          <w:rFonts w:ascii="Times New Roman" w:eastAsia="Times New Roman" w:hAnsi="Times New Roman" w:cs="Times New Roman"/>
          <w:sz w:val="24"/>
          <w:szCs w:val="24"/>
        </w:rPr>
        <w:t xml:space="preserve">. </w:t>
      </w:r>
      <w:proofErr w:type="spellStart"/>
      <w:r w:rsidRPr="00AB0B13">
        <w:rPr>
          <w:rFonts w:ascii="Times New Roman" w:eastAsia="Times New Roman" w:hAnsi="Times New Roman" w:cs="Times New Roman"/>
          <w:i/>
          <w:sz w:val="24"/>
          <w:szCs w:val="24"/>
        </w:rPr>
        <w:t>MethodsX</w:t>
      </w:r>
      <w:proofErr w:type="spellEnd"/>
      <w:r w:rsidRPr="00AB0B13">
        <w:rPr>
          <w:rFonts w:ascii="Times New Roman" w:eastAsia="Times New Roman" w:hAnsi="Times New Roman" w:cs="Times New Roman"/>
          <w:i/>
          <w:sz w:val="24"/>
          <w:szCs w:val="24"/>
        </w:rPr>
        <w:t>, 11</w:t>
      </w:r>
      <w:r w:rsidRPr="003E7E57">
        <w:rPr>
          <w:rFonts w:ascii="Times New Roman" w:eastAsia="Times New Roman" w:hAnsi="Times New Roman" w:cs="Times New Roman"/>
          <w:sz w:val="24"/>
          <w:szCs w:val="24"/>
        </w:rPr>
        <w:t>, 102339.</w:t>
      </w:r>
    </w:p>
    <w:p w14:paraId="0EF4A629" w14:textId="39629F9A"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 xml:space="preserve">Beckers, J., </w:t>
      </w:r>
      <w:proofErr w:type="spellStart"/>
      <w:r w:rsidRPr="003E7E57">
        <w:rPr>
          <w:rFonts w:ascii="Times New Roman" w:eastAsia="Times New Roman" w:hAnsi="Times New Roman" w:cs="Times New Roman"/>
          <w:sz w:val="24"/>
          <w:szCs w:val="24"/>
        </w:rPr>
        <w:t>Weekx</w:t>
      </w:r>
      <w:proofErr w:type="spellEnd"/>
      <w:r w:rsidRPr="003E7E57">
        <w:rPr>
          <w:rFonts w:ascii="Times New Roman" w:eastAsia="Times New Roman" w:hAnsi="Times New Roman" w:cs="Times New Roman"/>
          <w:sz w:val="24"/>
          <w:szCs w:val="24"/>
        </w:rPr>
        <w:t xml:space="preserve">, S., </w:t>
      </w:r>
      <w:proofErr w:type="spellStart"/>
      <w:r w:rsidRPr="003E7E57">
        <w:rPr>
          <w:rFonts w:ascii="Times New Roman" w:eastAsia="Times New Roman" w:hAnsi="Times New Roman" w:cs="Times New Roman"/>
          <w:sz w:val="24"/>
          <w:szCs w:val="24"/>
        </w:rPr>
        <w:t>Beutels</w:t>
      </w:r>
      <w:proofErr w:type="spellEnd"/>
      <w:r w:rsidRPr="003E7E57">
        <w:rPr>
          <w:rFonts w:ascii="Times New Roman" w:eastAsia="Times New Roman" w:hAnsi="Times New Roman" w:cs="Times New Roman"/>
          <w:sz w:val="24"/>
          <w:szCs w:val="24"/>
        </w:rPr>
        <w:t>, P.</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w:t>
      </w:r>
      <w:proofErr w:type="spellStart"/>
      <w:r w:rsidRPr="003E7E57">
        <w:rPr>
          <w:rFonts w:ascii="Times New Roman" w:eastAsia="Times New Roman" w:hAnsi="Times New Roman" w:cs="Times New Roman"/>
          <w:sz w:val="24"/>
          <w:szCs w:val="24"/>
        </w:rPr>
        <w:t>Verhetsel</w:t>
      </w:r>
      <w:proofErr w:type="spellEnd"/>
      <w:r w:rsidRPr="003E7E57">
        <w:rPr>
          <w:rFonts w:ascii="Times New Roman" w:eastAsia="Times New Roman" w:hAnsi="Times New Roman" w:cs="Times New Roman"/>
          <w:sz w:val="24"/>
          <w:szCs w:val="24"/>
        </w:rPr>
        <w:t xml:space="preserve">, A. (2021). </w:t>
      </w:r>
      <w:r w:rsidR="0096782C" w:rsidRPr="003E7E57">
        <w:rPr>
          <w:rFonts w:ascii="Times New Roman" w:eastAsia="Times New Roman" w:hAnsi="Times New Roman" w:cs="Times New Roman"/>
          <w:sz w:val="24"/>
          <w:szCs w:val="24"/>
        </w:rPr>
        <w:t xml:space="preserve">COVID-19 </w:t>
      </w:r>
      <w:r w:rsidRPr="003E7E57">
        <w:rPr>
          <w:rFonts w:ascii="Times New Roman" w:eastAsia="Times New Roman" w:hAnsi="Times New Roman" w:cs="Times New Roman"/>
          <w:sz w:val="24"/>
          <w:szCs w:val="24"/>
        </w:rPr>
        <w:t xml:space="preserve">and retail: The catalyst for e-commerce in </w:t>
      </w:r>
      <w:proofErr w:type="gramStart"/>
      <w:r w:rsidRPr="003E7E57">
        <w:rPr>
          <w:rFonts w:ascii="Times New Roman" w:eastAsia="Times New Roman" w:hAnsi="Times New Roman" w:cs="Times New Roman"/>
          <w:sz w:val="24"/>
          <w:szCs w:val="24"/>
        </w:rPr>
        <w:t>Belgium?</w:t>
      </w:r>
      <w:r w:rsidR="006B6C56">
        <w:rPr>
          <w:rFonts w:ascii="Times New Roman" w:eastAsia="Times New Roman" w:hAnsi="Times New Roman" w:cs="Times New Roman"/>
          <w:sz w:val="24"/>
          <w:szCs w:val="24"/>
        </w:rPr>
        <w:t>.</w:t>
      </w:r>
      <w:proofErr w:type="gramEnd"/>
      <w:r w:rsidRPr="003E7E57">
        <w:rPr>
          <w:rFonts w:ascii="Times New Roman" w:eastAsia="Times New Roman" w:hAnsi="Times New Roman" w:cs="Times New Roman"/>
          <w:sz w:val="24"/>
          <w:szCs w:val="24"/>
        </w:rPr>
        <w:t xml:space="preserve"> </w:t>
      </w:r>
      <w:r w:rsidRPr="00AB0B13">
        <w:rPr>
          <w:rFonts w:ascii="Times New Roman" w:eastAsia="Times New Roman" w:hAnsi="Times New Roman" w:cs="Times New Roman"/>
          <w:i/>
          <w:sz w:val="24"/>
          <w:szCs w:val="24"/>
        </w:rPr>
        <w:t>Journal of Retailing and Consumer Services, 62</w:t>
      </w:r>
      <w:r w:rsidRPr="003E7E57">
        <w:rPr>
          <w:rFonts w:ascii="Times New Roman" w:eastAsia="Times New Roman" w:hAnsi="Times New Roman" w:cs="Times New Roman"/>
          <w:sz w:val="24"/>
          <w:szCs w:val="24"/>
        </w:rPr>
        <w:t xml:space="preserve">, 102645. </w:t>
      </w:r>
    </w:p>
    <w:p w14:paraId="5A973A00" w14:textId="35AA8B32"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Chen, D. &amp; Wang, C.</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Liu, Yi. (2023). How household food shopping behaviors changed during Covid-19 lockdown period: Evidence from Beijing, China. </w:t>
      </w:r>
      <w:r w:rsidRPr="00AB0B13">
        <w:rPr>
          <w:rFonts w:ascii="Times New Roman" w:eastAsia="Times New Roman" w:hAnsi="Times New Roman" w:cs="Times New Roman"/>
          <w:i/>
          <w:sz w:val="24"/>
          <w:szCs w:val="24"/>
        </w:rPr>
        <w:t xml:space="preserve">Journal of Retailing and Consumer Services, </w:t>
      </w:r>
      <w:r w:rsidR="006B6C56">
        <w:rPr>
          <w:rFonts w:ascii="Times New Roman" w:eastAsia="Times New Roman" w:hAnsi="Times New Roman" w:cs="Times New Roman"/>
          <w:i/>
          <w:sz w:val="24"/>
          <w:szCs w:val="24"/>
        </w:rPr>
        <w:t>75,</w:t>
      </w:r>
      <w:r w:rsidR="006B6C56">
        <w:rPr>
          <w:rFonts w:ascii="Times New Roman" w:eastAsia="Times New Roman" w:hAnsi="Times New Roman" w:cs="Times New Roman"/>
          <w:sz w:val="24"/>
          <w:szCs w:val="24"/>
        </w:rPr>
        <w:t xml:space="preserve"> </w:t>
      </w:r>
      <w:r w:rsidRPr="003E7E57">
        <w:rPr>
          <w:rFonts w:ascii="Times New Roman" w:eastAsia="Times New Roman" w:hAnsi="Times New Roman" w:cs="Times New Roman"/>
          <w:sz w:val="24"/>
          <w:szCs w:val="24"/>
        </w:rPr>
        <w:t>103513.</w:t>
      </w:r>
    </w:p>
    <w:p w14:paraId="7698FA4C" w14:textId="6AAAD13B"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Chen, J., Lan, Y.</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Chang, Y. (2023). Consumer </w:t>
      </w:r>
      <w:proofErr w:type="spellStart"/>
      <w:r w:rsidRPr="003E7E57">
        <w:rPr>
          <w:rFonts w:ascii="Times New Roman" w:eastAsia="Times New Roman" w:hAnsi="Times New Roman" w:cs="Times New Roman"/>
          <w:sz w:val="24"/>
          <w:szCs w:val="24"/>
        </w:rPr>
        <w:t>behaviour</w:t>
      </w:r>
      <w:proofErr w:type="spellEnd"/>
      <w:r w:rsidRPr="003E7E57">
        <w:rPr>
          <w:rFonts w:ascii="Times New Roman" w:eastAsia="Times New Roman" w:hAnsi="Times New Roman" w:cs="Times New Roman"/>
          <w:sz w:val="24"/>
          <w:szCs w:val="24"/>
        </w:rPr>
        <w:t xml:space="preserve"> in cross-border e-commerce: Systematic literature review and future research agenda. </w:t>
      </w:r>
      <w:r w:rsidRPr="00AB0B13">
        <w:rPr>
          <w:rFonts w:ascii="Times New Roman" w:eastAsia="Times New Roman" w:hAnsi="Times New Roman" w:cs="Times New Roman"/>
          <w:i/>
          <w:sz w:val="24"/>
          <w:szCs w:val="24"/>
        </w:rPr>
        <w:t>International Journal of Consumer Studies, 47</w:t>
      </w:r>
      <w:r w:rsidRPr="003E7E57">
        <w:rPr>
          <w:rFonts w:ascii="Times New Roman" w:eastAsia="Times New Roman" w:hAnsi="Times New Roman" w:cs="Times New Roman"/>
          <w:sz w:val="24"/>
          <w:szCs w:val="24"/>
        </w:rPr>
        <w:t>(6), 2609-2669.</w:t>
      </w:r>
    </w:p>
    <w:p w14:paraId="65C72FD1" w14:textId="0BCF09BC"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034B44">
        <w:rPr>
          <w:rFonts w:ascii="Times New Roman" w:eastAsia="Times New Roman" w:hAnsi="Times New Roman" w:cs="Times New Roman"/>
          <w:sz w:val="24"/>
          <w:szCs w:val="24"/>
          <w:lang w:val="pt-BR"/>
        </w:rPr>
        <w:t>Cordes, D. L.</w:t>
      </w:r>
      <w:r w:rsidR="006B6C56" w:rsidRPr="00034B44">
        <w:rPr>
          <w:rFonts w:ascii="Times New Roman" w:eastAsia="Times New Roman" w:hAnsi="Times New Roman" w:cs="Times New Roman"/>
          <w:sz w:val="24"/>
          <w:szCs w:val="24"/>
          <w:lang w:val="pt-BR"/>
        </w:rPr>
        <w:t>,</w:t>
      </w:r>
      <w:r w:rsidRPr="00034B44">
        <w:rPr>
          <w:rFonts w:ascii="Times New Roman" w:eastAsia="Times New Roman" w:hAnsi="Times New Roman" w:cs="Times New Roman"/>
          <w:sz w:val="24"/>
          <w:szCs w:val="24"/>
          <w:lang w:val="pt-BR"/>
        </w:rPr>
        <w:t xml:space="preserve"> &amp; Marinova, D. (2023). </w:t>
      </w:r>
      <w:r w:rsidRPr="003E7E57">
        <w:rPr>
          <w:rFonts w:ascii="Times New Roman" w:eastAsia="Times New Roman" w:hAnsi="Times New Roman" w:cs="Times New Roman"/>
          <w:sz w:val="24"/>
          <w:szCs w:val="24"/>
        </w:rPr>
        <w:t xml:space="preserve">Systematic literature review of the role of e-commerce in providing pathways to sustainability for poverty alleviation in Sub-Saharan Africa. </w:t>
      </w:r>
      <w:r w:rsidRPr="00AB0B13">
        <w:rPr>
          <w:rFonts w:ascii="Times New Roman" w:eastAsia="Times New Roman" w:hAnsi="Times New Roman" w:cs="Times New Roman"/>
          <w:i/>
          <w:sz w:val="24"/>
          <w:szCs w:val="24"/>
        </w:rPr>
        <w:t>Discover Sustainability, 4</w:t>
      </w:r>
      <w:r w:rsidR="00EE66A2">
        <w:rPr>
          <w:rFonts w:ascii="Times New Roman" w:eastAsia="Times New Roman" w:hAnsi="Times New Roman" w:cs="Times New Roman"/>
          <w:sz w:val="24"/>
          <w:szCs w:val="24"/>
        </w:rPr>
        <w:t>, 7</w:t>
      </w:r>
      <w:r w:rsidR="006B6C56">
        <w:rPr>
          <w:rFonts w:ascii="Times New Roman" w:eastAsia="Times New Roman" w:hAnsi="Times New Roman" w:cs="Times New Roman"/>
          <w:sz w:val="24"/>
          <w:szCs w:val="24"/>
        </w:rPr>
        <w:t>.</w:t>
      </w:r>
    </w:p>
    <w:p w14:paraId="258248A8" w14:textId="6C8E762D"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Elhan-Kayalar</w:t>
      </w:r>
      <w:proofErr w:type="spellEnd"/>
      <w:r w:rsidRPr="003E7E57">
        <w:rPr>
          <w:rFonts w:ascii="Times New Roman" w:eastAsia="Times New Roman" w:hAnsi="Times New Roman" w:cs="Times New Roman"/>
          <w:sz w:val="24"/>
          <w:szCs w:val="24"/>
        </w:rPr>
        <w:t>, Y., Sawada, Y.</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Van Der </w:t>
      </w:r>
      <w:proofErr w:type="spellStart"/>
      <w:r w:rsidRPr="003E7E57">
        <w:rPr>
          <w:rFonts w:ascii="Times New Roman" w:eastAsia="Times New Roman" w:hAnsi="Times New Roman" w:cs="Times New Roman"/>
          <w:sz w:val="24"/>
          <w:szCs w:val="24"/>
        </w:rPr>
        <w:t>Meulan</w:t>
      </w:r>
      <w:proofErr w:type="spellEnd"/>
      <w:r w:rsidRPr="003E7E57">
        <w:rPr>
          <w:rFonts w:ascii="Times New Roman" w:eastAsia="Times New Roman" w:hAnsi="Times New Roman" w:cs="Times New Roman"/>
          <w:sz w:val="24"/>
          <w:szCs w:val="24"/>
        </w:rPr>
        <w:t xml:space="preserve"> Rodgers, Y. (2022). Gender, entrepreneurship, and coping with the COVID-19 pandemic: The case of </w:t>
      </w:r>
      <w:proofErr w:type="spellStart"/>
      <w:r w:rsidRPr="003E7E57">
        <w:rPr>
          <w:rFonts w:ascii="Times New Roman" w:eastAsia="Times New Roman" w:hAnsi="Times New Roman" w:cs="Times New Roman"/>
          <w:sz w:val="24"/>
          <w:szCs w:val="24"/>
        </w:rPr>
        <w:t>GoFood</w:t>
      </w:r>
      <w:proofErr w:type="spellEnd"/>
      <w:r w:rsidRPr="003E7E57">
        <w:rPr>
          <w:rFonts w:ascii="Times New Roman" w:eastAsia="Times New Roman" w:hAnsi="Times New Roman" w:cs="Times New Roman"/>
          <w:sz w:val="24"/>
          <w:szCs w:val="24"/>
        </w:rPr>
        <w:t xml:space="preserve"> merchants in Indonesia. </w:t>
      </w:r>
      <w:r w:rsidRPr="00AB0B13">
        <w:rPr>
          <w:rFonts w:ascii="Times New Roman" w:eastAsia="Times New Roman" w:hAnsi="Times New Roman" w:cs="Times New Roman"/>
          <w:i/>
          <w:sz w:val="24"/>
          <w:szCs w:val="24"/>
        </w:rPr>
        <w:t>Asia and the Pacific Policy Studies, 9</w:t>
      </w:r>
      <w:r w:rsidRPr="003E7E57">
        <w:rPr>
          <w:rFonts w:ascii="Times New Roman" w:eastAsia="Times New Roman" w:hAnsi="Times New Roman" w:cs="Times New Roman"/>
          <w:sz w:val="24"/>
          <w:szCs w:val="24"/>
        </w:rPr>
        <w:t>(3), 222-245.</w:t>
      </w:r>
    </w:p>
    <w:p w14:paraId="122A25CF" w14:textId="478C09B8"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lastRenderedPageBreak/>
        <w:t>Fu, J.</w:t>
      </w:r>
      <w:r w:rsidR="00A91C3C">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Saad, N. H. M. (2023). Cross border e-commerce uses blockchain technology to solve payment risks. </w:t>
      </w:r>
      <w:r w:rsidRPr="00AB0B13">
        <w:rPr>
          <w:rFonts w:ascii="Times New Roman" w:eastAsia="Times New Roman" w:hAnsi="Times New Roman" w:cs="Times New Roman"/>
          <w:i/>
          <w:sz w:val="24"/>
          <w:szCs w:val="24"/>
        </w:rPr>
        <w:t>International Journal on Recent and Innovation Trends in Computing and Communication, 11</w:t>
      </w:r>
      <w:r w:rsidRPr="003E7E57">
        <w:rPr>
          <w:rFonts w:ascii="Times New Roman" w:eastAsia="Times New Roman" w:hAnsi="Times New Roman" w:cs="Times New Roman"/>
          <w:sz w:val="24"/>
          <w:szCs w:val="24"/>
        </w:rPr>
        <w:t>, 205-215.</w:t>
      </w:r>
    </w:p>
    <w:p w14:paraId="75F92254" w14:textId="6F3F7F2B"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034B44">
        <w:rPr>
          <w:rFonts w:ascii="Times New Roman" w:eastAsia="Times New Roman" w:hAnsi="Times New Roman" w:cs="Times New Roman"/>
          <w:sz w:val="24"/>
          <w:szCs w:val="24"/>
          <w:lang w:val="pt-BR"/>
        </w:rPr>
        <w:t>Giotopoulos, I., Kontolaimou, A.</w:t>
      </w:r>
      <w:r w:rsidR="006B6C56" w:rsidRPr="00034B44">
        <w:rPr>
          <w:rFonts w:ascii="Times New Roman" w:eastAsia="Times New Roman" w:hAnsi="Times New Roman" w:cs="Times New Roman"/>
          <w:sz w:val="24"/>
          <w:szCs w:val="24"/>
          <w:lang w:val="pt-BR"/>
        </w:rPr>
        <w:t>,</w:t>
      </w:r>
      <w:r w:rsidRPr="00034B44">
        <w:rPr>
          <w:rFonts w:ascii="Times New Roman" w:eastAsia="Times New Roman" w:hAnsi="Times New Roman" w:cs="Times New Roman"/>
          <w:sz w:val="24"/>
          <w:szCs w:val="24"/>
          <w:lang w:val="pt-BR"/>
        </w:rPr>
        <w:t xml:space="preserve"> &amp; Tsakanikas, A. (2022). </w:t>
      </w:r>
      <w:r w:rsidRPr="003E7E57">
        <w:rPr>
          <w:rFonts w:ascii="Times New Roman" w:eastAsia="Times New Roman" w:hAnsi="Times New Roman" w:cs="Times New Roman"/>
          <w:sz w:val="24"/>
          <w:szCs w:val="24"/>
        </w:rPr>
        <w:t xml:space="preserve">Digital responses of SMEs to the covid-19 crisis. </w:t>
      </w:r>
      <w:r w:rsidRPr="00AB0B13">
        <w:rPr>
          <w:rFonts w:ascii="Times New Roman" w:eastAsia="Times New Roman" w:hAnsi="Times New Roman" w:cs="Times New Roman"/>
          <w:i/>
          <w:sz w:val="24"/>
          <w:szCs w:val="24"/>
        </w:rPr>
        <w:t xml:space="preserve">International Journal of Entrepreneurial </w:t>
      </w:r>
      <w:proofErr w:type="spellStart"/>
      <w:r w:rsidRPr="00AB0B13">
        <w:rPr>
          <w:rFonts w:ascii="Times New Roman" w:eastAsia="Times New Roman" w:hAnsi="Times New Roman" w:cs="Times New Roman"/>
          <w:i/>
          <w:sz w:val="24"/>
          <w:szCs w:val="24"/>
        </w:rPr>
        <w:t>Behaviour</w:t>
      </w:r>
      <w:proofErr w:type="spellEnd"/>
      <w:r w:rsidRPr="00AB0B13">
        <w:rPr>
          <w:rFonts w:ascii="Times New Roman" w:eastAsia="Times New Roman" w:hAnsi="Times New Roman" w:cs="Times New Roman"/>
          <w:i/>
          <w:sz w:val="24"/>
          <w:szCs w:val="24"/>
        </w:rPr>
        <w:t xml:space="preserve"> and Research, 28</w:t>
      </w:r>
      <w:r w:rsidRPr="003E7E57">
        <w:rPr>
          <w:rFonts w:ascii="Times New Roman" w:eastAsia="Times New Roman" w:hAnsi="Times New Roman" w:cs="Times New Roman"/>
          <w:sz w:val="24"/>
          <w:szCs w:val="24"/>
        </w:rPr>
        <w:t>(7). 1751-1772.</w:t>
      </w:r>
    </w:p>
    <w:p w14:paraId="71A6F031" w14:textId="4BBD75B6"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Goti</w:t>
      </w:r>
      <w:proofErr w:type="spellEnd"/>
      <w:r w:rsidRPr="003E7E57">
        <w:rPr>
          <w:rFonts w:ascii="Times New Roman" w:eastAsia="Times New Roman" w:hAnsi="Times New Roman" w:cs="Times New Roman"/>
          <w:sz w:val="24"/>
          <w:szCs w:val="24"/>
        </w:rPr>
        <w:t xml:space="preserve">, A. </w:t>
      </w:r>
      <w:proofErr w:type="spellStart"/>
      <w:r w:rsidRPr="003E7E57">
        <w:rPr>
          <w:rFonts w:ascii="Times New Roman" w:eastAsia="Times New Roman" w:hAnsi="Times New Roman" w:cs="Times New Roman"/>
          <w:sz w:val="24"/>
          <w:szCs w:val="24"/>
        </w:rPr>
        <w:t>Querejeta</w:t>
      </w:r>
      <w:proofErr w:type="spellEnd"/>
      <w:r w:rsidRPr="003E7E57">
        <w:rPr>
          <w:rFonts w:ascii="Times New Roman" w:eastAsia="Times New Roman" w:hAnsi="Times New Roman" w:cs="Times New Roman"/>
          <w:sz w:val="24"/>
          <w:szCs w:val="24"/>
        </w:rPr>
        <w:t>-Lomas, L., Almeida, A., de la Puerta, J.</w:t>
      </w:r>
      <w:r w:rsidR="006B6C56">
        <w:rPr>
          <w:rFonts w:ascii="Times New Roman" w:eastAsia="Times New Roman" w:hAnsi="Times New Roman" w:cs="Times New Roman"/>
          <w:sz w:val="24"/>
          <w:szCs w:val="24"/>
        </w:rPr>
        <w:t xml:space="preserve"> </w:t>
      </w:r>
      <w:r w:rsidRPr="003E7E57">
        <w:rPr>
          <w:rFonts w:ascii="Times New Roman" w:eastAsia="Times New Roman" w:hAnsi="Times New Roman" w:cs="Times New Roman"/>
          <w:sz w:val="24"/>
          <w:szCs w:val="24"/>
        </w:rPr>
        <w:t>G.</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w:t>
      </w:r>
      <w:proofErr w:type="spellStart"/>
      <w:r w:rsidRPr="003E7E57">
        <w:rPr>
          <w:rFonts w:ascii="Times New Roman" w:eastAsia="Times New Roman" w:hAnsi="Times New Roman" w:cs="Times New Roman"/>
          <w:sz w:val="24"/>
          <w:szCs w:val="24"/>
        </w:rPr>
        <w:t>López</w:t>
      </w:r>
      <w:proofErr w:type="spellEnd"/>
      <w:r w:rsidRPr="003E7E57">
        <w:rPr>
          <w:rFonts w:ascii="Times New Roman" w:eastAsia="Times New Roman" w:hAnsi="Times New Roman" w:cs="Times New Roman"/>
          <w:sz w:val="24"/>
          <w:szCs w:val="24"/>
        </w:rPr>
        <w:t>-de-</w:t>
      </w:r>
      <w:proofErr w:type="spellStart"/>
      <w:r w:rsidRPr="003E7E57">
        <w:rPr>
          <w:rFonts w:ascii="Times New Roman" w:eastAsia="Times New Roman" w:hAnsi="Times New Roman" w:cs="Times New Roman"/>
          <w:sz w:val="24"/>
          <w:szCs w:val="24"/>
        </w:rPr>
        <w:t>Ipiña</w:t>
      </w:r>
      <w:proofErr w:type="spellEnd"/>
      <w:r w:rsidRPr="003E7E57">
        <w:rPr>
          <w:rFonts w:ascii="Times New Roman" w:eastAsia="Times New Roman" w:hAnsi="Times New Roman" w:cs="Times New Roman"/>
          <w:sz w:val="24"/>
          <w:szCs w:val="24"/>
        </w:rPr>
        <w:t xml:space="preserve">, D. (2023). Artificial intelligence in business-to-customer fashion retail: A literature review. </w:t>
      </w:r>
      <w:r w:rsidRPr="00AB0B13">
        <w:rPr>
          <w:rFonts w:ascii="Times New Roman" w:eastAsia="Times New Roman" w:hAnsi="Times New Roman" w:cs="Times New Roman"/>
          <w:i/>
          <w:sz w:val="24"/>
          <w:szCs w:val="24"/>
        </w:rPr>
        <w:t>Mathematics, 11</w:t>
      </w:r>
      <w:r w:rsidRPr="003E7E57">
        <w:rPr>
          <w:rFonts w:ascii="Times New Roman" w:eastAsia="Times New Roman" w:hAnsi="Times New Roman" w:cs="Times New Roman"/>
          <w:sz w:val="24"/>
          <w:szCs w:val="24"/>
        </w:rPr>
        <w:t>(13), 2943.</w:t>
      </w:r>
    </w:p>
    <w:p w14:paraId="2C59756C" w14:textId="367D1C7C"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Gruntkowski</w:t>
      </w:r>
      <w:proofErr w:type="spellEnd"/>
      <w:r w:rsidRPr="003E7E57">
        <w:rPr>
          <w:rFonts w:ascii="Times New Roman" w:eastAsia="Times New Roman" w:hAnsi="Times New Roman" w:cs="Times New Roman"/>
          <w:sz w:val="24"/>
          <w:szCs w:val="24"/>
        </w:rPr>
        <w:t>, L. M.</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Martinez, L. F. (2022). Online grocery shopping in Germany: Assessing the impact of </w:t>
      </w:r>
      <w:r w:rsidR="00284421" w:rsidRPr="003E7E57">
        <w:rPr>
          <w:rFonts w:ascii="Times New Roman" w:eastAsia="Times New Roman" w:hAnsi="Times New Roman" w:cs="Times New Roman"/>
          <w:sz w:val="24"/>
          <w:szCs w:val="24"/>
        </w:rPr>
        <w:t>COVID</w:t>
      </w:r>
      <w:r w:rsidRPr="003E7E57">
        <w:rPr>
          <w:rFonts w:ascii="Times New Roman" w:eastAsia="Times New Roman" w:hAnsi="Times New Roman" w:cs="Times New Roman"/>
          <w:sz w:val="24"/>
          <w:szCs w:val="24"/>
        </w:rPr>
        <w:t xml:space="preserve">-19. </w:t>
      </w:r>
      <w:r w:rsidRPr="00AB0B13">
        <w:rPr>
          <w:rFonts w:ascii="Times New Roman" w:eastAsia="Times New Roman" w:hAnsi="Times New Roman" w:cs="Times New Roman"/>
          <w:i/>
          <w:sz w:val="24"/>
          <w:szCs w:val="24"/>
        </w:rPr>
        <w:t>Journal of Theoretical and Applied Electronic Commerce Research, 17</w:t>
      </w:r>
      <w:r w:rsidRPr="003E7E57">
        <w:rPr>
          <w:rFonts w:ascii="Times New Roman" w:eastAsia="Times New Roman" w:hAnsi="Times New Roman" w:cs="Times New Roman"/>
          <w:sz w:val="24"/>
          <w:szCs w:val="24"/>
        </w:rPr>
        <w:t>(3), 984-1002.</w:t>
      </w:r>
    </w:p>
    <w:p w14:paraId="7EFA802E" w14:textId="63486A2B"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Hadasik</w:t>
      </w:r>
      <w:proofErr w:type="spellEnd"/>
      <w:r w:rsidRPr="003E7E57">
        <w:rPr>
          <w:rFonts w:ascii="Times New Roman" w:eastAsia="Times New Roman" w:hAnsi="Times New Roman" w:cs="Times New Roman"/>
          <w:sz w:val="24"/>
          <w:szCs w:val="24"/>
        </w:rPr>
        <w:t>, B.</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w:t>
      </w:r>
      <w:proofErr w:type="spellStart"/>
      <w:r w:rsidRPr="003E7E57">
        <w:rPr>
          <w:rFonts w:ascii="Times New Roman" w:eastAsia="Times New Roman" w:hAnsi="Times New Roman" w:cs="Times New Roman"/>
          <w:sz w:val="24"/>
          <w:szCs w:val="24"/>
        </w:rPr>
        <w:t>Kubiczek</w:t>
      </w:r>
      <w:proofErr w:type="spellEnd"/>
      <w:r w:rsidRPr="003E7E57">
        <w:rPr>
          <w:rFonts w:ascii="Times New Roman" w:eastAsia="Times New Roman" w:hAnsi="Times New Roman" w:cs="Times New Roman"/>
          <w:sz w:val="24"/>
          <w:szCs w:val="24"/>
        </w:rPr>
        <w:t xml:space="preserve">, J. (2022). E-commerce market environment formed by the covid-19 pandemic – A strategic analysis. </w:t>
      </w:r>
      <w:r w:rsidRPr="00AB0B13">
        <w:rPr>
          <w:rFonts w:ascii="Times New Roman" w:eastAsia="Times New Roman" w:hAnsi="Times New Roman" w:cs="Times New Roman"/>
          <w:i/>
          <w:sz w:val="24"/>
          <w:szCs w:val="24"/>
        </w:rPr>
        <w:t xml:space="preserve">Forum Scientiae </w:t>
      </w:r>
      <w:proofErr w:type="spellStart"/>
      <w:r w:rsidRPr="00AB0B13">
        <w:rPr>
          <w:rFonts w:ascii="Times New Roman" w:eastAsia="Times New Roman" w:hAnsi="Times New Roman" w:cs="Times New Roman"/>
          <w:i/>
          <w:sz w:val="24"/>
          <w:szCs w:val="24"/>
        </w:rPr>
        <w:t>Oeconomia</w:t>
      </w:r>
      <w:proofErr w:type="spellEnd"/>
      <w:r w:rsidRPr="00AB0B13">
        <w:rPr>
          <w:rFonts w:ascii="Times New Roman" w:eastAsia="Times New Roman" w:hAnsi="Times New Roman" w:cs="Times New Roman"/>
          <w:i/>
          <w:sz w:val="24"/>
          <w:szCs w:val="24"/>
        </w:rPr>
        <w:t>, 10</w:t>
      </w:r>
      <w:r w:rsidR="00A91C3C">
        <w:rPr>
          <w:rFonts w:ascii="Times New Roman" w:eastAsia="Times New Roman" w:hAnsi="Times New Roman" w:cs="Times New Roman"/>
          <w:sz w:val="24"/>
          <w:szCs w:val="24"/>
        </w:rPr>
        <w:t>(3),</w:t>
      </w:r>
      <w:r w:rsidRPr="003E7E57">
        <w:rPr>
          <w:rFonts w:ascii="Times New Roman" w:eastAsia="Times New Roman" w:hAnsi="Times New Roman" w:cs="Times New Roman"/>
          <w:sz w:val="24"/>
          <w:szCs w:val="24"/>
        </w:rPr>
        <w:t xml:space="preserve"> 25-52.</w:t>
      </w:r>
    </w:p>
    <w:p w14:paraId="6B145DA5" w14:textId="0F472B44"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Hasbi</w:t>
      </w:r>
      <w:proofErr w:type="spellEnd"/>
      <w:r w:rsidRPr="003E7E57">
        <w:rPr>
          <w:rFonts w:ascii="Times New Roman" w:eastAsia="Times New Roman" w:hAnsi="Times New Roman" w:cs="Times New Roman"/>
          <w:sz w:val="24"/>
          <w:szCs w:val="24"/>
        </w:rPr>
        <w:t xml:space="preserve">, I., </w:t>
      </w:r>
      <w:proofErr w:type="spellStart"/>
      <w:r w:rsidRPr="003E7E57">
        <w:rPr>
          <w:rFonts w:ascii="Times New Roman" w:eastAsia="Times New Roman" w:hAnsi="Times New Roman" w:cs="Times New Roman"/>
          <w:sz w:val="24"/>
          <w:szCs w:val="24"/>
        </w:rPr>
        <w:t>Syahputra</w:t>
      </w:r>
      <w:proofErr w:type="spellEnd"/>
      <w:r w:rsidRPr="003E7E57">
        <w:rPr>
          <w:rFonts w:ascii="Times New Roman" w:eastAsia="Times New Roman" w:hAnsi="Times New Roman" w:cs="Times New Roman"/>
          <w:sz w:val="24"/>
          <w:szCs w:val="24"/>
        </w:rPr>
        <w:t xml:space="preserve">, S., </w:t>
      </w:r>
      <w:proofErr w:type="spellStart"/>
      <w:r w:rsidRPr="003E7E57">
        <w:rPr>
          <w:rFonts w:ascii="Times New Roman" w:eastAsia="Times New Roman" w:hAnsi="Times New Roman" w:cs="Times New Roman"/>
          <w:sz w:val="24"/>
          <w:szCs w:val="24"/>
        </w:rPr>
        <w:t>Syarifuddin</w:t>
      </w:r>
      <w:proofErr w:type="spellEnd"/>
      <w:r w:rsidRPr="003E7E57">
        <w:rPr>
          <w:rFonts w:ascii="Times New Roman" w:eastAsia="Times New Roman" w:hAnsi="Times New Roman" w:cs="Times New Roman"/>
          <w:sz w:val="24"/>
          <w:szCs w:val="24"/>
        </w:rPr>
        <w:t xml:space="preserve">, S., </w:t>
      </w:r>
      <w:proofErr w:type="spellStart"/>
      <w:r w:rsidRPr="003E7E57">
        <w:rPr>
          <w:rFonts w:ascii="Times New Roman" w:eastAsia="Times New Roman" w:hAnsi="Times New Roman" w:cs="Times New Roman"/>
          <w:sz w:val="24"/>
          <w:szCs w:val="24"/>
        </w:rPr>
        <w:t>Wijaksana</w:t>
      </w:r>
      <w:proofErr w:type="spellEnd"/>
      <w:r w:rsidRPr="003E7E57">
        <w:rPr>
          <w:rFonts w:ascii="Times New Roman" w:eastAsia="Times New Roman" w:hAnsi="Times New Roman" w:cs="Times New Roman"/>
          <w:sz w:val="24"/>
          <w:szCs w:val="24"/>
        </w:rPr>
        <w:t>, T.</w:t>
      </w:r>
      <w:r w:rsidR="006B6C56">
        <w:rPr>
          <w:rFonts w:ascii="Times New Roman" w:eastAsia="Times New Roman" w:hAnsi="Times New Roman" w:cs="Times New Roman"/>
          <w:sz w:val="24"/>
          <w:szCs w:val="24"/>
        </w:rPr>
        <w:t xml:space="preserve"> </w:t>
      </w:r>
      <w:r w:rsidRPr="003E7E57">
        <w:rPr>
          <w:rFonts w:ascii="Times New Roman" w:eastAsia="Times New Roman" w:hAnsi="Times New Roman" w:cs="Times New Roman"/>
          <w:sz w:val="24"/>
          <w:szCs w:val="24"/>
        </w:rPr>
        <w:t xml:space="preserve">I., &amp; </w:t>
      </w:r>
      <w:proofErr w:type="spellStart"/>
      <w:r w:rsidRPr="003E7E57">
        <w:rPr>
          <w:rFonts w:ascii="Times New Roman" w:eastAsia="Times New Roman" w:hAnsi="Times New Roman" w:cs="Times New Roman"/>
          <w:sz w:val="24"/>
          <w:szCs w:val="24"/>
        </w:rPr>
        <w:t>Farías</w:t>
      </w:r>
      <w:proofErr w:type="spellEnd"/>
      <w:r w:rsidRPr="003E7E57">
        <w:rPr>
          <w:rFonts w:ascii="Times New Roman" w:eastAsia="Times New Roman" w:hAnsi="Times New Roman" w:cs="Times New Roman"/>
          <w:sz w:val="24"/>
          <w:szCs w:val="24"/>
        </w:rPr>
        <w:t xml:space="preserve">, P. (2022). The impact of discount appeal of food ordering application on consumer satisfaction in Southeast Asia. </w:t>
      </w:r>
      <w:r w:rsidRPr="00AB0B13">
        <w:rPr>
          <w:rFonts w:ascii="Times New Roman" w:eastAsia="Times New Roman" w:hAnsi="Times New Roman" w:cs="Times New Roman"/>
          <w:i/>
          <w:sz w:val="24"/>
          <w:szCs w:val="24"/>
        </w:rPr>
        <w:t>Journal of Eastern European and Central Asian Research, 9</w:t>
      </w:r>
      <w:r w:rsidRPr="003E7E57">
        <w:rPr>
          <w:rFonts w:ascii="Times New Roman" w:eastAsia="Times New Roman" w:hAnsi="Times New Roman" w:cs="Times New Roman"/>
          <w:sz w:val="24"/>
          <w:szCs w:val="24"/>
        </w:rPr>
        <w:t xml:space="preserve">(6), 978 – 991. </w:t>
      </w:r>
    </w:p>
    <w:p w14:paraId="07596361" w14:textId="3853886D"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Han, B. R., Sun, T., Chu, L. Y.</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Wu, L. (2022). Covid-19 and e-commerce operations: Evidence from Alibaba. </w:t>
      </w:r>
      <w:r w:rsidRPr="00AB0B13">
        <w:rPr>
          <w:rFonts w:ascii="Times New Roman" w:eastAsia="Times New Roman" w:hAnsi="Times New Roman" w:cs="Times New Roman"/>
          <w:i/>
          <w:sz w:val="24"/>
          <w:szCs w:val="24"/>
        </w:rPr>
        <w:t>Manufacturing and Service Operations Management, 24</w:t>
      </w:r>
      <w:r w:rsidRPr="003E7E57">
        <w:rPr>
          <w:rFonts w:ascii="Times New Roman" w:eastAsia="Times New Roman" w:hAnsi="Times New Roman" w:cs="Times New Roman"/>
          <w:sz w:val="24"/>
          <w:szCs w:val="24"/>
        </w:rPr>
        <w:t>(3), 1388-1405.</w:t>
      </w:r>
    </w:p>
    <w:p w14:paraId="0B462B07" w14:textId="77777777"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Jasinska-Bilizczak</w:t>
      </w:r>
      <w:proofErr w:type="spellEnd"/>
      <w:r w:rsidRPr="003E7E57">
        <w:rPr>
          <w:rFonts w:ascii="Times New Roman" w:eastAsia="Times New Roman" w:hAnsi="Times New Roman" w:cs="Times New Roman"/>
          <w:sz w:val="24"/>
          <w:szCs w:val="24"/>
        </w:rPr>
        <w:t xml:space="preserve">, A. (2022). E-commerce from the customer panel: The phenomenon of the pandemic increase and future challenge. </w:t>
      </w:r>
      <w:r w:rsidRPr="00AB0B13">
        <w:rPr>
          <w:rFonts w:ascii="Times New Roman" w:eastAsia="Times New Roman" w:hAnsi="Times New Roman" w:cs="Times New Roman"/>
          <w:i/>
          <w:sz w:val="24"/>
          <w:szCs w:val="24"/>
        </w:rPr>
        <w:t>Business, Management and Economics Engineering, 20</w:t>
      </w:r>
      <w:r w:rsidRPr="003E7E57">
        <w:rPr>
          <w:rFonts w:ascii="Times New Roman" w:eastAsia="Times New Roman" w:hAnsi="Times New Roman" w:cs="Times New Roman"/>
          <w:sz w:val="24"/>
          <w:szCs w:val="24"/>
        </w:rPr>
        <w:t>(1), 139-151.</w:t>
      </w:r>
    </w:p>
    <w:p w14:paraId="1DED5428" w14:textId="23D27657"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Jha, G. K., Gaur, M., Ranjan, P.</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Thakur, H.</w:t>
      </w:r>
      <w:r w:rsidR="006B6C56">
        <w:rPr>
          <w:rFonts w:ascii="Times New Roman" w:eastAsia="Times New Roman" w:hAnsi="Times New Roman" w:cs="Times New Roman"/>
          <w:sz w:val="24"/>
          <w:szCs w:val="24"/>
        </w:rPr>
        <w:t xml:space="preserve"> </w:t>
      </w:r>
      <w:r w:rsidRPr="003E7E57">
        <w:rPr>
          <w:rFonts w:ascii="Times New Roman" w:eastAsia="Times New Roman" w:hAnsi="Times New Roman" w:cs="Times New Roman"/>
          <w:sz w:val="24"/>
          <w:szCs w:val="24"/>
        </w:rPr>
        <w:t xml:space="preserve">K. (2023). A survey on trustworthy model of recommender system. </w:t>
      </w:r>
      <w:r w:rsidRPr="00AB0B13">
        <w:rPr>
          <w:rFonts w:ascii="Times New Roman" w:eastAsia="Times New Roman" w:hAnsi="Times New Roman" w:cs="Times New Roman"/>
          <w:i/>
          <w:sz w:val="24"/>
          <w:szCs w:val="24"/>
        </w:rPr>
        <w:t>International Journal of System Assurance Engineering and Management, 14</w:t>
      </w:r>
      <w:r w:rsidR="006B6C56">
        <w:rPr>
          <w:rFonts w:ascii="Times New Roman" w:eastAsia="Times New Roman" w:hAnsi="Times New Roman" w:cs="Times New Roman"/>
          <w:sz w:val="24"/>
          <w:szCs w:val="24"/>
        </w:rPr>
        <w:t>, 789–</w:t>
      </w:r>
      <w:r w:rsidRPr="003E7E57">
        <w:rPr>
          <w:rFonts w:ascii="Times New Roman" w:eastAsia="Times New Roman" w:hAnsi="Times New Roman" w:cs="Times New Roman"/>
          <w:sz w:val="24"/>
          <w:szCs w:val="24"/>
        </w:rPr>
        <w:t>806.</w:t>
      </w:r>
    </w:p>
    <w:p w14:paraId="34C2473E" w14:textId="5C12A9C4"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Kang, J., Zeng, Y., Chen, S.</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Wang, Y. (2022). E-commerce platform response to major public emergencies-optimal strategies and benefits of e-commerce platform subsidies. </w:t>
      </w:r>
      <w:proofErr w:type="spellStart"/>
      <w:r w:rsidRPr="00AB0B13">
        <w:rPr>
          <w:rFonts w:ascii="Times New Roman" w:eastAsia="Times New Roman" w:hAnsi="Times New Roman" w:cs="Times New Roman"/>
          <w:i/>
          <w:sz w:val="24"/>
          <w:szCs w:val="24"/>
        </w:rPr>
        <w:t>Xitong</w:t>
      </w:r>
      <w:proofErr w:type="spellEnd"/>
      <w:r w:rsidRPr="00AB0B13">
        <w:rPr>
          <w:rFonts w:ascii="Times New Roman" w:eastAsia="Times New Roman" w:hAnsi="Times New Roman" w:cs="Times New Roman"/>
          <w:i/>
          <w:sz w:val="24"/>
          <w:szCs w:val="24"/>
        </w:rPr>
        <w:t xml:space="preserve"> </w:t>
      </w:r>
      <w:proofErr w:type="spellStart"/>
      <w:r w:rsidRPr="00AB0B13">
        <w:rPr>
          <w:rFonts w:ascii="Times New Roman" w:eastAsia="Times New Roman" w:hAnsi="Times New Roman" w:cs="Times New Roman"/>
          <w:i/>
          <w:sz w:val="24"/>
          <w:szCs w:val="24"/>
        </w:rPr>
        <w:t>Gongcheng</w:t>
      </w:r>
      <w:proofErr w:type="spellEnd"/>
      <w:r w:rsidRPr="00AB0B13">
        <w:rPr>
          <w:rFonts w:ascii="Times New Roman" w:eastAsia="Times New Roman" w:hAnsi="Times New Roman" w:cs="Times New Roman"/>
          <w:i/>
          <w:sz w:val="24"/>
          <w:szCs w:val="24"/>
        </w:rPr>
        <w:t xml:space="preserve"> </w:t>
      </w:r>
      <w:proofErr w:type="spellStart"/>
      <w:r w:rsidRPr="00AB0B13">
        <w:rPr>
          <w:rFonts w:ascii="Times New Roman" w:eastAsia="Times New Roman" w:hAnsi="Times New Roman" w:cs="Times New Roman"/>
          <w:i/>
          <w:sz w:val="24"/>
          <w:szCs w:val="24"/>
        </w:rPr>
        <w:t>Lilun</w:t>
      </w:r>
      <w:proofErr w:type="spellEnd"/>
      <w:r w:rsidRPr="00AB0B13">
        <w:rPr>
          <w:rFonts w:ascii="Times New Roman" w:eastAsia="Times New Roman" w:hAnsi="Times New Roman" w:cs="Times New Roman"/>
          <w:i/>
          <w:sz w:val="24"/>
          <w:szCs w:val="24"/>
        </w:rPr>
        <w:t xml:space="preserve"> </w:t>
      </w:r>
      <w:proofErr w:type="spellStart"/>
      <w:r w:rsidRPr="00AB0B13">
        <w:rPr>
          <w:rFonts w:ascii="Times New Roman" w:eastAsia="Times New Roman" w:hAnsi="Times New Roman" w:cs="Times New Roman"/>
          <w:i/>
          <w:sz w:val="24"/>
          <w:szCs w:val="24"/>
        </w:rPr>
        <w:t>yu</w:t>
      </w:r>
      <w:proofErr w:type="spellEnd"/>
      <w:r w:rsidRPr="00AB0B13">
        <w:rPr>
          <w:rFonts w:ascii="Times New Roman" w:eastAsia="Times New Roman" w:hAnsi="Times New Roman" w:cs="Times New Roman"/>
          <w:i/>
          <w:sz w:val="24"/>
          <w:szCs w:val="24"/>
        </w:rPr>
        <w:t xml:space="preserve"> Shijian/System Engineering Theory and Practice, 42</w:t>
      </w:r>
      <w:r w:rsidRPr="003E7E57">
        <w:rPr>
          <w:rFonts w:ascii="Times New Roman" w:eastAsia="Times New Roman" w:hAnsi="Times New Roman" w:cs="Times New Roman"/>
          <w:sz w:val="24"/>
          <w:szCs w:val="24"/>
        </w:rPr>
        <w:t>(2), 345-367.</w:t>
      </w:r>
    </w:p>
    <w:p w14:paraId="1C33DEA8" w14:textId="625DBFB1" w:rsid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Khoa, B. T.</w:t>
      </w:r>
      <w:r w:rsidR="00A91C3C">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Huynh, T. T. (2023). The influence of social media marketing activities on customer loyalty: A study of e-commerce industry. </w:t>
      </w:r>
      <w:r w:rsidRPr="00AB0B13">
        <w:rPr>
          <w:rFonts w:ascii="Times New Roman" w:eastAsia="Times New Roman" w:hAnsi="Times New Roman" w:cs="Times New Roman"/>
          <w:i/>
          <w:sz w:val="24"/>
          <w:szCs w:val="24"/>
        </w:rPr>
        <w:t>International Journal of Data and Network Science, 7</w:t>
      </w:r>
      <w:r w:rsidRPr="003E7E57">
        <w:rPr>
          <w:rFonts w:ascii="Times New Roman" w:eastAsia="Times New Roman" w:hAnsi="Times New Roman" w:cs="Times New Roman"/>
          <w:sz w:val="24"/>
          <w:szCs w:val="24"/>
        </w:rPr>
        <w:t>(1), 175-184.</w:t>
      </w:r>
    </w:p>
    <w:p w14:paraId="1D8F7CA2" w14:textId="418FE010" w:rsidR="00911C4E" w:rsidRDefault="00911C4E"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Khoong</w:t>
      </w:r>
      <w:proofErr w:type="spellEnd"/>
      <w:r>
        <w:rPr>
          <w:rFonts w:ascii="Times New Roman" w:eastAsia="Times New Roman" w:hAnsi="Times New Roman" w:cs="Times New Roman"/>
          <w:sz w:val="24"/>
          <w:szCs w:val="24"/>
        </w:rPr>
        <w:t>, T. W., Phuah, K. T., Ow, M. W.</w:t>
      </w:r>
      <w:r w:rsidR="00A91C3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&amp; Lin, K. L. (2023). </w:t>
      </w:r>
      <w:proofErr w:type="spellStart"/>
      <w:r w:rsidRPr="00911C4E">
        <w:rPr>
          <w:rFonts w:ascii="Times New Roman" w:eastAsia="Times New Roman" w:hAnsi="Times New Roman" w:cs="Times New Roman"/>
          <w:sz w:val="24"/>
          <w:szCs w:val="24"/>
        </w:rPr>
        <w:t>Aplikasi</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tingkah</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laku</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kewangan</w:t>
      </w:r>
      <w:proofErr w:type="spellEnd"/>
      <w:r w:rsidRPr="00911C4E">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Kajian</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kes</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pengeluaran</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pra-persaraan</w:t>
      </w:r>
      <w:proofErr w:type="spellEnd"/>
      <w:r w:rsidRPr="00911C4E">
        <w:rPr>
          <w:rFonts w:ascii="Times New Roman" w:eastAsia="Times New Roman" w:hAnsi="Times New Roman" w:cs="Times New Roman"/>
          <w:sz w:val="24"/>
          <w:szCs w:val="24"/>
        </w:rPr>
        <w:t xml:space="preserve"> skim </w:t>
      </w:r>
      <w:proofErr w:type="spellStart"/>
      <w:r w:rsidRPr="00911C4E">
        <w:rPr>
          <w:rFonts w:ascii="Times New Roman" w:eastAsia="Times New Roman" w:hAnsi="Times New Roman" w:cs="Times New Roman"/>
          <w:sz w:val="24"/>
          <w:szCs w:val="24"/>
        </w:rPr>
        <w:t>pencen</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sewaktu</w:t>
      </w:r>
      <w:proofErr w:type="spellEnd"/>
      <w:r w:rsidRPr="00911C4E">
        <w:rPr>
          <w:rFonts w:ascii="Times New Roman" w:eastAsia="Times New Roman" w:hAnsi="Times New Roman" w:cs="Times New Roman"/>
          <w:sz w:val="24"/>
          <w:szCs w:val="24"/>
        </w:rPr>
        <w:t xml:space="preserve"> </w:t>
      </w:r>
      <w:proofErr w:type="spellStart"/>
      <w:r w:rsidRPr="00911C4E">
        <w:rPr>
          <w:rFonts w:ascii="Times New Roman" w:eastAsia="Times New Roman" w:hAnsi="Times New Roman" w:cs="Times New Roman"/>
          <w:sz w:val="24"/>
          <w:szCs w:val="24"/>
        </w:rPr>
        <w:t>pandemik</w:t>
      </w:r>
      <w:proofErr w:type="spellEnd"/>
      <w:r w:rsidRPr="00911C4E">
        <w:rPr>
          <w:rFonts w:ascii="Times New Roman" w:eastAsia="Times New Roman" w:hAnsi="Times New Roman" w:cs="Times New Roman"/>
          <w:sz w:val="24"/>
          <w:szCs w:val="24"/>
        </w:rPr>
        <w:t xml:space="preserve"> crisis COVID-19</w:t>
      </w:r>
      <w:r>
        <w:rPr>
          <w:rFonts w:ascii="Times New Roman" w:eastAsia="Times New Roman" w:hAnsi="Times New Roman" w:cs="Times New Roman"/>
          <w:sz w:val="24"/>
          <w:szCs w:val="24"/>
        </w:rPr>
        <w:t xml:space="preserve">. </w:t>
      </w:r>
      <w:r w:rsidRPr="00911C4E">
        <w:rPr>
          <w:rFonts w:ascii="Times New Roman" w:eastAsia="Times New Roman" w:hAnsi="Times New Roman" w:cs="Times New Roman"/>
          <w:i/>
          <w:sz w:val="24"/>
          <w:szCs w:val="24"/>
        </w:rPr>
        <w:t>Geografia-Malaysian Journal of Society and Space, 19</w:t>
      </w:r>
      <w:r>
        <w:rPr>
          <w:rFonts w:ascii="Times New Roman" w:eastAsia="Times New Roman" w:hAnsi="Times New Roman" w:cs="Times New Roman"/>
          <w:sz w:val="24"/>
          <w:szCs w:val="24"/>
        </w:rPr>
        <w:t>(2), 181-199.</w:t>
      </w:r>
    </w:p>
    <w:p w14:paraId="199B8239" w14:textId="124DA3A7" w:rsidR="00DE6697" w:rsidRPr="00FD5718" w:rsidRDefault="00DE6697" w:rsidP="00FD5718">
      <w:pPr>
        <w:spacing w:after="0" w:line="240" w:lineRule="auto"/>
        <w:ind w:leftChars="0" w:left="720" w:firstLineChars="0" w:hanging="720"/>
        <w:jc w:val="both"/>
      </w:pPr>
      <w:proofErr w:type="spellStart"/>
      <w:r>
        <w:rPr>
          <w:rFonts w:ascii="Times New Roman" w:eastAsia="Times New Roman" w:hAnsi="Times New Roman" w:cs="Times New Roman"/>
          <w:sz w:val="24"/>
          <w:szCs w:val="24"/>
        </w:rPr>
        <w:t>Khoong</w:t>
      </w:r>
      <w:proofErr w:type="spellEnd"/>
      <w:r>
        <w:rPr>
          <w:rFonts w:ascii="Times New Roman" w:eastAsia="Times New Roman" w:hAnsi="Times New Roman" w:cs="Times New Roman"/>
          <w:sz w:val="24"/>
          <w:szCs w:val="24"/>
        </w:rPr>
        <w:t xml:space="preserve">, T. W., </w:t>
      </w:r>
      <w:r w:rsidR="00FD5718">
        <w:rPr>
          <w:rFonts w:ascii="Times New Roman" w:eastAsia="Times New Roman" w:hAnsi="Times New Roman" w:cs="Times New Roman"/>
          <w:sz w:val="24"/>
          <w:szCs w:val="24"/>
        </w:rPr>
        <w:t>Baba, M., Kumara, A. K., Chong, K. F., Ow, M. W.</w:t>
      </w:r>
      <w:r w:rsidR="00A91C3C">
        <w:rPr>
          <w:rFonts w:ascii="Times New Roman" w:eastAsia="Times New Roman" w:hAnsi="Times New Roman" w:cs="Times New Roman"/>
          <w:sz w:val="24"/>
          <w:szCs w:val="24"/>
        </w:rPr>
        <w:t>,</w:t>
      </w:r>
      <w:r w:rsidR="00FD5718">
        <w:rPr>
          <w:rFonts w:ascii="Times New Roman" w:eastAsia="Times New Roman" w:hAnsi="Times New Roman" w:cs="Times New Roman"/>
          <w:sz w:val="24"/>
          <w:szCs w:val="24"/>
        </w:rPr>
        <w:t xml:space="preserve"> &amp; Phuah, K. T. (2024). </w:t>
      </w:r>
      <w:r w:rsidR="00FD5718" w:rsidRPr="00FD5718">
        <w:rPr>
          <w:rFonts w:ascii="Times New Roman" w:eastAsia="Times New Roman" w:hAnsi="Times New Roman" w:cs="Times New Roman"/>
          <w:sz w:val="24"/>
          <w:szCs w:val="24"/>
        </w:rPr>
        <w:t>ASEAN geology bibliometric analysis:</w:t>
      </w:r>
      <w:r w:rsidR="00FD5718">
        <w:rPr>
          <w:rFonts w:ascii="Times New Roman" w:eastAsia="Times New Roman" w:hAnsi="Times New Roman" w:cs="Times New Roman"/>
          <w:sz w:val="24"/>
          <w:szCs w:val="24"/>
        </w:rPr>
        <w:t xml:space="preserve"> </w:t>
      </w:r>
      <w:r w:rsidR="00FD5718" w:rsidRPr="00FD5718">
        <w:rPr>
          <w:rFonts w:ascii="Times New Roman" w:eastAsia="Times New Roman" w:hAnsi="Times New Roman" w:cs="Times New Roman"/>
          <w:sz w:val="24"/>
          <w:szCs w:val="24"/>
        </w:rPr>
        <w:t>A way forward for sustainable development</w:t>
      </w:r>
      <w:r w:rsidR="00FD5718">
        <w:rPr>
          <w:rFonts w:ascii="Times New Roman" w:eastAsia="Times New Roman" w:hAnsi="Times New Roman" w:cs="Times New Roman"/>
          <w:sz w:val="24"/>
          <w:szCs w:val="24"/>
        </w:rPr>
        <w:t xml:space="preserve">. </w:t>
      </w:r>
      <w:r w:rsidR="00FD5718" w:rsidRPr="00FD5718">
        <w:rPr>
          <w:rFonts w:ascii="Times New Roman" w:eastAsia="Times New Roman" w:hAnsi="Times New Roman" w:cs="Times New Roman"/>
          <w:i/>
          <w:sz w:val="24"/>
          <w:szCs w:val="24"/>
        </w:rPr>
        <w:t>Bulletin of the Geological Society of Malaysi</w:t>
      </w:r>
      <w:r w:rsidR="00FD5718">
        <w:rPr>
          <w:rFonts w:ascii="Times New Roman" w:eastAsia="Times New Roman" w:hAnsi="Times New Roman" w:cs="Times New Roman"/>
          <w:i/>
          <w:sz w:val="24"/>
          <w:szCs w:val="24"/>
        </w:rPr>
        <w:t>a, 78</w:t>
      </w:r>
      <w:r w:rsidR="00A91C3C">
        <w:rPr>
          <w:rFonts w:ascii="Times New Roman" w:eastAsia="Times New Roman" w:hAnsi="Times New Roman" w:cs="Times New Roman"/>
          <w:sz w:val="24"/>
          <w:szCs w:val="24"/>
        </w:rPr>
        <w:t>,</w:t>
      </w:r>
      <w:r w:rsidR="00FD5718">
        <w:rPr>
          <w:rFonts w:ascii="Times New Roman" w:eastAsia="Times New Roman" w:hAnsi="Times New Roman" w:cs="Times New Roman"/>
          <w:sz w:val="24"/>
          <w:szCs w:val="24"/>
        </w:rPr>
        <w:t xml:space="preserve"> 5-16.</w:t>
      </w:r>
    </w:p>
    <w:p w14:paraId="0CF1914D" w14:textId="5307ACF4"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Kim, S.-I.</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Kim, S.-H. (2022). E‑commerce payment model using blockchain. </w:t>
      </w:r>
      <w:r w:rsidRPr="00AB0B13">
        <w:rPr>
          <w:rFonts w:ascii="Times New Roman" w:eastAsia="Times New Roman" w:hAnsi="Times New Roman" w:cs="Times New Roman"/>
          <w:i/>
          <w:sz w:val="24"/>
          <w:szCs w:val="24"/>
        </w:rPr>
        <w:t>Journal of Ambient Intelligence and Humanized Computing, 14</w:t>
      </w:r>
      <w:r w:rsidRPr="003E7E57">
        <w:rPr>
          <w:rFonts w:ascii="Times New Roman" w:eastAsia="Times New Roman" w:hAnsi="Times New Roman" w:cs="Times New Roman"/>
          <w:sz w:val="24"/>
          <w:szCs w:val="24"/>
        </w:rPr>
        <w:t>(10), 14369.</w:t>
      </w:r>
    </w:p>
    <w:p w14:paraId="2A5FE847" w14:textId="47939BD4"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 xml:space="preserve">Lin, Z., Shi, R., </w:t>
      </w:r>
      <w:proofErr w:type="spellStart"/>
      <w:r w:rsidRPr="003E7E57">
        <w:rPr>
          <w:rFonts w:ascii="Times New Roman" w:eastAsia="Times New Roman" w:hAnsi="Times New Roman" w:cs="Times New Roman"/>
          <w:sz w:val="24"/>
          <w:szCs w:val="24"/>
        </w:rPr>
        <w:t>Stecke</w:t>
      </w:r>
      <w:proofErr w:type="spellEnd"/>
      <w:r w:rsidRPr="003E7E57">
        <w:rPr>
          <w:rFonts w:ascii="Times New Roman" w:eastAsia="Times New Roman" w:hAnsi="Times New Roman" w:cs="Times New Roman"/>
          <w:sz w:val="24"/>
          <w:szCs w:val="24"/>
        </w:rPr>
        <w:t>, K. E., Xiao, W.</w:t>
      </w:r>
      <w:r w:rsidR="00A91C3C">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Xu, D. (2021). Selling to a financially constrained E-commerce retailer with bankruptcy cost and tax. </w:t>
      </w:r>
      <w:r w:rsidRPr="00AB0B13">
        <w:rPr>
          <w:rFonts w:ascii="Times New Roman" w:eastAsia="Times New Roman" w:hAnsi="Times New Roman" w:cs="Times New Roman"/>
          <w:i/>
          <w:sz w:val="24"/>
          <w:szCs w:val="24"/>
        </w:rPr>
        <w:t>Transportation Research Part E: Logistics and Transportation Review, 146</w:t>
      </w:r>
      <w:r w:rsidRPr="003E7E57">
        <w:rPr>
          <w:rFonts w:ascii="Times New Roman" w:eastAsia="Times New Roman" w:hAnsi="Times New Roman" w:cs="Times New Roman"/>
          <w:sz w:val="24"/>
          <w:szCs w:val="24"/>
        </w:rPr>
        <w:t>, 102180.</w:t>
      </w:r>
    </w:p>
    <w:p w14:paraId="3C5EB333" w14:textId="04ABF255"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 xml:space="preserve">Luisa, S. (2020). E-commerce and effective VAT/GST enforcement: Can online platforms play a valuable role? </w:t>
      </w:r>
      <w:r w:rsidRPr="00AB0B13">
        <w:rPr>
          <w:rFonts w:ascii="Times New Roman" w:eastAsia="Times New Roman" w:hAnsi="Times New Roman" w:cs="Times New Roman"/>
          <w:i/>
          <w:sz w:val="24"/>
          <w:szCs w:val="24"/>
        </w:rPr>
        <w:t>Computer Law &amp; Security Review, 36</w:t>
      </w:r>
      <w:r w:rsidRPr="003E7E57">
        <w:rPr>
          <w:rFonts w:ascii="Times New Roman" w:eastAsia="Times New Roman" w:hAnsi="Times New Roman" w:cs="Times New Roman"/>
          <w:sz w:val="24"/>
          <w:szCs w:val="24"/>
        </w:rPr>
        <w:t xml:space="preserve">, 105371. </w:t>
      </w:r>
    </w:p>
    <w:p w14:paraId="5A5A91F7" w14:textId="6882E3EE"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lastRenderedPageBreak/>
        <w:t>Marjudi</w:t>
      </w:r>
      <w:proofErr w:type="spellEnd"/>
      <w:r w:rsidRPr="003E7E57">
        <w:rPr>
          <w:rFonts w:ascii="Times New Roman" w:eastAsia="Times New Roman" w:hAnsi="Times New Roman" w:cs="Times New Roman"/>
          <w:sz w:val="24"/>
          <w:szCs w:val="24"/>
        </w:rPr>
        <w:t xml:space="preserve">, S., </w:t>
      </w:r>
      <w:proofErr w:type="spellStart"/>
      <w:r w:rsidRPr="003E7E57">
        <w:rPr>
          <w:rFonts w:ascii="Times New Roman" w:eastAsia="Times New Roman" w:hAnsi="Times New Roman" w:cs="Times New Roman"/>
          <w:sz w:val="24"/>
          <w:szCs w:val="24"/>
        </w:rPr>
        <w:t>Setik</w:t>
      </w:r>
      <w:proofErr w:type="spellEnd"/>
      <w:r w:rsidRPr="003E7E57">
        <w:rPr>
          <w:rFonts w:ascii="Times New Roman" w:eastAsia="Times New Roman" w:hAnsi="Times New Roman" w:cs="Times New Roman"/>
          <w:sz w:val="24"/>
          <w:szCs w:val="24"/>
        </w:rPr>
        <w:t>, R., Ahmad, R. M. T. R. L., Hassan, W. A. W.</w:t>
      </w:r>
      <w:r w:rsidR="006B6C56">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Kassim, A. A. M. (2023). Utilization of business analytics by SMEs in halal supply chain management transactions. </w:t>
      </w:r>
      <w:r w:rsidRPr="00AB0B13">
        <w:rPr>
          <w:rFonts w:ascii="Times New Roman" w:eastAsia="Times New Roman" w:hAnsi="Times New Roman" w:cs="Times New Roman"/>
          <w:i/>
          <w:sz w:val="24"/>
          <w:szCs w:val="24"/>
        </w:rPr>
        <w:t>International Journal on Informatics Visualization, 7</w:t>
      </w:r>
      <w:r w:rsidRPr="003E7E57">
        <w:rPr>
          <w:rFonts w:ascii="Times New Roman" w:eastAsia="Times New Roman" w:hAnsi="Times New Roman" w:cs="Times New Roman"/>
          <w:sz w:val="24"/>
          <w:szCs w:val="24"/>
        </w:rPr>
        <w:t>(2), 407-415.</w:t>
      </w:r>
    </w:p>
    <w:p w14:paraId="5F9E95E2" w14:textId="700A2D1B"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Mashalah</w:t>
      </w:r>
      <w:proofErr w:type="spellEnd"/>
      <w:r w:rsidRPr="003E7E57">
        <w:rPr>
          <w:rFonts w:ascii="Times New Roman" w:eastAsia="Times New Roman" w:hAnsi="Times New Roman" w:cs="Times New Roman"/>
          <w:sz w:val="24"/>
          <w:szCs w:val="24"/>
        </w:rPr>
        <w:t xml:space="preserve">, H. A., Hassini, E., </w:t>
      </w:r>
      <w:proofErr w:type="spellStart"/>
      <w:r w:rsidRPr="003E7E57">
        <w:rPr>
          <w:rFonts w:ascii="Times New Roman" w:eastAsia="Times New Roman" w:hAnsi="Times New Roman" w:cs="Times New Roman"/>
          <w:sz w:val="24"/>
          <w:szCs w:val="24"/>
        </w:rPr>
        <w:t>Gunasekaan</w:t>
      </w:r>
      <w:proofErr w:type="spellEnd"/>
      <w:r w:rsidRPr="003E7E57">
        <w:rPr>
          <w:rFonts w:ascii="Times New Roman" w:eastAsia="Times New Roman" w:hAnsi="Times New Roman" w:cs="Times New Roman"/>
          <w:sz w:val="24"/>
          <w:szCs w:val="24"/>
        </w:rPr>
        <w:t xml:space="preserve">, A., </w:t>
      </w:r>
      <w:r w:rsidR="006B6C56">
        <w:rPr>
          <w:rFonts w:ascii="Times New Roman" w:eastAsia="Times New Roman" w:hAnsi="Times New Roman" w:cs="Times New Roman"/>
          <w:sz w:val="24"/>
          <w:szCs w:val="24"/>
        </w:rPr>
        <w:t xml:space="preserve">&amp; </w:t>
      </w:r>
      <w:r w:rsidRPr="003E7E57">
        <w:rPr>
          <w:rFonts w:ascii="Times New Roman" w:eastAsia="Times New Roman" w:hAnsi="Times New Roman" w:cs="Times New Roman"/>
          <w:sz w:val="24"/>
          <w:szCs w:val="24"/>
        </w:rPr>
        <w:t xml:space="preserve">Bhatt, D. (2022). The impact of digital transformation on supply chains through e-commerce: Literature review and a conceptual framework. </w:t>
      </w:r>
      <w:r w:rsidRPr="00AB0B13">
        <w:rPr>
          <w:rFonts w:ascii="Times New Roman" w:eastAsia="Times New Roman" w:hAnsi="Times New Roman" w:cs="Times New Roman"/>
          <w:i/>
          <w:sz w:val="24"/>
          <w:szCs w:val="24"/>
        </w:rPr>
        <w:t>Transportation Research Part E: Logistics and Transportation Review, 165</w:t>
      </w:r>
      <w:r w:rsidRPr="003E7E57">
        <w:rPr>
          <w:rFonts w:ascii="Times New Roman" w:eastAsia="Times New Roman" w:hAnsi="Times New Roman" w:cs="Times New Roman"/>
          <w:sz w:val="24"/>
          <w:szCs w:val="24"/>
        </w:rPr>
        <w:t>, 102837.</w:t>
      </w:r>
    </w:p>
    <w:p w14:paraId="3E1398FF" w14:textId="64DCF3B5"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034B44">
        <w:rPr>
          <w:rFonts w:ascii="Times New Roman" w:eastAsia="Times New Roman" w:hAnsi="Times New Roman" w:cs="Times New Roman"/>
          <w:sz w:val="24"/>
          <w:szCs w:val="24"/>
          <w:lang w:val="pt-BR"/>
        </w:rPr>
        <w:t>Ridhwan, M. M., Suryahadi, A., Rezki, J. F.</w:t>
      </w:r>
      <w:r w:rsidR="006B6C56" w:rsidRPr="00034B44">
        <w:rPr>
          <w:rFonts w:ascii="Times New Roman" w:eastAsia="Times New Roman" w:hAnsi="Times New Roman" w:cs="Times New Roman"/>
          <w:sz w:val="24"/>
          <w:szCs w:val="24"/>
          <w:lang w:val="pt-BR"/>
        </w:rPr>
        <w:t>,</w:t>
      </w:r>
      <w:r w:rsidRPr="00034B44">
        <w:rPr>
          <w:rFonts w:ascii="Times New Roman" w:eastAsia="Times New Roman" w:hAnsi="Times New Roman" w:cs="Times New Roman"/>
          <w:sz w:val="24"/>
          <w:szCs w:val="24"/>
          <w:lang w:val="pt-BR"/>
        </w:rPr>
        <w:t xml:space="preserve"> &amp; Andariesta, D. T. (2023). </w:t>
      </w:r>
      <w:r w:rsidRPr="003E7E57">
        <w:rPr>
          <w:rFonts w:ascii="Times New Roman" w:eastAsia="Times New Roman" w:hAnsi="Times New Roman" w:cs="Times New Roman"/>
          <w:sz w:val="24"/>
          <w:szCs w:val="24"/>
        </w:rPr>
        <w:t xml:space="preserve">The impact of COVID-19 on the </w:t>
      </w:r>
      <w:proofErr w:type="spellStart"/>
      <w:r w:rsidRPr="003E7E57">
        <w:rPr>
          <w:rFonts w:ascii="Times New Roman" w:eastAsia="Times New Roman" w:hAnsi="Times New Roman" w:cs="Times New Roman"/>
          <w:sz w:val="24"/>
          <w:szCs w:val="24"/>
        </w:rPr>
        <w:t>labour</w:t>
      </w:r>
      <w:proofErr w:type="spellEnd"/>
      <w:r w:rsidRPr="003E7E57">
        <w:rPr>
          <w:rFonts w:ascii="Times New Roman" w:eastAsia="Times New Roman" w:hAnsi="Times New Roman" w:cs="Times New Roman"/>
          <w:sz w:val="24"/>
          <w:szCs w:val="24"/>
        </w:rPr>
        <w:t xml:space="preserve"> market and the role of E-commerce development in developing countries: Evidence from Indonesia. </w:t>
      </w:r>
      <w:r w:rsidRPr="00AB0B13">
        <w:rPr>
          <w:rFonts w:ascii="Times New Roman" w:eastAsia="Times New Roman" w:hAnsi="Times New Roman" w:cs="Times New Roman"/>
          <w:i/>
          <w:sz w:val="24"/>
          <w:szCs w:val="24"/>
        </w:rPr>
        <w:t>Journal of the Asia Pacific Economy</w:t>
      </w:r>
      <w:r w:rsidRPr="003E7E57">
        <w:rPr>
          <w:rFonts w:ascii="Times New Roman" w:eastAsia="Times New Roman" w:hAnsi="Times New Roman" w:cs="Times New Roman"/>
          <w:sz w:val="24"/>
          <w:szCs w:val="24"/>
        </w:rPr>
        <w:t xml:space="preserve">, </w:t>
      </w:r>
      <w:r w:rsidR="006B6C56" w:rsidRPr="006B6C56">
        <w:rPr>
          <w:rFonts w:ascii="Times New Roman" w:eastAsia="Times New Roman" w:hAnsi="Times New Roman" w:cs="Times New Roman"/>
          <w:i/>
          <w:sz w:val="24"/>
          <w:szCs w:val="24"/>
        </w:rPr>
        <w:t>70</w:t>
      </w:r>
      <w:r w:rsidR="006B6C56">
        <w:rPr>
          <w:rFonts w:ascii="Times New Roman" w:eastAsia="Times New Roman" w:hAnsi="Times New Roman" w:cs="Times New Roman"/>
          <w:sz w:val="24"/>
          <w:szCs w:val="24"/>
        </w:rPr>
        <w:t>, 102376.</w:t>
      </w:r>
    </w:p>
    <w:p w14:paraId="10E14F13" w14:textId="06B4A911" w:rsidR="003E7E57" w:rsidRPr="006B6C56" w:rsidRDefault="003E7E57" w:rsidP="006B6C56">
      <w:pPr>
        <w:spacing w:after="0" w:line="240" w:lineRule="auto"/>
        <w:ind w:left="0" w:hanging="2"/>
        <w:jc w:val="both"/>
        <w:rPr>
          <w:rFonts w:ascii="Times New Roman" w:hAnsi="Times New Roman" w:cs="Times New Roman"/>
          <w:sz w:val="24"/>
        </w:rPr>
      </w:pPr>
      <w:r w:rsidRPr="006B6C56">
        <w:rPr>
          <w:rFonts w:ascii="Times New Roman" w:hAnsi="Times New Roman" w:cs="Times New Roman"/>
          <w:sz w:val="24"/>
        </w:rPr>
        <w:t>Shang, L., Liu, Y.</w:t>
      </w:r>
      <w:r w:rsidR="006B6C56">
        <w:rPr>
          <w:rFonts w:ascii="Times New Roman" w:hAnsi="Times New Roman" w:cs="Times New Roman"/>
          <w:sz w:val="24"/>
        </w:rPr>
        <w:t>,</w:t>
      </w:r>
      <w:r w:rsidRPr="006B6C56">
        <w:rPr>
          <w:rFonts w:ascii="Times New Roman" w:hAnsi="Times New Roman" w:cs="Times New Roman"/>
          <w:sz w:val="24"/>
        </w:rPr>
        <w:t xml:space="preserve"> &amp; Xu, P. (2023). The COVID-19 shock and the ownership of store Chain</w:t>
      </w:r>
      <w:r w:rsidR="00A91C3C">
        <w:rPr>
          <w:rFonts w:ascii="Times New Roman" w:hAnsi="Times New Roman" w:cs="Times New Roman"/>
          <w:sz w:val="24"/>
        </w:rPr>
        <w:t>:</w:t>
      </w:r>
      <w:r w:rsidR="006B6C56">
        <w:rPr>
          <w:rFonts w:ascii="Times New Roman" w:eastAsia="MS Gothic" w:hAnsi="Times New Roman" w:cs="Times New Roman"/>
          <w:sz w:val="24"/>
        </w:rPr>
        <w:tab/>
      </w:r>
      <w:r w:rsidRPr="006B6C56">
        <w:rPr>
          <w:rFonts w:ascii="Times New Roman" w:hAnsi="Times New Roman" w:cs="Times New Roman"/>
          <w:sz w:val="24"/>
        </w:rPr>
        <w:t xml:space="preserve">Evidence from China's express delivery industry. </w:t>
      </w:r>
      <w:proofErr w:type="spellStart"/>
      <w:r w:rsidR="00A91C3C">
        <w:rPr>
          <w:rFonts w:ascii="Times New Roman" w:hAnsi="Times New Roman" w:cs="Times New Roman"/>
          <w:i/>
          <w:sz w:val="24"/>
        </w:rPr>
        <w:t>Heli</w:t>
      </w:r>
      <w:r w:rsidRPr="006B6C56">
        <w:rPr>
          <w:rFonts w:ascii="Times New Roman" w:hAnsi="Times New Roman" w:cs="Times New Roman"/>
          <w:i/>
          <w:sz w:val="24"/>
        </w:rPr>
        <w:t>yon</w:t>
      </w:r>
      <w:proofErr w:type="spellEnd"/>
      <w:r w:rsidRPr="006B6C56">
        <w:rPr>
          <w:rFonts w:ascii="Times New Roman" w:hAnsi="Times New Roman" w:cs="Times New Roman"/>
          <w:i/>
          <w:sz w:val="24"/>
        </w:rPr>
        <w:t>, 9</w:t>
      </w:r>
      <w:r w:rsidRPr="006B6C56">
        <w:rPr>
          <w:rFonts w:ascii="Times New Roman" w:hAnsi="Times New Roman" w:cs="Times New Roman"/>
          <w:sz w:val="24"/>
        </w:rPr>
        <w:t>(10), e20799.</w:t>
      </w:r>
    </w:p>
    <w:p w14:paraId="2EA3369D" w14:textId="66C417CE"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Vlase</w:t>
      </w:r>
      <w:proofErr w:type="spellEnd"/>
      <w:r w:rsidRPr="003E7E57">
        <w:rPr>
          <w:rFonts w:ascii="Times New Roman" w:eastAsia="Times New Roman" w:hAnsi="Times New Roman" w:cs="Times New Roman"/>
          <w:sz w:val="24"/>
          <w:szCs w:val="24"/>
        </w:rPr>
        <w:t>, I.</w:t>
      </w:r>
      <w:r w:rsidR="0084641D">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w:t>
      </w:r>
      <w:proofErr w:type="spellStart"/>
      <w:r w:rsidRPr="003E7E57">
        <w:rPr>
          <w:rFonts w:ascii="Times New Roman" w:eastAsia="Times New Roman" w:hAnsi="Times New Roman" w:cs="Times New Roman"/>
          <w:sz w:val="24"/>
          <w:szCs w:val="24"/>
        </w:rPr>
        <w:t>Lähdesmäki</w:t>
      </w:r>
      <w:proofErr w:type="spellEnd"/>
      <w:r w:rsidRPr="003E7E57">
        <w:rPr>
          <w:rFonts w:ascii="Times New Roman" w:eastAsia="Times New Roman" w:hAnsi="Times New Roman" w:cs="Times New Roman"/>
          <w:sz w:val="24"/>
          <w:szCs w:val="24"/>
        </w:rPr>
        <w:t xml:space="preserve">, T. (2023). A bibliometric analysis of cultural heritage research in the humanities: The Web of Science as a tool of knowledge management. </w:t>
      </w:r>
      <w:r w:rsidRPr="00AB0B13">
        <w:rPr>
          <w:rFonts w:ascii="Times New Roman" w:eastAsia="Times New Roman" w:hAnsi="Times New Roman" w:cs="Times New Roman"/>
          <w:i/>
          <w:sz w:val="24"/>
          <w:szCs w:val="24"/>
        </w:rPr>
        <w:t>Humanities and Social Sciences Communications, 10</w:t>
      </w:r>
      <w:r w:rsidRPr="003E7E57">
        <w:rPr>
          <w:rFonts w:ascii="Times New Roman" w:eastAsia="Times New Roman" w:hAnsi="Times New Roman" w:cs="Times New Roman"/>
          <w:sz w:val="24"/>
          <w:szCs w:val="24"/>
        </w:rPr>
        <w:t>(1), 84.</w:t>
      </w:r>
    </w:p>
    <w:p w14:paraId="4672ED0B" w14:textId="77777777" w:rsidR="003E7E57" w:rsidRP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r w:rsidRPr="003E7E57">
        <w:rPr>
          <w:rFonts w:ascii="Times New Roman" w:eastAsia="Times New Roman" w:hAnsi="Times New Roman" w:cs="Times New Roman"/>
          <w:sz w:val="24"/>
          <w:szCs w:val="24"/>
        </w:rPr>
        <w:t xml:space="preserve">Zhang, R. (2023). The Application of artificial immune network in e-commerce credit risk assessment. </w:t>
      </w:r>
      <w:r w:rsidRPr="00AB0B13">
        <w:rPr>
          <w:rFonts w:ascii="Times New Roman" w:eastAsia="Times New Roman" w:hAnsi="Times New Roman" w:cs="Times New Roman"/>
          <w:i/>
          <w:sz w:val="24"/>
          <w:szCs w:val="24"/>
        </w:rPr>
        <w:t>International Journal of Computational Intelligence Systems, 16</w:t>
      </w:r>
      <w:r w:rsidRPr="003E7E57">
        <w:rPr>
          <w:rFonts w:ascii="Times New Roman" w:eastAsia="Times New Roman" w:hAnsi="Times New Roman" w:cs="Times New Roman"/>
          <w:sz w:val="24"/>
          <w:szCs w:val="24"/>
        </w:rPr>
        <w:t>(1), 155.</w:t>
      </w:r>
    </w:p>
    <w:p w14:paraId="1CD2CEDA" w14:textId="6E962D1D" w:rsidR="003E7E57" w:rsidRDefault="003E7E57" w:rsidP="00254BFA">
      <w:pPr>
        <w:spacing w:after="0" w:line="240" w:lineRule="auto"/>
        <w:ind w:leftChars="0" w:left="720" w:firstLineChars="0" w:hanging="720"/>
        <w:jc w:val="both"/>
        <w:rPr>
          <w:rFonts w:ascii="Times New Roman" w:eastAsia="Times New Roman" w:hAnsi="Times New Roman" w:cs="Times New Roman"/>
          <w:sz w:val="24"/>
          <w:szCs w:val="24"/>
        </w:rPr>
      </w:pPr>
      <w:proofErr w:type="spellStart"/>
      <w:r w:rsidRPr="003E7E57">
        <w:rPr>
          <w:rFonts w:ascii="Times New Roman" w:eastAsia="Times New Roman" w:hAnsi="Times New Roman" w:cs="Times New Roman"/>
          <w:sz w:val="24"/>
          <w:szCs w:val="24"/>
        </w:rPr>
        <w:t>Zyoud</w:t>
      </w:r>
      <w:proofErr w:type="spellEnd"/>
      <w:r w:rsidRPr="003E7E57">
        <w:rPr>
          <w:rFonts w:ascii="Times New Roman" w:eastAsia="Times New Roman" w:hAnsi="Times New Roman" w:cs="Times New Roman"/>
          <w:sz w:val="24"/>
          <w:szCs w:val="24"/>
        </w:rPr>
        <w:t xml:space="preserve">, S. H., </w:t>
      </w:r>
      <w:proofErr w:type="spellStart"/>
      <w:r w:rsidRPr="003E7E57">
        <w:rPr>
          <w:rFonts w:ascii="Times New Roman" w:eastAsia="Times New Roman" w:hAnsi="Times New Roman" w:cs="Times New Roman"/>
          <w:sz w:val="24"/>
          <w:szCs w:val="24"/>
        </w:rPr>
        <w:t>Shakhshir</w:t>
      </w:r>
      <w:proofErr w:type="spellEnd"/>
      <w:r w:rsidRPr="003E7E57">
        <w:rPr>
          <w:rFonts w:ascii="Times New Roman" w:eastAsia="Times New Roman" w:hAnsi="Times New Roman" w:cs="Times New Roman"/>
          <w:sz w:val="24"/>
          <w:szCs w:val="24"/>
        </w:rPr>
        <w:t xml:space="preserve">, M., Abushanab, A. S., Koni, A., Shahwan, M., </w:t>
      </w:r>
      <w:proofErr w:type="spellStart"/>
      <w:r w:rsidRPr="003E7E57">
        <w:rPr>
          <w:rFonts w:ascii="Times New Roman" w:eastAsia="Times New Roman" w:hAnsi="Times New Roman" w:cs="Times New Roman"/>
          <w:sz w:val="24"/>
          <w:szCs w:val="24"/>
        </w:rPr>
        <w:t>Jairoun</w:t>
      </w:r>
      <w:proofErr w:type="spellEnd"/>
      <w:r w:rsidRPr="003E7E57">
        <w:rPr>
          <w:rFonts w:ascii="Times New Roman" w:eastAsia="Times New Roman" w:hAnsi="Times New Roman" w:cs="Times New Roman"/>
          <w:sz w:val="24"/>
          <w:szCs w:val="24"/>
        </w:rPr>
        <w:t>, A. A.</w:t>
      </w:r>
      <w:r w:rsidR="00A91C3C">
        <w:rPr>
          <w:rFonts w:ascii="Times New Roman" w:eastAsia="Times New Roman" w:hAnsi="Times New Roman" w:cs="Times New Roman"/>
          <w:sz w:val="24"/>
          <w:szCs w:val="24"/>
        </w:rPr>
        <w:t>,</w:t>
      </w:r>
      <w:r w:rsidRPr="003E7E57">
        <w:rPr>
          <w:rFonts w:ascii="Times New Roman" w:eastAsia="Times New Roman" w:hAnsi="Times New Roman" w:cs="Times New Roman"/>
          <w:sz w:val="24"/>
          <w:szCs w:val="24"/>
        </w:rPr>
        <w:t xml:space="preserve"> &amp; Al-Jabi, S. W. (2023). Bibliometric mapping of the landscape and structure of nutrition and depression research: </w:t>
      </w:r>
      <w:r w:rsidR="00A91C3C">
        <w:rPr>
          <w:rFonts w:ascii="Times New Roman" w:eastAsia="Times New Roman" w:hAnsi="Times New Roman" w:cs="Times New Roman"/>
          <w:sz w:val="24"/>
          <w:szCs w:val="24"/>
        </w:rPr>
        <w:t>V</w:t>
      </w:r>
      <w:r w:rsidRPr="003E7E57">
        <w:rPr>
          <w:rFonts w:ascii="Times New Roman" w:eastAsia="Times New Roman" w:hAnsi="Times New Roman" w:cs="Times New Roman"/>
          <w:sz w:val="24"/>
          <w:szCs w:val="24"/>
        </w:rPr>
        <w:t xml:space="preserve">isualization analysis. </w:t>
      </w:r>
      <w:r w:rsidRPr="00AB0B13">
        <w:rPr>
          <w:rFonts w:ascii="Times New Roman" w:eastAsia="Times New Roman" w:hAnsi="Times New Roman" w:cs="Times New Roman"/>
          <w:i/>
          <w:sz w:val="24"/>
          <w:szCs w:val="24"/>
        </w:rPr>
        <w:t>Journal of Health, Population and Nutrition, 42</w:t>
      </w:r>
      <w:r w:rsidRPr="003E7E57">
        <w:rPr>
          <w:rFonts w:ascii="Times New Roman" w:eastAsia="Times New Roman" w:hAnsi="Times New Roman" w:cs="Times New Roman"/>
          <w:sz w:val="24"/>
          <w:szCs w:val="24"/>
        </w:rPr>
        <w:t>(1), 33.</w:t>
      </w:r>
    </w:p>
    <w:sectPr w:rsidR="003E7E57" w:rsidSect="00E6497E">
      <w:headerReference w:type="even" r:id="rId28"/>
      <w:headerReference w:type="default" r:id="rId29"/>
      <w:footerReference w:type="even" r:id="rId30"/>
      <w:footerReference w:type="default" r:id="rId31"/>
      <w:headerReference w:type="first" r:id="rId32"/>
      <w:footerReference w:type="first" r:id="rId33"/>
      <w:pgSz w:w="12240" w:h="15840"/>
      <w:pgMar w:top="1440" w:right="1440" w:bottom="1440" w:left="1440" w:header="720" w:footer="720" w:gutter="0"/>
      <w:pgNumType w:start="48"/>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031D1C" w14:textId="77777777" w:rsidR="002F1DAF" w:rsidRDefault="002F1DAF">
      <w:pPr>
        <w:spacing w:after="0" w:line="240" w:lineRule="auto"/>
        <w:ind w:left="0" w:hanging="2"/>
      </w:pPr>
      <w:r>
        <w:separator/>
      </w:r>
    </w:p>
  </w:endnote>
  <w:endnote w:type="continuationSeparator" w:id="0">
    <w:p w14:paraId="1A2F84CD" w14:textId="77777777" w:rsidR="002F1DAF" w:rsidRDefault="002F1DAF">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auto"/>
    <w:pitch w:val="variable"/>
    <w:sig w:usb0="E00002FF" w:usb1="5000785B" w:usb2="00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97A34D" w14:textId="77777777" w:rsidR="00E32B56" w:rsidRDefault="00E32B56">
    <w:pPr>
      <w:pStyle w:val="Footer"/>
      <w:ind w:left="0" w:hanging="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CDF9A" w14:textId="77777777" w:rsidR="00E32B56" w:rsidRDefault="00E32B56">
    <w:pPr>
      <w:pStyle w:val="Footer"/>
      <w:ind w:left="0" w:hanging="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6488F" w14:textId="77777777" w:rsidR="00E32B56" w:rsidRDefault="00E32B56">
    <w:pPr>
      <w:pStyle w:val="Footer"/>
      <w:ind w:left="0" w:hanging="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71C72" w14:textId="77777777" w:rsidR="002F1DAF" w:rsidRDefault="002F1DAF">
      <w:pPr>
        <w:spacing w:after="0" w:line="240" w:lineRule="auto"/>
        <w:ind w:left="0" w:hanging="2"/>
      </w:pPr>
      <w:r>
        <w:separator/>
      </w:r>
    </w:p>
  </w:footnote>
  <w:footnote w:type="continuationSeparator" w:id="0">
    <w:p w14:paraId="724C14C5" w14:textId="77777777" w:rsidR="002F1DAF" w:rsidRDefault="002F1DAF">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CA115F" w14:textId="77777777" w:rsidR="00E32B56" w:rsidRDefault="00E32B56">
    <w:pPr>
      <w:pStyle w:val="Header"/>
      <w:ind w:left="0" w:hanging="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16C1" w14:textId="4D639A28" w:rsidR="00E6497E" w:rsidRPr="00E6497E" w:rsidRDefault="00E6497E" w:rsidP="00E6497E">
    <w:pPr>
      <w:tabs>
        <w:tab w:val="center" w:pos="4680"/>
        <w:tab w:val="right" w:pos="9360"/>
      </w:tabs>
      <w:spacing w:after="0" w:line="240" w:lineRule="auto"/>
      <w:ind w:leftChars="0" w:left="2" w:hanging="2"/>
      <w:rPr>
        <w:rFonts w:ascii="Times New Roman" w:hAnsi="Times New Roman" w:cs="Times New Roman"/>
        <w:sz w:val="18"/>
        <w:szCs w:val="18"/>
      </w:rPr>
    </w:pPr>
    <w:proofErr w:type="spellStart"/>
    <w:r w:rsidRPr="00E6497E">
      <w:rPr>
        <w:rFonts w:ascii="Times New Roman" w:hAnsi="Times New Roman" w:cs="Times New Roman"/>
        <w:sz w:val="18"/>
        <w:szCs w:val="18"/>
      </w:rPr>
      <w:t>Geografia</w:t>
    </w:r>
    <w:proofErr w:type="spellEnd"/>
    <w:r w:rsidRPr="00E6497E">
      <w:rPr>
        <w:rFonts w:ascii="Times New Roman" w:hAnsi="Times New Roman" w:cs="Times New Roman"/>
        <w:sz w:val="18"/>
        <w:szCs w:val="18"/>
      </w:rPr>
      <w:t>-Malaysian Journal of Society and Space 21 issue 1 (</w:t>
    </w:r>
    <w:r>
      <w:rPr>
        <w:rFonts w:ascii="Times New Roman" w:hAnsi="Times New Roman" w:cs="Times New Roman"/>
        <w:sz w:val="18"/>
        <w:szCs w:val="18"/>
      </w:rPr>
      <w:t>48-66</w:t>
    </w:r>
    <w:r w:rsidRPr="00E6497E">
      <w:rPr>
        <w:rFonts w:ascii="Times New Roman" w:hAnsi="Times New Roman" w:cs="Times New Roman"/>
        <w:sz w:val="18"/>
        <w:szCs w:val="18"/>
      </w:rPr>
      <w:t>)</w:t>
    </w:r>
    <w:r w:rsidRPr="00E6497E">
      <w:rPr>
        <w:rFonts w:ascii="Times New Roman" w:hAnsi="Times New Roman" w:cs="Times New Roman"/>
        <w:sz w:val="18"/>
        <w:szCs w:val="18"/>
      </w:rPr>
      <w:tab/>
    </w:r>
  </w:p>
  <w:p w14:paraId="4B9DA317" w14:textId="36EEA475" w:rsidR="00E6497E" w:rsidRPr="00E6497E" w:rsidRDefault="00E6497E" w:rsidP="00E6497E">
    <w:pPr>
      <w:pStyle w:val="Header"/>
      <w:spacing w:after="0" w:line="240" w:lineRule="auto"/>
      <w:ind w:left="0" w:hanging="2"/>
      <w:rPr>
        <w:rFonts w:ascii="Times New Roman" w:hAnsi="Times New Roman" w:cs="Times New Roman"/>
        <w:sz w:val="18"/>
        <w:szCs w:val="18"/>
      </w:rPr>
    </w:pPr>
    <w:r w:rsidRPr="00E6497E">
      <w:rPr>
        <w:rFonts w:ascii="Times New Roman" w:hAnsi="Times New Roman" w:cs="Times New Roman"/>
        <w:sz w:val="18"/>
        <w:szCs w:val="18"/>
      </w:rPr>
      <w:t xml:space="preserve">© 2025, e-ISSN 2682-7727  </w:t>
    </w:r>
    <w:hyperlink r:id="rId1" w:history="1">
      <w:r w:rsidRPr="00E6497E">
        <w:rPr>
          <w:rStyle w:val="Hyperlink"/>
          <w:rFonts w:ascii="Times New Roman" w:hAnsi="Times New Roman" w:cs="Times New Roman"/>
          <w:color w:val="auto"/>
          <w:sz w:val="18"/>
          <w:szCs w:val="18"/>
          <w:u w:val="none"/>
        </w:rPr>
        <w:t>https://doi.org/10.17576/geo-2025-2101-04</w:t>
      </w:r>
    </w:hyperlink>
    <w:sdt>
      <w:sdtPr>
        <w:rPr>
          <w:rFonts w:ascii="Times New Roman" w:hAnsi="Times New Roman" w:cs="Times New Roman"/>
          <w:sz w:val="18"/>
          <w:szCs w:val="18"/>
        </w:rPr>
        <w:id w:val="-1705785619"/>
        <w:docPartObj>
          <w:docPartGallery w:val="Page Numbers (Top of Page)"/>
          <w:docPartUnique/>
        </w:docPartObj>
      </w:sdtPr>
      <w:sdtEndPr>
        <w:rPr>
          <w:noProof/>
        </w:rPr>
      </w:sdtEndPr>
      <w:sdtContent>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t>
        </w:r>
        <w:r w:rsidRPr="00E6497E">
          <w:rPr>
            <w:rFonts w:ascii="Times New Roman" w:hAnsi="Times New Roman" w:cs="Times New Roman"/>
            <w:sz w:val="18"/>
            <w:szCs w:val="18"/>
          </w:rPr>
          <w:fldChar w:fldCharType="begin"/>
        </w:r>
        <w:r w:rsidRPr="00E6497E">
          <w:rPr>
            <w:rFonts w:ascii="Times New Roman" w:hAnsi="Times New Roman" w:cs="Times New Roman"/>
            <w:sz w:val="18"/>
            <w:szCs w:val="18"/>
          </w:rPr>
          <w:instrText xml:space="preserve"> PAGE   \* MERGEFORMAT </w:instrText>
        </w:r>
        <w:r w:rsidRPr="00E6497E">
          <w:rPr>
            <w:rFonts w:ascii="Times New Roman" w:hAnsi="Times New Roman" w:cs="Times New Roman"/>
            <w:sz w:val="18"/>
            <w:szCs w:val="18"/>
          </w:rPr>
          <w:fldChar w:fldCharType="separate"/>
        </w:r>
        <w:r w:rsidR="006B0471">
          <w:rPr>
            <w:rFonts w:ascii="Times New Roman" w:hAnsi="Times New Roman" w:cs="Times New Roman"/>
            <w:noProof/>
            <w:sz w:val="18"/>
            <w:szCs w:val="18"/>
          </w:rPr>
          <w:t>48</w:t>
        </w:r>
        <w:r w:rsidRPr="00E6497E">
          <w:rPr>
            <w:rFonts w:ascii="Times New Roman" w:hAnsi="Times New Roman" w:cs="Times New Roman"/>
            <w:noProof/>
            <w:sz w:val="18"/>
            <w:szCs w:val="18"/>
          </w:rPr>
          <w:fldChar w:fldCharType="end"/>
        </w:r>
      </w:sdtContent>
    </w:sdt>
  </w:p>
  <w:p w14:paraId="359B2B8F" w14:textId="76343336" w:rsidR="00E32B56" w:rsidRPr="00E6497E" w:rsidRDefault="00E32B56" w:rsidP="00E6497E">
    <w:pPr>
      <w:tabs>
        <w:tab w:val="center" w:pos="4680"/>
        <w:tab w:val="right" w:pos="9360"/>
      </w:tabs>
      <w:spacing w:after="0" w:line="240" w:lineRule="auto"/>
      <w:ind w:left="0" w:hanging="2"/>
      <w:rPr>
        <w:rFonts w:ascii="Times New Roman" w:hAnsi="Times New Roman" w:cs="Times New Roman"/>
        <w:sz w:val="18"/>
        <w:szCs w:val="1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F595D4" w14:textId="77777777" w:rsidR="00E32B56" w:rsidRDefault="00E32B56">
    <w:pPr>
      <w:pStyle w:val="Header"/>
      <w:ind w:left="0" w:hanging="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C402C58"/>
    <w:multiLevelType w:val="hybridMultilevel"/>
    <w:tmpl w:val="61A8F5A4"/>
    <w:lvl w:ilvl="0" w:tplc="523E912A">
      <w:start w:val="1"/>
      <w:numFmt w:val="decimal"/>
      <w:pStyle w:val="figurecaption"/>
      <w:lvlText w:val="Fig. %1."/>
      <w:lvlJc w:val="left"/>
      <w:pPr>
        <w:ind w:left="360" w:hanging="360"/>
      </w:pPr>
      <w:rPr>
        <w:rFonts w:ascii="Times New Roman" w:hAnsi="Times New Roman" w:cs="Times New Roman" w:hint="default"/>
        <w:b w:val="0"/>
        <w:bCs w:val="0"/>
        <w:i w:val="0"/>
        <w:iCs w:val="0"/>
        <w:color w:val="auto"/>
        <w:sz w:val="21"/>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4D33"/>
    <w:rsid w:val="00003146"/>
    <w:rsid w:val="00003DB0"/>
    <w:rsid w:val="00005E04"/>
    <w:rsid w:val="00020568"/>
    <w:rsid w:val="0002758D"/>
    <w:rsid w:val="00034B44"/>
    <w:rsid w:val="00051552"/>
    <w:rsid w:val="0006777C"/>
    <w:rsid w:val="00076955"/>
    <w:rsid w:val="00077CA4"/>
    <w:rsid w:val="00085984"/>
    <w:rsid w:val="00091414"/>
    <w:rsid w:val="000A3A9A"/>
    <w:rsid w:val="000B3F6B"/>
    <w:rsid w:val="000C2551"/>
    <w:rsid w:val="000C4849"/>
    <w:rsid w:val="000D138E"/>
    <w:rsid w:val="000D2FFB"/>
    <w:rsid w:val="000E5402"/>
    <w:rsid w:val="001005CD"/>
    <w:rsid w:val="001101DA"/>
    <w:rsid w:val="00125BBB"/>
    <w:rsid w:val="00182829"/>
    <w:rsid w:val="00213B16"/>
    <w:rsid w:val="00217D2E"/>
    <w:rsid w:val="00221763"/>
    <w:rsid w:val="00221B95"/>
    <w:rsid w:val="00224093"/>
    <w:rsid w:val="002461EC"/>
    <w:rsid w:val="00251A7F"/>
    <w:rsid w:val="00252D18"/>
    <w:rsid w:val="00254BFA"/>
    <w:rsid w:val="0026256E"/>
    <w:rsid w:val="00271FA1"/>
    <w:rsid w:val="0028035F"/>
    <w:rsid w:val="00284421"/>
    <w:rsid w:val="00296B56"/>
    <w:rsid w:val="002A3243"/>
    <w:rsid w:val="002A4CFD"/>
    <w:rsid w:val="002A5610"/>
    <w:rsid w:val="002A6521"/>
    <w:rsid w:val="002A7A90"/>
    <w:rsid w:val="002A7B43"/>
    <w:rsid w:val="002D7888"/>
    <w:rsid w:val="002D7AEB"/>
    <w:rsid w:val="002F1DAF"/>
    <w:rsid w:val="002F6EA2"/>
    <w:rsid w:val="00300D9C"/>
    <w:rsid w:val="00313640"/>
    <w:rsid w:val="00313AE4"/>
    <w:rsid w:val="00337DC1"/>
    <w:rsid w:val="0034217A"/>
    <w:rsid w:val="0034705C"/>
    <w:rsid w:val="003568A5"/>
    <w:rsid w:val="00356D69"/>
    <w:rsid w:val="0037043C"/>
    <w:rsid w:val="00384D2F"/>
    <w:rsid w:val="003A5057"/>
    <w:rsid w:val="003A62C9"/>
    <w:rsid w:val="003B1A63"/>
    <w:rsid w:val="003C1625"/>
    <w:rsid w:val="003C2526"/>
    <w:rsid w:val="003D271D"/>
    <w:rsid w:val="003D28EC"/>
    <w:rsid w:val="003E0288"/>
    <w:rsid w:val="003E1A31"/>
    <w:rsid w:val="003E7E57"/>
    <w:rsid w:val="003F1AC2"/>
    <w:rsid w:val="00402D99"/>
    <w:rsid w:val="0041698F"/>
    <w:rsid w:val="0042231A"/>
    <w:rsid w:val="00431E72"/>
    <w:rsid w:val="00437F42"/>
    <w:rsid w:val="00445C12"/>
    <w:rsid w:val="00450A03"/>
    <w:rsid w:val="004740F3"/>
    <w:rsid w:val="004B4574"/>
    <w:rsid w:val="004D4970"/>
    <w:rsid w:val="004D5224"/>
    <w:rsid w:val="004F4467"/>
    <w:rsid w:val="004F4B9D"/>
    <w:rsid w:val="004F7E49"/>
    <w:rsid w:val="00501981"/>
    <w:rsid w:val="00510BA0"/>
    <w:rsid w:val="00535A31"/>
    <w:rsid w:val="00544D97"/>
    <w:rsid w:val="00583B95"/>
    <w:rsid w:val="00584A5F"/>
    <w:rsid w:val="0059787A"/>
    <w:rsid w:val="005C25C4"/>
    <w:rsid w:val="005F0CDB"/>
    <w:rsid w:val="00600810"/>
    <w:rsid w:val="00603B04"/>
    <w:rsid w:val="006070EC"/>
    <w:rsid w:val="00616117"/>
    <w:rsid w:val="00620062"/>
    <w:rsid w:val="006247A9"/>
    <w:rsid w:val="0063412E"/>
    <w:rsid w:val="00642304"/>
    <w:rsid w:val="00655476"/>
    <w:rsid w:val="00661992"/>
    <w:rsid w:val="00672CB9"/>
    <w:rsid w:val="006817AE"/>
    <w:rsid w:val="006A09DC"/>
    <w:rsid w:val="006B0471"/>
    <w:rsid w:val="006B6485"/>
    <w:rsid w:val="006B6C56"/>
    <w:rsid w:val="006C0C83"/>
    <w:rsid w:val="006C6DF1"/>
    <w:rsid w:val="00741C22"/>
    <w:rsid w:val="0074317F"/>
    <w:rsid w:val="007504D6"/>
    <w:rsid w:val="007510E2"/>
    <w:rsid w:val="00765F5D"/>
    <w:rsid w:val="007A5BA9"/>
    <w:rsid w:val="007A719E"/>
    <w:rsid w:val="007B5F5B"/>
    <w:rsid w:val="007C09A2"/>
    <w:rsid w:val="007D0343"/>
    <w:rsid w:val="007E4F34"/>
    <w:rsid w:val="007E5E7E"/>
    <w:rsid w:val="007F2D6A"/>
    <w:rsid w:val="00817E9C"/>
    <w:rsid w:val="00825A30"/>
    <w:rsid w:val="00830228"/>
    <w:rsid w:val="0084641D"/>
    <w:rsid w:val="0085052A"/>
    <w:rsid w:val="008516AE"/>
    <w:rsid w:val="00853319"/>
    <w:rsid w:val="00856A59"/>
    <w:rsid w:val="00857819"/>
    <w:rsid w:val="00884C02"/>
    <w:rsid w:val="008851A8"/>
    <w:rsid w:val="008A010C"/>
    <w:rsid w:val="008A5F4B"/>
    <w:rsid w:val="008A679D"/>
    <w:rsid w:val="008C01E1"/>
    <w:rsid w:val="008C0B5E"/>
    <w:rsid w:val="008D182F"/>
    <w:rsid w:val="008D5099"/>
    <w:rsid w:val="008E1CD1"/>
    <w:rsid w:val="008E3A22"/>
    <w:rsid w:val="008E754C"/>
    <w:rsid w:val="00911AE0"/>
    <w:rsid w:val="00911C4E"/>
    <w:rsid w:val="009157E1"/>
    <w:rsid w:val="00917159"/>
    <w:rsid w:val="0092601B"/>
    <w:rsid w:val="00947809"/>
    <w:rsid w:val="0096198D"/>
    <w:rsid w:val="0096475F"/>
    <w:rsid w:val="009673B8"/>
    <w:rsid w:val="0096782C"/>
    <w:rsid w:val="00967F1F"/>
    <w:rsid w:val="00971288"/>
    <w:rsid w:val="00972A37"/>
    <w:rsid w:val="00976405"/>
    <w:rsid w:val="00992318"/>
    <w:rsid w:val="0099706D"/>
    <w:rsid w:val="009B20FD"/>
    <w:rsid w:val="009B46B0"/>
    <w:rsid w:val="009D3320"/>
    <w:rsid w:val="009D5CFD"/>
    <w:rsid w:val="009D6A93"/>
    <w:rsid w:val="00A02865"/>
    <w:rsid w:val="00A12451"/>
    <w:rsid w:val="00A12D57"/>
    <w:rsid w:val="00A1443C"/>
    <w:rsid w:val="00A37F66"/>
    <w:rsid w:val="00A410FF"/>
    <w:rsid w:val="00A4422D"/>
    <w:rsid w:val="00A5062A"/>
    <w:rsid w:val="00A91C3C"/>
    <w:rsid w:val="00AB0B13"/>
    <w:rsid w:val="00AD25CD"/>
    <w:rsid w:val="00AE2880"/>
    <w:rsid w:val="00AF3268"/>
    <w:rsid w:val="00B06744"/>
    <w:rsid w:val="00B2072D"/>
    <w:rsid w:val="00B2581A"/>
    <w:rsid w:val="00B34B33"/>
    <w:rsid w:val="00B3670E"/>
    <w:rsid w:val="00B36FF7"/>
    <w:rsid w:val="00B402E5"/>
    <w:rsid w:val="00B44E3C"/>
    <w:rsid w:val="00B46CC4"/>
    <w:rsid w:val="00B5177F"/>
    <w:rsid w:val="00B522E1"/>
    <w:rsid w:val="00B55513"/>
    <w:rsid w:val="00B71CEE"/>
    <w:rsid w:val="00B75FFA"/>
    <w:rsid w:val="00BD4D6B"/>
    <w:rsid w:val="00BF4DFF"/>
    <w:rsid w:val="00C0503C"/>
    <w:rsid w:val="00C12D8C"/>
    <w:rsid w:val="00C17F6C"/>
    <w:rsid w:val="00C20FB6"/>
    <w:rsid w:val="00C24586"/>
    <w:rsid w:val="00C2689B"/>
    <w:rsid w:val="00C334F8"/>
    <w:rsid w:val="00C352AB"/>
    <w:rsid w:val="00C37D3B"/>
    <w:rsid w:val="00C4495D"/>
    <w:rsid w:val="00C568E4"/>
    <w:rsid w:val="00C64022"/>
    <w:rsid w:val="00C673E0"/>
    <w:rsid w:val="00C85F29"/>
    <w:rsid w:val="00C95AFE"/>
    <w:rsid w:val="00CB7D96"/>
    <w:rsid w:val="00CC1ED6"/>
    <w:rsid w:val="00CD3074"/>
    <w:rsid w:val="00D23072"/>
    <w:rsid w:val="00D430FB"/>
    <w:rsid w:val="00D5028D"/>
    <w:rsid w:val="00D50C08"/>
    <w:rsid w:val="00D618A6"/>
    <w:rsid w:val="00D75272"/>
    <w:rsid w:val="00D84D33"/>
    <w:rsid w:val="00D9451F"/>
    <w:rsid w:val="00D94715"/>
    <w:rsid w:val="00DC7717"/>
    <w:rsid w:val="00DE6697"/>
    <w:rsid w:val="00E103B3"/>
    <w:rsid w:val="00E1606C"/>
    <w:rsid w:val="00E32B56"/>
    <w:rsid w:val="00E43826"/>
    <w:rsid w:val="00E44314"/>
    <w:rsid w:val="00E45FBC"/>
    <w:rsid w:val="00E57FC5"/>
    <w:rsid w:val="00E601E6"/>
    <w:rsid w:val="00E642F5"/>
    <w:rsid w:val="00E6497E"/>
    <w:rsid w:val="00E71682"/>
    <w:rsid w:val="00E76182"/>
    <w:rsid w:val="00E768FF"/>
    <w:rsid w:val="00E8148C"/>
    <w:rsid w:val="00E913F4"/>
    <w:rsid w:val="00E93487"/>
    <w:rsid w:val="00EB0326"/>
    <w:rsid w:val="00EC0F69"/>
    <w:rsid w:val="00EC12B2"/>
    <w:rsid w:val="00EC32D4"/>
    <w:rsid w:val="00EC67AD"/>
    <w:rsid w:val="00EE66A2"/>
    <w:rsid w:val="00F13917"/>
    <w:rsid w:val="00F23622"/>
    <w:rsid w:val="00F24700"/>
    <w:rsid w:val="00F258B9"/>
    <w:rsid w:val="00F3338A"/>
    <w:rsid w:val="00F365CF"/>
    <w:rsid w:val="00F36C4D"/>
    <w:rsid w:val="00F40BEB"/>
    <w:rsid w:val="00F442BD"/>
    <w:rsid w:val="00F50601"/>
    <w:rsid w:val="00F55DD5"/>
    <w:rsid w:val="00F7347B"/>
    <w:rsid w:val="00F755C8"/>
    <w:rsid w:val="00F75E09"/>
    <w:rsid w:val="00F8325A"/>
    <w:rsid w:val="00F8387E"/>
    <w:rsid w:val="00F9703C"/>
    <w:rsid w:val="00FA113B"/>
    <w:rsid w:val="00FA373C"/>
    <w:rsid w:val="00FA7D0F"/>
    <w:rsid w:val="00FB55DF"/>
    <w:rsid w:val="00FC3949"/>
    <w:rsid w:val="00FD5718"/>
    <w:rsid w:val="00FD58A6"/>
    <w:rsid w:val="00FD6C96"/>
    <w:rsid w:val="00FF3260"/>
    <w:rsid w:val="00FF7E5B"/>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5DC8CE6"/>
  <w15:docId w15:val="{190108AE-E5F5-4816-B4F3-2C81001268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MY"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240" w:after="0"/>
    </w:pPr>
    <w:rPr>
      <w:rFonts w:ascii="Cambria" w:eastAsia="SimSun" w:hAnsi="Cambria" w:cs="Times New Roman"/>
      <w:color w:val="365F91"/>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qFormat/>
    <w:pPr>
      <w:spacing w:after="0" w:line="240" w:lineRule="auto"/>
    </w:pPr>
    <w:rPr>
      <w:rFonts w:ascii="Tahoma" w:hAnsi="Tahoma" w:cs="Tahoma"/>
      <w:sz w:val="16"/>
      <w:szCs w:val="16"/>
    </w:rPr>
  </w:style>
  <w:style w:type="paragraph" w:styleId="CommentText">
    <w:name w:val="annotation text"/>
    <w:basedOn w:val="Normal"/>
    <w:qFormat/>
    <w:pPr>
      <w:spacing w:line="240" w:lineRule="auto"/>
    </w:pPr>
    <w:rPr>
      <w:sz w:val="20"/>
      <w:szCs w:val="20"/>
    </w:rPr>
  </w:style>
  <w:style w:type="paragraph" w:styleId="CommentSubject">
    <w:name w:val="annotation subject"/>
    <w:basedOn w:val="CommentText"/>
    <w:next w:val="CommentText"/>
    <w:qFormat/>
    <w:rPr>
      <w:b/>
      <w:bCs/>
    </w:rPr>
  </w:style>
  <w:style w:type="paragraph" w:styleId="EndnoteText">
    <w:name w:val="endnote text"/>
    <w:basedOn w:val="Normal"/>
    <w:qFormat/>
    <w:pPr>
      <w:spacing w:after="0" w:line="240" w:lineRule="auto"/>
    </w:pPr>
    <w:rPr>
      <w:sz w:val="20"/>
      <w:szCs w:val="20"/>
      <w:lang w:val="en-MY"/>
    </w:rPr>
  </w:style>
  <w:style w:type="paragraph" w:styleId="Footer">
    <w:name w:val="footer"/>
    <w:basedOn w:val="Normal"/>
    <w:qFormat/>
    <w:pPr>
      <w:spacing w:after="0" w:line="240" w:lineRule="auto"/>
    </w:pPr>
    <w:rPr>
      <w:lang w:val="en-MY"/>
    </w:rPr>
  </w:style>
  <w:style w:type="paragraph" w:styleId="FootnoteText">
    <w:name w:val="footnote text"/>
    <w:basedOn w:val="Normal"/>
    <w:qFormat/>
    <w:rPr>
      <w:sz w:val="20"/>
      <w:szCs w:val="20"/>
    </w:rPr>
  </w:style>
  <w:style w:type="paragraph" w:styleId="Header">
    <w:name w:val="header"/>
    <w:basedOn w:val="Normal"/>
    <w:uiPriority w:val="99"/>
    <w:qFormat/>
  </w:style>
  <w:style w:type="character" w:styleId="CommentReference">
    <w:name w:val="annotation reference"/>
    <w:qFormat/>
    <w:rPr>
      <w:w w:val="100"/>
      <w:position w:val="-1"/>
      <w:sz w:val="16"/>
      <w:szCs w:val="16"/>
      <w:effect w:val="none"/>
      <w:vertAlign w:val="baseline"/>
      <w:cs w:val="0"/>
      <w:em w:val="none"/>
    </w:rPr>
  </w:style>
  <w:style w:type="character" w:styleId="Emphasis">
    <w:name w:val="Emphasis"/>
    <w:rPr>
      <w:b/>
      <w:iCs/>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character" w:styleId="FootnoteReference">
    <w:name w:val="footnote reference"/>
    <w:qFormat/>
    <w:rPr>
      <w:w w:val="100"/>
      <w:position w:val="-1"/>
      <w:effect w:val="none"/>
      <w:vertAlign w:val="superscript"/>
      <w:cs w:val="0"/>
      <w:em w:val="none"/>
    </w:rPr>
  </w:style>
  <w:style w:type="character" w:styleId="Hyperlink">
    <w:name w:val="Hyperlink"/>
    <w:qFormat/>
    <w:rPr>
      <w:color w:val="0000FF"/>
      <w:w w:val="100"/>
      <w:position w:val="-1"/>
      <w:u w:val="single"/>
      <w:effect w:val="none"/>
      <w:vertAlign w:val="baseline"/>
      <w:cs w:val="0"/>
      <w:em w:val="none"/>
    </w:rPr>
  </w:style>
  <w:style w:type="character" w:customStyle="1" w:styleId="EndnoteTextChar">
    <w:name w:val="Endnote Text Char"/>
    <w:rPr>
      <w:rFonts w:ascii="Calibri" w:eastAsia="Calibri" w:hAnsi="Calibri" w:cs="Times New Roman"/>
      <w:w w:val="100"/>
      <w:position w:val="-1"/>
      <w:sz w:val="20"/>
      <w:szCs w:val="20"/>
      <w:effect w:val="none"/>
      <w:vertAlign w:val="baseline"/>
      <w:cs w:val="0"/>
      <w:em w:val="none"/>
      <w:lang w:val="en-MY"/>
    </w:rPr>
  </w:style>
  <w:style w:type="character" w:customStyle="1" w:styleId="FooterChar">
    <w:name w:val="Footer Char"/>
    <w:rPr>
      <w:rFonts w:ascii="Calibri" w:eastAsia="Calibri" w:hAnsi="Calibri" w:cs="Times New Roman"/>
      <w:w w:val="100"/>
      <w:position w:val="-1"/>
      <w:effect w:val="none"/>
      <w:vertAlign w:val="baseline"/>
      <w:cs w:val="0"/>
      <w:em w:val="none"/>
      <w:lang w:val="en-MY"/>
    </w:rPr>
  </w:style>
  <w:style w:type="character" w:customStyle="1" w:styleId="FootnoteTextChar">
    <w:name w:val="Footnote Text Char"/>
    <w:rPr>
      <w:rFonts w:ascii="Calibri" w:eastAsia="Calibri" w:hAnsi="Calibri" w:cs="Times New Roman"/>
      <w:w w:val="100"/>
      <w:position w:val="-1"/>
      <w:sz w:val="20"/>
      <w:szCs w:val="20"/>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character" w:customStyle="1" w:styleId="HeaderChar">
    <w:name w:val="Header Char"/>
    <w:uiPriority w:val="99"/>
    <w:rPr>
      <w:rFonts w:ascii="Calibri" w:eastAsia="Calibri" w:hAnsi="Calibri" w:cs="Times New Roman"/>
      <w:w w:val="100"/>
      <w:position w:val="-1"/>
      <w:effect w:val="none"/>
      <w:vertAlign w:val="baseline"/>
      <w:cs w:val="0"/>
      <w:em w:val="none"/>
    </w:rPr>
  </w:style>
  <w:style w:type="character" w:customStyle="1" w:styleId="CommentTextChar">
    <w:name w:val="Comment Text Char"/>
    <w:rPr>
      <w:rFonts w:ascii="Calibri" w:eastAsia="Calibri" w:hAnsi="Calibri" w:cs="Times New Roman"/>
      <w:w w:val="100"/>
      <w:position w:val="-1"/>
      <w:sz w:val="20"/>
      <w:szCs w:val="20"/>
      <w:effect w:val="none"/>
      <w:vertAlign w:val="baseline"/>
      <w:cs w:val="0"/>
      <w:em w:val="none"/>
    </w:rPr>
  </w:style>
  <w:style w:type="character" w:customStyle="1" w:styleId="BalloonTextChar">
    <w:name w:val="Balloon Text Char"/>
    <w:rPr>
      <w:rFonts w:ascii="Tahoma" w:eastAsia="Calibri" w:hAnsi="Tahoma" w:cs="Tahoma"/>
      <w:w w:val="100"/>
      <w:position w:val="-1"/>
      <w:sz w:val="16"/>
      <w:szCs w:val="16"/>
      <w:effect w:val="none"/>
      <w:vertAlign w:val="baseline"/>
      <w:cs w:val="0"/>
      <w:em w:val="none"/>
    </w:rPr>
  </w:style>
  <w:style w:type="character" w:customStyle="1" w:styleId="CommentSubjectChar">
    <w:name w:val="Comment Subject Char"/>
    <w:rPr>
      <w:rFonts w:ascii="Calibri" w:eastAsia="Calibri" w:hAnsi="Calibri" w:cs="Times New Roman"/>
      <w:b/>
      <w:bCs/>
      <w:w w:val="100"/>
      <w:position w:val="-1"/>
      <w:sz w:val="20"/>
      <w:szCs w:val="20"/>
      <w:effect w:val="none"/>
      <w:vertAlign w:val="baseline"/>
      <w:cs w:val="0"/>
      <w:em w:val="none"/>
      <w:lang w:val="en-US" w:eastAsia="en-US"/>
    </w:rPr>
  </w:style>
  <w:style w:type="paragraph" w:customStyle="1" w:styleId="Revision1">
    <w:name w:val="Revision1"/>
    <w:pPr>
      <w:suppressAutoHyphens/>
      <w:spacing w:line="1" w:lineRule="atLeast"/>
      <w:ind w:leftChars="-1" w:left="-1" w:hangingChars="1" w:hanging="1"/>
      <w:textDirection w:val="btLr"/>
      <w:textAlignment w:val="top"/>
      <w:outlineLvl w:val="0"/>
    </w:pPr>
    <w:rPr>
      <w:position w:val="-1"/>
      <w:lang w:eastAsia="en-US"/>
    </w:rPr>
  </w:style>
  <w:style w:type="character" w:customStyle="1" w:styleId="st1">
    <w:name w:val="st1"/>
    <w:rPr>
      <w:w w:val="100"/>
      <w:position w:val="-1"/>
      <w:effect w:val="none"/>
      <w:vertAlign w:val="baseline"/>
      <w:cs w:val="0"/>
      <w:em w:val="none"/>
    </w:rPr>
  </w:style>
  <w:style w:type="character" w:customStyle="1" w:styleId="Heading1Char">
    <w:name w:val="Heading 1 Char"/>
    <w:rPr>
      <w:rFonts w:ascii="Cambria" w:eastAsia="SimSun" w:hAnsi="Cambria" w:cs="Times New Roman"/>
      <w:color w:val="365F91"/>
      <w:w w:val="100"/>
      <w:position w:val="-1"/>
      <w:sz w:val="32"/>
      <w:szCs w:val="32"/>
      <w:effect w:val="none"/>
      <w:vertAlign w:val="baseline"/>
      <w:cs w:val="0"/>
      <w:em w:val="none"/>
      <w:lang w:val="en-US" w:eastAsia="en-US"/>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r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pPr>
      <w:suppressAutoHyphens/>
      <w:spacing w:after="0" w:line="240" w:lineRule="auto"/>
      <w:ind w:leftChars="-1" w:left="-1" w:hangingChars="1" w:hanging="1"/>
      <w:textDirection w:val="btLr"/>
      <w:textAlignment w:val="top"/>
      <w:outlineLvl w:val="0"/>
    </w:pPr>
    <w:rPr>
      <w:color w:val="000000"/>
      <w:position w:val="-1"/>
      <w:lang w:eastAsia="en-US"/>
    </w:rPr>
    <w:tblPr>
      <w:tblStyleRowBandSize w:val="1"/>
      <w:tblStyleColBandSize w:val="1"/>
      <w:tblBorders>
        <w:top w:val="single" w:sz="8" w:space="0" w:color="000000"/>
        <w:bottom w:val="single" w:sz="8" w:space="0" w:color="000000"/>
      </w:tblBorders>
    </w:tblPr>
  </w:style>
  <w:style w:type="paragraph" w:styleId="ListParagraph">
    <w:name w:val="List Paragraph"/>
    <w:basedOn w:val="Normal"/>
    <w:pPr>
      <w:ind w:left="720"/>
      <w:contextualSpacing/>
    </w:pPr>
    <w:rPr>
      <w:lang w:val="ms"/>
    </w:rPr>
  </w:style>
  <w:style w:type="character" w:styleId="PlaceholderText">
    <w:name w:val="Placeholder Text"/>
    <w:rPr>
      <w:color w:val="808080"/>
      <w:w w:val="100"/>
      <w:position w:val="-1"/>
      <w:effect w:val="none"/>
      <w:vertAlign w:val="baseline"/>
      <w:cs w:val="0"/>
      <w:em w:val="none"/>
    </w:rPr>
  </w:style>
  <w:style w:type="numbering" w:customStyle="1" w:styleId="NoList1">
    <w:name w:val="No List1"/>
    <w:next w:val="NoList"/>
    <w:qFormat/>
  </w:style>
  <w:style w:type="table" w:customStyle="1" w:styleId="TableGrid1">
    <w:name w:val="Table Grid1"/>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rPr>
      <w:lang w:eastAsia="ja-JP"/>
    </w:rPr>
  </w:style>
  <w:style w:type="character" w:styleId="SubtleEmphasis">
    <w:name w:val="Subtle Emphasis"/>
    <w:rPr>
      <w:i/>
      <w:iCs/>
      <w:color w:val="7F7F7F"/>
      <w:w w:val="100"/>
      <w:position w:val="-1"/>
      <w:effect w:val="none"/>
      <w:vertAlign w:val="baseline"/>
      <w:cs w:val="0"/>
      <w:em w:val="none"/>
    </w:rPr>
  </w:style>
  <w:style w:type="table" w:styleId="LightShading-Accent1">
    <w:name w:val="Light Shading Accent 1"/>
    <w:basedOn w:val="TableNormal"/>
    <w:pPr>
      <w:suppressAutoHyphens/>
      <w:spacing w:after="0" w:line="240" w:lineRule="auto"/>
      <w:ind w:leftChars="-1" w:left="-1" w:hangingChars="1" w:hanging="1"/>
      <w:textDirection w:val="btLr"/>
      <w:textAlignment w:val="top"/>
      <w:outlineLvl w:val="0"/>
    </w:pPr>
    <w:rPr>
      <w:rFonts w:eastAsia="Times New Roman"/>
      <w:color w:val="365F91"/>
      <w:position w:val="-1"/>
      <w:lang w:eastAsia="ja-JP"/>
    </w:rPr>
    <w:tblPr>
      <w:tblStyleRowBandSize w:val="1"/>
      <w:tblStyleColBandSize w:val="1"/>
      <w:tblBorders>
        <w:top w:val="single" w:sz="8" w:space="0" w:color="4F81BD"/>
        <w:bottom w:val="single" w:sz="8" w:space="0" w:color="4F81BD"/>
      </w:tblBorders>
    </w:tblPr>
  </w:style>
  <w:style w:type="paragraph" w:styleId="HTMLPreformatted">
    <w:name w:val="HTML Preformatted"/>
    <w:basedOn w:val="Normal"/>
    <w:qFormat/>
    <w:pPr>
      <w:spacing w:after="0" w:line="240" w:lineRule="auto"/>
    </w:pPr>
    <w:rPr>
      <w:rFonts w:ascii="Courier New" w:eastAsia="Times New Roman" w:hAnsi="Courier New" w:cs="Courier New"/>
      <w:sz w:val="20"/>
      <w:szCs w:val="20"/>
    </w:rPr>
  </w:style>
  <w:style w:type="character" w:customStyle="1" w:styleId="HTMLPreformattedChar">
    <w:name w:val="HTML Preformatted Char"/>
    <w:rPr>
      <w:rFonts w:ascii="Courier New" w:eastAsia="Times New Roman" w:hAnsi="Courier New" w:cs="Courier New"/>
      <w:w w:val="100"/>
      <w:position w:val="-1"/>
      <w:effect w:val="none"/>
      <w:vertAlign w:val="baseline"/>
      <w:cs w:val="0"/>
      <w:em w:val="none"/>
      <w:lang w:val="en-US" w:eastAsia="en-US"/>
    </w:rPr>
  </w:style>
  <w:style w:type="table" w:styleId="PlainTable4">
    <w:name w:val="Plain Table 4"/>
    <w:basedOn w:val="TableNormal"/>
    <w:pPr>
      <w:suppressAutoHyphens/>
      <w:spacing w:after="0" w:line="240" w:lineRule="auto"/>
      <w:ind w:leftChars="-1" w:left="-1" w:hangingChars="1" w:hanging="1"/>
      <w:textDirection w:val="btLr"/>
      <w:textAlignment w:val="top"/>
      <w:outlineLvl w:val="0"/>
    </w:pPr>
    <w:rPr>
      <w:position w:val="-1"/>
    </w:rPr>
    <w:tblPr>
      <w:tblStyleRowBandSize w:val="1"/>
      <w:tblStyleColBandSize w:val="1"/>
    </w:tblPr>
  </w:style>
  <w:style w:type="character" w:customStyle="1" w:styleId="UnresolvedMention1">
    <w:name w:val="Unresolved Mention1"/>
    <w:qFormat/>
    <w:rPr>
      <w:color w:val="808080"/>
      <w:w w:val="100"/>
      <w:position w:val="-1"/>
      <w:effect w:val="none"/>
      <w:shd w:val="clear" w:color="auto" w:fill="E6E6E6"/>
      <w:vertAlign w:val="baseline"/>
      <w:cs w:val="0"/>
      <w:em w:val="none"/>
    </w:rPr>
  </w:style>
  <w:style w:type="paragraph" w:customStyle="1" w:styleId="BodyA">
    <w:name w:val="Body A"/>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eastAsia="en-US"/>
    </w:rPr>
  </w:style>
  <w:style w:type="paragraph" w:customStyle="1" w:styleId="TableStyle2">
    <w:name w:val="Table Style 2"/>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val="en-MY"/>
    </w:rPr>
  </w:style>
  <w:style w:type="character" w:customStyle="1" w:styleId="UnresolvedMention2">
    <w:name w:val="Unresolved Mention2"/>
    <w:qFormat/>
    <w:rPr>
      <w:color w:val="808080"/>
      <w:w w:val="100"/>
      <w:position w:val="-1"/>
      <w:effect w:val="none"/>
      <w:shd w:val="clear" w:color="auto" w:fill="E6E6E6"/>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BodyText">
    <w:name w:val="Body Text"/>
    <w:basedOn w:val="Normal"/>
    <w:link w:val="BodyTextChar"/>
    <w:rsid w:val="00C352AB"/>
    <w:pPr>
      <w:tabs>
        <w:tab w:val="left" w:pos="288"/>
      </w:tabs>
      <w:suppressAutoHyphens w:val="0"/>
      <w:spacing w:after="120" w:line="228" w:lineRule="auto"/>
      <w:ind w:leftChars="0" w:left="0" w:firstLineChars="0" w:firstLine="288"/>
      <w:jc w:val="both"/>
      <w:textDirection w:val="lrTb"/>
      <w:textAlignment w:val="auto"/>
      <w:outlineLvl w:val="9"/>
    </w:pPr>
    <w:rPr>
      <w:rFonts w:ascii="Times New Roman" w:eastAsia="SimSun" w:hAnsi="Times New Roman" w:cs="Times New Roman"/>
      <w:spacing w:val="-1"/>
      <w:position w:val="0"/>
      <w:sz w:val="20"/>
      <w:szCs w:val="20"/>
      <w:lang w:val="x-none" w:eastAsia="x-none"/>
    </w:rPr>
  </w:style>
  <w:style w:type="character" w:customStyle="1" w:styleId="BodyTextChar">
    <w:name w:val="Body Text Char"/>
    <w:basedOn w:val="DefaultParagraphFont"/>
    <w:link w:val="BodyText"/>
    <w:rsid w:val="00C352AB"/>
    <w:rPr>
      <w:rFonts w:ascii="Times New Roman" w:eastAsia="SimSun" w:hAnsi="Times New Roman" w:cs="Times New Roman"/>
      <w:spacing w:val="-1"/>
      <w:sz w:val="20"/>
      <w:szCs w:val="20"/>
      <w:lang w:val="x-none" w:eastAsia="x-none"/>
    </w:rPr>
  </w:style>
  <w:style w:type="paragraph" w:customStyle="1" w:styleId="figurecaption">
    <w:name w:val="figure caption"/>
    <w:rsid w:val="00C352AB"/>
    <w:pPr>
      <w:numPr>
        <w:numId w:val="1"/>
      </w:numPr>
      <w:tabs>
        <w:tab w:val="left" w:pos="533"/>
      </w:tabs>
      <w:spacing w:before="80" w:line="240" w:lineRule="auto"/>
      <w:ind w:left="0" w:firstLine="0"/>
      <w:jc w:val="both"/>
    </w:pPr>
    <w:rPr>
      <w:rFonts w:ascii="Times New Roman" w:eastAsia="SimSun" w:hAnsi="Times New Roman" w:cs="Times New Roman"/>
      <w:noProof/>
      <w:sz w:val="16"/>
      <w:szCs w:val="16"/>
      <w:lang w:eastAsia="en-US"/>
    </w:rPr>
  </w:style>
  <w:style w:type="paragraph" w:styleId="Revision">
    <w:name w:val="Revision"/>
    <w:hidden/>
    <w:uiPriority w:val="99"/>
    <w:semiHidden/>
    <w:rsid w:val="001005CD"/>
    <w:pPr>
      <w:spacing w:after="0" w:line="240" w:lineRule="auto"/>
    </w:pPr>
    <w:rPr>
      <w:position w:val="-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3046275">
      <w:bodyDiv w:val="1"/>
      <w:marLeft w:val="0"/>
      <w:marRight w:val="0"/>
      <w:marTop w:val="0"/>
      <w:marBottom w:val="0"/>
      <w:divBdr>
        <w:top w:val="none" w:sz="0" w:space="0" w:color="auto"/>
        <w:left w:val="none" w:sz="0" w:space="0" w:color="auto"/>
        <w:bottom w:val="none" w:sz="0" w:space="0" w:color="auto"/>
        <w:right w:val="none" w:sz="0" w:space="0" w:color="auto"/>
      </w:divBdr>
    </w:div>
    <w:div w:id="738206993">
      <w:bodyDiv w:val="1"/>
      <w:marLeft w:val="0"/>
      <w:marRight w:val="0"/>
      <w:marTop w:val="0"/>
      <w:marBottom w:val="0"/>
      <w:divBdr>
        <w:top w:val="none" w:sz="0" w:space="0" w:color="auto"/>
        <w:left w:val="none" w:sz="0" w:space="0" w:color="auto"/>
        <w:bottom w:val="none" w:sz="0" w:space="0" w:color="auto"/>
        <w:right w:val="none" w:sz="0" w:space="0" w:color="auto"/>
      </w:divBdr>
    </w:div>
    <w:div w:id="853344813">
      <w:bodyDiv w:val="1"/>
      <w:marLeft w:val="0"/>
      <w:marRight w:val="0"/>
      <w:marTop w:val="0"/>
      <w:marBottom w:val="0"/>
      <w:divBdr>
        <w:top w:val="none" w:sz="0" w:space="0" w:color="auto"/>
        <w:left w:val="none" w:sz="0" w:space="0" w:color="auto"/>
        <w:bottom w:val="none" w:sz="0" w:space="0" w:color="auto"/>
        <w:right w:val="none" w:sz="0" w:space="0" w:color="auto"/>
      </w:divBdr>
    </w:div>
    <w:div w:id="868418722">
      <w:bodyDiv w:val="1"/>
      <w:marLeft w:val="0"/>
      <w:marRight w:val="0"/>
      <w:marTop w:val="0"/>
      <w:marBottom w:val="0"/>
      <w:divBdr>
        <w:top w:val="none" w:sz="0" w:space="0" w:color="auto"/>
        <w:left w:val="none" w:sz="0" w:space="0" w:color="auto"/>
        <w:bottom w:val="none" w:sz="0" w:space="0" w:color="auto"/>
        <w:right w:val="none" w:sz="0" w:space="0" w:color="auto"/>
      </w:divBdr>
    </w:div>
    <w:div w:id="906233524">
      <w:bodyDiv w:val="1"/>
      <w:marLeft w:val="0"/>
      <w:marRight w:val="0"/>
      <w:marTop w:val="0"/>
      <w:marBottom w:val="0"/>
      <w:divBdr>
        <w:top w:val="none" w:sz="0" w:space="0" w:color="auto"/>
        <w:left w:val="none" w:sz="0" w:space="0" w:color="auto"/>
        <w:bottom w:val="none" w:sz="0" w:space="0" w:color="auto"/>
        <w:right w:val="none" w:sz="0" w:space="0" w:color="auto"/>
      </w:divBdr>
    </w:div>
    <w:div w:id="1485120968">
      <w:bodyDiv w:val="1"/>
      <w:marLeft w:val="0"/>
      <w:marRight w:val="0"/>
      <w:marTop w:val="0"/>
      <w:marBottom w:val="0"/>
      <w:divBdr>
        <w:top w:val="none" w:sz="0" w:space="0" w:color="auto"/>
        <w:left w:val="none" w:sz="0" w:space="0" w:color="auto"/>
        <w:bottom w:val="none" w:sz="0" w:space="0" w:color="auto"/>
        <w:right w:val="none" w:sz="0" w:space="0" w:color="auto"/>
      </w:divBdr>
    </w:div>
    <w:div w:id="1688019067">
      <w:bodyDiv w:val="1"/>
      <w:marLeft w:val="0"/>
      <w:marRight w:val="0"/>
      <w:marTop w:val="0"/>
      <w:marBottom w:val="0"/>
      <w:divBdr>
        <w:top w:val="none" w:sz="0" w:space="0" w:color="auto"/>
        <w:left w:val="none" w:sz="0" w:space="0" w:color="auto"/>
        <w:bottom w:val="none" w:sz="0" w:space="0" w:color="auto"/>
        <w:right w:val="none" w:sz="0" w:space="0" w:color="auto"/>
      </w:divBdr>
    </w:div>
    <w:div w:id="1848902346">
      <w:bodyDiv w:val="1"/>
      <w:marLeft w:val="0"/>
      <w:marRight w:val="0"/>
      <w:marTop w:val="0"/>
      <w:marBottom w:val="0"/>
      <w:divBdr>
        <w:top w:val="none" w:sz="0" w:space="0" w:color="auto"/>
        <w:left w:val="none" w:sz="0" w:space="0" w:color="auto"/>
        <w:bottom w:val="none" w:sz="0" w:space="0" w:color="auto"/>
        <w:right w:val="none" w:sz="0" w:space="0" w:color="auto"/>
      </w:divBdr>
    </w:div>
    <w:div w:id="20527313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chart" Target="charts/chart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endnotes" Target="endnotes.xml"/></Relationships>
</file>

<file path=word/_rels/header2.xml.rels><?xml version="1.0" encoding="UTF-8" standalone="yes"?>
<Relationships xmlns="http://schemas.openxmlformats.org/package/2006/relationships"><Relationship Id="rId1" Type="http://schemas.openxmlformats.org/officeDocument/2006/relationships/hyperlink" Target="https://doi.org/10.17576/geo-2025-2101-04"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TARUC\Desktop\E%20commerce_ASEAN5\Compare%203%20countri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b="0" i="0" baseline="0">
                <a:effectLst/>
              </a:rPr>
              <a:t>Documents by Year</a:t>
            </a:r>
            <a:endParaRPr lang="en-MY" sz="1000">
              <a:effectLst/>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strRef>
              <c:f>'Documents by Year'!$B$4</c:f>
              <c:strCache>
                <c:ptCount val="1"/>
                <c:pt idx="0">
                  <c:v>Indonesia</c:v>
                </c:pt>
              </c:strCache>
            </c:strRef>
          </c:tx>
          <c:spPr>
            <a:solidFill>
              <a:schemeClr val="accent2"/>
            </a:solidFill>
            <a:ln>
              <a:noFill/>
            </a:ln>
            <a:effectLst/>
          </c:spPr>
          <c:invertIfNegative val="0"/>
          <c:val>
            <c:numRef>
              <c:f>'Documents by Year'!$B$5:$B$14</c:f>
              <c:numCache>
                <c:formatCode>General</c:formatCode>
                <c:ptCount val="10"/>
                <c:pt idx="0">
                  <c:v>7</c:v>
                </c:pt>
                <c:pt idx="1">
                  <c:v>23</c:v>
                </c:pt>
                <c:pt idx="2">
                  <c:v>32</c:v>
                </c:pt>
                <c:pt idx="3">
                  <c:v>28</c:v>
                </c:pt>
                <c:pt idx="4">
                  <c:v>112</c:v>
                </c:pt>
                <c:pt idx="5">
                  <c:v>170</c:v>
                </c:pt>
                <c:pt idx="6">
                  <c:v>264</c:v>
                </c:pt>
                <c:pt idx="7">
                  <c:v>268</c:v>
                </c:pt>
                <c:pt idx="8">
                  <c:v>267</c:v>
                </c:pt>
                <c:pt idx="9">
                  <c:v>251</c:v>
                </c:pt>
              </c:numCache>
            </c:numRef>
          </c:val>
          <c:extLst>
            <c:ext xmlns:c16="http://schemas.microsoft.com/office/drawing/2014/chart" uri="{C3380CC4-5D6E-409C-BE32-E72D297353CC}">
              <c16:uniqueId val="{00000000-A5B5-4A0A-8FA0-825D71AA537A}"/>
            </c:ext>
          </c:extLst>
        </c:ser>
        <c:ser>
          <c:idx val="0"/>
          <c:order val="1"/>
          <c:tx>
            <c:strRef>
              <c:f>'Documents by Year'!$D$4</c:f>
              <c:strCache>
                <c:ptCount val="1"/>
                <c:pt idx="0">
                  <c:v>Malaysia</c:v>
                </c:pt>
              </c:strCache>
            </c:strRef>
          </c:tx>
          <c:spPr>
            <a:solidFill>
              <a:schemeClr val="accent1"/>
            </a:solidFill>
            <a:ln>
              <a:noFill/>
            </a:ln>
            <a:effectLst/>
          </c:spPr>
          <c:invertIfNegative val="0"/>
          <c:cat>
            <c:numRef>
              <c:f>'Documents by Year'!$A$5:$A$14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'Documents by Year'!$D$5:$D$14</c:f>
              <c:numCache>
                <c:formatCode>General</c:formatCode>
                <c:ptCount val="10"/>
                <c:pt idx="0">
                  <c:v>61</c:v>
                </c:pt>
                <c:pt idx="1">
                  <c:v>51</c:v>
                </c:pt>
                <c:pt idx="2">
                  <c:v>57</c:v>
                </c:pt>
                <c:pt idx="3">
                  <c:v>76</c:v>
                </c:pt>
                <c:pt idx="4">
                  <c:v>74</c:v>
                </c:pt>
                <c:pt idx="5">
                  <c:v>79</c:v>
                </c:pt>
                <c:pt idx="6">
                  <c:v>124</c:v>
                </c:pt>
                <c:pt idx="7">
                  <c:v>106</c:v>
                </c:pt>
                <c:pt idx="8">
                  <c:v>139</c:v>
                </c:pt>
                <c:pt idx="9">
                  <c:v>164</c:v>
                </c:pt>
              </c:numCache>
            </c:numRef>
          </c:val>
          <c:extLst>
            <c:ext xmlns:c16="http://schemas.microsoft.com/office/drawing/2014/chart" uri="{C3380CC4-5D6E-409C-BE32-E72D297353CC}">
              <c16:uniqueId val="{00000001-A5B5-4A0A-8FA0-825D71AA537A}"/>
            </c:ext>
          </c:extLst>
        </c:ser>
        <c:ser>
          <c:idx val="3"/>
          <c:order val="2"/>
          <c:tx>
            <c:strRef>
              <c:f>'Documents by Year'!$F$4</c:f>
              <c:strCache>
                <c:ptCount val="1"/>
                <c:pt idx="0">
                  <c:v>Singapore</c:v>
                </c:pt>
              </c:strCache>
            </c:strRef>
          </c:tx>
          <c:spPr>
            <a:solidFill>
              <a:schemeClr val="accent4"/>
            </a:solidFill>
            <a:ln>
              <a:noFill/>
            </a:ln>
            <a:effectLst/>
          </c:spPr>
          <c:invertIfNegative val="0"/>
          <c:val>
            <c:numRef>
              <c:f>'Documents by Year'!$F$5:$F$14</c:f>
              <c:numCache>
                <c:formatCode>General</c:formatCode>
                <c:ptCount val="10"/>
                <c:pt idx="0">
                  <c:v>40</c:v>
                </c:pt>
                <c:pt idx="1">
                  <c:v>43</c:v>
                </c:pt>
                <c:pt idx="2">
                  <c:v>38</c:v>
                </c:pt>
                <c:pt idx="3">
                  <c:v>53</c:v>
                </c:pt>
                <c:pt idx="4">
                  <c:v>45</c:v>
                </c:pt>
                <c:pt idx="5">
                  <c:v>59</c:v>
                </c:pt>
                <c:pt idx="6">
                  <c:v>62</c:v>
                </c:pt>
                <c:pt idx="7">
                  <c:v>54</c:v>
                </c:pt>
                <c:pt idx="8">
                  <c:v>71</c:v>
                </c:pt>
                <c:pt idx="9">
                  <c:v>64</c:v>
                </c:pt>
              </c:numCache>
            </c:numRef>
          </c:val>
          <c:extLst>
            <c:ext xmlns:c16="http://schemas.microsoft.com/office/drawing/2014/chart" uri="{C3380CC4-5D6E-409C-BE32-E72D297353CC}">
              <c16:uniqueId val="{00000002-A5B5-4A0A-8FA0-825D71AA537A}"/>
            </c:ext>
          </c:extLst>
        </c:ser>
        <c:ser>
          <c:idx val="2"/>
          <c:order val="3"/>
          <c:tx>
            <c:strRef>
              <c:f>'Documents by Year'!$H$4</c:f>
              <c:strCache>
                <c:ptCount val="1"/>
                <c:pt idx="0">
                  <c:v>Thailand</c:v>
                </c:pt>
              </c:strCache>
            </c:strRef>
          </c:tx>
          <c:spPr>
            <a:solidFill>
              <a:schemeClr val="accent3"/>
            </a:solidFill>
            <a:ln>
              <a:noFill/>
            </a:ln>
            <a:effectLst/>
          </c:spPr>
          <c:invertIfNegative val="0"/>
          <c:val>
            <c:numRef>
              <c:f>'Documents by Year'!$H$5:$H$14</c:f>
              <c:numCache>
                <c:formatCode>General</c:formatCode>
                <c:ptCount val="10"/>
                <c:pt idx="0">
                  <c:v>14</c:v>
                </c:pt>
                <c:pt idx="1">
                  <c:v>17</c:v>
                </c:pt>
                <c:pt idx="2">
                  <c:v>26</c:v>
                </c:pt>
                <c:pt idx="3">
                  <c:v>13</c:v>
                </c:pt>
                <c:pt idx="4">
                  <c:v>29</c:v>
                </c:pt>
                <c:pt idx="5">
                  <c:v>34</c:v>
                </c:pt>
                <c:pt idx="6">
                  <c:v>48</c:v>
                </c:pt>
                <c:pt idx="7">
                  <c:v>47</c:v>
                </c:pt>
                <c:pt idx="8">
                  <c:v>45</c:v>
                </c:pt>
                <c:pt idx="9">
                  <c:v>68</c:v>
                </c:pt>
              </c:numCache>
            </c:numRef>
          </c:val>
          <c:extLst>
            <c:ext xmlns:c16="http://schemas.microsoft.com/office/drawing/2014/chart" uri="{C3380CC4-5D6E-409C-BE32-E72D297353CC}">
              <c16:uniqueId val="{00000003-A5B5-4A0A-8FA0-825D71AA537A}"/>
            </c:ext>
          </c:extLst>
        </c:ser>
        <c:ser>
          <c:idx val="4"/>
          <c:order val="4"/>
          <c:tx>
            <c:strRef>
              <c:f>'Documents by Year'!$J$4</c:f>
              <c:strCache>
                <c:ptCount val="1"/>
                <c:pt idx="0">
                  <c:v>Philippines</c:v>
                </c:pt>
              </c:strCache>
            </c:strRef>
          </c:tx>
          <c:spPr>
            <a:solidFill>
              <a:schemeClr val="accent5"/>
            </a:solidFill>
            <a:ln>
              <a:noFill/>
            </a:ln>
            <a:effectLst/>
          </c:spPr>
          <c:invertIfNegative val="0"/>
          <c:val>
            <c:numRef>
              <c:f>'Documents by Year'!$J$5:$J$14</c:f>
              <c:numCache>
                <c:formatCode>General</c:formatCode>
                <c:ptCount val="10"/>
                <c:pt idx="0">
                  <c:v>2</c:v>
                </c:pt>
                <c:pt idx="1">
                  <c:v>2</c:v>
                </c:pt>
                <c:pt idx="2">
                  <c:v>0</c:v>
                </c:pt>
                <c:pt idx="3">
                  <c:v>2</c:v>
                </c:pt>
                <c:pt idx="4">
                  <c:v>6</c:v>
                </c:pt>
                <c:pt idx="5">
                  <c:v>16</c:v>
                </c:pt>
                <c:pt idx="6">
                  <c:v>24</c:v>
                </c:pt>
                <c:pt idx="7">
                  <c:v>37</c:v>
                </c:pt>
                <c:pt idx="8">
                  <c:v>33</c:v>
                </c:pt>
                <c:pt idx="9">
                  <c:v>35</c:v>
                </c:pt>
              </c:numCache>
            </c:numRef>
          </c:val>
          <c:extLst>
            <c:ext xmlns:c16="http://schemas.microsoft.com/office/drawing/2014/chart" uri="{C3380CC4-5D6E-409C-BE32-E72D297353CC}">
              <c16:uniqueId val="{00000004-A5B5-4A0A-8FA0-825D71AA537A}"/>
            </c:ext>
          </c:extLst>
        </c:ser>
        <c:dLbls>
          <c:showLegendKey val="0"/>
          <c:showVal val="0"/>
          <c:showCatName val="0"/>
          <c:showSerName val="0"/>
          <c:showPercent val="0"/>
          <c:showBubbleSize val="0"/>
        </c:dLbls>
        <c:gapWidth val="219"/>
        <c:overlap val="-27"/>
        <c:axId val="196795455"/>
        <c:axId val="196804191"/>
      </c:barChart>
      <c:catAx>
        <c:axId val="196795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804191"/>
        <c:crosses val="autoZero"/>
        <c:auto val="1"/>
        <c:lblAlgn val="ctr"/>
        <c:lblOffset val="100"/>
        <c:noMultiLvlLbl val="0"/>
      </c:catAx>
      <c:valAx>
        <c:axId val="1968041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795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t3nDB3ZiZGGfORXwtLP3XffA/w==">AMUW2mU4qAEFunWBU2M+fEKF778oTR0hHefl73wxqIu9HnVwo487L69Lj836ZWO/HK6bDFXkvaJwkAITxWg26FAQs4yYo/x2B8I5Y32Z+RDMcLdOJ0L+94fsXvBurMMYy7bgzPquZbaz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13B1555-8E28-4DE5-BCD1-75EC76ED9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19</Pages>
  <Words>6577</Words>
  <Characters>37494</Characters>
  <Application>Microsoft Office Word</Application>
  <DocSecurity>0</DocSecurity>
  <Lines>312</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ADMIN</cp:lastModifiedBy>
  <cp:revision>4</cp:revision>
  <dcterms:created xsi:type="dcterms:W3CDTF">2025-02-13T08:17:00Z</dcterms:created>
  <dcterms:modified xsi:type="dcterms:W3CDTF">2025-02-13T08:21:00Z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1033-10.2.0.5934</vt:lpwstr>
  </property>
  <property fmtid="{D5CDD505-2E9C-101B-9397-08002B2CF9AE}" pid="3" name="GrammarlyDocumentId">
    <vt:lpwstr>d2047968d0b51e5a44d77c1bae90c281c74ebc9c7e803b4ae59c13b2173f840d</vt:lpwstr>
  </property>
</Properties>
</file>