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3D94" w14:textId="1E3D7E14" w:rsidR="00A06DA1" w:rsidRPr="00DD49E1" w:rsidRDefault="00530D64" w:rsidP="00896771">
      <w:pPr>
        <w:spacing w:after="0" w:line="240" w:lineRule="auto"/>
        <w:jc w:val="center"/>
        <w:rPr>
          <w:rFonts w:ascii="Times New Roman" w:hAnsi="Times New Roman" w:cs="Times New Roman"/>
          <w:b/>
          <w:bCs/>
          <w:sz w:val="28"/>
          <w:szCs w:val="28"/>
          <w:lang w:val="nl-BE"/>
        </w:rPr>
      </w:pPr>
      <w:bookmarkStart w:id="0" w:name="_Hlk155353903"/>
      <w:r w:rsidRPr="00DD49E1">
        <w:rPr>
          <w:rFonts w:ascii="Times New Roman" w:hAnsi="Times New Roman" w:cs="Times New Roman"/>
          <w:b/>
          <w:bCs/>
          <w:sz w:val="28"/>
          <w:szCs w:val="28"/>
          <w:lang w:val="nl-BE"/>
        </w:rPr>
        <w:t>Pengaruh kebolehan organisasi, modal intelektual dan kepimpinan keusahawanan terhadap prestasi perniagaan mikro</w:t>
      </w:r>
    </w:p>
    <w:p w14:paraId="3FE92048" w14:textId="77777777" w:rsidR="00DD49E1" w:rsidRPr="00896771" w:rsidRDefault="00DD49E1" w:rsidP="00896771">
      <w:pPr>
        <w:spacing w:after="0" w:line="240" w:lineRule="auto"/>
        <w:jc w:val="center"/>
        <w:rPr>
          <w:rFonts w:ascii="Times New Roman" w:hAnsi="Times New Roman" w:cs="Times New Roman"/>
          <w:bCs/>
          <w:lang w:val="nl-BE"/>
        </w:rPr>
      </w:pPr>
    </w:p>
    <w:p w14:paraId="4FA43F84" w14:textId="73527701" w:rsidR="00A06DA1" w:rsidRPr="00896771" w:rsidRDefault="00013196" w:rsidP="00896771">
      <w:pPr>
        <w:spacing w:after="0" w:line="240" w:lineRule="auto"/>
        <w:jc w:val="center"/>
        <w:rPr>
          <w:rFonts w:ascii="Times New Roman" w:hAnsi="Times New Roman" w:cs="Times New Roman"/>
          <w:bCs/>
          <w:lang w:val="nl-BE"/>
        </w:rPr>
      </w:pPr>
      <w:r w:rsidRPr="00896771">
        <w:rPr>
          <w:rFonts w:ascii="Times New Roman" w:hAnsi="Times New Roman" w:cs="Times New Roman"/>
          <w:lang w:val="nl-BE"/>
        </w:rPr>
        <w:t>Suraiya Ishak</w:t>
      </w:r>
      <w:r w:rsidRPr="00896771">
        <w:rPr>
          <w:rFonts w:ascii="Times New Roman" w:hAnsi="Times New Roman" w:cs="Times New Roman"/>
          <w:vertAlign w:val="superscript"/>
          <w:lang w:val="nl-BE"/>
        </w:rPr>
        <w:t>1</w:t>
      </w:r>
      <w:r w:rsidRPr="00896771">
        <w:rPr>
          <w:rFonts w:ascii="Times New Roman" w:hAnsi="Times New Roman" w:cs="Times New Roman"/>
          <w:lang w:val="nl-BE"/>
        </w:rPr>
        <w:t>, Ahmad Raflis Che Omar</w:t>
      </w:r>
      <w:r w:rsidRPr="00896771">
        <w:rPr>
          <w:rFonts w:ascii="Times New Roman" w:hAnsi="Times New Roman" w:cs="Times New Roman"/>
          <w:vertAlign w:val="superscript"/>
          <w:lang w:val="nl-BE"/>
        </w:rPr>
        <w:t>2</w:t>
      </w:r>
      <w:r w:rsidRPr="00896771">
        <w:rPr>
          <w:rFonts w:ascii="Times New Roman" w:hAnsi="Times New Roman" w:cs="Times New Roman"/>
          <w:lang w:val="nl-BE"/>
        </w:rPr>
        <w:t>, Azima Abdul Manaf</w:t>
      </w:r>
      <w:r w:rsidRPr="00896771">
        <w:rPr>
          <w:rFonts w:ascii="Times New Roman" w:hAnsi="Times New Roman" w:cs="Times New Roman"/>
          <w:vertAlign w:val="superscript"/>
          <w:lang w:val="nl-BE"/>
        </w:rPr>
        <w:t>1</w:t>
      </w:r>
      <w:r w:rsidRPr="00896771">
        <w:rPr>
          <w:rFonts w:ascii="Times New Roman" w:hAnsi="Times New Roman" w:cs="Times New Roman"/>
          <w:lang w:val="nl-BE"/>
        </w:rPr>
        <w:t>, Nur Shafiqah Mohd Sabri</w:t>
      </w:r>
      <w:r w:rsidRPr="00896771">
        <w:rPr>
          <w:rFonts w:ascii="Times New Roman" w:hAnsi="Times New Roman" w:cs="Times New Roman"/>
          <w:vertAlign w:val="superscript"/>
          <w:lang w:val="nl-BE"/>
        </w:rPr>
        <w:t>1</w:t>
      </w:r>
    </w:p>
    <w:p w14:paraId="21AAC808" w14:textId="77777777" w:rsidR="00DD49E1" w:rsidRPr="00896771" w:rsidRDefault="00DD49E1" w:rsidP="00896771">
      <w:pPr>
        <w:spacing w:after="0" w:line="240" w:lineRule="auto"/>
        <w:jc w:val="center"/>
        <w:rPr>
          <w:rFonts w:ascii="Times New Roman" w:hAnsi="Times New Roman" w:cs="Times New Roman"/>
          <w:bCs/>
          <w:lang w:val="nl-BE"/>
        </w:rPr>
      </w:pPr>
    </w:p>
    <w:p w14:paraId="16A5DC82" w14:textId="252BA0C7" w:rsidR="00013196" w:rsidRPr="00896771" w:rsidRDefault="00013196" w:rsidP="00896771">
      <w:pPr>
        <w:spacing w:after="0" w:line="240" w:lineRule="auto"/>
        <w:jc w:val="center"/>
        <w:rPr>
          <w:rFonts w:ascii="Times New Roman" w:hAnsi="Times New Roman" w:cs="Times New Roman"/>
          <w:lang w:val="en-US"/>
        </w:rPr>
      </w:pPr>
      <w:r w:rsidRPr="00896771">
        <w:rPr>
          <w:rFonts w:ascii="Times New Roman" w:hAnsi="Times New Roman" w:cs="Times New Roman"/>
          <w:vertAlign w:val="superscript"/>
          <w:lang w:val="en-US"/>
        </w:rPr>
        <w:t>1</w:t>
      </w:r>
      <w:r w:rsidRPr="00896771">
        <w:rPr>
          <w:rFonts w:ascii="Times New Roman" w:hAnsi="Times New Roman" w:cs="Times New Roman"/>
          <w:lang w:val="en-US"/>
        </w:rPr>
        <w:t>Pusat Kajian Pembangunan, Sosial dan Persekitaran,</w:t>
      </w:r>
      <w:r w:rsidR="00896771">
        <w:rPr>
          <w:rFonts w:ascii="Times New Roman" w:hAnsi="Times New Roman" w:cs="Times New Roman"/>
          <w:lang w:val="en-US"/>
        </w:rPr>
        <w:t xml:space="preserve"> </w:t>
      </w:r>
      <w:r w:rsidRPr="00896771">
        <w:rPr>
          <w:rFonts w:ascii="Times New Roman" w:hAnsi="Times New Roman" w:cs="Times New Roman"/>
          <w:lang w:val="nl-BE"/>
        </w:rPr>
        <w:t>Fakulti Sains Sosial dan Kemanusiaan,</w:t>
      </w:r>
      <w:r w:rsidR="00896771">
        <w:rPr>
          <w:rFonts w:ascii="Times New Roman" w:hAnsi="Times New Roman" w:cs="Times New Roman"/>
          <w:lang w:val="en-US"/>
        </w:rPr>
        <w:t xml:space="preserve"> </w:t>
      </w:r>
      <w:r w:rsidRPr="00896771">
        <w:rPr>
          <w:rFonts w:ascii="Times New Roman" w:hAnsi="Times New Roman" w:cs="Times New Roman"/>
          <w:lang w:val="nl-BE"/>
        </w:rPr>
        <w:t>Universiti Kebangsaan Malaysia</w:t>
      </w:r>
    </w:p>
    <w:p w14:paraId="11C339D0" w14:textId="77777777" w:rsidR="00896771" w:rsidRDefault="00013196" w:rsidP="00896771">
      <w:pPr>
        <w:spacing w:after="0" w:line="240" w:lineRule="auto"/>
        <w:jc w:val="center"/>
        <w:rPr>
          <w:rFonts w:ascii="Times New Roman" w:hAnsi="Times New Roman" w:cs="Times New Roman"/>
          <w:lang w:val="nl-BE"/>
        </w:rPr>
      </w:pPr>
      <w:r w:rsidRPr="00896771">
        <w:rPr>
          <w:rFonts w:ascii="Times New Roman" w:hAnsi="Times New Roman" w:cs="Times New Roman"/>
          <w:vertAlign w:val="superscript"/>
          <w:lang w:val="nl-BE"/>
        </w:rPr>
        <w:t>2</w:t>
      </w:r>
      <w:r w:rsidRPr="00896771">
        <w:rPr>
          <w:rFonts w:ascii="Times New Roman" w:hAnsi="Times New Roman" w:cs="Times New Roman"/>
          <w:lang w:val="nl-BE"/>
        </w:rPr>
        <w:t>Pusat Penciptaan Nilai dan Kejahteraan Insan</w:t>
      </w:r>
      <w:r w:rsidR="00896771">
        <w:rPr>
          <w:rFonts w:ascii="Times New Roman" w:hAnsi="Times New Roman" w:cs="Times New Roman"/>
          <w:lang w:val="nl-BE"/>
        </w:rPr>
        <w:t xml:space="preserve">, </w:t>
      </w:r>
      <w:r w:rsidRPr="00896771">
        <w:rPr>
          <w:rFonts w:ascii="Times New Roman" w:hAnsi="Times New Roman" w:cs="Times New Roman"/>
          <w:lang w:val="en-US"/>
        </w:rPr>
        <w:t>Fakulti Ekonomi dan Pengurusan,</w:t>
      </w:r>
      <w:r w:rsidR="00896771">
        <w:rPr>
          <w:rFonts w:ascii="Times New Roman" w:hAnsi="Times New Roman" w:cs="Times New Roman"/>
          <w:lang w:val="nl-BE"/>
        </w:rPr>
        <w:t xml:space="preserve"> </w:t>
      </w:r>
    </w:p>
    <w:p w14:paraId="5B413EEC" w14:textId="15C3C0AC" w:rsidR="00DD49E1" w:rsidRPr="00896771" w:rsidRDefault="00013196" w:rsidP="00896771">
      <w:pPr>
        <w:spacing w:after="0" w:line="240" w:lineRule="auto"/>
        <w:jc w:val="center"/>
        <w:rPr>
          <w:rFonts w:ascii="Times New Roman" w:hAnsi="Times New Roman" w:cs="Times New Roman"/>
          <w:lang w:val="nl-BE"/>
        </w:rPr>
      </w:pPr>
      <w:r w:rsidRPr="00896771">
        <w:rPr>
          <w:rFonts w:ascii="Times New Roman" w:hAnsi="Times New Roman" w:cs="Times New Roman"/>
          <w:lang w:val="en-US"/>
        </w:rPr>
        <w:t>Universiti Kebangsaan Malaysia</w:t>
      </w:r>
    </w:p>
    <w:p w14:paraId="3FD0EBD2" w14:textId="77777777" w:rsidR="00DD49E1" w:rsidRPr="00896771" w:rsidRDefault="00DD49E1" w:rsidP="00896771">
      <w:pPr>
        <w:spacing w:after="0" w:line="240" w:lineRule="auto"/>
        <w:jc w:val="center"/>
        <w:rPr>
          <w:rFonts w:ascii="Times New Roman" w:hAnsi="Times New Roman" w:cs="Times New Roman"/>
          <w:bCs/>
        </w:rPr>
      </w:pPr>
    </w:p>
    <w:p w14:paraId="13908E25" w14:textId="19E4D93E" w:rsidR="00DD49E1" w:rsidRPr="00896771" w:rsidRDefault="00DD49E1" w:rsidP="00896771">
      <w:pPr>
        <w:spacing w:after="0" w:line="240" w:lineRule="auto"/>
        <w:jc w:val="center"/>
        <w:rPr>
          <w:rFonts w:ascii="Times New Roman" w:hAnsi="Times New Roman" w:cs="Times New Roman"/>
          <w:bCs/>
        </w:rPr>
      </w:pPr>
      <w:r w:rsidRPr="00896771">
        <w:rPr>
          <w:rFonts w:ascii="Times New Roman" w:hAnsi="Times New Roman" w:cs="Times New Roman"/>
          <w:bCs/>
        </w:rPr>
        <w:t xml:space="preserve">Correspondence: </w:t>
      </w:r>
      <w:r w:rsidR="00013196" w:rsidRPr="00896771">
        <w:rPr>
          <w:rFonts w:ascii="Times New Roman" w:hAnsi="Times New Roman" w:cs="Times New Roman"/>
          <w:bCs/>
        </w:rPr>
        <w:t xml:space="preserve">Suraiya Ishak </w:t>
      </w:r>
      <w:r w:rsidRPr="00896771">
        <w:rPr>
          <w:rFonts w:ascii="Times New Roman" w:hAnsi="Times New Roman" w:cs="Times New Roman"/>
          <w:bCs/>
        </w:rPr>
        <w:t xml:space="preserve">(email: </w:t>
      </w:r>
      <w:r w:rsidR="00013196" w:rsidRPr="00896771">
        <w:rPr>
          <w:rFonts w:ascii="Times New Roman" w:hAnsi="Times New Roman" w:cs="Times New Roman"/>
          <w:bCs/>
        </w:rPr>
        <w:t>suraiya@ukm.edu.my)</w:t>
      </w:r>
    </w:p>
    <w:p w14:paraId="5673A9E1" w14:textId="77777777" w:rsidR="00DD49E1" w:rsidRPr="00896771" w:rsidRDefault="00DD49E1" w:rsidP="00896771">
      <w:pPr>
        <w:spacing w:after="0" w:line="240" w:lineRule="auto"/>
        <w:jc w:val="center"/>
        <w:rPr>
          <w:rFonts w:ascii="Times New Roman" w:hAnsi="Times New Roman" w:cs="Times New Roman"/>
          <w:bCs/>
        </w:rPr>
      </w:pPr>
    </w:p>
    <w:p w14:paraId="7810C001" w14:textId="3C27DEC4" w:rsidR="00896771" w:rsidRPr="0098163C" w:rsidRDefault="00896771" w:rsidP="00896771">
      <w:pPr>
        <w:spacing w:after="0" w:line="240" w:lineRule="auto"/>
        <w:rPr>
          <w:rFonts w:ascii="Times New Roman" w:hAnsi="Times New Roman" w:cs="Times New Roman"/>
        </w:rPr>
      </w:pPr>
      <w:r w:rsidRPr="0098163C">
        <w:rPr>
          <w:rFonts w:ascii="Times New Roman" w:hAnsi="Times New Roman" w:cs="Times New Roman"/>
          <w:lang w:val="ms-MY"/>
        </w:rPr>
        <w:t xml:space="preserve">Received: </w:t>
      </w:r>
      <w:r>
        <w:rPr>
          <w:rFonts w:ascii="Times New Roman" w:hAnsi="Times New Roman" w:cs="Times New Roman"/>
          <w:lang w:val="ms-MY"/>
        </w:rPr>
        <w:t>5</w:t>
      </w:r>
      <w:r w:rsidRPr="0098163C">
        <w:rPr>
          <w:rFonts w:ascii="Times New Roman" w:hAnsi="Times New Roman" w:cs="Times New Roman"/>
          <w:lang w:val="ms-MY"/>
        </w:rPr>
        <w:t xml:space="preserve"> </w:t>
      </w:r>
      <w:r>
        <w:rPr>
          <w:rFonts w:ascii="Times New Roman" w:hAnsi="Times New Roman" w:cs="Times New Roman"/>
          <w:lang w:val="ms-MY"/>
        </w:rPr>
        <w:t>January</w:t>
      </w:r>
      <w:r w:rsidRPr="0098163C">
        <w:rPr>
          <w:rFonts w:ascii="Times New Roman" w:hAnsi="Times New Roman" w:cs="Times New Roman"/>
          <w:lang w:val="ms-MY"/>
        </w:rPr>
        <w:t xml:space="preserve"> 202</w:t>
      </w:r>
      <w:r>
        <w:rPr>
          <w:rFonts w:ascii="Times New Roman" w:hAnsi="Times New Roman" w:cs="Times New Roman"/>
          <w:lang w:val="ms-MY"/>
        </w:rPr>
        <w:t>4</w:t>
      </w:r>
      <w:r w:rsidRPr="0098163C">
        <w:rPr>
          <w:rFonts w:ascii="Times New Roman" w:hAnsi="Times New Roman" w:cs="Times New Roman"/>
          <w:lang w:val="en-GB"/>
        </w:rPr>
        <w:t>; Accepted:</w:t>
      </w:r>
      <w:r w:rsidRPr="0098163C">
        <w:rPr>
          <w:rFonts w:ascii="Times New Roman" w:hAnsi="Times New Roman" w:cs="Times New Roman"/>
          <w:lang w:val="ms-MY"/>
        </w:rPr>
        <w:t xml:space="preserve"> </w:t>
      </w:r>
      <w:r>
        <w:rPr>
          <w:rFonts w:ascii="Times New Roman" w:hAnsi="Times New Roman" w:cs="Times New Roman"/>
          <w:lang w:val="ms-MY"/>
        </w:rPr>
        <w:t>2</w:t>
      </w:r>
      <w:r w:rsidRPr="0098163C">
        <w:rPr>
          <w:rFonts w:ascii="Times New Roman" w:hAnsi="Times New Roman" w:cs="Times New Roman"/>
          <w:lang w:val="ms-MY"/>
        </w:rPr>
        <w:t xml:space="preserve"> August 2024</w:t>
      </w:r>
      <w:r w:rsidRPr="0098163C">
        <w:rPr>
          <w:rFonts w:ascii="Times New Roman" w:hAnsi="Times New Roman" w:cs="Times New Roman"/>
          <w:lang w:val="en-GB"/>
        </w:rPr>
        <w:t xml:space="preserve">; Published: </w:t>
      </w:r>
      <w:r>
        <w:rPr>
          <w:rFonts w:ascii="Times New Roman" w:hAnsi="Times New Roman" w:cs="Times New Roman"/>
        </w:rPr>
        <w:t>29</w:t>
      </w:r>
      <w:r w:rsidRPr="0098163C">
        <w:rPr>
          <w:rFonts w:ascii="Times New Roman" w:hAnsi="Times New Roman" w:cs="Times New Roman"/>
        </w:rPr>
        <w:t xml:space="preserve"> August 2024</w:t>
      </w:r>
    </w:p>
    <w:p w14:paraId="5C479A5B" w14:textId="77777777" w:rsidR="00DD49E1" w:rsidRPr="00013196" w:rsidRDefault="00DD49E1" w:rsidP="00CD491F">
      <w:pPr>
        <w:spacing w:after="0" w:line="240" w:lineRule="auto"/>
        <w:jc w:val="both"/>
        <w:rPr>
          <w:rFonts w:ascii="Times New Roman" w:hAnsi="Times New Roman" w:cs="Times New Roman"/>
          <w:b/>
          <w:bCs/>
          <w:sz w:val="24"/>
          <w:szCs w:val="24"/>
        </w:rPr>
      </w:pPr>
    </w:p>
    <w:p w14:paraId="1D369028" w14:textId="77777777" w:rsidR="00DD49E1" w:rsidRPr="00013196" w:rsidRDefault="00DD49E1" w:rsidP="00CD491F">
      <w:pPr>
        <w:spacing w:after="0" w:line="240" w:lineRule="auto"/>
        <w:jc w:val="both"/>
        <w:rPr>
          <w:rFonts w:ascii="Times New Roman" w:hAnsi="Times New Roman" w:cs="Times New Roman"/>
          <w:b/>
          <w:bCs/>
          <w:sz w:val="24"/>
          <w:szCs w:val="24"/>
        </w:rPr>
      </w:pPr>
    </w:p>
    <w:p w14:paraId="6B25823E" w14:textId="41F98A2C" w:rsidR="00A06DA1" w:rsidRPr="00013196" w:rsidRDefault="00405855" w:rsidP="00CD491F">
      <w:pPr>
        <w:spacing w:after="0" w:line="240" w:lineRule="auto"/>
        <w:jc w:val="both"/>
        <w:rPr>
          <w:rFonts w:ascii="Times New Roman" w:hAnsi="Times New Roman" w:cs="Times New Roman"/>
          <w:b/>
          <w:bCs/>
          <w:sz w:val="24"/>
          <w:szCs w:val="24"/>
        </w:rPr>
      </w:pPr>
      <w:r w:rsidRPr="00013196">
        <w:rPr>
          <w:rFonts w:ascii="Times New Roman" w:hAnsi="Times New Roman" w:cs="Times New Roman"/>
          <w:b/>
          <w:bCs/>
          <w:sz w:val="24"/>
          <w:szCs w:val="24"/>
        </w:rPr>
        <w:t>Abstrak</w:t>
      </w:r>
    </w:p>
    <w:p w14:paraId="5EC41FE6" w14:textId="77777777" w:rsidR="00DD49E1" w:rsidRPr="00013196" w:rsidRDefault="00DD49E1" w:rsidP="00CD491F">
      <w:pPr>
        <w:spacing w:after="0" w:line="240" w:lineRule="auto"/>
        <w:jc w:val="both"/>
        <w:rPr>
          <w:rFonts w:ascii="Times New Roman" w:hAnsi="Times New Roman" w:cs="Times New Roman"/>
          <w:sz w:val="24"/>
          <w:szCs w:val="24"/>
        </w:rPr>
      </w:pPr>
    </w:p>
    <w:p w14:paraId="190275D1" w14:textId="0B4E9C22" w:rsidR="00A06DA1" w:rsidRPr="00013196" w:rsidRDefault="00405855" w:rsidP="00CD491F">
      <w:pPr>
        <w:spacing w:after="0" w:line="240" w:lineRule="auto"/>
        <w:jc w:val="both"/>
        <w:rPr>
          <w:rFonts w:ascii="Times New Roman" w:hAnsi="Times New Roman" w:cs="Times New Roman"/>
          <w:sz w:val="24"/>
          <w:szCs w:val="24"/>
        </w:rPr>
      </w:pPr>
      <w:r w:rsidRPr="00013196">
        <w:rPr>
          <w:rFonts w:ascii="Times New Roman" w:hAnsi="Times New Roman" w:cs="Times New Roman"/>
          <w:sz w:val="24"/>
          <w:szCs w:val="24"/>
        </w:rPr>
        <w:t xml:space="preserve">Daya saing dan prestasi perniagaan mikro dijangka dapat memperolehi manafaat daripada pembinaan aset strategik yang unggul berbanding pergantungan kepada aset nyata yang tipikal.   Modal intelektual, kepimpinan keusahawanan dan kebolehan organisasi adalah faktor berpotensi yang dapat memberi kesan terhadap prestasi perniagaan mikro berdasarkan perspektif Pandangan Berasaskan Sumber (RBV).  Objektif kajian ini adalah untuk menguji pengaruh kebolehan organsasi, modal intelektual dan kepimpinan keusahawanan terhadap prestasi perniagaan mikro.  Kajian ini telah menggunakan survei bagi mengutip data kajian daripada rangka persampelan seramai 118 usahawan yang mengikuti program bimbingan di bawah </w:t>
      </w:r>
      <w:r w:rsidR="00D55E21" w:rsidRPr="00013196">
        <w:rPr>
          <w:rFonts w:ascii="Times New Roman" w:hAnsi="Times New Roman" w:cs="Times New Roman"/>
          <w:sz w:val="24"/>
          <w:szCs w:val="24"/>
        </w:rPr>
        <w:t>tiga (</w:t>
      </w:r>
      <w:r w:rsidRPr="00013196">
        <w:rPr>
          <w:rFonts w:ascii="Times New Roman" w:hAnsi="Times New Roman" w:cs="Times New Roman"/>
          <w:sz w:val="24"/>
          <w:szCs w:val="24"/>
        </w:rPr>
        <w:t>3</w:t>
      </w:r>
      <w:r w:rsidR="00D55E21" w:rsidRPr="00013196">
        <w:rPr>
          <w:rFonts w:ascii="Times New Roman" w:hAnsi="Times New Roman" w:cs="Times New Roman"/>
          <w:sz w:val="24"/>
          <w:szCs w:val="24"/>
        </w:rPr>
        <w:t>)</w:t>
      </w:r>
      <w:r w:rsidRPr="00013196">
        <w:rPr>
          <w:rFonts w:ascii="Times New Roman" w:hAnsi="Times New Roman" w:cs="Times New Roman"/>
          <w:sz w:val="24"/>
          <w:szCs w:val="24"/>
        </w:rPr>
        <w:t xml:space="preserve"> agensi terpilih.  Soal</w:t>
      </w:r>
      <w:r w:rsidR="00D55E21" w:rsidRPr="00013196">
        <w:rPr>
          <w:rFonts w:ascii="Times New Roman" w:hAnsi="Times New Roman" w:cs="Times New Roman"/>
          <w:sz w:val="24"/>
          <w:szCs w:val="24"/>
        </w:rPr>
        <w:t xml:space="preserve"> </w:t>
      </w:r>
      <w:r w:rsidRPr="00013196">
        <w:rPr>
          <w:rFonts w:ascii="Times New Roman" w:hAnsi="Times New Roman" w:cs="Times New Roman"/>
          <w:sz w:val="24"/>
          <w:szCs w:val="24"/>
        </w:rPr>
        <w:t>selidik telah diedar kepada semua usahawan dalam rangka persampelan dan 100 daripadanya telah memberikan maklumbalas.  Data kajian telah dianalisis menggunakan Partial Least Squares (PLS).  Hasil kajian mendapati kebolehan organisasi mempunyai pengaruh positif pada tahap yang lemah dengan prestasi p</w:t>
      </w:r>
      <w:r w:rsidR="00D55E21" w:rsidRPr="00013196">
        <w:rPr>
          <w:rFonts w:ascii="Times New Roman" w:hAnsi="Times New Roman" w:cs="Times New Roman"/>
          <w:sz w:val="24"/>
          <w:szCs w:val="24"/>
        </w:rPr>
        <w:t>e</w:t>
      </w:r>
      <w:r w:rsidRPr="00013196">
        <w:rPr>
          <w:rFonts w:ascii="Times New Roman" w:hAnsi="Times New Roman" w:cs="Times New Roman"/>
          <w:sz w:val="24"/>
          <w:szCs w:val="24"/>
        </w:rPr>
        <w:t>rniagaan.</w:t>
      </w:r>
      <w:r w:rsidR="00A0619B" w:rsidRPr="00013196">
        <w:rPr>
          <w:rFonts w:ascii="Times New Roman" w:hAnsi="Times New Roman" w:cs="Times New Roman"/>
          <w:sz w:val="24"/>
          <w:szCs w:val="24"/>
        </w:rPr>
        <w:t xml:space="preserve">  </w:t>
      </w:r>
      <w:r w:rsidRPr="00013196">
        <w:rPr>
          <w:rFonts w:ascii="Times New Roman" w:hAnsi="Times New Roman" w:cs="Times New Roman"/>
          <w:sz w:val="24"/>
          <w:szCs w:val="24"/>
        </w:rPr>
        <w:t>Pengaruh kebolehan organisasi telah disumbang oleh dimensi kebolehan operasional. Kebolehan operasional adalah kebolehan entiti perniagaan mengurus dan menangani skop situasi sedia ada secara berkesan.  Walau bagaimanapun, kepimpinan keusahawanan dan modal intelektual didapati tidak mempunyai pengaruh signifikan terhadap prestasi perniagaan mikro terlibat.  Implikasi teoretikal ialah penemuan telah membuktikan aset tidak nyata yang strategik menurut perspektif RBV boleh wujud dalam konteks organisasi perniagaan skala mikro, iaitu kebolehan organisasi di bawah dimensi kebolehan operasional.  Namun demikian, kesan pengaruh modal intelektual dan kepimpinan keusahawanan masih lemah dan tidak signifikan kerana elemen tersebut masih belum unik dan tidak menyerlah sehingga mampu menyokong prestasi perniagaan mikro.</w:t>
      </w:r>
    </w:p>
    <w:p w14:paraId="61C86A43" w14:textId="77777777" w:rsidR="00DD49E1" w:rsidRPr="00013196" w:rsidRDefault="00DD49E1" w:rsidP="00CD491F">
      <w:pPr>
        <w:spacing w:after="0" w:line="240" w:lineRule="auto"/>
        <w:jc w:val="both"/>
        <w:rPr>
          <w:rFonts w:ascii="Times New Roman" w:hAnsi="Times New Roman" w:cs="Times New Roman"/>
          <w:sz w:val="24"/>
          <w:szCs w:val="24"/>
        </w:rPr>
      </w:pPr>
    </w:p>
    <w:p w14:paraId="0E6E9EFB" w14:textId="2F0EA6A5" w:rsidR="00A06DA1" w:rsidRPr="00013196" w:rsidRDefault="00405855" w:rsidP="00CD491F">
      <w:pPr>
        <w:spacing w:after="0" w:line="240" w:lineRule="auto"/>
        <w:jc w:val="both"/>
        <w:rPr>
          <w:rFonts w:ascii="Times New Roman" w:hAnsi="Times New Roman" w:cs="Times New Roman"/>
          <w:sz w:val="24"/>
          <w:szCs w:val="24"/>
        </w:rPr>
      </w:pPr>
      <w:r w:rsidRPr="00CD491F">
        <w:rPr>
          <w:rFonts w:ascii="Times New Roman" w:hAnsi="Times New Roman" w:cs="Times New Roman"/>
          <w:b/>
          <w:bCs/>
          <w:sz w:val="24"/>
          <w:szCs w:val="24"/>
        </w:rPr>
        <w:t xml:space="preserve">Kata </w:t>
      </w:r>
      <w:r w:rsidR="00CD491F">
        <w:rPr>
          <w:rFonts w:ascii="Times New Roman" w:hAnsi="Times New Roman" w:cs="Times New Roman"/>
          <w:b/>
          <w:bCs/>
          <w:sz w:val="24"/>
          <w:szCs w:val="24"/>
        </w:rPr>
        <w:t>k</w:t>
      </w:r>
      <w:r w:rsidRPr="00CD491F">
        <w:rPr>
          <w:rFonts w:ascii="Times New Roman" w:hAnsi="Times New Roman" w:cs="Times New Roman"/>
          <w:b/>
          <w:bCs/>
          <w:sz w:val="24"/>
          <w:szCs w:val="24"/>
        </w:rPr>
        <w:t>unci:</w:t>
      </w:r>
      <w:r w:rsidRPr="00013196">
        <w:rPr>
          <w:rFonts w:ascii="Times New Roman" w:hAnsi="Times New Roman" w:cs="Times New Roman"/>
          <w:sz w:val="24"/>
          <w:szCs w:val="24"/>
        </w:rPr>
        <w:t xml:space="preserve"> </w:t>
      </w:r>
      <w:r w:rsidR="00CD491F">
        <w:rPr>
          <w:rFonts w:ascii="Times New Roman" w:hAnsi="Times New Roman" w:cs="Times New Roman"/>
          <w:sz w:val="24"/>
          <w:szCs w:val="24"/>
        </w:rPr>
        <w:t>A</w:t>
      </w:r>
      <w:r w:rsidR="00CD491F" w:rsidRPr="00013196">
        <w:rPr>
          <w:rFonts w:ascii="Times New Roman" w:hAnsi="Times New Roman" w:cs="Times New Roman"/>
          <w:sz w:val="24"/>
          <w:szCs w:val="24"/>
        </w:rPr>
        <w:t>set tidak nyata</w:t>
      </w:r>
      <w:r w:rsidR="00CD491F">
        <w:rPr>
          <w:rFonts w:ascii="Times New Roman" w:hAnsi="Times New Roman" w:cs="Times New Roman"/>
          <w:sz w:val="24"/>
          <w:szCs w:val="24"/>
        </w:rPr>
        <w:t>, k</w:t>
      </w:r>
      <w:r w:rsidRPr="00013196">
        <w:rPr>
          <w:rFonts w:ascii="Times New Roman" w:hAnsi="Times New Roman" w:cs="Times New Roman"/>
          <w:sz w:val="24"/>
          <w:szCs w:val="24"/>
        </w:rPr>
        <w:t>ebolehan organisasi</w:t>
      </w:r>
      <w:r w:rsidR="00CD491F">
        <w:rPr>
          <w:rFonts w:ascii="Times New Roman" w:hAnsi="Times New Roman" w:cs="Times New Roman"/>
          <w:sz w:val="24"/>
          <w:szCs w:val="24"/>
        </w:rPr>
        <w:t>,</w:t>
      </w:r>
      <w:r w:rsidRPr="00013196">
        <w:rPr>
          <w:rFonts w:ascii="Times New Roman" w:hAnsi="Times New Roman" w:cs="Times New Roman"/>
          <w:sz w:val="24"/>
          <w:szCs w:val="24"/>
        </w:rPr>
        <w:t xml:space="preserve"> </w:t>
      </w:r>
      <w:r w:rsidR="00CD491F" w:rsidRPr="00013196">
        <w:rPr>
          <w:rFonts w:ascii="Times New Roman" w:hAnsi="Times New Roman" w:cs="Times New Roman"/>
          <w:sz w:val="24"/>
          <w:szCs w:val="24"/>
        </w:rPr>
        <w:t>kepimpinan keusahawanan</w:t>
      </w:r>
      <w:r w:rsidR="00CD491F">
        <w:rPr>
          <w:rFonts w:ascii="Times New Roman" w:hAnsi="Times New Roman" w:cs="Times New Roman"/>
          <w:sz w:val="24"/>
          <w:szCs w:val="24"/>
        </w:rPr>
        <w:t>,</w:t>
      </w:r>
      <w:r w:rsidR="00CD491F" w:rsidRPr="00013196">
        <w:rPr>
          <w:rFonts w:ascii="Times New Roman" w:hAnsi="Times New Roman" w:cs="Times New Roman"/>
          <w:sz w:val="24"/>
          <w:szCs w:val="24"/>
        </w:rPr>
        <w:t xml:space="preserve"> </w:t>
      </w:r>
      <w:r w:rsidRPr="00013196">
        <w:rPr>
          <w:rFonts w:ascii="Times New Roman" w:hAnsi="Times New Roman" w:cs="Times New Roman"/>
          <w:sz w:val="24"/>
          <w:szCs w:val="24"/>
        </w:rPr>
        <w:t>modal intelektual</w:t>
      </w:r>
      <w:r w:rsidR="00CD491F">
        <w:rPr>
          <w:rFonts w:ascii="Times New Roman" w:hAnsi="Times New Roman" w:cs="Times New Roman"/>
          <w:sz w:val="24"/>
          <w:szCs w:val="24"/>
        </w:rPr>
        <w:t>,</w:t>
      </w:r>
      <w:r w:rsidRPr="00013196">
        <w:rPr>
          <w:rFonts w:ascii="Times New Roman" w:hAnsi="Times New Roman" w:cs="Times New Roman"/>
          <w:sz w:val="24"/>
          <w:szCs w:val="24"/>
        </w:rPr>
        <w:t xml:space="preserve"> </w:t>
      </w:r>
      <w:r w:rsidR="00CD491F" w:rsidRPr="00013196">
        <w:rPr>
          <w:rFonts w:ascii="Times New Roman" w:hAnsi="Times New Roman" w:cs="Times New Roman"/>
          <w:sz w:val="24"/>
          <w:szCs w:val="24"/>
        </w:rPr>
        <w:t>Pandangan Berasaskan Sumber (RBV)</w:t>
      </w:r>
      <w:r w:rsidR="00CD491F">
        <w:rPr>
          <w:rFonts w:ascii="Times New Roman" w:hAnsi="Times New Roman" w:cs="Times New Roman"/>
          <w:sz w:val="24"/>
          <w:szCs w:val="24"/>
        </w:rPr>
        <w:t>,</w:t>
      </w:r>
      <w:r w:rsidR="00CD491F" w:rsidRPr="00013196">
        <w:rPr>
          <w:rFonts w:ascii="Times New Roman" w:hAnsi="Times New Roman" w:cs="Times New Roman"/>
          <w:sz w:val="24"/>
          <w:szCs w:val="24"/>
        </w:rPr>
        <w:t xml:space="preserve"> </w:t>
      </w:r>
      <w:r w:rsidRPr="00013196">
        <w:rPr>
          <w:rFonts w:ascii="Times New Roman" w:hAnsi="Times New Roman" w:cs="Times New Roman"/>
          <w:sz w:val="24"/>
          <w:szCs w:val="24"/>
        </w:rPr>
        <w:t>prestasi</w:t>
      </w:r>
    </w:p>
    <w:p w14:paraId="44D5C4AC" w14:textId="60A18918" w:rsidR="00A06DA1" w:rsidRPr="00013196" w:rsidRDefault="00A06DA1" w:rsidP="00CD491F">
      <w:pPr>
        <w:spacing w:after="0" w:line="240" w:lineRule="auto"/>
        <w:jc w:val="both"/>
        <w:rPr>
          <w:rFonts w:ascii="Times New Roman" w:hAnsi="Times New Roman" w:cs="Times New Roman"/>
          <w:sz w:val="24"/>
          <w:szCs w:val="24"/>
        </w:rPr>
      </w:pPr>
    </w:p>
    <w:p w14:paraId="3015481E" w14:textId="77777777" w:rsidR="00DD49E1" w:rsidRDefault="00DD49E1" w:rsidP="00CD491F">
      <w:pPr>
        <w:spacing w:after="0" w:line="240" w:lineRule="auto"/>
        <w:jc w:val="both"/>
        <w:rPr>
          <w:rFonts w:ascii="Times New Roman" w:hAnsi="Times New Roman" w:cs="Times New Roman"/>
          <w:sz w:val="24"/>
          <w:szCs w:val="24"/>
        </w:rPr>
      </w:pPr>
    </w:p>
    <w:p w14:paraId="26198534" w14:textId="77777777" w:rsidR="00CD491F" w:rsidRDefault="00CD491F" w:rsidP="00CD491F">
      <w:pPr>
        <w:spacing w:after="0" w:line="240" w:lineRule="auto"/>
        <w:jc w:val="both"/>
        <w:rPr>
          <w:rFonts w:ascii="Times New Roman" w:hAnsi="Times New Roman" w:cs="Times New Roman"/>
          <w:sz w:val="24"/>
          <w:szCs w:val="24"/>
        </w:rPr>
      </w:pPr>
    </w:p>
    <w:p w14:paraId="7D1885AA" w14:textId="77777777" w:rsidR="00CD491F" w:rsidRDefault="00CD491F" w:rsidP="00CD491F">
      <w:pPr>
        <w:spacing w:after="0" w:line="240" w:lineRule="auto"/>
        <w:jc w:val="both"/>
        <w:rPr>
          <w:rFonts w:ascii="Times New Roman" w:hAnsi="Times New Roman" w:cs="Times New Roman"/>
          <w:sz w:val="24"/>
          <w:szCs w:val="24"/>
        </w:rPr>
      </w:pPr>
    </w:p>
    <w:p w14:paraId="3AA47BC6" w14:textId="77777777" w:rsidR="00CD491F" w:rsidRDefault="00CD491F" w:rsidP="00CD491F">
      <w:pPr>
        <w:spacing w:after="0" w:line="240" w:lineRule="auto"/>
        <w:jc w:val="both"/>
        <w:rPr>
          <w:rFonts w:ascii="Times New Roman" w:hAnsi="Times New Roman" w:cs="Times New Roman"/>
          <w:sz w:val="24"/>
          <w:szCs w:val="24"/>
        </w:rPr>
      </w:pPr>
    </w:p>
    <w:p w14:paraId="07C16194" w14:textId="77777777" w:rsidR="00CD491F" w:rsidRDefault="00CD491F" w:rsidP="00CD491F">
      <w:pPr>
        <w:spacing w:after="0" w:line="240" w:lineRule="auto"/>
        <w:jc w:val="both"/>
        <w:rPr>
          <w:rFonts w:ascii="Times New Roman" w:hAnsi="Times New Roman" w:cs="Times New Roman"/>
          <w:sz w:val="24"/>
          <w:szCs w:val="24"/>
        </w:rPr>
      </w:pPr>
    </w:p>
    <w:p w14:paraId="600CD183" w14:textId="77777777" w:rsidR="00CD491F" w:rsidRPr="00013196" w:rsidRDefault="00CD491F" w:rsidP="00CD491F">
      <w:pPr>
        <w:spacing w:after="0" w:line="240" w:lineRule="auto"/>
        <w:jc w:val="both"/>
        <w:rPr>
          <w:rFonts w:ascii="Times New Roman" w:hAnsi="Times New Roman" w:cs="Times New Roman"/>
          <w:sz w:val="24"/>
          <w:szCs w:val="24"/>
        </w:rPr>
      </w:pPr>
    </w:p>
    <w:p w14:paraId="57E6CAE2" w14:textId="2BB06091" w:rsidR="00A06DA1" w:rsidRPr="00DD49E1" w:rsidRDefault="00530D64" w:rsidP="00CD491F">
      <w:pPr>
        <w:spacing w:after="0" w:line="240" w:lineRule="auto"/>
        <w:jc w:val="center"/>
        <w:rPr>
          <w:rFonts w:ascii="Times New Roman" w:hAnsi="Times New Roman" w:cs="Times New Roman"/>
          <w:b/>
          <w:bCs/>
          <w:sz w:val="28"/>
          <w:szCs w:val="28"/>
          <w:lang w:val="en-US"/>
        </w:rPr>
      </w:pPr>
      <w:r w:rsidRPr="00DD49E1">
        <w:rPr>
          <w:rFonts w:ascii="Times New Roman" w:hAnsi="Times New Roman" w:cs="Times New Roman"/>
          <w:b/>
          <w:bCs/>
          <w:sz w:val="28"/>
          <w:szCs w:val="28"/>
          <w:lang w:val="en-US"/>
        </w:rPr>
        <w:lastRenderedPageBreak/>
        <w:t>The influence of organizational capabilities, intellectual capital and entrepreneurial leadership on microbusiness performance</w:t>
      </w:r>
    </w:p>
    <w:p w14:paraId="464FA7D9" w14:textId="77777777" w:rsidR="00DD49E1" w:rsidRDefault="00DD49E1" w:rsidP="00EF7CCB">
      <w:pPr>
        <w:spacing w:after="0" w:line="240" w:lineRule="auto"/>
        <w:jc w:val="both"/>
        <w:rPr>
          <w:rFonts w:ascii="Times New Roman" w:hAnsi="Times New Roman" w:cs="Times New Roman"/>
          <w:b/>
          <w:bCs/>
          <w:sz w:val="24"/>
          <w:szCs w:val="24"/>
          <w:lang w:val="en-US"/>
        </w:rPr>
      </w:pPr>
    </w:p>
    <w:p w14:paraId="4C02161E" w14:textId="1B9BE291" w:rsidR="00A06DA1" w:rsidRDefault="00405855" w:rsidP="00EF7CC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03D363F" w14:textId="77777777" w:rsidR="00DD49E1" w:rsidRDefault="00DD49E1" w:rsidP="00EF7CCB">
      <w:pPr>
        <w:spacing w:after="0" w:line="240" w:lineRule="auto"/>
        <w:jc w:val="both"/>
        <w:rPr>
          <w:rFonts w:ascii="Times New Roman" w:hAnsi="Times New Roman" w:cs="Times New Roman"/>
          <w:sz w:val="24"/>
          <w:szCs w:val="24"/>
          <w:lang w:val="en-US"/>
        </w:rPr>
      </w:pPr>
    </w:p>
    <w:p w14:paraId="07176AD2" w14:textId="45FB81A3" w:rsidR="00A06DA1" w:rsidRDefault="00405855" w:rsidP="00EF7C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competitiveness and performance of micro-businesses are expected to benefit from the construction of superior strategic assets over reliance on typical tangible assets.   Intellectual capital, entrepreneurial leadership and organizational capabilities are potential factors that can impact the performance of micro-businesses based on the perspective of the Resource-Based View (RBV).  The objective of this study is to test the influence of organisation capabilities, intellectual capital and entrepreneurial leadership on the micro-business performance.  This study used survey to collect research data from the sampling frame of 118 entrepreneurs who participated in the guidance program under 3 selected agencies.  The survey was distributed to all entrepreneurs in the sampling frame and 100 of them responded.  The data was analysed using the Partial Least Squares (PLS). The results of the study found that organizational capabilities have a positive influence at a weak level with business performance.  The influence of organizational capabilities has been contributed by the operational capability dimension.  Operational capability is the ability of a business entity to effectively manage and handle an existing scope of situations.  However, entrepreneurial leadership and intellectual capital were found to have no significant influence on the performance of </w:t>
      </w:r>
      <w:r w:rsidR="00B94576">
        <w:rPr>
          <w:rFonts w:ascii="Times New Roman" w:hAnsi="Times New Roman" w:cs="Times New Roman"/>
          <w:sz w:val="24"/>
          <w:szCs w:val="24"/>
          <w:lang w:val="en-US"/>
        </w:rPr>
        <w:t>micro</w:t>
      </w:r>
      <w:r>
        <w:rPr>
          <w:rFonts w:ascii="Times New Roman" w:hAnsi="Times New Roman" w:cs="Times New Roman"/>
          <w:sz w:val="24"/>
          <w:szCs w:val="24"/>
          <w:lang w:val="en-US"/>
        </w:rPr>
        <w:t>-businesses.  The theoretical implication is that the findings have proved that strategic intangible assets according to the RBV perspective can exist in the context of micro-scale business organizations, namely the organizational capabilities under the operational capability dimension.  However, the influence of intellectual capital and entrepreneurial leadership is still weak and insignificant because these elements are not unique and credible enough support the micro-business performance.</w:t>
      </w:r>
    </w:p>
    <w:p w14:paraId="3B2E04A0" w14:textId="77777777" w:rsidR="00DD49E1" w:rsidRDefault="00DD49E1" w:rsidP="00EF7CCB">
      <w:pPr>
        <w:spacing w:after="0" w:line="240" w:lineRule="auto"/>
        <w:jc w:val="both"/>
        <w:rPr>
          <w:rFonts w:ascii="Times New Roman" w:hAnsi="Times New Roman" w:cs="Times New Roman"/>
          <w:sz w:val="24"/>
          <w:szCs w:val="24"/>
          <w:lang w:val="en-US"/>
        </w:rPr>
      </w:pPr>
    </w:p>
    <w:p w14:paraId="2869BFAD" w14:textId="6DC780CF" w:rsidR="00A06DA1" w:rsidRDefault="00405855" w:rsidP="00EF7CCB">
      <w:pPr>
        <w:spacing w:after="0" w:line="240" w:lineRule="auto"/>
        <w:jc w:val="both"/>
        <w:rPr>
          <w:rFonts w:ascii="Times New Roman" w:hAnsi="Times New Roman" w:cs="Times New Roman"/>
          <w:sz w:val="24"/>
          <w:szCs w:val="24"/>
          <w:lang w:val="en-US"/>
        </w:rPr>
      </w:pPr>
      <w:r w:rsidRPr="00EF7CCB">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00EF7CCB">
        <w:rPr>
          <w:rFonts w:ascii="Times New Roman" w:hAnsi="Times New Roman" w:cs="Times New Roman"/>
          <w:sz w:val="24"/>
          <w:szCs w:val="24"/>
          <w:lang w:val="en-US"/>
        </w:rPr>
        <w:t xml:space="preserve">Intangible assets, </w:t>
      </w:r>
      <w:r>
        <w:rPr>
          <w:rFonts w:ascii="Times New Roman" w:hAnsi="Times New Roman" w:cs="Times New Roman"/>
          <w:sz w:val="24"/>
          <w:szCs w:val="24"/>
          <w:lang w:val="en-US"/>
        </w:rPr>
        <w:t>organizational capabilities</w:t>
      </w:r>
      <w:r w:rsidR="00EF7CCB">
        <w:rPr>
          <w:rFonts w:ascii="Times New Roman" w:hAnsi="Times New Roman" w:cs="Times New Roman"/>
          <w:sz w:val="24"/>
          <w:szCs w:val="24"/>
          <w:lang w:val="en-US"/>
        </w:rPr>
        <w:t xml:space="preserve">, entrepreneurial leadership, intellectual capital, Resource Based View (RBV), </w:t>
      </w:r>
      <w:r>
        <w:rPr>
          <w:rFonts w:ascii="Times New Roman" w:hAnsi="Times New Roman" w:cs="Times New Roman"/>
          <w:sz w:val="24"/>
          <w:szCs w:val="24"/>
          <w:lang w:val="en-US"/>
        </w:rPr>
        <w:t>performance</w:t>
      </w:r>
    </w:p>
    <w:bookmarkEnd w:id="0"/>
    <w:p w14:paraId="7BEB0AF6" w14:textId="6F743288" w:rsidR="00A06DA1" w:rsidRDefault="00A06DA1" w:rsidP="00EF7CCB">
      <w:pPr>
        <w:spacing w:after="0" w:line="240" w:lineRule="auto"/>
        <w:jc w:val="both"/>
        <w:rPr>
          <w:rFonts w:ascii="Times New Roman" w:hAnsi="Times New Roman" w:cs="Times New Roman"/>
          <w:sz w:val="24"/>
          <w:szCs w:val="24"/>
          <w:lang w:val="en-US"/>
        </w:rPr>
      </w:pPr>
    </w:p>
    <w:p w14:paraId="57C38563" w14:textId="77777777" w:rsidR="00DD49E1" w:rsidRDefault="00DD49E1" w:rsidP="00EF7CCB">
      <w:pPr>
        <w:spacing w:after="0" w:line="240" w:lineRule="auto"/>
        <w:jc w:val="both"/>
        <w:rPr>
          <w:rFonts w:ascii="Times New Roman" w:hAnsi="Times New Roman" w:cs="Times New Roman"/>
          <w:sz w:val="24"/>
          <w:szCs w:val="24"/>
          <w:lang w:val="en-US"/>
        </w:rPr>
      </w:pPr>
    </w:p>
    <w:p w14:paraId="03108BA3" w14:textId="346744DB" w:rsidR="00A06DA1" w:rsidRPr="00A0619B" w:rsidRDefault="00405855" w:rsidP="00EF7CCB">
      <w:pPr>
        <w:spacing w:after="0" w:line="240" w:lineRule="auto"/>
        <w:jc w:val="both"/>
        <w:rPr>
          <w:rFonts w:ascii="Times New Roman" w:hAnsi="Times New Roman" w:cs="Times New Roman"/>
          <w:b/>
          <w:bCs/>
          <w:sz w:val="24"/>
          <w:szCs w:val="24"/>
          <w:lang w:val="en-US"/>
        </w:rPr>
      </w:pPr>
      <w:r w:rsidRPr="00A0619B">
        <w:rPr>
          <w:rFonts w:ascii="Times New Roman" w:hAnsi="Times New Roman" w:cs="Times New Roman"/>
          <w:b/>
          <w:bCs/>
          <w:sz w:val="24"/>
          <w:szCs w:val="24"/>
          <w:lang w:val="en-US"/>
        </w:rPr>
        <w:t>Pengenalan</w:t>
      </w:r>
      <w:r w:rsidR="00742D5E" w:rsidRPr="00A0619B">
        <w:rPr>
          <w:rFonts w:ascii="Times New Roman" w:hAnsi="Times New Roman" w:cs="Times New Roman"/>
          <w:b/>
          <w:bCs/>
          <w:sz w:val="24"/>
          <w:szCs w:val="24"/>
          <w:lang w:val="en-US"/>
        </w:rPr>
        <w:t xml:space="preserve"> </w:t>
      </w:r>
    </w:p>
    <w:p w14:paraId="10FF0170" w14:textId="77777777" w:rsidR="00DD49E1" w:rsidRDefault="00DD49E1" w:rsidP="00EF7CCB">
      <w:pPr>
        <w:spacing w:after="0" w:line="240" w:lineRule="auto"/>
        <w:jc w:val="both"/>
        <w:rPr>
          <w:rFonts w:ascii="Times New Roman" w:hAnsi="Times New Roman" w:cs="Times New Roman"/>
          <w:sz w:val="24"/>
          <w:szCs w:val="24"/>
          <w:lang w:val="en-US"/>
        </w:rPr>
      </w:pPr>
    </w:p>
    <w:p w14:paraId="2CC9A0E4" w14:textId="61137EAE" w:rsidR="00A06DA1" w:rsidRPr="00013196" w:rsidRDefault="00405855" w:rsidP="00EF7CCB">
      <w:pPr>
        <w:spacing w:after="0" w:line="240" w:lineRule="auto"/>
        <w:jc w:val="both"/>
        <w:rPr>
          <w:rFonts w:ascii="Times New Roman" w:hAnsi="Times New Roman" w:cs="Times New Roman"/>
          <w:sz w:val="24"/>
          <w:szCs w:val="24"/>
          <w:lang w:val="en-US"/>
        </w:rPr>
      </w:pPr>
      <w:r w:rsidRPr="00013196">
        <w:rPr>
          <w:rFonts w:ascii="Times New Roman" w:hAnsi="Times New Roman" w:cs="Times New Roman"/>
          <w:sz w:val="24"/>
          <w:szCs w:val="24"/>
          <w:lang w:val="en-US"/>
        </w:rPr>
        <w:t xml:space="preserve">Perusahaan mikro dan kecil (PMK) memainkan peranan penting sebagai sumber untuk penciptaan pekerjaan dan pertumbuhan ekonomi </w:t>
      </w:r>
      <w:r w:rsidRPr="00013196">
        <w:rPr>
          <w:rFonts w:ascii="Times New Roman" w:hAnsi="Times New Roman" w:cs="Times New Roman"/>
          <w:bCs/>
          <w:sz w:val="24"/>
          <w:szCs w:val="24"/>
          <w:lang w:val="en-US"/>
        </w:rPr>
        <w:t>(</w:t>
      </w:r>
      <w:r w:rsidR="002667C3" w:rsidRPr="00013196">
        <w:rPr>
          <w:rFonts w:ascii="Times New Roman" w:hAnsi="Times New Roman" w:cs="Times New Roman"/>
          <w:bCs/>
          <w:sz w:val="24"/>
          <w:szCs w:val="24"/>
          <w:lang w:val="en-US"/>
        </w:rPr>
        <w:t xml:space="preserve">Pandey </w:t>
      </w:r>
      <w:r w:rsidR="00D14103">
        <w:rPr>
          <w:rFonts w:ascii="Times New Roman" w:hAnsi="Times New Roman" w:cs="Times New Roman"/>
          <w:bCs/>
          <w:sz w:val="24"/>
          <w:szCs w:val="24"/>
          <w:lang w:val="en-US"/>
        </w:rPr>
        <w:t>&amp;</w:t>
      </w:r>
      <w:r w:rsidR="002667C3" w:rsidRPr="00013196">
        <w:rPr>
          <w:rFonts w:ascii="Times New Roman" w:hAnsi="Times New Roman" w:cs="Times New Roman"/>
          <w:bCs/>
          <w:sz w:val="24"/>
          <w:szCs w:val="24"/>
          <w:lang w:val="en-US"/>
        </w:rPr>
        <w:t xml:space="preserve"> Chaudhary</w:t>
      </w:r>
      <w:r w:rsidR="008C7CAA" w:rsidRPr="00013196">
        <w:rPr>
          <w:rFonts w:ascii="Times New Roman" w:hAnsi="Times New Roman" w:cs="Times New Roman"/>
          <w:bCs/>
          <w:sz w:val="24"/>
          <w:szCs w:val="24"/>
          <w:lang w:val="en-US"/>
        </w:rPr>
        <w:t xml:space="preserve">, </w:t>
      </w:r>
      <w:r w:rsidR="002667C3" w:rsidRPr="00013196">
        <w:rPr>
          <w:rFonts w:ascii="Times New Roman" w:hAnsi="Times New Roman" w:cs="Times New Roman"/>
          <w:bCs/>
          <w:sz w:val="24"/>
          <w:szCs w:val="24"/>
          <w:lang w:val="en-US"/>
        </w:rPr>
        <w:t xml:space="preserve">2024; </w:t>
      </w:r>
      <w:r w:rsidR="001976D6" w:rsidRPr="00013196">
        <w:rPr>
          <w:rFonts w:ascii="Times New Roman" w:hAnsi="Times New Roman" w:cs="Times New Roman"/>
          <w:bCs/>
          <w:sz w:val="24"/>
          <w:szCs w:val="24"/>
          <w:lang w:val="en-US"/>
        </w:rPr>
        <w:t>Ipke</w:t>
      </w:r>
      <w:r w:rsidR="00CC6F7E" w:rsidRPr="00013196">
        <w:rPr>
          <w:rFonts w:ascii="Times New Roman" w:hAnsi="Times New Roman" w:cs="Times New Roman"/>
          <w:bCs/>
          <w:sz w:val="24"/>
          <w:szCs w:val="24"/>
          <w:lang w:val="en-US"/>
        </w:rPr>
        <w:t xml:space="preserve"> </w:t>
      </w:r>
      <w:r w:rsidR="00D14103">
        <w:rPr>
          <w:rFonts w:ascii="Times New Roman" w:hAnsi="Times New Roman" w:cs="Times New Roman"/>
          <w:bCs/>
          <w:sz w:val="24"/>
          <w:szCs w:val="24"/>
          <w:lang w:val="en-US"/>
        </w:rPr>
        <w:t>&amp;</w:t>
      </w:r>
      <w:r w:rsidR="00CC6F7E" w:rsidRPr="00013196">
        <w:rPr>
          <w:rFonts w:ascii="Times New Roman" w:hAnsi="Times New Roman" w:cs="Times New Roman"/>
          <w:bCs/>
          <w:sz w:val="24"/>
          <w:szCs w:val="24"/>
          <w:lang w:val="en-US"/>
        </w:rPr>
        <w:t xml:space="preserve"> Elumalue</w:t>
      </w:r>
      <w:r w:rsidR="008C7CAA" w:rsidRPr="00013196">
        <w:rPr>
          <w:rFonts w:ascii="Times New Roman" w:hAnsi="Times New Roman" w:cs="Times New Roman"/>
          <w:bCs/>
          <w:sz w:val="24"/>
          <w:szCs w:val="24"/>
          <w:lang w:val="en-US"/>
        </w:rPr>
        <w:t>,</w:t>
      </w:r>
      <w:r w:rsidR="00CC6F7E" w:rsidRPr="00013196">
        <w:rPr>
          <w:rFonts w:ascii="Times New Roman" w:hAnsi="Times New Roman" w:cs="Times New Roman"/>
          <w:bCs/>
          <w:sz w:val="24"/>
          <w:szCs w:val="24"/>
          <w:lang w:val="en-US"/>
        </w:rPr>
        <w:t xml:space="preserve"> 2024; </w:t>
      </w:r>
      <w:r w:rsidR="00BB27CE" w:rsidRPr="00013196">
        <w:rPr>
          <w:rFonts w:ascii="Times New Roman" w:hAnsi="Times New Roman" w:cs="Times New Roman"/>
          <w:bCs/>
          <w:sz w:val="24"/>
          <w:szCs w:val="24"/>
          <w:lang w:val="en-US"/>
        </w:rPr>
        <w:t xml:space="preserve">Partala et </w:t>
      </w:r>
      <w:r w:rsidR="00D14103">
        <w:rPr>
          <w:rFonts w:ascii="Times New Roman" w:hAnsi="Times New Roman" w:cs="Times New Roman"/>
          <w:bCs/>
          <w:sz w:val="24"/>
          <w:szCs w:val="24"/>
          <w:lang w:val="en-US"/>
        </w:rPr>
        <w:t>al</w:t>
      </w:r>
      <w:r w:rsidR="00BB27CE" w:rsidRPr="00013196">
        <w:rPr>
          <w:rFonts w:ascii="Times New Roman" w:hAnsi="Times New Roman" w:cs="Times New Roman"/>
          <w:bCs/>
          <w:sz w:val="24"/>
          <w:szCs w:val="24"/>
          <w:lang w:val="en-US"/>
        </w:rPr>
        <w:t>.</w:t>
      </w:r>
      <w:r w:rsidR="008C7CAA" w:rsidRPr="00013196">
        <w:rPr>
          <w:rFonts w:ascii="Times New Roman" w:hAnsi="Times New Roman" w:cs="Times New Roman"/>
          <w:bCs/>
          <w:sz w:val="24"/>
          <w:szCs w:val="24"/>
          <w:lang w:val="en-US"/>
        </w:rPr>
        <w:t>,</w:t>
      </w:r>
      <w:r w:rsidR="00BB27CE" w:rsidRPr="00013196">
        <w:rPr>
          <w:rFonts w:ascii="Times New Roman" w:hAnsi="Times New Roman" w:cs="Times New Roman"/>
          <w:bCs/>
          <w:sz w:val="24"/>
          <w:szCs w:val="24"/>
          <w:lang w:val="en-US"/>
        </w:rPr>
        <w:t xml:space="preserve"> 2024; </w:t>
      </w:r>
      <w:r w:rsidRPr="00013196">
        <w:rPr>
          <w:rFonts w:ascii="Times New Roman" w:hAnsi="Times New Roman" w:cs="Times New Roman"/>
          <w:bCs/>
          <w:sz w:val="24"/>
          <w:szCs w:val="24"/>
          <w:lang w:val="en-US"/>
        </w:rPr>
        <w:t xml:space="preserve">Pedraza, 2021; Ciekanowski </w:t>
      </w:r>
      <w:r w:rsidR="00D14103">
        <w:rPr>
          <w:rFonts w:ascii="Times New Roman" w:hAnsi="Times New Roman" w:cs="Times New Roman"/>
          <w:bCs/>
          <w:sz w:val="24"/>
          <w:szCs w:val="24"/>
          <w:lang w:val="en-US"/>
        </w:rPr>
        <w:t>&amp;</w:t>
      </w:r>
      <w:r w:rsidRPr="00013196">
        <w:rPr>
          <w:rFonts w:ascii="Times New Roman" w:hAnsi="Times New Roman" w:cs="Times New Roman"/>
          <w:bCs/>
          <w:sz w:val="24"/>
          <w:szCs w:val="24"/>
          <w:lang w:val="en-US"/>
        </w:rPr>
        <w:t xml:space="preserve"> Wyrębek</w:t>
      </w:r>
      <w:r w:rsidR="008C7CAA" w:rsidRPr="00013196">
        <w:rPr>
          <w:rFonts w:ascii="Times New Roman" w:hAnsi="Times New Roman" w:cs="Times New Roman"/>
          <w:bCs/>
          <w:sz w:val="24"/>
          <w:szCs w:val="24"/>
          <w:lang w:val="en-US"/>
        </w:rPr>
        <w:t xml:space="preserve">, </w:t>
      </w:r>
      <w:r w:rsidRPr="00013196">
        <w:rPr>
          <w:rFonts w:ascii="Times New Roman" w:hAnsi="Times New Roman" w:cs="Times New Roman"/>
          <w:bCs/>
          <w:sz w:val="24"/>
          <w:szCs w:val="24"/>
          <w:lang w:val="en-US"/>
        </w:rPr>
        <w:t>2020; Chilembo, 2021; Prakash et al., 2021; Sugiarto, 2018; Raghuvanshi et al.</w:t>
      </w:r>
      <w:r w:rsidR="005665F2" w:rsidRPr="00013196">
        <w:rPr>
          <w:rFonts w:ascii="Times New Roman" w:hAnsi="Times New Roman" w:cs="Times New Roman"/>
          <w:bCs/>
          <w:sz w:val="24"/>
          <w:szCs w:val="24"/>
          <w:lang w:val="en-US"/>
        </w:rPr>
        <w:t>,</w:t>
      </w:r>
      <w:r w:rsidRPr="00013196">
        <w:rPr>
          <w:rFonts w:ascii="Times New Roman" w:hAnsi="Times New Roman" w:cs="Times New Roman"/>
          <w:bCs/>
          <w:sz w:val="24"/>
          <w:szCs w:val="24"/>
          <w:lang w:val="en-US"/>
        </w:rPr>
        <w:t xml:space="preserve"> 2019)</w:t>
      </w:r>
      <w:r w:rsidRPr="00013196">
        <w:rPr>
          <w:rFonts w:ascii="Times New Roman" w:hAnsi="Times New Roman" w:cs="Times New Roman"/>
          <w:sz w:val="24"/>
          <w:szCs w:val="24"/>
          <w:lang w:val="en-US"/>
        </w:rPr>
        <w:t>.  PMK merujuk kepada firma-firma yang mempunyai pendapatan, jumlah aset dan bilangan pekerja di bawah nilai ambang (</w:t>
      </w:r>
      <w:r w:rsidRPr="00013196">
        <w:rPr>
          <w:rFonts w:ascii="Times New Roman" w:hAnsi="Times New Roman" w:cs="Times New Roman"/>
          <w:i/>
          <w:iCs/>
          <w:sz w:val="24"/>
          <w:szCs w:val="24"/>
          <w:lang w:val="en-US"/>
        </w:rPr>
        <w:t>threshold</w:t>
      </w:r>
      <w:r w:rsidRPr="00013196">
        <w:rPr>
          <w:rFonts w:ascii="Times New Roman" w:hAnsi="Times New Roman" w:cs="Times New Roman"/>
          <w:sz w:val="24"/>
          <w:szCs w:val="24"/>
          <w:lang w:val="en-US"/>
        </w:rPr>
        <w:t xml:space="preserve">) yang ditetapkan oleh peraturan sesebuah negara (Pedraza, 2021).  Dalam konteks perusahaan mikro di Malaysia, ia merujuk kepada mana-mana perusahaan atau perniagaan yang mempunyai jualan tahunan kurang daripada RM300,000; atau bilangan pekerja sepenuh masa yang kurang daripada lima orang.  Manakala perusahaaan kecil merujuk kepada perusahaan yang mempunyai jualan tahunan berjumlah di antara RM300,000 hingga RM15 juta; atau bilangan pekerja di antara lima hingga maksimum 75 orang bagi sektor pembuatan dan 30 orang bagi sektor perkhidmatan dan lain-lain (SME Corp, 2023).  </w:t>
      </w:r>
    </w:p>
    <w:p w14:paraId="4E2E18E8" w14:textId="516782DD" w:rsidR="00A06DA1" w:rsidRPr="00013196" w:rsidRDefault="00405855" w:rsidP="00EF7CCB">
      <w:pPr>
        <w:spacing w:after="0" w:line="240" w:lineRule="auto"/>
        <w:ind w:firstLine="720"/>
        <w:jc w:val="both"/>
        <w:rPr>
          <w:rFonts w:ascii="Times New Roman" w:hAnsi="Times New Roman" w:cs="Times New Roman"/>
          <w:bCs/>
          <w:sz w:val="24"/>
          <w:szCs w:val="24"/>
          <w:lang w:val="nl-BE"/>
        </w:rPr>
      </w:pPr>
      <w:r w:rsidRPr="00013196">
        <w:rPr>
          <w:rFonts w:ascii="Times New Roman" w:hAnsi="Times New Roman" w:cs="Times New Roman"/>
          <w:sz w:val="24"/>
          <w:szCs w:val="24"/>
          <w:lang w:val="nl-BE"/>
        </w:rPr>
        <w:t xml:space="preserve">Berdasarkan kajian </w:t>
      </w:r>
      <w:r w:rsidR="00BB27CE" w:rsidRPr="00013196">
        <w:rPr>
          <w:rFonts w:ascii="Times New Roman" w:hAnsi="Times New Roman" w:cs="Times New Roman"/>
          <w:sz w:val="24"/>
          <w:szCs w:val="24"/>
          <w:lang w:val="nl-BE"/>
        </w:rPr>
        <w:t xml:space="preserve">Partala et al. (2024); </w:t>
      </w:r>
      <w:r w:rsidRPr="00013196">
        <w:rPr>
          <w:rFonts w:ascii="Times New Roman" w:hAnsi="Times New Roman" w:cs="Times New Roman"/>
          <w:sz w:val="24"/>
          <w:szCs w:val="24"/>
          <w:lang w:val="nl-BE"/>
        </w:rPr>
        <w:t xml:space="preserve">Pedraza (2021) dan </w:t>
      </w:r>
      <w:r w:rsidRPr="00013196">
        <w:rPr>
          <w:rFonts w:ascii="Times New Roman" w:hAnsi="Times New Roman" w:cs="Times New Roman"/>
          <w:bCs/>
          <w:sz w:val="24"/>
          <w:szCs w:val="24"/>
          <w:lang w:val="nl-BE"/>
        </w:rPr>
        <w:t>Ciekanowski dan Wyrębek (2020)</w:t>
      </w:r>
      <w:r w:rsidRPr="00013196">
        <w:rPr>
          <w:rFonts w:ascii="Times New Roman" w:hAnsi="Times New Roman" w:cs="Times New Roman"/>
          <w:sz w:val="24"/>
          <w:szCs w:val="24"/>
          <w:lang w:val="nl-BE"/>
        </w:rPr>
        <w:t xml:space="preserve">, PMK adalah nadi ekonomi penting bagi negara-negara sedang membangun dan maju.   Namun demikian, keupayaan PMK untuk menyokong ekonomi negara secara mapan bergantung kepada prestasi perniagaan yang baik dan keupayaan berkembang dalam persekitaran perniagaan yang dinamik.  Terdapat banyak kajian lepas menunjukkan PMK </w:t>
      </w:r>
      <w:r w:rsidRPr="00013196">
        <w:rPr>
          <w:rFonts w:ascii="Times New Roman" w:hAnsi="Times New Roman" w:cs="Times New Roman"/>
          <w:sz w:val="24"/>
          <w:szCs w:val="24"/>
          <w:lang w:val="nl-BE"/>
        </w:rPr>
        <w:lastRenderedPageBreak/>
        <w:t xml:space="preserve">menghadapi pelbagai cabaran yang memberi kesan kepada prestasi dan perkembangan perniagaan dalam jangka panjang </w:t>
      </w:r>
      <w:r w:rsidRPr="00013196">
        <w:rPr>
          <w:rFonts w:ascii="Times New Roman" w:hAnsi="Times New Roman" w:cs="Times New Roman"/>
          <w:bCs/>
          <w:sz w:val="24"/>
          <w:szCs w:val="24"/>
          <w:lang w:val="nl-BE"/>
        </w:rPr>
        <w:t>(Pedraza, 2021; Prakash et al., 2021; Chilembo, 2021; Sugiarto, 2018), dan terdapat PMK yang hanya bertahan untuk tempoh masa singkat.</w:t>
      </w:r>
    </w:p>
    <w:p w14:paraId="597E5119" w14:textId="1FEB9327" w:rsidR="00A06DA1" w:rsidRPr="00013196" w:rsidRDefault="00405855" w:rsidP="00EF7CCB">
      <w:pPr>
        <w:spacing w:after="0" w:line="240" w:lineRule="auto"/>
        <w:ind w:firstLine="720"/>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Keupayaan mengurus cabaran prestasi perniagaan kini dihubungkan dengan kekuatan dalaman aset strategik yang terdiri daripada modal intelektual, kepimpinan keusahawanan dan kebolehan organisasi.  Pergantungan kepada aset konvensional seperti ketersediaan modal, pemilikan teknlogi dan aset fizikal tidak lagi cukup untuk memberi kelebihan bersaing dalam persekitaran perniagaan kini.  Sehubungan itu pengkaji bidang tingkah laku organisasi mula memberi fokus kepada kepada sumber bersaing baharu yang lebih besar impak</w:t>
      </w:r>
      <w:r w:rsidR="00D349BB">
        <w:rPr>
          <w:rFonts w:ascii="Times New Roman" w:hAnsi="Times New Roman" w:cs="Times New Roman"/>
          <w:sz w:val="24"/>
          <w:szCs w:val="24"/>
          <w:lang w:val="nl-BE"/>
        </w:rPr>
        <w:t>nya</w:t>
      </w:r>
      <w:r w:rsidRPr="00013196">
        <w:rPr>
          <w:rFonts w:ascii="Times New Roman" w:hAnsi="Times New Roman" w:cs="Times New Roman"/>
          <w:sz w:val="24"/>
          <w:szCs w:val="24"/>
          <w:lang w:val="nl-BE"/>
        </w:rPr>
        <w:t xml:space="preserve"> dan memberi kekuatan bersaing unggul berdasarkan perspektif Pandangan Berasaskan Sumber (RBV).   </w:t>
      </w:r>
    </w:p>
    <w:p w14:paraId="5DFA1D99" w14:textId="2E09926C" w:rsidR="00A06DA1" w:rsidRPr="00013196" w:rsidRDefault="00405855" w:rsidP="00EF7CCB">
      <w:pPr>
        <w:spacing w:after="0" w:line="240" w:lineRule="auto"/>
        <w:ind w:firstLine="720"/>
        <w:jc w:val="both"/>
        <w:rPr>
          <w:rFonts w:ascii="Times New Roman" w:hAnsi="Times New Roman" w:cs="Times New Roman"/>
          <w:sz w:val="24"/>
          <w:szCs w:val="24"/>
          <w:lang w:val="nl-BE"/>
        </w:rPr>
      </w:pPr>
      <w:r w:rsidRPr="00013196">
        <w:rPr>
          <w:rFonts w:ascii="Times New Roman" w:hAnsi="Times New Roman" w:cs="Times New Roman"/>
          <w:bCs/>
          <w:sz w:val="24"/>
          <w:szCs w:val="24"/>
          <w:lang w:val="nl-BE"/>
        </w:rPr>
        <w:t>Menurut RBV, aset tidak nyata (</w:t>
      </w:r>
      <w:r w:rsidRPr="00AF3BE2">
        <w:rPr>
          <w:rFonts w:ascii="Times New Roman" w:hAnsi="Times New Roman" w:cs="Times New Roman"/>
          <w:bCs/>
          <w:i/>
          <w:iCs/>
          <w:sz w:val="24"/>
          <w:szCs w:val="24"/>
          <w:lang w:val="nl-BE"/>
        </w:rPr>
        <w:t>intangible assets</w:t>
      </w:r>
      <w:r w:rsidRPr="00013196">
        <w:rPr>
          <w:rFonts w:ascii="Times New Roman" w:hAnsi="Times New Roman" w:cs="Times New Roman"/>
          <w:bCs/>
          <w:sz w:val="24"/>
          <w:szCs w:val="24"/>
          <w:lang w:val="nl-BE"/>
        </w:rPr>
        <w:t>) adalah penting dalam mencipta kelebihan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pacing w:val="-1"/>
          <w:sz w:val="24"/>
          <w:szCs w:val="24"/>
          <w:lang w:val="nl-BE"/>
        </w:rPr>
        <w:t xml:space="preserve">bersaing unik bagi organisasi </w:t>
      </w:r>
      <w:r w:rsidRPr="00013196">
        <w:rPr>
          <w:rFonts w:ascii="Times New Roman" w:hAnsi="Times New Roman" w:cs="Times New Roman"/>
          <w:sz w:val="24"/>
          <w:szCs w:val="24"/>
          <w:lang w:val="nl-BE"/>
        </w:rPr>
        <w:t>(</w:t>
      </w:r>
      <w:r w:rsidR="008B5C98" w:rsidRPr="00013196">
        <w:rPr>
          <w:rFonts w:ascii="Times New Roman" w:hAnsi="Times New Roman" w:cs="Times New Roman"/>
          <w:sz w:val="24"/>
          <w:szCs w:val="24"/>
          <w:lang w:val="nl-BE"/>
        </w:rPr>
        <w:t xml:space="preserve">Kero </w:t>
      </w:r>
      <w:r w:rsidR="00AF3BE2">
        <w:rPr>
          <w:rFonts w:ascii="Times New Roman" w:hAnsi="Times New Roman" w:cs="Times New Roman"/>
          <w:sz w:val="24"/>
          <w:szCs w:val="24"/>
          <w:lang w:val="nl-BE"/>
        </w:rPr>
        <w:t>&amp;</w:t>
      </w:r>
      <w:r w:rsidR="008B5C98" w:rsidRPr="00013196">
        <w:rPr>
          <w:rFonts w:ascii="Times New Roman" w:hAnsi="Times New Roman" w:cs="Times New Roman"/>
          <w:sz w:val="24"/>
          <w:szCs w:val="24"/>
          <w:lang w:val="nl-BE"/>
        </w:rPr>
        <w:t xml:space="preserve"> Bogale, 2023; </w:t>
      </w:r>
      <w:r w:rsidRPr="00013196">
        <w:rPr>
          <w:rFonts w:ascii="Times New Roman" w:hAnsi="Times New Roman" w:cs="Times New Roman"/>
          <w:sz w:val="24"/>
          <w:szCs w:val="24"/>
          <w:lang w:val="nl-BE"/>
        </w:rPr>
        <w:t>Kamasak, 2017; Adnan et al.</w:t>
      </w:r>
      <w:r w:rsidR="00FA318F" w:rsidRPr="00013196">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2018).</w:t>
      </w:r>
      <w:r w:rsidRPr="00013196">
        <w:rPr>
          <w:rFonts w:ascii="Times New Roman" w:hAnsi="Times New Roman" w:cs="Times New Roman"/>
          <w:bCs/>
          <w:spacing w:val="-1"/>
          <w:sz w:val="24"/>
          <w:szCs w:val="24"/>
          <w:lang w:val="nl-BE"/>
        </w:rPr>
        <w:t xml:space="preserve">  K</w:t>
      </w:r>
      <w:r w:rsidRPr="00013196">
        <w:rPr>
          <w:rFonts w:ascii="Times New Roman" w:hAnsi="Times New Roman" w:cs="Times New Roman"/>
          <w:bCs/>
          <w:sz w:val="24"/>
          <w:szCs w:val="24"/>
          <w:lang w:val="nl-BE"/>
        </w:rPr>
        <w:t>ebanyakan aset tidak</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pacing w:val="-2"/>
          <w:sz w:val="24"/>
          <w:szCs w:val="24"/>
          <w:lang w:val="nl-BE"/>
        </w:rPr>
        <w:t xml:space="preserve">nyata adalah berkait dengan kekuatan dalaman </w:t>
      </w:r>
      <w:r w:rsidRPr="00013196">
        <w:rPr>
          <w:rFonts w:ascii="Times New Roman" w:hAnsi="Times New Roman" w:cs="Times New Roman"/>
          <w:bCs/>
          <w:spacing w:val="-1"/>
          <w:sz w:val="24"/>
          <w:szCs w:val="24"/>
          <w:lang w:val="nl-BE"/>
        </w:rPr>
        <w:t>khusus organisasi dan sukar ditiru oleh pesaing.</w:t>
      </w:r>
      <w:r w:rsidRPr="00013196">
        <w:rPr>
          <w:rFonts w:ascii="Times New Roman" w:hAnsi="Times New Roman" w:cs="Times New Roman"/>
          <w:bCs/>
          <w:sz w:val="24"/>
          <w:szCs w:val="24"/>
          <w:lang w:val="nl-BE"/>
        </w:rPr>
        <w:t xml:space="preserve"> Menurut Huang et al. (2012), memiliki sumber berharga (seperti tanah dan modal) tidak dapat menjamin prestasi</w:t>
      </w:r>
      <w:r w:rsidRPr="00013196">
        <w:rPr>
          <w:rFonts w:ascii="Times New Roman" w:hAnsi="Times New Roman" w:cs="Times New Roman"/>
          <w:bCs/>
          <w:spacing w:val="1"/>
          <w:sz w:val="24"/>
          <w:szCs w:val="24"/>
          <w:lang w:val="nl-BE"/>
        </w:rPr>
        <w:t xml:space="preserve"> perniagaan </w:t>
      </w:r>
      <w:r w:rsidRPr="00013196">
        <w:rPr>
          <w:rFonts w:ascii="Times New Roman" w:hAnsi="Times New Roman" w:cs="Times New Roman"/>
          <w:bCs/>
          <w:spacing w:val="-1"/>
          <w:sz w:val="24"/>
          <w:szCs w:val="24"/>
          <w:lang w:val="nl-BE"/>
        </w:rPr>
        <w:t>yang baik.  Sebaliknya, pemilikan aset tidak nyata yang unik membolehkan entiti perniagaan mendapat keuntungan yang melebihi purata diperolehi oleh pesaing dalam perniagan yang sama.</w:t>
      </w:r>
    </w:p>
    <w:p w14:paraId="5F4E578A" w14:textId="77777777" w:rsidR="00A06DA1" w:rsidRPr="00013196" w:rsidRDefault="00405855" w:rsidP="00EF7CCB">
      <w:pPr>
        <w:spacing w:after="0" w:line="240" w:lineRule="auto"/>
        <w:ind w:firstLine="720"/>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 xml:space="preserve">Kajian ini menjangkakan prestasi perniagaan mikro usahawan bimbingan agensi berpotensi dipengaruhi pembolehubah modal intelektual, kebolehan organsasi dan kepimpinan keusahawanan sejajar perspektif RBV.  Peranan aset tidak nyata ke atas prestasi perniagaan membolehkan potensi nilai aset baharu yang relevan dibina bagi meningkatkan prestasi perniagaan PMK.  </w:t>
      </w:r>
    </w:p>
    <w:p w14:paraId="5B81249E" w14:textId="4E1D1A18" w:rsidR="00A06DA1" w:rsidRPr="00013196" w:rsidRDefault="00A06DA1" w:rsidP="00EF7CCB">
      <w:pPr>
        <w:spacing w:after="0" w:line="240" w:lineRule="auto"/>
        <w:jc w:val="both"/>
        <w:rPr>
          <w:rFonts w:ascii="Times New Roman" w:hAnsi="Times New Roman" w:cs="Times New Roman"/>
          <w:sz w:val="24"/>
          <w:szCs w:val="24"/>
          <w:lang w:val="nl-BE"/>
        </w:rPr>
      </w:pPr>
    </w:p>
    <w:p w14:paraId="4D7EE2D5" w14:textId="77777777" w:rsidR="00DD49E1" w:rsidRPr="00013196" w:rsidRDefault="00DD49E1" w:rsidP="00EF7CCB">
      <w:pPr>
        <w:spacing w:after="0" w:line="240" w:lineRule="auto"/>
        <w:jc w:val="both"/>
        <w:rPr>
          <w:rFonts w:ascii="Times New Roman" w:hAnsi="Times New Roman" w:cs="Times New Roman"/>
          <w:sz w:val="24"/>
          <w:szCs w:val="24"/>
          <w:lang w:val="nl-BE"/>
        </w:rPr>
      </w:pPr>
    </w:p>
    <w:p w14:paraId="0466B94A" w14:textId="14E68000" w:rsidR="00A06DA1" w:rsidRPr="00013196" w:rsidRDefault="00405855" w:rsidP="00EF7CCB">
      <w:pPr>
        <w:spacing w:after="0" w:line="240" w:lineRule="auto"/>
        <w:jc w:val="both"/>
        <w:rPr>
          <w:rFonts w:ascii="Times New Roman" w:hAnsi="Times New Roman" w:cs="Times New Roman"/>
          <w:bCs/>
          <w:sz w:val="24"/>
          <w:szCs w:val="24"/>
          <w:lang w:val="nl-BE"/>
        </w:rPr>
      </w:pPr>
      <w:r w:rsidRPr="00013196">
        <w:rPr>
          <w:rFonts w:ascii="Times New Roman" w:hAnsi="Times New Roman" w:cs="Times New Roman"/>
          <w:b/>
          <w:bCs/>
          <w:sz w:val="24"/>
          <w:szCs w:val="24"/>
          <w:lang w:val="nl-BE"/>
        </w:rPr>
        <w:t>Sorotan Karya</w:t>
      </w:r>
    </w:p>
    <w:p w14:paraId="469110AA" w14:textId="77777777" w:rsidR="00DD49E1" w:rsidRPr="00013196" w:rsidRDefault="00DD49E1" w:rsidP="00EF7CCB">
      <w:pPr>
        <w:spacing w:after="0" w:line="240" w:lineRule="auto"/>
        <w:jc w:val="both"/>
        <w:rPr>
          <w:rFonts w:ascii="Times New Roman" w:hAnsi="Times New Roman" w:cs="Times New Roman"/>
          <w:bCs/>
          <w:sz w:val="24"/>
          <w:szCs w:val="24"/>
          <w:lang w:val="nl-BE"/>
        </w:rPr>
      </w:pPr>
    </w:p>
    <w:p w14:paraId="2FDFDE1C" w14:textId="17D0F699" w:rsidR="000E371B" w:rsidRPr="00013196" w:rsidRDefault="000E371B" w:rsidP="00EF7CCB">
      <w:pPr>
        <w:spacing w:after="0" w:line="240" w:lineRule="auto"/>
        <w:jc w:val="both"/>
        <w:rPr>
          <w:rFonts w:ascii="Times New Roman" w:hAnsi="Times New Roman" w:cs="Times New Roman"/>
          <w:b/>
          <w:bCs/>
          <w:sz w:val="24"/>
          <w:szCs w:val="24"/>
          <w:lang w:val="nl-BE"/>
        </w:rPr>
      </w:pPr>
      <w:r w:rsidRPr="00013196">
        <w:rPr>
          <w:rFonts w:ascii="Times New Roman" w:hAnsi="Times New Roman" w:cs="Times New Roman"/>
          <w:bCs/>
          <w:sz w:val="24"/>
          <w:szCs w:val="24"/>
          <w:lang w:val="nl-BE"/>
        </w:rPr>
        <w:t>Sub tajuk ini membincangkan sorotan karya berkaitan teori Pandangan Berasaskan Sumber yang menjadi teras kerangka model kajian dan pemboleh ubah berkaitan.</w:t>
      </w:r>
    </w:p>
    <w:p w14:paraId="1BCF16F6" w14:textId="77777777" w:rsidR="00DD49E1" w:rsidRPr="00013196" w:rsidRDefault="00DD49E1" w:rsidP="00EF7CCB">
      <w:pPr>
        <w:pStyle w:val="TableParagraph"/>
        <w:tabs>
          <w:tab w:val="left" w:pos="10663"/>
        </w:tabs>
        <w:ind w:right="57"/>
        <w:jc w:val="both"/>
        <w:rPr>
          <w:rFonts w:ascii="Times New Roman" w:hAnsi="Times New Roman" w:cs="Times New Roman"/>
          <w:b/>
          <w:sz w:val="24"/>
          <w:szCs w:val="24"/>
          <w:lang w:val="nl-BE"/>
        </w:rPr>
      </w:pPr>
    </w:p>
    <w:p w14:paraId="73DEF0F8" w14:textId="7CACF70C" w:rsidR="00A06DA1" w:rsidRPr="00500583" w:rsidRDefault="00405855" w:rsidP="00EF7CCB">
      <w:pPr>
        <w:pStyle w:val="TableParagraph"/>
        <w:tabs>
          <w:tab w:val="left" w:pos="10663"/>
        </w:tabs>
        <w:ind w:right="57"/>
        <w:jc w:val="both"/>
        <w:rPr>
          <w:rFonts w:ascii="Times New Roman" w:hAnsi="Times New Roman" w:cs="Times New Roman"/>
          <w:bCs/>
          <w:i/>
          <w:iCs/>
          <w:sz w:val="24"/>
          <w:szCs w:val="24"/>
        </w:rPr>
      </w:pPr>
      <w:r w:rsidRPr="00500583">
        <w:rPr>
          <w:rFonts w:ascii="Times New Roman" w:hAnsi="Times New Roman" w:cs="Times New Roman"/>
          <w:bCs/>
          <w:i/>
          <w:iCs/>
          <w:sz w:val="24"/>
          <w:szCs w:val="24"/>
        </w:rPr>
        <w:t xml:space="preserve">Pandangan </w:t>
      </w:r>
      <w:r w:rsidR="00500583" w:rsidRPr="00500583">
        <w:rPr>
          <w:rFonts w:ascii="Times New Roman" w:hAnsi="Times New Roman" w:cs="Times New Roman"/>
          <w:bCs/>
          <w:i/>
          <w:iCs/>
          <w:sz w:val="24"/>
          <w:szCs w:val="24"/>
        </w:rPr>
        <w:t xml:space="preserve">Berasaskan Sumber </w:t>
      </w:r>
      <w:r w:rsidRPr="00500583">
        <w:rPr>
          <w:rFonts w:ascii="Times New Roman" w:hAnsi="Times New Roman" w:cs="Times New Roman"/>
          <w:bCs/>
          <w:i/>
          <w:iCs/>
          <w:sz w:val="24"/>
          <w:szCs w:val="24"/>
        </w:rPr>
        <w:t>(Resource</w:t>
      </w:r>
      <w:r w:rsidRPr="00500583">
        <w:rPr>
          <w:rFonts w:ascii="Times New Roman" w:hAnsi="Times New Roman" w:cs="Times New Roman"/>
          <w:bCs/>
          <w:i/>
          <w:iCs/>
          <w:spacing w:val="2"/>
          <w:sz w:val="24"/>
          <w:szCs w:val="24"/>
        </w:rPr>
        <w:t xml:space="preserve"> </w:t>
      </w:r>
      <w:r w:rsidRPr="00500583">
        <w:rPr>
          <w:rFonts w:ascii="Times New Roman" w:hAnsi="Times New Roman" w:cs="Times New Roman"/>
          <w:bCs/>
          <w:i/>
          <w:iCs/>
          <w:sz w:val="24"/>
          <w:szCs w:val="24"/>
        </w:rPr>
        <w:t>Based</w:t>
      </w:r>
      <w:r w:rsidRPr="00500583">
        <w:rPr>
          <w:rFonts w:ascii="Times New Roman" w:hAnsi="Times New Roman" w:cs="Times New Roman"/>
          <w:bCs/>
          <w:i/>
          <w:iCs/>
          <w:spacing w:val="3"/>
          <w:sz w:val="24"/>
          <w:szCs w:val="24"/>
        </w:rPr>
        <w:t xml:space="preserve"> </w:t>
      </w:r>
      <w:r w:rsidRPr="00500583">
        <w:rPr>
          <w:rFonts w:ascii="Times New Roman" w:hAnsi="Times New Roman" w:cs="Times New Roman"/>
          <w:bCs/>
          <w:i/>
          <w:iCs/>
          <w:sz w:val="24"/>
          <w:szCs w:val="24"/>
        </w:rPr>
        <w:t>View)</w:t>
      </w:r>
    </w:p>
    <w:p w14:paraId="7A5946A8" w14:textId="77777777" w:rsidR="00DD49E1" w:rsidRPr="00013196" w:rsidRDefault="00DD49E1" w:rsidP="00EF7CCB">
      <w:pPr>
        <w:spacing w:after="0" w:line="240" w:lineRule="auto"/>
        <w:jc w:val="both"/>
        <w:rPr>
          <w:rFonts w:ascii="Times New Roman" w:hAnsi="Times New Roman" w:cs="Times New Roman"/>
          <w:bCs/>
          <w:spacing w:val="-1"/>
          <w:sz w:val="24"/>
          <w:szCs w:val="24"/>
        </w:rPr>
      </w:pPr>
    </w:p>
    <w:p w14:paraId="4ACF56ED" w14:textId="3B1C9BFA" w:rsidR="00A06DA1" w:rsidRPr="00013196" w:rsidRDefault="00405855" w:rsidP="00EF7CCB">
      <w:pPr>
        <w:spacing w:after="0" w:line="240" w:lineRule="auto"/>
        <w:jc w:val="both"/>
        <w:rPr>
          <w:rFonts w:ascii="Times New Roman" w:hAnsi="Times New Roman" w:cs="Times New Roman"/>
          <w:sz w:val="24"/>
          <w:szCs w:val="24"/>
        </w:rPr>
      </w:pPr>
      <w:r w:rsidRPr="00013196">
        <w:rPr>
          <w:rFonts w:ascii="Times New Roman" w:hAnsi="Times New Roman" w:cs="Times New Roman"/>
          <w:bCs/>
          <w:spacing w:val="-1"/>
          <w:sz w:val="24"/>
          <w:szCs w:val="24"/>
        </w:rPr>
        <w:t>Pandangan Berasaskan Sumber (RBV) mengiktiraf kepentingan sumber-sumber dan keupayaan dalaman sebagai elemen mencipta kelebihan bersaing organisasi</w:t>
      </w:r>
      <w:r w:rsidRPr="00013196">
        <w:rPr>
          <w:rFonts w:ascii="Times New Roman" w:hAnsi="Times New Roman" w:cs="Times New Roman"/>
          <w:bCs/>
          <w:spacing w:val="-8"/>
          <w:sz w:val="24"/>
          <w:szCs w:val="24"/>
        </w:rPr>
        <w:t xml:space="preserve"> </w:t>
      </w:r>
      <w:r w:rsidRPr="00013196">
        <w:rPr>
          <w:rFonts w:ascii="Times New Roman" w:hAnsi="Times New Roman" w:cs="Times New Roman"/>
          <w:bCs/>
          <w:spacing w:val="-1"/>
          <w:sz w:val="24"/>
          <w:szCs w:val="24"/>
        </w:rPr>
        <w:t>(</w:t>
      </w:r>
      <w:r w:rsidR="00A234F8" w:rsidRPr="00013196">
        <w:rPr>
          <w:rFonts w:ascii="Times New Roman" w:hAnsi="Times New Roman" w:cs="Times New Roman"/>
          <w:bCs/>
          <w:spacing w:val="-1"/>
          <w:sz w:val="24"/>
          <w:szCs w:val="24"/>
        </w:rPr>
        <w:t xml:space="preserve">Kero </w:t>
      </w:r>
      <w:r w:rsidR="00D46A02">
        <w:rPr>
          <w:rFonts w:ascii="Times New Roman" w:hAnsi="Times New Roman" w:cs="Times New Roman"/>
          <w:bCs/>
          <w:spacing w:val="-1"/>
          <w:sz w:val="24"/>
          <w:szCs w:val="24"/>
        </w:rPr>
        <w:t>&amp;</w:t>
      </w:r>
      <w:r w:rsidR="00A234F8" w:rsidRPr="00013196">
        <w:rPr>
          <w:rFonts w:ascii="Times New Roman" w:hAnsi="Times New Roman" w:cs="Times New Roman"/>
          <w:bCs/>
          <w:spacing w:val="-1"/>
          <w:sz w:val="24"/>
          <w:szCs w:val="24"/>
        </w:rPr>
        <w:t xml:space="preserve"> Bogale, 2023; </w:t>
      </w:r>
      <w:r w:rsidR="001D2350" w:rsidRPr="00013196">
        <w:rPr>
          <w:rFonts w:ascii="Times New Roman" w:hAnsi="Times New Roman" w:cs="Times New Roman"/>
          <w:bCs/>
          <w:spacing w:val="-1"/>
          <w:sz w:val="24"/>
          <w:szCs w:val="24"/>
        </w:rPr>
        <w:t xml:space="preserve">Lubis 2022; </w:t>
      </w:r>
      <w:r w:rsidRPr="00013196">
        <w:rPr>
          <w:rFonts w:ascii="Times New Roman" w:hAnsi="Times New Roman" w:cs="Times New Roman"/>
          <w:bCs/>
          <w:spacing w:val="-1"/>
          <w:sz w:val="24"/>
          <w:szCs w:val="24"/>
        </w:rPr>
        <w:t>Wang</w:t>
      </w:r>
      <w:r w:rsidR="00A234F8" w:rsidRPr="00013196">
        <w:rPr>
          <w:rFonts w:ascii="Times New Roman" w:hAnsi="Times New Roman" w:cs="Times New Roman"/>
          <w:bCs/>
          <w:spacing w:val="-1"/>
          <w:sz w:val="24"/>
          <w:szCs w:val="24"/>
        </w:rPr>
        <w:t>,</w:t>
      </w:r>
      <w:r w:rsidRPr="00013196">
        <w:rPr>
          <w:rFonts w:ascii="Times New Roman" w:hAnsi="Times New Roman" w:cs="Times New Roman"/>
          <w:bCs/>
          <w:spacing w:val="-11"/>
          <w:sz w:val="24"/>
          <w:szCs w:val="24"/>
        </w:rPr>
        <w:t xml:space="preserve"> </w:t>
      </w:r>
      <w:r w:rsidRPr="00013196">
        <w:rPr>
          <w:rFonts w:ascii="Times New Roman" w:hAnsi="Times New Roman" w:cs="Times New Roman"/>
          <w:bCs/>
          <w:spacing w:val="-1"/>
          <w:sz w:val="24"/>
          <w:szCs w:val="24"/>
        </w:rPr>
        <w:t>2014;</w:t>
      </w:r>
      <w:r w:rsidRPr="00013196">
        <w:rPr>
          <w:rFonts w:ascii="Times New Roman" w:hAnsi="Times New Roman" w:cs="Times New Roman"/>
          <w:bCs/>
          <w:spacing w:val="-5"/>
          <w:sz w:val="24"/>
          <w:szCs w:val="24"/>
        </w:rPr>
        <w:t xml:space="preserve"> </w:t>
      </w:r>
      <w:r w:rsidRPr="00013196">
        <w:rPr>
          <w:rFonts w:ascii="Times New Roman" w:hAnsi="Times New Roman" w:cs="Times New Roman"/>
          <w:bCs/>
          <w:spacing w:val="-1"/>
          <w:sz w:val="24"/>
          <w:szCs w:val="24"/>
        </w:rPr>
        <w:t>Barney</w:t>
      </w:r>
      <w:r w:rsidR="00A234F8" w:rsidRPr="00013196">
        <w:rPr>
          <w:rFonts w:ascii="Times New Roman" w:hAnsi="Times New Roman" w:cs="Times New Roman"/>
          <w:bCs/>
          <w:spacing w:val="-1"/>
          <w:sz w:val="24"/>
          <w:szCs w:val="24"/>
        </w:rPr>
        <w:t>,</w:t>
      </w:r>
      <w:r w:rsidRPr="00013196">
        <w:rPr>
          <w:rFonts w:ascii="Times New Roman" w:hAnsi="Times New Roman" w:cs="Times New Roman"/>
          <w:bCs/>
          <w:spacing w:val="-4"/>
          <w:sz w:val="24"/>
          <w:szCs w:val="24"/>
        </w:rPr>
        <w:t xml:space="preserve"> </w:t>
      </w:r>
      <w:r w:rsidRPr="00013196">
        <w:rPr>
          <w:rFonts w:ascii="Times New Roman" w:hAnsi="Times New Roman" w:cs="Times New Roman"/>
          <w:bCs/>
          <w:sz w:val="24"/>
          <w:szCs w:val="24"/>
        </w:rPr>
        <w:t>1991).</w:t>
      </w:r>
      <w:r w:rsidRPr="00013196">
        <w:rPr>
          <w:rFonts w:ascii="Times New Roman" w:hAnsi="Times New Roman" w:cs="Times New Roman"/>
          <w:bCs/>
          <w:spacing w:val="-8"/>
          <w:sz w:val="24"/>
          <w:szCs w:val="24"/>
        </w:rPr>
        <w:t xml:space="preserve"> </w:t>
      </w:r>
      <w:r w:rsidRPr="00013196">
        <w:rPr>
          <w:rFonts w:ascii="Times New Roman" w:hAnsi="Times New Roman" w:cs="Times New Roman"/>
          <w:bCs/>
          <w:sz w:val="24"/>
          <w:szCs w:val="24"/>
        </w:rPr>
        <w:t>RBV</w:t>
      </w:r>
      <w:r w:rsidRPr="00013196">
        <w:rPr>
          <w:rFonts w:ascii="Times New Roman" w:hAnsi="Times New Roman" w:cs="Times New Roman"/>
          <w:bCs/>
          <w:spacing w:val="-6"/>
          <w:sz w:val="24"/>
          <w:szCs w:val="24"/>
        </w:rPr>
        <w:t xml:space="preserve"> mencadangkan bahawa </w:t>
      </w:r>
      <w:r w:rsidRPr="00013196">
        <w:rPr>
          <w:rFonts w:ascii="Times New Roman" w:hAnsi="Times New Roman" w:cs="Times New Roman"/>
          <w:bCs/>
          <w:sz w:val="24"/>
          <w:szCs w:val="24"/>
        </w:rPr>
        <w:t>hanya</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z w:val="24"/>
          <w:szCs w:val="24"/>
        </w:rPr>
        <w:t>elemen</w:t>
      </w:r>
      <w:r w:rsidRPr="00013196">
        <w:rPr>
          <w:rFonts w:ascii="Times New Roman" w:hAnsi="Times New Roman" w:cs="Times New Roman"/>
          <w:bCs/>
          <w:spacing w:val="-11"/>
          <w:sz w:val="24"/>
          <w:szCs w:val="24"/>
        </w:rPr>
        <w:t xml:space="preserve"> </w:t>
      </w:r>
      <w:r w:rsidRPr="00013196">
        <w:rPr>
          <w:rFonts w:ascii="Times New Roman" w:hAnsi="Times New Roman" w:cs="Times New Roman"/>
          <w:bCs/>
          <w:sz w:val="24"/>
          <w:szCs w:val="24"/>
        </w:rPr>
        <w:t>strategik,</w:t>
      </w:r>
      <w:r w:rsidRPr="00013196">
        <w:rPr>
          <w:rFonts w:ascii="Times New Roman" w:hAnsi="Times New Roman" w:cs="Times New Roman"/>
          <w:bCs/>
          <w:spacing w:val="-4"/>
          <w:sz w:val="24"/>
          <w:szCs w:val="24"/>
        </w:rPr>
        <w:t xml:space="preserve"> </w:t>
      </w:r>
      <w:r w:rsidRPr="00013196">
        <w:rPr>
          <w:rFonts w:ascii="Times New Roman" w:hAnsi="Times New Roman" w:cs="Times New Roman"/>
          <w:bCs/>
          <w:sz w:val="24"/>
          <w:szCs w:val="24"/>
        </w:rPr>
        <w:t>iaitu</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z w:val="24"/>
          <w:szCs w:val="24"/>
        </w:rPr>
        <w:t>aset</w:t>
      </w:r>
      <w:r w:rsidRPr="00013196">
        <w:rPr>
          <w:rFonts w:ascii="Times New Roman" w:hAnsi="Times New Roman" w:cs="Times New Roman"/>
          <w:bCs/>
          <w:spacing w:val="-4"/>
          <w:sz w:val="24"/>
          <w:szCs w:val="24"/>
        </w:rPr>
        <w:t xml:space="preserve"> </w:t>
      </w:r>
      <w:r w:rsidRPr="00013196">
        <w:rPr>
          <w:rFonts w:ascii="Times New Roman" w:hAnsi="Times New Roman" w:cs="Times New Roman"/>
          <w:bCs/>
          <w:sz w:val="24"/>
          <w:szCs w:val="24"/>
        </w:rPr>
        <w:t>dan</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z w:val="24"/>
          <w:szCs w:val="24"/>
        </w:rPr>
        <w:t>kebolehan</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z w:val="24"/>
          <w:szCs w:val="24"/>
        </w:rPr>
        <w:t>yang</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pacing w:val="-2"/>
          <w:sz w:val="24"/>
          <w:szCs w:val="24"/>
        </w:rPr>
        <w:t xml:space="preserve">unik dan berbeza, berguna bagi mencipta kelebihan bersaing. Sarjana </w:t>
      </w:r>
      <w:r w:rsidRPr="00013196">
        <w:rPr>
          <w:rFonts w:ascii="Times New Roman" w:hAnsi="Times New Roman" w:cs="Times New Roman"/>
          <w:bCs/>
          <w:spacing w:val="-1"/>
          <w:sz w:val="24"/>
          <w:szCs w:val="24"/>
        </w:rPr>
        <w:t>bidang Pengurusan Strategik telah mengguna</w:t>
      </w:r>
      <w:r w:rsidRPr="00013196">
        <w:rPr>
          <w:rFonts w:ascii="Times New Roman" w:hAnsi="Times New Roman" w:cs="Times New Roman"/>
          <w:bCs/>
          <w:spacing w:val="-45"/>
          <w:sz w:val="24"/>
          <w:szCs w:val="24"/>
        </w:rPr>
        <w:t xml:space="preserve"> </w:t>
      </w:r>
      <w:r w:rsidRPr="00013196">
        <w:rPr>
          <w:rFonts w:ascii="Times New Roman" w:hAnsi="Times New Roman" w:cs="Times New Roman"/>
          <w:bCs/>
          <w:spacing w:val="-1"/>
          <w:sz w:val="24"/>
          <w:szCs w:val="24"/>
        </w:rPr>
        <w:t xml:space="preserve">RBV bagi menghujahkan perbezaan </w:t>
      </w:r>
      <w:r w:rsidRPr="00013196">
        <w:rPr>
          <w:rFonts w:ascii="Times New Roman" w:hAnsi="Times New Roman" w:cs="Times New Roman"/>
          <w:bCs/>
          <w:sz w:val="24"/>
          <w:szCs w:val="24"/>
        </w:rPr>
        <w:t xml:space="preserve">dalam prestasi firma perniagaan dengan mencadangkan </w:t>
      </w:r>
      <w:r w:rsidRPr="00013196">
        <w:rPr>
          <w:rFonts w:ascii="Times New Roman" w:hAnsi="Times New Roman" w:cs="Times New Roman"/>
          <w:bCs/>
          <w:spacing w:val="-1"/>
          <w:sz w:val="24"/>
          <w:szCs w:val="24"/>
        </w:rPr>
        <w:t xml:space="preserve">sebahagian besar </w:t>
      </w:r>
      <w:r w:rsidRPr="00013196">
        <w:rPr>
          <w:rFonts w:ascii="Times New Roman" w:hAnsi="Times New Roman" w:cs="Times New Roman"/>
          <w:bCs/>
          <w:sz w:val="24"/>
          <w:szCs w:val="24"/>
        </w:rPr>
        <w:t>prestasi firma perniagaan</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pacing w:val="-1"/>
          <w:sz w:val="24"/>
          <w:szCs w:val="24"/>
        </w:rPr>
        <w:t>ditentukan oleh pemilikan sumber dan kebolehan unik yang menjadikan entiti lebih berdaya</w:t>
      </w:r>
      <w:r w:rsidRPr="00013196">
        <w:rPr>
          <w:rFonts w:ascii="Times New Roman" w:hAnsi="Times New Roman" w:cs="Times New Roman"/>
          <w:bCs/>
          <w:sz w:val="24"/>
          <w:szCs w:val="24"/>
        </w:rPr>
        <w:t xml:space="preserve"> </w:t>
      </w:r>
      <w:r w:rsidRPr="00013196">
        <w:rPr>
          <w:rFonts w:ascii="Times New Roman" w:hAnsi="Times New Roman" w:cs="Times New Roman"/>
          <w:bCs/>
          <w:spacing w:val="-1"/>
          <w:sz w:val="24"/>
          <w:szCs w:val="24"/>
        </w:rPr>
        <w:t>saing</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pacing w:val="-1"/>
          <w:sz w:val="24"/>
          <w:szCs w:val="24"/>
        </w:rPr>
        <w:t>berbanding</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pacing w:val="-1"/>
          <w:sz w:val="24"/>
          <w:szCs w:val="24"/>
        </w:rPr>
        <w:t>pesaing</w:t>
      </w:r>
      <w:r w:rsidRPr="00013196">
        <w:rPr>
          <w:rFonts w:ascii="Times New Roman" w:hAnsi="Times New Roman" w:cs="Times New Roman"/>
          <w:bCs/>
          <w:spacing w:val="-9"/>
          <w:sz w:val="24"/>
          <w:szCs w:val="24"/>
        </w:rPr>
        <w:t xml:space="preserve"> </w:t>
      </w:r>
      <w:r w:rsidRPr="00013196">
        <w:rPr>
          <w:rFonts w:ascii="Times New Roman" w:hAnsi="Times New Roman" w:cs="Times New Roman"/>
          <w:bCs/>
          <w:spacing w:val="-1"/>
          <w:sz w:val="24"/>
          <w:szCs w:val="24"/>
        </w:rPr>
        <w:t>yang</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pacing w:val="-1"/>
          <w:sz w:val="24"/>
          <w:szCs w:val="24"/>
        </w:rPr>
        <w:t>tidak</w:t>
      </w:r>
      <w:r w:rsidRPr="00013196">
        <w:rPr>
          <w:rFonts w:ascii="Times New Roman" w:hAnsi="Times New Roman" w:cs="Times New Roman"/>
          <w:bCs/>
          <w:spacing w:val="-3"/>
          <w:sz w:val="24"/>
          <w:szCs w:val="24"/>
        </w:rPr>
        <w:t xml:space="preserve"> </w:t>
      </w:r>
      <w:r w:rsidRPr="00013196">
        <w:rPr>
          <w:rFonts w:ascii="Times New Roman" w:hAnsi="Times New Roman" w:cs="Times New Roman"/>
          <w:bCs/>
          <w:spacing w:val="-1"/>
          <w:sz w:val="24"/>
          <w:szCs w:val="24"/>
        </w:rPr>
        <w:t>memiliki</w:t>
      </w:r>
      <w:r w:rsidRPr="00013196">
        <w:rPr>
          <w:rFonts w:ascii="Times New Roman" w:hAnsi="Times New Roman" w:cs="Times New Roman"/>
          <w:bCs/>
          <w:spacing w:val="-6"/>
          <w:sz w:val="24"/>
          <w:szCs w:val="24"/>
        </w:rPr>
        <w:t xml:space="preserve"> </w:t>
      </w:r>
      <w:r w:rsidRPr="00013196">
        <w:rPr>
          <w:rFonts w:ascii="Times New Roman" w:hAnsi="Times New Roman" w:cs="Times New Roman"/>
          <w:bCs/>
          <w:spacing w:val="-1"/>
          <w:sz w:val="24"/>
          <w:szCs w:val="24"/>
        </w:rPr>
        <w:t>sumber</w:t>
      </w:r>
      <w:r w:rsidRPr="00013196">
        <w:rPr>
          <w:rFonts w:ascii="Times New Roman" w:hAnsi="Times New Roman" w:cs="Times New Roman"/>
          <w:bCs/>
          <w:spacing w:val="-11"/>
          <w:sz w:val="24"/>
          <w:szCs w:val="24"/>
        </w:rPr>
        <w:t xml:space="preserve"> </w:t>
      </w:r>
      <w:r w:rsidRPr="00013196">
        <w:rPr>
          <w:rFonts w:ascii="Times New Roman" w:hAnsi="Times New Roman" w:cs="Times New Roman"/>
          <w:bCs/>
          <w:spacing w:val="-1"/>
          <w:sz w:val="24"/>
          <w:szCs w:val="24"/>
        </w:rPr>
        <w:t>atau</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pacing w:val="-1"/>
          <w:sz w:val="24"/>
          <w:szCs w:val="24"/>
        </w:rPr>
        <w:t>kebolehan</w:t>
      </w:r>
      <w:r w:rsidRPr="00013196">
        <w:rPr>
          <w:rFonts w:ascii="Times New Roman" w:hAnsi="Times New Roman" w:cs="Times New Roman"/>
          <w:bCs/>
          <w:spacing w:val="-9"/>
          <w:sz w:val="24"/>
          <w:szCs w:val="24"/>
        </w:rPr>
        <w:t xml:space="preserve"> </w:t>
      </w:r>
      <w:r w:rsidRPr="00013196">
        <w:rPr>
          <w:rFonts w:ascii="Times New Roman" w:hAnsi="Times New Roman" w:cs="Times New Roman"/>
          <w:bCs/>
          <w:spacing w:val="-1"/>
          <w:sz w:val="24"/>
          <w:szCs w:val="24"/>
        </w:rPr>
        <w:t>tersebut</w:t>
      </w:r>
      <w:r w:rsidRPr="00013196">
        <w:rPr>
          <w:rFonts w:ascii="Times New Roman" w:hAnsi="Times New Roman" w:cs="Times New Roman"/>
          <w:bCs/>
          <w:spacing w:val="-4"/>
          <w:sz w:val="24"/>
          <w:szCs w:val="24"/>
        </w:rPr>
        <w:t xml:space="preserve"> </w:t>
      </w:r>
      <w:r w:rsidRPr="00013196">
        <w:rPr>
          <w:rFonts w:ascii="Times New Roman" w:hAnsi="Times New Roman" w:cs="Times New Roman"/>
          <w:bCs/>
          <w:spacing w:val="-1"/>
          <w:sz w:val="24"/>
          <w:szCs w:val="24"/>
        </w:rPr>
        <w:t>(Wang</w:t>
      </w:r>
      <w:r w:rsidR="004E645C" w:rsidRPr="00013196">
        <w:rPr>
          <w:rFonts w:ascii="Times New Roman" w:hAnsi="Times New Roman" w:cs="Times New Roman"/>
          <w:bCs/>
          <w:spacing w:val="-1"/>
          <w:sz w:val="24"/>
          <w:szCs w:val="24"/>
        </w:rPr>
        <w:t>,</w:t>
      </w:r>
      <w:r w:rsidRPr="00013196">
        <w:rPr>
          <w:rFonts w:ascii="Times New Roman" w:hAnsi="Times New Roman" w:cs="Times New Roman"/>
          <w:bCs/>
          <w:spacing w:val="-10"/>
          <w:sz w:val="24"/>
          <w:szCs w:val="24"/>
        </w:rPr>
        <w:t xml:space="preserve"> </w:t>
      </w:r>
      <w:r w:rsidRPr="00013196">
        <w:rPr>
          <w:rFonts w:ascii="Times New Roman" w:hAnsi="Times New Roman" w:cs="Times New Roman"/>
          <w:bCs/>
          <w:spacing w:val="-1"/>
          <w:sz w:val="24"/>
          <w:szCs w:val="24"/>
        </w:rPr>
        <w:t>2014;</w:t>
      </w:r>
      <w:r w:rsidRPr="00013196">
        <w:rPr>
          <w:rFonts w:ascii="Times New Roman" w:hAnsi="Times New Roman" w:cs="Times New Roman"/>
          <w:bCs/>
          <w:spacing w:val="-4"/>
          <w:sz w:val="24"/>
          <w:szCs w:val="24"/>
        </w:rPr>
        <w:t xml:space="preserve"> </w:t>
      </w:r>
      <w:r w:rsidRPr="00013196">
        <w:rPr>
          <w:rFonts w:ascii="Times New Roman" w:hAnsi="Times New Roman" w:cs="Times New Roman"/>
          <w:bCs/>
          <w:spacing w:val="-1"/>
          <w:sz w:val="24"/>
          <w:szCs w:val="24"/>
        </w:rPr>
        <w:t>Mikalef</w:t>
      </w:r>
      <w:r w:rsidRPr="00013196">
        <w:rPr>
          <w:rFonts w:ascii="Times New Roman" w:hAnsi="Times New Roman" w:cs="Times New Roman"/>
          <w:bCs/>
          <w:spacing w:val="-4"/>
          <w:sz w:val="24"/>
          <w:szCs w:val="24"/>
        </w:rPr>
        <w:t xml:space="preserve"> </w:t>
      </w:r>
      <w:r w:rsidR="00D46A02">
        <w:rPr>
          <w:rFonts w:ascii="Times New Roman" w:hAnsi="Times New Roman" w:cs="Times New Roman"/>
          <w:bCs/>
          <w:sz w:val="24"/>
          <w:szCs w:val="24"/>
        </w:rPr>
        <w:t>&amp;</w:t>
      </w:r>
      <w:r w:rsidRPr="00013196">
        <w:rPr>
          <w:rFonts w:ascii="Times New Roman" w:hAnsi="Times New Roman" w:cs="Times New Roman"/>
          <w:bCs/>
          <w:spacing w:val="-9"/>
          <w:sz w:val="24"/>
          <w:szCs w:val="24"/>
        </w:rPr>
        <w:t xml:space="preserve"> </w:t>
      </w:r>
      <w:r w:rsidRPr="00013196">
        <w:rPr>
          <w:rFonts w:ascii="Times New Roman" w:hAnsi="Times New Roman" w:cs="Times New Roman"/>
          <w:bCs/>
          <w:sz w:val="24"/>
          <w:szCs w:val="24"/>
        </w:rPr>
        <w:t>Pateli</w:t>
      </w:r>
      <w:r w:rsidR="004E645C" w:rsidRPr="00013196">
        <w:rPr>
          <w:rFonts w:ascii="Times New Roman" w:hAnsi="Times New Roman" w:cs="Times New Roman"/>
          <w:bCs/>
          <w:sz w:val="24"/>
          <w:szCs w:val="24"/>
        </w:rPr>
        <w:t>,</w:t>
      </w:r>
      <w:r w:rsidRPr="00013196">
        <w:rPr>
          <w:rFonts w:ascii="Times New Roman" w:hAnsi="Times New Roman" w:cs="Times New Roman"/>
          <w:bCs/>
          <w:spacing w:val="-6"/>
          <w:sz w:val="24"/>
          <w:szCs w:val="24"/>
        </w:rPr>
        <w:t xml:space="preserve"> </w:t>
      </w:r>
      <w:r w:rsidRPr="00013196">
        <w:rPr>
          <w:rFonts w:ascii="Times New Roman" w:hAnsi="Times New Roman" w:cs="Times New Roman"/>
          <w:bCs/>
          <w:sz w:val="24"/>
          <w:szCs w:val="24"/>
        </w:rPr>
        <w:t>2017;</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z w:val="24"/>
          <w:szCs w:val="24"/>
        </w:rPr>
        <w:t>Madhani</w:t>
      </w:r>
      <w:r w:rsidR="004E645C" w:rsidRPr="00013196">
        <w:rPr>
          <w:rFonts w:ascii="Times New Roman" w:hAnsi="Times New Roman" w:cs="Times New Roman"/>
          <w:bCs/>
          <w:sz w:val="24"/>
          <w:szCs w:val="24"/>
        </w:rPr>
        <w:t>,</w:t>
      </w:r>
      <w:r w:rsidRPr="00013196">
        <w:rPr>
          <w:rFonts w:ascii="Times New Roman" w:hAnsi="Times New Roman" w:cs="Times New Roman"/>
          <w:bCs/>
          <w:sz w:val="24"/>
          <w:szCs w:val="24"/>
        </w:rPr>
        <w:t xml:space="preserve"> 2010). Dalam konteks RBV, peranan aset tidak nyata (</w:t>
      </w:r>
      <w:r w:rsidRPr="00D46A02">
        <w:rPr>
          <w:rFonts w:ascii="Times New Roman" w:hAnsi="Times New Roman" w:cs="Times New Roman"/>
          <w:bCs/>
          <w:i/>
          <w:iCs/>
          <w:sz w:val="24"/>
          <w:szCs w:val="24"/>
        </w:rPr>
        <w:t>intangible assets</w:t>
      </w:r>
      <w:r w:rsidRPr="00013196">
        <w:rPr>
          <w:rFonts w:ascii="Times New Roman" w:hAnsi="Times New Roman" w:cs="Times New Roman"/>
          <w:bCs/>
          <w:sz w:val="24"/>
          <w:szCs w:val="24"/>
        </w:rPr>
        <w:t>) sebagai elemen yang mencipta kelebihan</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pacing w:val="-1"/>
          <w:sz w:val="24"/>
          <w:szCs w:val="24"/>
        </w:rPr>
        <w:t>bersaing semakin diberi perhatian oleh bidang Pengurusan Strategik kerana ia</w:t>
      </w:r>
      <w:r w:rsidRPr="00013196">
        <w:rPr>
          <w:rFonts w:ascii="Times New Roman" w:hAnsi="Times New Roman" w:cs="Times New Roman"/>
          <w:bCs/>
          <w:spacing w:val="-2"/>
          <w:sz w:val="24"/>
          <w:szCs w:val="24"/>
        </w:rPr>
        <w:t xml:space="preserve"> berkait dengan “kekuatan dalaman” </w:t>
      </w:r>
      <w:r w:rsidRPr="00013196">
        <w:rPr>
          <w:rFonts w:ascii="Times New Roman" w:hAnsi="Times New Roman" w:cs="Times New Roman"/>
          <w:bCs/>
          <w:spacing w:val="-1"/>
          <w:sz w:val="24"/>
          <w:szCs w:val="24"/>
        </w:rPr>
        <w:t>khusus bagi organisasi dan sukar untuk ditiru oleh pesaing.</w:t>
      </w:r>
      <w:r w:rsidRPr="00013196">
        <w:rPr>
          <w:rFonts w:ascii="Times New Roman" w:hAnsi="Times New Roman" w:cs="Times New Roman"/>
          <w:bCs/>
          <w:sz w:val="24"/>
          <w:szCs w:val="24"/>
        </w:rPr>
        <w:t xml:space="preserve">  Menurut Huang et al. (2012) memiliki sumber berharga (seperti tanah dan modal) tidak mampu menjamin prestasi</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pacing w:val="-1"/>
          <w:sz w:val="24"/>
          <w:szCs w:val="24"/>
        </w:rPr>
        <w:t xml:space="preserve">yang baik kerana sumber tersebut tidak dapat memberi faedah dengan sendiri melainkan </w:t>
      </w:r>
      <w:r w:rsidRPr="00013196">
        <w:rPr>
          <w:rFonts w:ascii="Times New Roman" w:hAnsi="Times New Roman" w:cs="Times New Roman"/>
          <w:bCs/>
          <w:sz w:val="24"/>
          <w:szCs w:val="24"/>
        </w:rPr>
        <w:t>adanya elemen pengurusan yang</w:t>
      </w:r>
      <w:r w:rsidRPr="00013196">
        <w:rPr>
          <w:rFonts w:ascii="Times New Roman" w:hAnsi="Times New Roman" w:cs="Times New Roman"/>
          <w:bCs/>
          <w:spacing w:val="1"/>
          <w:sz w:val="24"/>
          <w:szCs w:val="24"/>
        </w:rPr>
        <w:t xml:space="preserve"> </w:t>
      </w:r>
      <w:r w:rsidRPr="00013196">
        <w:rPr>
          <w:rFonts w:ascii="Times New Roman" w:hAnsi="Times New Roman" w:cs="Times New Roman"/>
          <w:sz w:val="24"/>
          <w:szCs w:val="24"/>
        </w:rPr>
        <w:t xml:space="preserve">bertindak menggembeleng sumber dan peluang ke arah pencapaian secara efisien dan efektif.  </w:t>
      </w:r>
    </w:p>
    <w:p w14:paraId="0F468D41" w14:textId="13A3B06B" w:rsidR="00A06DA1" w:rsidRDefault="00405855" w:rsidP="00EF7CCB">
      <w:pPr>
        <w:spacing w:after="0" w:line="240" w:lineRule="auto"/>
        <w:ind w:firstLine="720"/>
        <w:jc w:val="both"/>
        <w:rPr>
          <w:rFonts w:ascii="Times New Roman" w:hAnsi="Times New Roman" w:cs="Times New Roman"/>
          <w:sz w:val="24"/>
          <w:szCs w:val="24"/>
        </w:rPr>
      </w:pPr>
      <w:r w:rsidRPr="00013196">
        <w:rPr>
          <w:rFonts w:ascii="Times New Roman" w:hAnsi="Times New Roman" w:cs="Times New Roman"/>
          <w:sz w:val="24"/>
          <w:szCs w:val="24"/>
        </w:rPr>
        <w:t>Perspektif R</w:t>
      </w:r>
      <w:r w:rsidRPr="00013196">
        <w:rPr>
          <w:rFonts w:ascii="Times New Roman" w:hAnsi="Times New Roman" w:cs="Times New Roman"/>
          <w:bCs/>
          <w:sz w:val="24"/>
          <w:szCs w:val="24"/>
        </w:rPr>
        <w:t>BV mengandaikan aset tidak nyata mampu menandingi kemampuan aset nyata dalam mencapai prestasi</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z w:val="24"/>
          <w:szCs w:val="24"/>
        </w:rPr>
        <w:t>perniagaan</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z w:val="24"/>
          <w:szCs w:val="24"/>
        </w:rPr>
        <w:t>yang</w:t>
      </w:r>
      <w:r w:rsidRPr="00013196">
        <w:rPr>
          <w:rFonts w:ascii="Times New Roman" w:hAnsi="Times New Roman" w:cs="Times New Roman"/>
          <w:bCs/>
          <w:spacing w:val="1"/>
          <w:sz w:val="24"/>
          <w:szCs w:val="24"/>
        </w:rPr>
        <w:t xml:space="preserve"> </w:t>
      </w:r>
      <w:r w:rsidRPr="00013196">
        <w:rPr>
          <w:rFonts w:ascii="Times New Roman" w:hAnsi="Times New Roman" w:cs="Times New Roman"/>
          <w:bCs/>
          <w:sz w:val="24"/>
          <w:szCs w:val="24"/>
        </w:rPr>
        <w:t>cemerlang (</w:t>
      </w:r>
      <w:r w:rsidR="00370E7E" w:rsidRPr="00013196">
        <w:rPr>
          <w:rFonts w:ascii="Times New Roman" w:hAnsi="Times New Roman" w:cs="Times New Roman"/>
          <w:bCs/>
          <w:sz w:val="24"/>
          <w:szCs w:val="24"/>
        </w:rPr>
        <w:t xml:space="preserve">Nguyen, 2024; </w:t>
      </w:r>
      <w:r w:rsidR="001D2350" w:rsidRPr="00013196">
        <w:rPr>
          <w:rFonts w:ascii="Times New Roman" w:hAnsi="Times New Roman" w:cs="Times New Roman"/>
          <w:bCs/>
          <w:sz w:val="24"/>
          <w:szCs w:val="24"/>
        </w:rPr>
        <w:t xml:space="preserve">Lubis, 2022; </w:t>
      </w:r>
      <w:r w:rsidRPr="00013196">
        <w:rPr>
          <w:rFonts w:ascii="Times New Roman" w:hAnsi="Times New Roman" w:cs="Times New Roman"/>
          <w:bCs/>
          <w:sz w:val="24"/>
          <w:szCs w:val="24"/>
        </w:rPr>
        <w:t xml:space="preserve">Kamasak 2017). </w:t>
      </w:r>
      <w:r w:rsidRPr="00013196">
        <w:rPr>
          <w:rFonts w:ascii="Times New Roman" w:hAnsi="Times New Roman" w:cs="Times New Roman"/>
          <w:sz w:val="24"/>
          <w:szCs w:val="24"/>
        </w:rPr>
        <w:t xml:space="preserve">Menurut RBV, aset tidak nyata mesti mempunyai empat sifat penting iaitu </w:t>
      </w:r>
      <w:r w:rsidRPr="00013196">
        <w:rPr>
          <w:rFonts w:ascii="Times New Roman" w:hAnsi="Times New Roman" w:cs="Times New Roman"/>
          <w:sz w:val="24"/>
          <w:szCs w:val="24"/>
        </w:rPr>
        <w:lastRenderedPageBreak/>
        <w:t>berharga (</w:t>
      </w:r>
      <w:r w:rsidRPr="00D46A02">
        <w:rPr>
          <w:rFonts w:ascii="Times New Roman" w:hAnsi="Times New Roman" w:cs="Times New Roman"/>
          <w:i/>
          <w:iCs/>
          <w:sz w:val="24"/>
          <w:szCs w:val="24"/>
        </w:rPr>
        <w:t>valuable</w:t>
      </w:r>
      <w:r w:rsidRPr="00013196">
        <w:rPr>
          <w:rFonts w:ascii="Times New Roman" w:hAnsi="Times New Roman" w:cs="Times New Roman"/>
          <w:sz w:val="24"/>
          <w:szCs w:val="24"/>
        </w:rPr>
        <w:t>), jarang diperolehi (</w:t>
      </w:r>
      <w:r w:rsidRPr="00D46A02">
        <w:rPr>
          <w:rFonts w:ascii="Times New Roman" w:hAnsi="Times New Roman" w:cs="Times New Roman"/>
          <w:i/>
          <w:iCs/>
          <w:sz w:val="24"/>
          <w:szCs w:val="24"/>
        </w:rPr>
        <w:t>rare</w:t>
      </w:r>
      <w:r w:rsidRPr="00013196">
        <w:rPr>
          <w:rFonts w:ascii="Times New Roman" w:hAnsi="Times New Roman" w:cs="Times New Roman"/>
          <w:sz w:val="24"/>
          <w:szCs w:val="24"/>
        </w:rPr>
        <w:t>), tidak dapat ditiru (</w:t>
      </w:r>
      <w:r w:rsidRPr="00D46A02">
        <w:rPr>
          <w:rFonts w:ascii="Times New Roman" w:hAnsi="Times New Roman" w:cs="Times New Roman"/>
          <w:i/>
          <w:iCs/>
          <w:sz w:val="24"/>
          <w:szCs w:val="24"/>
        </w:rPr>
        <w:t>imperfect imitable</w:t>
      </w:r>
      <w:r w:rsidRPr="00013196">
        <w:rPr>
          <w:rFonts w:ascii="Times New Roman" w:hAnsi="Times New Roman" w:cs="Times New Roman"/>
          <w:sz w:val="24"/>
          <w:szCs w:val="24"/>
        </w:rPr>
        <w:t>) dan tidak dapat diganti (</w:t>
      </w:r>
      <w:r w:rsidRPr="00D46A02">
        <w:rPr>
          <w:rFonts w:ascii="Times New Roman" w:hAnsi="Times New Roman" w:cs="Times New Roman"/>
          <w:i/>
          <w:iCs/>
          <w:sz w:val="24"/>
          <w:szCs w:val="24"/>
        </w:rPr>
        <w:t>non-substitutability</w:t>
      </w:r>
      <w:r w:rsidRPr="00013196">
        <w:rPr>
          <w:rFonts w:ascii="Times New Roman" w:hAnsi="Times New Roman" w:cs="Times New Roman"/>
          <w:sz w:val="24"/>
          <w:szCs w:val="24"/>
        </w:rPr>
        <w:t>) untuk mewujudkan kelebihan daya saing unggul dan meningkatkan kecekapan serta keberkesanan organisasi (Kamasak, 2017; Adnan et al., 2018; Ramon-Jeronimo et al., 2019). Malahan, menurut kajian Kamasak (2017), sumber tidak nyata seperti kebolehan organisasi adalah penentu penting kepada prestasi firma perniagaan.  Oleh itu, berasaskan prinsip RBV kebolehan organisasi, modal intelektual dan kepimpinan keusahawanan dijangka sebagai aset tidak nyata yang berpotensi dimanafaatkan bagi membantu pencapaian prestasi PMK masa kini.</w:t>
      </w:r>
    </w:p>
    <w:p w14:paraId="5A07355A" w14:textId="77777777" w:rsidR="00D349BB" w:rsidRPr="00013196" w:rsidRDefault="00D349BB" w:rsidP="00EF7CCB">
      <w:pPr>
        <w:spacing w:after="0" w:line="240" w:lineRule="auto"/>
        <w:ind w:firstLine="720"/>
        <w:jc w:val="both"/>
        <w:rPr>
          <w:rFonts w:ascii="Times New Roman" w:hAnsi="Times New Roman" w:cs="Times New Roman"/>
          <w:sz w:val="24"/>
          <w:szCs w:val="24"/>
        </w:rPr>
      </w:pPr>
    </w:p>
    <w:p w14:paraId="20A5B136" w14:textId="222BFCD1" w:rsidR="00A06DA1" w:rsidRPr="00D46A02" w:rsidRDefault="00405855" w:rsidP="00D46A02">
      <w:pPr>
        <w:spacing w:after="0" w:line="240" w:lineRule="auto"/>
        <w:rPr>
          <w:rFonts w:ascii="Times New Roman" w:hAnsi="Times New Roman" w:cs="Times New Roman"/>
          <w:i/>
          <w:iCs/>
          <w:sz w:val="24"/>
          <w:szCs w:val="24"/>
        </w:rPr>
      </w:pPr>
      <w:r w:rsidRPr="00D46A02">
        <w:rPr>
          <w:rFonts w:ascii="Times New Roman" w:hAnsi="Times New Roman" w:cs="Times New Roman"/>
          <w:i/>
          <w:iCs/>
          <w:sz w:val="24"/>
          <w:szCs w:val="24"/>
        </w:rPr>
        <w:t xml:space="preserve">Kebolehan </w:t>
      </w:r>
      <w:r w:rsidR="00D46A02" w:rsidRPr="00D46A02">
        <w:rPr>
          <w:rFonts w:ascii="Times New Roman" w:hAnsi="Times New Roman" w:cs="Times New Roman"/>
          <w:i/>
          <w:iCs/>
          <w:sz w:val="24"/>
          <w:szCs w:val="24"/>
        </w:rPr>
        <w:t>o</w:t>
      </w:r>
      <w:r w:rsidRPr="00D46A02">
        <w:rPr>
          <w:rFonts w:ascii="Times New Roman" w:hAnsi="Times New Roman" w:cs="Times New Roman"/>
          <w:i/>
          <w:iCs/>
          <w:sz w:val="24"/>
          <w:szCs w:val="24"/>
        </w:rPr>
        <w:t>rganisasi</w:t>
      </w:r>
    </w:p>
    <w:p w14:paraId="737A3A0C" w14:textId="77777777" w:rsidR="00DD49E1" w:rsidRPr="00013196" w:rsidRDefault="00DD49E1" w:rsidP="00EF7CCB">
      <w:pPr>
        <w:spacing w:after="0" w:line="240" w:lineRule="auto"/>
        <w:jc w:val="both"/>
        <w:rPr>
          <w:rFonts w:ascii="Times New Roman" w:hAnsi="Times New Roman" w:cs="Times New Roman"/>
          <w:bCs/>
          <w:spacing w:val="-1"/>
          <w:sz w:val="24"/>
          <w:szCs w:val="24"/>
          <w:lang w:val="nl-BE"/>
        </w:rPr>
      </w:pPr>
    </w:p>
    <w:p w14:paraId="0F8C19BF" w14:textId="368E3194" w:rsidR="00A06DA1" w:rsidRPr="00013196" w:rsidRDefault="00405855" w:rsidP="00EF7CCB">
      <w:pPr>
        <w:spacing w:after="0" w:line="240" w:lineRule="auto"/>
        <w:jc w:val="both"/>
        <w:rPr>
          <w:rFonts w:ascii="Times New Roman" w:hAnsi="Times New Roman" w:cs="Times New Roman"/>
          <w:bCs/>
          <w:sz w:val="24"/>
          <w:szCs w:val="24"/>
          <w:lang w:val="nl-BE"/>
        </w:rPr>
      </w:pPr>
      <w:r w:rsidRPr="00013196">
        <w:rPr>
          <w:rFonts w:ascii="Times New Roman" w:hAnsi="Times New Roman" w:cs="Times New Roman"/>
          <w:bCs/>
          <w:spacing w:val="-1"/>
          <w:sz w:val="24"/>
          <w:szCs w:val="24"/>
          <w:lang w:val="nl-BE"/>
        </w:rPr>
        <w:t xml:space="preserve">Menurut </w:t>
      </w:r>
      <w:r w:rsidRPr="00013196">
        <w:rPr>
          <w:rFonts w:ascii="Times New Roman" w:hAnsi="Times New Roman" w:cs="Times New Roman"/>
          <w:bCs/>
          <w:spacing w:val="-45"/>
          <w:sz w:val="24"/>
          <w:szCs w:val="24"/>
          <w:lang w:val="nl-BE"/>
        </w:rPr>
        <w:t xml:space="preserve"> </w:t>
      </w:r>
      <w:r w:rsidRPr="00013196">
        <w:rPr>
          <w:rFonts w:ascii="Times New Roman" w:hAnsi="Times New Roman" w:cs="Times New Roman"/>
          <w:bCs/>
          <w:sz w:val="24"/>
          <w:szCs w:val="24"/>
          <w:lang w:val="nl-BE"/>
        </w:rPr>
        <w:t>Nath</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et</w:t>
      </w:r>
      <w:r w:rsidRPr="00013196">
        <w:rPr>
          <w:rFonts w:ascii="Times New Roman" w:hAnsi="Times New Roman" w:cs="Times New Roman"/>
          <w:bCs/>
          <w:spacing w:val="-2"/>
          <w:sz w:val="24"/>
          <w:szCs w:val="24"/>
          <w:lang w:val="nl-BE"/>
        </w:rPr>
        <w:t xml:space="preserve"> </w:t>
      </w:r>
      <w:r w:rsidRPr="00013196">
        <w:rPr>
          <w:rFonts w:ascii="Times New Roman" w:hAnsi="Times New Roman" w:cs="Times New Roman"/>
          <w:bCs/>
          <w:sz w:val="24"/>
          <w:szCs w:val="24"/>
          <w:lang w:val="nl-BE"/>
        </w:rPr>
        <w:t>al.</w:t>
      </w:r>
      <w:r w:rsidRPr="00013196">
        <w:rPr>
          <w:rFonts w:ascii="Times New Roman" w:hAnsi="Times New Roman" w:cs="Times New Roman"/>
          <w:bCs/>
          <w:spacing w:val="-2"/>
          <w:sz w:val="24"/>
          <w:szCs w:val="24"/>
          <w:lang w:val="nl-BE"/>
        </w:rPr>
        <w:t xml:space="preserve"> </w:t>
      </w:r>
      <w:r w:rsidRPr="00013196">
        <w:rPr>
          <w:rFonts w:ascii="Times New Roman" w:hAnsi="Times New Roman" w:cs="Times New Roman"/>
          <w:bCs/>
          <w:sz w:val="24"/>
          <w:szCs w:val="24"/>
          <w:lang w:val="nl-BE"/>
        </w:rPr>
        <w:t>(2010),</w:t>
      </w:r>
      <w:r w:rsidRPr="00013196">
        <w:rPr>
          <w:rFonts w:ascii="Times New Roman" w:hAnsi="Times New Roman" w:cs="Times New Roman"/>
          <w:bCs/>
          <w:spacing w:val="-2"/>
          <w:sz w:val="24"/>
          <w:szCs w:val="24"/>
          <w:lang w:val="nl-BE"/>
        </w:rPr>
        <w:t xml:space="preserve"> </w:t>
      </w:r>
      <w:r w:rsidRPr="00013196">
        <w:rPr>
          <w:rFonts w:ascii="Times New Roman" w:hAnsi="Times New Roman" w:cs="Times New Roman"/>
          <w:bCs/>
          <w:sz w:val="24"/>
          <w:szCs w:val="24"/>
          <w:lang w:val="nl-BE"/>
        </w:rPr>
        <w:t>kebolehan</w:t>
      </w:r>
      <w:r w:rsidRPr="00013196">
        <w:rPr>
          <w:rFonts w:ascii="Times New Roman" w:hAnsi="Times New Roman" w:cs="Times New Roman"/>
          <w:bCs/>
          <w:spacing w:val="-7"/>
          <w:sz w:val="24"/>
          <w:szCs w:val="24"/>
          <w:lang w:val="nl-BE"/>
        </w:rPr>
        <w:t xml:space="preserve"> organisasi </w:t>
      </w:r>
      <w:r w:rsidRPr="00013196">
        <w:rPr>
          <w:rFonts w:ascii="Times New Roman" w:hAnsi="Times New Roman" w:cs="Times New Roman"/>
          <w:bCs/>
          <w:sz w:val="24"/>
          <w:szCs w:val="24"/>
          <w:lang w:val="nl-BE"/>
        </w:rPr>
        <w:t>merujuk</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kepada</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proses</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nyata</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dan</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tidak</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nyata</w:t>
      </w:r>
      <w:r w:rsidRPr="00013196">
        <w:rPr>
          <w:rFonts w:ascii="Times New Roman" w:hAnsi="Times New Roman" w:cs="Times New Roman"/>
          <w:bCs/>
          <w:spacing w:val="-7"/>
          <w:sz w:val="24"/>
          <w:szCs w:val="24"/>
          <w:lang w:val="nl-BE"/>
        </w:rPr>
        <w:t xml:space="preserve"> </w:t>
      </w:r>
      <w:r w:rsidRPr="00013196">
        <w:rPr>
          <w:rFonts w:ascii="Times New Roman" w:hAnsi="Times New Roman" w:cs="Times New Roman"/>
          <w:bCs/>
          <w:sz w:val="24"/>
          <w:szCs w:val="24"/>
          <w:lang w:val="nl-BE"/>
        </w:rPr>
        <w:t>yang</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terbina</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pada</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firma</w:t>
      </w:r>
      <w:r w:rsidRPr="00013196">
        <w:rPr>
          <w:rFonts w:ascii="Times New Roman" w:hAnsi="Times New Roman" w:cs="Times New Roman"/>
          <w:bCs/>
          <w:spacing w:val="-7"/>
          <w:sz w:val="24"/>
          <w:szCs w:val="24"/>
          <w:lang w:val="nl-BE"/>
        </w:rPr>
        <w:t xml:space="preserve"> </w:t>
      </w:r>
      <w:r w:rsidRPr="00013196">
        <w:rPr>
          <w:rFonts w:ascii="Times New Roman" w:hAnsi="Times New Roman" w:cs="Times New Roman"/>
          <w:bCs/>
          <w:sz w:val="24"/>
          <w:szCs w:val="24"/>
          <w:lang w:val="nl-BE"/>
        </w:rPr>
        <w:t>seiring</w:t>
      </w:r>
      <w:r w:rsidRPr="00013196">
        <w:rPr>
          <w:rFonts w:ascii="Times New Roman" w:hAnsi="Times New Roman" w:cs="Times New Roman"/>
          <w:bCs/>
          <w:spacing w:val="-7"/>
          <w:sz w:val="24"/>
          <w:szCs w:val="24"/>
          <w:lang w:val="nl-BE"/>
        </w:rPr>
        <w:t xml:space="preserve"> </w:t>
      </w:r>
      <w:r w:rsidRPr="00013196">
        <w:rPr>
          <w:rFonts w:ascii="Times New Roman" w:hAnsi="Times New Roman" w:cs="Times New Roman"/>
          <w:bCs/>
          <w:sz w:val="24"/>
          <w:szCs w:val="24"/>
          <w:lang w:val="nl-BE"/>
        </w:rPr>
        <w:t>dengan</w:t>
      </w:r>
      <w:r w:rsidRPr="00013196">
        <w:rPr>
          <w:rFonts w:ascii="Times New Roman" w:hAnsi="Times New Roman" w:cs="Times New Roman"/>
          <w:bCs/>
          <w:spacing w:val="-7"/>
          <w:sz w:val="24"/>
          <w:szCs w:val="24"/>
          <w:lang w:val="nl-BE"/>
        </w:rPr>
        <w:t xml:space="preserve"> </w:t>
      </w:r>
      <w:r w:rsidRPr="00013196">
        <w:rPr>
          <w:rFonts w:ascii="Times New Roman" w:hAnsi="Times New Roman" w:cs="Times New Roman"/>
          <w:bCs/>
          <w:sz w:val="24"/>
          <w:szCs w:val="24"/>
          <w:lang w:val="nl-BE"/>
        </w:rPr>
        <w:t>peredaran</w:t>
      </w:r>
      <w:r w:rsidRPr="00013196">
        <w:rPr>
          <w:rFonts w:ascii="Times New Roman" w:hAnsi="Times New Roman" w:cs="Times New Roman"/>
          <w:bCs/>
          <w:spacing w:val="-8"/>
          <w:sz w:val="24"/>
          <w:szCs w:val="24"/>
          <w:lang w:val="nl-BE"/>
        </w:rPr>
        <w:t xml:space="preserve"> </w:t>
      </w:r>
      <w:r w:rsidRPr="00013196">
        <w:rPr>
          <w:rFonts w:ascii="Times New Roman" w:hAnsi="Times New Roman" w:cs="Times New Roman"/>
          <w:bCs/>
          <w:sz w:val="24"/>
          <w:szCs w:val="24"/>
          <w:lang w:val="nl-BE"/>
        </w:rPr>
        <w:t>masa</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pacing w:val="-2"/>
          <w:sz w:val="24"/>
          <w:szCs w:val="24"/>
          <w:lang w:val="nl-BE"/>
        </w:rPr>
        <w:t xml:space="preserve">yang tidak boleh dibeli, sebaliknya terbina </w:t>
      </w:r>
      <w:r w:rsidRPr="00013196">
        <w:rPr>
          <w:rFonts w:ascii="Times New Roman" w:hAnsi="Times New Roman" w:cs="Times New Roman"/>
          <w:bCs/>
          <w:spacing w:val="-1"/>
          <w:sz w:val="24"/>
          <w:szCs w:val="24"/>
          <w:lang w:val="nl-BE"/>
        </w:rPr>
        <w:t>secara dalaman. Kebolehan organisasi merujuk kepada kemampuan firma menggunakan</w:t>
      </w:r>
      <w:r w:rsidRPr="00013196">
        <w:rPr>
          <w:rFonts w:ascii="Times New Roman" w:hAnsi="Times New Roman" w:cs="Times New Roman"/>
          <w:bCs/>
          <w:sz w:val="24"/>
          <w:szCs w:val="24"/>
          <w:lang w:val="nl-BE"/>
        </w:rPr>
        <w:t xml:space="preserve"> </w:t>
      </w:r>
      <w:r w:rsidRPr="00013196">
        <w:rPr>
          <w:rFonts w:ascii="Times New Roman" w:hAnsi="Times New Roman" w:cs="Times New Roman"/>
          <w:bCs/>
          <w:spacing w:val="-1"/>
          <w:sz w:val="24"/>
          <w:szCs w:val="24"/>
          <w:lang w:val="nl-BE"/>
        </w:rPr>
        <w:t xml:space="preserve">sumber-sumber </w:t>
      </w:r>
      <w:r w:rsidRPr="00013196">
        <w:rPr>
          <w:rFonts w:ascii="Times New Roman" w:hAnsi="Times New Roman" w:cs="Times New Roman"/>
          <w:bCs/>
          <w:sz w:val="24"/>
          <w:szCs w:val="24"/>
          <w:lang w:val="nl-BE"/>
        </w:rPr>
        <w:t>bagi melaksanakan aktiviti atau kerja yang dapat meningkatkan prestasi firma (Hassan et al.</w:t>
      </w:r>
      <w:r w:rsidR="00D46A02">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2017). Kajian lepas telah menunjukkan kebolehan organisasi mempengaruhi prestasi kewangan perniagaan PMK (Nur Shafiqah et al., 2023; Ofori-Amanfo et al., 2022; Mongkol, 2022; Ebeg</w:t>
      </w:r>
      <w:r w:rsidR="00E509D2" w:rsidRPr="00013196">
        <w:rPr>
          <w:rFonts w:ascii="Times New Roman" w:hAnsi="Times New Roman" w:cs="Times New Roman"/>
          <w:bCs/>
          <w:sz w:val="24"/>
          <w:szCs w:val="24"/>
          <w:lang w:val="nl-BE"/>
        </w:rPr>
        <w:t>be</w:t>
      </w:r>
      <w:r w:rsidRPr="00013196">
        <w:rPr>
          <w:rFonts w:ascii="Times New Roman" w:hAnsi="Times New Roman" w:cs="Times New Roman"/>
          <w:bCs/>
          <w:sz w:val="24"/>
          <w:szCs w:val="24"/>
          <w:lang w:val="nl-BE"/>
        </w:rPr>
        <w:t xml:space="preserve">tale </w:t>
      </w:r>
      <w:r w:rsidR="00D46A02">
        <w:rPr>
          <w:rFonts w:ascii="Times New Roman" w:hAnsi="Times New Roman" w:cs="Times New Roman"/>
          <w:bCs/>
          <w:sz w:val="24"/>
          <w:szCs w:val="24"/>
          <w:lang w:val="nl-BE"/>
        </w:rPr>
        <w:t>&amp;</w:t>
      </w:r>
      <w:r w:rsidRPr="00013196">
        <w:rPr>
          <w:rFonts w:ascii="Times New Roman" w:hAnsi="Times New Roman" w:cs="Times New Roman"/>
          <w:bCs/>
          <w:sz w:val="24"/>
          <w:szCs w:val="24"/>
          <w:lang w:val="nl-BE"/>
        </w:rPr>
        <w:t xml:space="preserve"> Okon, 2022; Yu et al.</w:t>
      </w:r>
      <w:r w:rsidR="00E509D2" w:rsidRPr="00013196">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2022).  Ini membawa kepada jangkaan hipotesis:</w:t>
      </w:r>
    </w:p>
    <w:p w14:paraId="0CC45F8D" w14:textId="29BB58DE" w:rsidR="00A06DA1" w:rsidRPr="00013196" w:rsidRDefault="00405855" w:rsidP="00EF7CCB">
      <w:pPr>
        <w:pStyle w:val="TableParagraph"/>
        <w:ind w:left="1276" w:right="122" w:hanging="567"/>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Ha</w:t>
      </w:r>
      <w:r w:rsidRPr="00013196">
        <w:rPr>
          <w:rFonts w:ascii="Times New Roman" w:hAnsi="Times New Roman" w:cs="Times New Roman"/>
          <w:sz w:val="24"/>
          <w:szCs w:val="24"/>
          <w:vertAlign w:val="subscript"/>
          <w:lang w:val="nl-BE"/>
        </w:rPr>
        <w:t>1</w:t>
      </w:r>
      <w:r w:rsidRPr="00013196">
        <w:rPr>
          <w:rFonts w:ascii="Times New Roman" w:hAnsi="Times New Roman" w:cs="Times New Roman"/>
          <w:sz w:val="24"/>
          <w:szCs w:val="24"/>
          <w:lang w:val="nl-BE"/>
        </w:rPr>
        <w:t>:  Kebolehan organ</w:t>
      </w:r>
      <w:r w:rsidR="00A234F8" w:rsidRPr="00013196">
        <w:rPr>
          <w:rFonts w:ascii="Times New Roman" w:hAnsi="Times New Roman" w:cs="Times New Roman"/>
          <w:sz w:val="24"/>
          <w:szCs w:val="24"/>
          <w:lang w:val="nl-BE"/>
        </w:rPr>
        <w:t>s</w:t>
      </w:r>
      <w:r w:rsidRPr="00013196">
        <w:rPr>
          <w:rFonts w:ascii="Times New Roman" w:hAnsi="Times New Roman" w:cs="Times New Roman"/>
          <w:sz w:val="24"/>
          <w:szCs w:val="24"/>
          <w:lang w:val="nl-BE"/>
        </w:rPr>
        <w:t>iasi mempunyai hubungan positif dengan prestasi perniagaan mikro.</w:t>
      </w:r>
    </w:p>
    <w:p w14:paraId="6492494F" w14:textId="184E78E4" w:rsidR="00A06DA1" w:rsidRPr="00013196" w:rsidRDefault="00405855" w:rsidP="00EF7CCB">
      <w:pPr>
        <w:spacing w:after="0" w:line="240" w:lineRule="auto"/>
        <w:ind w:firstLine="720"/>
        <w:jc w:val="both"/>
        <w:rPr>
          <w:rFonts w:ascii="Times New Roman" w:hAnsi="Times New Roman" w:cs="Times New Roman"/>
          <w:bCs/>
          <w:sz w:val="24"/>
          <w:szCs w:val="24"/>
          <w:lang w:val="nl-BE"/>
        </w:rPr>
      </w:pPr>
      <w:r w:rsidRPr="00013196">
        <w:rPr>
          <w:rFonts w:ascii="Times New Roman" w:hAnsi="Times New Roman" w:cs="Times New Roman"/>
          <w:bCs/>
          <w:sz w:val="24"/>
          <w:szCs w:val="24"/>
          <w:lang w:val="nl-BE"/>
        </w:rPr>
        <w:t>Terdapat tiga jenis</w:t>
      </w:r>
      <w:r w:rsidRPr="00013196">
        <w:rPr>
          <w:rFonts w:ascii="Times New Roman" w:hAnsi="Times New Roman" w:cs="Times New Roman"/>
          <w:bCs/>
          <w:spacing w:val="10"/>
          <w:sz w:val="24"/>
          <w:szCs w:val="24"/>
          <w:lang w:val="nl-BE"/>
        </w:rPr>
        <w:t xml:space="preserve"> </w:t>
      </w:r>
      <w:r w:rsidRPr="00013196">
        <w:rPr>
          <w:rFonts w:ascii="Times New Roman" w:hAnsi="Times New Roman" w:cs="Times New Roman"/>
          <w:bCs/>
          <w:sz w:val="24"/>
          <w:szCs w:val="24"/>
          <w:lang w:val="nl-BE"/>
        </w:rPr>
        <w:t>kebolehan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organisasi</w:t>
      </w:r>
      <w:r w:rsidRPr="00013196">
        <w:rPr>
          <w:rFonts w:ascii="Times New Roman" w:hAnsi="Times New Roman" w:cs="Times New Roman"/>
          <w:bCs/>
          <w:spacing w:val="5"/>
          <w:sz w:val="24"/>
          <w:szCs w:val="24"/>
          <w:lang w:val="nl-BE"/>
        </w:rPr>
        <w:t xml:space="preserve"> </w:t>
      </w:r>
      <w:r w:rsidRPr="00013196">
        <w:rPr>
          <w:rFonts w:ascii="Times New Roman" w:hAnsi="Times New Roman" w:cs="Times New Roman"/>
          <w:bCs/>
          <w:sz w:val="24"/>
          <w:szCs w:val="24"/>
          <w:lang w:val="nl-BE"/>
        </w:rPr>
        <w:t>iaitu</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w:t>
      </w:r>
      <w:r w:rsidR="000B59DF" w:rsidRPr="00013196">
        <w:rPr>
          <w:rFonts w:ascii="Times New Roman" w:hAnsi="Times New Roman" w:cs="Times New Roman"/>
          <w:bCs/>
          <w:sz w:val="24"/>
          <w:szCs w:val="24"/>
          <w:lang w:val="nl-BE"/>
        </w:rPr>
        <w:t xml:space="preserve">Kumar, 2024; </w:t>
      </w:r>
      <w:r w:rsidR="001F05BF" w:rsidRPr="00013196">
        <w:rPr>
          <w:rFonts w:ascii="Times New Roman" w:hAnsi="Times New Roman" w:cs="Times New Roman"/>
          <w:bCs/>
          <w:sz w:val="24"/>
          <w:szCs w:val="24"/>
          <w:lang w:val="nl-BE"/>
        </w:rPr>
        <w:t xml:space="preserve">Prester, 2023; </w:t>
      </w:r>
      <w:r w:rsidRPr="00013196">
        <w:rPr>
          <w:rFonts w:ascii="Times New Roman" w:hAnsi="Times New Roman" w:cs="Times New Roman"/>
          <w:bCs/>
          <w:sz w:val="24"/>
          <w:szCs w:val="24"/>
          <w:lang w:val="nl-BE"/>
        </w:rPr>
        <w:t>Nur Shafiqah et al.</w:t>
      </w:r>
      <w:r w:rsidR="001D7629" w:rsidRPr="00013196">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2023; </w:t>
      </w:r>
      <w:r w:rsidR="004111F4" w:rsidRPr="00013196">
        <w:rPr>
          <w:rFonts w:ascii="Times New Roman" w:hAnsi="Times New Roman" w:cs="Times New Roman"/>
          <w:bCs/>
          <w:sz w:val="24"/>
          <w:szCs w:val="24"/>
          <w:lang w:val="nl-BE"/>
        </w:rPr>
        <w:t xml:space="preserve">Kero </w:t>
      </w:r>
      <w:r w:rsidR="00D46A02">
        <w:rPr>
          <w:rFonts w:ascii="Times New Roman" w:hAnsi="Times New Roman" w:cs="Times New Roman"/>
          <w:bCs/>
          <w:sz w:val="24"/>
          <w:szCs w:val="24"/>
          <w:lang w:val="nl-BE"/>
        </w:rPr>
        <w:t>&amp;</w:t>
      </w:r>
      <w:r w:rsidR="004111F4" w:rsidRPr="00013196">
        <w:rPr>
          <w:rFonts w:ascii="Times New Roman" w:hAnsi="Times New Roman" w:cs="Times New Roman"/>
          <w:bCs/>
          <w:sz w:val="24"/>
          <w:szCs w:val="24"/>
          <w:lang w:val="nl-BE"/>
        </w:rPr>
        <w:t xml:space="preserve"> Bogale</w:t>
      </w:r>
      <w:r w:rsidR="001D7629" w:rsidRPr="00013196">
        <w:rPr>
          <w:rFonts w:ascii="Times New Roman" w:hAnsi="Times New Roman" w:cs="Times New Roman"/>
          <w:bCs/>
          <w:sz w:val="24"/>
          <w:szCs w:val="24"/>
          <w:lang w:val="nl-BE"/>
        </w:rPr>
        <w:t>,</w:t>
      </w:r>
      <w:r w:rsidR="004111F4" w:rsidRPr="00013196">
        <w:rPr>
          <w:rFonts w:ascii="Times New Roman" w:hAnsi="Times New Roman" w:cs="Times New Roman"/>
          <w:bCs/>
          <w:sz w:val="24"/>
          <w:szCs w:val="24"/>
          <w:lang w:val="nl-BE"/>
        </w:rPr>
        <w:t xml:space="preserve"> 2023; </w:t>
      </w:r>
      <w:r w:rsidRPr="00013196">
        <w:rPr>
          <w:rFonts w:ascii="Times New Roman" w:hAnsi="Times New Roman" w:cs="Times New Roman"/>
          <w:bCs/>
          <w:sz w:val="24"/>
          <w:szCs w:val="24"/>
          <w:lang w:val="nl-BE"/>
        </w:rPr>
        <w:t>Hsu</w:t>
      </w:r>
      <w:r w:rsidRPr="00013196">
        <w:rPr>
          <w:rFonts w:ascii="Times New Roman" w:hAnsi="Times New Roman" w:cs="Times New Roman"/>
          <w:bCs/>
          <w:spacing w:val="1"/>
          <w:sz w:val="24"/>
          <w:szCs w:val="24"/>
          <w:lang w:val="nl-BE"/>
        </w:rPr>
        <w:t xml:space="preserve"> </w:t>
      </w:r>
      <w:r w:rsidR="00D46A02">
        <w:rPr>
          <w:rFonts w:ascii="Times New Roman" w:hAnsi="Times New Roman" w:cs="Times New Roman"/>
          <w:bCs/>
          <w:sz w:val="24"/>
          <w:szCs w:val="24"/>
          <w:lang w:val="nl-BE"/>
        </w:rPr>
        <w:t>&amp;</w:t>
      </w:r>
      <w:r w:rsidRPr="00013196">
        <w:rPr>
          <w:rFonts w:ascii="Times New Roman" w:hAnsi="Times New Roman" w:cs="Times New Roman"/>
          <w:bCs/>
          <w:spacing w:val="9"/>
          <w:sz w:val="24"/>
          <w:szCs w:val="24"/>
          <w:lang w:val="nl-BE"/>
        </w:rPr>
        <w:t xml:space="preserve"> </w:t>
      </w:r>
      <w:r w:rsidRPr="00013196">
        <w:rPr>
          <w:rFonts w:ascii="Times New Roman" w:hAnsi="Times New Roman" w:cs="Times New Roman"/>
          <w:bCs/>
          <w:sz w:val="24"/>
          <w:szCs w:val="24"/>
          <w:lang w:val="nl-BE"/>
        </w:rPr>
        <w:t>Wang</w:t>
      </w:r>
      <w:r w:rsidR="001D7629" w:rsidRPr="00013196">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2012;</w:t>
      </w:r>
      <w:r w:rsidRPr="00013196">
        <w:rPr>
          <w:rFonts w:ascii="Times New Roman" w:hAnsi="Times New Roman" w:cs="Times New Roman"/>
          <w:bCs/>
          <w:spacing w:val="10"/>
          <w:sz w:val="24"/>
          <w:szCs w:val="24"/>
          <w:lang w:val="nl-BE"/>
        </w:rPr>
        <w:t xml:space="preserve"> Wang </w:t>
      </w:r>
      <w:r w:rsidR="00D46A02">
        <w:rPr>
          <w:rFonts w:ascii="Times New Roman" w:hAnsi="Times New Roman" w:cs="Times New Roman"/>
          <w:bCs/>
          <w:spacing w:val="10"/>
          <w:sz w:val="24"/>
          <w:szCs w:val="24"/>
          <w:lang w:val="nl-BE"/>
        </w:rPr>
        <w:t>&amp;</w:t>
      </w:r>
      <w:r w:rsidRPr="00013196">
        <w:rPr>
          <w:rFonts w:ascii="Times New Roman" w:hAnsi="Times New Roman" w:cs="Times New Roman"/>
          <w:bCs/>
          <w:spacing w:val="10"/>
          <w:sz w:val="24"/>
          <w:szCs w:val="24"/>
          <w:lang w:val="nl-BE"/>
        </w:rPr>
        <w:t xml:space="preserve"> Hsu, 2010; </w:t>
      </w:r>
      <w:r w:rsidRPr="00013196">
        <w:rPr>
          <w:rFonts w:ascii="Times New Roman" w:hAnsi="Times New Roman" w:cs="Times New Roman"/>
          <w:bCs/>
          <w:sz w:val="24"/>
          <w:szCs w:val="24"/>
          <w:lang w:val="nl-BE"/>
        </w:rPr>
        <w:t>Hassan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et</w:t>
      </w:r>
      <w:r w:rsidRPr="00013196">
        <w:rPr>
          <w:rFonts w:ascii="Times New Roman" w:hAnsi="Times New Roman" w:cs="Times New Roman"/>
          <w:bCs/>
          <w:spacing w:val="9"/>
          <w:sz w:val="24"/>
          <w:szCs w:val="24"/>
          <w:lang w:val="nl-BE"/>
        </w:rPr>
        <w:t xml:space="preserve"> </w:t>
      </w:r>
      <w:r w:rsidRPr="00013196">
        <w:rPr>
          <w:rFonts w:ascii="Times New Roman" w:hAnsi="Times New Roman" w:cs="Times New Roman"/>
          <w:bCs/>
          <w:sz w:val="24"/>
          <w:szCs w:val="24"/>
          <w:lang w:val="nl-BE"/>
        </w:rPr>
        <w:t>al.</w:t>
      </w:r>
      <w:r w:rsidR="00D46A02">
        <w:rPr>
          <w:rFonts w:ascii="Times New Roman" w:hAnsi="Times New Roman" w:cs="Times New Roman"/>
          <w:bCs/>
          <w:sz w:val="24"/>
          <w:szCs w:val="24"/>
          <w:lang w:val="nl-BE"/>
        </w:rPr>
        <w:t>,</w:t>
      </w:r>
      <w:r w:rsidRPr="00013196">
        <w:rPr>
          <w:rFonts w:ascii="Times New Roman" w:hAnsi="Times New Roman" w:cs="Times New Roman"/>
          <w:bCs/>
          <w:spacing w:val="10"/>
          <w:sz w:val="24"/>
          <w:szCs w:val="24"/>
          <w:lang w:val="nl-BE"/>
        </w:rPr>
        <w:t xml:space="preserve"> </w:t>
      </w:r>
      <w:r w:rsidRPr="00013196">
        <w:rPr>
          <w:rFonts w:ascii="Times New Roman" w:hAnsi="Times New Roman" w:cs="Times New Roman"/>
          <w:bCs/>
          <w:sz w:val="24"/>
          <w:szCs w:val="24"/>
          <w:lang w:val="nl-BE"/>
        </w:rPr>
        <w:t>2017):</w:t>
      </w:r>
    </w:p>
    <w:p w14:paraId="5B135887" w14:textId="77777777" w:rsidR="00A06DA1" w:rsidRDefault="00405855" w:rsidP="00EF7CCB">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(a)  Kebolehan </w:t>
      </w:r>
      <w:r>
        <w:rPr>
          <w:rFonts w:ascii="Times New Roman" w:hAnsi="Times New Roman" w:cs="Times New Roman"/>
          <w:bCs/>
          <w:i/>
          <w:iCs/>
          <w:sz w:val="24"/>
          <w:szCs w:val="24"/>
        </w:rPr>
        <w:t>zero-level</w:t>
      </w:r>
      <w:r>
        <w:rPr>
          <w:rFonts w:ascii="Times New Roman" w:hAnsi="Times New Roman" w:cs="Times New Roman"/>
          <w:bCs/>
          <w:sz w:val="24"/>
          <w:szCs w:val="24"/>
        </w:rPr>
        <w:t xml:space="preserve"> atau kebolehan operasional</w:t>
      </w:r>
    </w:p>
    <w:p w14:paraId="1038246A" w14:textId="2959586D" w:rsidR="00A06DA1" w:rsidRDefault="00405855" w:rsidP="00EF7CCB">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(b)  Kebolehan </w:t>
      </w:r>
      <w:r>
        <w:rPr>
          <w:rFonts w:ascii="Times New Roman" w:hAnsi="Times New Roman" w:cs="Times New Roman"/>
          <w:bCs/>
          <w:i/>
          <w:iCs/>
          <w:sz w:val="24"/>
          <w:szCs w:val="24"/>
        </w:rPr>
        <w:t>first- level</w:t>
      </w:r>
      <w:r>
        <w:rPr>
          <w:rFonts w:ascii="Times New Roman" w:hAnsi="Times New Roman" w:cs="Times New Roman"/>
          <w:bCs/>
          <w:sz w:val="24"/>
          <w:szCs w:val="24"/>
        </w:rPr>
        <w:t xml:space="preserve"> atau kebolehan </w:t>
      </w:r>
      <w:r w:rsidR="004111F4">
        <w:rPr>
          <w:rFonts w:ascii="Times New Roman" w:hAnsi="Times New Roman" w:cs="Times New Roman"/>
          <w:bCs/>
          <w:sz w:val="24"/>
          <w:szCs w:val="24"/>
        </w:rPr>
        <w:t>dinamik</w:t>
      </w:r>
    </w:p>
    <w:p w14:paraId="54D9A32A" w14:textId="77777777" w:rsidR="00A06DA1" w:rsidRDefault="00405855" w:rsidP="00EF7CCB">
      <w:pPr>
        <w:spacing w:after="0" w:line="240" w:lineRule="auto"/>
        <w:ind w:left="720"/>
        <w:jc w:val="both"/>
        <w:rPr>
          <w:rFonts w:ascii="Times New Roman" w:hAnsi="Times New Roman" w:cs="Times New Roman"/>
          <w:sz w:val="24"/>
          <w:szCs w:val="24"/>
        </w:rPr>
      </w:pPr>
      <w:r>
        <w:rPr>
          <w:rFonts w:ascii="Times New Roman" w:hAnsi="Times New Roman" w:cs="Times New Roman"/>
          <w:bCs/>
          <w:sz w:val="24"/>
          <w:szCs w:val="24"/>
        </w:rPr>
        <w:t xml:space="preserve">(c)  Kebolehan </w:t>
      </w:r>
      <w:r>
        <w:rPr>
          <w:rFonts w:ascii="Times New Roman" w:hAnsi="Times New Roman" w:cs="Times New Roman"/>
          <w:bCs/>
          <w:i/>
          <w:iCs/>
          <w:sz w:val="24"/>
          <w:szCs w:val="24"/>
        </w:rPr>
        <w:t>higher-order</w:t>
      </w:r>
      <w:r>
        <w:rPr>
          <w:rFonts w:ascii="Times New Roman" w:hAnsi="Times New Roman" w:cs="Times New Roman"/>
          <w:bCs/>
          <w:sz w:val="24"/>
          <w:szCs w:val="24"/>
        </w:rPr>
        <w:t xml:space="preserve"> atau kebolehan dinamik regeneratif</w:t>
      </w:r>
    </w:p>
    <w:p w14:paraId="3C5565FD" w14:textId="77777777" w:rsidR="00A06DA1" w:rsidRDefault="00405855" w:rsidP="00EF7CC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Kebolehan operasional merujuk kepada kebolehan dimiliki oleh firma untuk berkelangsungan dalam konteks situasi semasa dan pasaran sedia ada. Kebolehan</w:t>
      </w:r>
      <w:r>
        <w:rPr>
          <w:rFonts w:ascii="Times New Roman" w:hAnsi="Times New Roman" w:cs="Times New Roman"/>
          <w:bCs/>
          <w:spacing w:val="-2"/>
          <w:sz w:val="24"/>
          <w:szCs w:val="24"/>
        </w:rPr>
        <w:t xml:space="preserve"> dinamik merujuk kepada kebolehan firma untuk memodifikasi atau melebarkan keadaan sedia ada </w:t>
      </w:r>
      <w:r>
        <w:rPr>
          <w:rFonts w:ascii="Times New Roman" w:hAnsi="Times New Roman" w:cs="Times New Roman"/>
          <w:bCs/>
          <w:spacing w:val="-1"/>
          <w:sz w:val="24"/>
          <w:szCs w:val="24"/>
        </w:rPr>
        <w:t>(</w:t>
      </w:r>
      <w:r w:rsidRPr="00D46A02">
        <w:rPr>
          <w:rFonts w:ascii="Times New Roman" w:hAnsi="Times New Roman" w:cs="Times New Roman"/>
          <w:bCs/>
          <w:i/>
          <w:iCs/>
          <w:spacing w:val="-1"/>
          <w:sz w:val="24"/>
          <w:szCs w:val="24"/>
        </w:rPr>
        <w:t>zero-level</w:t>
      </w:r>
      <w:r>
        <w:rPr>
          <w:rFonts w:ascii="Times New Roman" w:hAnsi="Times New Roman" w:cs="Times New Roman"/>
          <w:bCs/>
          <w:spacing w:val="-1"/>
          <w:sz w:val="24"/>
          <w:szCs w:val="24"/>
        </w:rPr>
        <w:t>)</w:t>
      </w:r>
      <w:r>
        <w:rPr>
          <w:rFonts w:ascii="Times New Roman" w:hAnsi="Times New Roman" w:cs="Times New Roman"/>
          <w:bCs/>
          <w:sz w:val="24"/>
          <w:szCs w:val="24"/>
        </w:rPr>
        <w:t xml:space="preserve"> </w:t>
      </w:r>
      <w:r>
        <w:rPr>
          <w:rFonts w:ascii="Times New Roman" w:hAnsi="Times New Roman" w:cs="Times New Roman"/>
          <w:bCs/>
          <w:spacing w:val="-1"/>
          <w:sz w:val="24"/>
          <w:szCs w:val="24"/>
        </w:rPr>
        <w:t xml:space="preserve">sehingga dapat meningkatkan prestasi firma melalui proses </w:t>
      </w:r>
      <w:r>
        <w:rPr>
          <w:rFonts w:ascii="Times New Roman" w:hAnsi="Times New Roman" w:cs="Times New Roman"/>
          <w:bCs/>
          <w:sz w:val="24"/>
          <w:szCs w:val="24"/>
        </w:rPr>
        <w:t>pembelajaran organisasi yang menghasil kepelbagaian inovasi dan</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pembaharuan bernilai komersil. Kebolehan </w:t>
      </w:r>
      <w:r>
        <w:rPr>
          <w:rFonts w:ascii="Times New Roman" w:hAnsi="Times New Roman" w:cs="Times New Roman"/>
          <w:bCs/>
          <w:sz w:val="24"/>
          <w:szCs w:val="24"/>
        </w:rPr>
        <w:t xml:space="preserve">dinamik regeneratif pula merupakan pelebaran kebolehan </w:t>
      </w:r>
      <w:r>
        <w:rPr>
          <w:rFonts w:ascii="Times New Roman" w:hAnsi="Times New Roman" w:cs="Times New Roman"/>
          <w:bCs/>
          <w:i/>
          <w:iCs/>
          <w:sz w:val="24"/>
          <w:szCs w:val="24"/>
        </w:rPr>
        <w:t>first level</w:t>
      </w:r>
      <w:r>
        <w:rPr>
          <w:rFonts w:ascii="Times New Roman" w:hAnsi="Times New Roman" w:cs="Times New Roman"/>
          <w:bCs/>
          <w:sz w:val="24"/>
          <w:szCs w:val="24"/>
        </w:rPr>
        <w:t xml:space="preserve"> untuk bergerak</w:t>
      </w:r>
      <w:r>
        <w:rPr>
          <w:rFonts w:ascii="Times New Roman" w:hAnsi="Times New Roman" w:cs="Times New Roman"/>
          <w:bCs/>
          <w:spacing w:val="1"/>
          <w:sz w:val="24"/>
          <w:szCs w:val="24"/>
        </w:rPr>
        <w:t xml:space="preserve"> </w:t>
      </w:r>
      <w:r>
        <w:rPr>
          <w:rFonts w:ascii="Times New Roman" w:hAnsi="Times New Roman" w:cs="Times New Roman"/>
          <w:bCs/>
          <w:sz w:val="24"/>
          <w:szCs w:val="24"/>
        </w:rPr>
        <w:t>melangkaui keadaan semasa dan sedia ada. Sehubungan itu, bersesuaian dengan konteks perniagaan mikro,</w:t>
      </w:r>
      <w:r>
        <w:rPr>
          <w:rFonts w:ascii="Times New Roman" w:hAnsi="Times New Roman" w:cs="Times New Roman"/>
          <w:bCs/>
          <w:spacing w:val="1"/>
          <w:sz w:val="24"/>
          <w:szCs w:val="24"/>
        </w:rPr>
        <w:t xml:space="preserve"> </w:t>
      </w:r>
      <w:r>
        <w:rPr>
          <w:rFonts w:ascii="Times New Roman" w:hAnsi="Times New Roman" w:cs="Times New Roman"/>
          <w:bCs/>
          <w:spacing w:val="-2"/>
          <w:sz w:val="24"/>
          <w:szCs w:val="24"/>
        </w:rPr>
        <w:t xml:space="preserve">kebolehan organisasi </w:t>
      </w:r>
      <w:r>
        <w:rPr>
          <w:rFonts w:ascii="Times New Roman" w:hAnsi="Times New Roman" w:cs="Times New Roman"/>
          <w:bCs/>
          <w:spacing w:val="-1"/>
          <w:sz w:val="24"/>
          <w:szCs w:val="24"/>
        </w:rPr>
        <w:t>yang dijangka relevan dengan prestasi perniagaan adalah kebolehan operasional dan kebolehan dinamik (</w:t>
      </w:r>
      <w:r w:rsidRPr="00D46A02">
        <w:rPr>
          <w:rFonts w:ascii="Times New Roman" w:hAnsi="Times New Roman" w:cs="Times New Roman"/>
          <w:bCs/>
          <w:i/>
          <w:iCs/>
          <w:spacing w:val="-1"/>
          <w:sz w:val="24"/>
          <w:szCs w:val="24"/>
        </w:rPr>
        <w:t>first level</w:t>
      </w:r>
      <w:r>
        <w:rPr>
          <w:rFonts w:ascii="Times New Roman" w:hAnsi="Times New Roman" w:cs="Times New Roman"/>
          <w:bCs/>
          <w:spacing w:val="-1"/>
          <w:sz w:val="24"/>
          <w:szCs w:val="24"/>
        </w:rPr>
        <w:t>).  Hal demikian kerana perniagaan mikro</w:t>
      </w:r>
      <w:r>
        <w:rPr>
          <w:rFonts w:ascii="Times New Roman" w:hAnsi="Times New Roman" w:cs="Times New Roman"/>
          <w:bCs/>
          <w:sz w:val="24"/>
          <w:szCs w:val="24"/>
        </w:rPr>
        <w:t xml:space="preserve"> masih terbatas </w:t>
      </w:r>
      <w:r>
        <w:rPr>
          <w:rFonts w:ascii="Times New Roman" w:hAnsi="Times New Roman" w:cs="Times New Roman"/>
          <w:bCs/>
          <w:spacing w:val="-1"/>
          <w:sz w:val="24"/>
          <w:szCs w:val="24"/>
        </w:rPr>
        <w:t xml:space="preserve">daripada segi saiz modal dan aspek pengurusan sistematik </w:t>
      </w:r>
      <w:r>
        <w:rPr>
          <w:rFonts w:ascii="Times New Roman" w:hAnsi="Times New Roman" w:cs="Times New Roman"/>
          <w:bCs/>
          <w:sz w:val="24"/>
          <w:szCs w:val="24"/>
        </w:rPr>
        <w:t>yang menyebabkan kebolehan</w:t>
      </w:r>
      <w:r>
        <w:rPr>
          <w:rFonts w:ascii="Times New Roman" w:hAnsi="Times New Roman" w:cs="Times New Roman"/>
          <w:bCs/>
          <w:spacing w:val="1"/>
          <w:sz w:val="24"/>
          <w:szCs w:val="24"/>
        </w:rPr>
        <w:t xml:space="preserve"> </w:t>
      </w:r>
      <w:r>
        <w:rPr>
          <w:rFonts w:ascii="Times New Roman" w:hAnsi="Times New Roman" w:cs="Times New Roman"/>
          <w:bCs/>
          <w:i/>
          <w:iCs/>
          <w:sz w:val="24"/>
          <w:szCs w:val="24"/>
        </w:rPr>
        <w:t>higher-order</w:t>
      </w:r>
      <w:r>
        <w:rPr>
          <w:rFonts w:ascii="Times New Roman" w:hAnsi="Times New Roman" w:cs="Times New Roman"/>
          <w:bCs/>
          <w:spacing w:val="-1"/>
          <w:sz w:val="24"/>
          <w:szCs w:val="24"/>
        </w:rPr>
        <w:t xml:space="preserve"> belum </w:t>
      </w:r>
      <w:r>
        <w:rPr>
          <w:rFonts w:ascii="Times New Roman" w:hAnsi="Times New Roman" w:cs="Times New Roman"/>
          <w:bCs/>
          <w:sz w:val="24"/>
          <w:szCs w:val="24"/>
        </w:rPr>
        <w:t>dicapai</w:t>
      </w:r>
      <w:r>
        <w:rPr>
          <w:rFonts w:ascii="Times New Roman" w:hAnsi="Times New Roman" w:cs="Times New Roman"/>
          <w:bCs/>
          <w:spacing w:val="6"/>
          <w:sz w:val="24"/>
          <w:szCs w:val="24"/>
        </w:rPr>
        <w:t xml:space="preserve"> </w:t>
      </w:r>
      <w:r>
        <w:rPr>
          <w:rFonts w:ascii="Times New Roman" w:hAnsi="Times New Roman" w:cs="Times New Roman"/>
          <w:bCs/>
          <w:sz w:val="24"/>
          <w:szCs w:val="24"/>
        </w:rPr>
        <w:t>pada</w:t>
      </w:r>
      <w:r>
        <w:rPr>
          <w:rFonts w:ascii="Times New Roman" w:hAnsi="Times New Roman" w:cs="Times New Roman"/>
          <w:bCs/>
          <w:spacing w:val="1"/>
          <w:sz w:val="24"/>
          <w:szCs w:val="24"/>
        </w:rPr>
        <w:t xml:space="preserve"> </w:t>
      </w:r>
      <w:r>
        <w:rPr>
          <w:rFonts w:ascii="Times New Roman" w:hAnsi="Times New Roman" w:cs="Times New Roman"/>
          <w:bCs/>
          <w:sz w:val="24"/>
          <w:szCs w:val="24"/>
        </w:rPr>
        <w:t>peringkat</w:t>
      </w:r>
      <w:r>
        <w:rPr>
          <w:rFonts w:ascii="Times New Roman" w:hAnsi="Times New Roman" w:cs="Times New Roman"/>
          <w:bCs/>
          <w:spacing w:val="9"/>
          <w:sz w:val="24"/>
          <w:szCs w:val="24"/>
        </w:rPr>
        <w:t xml:space="preserve"> </w:t>
      </w:r>
      <w:r>
        <w:rPr>
          <w:rFonts w:ascii="Times New Roman" w:hAnsi="Times New Roman" w:cs="Times New Roman"/>
          <w:bCs/>
          <w:sz w:val="24"/>
          <w:szCs w:val="24"/>
        </w:rPr>
        <w:t xml:space="preserve">ini.  Merujuk </w:t>
      </w:r>
      <w:r>
        <w:rPr>
          <w:rFonts w:ascii="Times New Roman" w:hAnsi="Times New Roman" w:cs="Times New Roman"/>
          <w:bCs/>
          <w:spacing w:val="-1"/>
          <w:sz w:val="24"/>
          <w:szCs w:val="24"/>
        </w:rPr>
        <w:t xml:space="preserve">kajian Ofori-Amanfo et al. (2022), empat jenis kebolehan organisasi yang mempengaruhi prestasi kewangan PMK secara positif iaitu kebolehan operasional, kebolehan pengurusan, kebolehan rantai nilai dan kebolehan pemasaran.  Justeru kebolehan tersebut masih berada dalam skop kebolehan operasional.  Manakala kebolehan dinamik dirujuk kepada kajian Mongkol (2022) dan Ebegbetale dan Okon (2022) yang mendapati komponen kebolehan dinamik yang signifikan terhadap keupayaan prestasi PMK ialah kebolehan inovatif, penyerapan (absorptive capability) dan penyesuaian (adaptive capability). </w:t>
      </w:r>
      <w:r>
        <w:rPr>
          <w:rFonts w:ascii="Times New Roman" w:hAnsi="Times New Roman" w:cs="Times New Roman"/>
          <w:bCs/>
          <w:sz w:val="24"/>
          <w:szCs w:val="24"/>
        </w:rPr>
        <w:t>Ini membawa kepada binaan hipotesis kajian berikut:</w:t>
      </w:r>
    </w:p>
    <w:p w14:paraId="33366BAF" w14:textId="77777777" w:rsidR="00A06DA1" w:rsidRDefault="00405855" w:rsidP="00EF7CCB">
      <w:pPr>
        <w:pStyle w:val="TableParagraph"/>
        <w:ind w:left="1276" w:right="122" w:hanging="567"/>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hAnsi="Times New Roman" w:cs="Times New Roman"/>
          <w:sz w:val="24"/>
          <w:szCs w:val="24"/>
          <w:vertAlign w:val="subscript"/>
        </w:rPr>
        <w:t>2</w:t>
      </w:r>
      <w:r>
        <w:rPr>
          <w:rFonts w:ascii="Times New Roman" w:hAnsi="Times New Roman" w:cs="Times New Roman"/>
          <w:sz w:val="24"/>
          <w:szCs w:val="24"/>
        </w:rPr>
        <w:t>: Kebolehan operasional mempunyai hubungan dengan kebolehan organisasi mikro.</w:t>
      </w:r>
    </w:p>
    <w:p w14:paraId="49CDEB12" w14:textId="77777777" w:rsidR="00A06DA1" w:rsidRPr="00D55E21" w:rsidRDefault="00405855" w:rsidP="00EF7CCB">
      <w:pPr>
        <w:pStyle w:val="TableParagraph"/>
        <w:ind w:right="122" w:firstLine="720"/>
        <w:jc w:val="both"/>
        <w:rPr>
          <w:rFonts w:ascii="Times New Roman" w:hAnsi="Times New Roman" w:cs="Times New Roman"/>
          <w:sz w:val="24"/>
          <w:szCs w:val="24"/>
          <w:lang w:val="nl-BE"/>
        </w:rPr>
      </w:pPr>
      <w:r w:rsidRPr="00D55E21">
        <w:rPr>
          <w:rFonts w:ascii="Times New Roman" w:hAnsi="Times New Roman" w:cs="Times New Roman"/>
          <w:sz w:val="24"/>
          <w:szCs w:val="24"/>
          <w:lang w:val="nl-BE"/>
        </w:rPr>
        <w:t>Ha</w:t>
      </w:r>
      <w:r w:rsidRPr="00D55E21">
        <w:rPr>
          <w:rFonts w:ascii="Times New Roman" w:hAnsi="Times New Roman" w:cs="Times New Roman"/>
          <w:sz w:val="24"/>
          <w:szCs w:val="24"/>
          <w:vertAlign w:val="subscript"/>
          <w:lang w:val="nl-BE"/>
        </w:rPr>
        <w:t>3</w:t>
      </w:r>
      <w:r w:rsidRPr="00D55E21">
        <w:rPr>
          <w:rFonts w:ascii="Times New Roman" w:hAnsi="Times New Roman" w:cs="Times New Roman"/>
          <w:sz w:val="24"/>
          <w:szCs w:val="24"/>
          <w:lang w:val="nl-BE"/>
        </w:rPr>
        <w:t>: Kebolehan dinamik mempunyai hubungan dengan kebolehan organisasi mikro.</w:t>
      </w:r>
    </w:p>
    <w:p w14:paraId="7BBFEADA" w14:textId="77777777" w:rsidR="00A06DA1" w:rsidRDefault="00A06DA1" w:rsidP="00EF7CCB">
      <w:pPr>
        <w:pStyle w:val="TableParagraph"/>
        <w:ind w:right="122" w:firstLine="720"/>
        <w:jc w:val="both"/>
        <w:rPr>
          <w:rFonts w:ascii="Times New Roman" w:hAnsi="Times New Roman" w:cs="Times New Roman"/>
          <w:sz w:val="24"/>
          <w:szCs w:val="24"/>
          <w:lang w:val="nl-BE"/>
        </w:rPr>
      </w:pPr>
    </w:p>
    <w:p w14:paraId="7F9FF977" w14:textId="77777777" w:rsidR="00D46A02" w:rsidRPr="00D55E21" w:rsidRDefault="00D46A02" w:rsidP="00EF7CCB">
      <w:pPr>
        <w:pStyle w:val="TableParagraph"/>
        <w:ind w:right="122" w:firstLine="720"/>
        <w:jc w:val="both"/>
        <w:rPr>
          <w:rFonts w:ascii="Times New Roman" w:hAnsi="Times New Roman" w:cs="Times New Roman"/>
          <w:sz w:val="24"/>
          <w:szCs w:val="24"/>
          <w:lang w:val="nl-BE"/>
        </w:rPr>
      </w:pPr>
    </w:p>
    <w:p w14:paraId="0CA19AD2" w14:textId="087F0F3B" w:rsidR="00A06DA1" w:rsidRPr="00D46A02" w:rsidRDefault="00405855" w:rsidP="00D46A02">
      <w:pPr>
        <w:spacing w:after="0" w:line="240" w:lineRule="auto"/>
        <w:rPr>
          <w:rFonts w:ascii="Times New Roman" w:hAnsi="Times New Roman" w:cs="Times New Roman"/>
          <w:i/>
          <w:iCs/>
          <w:sz w:val="24"/>
          <w:szCs w:val="24"/>
        </w:rPr>
      </w:pPr>
      <w:r w:rsidRPr="00D46A02">
        <w:rPr>
          <w:rFonts w:ascii="Times New Roman" w:hAnsi="Times New Roman" w:cs="Times New Roman"/>
          <w:i/>
          <w:iCs/>
          <w:sz w:val="24"/>
          <w:szCs w:val="24"/>
        </w:rPr>
        <w:lastRenderedPageBreak/>
        <w:t xml:space="preserve">Modal </w:t>
      </w:r>
      <w:r w:rsidR="00D46A02">
        <w:rPr>
          <w:rFonts w:ascii="Times New Roman" w:hAnsi="Times New Roman" w:cs="Times New Roman"/>
          <w:i/>
          <w:iCs/>
          <w:sz w:val="24"/>
          <w:szCs w:val="24"/>
        </w:rPr>
        <w:t>i</w:t>
      </w:r>
      <w:r w:rsidRPr="00D46A02">
        <w:rPr>
          <w:rFonts w:ascii="Times New Roman" w:hAnsi="Times New Roman" w:cs="Times New Roman"/>
          <w:i/>
          <w:iCs/>
          <w:sz w:val="24"/>
          <w:szCs w:val="24"/>
        </w:rPr>
        <w:t>ntelektual</w:t>
      </w:r>
    </w:p>
    <w:p w14:paraId="4CF64A44" w14:textId="77777777" w:rsidR="00DD49E1" w:rsidRDefault="00DD49E1" w:rsidP="00EF7CCB">
      <w:pPr>
        <w:pStyle w:val="NormalWeb"/>
        <w:spacing w:before="0" w:beforeAutospacing="0" w:after="0" w:afterAutospacing="0"/>
        <w:jc w:val="both"/>
        <w:rPr>
          <w:spacing w:val="-1"/>
          <w:lang w:val="nl-BE"/>
        </w:rPr>
      </w:pPr>
    </w:p>
    <w:p w14:paraId="26B04AF3" w14:textId="589D6B97" w:rsidR="00A06DA1" w:rsidRPr="00013196" w:rsidRDefault="00405855" w:rsidP="00EF7CCB">
      <w:pPr>
        <w:pStyle w:val="NormalWeb"/>
        <w:spacing w:before="0" w:beforeAutospacing="0" w:after="0" w:afterAutospacing="0"/>
        <w:jc w:val="both"/>
        <w:rPr>
          <w:lang w:val="nl-BE"/>
        </w:rPr>
      </w:pPr>
      <w:r w:rsidRPr="00013196">
        <w:rPr>
          <w:spacing w:val="-1"/>
          <w:lang w:val="nl-BE"/>
        </w:rPr>
        <w:t>Modal</w:t>
      </w:r>
      <w:r w:rsidRPr="00013196">
        <w:rPr>
          <w:spacing w:val="-5"/>
          <w:lang w:val="nl-BE"/>
        </w:rPr>
        <w:t xml:space="preserve"> </w:t>
      </w:r>
      <w:r w:rsidRPr="00013196">
        <w:rPr>
          <w:spacing w:val="-1"/>
          <w:lang w:val="nl-BE"/>
        </w:rPr>
        <w:t>intelektual</w:t>
      </w:r>
      <w:r w:rsidRPr="00013196">
        <w:rPr>
          <w:spacing w:val="-5"/>
          <w:lang w:val="nl-BE"/>
        </w:rPr>
        <w:t xml:space="preserve"> </w:t>
      </w:r>
      <w:r w:rsidRPr="00013196">
        <w:rPr>
          <w:spacing w:val="-1"/>
          <w:lang w:val="nl-BE"/>
        </w:rPr>
        <w:t>merujuk kepada</w:t>
      </w:r>
      <w:r w:rsidRPr="00013196">
        <w:rPr>
          <w:spacing w:val="-8"/>
          <w:lang w:val="nl-BE"/>
        </w:rPr>
        <w:t xml:space="preserve"> </w:t>
      </w:r>
      <w:r w:rsidRPr="00013196">
        <w:rPr>
          <w:spacing w:val="-1"/>
          <w:lang w:val="nl-BE"/>
        </w:rPr>
        <w:t>sejenis aset</w:t>
      </w:r>
      <w:r w:rsidRPr="00013196">
        <w:rPr>
          <w:spacing w:val="-2"/>
          <w:lang w:val="nl-BE"/>
        </w:rPr>
        <w:t xml:space="preserve"> </w:t>
      </w:r>
      <w:r w:rsidRPr="00013196">
        <w:rPr>
          <w:spacing w:val="-1"/>
          <w:lang w:val="nl-BE"/>
        </w:rPr>
        <w:t xml:space="preserve">tidak </w:t>
      </w:r>
      <w:r w:rsidRPr="00013196">
        <w:rPr>
          <w:lang w:val="nl-BE"/>
        </w:rPr>
        <w:t>nyata</w:t>
      </w:r>
      <w:r w:rsidRPr="00013196">
        <w:rPr>
          <w:spacing w:val="-8"/>
          <w:lang w:val="nl-BE"/>
        </w:rPr>
        <w:t xml:space="preserve"> </w:t>
      </w:r>
      <w:r w:rsidRPr="00013196">
        <w:rPr>
          <w:lang w:val="nl-BE"/>
        </w:rPr>
        <w:t>yang</w:t>
      </w:r>
      <w:r w:rsidRPr="00013196">
        <w:rPr>
          <w:spacing w:val="1"/>
          <w:lang w:val="nl-BE"/>
        </w:rPr>
        <w:t xml:space="preserve"> </w:t>
      </w:r>
      <w:r w:rsidRPr="00013196">
        <w:rPr>
          <w:lang w:val="nl-BE"/>
        </w:rPr>
        <w:t>boleh</w:t>
      </w:r>
      <w:r w:rsidRPr="00013196">
        <w:rPr>
          <w:spacing w:val="-3"/>
          <w:lang w:val="nl-BE"/>
        </w:rPr>
        <w:t xml:space="preserve"> </w:t>
      </w:r>
      <w:r w:rsidRPr="00013196">
        <w:rPr>
          <w:lang w:val="nl-BE"/>
        </w:rPr>
        <w:t>memberi</w:t>
      </w:r>
      <w:r w:rsidRPr="00013196">
        <w:rPr>
          <w:spacing w:val="1"/>
          <w:lang w:val="nl-BE"/>
        </w:rPr>
        <w:t xml:space="preserve"> </w:t>
      </w:r>
      <w:r w:rsidRPr="00013196">
        <w:rPr>
          <w:lang w:val="nl-BE"/>
        </w:rPr>
        <w:t>kelebihan</w:t>
      </w:r>
      <w:r w:rsidRPr="00013196">
        <w:rPr>
          <w:spacing w:val="-2"/>
          <w:lang w:val="nl-BE"/>
        </w:rPr>
        <w:t xml:space="preserve"> </w:t>
      </w:r>
      <w:r w:rsidRPr="00013196">
        <w:rPr>
          <w:lang w:val="nl-BE"/>
        </w:rPr>
        <w:t>bersaing</w:t>
      </w:r>
      <w:r w:rsidRPr="00013196">
        <w:rPr>
          <w:spacing w:val="-3"/>
          <w:lang w:val="nl-BE"/>
        </w:rPr>
        <w:t xml:space="preserve"> </w:t>
      </w:r>
      <w:r w:rsidRPr="00013196">
        <w:rPr>
          <w:lang w:val="nl-BE"/>
        </w:rPr>
        <w:t>kepada</w:t>
      </w:r>
      <w:r w:rsidRPr="00013196">
        <w:rPr>
          <w:spacing w:val="-3"/>
          <w:lang w:val="nl-BE"/>
        </w:rPr>
        <w:t xml:space="preserve"> </w:t>
      </w:r>
      <w:r w:rsidRPr="00013196">
        <w:rPr>
          <w:lang w:val="nl-BE"/>
        </w:rPr>
        <w:t>perniagaan</w:t>
      </w:r>
      <w:r w:rsidRPr="00013196">
        <w:rPr>
          <w:spacing w:val="-3"/>
          <w:lang w:val="nl-BE"/>
        </w:rPr>
        <w:t xml:space="preserve"> </w:t>
      </w:r>
      <w:r w:rsidRPr="00013196">
        <w:rPr>
          <w:lang w:val="nl-BE"/>
        </w:rPr>
        <w:t>(</w:t>
      </w:r>
      <w:r w:rsidR="00FD6EFE" w:rsidRPr="00013196">
        <w:rPr>
          <w:lang w:val="nl-BE"/>
        </w:rPr>
        <w:t xml:space="preserve">Regalado </w:t>
      </w:r>
      <w:r w:rsidR="00D46A02">
        <w:rPr>
          <w:lang w:val="nl-BE"/>
        </w:rPr>
        <w:t>&amp;</w:t>
      </w:r>
      <w:r w:rsidR="00FD6EFE" w:rsidRPr="00013196">
        <w:rPr>
          <w:lang w:val="nl-BE"/>
        </w:rPr>
        <w:t xml:space="preserve"> Guevara, 2024; </w:t>
      </w:r>
      <w:r w:rsidRPr="00013196">
        <w:rPr>
          <w:lang w:val="nl-BE"/>
        </w:rPr>
        <w:t>Danladi et al., 2023;</w:t>
      </w:r>
      <w:r w:rsidRPr="00013196">
        <w:rPr>
          <w:spacing w:val="5"/>
          <w:lang w:val="nl-BE"/>
        </w:rPr>
        <w:t xml:space="preserve"> </w:t>
      </w:r>
      <w:r w:rsidRPr="00013196">
        <w:rPr>
          <w:bCs/>
          <w:lang w:val="nl-BE"/>
        </w:rPr>
        <w:t>Khalique et al.</w:t>
      </w:r>
      <w:r w:rsidR="00220408" w:rsidRPr="00013196">
        <w:rPr>
          <w:bCs/>
          <w:lang w:val="nl-BE"/>
        </w:rPr>
        <w:t>,</w:t>
      </w:r>
      <w:r w:rsidRPr="00013196">
        <w:rPr>
          <w:bCs/>
          <w:lang w:val="nl-BE"/>
        </w:rPr>
        <w:t xml:space="preserve"> 2020)</w:t>
      </w:r>
      <w:r w:rsidRPr="00013196">
        <w:rPr>
          <w:lang w:val="nl-BE"/>
        </w:rPr>
        <w:t>.</w:t>
      </w:r>
      <w:r w:rsidR="00D46A02">
        <w:rPr>
          <w:lang w:val="nl-BE"/>
        </w:rPr>
        <w:t xml:space="preserve"> </w:t>
      </w:r>
      <w:r w:rsidRPr="00013196">
        <w:rPr>
          <w:lang w:val="nl-BE"/>
        </w:rPr>
        <w:t>Modal intelektual ialah kombinasi agregat pengetahuan, teknologi, informasi, pengalaman, kompetensi organisasi, jenama dan hubungan pelanggan yang dapat mencipta nilai bagi organisasi (Danladi et al.</w:t>
      </w:r>
      <w:r w:rsidR="00220408" w:rsidRPr="00013196">
        <w:rPr>
          <w:lang w:val="nl-BE"/>
        </w:rPr>
        <w:t>,</w:t>
      </w:r>
      <w:r w:rsidRPr="00013196">
        <w:rPr>
          <w:lang w:val="nl-BE"/>
        </w:rPr>
        <w:t xml:space="preserve"> 2023). Modal intelektual </w:t>
      </w:r>
      <w:r w:rsidRPr="00013196">
        <w:rPr>
          <w:bCs/>
          <w:lang w:val="nl-BE"/>
        </w:rPr>
        <w:t>merupakan kelas aset tidak nyata yang berteraskan pendidikan, pengetahuan, kemahiran profesional, kesetiaan pelanggan, pangkalan data, polisi, prosedur, integriti, kejujuran dan ketangkasan intelektual yang penting untuk kejayaan perniagaan (</w:t>
      </w:r>
      <w:r w:rsidR="00370E7E" w:rsidRPr="00013196">
        <w:rPr>
          <w:bCs/>
          <w:lang w:val="nl-BE"/>
        </w:rPr>
        <w:t xml:space="preserve">Nguyen, 2024; </w:t>
      </w:r>
      <w:r w:rsidRPr="00013196">
        <w:rPr>
          <w:bCs/>
          <w:lang w:val="nl-BE"/>
        </w:rPr>
        <w:t>Khalique et al.</w:t>
      </w:r>
      <w:r w:rsidR="00220408" w:rsidRPr="00013196">
        <w:rPr>
          <w:bCs/>
          <w:lang w:val="nl-BE"/>
        </w:rPr>
        <w:t>,</w:t>
      </w:r>
      <w:r w:rsidRPr="00013196">
        <w:rPr>
          <w:bCs/>
          <w:lang w:val="nl-BE"/>
        </w:rPr>
        <w:t xml:space="preserve"> 2020).  </w:t>
      </w:r>
      <w:r w:rsidRPr="00013196">
        <w:rPr>
          <w:lang w:val="nl-BE"/>
        </w:rPr>
        <w:t>Terdapat banyak kajian yang melihat hubungan antara modal intelektual dan prestasi firma perniagaan (</w:t>
      </w:r>
      <w:r w:rsidR="00370E7E" w:rsidRPr="00013196">
        <w:rPr>
          <w:lang w:val="nl-BE"/>
        </w:rPr>
        <w:t xml:space="preserve">Nguyen, 2024; </w:t>
      </w:r>
      <w:r w:rsidRPr="00013196">
        <w:rPr>
          <w:lang w:val="nl-BE"/>
        </w:rPr>
        <w:t xml:space="preserve">Khalique et al., 2018; Beltramino et al., 2021; Beltramino et al., 2020; Khalique et al., 2020; Zakery </w:t>
      </w:r>
      <w:r w:rsidR="00D46A02">
        <w:rPr>
          <w:lang w:val="nl-BE"/>
        </w:rPr>
        <w:t>&amp;</w:t>
      </w:r>
      <w:r w:rsidRPr="00013196">
        <w:rPr>
          <w:lang w:val="nl-BE"/>
        </w:rPr>
        <w:t xml:space="preserve"> Saremi, 2021; Ramirez et al., 2021).  Sehubungan itu, kajian ini mengambil kira saranan Suraiya et al. (2022), yang menyatakan modal intelektual sebagai alat mencipta nilai dan menyumbang terhadap prestasi prestasi perniagaan mikro.</w:t>
      </w:r>
    </w:p>
    <w:p w14:paraId="54380632" w14:textId="2A357472" w:rsidR="00A06DA1" w:rsidRPr="00013196" w:rsidRDefault="00405855" w:rsidP="00EF7CCB">
      <w:pPr>
        <w:spacing w:after="0" w:line="240" w:lineRule="auto"/>
        <w:ind w:firstLine="720"/>
        <w:jc w:val="both"/>
        <w:rPr>
          <w:rFonts w:ascii="Times New Roman" w:hAnsi="Times New Roman" w:cs="Times New Roman"/>
          <w:bCs/>
          <w:sz w:val="24"/>
          <w:szCs w:val="24"/>
          <w:lang w:val="nl-BE"/>
        </w:rPr>
      </w:pPr>
      <w:r w:rsidRPr="00013196">
        <w:rPr>
          <w:rFonts w:ascii="Times New Roman" w:hAnsi="Times New Roman" w:cs="Times New Roman"/>
          <w:bCs/>
          <w:sz w:val="24"/>
          <w:szCs w:val="24"/>
          <w:lang w:val="nl-BE"/>
        </w:rPr>
        <w:t>Terdapat tiga dimensi utama yang membentuk konstruk modal intelektual iaitu modal insan, modal hubungan dan modal struktur (Suraiya et al.</w:t>
      </w:r>
      <w:r w:rsidR="00D46A02">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2022).  </w:t>
      </w:r>
      <w:r w:rsidRPr="00013196">
        <w:rPr>
          <w:rFonts w:ascii="Times New Roman" w:hAnsi="Times New Roman" w:cs="Times New Roman"/>
          <w:sz w:val="24"/>
          <w:szCs w:val="24"/>
          <w:lang w:val="nl-BE"/>
        </w:rPr>
        <w:t>Modal insan merupakan pengetahuan dan kebolehan yang dimiliki oleh ahli organisasi dan menjadi tunjang menggerakkan operasi organisasi. Pemilikan modal insan berkualiti menyumbang kepada operasi firma dalam bentuk peningkatan hasil, pengurangan kos dan kecekapan dalam operasi.  Modal hubungan pula merupakan merupakan interaksi antara anggota dan organisasi. Modal hubungan memberi faedah dalam menghadapi persaingan dengan memberikan kelebihan daripada sudut peluang perniagaan yang lebih baik, meminimakan risiko perniagaan dan kelebihan akses pasaran. Modal struktur pula merupakan pengetahuan organisasi yang tersimpan dalam organisasi seperti pangkalan data, carta organisasi, budaya dan tatacara. Modal struktur berperanan memberikan kelebihan bagi memastikan operasi perniagaan berjalan dengan sistematik dan efisien.  Sehubungan itu, modal intelektual dijangka meningkatkan prestasi PMK melalui tiga dimensi tersebut.</w:t>
      </w:r>
    </w:p>
    <w:p w14:paraId="045295AB" w14:textId="77777777" w:rsidR="00A06DA1" w:rsidRPr="00013196" w:rsidRDefault="00405855" w:rsidP="00EF7CCB">
      <w:pPr>
        <w:pStyle w:val="TableParagraph"/>
        <w:ind w:right="122" w:firstLine="720"/>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Ha</w:t>
      </w:r>
      <w:r w:rsidRPr="00013196">
        <w:rPr>
          <w:rFonts w:ascii="Times New Roman" w:hAnsi="Times New Roman" w:cs="Times New Roman"/>
          <w:sz w:val="24"/>
          <w:szCs w:val="24"/>
          <w:vertAlign w:val="subscript"/>
          <w:lang w:val="nl-BE"/>
        </w:rPr>
        <w:t>4</w:t>
      </w:r>
      <w:r w:rsidRPr="00013196">
        <w:rPr>
          <w:rFonts w:ascii="Times New Roman" w:hAnsi="Times New Roman" w:cs="Times New Roman"/>
          <w:sz w:val="24"/>
          <w:szCs w:val="24"/>
          <w:lang w:val="nl-BE"/>
        </w:rPr>
        <w:t>:  Modal intelektual mempunyai hubungan positif dengan prestasi perniagaan.</w:t>
      </w:r>
    </w:p>
    <w:p w14:paraId="6F446B01" w14:textId="77777777" w:rsidR="00A06DA1" w:rsidRPr="00013196" w:rsidRDefault="00405855" w:rsidP="00EF7CCB">
      <w:pPr>
        <w:pStyle w:val="TableParagraph"/>
        <w:ind w:left="709" w:right="122"/>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Ha</w:t>
      </w:r>
      <w:r w:rsidRPr="00013196">
        <w:rPr>
          <w:rFonts w:ascii="Times New Roman" w:hAnsi="Times New Roman" w:cs="Times New Roman"/>
          <w:sz w:val="24"/>
          <w:szCs w:val="24"/>
          <w:vertAlign w:val="subscript"/>
          <w:lang w:val="nl-BE"/>
        </w:rPr>
        <w:t>5</w:t>
      </w:r>
      <w:r w:rsidRPr="00013196">
        <w:rPr>
          <w:rFonts w:ascii="Times New Roman" w:hAnsi="Times New Roman" w:cs="Times New Roman"/>
          <w:sz w:val="24"/>
          <w:szCs w:val="24"/>
          <w:lang w:val="nl-BE"/>
        </w:rPr>
        <w:t>: Modal intelektual mempunyai hubungan dengan positif dengan prestasi perniagaan melalui perantara kebolehan organisasi.</w:t>
      </w:r>
    </w:p>
    <w:p w14:paraId="2EC9F3CF" w14:textId="77777777" w:rsidR="00A06DA1" w:rsidRPr="00013196" w:rsidRDefault="00A06DA1" w:rsidP="00EF7CCB">
      <w:pPr>
        <w:pStyle w:val="TableParagraph"/>
        <w:ind w:right="122" w:firstLine="720"/>
        <w:jc w:val="both"/>
        <w:rPr>
          <w:rFonts w:ascii="Times New Roman" w:hAnsi="Times New Roman" w:cs="Times New Roman"/>
          <w:sz w:val="24"/>
          <w:szCs w:val="24"/>
          <w:lang w:val="nl-BE"/>
        </w:rPr>
      </w:pPr>
    </w:p>
    <w:p w14:paraId="149B1C27" w14:textId="0AF00E9A" w:rsidR="00A06DA1" w:rsidRPr="00D46A02" w:rsidRDefault="00405855" w:rsidP="00D46A02">
      <w:pPr>
        <w:spacing w:after="0" w:line="240" w:lineRule="auto"/>
        <w:rPr>
          <w:rFonts w:ascii="Times New Roman" w:hAnsi="Times New Roman" w:cs="Times New Roman"/>
          <w:i/>
          <w:iCs/>
          <w:sz w:val="24"/>
          <w:szCs w:val="24"/>
        </w:rPr>
      </w:pPr>
      <w:r w:rsidRPr="00D46A02">
        <w:rPr>
          <w:rFonts w:ascii="Times New Roman" w:hAnsi="Times New Roman" w:cs="Times New Roman"/>
          <w:i/>
          <w:iCs/>
          <w:sz w:val="24"/>
          <w:szCs w:val="24"/>
        </w:rPr>
        <w:t xml:space="preserve">Kepimpinan </w:t>
      </w:r>
      <w:r w:rsidR="00D46A02" w:rsidRPr="00D46A02">
        <w:rPr>
          <w:rFonts w:ascii="Times New Roman" w:hAnsi="Times New Roman" w:cs="Times New Roman"/>
          <w:i/>
          <w:iCs/>
          <w:sz w:val="24"/>
          <w:szCs w:val="24"/>
        </w:rPr>
        <w:t>keusahawanan</w:t>
      </w:r>
    </w:p>
    <w:p w14:paraId="426789DB" w14:textId="77777777" w:rsidR="00DD49E1" w:rsidRPr="00013196" w:rsidRDefault="00DD49E1" w:rsidP="00EF7CCB">
      <w:pPr>
        <w:pStyle w:val="TableParagraph"/>
        <w:ind w:right="122"/>
        <w:jc w:val="both"/>
        <w:rPr>
          <w:rFonts w:ascii="Times New Roman" w:hAnsi="Times New Roman" w:cs="Times New Roman"/>
          <w:bCs/>
          <w:sz w:val="24"/>
          <w:szCs w:val="24"/>
          <w:lang w:val="nl-BE"/>
        </w:rPr>
      </w:pPr>
    </w:p>
    <w:p w14:paraId="1D93B061" w14:textId="6E5DFB16" w:rsidR="00A06DA1" w:rsidRPr="00013196" w:rsidRDefault="00405855" w:rsidP="00EF7CCB">
      <w:pPr>
        <w:pStyle w:val="TableParagraph"/>
        <w:ind w:right="122"/>
        <w:jc w:val="both"/>
        <w:rPr>
          <w:rFonts w:ascii="Times New Roman" w:hAnsi="Times New Roman" w:cs="Times New Roman"/>
          <w:bCs/>
          <w:sz w:val="24"/>
          <w:szCs w:val="24"/>
          <w:lang w:val="nl-BE"/>
        </w:rPr>
      </w:pPr>
      <w:r w:rsidRPr="00013196">
        <w:rPr>
          <w:rFonts w:ascii="Times New Roman" w:hAnsi="Times New Roman" w:cs="Times New Roman"/>
          <w:bCs/>
          <w:sz w:val="24"/>
          <w:szCs w:val="24"/>
          <w:lang w:val="nl-BE"/>
        </w:rPr>
        <w:t>Konsep kepemimpinan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pacing w:val="-3"/>
          <w:sz w:val="24"/>
          <w:szCs w:val="24"/>
          <w:lang w:val="nl-BE"/>
        </w:rPr>
        <w:t xml:space="preserve">keusahawanan muncul </w:t>
      </w:r>
      <w:r w:rsidRPr="00013196">
        <w:rPr>
          <w:rFonts w:ascii="Times New Roman" w:hAnsi="Times New Roman" w:cs="Times New Roman"/>
          <w:bCs/>
          <w:spacing w:val="-2"/>
          <w:sz w:val="24"/>
          <w:szCs w:val="24"/>
          <w:lang w:val="nl-BE"/>
        </w:rPr>
        <w:t>hasil gabungan konsep terdahulu iaitu keusahawanan, orientasi keusahawanan,</w:t>
      </w:r>
      <w:r w:rsidRPr="00013196">
        <w:rPr>
          <w:rFonts w:ascii="Times New Roman" w:hAnsi="Times New Roman" w:cs="Times New Roman"/>
          <w:bCs/>
          <w:sz w:val="24"/>
          <w:szCs w:val="24"/>
          <w:lang w:val="nl-BE"/>
        </w:rPr>
        <w:t xml:space="preserve"> pengurusan</w:t>
      </w:r>
      <w:r w:rsidRPr="00013196">
        <w:rPr>
          <w:rFonts w:ascii="Times New Roman" w:hAnsi="Times New Roman" w:cs="Times New Roman"/>
          <w:bCs/>
          <w:spacing w:val="-8"/>
          <w:sz w:val="24"/>
          <w:szCs w:val="24"/>
          <w:lang w:val="nl-BE"/>
        </w:rPr>
        <w:t xml:space="preserve"> dan</w:t>
      </w:r>
      <w:r w:rsidRPr="00013196">
        <w:rPr>
          <w:rFonts w:ascii="Times New Roman" w:hAnsi="Times New Roman" w:cs="Times New Roman"/>
          <w:bCs/>
          <w:spacing w:val="-7"/>
          <w:sz w:val="24"/>
          <w:szCs w:val="24"/>
          <w:lang w:val="nl-BE"/>
        </w:rPr>
        <w:t xml:space="preserve"> </w:t>
      </w:r>
      <w:r w:rsidRPr="00013196">
        <w:rPr>
          <w:rFonts w:ascii="Times New Roman" w:hAnsi="Times New Roman" w:cs="Times New Roman"/>
          <w:bCs/>
          <w:sz w:val="24"/>
          <w:szCs w:val="24"/>
          <w:lang w:val="nl-BE"/>
        </w:rPr>
        <w:t>kepemimpinan (Suraiya et al.</w:t>
      </w:r>
      <w:r w:rsidR="00830773">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2021).  Menurut </w:t>
      </w:r>
      <w:r w:rsidR="006F6451" w:rsidRPr="00013196">
        <w:rPr>
          <w:rFonts w:ascii="Times New Roman" w:hAnsi="Times New Roman" w:cs="Times New Roman"/>
          <w:bCs/>
          <w:sz w:val="24"/>
          <w:szCs w:val="24"/>
          <w:lang w:val="nl-BE"/>
        </w:rPr>
        <w:t xml:space="preserve">Ercantan et al. (2024) dan </w:t>
      </w:r>
      <w:r w:rsidRPr="00013196">
        <w:rPr>
          <w:rFonts w:ascii="Times New Roman" w:hAnsi="Times New Roman" w:cs="Times New Roman"/>
          <w:bCs/>
          <w:sz w:val="24"/>
          <w:szCs w:val="24"/>
          <w:lang w:val="nl-BE"/>
        </w:rPr>
        <w:t>Anju dan Mathew (2017), kepimpinan keusahawanan didefinisi sebagai kepemimpinan yang memiliki visi dan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 xml:space="preserve">berupaya menyampaikan visinya kepada seluruh ahli organisasi (pasukan kerja) untuk mengenal pasti, membina </w:t>
      </w:r>
      <w:r w:rsidRPr="00013196">
        <w:rPr>
          <w:rFonts w:ascii="Times New Roman" w:hAnsi="Times New Roman" w:cs="Times New Roman"/>
          <w:sz w:val="24"/>
          <w:szCs w:val="24"/>
          <w:lang w:val="nl-BE"/>
        </w:rPr>
        <w:t>dan mengambil faedah daripada peluang yang ada dalam persekitaran, demi mencipta kelebihan bersaing untuk organisasi</w:t>
      </w:r>
      <w:r w:rsidRPr="00013196">
        <w:rPr>
          <w:rFonts w:ascii="Times New Roman" w:hAnsi="Times New Roman" w:cs="Times New Roman"/>
          <w:bCs/>
          <w:spacing w:val="-2"/>
          <w:sz w:val="24"/>
          <w:szCs w:val="24"/>
          <w:lang w:val="nl-BE"/>
        </w:rPr>
        <w:t xml:space="preserve">.  </w:t>
      </w:r>
      <w:r w:rsidRPr="00013196">
        <w:rPr>
          <w:rFonts w:ascii="Times New Roman" w:hAnsi="Times New Roman" w:cs="Times New Roman"/>
          <w:sz w:val="24"/>
          <w:szCs w:val="24"/>
          <w:lang w:val="nl-BE"/>
        </w:rPr>
        <w:t>Justeru, kepimpinan keusahawanan melibatkan usaha mempengaruhi dan mengarah ahli organisasi ke arah mencapai matlamat dengan cara mengiktiraf dan mengeksploitasi peluang-peluang keusahawanan.  F</w:t>
      </w:r>
      <w:r w:rsidRPr="00013196">
        <w:rPr>
          <w:rFonts w:ascii="Times New Roman" w:hAnsi="Times New Roman" w:cs="Times New Roman"/>
          <w:bCs/>
          <w:spacing w:val="-1"/>
          <w:sz w:val="24"/>
          <w:szCs w:val="24"/>
          <w:lang w:val="nl-BE"/>
        </w:rPr>
        <w:t xml:space="preserve">ungsi utama bagi </w:t>
      </w:r>
      <w:r w:rsidRPr="00013196">
        <w:rPr>
          <w:rFonts w:ascii="Times New Roman" w:hAnsi="Times New Roman" w:cs="Times New Roman"/>
          <w:bCs/>
          <w:sz w:val="24"/>
          <w:szCs w:val="24"/>
          <w:lang w:val="nl-BE"/>
        </w:rPr>
        <w:t>kepimpinan keusahawanan ialah penetapan visi, kerja berpasukan dan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memimpin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 xml:space="preserve">perubahan (Anju </w:t>
      </w:r>
      <w:r w:rsidR="00830773">
        <w:rPr>
          <w:rFonts w:ascii="Times New Roman" w:hAnsi="Times New Roman" w:cs="Times New Roman"/>
          <w:bCs/>
          <w:sz w:val="24"/>
          <w:szCs w:val="24"/>
          <w:lang w:val="nl-BE"/>
        </w:rPr>
        <w:t>&amp;</w:t>
      </w:r>
      <w:r w:rsidRPr="00013196">
        <w:rPr>
          <w:rFonts w:ascii="Times New Roman" w:hAnsi="Times New Roman" w:cs="Times New Roman"/>
          <w:bCs/>
          <w:sz w:val="24"/>
          <w:szCs w:val="24"/>
          <w:lang w:val="nl-BE"/>
        </w:rPr>
        <w:t xml:space="preserve"> Mathew, 2017). Manakala</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menurut</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Esmer</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dan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Dayi</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(2017)</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kepimpinan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keusahawanan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merupakan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kepemimpinan bentuk moden dan terkini yang muncul daripada gabungan kualiti kepimpinan dan semangat keusahawanan. Sehubungan itu, konsep</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pacing w:val="-2"/>
          <w:sz w:val="24"/>
          <w:szCs w:val="24"/>
          <w:lang w:val="nl-BE"/>
        </w:rPr>
        <w:t xml:space="preserve">kepimpinan keusahawanan merujuk kepada </w:t>
      </w:r>
      <w:r w:rsidRPr="00013196">
        <w:rPr>
          <w:rFonts w:ascii="Times New Roman" w:hAnsi="Times New Roman" w:cs="Times New Roman"/>
          <w:bCs/>
          <w:spacing w:val="-1"/>
          <w:sz w:val="24"/>
          <w:szCs w:val="24"/>
          <w:lang w:val="nl-BE"/>
        </w:rPr>
        <w:t>stail kepemimpinan yang bercirikan pengambilan risiko, menilai peluang, inovatif,</w:t>
      </w:r>
      <w:r w:rsidRPr="00013196">
        <w:rPr>
          <w:rFonts w:ascii="Times New Roman" w:hAnsi="Times New Roman" w:cs="Times New Roman"/>
          <w:bCs/>
          <w:sz w:val="24"/>
          <w:szCs w:val="24"/>
          <w:lang w:val="nl-BE"/>
        </w:rPr>
        <w:t xml:space="preserve"> </w:t>
      </w:r>
      <w:r w:rsidRPr="00013196">
        <w:rPr>
          <w:rFonts w:ascii="Times New Roman" w:hAnsi="Times New Roman" w:cs="Times New Roman"/>
          <w:bCs/>
          <w:w w:val="95"/>
          <w:sz w:val="24"/>
          <w:szCs w:val="24"/>
          <w:lang w:val="nl-BE"/>
        </w:rPr>
        <w:t xml:space="preserve">produktif dan strategik </w:t>
      </w:r>
      <w:r w:rsidRPr="00013196">
        <w:rPr>
          <w:rFonts w:ascii="Times New Roman" w:hAnsi="Times New Roman" w:cs="Times New Roman"/>
          <w:sz w:val="24"/>
          <w:szCs w:val="24"/>
          <w:lang w:val="nl-BE"/>
        </w:rPr>
        <w:t>dan ciri tersebut diaplikasi semasa proses mempengaruhi dan memimpin ahli organisasi ke arah objektif yang ditentukan.</w:t>
      </w:r>
    </w:p>
    <w:p w14:paraId="11D16F09" w14:textId="3B10AAD1" w:rsidR="00A06DA1" w:rsidRPr="00013196" w:rsidRDefault="00405855" w:rsidP="00EF7CCB">
      <w:pPr>
        <w:pStyle w:val="TableParagraph"/>
        <w:ind w:right="122" w:firstLine="720"/>
        <w:jc w:val="both"/>
        <w:rPr>
          <w:rFonts w:ascii="Times New Roman" w:hAnsi="Times New Roman" w:cs="Times New Roman"/>
          <w:sz w:val="24"/>
          <w:szCs w:val="24"/>
          <w:lang w:val="nl-BE"/>
        </w:rPr>
      </w:pPr>
      <w:r w:rsidRPr="00013196">
        <w:rPr>
          <w:rFonts w:ascii="Times New Roman" w:hAnsi="Times New Roman" w:cs="Times New Roman"/>
          <w:bCs/>
          <w:spacing w:val="-2"/>
          <w:sz w:val="24"/>
          <w:szCs w:val="24"/>
          <w:lang w:val="nl-BE"/>
        </w:rPr>
        <w:lastRenderedPageBreak/>
        <w:t xml:space="preserve">Komponen kepimpinan keusahawanan terdiri daripada kesanggupan </w:t>
      </w:r>
      <w:r w:rsidRPr="00013196">
        <w:rPr>
          <w:rFonts w:ascii="Times New Roman" w:hAnsi="Times New Roman" w:cs="Times New Roman"/>
          <w:bCs/>
          <w:spacing w:val="-1"/>
          <w:sz w:val="24"/>
          <w:szCs w:val="24"/>
          <w:lang w:val="nl-BE"/>
        </w:rPr>
        <w:t>mengambil risiko diperhitung,</w:t>
      </w:r>
      <w:r w:rsidRPr="00013196">
        <w:rPr>
          <w:rFonts w:ascii="Times New Roman" w:hAnsi="Times New Roman" w:cs="Times New Roman"/>
          <w:bCs/>
          <w:sz w:val="24"/>
          <w:szCs w:val="24"/>
          <w:lang w:val="nl-BE"/>
        </w:rPr>
        <w:t xml:space="preserve"> </w:t>
      </w:r>
      <w:r w:rsidRPr="00013196">
        <w:rPr>
          <w:rFonts w:ascii="Times New Roman" w:hAnsi="Times New Roman" w:cs="Times New Roman"/>
          <w:sz w:val="24"/>
          <w:szCs w:val="24"/>
          <w:lang w:val="nl-BE"/>
        </w:rPr>
        <w:t>pembentukan pasukan kerja yang efektif, kreativiti untuk menggembeleng sumber diperlukan, kemahiran membina pelan perniagaan yang kukuh dan mempunyai visi mengiktiraf peluang yang timbul di saat pihak lain melihat keadaan tersebut sebagai suasana huru hara, ancaman dan kekeliruan (Zainol et al., 2018).</w:t>
      </w:r>
      <w:r w:rsidRPr="00013196">
        <w:rPr>
          <w:rFonts w:ascii="Times New Roman" w:hAnsi="Times New Roman" w:cs="Times New Roman"/>
          <w:bCs/>
          <w:spacing w:val="-2"/>
          <w:sz w:val="24"/>
          <w:szCs w:val="24"/>
          <w:lang w:val="nl-BE"/>
        </w:rPr>
        <w:t xml:space="preserve"> </w:t>
      </w:r>
      <w:r w:rsidRPr="00013196">
        <w:rPr>
          <w:rFonts w:ascii="Times New Roman" w:hAnsi="Times New Roman" w:cs="Times New Roman"/>
          <w:sz w:val="24"/>
          <w:szCs w:val="24"/>
          <w:lang w:val="nl-BE"/>
        </w:rPr>
        <w:t>Kepimpinan keusahawanan adalah elemen yang perlu untuk mengurus prestasi perniagaan dalam persekitaran kini (</w:t>
      </w:r>
      <w:r w:rsidR="006F6451" w:rsidRPr="00013196">
        <w:rPr>
          <w:rFonts w:ascii="Times New Roman" w:hAnsi="Times New Roman" w:cs="Times New Roman"/>
          <w:sz w:val="24"/>
          <w:szCs w:val="24"/>
          <w:lang w:val="nl-BE"/>
        </w:rPr>
        <w:t>Ercantan et al.</w:t>
      </w:r>
      <w:r w:rsidR="00830773">
        <w:rPr>
          <w:rFonts w:ascii="Times New Roman" w:hAnsi="Times New Roman" w:cs="Times New Roman"/>
          <w:sz w:val="24"/>
          <w:szCs w:val="24"/>
          <w:lang w:val="nl-BE"/>
        </w:rPr>
        <w:t>,</w:t>
      </w:r>
      <w:r w:rsidR="006F6451" w:rsidRPr="00013196">
        <w:rPr>
          <w:rFonts w:ascii="Times New Roman" w:hAnsi="Times New Roman" w:cs="Times New Roman"/>
          <w:sz w:val="24"/>
          <w:szCs w:val="24"/>
          <w:lang w:val="nl-BE"/>
        </w:rPr>
        <w:t xml:space="preserve"> 2024; </w:t>
      </w:r>
      <w:r w:rsidRPr="00013196">
        <w:rPr>
          <w:rFonts w:ascii="Times New Roman" w:hAnsi="Times New Roman" w:cs="Times New Roman"/>
          <w:sz w:val="24"/>
          <w:szCs w:val="24"/>
          <w:lang w:val="nl-BE"/>
        </w:rPr>
        <w:t xml:space="preserve">Esmer </w:t>
      </w:r>
      <w:r w:rsidR="00830773">
        <w:rPr>
          <w:rFonts w:ascii="Times New Roman" w:hAnsi="Times New Roman" w:cs="Times New Roman"/>
          <w:sz w:val="24"/>
          <w:szCs w:val="24"/>
          <w:lang w:val="nl-BE"/>
        </w:rPr>
        <w:t>&amp;</w:t>
      </w:r>
      <w:r w:rsidRPr="00013196">
        <w:rPr>
          <w:rFonts w:ascii="Times New Roman" w:hAnsi="Times New Roman" w:cs="Times New Roman"/>
          <w:sz w:val="24"/>
          <w:szCs w:val="24"/>
          <w:lang w:val="nl-BE"/>
        </w:rPr>
        <w:t xml:space="preserve"> Dayi</w:t>
      </w:r>
      <w:r w:rsidR="00830773">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2017; Anju </w:t>
      </w:r>
      <w:r w:rsidR="00830773">
        <w:rPr>
          <w:rFonts w:ascii="Times New Roman" w:hAnsi="Times New Roman" w:cs="Times New Roman"/>
          <w:sz w:val="24"/>
          <w:szCs w:val="24"/>
          <w:lang w:val="nl-BE"/>
        </w:rPr>
        <w:t>&amp;</w:t>
      </w:r>
      <w:r w:rsidRPr="00013196">
        <w:rPr>
          <w:rFonts w:ascii="Times New Roman" w:hAnsi="Times New Roman" w:cs="Times New Roman"/>
          <w:sz w:val="24"/>
          <w:szCs w:val="24"/>
          <w:lang w:val="nl-BE"/>
        </w:rPr>
        <w:t xml:space="preserve"> Mathew</w:t>
      </w:r>
      <w:r w:rsidR="00830773">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2017).  Hal tersebut disokong oleh kajian terdahulu yang menunjukkan hubungan positif di antara kepemimpinan keusahawanan dan tingkah laku prestasi perniagaan skala kecil (Al Mamun et al.</w:t>
      </w:r>
      <w:r w:rsidR="00A8218D" w:rsidRPr="00013196">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2018; Bagheri</w:t>
      </w:r>
      <w:r w:rsidR="00A8218D" w:rsidRPr="00013196">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2017; Rahim et al.</w:t>
      </w:r>
      <w:r w:rsidR="00A8218D" w:rsidRPr="00013196">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2015; Jagdal </w:t>
      </w:r>
      <w:r w:rsidR="00830773">
        <w:rPr>
          <w:rFonts w:ascii="Times New Roman" w:hAnsi="Times New Roman" w:cs="Times New Roman"/>
          <w:sz w:val="24"/>
          <w:szCs w:val="24"/>
          <w:lang w:val="nl-BE"/>
        </w:rPr>
        <w:t>&amp;</w:t>
      </w:r>
      <w:r w:rsidRPr="00013196">
        <w:rPr>
          <w:rFonts w:ascii="Times New Roman" w:hAnsi="Times New Roman" w:cs="Times New Roman"/>
          <w:sz w:val="24"/>
          <w:szCs w:val="24"/>
          <w:lang w:val="nl-BE"/>
        </w:rPr>
        <w:t xml:space="preserve"> Bhola</w:t>
      </w:r>
      <w:r w:rsidR="00A8218D" w:rsidRPr="00013196">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2014). Sehubungan itu kepimpinan keusahawanan adalah elemen strategik dalam kategori aset tidak nyata yang perlu diambil kira dalam kajian prestasi perniagaan kerana melibatkan kebolehan usahawan yang memimpin perniagaan (Suraiya et al., 2021).</w:t>
      </w:r>
    </w:p>
    <w:p w14:paraId="70FF049C" w14:textId="77777777" w:rsidR="00A06DA1" w:rsidRPr="00013196" w:rsidRDefault="00405855" w:rsidP="00EF7CCB">
      <w:pPr>
        <w:pStyle w:val="TableParagraph"/>
        <w:ind w:left="709" w:right="122"/>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Ha</w:t>
      </w:r>
      <w:r w:rsidRPr="00013196">
        <w:rPr>
          <w:rFonts w:ascii="Times New Roman" w:hAnsi="Times New Roman" w:cs="Times New Roman"/>
          <w:sz w:val="24"/>
          <w:szCs w:val="24"/>
          <w:vertAlign w:val="subscript"/>
          <w:lang w:val="nl-BE"/>
        </w:rPr>
        <w:t>6</w:t>
      </w:r>
      <w:r w:rsidRPr="00013196">
        <w:rPr>
          <w:rFonts w:ascii="Times New Roman" w:hAnsi="Times New Roman" w:cs="Times New Roman"/>
          <w:sz w:val="24"/>
          <w:szCs w:val="24"/>
          <w:lang w:val="nl-BE"/>
        </w:rPr>
        <w:t>:  Kepimpinan keusahawanan mempunyai hubungan positif dengan prestasi perniagaan.</w:t>
      </w:r>
    </w:p>
    <w:p w14:paraId="56523873" w14:textId="3C7ABAF9" w:rsidR="00A06DA1" w:rsidRPr="00013196" w:rsidRDefault="00405855" w:rsidP="00EF7CCB">
      <w:pPr>
        <w:pStyle w:val="TableParagraph"/>
        <w:ind w:left="709" w:right="122"/>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Ha</w:t>
      </w:r>
      <w:r w:rsidRPr="00013196">
        <w:rPr>
          <w:rFonts w:ascii="Times New Roman" w:hAnsi="Times New Roman" w:cs="Times New Roman"/>
          <w:sz w:val="24"/>
          <w:szCs w:val="24"/>
          <w:vertAlign w:val="subscript"/>
          <w:lang w:val="nl-BE"/>
        </w:rPr>
        <w:t>7</w:t>
      </w:r>
      <w:r w:rsidRPr="00013196">
        <w:rPr>
          <w:rFonts w:ascii="Times New Roman" w:hAnsi="Times New Roman" w:cs="Times New Roman"/>
          <w:sz w:val="24"/>
          <w:szCs w:val="24"/>
          <w:lang w:val="nl-BE"/>
        </w:rPr>
        <w:t>:  Kepimpinan keusahawanan mempunyai hubungan dengan positif dengan prestasi perniagaan melalui perantara kebolehan organisasi.</w:t>
      </w:r>
    </w:p>
    <w:p w14:paraId="492AC496" w14:textId="77777777" w:rsidR="00A8218D" w:rsidRPr="00013196" w:rsidRDefault="00A8218D" w:rsidP="00EF7CCB">
      <w:pPr>
        <w:pStyle w:val="TableParagraph"/>
        <w:ind w:left="709" w:right="122"/>
        <w:jc w:val="both"/>
        <w:rPr>
          <w:rFonts w:ascii="Times New Roman" w:hAnsi="Times New Roman" w:cs="Times New Roman"/>
          <w:sz w:val="24"/>
          <w:szCs w:val="24"/>
          <w:lang w:val="nl-BE"/>
        </w:rPr>
      </w:pPr>
    </w:p>
    <w:p w14:paraId="2B4C8346" w14:textId="74B5DA6A" w:rsidR="00A06DA1" w:rsidRPr="00013196" w:rsidRDefault="00405855" w:rsidP="00EF7CCB">
      <w:pPr>
        <w:spacing w:after="0" w:line="240" w:lineRule="auto"/>
        <w:ind w:firstLine="720"/>
        <w:jc w:val="both"/>
        <w:rPr>
          <w:rFonts w:ascii="Times New Roman" w:hAnsi="Times New Roman" w:cs="Times New Roman"/>
          <w:sz w:val="24"/>
          <w:szCs w:val="24"/>
          <w:lang w:val="nl-BE"/>
        </w:rPr>
      </w:pPr>
      <w:r w:rsidRPr="00013196">
        <w:rPr>
          <w:rFonts w:ascii="Times New Roman" w:hAnsi="Times New Roman" w:cs="Times New Roman"/>
          <w:bCs/>
          <w:spacing w:val="-1"/>
          <w:sz w:val="24"/>
          <w:szCs w:val="24"/>
          <w:lang w:val="nl-BE"/>
        </w:rPr>
        <w:t xml:space="preserve">Kerangka kerja konseptual </w:t>
      </w:r>
      <w:r w:rsidRPr="00013196">
        <w:rPr>
          <w:rFonts w:ascii="Times New Roman" w:hAnsi="Times New Roman" w:cs="Times New Roman"/>
          <w:bCs/>
          <w:sz w:val="24"/>
          <w:szCs w:val="24"/>
          <w:lang w:val="nl-BE"/>
        </w:rPr>
        <w:t>kajian telah dihasilkan berdasarkan perbincangan kajian literatur pada Rajah 1. Terdapat dua jenis aset tidak nyata yang diberi</w:t>
      </w:r>
      <w:r w:rsidRPr="00013196">
        <w:rPr>
          <w:rFonts w:ascii="Times New Roman" w:hAnsi="Times New Roman" w:cs="Times New Roman"/>
          <w:bCs/>
          <w:spacing w:val="-45"/>
          <w:sz w:val="24"/>
          <w:szCs w:val="24"/>
          <w:lang w:val="nl-BE"/>
        </w:rPr>
        <w:t xml:space="preserve"> </w:t>
      </w:r>
      <w:r w:rsidRPr="00013196">
        <w:rPr>
          <w:rFonts w:ascii="Times New Roman" w:hAnsi="Times New Roman" w:cs="Times New Roman"/>
          <w:bCs/>
          <w:spacing w:val="-2"/>
          <w:sz w:val="24"/>
          <w:szCs w:val="24"/>
          <w:lang w:val="nl-BE"/>
        </w:rPr>
        <w:t xml:space="preserve">fokus iaitu modal intelektual </w:t>
      </w:r>
      <w:r w:rsidRPr="00013196">
        <w:rPr>
          <w:rFonts w:ascii="Times New Roman" w:hAnsi="Times New Roman" w:cs="Times New Roman"/>
          <w:bCs/>
          <w:spacing w:val="-1"/>
          <w:sz w:val="24"/>
          <w:szCs w:val="24"/>
          <w:lang w:val="nl-BE"/>
        </w:rPr>
        <w:t xml:space="preserve">dan kepimpinan keusahawanan. </w:t>
      </w:r>
      <w:r w:rsidRPr="00013196">
        <w:rPr>
          <w:rFonts w:ascii="Times New Roman" w:hAnsi="Times New Roman" w:cs="Times New Roman"/>
          <w:sz w:val="24"/>
          <w:szCs w:val="24"/>
          <w:lang w:val="nl-BE"/>
        </w:rPr>
        <w:t>Kepimpinan keusahawanan mewakili sumber tidak nyata yang berkait ciri usahawan yang menjadi peneraju firma, manakala modal intelektual mewakili sumber tidak nyata berkaitan dengan sumber-sumber berharga yang boleh diguna dalam proses penciptaan nilai perniagaan. Kedua-dua elemen aset tidak nyata tersebut diramalkan memberi pengaruh kepada prestasi firma melalui perantaraan asset  tidak nyata kebolehan organisasi pada tahap operasional (</w:t>
      </w:r>
      <w:r w:rsidRPr="00013196">
        <w:rPr>
          <w:rFonts w:ascii="Times New Roman" w:hAnsi="Times New Roman" w:cs="Times New Roman"/>
          <w:i/>
          <w:iCs/>
          <w:sz w:val="24"/>
          <w:szCs w:val="24"/>
          <w:lang w:val="nl-BE"/>
        </w:rPr>
        <w:t>zero-order</w:t>
      </w:r>
      <w:r w:rsidRPr="00013196">
        <w:rPr>
          <w:rFonts w:ascii="Times New Roman" w:hAnsi="Times New Roman" w:cs="Times New Roman"/>
          <w:sz w:val="24"/>
          <w:szCs w:val="24"/>
          <w:lang w:val="nl-BE"/>
        </w:rPr>
        <w:t>) dan dinamik (</w:t>
      </w:r>
      <w:r w:rsidRPr="00013196">
        <w:rPr>
          <w:rFonts w:ascii="Times New Roman" w:hAnsi="Times New Roman" w:cs="Times New Roman"/>
          <w:i/>
          <w:iCs/>
          <w:sz w:val="24"/>
          <w:szCs w:val="24"/>
          <w:lang w:val="nl-BE"/>
        </w:rPr>
        <w:t>first-order</w:t>
      </w:r>
      <w:r w:rsidRPr="00013196">
        <w:rPr>
          <w:rFonts w:ascii="Times New Roman" w:hAnsi="Times New Roman" w:cs="Times New Roman"/>
          <w:sz w:val="24"/>
          <w:szCs w:val="24"/>
          <w:lang w:val="nl-BE"/>
        </w:rPr>
        <w:t xml:space="preserve">). Gabungan elemen strategik organisasi secara efektif dan efisien dijangka menghasilkan kebolehan operasional dan dinamik yang memberi kelebihan bersaing dan kemudiannya diterjemah ke bentuk output iaitu prestasi perniagaan. </w:t>
      </w:r>
    </w:p>
    <w:p w14:paraId="7F891D40" w14:textId="77777777" w:rsidR="00DD49E1" w:rsidRPr="00D55E21" w:rsidRDefault="00DD49E1" w:rsidP="00EF7CCB">
      <w:pPr>
        <w:spacing w:after="0" w:line="240" w:lineRule="auto"/>
        <w:ind w:firstLine="720"/>
        <w:jc w:val="both"/>
        <w:rPr>
          <w:rFonts w:ascii="Times New Roman" w:hAnsi="Times New Roman" w:cs="Times New Roman"/>
          <w:sz w:val="24"/>
          <w:szCs w:val="24"/>
          <w:lang w:val="nl-BE"/>
        </w:rPr>
      </w:pPr>
    </w:p>
    <w:p w14:paraId="3154E9B3" w14:textId="77777777" w:rsidR="00A06DA1" w:rsidRDefault="00405855" w:rsidP="00DD49E1">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n-MY"/>
        </w:rPr>
        <w:drawing>
          <wp:inline distT="0" distB="0" distL="0" distR="0" wp14:anchorId="07D9F468" wp14:editId="4EA67754">
            <wp:extent cx="4287150" cy="3125972"/>
            <wp:effectExtent l="0" t="0" r="0" b="0"/>
            <wp:docPr id="2031195773" name="Picture 3"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95773" name="Picture 3" descr="A diagram of a model&#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88051" cy="3126629"/>
                    </a:xfrm>
                    <a:prstGeom prst="rect">
                      <a:avLst/>
                    </a:prstGeom>
                  </pic:spPr>
                </pic:pic>
              </a:graphicData>
            </a:graphic>
          </wp:inline>
        </w:drawing>
      </w:r>
    </w:p>
    <w:p w14:paraId="2C99F9D5" w14:textId="77777777" w:rsidR="00DD49E1" w:rsidRDefault="00DD49E1" w:rsidP="00DD49E1">
      <w:pPr>
        <w:spacing w:after="0" w:line="240" w:lineRule="auto"/>
        <w:jc w:val="center"/>
        <w:rPr>
          <w:rFonts w:ascii="Times New Roman" w:hAnsi="Times New Roman" w:cs="Times New Roman"/>
          <w:b/>
          <w:sz w:val="20"/>
          <w:szCs w:val="20"/>
          <w:lang w:val="en-US"/>
        </w:rPr>
      </w:pPr>
    </w:p>
    <w:p w14:paraId="1D2056B9" w14:textId="1F987C10" w:rsidR="00A06DA1" w:rsidRPr="00DD49E1" w:rsidRDefault="00405855" w:rsidP="00DD49E1">
      <w:pPr>
        <w:spacing w:after="0" w:line="240" w:lineRule="auto"/>
        <w:jc w:val="center"/>
        <w:rPr>
          <w:rFonts w:ascii="Times New Roman" w:hAnsi="Times New Roman" w:cs="Times New Roman"/>
          <w:sz w:val="20"/>
          <w:szCs w:val="20"/>
          <w:lang w:val="en-US"/>
        </w:rPr>
      </w:pPr>
      <w:r w:rsidRPr="002229A7">
        <w:rPr>
          <w:rFonts w:ascii="Times New Roman" w:hAnsi="Times New Roman" w:cs="Times New Roman"/>
          <w:b/>
          <w:sz w:val="20"/>
          <w:szCs w:val="20"/>
          <w:lang w:val="en-US"/>
        </w:rPr>
        <w:t>Rajah 1</w:t>
      </w:r>
      <w:r w:rsidR="00DD49E1" w:rsidRPr="002229A7">
        <w:rPr>
          <w:rFonts w:ascii="Times New Roman" w:hAnsi="Times New Roman" w:cs="Times New Roman"/>
          <w:b/>
          <w:sz w:val="20"/>
          <w:szCs w:val="20"/>
          <w:lang w:val="en-US"/>
        </w:rPr>
        <w:t>.</w:t>
      </w:r>
      <w:r w:rsidRPr="00DD49E1">
        <w:rPr>
          <w:rFonts w:ascii="Times New Roman" w:hAnsi="Times New Roman" w:cs="Times New Roman"/>
          <w:sz w:val="20"/>
          <w:szCs w:val="20"/>
          <w:lang w:val="en-US"/>
        </w:rPr>
        <w:t xml:space="preserve"> Kerangka </w:t>
      </w:r>
      <w:r w:rsidR="002229A7">
        <w:rPr>
          <w:rFonts w:ascii="Times New Roman" w:hAnsi="Times New Roman" w:cs="Times New Roman"/>
          <w:sz w:val="20"/>
          <w:szCs w:val="20"/>
          <w:lang w:val="en-US"/>
        </w:rPr>
        <w:t>k</w:t>
      </w:r>
      <w:r w:rsidRPr="00DD49E1">
        <w:rPr>
          <w:rFonts w:ascii="Times New Roman" w:hAnsi="Times New Roman" w:cs="Times New Roman"/>
          <w:sz w:val="20"/>
          <w:szCs w:val="20"/>
          <w:lang w:val="en-US"/>
        </w:rPr>
        <w:t>onseptual</w:t>
      </w:r>
    </w:p>
    <w:p w14:paraId="49E83541" w14:textId="77777777" w:rsidR="00DD49E1" w:rsidRDefault="00DD49E1" w:rsidP="00DD49E1">
      <w:pPr>
        <w:spacing w:after="0" w:line="240" w:lineRule="auto"/>
        <w:jc w:val="center"/>
        <w:rPr>
          <w:rFonts w:ascii="Times New Roman" w:hAnsi="Times New Roman" w:cs="Times New Roman"/>
          <w:sz w:val="24"/>
          <w:szCs w:val="24"/>
          <w:lang w:val="en-US"/>
        </w:rPr>
      </w:pPr>
    </w:p>
    <w:p w14:paraId="0004AA4A" w14:textId="37867672" w:rsidR="000E4FA0" w:rsidRDefault="00405855" w:rsidP="00DD49E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bCs/>
          <w:sz w:val="24"/>
          <w:szCs w:val="24"/>
        </w:rPr>
        <w:lastRenderedPageBreak/>
        <w:t xml:space="preserve">Berdasarkan perincian kerangka dalam </w:t>
      </w:r>
      <w:r>
        <w:rPr>
          <w:rFonts w:ascii="Times New Roman" w:hAnsi="Times New Roman" w:cs="Times New Roman"/>
          <w:sz w:val="24"/>
          <w:szCs w:val="24"/>
          <w:lang w:val="en-US"/>
        </w:rPr>
        <w:t xml:space="preserve">Rajah 1, </w:t>
      </w:r>
      <w:r>
        <w:rPr>
          <w:rFonts w:ascii="Times New Roman" w:hAnsi="Times New Roman" w:cs="Times New Roman"/>
          <w:sz w:val="24"/>
          <w:szCs w:val="24"/>
        </w:rPr>
        <w:t xml:space="preserve">komponen </w:t>
      </w:r>
      <w:r>
        <w:rPr>
          <w:rFonts w:ascii="Times New Roman" w:hAnsi="Times New Roman" w:cs="Times New Roman"/>
          <w:sz w:val="24"/>
          <w:szCs w:val="24"/>
          <w:lang w:val="en-US"/>
        </w:rPr>
        <w:t xml:space="preserve">model struktural </w:t>
      </w:r>
      <w:r>
        <w:rPr>
          <w:rFonts w:ascii="Times New Roman" w:hAnsi="Times New Roman" w:cs="Times New Roman"/>
          <w:sz w:val="24"/>
          <w:szCs w:val="24"/>
        </w:rPr>
        <w:t>(</w:t>
      </w:r>
      <w:r>
        <w:rPr>
          <w:rFonts w:ascii="Times New Roman" w:hAnsi="Times New Roman" w:cs="Times New Roman"/>
          <w:i/>
          <w:iCs/>
          <w:sz w:val="24"/>
          <w:szCs w:val="24"/>
        </w:rPr>
        <w:t>inner model</w:t>
      </w:r>
      <w:r>
        <w:rPr>
          <w:rFonts w:ascii="Times New Roman" w:hAnsi="Times New Roman" w:cs="Times New Roman"/>
          <w:sz w:val="24"/>
          <w:szCs w:val="24"/>
        </w:rPr>
        <w:t xml:space="preserve">) adalah </w:t>
      </w:r>
      <w:r>
        <w:rPr>
          <w:rFonts w:ascii="Times New Roman" w:hAnsi="Times New Roman" w:cs="Times New Roman"/>
          <w:sz w:val="24"/>
          <w:szCs w:val="24"/>
          <w:lang w:val="en-US"/>
        </w:rPr>
        <w:t>terdiri daripada kebolehan organsiasi, modal intelektual, kepimpinan keusahawanan dan prestasi perniagaan. Di samping itu, konstruk modal intelektual, kepimpinan keusahawan dan kebolehan organisasi ditunjukkan oleh model pengukuran berbentuk model formatif manakala konstruk prestasi perniagaan dihasilkan menerusi model pengukuran jenis model reflektif.</w:t>
      </w:r>
    </w:p>
    <w:p w14:paraId="14E38F77" w14:textId="77777777" w:rsidR="00DD49E1" w:rsidRDefault="00DD49E1" w:rsidP="00DD49E1">
      <w:pPr>
        <w:spacing w:after="0" w:line="240" w:lineRule="auto"/>
        <w:jc w:val="both"/>
        <w:rPr>
          <w:rFonts w:ascii="Times New Roman" w:hAnsi="Times New Roman" w:cs="Times New Roman"/>
          <w:b/>
          <w:bCs/>
          <w:sz w:val="24"/>
          <w:szCs w:val="24"/>
          <w:lang w:val="en-US"/>
        </w:rPr>
      </w:pPr>
    </w:p>
    <w:p w14:paraId="144090DA" w14:textId="77777777" w:rsidR="00DD49E1" w:rsidRDefault="00DD49E1" w:rsidP="00DD49E1">
      <w:pPr>
        <w:spacing w:after="0" w:line="240" w:lineRule="auto"/>
        <w:jc w:val="both"/>
        <w:rPr>
          <w:rFonts w:ascii="Times New Roman" w:hAnsi="Times New Roman" w:cs="Times New Roman"/>
          <w:b/>
          <w:bCs/>
          <w:sz w:val="24"/>
          <w:szCs w:val="24"/>
          <w:lang w:val="en-US"/>
        </w:rPr>
      </w:pPr>
    </w:p>
    <w:p w14:paraId="61554685" w14:textId="5A7F24E8" w:rsidR="00A06DA1" w:rsidRDefault="00405855" w:rsidP="00DD49E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Metodologi </w:t>
      </w:r>
      <w:r w:rsidR="002C74FB">
        <w:rPr>
          <w:rFonts w:ascii="Times New Roman" w:hAnsi="Times New Roman" w:cs="Times New Roman"/>
          <w:b/>
          <w:bCs/>
          <w:sz w:val="24"/>
          <w:szCs w:val="24"/>
          <w:lang w:val="en-US"/>
        </w:rPr>
        <w:t>k</w:t>
      </w:r>
      <w:r>
        <w:rPr>
          <w:rFonts w:ascii="Times New Roman" w:hAnsi="Times New Roman" w:cs="Times New Roman"/>
          <w:b/>
          <w:bCs/>
          <w:sz w:val="24"/>
          <w:szCs w:val="24"/>
          <w:lang w:val="en-US"/>
        </w:rPr>
        <w:t xml:space="preserve">ajian </w:t>
      </w:r>
    </w:p>
    <w:p w14:paraId="3B3A2441" w14:textId="77777777" w:rsidR="00DD49E1" w:rsidRDefault="00DD49E1" w:rsidP="00DD49E1">
      <w:pPr>
        <w:spacing w:after="0" w:line="240" w:lineRule="auto"/>
        <w:jc w:val="both"/>
        <w:rPr>
          <w:rFonts w:ascii="Times New Roman" w:hAnsi="Times New Roman" w:cs="Times New Roman"/>
          <w:sz w:val="24"/>
          <w:szCs w:val="24"/>
          <w:lang w:val="en-US"/>
        </w:rPr>
      </w:pPr>
    </w:p>
    <w:p w14:paraId="1F7F45BE" w14:textId="0C01C6F4" w:rsidR="00A06DA1" w:rsidRPr="00013196" w:rsidRDefault="00405855" w:rsidP="00DD49E1">
      <w:pPr>
        <w:spacing w:after="0" w:line="240" w:lineRule="auto"/>
        <w:jc w:val="both"/>
        <w:rPr>
          <w:rFonts w:ascii="Times New Roman" w:hAnsi="Times New Roman" w:cs="Times New Roman"/>
          <w:sz w:val="24"/>
          <w:szCs w:val="24"/>
          <w:lang w:val="en-US"/>
        </w:rPr>
      </w:pPr>
      <w:r w:rsidRPr="00013196">
        <w:rPr>
          <w:rFonts w:ascii="Times New Roman" w:hAnsi="Times New Roman" w:cs="Times New Roman"/>
          <w:sz w:val="24"/>
          <w:szCs w:val="24"/>
          <w:lang w:val="en-US"/>
        </w:rPr>
        <w:t>Kajian ini telah menggunakan reka</w:t>
      </w:r>
      <w:r w:rsidR="000620F6" w:rsidRPr="00013196">
        <w:rPr>
          <w:rFonts w:ascii="Times New Roman" w:hAnsi="Times New Roman" w:cs="Times New Roman"/>
          <w:sz w:val="24"/>
          <w:szCs w:val="24"/>
          <w:lang w:val="en-US"/>
        </w:rPr>
        <w:t xml:space="preserve"> </w:t>
      </w:r>
      <w:r w:rsidRPr="00013196">
        <w:rPr>
          <w:rFonts w:ascii="Times New Roman" w:hAnsi="Times New Roman" w:cs="Times New Roman"/>
          <w:sz w:val="24"/>
          <w:szCs w:val="24"/>
          <w:lang w:val="en-US"/>
        </w:rPr>
        <w:t>bentuk kuantitatif yang melibatkan survei kepada responden sasaran.</w:t>
      </w:r>
      <w:r w:rsidR="000E4FA0" w:rsidRPr="00013196">
        <w:rPr>
          <w:rFonts w:ascii="Times New Roman" w:hAnsi="Times New Roman" w:cs="Times New Roman"/>
          <w:sz w:val="24"/>
          <w:szCs w:val="24"/>
          <w:lang w:val="en-US"/>
        </w:rPr>
        <w:t xml:space="preserve">  </w:t>
      </w:r>
    </w:p>
    <w:p w14:paraId="170586A9" w14:textId="77777777" w:rsidR="00DD49E1" w:rsidRPr="00013196" w:rsidRDefault="00DD49E1" w:rsidP="00DD49E1">
      <w:pPr>
        <w:spacing w:after="0" w:line="240" w:lineRule="auto"/>
        <w:jc w:val="both"/>
        <w:rPr>
          <w:rFonts w:ascii="Times New Roman" w:hAnsi="Times New Roman" w:cs="Times New Roman"/>
          <w:b/>
          <w:bCs/>
          <w:sz w:val="24"/>
          <w:szCs w:val="24"/>
          <w:lang w:val="en-US"/>
        </w:rPr>
      </w:pPr>
    </w:p>
    <w:p w14:paraId="70A3534D" w14:textId="24B4C53D" w:rsidR="00A06DA1" w:rsidRPr="00661CFF" w:rsidRDefault="00405855" w:rsidP="00DD49E1">
      <w:pPr>
        <w:spacing w:after="0" w:line="240" w:lineRule="auto"/>
        <w:jc w:val="both"/>
        <w:rPr>
          <w:rFonts w:ascii="Times New Roman" w:hAnsi="Times New Roman" w:cs="Times New Roman"/>
          <w:i/>
          <w:iCs/>
          <w:sz w:val="24"/>
          <w:szCs w:val="24"/>
          <w:lang w:val="en-US"/>
        </w:rPr>
      </w:pPr>
      <w:r w:rsidRPr="00661CFF">
        <w:rPr>
          <w:rFonts w:ascii="Times New Roman" w:hAnsi="Times New Roman" w:cs="Times New Roman"/>
          <w:i/>
          <w:iCs/>
          <w:sz w:val="24"/>
          <w:szCs w:val="24"/>
          <w:lang w:val="en-US"/>
        </w:rPr>
        <w:t xml:space="preserve">Populasi dan </w:t>
      </w:r>
      <w:r w:rsidR="00661CFF" w:rsidRPr="00661CFF">
        <w:rPr>
          <w:rFonts w:ascii="Times New Roman" w:hAnsi="Times New Roman" w:cs="Times New Roman"/>
          <w:i/>
          <w:iCs/>
          <w:sz w:val="24"/>
          <w:szCs w:val="24"/>
          <w:lang w:val="en-US"/>
        </w:rPr>
        <w:t>s</w:t>
      </w:r>
      <w:r w:rsidRPr="00661CFF">
        <w:rPr>
          <w:rFonts w:ascii="Times New Roman" w:hAnsi="Times New Roman" w:cs="Times New Roman"/>
          <w:i/>
          <w:iCs/>
          <w:sz w:val="24"/>
          <w:szCs w:val="24"/>
          <w:lang w:val="en-US"/>
        </w:rPr>
        <w:t>ampel</w:t>
      </w:r>
    </w:p>
    <w:p w14:paraId="3D85A7ED" w14:textId="77777777" w:rsidR="00DD49E1" w:rsidRPr="00013196" w:rsidRDefault="00DD49E1" w:rsidP="00DD49E1">
      <w:pPr>
        <w:spacing w:after="0" w:line="240" w:lineRule="auto"/>
        <w:jc w:val="both"/>
        <w:rPr>
          <w:rFonts w:ascii="Times New Roman" w:hAnsi="Times New Roman" w:cs="Times New Roman"/>
          <w:sz w:val="24"/>
          <w:szCs w:val="24"/>
          <w:lang w:val="en-US"/>
        </w:rPr>
      </w:pPr>
    </w:p>
    <w:p w14:paraId="3CD1709A" w14:textId="77777777" w:rsidR="00DD49E1" w:rsidRPr="00013196" w:rsidRDefault="00D81634" w:rsidP="00DD49E1">
      <w:pPr>
        <w:spacing w:after="0" w:line="240" w:lineRule="auto"/>
        <w:jc w:val="both"/>
        <w:rPr>
          <w:rFonts w:ascii="Times New Roman" w:hAnsi="Times New Roman" w:cs="Times New Roman"/>
          <w:sz w:val="24"/>
          <w:szCs w:val="24"/>
          <w:lang w:val="en-US"/>
        </w:rPr>
      </w:pPr>
      <w:r w:rsidRPr="00013196">
        <w:rPr>
          <w:rFonts w:ascii="Times New Roman" w:hAnsi="Times New Roman" w:cs="Times New Roman"/>
          <w:sz w:val="24"/>
          <w:szCs w:val="24"/>
          <w:lang w:val="en-US"/>
        </w:rPr>
        <w:t xml:space="preserve">Pada peringkat pertama, teknik persampelan bukan berkebarangkalian jenis bertujuan digunakan bagi mendapatkan agensi yang mempunyai program bimbingan keusahawanan.  Terdapat tiga buah agensi yang mempunyai program bimbingan keusahawanan yang telah memberi respon bersedia untuk terlibat dalam kajian.  Pada peringkat kedua, kajian telah menentukan rangka persampelan yang terdiri daripada semua usahawan yang telah mengikuti program bimbingan keusahawanan daripada ketiga-tiga agensi terlibat pada tahun 2021.  Rangka persampelan yang terdiri daripada 118 orang usahawan seperti perincian Jadual 1 adalah juga merupakan populasi bagi kajian.    Soal selidik telah diedarkan kepada semua usahawan dalam rangka persampelan secara </w:t>
      </w:r>
      <w:r w:rsidR="00FB5DAC" w:rsidRPr="00013196">
        <w:rPr>
          <w:rFonts w:ascii="Times New Roman" w:hAnsi="Times New Roman" w:cs="Times New Roman"/>
          <w:sz w:val="24"/>
          <w:szCs w:val="24"/>
          <w:lang w:val="en-US"/>
        </w:rPr>
        <w:t xml:space="preserve">kaedah </w:t>
      </w:r>
      <w:r w:rsidRPr="00013196">
        <w:rPr>
          <w:rFonts w:ascii="Times New Roman" w:hAnsi="Times New Roman" w:cs="Times New Roman"/>
          <w:sz w:val="24"/>
          <w:szCs w:val="24"/>
          <w:lang w:val="en-US"/>
        </w:rPr>
        <w:t xml:space="preserve">bancian kerana mengambil kira bilangan </w:t>
      </w:r>
      <w:r w:rsidR="00FB5DAC" w:rsidRPr="00013196">
        <w:rPr>
          <w:rFonts w:ascii="Times New Roman" w:hAnsi="Times New Roman" w:cs="Times New Roman"/>
          <w:sz w:val="24"/>
          <w:szCs w:val="24"/>
          <w:lang w:val="en-US"/>
        </w:rPr>
        <w:t xml:space="preserve">unit </w:t>
      </w:r>
      <w:r w:rsidRPr="00013196">
        <w:rPr>
          <w:rFonts w:ascii="Times New Roman" w:hAnsi="Times New Roman" w:cs="Times New Roman"/>
          <w:sz w:val="24"/>
          <w:szCs w:val="24"/>
          <w:lang w:val="en-US"/>
        </w:rPr>
        <w:t xml:space="preserve">rangka persampelan yang kecil bilangannya dan </w:t>
      </w:r>
      <w:r w:rsidR="00FB5DAC" w:rsidRPr="00013196">
        <w:rPr>
          <w:rFonts w:ascii="Times New Roman" w:hAnsi="Times New Roman" w:cs="Times New Roman"/>
          <w:sz w:val="24"/>
          <w:szCs w:val="24"/>
          <w:lang w:val="en-US"/>
        </w:rPr>
        <w:t xml:space="preserve">bagi </w:t>
      </w:r>
      <w:r w:rsidRPr="00013196">
        <w:rPr>
          <w:rFonts w:ascii="Times New Roman" w:hAnsi="Times New Roman" w:cs="Times New Roman"/>
          <w:sz w:val="24"/>
          <w:szCs w:val="24"/>
          <w:lang w:val="en-US"/>
        </w:rPr>
        <w:t xml:space="preserve">mengimbangi risiko kemungkinan </w:t>
      </w:r>
      <w:r w:rsidR="00FB5DAC" w:rsidRPr="00013196">
        <w:rPr>
          <w:rFonts w:ascii="Times New Roman" w:hAnsi="Times New Roman" w:cs="Times New Roman"/>
          <w:sz w:val="24"/>
          <w:szCs w:val="24"/>
          <w:lang w:val="en-US"/>
        </w:rPr>
        <w:t xml:space="preserve">terdapat </w:t>
      </w:r>
      <w:r w:rsidRPr="00013196">
        <w:rPr>
          <w:rFonts w:ascii="Times New Roman" w:hAnsi="Times New Roman" w:cs="Times New Roman"/>
          <w:sz w:val="24"/>
          <w:szCs w:val="24"/>
          <w:lang w:val="en-US"/>
        </w:rPr>
        <w:t xml:space="preserve">responden yang tidak memberi respon kepada soal selidik yang diedarkan.  </w:t>
      </w:r>
    </w:p>
    <w:p w14:paraId="580D6AAE" w14:textId="4B880916" w:rsidR="00D81634" w:rsidRPr="00013196" w:rsidRDefault="00D81634" w:rsidP="00DD49E1">
      <w:pPr>
        <w:spacing w:after="0" w:line="240" w:lineRule="auto"/>
        <w:jc w:val="both"/>
        <w:rPr>
          <w:rFonts w:ascii="Times New Roman" w:hAnsi="Times New Roman" w:cs="Times New Roman"/>
          <w:sz w:val="24"/>
          <w:szCs w:val="24"/>
          <w:lang w:val="en-US"/>
        </w:rPr>
      </w:pPr>
      <w:r w:rsidRPr="00013196">
        <w:rPr>
          <w:rFonts w:ascii="Times New Roman" w:hAnsi="Times New Roman" w:cs="Times New Roman"/>
          <w:sz w:val="24"/>
          <w:szCs w:val="24"/>
          <w:lang w:val="en-US"/>
        </w:rPr>
        <w:t xml:space="preserve"> </w:t>
      </w:r>
    </w:p>
    <w:p w14:paraId="01AB79FB" w14:textId="1A354710" w:rsidR="00A06DA1" w:rsidRPr="00013196" w:rsidRDefault="00405855" w:rsidP="00DD49E1">
      <w:pPr>
        <w:spacing w:after="0" w:line="240" w:lineRule="auto"/>
        <w:ind w:firstLine="720"/>
        <w:jc w:val="center"/>
        <w:rPr>
          <w:rFonts w:ascii="Times New Roman" w:hAnsi="Times New Roman" w:cs="Times New Roman"/>
          <w:sz w:val="20"/>
          <w:szCs w:val="20"/>
        </w:rPr>
      </w:pPr>
      <w:r w:rsidRPr="00521C7C">
        <w:rPr>
          <w:rFonts w:ascii="Times New Roman" w:hAnsi="Times New Roman" w:cs="Times New Roman"/>
          <w:b/>
          <w:bCs/>
          <w:sz w:val="20"/>
          <w:szCs w:val="20"/>
        </w:rPr>
        <w:t>Jadual 1</w:t>
      </w:r>
      <w:r w:rsidR="00521C7C" w:rsidRPr="00521C7C">
        <w:rPr>
          <w:rFonts w:ascii="Times New Roman" w:hAnsi="Times New Roman" w:cs="Times New Roman"/>
          <w:b/>
          <w:bCs/>
          <w:sz w:val="20"/>
          <w:szCs w:val="20"/>
        </w:rPr>
        <w:t>.</w:t>
      </w:r>
      <w:r w:rsidRPr="00013196">
        <w:rPr>
          <w:rFonts w:ascii="Times New Roman" w:hAnsi="Times New Roman" w:cs="Times New Roman"/>
          <w:sz w:val="20"/>
          <w:szCs w:val="20"/>
        </w:rPr>
        <w:t xml:space="preserve"> Maklumat </w:t>
      </w:r>
      <w:r w:rsidR="00521C7C">
        <w:rPr>
          <w:rFonts w:ascii="Times New Roman" w:hAnsi="Times New Roman" w:cs="Times New Roman"/>
          <w:sz w:val="20"/>
          <w:szCs w:val="20"/>
        </w:rPr>
        <w:t>r</w:t>
      </w:r>
      <w:r w:rsidRPr="00013196">
        <w:rPr>
          <w:rFonts w:ascii="Times New Roman" w:hAnsi="Times New Roman" w:cs="Times New Roman"/>
          <w:sz w:val="20"/>
          <w:szCs w:val="20"/>
        </w:rPr>
        <w:t>esponden</w:t>
      </w:r>
    </w:p>
    <w:p w14:paraId="3B3988B2" w14:textId="77777777" w:rsidR="00DD49E1" w:rsidRPr="00013196" w:rsidRDefault="00DD49E1" w:rsidP="00DD49E1">
      <w:pPr>
        <w:spacing w:after="0" w:line="240" w:lineRule="auto"/>
        <w:ind w:firstLine="720"/>
        <w:jc w:val="center"/>
        <w:rPr>
          <w:rFonts w:ascii="Times New Roman" w:hAnsi="Times New Roman" w:cs="Times New Roman"/>
          <w:sz w:val="20"/>
          <w:szCs w:val="20"/>
        </w:rPr>
      </w:pPr>
    </w:p>
    <w:tbl>
      <w:tblPr>
        <w:tblStyle w:val="PlainTable2"/>
        <w:tblW w:w="9016" w:type="dxa"/>
        <w:tblLayout w:type="fixed"/>
        <w:tblLook w:val="04A0" w:firstRow="1" w:lastRow="0" w:firstColumn="1" w:lastColumn="0" w:noHBand="0" w:noVBand="1"/>
      </w:tblPr>
      <w:tblGrid>
        <w:gridCol w:w="511"/>
        <w:gridCol w:w="2745"/>
        <w:gridCol w:w="1935"/>
        <w:gridCol w:w="1765"/>
        <w:gridCol w:w="2060"/>
      </w:tblGrid>
      <w:tr w:rsidR="00013196" w:rsidRPr="00521C7C" w14:paraId="6144A5B1" w14:textId="77777777" w:rsidTr="00521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8EAADB" w:themeFill="accent1" w:themeFillTint="99"/>
          </w:tcPr>
          <w:p w14:paraId="2A733E78" w14:textId="77777777" w:rsidR="00A06DA1" w:rsidRPr="00521C7C" w:rsidRDefault="00405855" w:rsidP="00521C7C">
            <w:pPr>
              <w:spacing w:line="240" w:lineRule="auto"/>
              <w:jc w:val="center"/>
              <w:rPr>
                <w:rFonts w:ascii="Times New Roman" w:hAnsi="Times New Roman" w:cs="Times New Roman"/>
                <w:sz w:val="20"/>
                <w:szCs w:val="20"/>
                <w:lang w:val="en-US"/>
              </w:rPr>
            </w:pPr>
            <w:r w:rsidRPr="00521C7C">
              <w:rPr>
                <w:rFonts w:ascii="Times New Roman" w:hAnsi="Times New Roman" w:cs="Times New Roman"/>
                <w:sz w:val="20"/>
                <w:szCs w:val="20"/>
                <w:lang w:val="en-US"/>
              </w:rPr>
              <w:t>Bil</w:t>
            </w:r>
          </w:p>
        </w:tc>
        <w:tc>
          <w:tcPr>
            <w:tcW w:w="2745" w:type="dxa"/>
            <w:shd w:val="clear" w:color="auto" w:fill="8EAADB" w:themeFill="accent1" w:themeFillTint="99"/>
          </w:tcPr>
          <w:p w14:paraId="2230427C" w14:textId="77777777" w:rsidR="00A06DA1" w:rsidRPr="00521C7C" w:rsidRDefault="00405855" w:rsidP="00521C7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Agensi (nama samaran)</w:t>
            </w:r>
          </w:p>
        </w:tc>
        <w:tc>
          <w:tcPr>
            <w:tcW w:w="1935" w:type="dxa"/>
            <w:shd w:val="clear" w:color="auto" w:fill="8EAADB" w:themeFill="accent1" w:themeFillTint="99"/>
          </w:tcPr>
          <w:p w14:paraId="30736511" w14:textId="77777777" w:rsidR="00A06DA1" w:rsidRPr="00521C7C" w:rsidRDefault="00405855" w:rsidP="00521C7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Program</w:t>
            </w:r>
          </w:p>
        </w:tc>
        <w:tc>
          <w:tcPr>
            <w:tcW w:w="1765" w:type="dxa"/>
            <w:shd w:val="clear" w:color="auto" w:fill="8EAADB" w:themeFill="accent1" w:themeFillTint="99"/>
          </w:tcPr>
          <w:p w14:paraId="55F904BB" w14:textId="434F9219" w:rsidR="00A06DA1" w:rsidRPr="00521C7C" w:rsidRDefault="00405855" w:rsidP="00521C7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 xml:space="preserve">Bilangan </w:t>
            </w:r>
            <w:r w:rsidR="00521C7C">
              <w:rPr>
                <w:rFonts w:ascii="Times New Roman" w:hAnsi="Times New Roman" w:cs="Times New Roman"/>
                <w:sz w:val="20"/>
                <w:szCs w:val="20"/>
                <w:lang w:val="en-US"/>
              </w:rPr>
              <w:t>p</w:t>
            </w:r>
            <w:r w:rsidRPr="00521C7C">
              <w:rPr>
                <w:rFonts w:ascii="Times New Roman" w:hAnsi="Times New Roman" w:cs="Times New Roman"/>
                <w:sz w:val="20"/>
                <w:szCs w:val="20"/>
                <w:lang w:val="en-US"/>
              </w:rPr>
              <w:t>opulasi</w:t>
            </w:r>
          </w:p>
        </w:tc>
        <w:tc>
          <w:tcPr>
            <w:tcW w:w="2060" w:type="dxa"/>
            <w:shd w:val="clear" w:color="auto" w:fill="8EAADB" w:themeFill="accent1" w:themeFillTint="99"/>
          </w:tcPr>
          <w:p w14:paraId="4D3765AE" w14:textId="6C7E2FBE" w:rsidR="00A06DA1" w:rsidRPr="00521C7C" w:rsidRDefault="00405855" w:rsidP="00521C7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 xml:space="preserve">Bilangan </w:t>
            </w:r>
            <w:r w:rsidR="00521C7C">
              <w:rPr>
                <w:rFonts w:ascii="Times New Roman" w:hAnsi="Times New Roman" w:cs="Times New Roman"/>
                <w:sz w:val="20"/>
                <w:szCs w:val="20"/>
                <w:lang w:val="en-US"/>
              </w:rPr>
              <w:t>p</w:t>
            </w:r>
            <w:r w:rsidRPr="00521C7C">
              <w:rPr>
                <w:rFonts w:ascii="Times New Roman" w:hAnsi="Times New Roman" w:cs="Times New Roman"/>
                <w:sz w:val="20"/>
                <w:szCs w:val="20"/>
                <w:lang w:val="en-US"/>
              </w:rPr>
              <w:t>eserta telah menjawab</w:t>
            </w:r>
          </w:p>
        </w:tc>
      </w:tr>
      <w:tr w:rsidR="00013196" w:rsidRPr="00521C7C" w14:paraId="4B836B0D" w14:textId="77777777" w:rsidTr="00521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1955D35" w14:textId="77777777" w:rsidR="00A06DA1" w:rsidRPr="00521C7C" w:rsidRDefault="00405855" w:rsidP="00521C7C">
            <w:pPr>
              <w:spacing w:line="240" w:lineRule="auto"/>
              <w:jc w:val="center"/>
              <w:rPr>
                <w:rFonts w:ascii="Times New Roman" w:hAnsi="Times New Roman" w:cs="Times New Roman"/>
                <w:b w:val="0"/>
                <w:bCs w:val="0"/>
                <w:sz w:val="20"/>
                <w:szCs w:val="20"/>
                <w:lang w:val="en-US"/>
              </w:rPr>
            </w:pPr>
            <w:r w:rsidRPr="00521C7C">
              <w:rPr>
                <w:rFonts w:ascii="Times New Roman" w:hAnsi="Times New Roman" w:cs="Times New Roman"/>
                <w:b w:val="0"/>
                <w:bCs w:val="0"/>
                <w:sz w:val="20"/>
                <w:szCs w:val="20"/>
                <w:lang w:val="en-US"/>
              </w:rPr>
              <w:t>1</w:t>
            </w:r>
          </w:p>
        </w:tc>
        <w:tc>
          <w:tcPr>
            <w:tcW w:w="2745" w:type="dxa"/>
          </w:tcPr>
          <w:p w14:paraId="7A256EED"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A</w:t>
            </w:r>
          </w:p>
        </w:tc>
        <w:tc>
          <w:tcPr>
            <w:tcW w:w="1935" w:type="dxa"/>
          </w:tcPr>
          <w:p w14:paraId="091D6E8A"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Program A</w:t>
            </w:r>
          </w:p>
        </w:tc>
        <w:tc>
          <w:tcPr>
            <w:tcW w:w="1765" w:type="dxa"/>
          </w:tcPr>
          <w:p w14:paraId="49266219"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50</w:t>
            </w:r>
          </w:p>
        </w:tc>
        <w:tc>
          <w:tcPr>
            <w:tcW w:w="2060" w:type="dxa"/>
          </w:tcPr>
          <w:p w14:paraId="608E3B3D"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32</w:t>
            </w:r>
          </w:p>
        </w:tc>
      </w:tr>
      <w:tr w:rsidR="00013196" w:rsidRPr="00521C7C" w14:paraId="75200919" w14:textId="77777777" w:rsidTr="00521C7C">
        <w:trPr>
          <w:trHeight w:val="267"/>
        </w:trPr>
        <w:tc>
          <w:tcPr>
            <w:cnfStyle w:val="001000000000" w:firstRow="0" w:lastRow="0" w:firstColumn="1" w:lastColumn="0" w:oddVBand="0" w:evenVBand="0" w:oddHBand="0" w:evenHBand="0" w:firstRowFirstColumn="0" w:firstRowLastColumn="0" w:lastRowFirstColumn="0" w:lastRowLastColumn="0"/>
            <w:tcW w:w="511" w:type="dxa"/>
            <w:vMerge w:val="restart"/>
          </w:tcPr>
          <w:p w14:paraId="0BAEAE0A" w14:textId="77777777" w:rsidR="00A06DA1" w:rsidRPr="00521C7C" w:rsidRDefault="00405855" w:rsidP="00521C7C">
            <w:pPr>
              <w:spacing w:line="240" w:lineRule="auto"/>
              <w:jc w:val="center"/>
              <w:rPr>
                <w:rFonts w:ascii="Times New Roman" w:hAnsi="Times New Roman" w:cs="Times New Roman"/>
                <w:b w:val="0"/>
                <w:bCs w:val="0"/>
                <w:sz w:val="20"/>
                <w:szCs w:val="20"/>
                <w:lang w:val="en-US"/>
              </w:rPr>
            </w:pPr>
            <w:r w:rsidRPr="00521C7C">
              <w:rPr>
                <w:rFonts w:ascii="Times New Roman" w:hAnsi="Times New Roman" w:cs="Times New Roman"/>
                <w:b w:val="0"/>
                <w:bCs w:val="0"/>
                <w:sz w:val="20"/>
                <w:szCs w:val="20"/>
                <w:lang w:val="en-US"/>
              </w:rPr>
              <w:t>2</w:t>
            </w:r>
          </w:p>
        </w:tc>
        <w:tc>
          <w:tcPr>
            <w:tcW w:w="2745" w:type="dxa"/>
            <w:vMerge w:val="restart"/>
          </w:tcPr>
          <w:p w14:paraId="475760B7" w14:textId="77777777"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B</w:t>
            </w:r>
          </w:p>
        </w:tc>
        <w:tc>
          <w:tcPr>
            <w:tcW w:w="1935" w:type="dxa"/>
          </w:tcPr>
          <w:p w14:paraId="7E263753" w14:textId="08F3ED35"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Program B1</w:t>
            </w:r>
          </w:p>
        </w:tc>
        <w:tc>
          <w:tcPr>
            <w:tcW w:w="1765" w:type="dxa"/>
          </w:tcPr>
          <w:p w14:paraId="1B256C1B" w14:textId="77777777"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10</w:t>
            </w:r>
          </w:p>
        </w:tc>
        <w:tc>
          <w:tcPr>
            <w:tcW w:w="2060" w:type="dxa"/>
          </w:tcPr>
          <w:p w14:paraId="05B11284" w14:textId="77777777"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10</w:t>
            </w:r>
          </w:p>
        </w:tc>
      </w:tr>
      <w:tr w:rsidR="00013196" w:rsidRPr="00521C7C" w14:paraId="301C8EED" w14:textId="77777777" w:rsidTr="00521C7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11" w:type="dxa"/>
            <w:vMerge/>
          </w:tcPr>
          <w:p w14:paraId="6909F84B" w14:textId="77777777" w:rsidR="00A06DA1" w:rsidRPr="00521C7C" w:rsidRDefault="00A06DA1" w:rsidP="00521C7C">
            <w:pPr>
              <w:spacing w:line="240" w:lineRule="auto"/>
              <w:jc w:val="center"/>
              <w:rPr>
                <w:rFonts w:ascii="Times New Roman" w:hAnsi="Times New Roman" w:cs="Times New Roman"/>
                <w:b w:val="0"/>
                <w:bCs w:val="0"/>
                <w:sz w:val="20"/>
                <w:szCs w:val="20"/>
                <w:lang w:val="en-US"/>
              </w:rPr>
            </w:pPr>
          </w:p>
        </w:tc>
        <w:tc>
          <w:tcPr>
            <w:tcW w:w="2745" w:type="dxa"/>
            <w:vMerge/>
          </w:tcPr>
          <w:p w14:paraId="3E874AF5" w14:textId="77777777" w:rsidR="00A06DA1" w:rsidRPr="00521C7C" w:rsidRDefault="00A06DA1"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935" w:type="dxa"/>
          </w:tcPr>
          <w:p w14:paraId="6753808D" w14:textId="10DFCD2B"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Program B2</w:t>
            </w:r>
          </w:p>
        </w:tc>
        <w:tc>
          <w:tcPr>
            <w:tcW w:w="1765" w:type="dxa"/>
          </w:tcPr>
          <w:p w14:paraId="0977A27A"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10</w:t>
            </w:r>
          </w:p>
        </w:tc>
        <w:tc>
          <w:tcPr>
            <w:tcW w:w="2060" w:type="dxa"/>
          </w:tcPr>
          <w:p w14:paraId="4DA0E275"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10</w:t>
            </w:r>
          </w:p>
        </w:tc>
      </w:tr>
      <w:tr w:rsidR="00013196" w:rsidRPr="00521C7C" w14:paraId="7974D324" w14:textId="77777777" w:rsidTr="00521C7C">
        <w:tc>
          <w:tcPr>
            <w:cnfStyle w:val="001000000000" w:firstRow="0" w:lastRow="0" w:firstColumn="1" w:lastColumn="0" w:oddVBand="0" w:evenVBand="0" w:oddHBand="0" w:evenHBand="0" w:firstRowFirstColumn="0" w:firstRowLastColumn="0" w:lastRowFirstColumn="0" w:lastRowLastColumn="0"/>
            <w:tcW w:w="511" w:type="dxa"/>
          </w:tcPr>
          <w:p w14:paraId="52A3ED91" w14:textId="77777777" w:rsidR="00A06DA1" w:rsidRPr="00521C7C" w:rsidRDefault="00405855" w:rsidP="00521C7C">
            <w:pPr>
              <w:spacing w:line="240" w:lineRule="auto"/>
              <w:jc w:val="center"/>
              <w:rPr>
                <w:rFonts w:ascii="Times New Roman" w:hAnsi="Times New Roman" w:cs="Times New Roman"/>
                <w:b w:val="0"/>
                <w:bCs w:val="0"/>
                <w:sz w:val="20"/>
                <w:szCs w:val="20"/>
                <w:lang w:val="en-US"/>
              </w:rPr>
            </w:pPr>
            <w:r w:rsidRPr="00521C7C">
              <w:rPr>
                <w:rFonts w:ascii="Times New Roman" w:hAnsi="Times New Roman" w:cs="Times New Roman"/>
                <w:b w:val="0"/>
                <w:bCs w:val="0"/>
                <w:sz w:val="20"/>
                <w:szCs w:val="20"/>
                <w:lang w:val="en-US"/>
              </w:rPr>
              <w:t>3</w:t>
            </w:r>
          </w:p>
        </w:tc>
        <w:tc>
          <w:tcPr>
            <w:tcW w:w="2745" w:type="dxa"/>
          </w:tcPr>
          <w:p w14:paraId="75DDBAD9" w14:textId="77777777"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C</w:t>
            </w:r>
          </w:p>
        </w:tc>
        <w:tc>
          <w:tcPr>
            <w:tcW w:w="1935" w:type="dxa"/>
          </w:tcPr>
          <w:p w14:paraId="56561B9B" w14:textId="74CEA5F6"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Program C</w:t>
            </w:r>
          </w:p>
        </w:tc>
        <w:tc>
          <w:tcPr>
            <w:tcW w:w="1765" w:type="dxa"/>
          </w:tcPr>
          <w:p w14:paraId="406DDE0E" w14:textId="77777777"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48</w:t>
            </w:r>
          </w:p>
        </w:tc>
        <w:tc>
          <w:tcPr>
            <w:tcW w:w="2060" w:type="dxa"/>
          </w:tcPr>
          <w:p w14:paraId="51EC8345" w14:textId="77777777" w:rsidR="00A06DA1" w:rsidRPr="00521C7C" w:rsidRDefault="00405855" w:rsidP="00521C7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21C7C">
              <w:rPr>
                <w:rFonts w:ascii="Times New Roman" w:hAnsi="Times New Roman" w:cs="Times New Roman"/>
                <w:sz w:val="20"/>
                <w:szCs w:val="20"/>
                <w:lang w:val="en-US"/>
              </w:rPr>
              <w:t>48</w:t>
            </w:r>
          </w:p>
        </w:tc>
      </w:tr>
      <w:tr w:rsidR="00013196" w:rsidRPr="00521C7C" w14:paraId="44E29AC1" w14:textId="77777777" w:rsidTr="00521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11D50D8F" w14:textId="77777777" w:rsidR="00A06DA1" w:rsidRPr="00521C7C" w:rsidRDefault="00A06DA1" w:rsidP="00521C7C">
            <w:pPr>
              <w:spacing w:line="240" w:lineRule="auto"/>
              <w:jc w:val="center"/>
              <w:rPr>
                <w:rFonts w:ascii="Times New Roman" w:hAnsi="Times New Roman" w:cs="Times New Roman"/>
                <w:sz w:val="20"/>
                <w:szCs w:val="20"/>
                <w:lang w:val="en-US"/>
              </w:rPr>
            </w:pPr>
          </w:p>
        </w:tc>
        <w:tc>
          <w:tcPr>
            <w:tcW w:w="4680" w:type="dxa"/>
            <w:gridSpan w:val="2"/>
          </w:tcPr>
          <w:p w14:paraId="3575D5A1"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521C7C">
              <w:rPr>
                <w:rFonts w:ascii="Times New Roman" w:hAnsi="Times New Roman" w:cs="Times New Roman"/>
                <w:b/>
                <w:bCs/>
                <w:sz w:val="20"/>
                <w:szCs w:val="20"/>
                <w:lang w:val="en-US"/>
              </w:rPr>
              <w:t>Jumlah</w:t>
            </w:r>
          </w:p>
        </w:tc>
        <w:tc>
          <w:tcPr>
            <w:tcW w:w="1765" w:type="dxa"/>
          </w:tcPr>
          <w:p w14:paraId="0491618D"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521C7C">
              <w:rPr>
                <w:rFonts w:ascii="Times New Roman" w:hAnsi="Times New Roman" w:cs="Times New Roman"/>
                <w:b/>
                <w:bCs/>
                <w:sz w:val="20"/>
                <w:szCs w:val="20"/>
                <w:lang w:val="en-US"/>
              </w:rPr>
              <w:t>118</w:t>
            </w:r>
          </w:p>
        </w:tc>
        <w:tc>
          <w:tcPr>
            <w:tcW w:w="2060" w:type="dxa"/>
          </w:tcPr>
          <w:p w14:paraId="58580C74" w14:textId="77777777" w:rsidR="00A06DA1" w:rsidRPr="00521C7C" w:rsidRDefault="00405855" w:rsidP="00521C7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521C7C">
              <w:rPr>
                <w:rFonts w:ascii="Times New Roman" w:hAnsi="Times New Roman" w:cs="Times New Roman"/>
                <w:b/>
                <w:bCs/>
                <w:sz w:val="20"/>
                <w:szCs w:val="20"/>
                <w:lang w:val="en-US"/>
              </w:rPr>
              <w:t>100</w:t>
            </w:r>
          </w:p>
        </w:tc>
      </w:tr>
    </w:tbl>
    <w:p w14:paraId="4457A512" w14:textId="77777777" w:rsidR="00A06DA1" w:rsidRPr="00013196" w:rsidRDefault="00A06DA1" w:rsidP="00DD49E1">
      <w:pPr>
        <w:spacing w:after="0" w:line="240" w:lineRule="auto"/>
        <w:jc w:val="both"/>
        <w:rPr>
          <w:rFonts w:ascii="Times New Roman" w:hAnsi="Times New Roman" w:cs="Times New Roman"/>
          <w:sz w:val="24"/>
          <w:szCs w:val="24"/>
          <w:lang w:val="en-US"/>
        </w:rPr>
      </w:pPr>
    </w:p>
    <w:p w14:paraId="71647DE6" w14:textId="0B77DAE2" w:rsidR="00A06DA1" w:rsidRPr="00013196" w:rsidRDefault="00405855" w:rsidP="00521C7C">
      <w:pPr>
        <w:spacing w:after="0" w:line="240" w:lineRule="auto"/>
        <w:ind w:firstLine="720"/>
        <w:jc w:val="both"/>
        <w:rPr>
          <w:rFonts w:ascii="Times New Roman" w:hAnsi="Times New Roman" w:cs="Times New Roman"/>
          <w:sz w:val="24"/>
          <w:szCs w:val="24"/>
          <w:lang w:val="en-US"/>
        </w:rPr>
      </w:pPr>
      <w:r w:rsidRPr="00013196">
        <w:rPr>
          <w:rFonts w:ascii="Times New Roman" w:hAnsi="Times New Roman" w:cs="Times New Roman"/>
          <w:sz w:val="24"/>
          <w:szCs w:val="24"/>
          <w:lang w:val="en-US"/>
        </w:rPr>
        <w:t xml:space="preserve">Bilangan rangka persampelan bagi program A adalah 50 orang peserta, program B1 dan B2 masing-masing seramai 10 orang setiap satu program dan program C seramai 48 orang.   Jumlah responden yang telah memberi respon ialah seramai 100 orang iaitu terdiri daripada 32 orang Program A, seramai 10 orang program B1 dan B2 setiap satunya, dan program C seramai 48 orang. </w:t>
      </w:r>
      <w:r w:rsidR="00D81634" w:rsidRPr="00013196">
        <w:rPr>
          <w:rFonts w:ascii="Times New Roman" w:hAnsi="Times New Roman" w:cs="Times New Roman"/>
          <w:sz w:val="24"/>
          <w:szCs w:val="24"/>
          <w:lang w:val="en-US"/>
        </w:rPr>
        <w:t xml:space="preserve">  Berdasarkan Jadual 1, bilangan responen yang </w:t>
      </w:r>
      <w:r w:rsidR="00F77708" w:rsidRPr="00013196">
        <w:rPr>
          <w:rFonts w:ascii="Times New Roman" w:hAnsi="Times New Roman" w:cs="Times New Roman"/>
          <w:sz w:val="24"/>
          <w:szCs w:val="24"/>
          <w:lang w:val="en-US"/>
        </w:rPr>
        <w:t xml:space="preserve">telah </w:t>
      </w:r>
      <w:r w:rsidR="00D81634" w:rsidRPr="00013196">
        <w:rPr>
          <w:rFonts w:ascii="Times New Roman" w:hAnsi="Times New Roman" w:cs="Times New Roman"/>
          <w:sz w:val="24"/>
          <w:szCs w:val="24"/>
          <w:lang w:val="en-US"/>
        </w:rPr>
        <w:t xml:space="preserve">memberi maklum balas kepada soal selidik yang diedarkan </w:t>
      </w:r>
      <w:r w:rsidR="00F77708" w:rsidRPr="00013196">
        <w:rPr>
          <w:rFonts w:ascii="Times New Roman" w:hAnsi="Times New Roman" w:cs="Times New Roman"/>
          <w:sz w:val="24"/>
          <w:szCs w:val="24"/>
          <w:lang w:val="en-US"/>
        </w:rPr>
        <w:t>i</w:t>
      </w:r>
      <w:r w:rsidR="00D81634" w:rsidRPr="00013196">
        <w:rPr>
          <w:rFonts w:ascii="Times New Roman" w:hAnsi="Times New Roman" w:cs="Times New Roman"/>
          <w:sz w:val="24"/>
          <w:szCs w:val="24"/>
          <w:lang w:val="en-US"/>
        </w:rPr>
        <w:t>alah 100 orang (8</w:t>
      </w:r>
      <w:r w:rsidR="00FB5DAC" w:rsidRPr="00013196">
        <w:rPr>
          <w:rFonts w:ascii="Times New Roman" w:hAnsi="Times New Roman" w:cs="Times New Roman"/>
          <w:sz w:val="24"/>
          <w:szCs w:val="24"/>
          <w:lang w:val="en-US"/>
        </w:rPr>
        <w:t xml:space="preserve">4.75 </w:t>
      </w:r>
      <w:r w:rsidR="00D81634" w:rsidRPr="00013196">
        <w:rPr>
          <w:rFonts w:ascii="Times New Roman" w:hAnsi="Times New Roman" w:cs="Times New Roman"/>
          <w:sz w:val="24"/>
          <w:szCs w:val="24"/>
          <w:lang w:val="en-US"/>
        </w:rPr>
        <w:t xml:space="preserve">%).  </w:t>
      </w:r>
    </w:p>
    <w:p w14:paraId="47F330DB" w14:textId="77777777" w:rsidR="00DD49E1" w:rsidRPr="00013196" w:rsidRDefault="00DD49E1" w:rsidP="00DD49E1">
      <w:pPr>
        <w:spacing w:after="0" w:line="240" w:lineRule="auto"/>
        <w:jc w:val="both"/>
        <w:rPr>
          <w:rFonts w:ascii="Times New Roman" w:hAnsi="Times New Roman" w:cs="Times New Roman"/>
          <w:b/>
          <w:bCs/>
          <w:sz w:val="24"/>
          <w:szCs w:val="24"/>
        </w:rPr>
      </w:pPr>
    </w:p>
    <w:p w14:paraId="373EE301" w14:textId="05957047" w:rsidR="00A06DA1" w:rsidRPr="00521C7C" w:rsidRDefault="00405855" w:rsidP="00DD49E1">
      <w:pPr>
        <w:spacing w:after="0" w:line="240" w:lineRule="auto"/>
        <w:jc w:val="both"/>
        <w:rPr>
          <w:rFonts w:ascii="Times New Roman" w:hAnsi="Times New Roman" w:cs="Times New Roman"/>
          <w:i/>
          <w:iCs/>
          <w:sz w:val="24"/>
          <w:szCs w:val="24"/>
          <w:lang w:val="nl-BE"/>
        </w:rPr>
      </w:pPr>
      <w:r w:rsidRPr="00521C7C">
        <w:rPr>
          <w:rFonts w:ascii="Times New Roman" w:hAnsi="Times New Roman" w:cs="Times New Roman"/>
          <w:i/>
          <w:iCs/>
          <w:sz w:val="24"/>
          <w:szCs w:val="24"/>
          <w:lang w:val="nl-BE"/>
        </w:rPr>
        <w:t xml:space="preserve">Instrumen </w:t>
      </w:r>
      <w:r w:rsidR="00521C7C" w:rsidRPr="00521C7C">
        <w:rPr>
          <w:rFonts w:ascii="Times New Roman" w:hAnsi="Times New Roman" w:cs="Times New Roman"/>
          <w:i/>
          <w:iCs/>
          <w:sz w:val="24"/>
          <w:szCs w:val="24"/>
          <w:lang w:val="nl-BE"/>
        </w:rPr>
        <w:t>dan analisis</w:t>
      </w:r>
    </w:p>
    <w:p w14:paraId="1CD18E92" w14:textId="77777777" w:rsidR="00DD49E1" w:rsidRPr="00013196" w:rsidRDefault="00DD49E1" w:rsidP="00DD49E1">
      <w:pPr>
        <w:spacing w:after="0" w:line="240" w:lineRule="auto"/>
        <w:jc w:val="both"/>
        <w:rPr>
          <w:rFonts w:ascii="Times New Roman" w:hAnsi="Times New Roman" w:cs="Times New Roman"/>
          <w:sz w:val="24"/>
          <w:szCs w:val="24"/>
          <w:lang w:val="nl-BE"/>
        </w:rPr>
      </w:pPr>
    </w:p>
    <w:p w14:paraId="02978059" w14:textId="57A62B22" w:rsidR="00A06DA1" w:rsidRPr="00013196" w:rsidRDefault="00405855" w:rsidP="00DD49E1">
      <w:pPr>
        <w:spacing w:after="0" w:line="240" w:lineRule="auto"/>
        <w:jc w:val="both"/>
        <w:rPr>
          <w:rFonts w:ascii="Times New Roman" w:hAnsi="Times New Roman" w:cs="Times New Roman"/>
          <w:sz w:val="24"/>
          <w:szCs w:val="24"/>
          <w:lang w:val="nl-BE"/>
        </w:rPr>
      </w:pPr>
      <w:r w:rsidRPr="00013196">
        <w:rPr>
          <w:rFonts w:ascii="Times New Roman" w:hAnsi="Times New Roman" w:cs="Times New Roman"/>
          <w:sz w:val="24"/>
          <w:szCs w:val="24"/>
          <w:lang w:val="nl-BE"/>
        </w:rPr>
        <w:t xml:space="preserve">Data kajian diukur menggunakan pengukuran soal selidik yang menggunakan skala </w:t>
      </w:r>
      <w:r w:rsidRPr="00013196">
        <w:rPr>
          <w:rFonts w:ascii="Times New Roman" w:hAnsi="Times New Roman" w:cs="Times New Roman"/>
          <w:i/>
          <w:iCs/>
          <w:sz w:val="24"/>
          <w:szCs w:val="24"/>
          <w:lang w:val="nl-BE"/>
        </w:rPr>
        <w:t>likert</w:t>
      </w:r>
      <w:r w:rsidRPr="00013196">
        <w:rPr>
          <w:rFonts w:ascii="Times New Roman" w:hAnsi="Times New Roman" w:cs="Times New Roman"/>
          <w:sz w:val="24"/>
          <w:szCs w:val="24"/>
          <w:lang w:val="nl-BE"/>
        </w:rPr>
        <w:t xml:space="preserve"> 5 mata. Borang soal selidik terbahagi kepada tujuh bahagian meliputi pengukuran bagi pembolehubah modal insan, modal hubungan, modal struktur, kebolehan operasi, kebolehan dinamik, kepimpinan keusahawanan dan prestasi perniagaan.Data yang telah diperolehi dianalisis menggunakan </w:t>
      </w:r>
      <w:r w:rsidRPr="00013196">
        <w:rPr>
          <w:rFonts w:ascii="Times New Roman" w:hAnsi="Times New Roman" w:cs="Times New Roman"/>
          <w:i/>
          <w:iCs/>
          <w:sz w:val="24"/>
          <w:szCs w:val="24"/>
          <w:lang w:val="nl-BE"/>
        </w:rPr>
        <w:t>Partial Least Squares</w:t>
      </w:r>
      <w:r w:rsidRPr="00013196">
        <w:rPr>
          <w:rFonts w:ascii="Times New Roman" w:hAnsi="Times New Roman" w:cs="Times New Roman"/>
          <w:sz w:val="24"/>
          <w:szCs w:val="24"/>
          <w:lang w:val="nl-BE"/>
        </w:rPr>
        <w:t xml:space="preserve"> (PLS).  </w:t>
      </w:r>
      <w:r w:rsidR="00A0619B" w:rsidRPr="00013196">
        <w:rPr>
          <w:rFonts w:ascii="Times New Roman" w:hAnsi="Times New Roman" w:cs="Times New Roman"/>
          <w:sz w:val="24"/>
          <w:szCs w:val="24"/>
          <w:lang w:val="nl-BE"/>
        </w:rPr>
        <w:t xml:space="preserve">Teknik PLS digunakan kerana ia </w:t>
      </w:r>
      <w:r w:rsidR="00A0619B" w:rsidRPr="00013196">
        <w:rPr>
          <w:rFonts w:ascii="Times New Roman" w:hAnsi="Times New Roman" w:cs="Times New Roman"/>
          <w:sz w:val="24"/>
          <w:szCs w:val="24"/>
          <w:lang w:val="nl-BE"/>
        </w:rPr>
        <w:lastRenderedPageBreak/>
        <w:t xml:space="preserve">membolehkan analisis serentak dijalankan ke atas hubungan-hubungan bagi setiap set pemboleh ubah bersandar yang terdapat dalam model berbanding teknik multivariat lain yang hanya menganalisis hubungan tunggal dijalankan antara pembolehubah bebas dan bersandar sahaja.  Selain daripada itu, analisis PLS lebih fleksibel dalam menangani isu bilangan sampel yang relatif kecil berbanding teknik regresi yang memerlukan data yang lebih besar dan perlu bertaburan normal.   Sehubungan itu analisis PLS menepati konteks </w:t>
      </w:r>
      <w:r w:rsidR="00E92AD3" w:rsidRPr="00013196">
        <w:rPr>
          <w:rFonts w:ascii="Times New Roman" w:hAnsi="Times New Roman" w:cs="Times New Roman"/>
          <w:sz w:val="24"/>
          <w:szCs w:val="24"/>
          <w:lang w:val="nl-BE"/>
        </w:rPr>
        <w:t xml:space="preserve">kerangka model dan </w:t>
      </w:r>
      <w:r w:rsidR="00A0619B" w:rsidRPr="00013196">
        <w:rPr>
          <w:rFonts w:ascii="Times New Roman" w:hAnsi="Times New Roman" w:cs="Times New Roman"/>
          <w:sz w:val="24"/>
          <w:szCs w:val="24"/>
          <w:lang w:val="nl-BE"/>
        </w:rPr>
        <w:t xml:space="preserve">data kajian.  </w:t>
      </w:r>
      <w:r w:rsidRPr="00013196">
        <w:rPr>
          <w:rFonts w:ascii="Times New Roman" w:hAnsi="Times New Roman" w:cs="Times New Roman"/>
          <w:sz w:val="24"/>
          <w:szCs w:val="24"/>
          <w:lang w:val="nl-BE"/>
        </w:rPr>
        <w:t xml:space="preserve">Unit analisis kajian ialah perniagaan mikro bimbingan agensi.  </w:t>
      </w:r>
    </w:p>
    <w:p w14:paraId="637F3F2C" w14:textId="77777777" w:rsidR="00DD49E1" w:rsidRPr="00013196" w:rsidRDefault="00DD49E1" w:rsidP="00DD49E1">
      <w:pPr>
        <w:spacing w:after="0" w:line="240" w:lineRule="auto"/>
        <w:jc w:val="both"/>
        <w:rPr>
          <w:rFonts w:ascii="Times New Roman" w:hAnsi="Times New Roman" w:cs="Times New Roman"/>
          <w:b/>
          <w:bCs/>
          <w:sz w:val="24"/>
          <w:szCs w:val="24"/>
          <w:lang w:val="nl-BE"/>
        </w:rPr>
      </w:pPr>
    </w:p>
    <w:p w14:paraId="67791CC9" w14:textId="77777777" w:rsidR="00DD49E1" w:rsidRPr="00013196" w:rsidRDefault="00DD49E1" w:rsidP="00DD49E1">
      <w:pPr>
        <w:spacing w:after="0" w:line="240" w:lineRule="auto"/>
        <w:jc w:val="both"/>
        <w:rPr>
          <w:rFonts w:ascii="Times New Roman" w:hAnsi="Times New Roman" w:cs="Times New Roman"/>
          <w:b/>
          <w:bCs/>
          <w:sz w:val="24"/>
          <w:szCs w:val="24"/>
          <w:lang w:val="nl-BE"/>
        </w:rPr>
      </w:pPr>
    </w:p>
    <w:p w14:paraId="092387CA" w14:textId="5CCF25A0" w:rsidR="00A06DA1" w:rsidRPr="00013196" w:rsidRDefault="00405855" w:rsidP="00DD49E1">
      <w:pPr>
        <w:spacing w:after="0" w:line="240" w:lineRule="auto"/>
        <w:jc w:val="both"/>
        <w:rPr>
          <w:rFonts w:ascii="Times New Roman" w:hAnsi="Times New Roman" w:cs="Times New Roman"/>
          <w:b/>
          <w:bCs/>
          <w:sz w:val="24"/>
          <w:szCs w:val="24"/>
          <w:lang w:val="nl-BE"/>
        </w:rPr>
      </w:pPr>
      <w:r w:rsidRPr="00013196">
        <w:rPr>
          <w:rFonts w:ascii="Times New Roman" w:hAnsi="Times New Roman" w:cs="Times New Roman"/>
          <w:b/>
          <w:bCs/>
          <w:sz w:val="24"/>
          <w:szCs w:val="24"/>
          <w:lang w:val="nl-BE"/>
        </w:rPr>
        <w:t xml:space="preserve">Hasil </w:t>
      </w:r>
      <w:r w:rsidR="001065CF">
        <w:rPr>
          <w:rFonts w:ascii="Times New Roman" w:hAnsi="Times New Roman" w:cs="Times New Roman"/>
          <w:b/>
          <w:bCs/>
          <w:sz w:val="24"/>
          <w:szCs w:val="24"/>
          <w:lang w:val="nl-BE"/>
        </w:rPr>
        <w:t>k</w:t>
      </w:r>
      <w:r w:rsidRPr="00013196">
        <w:rPr>
          <w:rFonts w:ascii="Times New Roman" w:hAnsi="Times New Roman" w:cs="Times New Roman"/>
          <w:b/>
          <w:bCs/>
          <w:sz w:val="24"/>
          <w:szCs w:val="24"/>
          <w:lang w:val="nl-BE"/>
        </w:rPr>
        <w:t>ajian</w:t>
      </w:r>
    </w:p>
    <w:p w14:paraId="68E0C09F" w14:textId="77777777" w:rsidR="00DD49E1" w:rsidRPr="00013196" w:rsidRDefault="00DD49E1" w:rsidP="00DD49E1">
      <w:pPr>
        <w:spacing w:after="0" w:line="240" w:lineRule="auto"/>
        <w:jc w:val="both"/>
        <w:rPr>
          <w:rFonts w:ascii="Times New Roman" w:eastAsia="Calibri" w:hAnsi="Times New Roman" w:cs="Times New Roman"/>
          <w:b/>
          <w:bCs/>
          <w:kern w:val="0"/>
          <w:sz w:val="24"/>
          <w:szCs w:val="24"/>
          <w:lang w:val="nl-BE"/>
          <w14:ligatures w14:val="none"/>
        </w:rPr>
      </w:pPr>
    </w:p>
    <w:p w14:paraId="331CFF5E" w14:textId="57AE3FD5" w:rsidR="00A06DA1" w:rsidRPr="001065CF" w:rsidRDefault="00405855" w:rsidP="00DD49E1">
      <w:pPr>
        <w:spacing w:after="0" w:line="240" w:lineRule="auto"/>
        <w:jc w:val="both"/>
        <w:rPr>
          <w:rFonts w:ascii="Times New Roman" w:hAnsi="Times New Roman" w:cs="Times New Roman"/>
          <w:i/>
          <w:iCs/>
          <w:sz w:val="24"/>
          <w:szCs w:val="24"/>
          <w:lang w:val="nl-BE"/>
        </w:rPr>
      </w:pPr>
      <w:r w:rsidRPr="001065CF">
        <w:rPr>
          <w:rFonts w:ascii="Times New Roman" w:eastAsia="Calibri" w:hAnsi="Times New Roman" w:cs="Times New Roman"/>
          <w:i/>
          <w:iCs/>
          <w:kern w:val="0"/>
          <w:sz w:val="24"/>
          <w:szCs w:val="24"/>
          <w:lang w:val="nl-BE"/>
          <w14:ligatures w14:val="none"/>
        </w:rPr>
        <w:t xml:space="preserve">Demografi </w:t>
      </w:r>
      <w:r w:rsidR="001065CF" w:rsidRPr="001065CF">
        <w:rPr>
          <w:rFonts w:ascii="Times New Roman" w:eastAsia="Calibri" w:hAnsi="Times New Roman" w:cs="Times New Roman"/>
          <w:i/>
          <w:iCs/>
          <w:kern w:val="0"/>
          <w:sz w:val="24"/>
          <w:szCs w:val="24"/>
          <w:lang w:val="nl-BE"/>
          <w14:ligatures w14:val="none"/>
        </w:rPr>
        <w:t>r</w:t>
      </w:r>
      <w:r w:rsidRPr="001065CF">
        <w:rPr>
          <w:rFonts w:ascii="Times New Roman" w:eastAsia="Calibri" w:hAnsi="Times New Roman" w:cs="Times New Roman"/>
          <w:i/>
          <w:iCs/>
          <w:kern w:val="0"/>
          <w:sz w:val="24"/>
          <w:szCs w:val="24"/>
          <w:lang w:val="nl-BE"/>
          <w14:ligatures w14:val="none"/>
        </w:rPr>
        <w:t xml:space="preserve">esponden </w:t>
      </w:r>
    </w:p>
    <w:p w14:paraId="74AE0150" w14:textId="77777777" w:rsidR="00DD49E1" w:rsidRDefault="00DD49E1" w:rsidP="00DD49E1">
      <w:pPr>
        <w:spacing w:after="0" w:line="240" w:lineRule="auto"/>
        <w:jc w:val="both"/>
        <w:rPr>
          <w:rFonts w:ascii="Times New Roman" w:eastAsia="Calibri" w:hAnsi="Times New Roman" w:cs="Times New Roman"/>
          <w:kern w:val="0"/>
          <w:sz w:val="24"/>
          <w:szCs w:val="24"/>
          <w:lang w:val="nl-BE"/>
          <w14:ligatures w14:val="none"/>
        </w:rPr>
      </w:pPr>
    </w:p>
    <w:p w14:paraId="7A7D7F58" w14:textId="52755CF6" w:rsidR="00A06DA1" w:rsidRPr="00013196" w:rsidRDefault="00405855" w:rsidP="00DD49E1">
      <w:pPr>
        <w:spacing w:after="0" w:line="240" w:lineRule="auto"/>
        <w:jc w:val="both"/>
        <w:rPr>
          <w:rFonts w:ascii="Times New Roman" w:eastAsia="Calibri" w:hAnsi="Times New Roman" w:cs="Times New Roman"/>
          <w:kern w:val="0"/>
          <w:sz w:val="24"/>
          <w:szCs w:val="24"/>
          <w:lang w:val="nl-BE"/>
          <w14:ligatures w14:val="none"/>
        </w:rPr>
      </w:pPr>
      <w:r w:rsidRPr="00D55E21">
        <w:rPr>
          <w:rFonts w:ascii="Times New Roman" w:eastAsia="Calibri" w:hAnsi="Times New Roman" w:cs="Times New Roman"/>
          <w:kern w:val="0"/>
          <w:sz w:val="24"/>
          <w:szCs w:val="24"/>
          <w:lang w:val="nl-BE"/>
          <w14:ligatures w14:val="none"/>
        </w:rPr>
        <w:t xml:space="preserve">Jadual 2 menunjukkan profil demografi responden.  Sejumlah 66% responden kajian adalah lelaki dan 34% perempuan.  Majoriti responden berada dalam sela umur 30 tahun dan ke bawah dan 20% berada di antara sela 31 tahun hingga 40 tahun.  Majoriti responden mempunyai latar belakang pendidikan tertinggi Sijil Pelajaran Malaysia (SPM) dan Penilaian Menengah Rendah (PMR) iaitu 58% daripada jumlah responden. Sejumlah 68% responden mempunyai pengalaman bekerja sebelum menceburi bidang keusahawanan, iaitu 54% pernah bekerja di sektor swasta manakala 14% lagi mempunyai pengalaman bekerja di sektor awam.  Tempoh masa bekerja sebelum menceburi bidang keusahawanan secara majoritinya adalah 5 tahun ke bawah dan di antara 6-10 tahun.  </w:t>
      </w:r>
      <w:r w:rsidRPr="00013196">
        <w:rPr>
          <w:rFonts w:ascii="Times New Roman" w:eastAsia="Calibri" w:hAnsi="Times New Roman" w:cs="Times New Roman"/>
          <w:kern w:val="0"/>
          <w:sz w:val="24"/>
          <w:szCs w:val="24"/>
          <w:lang w:val="nl-BE"/>
          <w14:ligatures w14:val="none"/>
        </w:rPr>
        <w:t xml:space="preserve">Manakala 32% responden tidak pernah bekerja sebelum menceburi bidang keusahawanan.  </w:t>
      </w:r>
    </w:p>
    <w:p w14:paraId="7B7C2FCA" w14:textId="77777777" w:rsidR="00DD49E1" w:rsidRPr="00013196" w:rsidRDefault="00DD49E1" w:rsidP="00DD49E1">
      <w:pPr>
        <w:spacing w:after="0" w:line="240" w:lineRule="auto"/>
        <w:jc w:val="both"/>
        <w:rPr>
          <w:rFonts w:ascii="Times New Roman" w:eastAsia="Calibri" w:hAnsi="Times New Roman" w:cs="Times New Roman"/>
          <w:kern w:val="0"/>
          <w:sz w:val="24"/>
          <w:szCs w:val="24"/>
          <w:lang w:val="nl-BE"/>
          <w14:ligatures w14:val="none"/>
        </w:rPr>
      </w:pPr>
    </w:p>
    <w:p w14:paraId="3B8B4B7E" w14:textId="1D22BB6E" w:rsidR="00A06DA1" w:rsidRPr="001145DD" w:rsidRDefault="00405855" w:rsidP="00DD49E1">
      <w:pPr>
        <w:spacing w:after="0" w:line="240" w:lineRule="auto"/>
        <w:jc w:val="center"/>
        <w:rPr>
          <w:rFonts w:ascii="Times New Roman" w:eastAsia="Calibri" w:hAnsi="Times New Roman" w:cs="Times New Roman"/>
          <w:kern w:val="0"/>
          <w:sz w:val="20"/>
          <w:szCs w:val="20"/>
          <w:lang w:val="en-US"/>
          <w14:ligatures w14:val="none"/>
        </w:rPr>
      </w:pPr>
      <w:r w:rsidRPr="001065CF">
        <w:rPr>
          <w:rFonts w:ascii="Times New Roman" w:eastAsia="Calibri" w:hAnsi="Times New Roman" w:cs="Times New Roman"/>
          <w:b/>
          <w:kern w:val="0"/>
          <w:sz w:val="20"/>
          <w:szCs w:val="20"/>
          <w:lang w:val="nl-BE"/>
          <w14:ligatures w14:val="none"/>
        </w:rPr>
        <w:t>Jadual 2</w:t>
      </w:r>
      <w:r w:rsidR="00DD49E1" w:rsidRPr="001065CF">
        <w:rPr>
          <w:rFonts w:ascii="Times New Roman" w:eastAsia="Calibri" w:hAnsi="Times New Roman" w:cs="Times New Roman"/>
          <w:b/>
          <w:kern w:val="0"/>
          <w:sz w:val="20"/>
          <w:szCs w:val="20"/>
          <w:lang w:val="nl-BE"/>
          <w14:ligatures w14:val="none"/>
        </w:rPr>
        <w:t>.</w:t>
      </w:r>
      <w:r w:rsidRPr="00013196">
        <w:rPr>
          <w:rFonts w:ascii="Times New Roman" w:eastAsia="Calibri" w:hAnsi="Times New Roman" w:cs="Times New Roman"/>
          <w:kern w:val="0"/>
          <w:sz w:val="20"/>
          <w:szCs w:val="20"/>
          <w:lang w:val="nl-BE"/>
          <w14:ligatures w14:val="none"/>
        </w:rPr>
        <w:t xml:space="preserve"> </w:t>
      </w:r>
      <w:r w:rsidRPr="001145DD">
        <w:rPr>
          <w:rFonts w:ascii="Times New Roman" w:eastAsia="Calibri" w:hAnsi="Times New Roman" w:cs="Times New Roman"/>
          <w:kern w:val="0"/>
          <w:sz w:val="20"/>
          <w:szCs w:val="20"/>
          <w:lang w:val="en-US"/>
          <w14:ligatures w14:val="none"/>
        </w:rPr>
        <w:t xml:space="preserve">Demografi </w:t>
      </w:r>
      <w:r w:rsidR="001065CF">
        <w:rPr>
          <w:rFonts w:ascii="Times New Roman" w:eastAsia="Calibri" w:hAnsi="Times New Roman" w:cs="Times New Roman"/>
          <w:kern w:val="0"/>
          <w:sz w:val="20"/>
          <w:szCs w:val="20"/>
          <w:lang w:val="en-US"/>
          <w14:ligatures w14:val="none"/>
        </w:rPr>
        <w:t>r</w:t>
      </w:r>
      <w:r w:rsidRPr="001145DD">
        <w:rPr>
          <w:rFonts w:ascii="Times New Roman" w:eastAsia="Calibri" w:hAnsi="Times New Roman" w:cs="Times New Roman"/>
          <w:kern w:val="0"/>
          <w:sz w:val="20"/>
          <w:szCs w:val="20"/>
          <w:lang w:val="en-US"/>
          <w14:ligatures w14:val="none"/>
        </w:rPr>
        <w:t>esponden</w:t>
      </w:r>
    </w:p>
    <w:p w14:paraId="1C0AD045" w14:textId="77777777" w:rsidR="00DD49E1" w:rsidRDefault="00DD49E1" w:rsidP="00DD49E1">
      <w:pPr>
        <w:spacing w:after="0" w:line="240" w:lineRule="auto"/>
        <w:jc w:val="center"/>
        <w:rPr>
          <w:rFonts w:ascii="Times New Roman" w:eastAsia="Calibri" w:hAnsi="Times New Roman" w:cs="Times New Roman"/>
          <w:kern w:val="0"/>
          <w:lang w:val="en-US"/>
          <w14:ligatures w14:val="none"/>
        </w:rPr>
      </w:pPr>
    </w:p>
    <w:tbl>
      <w:tblPr>
        <w:tblStyle w:val="PlainTable21"/>
        <w:tblW w:w="7797" w:type="dxa"/>
        <w:jc w:val="center"/>
        <w:tblLayout w:type="fixed"/>
        <w:tblLook w:val="04A0" w:firstRow="1" w:lastRow="0" w:firstColumn="1" w:lastColumn="0" w:noHBand="0" w:noVBand="1"/>
      </w:tblPr>
      <w:tblGrid>
        <w:gridCol w:w="2080"/>
        <w:gridCol w:w="2740"/>
        <w:gridCol w:w="1422"/>
        <w:gridCol w:w="1555"/>
      </w:tblGrid>
      <w:tr w:rsidR="00A06DA1" w:rsidRPr="001145DD" w14:paraId="0F53BDE3" w14:textId="77777777" w:rsidTr="006522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gridSpan w:val="2"/>
            <w:shd w:val="clear" w:color="auto" w:fill="8EAADB" w:themeFill="accent1" w:themeFillTint="99"/>
          </w:tcPr>
          <w:p w14:paraId="69DBEE06" w14:textId="4F5FFFCC" w:rsidR="00A06DA1" w:rsidRPr="001145DD" w:rsidRDefault="00405855" w:rsidP="001065CF">
            <w:pPr>
              <w:spacing w:line="240" w:lineRule="auto"/>
              <w:jc w:val="center"/>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 xml:space="preserve">Demografi </w:t>
            </w:r>
            <w:r w:rsidR="001065CF">
              <w:rPr>
                <w:rFonts w:ascii="Times New Roman" w:hAnsi="Times New Roman" w:cs="Times New Roman"/>
                <w:kern w:val="0"/>
                <w:sz w:val="20"/>
                <w:szCs w:val="20"/>
                <w14:ligatures w14:val="none"/>
              </w:rPr>
              <w:t>r</w:t>
            </w:r>
            <w:r w:rsidRPr="001145DD">
              <w:rPr>
                <w:rFonts w:ascii="Times New Roman" w:hAnsi="Times New Roman" w:cs="Times New Roman"/>
                <w:kern w:val="0"/>
                <w:sz w:val="20"/>
                <w:szCs w:val="20"/>
                <w14:ligatures w14:val="none"/>
              </w:rPr>
              <w:t>esponden</w:t>
            </w:r>
          </w:p>
        </w:tc>
        <w:tc>
          <w:tcPr>
            <w:tcW w:w="1422" w:type="dxa"/>
            <w:shd w:val="clear" w:color="auto" w:fill="8EAADB" w:themeFill="accent1" w:themeFillTint="99"/>
          </w:tcPr>
          <w:p w14:paraId="3547406F" w14:textId="77777777" w:rsidR="00A06DA1" w:rsidRPr="001145DD" w:rsidRDefault="00405855" w:rsidP="001065C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Bilangan</w:t>
            </w:r>
          </w:p>
          <w:p w14:paraId="097FBD84" w14:textId="77777777" w:rsidR="00A06DA1" w:rsidRPr="001145DD" w:rsidRDefault="00405855" w:rsidP="001065C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n=100</w:t>
            </w:r>
          </w:p>
        </w:tc>
        <w:tc>
          <w:tcPr>
            <w:tcW w:w="1555" w:type="dxa"/>
            <w:shd w:val="clear" w:color="auto" w:fill="8EAADB" w:themeFill="accent1" w:themeFillTint="99"/>
          </w:tcPr>
          <w:p w14:paraId="0496269B" w14:textId="77777777" w:rsidR="00A06DA1" w:rsidRPr="001145DD" w:rsidRDefault="00405855" w:rsidP="001065C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Peratusan (%)</w:t>
            </w:r>
          </w:p>
        </w:tc>
      </w:tr>
      <w:tr w:rsidR="00A06DA1" w:rsidRPr="001145DD" w14:paraId="2295BB78"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Borders>
              <w:top w:val="single" w:sz="4" w:space="0" w:color="7F7F7F" w:themeColor="text1" w:themeTint="80"/>
              <w:bottom w:val="single" w:sz="4" w:space="0" w:color="7F7F7F" w:themeColor="text1" w:themeTint="80"/>
            </w:tcBorders>
          </w:tcPr>
          <w:p w14:paraId="1AA85C13" w14:textId="77777777" w:rsidR="00A06DA1" w:rsidRPr="00DD0C83" w:rsidRDefault="00405855" w:rsidP="001065CF">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Jantina</w:t>
            </w:r>
          </w:p>
        </w:tc>
        <w:tc>
          <w:tcPr>
            <w:tcW w:w="2740" w:type="dxa"/>
            <w:tcBorders>
              <w:top w:val="single" w:sz="4" w:space="0" w:color="7F7F7F" w:themeColor="text1" w:themeTint="80"/>
              <w:bottom w:val="nil"/>
            </w:tcBorders>
          </w:tcPr>
          <w:p w14:paraId="47E0F7A1" w14:textId="77777777" w:rsidR="00A06DA1" w:rsidRPr="001145DD"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Lelaki</w:t>
            </w:r>
          </w:p>
        </w:tc>
        <w:tc>
          <w:tcPr>
            <w:tcW w:w="1422" w:type="dxa"/>
            <w:tcBorders>
              <w:top w:val="single" w:sz="4" w:space="0" w:color="7F7F7F" w:themeColor="text1" w:themeTint="80"/>
              <w:bottom w:val="nil"/>
            </w:tcBorders>
          </w:tcPr>
          <w:p w14:paraId="1C88B435" w14:textId="77777777" w:rsidR="00A06DA1" w:rsidRPr="001145DD"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66</w:t>
            </w:r>
          </w:p>
        </w:tc>
        <w:tc>
          <w:tcPr>
            <w:tcW w:w="1555" w:type="dxa"/>
            <w:tcBorders>
              <w:top w:val="single" w:sz="4" w:space="0" w:color="7F7F7F" w:themeColor="text1" w:themeTint="80"/>
              <w:bottom w:val="nil"/>
            </w:tcBorders>
          </w:tcPr>
          <w:p w14:paraId="43760B21" w14:textId="77777777" w:rsidR="00A06DA1" w:rsidRPr="001145DD"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66.0</w:t>
            </w:r>
          </w:p>
        </w:tc>
      </w:tr>
      <w:tr w:rsidR="00A06DA1" w:rsidRPr="001145DD" w14:paraId="1930D774"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nil"/>
              <w:bottom w:val="single" w:sz="4" w:space="0" w:color="auto"/>
            </w:tcBorders>
          </w:tcPr>
          <w:p w14:paraId="6545B333"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single" w:sz="4" w:space="0" w:color="auto"/>
            </w:tcBorders>
          </w:tcPr>
          <w:p w14:paraId="3DF885BE" w14:textId="77777777" w:rsidR="00A06DA1" w:rsidRPr="001145DD"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Perempuan</w:t>
            </w:r>
          </w:p>
        </w:tc>
        <w:tc>
          <w:tcPr>
            <w:tcW w:w="1422" w:type="dxa"/>
            <w:tcBorders>
              <w:top w:val="nil"/>
              <w:bottom w:val="single" w:sz="4" w:space="0" w:color="auto"/>
            </w:tcBorders>
          </w:tcPr>
          <w:p w14:paraId="022F982E" w14:textId="77777777" w:rsidR="00A06DA1" w:rsidRPr="001145DD"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34</w:t>
            </w:r>
          </w:p>
        </w:tc>
        <w:tc>
          <w:tcPr>
            <w:tcW w:w="1555" w:type="dxa"/>
            <w:tcBorders>
              <w:top w:val="nil"/>
              <w:bottom w:val="single" w:sz="4" w:space="0" w:color="auto"/>
            </w:tcBorders>
          </w:tcPr>
          <w:p w14:paraId="76EDBB21" w14:textId="77777777" w:rsidR="00A06DA1" w:rsidRPr="001145DD"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34.0</w:t>
            </w:r>
          </w:p>
        </w:tc>
      </w:tr>
      <w:tr w:rsidR="00013196" w:rsidRPr="00013196" w14:paraId="47B1302F"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Borders>
              <w:top w:val="single" w:sz="4" w:space="0" w:color="auto"/>
              <w:bottom w:val="single" w:sz="4" w:space="0" w:color="7F7F7F" w:themeColor="text1" w:themeTint="80"/>
            </w:tcBorders>
          </w:tcPr>
          <w:p w14:paraId="01C64E4B" w14:textId="77777777" w:rsidR="00A06DA1" w:rsidRPr="00DD0C83" w:rsidRDefault="00405855" w:rsidP="001065CF">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Umur</w:t>
            </w:r>
          </w:p>
        </w:tc>
        <w:tc>
          <w:tcPr>
            <w:tcW w:w="2740" w:type="dxa"/>
            <w:tcBorders>
              <w:top w:val="single" w:sz="4" w:space="0" w:color="auto"/>
              <w:bottom w:val="nil"/>
            </w:tcBorders>
          </w:tcPr>
          <w:p w14:paraId="2FB63BDC"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Bawah 30 tahun</w:t>
            </w:r>
          </w:p>
        </w:tc>
        <w:tc>
          <w:tcPr>
            <w:tcW w:w="1422" w:type="dxa"/>
            <w:tcBorders>
              <w:top w:val="single" w:sz="4" w:space="0" w:color="auto"/>
              <w:bottom w:val="nil"/>
            </w:tcBorders>
          </w:tcPr>
          <w:p w14:paraId="7D232BA1"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46</w:t>
            </w:r>
          </w:p>
        </w:tc>
        <w:tc>
          <w:tcPr>
            <w:tcW w:w="1555" w:type="dxa"/>
            <w:tcBorders>
              <w:top w:val="single" w:sz="4" w:space="0" w:color="auto"/>
              <w:bottom w:val="nil"/>
            </w:tcBorders>
          </w:tcPr>
          <w:p w14:paraId="494DC5FC"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46.0</w:t>
            </w:r>
          </w:p>
        </w:tc>
      </w:tr>
      <w:tr w:rsidR="00013196" w:rsidRPr="00013196" w14:paraId="3C9B4A4E"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Pr>
          <w:p w14:paraId="73925A88"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50A7FCFB"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31-40 tahun</w:t>
            </w:r>
          </w:p>
        </w:tc>
        <w:tc>
          <w:tcPr>
            <w:tcW w:w="1422" w:type="dxa"/>
            <w:tcBorders>
              <w:top w:val="nil"/>
              <w:bottom w:val="nil"/>
            </w:tcBorders>
          </w:tcPr>
          <w:p w14:paraId="57A10079"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20</w:t>
            </w:r>
          </w:p>
        </w:tc>
        <w:tc>
          <w:tcPr>
            <w:tcW w:w="1555" w:type="dxa"/>
            <w:tcBorders>
              <w:top w:val="nil"/>
              <w:bottom w:val="nil"/>
            </w:tcBorders>
          </w:tcPr>
          <w:p w14:paraId="569C133F"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20.0</w:t>
            </w:r>
          </w:p>
        </w:tc>
      </w:tr>
      <w:tr w:rsidR="00013196" w:rsidRPr="00013196" w14:paraId="3AFF4F83"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2C7E53D3"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0562960E"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41-50 tahun</w:t>
            </w:r>
          </w:p>
        </w:tc>
        <w:tc>
          <w:tcPr>
            <w:tcW w:w="1422" w:type="dxa"/>
            <w:tcBorders>
              <w:top w:val="nil"/>
              <w:bottom w:val="nil"/>
            </w:tcBorders>
          </w:tcPr>
          <w:p w14:paraId="322346BE"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16</w:t>
            </w:r>
          </w:p>
        </w:tc>
        <w:tc>
          <w:tcPr>
            <w:tcW w:w="1555" w:type="dxa"/>
            <w:tcBorders>
              <w:top w:val="nil"/>
              <w:bottom w:val="nil"/>
            </w:tcBorders>
          </w:tcPr>
          <w:p w14:paraId="0E5DAE95"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16.0</w:t>
            </w:r>
          </w:p>
        </w:tc>
      </w:tr>
      <w:tr w:rsidR="00013196" w:rsidRPr="00013196" w14:paraId="3EB84824"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bottom w:val="single" w:sz="4" w:space="0" w:color="auto"/>
            </w:tcBorders>
          </w:tcPr>
          <w:p w14:paraId="6F9A3612"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single" w:sz="4" w:space="0" w:color="auto"/>
            </w:tcBorders>
          </w:tcPr>
          <w:p w14:paraId="0A193672"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51 tahun ke atas</w:t>
            </w:r>
          </w:p>
        </w:tc>
        <w:tc>
          <w:tcPr>
            <w:tcW w:w="1422" w:type="dxa"/>
            <w:tcBorders>
              <w:top w:val="nil"/>
              <w:bottom w:val="single" w:sz="4" w:space="0" w:color="auto"/>
            </w:tcBorders>
          </w:tcPr>
          <w:p w14:paraId="044A6818"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18</w:t>
            </w:r>
          </w:p>
        </w:tc>
        <w:tc>
          <w:tcPr>
            <w:tcW w:w="1555" w:type="dxa"/>
            <w:tcBorders>
              <w:top w:val="nil"/>
              <w:bottom w:val="single" w:sz="4" w:space="0" w:color="auto"/>
            </w:tcBorders>
          </w:tcPr>
          <w:p w14:paraId="3588086F"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18.0</w:t>
            </w:r>
          </w:p>
        </w:tc>
      </w:tr>
      <w:tr w:rsidR="00013196" w:rsidRPr="00013196" w14:paraId="50C5C8E1"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Borders>
              <w:top w:val="single" w:sz="4" w:space="0" w:color="auto"/>
              <w:bottom w:val="single" w:sz="4" w:space="0" w:color="7F7F7F" w:themeColor="text1" w:themeTint="80"/>
            </w:tcBorders>
          </w:tcPr>
          <w:p w14:paraId="3EB4614C" w14:textId="376365EE" w:rsidR="00A06DA1" w:rsidRPr="00DD0C83" w:rsidRDefault="00405855" w:rsidP="001065CF">
            <w:pPr>
              <w:spacing w:line="240" w:lineRule="auto"/>
              <w:jc w:val="both"/>
              <w:rPr>
                <w:rFonts w:ascii="Times New Roman" w:hAnsi="Times New Roman" w:cs="Times New Roman"/>
                <w:b w:val="0"/>
                <w:bCs w:val="0"/>
                <w:kern w:val="0"/>
                <w:sz w:val="20"/>
                <w:szCs w:val="20"/>
                <w:lang w:val="nl-BE"/>
                <w14:ligatures w14:val="none"/>
              </w:rPr>
            </w:pPr>
            <w:r w:rsidRPr="00DD0C83">
              <w:rPr>
                <w:rFonts w:ascii="Times New Roman" w:hAnsi="Times New Roman" w:cs="Times New Roman"/>
                <w:b w:val="0"/>
                <w:bCs w:val="0"/>
                <w:kern w:val="0"/>
                <w:sz w:val="20"/>
                <w:szCs w:val="20"/>
                <w:lang w:val="nl-BE"/>
                <w14:ligatures w14:val="none"/>
              </w:rPr>
              <w:t xml:space="preserve">Taraf </w:t>
            </w:r>
            <w:r w:rsidR="001065CF" w:rsidRPr="00DD0C83">
              <w:rPr>
                <w:rFonts w:ascii="Times New Roman" w:hAnsi="Times New Roman" w:cs="Times New Roman"/>
                <w:b w:val="0"/>
                <w:bCs w:val="0"/>
                <w:kern w:val="0"/>
                <w:sz w:val="20"/>
                <w:szCs w:val="20"/>
                <w:lang w:val="nl-BE"/>
                <w14:ligatures w14:val="none"/>
              </w:rPr>
              <w:t>pendidikan tertinggi</w:t>
            </w:r>
          </w:p>
        </w:tc>
        <w:tc>
          <w:tcPr>
            <w:tcW w:w="2740" w:type="dxa"/>
            <w:tcBorders>
              <w:top w:val="single" w:sz="4" w:space="0" w:color="auto"/>
              <w:bottom w:val="nil"/>
            </w:tcBorders>
          </w:tcPr>
          <w:p w14:paraId="290580BE"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Sarjana</w:t>
            </w:r>
          </w:p>
        </w:tc>
        <w:tc>
          <w:tcPr>
            <w:tcW w:w="1422" w:type="dxa"/>
            <w:tcBorders>
              <w:top w:val="single" w:sz="4" w:space="0" w:color="auto"/>
              <w:bottom w:val="nil"/>
            </w:tcBorders>
          </w:tcPr>
          <w:p w14:paraId="5328D496"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w:t>
            </w:r>
          </w:p>
        </w:tc>
        <w:tc>
          <w:tcPr>
            <w:tcW w:w="1555" w:type="dxa"/>
            <w:tcBorders>
              <w:top w:val="single" w:sz="4" w:space="0" w:color="auto"/>
              <w:bottom w:val="nil"/>
            </w:tcBorders>
          </w:tcPr>
          <w:p w14:paraId="607056FB"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4.0</w:t>
            </w:r>
          </w:p>
        </w:tc>
      </w:tr>
      <w:tr w:rsidR="00013196" w:rsidRPr="00013196" w14:paraId="574435C4"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4EB83694"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0C12B99D"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Sarjana Muda</w:t>
            </w:r>
          </w:p>
        </w:tc>
        <w:tc>
          <w:tcPr>
            <w:tcW w:w="1422" w:type="dxa"/>
            <w:tcBorders>
              <w:top w:val="nil"/>
              <w:bottom w:val="nil"/>
            </w:tcBorders>
          </w:tcPr>
          <w:p w14:paraId="45677A73"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7</w:t>
            </w:r>
          </w:p>
        </w:tc>
        <w:tc>
          <w:tcPr>
            <w:tcW w:w="1555" w:type="dxa"/>
            <w:tcBorders>
              <w:top w:val="nil"/>
              <w:bottom w:val="nil"/>
            </w:tcBorders>
          </w:tcPr>
          <w:p w14:paraId="2DD17362"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7.0</w:t>
            </w:r>
          </w:p>
        </w:tc>
      </w:tr>
      <w:tr w:rsidR="00013196" w:rsidRPr="00013196" w14:paraId="708CC8D0"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6ECF7EC3"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293EE186"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Diploma</w:t>
            </w:r>
          </w:p>
        </w:tc>
        <w:tc>
          <w:tcPr>
            <w:tcW w:w="1422" w:type="dxa"/>
            <w:tcBorders>
              <w:top w:val="nil"/>
              <w:bottom w:val="nil"/>
            </w:tcBorders>
          </w:tcPr>
          <w:p w14:paraId="6C5E8DB2"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13</w:t>
            </w:r>
          </w:p>
        </w:tc>
        <w:tc>
          <w:tcPr>
            <w:tcW w:w="1555" w:type="dxa"/>
            <w:tcBorders>
              <w:top w:val="nil"/>
              <w:bottom w:val="nil"/>
            </w:tcBorders>
          </w:tcPr>
          <w:p w14:paraId="026ED277"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13.0</w:t>
            </w:r>
          </w:p>
        </w:tc>
      </w:tr>
      <w:tr w:rsidR="00013196" w:rsidRPr="00013196" w14:paraId="4993F15F"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6400CC7F"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0DB21B80"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STPM/A Level/Matrikulasi</w:t>
            </w:r>
          </w:p>
        </w:tc>
        <w:tc>
          <w:tcPr>
            <w:tcW w:w="1422" w:type="dxa"/>
            <w:tcBorders>
              <w:top w:val="nil"/>
              <w:bottom w:val="nil"/>
            </w:tcBorders>
          </w:tcPr>
          <w:p w14:paraId="04D5BE8B"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10</w:t>
            </w:r>
          </w:p>
        </w:tc>
        <w:tc>
          <w:tcPr>
            <w:tcW w:w="1555" w:type="dxa"/>
            <w:tcBorders>
              <w:top w:val="nil"/>
              <w:bottom w:val="nil"/>
            </w:tcBorders>
          </w:tcPr>
          <w:p w14:paraId="16FB8116"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10.0</w:t>
            </w:r>
          </w:p>
        </w:tc>
      </w:tr>
      <w:tr w:rsidR="00013196" w:rsidRPr="00013196" w14:paraId="4A2A1AFF"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4B9FB52F"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48F6A696"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SPM</w:t>
            </w:r>
          </w:p>
        </w:tc>
        <w:tc>
          <w:tcPr>
            <w:tcW w:w="1422" w:type="dxa"/>
            <w:tcBorders>
              <w:top w:val="nil"/>
              <w:bottom w:val="nil"/>
            </w:tcBorders>
          </w:tcPr>
          <w:p w14:paraId="3961B284"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29</w:t>
            </w:r>
          </w:p>
        </w:tc>
        <w:tc>
          <w:tcPr>
            <w:tcW w:w="1555" w:type="dxa"/>
            <w:tcBorders>
              <w:top w:val="nil"/>
              <w:bottom w:val="nil"/>
            </w:tcBorders>
          </w:tcPr>
          <w:p w14:paraId="740A4C9D"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29.0</w:t>
            </w:r>
          </w:p>
        </w:tc>
      </w:tr>
      <w:tr w:rsidR="00013196" w:rsidRPr="00013196" w14:paraId="53657823"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4C5A7B22"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4632A0AB"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PMR/PT3</w:t>
            </w:r>
          </w:p>
        </w:tc>
        <w:tc>
          <w:tcPr>
            <w:tcW w:w="1422" w:type="dxa"/>
            <w:tcBorders>
              <w:top w:val="nil"/>
              <w:bottom w:val="nil"/>
            </w:tcBorders>
          </w:tcPr>
          <w:p w14:paraId="1F4A8761"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29</w:t>
            </w:r>
          </w:p>
        </w:tc>
        <w:tc>
          <w:tcPr>
            <w:tcW w:w="1555" w:type="dxa"/>
            <w:tcBorders>
              <w:top w:val="nil"/>
              <w:bottom w:val="nil"/>
            </w:tcBorders>
          </w:tcPr>
          <w:p w14:paraId="0938641E"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29.0</w:t>
            </w:r>
          </w:p>
        </w:tc>
      </w:tr>
      <w:tr w:rsidR="00013196" w:rsidRPr="00013196" w14:paraId="08A89D8D"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auto"/>
            </w:tcBorders>
          </w:tcPr>
          <w:p w14:paraId="76BEBB1E"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single" w:sz="4" w:space="0" w:color="auto"/>
            </w:tcBorders>
          </w:tcPr>
          <w:p w14:paraId="0E1D5707"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Pendidikan rendah</w:t>
            </w:r>
          </w:p>
        </w:tc>
        <w:tc>
          <w:tcPr>
            <w:tcW w:w="1422" w:type="dxa"/>
            <w:tcBorders>
              <w:top w:val="nil"/>
              <w:bottom w:val="single" w:sz="4" w:space="0" w:color="auto"/>
            </w:tcBorders>
          </w:tcPr>
          <w:p w14:paraId="16A05507"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w:t>
            </w:r>
          </w:p>
        </w:tc>
        <w:tc>
          <w:tcPr>
            <w:tcW w:w="1555" w:type="dxa"/>
            <w:tcBorders>
              <w:top w:val="nil"/>
              <w:bottom w:val="single" w:sz="4" w:space="0" w:color="auto"/>
            </w:tcBorders>
          </w:tcPr>
          <w:p w14:paraId="1FEAAAD6"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2.0</w:t>
            </w:r>
          </w:p>
        </w:tc>
      </w:tr>
      <w:tr w:rsidR="00013196" w:rsidRPr="00013196" w14:paraId="0BC825F9"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Borders>
              <w:top w:val="single" w:sz="4" w:space="0" w:color="auto"/>
            </w:tcBorders>
          </w:tcPr>
          <w:p w14:paraId="47B0DA7A" w14:textId="669B7749" w:rsidR="00A06DA1" w:rsidRPr="00DD0C83" w:rsidRDefault="000620F6" w:rsidP="001065CF">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 xml:space="preserve">Pengalaman </w:t>
            </w:r>
            <w:r w:rsidR="001065CF" w:rsidRPr="00DD0C83">
              <w:rPr>
                <w:rFonts w:ascii="Times New Roman" w:hAnsi="Times New Roman" w:cs="Times New Roman"/>
                <w:b w:val="0"/>
                <w:bCs w:val="0"/>
                <w:kern w:val="0"/>
                <w:sz w:val="20"/>
                <w:szCs w:val="20"/>
                <w14:ligatures w14:val="none"/>
              </w:rPr>
              <w:t>b</w:t>
            </w:r>
            <w:r w:rsidRPr="00DD0C83">
              <w:rPr>
                <w:rFonts w:ascii="Times New Roman" w:hAnsi="Times New Roman" w:cs="Times New Roman"/>
                <w:b w:val="0"/>
                <w:bCs w:val="0"/>
                <w:kern w:val="0"/>
                <w:sz w:val="20"/>
                <w:szCs w:val="20"/>
                <w14:ligatures w14:val="none"/>
              </w:rPr>
              <w:t>ekerja</w:t>
            </w:r>
          </w:p>
        </w:tc>
        <w:tc>
          <w:tcPr>
            <w:tcW w:w="2740" w:type="dxa"/>
            <w:tcBorders>
              <w:top w:val="single" w:sz="4" w:space="0" w:color="auto"/>
              <w:bottom w:val="nil"/>
            </w:tcBorders>
          </w:tcPr>
          <w:p w14:paraId="66BA5342"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lang w:val="nl-BE"/>
                <w14:ligatures w14:val="none"/>
              </w:rPr>
            </w:pPr>
            <w:r w:rsidRPr="00013196">
              <w:rPr>
                <w:rFonts w:ascii="Times New Roman" w:hAnsi="Times New Roman" w:cs="Times New Roman"/>
                <w:kern w:val="0"/>
                <w:sz w:val="20"/>
                <w:szCs w:val="20"/>
                <w:lang w:val="nl-BE"/>
                <w14:ligatures w14:val="none"/>
              </w:rPr>
              <w:t>Pernah bekerja di sektor awam</w:t>
            </w:r>
          </w:p>
        </w:tc>
        <w:tc>
          <w:tcPr>
            <w:tcW w:w="1422" w:type="dxa"/>
            <w:tcBorders>
              <w:top w:val="single" w:sz="4" w:space="0" w:color="auto"/>
              <w:bottom w:val="nil"/>
            </w:tcBorders>
          </w:tcPr>
          <w:p w14:paraId="1518FC1F"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14</w:t>
            </w:r>
          </w:p>
        </w:tc>
        <w:tc>
          <w:tcPr>
            <w:tcW w:w="1555" w:type="dxa"/>
            <w:tcBorders>
              <w:top w:val="single" w:sz="4" w:space="0" w:color="auto"/>
              <w:bottom w:val="nil"/>
            </w:tcBorders>
          </w:tcPr>
          <w:p w14:paraId="7A8CEF60"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14.0</w:t>
            </w:r>
          </w:p>
        </w:tc>
      </w:tr>
      <w:tr w:rsidR="00013196" w:rsidRPr="00013196" w14:paraId="552284A2"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7F7F7F" w:themeColor="text1" w:themeTint="80"/>
            </w:tcBorders>
          </w:tcPr>
          <w:p w14:paraId="18656ABF"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05BCD817"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lang w:val="nl-BE"/>
                <w14:ligatures w14:val="none"/>
              </w:rPr>
            </w:pPr>
            <w:r w:rsidRPr="00013196">
              <w:rPr>
                <w:rFonts w:ascii="Times New Roman" w:hAnsi="Times New Roman" w:cs="Times New Roman"/>
                <w:kern w:val="0"/>
                <w:sz w:val="20"/>
                <w:szCs w:val="20"/>
                <w:lang w:val="nl-BE"/>
                <w14:ligatures w14:val="none"/>
              </w:rPr>
              <w:t>Pernah bekerja di sektor swasta</w:t>
            </w:r>
          </w:p>
        </w:tc>
        <w:tc>
          <w:tcPr>
            <w:tcW w:w="1422" w:type="dxa"/>
            <w:tcBorders>
              <w:top w:val="nil"/>
              <w:bottom w:val="nil"/>
            </w:tcBorders>
          </w:tcPr>
          <w:p w14:paraId="38BA8E66"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54</w:t>
            </w:r>
          </w:p>
        </w:tc>
        <w:tc>
          <w:tcPr>
            <w:tcW w:w="1555" w:type="dxa"/>
            <w:tcBorders>
              <w:top w:val="nil"/>
              <w:bottom w:val="nil"/>
            </w:tcBorders>
          </w:tcPr>
          <w:p w14:paraId="67F5A0B1"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54.0</w:t>
            </w:r>
          </w:p>
        </w:tc>
      </w:tr>
      <w:tr w:rsidR="00013196" w:rsidRPr="00013196" w14:paraId="38D6B4B8"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bottom w:val="single" w:sz="4" w:space="0" w:color="auto"/>
            </w:tcBorders>
          </w:tcPr>
          <w:p w14:paraId="28472EFE" w14:textId="77777777" w:rsidR="00A06DA1" w:rsidRPr="00DD0C83"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single" w:sz="4" w:space="0" w:color="auto"/>
            </w:tcBorders>
          </w:tcPr>
          <w:p w14:paraId="4DE28E94"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Tidak bekerja</w:t>
            </w:r>
          </w:p>
        </w:tc>
        <w:tc>
          <w:tcPr>
            <w:tcW w:w="1422" w:type="dxa"/>
            <w:tcBorders>
              <w:top w:val="nil"/>
              <w:bottom w:val="single" w:sz="4" w:space="0" w:color="auto"/>
            </w:tcBorders>
          </w:tcPr>
          <w:p w14:paraId="0784A879"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32</w:t>
            </w:r>
          </w:p>
        </w:tc>
        <w:tc>
          <w:tcPr>
            <w:tcW w:w="1555" w:type="dxa"/>
            <w:tcBorders>
              <w:top w:val="nil"/>
              <w:bottom w:val="single" w:sz="4" w:space="0" w:color="auto"/>
            </w:tcBorders>
          </w:tcPr>
          <w:p w14:paraId="073FE23B"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32.0</w:t>
            </w:r>
          </w:p>
        </w:tc>
      </w:tr>
      <w:tr w:rsidR="00013196" w:rsidRPr="00013196" w14:paraId="08D4E1F9"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val="restart"/>
            <w:tcBorders>
              <w:top w:val="single" w:sz="4" w:space="0" w:color="auto"/>
              <w:bottom w:val="single" w:sz="4" w:space="0" w:color="auto"/>
            </w:tcBorders>
          </w:tcPr>
          <w:p w14:paraId="1FDFD508" w14:textId="587D3EA8" w:rsidR="00A06DA1" w:rsidRPr="00DD0C83" w:rsidRDefault="000620F6" w:rsidP="001065CF">
            <w:pPr>
              <w:spacing w:line="240" w:lineRule="auto"/>
              <w:jc w:val="both"/>
              <w:rPr>
                <w:rFonts w:ascii="Times New Roman" w:hAnsi="Times New Roman" w:cs="Times New Roman"/>
                <w:b w:val="0"/>
                <w:bCs w:val="0"/>
                <w:kern w:val="0"/>
                <w:sz w:val="20"/>
                <w:szCs w:val="20"/>
                <w:lang w:val="nl-BE"/>
                <w14:ligatures w14:val="none"/>
              </w:rPr>
            </w:pPr>
            <w:r w:rsidRPr="00DD0C83">
              <w:rPr>
                <w:rFonts w:ascii="Times New Roman" w:hAnsi="Times New Roman" w:cs="Times New Roman"/>
                <w:b w:val="0"/>
                <w:bCs w:val="0"/>
                <w:kern w:val="0"/>
                <w:sz w:val="20"/>
                <w:szCs w:val="20"/>
                <w:lang w:val="nl-BE"/>
                <w14:ligatures w14:val="none"/>
              </w:rPr>
              <w:t xml:space="preserve">Tempoh </w:t>
            </w:r>
            <w:r w:rsidR="00405855" w:rsidRPr="00DD0C83">
              <w:rPr>
                <w:rFonts w:ascii="Times New Roman" w:hAnsi="Times New Roman" w:cs="Times New Roman"/>
                <w:b w:val="0"/>
                <w:bCs w:val="0"/>
                <w:kern w:val="0"/>
                <w:sz w:val="20"/>
                <w:szCs w:val="20"/>
                <w:lang w:val="nl-BE"/>
                <w14:ligatures w14:val="none"/>
              </w:rPr>
              <w:t>pengalaman bekerja</w:t>
            </w:r>
          </w:p>
        </w:tc>
        <w:tc>
          <w:tcPr>
            <w:tcW w:w="2740" w:type="dxa"/>
            <w:tcBorders>
              <w:top w:val="single" w:sz="4" w:space="0" w:color="auto"/>
              <w:bottom w:val="nil"/>
            </w:tcBorders>
          </w:tcPr>
          <w:p w14:paraId="68FC53BE"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5 tahun ke bawah</w:t>
            </w:r>
          </w:p>
        </w:tc>
        <w:tc>
          <w:tcPr>
            <w:tcW w:w="1422" w:type="dxa"/>
            <w:tcBorders>
              <w:top w:val="single" w:sz="4" w:space="0" w:color="auto"/>
              <w:bottom w:val="nil"/>
            </w:tcBorders>
          </w:tcPr>
          <w:p w14:paraId="332596F0"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30</w:t>
            </w:r>
          </w:p>
        </w:tc>
        <w:tc>
          <w:tcPr>
            <w:tcW w:w="1555" w:type="dxa"/>
            <w:tcBorders>
              <w:top w:val="single" w:sz="4" w:space="0" w:color="auto"/>
              <w:bottom w:val="nil"/>
            </w:tcBorders>
          </w:tcPr>
          <w:p w14:paraId="441C32C7"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30.0</w:t>
            </w:r>
          </w:p>
        </w:tc>
      </w:tr>
      <w:tr w:rsidR="00013196" w:rsidRPr="00013196" w14:paraId="33E075B3"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auto"/>
            </w:tcBorders>
          </w:tcPr>
          <w:p w14:paraId="69EDD396" w14:textId="77777777" w:rsidR="00A06DA1" w:rsidRPr="00013196"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63DB224B"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6-10 tahun</w:t>
            </w:r>
          </w:p>
        </w:tc>
        <w:tc>
          <w:tcPr>
            <w:tcW w:w="1422" w:type="dxa"/>
            <w:tcBorders>
              <w:top w:val="nil"/>
              <w:bottom w:val="nil"/>
            </w:tcBorders>
          </w:tcPr>
          <w:p w14:paraId="68BF7A4D"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30</w:t>
            </w:r>
          </w:p>
        </w:tc>
        <w:tc>
          <w:tcPr>
            <w:tcW w:w="1555" w:type="dxa"/>
            <w:tcBorders>
              <w:top w:val="nil"/>
              <w:bottom w:val="nil"/>
            </w:tcBorders>
          </w:tcPr>
          <w:p w14:paraId="14C3BAC3"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30.0</w:t>
            </w:r>
          </w:p>
        </w:tc>
      </w:tr>
      <w:tr w:rsidR="00013196" w:rsidRPr="00013196" w14:paraId="271253C1"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auto"/>
            </w:tcBorders>
          </w:tcPr>
          <w:p w14:paraId="451029F8" w14:textId="77777777" w:rsidR="00A06DA1" w:rsidRPr="00013196"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1826F60C"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11-20 tahun</w:t>
            </w:r>
          </w:p>
        </w:tc>
        <w:tc>
          <w:tcPr>
            <w:tcW w:w="1422" w:type="dxa"/>
            <w:tcBorders>
              <w:top w:val="nil"/>
              <w:bottom w:val="nil"/>
            </w:tcBorders>
          </w:tcPr>
          <w:p w14:paraId="29B9F3DE"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w:t>
            </w:r>
          </w:p>
        </w:tc>
        <w:tc>
          <w:tcPr>
            <w:tcW w:w="1555" w:type="dxa"/>
            <w:tcBorders>
              <w:top w:val="nil"/>
              <w:bottom w:val="nil"/>
            </w:tcBorders>
          </w:tcPr>
          <w:p w14:paraId="5DCD4664"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2.0</w:t>
            </w:r>
          </w:p>
        </w:tc>
      </w:tr>
      <w:tr w:rsidR="00013196" w:rsidRPr="00013196" w14:paraId="06A5015B"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auto"/>
            </w:tcBorders>
          </w:tcPr>
          <w:p w14:paraId="0523DC66" w14:textId="77777777" w:rsidR="00A06DA1" w:rsidRPr="00013196"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nil"/>
            </w:tcBorders>
          </w:tcPr>
          <w:p w14:paraId="4BCADAE5"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21-30 ke atas</w:t>
            </w:r>
          </w:p>
        </w:tc>
        <w:tc>
          <w:tcPr>
            <w:tcW w:w="1422" w:type="dxa"/>
            <w:tcBorders>
              <w:top w:val="nil"/>
              <w:bottom w:val="nil"/>
            </w:tcBorders>
          </w:tcPr>
          <w:p w14:paraId="403C529E"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6</w:t>
            </w:r>
          </w:p>
        </w:tc>
        <w:tc>
          <w:tcPr>
            <w:tcW w:w="1555" w:type="dxa"/>
            <w:tcBorders>
              <w:top w:val="nil"/>
              <w:bottom w:val="nil"/>
            </w:tcBorders>
          </w:tcPr>
          <w:p w14:paraId="653A3F8D"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6.0</w:t>
            </w:r>
          </w:p>
        </w:tc>
      </w:tr>
      <w:tr w:rsidR="00013196" w:rsidRPr="00013196" w14:paraId="4D88DB0C" w14:textId="77777777" w:rsidTr="00652270">
        <w:trPr>
          <w:jc w:val="center"/>
        </w:trPr>
        <w:tc>
          <w:tcPr>
            <w:cnfStyle w:val="001000000000" w:firstRow="0" w:lastRow="0" w:firstColumn="1" w:lastColumn="0" w:oddVBand="0" w:evenVBand="0" w:oddHBand="0" w:evenHBand="0" w:firstRowFirstColumn="0" w:firstRowLastColumn="0" w:lastRowFirstColumn="0" w:lastRowLastColumn="0"/>
            <w:tcW w:w="2080" w:type="dxa"/>
            <w:vMerge/>
            <w:tcBorders>
              <w:top w:val="single" w:sz="4" w:space="0" w:color="7F7F7F" w:themeColor="text1" w:themeTint="80"/>
              <w:bottom w:val="single" w:sz="4" w:space="0" w:color="auto"/>
            </w:tcBorders>
          </w:tcPr>
          <w:p w14:paraId="0331C093" w14:textId="77777777" w:rsidR="00A06DA1" w:rsidRPr="00013196" w:rsidRDefault="00A06DA1" w:rsidP="001065CF">
            <w:pPr>
              <w:spacing w:line="240" w:lineRule="auto"/>
              <w:jc w:val="both"/>
              <w:rPr>
                <w:rFonts w:ascii="Times New Roman" w:hAnsi="Times New Roman" w:cs="Times New Roman"/>
                <w:b w:val="0"/>
                <w:bCs w:val="0"/>
                <w:kern w:val="0"/>
                <w:sz w:val="20"/>
                <w:szCs w:val="20"/>
                <w14:ligatures w14:val="none"/>
              </w:rPr>
            </w:pPr>
          </w:p>
        </w:tc>
        <w:tc>
          <w:tcPr>
            <w:tcW w:w="2740" w:type="dxa"/>
            <w:tcBorders>
              <w:top w:val="nil"/>
              <w:bottom w:val="single" w:sz="4" w:space="0" w:color="auto"/>
            </w:tcBorders>
          </w:tcPr>
          <w:p w14:paraId="26B589F1" w14:textId="77777777" w:rsidR="00A06DA1" w:rsidRPr="00013196" w:rsidRDefault="00405855" w:rsidP="001065C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tidak bekerja</w:t>
            </w:r>
          </w:p>
        </w:tc>
        <w:tc>
          <w:tcPr>
            <w:tcW w:w="1422" w:type="dxa"/>
            <w:tcBorders>
              <w:top w:val="nil"/>
              <w:bottom w:val="single" w:sz="4" w:space="0" w:color="auto"/>
            </w:tcBorders>
          </w:tcPr>
          <w:p w14:paraId="1D79A16C"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32</w:t>
            </w:r>
          </w:p>
        </w:tc>
        <w:tc>
          <w:tcPr>
            <w:tcW w:w="1555" w:type="dxa"/>
            <w:tcBorders>
              <w:top w:val="nil"/>
              <w:bottom w:val="single" w:sz="4" w:space="0" w:color="auto"/>
            </w:tcBorders>
          </w:tcPr>
          <w:p w14:paraId="5E325F8F" w14:textId="77777777" w:rsidR="00A06DA1" w:rsidRPr="00013196" w:rsidRDefault="00405855" w:rsidP="001065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013196">
              <w:rPr>
                <w:rFonts w:ascii="Times New Roman" w:hAnsi="Times New Roman" w:cs="Times New Roman"/>
                <w:kern w:val="0"/>
                <w:sz w:val="20"/>
                <w:szCs w:val="20"/>
                <w14:ligatures w14:val="none"/>
              </w:rPr>
              <w:t>32.0</w:t>
            </w:r>
          </w:p>
        </w:tc>
      </w:tr>
    </w:tbl>
    <w:p w14:paraId="16483CFE" w14:textId="77777777" w:rsidR="00A06DA1" w:rsidRPr="00013196" w:rsidRDefault="00A06DA1" w:rsidP="00DD49E1">
      <w:pPr>
        <w:spacing w:after="0" w:line="240" w:lineRule="auto"/>
        <w:jc w:val="both"/>
        <w:rPr>
          <w:rFonts w:ascii="Times New Roman" w:eastAsia="Calibri" w:hAnsi="Times New Roman" w:cs="Times New Roman"/>
          <w:kern w:val="0"/>
          <w:sz w:val="24"/>
          <w:szCs w:val="24"/>
          <w:lang w:val="en-US"/>
          <w14:ligatures w14:val="none"/>
        </w:rPr>
      </w:pPr>
    </w:p>
    <w:p w14:paraId="6C58A9BF" w14:textId="2897F504" w:rsidR="00A06DA1" w:rsidRDefault="00405855" w:rsidP="00DD49E1">
      <w:pPr>
        <w:spacing w:after="0" w:line="240" w:lineRule="auto"/>
        <w:ind w:firstLine="720"/>
        <w:jc w:val="both"/>
        <w:rPr>
          <w:rFonts w:ascii="Times New Roman" w:eastAsia="Calibri" w:hAnsi="Times New Roman" w:cs="Times New Roman"/>
          <w:kern w:val="0"/>
          <w:sz w:val="24"/>
          <w:szCs w:val="24"/>
          <w:lang w:val="nl-BE"/>
          <w14:ligatures w14:val="none"/>
        </w:rPr>
      </w:pPr>
      <w:r>
        <w:rPr>
          <w:rFonts w:ascii="Times New Roman" w:eastAsia="Calibri" w:hAnsi="Times New Roman" w:cs="Times New Roman"/>
          <w:kern w:val="0"/>
          <w:sz w:val="24"/>
          <w:szCs w:val="24"/>
          <w:lang w:val="en-US"/>
          <w14:ligatures w14:val="none"/>
        </w:rPr>
        <w:t xml:space="preserve">Jadual </w:t>
      </w:r>
      <w:r w:rsidR="009D72DB">
        <w:rPr>
          <w:rFonts w:ascii="Times New Roman" w:eastAsia="Calibri" w:hAnsi="Times New Roman" w:cs="Times New Roman"/>
          <w:kern w:val="0"/>
          <w:sz w:val="24"/>
          <w:szCs w:val="24"/>
          <w:lang w:val="en-US"/>
          <w14:ligatures w14:val="none"/>
        </w:rPr>
        <w:t>3</w:t>
      </w:r>
      <w:r>
        <w:rPr>
          <w:rFonts w:ascii="Times New Roman" w:eastAsia="Calibri" w:hAnsi="Times New Roman" w:cs="Times New Roman"/>
          <w:kern w:val="0"/>
          <w:sz w:val="24"/>
          <w:szCs w:val="24"/>
          <w:lang w:val="en-US"/>
          <w14:ligatures w14:val="none"/>
        </w:rPr>
        <w:t xml:space="preserve"> menunjukkan latar belakang profil responden mengikut maklumat agensi pembimbing masing-masing.  Berdasarkan maklumat tersebut, kebanyakkan responden telah mendapat bimbingan agensi merangkumi tempoh masa 3 bulan ke bawah iaitu 52 peratus, dan </w:t>
      </w:r>
      <w:r>
        <w:rPr>
          <w:rFonts w:ascii="Times New Roman" w:eastAsia="Calibri" w:hAnsi="Times New Roman" w:cs="Times New Roman"/>
          <w:kern w:val="0"/>
          <w:sz w:val="24"/>
          <w:szCs w:val="24"/>
          <w:lang w:val="en-US"/>
          <w14:ligatures w14:val="none"/>
        </w:rPr>
        <w:lastRenderedPageBreak/>
        <w:t xml:space="preserve">48 peratus lagi mendapat bimbingan daripada agensi dalam tempoh 4 hingga 6 bulan. </w:t>
      </w:r>
      <w:r w:rsidRPr="00D55E21">
        <w:rPr>
          <w:rFonts w:ascii="Times New Roman" w:eastAsia="Calibri" w:hAnsi="Times New Roman" w:cs="Times New Roman"/>
          <w:kern w:val="0"/>
          <w:sz w:val="24"/>
          <w:szCs w:val="24"/>
          <w:lang w:val="nl-BE"/>
          <w14:ligatures w14:val="none"/>
        </w:rPr>
        <w:t xml:space="preserve">Bentuk bimbingan diperolehi terdiri daripada pelbagai bentuk merangkumi bantuan modal (68%) dan  dalam bentuk kemahiran dan pengetahuan perniagaan (32%). </w:t>
      </w:r>
    </w:p>
    <w:p w14:paraId="689F5FFC" w14:textId="77777777" w:rsidR="001145DD" w:rsidRPr="00D55E21" w:rsidRDefault="001145DD" w:rsidP="00DD49E1">
      <w:pPr>
        <w:spacing w:after="0" w:line="240" w:lineRule="auto"/>
        <w:ind w:firstLine="720"/>
        <w:jc w:val="both"/>
        <w:rPr>
          <w:rFonts w:ascii="Times New Roman" w:eastAsia="Calibri" w:hAnsi="Times New Roman" w:cs="Times New Roman"/>
          <w:kern w:val="0"/>
          <w:sz w:val="24"/>
          <w:szCs w:val="24"/>
          <w:lang w:val="nl-BE"/>
          <w14:ligatures w14:val="none"/>
        </w:rPr>
      </w:pPr>
    </w:p>
    <w:p w14:paraId="2074FD8C" w14:textId="5A488166" w:rsidR="00A06DA1" w:rsidRDefault="00405855" w:rsidP="00DD49E1">
      <w:pPr>
        <w:spacing w:after="0" w:line="240" w:lineRule="auto"/>
        <w:jc w:val="center"/>
        <w:rPr>
          <w:rFonts w:ascii="Times New Roman" w:eastAsia="Calibri" w:hAnsi="Times New Roman" w:cs="Times New Roman"/>
          <w:kern w:val="0"/>
          <w:sz w:val="20"/>
          <w:szCs w:val="20"/>
          <w:lang w:val="en-US"/>
          <w14:ligatures w14:val="none"/>
        </w:rPr>
      </w:pPr>
      <w:r w:rsidRPr="00652270">
        <w:rPr>
          <w:rFonts w:ascii="Times New Roman" w:eastAsia="Calibri" w:hAnsi="Times New Roman" w:cs="Times New Roman"/>
          <w:b/>
          <w:kern w:val="0"/>
          <w:sz w:val="20"/>
          <w:szCs w:val="20"/>
          <w:lang w:val="en-US"/>
          <w14:ligatures w14:val="none"/>
        </w:rPr>
        <w:t xml:space="preserve">Jadual </w:t>
      </w:r>
      <w:r w:rsidR="009D72DB" w:rsidRPr="00652270">
        <w:rPr>
          <w:rFonts w:ascii="Times New Roman" w:eastAsia="Calibri" w:hAnsi="Times New Roman" w:cs="Times New Roman"/>
          <w:b/>
          <w:kern w:val="0"/>
          <w:sz w:val="20"/>
          <w:szCs w:val="20"/>
          <w:lang w:val="en-US"/>
          <w14:ligatures w14:val="none"/>
        </w:rPr>
        <w:t>3</w:t>
      </w:r>
      <w:r w:rsidR="001145DD" w:rsidRPr="00652270">
        <w:rPr>
          <w:rFonts w:ascii="Times New Roman" w:eastAsia="Calibri" w:hAnsi="Times New Roman" w:cs="Times New Roman"/>
          <w:b/>
          <w:kern w:val="0"/>
          <w:sz w:val="20"/>
          <w:szCs w:val="20"/>
          <w:lang w:val="en-US"/>
          <w14:ligatures w14:val="none"/>
        </w:rPr>
        <w:t>.</w:t>
      </w:r>
      <w:r w:rsidRPr="001145DD">
        <w:rPr>
          <w:rFonts w:ascii="Times New Roman" w:eastAsia="Calibri" w:hAnsi="Times New Roman" w:cs="Times New Roman"/>
          <w:kern w:val="0"/>
          <w:sz w:val="20"/>
          <w:szCs w:val="20"/>
          <w:lang w:val="en-US"/>
          <w14:ligatures w14:val="none"/>
        </w:rPr>
        <w:t xml:space="preserve"> Ring</w:t>
      </w:r>
      <w:r w:rsidR="001145DD">
        <w:rPr>
          <w:rFonts w:ascii="Times New Roman" w:eastAsia="Calibri" w:hAnsi="Times New Roman" w:cs="Times New Roman"/>
          <w:kern w:val="0"/>
          <w:sz w:val="20"/>
          <w:szCs w:val="20"/>
          <w:lang w:val="en-US"/>
          <w14:ligatures w14:val="none"/>
        </w:rPr>
        <w:t xml:space="preserve">kasan </w:t>
      </w:r>
      <w:r w:rsidR="00652270">
        <w:rPr>
          <w:rFonts w:ascii="Times New Roman" w:eastAsia="Calibri" w:hAnsi="Times New Roman" w:cs="Times New Roman"/>
          <w:kern w:val="0"/>
          <w:sz w:val="20"/>
          <w:szCs w:val="20"/>
          <w:lang w:val="en-US"/>
          <w14:ligatures w14:val="none"/>
        </w:rPr>
        <w:t>maklumat responden kajian</w:t>
      </w:r>
    </w:p>
    <w:p w14:paraId="574204EE" w14:textId="77777777" w:rsidR="001145DD" w:rsidRPr="001145DD" w:rsidRDefault="001145DD" w:rsidP="00DD49E1">
      <w:pPr>
        <w:spacing w:after="0" w:line="240" w:lineRule="auto"/>
        <w:jc w:val="center"/>
        <w:rPr>
          <w:rFonts w:ascii="Times New Roman" w:eastAsia="Calibri" w:hAnsi="Times New Roman" w:cs="Times New Roman"/>
          <w:kern w:val="0"/>
          <w:sz w:val="20"/>
          <w:szCs w:val="20"/>
          <w:lang w:val="en-US"/>
          <w14:ligatures w14:val="none"/>
        </w:rPr>
      </w:pPr>
    </w:p>
    <w:tbl>
      <w:tblPr>
        <w:tblStyle w:val="PlainTable21"/>
        <w:tblW w:w="7371" w:type="dxa"/>
        <w:jc w:val="center"/>
        <w:tblBorders>
          <w:top w:val="none" w:sz="0" w:space="0" w:color="auto"/>
          <w:bottom w:val="none" w:sz="0" w:space="0" w:color="auto"/>
        </w:tblBorders>
        <w:tblLayout w:type="fixed"/>
        <w:tblLook w:val="04A0" w:firstRow="1" w:lastRow="0" w:firstColumn="1" w:lastColumn="0" w:noHBand="0" w:noVBand="1"/>
      </w:tblPr>
      <w:tblGrid>
        <w:gridCol w:w="2510"/>
        <w:gridCol w:w="2081"/>
        <w:gridCol w:w="1221"/>
        <w:gridCol w:w="1559"/>
      </w:tblGrid>
      <w:tr w:rsidR="00A06DA1" w:rsidRPr="001145DD" w14:paraId="4F530A7E" w14:textId="77777777" w:rsidTr="00E76D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gridSpan w:val="2"/>
            <w:tcBorders>
              <w:top w:val="single" w:sz="4" w:space="0" w:color="auto"/>
              <w:bottom w:val="single" w:sz="4" w:space="0" w:color="auto"/>
            </w:tcBorders>
            <w:shd w:val="clear" w:color="auto" w:fill="8EAADB" w:themeFill="accent1" w:themeFillTint="99"/>
          </w:tcPr>
          <w:p w14:paraId="432FB2C2" w14:textId="28658F7C" w:rsidR="00A06DA1" w:rsidRPr="001145DD" w:rsidRDefault="00405855" w:rsidP="00DD0C83">
            <w:pPr>
              <w:spacing w:line="240" w:lineRule="auto"/>
              <w:jc w:val="center"/>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 xml:space="preserve">Maklumat </w:t>
            </w:r>
            <w:r w:rsidR="00DD0C83" w:rsidRPr="001145DD">
              <w:rPr>
                <w:rFonts w:ascii="Times New Roman" w:hAnsi="Times New Roman" w:cs="Times New Roman"/>
                <w:kern w:val="0"/>
                <w:sz w:val="20"/>
                <w:szCs w:val="20"/>
                <w14:ligatures w14:val="none"/>
              </w:rPr>
              <w:t>agensi pembimbing</w:t>
            </w:r>
          </w:p>
        </w:tc>
        <w:tc>
          <w:tcPr>
            <w:tcW w:w="1221" w:type="dxa"/>
            <w:tcBorders>
              <w:top w:val="single" w:sz="4" w:space="0" w:color="auto"/>
              <w:bottom w:val="single" w:sz="4" w:space="0" w:color="auto"/>
            </w:tcBorders>
            <w:shd w:val="clear" w:color="auto" w:fill="8EAADB" w:themeFill="accent1" w:themeFillTint="99"/>
          </w:tcPr>
          <w:p w14:paraId="17E9A095" w14:textId="77777777" w:rsidR="00A06DA1" w:rsidRPr="001145DD" w:rsidRDefault="00405855" w:rsidP="00DD0C8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Bilangan</w:t>
            </w:r>
          </w:p>
        </w:tc>
        <w:tc>
          <w:tcPr>
            <w:tcW w:w="1559" w:type="dxa"/>
            <w:tcBorders>
              <w:top w:val="single" w:sz="4" w:space="0" w:color="auto"/>
              <w:bottom w:val="single" w:sz="4" w:space="0" w:color="auto"/>
            </w:tcBorders>
            <w:shd w:val="clear" w:color="auto" w:fill="8EAADB" w:themeFill="accent1" w:themeFillTint="99"/>
          </w:tcPr>
          <w:p w14:paraId="78C24160" w14:textId="77777777" w:rsidR="00A06DA1" w:rsidRPr="001145DD" w:rsidRDefault="00405855" w:rsidP="00DD0C8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Peratusan</w:t>
            </w:r>
          </w:p>
        </w:tc>
      </w:tr>
      <w:tr w:rsidR="00A06DA1" w:rsidRPr="001145DD" w14:paraId="3FA1BA41"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tcBorders>
              <w:top w:val="single" w:sz="4" w:space="0" w:color="auto"/>
            </w:tcBorders>
          </w:tcPr>
          <w:p w14:paraId="3FC65F1D" w14:textId="77777777" w:rsidR="00A06DA1" w:rsidRPr="00DD0C83" w:rsidRDefault="00405855" w:rsidP="00DD0C83">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Agensi Pembimbing</w:t>
            </w:r>
          </w:p>
        </w:tc>
        <w:tc>
          <w:tcPr>
            <w:tcW w:w="2081" w:type="dxa"/>
            <w:tcBorders>
              <w:top w:val="single" w:sz="4" w:space="0" w:color="auto"/>
            </w:tcBorders>
          </w:tcPr>
          <w:p w14:paraId="383B9F1F" w14:textId="77777777" w:rsidR="00A06DA1" w:rsidRPr="00DD0C83"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DD0C83">
              <w:rPr>
                <w:rFonts w:ascii="Times New Roman" w:hAnsi="Times New Roman" w:cs="Times New Roman"/>
                <w:kern w:val="0"/>
                <w:sz w:val="20"/>
                <w:szCs w:val="20"/>
                <w14:ligatures w14:val="none"/>
              </w:rPr>
              <w:t>A</w:t>
            </w:r>
          </w:p>
        </w:tc>
        <w:tc>
          <w:tcPr>
            <w:tcW w:w="1221" w:type="dxa"/>
            <w:tcBorders>
              <w:top w:val="single" w:sz="4" w:space="0" w:color="auto"/>
            </w:tcBorders>
          </w:tcPr>
          <w:p w14:paraId="62543BF4"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32</w:t>
            </w:r>
          </w:p>
        </w:tc>
        <w:tc>
          <w:tcPr>
            <w:tcW w:w="1559" w:type="dxa"/>
            <w:tcBorders>
              <w:top w:val="single" w:sz="4" w:space="0" w:color="auto"/>
            </w:tcBorders>
          </w:tcPr>
          <w:p w14:paraId="548CFBB9"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32.0</w:t>
            </w:r>
          </w:p>
        </w:tc>
      </w:tr>
      <w:tr w:rsidR="00A06DA1" w:rsidRPr="001145DD" w14:paraId="5E9F101E" w14:textId="77777777" w:rsidTr="00E76D56">
        <w:trPr>
          <w:gridBefore w:val="1"/>
          <w:wBefore w:w="2510" w:type="dxa"/>
          <w:jc w:val="center"/>
        </w:trPr>
        <w:tc>
          <w:tcPr>
            <w:cnfStyle w:val="001000000000" w:firstRow="0" w:lastRow="0" w:firstColumn="1" w:lastColumn="0" w:oddVBand="0" w:evenVBand="0" w:oddHBand="0" w:evenHBand="0" w:firstRowFirstColumn="0" w:firstRowLastColumn="0" w:lastRowFirstColumn="0" w:lastRowLastColumn="0"/>
            <w:tcW w:w="2081" w:type="dxa"/>
          </w:tcPr>
          <w:p w14:paraId="3A73257B" w14:textId="77777777" w:rsidR="00A06DA1" w:rsidRPr="00DD0C83" w:rsidRDefault="00405855" w:rsidP="00DD0C83">
            <w:pPr>
              <w:spacing w:line="240" w:lineRule="auto"/>
              <w:jc w:val="center"/>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B</w:t>
            </w:r>
          </w:p>
        </w:tc>
        <w:tc>
          <w:tcPr>
            <w:tcW w:w="1221" w:type="dxa"/>
          </w:tcPr>
          <w:p w14:paraId="6E71BFAA"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20</w:t>
            </w:r>
          </w:p>
        </w:tc>
        <w:tc>
          <w:tcPr>
            <w:tcW w:w="1559" w:type="dxa"/>
          </w:tcPr>
          <w:p w14:paraId="1CD2D0C0"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20.0</w:t>
            </w:r>
          </w:p>
        </w:tc>
      </w:tr>
      <w:tr w:rsidR="00A06DA1" w:rsidRPr="001145DD" w14:paraId="72EE92FF" w14:textId="77777777" w:rsidTr="00E76D56">
        <w:trPr>
          <w:gridBefore w:val="1"/>
          <w:wBefore w:w="2510" w:type="dxa"/>
          <w:jc w:val="center"/>
        </w:trPr>
        <w:tc>
          <w:tcPr>
            <w:cnfStyle w:val="001000000000" w:firstRow="0" w:lastRow="0" w:firstColumn="1" w:lastColumn="0" w:oddVBand="0" w:evenVBand="0" w:oddHBand="0" w:evenHBand="0" w:firstRowFirstColumn="0" w:firstRowLastColumn="0" w:lastRowFirstColumn="0" w:lastRowLastColumn="0"/>
            <w:tcW w:w="2081" w:type="dxa"/>
            <w:tcBorders>
              <w:bottom w:val="single" w:sz="4" w:space="0" w:color="auto"/>
            </w:tcBorders>
          </w:tcPr>
          <w:p w14:paraId="173A3BD9" w14:textId="77777777" w:rsidR="00A06DA1" w:rsidRPr="00DD0C83" w:rsidRDefault="00405855" w:rsidP="00DD0C83">
            <w:pPr>
              <w:spacing w:line="240" w:lineRule="auto"/>
              <w:jc w:val="center"/>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C</w:t>
            </w:r>
          </w:p>
        </w:tc>
        <w:tc>
          <w:tcPr>
            <w:tcW w:w="1221" w:type="dxa"/>
            <w:tcBorders>
              <w:bottom w:val="single" w:sz="4" w:space="0" w:color="auto"/>
            </w:tcBorders>
          </w:tcPr>
          <w:p w14:paraId="3016AB5B"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48</w:t>
            </w:r>
          </w:p>
        </w:tc>
        <w:tc>
          <w:tcPr>
            <w:tcW w:w="1559" w:type="dxa"/>
            <w:tcBorders>
              <w:bottom w:val="single" w:sz="4" w:space="0" w:color="auto"/>
            </w:tcBorders>
          </w:tcPr>
          <w:p w14:paraId="70B88C63"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48.0</w:t>
            </w:r>
          </w:p>
        </w:tc>
      </w:tr>
      <w:tr w:rsidR="00A06DA1" w:rsidRPr="001145DD" w14:paraId="7728E961"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tcBorders>
              <w:top w:val="single" w:sz="4" w:space="0" w:color="auto"/>
            </w:tcBorders>
          </w:tcPr>
          <w:p w14:paraId="458A232B" w14:textId="77777777" w:rsidR="00A06DA1" w:rsidRPr="00DD0C83" w:rsidRDefault="00405855" w:rsidP="00DD0C83">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Nama program yang diikuti</w:t>
            </w:r>
          </w:p>
        </w:tc>
        <w:tc>
          <w:tcPr>
            <w:tcW w:w="2081" w:type="dxa"/>
            <w:tcBorders>
              <w:top w:val="single" w:sz="4" w:space="0" w:color="auto"/>
            </w:tcBorders>
          </w:tcPr>
          <w:p w14:paraId="5F73FD10" w14:textId="77777777" w:rsidR="00A06DA1" w:rsidRPr="00DD0C83"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DD0C83">
              <w:rPr>
                <w:rFonts w:ascii="Times New Roman" w:hAnsi="Times New Roman" w:cs="Times New Roman"/>
                <w:kern w:val="0"/>
                <w:sz w:val="20"/>
                <w:szCs w:val="20"/>
                <w14:ligatures w14:val="none"/>
              </w:rPr>
              <w:t>B1</w:t>
            </w:r>
          </w:p>
        </w:tc>
        <w:tc>
          <w:tcPr>
            <w:tcW w:w="1221" w:type="dxa"/>
            <w:tcBorders>
              <w:top w:val="single" w:sz="4" w:space="0" w:color="auto"/>
            </w:tcBorders>
          </w:tcPr>
          <w:p w14:paraId="7FC043D9"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10</w:t>
            </w:r>
          </w:p>
        </w:tc>
        <w:tc>
          <w:tcPr>
            <w:tcW w:w="1559" w:type="dxa"/>
            <w:tcBorders>
              <w:top w:val="single" w:sz="4" w:space="0" w:color="auto"/>
            </w:tcBorders>
          </w:tcPr>
          <w:p w14:paraId="0DF7D166"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10.0</w:t>
            </w:r>
          </w:p>
        </w:tc>
      </w:tr>
      <w:tr w:rsidR="00A06DA1" w:rsidRPr="001145DD" w14:paraId="0671DFDE" w14:textId="77777777" w:rsidTr="00E76D56">
        <w:trPr>
          <w:gridBefore w:val="1"/>
          <w:wBefore w:w="2510" w:type="dxa"/>
          <w:jc w:val="center"/>
        </w:trPr>
        <w:tc>
          <w:tcPr>
            <w:cnfStyle w:val="001000000000" w:firstRow="0" w:lastRow="0" w:firstColumn="1" w:lastColumn="0" w:oddVBand="0" w:evenVBand="0" w:oddHBand="0" w:evenHBand="0" w:firstRowFirstColumn="0" w:firstRowLastColumn="0" w:lastRowFirstColumn="0" w:lastRowLastColumn="0"/>
            <w:tcW w:w="2081" w:type="dxa"/>
          </w:tcPr>
          <w:p w14:paraId="778E1855" w14:textId="77777777" w:rsidR="00A06DA1" w:rsidRPr="00DD0C83" w:rsidRDefault="00405855" w:rsidP="00DD0C83">
            <w:pPr>
              <w:spacing w:line="240" w:lineRule="auto"/>
              <w:jc w:val="center"/>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B2</w:t>
            </w:r>
          </w:p>
        </w:tc>
        <w:tc>
          <w:tcPr>
            <w:tcW w:w="1221" w:type="dxa"/>
          </w:tcPr>
          <w:p w14:paraId="21487CE0"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10</w:t>
            </w:r>
          </w:p>
        </w:tc>
        <w:tc>
          <w:tcPr>
            <w:tcW w:w="1559" w:type="dxa"/>
          </w:tcPr>
          <w:p w14:paraId="74EB6AEC"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10.0</w:t>
            </w:r>
          </w:p>
        </w:tc>
      </w:tr>
      <w:tr w:rsidR="00A06DA1" w:rsidRPr="001145DD" w14:paraId="2A5D7AAC" w14:textId="77777777" w:rsidTr="00E76D56">
        <w:trPr>
          <w:gridBefore w:val="1"/>
          <w:wBefore w:w="2510" w:type="dxa"/>
          <w:jc w:val="center"/>
        </w:trPr>
        <w:tc>
          <w:tcPr>
            <w:cnfStyle w:val="001000000000" w:firstRow="0" w:lastRow="0" w:firstColumn="1" w:lastColumn="0" w:oddVBand="0" w:evenVBand="0" w:oddHBand="0" w:evenHBand="0" w:firstRowFirstColumn="0" w:firstRowLastColumn="0" w:lastRowFirstColumn="0" w:lastRowLastColumn="0"/>
            <w:tcW w:w="2081" w:type="dxa"/>
          </w:tcPr>
          <w:p w14:paraId="59A5EC23" w14:textId="77777777" w:rsidR="00A06DA1" w:rsidRPr="00DD0C83" w:rsidRDefault="00405855" w:rsidP="00DD0C83">
            <w:pPr>
              <w:spacing w:line="240" w:lineRule="auto"/>
              <w:jc w:val="center"/>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C</w:t>
            </w:r>
          </w:p>
        </w:tc>
        <w:tc>
          <w:tcPr>
            <w:tcW w:w="1221" w:type="dxa"/>
          </w:tcPr>
          <w:p w14:paraId="4D60E629"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48</w:t>
            </w:r>
          </w:p>
        </w:tc>
        <w:tc>
          <w:tcPr>
            <w:tcW w:w="1559" w:type="dxa"/>
          </w:tcPr>
          <w:p w14:paraId="196A9EDE"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48.0</w:t>
            </w:r>
          </w:p>
        </w:tc>
      </w:tr>
      <w:tr w:rsidR="00A06DA1" w:rsidRPr="001145DD" w14:paraId="00DD3A5B"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tcBorders>
              <w:bottom w:val="single" w:sz="4" w:space="0" w:color="auto"/>
            </w:tcBorders>
          </w:tcPr>
          <w:p w14:paraId="5F37F206" w14:textId="77777777" w:rsidR="00A06DA1" w:rsidRPr="00DD0C83" w:rsidRDefault="00A06DA1" w:rsidP="00DD0C83">
            <w:pPr>
              <w:spacing w:line="240" w:lineRule="auto"/>
              <w:jc w:val="both"/>
              <w:rPr>
                <w:rFonts w:ascii="Times New Roman" w:hAnsi="Times New Roman" w:cs="Times New Roman"/>
                <w:b w:val="0"/>
                <w:bCs w:val="0"/>
                <w:kern w:val="0"/>
                <w:sz w:val="20"/>
                <w:szCs w:val="20"/>
                <w14:ligatures w14:val="none"/>
              </w:rPr>
            </w:pPr>
          </w:p>
        </w:tc>
        <w:tc>
          <w:tcPr>
            <w:tcW w:w="2081" w:type="dxa"/>
            <w:tcBorders>
              <w:bottom w:val="single" w:sz="4" w:space="0" w:color="auto"/>
            </w:tcBorders>
          </w:tcPr>
          <w:p w14:paraId="004CAC58" w14:textId="77777777" w:rsidR="00A06DA1" w:rsidRPr="00DD0C83"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DD0C83">
              <w:rPr>
                <w:rFonts w:ascii="Times New Roman" w:hAnsi="Times New Roman" w:cs="Times New Roman"/>
                <w:kern w:val="0"/>
                <w:sz w:val="20"/>
                <w:szCs w:val="20"/>
                <w14:ligatures w14:val="none"/>
              </w:rPr>
              <w:t>A</w:t>
            </w:r>
          </w:p>
        </w:tc>
        <w:tc>
          <w:tcPr>
            <w:tcW w:w="1221" w:type="dxa"/>
            <w:tcBorders>
              <w:bottom w:val="single" w:sz="4" w:space="0" w:color="auto"/>
            </w:tcBorders>
          </w:tcPr>
          <w:p w14:paraId="187C6F7B"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32</w:t>
            </w:r>
          </w:p>
        </w:tc>
        <w:tc>
          <w:tcPr>
            <w:tcW w:w="1559" w:type="dxa"/>
            <w:tcBorders>
              <w:bottom w:val="single" w:sz="4" w:space="0" w:color="auto"/>
            </w:tcBorders>
          </w:tcPr>
          <w:p w14:paraId="78CD8E69"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32.0</w:t>
            </w:r>
          </w:p>
        </w:tc>
      </w:tr>
      <w:tr w:rsidR="00A06DA1" w:rsidRPr="001145DD" w14:paraId="1C08D9BA"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vMerge w:val="restart"/>
            <w:tcBorders>
              <w:top w:val="single" w:sz="4" w:space="0" w:color="auto"/>
            </w:tcBorders>
          </w:tcPr>
          <w:p w14:paraId="42146370" w14:textId="77777777" w:rsidR="00A06DA1" w:rsidRPr="00DD0C83" w:rsidRDefault="00405855" w:rsidP="00DD0C83">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Tempoh masa Program</w:t>
            </w:r>
          </w:p>
        </w:tc>
        <w:tc>
          <w:tcPr>
            <w:tcW w:w="2081" w:type="dxa"/>
            <w:tcBorders>
              <w:top w:val="single" w:sz="4" w:space="0" w:color="auto"/>
            </w:tcBorders>
          </w:tcPr>
          <w:p w14:paraId="2337AA3D" w14:textId="77777777" w:rsidR="00A06DA1" w:rsidRPr="00DD0C83"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DD0C83">
              <w:rPr>
                <w:rFonts w:ascii="Times New Roman" w:hAnsi="Times New Roman" w:cs="Times New Roman"/>
                <w:kern w:val="0"/>
                <w:sz w:val="20"/>
                <w:szCs w:val="20"/>
                <w14:ligatures w14:val="none"/>
              </w:rPr>
              <w:t>3 bulan ke bawah</w:t>
            </w:r>
          </w:p>
        </w:tc>
        <w:tc>
          <w:tcPr>
            <w:tcW w:w="1221" w:type="dxa"/>
            <w:tcBorders>
              <w:top w:val="single" w:sz="4" w:space="0" w:color="auto"/>
            </w:tcBorders>
          </w:tcPr>
          <w:p w14:paraId="298AB057"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52</w:t>
            </w:r>
          </w:p>
        </w:tc>
        <w:tc>
          <w:tcPr>
            <w:tcW w:w="1559" w:type="dxa"/>
            <w:tcBorders>
              <w:top w:val="single" w:sz="4" w:space="0" w:color="auto"/>
            </w:tcBorders>
          </w:tcPr>
          <w:p w14:paraId="489BCCB3"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52.0</w:t>
            </w:r>
          </w:p>
        </w:tc>
      </w:tr>
      <w:tr w:rsidR="00A06DA1" w:rsidRPr="001145DD" w14:paraId="4BC8A059"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vMerge/>
            <w:tcBorders>
              <w:bottom w:val="single" w:sz="4" w:space="0" w:color="auto"/>
            </w:tcBorders>
          </w:tcPr>
          <w:p w14:paraId="1A958139" w14:textId="77777777" w:rsidR="00A06DA1" w:rsidRPr="00DD0C83" w:rsidRDefault="00A06DA1" w:rsidP="00DD0C83">
            <w:pPr>
              <w:spacing w:line="240" w:lineRule="auto"/>
              <w:jc w:val="both"/>
              <w:rPr>
                <w:rFonts w:ascii="Times New Roman" w:hAnsi="Times New Roman" w:cs="Times New Roman"/>
                <w:b w:val="0"/>
                <w:bCs w:val="0"/>
                <w:kern w:val="0"/>
                <w:sz w:val="20"/>
                <w:szCs w:val="20"/>
                <w14:ligatures w14:val="none"/>
              </w:rPr>
            </w:pPr>
          </w:p>
        </w:tc>
        <w:tc>
          <w:tcPr>
            <w:tcW w:w="2081" w:type="dxa"/>
            <w:tcBorders>
              <w:bottom w:val="single" w:sz="4" w:space="0" w:color="auto"/>
            </w:tcBorders>
          </w:tcPr>
          <w:p w14:paraId="748B3A93" w14:textId="77777777" w:rsidR="00A06DA1" w:rsidRPr="00DD0C83"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DD0C83">
              <w:rPr>
                <w:rFonts w:ascii="Times New Roman" w:hAnsi="Times New Roman" w:cs="Times New Roman"/>
                <w:kern w:val="0"/>
                <w:sz w:val="20"/>
                <w:szCs w:val="20"/>
                <w14:ligatures w14:val="none"/>
              </w:rPr>
              <w:t>4-6 bulan</w:t>
            </w:r>
          </w:p>
        </w:tc>
        <w:tc>
          <w:tcPr>
            <w:tcW w:w="1221" w:type="dxa"/>
            <w:tcBorders>
              <w:bottom w:val="single" w:sz="4" w:space="0" w:color="auto"/>
            </w:tcBorders>
          </w:tcPr>
          <w:p w14:paraId="1C531590"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48</w:t>
            </w:r>
          </w:p>
        </w:tc>
        <w:tc>
          <w:tcPr>
            <w:tcW w:w="1559" w:type="dxa"/>
            <w:tcBorders>
              <w:bottom w:val="single" w:sz="4" w:space="0" w:color="auto"/>
            </w:tcBorders>
          </w:tcPr>
          <w:p w14:paraId="3A6EE80A"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48.0</w:t>
            </w:r>
          </w:p>
        </w:tc>
      </w:tr>
      <w:tr w:rsidR="00A06DA1" w:rsidRPr="001145DD" w14:paraId="17EE626E"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vMerge w:val="restart"/>
            <w:tcBorders>
              <w:top w:val="single" w:sz="4" w:space="0" w:color="auto"/>
            </w:tcBorders>
          </w:tcPr>
          <w:p w14:paraId="6ABC5291" w14:textId="77777777" w:rsidR="00A06DA1" w:rsidRPr="00DD0C83" w:rsidRDefault="00405855" w:rsidP="00DD0C83">
            <w:pPr>
              <w:spacing w:line="240" w:lineRule="auto"/>
              <w:jc w:val="both"/>
              <w:rPr>
                <w:rFonts w:ascii="Times New Roman" w:hAnsi="Times New Roman" w:cs="Times New Roman"/>
                <w:b w:val="0"/>
                <w:bCs w:val="0"/>
                <w:kern w:val="0"/>
                <w:sz w:val="20"/>
                <w:szCs w:val="20"/>
                <w14:ligatures w14:val="none"/>
              </w:rPr>
            </w:pPr>
            <w:r w:rsidRPr="00DD0C83">
              <w:rPr>
                <w:rFonts w:ascii="Times New Roman" w:hAnsi="Times New Roman" w:cs="Times New Roman"/>
                <w:b w:val="0"/>
                <w:bCs w:val="0"/>
                <w:kern w:val="0"/>
                <w:sz w:val="20"/>
                <w:szCs w:val="20"/>
                <w14:ligatures w14:val="none"/>
              </w:rPr>
              <w:t>Manfaat yang diperolehi daripada menyertai program bimbingan agensi</w:t>
            </w:r>
          </w:p>
        </w:tc>
        <w:tc>
          <w:tcPr>
            <w:tcW w:w="2081" w:type="dxa"/>
            <w:tcBorders>
              <w:top w:val="single" w:sz="4" w:space="0" w:color="auto"/>
            </w:tcBorders>
          </w:tcPr>
          <w:p w14:paraId="55B87584" w14:textId="77777777" w:rsidR="00A06DA1" w:rsidRPr="00DD0C83"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DD0C83">
              <w:rPr>
                <w:rFonts w:ascii="Times New Roman" w:hAnsi="Times New Roman" w:cs="Times New Roman"/>
                <w:kern w:val="0"/>
                <w:sz w:val="20"/>
                <w:szCs w:val="20"/>
                <w14:ligatures w14:val="none"/>
              </w:rPr>
              <w:t>Bantuan modal</w:t>
            </w:r>
          </w:p>
        </w:tc>
        <w:tc>
          <w:tcPr>
            <w:tcW w:w="1221" w:type="dxa"/>
            <w:tcBorders>
              <w:top w:val="single" w:sz="4" w:space="0" w:color="auto"/>
            </w:tcBorders>
          </w:tcPr>
          <w:p w14:paraId="208137ED"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68</w:t>
            </w:r>
          </w:p>
        </w:tc>
        <w:tc>
          <w:tcPr>
            <w:tcW w:w="1559" w:type="dxa"/>
            <w:tcBorders>
              <w:top w:val="single" w:sz="4" w:space="0" w:color="auto"/>
            </w:tcBorders>
          </w:tcPr>
          <w:p w14:paraId="184B32F3"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68.0</w:t>
            </w:r>
          </w:p>
        </w:tc>
      </w:tr>
      <w:tr w:rsidR="00A06DA1" w:rsidRPr="001145DD" w14:paraId="7609295F" w14:textId="77777777" w:rsidTr="00E76D56">
        <w:trPr>
          <w:jc w:val="center"/>
        </w:trPr>
        <w:tc>
          <w:tcPr>
            <w:cnfStyle w:val="001000000000" w:firstRow="0" w:lastRow="0" w:firstColumn="1" w:lastColumn="0" w:oddVBand="0" w:evenVBand="0" w:oddHBand="0" w:evenHBand="0" w:firstRowFirstColumn="0" w:firstRowLastColumn="0" w:lastRowFirstColumn="0" w:lastRowLastColumn="0"/>
            <w:tcW w:w="2510" w:type="dxa"/>
            <w:vMerge/>
            <w:tcBorders>
              <w:bottom w:val="single" w:sz="4" w:space="0" w:color="auto"/>
            </w:tcBorders>
          </w:tcPr>
          <w:p w14:paraId="2F42DABF" w14:textId="77777777" w:rsidR="00A06DA1" w:rsidRPr="001145DD" w:rsidRDefault="00A06DA1" w:rsidP="00DD0C83">
            <w:pPr>
              <w:spacing w:line="240" w:lineRule="auto"/>
              <w:jc w:val="center"/>
              <w:rPr>
                <w:rFonts w:ascii="Times New Roman" w:hAnsi="Times New Roman" w:cs="Times New Roman"/>
                <w:b w:val="0"/>
                <w:bCs w:val="0"/>
                <w:kern w:val="0"/>
                <w:sz w:val="20"/>
                <w:szCs w:val="20"/>
                <w14:ligatures w14:val="none"/>
              </w:rPr>
            </w:pPr>
          </w:p>
        </w:tc>
        <w:tc>
          <w:tcPr>
            <w:tcW w:w="2081" w:type="dxa"/>
            <w:tcBorders>
              <w:bottom w:val="single" w:sz="4" w:space="0" w:color="auto"/>
            </w:tcBorders>
          </w:tcPr>
          <w:p w14:paraId="32CEA17C"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Khusus kemahiran berniaga</w:t>
            </w:r>
          </w:p>
        </w:tc>
        <w:tc>
          <w:tcPr>
            <w:tcW w:w="1221" w:type="dxa"/>
            <w:tcBorders>
              <w:bottom w:val="single" w:sz="4" w:space="0" w:color="auto"/>
            </w:tcBorders>
          </w:tcPr>
          <w:p w14:paraId="3C15F28E"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32</w:t>
            </w:r>
          </w:p>
        </w:tc>
        <w:tc>
          <w:tcPr>
            <w:tcW w:w="1559" w:type="dxa"/>
            <w:tcBorders>
              <w:bottom w:val="single" w:sz="4" w:space="0" w:color="auto"/>
            </w:tcBorders>
          </w:tcPr>
          <w:p w14:paraId="310709A1" w14:textId="77777777" w:rsidR="00A06DA1" w:rsidRPr="001145DD" w:rsidRDefault="00405855" w:rsidP="00DD0C8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32.0</w:t>
            </w:r>
          </w:p>
        </w:tc>
      </w:tr>
    </w:tbl>
    <w:p w14:paraId="58851114" w14:textId="77777777" w:rsidR="00A06DA1" w:rsidRDefault="00A06DA1" w:rsidP="00DD49E1">
      <w:pPr>
        <w:spacing w:after="0" w:line="240" w:lineRule="auto"/>
        <w:jc w:val="both"/>
        <w:rPr>
          <w:rFonts w:ascii="Times New Roman" w:hAnsi="Times New Roman" w:cs="Times New Roman"/>
          <w:lang w:val="en-US"/>
        </w:rPr>
      </w:pPr>
    </w:p>
    <w:p w14:paraId="5A71D5A3" w14:textId="5BC37C53" w:rsidR="00361B45" w:rsidRPr="00013196" w:rsidRDefault="00405855" w:rsidP="001145DD">
      <w:pPr>
        <w:spacing w:after="0" w:line="240" w:lineRule="auto"/>
        <w:ind w:firstLine="720"/>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Jadual </w:t>
      </w:r>
      <w:r w:rsidR="009D72DB">
        <w:rPr>
          <w:rFonts w:ascii="Times New Roman" w:eastAsia="Calibri" w:hAnsi="Times New Roman" w:cs="Times New Roman"/>
          <w:kern w:val="0"/>
          <w:sz w:val="24"/>
          <w:szCs w:val="24"/>
          <w:lang w:val="en-US"/>
          <w14:ligatures w14:val="none"/>
        </w:rPr>
        <w:t>4</w:t>
      </w:r>
      <w:r>
        <w:rPr>
          <w:rFonts w:ascii="Times New Roman" w:eastAsia="Calibri" w:hAnsi="Times New Roman" w:cs="Times New Roman"/>
          <w:kern w:val="0"/>
          <w:sz w:val="24"/>
          <w:szCs w:val="24"/>
          <w:lang w:val="en-US"/>
          <w14:ligatures w14:val="none"/>
        </w:rPr>
        <w:t xml:space="preserve"> melaporkan maklumat perniagaan responden. Peratus kumulatif responden dengan pengalaman perniagaan di antara tempoh masa kurang daripada 6 tahun adalah </w:t>
      </w:r>
      <w:r w:rsidRPr="00013196">
        <w:rPr>
          <w:rFonts w:ascii="Times New Roman" w:eastAsia="Calibri" w:hAnsi="Times New Roman" w:cs="Times New Roman"/>
          <w:kern w:val="0"/>
          <w:sz w:val="24"/>
          <w:szCs w:val="24"/>
          <w:lang w:val="en-US"/>
          <w14:ligatures w14:val="none"/>
        </w:rPr>
        <w:t xml:space="preserve">mewakili peratus majoriti iaitu sebanyak 67%.  Selain daripada </w:t>
      </w:r>
      <w:r w:rsidR="00FA3AA1" w:rsidRPr="00013196">
        <w:rPr>
          <w:rFonts w:ascii="Times New Roman" w:eastAsia="Calibri" w:hAnsi="Times New Roman" w:cs="Times New Roman"/>
          <w:kern w:val="0"/>
          <w:sz w:val="24"/>
          <w:szCs w:val="24"/>
          <w:lang w:val="en-US"/>
          <w14:ligatures w14:val="none"/>
        </w:rPr>
        <w:t xml:space="preserve">itu, </w:t>
      </w:r>
      <w:r w:rsidRPr="00013196">
        <w:rPr>
          <w:rFonts w:ascii="Times New Roman" w:eastAsia="Calibri" w:hAnsi="Times New Roman" w:cs="Times New Roman"/>
          <w:kern w:val="0"/>
          <w:sz w:val="24"/>
          <w:szCs w:val="24"/>
          <w:lang w:val="en-US"/>
          <w14:ligatures w14:val="none"/>
        </w:rPr>
        <w:t xml:space="preserve">perbandingan </w:t>
      </w:r>
      <w:r w:rsidR="00FA3AA1" w:rsidRPr="00013196">
        <w:rPr>
          <w:rFonts w:ascii="Times New Roman" w:eastAsia="Calibri" w:hAnsi="Times New Roman" w:cs="Times New Roman"/>
          <w:kern w:val="0"/>
          <w:sz w:val="24"/>
          <w:szCs w:val="24"/>
          <w:lang w:val="en-US"/>
          <w14:ligatures w14:val="none"/>
        </w:rPr>
        <w:t xml:space="preserve">pola </w:t>
      </w:r>
      <w:r w:rsidRPr="00013196">
        <w:rPr>
          <w:rFonts w:ascii="Times New Roman" w:eastAsia="Calibri" w:hAnsi="Times New Roman" w:cs="Times New Roman"/>
          <w:kern w:val="0"/>
          <w:sz w:val="24"/>
          <w:szCs w:val="24"/>
          <w:lang w:val="en-US"/>
          <w14:ligatures w14:val="none"/>
        </w:rPr>
        <w:t xml:space="preserve">bilangan pekerja </w:t>
      </w:r>
      <w:r w:rsidR="00FA3AA1" w:rsidRPr="00013196">
        <w:rPr>
          <w:rFonts w:ascii="Times New Roman" w:eastAsia="Calibri" w:hAnsi="Times New Roman" w:cs="Times New Roman"/>
          <w:kern w:val="0"/>
          <w:sz w:val="24"/>
          <w:szCs w:val="24"/>
          <w:lang w:val="en-US"/>
          <w14:ligatures w14:val="none"/>
        </w:rPr>
        <w:t xml:space="preserve">pada tahun memulakan perniagaan dan tempoh terkini memperlihatkan trend bilangan </w:t>
      </w:r>
      <w:r w:rsidR="00735993" w:rsidRPr="00013196">
        <w:rPr>
          <w:rFonts w:ascii="Times New Roman" w:eastAsia="Calibri" w:hAnsi="Times New Roman" w:cs="Times New Roman"/>
          <w:kern w:val="0"/>
          <w:sz w:val="24"/>
          <w:szCs w:val="24"/>
          <w:lang w:val="en-US"/>
          <w14:ligatures w14:val="none"/>
        </w:rPr>
        <w:t xml:space="preserve">entiti perniagaan yang mempunyai </w:t>
      </w:r>
      <w:r w:rsidR="00FA3AA1" w:rsidRPr="00013196">
        <w:rPr>
          <w:rFonts w:ascii="Times New Roman" w:eastAsia="Calibri" w:hAnsi="Times New Roman" w:cs="Times New Roman"/>
          <w:kern w:val="0"/>
          <w:sz w:val="24"/>
          <w:szCs w:val="24"/>
          <w:lang w:val="en-US"/>
          <w14:ligatures w14:val="none"/>
        </w:rPr>
        <w:t>pekerja tetap</w:t>
      </w:r>
      <w:r w:rsidR="00FD7BC1" w:rsidRPr="00013196">
        <w:rPr>
          <w:rFonts w:ascii="Times New Roman" w:eastAsia="Calibri" w:hAnsi="Times New Roman" w:cs="Times New Roman"/>
          <w:kern w:val="0"/>
          <w:sz w:val="24"/>
          <w:szCs w:val="24"/>
          <w:lang w:val="en-US"/>
          <w14:ligatures w14:val="none"/>
        </w:rPr>
        <w:t xml:space="preserve"> dan pekerja sementara yang semakin ramai</w:t>
      </w:r>
      <w:r w:rsidR="00735993" w:rsidRPr="00013196">
        <w:rPr>
          <w:rFonts w:ascii="Times New Roman" w:eastAsia="Calibri" w:hAnsi="Times New Roman" w:cs="Times New Roman"/>
          <w:kern w:val="0"/>
          <w:sz w:val="24"/>
          <w:szCs w:val="24"/>
          <w:lang w:val="en-US"/>
          <w14:ligatures w14:val="none"/>
        </w:rPr>
        <w:t>.  P</w:t>
      </w:r>
      <w:r w:rsidR="00FA3AA1" w:rsidRPr="00013196">
        <w:rPr>
          <w:rFonts w:ascii="Times New Roman" w:eastAsia="Calibri" w:hAnsi="Times New Roman" w:cs="Times New Roman"/>
          <w:kern w:val="0"/>
          <w:sz w:val="24"/>
          <w:szCs w:val="24"/>
          <w:lang w:val="en-US"/>
          <w14:ligatures w14:val="none"/>
        </w:rPr>
        <w:t>ada tahun memulakan perniagaan</w:t>
      </w:r>
      <w:r w:rsidR="00FD7BC1" w:rsidRPr="00013196">
        <w:rPr>
          <w:rFonts w:ascii="Times New Roman" w:eastAsia="Calibri" w:hAnsi="Times New Roman" w:cs="Times New Roman"/>
          <w:kern w:val="0"/>
          <w:sz w:val="24"/>
          <w:szCs w:val="24"/>
          <w:lang w:val="en-US"/>
          <w14:ligatures w14:val="none"/>
        </w:rPr>
        <w:t>,</w:t>
      </w:r>
      <w:r w:rsidR="00FA3AA1" w:rsidRPr="00013196">
        <w:rPr>
          <w:rFonts w:ascii="Times New Roman" w:eastAsia="Calibri" w:hAnsi="Times New Roman" w:cs="Times New Roman"/>
          <w:kern w:val="0"/>
          <w:sz w:val="24"/>
          <w:szCs w:val="24"/>
          <w:lang w:val="en-US"/>
          <w14:ligatures w14:val="none"/>
        </w:rPr>
        <w:t xml:space="preserve"> majoriti </w:t>
      </w:r>
      <w:r w:rsidR="00FD7BC1" w:rsidRPr="00013196">
        <w:rPr>
          <w:rFonts w:ascii="Times New Roman" w:eastAsia="Calibri" w:hAnsi="Times New Roman" w:cs="Times New Roman"/>
          <w:kern w:val="0"/>
          <w:sz w:val="24"/>
          <w:szCs w:val="24"/>
          <w:lang w:val="en-US"/>
          <w14:ligatures w14:val="none"/>
        </w:rPr>
        <w:t xml:space="preserve">iaitu sebanyak 78% responden </w:t>
      </w:r>
      <w:r w:rsidR="00735993" w:rsidRPr="00013196">
        <w:rPr>
          <w:rFonts w:ascii="Times New Roman" w:eastAsia="Calibri" w:hAnsi="Times New Roman" w:cs="Times New Roman"/>
          <w:kern w:val="0"/>
          <w:sz w:val="24"/>
          <w:szCs w:val="24"/>
          <w:lang w:val="en-US"/>
          <w14:ligatures w14:val="none"/>
        </w:rPr>
        <w:t xml:space="preserve">mempunyai pekerja tetap </w:t>
      </w:r>
      <w:r w:rsidR="00FD7BC1" w:rsidRPr="00013196">
        <w:rPr>
          <w:rFonts w:ascii="Times New Roman" w:eastAsia="Calibri" w:hAnsi="Times New Roman" w:cs="Times New Roman"/>
          <w:kern w:val="0"/>
          <w:sz w:val="24"/>
          <w:szCs w:val="24"/>
          <w:lang w:val="en-US"/>
          <w14:ligatures w14:val="none"/>
        </w:rPr>
        <w:t xml:space="preserve">di antara </w:t>
      </w:r>
      <w:r w:rsidR="00735993" w:rsidRPr="00013196">
        <w:rPr>
          <w:rFonts w:ascii="Times New Roman" w:eastAsia="Calibri" w:hAnsi="Times New Roman" w:cs="Times New Roman"/>
          <w:kern w:val="0"/>
          <w:sz w:val="24"/>
          <w:szCs w:val="24"/>
          <w:lang w:val="en-US"/>
          <w14:ligatures w14:val="none"/>
        </w:rPr>
        <w:t>“</w:t>
      </w:r>
      <w:r w:rsidR="00FA3AA1" w:rsidRPr="00013196">
        <w:rPr>
          <w:rFonts w:ascii="Times New Roman" w:eastAsia="Calibri" w:hAnsi="Times New Roman" w:cs="Times New Roman"/>
          <w:kern w:val="0"/>
          <w:sz w:val="24"/>
          <w:szCs w:val="24"/>
          <w:lang w:val="en-US"/>
          <w14:ligatures w14:val="none"/>
        </w:rPr>
        <w:t>5 orang dan kurang</w:t>
      </w:r>
      <w:r w:rsidR="00735993" w:rsidRPr="00013196">
        <w:rPr>
          <w:rFonts w:ascii="Times New Roman" w:eastAsia="Calibri" w:hAnsi="Times New Roman" w:cs="Times New Roman"/>
          <w:kern w:val="0"/>
          <w:sz w:val="24"/>
          <w:szCs w:val="24"/>
          <w:lang w:val="en-US"/>
          <w14:ligatures w14:val="none"/>
        </w:rPr>
        <w:t xml:space="preserve">” </w:t>
      </w:r>
      <w:r w:rsidR="00FD7BC1" w:rsidRPr="00013196">
        <w:rPr>
          <w:rFonts w:ascii="Times New Roman" w:eastAsia="Calibri" w:hAnsi="Times New Roman" w:cs="Times New Roman"/>
          <w:kern w:val="0"/>
          <w:sz w:val="24"/>
          <w:szCs w:val="24"/>
          <w:lang w:val="en-US"/>
          <w14:ligatures w14:val="none"/>
        </w:rPr>
        <w:t>berbanding</w:t>
      </w:r>
      <w:r w:rsidR="00735993" w:rsidRPr="00013196">
        <w:rPr>
          <w:rFonts w:ascii="Times New Roman" w:eastAsia="Calibri" w:hAnsi="Times New Roman" w:cs="Times New Roman"/>
          <w:kern w:val="0"/>
          <w:sz w:val="24"/>
          <w:szCs w:val="24"/>
          <w:lang w:val="en-US"/>
          <w14:ligatures w14:val="none"/>
        </w:rPr>
        <w:t xml:space="preserve"> </w:t>
      </w:r>
      <w:r w:rsidR="00FD7BC1" w:rsidRPr="00013196">
        <w:rPr>
          <w:rFonts w:ascii="Times New Roman" w:eastAsia="Calibri" w:hAnsi="Times New Roman" w:cs="Times New Roman"/>
          <w:kern w:val="0"/>
          <w:sz w:val="24"/>
          <w:szCs w:val="24"/>
          <w:lang w:val="en-US"/>
          <w14:ligatures w14:val="none"/>
        </w:rPr>
        <w:t>tahun terkini menurun kepada 72%.  T</w:t>
      </w:r>
      <w:r w:rsidR="00735993" w:rsidRPr="00013196">
        <w:rPr>
          <w:rFonts w:ascii="Times New Roman" w:eastAsia="Calibri" w:hAnsi="Times New Roman" w:cs="Times New Roman"/>
          <w:kern w:val="0"/>
          <w:sz w:val="24"/>
          <w:szCs w:val="24"/>
          <w:lang w:val="en-US"/>
          <w14:ligatures w14:val="none"/>
        </w:rPr>
        <w:t xml:space="preserve">rend peningkatan </w:t>
      </w:r>
      <w:r w:rsidR="00FD7BC1" w:rsidRPr="00013196">
        <w:rPr>
          <w:rFonts w:ascii="Times New Roman" w:eastAsia="Calibri" w:hAnsi="Times New Roman" w:cs="Times New Roman"/>
          <w:kern w:val="0"/>
          <w:sz w:val="24"/>
          <w:szCs w:val="24"/>
          <w:lang w:val="en-US"/>
          <w14:ligatures w14:val="none"/>
        </w:rPr>
        <w:t xml:space="preserve">didapati berlaku pada </w:t>
      </w:r>
      <w:r w:rsidR="00735993" w:rsidRPr="00013196">
        <w:rPr>
          <w:rFonts w:ascii="Times New Roman" w:eastAsia="Calibri" w:hAnsi="Times New Roman" w:cs="Times New Roman"/>
          <w:kern w:val="0"/>
          <w:sz w:val="24"/>
          <w:szCs w:val="24"/>
          <w:lang w:val="en-US"/>
          <w14:ligatures w14:val="none"/>
        </w:rPr>
        <w:t xml:space="preserve">sela </w:t>
      </w:r>
      <w:r w:rsidR="00FD7BC1" w:rsidRPr="00013196">
        <w:rPr>
          <w:rFonts w:ascii="Times New Roman" w:eastAsia="Calibri" w:hAnsi="Times New Roman" w:cs="Times New Roman"/>
          <w:kern w:val="0"/>
          <w:sz w:val="24"/>
          <w:szCs w:val="24"/>
          <w:lang w:val="en-US"/>
          <w14:ligatures w14:val="none"/>
        </w:rPr>
        <w:t xml:space="preserve">pemlikan </w:t>
      </w:r>
      <w:r w:rsidR="00735993" w:rsidRPr="00013196">
        <w:rPr>
          <w:rFonts w:ascii="Times New Roman" w:eastAsia="Calibri" w:hAnsi="Times New Roman" w:cs="Times New Roman"/>
          <w:kern w:val="0"/>
          <w:sz w:val="24"/>
          <w:szCs w:val="24"/>
          <w:lang w:val="en-US"/>
          <w14:ligatures w14:val="none"/>
        </w:rPr>
        <w:t>pe</w:t>
      </w:r>
      <w:r w:rsidR="00FD7BC1" w:rsidRPr="00013196">
        <w:rPr>
          <w:rFonts w:ascii="Times New Roman" w:eastAsia="Calibri" w:hAnsi="Times New Roman" w:cs="Times New Roman"/>
          <w:kern w:val="0"/>
          <w:sz w:val="24"/>
          <w:szCs w:val="24"/>
          <w:lang w:val="en-US"/>
          <w14:ligatures w14:val="none"/>
        </w:rPr>
        <w:t xml:space="preserve">kerja tetap di antara </w:t>
      </w:r>
      <w:r w:rsidR="000A7CDE" w:rsidRPr="00013196">
        <w:rPr>
          <w:rFonts w:ascii="Times New Roman" w:eastAsia="Calibri" w:hAnsi="Times New Roman" w:cs="Times New Roman"/>
          <w:kern w:val="0"/>
          <w:sz w:val="24"/>
          <w:szCs w:val="24"/>
          <w:lang w:val="en-US"/>
          <w14:ligatures w14:val="none"/>
        </w:rPr>
        <w:t>“</w:t>
      </w:r>
      <w:r w:rsidR="00735993" w:rsidRPr="00013196">
        <w:rPr>
          <w:rFonts w:ascii="Times New Roman" w:eastAsia="Calibri" w:hAnsi="Times New Roman" w:cs="Times New Roman"/>
          <w:kern w:val="0"/>
          <w:sz w:val="24"/>
          <w:szCs w:val="24"/>
          <w:lang w:val="en-US"/>
          <w14:ligatures w14:val="none"/>
        </w:rPr>
        <w:t>enam (6) hingga 10 orang</w:t>
      </w:r>
      <w:r w:rsidR="00FD7BC1" w:rsidRPr="00013196">
        <w:rPr>
          <w:rFonts w:ascii="Times New Roman" w:eastAsia="Calibri" w:hAnsi="Times New Roman" w:cs="Times New Roman"/>
          <w:kern w:val="0"/>
          <w:sz w:val="24"/>
          <w:szCs w:val="24"/>
          <w:lang w:val="en-US"/>
          <w14:ligatures w14:val="none"/>
        </w:rPr>
        <w:t>”</w:t>
      </w:r>
      <w:r w:rsidR="00735993" w:rsidRPr="00013196">
        <w:rPr>
          <w:rFonts w:ascii="Times New Roman" w:eastAsia="Calibri" w:hAnsi="Times New Roman" w:cs="Times New Roman"/>
          <w:kern w:val="0"/>
          <w:sz w:val="24"/>
          <w:szCs w:val="24"/>
          <w:lang w:val="en-US"/>
          <w14:ligatures w14:val="none"/>
        </w:rPr>
        <w:t xml:space="preserve"> iaitu 20% </w:t>
      </w:r>
      <w:r w:rsidR="00FD7BC1" w:rsidRPr="00013196">
        <w:rPr>
          <w:rFonts w:ascii="Times New Roman" w:eastAsia="Calibri" w:hAnsi="Times New Roman" w:cs="Times New Roman"/>
          <w:kern w:val="0"/>
          <w:sz w:val="24"/>
          <w:szCs w:val="24"/>
          <w:lang w:val="en-US"/>
          <w14:ligatures w14:val="none"/>
        </w:rPr>
        <w:t xml:space="preserve">responden </w:t>
      </w:r>
      <w:r w:rsidR="00735993" w:rsidRPr="00013196">
        <w:rPr>
          <w:rFonts w:ascii="Times New Roman" w:eastAsia="Calibri" w:hAnsi="Times New Roman" w:cs="Times New Roman"/>
          <w:kern w:val="0"/>
          <w:sz w:val="24"/>
          <w:szCs w:val="24"/>
          <w:lang w:val="en-US"/>
          <w14:ligatures w14:val="none"/>
        </w:rPr>
        <w:t xml:space="preserve">berbanding </w:t>
      </w:r>
      <w:r w:rsidR="00FD7BC1" w:rsidRPr="00013196">
        <w:rPr>
          <w:rFonts w:ascii="Times New Roman" w:eastAsia="Calibri" w:hAnsi="Times New Roman" w:cs="Times New Roman"/>
          <w:kern w:val="0"/>
          <w:sz w:val="24"/>
          <w:szCs w:val="24"/>
          <w:lang w:val="en-US"/>
          <w14:ligatures w14:val="none"/>
        </w:rPr>
        <w:t xml:space="preserve">hanya </w:t>
      </w:r>
      <w:r w:rsidR="00735993" w:rsidRPr="00013196">
        <w:rPr>
          <w:rFonts w:ascii="Times New Roman" w:eastAsia="Calibri" w:hAnsi="Times New Roman" w:cs="Times New Roman"/>
          <w:kern w:val="0"/>
          <w:sz w:val="24"/>
          <w:szCs w:val="24"/>
          <w:lang w:val="en-US"/>
          <w14:ligatures w14:val="none"/>
        </w:rPr>
        <w:t>10% pada tahun memulakan perniagaan.  J</w:t>
      </w:r>
      <w:r w:rsidRPr="00013196">
        <w:rPr>
          <w:rFonts w:ascii="Times New Roman" w:eastAsia="Calibri" w:hAnsi="Times New Roman" w:cs="Times New Roman"/>
          <w:kern w:val="0"/>
          <w:sz w:val="24"/>
          <w:szCs w:val="24"/>
          <w:lang w:val="en-US"/>
          <w14:ligatures w14:val="none"/>
        </w:rPr>
        <w:t>umlah modal di antara tempoh semasa memula perniagaan dan tempoh terkini menunjukkan trend peningkatan dalam skala operasi perniagaan dijalankan</w:t>
      </w:r>
      <w:r w:rsidR="00FD7BC1" w:rsidRPr="00013196">
        <w:rPr>
          <w:rFonts w:ascii="Times New Roman" w:eastAsia="Calibri" w:hAnsi="Times New Roman" w:cs="Times New Roman"/>
          <w:kern w:val="0"/>
          <w:sz w:val="24"/>
          <w:szCs w:val="24"/>
          <w:lang w:val="en-US"/>
          <w14:ligatures w14:val="none"/>
        </w:rPr>
        <w:t xml:space="preserve"> di mana 56% responden berada dalam kelompok modal terkini di antara RM51,000 dan ke atas.  </w:t>
      </w:r>
    </w:p>
    <w:p w14:paraId="35FFE247" w14:textId="77777777" w:rsidR="00F77708" w:rsidRPr="00013196" w:rsidRDefault="00F77708" w:rsidP="00DD49E1">
      <w:pPr>
        <w:spacing w:after="0" w:line="240" w:lineRule="auto"/>
        <w:jc w:val="both"/>
        <w:rPr>
          <w:rFonts w:ascii="Times New Roman" w:eastAsia="Calibri" w:hAnsi="Times New Roman" w:cs="Times New Roman"/>
          <w:kern w:val="0"/>
          <w:sz w:val="24"/>
          <w:szCs w:val="24"/>
          <w:lang w:val="en-US"/>
          <w14:ligatures w14:val="none"/>
        </w:rPr>
      </w:pPr>
    </w:p>
    <w:p w14:paraId="39BC2CB4" w14:textId="2EE00055" w:rsidR="00A06DA1" w:rsidRPr="00013196" w:rsidRDefault="00405855" w:rsidP="00DD49E1">
      <w:pPr>
        <w:spacing w:after="0" w:line="240" w:lineRule="auto"/>
        <w:jc w:val="center"/>
        <w:rPr>
          <w:rFonts w:ascii="Times New Roman" w:eastAsia="Calibri" w:hAnsi="Times New Roman" w:cs="Times New Roman"/>
          <w:kern w:val="0"/>
          <w:sz w:val="20"/>
          <w:szCs w:val="20"/>
          <w:lang w:val="en-US"/>
          <w14:ligatures w14:val="none"/>
        </w:rPr>
      </w:pPr>
      <w:r w:rsidRPr="00003274">
        <w:rPr>
          <w:rFonts w:ascii="Times New Roman" w:eastAsia="Calibri" w:hAnsi="Times New Roman" w:cs="Times New Roman"/>
          <w:b/>
          <w:kern w:val="0"/>
          <w:sz w:val="20"/>
          <w:szCs w:val="20"/>
          <w:lang w:val="en-US"/>
          <w14:ligatures w14:val="none"/>
        </w:rPr>
        <w:t xml:space="preserve">Jadual </w:t>
      </w:r>
      <w:r w:rsidR="009D72DB" w:rsidRPr="00003274">
        <w:rPr>
          <w:rFonts w:ascii="Times New Roman" w:eastAsia="Calibri" w:hAnsi="Times New Roman" w:cs="Times New Roman"/>
          <w:b/>
          <w:kern w:val="0"/>
          <w:sz w:val="20"/>
          <w:szCs w:val="20"/>
          <w:lang w:val="en-US"/>
          <w14:ligatures w14:val="none"/>
        </w:rPr>
        <w:t>4</w:t>
      </w:r>
      <w:r w:rsidR="001145DD" w:rsidRPr="00003274">
        <w:rPr>
          <w:rFonts w:ascii="Times New Roman" w:eastAsia="Calibri" w:hAnsi="Times New Roman" w:cs="Times New Roman"/>
          <w:b/>
          <w:kern w:val="0"/>
          <w:sz w:val="20"/>
          <w:szCs w:val="20"/>
          <w:lang w:val="en-US"/>
          <w14:ligatures w14:val="none"/>
        </w:rPr>
        <w:t>.</w:t>
      </w:r>
      <w:r w:rsidRPr="00013196">
        <w:rPr>
          <w:rFonts w:ascii="Times New Roman" w:eastAsia="Calibri" w:hAnsi="Times New Roman" w:cs="Times New Roman"/>
          <w:kern w:val="0"/>
          <w:sz w:val="20"/>
          <w:szCs w:val="20"/>
          <w:lang w:val="en-US"/>
          <w14:ligatures w14:val="none"/>
        </w:rPr>
        <w:t xml:space="preserve"> Ringkasan </w:t>
      </w:r>
      <w:r w:rsidR="00003274" w:rsidRPr="00013196">
        <w:rPr>
          <w:rFonts w:ascii="Times New Roman" w:eastAsia="Calibri" w:hAnsi="Times New Roman" w:cs="Times New Roman"/>
          <w:kern w:val="0"/>
          <w:sz w:val="20"/>
          <w:szCs w:val="20"/>
          <w:lang w:val="en-US"/>
          <w14:ligatures w14:val="none"/>
        </w:rPr>
        <w:t>maklumat perniagaan responden kajian</w:t>
      </w:r>
    </w:p>
    <w:p w14:paraId="144F7467" w14:textId="77777777" w:rsidR="001145DD" w:rsidRPr="00013196" w:rsidRDefault="001145DD" w:rsidP="00DD49E1">
      <w:pPr>
        <w:spacing w:after="0" w:line="240" w:lineRule="auto"/>
        <w:jc w:val="center"/>
        <w:rPr>
          <w:rFonts w:ascii="Times New Roman" w:eastAsia="Calibri" w:hAnsi="Times New Roman" w:cs="Times New Roman"/>
          <w:kern w:val="0"/>
          <w:sz w:val="20"/>
          <w:szCs w:val="20"/>
          <w:lang w:val="en-US"/>
          <w14:ligatures w14:val="none"/>
        </w:rPr>
      </w:pPr>
    </w:p>
    <w:tbl>
      <w:tblPr>
        <w:tblStyle w:val="PlainTable2"/>
        <w:tblW w:w="8931" w:type="dxa"/>
        <w:tblBorders>
          <w:top w:val="none" w:sz="0" w:space="0" w:color="auto"/>
          <w:bottom w:val="none" w:sz="0" w:space="0" w:color="auto"/>
        </w:tblBorders>
        <w:tblLayout w:type="fixed"/>
        <w:tblLook w:val="04A0" w:firstRow="1" w:lastRow="0" w:firstColumn="1" w:lastColumn="0" w:noHBand="0" w:noVBand="1"/>
      </w:tblPr>
      <w:tblGrid>
        <w:gridCol w:w="1985"/>
        <w:gridCol w:w="2121"/>
        <w:gridCol w:w="1985"/>
        <w:gridCol w:w="992"/>
        <w:gridCol w:w="425"/>
        <w:gridCol w:w="856"/>
        <w:gridCol w:w="567"/>
      </w:tblGrid>
      <w:tr w:rsidR="00E503C4" w:rsidRPr="00B74CE9" w14:paraId="38C7C2C1" w14:textId="77777777" w:rsidTr="00E50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8EAADB" w:themeFill="accent1" w:themeFillTint="99"/>
          </w:tcPr>
          <w:p w14:paraId="030BB90E" w14:textId="77777777" w:rsidR="00A06DA1" w:rsidRPr="00B74CE9" w:rsidRDefault="00405855" w:rsidP="00B74CE9">
            <w:pPr>
              <w:spacing w:line="240" w:lineRule="auto"/>
              <w:jc w:val="center"/>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Perkara</w:t>
            </w:r>
          </w:p>
        </w:tc>
        <w:tc>
          <w:tcPr>
            <w:tcW w:w="2121" w:type="dxa"/>
            <w:tcBorders>
              <w:top w:val="single" w:sz="4" w:space="0" w:color="auto"/>
              <w:bottom w:val="single" w:sz="4" w:space="0" w:color="auto"/>
            </w:tcBorders>
            <w:shd w:val="clear" w:color="auto" w:fill="8EAADB" w:themeFill="accent1" w:themeFillTint="99"/>
          </w:tcPr>
          <w:p w14:paraId="73C70262" w14:textId="45E30AEE" w:rsidR="00A06DA1" w:rsidRPr="00B74CE9" w:rsidRDefault="000620F6" w:rsidP="00B74C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Kategori</w:t>
            </w:r>
          </w:p>
        </w:tc>
        <w:tc>
          <w:tcPr>
            <w:tcW w:w="2977" w:type="dxa"/>
            <w:gridSpan w:val="2"/>
            <w:tcBorders>
              <w:top w:val="single" w:sz="4" w:space="0" w:color="auto"/>
              <w:bottom w:val="single" w:sz="4" w:space="0" w:color="auto"/>
            </w:tcBorders>
            <w:shd w:val="clear" w:color="auto" w:fill="8EAADB" w:themeFill="accent1" w:themeFillTint="99"/>
          </w:tcPr>
          <w:p w14:paraId="34B36191" w14:textId="77777777" w:rsidR="00A06DA1" w:rsidRPr="00B74CE9" w:rsidRDefault="00405855" w:rsidP="00B74C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Bilangan</w:t>
            </w:r>
          </w:p>
          <w:p w14:paraId="60B2BABC" w14:textId="77777777" w:rsidR="00A06DA1" w:rsidRPr="00B74CE9" w:rsidRDefault="00405855" w:rsidP="00B74C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n=100</w:t>
            </w:r>
          </w:p>
        </w:tc>
        <w:tc>
          <w:tcPr>
            <w:tcW w:w="1848" w:type="dxa"/>
            <w:gridSpan w:val="3"/>
            <w:tcBorders>
              <w:top w:val="single" w:sz="4" w:space="0" w:color="auto"/>
              <w:bottom w:val="single" w:sz="4" w:space="0" w:color="auto"/>
            </w:tcBorders>
            <w:shd w:val="clear" w:color="auto" w:fill="8EAADB" w:themeFill="accent1" w:themeFillTint="99"/>
          </w:tcPr>
          <w:p w14:paraId="43B2ADF1" w14:textId="77777777" w:rsidR="00A06DA1" w:rsidRPr="00B74CE9" w:rsidRDefault="00405855" w:rsidP="00B74C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Peratus kumulatif (%)</w:t>
            </w:r>
          </w:p>
        </w:tc>
      </w:tr>
      <w:tr w:rsidR="00A06DA1" w:rsidRPr="00B74CE9" w14:paraId="3AAB805A" w14:textId="77777777" w:rsidTr="00E503C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one" w:sz="0" w:space="0" w:color="auto"/>
            </w:tcBorders>
          </w:tcPr>
          <w:p w14:paraId="62873589" w14:textId="54800A09" w:rsidR="00A06DA1" w:rsidRPr="00B74CE9" w:rsidRDefault="00405855" w:rsidP="00B74CE9">
            <w:pPr>
              <w:spacing w:line="240" w:lineRule="auto"/>
              <w:jc w:val="both"/>
              <w:rPr>
                <w:rFonts w:ascii="Times New Roman" w:eastAsia="Calibri" w:hAnsi="Times New Roman" w:cs="Times New Roman"/>
                <w:b w:val="0"/>
                <w:bCs w:val="0"/>
                <w:kern w:val="0"/>
                <w:sz w:val="20"/>
                <w:szCs w:val="20"/>
                <w:lang w:val="en-US"/>
                <w14:ligatures w14:val="none"/>
              </w:rPr>
            </w:pPr>
            <w:r w:rsidRPr="00B74CE9">
              <w:rPr>
                <w:rFonts w:ascii="Times New Roman" w:eastAsia="Calibri" w:hAnsi="Times New Roman" w:cs="Times New Roman"/>
                <w:b w:val="0"/>
                <w:bCs w:val="0"/>
                <w:kern w:val="0"/>
                <w:sz w:val="20"/>
                <w:szCs w:val="20"/>
                <w:lang w:val="en-US"/>
                <w14:ligatures w14:val="none"/>
              </w:rPr>
              <w:t xml:space="preserve">Aktiviti </w:t>
            </w:r>
            <w:r w:rsidR="00B74CE9" w:rsidRPr="00B74CE9">
              <w:rPr>
                <w:rFonts w:ascii="Times New Roman" w:eastAsia="Calibri" w:hAnsi="Times New Roman" w:cs="Times New Roman"/>
                <w:b w:val="0"/>
                <w:bCs w:val="0"/>
                <w:kern w:val="0"/>
                <w:sz w:val="20"/>
                <w:szCs w:val="20"/>
                <w:lang w:val="en-US"/>
                <w14:ligatures w14:val="none"/>
              </w:rPr>
              <w:t>utama perniagaan</w:t>
            </w:r>
          </w:p>
        </w:tc>
        <w:tc>
          <w:tcPr>
            <w:tcW w:w="2121" w:type="dxa"/>
            <w:tcBorders>
              <w:top w:val="single" w:sz="4" w:space="0" w:color="auto"/>
              <w:bottom w:val="none" w:sz="0" w:space="0" w:color="auto"/>
            </w:tcBorders>
          </w:tcPr>
          <w:p w14:paraId="781DB749"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Makanan</w:t>
            </w:r>
          </w:p>
        </w:tc>
        <w:tc>
          <w:tcPr>
            <w:tcW w:w="2977" w:type="dxa"/>
            <w:gridSpan w:val="2"/>
            <w:tcBorders>
              <w:top w:val="single" w:sz="4" w:space="0" w:color="auto"/>
              <w:bottom w:val="none" w:sz="0" w:space="0" w:color="auto"/>
            </w:tcBorders>
          </w:tcPr>
          <w:p w14:paraId="270D68A7"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72</w:t>
            </w:r>
          </w:p>
        </w:tc>
        <w:tc>
          <w:tcPr>
            <w:tcW w:w="1848" w:type="dxa"/>
            <w:gridSpan w:val="3"/>
            <w:tcBorders>
              <w:top w:val="single" w:sz="4" w:space="0" w:color="auto"/>
              <w:bottom w:val="none" w:sz="0" w:space="0" w:color="auto"/>
            </w:tcBorders>
          </w:tcPr>
          <w:p w14:paraId="48748F55"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72</w:t>
            </w:r>
          </w:p>
        </w:tc>
      </w:tr>
      <w:tr w:rsidR="00A06DA1" w:rsidRPr="00B74CE9" w14:paraId="206EE90C" w14:textId="77777777" w:rsidTr="00E503C4">
        <w:trPr>
          <w:trHeight w:val="275"/>
        </w:trPr>
        <w:tc>
          <w:tcPr>
            <w:cnfStyle w:val="001000000000" w:firstRow="0" w:lastRow="0" w:firstColumn="1" w:lastColumn="0" w:oddVBand="0" w:evenVBand="0" w:oddHBand="0" w:evenHBand="0" w:firstRowFirstColumn="0" w:firstRowLastColumn="0" w:lastRowFirstColumn="0" w:lastRowLastColumn="0"/>
            <w:tcW w:w="1985" w:type="dxa"/>
            <w:vMerge/>
          </w:tcPr>
          <w:p w14:paraId="6067D9AE" w14:textId="77777777" w:rsidR="00A06DA1" w:rsidRPr="00B74CE9" w:rsidRDefault="00A06DA1"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Pr>
          <w:p w14:paraId="0B16D203"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Pembuatan</w:t>
            </w:r>
          </w:p>
        </w:tc>
        <w:tc>
          <w:tcPr>
            <w:tcW w:w="2977" w:type="dxa"/>
            <w:gridSpan w:val="2"/>
          </w:tcPr>
          <w:p w14:paraId="058382DA"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16</w:t>
            </w:r>
          </w:p>
        </w:tc>
        <w:tc>
          <w:tcPr>
            <w:tcW w:w="1848" w:type="dxa"/>
            <w:gridSpan w:val="3"/>
          </w:tcPr>
          <w:p w14:paraId="213F9CCB"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88</w:t>
            </w:r>
          </w:p>
        </w:tc>
      </w:tr>
      <w:tr w:rsidR="00A06DA1" w:rsidRPr="00B74CE9" w14:paraId="69E5F989" w14:textId="77777777" w:rsidTr="00E503C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single" w:sz="4" w:space="0" w:color="auto"/>
            </w:tcBorders>
          </w:tcPr>
          <w:p w14:paraId="59EF27E8" w14:textId="77777777" w:rsidR="00A06DA1" w:rsidRPr="00B74CE9" w:rsidRDefault="00A06DA1"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single" w:sz="4" w:space="0" w:color="auto"/>
            </w:tcBorders>
          </w:tcPr>
          <w:p w14:paraId="46DAD21D"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Peruncitan</w:t>
            </w:r>
          </w:p>
        </w:tc>
        <w:tc>
          <w:tcPr>
            <w:tcW w:w="2977" w:type="dxa"/>
            <w:gridSpan w:val="2"/>
            <w:tcBorders>
              <w:top w:val="none" w:sz="0" w:space="0" w:color="auto"/>
              <w:bottom w:val="single" w:sz="4" w:space="0" w:color="auto"/>
            </w:tcBorders>
          </w:tcPr>
          <w:p w14:paraId="53BB6C6A"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12</w:t>
            </w:r>
          </w:p>
        </w:tc>
        <w:tc>
          <w:tcPr>
            <w:tcW w:w="1848" w:type="dxa"/>
            <w:gridSpan w:val="3"/>
            <w:tcBorders>
              <w:top w:val="none" w:sz="0" w:space="0" w:color="auto"/>
              <w:bottom w:val="single" w:sz="4" w:space="0" w:color="auto"/>
            </w:tcBorders>
          </w:tcPr>
          <w:p w14:paraId="583AFC18"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100</w:t>
            </w:r>
          </w:p>
        </w:tc>
      </w:tr>
      <w:tr w:rsidR="00A06DA1" w:rsidRPr="00B74CE9" w14:paraId="2FA820A9" w14:textId="77777777" w:rsidTr="00E503C4">
        <w:trPr>
          <w:trHeight w:val="207"/>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tcPr>
          <w:p w14:paraId="36A2EE49" w14:textId="64221D66" w:rsidR="00A06DA1" w:rsidRPr="00B74CE9" w:rsidRDefault="00405855" w:rsidP="00B74CE9">
            <w:pPr>
              <w:spacing w:line="240" w:lineRule="auto"/>
              <w:jc w:val="both"/>
              <w:rPr>
                <w:rFonts w:ascii="Times New Roman" w:eastAsia="Calibri" w:hAnsi="Times New Roman" w:cs="Times New Roman"/>
                <w:b w:val="0"/>
                <w:bCs w:val="0"/>
                <w:kern w:val="0"/>
                <w:sz w:val="20"/>
                <w:szCs w:val="20"/>
                <w:lang w:val="en-US"/>
                <w14:ligatures w14:val="none"/>
              </w:rPr>
            </w:pPr>
            <w:r w:rsidRPr="00B74CE9">
              <w:rPr>
                <w:rFonts w:ascii="Times New Roman" w:eastAsia="Calibri" w:hAnsi="Times New Roman" w:cs="Times New Roman"/>
                <w:b w:val="0"/>
                <w:bCs w:val="0"/>
                <w:kern w:val="0"/>
                <w:sz w:val="20"/>
                <w:szCs w:val="20"/>
                <w:lang w:val="en-US"/>
                <w14:ligatures w14:val="none"/>
              </w:rPr>
              <w:t xml:space="preserve">Pengalaman </w:t>
            </w:r>
            <w:r w:rsidR="00B74CE9" w:rsidRPr="00B74CE9">
              <w:rPr>
                <w:rFonts w:ascii="Times New Roman" w:eastAsia="Calibri" w:hAnsi="Times New Roman" w:cs="Times New Roman"/>
                <w:b w:val="0"/>
                <w:bCs w:val="0"/>
                <w:kern w:val="0"/>
                <w:sz w:val="20"/>
                <w:szCs w:val="20"/>
                <w:lang w:val="en-US"/>
                <w14:ligatures w14:val="none"/>
              </w:rPr>
              <w:t>terlibat dalam perniagaan</w:t>
            </w:r>
          </w:p>
        </w:tc>
        <w:tc>
          <w:tcPr>
            <w:tcW w:w="2121" w:type="dxa"/>
            <w:tcBorders>
              <w:top w:val="single" w:sz="4" w:space="0" w:color="auto"/>
            </w:tcBorders>
          </w:tcPr>
          <w:p w14:paraId="239C477B"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Kurang dari 3 tahun</w:t>
            </w:r>
          </w:p>
        </w:tc>
        <w:tc>
          <w:tcPr>
            <w:tcW w:w="2977" w:type="dxa"/>
            <w:gridSpan w:val="2"/>
            <w:tcBorders>
              <w:top w:val="single" w:sz="4" w:space="0" w:color="auto"/>
            </w:tcBorders>
          </w:tcPr>
          <w:p w14:paraId="3D6EEECF"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49</w:t>
            </w:r>
          </w:p>
        </w:tc>
        <w:tc>
          <w:tcPr>
            <w:tcW w:w="1848" w:type="dxa"/>
            <w:gridSpan w:val="3"/>
            <w:tcBorders>
              <w:top w:val="single" w:sz="4" w:space="0" w:color="auto"/>
            </w:tcBorders>
          </w:tcPr>
          <w:p w14:paraId="63CC4CB8"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49</w:t>
            </w:r>
          </w:p>
        </w:tc>
      </w:tr>
      <w:tr w:rsidR="00A06DA1" w:rsidRPr="00B74CE9" w14:paraId="38122514" w14:textId="77777777" w:rsidTr="00E503C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5FF9C9DC" w14:textId="77777777" w:rsidR="00A06DA1" w:rsidRPr="00B74CE9" w:rsidRDefault="00A06DA1"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none" w:sz="0" w:space="0" w:color="auto"/>
            </w:tcBorders>
          </w:tcPr>
          <w:p w14:paraId="0CC1EE4B"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4-6 tahun</w:t>
            </w:r>
          </w:p>
        </w:tc>
        <w:tc>
          <w:tcPr>
            <w:tcW w:w="2977" w:type="dxa"/>
            <w:gridSpan w:val="2"/>
            <w:tcBorders>
              <w:top w:val="none" w:sz="0" w:space="0" w:color="auto"/>
              <w:bottom w:val="none" w:sz="0" w:space="0" w:color="auto"/>
            </w:tcBorders>
          </w:tcPr>
          <w:p w14:paraId="06DF5FE8"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18</w:t>
            </w:r>
          </w:p>
        </w:tc>
        <w:tc>
          <w:tcPr>
            <w:tcW w:w="1848" w:type="dxa"/>
            <w:gridSpan w:val="3"/>
            <w:tcBorders>
              <w:top w:val="none" w:sz="0" w:space="0" w:color="auto"/>
              <w:bottom w:val="none" w:sz="0" w:space="0" w:color="auto"/>
            </w:tcBorders>
          </w:tcPr>
          <w:p w14:paraId="426F04A6"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67</w:t>
            </w:r>
          </w:p>
        </w:tc>
      </w:tr>
      <w:tr w:rsidR="00A06DA1" w:rsidRPr="00B74CE9" w14:paraId="29E43995" w14:textId="77777777" w:rsidTr="00E503C4">
        <w:trPr>
          <w:trHeight w:val="206"/>
        </w:trPr>
        <w:tc>
          <w:tcPr>
            <w:cnfStyle w:val="001000000000" w:firstRow="0" w:lastRow="0" w:firstColumn="1" w:lastColumn="0" w:oddVBand="0" w:evenVBand="0" w:oddHBand="0" w:evenHBand="0" w:firstRowFirstColumn="0" w:firstRowLastColumn="0" w:lastRowFirstColumn="0" w:lastRowLastColumn="0"/>
            <w:tcW w:w="1985" w:type="dxa"/>
            <w:vMerge/>
          </w:tcPr>
          <w:p w14:paraId="2B2542C3" w14:textId="77777777" w:rsidR="00A06DA1" w:rsidRPr="00B74CE9" w:rsidRDefault="00A06DA1"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Pr>
          <w:p w14:paraId="4F7F0C27"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7-9 tahun</w:t>
            </w:r>
          </w:p>
        </w:tc>
        <w:tc>
          <w:tcPr>
            <w:tcW w:w="2977" w:type="dxa"/>
            <w:gridSpan w:val="2"/>
          </w:tcPr>
          <w:p w14:paraId="580221C9"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9</w:t>
            </w:r>
          </w:p>
        </w:tc>
        <w:tc>
          <w:tcPr>
            <w:tcW w:w="1848" w:type="dxa"/>
            <w:gridSpan w:val="3"/>
          </w:tcPr>
          <w:p w14:paraId="64D71241"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76</w:t>
            </w:r>
          </w:p>
        </w:tc>
      </w:tr>
      <w:tr w:rsidR="00A06DA1" w:rsidRPr="00B74CE9" w14:paraId="6F984544" w14:textId="77777777" w:rsidTr="00E503C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single" w:sz="4" w:space="0" w:color="auto"/>
            </w:tcBorders>
          </w:tcPr>
          <w:p w14:paraId="3381C72C" w14:textId="77777777" w:rsidR="00A06DA1" w:rsidRPr="00B74CE9" w:rsidRDefault="00A06DA1"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single" w:sz="4" w:space="0" w:color="auto"/>
            </w:tcBorders>
          </w:tcPr>
          <w:p w14:paraId="14C2A5C0"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Lebih 10 tahun</w:t>
            </w:r>
          </w:p>
        </w:tc>
        <w:tc>
          <w:tcPr>
            <w:tcW w:w="2977" w:type="dxa"/>
            <w:gridSpan w:val="2"/>
            <w:tcBorders>
              <w:top w:val="none" w:sz="0" w:space="0" w:color="auto"/>
              <w:bottom w:val="single" w:sz="4" w:space="0" w:color="auto"/>
            </w:tcBorders>
          </w:tcPr>
          <w:p w14:paraId="0A5D6429"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24</w:t>
            </w:r>
          </w:p>
        </w:tc>
        <w:tc>
          <w:tcPr>
            <w:tcW w:w="1848" w:type="dxa"/>
            <w:gridSpan w:val="3"/>
            <w:tcBorders>
              <w:top w:val="none" w:sz="0" w:space="0" w:color="auto"/>
              <w:bottom w:val="single" w:sz="4" w:space="0" w:color="auto"/>
            </w:tcBorders>
          </w:tcPr>
          <w:p w14:paraId="3BD82F38"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100</w:t>
            </w:r>
          </w:p>
        </w:tc>
      </w:tr>
      <w:tr w:rsidR="00735993" w:rsidRPr="00B74CE9" w14:paraId="4AA63365" w14:textId="77777777" w:rsidTr="00E503C4">
        <w:trPr>
          <w:trHeight w:val="25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tcPr>
          <w:p w14:paraId="3FA63E4F" w14:textId="77777777" w:rsidR="00735993" w:rsidRPr="00B74CE9" w:rsidRDefault="00735993"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Borders>
              <w:top w:val="single" w:sz="4" w:space="0" w:color="auto"/>
              <w:bottom w:val="single" w:sz="4" w:space="0" w:color="auto"/>
            </w:tcBorders>
          </w:tcPr>
          <w:p w14:paraId="67B1393C"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1985" w:type="dxa"/>
            <w:tcBorders>
              <w:top w:val="single" w:sz="4" w:space="0" w:color="auto"/>
              <w:bottom w:val="single" w:sz="4" w:space="0" w:color="auto"/>
            </w:tcBorders>
          </w:tcPr>
          <w:p w14:paraId="14ED9927" w14:textId="13B68B2E" w:rsidR="00735993" w:rsidRPr="00E503C4" w:rsidRDefault="0003067B"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0"/>
                <w:sz w:val="20"/>
                <w:szCs w:val="20"/>
                <w:lang w:val="en-US"/>
                <w14:ligatures w14:val="none"/>
              </w:rPr>
            </w:pPr>
            <w:r w:rsidRPr="00E503C4">
              <w:rPr>
                <w:rFonts w:ascii="Times New Roman" w:eastAsia="Calibri" w:hAnsi="Times New Roman" w:cs="Times New Roman"/>
                <w:b/>
                <w:bCs/>
                <w:kern w:val="0"/>
                <w:sz w:val="20"/>
                <w:szCs w:val="20"/>
                <w:lang w:val="en-US"/>
                <w14:ligatures w14:val="none"/>
              </w:rPr>
              <w:t>Semasa</w:t>
            </w:r>
            <w:r w:rsidR="00735993" w:rsidRPr="00E503C4">
              <w:rPr>
                <w:rFonts w:ascii="Times New Roman" w:eastAsia="Calibri" w:hAnsi="Times New Roman" w:cs="Times New Roman"/>
                <w:b/>
                <w:bCs/>
                <w:kern w:val="0"/>
                <w:sz w:val="20"/>
                <w:szCs w:val="20"/>
                <w:lang w:val="en-US"/>
                <w14:ligatures w14:val="none"/>
              </w:rPr>
              <w:t xml:space="preserve"> memulakan perniagaan</w:t>
            </w:r>
          </w:p>
        </w:tc>
        <w:tc>
          <w:tcPr>
            <w:tcW w:w="992" w:type="dxa"/>
            <w:tcBorders>
              <w:top w:val="single" w:sz="4" w:space="0" w:color="auto"/>
              <w:bottom w:val="single" w:sz="4" w:space="0" w:color="auto"/>
            </w:tcBorders>
          </w:tcPr>
          <w:p w14:paraId="7A192549" w14:textId="729F1E48" w:rsidR="00735993" w:rsidRPr="00E503C4" w:rsidRDefault="0003067B"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0"/>
                <w:sz w:val="20"/>
                <w:szCs w:val="20"/>
                <w:lang w:val="en-US"/>
                <w14:ligatures w14:val="none"/>
              </w:rPr>
            </w:pPr>
            <w:r w:rsidRPr="00E503C4">
              <w:rPr>
                <w:rFonts w:ascii="Times New Roman" w:eastAsia="Calibri" w:hAnsi="Times New Roman" w:cs="Times New Roman"/>
                <w:b/>
                <w:bCs/>
                <w:kern w:val="0"/>
                <w:sz w:val="20"/>
                <w:szCs w:val="20"/>
                <w:lang w:val="en-US"/>
                <w14:ligatures w14:val="none"/>
              </w:rPr>
              <w:t>Tempoh</w:t>
            </w:r>
            <w:r w:rsidR="00735993" w:rsidRPr="00E503C4">
              <w:rPr>
                <w:rFonts w:ascii="Times New Roman" w:eastAsia="Calibri" w:hAnsi="Times New Roman" w:cs="Times New Roman"/>
                <w:b/>
                <w:bCs/>
                <w:kern w:val="0"/>
                <w:sz w:val="20"/>
                <w:szCs w:val="20"/>
                <w:lang w:val="en-US"/>
                <w14:ligatures w14:val="none"/>
              </w:rPr>
              <w:t xml:space="preserve"> Terkini</w:t>
            </w:r>
          </w:p>
        </w:tc>
        <w:tc>
          <w:tcPr>
            <w:tcW w:w="1281" w:type="dxa"/>
            <w:gridSpan w:val="2"/>
            <w:tcBorders>
              <w:top w:val="single" w:sz="4" w:space="0" w:color="auto"/>
              <w:bottom w:val="single" w:sz="4" w:space="0" w:color="auto"/>
            </w:tcBorders>
            <w:shd w:val="clear" w:color="auto" w:fill="D0CECE" w:themeFill="background2" w:themeFillShade="E6"/>
          </w:tcPr>
          <w:p w14:paraId="5046AE87"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p w14:paraId="5AEE5D35" w14:textId="4A8471DD" w:rsidR="0003067B" w:rsidRPr="00B74CE9" w:rsidRDefault="0003067B" w:rsidP="00B74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single" w:sz="4" w:space="0" w:color="auto"/>
              <w:bottom w:val="single" w:sz="4" w:space="0" w:color="auto"/>
            </w:tcBorders>
            <w:shd w:val="clear" w:color="auto" w:fill="D0CECE" w:themeFill="background2" w:themeFillShade="E6"/>
          </w:tcPr>
          <w:p w14:paraId="09D1A4A6" w14:textId="4B81B834"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735993" w:rsidRPr="00B74CE9" w14:paraId="21A22C19" w14:textId="77777777" w:rsidTr="00E503C4">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one" w:sz="0" w:space="0" w:color="auto"/>
            </w:tcBorders>
          </w:tcPr>
          <w:p w14:paraId="650E8148" w14:textId="13EFD2FE" w:rsidR="00735993" w:rsidRPr="00B74CE9" w:rsidRDefault="00735993" w:rsidP="00B74CE9">
            <w:pPr>
              <w:spacing w:line="240" w:lineRule="auto"/>
              <w:jc w:val="both"/>
              <w:rPr>
                <w:rFonts w:ascii="Times New Roman" w:eastAsia="Calibri" w:hAnsi="Times New Roman" w:cs="Times New Roman"/>
                <w:b w:val="0"/>
                <w:bCs w:val="0"/>
                <w:kern w:val="0"/>
                <w:sz w:val="20"/>
                <w:szCs w:val="20"/>
                <w:lang w:val="en-US"/>
                <w14:ligatures w14:val="none"/>
              </w:rPr>
            </w:pPr>
            <w:r w:rsidRPr="00B74CE9">
              <w:rPr>
                <w:rFonts w:ascii="Times New Roman" w:eastAsia="Calibri" w:hAnsi="Times New Roman" w:cs="Times New Roman"/>
                <w:b w:val="0"/>
                <w:bCs w:val="0"/>
                <w:kern w:val="0"/>
                <w:sz w:val="20"/>
                <w:szCs w:val="20"/>
                <w:lang w:val="en-US"/>
                <w14:ligatures w14:val="none"/>
              </w:rPr>
              <w:t xml:space="preserve">Jumlah </w:t>
            </w:r>
            <w:r w:rsidR="00B74CE9" w:rsidRPr="00B74CE9">
              <w:rPr>
                <w:rFonts w:ascii="Times New Roman" w:eastAsia="Calibri" w:hAnsi="Times New Roman" w:cs="Times New Roman"/>
                <w:b w:val="0"/>
                <w:bCs w:val="0"/>
                <w:kern w:val="0"/>
                <w:sz w:val="20"/>
                <w:szCs w:val="20"/>
                <w:lang w:val="en-US"/>
                <w14:ligatures w14:val="none"/>
              </w:rPr>
              <w:t>bilangan pekerja tetap</w:t>
            </w:r>
          </w:p>
        </w:tc>
        <w:tc>
          <w:tcPr>
            <w:tcW w:w="2121" w:type="dxa"/>
            <w:tcBorders>
              <w:top w:val="single" w:sz="4" w:space="0" w:color="auto"/>
              <w:bottom w:val="none" w:sz="0" w:space="0" w:color="auto"/>
            </w:tcBorders>
          </w:tcPr>
          <w:p w14:paraId="78828DF4" w14:textId="77777777"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5 orang dan kurang</w:t>
            </w:r>
          </w:p>
        </w:tc>
        <w:tc>
          <w:tcPr>
            <w:tcW w:w="1985" w:type="dxa"/>
            <w:tcBorders>
              <w:top w:val="single" w:sz="4" w:space="0" w:color="auto"/>
              <w:bottom w:val="none" w:sz="0" w:space="0" w:color="auto"/>
            </w:tcBorders>
          </w:tcPr>
          <w:p w14:paraId="438CD1EF" w14:textId="5D062CEA"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78</w:t>
            </w:r>
          </w:p>
        </w:tc>
        <w:tc>
          <w:tcPr>
            <w:tcW w:w="992" w:type="dxa"/>
            <w:tcBorders>
              <w:top w:val="single" w:sz="4" w:space="0" w:color="auto"/>
              <w:bottom w:val="none" w:sz="0" w:space="0" w:color="auto"/>
            </w:tcBorders>
          </w:tcPr>
          <w:p w14:paraId="0C5EA740" w14:textId="77777777"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72</w:t>
            </w:r>
          </w:p>
        </w:tc>
        <w:tc>
          <w:tcPr>
            <w:tcW w:w="1281" w:type="dxa"/>
            <w:gridSpan w:val="2"/>
            <w:tcBorders>
              <w:top w:val="single" w:sz="4" w:space="0" w:color="auto"/>
              <w:bottom w:val="none" w:sz="0" w:space="0" w:color="auto"/>
            </w:tcBorders>
            <w:shd w:val="clear" w:color="auto" w:fill="D0CECE" w:themeFill="background2" w:themeFillShade="E6"/>
          </w:tcPr>
          <w:p w14:paraId="277B404B" w14:textId="5611165B"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single" w:sz="4" w:space="0" w:color="auto"/>
              <w:bottom w:val="none" w:sz="0" w:space="0" w:color="auto"/>
            </w:tcBorders>
            <w:shd w:val="clear" w:color="auto" w:fill="D0CECE" w:themeFill="background2" w:themeFillShade="E6"/>
          </w:tcPr>
          <w:p w14:paraId="751E2C9B" w14:textId="514D8F32"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735993" w:rsidRPr="00B74CE9" w14:paraId="27C76AFE" w14:textId="77777777" w:rsidTr="00E503C4">
        <w:trPr>
          <w:trHeight w:val="93"/>
        </w:trPr>
        <w:tc>
          <w:tcPr>
            <w:cnfStyle w:val="001000000000" w:firstRow="0" w:lastRow="0" w:firstColumn="1" w:lastColumn="0" w:oddVBand="0" w:evenVBand="0" w:oddHBand="0" w:evenHBand="0" w:firstRowFirstColumn="0" w:firstRowLastColumn="0" w:lastRowFirstColumn="0" w:lastRowLastColumn="0"/>
            <w:tcW w:w="1985" w:type="dxa"/>
            <w:vMerge/>
          </w:tcPr>
          <w:p w14:paraId="6582833C" w14:textId="77777777" w:rsidR="00735993" w:rsidRPr="00B74CE9" w:rsidRDefault="00735993"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Pr>
          <w:p w14:paraId="5AF191ED"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6-10 orang</w:t>
            </w:r>
          </w:p>
        </w:tc>
        <w:tc>
          <w:tcPr>
            <w:tcW w:w="1985" w:type="dxa"/>
          </w:tcPr>
          <w:p w14:paraId="007817FA" w14:textId="50F5F89B"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10</w:t>
            </w:r>
          </w:p>
        </w:tc>
        <w:tc>
          <w:tcPr>
            <w:tcW w:w="992" w:type="dxa"/>
          </w:tcPr>
          <w:p w14:paraId="1A3C945C"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20</w:t>
            </w:r>
          </w:p>
        </w:tc>
        <w:tc>
          <w:tcPr>
            <w:tcW w:w="1281" w:type="dxa"/>
            <w:gridSpan w:val="2"/>
            <w:shd w:val="clear" w:color="auto" w:fill="D0CECE" w:themeFill="background2" w:themeFillShade="E6"/>
          </w:tcPr>
          <w:p w14:paraId="78D37AE6"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shd w:val="clear" w:color="auto" w:fill="D0CECE" w:themeFill="background2" w:themeFillShade="E6"/>
          </w:tcPr>
          <w:p w14:paraId="22BF8113" w14:textId="095E1189"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735993" w:rsidRPr="00B74CE9" w14:paraId="2544FC3B" w14:textId="77777777" w:rsidTr="00E503C4">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single" w:sz="4" w:space="0" w:color="auto"/>
            </w:tcBorders>
          </w:tcPr>
          <w:p w14:paraId="28604D22" w14:textId="77777777" w:rsidR="00735993" w:rsidRPr="00B74CE9" w:rsidRDefault="00735993"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single" w:sz="4" w:space="0" w:color="auto"/>
            </w:tcBorders>
          </w:tcPr>
          <w:p w14:paraId="117BCBB0" w14:textId="77777777"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11-20 orang</w:t>
            </w:r>
          </w:p>
        </w:tc>
        <w:tc>
          <w:tcPr>
            <w:tcW w:w="1985" w:type="dxa"/>
            <w:tcBorders>
              <w:top w:val="none" w:sz="0" w:space="0" w:color="auto"/>
              <w:bottom w:val="single" w:sz="4" w:space="0" w:color="auto"/>
            </w:tcBorders>
          </w:tcPr>
          <w:p w14:paraId="5541CEDA" w14:textId="77777777"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12</w:t>
            </w:r>
          </w:p>
        </w:tc>
        <w:tc>
          <w:tcPr>
            <w:tcW w:w="992" w:type="dxa"/>
            <w:tcBorders>
              <w:top w:val="none" w:sz="0" w:space="0" w:color="auto"/>
              <w:bottom w:val="single" w:sz="4" w:space="0" w:color="auto"/>
            </w:tcBorders>
          </w:tcPr>
          <w:p w14:paraId="58A97452" w14:textId="77777777"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4</w:t>
            </w:r>
          </w:p>
        </w:tc>
        <w:tc>
          <w:tcPr>
            <w:tcW w:w="1281" w:type="dxa"/>
            <w:gridSpan w:val="2"/>
            <w:tcBorders>
              <w:top w:val="none" w:sz="0" w:space="0" w:color="auto"/>
              <w:bottom w:val="single" w:sz="4" w:space="0" w:color="auto"/>
            </w:tcBorders>
            <w:shd w:val="clear" w:color="auto" w:fill="D0CECE" w:themeFill="background2" w:themeFillShade="E6"/>
          </w:tcPr>
          <w:p w14:paraId="6FDF0A39" w14:textId="77777777"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none" w:sz="0" w:space="0" w:color="auto"/>
              <w:bottom w:val="single" w:sz="4" w:space="0" w:color="auto"/>
            </w:tcBorders>
            <w:shd w:val="clear" w:color="auto" w:fill="D0CECE" w:themeFill="background2" w:themeFillShade="E6"/>
          </w:tcPr>
          <w:p w14:paraId="758FB5F9" w14:textId="57B90419" w:rsidR="00735993" w:rsidRPr="00B74CE9" w:rsidRDefault="00735993"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735993" w:rsidRPr="00B74CE9" w14:paraId="3E1F576B" w14:textId="77777777" w:rsidTr="00E503C4">
        <w:trPr>
          <w:trHeight w:val="12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tcPr>
          <w:p w14:paraId="628D3720" w14:textId="6C888663" w:rsidR="00735993" w:rsidRPr="00B74CE9" w:rsidRDefault="00735993" w:rsidP="00B74CE9">
            <w:pPr>
              <w:spacing w:line="240" w:lineRule="auto"/>
              <w:jc w:val="both"/>
              <w:rPr>
                <w:rFonts w:ascii="Times New Roman" w:eastAsia="Calibri" w:hAnsi="Times New Roman" w:cs="Times New Roman"/>
                <w:b w:val="0"/>
                <w:bCs w:val="0"/>
                <w:kern w:val="0"/>
                <w:sz w:val="20"/>
                <w:szCs w:val="20"/>
                <w:lang w:val="en-US"/>
                <w14:ligatures w14:val="none"/>
              </w:rPr>
            </w:pPr>
            <w:r w:rsidRPr="00B74CE9">
              <w:rPr>
                <w:rFonts w:ascii="Times New Roman" w:eastAsia="Calibri" w:hAnsi="Times New Roman" w:cs="Times New Roman"/>
                <w:b w:val="0"/>
                <w:bCs w:val="0"/>
                <w:kern w:val="0"/>
                <w:sz w:val="20"/>
                <w:szCs w:val="20"/>
                <w:lang w:val="en-US"/>
                <w14:ligatures w14:val="none"/>
              </w:rPr>
              <w:t xml:space="preserve">Jumlah </w:t>
            </w:r>
            <w:r w:rsidR="00B74CE9" w:rsidRPr="00B74CE9">
              <w:rPr>
                <w:rFonts w:ascii="Times New Roman" w:eastAsia="Calibri" w:hAnsi="Times New Roman" w:cs="Times New Roman"/>
                <w:b w:val="0"/>
                <w:bCs w:val="0"/>
                <w:kern w:val="0"/>
                <w:sz w:val="20"/>
                <w:szCs w:val="20"/>
                <w:lang w:val="en-US"/>
                <w14:ligatures w14:val="none"/>
              </w:rPr>
              <w:t>bilangan pekerja sementara</w:t>
            </w:r>
          </w:p>
        </w:tc>
        <w:tc>
          <w:tcPr>
            <w:tcW w:w="2121" w:type="dxa"/>
            <w:tcBorders>
              <w:top w:val="single" w:sz="4" w:space="0" w:color="auto"/>
            </w:tcBorders>
          </w:tcPr>
          <w:p w14:paraId="5E88C2B4"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5 orang dan ke bawah</w:t>
            </w:r>
          </w:p>
        </w:tc>
        <w:tc>
          <w:tcPr>
            <w:tcW w:w="1985" w:type="dxa"/>
            <w:tcBorders>
              <w:top w:val="single" w:sz="4" w:space="0" w:color="auto"/>
            </w:tcBorders>
          </w:tcPr>
          <w:p w14:paraId="3FA26BCD"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23</w:t>
            </w:r>
          </w:p>
        </w:tc>
        <w:tc>
          <w:tcPr>
            <w:tcW w:w="992" w:type="dxa"/>
            <w:tcBorders>
              <w:top w:val="single" w:sz="4" w:space="0" w:color="auto"/>
            </w:tcBorders>
          </w:tcPr>
          <w:p w14:paraId="550E6D57"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39</w:t>
            </w:r>
          </w:p>
        </w:tc>
        <w:tc>
          <w:tcPr>
            <w:tcW w:w="425" w:type="dxa"/>
            <w:tcBorders>
              <w:top w:val="single" w:sz="4" w:space="0" w:color="auto"/>
            </w:tcBorders>
            <w:shd w:val="clear" w:color="auto" w:fill="D0CECE" w:themeFill="background2" w:themeFillShade="E6"/>
          </w:tcPr>
          <w:p w14:paraId="20D14559"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856" w:type="dxa"/>
            <w:tcBorders>
              <w:top w:val="single" w:sz="4" w:space="0" w:color="auto"/>
            </w:tcBorders>
            <w:shd w:val="clear" w:color="auto" w:fill="D0CECE" w:themeFill="background2" w:themeFillShade="E6"/>
          </w:tcPr>
          <w:p w14:paraId="25858297" w14:textId="580DB478"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single" w:sz="4" w:space="0" w:color="auto"/>
            </w:tcBorders>
            <w:shd w:val="clear" w:color="auto" w:fill="D0CECE" w:themeFill="background2" w:themeFillShade="E6"/>
          </w:tcPr>
          <w:p w14:paraId="0DEFA87C" w14:textId="77777777" w:rsidR="00735993" w:rsidRPr="00B74CE9" w:rsidRDefault="00735993"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A06DA1" w:rsidRPr="00B74CE9" w14:paraId="4EFD4753" w14:textId="77777777" w:rsidTr="00E503C4">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single" w:sz="4" w:space="0" w:color="auto"/>
            </w:tcBorders>
          </w:tcPr>
          <w:p w14:paraId="53696A74" w14:textId="77777777" w:rsidR="00A06DA1" w:rsidRPr="00B74CE9" w:rsidRDefault="00A06DA1" w:rsidP="00B74CE9">
            <w:pPr>
              <w:spacing w:line="240" w:lineRule="auto"/>
              <w:jc w:val="both"/>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single" w:sz="4" w:space="0" w:color="auto"/>
            </w:tcBorders>
          </w:tcPr>
          <w:p w14:paraId="0E25C207"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Tiada</w:t>
            </w:r>
          </w:p>
        </w:tc>
        <w:tc>
          <w:tcPr>
            <w:tcW w:w="1985" w:type="dxa"/>
            <w:tcBorders>
              <w:top w:val="none" w:sz="0" w:space="0" w:color="auto"/>
              <w:bottom w:val="single" w:sz="4" w:space="0" w:color="auto"/>
            </w:tcBorders>
          </w:tcPr>
          <w:p w14:paraId="599150DF"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77</w:t>
            </w:r>
          </w:p>
        </w:tc>
        <w:tc>
          <w:tcPr>
            <w:tcW w:w="992" w:type="dxa"/>
            <w:tcBorders>
              <w:top w:val="none" w:sz="0" w:space="0" w:color="auto"/>
              <w:bottom w:val="single" w:sz="4" w:space="0" w:color="auto"/>
            </w:tcBorders>
          </w:tcPr>
          <w:p w14:paraId="36D85C0B"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61</w:t>
            </w:r>
          </w:p>
        </w:tc>
        <w:tc>
          <w:tcPr>
            <w:tcW w:w="1281" w:type="dxa"/>
            <w:gridSpan w:val="2"/>
            <w:tcBorders>
              <w:top w:val="none" w:sz="0" w:space="0" w:color="auto"/>
              <w:bottom w:val="single" w:sz="4" w:space="0" w:color="auto"/>
            </w:tcBorders>
            <w:shd w:val="clear" w:color="auto" w:fill="D0CECE" w:themeFill="background2" w:themeFillShade="E6"/>
          </w:tcPr>
          <w:p w14:paraId="254FF474" w14:textId="1B7A2CA6" w:rsidR="00A06DA1" w:rsidRPr="00B74CE9" w:rsidRDefault="00A06DA1"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none" w:sz="0" w:space="0" w:color="auto"/>
              <w:bottom w:val="single" w:sz="4" w:space="0" w:color="auto"/>
            </w:tcBorders>
            <w:shd w:val="clear" w:color="auto" w:fill="D0CECE" w:themeFill="background2" w:themeFillShade="E6"/>
          </w:tcPr>
          <w:p w14:paraId="0761D38C" w14:textId="153132E5" w:rsidR="00A06DA1" w:rsidRPr="00B74CE9" w:rsidRDefault="00A06DA1"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A06DA1" w:rsidRPr="00B74CE9" w14:paraId="1E9A66FE" w14:textId="77777777" w:rsidTr="00E503C4">
        <w:trPr>
          <w:trHeight w:val="105"/>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tcPr>
          <w:p w14:paraId="65A60E19" w14:textId="074F25DC" w:rsidR="00A06DA1" w:rsidRPr="00B74CE9" w:rsidRDefault="00405855" w:rsidP="00B74CE9">
            <w:pPr>
              <w:spacing w:line="240" w:lineRule="auto"/>
              <w:jc w:val="both"/>
              <w:rPr>
                <w:rFonts w:ascii="Times New Roman" w:eastAsia="Calibri" w:hAnsi="Times New Roman" w:cs="Times New Roman"/>
                <w:b w:val="0"/>
                <w:bCs w:val="0"/>
                <w:kern w:val="0"/>
                <w:sz w:val="20"/>
                <w:szCs w:val="20"/>
                <w:lang w:val="en-US"/>
                <w14:ligatures w14:val="none"/>
              </w:rPr>
            </w:pPr>
            <w:r w:rsidRPr="00B74CE9">
              <w:rPr>
                <w:rFonts w:ascii="Times New Roman" w:eastAsia="Calibri" w:hAnsi="Times New Roman" w:cs="Times New Roman"/>
                <w:b w:val="0"/>
                <w:bCs w:val="0"/>
                <w:kern w:val="0"/>
                <w:sz w:val="20"/>
                <w:szCs w:val="20"/>
                <w:lang w:val="en-US"/>
                <w14:ligatures w14:val="none"/>
              </w:rPr>
              <w:t>Modal</w:t>
            </w:r>
          </w:p>
        </w:tc>
        <w:tc>
          <w:tcPr>
            <w:tcW w:w="2121" w:type="dxa"/>
            <w:tcBorders>
              <w:top w:val="single" w:sz="4" w:space="0" w:color="auto"/>
            </w:tcBorders>
          </w:tcPr>
          <w:p w14:paraId="2E77B1D8"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RM10,000 ke bawah</w:t>
            </w:r>
          </w:p>
        </w:tc>
        <w:tc>
          <w:tcPr>
            <w:tcW w:w="1985" w:type="dxa"/>
            <w:tcBorders>
              <w:top w:val="single" w:sz="4" w:space="0" w:color="auto"/>
            </w:tcBorders>
          </w:tcPr>
          <w:p w14:paraId="40EE805D"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79</w:t>
            </w:r>
          </w:p>
        </w:tc>
        <w:tc>
          <w:tcPr>
            <w:tcW w:w="992" w:type="dxa"/>
            <w:tcBorders>
              <w:top w:val="single" w:sz="4" w:space="0" w:color="auto"/>
            </w:tcBorders>
          </w:tcPr>
          <w:p w14:paraId="18BF41E9"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56</w:t>
            </w:r>
          </w:p>
        </w:tc>
        <w:tc>
          <w:tcPr>
            <w:tcW w:w="1281" w:type="dxa"/>
            <w:gridSpan w:val="2"/>
            <w:tcBorders>
              <w:top w:val="single" w:sz="4" w:space="0" w:color="auto"/>
            </w:tcBorders>
            <w:shd w:val="clear" w:color="auto" w:fill="D0CECE" w:themeFill="background2" w:themeFillShade="E6"/>
          </w:tcPr>
          <w:p w14:paraId="7C503E1D" w14:textId="77777777" w:rsidR="00A06DA1" w:rsidRPr="00B74CE9" w:rsidRDefault="00A06DA1"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single" w:sz="4" w:space="0" w:color="auto"/>
            </w:tcBorders>
            <w:shd w:val="clear" w:color="auto" w:fill="D0CECE" w:themeFill="background2" w:themeFillShade="E6"/>
          </w:tcPr>
          <w:p w14:paraId="2D6BE0C3" w14:textId="77777777" w:rsidR="00A06DA1" w:rsidRPr="00B74CE9" w:rsidRDefault="00A06DA1"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A06DA1" w:rsidRPr="00B74CE9" w14:paraId="7D71E7AC" w14:textId="77777777" w:rsidTr="00E503C4">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246DE30F" w14:textId="77777777" w:rsidR="00A06DA1" w:rsidRPr="00B74CE9" w:rsidRDefault="00A06DA1" w:rsidP="00B74CE9">
            <w:pPr>
              <w:spacing w:line="240" w:lineRule="auto"/>
              <w:jc w:val="center"/>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none" w:sz="0" w:space="0" w:color="auto"/>
            </w:tcBorders>
          </w:tcPr>
          <w:p w14:paraId="26AC868D" w14:textId="06B407E4" w:rsidR="00A06DA1" w:rsidRPr="00B74CE9" w:rsidRDefault="00405855" w:rsidP="00E503C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RM11,000</w:t>
            </w:r>
            <w:r w:rsidR="00E503C4">
              <w:rPr>
                <w:rFonts w:ascii="Times New Roman" w:eastAsia="Calibri" w:hAnsi="Times New Roman" w:cs="Times New Roman"/>
                <w:kern w:val="0"/>
                <w:sz w:val="20"/>
                <w:szCs w:val="20"/>
                <w:lang w:val="en-US"/>
                <w14:ligatures w14:val="none"/>
              </w:rPr>
              <w:t>-</w:t>
            </w:r>
            <w:r w:rsidRPr="00B74CE9">
              <w:rPr>
                <w:rFonts w:ascii="Times New Roman" w:eastAsia="Calibri" w:hAnsi="Times New Roman" w:cs="Times New Roman"/>
                <w:kern w:val="0"/>
                <w:sz w:val="20"/>
                <w:szCs w:val="20"/>
                <w:lang w:val="en-US"/>
                <w14:ligatures w14:val="none"/>
              </w:rPr>
              <w:t>RM20,000</w:t>
            </w:r>
          </w:p>
        </w:tc>
        <w:tc>
          <w:tcPr>
            <w:tcW w:w="1985" w:type="dxa"/>
            <w:tcBorders>
              <w:top w:val="none" w:sz="0" w:space="0" w:color="auto"/>
              <w:bottom w:val="none" w:sz="0" w:space="0" w:color="auto"/>
            </w:tcBorders>
          </w:tcPr>
          <w:p w14:paraId="43B2895E"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4</w:t>
            </w:r>
          </w:p>
        </w:tc>
        <w:tc>
          <w:tcPr>
            <w:tcW w:w="992" w:type="dxa"/>
            <w:tcBorders>
              <w:top w:val="none" w:sz="0" w:space="0" w:color="auto"/>
              <w:bottom w:val="none" w:sz="0" w:space="0" w:color="auto"/>
            </w:tcBorders>
          </w:tcPr>
          <w:p w14:paraId="334CB331"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31</w:t>
            </w:r>
          </w:p>
        </w:tc>
        <w:tc>
          <w:tcPr>
            <w:tcW w:w="1281" w:type="dxa"/>
            <w:gridSpan w:val="2"/>
            <w:tcBorders>
              <w:top w:val="none" w:sz="0" w:space="0" w:color="auto"/>
              <w:bottom w:val="none" w:sz="0" w:space="0" w:color="auto"/>
            </w:tcBorders>
            <w:shd w:val="clear" w:color="auto" w:fill="D0CECE" w:themeFill="background2" w:themeFillShade="E6"/>
          </w:tcPr>
          <w:p w14:paraId="208322B0" w14:textId="77777777" w:rsidR="00A06DA1" w:rsidRPr="00B74CE9" w:rsidRDefault="00A06DA1"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none" w:sz="0" w:space="0" w:color="auto"/>
              <w:bottom w:val="none" w:sz="0" w:space="0" w:color="auto"/>
            </w:tcBorders>
            <w:shd w:val="clear" w:color="auto" w:fill="D0CECE" w:themeFill="background2" w:themeFillShade="E6"/>
          </w:tcPr>
          <w:p w14:paraId="61D68324" w14:textId="77777777" w:rsidR="00A06DA1" w:rsidRPr="00B74CE9" w:rsidRDefault="00A06DA1"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A06DA1" w:rsidRPr="00B74CE9" w14:paraId="23B3985E" w14:textId="77777777" w:rsidTr="00E503C4">
        <w:trPr>
          <w:trHeight w:val="105"/>
        </w:trPr>
        <w:tc>
          <w:tcPr>
            <w:cnfStyle w:val="001000000000" w:firstRow="0" w:lastRow="0" w:firstColumn="1" w:lastColumn="0" w:oddVBand="0" w:evenVBand="0" w:oddHBand="0" w:evenHBand="0" w:firstRowFirstColumn="0" w:firstRowLastColumn="0" w:lastRowFirstColumn="0" w:lastRowLastColumn="0"/>
            <w:tcW w:w="1985" w:type="dxa"/>
            <w:vMerge/>
          </w:tcPr>
          <w:p w14:paraId="15D1AB65" w14:textId="77777777" w:rsidR="00A06DA1" w:rsidRPr="00B74CE9" w:rsidRDefault="00A06DA1" w:rsidP="00B74CE9">
            <w:pPr>
              <w:spacing w:line="240" w:lineRule="auto"/>
              <w:jc w:val="center"/>
              <w:rPr>
                <w:rFonts w:ascii="Times New Roman" w:eastAsia="Calibri" w:hAnsi="Times New Roman" w:cs="Times New Roman"/>
                <w:b w:val="0"/>
                <w:bCs w:val="0"/>
                <w:kern w:val="0"/>
                <w:sz w:val="20"/>
                <w:szCs w:val="20"/>
                <w:lang w:val="en-US"/>
                <w14:ligatures w14:val="none"/>
              </w:rPr>
            </w:pPr>
          </w:p>
        </w:tc>
        <w:tc>
          <w:tcPr>
            <w:tcW w:w="2121" w:type="dxa"/>
          </w:tcPr>
          <w:p w14:paraId="27A9098D"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RM21,000-RM30,000</w:t>
            </w:r>
          </w:p>
        </w:tc>
        <w:tc>
          <w:tcPr>
            <w:tcW w:w="1985" w:type="dxa"/>
          </w:tcPr>
          <w:p w14:paraId="1AE0211E"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8</w:t>
            </w:r>
          </w:p>
        </w:tc>
        <w:tc>
          <w:tcPr>
            <w:tcW w:w="992" w:type="dxa"/>
          </w:tcPr>
          <w:p w14:paraId="23634CE6" w14:textId="77777777" w:rsidR="00A06DA1" w:rsidRPr="00B74CE9" w:rsidRDefault="00405855"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13</w:t>
            </w:r>
          </w:p>
        </w:tc>
        <w:tc>
          <w:tcPr>
            <w:tcW w:w="1281" w:type="dxa"/>
            <w:gridSpan w:val="2"/>
            <w:shd w:val="clear" w:color="auto" w:fill="D0CECE" w:themeFill="background2" w:themeFillShade="E6"/>
          </w:tcPr>
          <w:p w14:paraId="3389D498" w14:textId="77777777" w:rsidR="00A06DA1" w:rsidRPr="00B74CE9" w:rsidRDefault="00A06DA1"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shd w:val="clear" w:color="auto" w:fill="D0CECE" w:themeFill="background2" w:themeFillShade="E6"/>
          </w:tcPr>
          <w:p w14:paraId="49AD982B" w14:textId="77777777" w:rsidR="00A06DA1" w:rsidRPr="00B74CE9" w:rsidRDefault="00A06DA1" w:rsidP="00B74C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r w:rsidR="00A06DA1" w:rsidRPr="00B74CE9" w14:paraId="1FA2E5A7" w14:textId="77777777" w:rsidTr="00E503C4">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single" w:sz="4" w:space="0" w:color="auto"/>
            </w:tcBorders>
          </w:tcPr>
          <w:p w14:paraId="3BE91375" w14:textId="77777777" w:rsidR="00A06DA1" w:rsidRPr="00B74CE9" w:rsidRDefault="00A06DA1" w:rsidP="00B74CE9">
            <w:pPr>
              <w:spacing w:line="240" w:lineRule="auto"/>
              <w:jc w:val="center"/>
              <w:rPr>
                <w:rFonts w:ascii="Times New Roman" w:eastAsia="Calibri" w:hAnsi="Times New Roman" w:cs="Times New Roman"/>
                <w:b w:val="0"/>
                <w:bCs w:val="0"/>
                <w:kern w:val="0"/>
                <w:sz w:val="20"/>
                <w:szCs w:val="20"/>
                <w:lang w:val="en-US"/>
                <w14:ligatures w14:val="none"/>
              </w:rPr>
            </w:pPr>
          </w:p>
        </w:tc>
        <w:tc>
          <w:tcPr>
            <w:tcW w:w="2121" w:type="dxa"/>
            <w:tcBorders>
              <w:top w:val="none" w:sz="0" w:space="0" w:color="auto"/>
              <w:bottom w:val="single" w:sz="4" w:space="0" w:color="auto"/>
            </w:tcBorders>
          </w:tcPr>
          <w:p w14:paraId="779C4A04"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RM51,000 dan ke atas</w:t>
            </w:r>
          </w:p>
        </w:tc>
        <w:tc>
          <w:tcPr>
            <w:tcW w:w="1985" w:type="dxa"/>
            <w:tcBorders>
              <w:top w:val="none" w:sz="0" w:space="0" w:color="auto"/>
              <w:bottom w:val="single" w:sz="4" w:space="0" w:color="auto"/>
            </w:tcBorders>
          </w:tcPr>
          <w:p w14:paraId="41D0657A"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9</w:t>
            </w:r>
          </w:p>
        </w:tc>
        <w:tc>
          <w:tcPr>
            <w:tcW w:w="992" w:type="dxa"/>
            <w:tcBorders>
              <w:top w:val="none" w:sz="0" w:space="0" w:color="auto"/>
              <w:bottom w:val="single" w:sz="4" w:space="0" w:color="auto"/>
            </w:tcBorders>
          </w:tcPr>
          <w:p w14:paraId="72D1D40E" w14:textId="77777777" w:rsidR="00A06DA1" w:rsidRPr="00B74CE9" w:rsidRDefault="00405855"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r w:rsidRPr="00B74CE9">
              <w:rPr>
                <w:rFonts w:ascii="Times New Roman" w:eastAsia="Calibri" w:hAnsi="Times New Roman" w:cs="Times New Roman"/>
                <w:kern w:val="0"/>
                <w:sz w:val="20"/>
                <w:szCs w:val="20"/>
                <w:lang w:val="en-US"/>
                <w14:ligatures w14:val="none"/>
              </w:rPr>
              <w:t>56</w:t>
            </w:r>
          </w:p>
        </w:tc>
        <w:tc>
          <w:tcPr>
            <w:tcW w:w="1281" w:type="dxa"/>
            <w:gridSpan w:val="2"/>
            <w:tcBorders>
              <w:top w:val="none" w:sz="0" w:space="0" w:color="auto"/>
              <w:bottom w:val="single" w:sz="4" w:space="0" w:color="auto"/>
            </w:tcBorders>
            <w:shd w:val="clear" w:color="auto" w:fill="D0CECE" w:themeFill="background2" w:themeFillShade="E6"/>
          </w:tcPr>
          <w:p w14:paraId="76C11C03" w14:textId="77777777" w:rsidR="00A06DA1" w:rsidRPr="00B74CE9" w:rsidRDefault="00A06DA1"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c>
          <w:tcPr>
            <w:tcW w:w="567" w:type="dxa"/>
            <w:tcBorders>
              <w:top w:val="none" w:sz="0" w:space="0" w:color="auto"/>
              <w:bottom w:val="single" w:sz="4" w:space="0" w:color="auto"/>
            </w:tcBorders>
            <w:shd w:val="clear" w:color="auto" w:fill="D0CECE" w:themeFill="background2" w:themeFillShade="E6"/>
          </w:tcPr>
          <w:p w14:paraId="695C93E7" w14:textId="77777777" w:rsidR="00A06DA1" w:rsidRPr="00B74CE9" w:rsidRDefault="00A06DA1" w:rsidP="00B74CE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0"/>
                <w:szCs w:val="20"/>
                <w:lang w:val="en-US"/>
                <w14:ligatures w14:val="none"/>
              </w:rPr>
            </w:pPr>
          </w:p>
        </w:tc>
      </w:tr>
    </w:tbl>
    <w:p w14:paraId="4750FE40" w14:textId="51A8515D" w:rsidR="00A06DA1" w:rsidRPr="00E12588" w:rsidRDefault="00405855" w:rsidP="00DD49E1">
      <w:pPr>
        <w:spacing w:after="0" w:line="240" w:lineRule="auto"/>
        <w:jc w:val="both"/>
        <w:rPr>
          <w:rFonts w:ascii="Times New Roman" w:hAnsi="Times New Roman" w:cs="Times New Roman"/>
          <w:i/>
          <w:iCs/>
          <w:sz w:val="24"/>
          <w:szCs w:val="24"/>
          <w:lang w:val="en-US"/>
        </w:rPr>
      </w:pPr>
      <w:r w:rsidRPr="00E12588">
        <w:rPr>
          <w:rFonts w:ascii="Times New Roman" w:hAnsi="Times New Roman" w:cs="Times New Roman"/>
          <w:i/>
          <w:iCs/>
          <w:sz w:val="24"/>
          <w:szCs w:val="24"/>
          <w:lang w:val="en-US"/>
        </w:rPr>
        <w:lastRenderedPageBreak/>
        <w:t xml:space="preserve">Model </w:t>
      </w:r>
      <w:r w:rsidR="00E12588" w:rsidRPr="00E12588">
        <w:rPr>
          <w:rFonts w:ascii="Times New Roman" w:hAnsi="Times New Roman" w:cs="Times New Roman"/>
          <w:i/>
          <w:iCs/>
          <w:sz w:val="24"/>
          <w:szCs w:val="24"/>
          <w:lang w:val="en-US"/>
        </w:rPr>
        <w:t>p</w:t>
      </w:r>
      <w:r w:rsidRPr="00E12588">
        <w:rPr>
          <w:rFonts w:ascii="Times New Roman" w:hAnsi="Times New Roman" w:cs="Times New Roman"/>
          <w:i/>
          <w:iCs/>
          <w:sz w:val="24"/>
          <w:szCs w:val="24"/>
          <w:lang w:val="en-US"/>
        </w:rPr>
        <w:t xml:space="preserve">engukuran </w:t>
      </w:r>
    </w:p>
    <w:p w14:paraId="7565F9B2" w14:textId="77777777" w:rsidR="001145DD" w:rsidRDefault="001145DD" w:rsidP="00DD49E1">
      <w:pPr>
        <w:spacing w:after="0" w:line="240" w:lineRule="auto"/>
        <w:jc w:val="both"/>
        <w:rPr>
          <w:rFonts w:ascii="Times New Roman" w:hAnsi="Times New Roman" w:cs="Times New Roman"/>
          <w:sz w:val="24"/>
          <w:szCs w:val="24"/>
          <w:lang w:val="en-US"/>
        </w:rPr>
      </w:pPr>
    </w:p>
    <w:p w14:paraId="0936BB24" w14:textId="6D6C78DF" w:rsidR="00A06DA1" w:rsidRPr="00D55E21" w:rsidRDefault="00405855" w:rsidP="00DD49E1">
      <w:pPr>
        <w:spacing w:after="0" w:line="240" w:lineRule="auto"/>
        <w:jc w:val="both"/>
        <w:rPr>
          <w:rFonts w:ascii="Times New Roman" w:hAnsi="Times New Roman" w:cs="Times New Roman"/>
          <w:sz w:val="24"/>
          <w:szCs w:val="24"/>
          <w:lang w:val="nl-BE"/>
        </w:rPr>
      </w:pPr>
      <w:r>
        <w:rPr>
          <w:rFonts w:ascii="Times New Roman" w:hAnsi="Times New Roman" w:cs="Times New Roman"/>
          <w:sz w:val="24"/>
          <w:szCs w:val="24"/>
          <w:lang w:val="en-US"/>
        </w:rPr>
        <w:t xml:space="preserve">Jadual </w:t>
      </w:r>
      <w:r w:rsidR="009D72DB">
        <w:rPr>
          <w:rFonts w:ascii="Times New Roman" w:hAnsi="Times New Roman" w:cs="Times New Roman"/>
          <w:sz w:val="24"/>
          <w:szCs w:val="24"/>
          <w:lang w:val="en-US"/>
        </w:rPr>
        <w:t>5</w:t>
      </w:r>
      <w:r>
        <w:rPr>
          <w:rFonts w:ascii="Times New Roman" w:hAnsi="Times New Roman" w:cs="Times New Roman"/>
          <w:sz w:val="24"/>
          <w:szCs w:val="24"/>
          <w:lang w:val="en-US"/>
        </w:rPr>
        <w:t xml:space="preserve"> menunjukkan petunjuk model pengukuran bagi menunjukkan tahap kebolehpercayaan pengukuran pemboleh ubah kajian yang terdiri daripada nilai </w:t>
      </w:r>
      <w:r>
        <w:rPr>
          <w:rFonts w:ascii="Times New Roman" w:hAnsi="Times New Roman" w:cs="Times New Roman"/>
          <w:i/>
          <w:iCs/>
          <w:sz w:val="24"/>
          <w:szCs w:val="24"/>
          <w:lang w:val="en-US"/>
        </w:rPr>
        <w:t>Cronbach Alpha</w:t>
      </w:r>
      <w:r>
        <w:rPr>
          <w:rFonts w:ascii="Times New Roman" w:hAnsi="Times New Roman" w:cs="Times New Roman"/>
          <w:sz w:val="24"/>
          <w:szCs w:val="24"/>
          <w:lang w:val="en-US"/>
        </w:rPr>
        <w:t xml:space="preserve"> (CA), </w:t>
      </w:r>
      <w:r>
        <w:rPr>
          <w:rFonts w:ascii="Times New Roman" w:hAnsi="Times New Roman" w:cs="Times New Roman"/>
          <w:i/>
          <w:iCs/>
          <w:sz w:val="24"/>
          <w:szCs w:val="24"/>
          <w:lang w:val="en-US"/>
        </w:rPr>
        <w:t>Composite Reability</w:t>
      </w:r>
      <w:r>
        <w:rPr>
          <w:rFonts w:ascii="Times New Roman" w:hAnsi="Times New Roman" w:cs="Times New Roman"/>
          <w:sz w:val="24"/>
          <w:szCs w:val="24"/>
          <w:lang w:val="en-US"/>
        </w:rPr>
        <w:t xml:space="preserve"> (rho_A), </w:t>
      </w:r>
      <w:r>
        <w:rPr>
          <w:rFonts w:ascii="Times New Roman" w:hAnsi="Times New Roman" w:cs="Times New Roman"/>
          <w:i/>
          <w:iCs/>
          <w:sz w:val="24"/>
          <w:szCs w:val="24"/>
          <w:lang w:val="en-US"/>
        </w:rPr>
        <w:t>Composite Reability</w:t>
      </w:r>
      <w:r>
        <w:rPr>
          <w:rFonts w:ascii="Times New Roman" w:hAnsi="Times New Roman" w:cs="Times New Roman"/>
          <w:sz w:val="24"/>
          <w:szCs w:val="24"/>
          <w:lang w:val="en-US"/>
        </w:rPr>
        <w:t xml:space="preserve"> (CR), </w:t>
      </w:r>
      <w:r>
        <w:rPr>
          <w:rFonts w:ascii="Times New Roman" w:hAnsi="Times New Roman" w:cs="Times New Roman"/>
          <w:i/>
          <w:iCs/>
          <w:sz w:val="24"/>
          <w:szCs w:val="24"/>
          <w:lang w:val="en-US"/>
        </w:rPr>
        <w:t>Average Variance Extracted</w:t>
      </w:r>
      <w:r>
        <w:rPr>
          <w:rFonts w:ascii="Times New Roman" w:hAnsi="Times New Roman" w:cs="Times New Roman"/>
          <w:sz w:val="24"/>
          <w:szCs w:val="24"/>
          <w:lang w:val="en-US"/>
        </w:rPr>
        <w:t xml:space="preserve"> (AVE) dan </w:t>
      </w:r>
      <w:r>
        <w:rPr>
          <w:rFonts w:ascii="Times New Roman" w:hAnsi="Times New Roman" w:cs="Times New Roman"/>
          <w:i/>
          <w:iCs/>
          <w:sz w:val="24"/>
          <w:szCs w:val="24"/>
          <w:lang w:val="en-US"/>
        </w:rPr>
        <w:t>Collinearity Statistic</w:t>
      </w:r>
      <w:r>
        <w:rPr>
          <w:rFonts w:ascii="Times New Roman" w:hAnsi="Times New Roman" w:cs="Times New Roman"/>
          <w:sz w:val="24"/>
          <w:szCs w:val="24"/>
          <w:lang w:val="en-US"/>
        </w:rPr>
        <w:t xml:space="preserve"> (VIF). </w:t>
      </w:r>
      <w:r w:rsidRPr="00D55E21">
        <w:rPr>
          <w:rFonts w:ascii="Times New Roman" w:hAnsi="Times New Roman" w:cs="Times New Roman"/>
          <w:sz w:val="24"/>
          <w:szCs w:val="24"/>
          <w:lang w:val="nl-BE"/>
        </w:rPr>
        <w:t>Nilai komposit CA dan CR digunakan bagi menilai ketekalan dalaman instrumen pengukuran.  Menurut Hair et al. (2017), nilai di antara 0.60 hingga 0.70 adalah diterima bagi kajian-kajian lanjutan. Berdasarkan petunjuk Cronbach Alpha (CA), kesemua konstruk telah mencapai nilai CR yang  memuaskan (iaitu melebihi 0.6) kecuali bagi modal intelektual.</w:t>
      </w:r>
    </w:p>
    <w:p w14:paraId="13B5F80C" w14:textId="77777777" w:rsidR="00A06DA1" w:rsidRDefault="00405855" w:rsidP="00DD49E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Nilai </w:t>
      </w:r>
      <w:r>
        <w:rPr>
          <w:rFonts w:ascii="Times New Roman" w:hAnsi="Times New Roman" w:cs="Times New Roman"/>
          <w:i/>
          <w:iCs/>
          <w:sz w:val="24"/>
          <w:szCs w:val="24"/>
          <w:lang w:val="en-US"/>
        </w:rPr>
        <w:t>Averange Variance Extracted</w:t>
      </w:r>
      <w:r>
        <w:rPr>
          <w:rFonts w:ascii="Times New Roman" w:hAnsi="Times New Roman" w:cs="Times New Roman"/>
          <w:sz w:val="24"/>
          <w:szCs w:val="24"/>
          <w:lang w:val="en-US"/>
        </w:rPr>
        <w:t xml:space="preserve"> (AVE) memberi gambaran sejauh mana pengukur tersebut berkorelasi secara positif dengan pengukur alternatif bagi konstruk yang sama atau disebut kesahihan konvergen.  Nilai AVE yang melebihi nilai 0.5 menunjukkan konstruk tersebut mampu menjelaskan sehingga lebih daripada separuh varians dalam indikator.   </w:t>
      </w:r>
    </w:p>
    <w:p w14:paraId="5477CD60" w14:textId="77777777" w:rsidR="00F77708" w:rsidRDefault="00F77708" w:rsidP="00E76D56">
      <w:pPr>
        <w:spacing w:after="0" w:line="240" w:lineRule="auto"/>
        <w:jc w:val="both"/>
        <w:rPr>
          <w:rFonts w:ascii="Times New Roman" w:hAnsi="Times New Roman" w:cs="Times New Roman"/>
          <w:sz w:val="24"/>
          <w:szCs w:val="24"/>
          <w:lang w:val="en-US"/>
        </w:rPr>
      </w:pPr>
    </w:p>
    <w:p w14:paraId="46F99F07" w14:textId="0355A9F6" w:rsidR="00A06DA1" w:rsidRDefault="00405855" w:rsidP="00DD49E1">
      <w:pPr>
        <w:spacing w:after="0" w:line="240" w:lineRule="auto"/>
        <w:jc w:val="center"/>
        <w:rPr>
          <w:rFonts w:ascii="Times New Roman" w:hAnsi="Times New Roman" w:cs="Times New Roman"/>
          <w:sz w:val="20"/>
          <w:szCs w:val="20"/>
          <w:lang w:val="en-US"/>
        </w:rPr>
      </w:pPr>
      <w:r w:rsidRPr="00E76D56">
        <w:rPr>
          <w:rFonts w:ascii="Times New Roman" w:hAnsi="Times New Roman" w:cs="Times New Roman"/>
          <w:b/>
          <w:sz w:val="20"/>
          <w:szCs w:val="20"/>
          <w:lang w:val="en-US"/>
        </w:rPr>
        <w:t xml:space="preserve">Jadual </w:t>
      </w:r>
      <w:r w:rsidR="009D72DB" w:rsidRPr="00E76D56">
        <w:rPr>
          <w:rFonts w:ascii="Times New Roman" w:hAnsi="Times New Roman" w:cs="Times New Roman"/>
          <w:b/>
          <w:sz w:val="20"/>
          <w:szCs w:val="20"/>
          <w:lang w:val="en-US"/>
        </w:rPr>
        <w:t>5</w:t>
      </w:r>
      <w:r w:rsidR="001145DD" w:rsidRPr="00E76D56">
        <w:rPr>
          <w:rFonts w:ascii="Times New Roman" w:hAnsi="Times New Roman" w:cs="Times New Roman"/>
          <w:b/>
          <w:sz w:val="20"/>
          <w:szCs w:val="20"/>
          <w:lang w:val="en-US"/>
        </w:rPr>
        <w:t>.</w:t>
      </w:r>
      <w:r w:rsidRPr="001145DD">
        <w:rPr>
          <w:rFonts w:ascii="Times New Roman" w:hAnsi="Times New Roman" w:cs="Times New Roman"/>
          <w:sz w:val="20"/>
          <w:szCs w:val="20"/>
          <w:lang w:val="en-US"/>
        </w:rPr>
        <w:t xml:space="preserve"> Kebolehpercayaan </w:t>
      </w:r>
      <w:r w:rsidR="00E76D56" w:rsidRPr="001145DD">
        <w:rPr>
          <w:rFonts w:ascii="Times New Roman" w:hAnsi="Times New Roman" w:cs="Times New Roman"/>
          <w:sz w:val="20"/>
          <w:szCs w:val="20"/>
          <w:lang w:val="en-US"/>
        </w:rPr>
        <w:t>pemboleh ubah kajian</w:t>
      </w:r>
    </w:p>
    <w:p w14:paraId="6EC03C35" w14:textId="77777777" w:rsidR="001145DD" w:rsidRPr="001145DD" w:rsidRDefault="001145DD" w:rsidP="00DD49E1">
      <w:pPr>
        <w:spacing w:after="0" w:line="240" w:lineRule="auto"/>
        <w:jc w:val="center"/>
        <w:rPr>
          <w:rFonts w:ascii="Times New Roman" w:hAnsi="Times New Roman" w:cs="Times New Roman"/>
          <w:sz w:val="20"/>
          <w:szCs w:val="20"/>
          <w:lang w:val="en-US"/>
        </w:rPr>
      </w:pPr>
    </w:p>
    <w:tbl>
      <w:tblPr>
        <w:tblStyle w:val="PlainTable21"/>
        <w:tblW w:w="9072" w:type="dxa"/>
        <w:jc w:val="center"/>
        <w:tblLayout w:type="fixed"/>
        <w:tblLook w:val="04A0" w:firstRow="1" w:lastRow="0" w:firstColumn="1" w:lastColumn="0" w:noHBand="0" w:noVBand="1"/>
      </w:tblPr>
      <w:tblGrid>
        <w:gridCol w:w="2131"/>
        <w:gridCol w:w="1371"/>
        <w:gridCol w:w="1283"/>
        <w:gridCol w:w="1283"/>
        <w:gridCol w:w="1152"/>
        <w:gridCol w:w="1852"/>
      </w:tblGrid>
      <w:tr w:rsidR="00A06DA1" w:rsidRPr="00E76D56" w14:paraId="3B590AB5" w14:textId="77777777" w:rsidTr="00AD2F12">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131" w:type="dxa"/>
            <w:vMerge w:val="restart"/>
            <w:shd w:val="clear" w:color="auto" w:fill="8EAADB" w:themeFill="accent1" w:themeFillTint="99"/>
          </w:tcPr>
          <w:p w14:paraId="25F77767" w14:textId="77777777" w:rsidR="00A06DA1" w:rsidRPr="00E76D56" w:rsidRDefault="00405855" w:rsidP="00E76D56">
            <w:pPr>
              <w:spacing w:line="240" w:lineRule="auto"/>
              <w:jc w:val="center"/>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Konstruk</w:t>
            </w:r>
          </w:p>
        </w:tc>
        <w:tc>
          <w:tcPr>
            <w:tcW w:w="1371" w:type="dxa"/>
            <w:vMerge w:val="restart"/>
            <w:shd w:val="clear" w:color="auto" w:fill="8EAADB" w:themeFill="accent1" w:themeFillTint="99"/>
          </w:tcPr>
          <w:p w14:paraId="21AC7653"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Cronbach's alpha (CA)</w:t>
            </w:r>
          </w:p>
          <w:p w14:paraId="704401B3"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&gt;0.6</w:t>
            </w:r>
          </w:p>
        </w:tc>
        <w:tc>
          <w:tcPr>
            <w:tcW w:w="1283" w:type="dxa"/>
            <w:vMerge w:val="restart"/>
            <w:shd w:val="clear" w:color="auto" w:fill="8EAADB" w:themeFill="accent1" w:themeFillTint="99"/>
          </w:tcPr>
          <w:p w14:paraId="7C022F07"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Composite reliability (rho_a)</w:t>
            </w:r>
          </w:p>
          <w:p w14:paraId="7AD31B3F"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&gt;0.708</w:t>
            </w:r>
          </w:p>
        </w:tc>
        <w:tc>
          <w:tcPr>
            <w:tcW w:w="1283" w:type="dxa"/>
            <w:vMerge w:val="restart"/>
            <w:shd w:val="clear" w:color="auto" w:fill="8EAADB" w:themeFill="accent1" w:themeFillTint="99"/>
          </w:tcPr>
          <w:p w14:paraId="0FC93BE5"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Composite reliability (rho_c)</w:t>
            </w:r>
          </w:p>
          <w:p w14:paraId="360B8B58"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&gt;0.708</w:t>
            </w:r>
          </w:p>
        </w:tc>
        <w:tc>
          <w:tcPr>
            <w:tcW w:w="1152" w:type="dxa"/>
            <w:vMerge w:val="restart"/>
            <w:shd w:val="clear" w:color="auto" w:fill="8EAADB" w:themeFill="accent1" w:themeFillTint="99"/>
          </w:tcPr>
          <w:p w14:paraId="73ED8FEC"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Average variance extracted (AVE)</w:t>
            </w:r>
          </w:p>
          <w:p w14:paraId="7BB75295" w14:textId="77777777" w:rsidR="00A06DA1" w:rsidRPr="00E76D56" w:rsidRDefault="00405855" w:rsidP="00E76D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&gt;0.501</w:t>
            </w:r>
          </w:p>
        </w:tc>
        <w:tc>
          <w:tcPr>
            <w:tcW w:w="1852" w:type="dxa"/>
            <w:vMerge w:val="restart"/>
            <w:shd w:val="clear" w:color="auto" w:fill="8EAADB" w:themeFill="accent1" w:themeFillTint="99"/>
          </w:tcPr>
          <w:p w14:paraId="42E81617" w14:textId="77777777" w:rsidR="00A06DA1" w:rsidRPr="00E76D56" w:rsidRDefault="00405855" w:rsidP="00E76D56">
            <w:pPr>
              <w:spacing w:line="240" w:lineRule="auto"/>
              <w:ind w:right="-4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bookmarkStart w:id="1" w:name="_Hlk139234312"/>
            <w:r w:rsidRPr="00E76D56">
              <w:rPr>
                <w:rFonts w:ascii="Times New Roman" w:hAnsi="Times New Roman" w:cs="Times New Roman"/>
                <w:kern w:val="0"/>
                <w:sz w:val="20"/>
                <w:szCs w:val="20"/>
                <w14:ligatures w14:val="none"/>
              </w:rPr>
              <w:t>Collinearity</w:t>
            </w:r>
          </w:p>
          <w:p w14:paraId="5CA442DA" w14:textId="77777777" w:rsidR="00A06DA1" w:rsidRPr="00E76D56" w:rsidRDefault="00405855" w:rsidP="00E76D56">
            <w:pPr>
              <w:spacing w:line="240" w:lineRule="auto"/>
              <w:ind w:right="-4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Statistic</w:t>
            </w:r>
          </w:p>
          <w:p w14:paraId="24A57E83" w14:textId="77777777" w:rsidR="00A06DA1" w:rsidRPr="00E76D56" w:rsidRDefault="00405855" w:rsidP="00E76D56">
            <w:pPr>
              <w:spacing w:line="240" w:lineRule="auto"/>
              <w:ind w:right="-4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(VIF)</w:t>
            </w:r>
          </w:p>
          <w:bookmarkEnd w:id="1"/>
          <w:p w14:paraId="7BF32ED8" w14:textId="77777777" w:rsidR="00A06DA1" w:rsidRPr="00E76D56" w:rsidRDefault="00405855" w:rsidP="00E76D56">
            <w:pPr>
              <w:spacing w:line="240" w:lineRule="auto"/>
              <w:ind w:right="-4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&lt;0.2</w:t>
            </w:r>
          </w:p>
        </w:tc>
      </w:tr>
      <w:tr w:rsidR="00A06DA1" w:rsidRPr="00E76D56" w14:paraId="0EA49D0E" w14:textId="77777777" w:rsidTr="00AD2F12">
        <w:trPr>
          <w:trHeight w:val="513"/>
          <w:jc w:val="center"/>
        </w:trPr>
        <w:tc>
          <w:tcPr>
            <w:cnfStyle w:val="001000000000" w:firstRow="0" w:lastRow="0" w:firstColumn="1" w:lastColumn="0" w:oddVBand="0" w:evenVBand="0" w:oddHBand="0" w:evenHBand="0" w:firstRowFirstColumn="0" w:firstRowLastColumn="0" w:lastRowFirstColumn="0" w:lastRowLastColumn="0"/>
            <w:tcW w:w="2131" w:type="dxa"/>
            <w:vMerge/>
            <w:tcBorders>
              <w:top w:val="single" w:sz="4" w:space="0" w:color="7F7F7F" w:themeColor="text1" w:themeTint="80"/>
              <w:bottom w:val="single" w:sz="4" w:space="0" w:color="7F7F7F" w:themeColor="text1" w:themeTint="80"/>
            </w:tcBorders>
            <w:shd w:val="clear" w:color="auto" w:fill="8EAADB" w:themeFill="accent1" w:themeFillTint="99"/>
          </w:tcPr>
          <w:p w14:paraId="61FC8D81" w14:textId="77777777" w:rsidR="00A06DA1" w:rsidRPr="00E76D56" w:rsidRDefault="00A06DA1" w:rsidP="00E76D56">
            <w:pPr>
              <w:spacing w:line="240" w:lineRule="auto"/>
              <w:jc w:val="center"/>
              <w:rPr>
                <w:rFonts w:ascii="Times New Roman" w:hAnsi="Times New Roman" w:cs="Times New Roman"/>
                <w:b w:val="0"/>
                <w:bCs w:val="0"/>
                <w:kern w:val="0"/>
                <w:sz w:val="20"/>
                <w:szCs w:val="20"/>
                <w14:ligatures w14:val="none"/>
              </w:rPr>
            </w:pPr>
          </w:p>
        </w:tc>
        <w:tc>
          <w:tcPr>
            <w:tcW w:w="1371" w:type="dxa"/>
            <w:vMerge/>
            <w:tcBorders>
              <w:top w:val="single" w:sz="4" w:space="0" w:color="7F7F7F" w:themeColor="text1" w:themeTint="80"/>
              <w:bottom w:val="single" w:sz="4" w:space="0" w:color="7F7F7F" w:themeColor="text1" w:themeTint="80"/>
            </w:tcBorders>
            <w:shd w:val="clear" w:color="auto" w:fill="8EAADB" w:themeFill="accent1" w:themeFillTint="99"/>
          </w:tcPr>
          <w:p w14:paraId="30CD8035" w14:textId="77777777" w:rsidR="00A06DA1" w:rsidRPr="00E76D56" w:rsidRDefault="00A06DA1"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283" w:type="dxa"/>
            <w:vMerge/>
            <w:tcBorders>
              <w:top w:val="single" w:sz="4" w:space="0" w:color="7F7F7F" w:themeColor="text1" w:themeTint="80"/>
              <w:bottom w:val="single" w:sz="4" w:space="0" w:color="7F7F7F" w:themeColor="text1" w:themeTint="80"/>
            </w:tcBorders>
            <w:shd w:val="clear" w:color="auto" w:fill="8EAADB" w:themeFill="accent1" w:themeFillTint="99"/>
          </w:tcPr>
          <w:p w14:paraId="56BC2BC6" w14:textId="77777777" w:rsidR="00A06DA1" w:rsidRPr="00E76D56" w:rsidRDefault="00A06DA1"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283" w:type="dxa"/>
            <w:vMerge/>
            <w:tcBorders>
              <w:top w:val="single" w:sz="4" w:space="0" w:color="7F7F7F" w:themeColor="text1" w:themeTint="80"/>
              <w:bottom w:val="single" w:sz="4" w:space="0" w:color="7F7F7F" w:themeColor="text1" w:themeTint="80"/>
            </w:tcBorders>
            <w:shd w:val="clear" w:color="auto" w:fill="8EAADB" w:themeFill="accent1" w:themeFillTint="99"/>
          </w:tcPr>
          <w:p w14:paraId="0BE81F74" w14:textId="77777777" w:rsidR="00A06DA1" w:rsidRPr="00E76D56" w:rsidRDefault="00A06DA1"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152" w:type="dxa"/>
            <w:vMerge/>
            <w:tcBorders>
              <w:top w:val="single" w:sz="4" w:space="0" w:color="7F7F7F" w:themeColor="text1" w:themeTint="80"/>
              <w:bottom w:val="single" w:sz="4" w:space="0" w:color="7F7F7F" w:themeColor="text1" w:themeTint="80"/>
            </w:tcBorders>
            <w:shd w:val="clear" w:color="auto" w:fill="8EAADB" w:themeFill="accent1" w:themeFillTint="99"/>
          </w:tcPr>
          <w:p w14:paraId="630B546B" w14:textId="77777777" w:rsidR="00A06DA1" w:rsidRPr="00E76D56" w:rsidRDefault="00A06DA1"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852" w:type="dxa"/>
            <w:vMerge/>
            <w:tcBorders>
              <w:top w:val="single" w:sz="4" w:space="0" w:color="7F7F7F" w:themeColor="text1" w:themeTint="80"/>
              <w:bottom w:val="single" w:sz="4" w:space="0" w:color="7F7F7F" w:themeColor="text1" w:themeTint="80"/>
            </w:tcBorders>
            <w:shd w:val="clear" w:color="auto" w:fill="8EAADB" w:themeFill="accent1" w:themeFillTint="99"/>
          </w:tcPr>
          <w:p w14:paraId="44B27E50" w14:textId="77777777" w:rsidR="00A06DA1" w:rsidRPr="00E76D56" w:rsidRDefault="00A06DA1"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E76D56" w14:paraId="627BAF33" w14:textId="77777777" w:rsidTr="00E76D56">
        <w:trPr>
          <w:trHeight w:val="185"/>
          <w:jc w:val="center"/>
        </w:trPr>
        <w:tc>
          <w:tcPr>
            <w:cnfStyle w:val="001000000000" w:firstRow="0" w:lastRow="0" w:firstColumn="1" w:lastColumn="0" w:oddVBand="0" w:evenVBand="0" w:oddHBand="0" w:evenHBand="0" w:firstRowFirstColumn="0" w:firstRowLastColumn="0" w:lastRowFirstColumn="0" w:lastRowLastColumn="0"/>
            <w:tcW w:w="2131" w:type="dxa"/>
            <w:tcBorders>
              <w:bottom w:val="nil"/>
            </w:tcBorders>
          </w:tcPr>
          <w:p w14:paraId="5C29DB54"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Kebolehan Dimanik</w:t>
            </w:r>
          </w:p>
        </w:tc>
        <w:tc>
          <w:tcPr>
            <w:tcW w:w="1371" w:type="dxa"/>
            <w:tcBorders>
              <w:bottom w:val="nil"/>
            </w:tcBorders>
          </w:tcPr>
          <w:p w14:paraId="4CD01D07"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0.843</w:t>
            </w:r>
          </w:p>
        </w:tc>
        <w:tc>
          <w:tcPr>
            <w:tcW w:w="1283" w:type="dxa"/>
            <w:tcBorders>
              <w:bottom w:val="nil"/>
            </w:tcBorders>
          </w:tcPr>
          <w:p w14:paraId="66F66484"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0.842</w:t>
            </w:r>
          </w:p>
        </w:tc>
        <w:tc>
          <w:tcPr>
            <w:tcW w:w="1283" w:type="dxa"/>
            <w:tcBorders>
              <w:bottom w:val="nil"/>
            </w:tcBorders>
          </w:tcPr>
          <w:p w14:paraId="157B0707"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0.882</w:t>
            </w:r>
          </w:p>
        </w:tc>
        <w:tc>
          <w:tcPr>
            <w:tcW w:w="1152" w:type="dxa"/>
            <w:tcBorders>
              <w:bottom w:val="nil"/>
            </w:tcBorders>
          </w:tcPr>
          <w:p w14:paraId="2BC960AD"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0.518</w:t>
            </w:r>
          </w:p>
        </w:tc>
        <w:tc>
          <w:tcPr>
            <w:tcW w:w="1852" w:type="dxa"/>
            <w:tcBorders>
              <w:bottom w:val="nil"/>
            </w:tcBorders>
          </w:tcPr>
          <w:p w14:paraId="678E8B1C"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1.09</w:t>
            </w:r>
          </w:p>
        </w:tc>
      </w:tr>
      <w:tr w:rsidR="00A06DA1" w:rsidRPr="00E76D56" w14:paraId="290BC383" w14:textId="77777777" w:rsidTr="00E76D56">
        <w:trPr>
          <w:trHeight w:val="87"/>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nil"/>
            </w:tcBorders>
          </w:tcPr>
          <w:p w14:paraId="3DFD254C"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Kebolehan Operasi</w:t>
            </w:r>
          </w:p>
        </w:tc>
        <w:tc>
          <w:tcPr>
            <w:tcW w:w="1371" w:type="dxa"/>
            <w:tcBorders>
              <w:top w:val="nil"/>
              <w:bottom w:val="nil"/>
            </w:tcBorders>
          </w:tcPr>
          <w:p w14:paraId="338CB26C"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0.709</w:t>
            </w:r>
          </w:p>
        </w:tc>
        <w:tc>
          <w:tcPr>
            <w:tcW w:w="1283" w:type="dxa"/>
            <w:tcBorders>
              <w:top w:val="nil"/>
              <w:bottom w:val="nil"/>
            </w:tcBorders>
          </w:tcPr>
          <w:p w14:paraId="37A59C99"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0.727</w:t>
            </w:r>
          </w:p>
        </w:tc>
        <w:tc>
          <w:tcPr>
            <w:tcW w:w="1283" w:type="dxa"/>
            <w:tcBorders>
              <w:top w:val="nil"/>
              <w:bottom w:val="nil"/>
            </w:tcBorders>
          </w:tcPr>
          <w:p w14:paraId="6775585F"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0.824</w:t>
            </w:r>
          </w:p>
        </w:tc>
        <w:tc>
          <w:tcPr>
            <w:tcW w:w="1152" w:type="dxa"/>
            <w:tcBorders>
              <w:top w:val="nil"/>
              <w:bottom w:val="nil"/>
            </w:tcBorders>
          </w:tcPr>
          <w:p w14:paraId="1BCC1698"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0.547</w:t>
            </w:r>
          </w:p>
        </w:tc>
        <w:tc>
          <w:tcPr>
            <w:tcW w:w="1852" w:type="dxa"/>
            <w:tcBorders>
              <w:top w:val="nil"/>
              <w:bottom w:val="nil"/>
            </w:tcBorders>
          </w:tcPr>
          <w:p w14:paraId="7F8B9623"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1.103</w:t>
            </w:r>
          </w:p>
        </w:tc>
      </w:tr>
      <w:tr w:rsidR="00A06DA1" w:rsidRPr="00E76D56" w14:paraId="382B6339" w14:textId="77777777" w:rsidTr="00E76D56">
        <w:trPr>
          <w:trHeight w:val="321"/>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nil"/>
            </w:tcBorders>
          </w:tcPr>
          <w:p w14:paraId="435849BD"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Kepimpinan Keusahawanan</w:t>
            </w:r>
          </w:p>
        </w:tc>
        <w:tc>
          <w:tcPr>
            <w:tcW w:w="1371" w:type="dxa"/>
            <w:tcBorders>
              <w:top w:val="nil"/>
              <w:bottom w:val="nil"/>
            </w:tcBorders>
          </w:tcPr>
          <w:p w14:paraId="2D11A6A3"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0.887</w:t>
            </w:r>
          </w:p>
        </w:tc>
        <w:tc>
          <w:tcPr>
            <w:tcW w:w="1283" w:type="dxa"/>
            <w:tcBorders>
              <w:top w:val="nil"/>
              <w:bottom w:val="nil"/>
            </w:tcBorders>
          </w:tcPr>
          <w:p w14:paraId="19327FED"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0.912</w:t>
            </w:r>
          </w:p>
        </w:tc>
        <w:tc>
          <w:tcPr>
            <w:tcW w:w="1283" w:type="dxa"/>
            <w:tcBorders>
              <w:top w:val="nil"/>
              <w:bottom w:val="nil"/>
            </w:tcBorders>
          </w:tcPr>
          <w:p w14:paraId="4162703A"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0.91</w:t>
            </w:r>
          </w:p>
        </w:tc>
        <w:tc>
          <w:tcPr>
            <w:tcW w:w="1152" w:type="dxa"/>
            <w:tcBorders>
              <w:top w:val="nil"/>
              <w:bottom w:val="nil"/>
            </w:tcBorders>
          </w:tcPr>
          <w:p w14:paraId="787845B2"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0.632</w:t>
            </w:r>
          </w:p>
        </w:tc>
        <w:tc>
          <w:tcPr>
            <w:tcW w:w="1852" w:type="dxa"/>
            <w:tcBorders>
              <w:top w:val="nil"/>
              <w:bottom w:val="nil"/>
            </w:tcBorders>
          </w:tcPr>
          <w:p w14:paraId="3916BBB2"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1.049</w:t>
            </w:r>
          </w:p>
        </w:tc>
      </w:tr>
      <w:tr w:rsidR="00A06DA1" w:rsidRPr="00E76D56" w14:paraId="43F3A61F" w14:textId="77777777" w:rsidTr="00E76D56">
        <w:trPr>
          <w:trHeight w:val="87"/>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nil"/>
            </w:tcBorders>
          </w:tcPr>
          <w:p w14:paraId="738A4716"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Modal Hubungan</w:t>
            </w:r>
          </w:p>
        </w:tc>
        <w:tc>
          <w:tcPr>
            <w:tcW w:w="1371" w:type="dxa"/>
            <w:tcBorders>
              <w:top w:val="nil"/>
              <w:bottom w:val="nil"/>
            </w:tcBorders>
          </w:tcPr>
          <w:p w14:paraId="1AD61ED7"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0.809</w:t>
            </w:r>
          </w:p>
        </w:tc>
        <w:tc>
          <w:tcPr>
            <w:tcW w:w="1283" w:type="dxa"/>
            <w:tcBorders>
              <w:top w:val="nil"/>
              <w:bottom w:val="nil"/>
            </w:tcBorders>
          </w:tcPr>
          <w:p w14:paraId="2369DDB9"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0.812</w:t>
            </w:r>
          </w:p>
        </w:tc>
        <w:tc>
          <w:tcPr>
            <w:tcW w:w="1283" w:type="dxa"/>
            <w:tcBorders>
              <w:top w:val="nil"/>
              <w:bottom w:val="nil"/>
            </w:tcBorders>
          </w:tcPr>
          <w:p w14:paraId="2F6BBDDA"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0.861</w:t>
            </w:r>
          </w:p>
        </w:tc>
        <w:tc>
          <w:tcPr>
            <w:tcW w:w="1152" w:type="dxa"/>
            <w:tcBorders>
              <w:top w:val="nil"/>
              <w:bottom w:val="nil"/>
            </w:tcBorders>
          </w:tcPr>
          <w:p w14:paraId="535F1E26"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0.473</w:t>
            </w:r>
          </w:p>
        </w:tc>
        <w:tc>
          <w:tcPr>
            <w:tcW w:w="1852" w:type="dxa"/>
            <w:tcBorders>
              <w:top w:val="nil"/>
              <w:bottom w:val="nil"/>
            </w:tcBorders>
          </w:tcPr>
          <w:p w14:paraId="03147C5D"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1.024</w:t>
            </w:r>
          </w:p>
        </w:tc>
      </w:tr>
      <w:tr w:rsidR="00A06DA1" w:rsidRPr="00E76D56" w14:paraId="16EEBD4D" w14:textId="77777777" w:rsidTr="00E76D56">
        <w:trPr>
          <w:trHeight w:val="87"/>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nil"/>
            </w:tcBorders>
          </w:tcPr>
          <w:p w14:paraId="7538BECA"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Modal Insan</w:t>
            </w:r>
          </w:p>
        </w:tc>
        <w:tc>
          <w:tcPr>
            <w:tcW w:w="1371" w:type="dxa"/>
            <w:tcBorders>
              <w:top w:val="nil"/>
              <w:bottom w:val="nil"/>
            </w:tcBorders>
          </w:tcPr>
          <w:p w14:paraId="1CFC3FD3"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0.862</w:t>
            </w:r>
          </w:p>
        </w:tc>
        <w:tc>
          <w:tcPr>
            <w:tcW w:w="1283" w:type="dxa"/>
            <w:tcBorders>
              <w:top w:val="nil"/>
              <w:bottom w:val="nil"/>
            </w:tcBorders>
          </w:tcPr>
          <w:p w14:paraId="14293F9F"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0.873</w:t>
            </w:r>
          </w:p>
        </w:tc>
        <w:tc>
          <w:tcPr>
            <w:tcW w:w="1283" w:type="dxa"/>
            <w:tcBorders>
              <w:top w:val="nil"/>
              <w:bottom w:val="nil"/>
            </w:tcBorders>
          </w:tcPr>
          <w:p w14:paraId="0D7A728F"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0.916</w:t>
            </w:r>
          </w:p>
        </w:tc>
        <w:tc>
          <w:tcPr>
            <w:tcW w:w="1152" w:type="dxa"/>
            <w:tcBorders>
              <w:top w:val="nil"/>
              <w:bottom w:val="nil"/>
            </w:tcBorders>
          </w:tcPr>
          <w:p w14:paraId="2D89897A"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0.785</w:t>
            </w:r>
          </w:p>
        </w:tc>
        <w:tc>
          <w:tcPr>
            <w:tcW w:w="1852" w:type="dxa"/>
            <w:tcBorders>
              <w:top w:val="nil"/>
              <w:bottom w:val="nil"/>
            </w:tcBorders>
          </w:tcPr>
          <w:p w14:paraId="106BE9A3"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1.025</w:t>
            </w:r>
          </w:p>
        </w:tc>
      </w:tr>
      <w:tr w:rsidR="00A06DA1" w:rsidRPr="00E76D56" w14:paraId="452C5C8A" w14:textId="77777777" w:rsidTr="00E76D56">
        <w:trPr>
          <w:trHeight w:val="87"/>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nil"/>
            </w:tcBorders>
          </w:tcPr>
          <w:p w14:paraId="5FE0F775"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Modal Intelektual</w:t>
            </w:r>
          </w:p>
        </w:tc>
        <w:tc>
          <w:tcPr>
            <w:tcW w:w="1371" w:type="dxa"/>
            <w:tcBorders>
              <w:top w:val="nil"/>
              <w:bottom w:val="nil"/>
            </w:tcBorders>
          </w:tcPr>
          <w:p w14:paraId="54821E17"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0.204</w:t>
            </w:r>
          </w:p>
        </w:tc>
        <w:tc>
          <w:tcPr>
            <w:tcW w:w="1283" w:type="dxa"/>
            <w:tcBorders>
              <w:top w:val="nil"/>
              <w:bottom w:val="nil"/>
            </w:tcBorders>
          </w:tcPr>
          <w:p w14:paraId="1EC9495A"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0.209</w:t>
            </w:r>
          </w:p>
        </w:tc>
        <w:tc>
          <w:tcPr>
            <w:tcW w:w="1283" w:type="dxa"/>
            <w:tcBorders>
              <w:top w:val="nil"/>
              <w:bottom w:val="nil"/>
            </w:tcBorders>
          </w:tcPr>
          <w:p w14:paraId="2B0FB1E0"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0.652</w:t>
            </w:r>
          </w:p>
        </w:tc>
        <w:tc>
          <w:tcPr>
            <w:tcW w:w="1152" w:type="dxa"/>
            <w:tcBorders>
              <w:top w:val="nil"/>
              <w:bottom w:val="nil"/>
            </w:tcBorders>
          </w:tcPr>
          <w:p w14:paraId="1427B059"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0.386</w:t>
            </w:r>
          </w:p>
        </w:tc>
        <w:tc>
          <w:tcPr>
            <w:tcW w:w="1852" w:type="dxa"/>
            <w:tcBorders>
              <w:top w:val="nil"/>
              <w:bottom w:val="nil"/>
            </w:tcBorders>
          </w:tcPr>
          <w:p w14:paraId="51A5153B"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1.039</w:t>
            </w:r>
          </w:p>
        </w:tc>
      </w:tr>
      <w:tr w:rsidR="00A06DA1" w:rsidRPr="00E76D56" w14:paraId="385CF17C" w14:textId="77777777" w:rsidTr="00E76D56">
        <w:trPr>
          <w:trHeight w:val="87"/>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nil"/>
            </w:tcBorders>
          </w:tcPr>
          <w:p w14:paraId="51E6E762"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Modal Struktur</w:t>
            </w:r>
          </w:p>
        </w:tc>
        <w:tc>
          <w:tcPr>
            <w:tcW w:w="1371" w:type="dxa"/>
            <w:tcBorders>
              <w:top w:val="nil"/>
              <w:bottom w:val="nil"/>
            </w:tcBorders>
          </w:tcPr>
          <w:p w14:paraId="22477EDC"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0.807</w:t>
            </w:r>
          </w:p>
        </w:tc>
        <w:tc>
          <w:tcPr>
            <w:tcW w:w="1283" w:type="dxa"/>
            <w:tcBorders>
              <w:top w:val="nil"/>
              <w:bottom w:val="nil"/>
            </w:tcBorders>
          </w:tcPr>
          <w:p w14:paraId="2BDA72BF"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0.832</w:t>
            </w:r>
          </w:p>
        </w:tc>
        <w:tc>
          <w:tcPr>
            <w:tcW w:w="1283" w:type="dxa"/>
            <w:tcBorders>
              <w:top w:val="nil"/>
              <w:bottom w:val="nil"/>
            </w:tcBorders>
          </w:tcPr>
          <w:p w14:paraId="7670E565"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0.868</w:t>
            </w:r>
          </w:p>
        </w:tc>
        <w:tc>
          <w:tcPr>
            <w:tcW w:w="1152" w:type="dxa"/>
            <w:tcBorders>
              <w:top w:val="nil"/>
              <w:bottom w:val="nil"/>
            </w:tcBorders>
          </w:tcPr>
          <w:p w14:paraId="641D55FD"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0.573</w:t>
            </w:r>
          </w:p>
        </w:tc>
        <w:tc>
          <w:tcPr>
            <w:tcW w:w="1852" w:type="dxa"/>
            <w:tcBorders>
              <w:top w:val="nil"/>
              <w:bottom w:val="nil"/>
            </w:tcBorders>
          </w:tcPr>
          <w:p w14:paraId="5478C651"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1.049</w:t>
            </w:r>
          </w:p>
        </w:tc>
      </w:tr>
      <w:tr w:rsidR="00A06DA1" w:rsidRPr="00E76D56" w14:paraId="023E869B" w14:textId="77777777" w:rsidTr="00E76D56">
        <w:trPr>
          <w:trHeight w:val="179"/>
          <w:jc w:val="center"/>
        </w:trPr>
        <w:tc>
          <w:tcPr>
            <w:cnfStyle w:val="001000000000" w:firstRow="0" w:lastRow="0" w:firstColumn="1" w:lastColumn="0" w:oddVBand="0" w:evenVBand="0" w:oddHBand="0" w:evenHBand="0" w:firstRowFirstColumn="0" w:firstRowLastColumn="0" w:lastRowFirstColumn="0" w:lastRowLastColumn="0"/>
            <w:tcW w:w="2131" w:type="dxa"/>
            <w:tcBorders>
              <w:top w:val="nil"/>
              <w:bottom w:val="single" w:sz="4" w:space="0" w:color="7F7F7F" w:themeColor="text1" w:themeTint="80"/>
            </w:tcBorders>
          </w:tcPr>
          <w:p w14:paraId="60A8F6A4" w14:textId="77777777" w:rsidR="00A06DA1" w:rsidRPr="00E76D56" w:rsidRDefault="00405855" w:rsidP="00E76D56">
            <w:pPr>
              <w:spacing w:line="240" w:lineRule="auto"/>
              <w:jc w:val="both"/>
              <w:rPr>
                <w:rFonts w:ascii="Times New Roman" w:hAnsi="Times New Roman" w:cs="Times New Roman"/>
                <w:b w:val="0"/>
                <w:bCs w:val="0"/>
                <w:kern w:val="0"/>
                <w:sz w:val="20"/>
                <w:szCs w:val="20"/>
                <w14:ligatures w14:val="none"/>
              </w:rPr>
            </w:pPr>
            <w:r w:rsidRPr="00E76D56">
              <w:rPr>
                <w:rFonts w:ascii="Times New Roman" w:hAnsi="Times New Roman" w:cs="Times New Roman"/>
                <w:b w:val="0"/>
                <w:bCs w:val="0"/>
                <w:kern w:val="0"/>
                <w:sz w:val="20"/>
                <w:szCs w:val="20"/>
                <w14:ligatures w14:val="none"/>
              </w:rPr>
              <w:t>Prestasi Perniagaan</w:t>
            </w:r>
          </w:p>
        </w:tc>
        <w:tc>
          <w:tcPr>
            <w:tcW w:w="1371" w:type="dxa"/>
            <w:tcBorders>
              <w:top w:val="nil"/>
              <w:bottom w:val="single" w:sz="4" w:space="0" w:color="7F7F7F" w:themeColor="text1" w:themeTint="80"/>
            </w:tcBorders>
          </w:tcPr>
          <w:p w14:paraId="4D0ACE30"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0.77</w:t>
            </w:r>
          </w:p>
        </w:tc>
        <w:tc>
          <w:tcPr>
            <w:tcW w:w="1283" w:type="dxa"/>
            <w:tcBorders>
              <w:top w:val="nil"/>
              <w:bottom w:val="single" w:sz="4" w:space="0" w:color="7F7F7F" w:themeColor="text1" w:themeTint="80"/>
            </w:tcBorders>
          </w:tcPr>
          <w:p w14:paraId="3294F4C2"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0.811</w:t>
            </w:r>
          </w:p>
        </w:tc>
        <w:tc>
          <w:tcPr>
            <w:tcW w:w="1283" w:type="dxa"/>
            <w:tcBorders>
              <w:top w:val="nil"/>
              <w:bottom w:val="single" w:sz="4" w:space="0" w:color="7F7F7F" w:themeColor="text1" w:themeTint="80"/>
            </w:tcBorders>
          </w:tcPr>
          <w:p w14:paraId="177E90D8"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0.836</w:t>
            </w:r>
          </w:p>
        </w:tc>
        <w:tc>
          <w:tcPr>
            <w:tcW w:w="1152" w:type="dxa"/>
            <w:tcBorders>
              <w:top w:val="nil"/>
              <w:bottom w:val="single" w:sz="4" w:space="0" w:color="7F7F7F" w:themeColor="text1" w:themeTint="80"/>
            </w:tcBorders>
          </w:tcPr>
          <w:p w14:paraId="6D876431"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0.506</w:t>
            </w:r>
          </w:p>
        </w:tc>
        <w:tc>
          <w:tcPr>
            <w:tcW w:w="1852" w:type="dxa"/>
            <w:tcBorders>
              <w:top w:val="nil"/>
              <w:bottom w:val="single" w:sz="4" w:space="0" w:color="7F7F7F" w:themeColor="text1" w:themeTint="80"/>
            </w:tcBorders>
          </w:tcPr>
          <w:p w14:paraId="7E1B8EB4" w14:textId="77777777" w:rsidR="00A06DA1" w:rsidRPr="00E76D56" w:rsidRDefault="00405855" w:rsidP="00E76D5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E76D56">
              <w:rPr>
                <w:rFonts w:ascii="Times New Roman" w:hAnsi="Times New Roman" w:cs="Times New Roman"/>
                <w:kern w:val="0"/>
                <w:sz w:val="20"/>
                <w:szCs w:val="20"/>
                <w14:ligatures w14:val="none"/>
              </w:rPr>
              <w:t>1.021</w:t>
            </w:r>
          </w:p>
        </w:tc>
      </w:tr>
    </w:tbl>
    <w:p w14:paraId="33BE9B7C" w14:textId="77777777" w:rsidR="00A06DA1" w:rsidRPr="00915929" w:rsidRDefault="00405855" w:rsidP="00DD49E1">
      <w:pPr>
        <w:spacing w:after="0" w:line="240" w:lineRule="auto"/>
        <w:jc w:val="both"/>
        <w:rPr>
          <w:rFonts w:ascii="Times New Roman" w:hAnsi="Times New Roman" w:cs="Times New Roman"/>
          <w:kern w:val="0"/>
          <w:sz w:val="20"/>
          <w:szCs w:val="20"/>
          <w:lang w:val="en-US"/>
          <w14:ligatures w14:val="none"/>
        </w:rPr>
      </w:pPr>
      <w:r w:rsidRPr="00915929">
        <w:rPr>
          <w:rFonts w:ascii="Times New Roman" w:hAnsi="Times New Roman" w:cs="Times New Roman"/>
          <w:kern w:val="0"/>
          <w:sz w:val="20"/>
          <w:szCs w:val="20"/>
          <w:lang w:val="en-US"/>
          <w14:ligatures w14:val="none"/>
        </w:rPr>
        <w:t>(Tahap CR: Rendah=bawah 0.6, Sederhana=0.6-0.7, Tinggi=0.7-0.9)</w:t>
      </w:r>
    </w:p>
    <w:p w14:paraId="325FC036" w14:textId="77777777" w:rsidR="00A06DA1" w:rsidRDefault="00A06DA1" w:rsidP="00DD49E1">
      <w:pPr>
        <w:spacing w:after="0" w:line="240" w:lineRule="auto"/>
        <w:jc w:val="both"/>
        <w:rPr>
          <w:rFonts w:ascii="Times New Roman" w:hAnsi="Times New Roman" w:cs="Times New Roman"/>
          <w:kern w:val="0"/>
          <w:sz w:val="24"/>
          <w:szCs w:val="24"/>
          <w:lang w:val="en-US"/>
          <w14:ligatures w14:val="none"/>
        </w:rPr>
      </w:pPr>
    </w:p>
    <w:p w14:paraId="2ED0FA60" w14:textId="2142E846" w:rsidR="00F77708" w:rsidRDefault="00405855" w:rsidP="00DD49E1">
      <w:pPr>
        <w:spacing w:after="0" w:line="240" w:lineRule="auto"/>
        <w:ind w:firstLine="720"/>
        <w:jc w:val="both"/>
        <w:rPr>
          <w:rFonts w:ascii="Times New Roman" w:hAnsi="Times New Roman" w:cs="Times New Roman"/>
          <w:sz w:val="24"/>
          <w:szCs w:val="24"/>
          <w:lang w:val="nl-BE"/>
        </w:rPr>
      </w:pPr>
      <w:r>
        <w:rPr>
          <w:rFonts w:ascii="Times New Roman" w:hAnsi="Times New Roman" w:cs="Times New Roman"/>
          <w:kern w:val="0"/>
          <w:sz w:val="24"/>
          <w:szCs w:val="24"/>
          <w:lang w:val="en-US"/>
          <w14:ligatures w14:val="none"/>
        </w:rPr>
        <w:t xml:space="preserve">Di samping itu, penilaian kesahihan konstruk turut dilakukan menerusi penilaian kesahihan diskriminan.  Penilaian ke atas </w:t>
      </w:r>
      <w:r>
        <w:rPr>
          <w:rFonts w:ascii="Times New Roman" w:hAnsi="Times New Roman" w:cs="Times New Roman"/>
          <w:i/>
          <w:iCs/>
          <w:kern w:val="0"/>
          <w:sz w:val="24"/>
          <w:szCs w:val="24"/>
          <w:lang w:val="en-US"/>
          <w14:ligatures w14:val="none"/>
        </w:rPr>
        <w:t>discriminat validity</w:t>
      </w:r>
      <w:r>
        <w:rPr>
          <w:rFonts w:ascii="Times New Roman" w:hAnsi="Times New Roman" w:cs="Times New Roman"/>
          <w:kern w:val="0"/>
          <w:sz w:val="24"/>
          <w:szCs w:val="24"/>
          <w:lang w:val="en-US"/>
          <w14:ligatures w14:val="none"/>
        </w:rPr>
        <w:t xml:space="preserve"> bertujuan mengukur sejauh mana konstruk tersebut benar-benar berbeza daripada konstruk lain berasaskan piawai empirikal.  </w:t>
      </w:r>
      <w:r w:rsidRPr="00D55E21">
        <w:rPr>
          <w:rFonts w:ascii="Times New Roman" w:hAnsi="Times New Roman" w:cs="Times New Roman"/>
          <w:kern w:val="0"/>
          <w:sz w:val="24"/>
          <w:szCs w:val="24"/>
          <w:lang w:val="nl-BE"/>
          <w14:ligatures w14:val="none"/>
        </w:rPr>
        <w:t xml:space="preserve">Ia bermaksud konstruk adalah unik dan tidak sama dengan konstruk lain dalam model kajian dan dinilai menerusi petunjuk Fornell-Larcker.  </w:t>
      </w:r>
      <w:r w:rsidRPr="00D55E21">
        <w:rPr>
          <w:rFonts w:ascii="Times New Roman" w:hAnsi="Times New Roman" w:cs="Times New Roman"/>
          <w:sz w:val="24"/>
          <w:szCs w:val="24"/>
          <w:lang w:val="nl-BE"/>
        </w:rPr>
        <w:t xml:space="preserve">Jadual </w:t>
      </w:r>
      <w:r w:rsidR="009D72DB">
        <w:rPr>
          <w:rFonts w:ascii="Times New Roman" w:hAnsi="Times New Roman" w:cs="Times New Roman"/>
          <w:sz w:val="24"/>
          <w:szCs w:val="24"/>
          <w:lang w:val="nl-BE"/>
        </w:rPr>
        <w:t>6</w:t>
      </w:r>
      <w:r w:rsidRPr="00D55E21">
        <w:rPr>
          <w:rFonts w:ascii="Times New Roman" w:hAnsi="Times New Roman" w:cs="Times New Roman"/>
          <w:sz w:val="24"/>
          <w:szCs w:val="24"/>
          <w:lang w:val="nl-BE"/>
        </w:rPr>
        <w:t xml:space="preserve"> menunjukkan kesahihan diskriminasi pemboleh ubah. Penilaian dilakukan dengan membandingkan perbandingan di antara nilai punca kuasa dua AVE konstruk dengan korelasi konstruk berkenaan dengan konstruk-konstruk lain seperti ditunjukkan Jadual </w:t>
      </w:r>
      <w:r w:rsidR="009D72DB">
        <w:rPr>
          <w:rFonts w:ascii="Times New Roman" w:hAnsi="Times New Roman" w:cs="Times New Roman"/>
          <w:sz w:val="24"/>
          <w:szCs w:val="24"/>
          <w:lang w:val="nl-BE"/>
        </w:rPr>
        <w:t>6</w:t>
      </w:r>
      <w:r w:rsidRPr="00D55E21">
        <w:rPr>
          <w:rFonts w:ascii="Times New Roman" w:hAnsi="Times New Roman" w:cs="Times New Roman"/>
          <w:sz w:val="24"/>
          <w:szCs w:val="24"/>
          <w:lang w:val="nl-BE"/>
        </w:rPr>
        <w:t xml:space="preserve">.  Sekiranya petunjuk HTMT digunakan, nilainya perlu &gt; 0.90 bagi mewujudkan situasi kesahihan diskriminan.   </w:t>
      </w:r>
    </w:p>
    <w:p w14:paraId="1CA1F98D" w14:textId="77777777" w:rsidR="00A8218D" w:rsidRDefault="00A8218D" w:rsidP="00DD49E1">
      <w:pPr>
        <w:spacing w:after="0" w:line="240" w:lineRule="auto"/>
        <w:jc w:val="both"/>
        <w:rPr>
          <w:rFonts w:ascii="Times New Roman" w:hAnsi="Times New Roman" w:cs="Times New Roman"/>
          <w:sz w:val="24"/>
          <w:szCs w:val="24"/>
          <w:lang w:val="nl-BE"/>
        </w:rPr>
      </w:pPr>
    </w:p>
    <w:p w14:paraId="7DC2ECB5" w14:textId="093430FB" w:rsidR="00A06DA1" w:rsidRDefault="00405855" w:rsidP="00DD49E1">
      <w:pPr>
        <w:spacing w:after="0" w:line="240" w:lineRule="auto"/>
        <w:jc w:val="center"/>
        <w:rPr>
          <w:rFonts w:ascii="Times New Roman" w:hAnsi="Times New Roman" w:cs="Times New Roman"/>
          <w:i/>
          <w:iCs/>
          <w:sz w:val="20"/>
          <w:szCs w:val="20"/>
          <w:lang w:val="en-US"/>
        </w:rPr>
      </w:pPr>
      <w:r w:rsidRPr="006E3FFC">
        <w:rPr>
          <w:rFonts w:ascii="Times New Roman" w:hAnsi="Times New Roman" w:cs="Times New Roman"/>
          <w:b/>
          <w:sz w:val="20"/>
          <w:szCs w:val="20"/>
          <w:lang w:val="en-US"/>
        </w:rPr>
        <w:t xml:space="preserve">Jadual </w:t>
      </w:r>
      <w:r w:rsidR="009D72DB" w:rsidRPr="006E3FFC">
        <w:rPr>
          <w:rFonts w:ascii="Times New Roman" w:hAnsi="Times New Roman" w:cs="Times New Roman"/>
          <w:b/>
          <w:sz w:val="20"/>
          <w:szCs w:val="20"/>
          <w:lang w:val="en-US"/>
        </w:rPr>
        <w:t>6</w:t>
      </w:r>
      <w:r w:rsidR="001145DD" w:rsidRPr="006E3FFC">
        <w:rPr>
          <w:rFonts w:ascii="Times New Roman" w:hAnsi="Times New Roman" w:cs="Times New Roman"/>
          <w:b/>
          <w:sz w:val="20"/>
          <w:szCs w:val="20"/>
          <w:lang w:val="en-US"/>
        </w:rPr>
        <w:t>.</w:t>
      </w:r>
      <w:r w:rsidRPr="001145DD">
        <w:rPr>
          <w:rFonts w:ascii="Times New Roman" w:hAnsi="Times New Roman" w:cs="Times New Roman"/>
          <w:sz w:val="20"/>
          <w:szCs w:val="20"/>
          <w:lang w:val="en-US"/>
        </w:rPr>
        <w:t xml:space="preserve"> </w:t>
      </w:r>
      <w:r w:rsidRPr="001145DD">
        <w:rPr>
          <w:rFonts w:ascii="Times New Roman" w:hAnsi="Times New Roman" w:cs="Times New Roman"/>
          <w:i/>
          <w:iCs/>
          <w:sz w:val="20"/>
          <w:szCs w:val="20"/>
          <w:lang w:val="en-US"/>
        </w:rPr>
        <w:t>Fornell-Lacker</w:t>
      </w:r>
    </w:p>
    <w:p w14:paraId="49ACE75A" w14:textId="77777777" w:rsidR="001145DD" w:rsidRPr="001145DD" w:rsidRDefault="001145DD" w:rsidP="00DD49E1">
      <w:pPr>
        <w:spacing w:after="0" w:line="240" w:lineRule="auto"/>
        <w:jc w:val="center"/>
        <w:rPr>
          <w:rFonts w:ascii="Times New Roman" w:hAnsi="Times New Roman" w:cs="Times New Roman"/>
          <w:sz w:val="20"/>
          <w:szCs w:val="20"/>
          <w:lang w:val="en-US"/>
        </w:rPr>
      </w:pPr>
    </w:p>
    <w:tbl>
      <w:tblPr>
        <w:tblStyle w:val="PlainTable21"/>
        <w:tblW w:w="8764" w:type="dxa"/>
        <w:tblInd w:w="5" w:type="dxa"/>
        <w:tblLayout w:type="fixed"/>
        <w:tblLook w:val="04A0" w:firstRow="1" w:lastRow="0" w:firstColumn="1" w:lastColumn="0" w:noHBand="0" w:noVBand="1"/>
      </w:tblPr>
      <w:tblGrid>
        <w:gridCol w:w="1203"/>
        <w:gridCol w:w="919"/>
        <w:gridCol w:w="850"/>
        <w:gridCol w:w="992"/>
        <w:gridCol w:w="964"/>
        <w:gridCol w:w="770"/>
        <w:gridCol w:w="770"/>
        <w:gridCol w:w="770"/>
        <w:gridCol w:w="770"/>
        <w:gridCol w:w="756"/>
      </w:tblGrid>
      <w:tr w:rsidR="006E3FFC" w:rsidRPr="001145DD" w14:paraId="405FA7C1" w14:textId="77777777" w:rsidTr="006E3FF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auto"/>
            </w:tcBorders>
            <w:shd w:val="clear" w:color="auto" w:fill="8EAADB" w:themeFill="accent1" w:themeFillTint="99"/>
          </w:tcPr>
          <w:p w14:paraId="5C3EABE9" w14:textId="5552D111" w:rsidR="006E3FFC" w:rsidRPr="006E3FFC" w:rsidRDefault="006E3FFC" w:rsidP="006E3FFC">
            <w:pPr>
              <w:spacing w:line="240" w:lineRule="auto"/>
              <w:jc w:val="both"/>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Konstruk</w:t>
            </w:r>
          </w:p>
        </w:tc>
        <w:tc>
          <w:tcPr>
            <w:tcW w:w="919" w:type="dxa"/>
            <w:tcBorders>
              <w:top w:val="single" w:sz="4" w:space="0" w:color="auto"/>
            </w:tcBorders>
            <w:shd w:val="clear" w:color="auto" w:fill="8EAADB" w:themeFill="accent1" w:themeFillTint="99"/>
          </w:tcPr>
          <w:p w14:paraId="6B55F264" w14:textId="652B4CB8"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KD</w:t>
            </w:r>
          </w:p>
        </w:tc>
        <w:tc>
          <w:tcPr>
            <w:tcW w:w="850" w:type="dxa"/>
            <w:tcBorders>
              <w:top w:val="single" w:sz="4" w:space="0" w:color="auto"/>
            </w:tcBorders>
            <w:shd w:val="clear" w:color="auto" w:fill="8EAADB" w:themeFill="accent1" w:themeFillTint="99"/>
          </w:tcPr>
          <w:p w14:paraId="5B40E3FB" w14:textId="492B1CFD"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KOP</w:t>
            </w:r>
          </w:p>
        </w:tc>
        <w:tc>
          <w:tcPr>
            <w:tcW w:w="992" w:type="dxa"/>
            <w:tcBorders>
              <w:top w:val="single" w:sz="4" w:space="0" w:color="auto"/>
            </w:tcBorders>
            <w:shd w:val="clear" w:color="auto" w:fill="8EAADB" w:themeFill="accent1" w:themeFillTint="99"/>
          </w:tcPr>
          <w:p w14:paraId="6377058C" w14:textId="1603F034"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KO</w:t>
            </w:r>
          </w:p>
        </w:tc>
        <w:tc>
          <w:tcPr>
            <w:tcW w:w="964" w:type="dxa"/>
            <w:tcBorders>
              <w:top w:val="single" w:sz="4" w:space="0" w:color="auto"/>
            </w:tcBorders>
            <w:shd w:val="clear" w:color="auto" w:fill="8EAADB" w:themeFill="accent1" w:themeFillTint="99"/>
          </w:tcPr>
          <w:p w14:paraId="681CC53E" w14:textId="3022A9A6"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KU</w:t>
            </w:r>
          </w:p>
        </w:tc>
        <w:tc>
          <w:tcPr>
            <w:tcW w:w="770" w:type="dxa"/>
            <w:tcBorders>
              <w:top w:val="single" w:sz="4" w:space="0" w:color="auto"/>
            </w:tcBorders>
            <w:shd w:val="clear" w:color="auto" w:fill="8EAADB" w:themeFill="accent1" w:themeFillTint="99"/>
          </w:tcPr>
          <w:p w14:paraId="32C7BF41" w14:textId="3CD305F8"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MH</w:t>
            </w:r>
          </w:p>
        </w:tc>
        <w:tc>
          <w:tcPr>
            <w:tcW w:w="770" w:type="dxa"/>
            <w:tcBorders>
              <w:top w:val="single" w:sz="4" w:space="0" w:color="auto"/>
            </w:tcBorders>
            <w:shd w:val="clear" w:color="auto" w:fill="8EAADB" w:themeFill="accent1" w:themeFillTint="99"/>
          </w:tcPr>
          <w:p w14:paraId="3400F163" w14:textId="0698CB92"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MIN</w:t>
            </w:r>
          </w:p>
        </w:tc>
        <w:tc>
          <w:tcPr>
            <w:tcW w:w="770" w:type="dxa"/>
            <w:tcBorders>
              <w:top w:val="single" w:sz="4" w:space="0" w:color="auto"/>
            </w:tcBorders>
            <w:shd w:val="clear" w:color="auto" w:fill="8EAADB" w:themeFill="accent1" w:themeFillTint="99"/>
          </w:tcPr>
          <w:p w14:paraId="23393577" w14:textId="2EC656AA"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MI</w:t>
            </w:r>
          </w:p>
        </w:tc>
        <w:tc>
          <w:tcPr>
            <w:tcW w:w="770" w:type="dxa"/>
            <w:tcBorders>
              <w:top w:val="single" w:sz="4" w:space="0" w:color="auto"/>
            </w:tcBorders>
            <w:shd w:val="clear" w:color="auto" w:fill="8EAADB" w:themeFill="accent1" w:themeFillTint="99"/>
          </w:tcPr>
          <w:p w14:paraId="64C4C92E" w14:textId="09F77B32"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MS</w:t>
            </w:r>
          </w:p>
        </w:tc>
        <w:tc>
          <w:tcPr>
            <w:tcW w:w="756" w:type="dxa"/>
            <w:tcBorders>
              <w:top w:val="single" w:sz="4" w:space="0" w:color="auto"/>
            </w:tcBorders>
            <w:shd w:val="clear" w:color="auto" w:fill="8EAADB" w:themeFill="accent1" w:themeFillTint="99"/>
          </w:tcPr>
          <w:p w14:paraId="6C66D754" w14:textId="763DF2EB" w:rsidR="006E3FFC" w:rsidRPr="006E3FFC" w:rsidRDefault="006E3FFC" w:rsidP="006E3FF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6E3FFC">
              <w:rPr>
                <w:rFonts w:ascii="Times New Roman" w:hAnsi="Times New Roman" w:cs="Times New Roman"/>
                <w:kern w:val="0"/>
                <w:sz w:val="20"/>
                <w:szCs w:val="20"/>
                <w14:ligatures w14:val="none"/>
              </w:rPr>
              <w:t>PP</w:t>
            </w:r>
          </w:p>
        </w:tc>
      </w:tr>
      <w:tr w:rsidR="00A06DA1" w:rsidRPr="001145DD" w14:paraId="252F8CD8"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auto"/>
            </w:tcBorders>
          </w:tcPr>
          <w:p w14:paraId="4B4764EB"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KD</w:t>
            </w:r>
          </w:p>
        </w:tc>
        <w:tc>
          <w:tcPr>
            <w:tcW w:w="919" w:type="dxa"/>
            <w:tcBorders>
              <w:top w:val="single" w:sz="4" w:space="0" w:color="auto"/>
            </w:tcBorders>
          </w:tcPr>
          <w:p w14:paraId="0CF7764C"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0.723</w:t>
            </w:r>
          </w:p>
        </w:tc>
        <w:tc>
          <w:tcPr>
            <w:tcW w:w="850" w:type="dxa"/>
            <w:tcBorders>
              <w:top w:val="single" w:sz="4" w:space="0" w:color="auto"/>
            </w:tcBorders>
          </w:tcPr>
          <w:p w14:paraId="0C81FCCE"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Borders>
              <w:top w:val="single" w:sz="4" w:space="0" w:color="auto"/>
            </w:tcBorders>
          </w:tcPr>
          <w:p w14:paraId="71CC3157"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64" w:type="dxa"/>
            <w:tcBorders>
              <w:top w:val="single" w:sz="4" w:space="0" w:color="auto"/>
            </w:tcBorders>
          </w:tcPr>
          <w:p w14:paraId="418DD3E3"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auto"/>
            </w:tcBorders>
          </w:tcPr>
          <w:p w14:paraId="790679E9"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auto"/>
            </w:tcBorders>
          </w:tcPr>
          <w:p w14:paraId="087FE6AB"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auto"/>
            </w:tcBorders>
          </w:tcPr>
          <w:p w14:paraId="2DC0EDE3"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auto"/>
            </w:tcBorders>
          </w:tcPr>
          <w:p w14:paraId="5D72E70B"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Borders>
              <w:top w:val="single" w:sz="4" w:space="0" w:color="auto"/>
            </w:tcBorders>
          </w:tcPr>
          <w:p w14:paraId="1C167913"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54CA2FE9"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7F7F7F" w:themeColor="text1" w:themeTint="80"/>
              <w:bottom w:val="single" w:sz="4" w:space="0" w:color="7F7F7F" w:themeColor="text1" w:themeTint="80"/>
            </w:tcBorders>
          </w:tcPr>
          <w:p w14:paraId="2C3B0420"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KOP</w:t>
            </w:r>
          </w:p>
        </w:tc>
        <w:tc>
          <w:tcPr>
            <w:tcW w:w="919" w:type="dxa"/>
            <w:tcBorders>
              <w:top w:val="single" w:sz="4" w:space="0" w:color="7F7F7F" w:themeColor="text1" w:themeTint="80"/>
              <w:bottom w:val="single" w:sz="4" w:space="0" w:color="7F7F7F" w:themeColor="text1" w:themeTint="80"/>
            </w:tcBorders>
          </w:tcPr>
          <w:p w14:paraId="6F1A084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0.274</w:t>
            </w:r>
          </w:p>
        </w:tc>
        <w:tc>
          <w:tcPr>
            <w:tcW w:w="850" w:type="dxa"/>
            <w:tcBorders>
              <w:top w:val="single" w:sz="4" w:space="0" w:color="7F7F7F" w:themeColor="text1" w:themeTint="80"/>
              <w:bottom w:val="single" w:sz="4" w:space="0" w:color="7F7F7F" w:themeColor="text1" w:themeTint="80"/>
            </w:tcBorders>
          </w:tcPr>
          <w:p w14:paraId="54BD7984"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0.739</w:t>
            </w:r>
          </w:p>
        </w:tc>
        <w:tc>
          <w:tcPr>
            <w:tcW w:w="992" w:type="dxa"/>
            <w:tcBorders>
              <w:top w:val="single" w:sz="4" w:space="0" w:color="7F7F7F" w:themeColor="text1" w:themeTint="80"/>
              <w:bottom w:val="single" w:sz="4" w:space="0" w:color="7F7F7F" w:themeColor="text1" w:themeTint="80"/>
            </w:tcBorders>
          </w:tcPr>
          <w:p w14:paraId="03EBAD6D"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64" w:type="dxa"/>
            <w:tcBorders>
              <w:top w:val="single" w:sz="4" w:space="0" w:color="7F7F7F" w:themeColor="text1" w:themeTint="80"/>
              <w:bottom w:val="single" w:sz="4" w:space="0" w:color="7F7F7F" w:themeColor="text1" w:themeTint="80"/>
            </w:tcBorders>
          </w:tcPr>
          <w:p w14:paraId="0368D45E"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67A7BC3D"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28ED62CD"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35F428DE"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72D090AE"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Borders>
              <w:top w:val="single" w:sz="4" w:space="0" w:color="7F7F7F" w:themeColor="text1" w:themeTint="80"/>
              <w:bottom w:val="single" w:sz="4" w:space="0" w:color="7F7F7F" w:themeColor="text1" w:themeTint="80"/>
            </w:tcBorders>
          </w:tcPr>
          <w:p w14:paraId="464B60B7"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2F0608EF"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Pr>
          <w:p w14:paraId="6B9CD8E8"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KO</w:t>
            </w:r>
          </w:p>
        </w:tc>
        <w:tc>
          <w:tcPr>
            <w:tcW w:w="919" w:type="dxa"/>
          </w:tcPr>
          <w:p w14:paraId="7B3A1F42"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0.318</w:t>
            </w:r>
          </w:p>
        </w:tc>
        <w:tc>
          <w:tcPr>
            <w:tcW w:w="850" w:type="dxa"/>
          </w:tcPr>
          <w:p w14:paraId="7FCE253A"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0.926</w:t>
            </w:r>
          </w:p>
        </w:tc>
        <w:tc>
          <w:tcPr>
            <w:tcW w:w="992" w:type="dxa"/>
          </w:tcPr>
          <w:p w14:paraId="227724D3"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1</w:t>
            </w:r>
          </w:p>
        </w:tc>
        <w:tc>
          <w:tcPr>
            <w:tcW w:w="964" w:type="dxa"/>
          </w:tcPr>
          <w:p w14:paraId="4FCC64C7"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Pr>
          <w:p w14:paraId="6F4313FC"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Pr>
          <w:p w14:paraId="7B62A7C0"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Pr>
          <w:p w14:paraId="12CA5EAC"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Pr>
          <w:p w14:paraId="789EB1F1"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Pr>
          <w:p w14:paraId="7B1D52FF"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39EC61AE"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7F7F7F" w:themeColor="text1" w:themeTint="80"/>
              <w:bottom w:val="single" w:sz="4" w:space="0" w:color="7F7F7F" w:themeColor="text1" w:themeTint="80"/>
            </w:tcBorders>
          </w:tcPr>
          <w:p w14:paraId="15917BE3"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KU</w:t>
            </w:r>
          </w:p>
        </w:tc>
        <w:tc>
          <w:tcPr>
            <w:tcW w:w="919" w:type="dxa"/>
            <w:tcBorders>
              <w:top w:val="single" w:sz="4" w:space="0" w:color="7F7F7F" w:themeColor="text1" w:themeTint="80"/>
              <w:bottom w:val="single" w:sz="4" w:space="0" w:color="7F7F7F" w:themeColor="text1" w:themeTint="80"/>
            </w:tcBorders>
          </w:tcPr>
          <w:p w14:paraId="094A7CC0"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0.158</w:t>
            </w:r>
          </w:p>
        </w:tc>
        <w:tc>
          <w:tcPr>
            <w:tcW w:w="850" w:type="dxa"/>
            <w:tcBorders>
              <w:top w:val="single" w:sz="4" w:space="0" w:color="7F7F7F" w:themeColor="text1" w:themeTint="80"/>
              <w:bottom w:val="single" w:sz="4" w:space="0" w:color="7F7F7F" w:themeColor="text1" w:themeTint="80"/>
            </w:tcBorders>
          </w:tcPr>
          <w:p w14:paraId="09A07798"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0.165</w:t>
            </w:r>
          </w:p>
        </w:tc>
        <w:tc>
          <w:tcPr>
            <w:tcW w:w="992" w:type="dxa"/>
            <w:tcBorders>
              <w:top w:val="single" w:sz="4" w:space="0" w:color="7F7F7F" w:themeColor="text1" w:themeTint="80"/>
              <w:bottom w:val="single" w:sz="4" w:space="0" w:color="7F7F7F" w:themeColor="text1" w:themeTint="80"/>
            </w:tcBorders>
          </w:tcPr>
          <w:p w14:paraId="6C18AB47"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0.251</w:t>
            </w:r>
          </w:p>
        </w:tc>
        <w:tc>
          <w:tcPr>
            <w:tcW w:w="964" w:type="dxa"/>
            <w:tcBorders>
              <w:top w:val="single" w:sz="4" w:space="0" w:color="7F7F7F" w:themeColor="text1" w:themeTint="80"/>
              <w:bottom w:val="single" w:sz="4" w:space="0" w:color="7F7F7F" w:themeColor="text1" w:themeTint="80"/>
            </w:tcBorders>
          </w:tcPr>
          <w:p w14:paraId="096FB151"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0.795</w:t>
            </w:r>
          </w:p>
        </w:tc>
        <w:tc>
          <w:tcPr>
            <w:tcW w:w="770" w:type="dxa"/>
            <w:tcBorders>
              <w:top w:val="single" w:sz="4" w:space="0" w:color="7F7F7F" w:themeColor="text1" w:themeTint="80"/>
              <w:bottom w:val="single" w:sz="4" w:space="0" w:color="7F7F7F" w:themeColor="text1" w:themeTint="80"/>
            </w:tcBorders>
          </w:tcPr>
          <w:p w14:paraId="1CF220E8"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0FE52BC4"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65CCBC9E"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7A6CDEFF"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Borders>
              <w:top w:val="single" w:sz="4" w:space="0" w:color="7F7F7F" w:themeColor="text1" w:themeTint="80"/>
              <w:bottom w:val="single" w:sz="4" w:space="0" w:color="7F7F7F" w:themeColor="text1" w:themeTint="80"/>
            </w:tcBorders>
          </w:tcPr>
          <w:p w14:paraId="3DB3E887"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6A89A435"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Pr>
          <w:p w14:paraId="3C6C137F"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MH</w:t>
            </w:r>
          </w:p>
        </w:tc>
        <w:tc>
          <w:tcPr>
            <w:tcW w:w="919" w:type="dxa"/>
          </w:tcPr>
          <w:p w14:paraId="1934CD53"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0.089</w:t>
            </w:r>
          </w:p>
        </w:tc>
        <w:tc>
          <w:tcPr>
            <w:tcW w:w="850" w:type="dxa"/>
          </w:tcPr>
          <w:p w14:paraId="19B5A8F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0.23</w:t>
            </w:r>
          </w:p>
        </w:tc>
        <w:tc>
          <w:tcPr>
            <w:tcW w:w="992" w:type="dxa"/>
          </w:tcPr>
          <w:p w14:paraId="6920E8D2"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0.238</w:t>
            </w:r>
          </w:p>
        </w:tc>
        <w:tc>
          <w:tcPr>
            <w:tcW w:w="964" w:type="dxa"/>
          </w:tcPr>
          <w:p w14:paraId="2E90A43F"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-0.079</w:t>
            </w:r>
          </w:p>
        </w:tc>
        <w:tc>
          <w:tcPr>
            <w:tcW w:w="770" w:type="dxa"/>
          </w:tcPr>
          <w:p w14:paraId="7DF9C433"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0.688</w:t>
            </w:r>
          </w:p>
        </w:tc>
        <w:tc>
          <w:tcPr>
            <w:tcW w:w="770" w:type="dxa"/>
          </w:tcPr>
          <w:p w14:paraId="71E8C505"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p>
        </w:tc>
        <w:tc>
          <w:tcPr>
            <w:tcW w:w="770" w:type="dxa"/>
          </w:tcPr>
          <w:p w14:paraId="09DB519F"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Pr>
          <w:p w14:paraId="3DD6FD87"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Pr>
          <w:p w14:paraId="7BC909CB"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065145A7"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7F7F7F" w:themeColor="text1" w:themeTint="80"/>
              <w:bottom w:val="single" w:sz="4" w:space="0" w:color="7F7F7F" w:themeColor="text1" w:themeTint="80"/>
            </w:tcBorders>
          </w:tcPr>
          <w:p w14:paraId="3D6D8203"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MIN</w:t>
            </w:r>
          </w:p>
        </w:tc>
        <w:tc>
          <w:tcPr>
            <w:tcW w:w="919" w:type="dxa"/>
            <w:tcBorders>
              <w:top w:val="single" w:sz="4" w:space="0" w:color="7F7F7F" w:themeColor="text1" w:themeTint="80"/>
              <w:bottom w:val="single" w:sz="4" w:space="0" w:color="7F7F7F" w:themeColor="text1" w:themeTint="80"/>
            </w:tcBorders>
          </w:tcPr>
          <w:p w14:paraId="2D217120"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-0.012</w:t>
            </w:r>
          </w:p>
        </w:tc>
        <w:tc>
          <w:tcPr>
            <w:tcW w:w="850" w:type="dxa"/>
            <w:tcBorders>
              <w:top w:val="single" w:sz="4" w:space="0" w:color="7F7F7F" w:themeColor="text1" w:themeTint="80"/>
              <w:bottom w:val="single" w:sz="4" w:space="0" w:color="7F7F7F" w:themeColor="text1" w:themeTint="80"/>
            </w:tcBorders>
          </w:tcPr>
          <w:p w14:paraId="76FDAFC3"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-0.102</w:t>
            </w:r>
          </w:p>
        </w:tc>
        <w:tc>
          <w:tcPr>
            <w:tcW w:w="992" w:type="dxa"/>
            <w:tcBorders>
              <w:top w:val="single" w:sz="4" w:space="0" w:color="7F7F7F" w:themeColor="text1" w:themeTint="80"/>
              <w:bottom w:val="single" w:sz="4" w:space="0" w:color="7F7F7F" w:themeColor="text1" w:themeTint="80"/>
            </w:tcBorders>
          </w:tcPr>
          <w:p w14:paraId="7D4CD58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-0.07</w:t>
            </w:r>
          </w:p>
        </w:tc>
        <w:tc>
          <w:tcPr>
            <w:tcW w:w="964" w:type="dxa"/>
            <w:tcBorders>
              <w:top w:val="single" w:sz="4" w:space="0" w:color="7F7F7F" w:themeColor="text1" w:themeTint="80"/>
              <w:bottom w:val="single" w:sz="4" w:space="0" w:color="7F7F7F" w:themeColor="text1" w:themeTint="80"/>
            </w:tcBorders>
          </w:tcPr>
          <w:p w14:paraId="07A9A366"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0.042</w:t>
            </w:r>
          </w:p>
        </w:tc>
        <w:tc>
          <w:tcPr>
            <w:tcW w:w="770" w:type="dxa"/>
            <w:tcBorders>
              <w:top w:val="single" w:sz="4" w:space="0" w:color="7F7F7F" w:themeColor="text1" w:themeTint="80"/>
              <w:bottom w:val="single" w:sz="4" w:space="0" w:color="7F7F7F" w:themeColor="text1" w:themeTint="80"/>
            </w:tcBorders>
          </w:tcPr>
          <w:p w14:paraId="11EE2872"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0.123</w:t>
            </w:r>
          </w:p>
        </w:tc>
        <w:tc>
          <w:tcPr>
            <w:tcW w:w="770" w:type="dxa"/>
            <w:tcBorders>
              <w:top w:val="single" w:sz="4" w:space="0" w:color="7F7F7F" w:themeColor="text1" w:themeTint="80"/>
              <w:bottom w:val="single" w:sz="4" w:space="0" w:color="7F7F7F" w:themeColor="text1" w:themeTint="80"/>
            </w:tcBorders>
          </w:tcPr>
          <w:p w14:paraId="78924D37"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0.886</w:t>
            </w:r>
          </w:p>
        </w:tc>
        <w:tc>
          <w:tcPr>
            <w:tcW w:w="770" w:type="dxa"/>
            <w:tcBorders>
              <w:top w:val="single" w:sz="4" w:space="0" w:color="7F7F7F" w:themeColor="text1" w:themeTint="80"/>
              <w:bottom w:val="single" w:sz="4" w:space="0" w:color="7F7F7F" w:themeColor="text1" w:themeTint="80"/>
            </w:tcBorders>
          </w:tcPr>
          <w:p w14:paraId="1FA932D7"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70" w:type="dxa"/>
            <w:tcBorders>
              <w:top w:val="single" w:sz="4" w:space="0" w:color="7F7F7F" w:themeColor="text1" w:themeTint="80"/>
              <w:bottom w:val="single" w:sz="4" w:space="0" w:color="7F7F7F" w:themeColor="text1" w:themeTint="80"/>
            </w:tcBorders>
          </w:tcPr>
          <w:p w14:paraId="39101F53"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Borders>
              <w:top w:val="single" w:sz="4" w:space="0" w:color="7F7F7F" w:themeColor="text1" w:themeTint="80"/>
              <w:bottom w:val="single" w:sz="4" w:space="0" w:color="7F7F7F" w:themeColor="text1" w:themeTint="80"/>
            </w:tcBorders>
          </w:tcPr>
          <w:p w14:paraId="3A8E75FD"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372A3397"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Pr>
          <w:p w14:paraId="76E9C9DE"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MI</w:t>
            </w:r>
          </w:p>
        </w:tc>
        <w:tc>
          <w:tcPr>
            <w:tcW w:w="919" w:type="dxa"/>
          </w:tcPr>
          <w:p w14:paraId="01F23E51"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0.134</w:t>
            </w:r>
          </w:p>
        </w:tc>
        <w:tc>
          <w:tcPr>
            <w:tcW w:w="850" w:type="dxa"/>
          </w:tcPr>
          <w:p w14:paraId="454D55DC"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0.171</w:t>
            </w:r>
          </w:p>
        </w:tc>
        <w:tc>
          <w:tcPr>
            <w:tcW w:w="992" w:type="dxa"/>
          </w:tcPr>
          <w:p w14:paraId="42E3A7C0"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0.216</w:t>
            </w:r>
          </w:p>
        </w:tc>
        <w:tc>
          <w:tcPr>
            <w:tcW w:w="964" w:type="dxa"/>
          </w:tcPr>
          <w:p w14:paraId="32A73E87"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0.073</w:t>
            </w:r>
          </w:p>
        </w:tc>
        <w:tc>
          <w:tcPr>
            <w:tcW w:w="770" w:type="dxa"/>
          </w:tcPr>
          <w:p w14:paraId="55168959"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0.703</w:t>
            </w:r>
          </w:p>
        </w:tc>
        <w:tc>
          <w:tcPr>
            <w:tcW w:w="770" w:type="dxa"/>
          </w:tcPr>
          <w:p w14:paraId="5CA00009"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0.613</w:t>
            </w:r>
          </w:p>
        </w:tc>
        <w:tc>
          <w:tcPr>
            <w:tcW w:w="770" w:type="dxa"/>
          </w:tcPr>
          <w:p w14:paraId="012E37E8"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0.621</w:t>
            </w:r>
          </w:p>
        </w:tc>
        <w:tc>
          <w:tcPr>
            <w:tcW w:w="770" w:type="dxa"/>
          </w:tcPr>
          <w:p w14:paraId="65238291"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756" w:type="dxa"/>
          </w:tcPr>
          <w:p w14:paraId="1E54D2DD"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152FA57D"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Borders>
              <w:top w:val="single" w:sz="4" w:space="0" w:color="7F7F7F" w:themeColor="text1" w:themeTint="80"/>
              <w:bottom w:val="single" w:sz="4" w:space="0" w:color="7F7F7F" w:themeColor="text1" w:themeTint="80"/>
            </w:tcBorders>
          </w:tcPr>
          <w:p w14:paraId="6909F062"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lastRenderedPageBreak/>
              <w:t>MS</w:t>
            </w:r>
          </w:p>
        </w:tc>
        <w:tc>
          <w:tcPr>
            <w:tcW w:w="919" w:type="dxa"/>
            <w:tcBorders>
              <w:top w:val="single" w:sz="4" w:space="0" w:color="7F7F7F" w:themeColor="text1" w:themeTint="80"/>
              <w:bottom w:val="single" w:sz="4" w:space="0" w:color="7F7F7F" w:themeColor="text1" w:themeTint="80"/>
            </w:tcBorders>
          </w:tcPr>
          <w:p w14:paraId="3D57D936"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0.236</w:t>
            </w:r>
          </w:p>
        </w:tc>
        <w:tc>
          <w:tcPr>
            <w:tcW w:w="850" w:type="dxa"/>
            <w:tcBorders>
              <w:top w:val="single" w:sz="4" w:space="0" w:color="7F7F7F" w:themeColor="text1" w:themeTint="80"/>
              <w:bottom w:val="single" w:sz="4" w:space="0" w:color="7F7F7F" w:themeColor="text1" w:themeTint="80"/>
            </w:tcBorders>
          </w:tcPr>
          <w:p w14:paraId="6E34BEE3"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0.202</w:t>
            </w:r>
          </w:p>
        </w:tc>
        <w:tc>
          <w:tcPr>
            <w:tcW w:w="992" w:type="dxa"/>
            <w:tcBorders>
              <w:top w:val="single" w:sz="4" w:space="0" w:color="7F7F7F" w:themeColor="text1" w:themeTint="80"/>
              <w:bottom w:val="single" w:sz="4" w:space="0" w:color="7F7F7F" w:themeColor="text1" w:themeTint="80"/>
            </w:tcBorders>
          </w:tcPr>
          <w:p w14:paraId="788BF53C"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0.266</w:t>
            </w:r>
          </w:p>
        </w:tc>
        <w:tc>
          <w:tcPr>
            <w:tcW w:w="964" w:type="dxa"/>
            <w:tcBorders>
              <w:top w:val="single" w:sz="4" w:space="0" w:color="7F7F7F" w:themeColor="text1" w:themeTint="80"/>
              <w:bottom w:val="single" w:sz="4" w:space="0" w:color="7F7F7F" w:themeColor="text1" w:themeTint="80"/>
            </w:tcBorders>
          </w:tcPr>
          <w:p w14:paraId="2C4BF8DB"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0.215</w:t>
            </w:r>
          </w:p>
        </w:tc>
        <w:tc>
          <w:tcPr>
            <w:tcW w:w="770" w:type="dxa"/>
            <w:tcBorders>
              <w:top w:val="single" w:sz="4" w:space="0" w:color="7F7F7F" w:themeColor="text1" w:themeTint="80"/>
              <w:bottom w:val="single" w:sz="4" w:space="0" w:color="7F7F7F" w:themeColor="text1" w:themeTint="80"/>
            </w:tcBorders>
          </w:tcPr>
          <w:p w14:paraId="7996BF59"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0.105</w:t>
            </w:r>
          </w:p>
        </w:tc>
        <w:tc>
          <w:tcPr>
            <w:tcW w:w="770" w:type="dxa"/>
            <w:tcBorders>
              <w:top w:val="single" w:sz="4" w:space="0" w:color="7F7F7F" w:themeColor="text1" w:themeTint="80"/>
              <w:bottom w:val="single" w:sz="4" w:space="0" w:color="7F7F7F" w:themeColor="text1" w:themeTint="80"/>
            </w:tcBorders>
          </w:tcPr>
          <w:p w14:paraId="2737B8B6"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0.109</w:t>
            </w:r>
          </w:p>
        </w:tc>
        <w:tc>
          <w:tcPr>
            <w:tcW w:w="770" w:type="dxa"/>
            <w:tcBorders>
              <w:top w:val="single" w:sz="4" w:space="0" w:color="7F7F7F" w:themeColor="text1" w:themeTint="80"/>
              <w:bottom w:val="single" w:sz="4" w:space="0" w:color="7F7F7F" w:themeColor="text1" w:themeTint="80"/>
            </w:tcBorders>
          </w:tcPr>
          <w:p w14:paraId="1FB5EFD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0.575</w:t>
            </w:r>
          </w:p>
        </w:tc>
        <w:tc>
          <w:tcPr>
            <w:tcW w:w="770" w:type="dxa"/>
            <w:tcBorders>
              <w:top w:val="single" w:sz="4" w:space="0" w:color="7F7F7F" w:themeColor="text1" w:themeTint="80"/>
              <w:bottom w:val="single" w:sz="4" w:space="0" w:color="7F7F7F" w:themeColor="text1" w:themeTint="80"/>
            </w:tcBorders>
          </w:tcPr>
          <w:p w14:paraId="21BFD1A5"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0.757</w:t>
            </w:r>
          </w:p>
        </w:tc>
        <w:tc>
          <w:tcPr>
            <w:tcW w:w="756" w:type="dxa"/>
            <w:tcBorders>
              <w:top w:val="single" w:sz="4" w:space="0" w:color="7F7F7F" w:themeColor="text1" w:themeTint="80"/>
              <w:bottom w:val="single" w:sz="4" w:space="0" w:color="7F7F7F" w:themeColor="text1" w:themeTint="80"/>
            </w:tcBorders>
          </w:tcPr>
          <w:p w14:paraId="56DA710B" w14:textId="77777777" w:rsidR="00A06DA1" w:rsidRPr="001145DD" w:rsidRDefault="00A06DA1"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0E6ECA94" w14:textId="77777777" w:rsidTr="006E3FFC">
        <w:trPr>
          <w:trHeight w:val="283"/>
        </w:trPr>
        <w:tc>
          <w:tcPr>
            <w:cnfStyle w:val="001000000000" w:firstRow="0" w:lastRow="0" w:firstColumn="1" w:lastColumn="0" w:oddVBand="0" w:evenVBand="0" w:oddHBand="0" w:evenHBand="0" w:firstRowFirstColumn="0" w:firstRowLastColumn="0" w:lastRowFirstColumn="0" w:lastRowLastColumn="0"/>
            <w:tcW w:w="1203" w:type="dxa"/>
          </w:tcPr>
          <w:p w14:paraId="5FEC74DD" w14:textId="77777777" w:rsidR="00A06DA1" w:rsidRPr="001145DD" w:rsidRDefault="00405855" w:rsidP="00DD49E1">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PP</w:t>
            </w:r>
          </w:p>
        </w:tc>
        <w:tc>
          <w:tcPr>
            <w:tcW w:w="919" w:type="dxa"/>
          </w:tcPr>
          <w:p w14:paraId="0D4C34E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0.009</w:t>
            </w:r>
          </w:p>
        </w:tc>
        <w:tc>
          <w:tcPr>
            <w:tcW w:w="850" w:type="dxa"/>
          </w:tcPr>
          <w:p w14:paraId="3F973E7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0.208</w:t>
            </w:r>
          </w:p>
        </w:tc>
        <w:tc>
          <w:tcPr>
            <w:tcW w:w="992" w:type="dxa"/>
          </w:tcPr>
          <w:p w14:paraId="28452BCF"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0.267</w:t>
            </w:r>
          </w:p>
        </w:tc>
        <w:tc>
          <w:tcPr>
            <w:tcW w:w="964" w:type="dxa"/>
          </w:tcPr>
          <w:p w14:paraId="00AE7B58"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0.036</w:t>
            </w:r>
          </w:p>
        </w:tc>
        <w:tc>
          <w:tcPr>
            <w:tcW w:w="770" w:type="dxa"/>
          </w:tcPr>
          <w:p w14:paraId="40BE9BF6"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0.024</w:t>
            </w:r>
          </w:p>
        </w:tc>
        <w:tc>
          <w:tcPr>
            <w:tcW w:w="770" w:type="dxa"/>
          </w:tcPr>
          <w:p w14:paraId="6B7200A9"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0.042</w:t>
            </w:r>
          </w:p>
        </w:tc>
        <w:tc>
          <w:tcPr>
            <w:tcW w:w="770" w:type="dxa"/>
          </w:tcPr>
          <w:p w14:paraId="0F9045F7"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0.297</w:t>
            </w:r>
          </w:p>
        </w:tc>
        <w:tc>
          <w:tcPr>
            <w:tcW w:w="770" w:type="dxa"/>
          </w:tcPr>
          <w:p w14:paraId="2CD8BDDE"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0.104</w:t>
            </w:r>
          </w:p>
        </w:tc>
        <w:tc>
          <w:tcPr>
            <w:tcW w:w="756" w:type="dxa"/>
          </w:tcPr>
          <w:p w14:paraId="11F8BCC7" w14:textId="77777777" w:rsidR="00A06DA1" w:rsidRPr="001145DD" w:rsidRDefault="00405855" w:rsidP="00DD49E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0.711</w:t>
            </w:r>
          </w:p>
        </w:tc>
      </w:tr>
    </w:tbl>
    <w:p w14:paraId="4B5E50A7" w14:textId="3FA0FDEF" w:rsidR="00A06DA1" w:rsidRPr="001145DD" w:rsidRDefault="00405855" w:rsidP="00DD49E1">
      <w:pPr>
        <w:spacing w:after="0" w:line="240" w:lineRule="auto"/>
        <w:rPr>
          <w:rFonts w:ascii="Times New Roman" w:hAnsi="Times New Roman" w:cs="Times New Roman"/>
          <w:kern w:val="0"/>
          <w:sz w:val="20"/>
          <w:szCs w:val="20"/>
          <w:lang w:val="en-US"/>
          <w14:ligatures w14:val="none"/>
        </w:rPr>
      </w:pPr>
      <w:proofErr w:type="gramStart"/>
      <w:r w:rsidRPr="001145DD">
        <w:rPr>
          <w:rFonts w:ascii="Times New Roman" w:hAnsi="Times New Roman" w:cs="Times New Roman"/>
          <w:kern w:val="0"/>
          <w:sz w:val="20"/>
          <w:szCs w:val="20"/>
          <w:lang w:val="en-US"/>
          <w14:ligatures w14:val="none"/>
        </w:rPr>
        <w:t>Nota:KD</w:t>
      </w:r>
      <w:proofErr w:type="gramEnd"/>
      <w:r w:rsidRPr="001145DD">
        <w:rPr>
          <w:rFonts w:ascii="Times New Roman" w:hAnsi="Times New Roman" w:cs="Times New Roman"/>
          <w:kern w:val="0"/>
          <w:sz w:val="20"/>
          <w:szCs w:val="20"/>
          <w:lang w:val="en-US"/>
          <w14:ligatures w14:val="none"/>
        </w:rPr>
        <w:t>=Kebolehan Dinamik, KOP=Kebolehan Operasi,KO=Kebolehan Organisasi,KU=Kepimpinan Keusahawanan, MH=Modal Hubungan, MIN-Modal Insan, MI=Modal Intelektual, MS=Modal Struktur, PP=Prestasi Perniagaan</w:t>
      </w:r>
    </w:p>
    <w:p w14:paraId="7C48FC0B" w14:textId="77777777" w:rsidR="00A06DA1" w:rsidRDefault="00A06DA1" w:rsidP="00DD49E1">
      <w:pPr>
        <w:spacing w:after="0" w:line="240" w:lineRule="auto"/>
        <w:jc w:val="both"/>
        <w:rPr>
          <w:rFonts w:ascii="Times New Roman" w:hAnsi="Times New Roman" w:cs="Times New Roman"/>
          <w:b/>
          <w:bCs/>
          <w:sz w:val="24"/>
          <w:szCs w:val="24"/>
          <w:lang w:val="en-US"/>
        </w:rPr>
      </w:pPr>
    </w:p>
    <w:p w14:paraId="16FA28FC" w14:textId="482E85F4" w:rsidR="00A06DA1" w:rsidRDefault="00405855" w:rsidP="00DD49E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i/>
          <w:iCs/>
          <w:sz w:val="24"/>
          <w:szCs w:val="24"/>
          <w:lang w:val="en-US"/>
        </w:rPr>
        <w:t>Variance Inflaction Factors</w:t>
      </w:r>
      <w:r>
        <w:rPr>
          <w:rFonts w:ascii="Times New Roman" w:hAnsi="Times New Roman" w:cs="Times New Roman"/>
          <w:sz w:val="24"/>
          <w:szCs w:val="24"/>
          <w:lang w:val="en-US"/>
        </w:rPr>
        <w:t xml:space="preserve"> (VIF) pula bertujuan memastikan kesahihan kovergen bagi pengukur </w:t>
      </w:r>
      <w:r>
        <w:rPr>
          <w:rFonts w:ascii="Times New Roman" w:hAnsi="Times New Roman" w:cs="Times New Roman"/>
          <w:i/>
          <w:iCs/>
          <w:sz w:val="24"/>
          <w:szCs w:val="24"/>
          <w:lang w:val="en-US"/>
        </w:rPr>
        <w:t>outer</w:t>
      </w:r>
      <w:r>
        <w:rPr>
          <w:rFonts w:ascii="Times New Roman" w:hAnsi="Times New Roman" w:cs="Times New Roman"/>
          <w:sz w:val="24"/>
          <w:szCs w:val="24"/>
          <w:lang w:val="en-US"/>
        </w:rPr>
        <w:t xml:space="preserve"> model yang berbentuk formatif.  Korelasi yang tinggi dalam pengukur formatif menunjukkan wujud masalah </w:t>
      </w:r>
      <w:r>
        <w:rPr>
          <w:rFonts w:ascii="Times New Roman" w:hAnsi="Times New Roman" w:cs="Times New Roman"/>
          <w:i/>
          <w:iCs/>
          <w:sz w:val="24"/>
          <w:szCs w:val="24"/>
          <w:lang w:val="en-US"/>
        </w:rPr>
        <w:t>collinearity</w:t>
      </w:r>
      <w:r>
        <w:rPr>
          <w:rFonts w:ascii="Times New Roman" w:hAnsi="Times New Roman" w:cs="Times New Roman"/>
          <w:sz w:val="24"/>
          <w:szCs w:val="24"/>
          <w:lang w:val="en-US"/>
        </w:rPr>
        <w:t xml:space="preserve">.  Petunjuk VIF yang melebihi 5 menunjukkan wujud masalah kolineariti dalam pengukur model formatif.  Berdasarkan nilai VIF dalam Jadual </w:t>
      </w:r>
      <w:r w:rsidR="009D72DB">
        <w:rPr>
          <w:rFonts w:ascii="Times New Roman" w:hAnsi="Times New Roman" w:cs="Times New Roman"/>
          <w:sz w:val="24"/>
          <w:szCs w:val="24"/>
          <w:lang w:val="en-US"/>
        </w:rPr>
        <w:t>5</w:t>
      </w:r>
      <w:r>
        <w:rPr>
          <w:rFonts w:ascii="Times New Roman" w:hAnsi="Times New Roman" w:cs="Times New Roman"/>
          <w:sz w:val="24"/>
          <w:szCs w:val="24"/>
          <w:lang w:val="en-US"/>
        </w:rPr>
        <w:t xml:space="preserve">, tiada masalah kolineariti pada pengukuran model formatif dalam model kajian.  </w:t>
      </w:r>
    </w:p>
    <w:p w14:paraId="1603101C" w14:textId="77777777" w:rsidR="00A06DA1" w:rsidRDefault="00A06DA1" w:rsidP="00DD49E1">
      <w:pPr>
        <w:spacing w:after="0" w:line="240" w:lineRule="auto"/>
        <w:ind w:firstLine="720"/>
        <w:jc w:val="both"/>
        <w:rPr>
          <w:rFonts w:ascii="Times New Roman" w:hAnsi="Times New Roman" w:cs="Times New Roman"/>
          <w:sz w:val="24"/>
          <w:szCs w:val="24"/>
          <w:lang w:val="en-US"/>
        </w:rPr>
      </w:pPr>
    </w:p>
    <w:p w14:paraId="0E8DBD5E" w14:textId="5FED12B9" w:rsidR="00A06DA1" w:rsidRPr="00AD2F12" w:rsidRDefault="00405855" w:rsidP="00DD49E1">
      <w:pPr>
        <w:spacing w:after="0" w:line="240" w:lineRule="auto"/>
        <w:jc w:val="both"/>
        <w:rPr>
          <w:rFonts w:ascii="Times New Roman" w:hAnsi="Times New Roman" w:cs="Times New Roman"/>
          <w:i/>
          <w:iCs/>
          <w:sz w:val="24"/>
          <w:szCs w:val="24"/>
          <w:lang w:val="en-US"/>
        </w:rPr>
      </w:pPr>
      <w:r w:rsidRPr="00AD2F12">
        <w:rPr>
          <w:rFonts w:ascii="Times New Roman" w:hAnsi="Times New Roman" w:cs="Times New Roman"/>
          <w:i/>
          <w:iCs/>
          <w:sz w:val="24"/>
          <w:szCs w:val="24"/>
          <w:lang w:val="en-US"/>
        </w:rPr>
        <w:t xml:space="preserve">Model </w:t>
      </w:r>
      <w:r w:rsidR="00AD2F12">
        <w:rPr>
          <w:rFonts w:ascii="Times New Roman" w:hAnsi="Times New Roman" w:cs="Times New Roman"/>
          <w:i/>
          <w:iCs/>
          <w:sz w:val="24"/>
          <w:szCs w:val="24"/>
          <w:lang w:val="en-US"/>
        </w:rPr>
        <w:t>s</w:t>
      </w:r>
      <w:r w:rsidRPr="00AD2F12">
        <w:rPr>
          <w:rFonts w:ascii="Times New Roman" w:hAnsi="Times New Roman" w:cs="Times New Roman"/>
          <w:i/>
          <w:iCs/>
          <w:sz w:val="24"/>
          <w:szCs w:val="24"/>
          <w:lang w:val="en-US"/>
        </w:rPr>
        <w:t xml:space="preserve">truktural </w:t>
      </w:r>
    </w:p>
    <w:p w14:paraId="03ABBC9C" w14:textId="77777777" w:rsidR="001145DD" w:rsidRDefault="001145DD" w:rsidP="00DD49E1">
      <w:pPr>
        <w:spacing w:after="0" w:line="240" w:lineRule="auto"/>
        <w:jc w:val="both"/>
        <w:rPr>
          <w:rFonts w:ascii="Times New Roman" w:hAnsi="Times New Roman" w:cs="Times New Roman"/>
          <w:sz w:val="24"/>
          <w:szCs w:val="24"/>
          <w:lang w:val="en-US"/>
        </w:rPr>
      </w:pPr>
    </w:p>
    <w:p w14:paraId="6EA685A7" w14:textId="3247B306" w:rsidR="00A06DA1" w:rsidRDefault="00405855" w:rsidP="00DD49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Jadual </w:t>
      </w:r>
      <w:r w:rsidR="009D72DB">
        <w:rPr>
          <w:rFonts w:ascii="Times New Roman" w:hAnsi="Times New Roman" w:cs="Times New Roman"/>
          <w:sz w:val="24"/>
          <w:szCs w:val="24"/>
          <w:lang w:val="en-US"/>
        </w:rPr>
        <w:t>7</w:t>
      </w:r>
      <w:r>
        <w:rPr>
          <w:rFonts w:ascii="Times New Roman" w:hAnsi="Times New Roman" w:cs="Times New Roman"/>
          <w:sz w:val="24"/>
          <w:szCs w:val="24"/>
          <w:lang w:val="en-US"/>
        </w:rPr>
        <w:t xml:space="preserve"> menunjukkan hasil analisis ke atas model struktural yang melibatkan pemboleh ubah modal intelektual, kepimpinan keusahawanan, kebolehan organisasi dan prestasi perniagaan. Berdasarkan Jadual </w:t>
      </w:r>
      <w:r w:rsidR="009D72DB">
        <w:rPr>
          <w:rFonts w:ascii="Times New Roman" w:hAnsi="Times New Roman" w:cs="Times New Roman"/>
          <w:sz w:val="24"/>
          <w:szCs w:val="24"/>
          <w:lang w:val="en-US"/>
        </w:rPr>
        <w:t>7</w:t>
      </w:r>
      <w:r>
        <w:rPr>
          <w:rFonts w:ascii="Times New Roman" w:hAnsi="Times New Roman" w:cs="Times New Roman"/>
          <w:sz w:val="24"/>
          <w:szCs w:val="24"/>
          <w:lang w:val="en-US"/>
        </w:rPr>
        <w:t>, kebolehan dinamik tidak mempunyai hubungan yang signifikan terhadap kebolehan organisasi (β=0.053, t=1.290, p=0.199).  Walau bagaimanapun, kebolehan operasi didapati mempunyai hubungan yang kuat dan signifikan ke atas kebolehan organisasi (β=0.888, t=39.800, p=0.000).  Kebolehan organisasi mempunyai kesan yang lemah tetapi masih signifikan kepada prestasi perniagaan (β=0.276, t=2.038, p=0.034).</w:t>
      </w:r>
    </w:p>
    <w:p w14:paraId="6FE31941" w14:textId="77777777" w:rsidR="001145DD" w:rsidRDefault="001145DD" w:rsidP="001145D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Kepimpinan keusahawanan mempunyai hubungan positif yang signifikan terhadap kebolehan organisasi (β=0.093, t=2.224, p=0.024), namun begitu kepimpinan keusahawanan tidak signifikan mempengaruhi prestasi perniagaan (β=-0.034, t=0.215, p=0.751).</w:t>
      </w:r>
      <w:r>
        <w:t xml:space="preserve"> </w:t>
      </w:r>
      <w:r>
        <w:rPr>
          <w:rFonts w:ascii="Times New Roman" w:hAnsi="Times New Roman" w:cs="Times New Roman"/>
          <w:sz w:val="24"/>
          <w:szCs w:val="24"/>
        </w:rPr>
        <w:t>Kepimpinan keusahawanan juga didapati tidak mempunyai hubungan tidak langsung dengan prestasi perniagaan melalui perantara kebolehan organisasi (β=0.026, t=1.356, p=0.175).</w:t>
      </w:r>
    </w:p>
    <w:p w14:paraId="764CCBD8" w14:textId="77777777" w:rsidR="001145DD" w:rsidRDefault="001145DD" w:rsidP="001145D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Modal hubungan (β=0.594, t=4.732, p=0.000), modal insan (β=0.490, t=2.311, p=0.021) dan modal struktur (β=0.459, t=2.341, p=0.019) mempunyai perkaitan positif yang signifikan dengan modal intelektual.  Namun secara perbandingan, hubungan positif yang wujud di antara dimensi modal insan dan modal intelektual; serta dimensi modal struktur dan modal intelektual, adalah lemah jika dibandingkan dengan dimensi modal hubungan dan modal intelektual.  Pada masa yang sama, modal intelektual tidak mempunyai hubungan signifikan kepada kebolehan organisasi (β=0.050, p=1.227, p=0.233), demikian juga modal intelektual tidak mempunyai hubungan signifikan dengan prestasi perniagaan (β=0.00, p=0.000, p=1.000). Selain daripada itu, modal intelektual juga tiada hubungan tidak langsung melalui perantara kebolehan organisasi dengan prestasi perniagaan (β=0.014, t=0.983, p=0.325).   </w:t>
      </w:r>
    </w:p>
    <w:p w14:paraId="056254F4" w14:textId="77777777" w:rsidR="00A06DA1" w:rsidRDefault="00A06DA1" w:rsidP="00DD49E1">
      <w:pPr>
        <w:spacing w:after="0" w:line="240" w:lineRule="auto"/>
        <w:jc w:val="both"/>
        <w:rPr>
          <w:rFonts w:ascii="Times New Roman" w:hAnsi="Times New Roman" w:cs="Times New Roman"/>
          <w:sz w:val="24"/>
          <w:szCs w:val="24"/>
          <w:lang w:val="en-US"/>
        </w:rPr>
      </w:pPr>
    </w:p>
    <w:p w14:paraId="0543D516" w14:textId="77777777" w:rsidR="00AE438A" w:rsidRDefault="00AE438A" w:rsidP="00DD49E1">
      <w:pPr>
        <w:spacing w:after="0" w:line="240" w:lineRule="auto"/>
        <w:jc w:val="both"/>
        <w:rPr>
          <w:rFonts w:ascii="Times New Roman" w:hAnsi="Times New Roman" w:cs="Times New Roman"/>
          <w:sz w:val="24"/>
          <w:szCs w:val="24"/>
          <w:lang w:val="en-US"/>
        </w:rPr>
      </w:pPr>
    </w:p>
    <w:p w14:paraId="1597BDA3" w14:textId="3F2AA7F5" w:rsidR="00AE438A" w:rsidRDefault="00AE438A" w:rsidP="00DD49E1">
      <w:pPr>
        <w:spacing w:after="0" w:line="240" w:lineRule="auto"/>
        <w:jc w:val="both"/>
        <w:rPr>
          <w:rFonts w:ascii="Times New Roman" w:hAnsi="Times New Roman" w:cs="Times New Roman"/>
          <w:sz w:val="24"/>
          <w:szCs w:val="24"/>
          <w:lang w:val="en-US"/>
        </w:rPr>
        <w:sectPr w:rsidR="00AE438A" w:rsidSect="00F256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36"/>
          <w:cols w:space="708"/>
          <w:docGrid w:linePitch="360"/>
        </w:sectPr>
      </w:pPr>
    </w:p>
    <w:p w14:paraId="2861BCBB" w14:textId="6F30266B" w:rsidR="00A06DA1" w:rsidRPr="001145DD" w:rsidRDefault="00405855" w:rsidP="00DD49E1">
      <w:pPr>
        <w:spacing w:after="0" w:line="240" w:lineRule="auto"/>
        <w:jc w:val="center"/>
        <w:rPr>
          <w:rFonts w:ascii="Times New Roman" w:hAnsi="Times New Roman" w:cs="Times New Roman"/>
          <w:sz w:val="20"/>
          <w:szCs w:val="20"/>
          <w:lang w:val="en-US"/>
        </w:rPr>
      </w:pPr>
      <w:r w:rsidRPr="00AD2F12">
        <w:rPr>
          <w:rFonts w:ascii="Times New Roman" w:hAnsi="Times New Roman" w:cs="Times New Roman"/>
          <w:b/>
          <w:sz w:val="20"/>
          <w:szCs w:val="20"/>
          <w:lang w:val="en-US"/>
        </w:rPr>
        <w:lastRenderedPageBreak/>
        <w:t xml:space="preserve">Jadual </w:t>
      </w:r>
      <w:r w:rsidR="009D72DB" w:rsidRPr="00AD2F12">
        <w:rPr>
          <w:rFonts w:ascii="Times New Roman" w:hAnsi="Times New Roman" w:cs="Times New Roman"/>
          <w:b/>
          <w:sz w:val="20"/>
          <w:szCs w:val="20"/>
          <w:lang w:val="en-US"/>
        </w:rPr>
        <w:t>7</w:t>
      </w:r>
      <w:r w:rsidR="001145DD" w:rsidRPr="00AD2F12">
        <w:rPr>
          <w:rFonts w:ascii="Times New Roman" w:hAnsi="Times New Roman" w:cs="Times New Roman"/>
          <w:b/>
          <w:sz w:val="20"/>
          <w:szCs w:val="20"/>
          <w:lang w:val="en-US"/>
        </w:rPr>
        <w:t>.</w:t>
      </w:r>
      <w:r w:rsidRPr="001145DD">
        <w:rPr>
          <w:rFonts w:ascii="Times New Roman" w:hAnsi="Times New Roman" w:cs="Times New Roman"/>
          <w:sz w:val="20"/>
          <w:szCs w:val="20"/>
          <w:lang w:val="en-US"/>
        </w:rPr>
        <w:t xml:space="preserve"> Keputusan </w:t>
      </w:r>
      <w:r w:rsidR="00AD2F12" w:rsidRPr="001145DD">
        <w:rPr>
          <w:rFonts w:ascii="Times New Roman" w:hAnsi="Times New Roman" w:cs="Times New Roman"/>
          <w:sz w:val="20"/>
          <w:szCs w:val="20"/>
          <w:lang w:val="en-US"/>
        </w:rPr>
        <w:t xml:space="preserve">analisis perhubungan </w:t>
      </w:r>
      <w:r w:rsidRPr="001145DD">
        <w:rPr>
          <w:rFonts w:ascii="Times New Roman" w:hAnsi="Times New Roman" w:cs="Times New Roman"/>
          <w:sz w:val="20"/>
          <w:szCs w:val="20"/>
          <w:lang w:val="en-US"/>
        </w:rPr>
        <w:t xml:space="preserve">(Model </w:t>
      </w:r>
      <w:r w:rsidR="00AD2F12">
        <w:rPr>
          <w:rFonts w:ascii="Times New Roman" w:hAnsi="Times New Roman" w:cs="Times New Roman"/>
          <w:sz w:val="20"/>
          <w:szCs w:val="20"/>
          <w:lang w:val="en-US"/>
        </w:rPr>
        <w:t>s</w:t>
      </w:r>
      <w:r w:rsidRPr="001145DD">
        <w:rPr>
          <w:rFonts w:ascii="Times New Roman" w:hAnsi="Times New Roman" w:cs="Times New Roman"/>
          <w:sz w:val="20"/>
          <w:szCs w:val="20"/>
          <w:lang w:val="en-US"/>
        </w:rPr>
        <w:t xml:space="preserve">truktural) </w:t>
      </w:r>
    </w:p>
    <w:p w14:paraId="48920C3A" w14:textId="77777777" w:rsidR="00A06DA1" w:rsidRPr="001145DD" w:rsidRDefault="00A06DA1" w:rsidP="00DD49E1">
      <w:pPr>
        <w:spacing w:after="0" w:line="240" w:lineRule="auto"/>
        <w:jc w:val="center"/>
        <w:rPr>
          <w:rFonts w:ascii="Times New Roman" w:hAnsi="Times New Roman" w:cs="Times New Roman"/>
          <w:sz w:val="20"/>
          <w:szCs w:val="20"/>
          <w:lang w:val="en-US"/>
        </w:rPr>
      </w:pPr>
    </w:p>
    <w:tbl>
      <w:tblPr>
        <w:tblStyle w:val="PlainTable21"/>
        <w:tblW w:w="14175" w:type="dxa"/>
        <w:tblLayout w:type="fixed"/>
        <w:tblLook w:val="04A0" w:firstRow="1" w:lastRow="0" w:firstColumn="1" w:lastColumn="0" w:noHBand="0" w:noVBand="1"/>
      </w:tblPr>
      <w:tblGrid>
        <w:gridCol w:w="3261"/>
        <w:gridCol w:w="1417"/>
        <w:gridCol w:w="1134"/>
        <w:gridCol w:w="851"/>
        <w:gridCol w:w="1275"/>
        <w:gridCol w:w="993"/>
        <w:gridCol w:w="992"/>
        <w:gridCol w:w="992"/>
        <w:gridCol w:w="3260"/>
      </w:tblGrid>
      <w:tr w:rsidR="00A06DA1" w:rsidRPr="001145DD" w14:paraId="07E8217A" w14:textId="77777777" w:rsidTr="00AD2F12">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61" w:type="dxa"/>
            <w:shd w:val="clear" w:color="auto" w:fill="8EAADB" w:themeFill="accent1" w:themeFillTint="99"/>
          </w:tcPr>
          <w:p w14:paraId="25EBF30D" w14:textId="77777777" w:rsidR="00A06DA1" w:rsidRPr="001145DD" w:rsidRDefault="00A06DA1" w:rsidP="00AD2F12">
            <w:pPr>
              <w:spacing w:line="240" w:lineRule="auto"/>
              <w:jc w:val="center"/>
              <w:rPr>
                <w:rFonts w:ascii="Times New Roman" w:hAnsi="Times New Roman" w:cs="Times New Roman"/>
                <w:kern w:val="0"/>
                <w:sz w:val="20"/>
                <w:szCs w:val="20"/>
                <w14:ligatures w14:val="none"/>
              </w:rPr>
            </w:pPr>
          </w:p>
          <w:p w14:paraId="67D7F55D" w14:textId="77777777" w:rsidR="00A06DA1" w:rsidRPr="001145DD" w:rsidRDefault="00405855" w:rsidP="00AD2F12">
            <w:pPr>
              <w:spacing w:line="240" w:lineRule="auto"/>
              <w:jc w:val="center"/>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Konstruk</w:t>
            </w:r>
          </w:p>
        </w:tc>
        <w:tc>
          <w:tcPr>
            <w:tcW w:w="1417" w:type="dxa"/>
            <w:shd w:val="clear" w:color="auto" w:fill="8EAADB" w:themeFill="accent1" w:themeFillTint="99"/>
          </w:tcPr>
          <w:p w14:paraId="62ECE11A"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Path Coefficient (β)</w:t>
            </w:r>
          </w:p>
        </w:tc>
        <w:tc>
          <w:tcPr>
            <w:tcW w:w="1134" w:type="dxa"/>
            <w:shd w:val="clear" w:color="auto" w:fill="8EAADB" w:themeFill="accent1" w:themeFillTint="99"/>
          </w:tcPr>
          <w:p w14:paraId="34848700"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Mean</w:t>
            </w:r>
          </w:p>
        </w:tc>
        <w:tc>
          <w:tcPr>
            <w:tcW w:w="851" w:type="dxa"/>
            <w:shd w:val="clear" w:color="auto" w:fill="8EAADB" w:themeFill="accent1" w:themeFillTint="99"/>
          </w:tcPr>
          <w:p w14:paraId="5B3BDBB2"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SD</w:t>
            </w:r>
          </w:p>
        </w:tc>
        <w:tc>
          <w:tcPr>
            <w:tcW w:w="1275" w:type="dxa"/>
            <w:shd w:val="clear" w:color="auto" w:fill="8EAADB" w:themeFill="accent1" w:themeFillTint="99"/>
          </w:tcPr>
          <w:p w14:paraId="22682D8F"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t statistics</w:t>
            </w:r>
          </w:p>
          <w:p w14:paraId="11A87E06"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&gt;1.96</w:t>
            </w:r>
          </w:p>
        </w:tc>
        <w:tc>
          <w:tcPr>
            <w:tcW w:w="993" w:type="dxa"/>
            <w:shd w:val="clear" w:color="auto" w:fill="8EAADB" w:themeFill="accent1" w:themeFillTint="99"/>
          </w:tcPr>
          <w:p w14:paraId="07F77311"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 values</w:t>
            </w:r>
          </w:p>
          <w:p w14:paraId="3B060035"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&lt;0.05</w:t>
            </w:r>
          </w:p>
        </w:tc>
        <w:tc>
          <w:tcPr>
            <w:tcW w:w="992" w:type="dxa"/>
            <w:shd w:val="clear" w:color="auto" w:fill="8EAADB" w:themeFill="accent1" w:themeFillTint="99"/>
          </w:tcPr>
          <w:p w14:paraId="7042D176"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vertAlign w:val="superscript"/>
                <w14:ligatures w14:val="none"/>
              </w:rPr>
            </w:pPr>
            <w:r w:rsidRPr="001145DD">
              <w:rPr>
                <w:rFonts w:ascii="Times New Roman" w:hAnsi="Times New Roman" w:cs="Times New Roman"/>
                <w:kern w:val="0"/>
                <w:sz w:val="20"/>
                <w:szCs w:val="20"/>
                <w14:ligatures w14:val="none"/>
              </w:rPr>
              <w:t>F</w:t>
            </w:r>
            <w:r w:rsidRPr="001145DD">
              <w:rPr>
                <w:rFonts w:ascii="Times New Roman" w:hAnsi="Times New Roman" w:cs="Times New Roman"/>
                <w:kern w:val="0"/>
                <w:sz w:val="20"/>
                <w:szCs w:val="20"/>
                <w:vertAlign w:val="superscript"/>
                <w14:ligatures w14:val="none"/>
              </w:rPr>
              <w:t>2</w:t>
            </w:r>
          </w:p>
          <w:p w14:paraId="4E6A7E66" w14:textId="77777777" w:rsidR="00A06DA1" w:rsidRPr="001145DD" w:rsidRDefault="00A06DA1"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p w14:paraId="667FE37F"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&gt;0.02</w:t>
            </w:r>
          </w:p>
        </w:tc>
        <w:tc>
          <w:tcPr>
            <w:tcW w:w="992" w:type="dxa"/>
            <w:shd w:val="clear" w:color="auto" w:fill="8EAADB" w:themeFill="accent1" w:themeFillTint="99"/>
          </w:tcPr>
          <w:p w14:paraId="5347742D"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R</w:t>
            </w:r>
            <w:r w:rsidRPr="001145DD">
              <w:rPr>
                <w:rFonts w:ascii="Times New Roman" w:hAnsi="Times New Roman" w:cs="Times New Roman"/>
                <w:kern w:val="0"/>
                <w:sz w:val="20"/>
                <w:szCs w:val="20"/>
                <w:vertAlign w:val="superscript"/>
                <w14:ligatures w14:val="none"/>
              </w:rPr>
              <w:t>2</w:t>
            </w:r>
          </w:p>
        </w:tc>
        <w:tc>
          <w:tcPr>
            <w:tcW w:w="3260" w:type="dxa"/>
            <w:shd w:val="clear" w:color="auto" w:fill="8EAADB" w:themeFill="accent1" w:themeFillTint="99"/>
          </w:tcPr>
          <w:p w14:paraId="7740B18B" w14:textId="77777777" w:rsidR="00A06DA1" w:rsidRPr="001145DD" w:rsidRDefault="00405855" w:rsidP="00AD2F1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Keputusan</w:t>
            </w:r>
          </w:p>
        </w:tc>
      </w:tr>
      <w:tr w:rsidR="00A06DA1" w:rsidRPr="001145DD" w14:paraId="1B6FDAF9"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6F590216"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bookmarkStart w:id="4" w:name="_Hlk139234734"/>
            <w:r w:rsidRPr="001145DD">
              <w:rPr>
                <w:rFonts w:ascii="Times New Roman" w:hAnsi="Times New Roman" w:cs="Times New Roman"/>
                <w:b w:val="0"/>
                <w:bCs w:val="0"/>
                <w:kern w:val="0"/>
                <w:sz w:val="20"/>
                <w:szCs w:val="20"/>
                <w14:ligatures w14:val="none"/>
              </w:rPr>
              <w:t>Kebolehan Dinamik -&gt; Kebolehan Organisasi</w:t>
            </w:r>
          </w:p>
        </w:tc>
        <w:tc>
          <w:tcPr>
            <w:tcW w:w="1417" w:type="dxa"/>
            <w:tcBorders>
              <w:top w:val="single" w:sz="4" w:space="0" w:color="7F7F7F" w:themeColor="text1" w:themeTint="80"/>
              <w:bottom w:val="single" w:sz="4" w:space="0" w:color="7F7F7F" w:themeColor="text1" w:themeTint="80"/>
            </w:tcBorders>
          </w:tcPr>
          <w:p w14:paraId="44B1EBBF"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0.053</w:t>
            </w:r>
          </w:p>
        </w:tc>
        <w:tc>
          <w:tcPr>
            <w:tcW w:w="1134" w:type="dxa"/>
            <w:tcBorders>
              <w:top w:val="single" w:sz="4" w:space="0" w:color="7F7F7F" w:themeColor="text1" w:themeTint="80"/>
              <w:bottom w:val="single" w:sz="4" w:space="0" w:color="7F7F7F" w:themeColor="text1" w:themeTint="80"/>
            </w:tcBorders>
          </w:tcPr>
          <w:p w14:paraId="78ADCBA2"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0.057</w:t>
            </w:r>
          </w:p>
        </w:tc>
        <w:tc>
          <w:tcPr>
            <w:tcW w:w="851" w:type="dxa"/>
            <w:tcBorders>
              <w:top w:val="single" w:sz="4" w:space="0" w:color="7F7F7F" w:themeColor="text1" w:themeTint="80"/>
              <w:bottom w:val="single" w:sz="4" w:space="0" w:color="7F7F7F" w:themeColor="text1" w:themeTint="80"/>
            </w:tcBorders>
          </w:tcPr>
          <w:p w14:paraId="3E6A1078"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0.041</w:t>
            </w:r>
          </w:p>
        </w:tc>
        <w:tc>
          <w:tcPr>
            <w:tcW w:w="1275" w:type="dxa"/>
            <w:tcBorders>
              <w:top w:val="single" w:sz="4" w:space="0" w:color="7F7F7F" w:themeColor="text1" w:themeTint="80"/>
              <w:bottom w:val="single" w:sz="4" w:space="0" w:color="7F7F7F" w:themeColor="text1" w:themeTint="80"/>
            </w:tcBorders>
          </w:tcPr>
          <w:p w14:paraId="0606A6EF"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kern w:val="0"/>
                <w:sz w:val="20"/>
                <w:szCs w:val="20"/>
                <w14:ligatures w14:val="none"/>
              </w:rPr>
            </w:pPr>
            <w:r w:rsidRPr="001145DD">
              <w:rPr>
                <w:rFonts w:ascii="Times New Roman" w:hAnsi="Times New Roman" w:cs="Times New Roman"/>
                <w:kern w:val="0"/>
                <w:sz w:val="20"/>
                <w:szCs w:val="20"/>
                <w14:ligatures w14:val="none"/>
              </w:rPr>
              <w:t>1.290</w:t>
            </w:r>
          </w:p>
        </w:tc>
        <w:tc>
          <w:tcPr>
            <w:tcW w:w="993" w:type="dxa"/>
            <w:tcBorders>
              <w:top w:val="single" w:sz="4" w:space="0" w:color="7F7F7F" w:themeColor="text1" w:themeTint="80"/>
              <w:bottom w:val="single" w:sz="4" w:space="0" w:color="7F7F7F" w:themeColor="text1" w:themeTint="80"/>
            </w:tcBorders>
          </w:tcPr>
          <w:p w14:paraId="483EE269"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0.199</w:t>
            </w:r>
          </w:p>
        </w:tc>
        <w:tc>
          <w:tcPr>
            <w:tcW w:w="992" w:type="dxa"/>
            <w:tcBorders>
              <w:top w:val="single" w:sz="4" w:space="0" w:color="7F7F7F" w:themeColor="text1" w:themeTint="80"/>
              <w:bottom w:val="single" w:sz="4" w:space="0" w:color="7F7F7F" w:themeColor="text1" w:themeTint="80"/>
            </w:tcBorders>
          </w:tcPr>
          <w:p w14:paraId="2F80A9D7"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w:t>
            </w:r>
          </w:p>
        </w:tc>
        <w:tc>
          <w:tcPr>
            <w:tcW w:w="992" w:type="dxa"/>
            <w:tcBorders>
              <w:top w:val="single" w:sz="4" w:space="0" w:color="7F7F7F" w:themeColor="text1" w:themeTint="80"/>
              <w:bottom w:val="single" w:sz="4" w:space="0" w:color="7F7F7F" w:themeColor="text1" w:themeTint="80"/>
            </w:tcBorders>
          </w:tcPr>
          <w:p w14:paraId="760072D2"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Borders>
              <w:top w:val="single" w:sz="4" w:space="0" w:color="7F7F7F" w:themeColor="text1" w:themeTint="80"/>
              <w:bottom w:val="single" w:sz="4" w:space="0" w:color="7F7F7F" w:themeColor="text1" w:themeTint="80"/>
            </w:tcBorders>
          </w:tcPr>
          <w:p w14:paraId="0A41DAB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dan tidak signifikan</w:t>
            </w:r>
          </w:p>
        </w:tc>
      </w:tr>
      <w:bookmarkEnd w:id="4"/>
      <w:tr w:rsidR="00A06DA1" w:rsidRPr="001145DD" w14:paraId="5D7459B8"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2D30430C"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Kebolehan Operasi -&gt; Kebolehan Organisasi</w:t>
            </w:r>
          </w:p>
        </w:tc>
        <w:tc>
          <w:tcPr>
            <w:tcW w:w="1417" w:type="dxa"/>
          </w:tcPr>
          <w:p w14:paraId="2F88ECD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0.888</w:t>
            </w:r>
          </w:p>
        </w:tc>
        <w:tc>
          <w:tcPr>
            <w:tcW w:w="1134" w:type="dxa"/>
          </w:tcPr>
          <w:p w14:paraId="32F3BB6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0.884</w:t>
            </w:r>
          </w:p>
        </w:tc>
        <w:tc>
          <w:tcPr>
            <w:tcW w:w="851" w:type="dxa"/>
          </w:tcPr>
          <w:p w14:paraId="4B68D4C0"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0.022</w:t>
            </w:r>
          </w:p>
        </w:tc>
        <w:tc>
          <w:tcPr>
            <w:tcW w:w="1275" w:type="dxa"/>
          </w:tcPr>
          <w:p w14:paraId="0FB6B96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39.800</w:t>
            </w:r>
          </w:p>
        </w:tc>
        <w:tc>
          <w:tcPr>
            <w:tcW w:w="993" w:type="dxa"/>
          </w:tcPr>
          <w:p w14:paraId="6FF323E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0.000</w:t>
            </w:r>
          </w:p>
        </w:tc>
        <w:tc>
          <w:tcPr>
            <w:tcW w:w="992" w:type="dxa"/>
          </w:tcPr>
          <w:p w14:paraId="5DB4D79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5.562</w:t>
            </w:r>
          </w:p>
        </w:tc>
        <w:tc>
          <w:tcPr>
            <w:tcW w:w="992" w:type="dxa"/>
          </w:tcPr>
          <w:p w14:paraId="7DC0908D"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Pr>
          <w:p w14:paraId="5F766E5A"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kuat dan signifikan</w:t>
            </w:r>
          </w:p>
        </w:tc>
      </w:tr>
      <w:tr w:rsidR="00A06DA1" w:rsidRPr="001145DD" w14:paraId="76E399D8"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53A2DEAE" w14:textId="77777777" w:rsidR="00A06DA1" w:rsidRPr="001145DD" w:rsidRDefault="00405855" w:rsidP="00AD2F12">
            <w:pPr>
              <w:spacing w:line="240" w:lineRule="auto"/>
              <w:jc w:val="both"/>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Kebolehan Organisasi -&gt; Prestasi Perniagaan</w:t>
            </w:r>
          </w:p>
        </w:tc>
        <w:tc>
          <w:tcPr>
            <w:tcW w:w="1417" w:type="dxa"/>
            <w:tcBorders>
              <w:top w:val="single" w:sz="4" w:space="0" w:color="7F7F7F" w:themeColor="text1" w:themeTint="80"/>
              <w:bottom w:val="single" w:sz="4" w:space="0" w:color="7F7F7F" w:themeColor="text1" w:themeTint="80"/>
            </w:tcBorders>
          </w:tcPr>
          <w:p w14:paraId="2A459633"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0.276</w:t>
            </w:r>
          </w:p>
        </w:tc>
        <w:tc>
          <w:tcPr>
            <w:tcW w:w="1134" w:type="dxa"/>
            <w:tcBorders>
              <w:top w:val="single" w:sz="4" w:space="0" w:color="7F7F7F" w:themeColor="text1" w:themeTint="80"/>
              <w:bottom w:val="single" w:sz="4" w:space="0" w:color="7F7F7F" w:themeColor="text1" w:themeTint="80"/>
            </w:tcBorders>
          </w:tcPr>
          <w:p w14:paraId="4A9FE5F6"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0.294</w:t>
            </w:r>
          </w:p>
        </w:tc>
        <w:tc>
          <w:tcPr>
            <w:tcW w:w="851" w:type="dxa"/>
            <w:tcBorders>
              <w:top w:val="single" w:sz="4" w:space="0" w:color="7F7F7F" w:themeColor="text1" w:themeTint="80"/>
              <w:bottom w:val="single" w:sz="4" w:space="0" w:color="7F7F7F" w:themeColor="text1" w:themeTint="80"/>
            </w:tcBorders>
          </w:tcPr>
          <w:p w14:paraId="7345FA7C"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0.135</w:t>
            </w:r>
          </w:p>
        </w:tc>
        <w:tc>
          <w:tcPr>
            <w:tcW w:w="1275" w:type="dxa"/>
            <w:tcBorders>
              <w:top w:val="single" w:sz="4" w:space="0" w:color="7F7F7F" w:themeColor="text1" w:themeTint="80"/>
              <w:bottom w:val="single" w:sz="4" w:space="0" w:color="7F7F7F" w:themeColor="text1" w:themeTint="80"/>
            </w:tcBorders>
          </w:tcPr>
          <w:p w14:paraId="5EA76B5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2.038</w:t>
            </w:r>
          </w:p>
        </w:tc>
        <w:tc>
          <w:tcPr>
            <w:tcW w:w="993" w:type="dxa"/>
            <w:tcBorders>
              <w:top w:val="single" w:sz="4" w:space="0" w:color="7F7F7F" w:themeColor="text1" w:themeTint="80"/>
              <w:bottom w:val="single" w:sz="4" w:space="0" w:color="7F7F7F" w:themeColor="text1" w:themeTint="80"/>
            </w:tcBorders>
          </w:tcPr>
          <w:p w14:paraId="57CEECF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0.034</w:t>
            </w:r>
          </w:p>
        </w:tc>
        <w:tc>
          <w:tcPr>
            <w:tcW w:w="992" w:type="dxa"/>
            <w:tcBorders>
              <w:top w:val="single" w:sz="4" w:space="0" w:color="7F7F7F" w:themeColor="text1" w:themeTint="80"/>
              <w:bottom w:val="single" w:sz="4" w:space="0" w:color="7F7F7F" w:themeColor="text1" w:themeTint="80"/>
            </w:tcBorders>
          </w:tcPr>
          <w:p w14:paraId="38655DDA"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0.074</w:t>
            </w:r>
          </w:p>
        </w:tc>
        <w:tc>
          <w:tcPr>
            <w:tcW w:w="992" w:type="dxa"/>
            <w:tcBorders>
              <w:top w:val="single" w:sz="4" w:space="0" w:color="7F7F7F" w:themeColor="text1" w:themeTint="80"/>
              <w:bottom w:val="single" w:sz="4" w:space="0" w:color="7F7F7F" w:themeColor="text1" w:themeTint="80"/>
            </w:tcBorders>
          </w:tcPr>
          <w:p w14:paraId="23CE4EC9"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p>
        </w:tc>
        <w:tc>
          <w:tcPr>
            <w:tcW w:w="3260" w:type="dxa"/>
            <w:tcBorders>
              <w:top w:val="single" w:sz="4" w:space="0" w:color="7F7F7F" w:themeColor="text1" w:themeTint="80"/>
              <w:bottom w:val="single" w:sz="4" w:space="0" w:color="7F7F7F" w:themeColor="text1" w:themeTint="80"/>
            </w:tcBorders>
          </w:tcPr>
          <w:p w14:paraId="3CB13FA6"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Positif lemah tetapi signifikan</w:t>
            </w:r>
          </w:p>
        </w:tc>
      </w:tr>
      <w:tr w:rsidR="00A06DA1" w:rsidRPr="001145DD" w14:paraId="63077457"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1491EBCE"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Kepimpinan Keusahawanan -&gt; Kebolehan Organisasi</w:t>
            </w:r>
          </w:p>
        </w:tc>
        <w:tc>
          <w:tcPr>
            <w:tcW w:w="1417" w:type="dxa"/>
          </w:tcPr>
          <w:p w14:paraId="3D100CE3"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0.093</w:t>
            </w:r>
          </w:p>
        </w:tc>
        <w:tc>
          <w:tcPr>
            <w:tcW w:w="1134" w:type="dxa"/>
          </w:tcPr>
          <w:p w14:paraId="2BCB2C2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0.091</w:t>
            </w:r>
          </w:p>
        </w:tc>
        <w:tc>
          <w:tcPr>
            <w:tcW w:w="851" w:type="dxa"/>
          </w:tcPr>
          <w:p w14:paraId="2C694C7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0.042</w:t>
            </w:r>
          </w:p>
        </w:tc>
        <w:tc>
          <w:tcPr>
            <w:tcW w:w="1275" w:type="dxa"/>
          </w:tcPr>
          <w:p w14:paraId="5EA6BCC7"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2.224</w:t>
            </w:r>
          </w:p>
        </w:tc>
        <w:tc>
          <w:tcPr>
            <w:tcW w:w="993" w:type="dxa"/>
          </w:tcPr>
          <w:p w14:paraId="3DA518C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0.024</w:t>
            </w:r>
          </w:p>
        </w:tc>
        <w:tc>
          <w:tcPr>
            <w:tcW w:w="992" w:type="dxa"/>
          </w:tcPr>
          <w:p w14:paraId="01B549A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0.065</w:t>
            </w:r>
          </w:p>
        </w:tc>
        <w:tc>
          <w:tcPr>
            <w:tcW w:w="992" w:type="dxa"/>
          </w:tcPr>
          <w:p w14:paraId="22D6D1E6"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Pr>
          <w:p w14:paraId="263F3CA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tetapi signifikan</w:t>
            </w:r>
          </w:p>
        </w:tc>
      </w:tr>
      <w:tr w:rsidR="00A06DA1" w:rsidRPr="00013196" w14:paraId="0F3FB58A"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30070FFD" w14:textId="77777777" w:rsidR="00A06DA1" w:rsidRPr="001145DD" w:rsidRDefault="00405855" w:rsidP="00AD2F12">
            <w:pPr>
              <w:spacing w:line="240" w:lineRule="auto"/>
              <w:jc w:val="both"/>
              <w:rPr>
                <w:rFonts w:ascii="Times New Roman" w:hAnsi="Times New Roman" w:cs="Times New Roman"/>
                <w:b w:val="0"/>
                <w:bCs w:val="0"/>
                <w:kern w:val="0"/>
                <w:sz w:val="20"/>
                <w:szCs w:val="20"/>
                <w14:ligatures w14:val="none"/>
              </w:rPr>
            </w:pPr>
            <w:bookmarkStart w:id="5" w:name="_Hlk139235111"/>
            <w:r w:rsidRPr="001145DD">
              <w:rPr>
                <w:rFonts w:ascii="Times New Roman" w:hAnsi="Times New Roman" w:cs="Times New Roman"/>
                <w:kern w:val="0"/>
                <w:sz w:val="20"/>
                <w:szCs w:val="20"/>
                <w14:ligatures w14:val="none"/>
              </w:rPr>
              <w:t>Kepimpinan Keusahawanan -&gt; Prestasi Perniagaan</w:t>
            </w:r>
          </w:p>
        </w:tc>
        <w:tc>
          <w:tcPr>
            <w:tcW w:w="1417" w:type="dxa"/>
            <w:tcBorders>
              <w:top w:val="single" w:sz="4" w:space="0" w:color="7F7F7F" w:themeColor="text1" w:themeTint="80"/>
              <w:bottom w:val="single" w:sz="4" w:space="0" w:color="7F7F7F" w:themeColor="text1" w:themeTint="80"/>
            </w:tcBorders>
          </w:tcPr>
          <w:p w14:paraId="19FD2358"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-0.034</w:t>
            </w:r>
          </w:p>
        </w:tc>
        <w:tc>
          <w:tcPr>
            <w:tcW w:w="1134" w:type="dxa"/>
            <w:tcBorders>
              <w:top w:val="single" w:sz="4" w:space="0" w:color="7F7F7F" w:themeColor="text1" w:themeTint="80"/>
              <w:bottom w:val="single" w:sz="4" w:space="0" w:color="7F7F7F" w:themeColor="text1" w:themeTint="80"/>
            </w:tcBorders>
          </w:tcPr>
          <w:p w14:paraId="1F41B6EB"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-0.035</w:t>
            </w:r>
          </w:p>
        </w:tc>
        <w:tc>
          <w:tcPr>
            <w:tcW w:w="851" w:type="dxa"/>
            <w:tcBorders>
              <w:top w:val="single" w:sz="4" w:space="0" w:color="7F7F7F" w:themeColor="text1" w:themeTint="80"/>
              <w:bottom w:val="single" w:sz="4" w:space="0" w:color="7F7F7F" w:themeColor="text1" w:themeTint="80"/>
            </w:tcBorders>
          </w:tcPr>
          <w:p w14:paraId="371327F1"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0.157</w:t>
            </w:r>
          </w:p>
        </w:tc>
        <w:tc>
          <w:tcPr>
            <w:tcW w:w="1275" w:type="dxa"/>
            <w:tcBorders>
              <w:top w:val="single" w:sz="4" w:space="0" w:color="7F7F7F" w:themeColor="text1" w:themeTint="80"/>
              <w:bottom w:val="single" w:sz="4" w:space="0" w:color="7F7F7F" w:themeColor="text1" w:themeTint="80"/>
            </w:tcBorders>
          </w:tcPr>
          <w:p w14:paraId="74F028D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kern w:val="0"/>
                <w:sz w:val="20"/>
                <w:szCs w:val="20"/>
                <w14:ligatures w14:val="none"/>
              </w:rPr>
            </w:pPr>
            <w:r w:rsidRPr="001145DD">
              <w:rPr>
                <w:rFonts w:ascii="Times New Roman" w:hAnsi="Times New Roman" w:cs="Times New Roman"/>
                <w:b/>
                <w:bCs/>
                <w:kern w:val="0"/>
                <w:sz w:val="20"/>
                <w:szCs w:val="20"/>
                <w14:ligatures w14:val="none"/>
              </w:rPr>
              <w:t>0.215</w:t>
            </w:r>
          </w:p>
        </w:tc>
        <w:tc>
          <w:tcPr>
            <w:tcW w:w="993" w:type="dxa"/>
            <w:tcBorders>
              <w:top w:val="single" w:sz="4" w:space="0" w:color="7F7F7F" w:themeColor="text1" w:themeTint="80"/>
              <w:bottom w:val="single" w:sz="4" w:space="0" w:color="7F7F7F" w:themeColor="text1" w:themeTint="80"/>
            </w:tcBorders>
          </w:tcPr>
          <w:p w14:paraId="3C5B5CE1"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0.751</w:t>
            </w:r>
          </w:p>
        </w:tc>
        <w:tc>
          <w:tcPr>
            <w:tcW w:w="992" w:type="dxa"/>
            <w:tcBorders>
              <w:top w:val="single" w:sz="4" w:space="0" w:color="7F7F7F" w:themeColor="text1" w:themeTint="80"/>
              <w:bottom w:val="single" w:sz="4" w:space="0" w:color="7F7F7F" w:themeColor="text1" w:themeTint="80"/>
            </w:tcBorders>
          </w:tcPr>
          <w:p w14:paraId="1806F3F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0.001</w:t>
            </w:r>
          </w:p>
        </w:tc>
        <w:tc>
          <w:tcPr>
            <w:tcW w:w="992" w:type="dxa"/>
            <w:tcBorders>
              <w:top w:val="single" w:sz="4" w:space="0" w:color="7F7F7F" w:themeColor="text1" w:themeTint="80"/>
              <w:bottom w:val="single" w:sz="4" w:space="0" w:color="7F7F7F" w:themeColor="text1" w:themeTint="80"/>
            </w:tcBorders>
          </w:tcPr>
          <w:p w14:paraId="5DCAF8FD"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Borders>
              <w:top w:val="single" w:sz="4" w:space="0" w:color="7F7F7F" w:themeColor="text1" w:themeTint="80"/>
              <w:bottom w:val="single" w:sz="4" w:space="0" w:color="7F7F7F" w:themeColor="text1" w:themeTint="80"/>
            </w:tcBorders>
          </w:tcPr>
          <w:p w14:paraId="4EBEF812"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lang w:val="nl-BE"/>
                <w14:ligatures w14:val="none"/>
              </w:rPr>
            </w:pPr>
            <w:r w:rsidRPr="001145DD">
              <w:rPr>
                <w:rFonts w:ascii="Times New Roman" w:hAnsi="Times New Roman" w:cs="Times New Roman"/>
                <w:b/>
                <w:bCs/>
                <w:kern w:val="0"/>
                <w:sz w:val="20"/>
                <w:szCs w:val="20"/>
                <w:lang w:val="nl-BE"/>
                <w14:ligatures w14:val="none"/>
              </w:rPr>
              <w:t>Negatif lemah dan tidak signifikan</w:t>
            </w:r>
          </w:p>
        </w:tc>
      </w:tr>
      <w:tr w:rsidR="00A06DA1" w:rsidRPr="001145DD" w14:paraId="03612830"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1A24314C"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bookmarkStart w:id="6" w:name="_Hlk139235148"/>
            <w:bookmarkEnd w:id="5"/>
            <w:r w:rsidRPr="001145DD">
              <w:rPr>
                <w:rFonts w:ascii="Times New Roman" w:hAnsi="Times New Roman" w:cs="Times New Roman"/>
                <w:b w:val="0"/>
                <w:bCs w:val="0"/>
                <w:kern w:val="0"/>
                <w:sz w:val="20"/>
                <w:szCs w:val="20"/>
                <w14:ligatures w14:val="none"/>
              </w:rPr>
              <w:t>Modal Hubungan -&gt; Modal Intelektual</w:t>
            </w:r>
          </w:p>
        </w:tc>
        <w:tc>
          <w:tcPr>
            <w:tcW w:w="1417" w:type="dxa"/>
          </w:tcPr>
          <w:p w14:paraId="7983F2F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0.594</w:t>
            </w:r>
          </w:p>
        </w:tc>
        <w:tc>
          <w:tcPr>
            <w:tcW w:w="1134" w:type="dxa"/>
          </w:tcPr>
          <w:p w14:paraId="560DF7E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0.544</w:t>
            </w:r>
          </w:p>
        </w:tc>
        <w:tc>
          <w:tcPr>
            <w:tcW w:w="851" w:type="dxa"/>
          </w:tcPr>
          <w:p w14:paraId="70ED3076"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0.126</w:t>
            </w:r>
          </w:p>
        </w:tc>
        <w:tc>
          <w:tcPr>
            <w:tcW w:w="1275" w:type="dxa"/>
          </w:tcPr>
          <w:p w14:paraId="56691840"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4.732</w:t>
            </w:r>
          </w:p>
        </w:tc>
        <w:tc>
          <w:tcPr>
            <w:tcW w:w="993" w:type="dxa"/>
          </w:tcPr>
          <w:p w14:paraId="18D432FB"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0.000</w:t>
            </w:r>
          </w:p>
        </w:tc>
        <w:tc>
          <w:tcPr>
            <w:tcW w:w="992" w:type="dxa"/>
          </w:tcPr>
          <w:p w14:paraId="1FB497F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18.587</w:t>
            </w:r>
          </w:p>
        </w:tc>
        <w:tc>
          <w:tcPr>
            <w:tcW w:w="992" w:type="dxa"/>
          </w:tcPr>
          <w:p w14:paraId="6E36647F"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Pr>
          <w:p w14:paraId="37BA5BD1"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sederhana dan signifikan</w:t>
            </w:r>
          </w:p>
        </w:tc>
      </w:tr>
      <w:tr w:rsidR="00A06DA1" w:rsidRPr="001145DD" w14:paraId="0280F1CD"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414F62F3"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bookmarkStart w:id="7" w:name="_Hlk145274257"/>
            <w:bookmarkEnd w:id="6"/>
            <w:r w:rsidRPr="001145DD">
              <w:rPr>
                <w:rFonts w:ascii="Times New Roman" w:hAnsi="Times New Roman" w:cs="Times New Roman"/>
                <w:b w:val="0"/>
                <w:bCs w:val="0"/>
                <w:kern w:val="0"/>
                <w:sz w:val="20"/>
                <w:szCs w:val="20"/>
                <w14:ligatures w14:val="none"/>
              </w:rPr>
              <w:t>Modal Insan -&gt; Modal Intelektual</w:t>
            </w:r>
          </w:p>
        </w:tc>
        <w:tc>
          <w:tcPr>
            <w:tcW w:w="1417" w:type="dxa"/>
            <w:tcBorders>
              <w:top w:val="single" w:sz="4" w:space="0" w:color="7F7F7F" w:themeColor="text1" w:themeTint="80"/>
              <w:bottom w:val="single" w:sz="4" w:space="0" w:color="7F7F7F" w:themeColor="text1" w:themeTint="80"/>
            </w:tcBorders>
          </w:tcPr>
          <w:p w14:paraId="1D93CFE2"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0.490</w:t>
            </w:r>
          </w:p>
        </w:tc>
        <w:tc>
          <w:tcPr>
            <w:tcW w:w="1134" w:type="dxa"/>
            <w:tcBorders>
              <w:top w:val="single" w:sz="4" w:space="0" w:color="7F7F7F" w:themeColor="text1" w:themeTint="80"/>
              <w:bottom w:val="single" w:sz="4" w:space="0" w:color="7F7F7F" w:themeColor="text1" w:themeTint="80"/>
            </w:tcBorders>
          </w:tcPr>
          <w:p w14:paraId="4A9ACF2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0.439</w:t>
            </w:r>
          </w:p>
        </w:tc>
        <w:tc>
          <w:tcPr>
            <w:tcW w:w="851" w:type="dxa"/>
            <w:tcBorders>
              <w:top w:val="single" w:sz="4" w:space="0" w:color="7F7F7F" w:themeColor="text1" w:themeTint="80"/>
              <w:bottom w:val="single" w:sz="4" w:space="0" w:color="7F7F7F" w:themeColor="text1" w:themeTint="80"/>
            </w:tcBorders>
          </w:tcPr>
          <w:p w14:paraId="3009813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0.212</w:t>
            </w:r>
          </w:p>
        </w:tc>
        <w:tc>
          <w:tcPr>
            <w:tcW w:w="1275" w:type="dxa"/>
            <w:tcBorders>
              <w:top w:val="single" w:sz="4" w:space="0" w:color="7F7F7F" w:themeColor="text1" w:themeTint="80"/>
              <w:bottom w:val="single" w:sz="4" w:space="0" w:color="7F7F7F" w:themeColor="text1" w:themeTint="80"/>
            </w:tcBorders>
          </w:tcPr>
          <w:p w14:paraId="77AE7BA8"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2.311</w:t>
            </w:r>
          </w:p>
        </w:tc>
        <w:tc>
          <w:tcPr>
            <w:tcW w:w="993" w:type="dxa"/>
            <w:tcBorders>
              <w:top w:val="single" w:sz="4" w:space="0" w:color="7F7F7F" w:themeColor="text1" w:themeTint="80"/>
              <w:bottom w:val="single" w:sz="4" w:space="0" w:color="7F7F7F" w:themeColor="text1" w:themeTint="80"/>
            </w:tcBorders>
          </w:tcPr>
          <w:p w14:paraId="7BCADF1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0.021</w:t>
            </w:r>
          </w:p>
        </w:tc>
        <w:tc>
          <w:tcPr>
            <w:tcW w:w="992" w:type="dxa"/>
            <w:tcBorders>
              <w:top w:val="single" w:sz="4" w:space="0" w:color="7F7F7F" w:themeColor="text1" w:themeTint="80"/>
              <w:bottom w:val="single" w:sz="4" w:space="0" w:color="7F7F7F" w:themeColor="text1" w:themeTint="80"/>
            </w:tcBorders>
          </w:tcPr>
          <w:p w14:paraId="30DCF6A1"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12.636</w:t>
            </w:r>
          </w:p>
        </w:tc>
        <w:tc>
          <w:tcPr>
            <w:tcW w:w="992" w:type="dxa"/>
            <w:tcBorders>
              <w:top w:val="single" w:sz="4" w:space="0" w:color="7F7F7F" w:themeColor="text1" w:themeTint="80"/>
              <w:bottom w:val="single" w:sz="4" w:space="0" w:color="7F7F7F" w:themeColor="text1" w:themeTint="80"/>
            </w:tcBorders>
          </w:tcPr>
          <w:p w14:paraId="27EE5BC7"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Borders>
              <w:top w:val="single" w:sz="4" w:space="0" w:color="7F7F7F" w:themeColor="text1" w:themeTint="80"/>
              <w:bottom w:val="single" w:sz="4" w:space="0" w:color="7F7F7F" w:themeColor="text1" w:themeTint="80"/>
            </w:tcBorders>
          </w:tcPr>
          <w:p w14:paraId="7E439A3C"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tetapi signifikan</w:t>
            </w:r>
          </w:p>
        </w:tc>
      </w:tr>
      <w:tr w:rsidR="00A06DA1" w:rsidRPr="001145DD" w14:paraId="1BCE3EDB"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27C8FEA5"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Modal Struktur -&gt; Modal Intelektual</w:t>
            </w:r>
          </w:p>
        </w:tc>
        <w:tc>
          <w:tcPr>
            <w:tcW w:w="1417" w:type="dxa"/>
          </w:tcPr>
          <w:p w14:paraId="64DDCA1F"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0.459</w:t>
            </w:r>
          </w:p>
        </w:tc>
        <w:tc>
          <w:tcPr>
            <w:tcW w:w="1134" w:type="dxa"/>
          </w:tcPr>
          <w:p w14:paraId="2B9FF15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0.416</w:t>
            </w:r>
          </w:p>
        </w:tc>
        <w:tc>
          <w:tcPr>
            <w:tcW w:w="851" w:type="dxa"/>
          </w:tcPr>
          <w:p w14:paraId="31FB380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0.196</w:t>
            </w:r>
          </w:p>
        </w:tc>
        <w:tc>
          <w:tcPr>
            <w:tcW w:w="1275" w:type="dxa"/>
          </w:tcPr>
          <w:p w14:paraId="0DA23E91"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2.341</w:t>
            </w:r>
          </w:p>
        </w:tc>
        <w:tc>
          <w:tcPr>
            <w:tcW w:w="993" w:type="dxa"/>
          </w:tcPr>
          <w:p w14:paraId="2446ED1C"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0.019</w:t>
            </w:r>
          </w:p>
        </w:tc>
        <w:tc>
          <w:tcPr>
            <w:tcW w:w="992" w:type="dxa"/>
          </w:tcPr>
          <w:p w14:paraId="500319FF"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11.119</w:t>
            </w:r>
          </w:p>
        </w:tc>
        <w:tc>
          <w:tcPr>
            <w:tcW w:w="992" w:type="dxa"/>
          </w:tcPr>
          <w:p w14:paraId="220928C6"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Pr>
          <w:p w14:paraId="546E054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tetapi signifikan</w:t>
            </w:r>
          </w:p>
        </w:tc>
      </w:tr>
      <w:bookmarkEnd w:id="7"/>
      <w:tr w:rsidR="00A06DA1" w:rsidRPr="001145DD" w14:paraId="591F3DE1"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524E0FE7"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Modal Intelektual -&gt; Kebolehan Organisasi</w:t>
            </w:r>
          </w:p>
        </w:tc>
        <w:tc>
          <w:tcPr>
            <w:tcW w:w="1417" w:type="dxa"/>
            <w:tcBorders>
              <w:top w:val="single" w:sz="4" w:space="0" w:color="7F7F7F" w:themeColor="text1" w:themeTint="80"/>
              <w:bottom w:val="single" w:sz="4" w:space="0" w:color="7F7F7F" w:themeColor="text1" w:themeTint="80"/>
            </w:tcBorders>
          </w:tcPr>
          <w:p w14:paraId="17C5018A"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0.050</w:t>
            </w:r>
          </w:p>
        </w:tc>
        <w:tc>
          <w:tcPr>
            <w:tcW w:w="1134" w:type="dxa"/>
            <w:tcBorders>
              <w:top w:val="single" w:sz="4" w:space="0" w:color="7F7F7F" w:themeColor="text1" w:themeTint="80"/>
              <w:bottom w:val="single" w:sz="4" w:space="0" w:color="7F7F7F" w:themeColor="text1" w:themeTint="80"/>
            </w:tcBorders>
          </w:tcPr>
          <w:p w14:paraId="7BD8BED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0.044</w:t>
            </w:r>
          </w:p>
        </w:tc>
        <w:tc>
          <w:tcPr>
            <w:tcW w:w="851" w:type="dxa"/>
            <w:tcBorders>
              <w:top w:val="single" w:sz="4" w:space="0" w:color="7F7F7F" w:themeColor="text1" w:themeTint="80"/>
              <w:bottom w:val="single" w:sz="4" w:space="0" w:color="7F7F7F" w:themeColor="text1" w:themeTint="80"/>
            </w:tcBorders>
          </w:tcPr>
          <w:p w14:paraId="451DD7F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0.041</w:t>
            </w:r>
          </w:p>
        </w:tc>
        <w:tc>
          <w:tcPr>
            <w:tcW w:w="1275" w:type="dxa"/>
            <w:tcBorders>
              <w:top w:val="single" w:sz="4" w:space="0" w:color="7F7F7F" w:themeColor="text1" w:themeTint="80"/>
              <w:bottom w:val="single" w:sz="4" w:space="0" w:color="7F7F7F" w:themeColor="text1" w:themeTint="80"/>
            </w:tcBorders>
          </w:tcPr>
          <w:p w14:paraId="24F29F1B"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kern w:val="0"/>
                <w:sz w:val="20"/>
                <w:szCs w:val="20"/>
                <w14:ligatures w14:val="none"/>
              </w:rPr>
            </w:pPr>
            <w:r w:rsidRPr="001145DD">
              <w:rPr>
                <w:rFonts w:ascii="Times New Roman" w:hAnsi="Times New Roman" w:cs="Times New Roman"/>
                <w:kern w:val="0"/>
                <w:sz w:val="20"/>
                <w:szCs w:val="20"/>
                <w14:ligatures w14:val="none"/>
              </w:rPr>
              <w:t>1.227</w:t>
            </w:r>
          </w:p>
        </w:tc>
        <w:tc>
          <w:tcPr>
            <w:tcW w:w="993" w:type="dxa"/>
            <w:tcBorders>
              <w:top w:val="single" w:sz="4" w:space="0" w:color="7F7F7F" w:themeColor="text1" w:themeTint="80"/>
              <w:bottom w:val="single" w:sz="4" w:space="0" w:color="7F7F7F" w:themeColor="text1" w:themeTint="80"/>
            </w:tcBorders>
          </w:tcPr>
          <w:p w14:paraId="0ACEA521"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0.233</w:t>
            </w:r>
          </w:p>
        </w:tc>
        <w:tc>
          <w:tcPr>
            <w:tcW w:w="992" w:type="dxa"/>
            <w:tcBorders>
              <w:top w:val="single" w:sz="4" w:space="0" w:color="7F7F7F" w:themeColor="text1" w:themeTint="80"/>
              <w:bottom w:val="single" w:sz="4" w:space="0" w:color="7F7F7F" w:themeColor="text1" w:themeTint="80"/>
            </w:tcBorders>
          </w:tcPr>
          <w:p w14:paraId="34A1A00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0.019</w:t>
            </w:r>
          </w:p>
        </w:tc>
        <w:tc>
          <w:tcPr>
            <w:tcW w:w="992" w:type="dxa"/>
            <w:tcBorders>
              <w:top w:val="single" w:sz="4" w:space="0" w:color="7F7F7F" w:themeColor="text1" w:themeTint="80"/>
              <w:bottom w:val="single" w:sz="4" w:space="0" w:color="7F7F7F" w:themeColor="text1" w:themeTint="80"/>
            </w:tcBorders>
          </w:tcPr>
          <w:p w14:paraId="37861459"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Borders>
              <w:top w:val="single" w:sz="4" w:space="0" w:color="7F7F7F" w:themeColor="text1" w:themeTint="80"/>
              <w:bottom w:val="single" w:sz="4" w:space="0" w:color="7F7F7F" w:themeColor="text1" w:themeTint="80"/>
            </w:tcBorders>
          </w:tcPr>
          <w:p w14:paraId="2DC77D50"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dan tidak signifikan</w:t>
            </w:r>
          </w:p>
        </w:tc>
      </w:tr>
      <w:tr w:rsidR="00A06DA1" w:rsidRPr="001145DD" w14:paraId="5B7BF680"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1E95B615" w14:textId="77777777" w:rsidR="00A06DA1" w:rsidRPr="001145DD" w:rsidRDefault="00405855" w:rsidP="00AD2F12">
            <w:pPr>
              <w:spacing w:line="240" w:lineRule="auto"/>
              <w:jc w:val="both"/>
              <w:rPr>
                <w:rFonts w:ascii="Times New Roman" w:hAnsi="Times New Roman" w:cs="Times New Roman"/>
                <w:b w:val="0"/>
                <w:bCs w:val="0"/>
                <w:kern w:val="0"/>
                <w:sz w:val="20"/>
                <w:szCs w:val="20"/>
                <w14:ligatures w14:val="none"/>
              </w:rPr>
            </w:pPr>
            <w:r w:rsidRPr="001145DD">
              <w:rPr>
                <w:rFonts w:ascii="Times New Roman" w:hAnsi="Times New Roman" w:cs="Times New Roman"/>
                <w:kern w:val="0"/>
                <w:sz w:val="20"/>
                <w:szCs w:val="20"/>
                <w14:ligatures w14:val="none"/>
              </w:rPr>
              <w:t>Modal Intelektual -&gt; Prestasi Perniagaan</w:t>
            </w:r>
          </w:p>
        </w:tc>
        <w:tc>
          <w:tcPr>
            <w:tcW w:w="1417" w:type="dxa"/>
          </w:tcPr>
          <w:p w14:paraId="70771932"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0.000</w:t>
            </w:r>
          </w:p>
        </w:tc>
        <w:tc>
          <w:tcPr>
            <w:tcW w:w="1134" w:type="dxa"/>
          </w:tcPr>
          <w:p w14:paraId="240E7DA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0.005</w:t>
            </w:r>
          </w:p>
        </w:tc>
        <w:tc>
          <w:tcPr>
            <w:tcW w:w="851" w:type="dxa"/>
          </w:tcPr>
          <w:p w14:paraId="5AF6B466"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0.116</w:t>
            </w:r>
          </w:p>
        </w:tc>
        <w:tc>
          <w:tcPr>
            <w:tcW w:w="1275" w:type="dxa"/>
          </w:tcPr>
          <w:p w14:paraId="45739342"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kern w:val="0"/>
                <w:sz w:val="20"/>
                <w:szCs w:val="20"/>
                <w14:ligatures w14:val="none"/>
              </w:rPr>
            </w:pPr>
            <w:r w:rsidRPr="001145DD">
              <w:rPr>
                <w:rFonts w:ascii="Times New Roman" w:hAnsi="Times New Roman" w:cs="Times New Roman"/>
                <w:b/>
                <w:bCs/>
                <w:kern w:val="0"/>
                <w:sz w:val="20"/>
                <w:szCs w:val="20"/>
                <w14:ligatures w14:val="none"/>
              </w:rPr>
              <w:t>0.000</w:t>
            </w:r>
          </w:p>
        </w:tc>
        <w:tc>
          <w:tcPr>
            <w:tcW w:w="993" w:type="dxa"/>
          </w:tcPr>
          <w:p w14:paraId="7DE51B85"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kern w:val="0"/>
                <w:sz w:val="20"/>
                <w:szCs w:val="20"/>
                <w14:ligatures w14:val="none"/>
              </w:rPr>
            </w:pPr>
            <w:r w:rsidRPr="001145DD">
              <w:rPr>
                <w:rFonts w:ascii="Times New Roman" w:hAnsi="Times New Roman" w:cs="Times New Roman"/>
                <w:b/>
                <w:bCs/>
                <w:kern w:val="0"/>
                <w:sz w:val="20"/>
                <w:szCs w:val="20"/>
                <w14:ligatures w14:val="none"/>
              </w:rPr>
              <w:t>1.000</w:t>
            </w:r>
          </w:p>
        </w:tc>
        <w:tc>
          <w:tcPr>
            <w:tcW w:w="992" w:type="dxa"/>
          </w:tcPr>
          <w:p w14:paraId="595DC7A2"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kern w:val="0"/>
                <w:sz w:val="20"/>
                <w:szCs w:val="20"/>
                <w14:ligatures w14:val="none"/>
              </w:rPr>
            </w:pPr>
            <w:r w:rsidRPr="001145DD">
              <w:rPr>
                <w:rFonts w:ascii="Times New Roman" w:hAnsi="Times New Roman" w:cs="Times New Roman"/>
                <w:b/>
                <w:bCs/>
                <w:kern w:val="0"/>
                <w:sz w:val="20"/>
                <w:szCs w:val="20"/>
                <w14:ligatures w14:val="none"/>
              </w:rPr>
              <w:t>0.000</w:t>
            </w:r>
          </w:p>
        </w:tc>
        <w:tc>
          <w:tcPr>
            <w:tcW w:w="992" w:type="dxa"/>
          </w:tcPr>
          <w:p w14:paraId="7DC077AD"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p>
        </w:tc>
        <w:tc>
          <w:tcPr>
            <w:tcW w:w="3260" w:type="dxa"/>
          </w:tcPr>
          <w:p w14:paraId="5BBC2247"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1145DD">
              <w:rPr>
                <w:rFonts w:ascii="Times New Roman" w:hAnsi="Times New Roman" w:cs="Times New Roman"/>
                <w:b/>
                <w:bCs/>
                <w:kern w:val="0"/>
                <w:sz w:val="20"/>
                <w:szCs w:val="20"/>
                <w14:ligatures w14:val="none"/>
              </w:rPr>
              <w:t>Positif lemah dan tidak  signifikan</w:t>
            </w:r>
          </w:p>
        </w:tc>
      </w:tr>
      <w:tr w:rsidR="00A06DA1" w:rsidRPr="001145DD" w14:paraId="4157E229"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3DAC7E3E"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Modal Intelektual -&gt; Kebolehan Organisasi -&gt; Prestasi Perniagaan</w:t>
            </w:r>
          </w:p>
        </w:tc>
        <w:tc>
          <w:tcPr>
            <w:tcW w:w="1417" w:type="dxa"/>
            <w:tcBorders>
              <w:top w:val="single" w:sz="4" w:space="0" w:color="7F7F7F" w:themeColor="text1" w:themeTint="80"/>
              <w:bottom w:val="single" w:sz="4" w:space="0" w:color="7F7F7F" w:themeColor="text1" w:themeTint="80"/>
            </w:tcBorders>
          </w:tcPr>
          <w:p w14:paraId="1D73E006"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0.014</w:t>
            </w:r>
          </w:p>
        </w:tc>
        <w:tc>
          <w:tcPr>
            <w:tcW w:w="1134" w:type="dxa"/>
            <w:tcBorders>
              <w:top w:val="single" w:sz="4" w:space="0" w:color="7F7F7F" w:themeColor="text1" w:themeTint="80"/>
              <w:bottom w:val="single" w:sz="4" w:space="0" w:color="7F7F7F" w:themeColor="text1" w:themeTint="80"/>
            </w:tcBorders>
          </w:tcPr>
          <w:p w14:paraId="0166154F"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0.012</w:t>
            </w:r>
          </w:p>
        </w:tc>
        <w:tc>
          <w:tcPr>
            <w:tcW w:w="851" w:type="dxa"/>
            <w:tcBorders>
              <w:top w:val="single" w:sz="4" w:space="0" w:color="7F7F7F" w:themeColor="text1" w:themeTint="80"/>
              <w:bottom w:val="single" w:sz="4" w:space="0" w:color="7F7F7F" w:themeColor="text1" w:themeTint="80"/>
            </w:tcBorders>
          </w:tcPr>
          <w:p w14:paraId="444C23FB"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0.014</w:t>
            </w:r>
          </w:p>
        </w:tc>
        <w:tc>
          <w:tcPr>
            <w:tcW w:w="1275" w:type="dxa"/>
            <w:tcBorders>
              <w:top w:val="single" w:sz="4" w:space="0" w:color="7F7F7F" w:themeColor="text1" w:themeTint="80"/>
              <w:bottom w:val="single" w:sz="4" w:space="0" w:color="7F7F7F" w:themeColor="text1" w:themeTint="80"/>
            </w:tcBorders>
          </w:tcPr>
          <w:p w14:paraId="380D3B70"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kern w:val="0"/>
                <w:sz w:val="20"/>
                <w:szCs w:val="20"/>
                <w14:ligatures w14:val="none"/>
              </w:rPr>
            </w:pPr>
            <w:r w:rsidRPr="001145DD">
              <w:rPr>
                <w:rFonts w:ascii="Times New Roman" w:hAnsi="Times New Roman" w:cs="Times New Roman"/>
                <w:kern w:val="0"/>
                <w:sz w:val="20"/>
                <w:szCs w:val="20"/>
                <w14:ligatures w14:val="none"/>
              </w:rPr>
              <w:t>0.983</w:t>
            </w:r>
          </w:p>
        </w:tc>
        <w:tc>
          <w:tcPr>
            <w:tcW w:w="993" w:type="dxa"/>
            <w:tcBorders>
              <w:top w:val="single" w:sz="4" w:space="0" w:color="7F7F7F" w:themeColor="text1" w:themeTint="80"/>
              <w:bottom w:val="single" w:sz="4" w:space="0" w:color="7F7F7F" w:themeColor="text1" w:themeTint="80"/>
            </w:tcBorders>
          </w:tcPr>
          <w:p w14:paraId="6EAE022A"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kern w:val="0"/>
                <w:sz w:val="20"/>
                <w:szCs w:val="20"/>
                <w14:ligatures w14:val="none"/>
              </w:rPr>
            </w:pPr>
            <w:r w:rsidRPr="001145DD">
              <w:rPr>
                <w:rFonts w:ascii="Times New Roman" w:hAnsi="Times New Roman" w:cs="Times New Roman"/>
                <w:kern w:val="0"/>
                <w:sz w:val="20"/>
                <w:szCs w:val="20"/>
                <w14:ligatures w14:val="none"/>
              </w:rPr>
              <w:t>0.325</w:t>
            </w:r>
          </w:p>
        </w:tc>
        <w:tc>
          <w:tcPr>
            <w:tcW w:w="992" w:type="dxa"/>
            <w:tcBorders>
              <w:top w:val="single" w:sz="4" w:space="0" w:color="7F7F7F" w:themeColor="text1" w:themeTint="80"/>
              <w:bottom w:val="single" w:sz="4" w:space="0" w:color="7F7F7F" w:themeColor="text1" w:themeTint="80"/>
            </w:tcBorders>
          </w:tcPr>
          <w:p w14:paraId="2495F43B"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Borders>
              <w:top w:val="single" w:sz="4" w:space="0" w:color="7F7F7F" w:themeColor="text1" w:themeTint="80"/>
              <w:bottom w:val="single" w:sz="4" w:space="0" w:color="7F7F7F" w:themeColor="text1" w:themeTint="80"/>
            </w:tcBorders>
          </w:tcPr>
          <w:p w14:paraId="27C72F5C"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Borders>
              <w:top w:val="single" w:sz="4" w:space="0" w:color="7F7F7F" w:themeColor="text1" w:themeTint="80"/>
              <w:bottom w:val="single" w:sz="4" w:space="0" w:color="7F7F7F" w:themeColor="text1" w:themeTint="80"/>
            </w:tcBorders>
          </w:tcPr>
          <w:p w14:paraId="1F70B18B"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dan tidak signifikan</w:t>
            </w:r>
          </w:p>
        </w:tc>
      </w:tr>
      <w:tr w:rsidR="00A06DA1" w:rsidRPr="001145DD" w14:paraId="6EF7310B"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638C0F5E" w14:textId="77777777" w:rsidR="00A06DA1" w:rsidRPr="001145DD" w:rsidRDefault="00405855" w:rsidP="00AD2F12">
            <w:pPr>
              <w:spacing w:line="240" w:lineRule="auto"/>
              <w:jc w:val="both"/>
              <w:rPr>
                <w:rFonts w:ascii="Times New Roman" w:hAnsi="Times New Roman" w:cs="Times New Roman"/>
                <w:kern w:val="0"/>
                <w:sz w:val="20"/>
                <w:szCs w:val="20"/>
                <w:lang w:val="nl-BE"/>
                <w14:ligatures w14:val="none"/>
              </w:rPr>
            </w:pPr>
            <w:r w:rsidRPr="001145DD">
              <w:rPr>
                <w:rFonts w:ascii="Times New Roman" w:hAnsi="Times New Roman" w:cs="Times New Roman"/>
                <w:b w:val="0"/>
                <w:bCs w:val="0"/>
                <w:kern w:val="0"/>
                <w:sz w:val="20"/>
                <w:szCs w:val="20"/>
                <w:lang w:val="nl-BE"/>
                <w14:ligatures w14:val="none"/>
              </w:rPr>
              <w:t>Kepimpinanan Keusahawanan -&gt; Kebolehan Organisasi -&gt; Prestasi Perniagaan</w:t>
            </w:r>
          </w:p>
        </w:tc>
        <w:tc>
          <w:tcPr>
            <w:tcW w:w="1417" w:type="dxa"/>
          </w:tcPr>
          <w:p w14:paraId="0F366623"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0.026</w:t>
            </w:r>
          </w:p>
        </w:tc>
        <w:tc>
          <w:tcPr>
            <w:tcW w:w="1134" w:type="dxa"/>
          </w:tcPr>
          <w:p w14:paraId="34F91027"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0.027</w:t>
            </w:r>
          </w:p>
        </w:tc>
        <w:tc>
          <w:tcPr>
            <w:tcW w:w="851" w:type="dxa"/>
          </w:tcPr>
          <w:p w14:paraId="51ED6DED"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0.019</w:t>
            </w:r>
          </w:p>
        </w:tc>
        <w:tc>
          <w:tcPr>
            <w:tcW w:w="1275" w:type="dxa"/>
          </w:tcPr>
          <w:p w14:paraId="1C9EFB0F"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kern w:val="0"/>
                <w:sz w:val="20"/>
                <w:szCs w:val="20"/>
                <w14:ligatures w14:val="none"/>
              </w:rPr>
            </w:pPr>
            <w:r w:rsidRPr="001145DD">
              <w:rPr>
                <w:rFonts w:ascii="Times New Roman" w:hAnsi="Times New Roman" w:cs="Times New Roman"/>
                <w:kern w:val="0"/>
                <w:sz w:val="20"/>
                <w:szCs w:val="20"/>
                <w14:ligatures w14:val="none"/>
              </w:rPr>
              <w:t>1.356</w:t>
            </w:r>
          </w:p>
        </w:tc>
        <w:tc>
          <w:tcPr>
            <w:tcW w:w="993" w:type="dxa"/>
          </w:tcPr>
          <w:p w14:paraId="1A123FC0"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kern w:val="0"/>
                <w:sz w:val="20"/>
                <w:szCs w:val="20"/>
                <w14:ligatures w14:val="none"/>
              </w:rPr>
            </w:pPr>
            <w:r w:rsidRPr="001145DD">
              <w:rPr>
                <w:rFonts w:ascii="Times New Roman" w:hAnsi="Times New Roman" w:cs="Times New Roman"/>
                <w:kern w:val="0"/>
                <w:sz w:val="20"/>
                <w:szCs w:val="20"/>
                <w14:ligatures w14:val="none"/>
              </w:rPr>
              <w:t>0.175</w:t>
            </w:r>
          </w:p>
        </w:tc>
        <w:tc>
          <w:tcPr>
            <w:tcW w:w="992" w:type="dxa"/>
          </w:tcPr>
          <w:p w14:paraId="49245F4C"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Pr>
          <w:p w14:paraId="1368C971"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3260" w:type="dxa"/>
          </w:tcPr>
          <w:p w14:paraId="3604BDE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Positif lemah dan tidak signifikan</w:t>
            </w:r>
          </w:p>
        </w:tc>
      </w:tr>
      <w:tr w:rsidR="00A06DA1" w:rsidRPr="001145DD" w14:paraId="18C458BA"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1C216E2E"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Kebolehan Organisasi</w:t>
            </w:r>
          </w:p>
        </w:tc>
        <w:tc>
          <w:tcPr>
            <w:tcW w:w="1417" w:type="dxa"/>
            <w:tcBorders>
              <w:top w:val="single" w:sz="4" w:space="0" w:color="7F7F7F" w:themeColor="text1" w:themeTint="80"/>
              <w:bottom w:val="single" w:sz="4" w:space="0" w:color="7F7F7F" w:themeColor="text1" w:themeTint="80"/>
            </w:tcBorders>
          </w:tcPr>
          <w:p w14:paraId="498CA5DD"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134" w:type="dxa"/>
            <w:tcBorders>
              <w:top w:val="single" w:sz="4" w:space="0" w:color="7F7F7F" w:themeColor="text1" w:themeTint="80"/>
              <w:bottom w:val="single" w:sz="4" w:space="0" w:color="7F7F7F" w:themeColor="text1" w:themeTint="80"/>
            </w:tcBorders>
          </w:tcPr>
          <w:p w14:paraId="33C3F03E"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851" w:type="dxa"/>
            <w:tcBorders>
              <w:top w:val="single" w:sz="4" w:space="0" w:color="7F7F7F" w:themeColor="text1" w:themeTint="80"/>
              <w:bottom w:val="single" w:sz="4" w:space="0" w:color="7F7F7F" w:themeColor="text1" w:themeTint="80"/>
            </w:tcBorders>
          </w:tcPr>
          <w:p w14:paraId="7EE45602"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275" w:type="dxa"/>
            <w:tcBorders>
              <w:top w:val="single" w:sz="4" w:space="0" w:color="7F7F7F" w:themeColor="text1" w:themeTint="80"/>
              <w:bottom w:val="single" w:sz="4" w:space="0" w:color="7F7F7F" w:themeColor="text1" w:themeTint="80"/>
            </w:tcBorders>
          </w:tcPr>
          <w:p w14:paraId="18C4829D"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3" w:type="dxa"/>
            <w:tcBorders>
              <w:top w:val="single" w:sz="4" w:space="0" w:color="7F7F7F" w:themeColor="text1" w:themeTint="80"/>
              <w:bottom w:val="single" w:sz="4" w:space="0" w:color="7F7F7F" w:themeColor="text1" w:themeTint="80"/>
            </w:tcBorders>
          </w:tcPr>
          <w:p w14:paraId="45D38C7D"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Borders>
              <w:top w:val="single" w:sz="4" w:space="0" w:color="7F7F7F" w:themeColor="text1" w:themeTint="80"/>
              <w:bottom w:val="single" w:sz="4" w:space="0" w:color="7F7F7F" w:themeColor="text1" w:themeTint="80"/>
            </w:tcBorders>
          </w:tcPr>
          <w:p w14:paraId="5FC16DE0"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Borders>
              <w:top w:val="single" w:sz="4" w:space="0" w:color="7F7F7F" w:themeColor="text1" w:themeTint="80"/>
              <w:bottom w:val="single" w:sz="4" w:space="0" w:color="7F7F7F" w:themeColor="text1" w:themeTint="80"/>
            </w:tcBorders>
          </w:tcPr>
          <w:p w14:paraId="1AA11BB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0.865</w:t>
            </w:r>
          </w:p>
        </w:tc>
        <w:tc>
          <w:tcPr>
            <w:tcW w:w="3260" w:type="dxa"/>
            <w:tcBorders>
              <w:top w:val="single" w:sz="4" w:space="0" w:color="7F7F7F" w:themeColor="text1" w:themeTint="80"/>
              <w:bottom w:val="single" w:sz="4" w:space="0" w:color="7F7F7F" w:themeColor="text1" w:themeTint="80"/>
            </w:tcBorders>
          </w:tcPr>
          <w:p w14:paraId="31B21B0C"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5B86A76B"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3F8CA858"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bookmarkStart w:id="8" w:name="_Hlk139236286"/>
            <w:r w:rsidRPr="001145DD">
              <w:rPr>
                <w:rFonts w:ascii="Times New Roman" w:hAnsi="Times New Roman" w:cs="Times New Roman"/>
                <w:b w:val="0"/>
                <w:bCs w:val="0"/>
                <w:kern w:val="0"/>
                <w:sz w:val="20"/>
                <w:szCs w:val="20"/>
                <w14:ligatures w14:val="none"/>
              </w:rPr>
              <w:t>Modal Intelektual</w:t>
            </w:r>
          </w:p>
        </w:tc>
        <w:tc>
          <w:tcPr>
            <w:tcW w:w="1417" w:type="dxa"/>
          </w:tcPr>
          <w:p w14:paraId="12230A78"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134" w:type="dxa"/>
          </w:tcPr>
          <w:p w14:paraId="6555508B"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851" w:type="dxa"/>
          </w:tcPr>
          <w:p w14:paraId="14FFD21E"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275" w:type="dxa"/>
          </w:tcPr>
          <w:p w14:paraId="352C98C6"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3" w:type="dxa"/>
          </w:tcPr>
          <w:p w14:paraId="0AEDAF89"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Pr>
          <w:p w14:paraId="5B73D8CF"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Pr>
          <w:p w14:paraId="06516654"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0.983</w:t>
            </w:r>
          </w:p>
        </w:tc>
        <w:tc>
          <w:tcPr>
            <w:tcW w:w="3260" w:type="dxa"/>
          </w:tcPr>
          <w:p w14:paraId="7BCF51EB"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r w:rsidR="00A06DA1" w:rsidRPr="001145DD" w14:paraId="76D756D6"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tcPr>
          <w:p w14:paraId="57D1A83C"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Kepimpinan Keusahawanan</w:t>
            </w:r>
          </w:p>
        </w:tc>
        <w:tc>
          <w:tcPr>
            <w:tcW w:w="1417" w:type="dxa"/>
            <w:tcBorders>
              <w:top w:val="single" w:sz="4" w:space="0" w:color="7F7F7F" w:themeColor="text1" w:themeTint="80"/>
              <w:bottom w:val="single" w:sz="4" w:space="0" w:color="7F7F7F" w:themeColor="text1" w:themeTint="80"/>
            </w:tcBorders>
          </w:tcPr>
          <w:p w14:paraId="212FE303"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134" w:type="dxa"/>
            <w:tcBorders>
              <w:top w:val="single" w:sz="4" w:space="0" w:color="7F7F7F" w:themeColor="text1" w:themeTint="80"/>
              <w:bottom w:val="single" w:sz="4" w:space="0" w:color="7F7F7F" w:themeColor="text1" w:themeTint="80"/>
            </w:tcBorders>
          </w:tcPr>
          <w:p w14:paraId="45249C11"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851" w:type="dxa"/>
            <w:tcBorders>
              <w:top w:val="single" w:sz="4" w:space="0" w:color="7F7F7F" w:themeColor="text1" w:themeTint="80"/>
              <w:bottom w:val="single" w:sz="4" w:space="0" w:color="7F7F7F" w:themeColor="text1" w:themeTint="80"/>
            </w:tcBorders>
          </w:tcPr>
          <w:p w14:paraId="288417F0"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275" w:type="dxa"/>
            <w:tcBorders>
              <w:top w:val="single" w:sz="4" w:space="0" w:color="7F7F7F" w:themeColor="text1" w:themeTint="80"/>
              <w:bottom w:val="single" w:sz="4" w:space="0" w:color="7F7F7F" w:themeColor="text1" w:themeTint="80"/>
            </w:tcBorders>
          </w:tcPr>
          <w:p w14:paraId="6E970AE8"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3" w:type="dxa"/>
            <w:tcBorders>
              <w:top w:val="single" w:sz="4" w:space="0" w:color="7F7F7F" w:themeColor="text1" w:themeTint="80"/>
              <w:bottom w:val="single" w:sz="4" w:space="0" w:color="7F7F7F" w:themeColor="text1" w:themeTint="80"/>
            </w:tcBorders>
          </w:tcPr>
          <w:p w14:paraId="338A5361"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Borders>
              <w:top w:val="single" w:sz="4" w:space="0" w:color="7F7F7F" w:themeColor="text1" w:themeTint="80"/>
              <w:bottom w:val="single" w:sz="4" w:space="0" w:color="7F7F7F" w:themeColor="text1" w:themeTint="80"/>
            </w:tcBorders>
          </w:tcPr>
          <w:p w14:paraId="5CAD75B2"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Borders>
              <w:top w:val="single" w:sz="4" w:space="0" w:color="7F7F7F" w:themeColor="text1" w:themeTint="80"/>
              <w:bottom w:val="single" w:sz="4" w:space="0" w:color="7F7F7F" w:themeColor="text1" w:themeTint="80"/>
            </w:tcBorders>
          </w:tcPr>
          <w:p w14:paraId="0589161E"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0.061</w:t>
            </w:r>
          </w:p>
        </w:tc>
        <w:tc>
          <w:tcPr>
            <w:tcW w:w="3260" w:type="dxa"/>
            <w:tcBorders>
              <w:top w:val="single" w:sz="4" w:space="0" w:color="7F7F7F" w:themeColor="text1" w:themeTint="80"/>
              <w:bottom w:val="single" w:sz="4" w:space="0" w:color="7F7F7F" w:themeColor="text1" w:themeTint="80"/>
            </w:tcBorders>
          </w:tcPr>
          <w:p w14:paraId="77223850"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bookmarkEnd w:id="8"/>
      <w:tr w:rsidR="00A06DA1" w:rsidRPr="001145DD" w14:paraId="0CD802A8" w14:textId="77777777" w:rsidTr="00AD2F12">
        <w:trPr>
          <w:trHeight w:val="289"/>
        </w:trPr>
        <w:tc>
          <w:tcPr>
            <w:cnfStyle w:val="001000000000" w:firstRow="0" w:lastRow="0" w:firstColumn="1" w:lastColumn="0" w:oddVBand="0" w:evenVBand="0" w:oddHBand="0" w:evenHBand="0" w:firstRowFirstColumn="0" w:firstRowLastColumn="0" w:lastRowFirstColumn="0" w:lastRowLastColumn="0"/>
            <w:tcW w:w="3261" w:type="dxa"/>
          </w:tcPr>
          <w:p w14:paraId="3E2B40A9" w14:textId="77777777" w:rsidR="00A06DA1" w:rsidRPr="001145DD" w:rsidRDefault="00405855" w:rsidP="00AD2F12">
            <w:pPr>
              <w:spacing w:line="240" w:lineRule="auto"/>
              <w:jc w:val="both"/>
              <w:rPr>
                <w:rFonts w:ascii="Times New Roman" w:hAnsi="Times New Roman" w:cs="Times New Roman"/>
                <w:kern w:val="0"/>
                <w:sz w:val="20"/>
                <w:szCs w:val="20"/>
                <w14:ligatures w14:val="none"/>
              </w:rPr>
            </w:pPr>
            <w:r w:rsidRPr="001145DD">
              <w:rPr>
                <w:rFonts w:ascii="Times New Roman" w:hAnsi="Times New Roman" w:cs="Times New Roman"/>
                <w:b w:val="0"/>
                <w:bCs w:val="0"/>
                <w:kern w:val="0"/>
                <w:sz w:val="20"/>
                <w:szCs w:val="20"/>
                <w14:ligatures w14:val="none"/>
              </w:rPr>
              <w:t>Prestasi Perniagaan</w:t>
            </w:r>
          </w:p>
        </w:tc>
        <w:tc>
          <w:tcPr>
            <w:tcW w:w="1417" w:type="dxa"/>
          </w:tcPr>
          <w:p w14:paraId="1C5C630C"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134" w:type="dxa"/>
          </w:tcPr>
          <w:p w14:paraId="1F507A0F"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851" w:type="dxa"/>
          </w:tcPr>
          <w:p w14:paraId="6D675BDA"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1275" w:type="dxa"/>
          </w:tcPr>
          <w:p w14:paraId="313BA232"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3" w:type="dxa"/>
          </w:tcPr>
          <w:p w14:paraId="57CA367F"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Pr>
          <w:p w14:paraId="03999A48"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c>
          <w:tcPr>
            <w:tcW w:w="992" w:type="dxa"/>
          </w:tcPr>
          <w:p w14:paraId="36C05E1A" w14:textId="77777777" w:rsidR="00A06DA1" w:rsidRPr="001145DD" w:rsidRDefault="00405855"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1145DD">
              <w:rPr>
                <w:rFonts w:ascii="Times New Roman" w:hAnsi="Times New Roman" w:cs="Times New Roman"/>
                <w:kern w:val="0"/>
                <w:sz w:val="20"/>
                <w:szCs w:val="20"/>
                <w14:ligatures w14:val="none"/>
              </w:rPr>
              <w:t>0.070</w:t>
            </w:r>
          </w:p>
        </w:tc>
        <w:tc>
          <w:tcPr>
            <w:tcW w:w="3260" w:type="dxa"/>
          </w:tcPr>
          <w:p w14:paraId="0CE6C9CA" w14:textId="77777777" w:rsidR="00A06DA1" w:rsidRPr="001145DD" w:rsidRDefault="00A06DA1" w:rsidP="00AD2F1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p>
        </w:tc>
      </w:tr>
    </w:tbl>
    <w:p w14:paraId="035749EB" w14:textId="77777777" w:rsidR="003C2B33" w:rsidRPr="001145DD" w:rsidRDefault="003C2B33" w:rsidP="00DD49E1">
      <w:pPr>
        <w:spacing w:after="0" w:line="240" w:lineRule="auto"/>
        <w:rPr>
          <w:rFonts w:ascii="Times New Roman" w:hAnsi="Times New Roman" w:cs="Times New Roman"/>
          <w:sz w:val="20"/>
          <w:szCs w:val="20"/>
        </w:rPr>
        <w:sectPr w:rsidR="003C2B33" w:rsidRPr="001145DD" w:rsidSect="00AE438A">
          <w:pgSz w:w="16838" w:h="11906" w:orient="landscape"/>
          <w:pgMar w:top="1440" w:right="1440" w:bottom="1440" w:left="1440" w:header="708" w:footer="708" w:gutter="0"/>
          <w:cols w:space="708"/>
          <w:docGrid w:linePitch="360"/>
        </w:sectPr>
      </w:pPr>
    </w:p>
    <w:p w14:paraId="2501C70E" w14:textId="254AC04A" w:rsidR="003C2B33" w:rsidRDefault="00405855" w:rsidP="00AD2F1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Rajah 2 menunjukkan ilustrasi model struktural yang diperolehi. Nilai 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yang diperolehi model formatif kebolehan organisasi menunjukkan kebolehan operasi dan kebolehan dinamik boleh menghurai kebolehan organisasi sehingga 86.5%. Manakala model formatif modal intelektual yang terdiri daripada modal insan, modal struktur dan modal hubungan mampu menerangkan modal intelektual sehingga 98.3%. Selain daripada itu, model prestasi perniagaan yang diterangkan oleh faktor kebolehan organisasi, modal intelektual, kepimpinan keusahawanan hanya mampu menghurai variasi dalam prestasi perniagaan mikro sehingga 7% sahaja. </w:t>
      </w:r>
      <w:r w:rsidR="003C2B33">
        <w:rPr>
          <w:rFonts w:ascii="Times New Roman" w:hAnsi="Times New Roman" w:cs="Times New Roman"/>
          <w:sz w:val="24"/>
          <w:szCs w:val="24"/>
          <w:lang w:val="en-US"/>
        </w:rPr>
        <w:t>Jadual 8 menunjukkan ringkasan keputusan pengujian hipotesis.</w:t>
      </w:r>
    </w:p>
    <w:p w14:paraId="60D843B0" w14:textId="77777777" w:rsidR="00A06DA1" w:rsidRDefault="00A06DA1" w:rsidP="00DD49E1">
      <w:pPr>
        <w:spacing w:after="0" w:line="240" w:lineRule="auto"/>
        <w:ind w:firstLine="720"/>
        <w:jc w:val="both"/>
        <w:rPr>
          <w:rFonts w:ascii="Times New Roman" w:hAnsi="Times New Roman" w:cs="Times New Roman"/>
          <w:sz w:val="24"/>
          <w:szCs w:val="24"/>
          <w:lang w:val="en-US"/>
        </w:rPr>
      </w:pPr>
    </w:p>
    <w:p w14:paraId="63A99CC3" w14:textId="4ED6FBA9" w:rsidR="00A06DA1" w:rsidRDefault="00405855" w:rsidP="00C50FD8">
      <w:pPr>
        <w:spacing w:after="0" w:line="240" w:lineRule="auto"/>
        <w:jc w:val="center"/>
        <w:rPr>
          <w:rFonts w:ascii="Times New Roman" w:hAnsi="Times New Roman" w:cs="Times New Roman"/>
          <w:sz w:val="24"/>
          <w:szCs w:val="24"/>
          <w:lang w:val="en-US"/>
        </w:rPr>
      </w:pPr>
      <w:r>
        <w:rPr>
          <w:rFonts w:ascii="Times New Roman" w:hAnsi="Times New Roman" w:cs="Times New Roman"/>
          <w:b/>
          <w:bCs/>
          <w:noProof/>
          <w:sz w:val="24"/>
          <w:szCs w:val="24"/>
          <w:lang w:eastAsia="en-MY"/>
        </w:rPr>
        <w:drawing>
          <wp:inline distT="0" distB="0" distL="0" distR="0" wp14:anchorId="5D614234" wp14:editId="6D25EDCC">
            <wp:extent cx="4939994" cy="4819650"/>
            <wp:effectExtent l="19050" t="19050" r="13335" b="19050"/>
            <wp:docPr id="1840434280"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34280" name="Picture 1" descr="A diagram of a networ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46876" cy="4826365"/>
                    </a:xfrm>
                    <a:prstGeom prst="rect">
                      <a:avLst/>
                    </a:prstGeom>
                    <a:ln>
                      <a:solidFill>
                        <a:schemeClr val="tx1"/>
                      </a:solidFill>
                    </a:ln>
                  </pic:spPr>
                </pic:pic>
              </a:graphicData>
            </a:graphic>
          </wp:inline>
        </w:drawing>
      </w:r>
    </w:p>
    <w:p w14:paraId="7CEFDF45" w14:textId="0526C233" w:rsidR="00A06DA1" w:rsidRPr="006F34A1" w:rsidRDefault="00A06DA1" w:rsidP="00C50FD8">
      <w:pPr>
        <w:spacing w:after="0" w:line="240" w:lineRule="auto"/>
        <w:jc w:val="both"/>
        <w:rPr>
          <w:rFonts w:ascii="Times New Roman" w:hAnsi="Times New Roman" w:cs="Times New Roman"/>
          <w:sz w:val="20"/>
          <w:szCs w:val="20"/>
          <w:lang w:val="en-US"/>
        </w:rPr>
      </w:pPr>
    </w:p>
    <w:p w14:paraId="6F35B8AB" w14:textId="428DDC84" w:rsidR="001145DD" w:rsidRDefault="001145DD" w:rsidP="00C50FD8">
      <w:pPr>
        <w:spacing w:after="0" w:line="240" w:lineRule="auto"/>
        <w:jc w:val="center"/>
        <w:rPr>
          <w:rFonts w:ascii="Times New Roman" w:hAnsi="Times New Roman" w:cs="Times New Roman"/>
          <w:sz w:val="20"/>
          <w:szCs w:val="20"/>
        </w:rPr>
      </w:pPr>
      <w:r w:rsidRPr="00C50FD8">
        <w:rPr>
          <w:rFonts w:ascii="Times New Roman" w:hAnsi="Times New Roman" w:cs="Times New Roman"/>
          <w:b/>
          <w:sz w:val="20"/>
          <w:szCs w:val="20"/>
        </w:rPr>
        <w:t>Rajah 2.</w:t>
      </w:r>
      <w:r w:rsidRPr="001145DD">
        <w:rPr>
          <w:rFonts w:ascii="Times New Roman" w:hAnsi="Times New Roman" w:cs="Times New Roman"/>
          <w:sz w:val="20"/>
          <w:szCs w:val="20"/>
        </w:rPr>
        <w:t xml:space="preserve"> Model </w:t>
      </w:r>
      <w:r w:rsidR="00C50FD8">
        <w:rPr>
          <w:rFonts w:ascii="Times New Roman" w:hAnsi="Times New Roman" w:cs="Times New Roman"/>
          <w:sz w:val="20"/>
          <w:szCs w:val="20"/>
        </w:rPr>
        <w:t>s</w:t>
      </w:r>
      <w:r w:rsidRPr="001145DD">
        <w:rPr>
          <w:rFonts w:ascii="Times New Roman" w:hAnsi="Times New Roman" w:cs="Times New Roman"/>
          <w:sz w:val="20"/>
          <w:szCs w:val="20"/>
        </w:rPr>
        <w:t>truktural</w:t>
      </w:r>
    </w:p>
    <w:p w14:paraId="66B70D29" w14:textId="77777777" w:rsidR="00C50FD8" w:rsidRPr="001145DD" w:rsidRDefault="00C50FD8" w:rsidP="00C50FD8">
      <w:pPr>
        <w:spacing w:after="0" w:line="240" w:lineRule="auto"/>
        <w:jc w:val="center"/>
        <w:rPr>
          <w:rFonts w:ascii="Times New Roman" w:hAnsi="Times New Roman" w:cs="Times New Roman"/>
          <w:sz w:val="20"/>
          <w:szCs w:val="20"/>
        </w:rPr>
      </w:pPr>
    </w:p>
    <w:p w14:paraId="616480DE" w14:textId="7C1D9D8A" w:rsidR="009D72DB" w:rsidRDefault="009D72DB" w:rsidP="00C50FD8">
      <w:pPr>
        <w:spacing w:after="0" w:line="240" w:lineRule="auto"/>
        <w:jc w:val="center"/>
        <w:rPr>
          <w:rFonts w:ascii="Times New Roman" w:hAnsi="Times New Roman" w:cs="Times New Roman"/>
          <w:sz w:val="20"/>
          <w:szCs w:val="20"/>
          <w:lang w:val="en-US"/>
        </w:rPr>
      </w:pPr>
      <w:r w:rsidRPr="00C50FD8">
        <w:rPr>
          <w:rFonts w:ascii="Times New Roman" w:hAnsi="Times New Roman" w:cs="Times New Roman"/>
          <w:b/>
          <w:sz w:val="20"/>
          <w:szCs w:val="20"/>
          <w:lang w:val="en-US"/>
        </w:rPr>
        <w:t>Jadual 8</w:t>
      </w:r>
      <w:r w:rsidR="006F34A1" w:rsidRPr="00C50FD8">
        <w:rPr>
          <w:rFonts w:ascii="Times New Roman" w:hAnsi="Times New Roman" w:cs="Times New Roman"/>
          <w:b/>
          <w:sz w:val="20"/>
          <w:szCs w:val="20"/>
          <w:lang w:val="en-US"/>
        </w:rPr>
        <w:t>.</w:t>
      </w:r>
      <w:r w:rsidRPr="006F34A1">
        <w:rPr>
          <w:rFonts w:ascii="Times New Roman" w:hAnsi="Times New Roman" w:cs="Times New Roman"/>
          <w:sz w:val="20"/>
          <w:szCs w:val="20"/>
          <w:lang w:val="en-US"/>
        </w:rPr>
        <w:t xml:space="preserve"> Ringkasan </w:t>
      </w:r>
      <w:r w:rsidR="00C50FD8" w:rsidRPr="006F34A1">
        <w:rPr>
          <w:rFonts w:ascii="Times New Roman" w:hAnsi="Times New Roman" w:cs="Times New Roman"/>
          <w:sz w:val="20"/>
          <w:szCs w:val="20"/>
          <w:lang w:val="en-US"/>
        </w:rPr>
        <w:t>keputusan ujian hipotesis</w:t>
      </w:r>
    </w:p>
    <w:p w14:paraId="5A7764AF" w14:textId="77777777" w:rsidR="006F34A1" w:rsidRPr="006F34A1" w:rsidRDefault="006F34A1" w:rsidP="00DD49E1">
      <w:pPr>
        <w:spacing w:after="0" w:line="240" w:lineRule="auto"/>
        <w:jc w:val="center"/>
        <w:rPr>
          <w:rFonts w:ascii="Times New Roman" w:hAnsi="Times New Roman" w:cs="Times New Roman"/>
          <w:sz w:val="20"/>
          <w:szCs w:val="20"/>
          <w:lang w:val="en-US"/>
        </w:rPr>
      </w:pPr>
    </w:p>
    <w:tbl>
      <w:tblPr>
        <w:tblStyle w:val="PlainTable2"/>
        <w:tblW w:w="8987" w:type="dxa"/>
        <w:tblLayout w:type="fixed"/>
        <w:tblLook w:val="04A0" w:firstRow="1" w:lastRow="0" w:firstColumn="1" w:lastColumn="0" w:noHBand="0" w:noVBand="1"/>
      </w:tblPr>
      <w:tblGrid>
        <w:gridCol w:w="7650"/>
        <w:gridCol w:w="1337"/>
      </w:tblGrid>
      <w:tr w:rsidR="00A06DA1" w:rsidRPr="006F34A1" w14:paraId="441B5C28" w14:textId="77777777" w:rsidTr="00C5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shd w:val="clear" w:color="auto" w:fill="8EAADB" w:themeFill="accent1" w:themeFillTint="99"/>
          </w:tcPr>
          <w:p w14:paraId="794FA800" w14:textId="77777777" w:rsidR="00A06DA1" w:rsidRPr="006F34A1" w:rsidRDefault="00405855" w:rsidP="00C50FD8">
            <w:pPr>
              <w:spacing w:line="240" w:lineRule="auto"/>
              <w:jc w:val="center"/>
              <w:rPr>
                <w:rFonts w:ascii="Times New Roman" w:hAnsi="Times New Roman" w:cs="Times New Roman"/>
                <w:sz w:val="20"/>
                <w:szCs w:val="20"/>
              </w:rPr>
            </w:pPr>
            <w:r w:rsidRPr="006F34A1">
              <w:rPr>
                <w:rFonts w:ascii="Times New Roman" w:hAnsi="Times New Roman" w:cs="Times New Roman"/>
                <w:sz w:val="20"/>
                <w:szCs w:val="20"/>
              </w:rPr>
              <w:t>Hipotesis</w:t>
            </w:r>
          </w:p>
        </w:tc>
        <w:tc>
          <w:tcPr>
            <w:tcW w:w="1337" w:type="dxa"/>
            <w:shd w:val="clear" w:color="auto" w:fill="8EAADB" w:themeFill="accent1" w:themeFillTint="99"/>
          </w:tcPr>
          <w:p w14:paraId="7FED0D12" w14:textId="77777777" w:rsidR="00A06DA1" w:rsidRPr="006F34A1" w:rsidRDefault="00405855" w:rsidP="00C50FD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Keputusan</w:t>
            </w:r>
          </w:p>
        </w:tc>
      </w:tr>
      <w:tr w:rsidR="00A06DA1" w:rsidRPr="006F34A1" w14:paraId="0CC20608" w14:textId="77777777" w:rsidTr="00C50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8AB44AB" w14:textId="77777777" w:rsidR="00A06DA1" w:rsidRPr="006F34A1" w:rsidRDefault="00405855" w:rsidP="00C50FD8">
            <w:pPr>
              <w:spacing w:line="240" w:lineRule="auto"/>
              <w:jc w:val="both"/>
              <w:rPr>
                <w:b w:val="0"/>
                <w:bCs w:val="0"/>
                <w:sz w:val="20"/>
                <w:szCs w:val="20"/>
              </w:rPr>
            </w:pPr>
            <w:r w:rsidRPr="006F34A1">
              <w:rPr>
                <w:rFonts w:ascii="Times New Roman" w:hAnsi="Times New Roman" w:cs="Times New Roman"/>
                <w:b w:val="0"/>
                <w:bCs w:val="0"/>
                <w:sz w:val="20"/>
                <w:szCs w:val="20"/>
              </w:rPr>
              <w:t>Ha</w:t>
            </w:r>
            <w:r w:rsidRPr="006F34A1">
              <w:rPr>
                <w:rFonts w:ascii="Times New Roman" w:hAnsi="Times New Roman" w:cs="Times New Roman"/>
                <w:b w:val="0"/>
                <w:bCs w:val="0"/>
                <w:sz w:val="20"/>
                <w:szCs w:val="20"/>
                <w:vertAlign w:val="subscript"/>
              </w:rPr>
              <w:t>1</w:t>
            </w:r>
            <w:r w:rsidRPr="006F34A1">
              <w:rPr>
                <w:rFonts w:ascii="Times New Roman" w:hAnsi="Times New Roman" w:cs="Times New Roman"/>
                <w:b w:val="0"/>
                <w:bCs w:val="0"/>
                <w:sz w:val="20"/>
                <w:szCs w:val="20"/>
              </w:rPr>
              <w:t>:  Kebolehan organsiasi mempunyai hubungan positif dengan prestasi perniagaan mikro.</w:t>
            </w:r>
          </w:p>
        </w:tc>
        <w:tc>
          <w:tcPr>
            <w:tcW w:w="1337" w:type="dxa"/>
          </w:tcPr>
          <w:p w14:paraId="0D7641AB" w14:textId="77777777" w:rsidR="00A06DA1" w:rsidRPr="006F34A1" w:rsidRDefault="00405855" w:rsidP="00C50FD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Terima</w:t>
            </w:r>
          </w:p>
        </w:tc>
      </w:tr>
      <w:tr w:rsidR="00A06DA1" w:rsidRPr="006F34A1" w14:paraId="434B1094" w14:textId="77777777" w:rsidTr="00C50FD8">
        <w:tc>
          <w:tcPr>
            <w:cnfStyle w:val="001000000000" w:firstRow="0" w:lastRow="0" w:firstColumn="1" w:lastColumn="0" w:oddVBand="0" w:evenVBand="0" w:oddHBand="0" w:evenHBand="0" w:firstRowFirstColumn="0" w:firstRowLastColumn="0" w:lastRowFirstColumn="0" w:lastRowLastColumn="0"/>
            <w:tcW w:w="7650" w:type="dxa"/>
          </w:tcPr>
          <w:p w14:paraId="0A6E0A45" w14:textId="77777777" w:rsidR="00A06DA1" w:rsidRPr="006F34A1" w:rsidRDefault="00405855" w:rsidP="00C50FD8">
            <w:pPr>
              <w:pStyle w:val="TableParagraph"/>
              <w:ind w:right="125"/>
              <w:jc w:val="both"/>
              <w:rPr>
                <w:rFonts w:ascii="Times New Roman" w:hAnsi="Times New Roman" w:cs="Times New Roman"/>
                <w:b w:val="0"/>
                <w:bCs w:val="0"/>
                <w:sz w:val="20"/>
                <w:szCs w:val="20"/>
              </w:rPr>
            </w:pPr>
            <w:r w:rsidRPr="006F34A1">
              <w:rPr>
                <w:rFonts w:ascii="Times New Roman" w:hAnsi="Times New Roman" w:cs="Times New Roman"/>
                <w:b w:val="0"/>
                <w:bCs w:val="0"/>
                <w:sz w:val="20"/>
                <w:szCs w:val="20"/>
              </w:rPr>
              <w:t>Ha</w:t>
            </w:r>
            <w:r w:rsidRPr="006F34A1">
              <w:rPr>
                <w:rFonts w:ascii="Times New Roman" w:hAnsi="Times New Roman" w:cs="Times New Roman"/>
                <w:b w:val="0"/>
                <w:bCs w:val="0"/>
                <w:sz w:val="20"/>
                <w:szCs w:val="20"/>
                <w:vertAlign w:val="subscript"/>
              </w:rPr>
              <w:t>2</w:t>
            </w:r>
            <w:r w:rsidRPr="006F34A1">
              <w:rPr>
                <w:rFonts w:ascii="Times New Roman" w:hAnsi="Times New Roman" w:cs="Times New Roman"/>
                <w:b w:val="0"/>
                <w:bCs w:val="0"/>
                <w:sz w:val="20"/>
                <w:szCs w:val="20"/>
              </w:rPr>
              <w:t>: Kebolehan operasional mempunyai hubungan dengan kebolehan organisasi mikro.</w:t>
            </w:r>
          </w:p>
        </w:tc>
        <w:tc>
          <w:tcPr>
            <w:tcW w:w="1337" w:type="dxa"/>
          </w:tcPr>
          <w:p w14:paraId="3A8CB6BC" w14:textId="77777777" w:rsidR="00A06DA1" w:rsidRPr="006F34A1" w:rsidRDefault="00405855" w:rsidP="00C50FD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Terima</w:t>
            </w:r>
          </w:p>
        </w:tc>
      </w:tr>
      <w:tr w:rsidR="00A06DA1" w:rsidRPr="006F34A1" w14:paraId="6AEB835C" w14:textId="77777777" w:rsidTr="00C50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31C7E624" w14:textId="77777777" w:rsidR="00A06DA1" w:rsidRPr="006F34A1" w:rsidRDefault="00405855" w:rsidP="00C50FD8">
            <w:pPr>
              <w:pStyle w:val="TableParagraph"/>
              <w:ind w:right="125"/>
              <w:jc w:val="both"/>
              <w:rPr>
                <w:rFonts w:ascii="Times New Roman" w:hAnsi="Times New Roman" w:cs="Times New Roman"/>
                <w:b w:val="0"/>
                <w:bCs w:val="0"/>
                <w:sz w:val="20"/>
                <w:szCs w:val="20"/>
                <w:lang w:val="nl-BE"/>
              </w:rPr>
            </w:pPr>
            <w:r w:rsidRPr="006F34A1">
              <w:rPr>
                <w:rFonts w:ascii="Times New Roman" w:hAnsi="Times New Roman" w:cs="Times New Roman"/>
                <w:b w:val="0"/>
                <w:bCs w:val="0"/>
                <w:sz w:val="20"/>
                <w:szCs w:val="20"/>
                <w:lang w:val="nl-BE"/>
              </w:rPr>
              <w:t>Ha</w:t>
            </w:r>
            <w:r w:rsidRPr="006F34A1">
              <w:rPr>
                <w:rFonts w:ascii="Times New Roman" w:hAnsi="Times New Roman" w:cs="Times New Roman"/>
                <w:b w:val="0"/>
                <w:bCs w:val="0"/>
                <w:sz w:val="20"/>
                <w:szCs w:val="20"/>
                <w:vertAlign w:val="subscript"/>
                <w:lang w:val="nl-BE"/>
              </w:rPr>
              <w:t>3</w:t>
            </w:r>
            <w:r w:rsidRPr="006F34A1">
              <w:rPr>
                <w:rFonts w:ascii="Times New Roman" w:hAnsi="Times New Roman" w:cs="Times New Roman"/>
                <w:b w:val="0"/>
                <w:bCs w:val="0"/>
                <w:sz w:val="20"/>
                <w:szCs w:val="20"/>
                <w:lang w:val="nl-BE"/>
              </w:rPr>
              <w:t>: Kebolehan dinamik mempunyai hubungan dengan kebolehan organisasi mikro.</w:t>
            </w:r>
          </w:p>
        </w:tc>
        <w:tc>
          <w:tcPr>
            <w:tcW w:w="1337" w:type="dxa"/>
          </w:tcPr>
          <w:p w14:paraId="5CD4CDE4" w14:textId="77777777" w:rsidR="00A06DA1" w:rsidRPr="006F34A1" w:rsidRDefault="00405855" w:rsidP="00C50FD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Tolak</w:t>
            </w:r>
          </w:p>
        </w:tc>
      </w:tr>
      <w:tr w:rsidR="00A06DA1" w:rsidRPr="006F34A1" w14:paraId="7992D717" w14:textId="77777777" w:rsidTr="00C50FD8">
        <w:tc>
          <w:tcPr>
            <w:cnfStyle w:val="001000000000" w:firstRow="0" w:lastRow="0" w:firstColumn="1" w:lastColumn="0" w:oddVBand="0" w:evenVBand="0" w:oddHBand="0" w:evenHBand="0" w:firstRowFirstColumn="0" w:firstRowLastColumn="0" w:lastRowFirstColumn="0" w:lastRowLastColumn="0"/>
            <w:tcW w:w="7650" w:type="dxa"/>
          </w:tcPr>
          <w:p w14:paraId="681B50F6" w14:textId="77777777" w:rsidR="00A06DA1" w:rsidRPr="006F34A1" w:rsidRDefault="00405855" w:rsidP="00C50FD8">
            <w:pPr>
              <w:pStyle w:val="TableParagraph"/>
              <w:ind w:right="125"/>
              <w:jc w:val="both"/>
              <w:rPr>
                <w:rFonts w:ascii="Times New Roman" w:hAnsi="Times New Roman" w:cs="Times New Roman"/>
                <w:b w:val="0"/>
                <w:bCs w:val="0"/>
                <w:sz w:val="20"/>
                <w:szCs w:val="20"/>
              </w:rPr>
            </w:pPr>
            <w:r w:rsidRPr="006F34A1">
              <w:rPr>
                <w:rFonts w:ascii="Times New Roman" w:hAnsi="Times New Roman" w:cs="Times New Roman"/>
                <w:b w:val="0"/>
                <w:bCs w:val="0"/>
                <w:sz w:val="20"/>
                <w:szCs w:val="20"/>
              </w:rPr>
              <w:t>Ha</w:t>
            </w:r>
            <w:r w:rsidRPr="006F34A1">
              <w:rPr>
                <w:rFonts w:ascii="Times New Roman" w:hAnsi="Times New Roman" w:cs="Times New Roman"/>
                <w:b w:val="0"/>
                <w:bCs w:val="0"/>
                <w:sz w:val="20"/>
                <w:szCs w:val="20"/>
                <w:vertAlign w:val="subscript"/>
              </w:rPr>
              <w:t>4</w:t>
            </w:r>
            <w:r w:rsidRPr="006F34A1">
              <w:rPr>
                <w:rFonts w:ascii="Times New Roman" w:hAnsi="Times New Roman" w:cs="Times New Roman"/>
                <w:b w:val="0"/>
                <w:bCs w:val="0"/>
                <w:sz w:val="20"/>
                <w:szCs w:val="20"/>
              </w:rPr>
              <w:t>:  Modal intelektual mempunyai hubungan positif dengan prestasi perniagaan.</w:t>
            </w:r>
          </w:p>
        </w:tc>
        <w:tc>
          <w:tcPr>
            <w:tcW w:w="1337" w:type="dxa"/>
          </w:tcPr>
          <w:p w14:paraId="7AFDE6F9" w14:textId="77777777" w:rsidR="00A06DA1" w:rsidRPr="006F34A1" w:rsidRDefault="00405855" w:rsidP="00C50FD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Tolak</w:t>
            </w:r>
          </w:p>
        </w:tc>
      </w:tr>
      <w:tr w:rsidR="00A06DA1" w:rsidRPr="006F34A1" w14:paraId="74BEAC12" w14:textId="77777777" w:rsidTr="00C50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11527848" w14:textId="77777777" w:rsidR="00A06DA1" w:rsidRPr="006F34A1" w:rsidRDefault="00405855" w:rsidP="00C50FD8">
            <w:pPr>
              <w:pStyle w:val="TableParagraph"/>
              <w:ind w:right="125"/>
              <w:jc w:val="both"/>
              <w:rPr>
                <w:rFonts w:ascii="Times New Roman" w:hAnsi="Times New Roman" w:cs="Times New Roman"/>
                <w:b w:val="0"/>
                <w:bCs w:val="0"/>
                <w:sz w:val="20"/>
                <w:szCs w:val="20"/>
              </w:rPr>
            </w:pPr>
            <w:r w:rsidRPr="006F34A1">
              <w:rPr>
                <w:rFonts w:ascii="Times New Roman" w:hAnsi="Times New Roman" w:cs="Times New Roman"/>
                <w:b w:val="0"/>
                <w:bCs w:val="0"/>
                <w:sz w:val="20"/>
                <w:szCs w:val="20"/>
              </w:rPr>
              <w:t>Ha</w:t>
            </w:r>
            <w:r w:rsidRPr="006F34A1">
              <w:rPr>
                <w:rFonts w:ascii="Times New Roman" w:hAnsi="Times New Roman" w:cs="Times New Roman"/>
                <w:b w:val="0"/>
                <w:bCs w:val="0"/>
                <w:sz w:val="20"/>
                <w:szCs w:val="20"/>
                <w:vertAlign w:val="subscript"/>
              </w:rPr>
              <w:t>5</w:t>
            </w:r>
            <w:r w:rsidRPr="006F34A1">
              <w:rPr>
                <w:rFonts w:ascii="Times New Roman" w:hAnsi="Times New Roman" w:cs="Times New Roman"/>
                <w:b w:val="0"/>
                <w:bCs w:val="0"/>
                <w:sz w:val="20"/>
                <w:szCs w:val="20"/>
              </w:rPr>
              <w:t>: Modal intelektual mempunyai hubungan dengan positif dengan prestasi perniagaan melalui perantara kebolehan organisasi.</w:t>
            </w:r>
          </w:p>
        </w:tc>
        <w:tc>
          <w:tcPr>
            <w:tcW w:w="1337" w:type="dxa"/>
          </w:tcPr>
          <w:p w14:paraId="23DD1D6D" w14:textId="77777777" w:rsidR="00A06DA1" w:rsidRPr="006F34A1" w:rsidRDefault="00405855" w:rsidP="00C50FD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Tolak</w:t>
            </w:r>
          </w:p>
        </w:tc>
      </w:tr>
      <w:tr w:rsidR="00A06DA1" w:rsidRPr="006F34A1" w14:paraId="42218434" w14:textId="77777777" w:rsidTr="00C50FD8">
        <w:tc>
          <w:tcPr>
            <w:cnfStyle w:val="001000000000" w:firstRow="0" w:lastRow="0" w:firstColumn="1" w:lastColumn="0" w:oddVBand="0" w:evenVBand="0" w:oddHBand="0" w:evenHBand="0" w:firstRowFirstColumn="0" w:firstRowLastColumn="0" w:lastRowFirstColumn="0" w:lastRowLastColumn="0"/>
            <w:tcW w:w="7650" w:type="dxa"/>
          </w:tcPr>
          <w:p w14:paraId="51DC27B3" w14:textId="77777777" w:rsidR="00A06DA1" w:rsidRPr="006F34A1" w:rsidRDefault="00405855" w:rsidP="00C50FD8">
            <w:pPr>
              <w:pStyle w:val="TableParagraph"/>
              <w:ind w:right="125"/>
              <w:jc w:val="both"/>
              <w:rPr>
                <w:rFonts w:ascii="Times New Roman" w:hAnsi="Times New Roman" w:cs="Times New Roman"/>
                <w:b w:val="0"/>
                <w:bCs w:val="0"/>
                <w:sz w:val="20"/>
                <w:szCs w:val="20"/>
              </w:rPr>
            </w:pPr>
            <w:r w:rsidRPr="006F34A1">
              <w:rPr>
                <w:rFonts w:ascii="Times New Roman" w:hAnsi="Times New Roman" w:cs="Times New Roman"/>
                <w:b w:val="0"/>
                <w:bCs w:val="0"/>
                <w:sz w:val="20"/>
                <w:szCs w:val="20"/>
              </w:rPr>
              <w:t>Ha</w:t>
            </w:r>
            <w:r w:rsidRPr="006F34A1">
              <w:rPr>
                <w:rFonts w:ascii="Times New Roman" w:hAnsi="Times New Roman" w:cs="Times New Roman"/>
                <w:b w:val="0"/>
                <w:bCs w:val="0"/>
                <w:sz w:val="20"/>
                <w:szCs w:val="20"/>
                <w:vertAlign w:val="subscript"/>
              </w:rPr>
              <w:t>6</w:t>
            </w:r>
            <w:r w:rsidRPr="006F34A1">
              <w:rPr>
                <w:rFonts w:ascii="Times New Roman" w:hAnsi="Times New Roman" w:cs="Times New Roman"/>
                <w:b w:val="0"/>
                <w:bCs w:val="0"/>
                <w:sz w:val="20"/>
                <w:szCs w:val="20"/>
              </w:rPr>
              <w:t>: Kepimpinan keusahawanan mempunyai hubungan positif dengan prestasi perniagaan.</w:t>
            </w:r>
          </w:p>
        </w:tc>
        <w:tc>
          <w:tcPr>
            <w:tcW w:w="1337" w:type="dxa"/>
          </w:tcPr>
          <w:p w14:paraId="05EBCCEE" w14:textId="77777777" w:rsidR="00A06DA1" w:rsidRPr="006F34A1" w:rsidRDefault="00405855" w:rsidP="00C50FD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Tolak</w:t>
            </w:r>
          </w:p>
        </w:tc>
      </w:tr>
      <w:tr w:rsidR="00A06DA1" w:rsidRPr="006F34A1" w14:paraId="4CBF0911" w14:textId="77777777" w:rsidTr="00C50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1AD98C25" w14:textId="77777777" w:rsidR="00A06DA1" w:rsidRPr="006F34A1" w:rsidRDefault="00405855" w:rsidP="00C50FD8">
            <w:pPr>
              <w:pStyle w:val="TableParagraph"/>
              <w:ind w:right="122"/>
              <w:jc w:val="both"/>
              <w:rPr>
                <w:rFonts w:ascii="Times New Roman" w:hAnsi="Times New Roman" w:cs="Times New Roman"/>
                <w:b w:val="0"/>
                <w:bCs w:val="0"/>
                <w:sz w:val="20"/>
                <w:szCs w:val="20"/>
              </w:rPr>
            </w:pPr>
            <w:r w:rsidRPr="006F34A1">
              <w:rPr>
                <w:rFonts w:ascii="Times New Roman" w:hAnsi="Times New Roman" w:cs="Times New Roman"/>
                <w:b w:val="0"/>
                <w:bCs w:val="0"/>
                <w:sz w:val="20"/>
                <w:szCs w:val="20"/>
              </w:rPr>
              <w:t>Ha</w:t>
            </w:r>
            <w:r w:rsidRPr="006F34A1">
              <w:rPr>
                <w:rFonts w:ascii="Times New Roman" w:hAnsi="Times New Roman" w:cs="Times New Roman"/>
                <w:b w:val="0"/>
                <w:bCs w:val="0"/>
                <w:sz w:val="20"/>
                <w:szCs w:val="20"/>
                <w:vertAlign w:val="subscript"/>
              </w:rPr>
              <w:t>7</w:t>
            </w:r>
            <w:r w:rsidRPr="006F34A1">
              <w:rPr>
                <w:rFonts w:ascii="Times New Roman" w:hAnsi="Times New Roman" w:cs="Times New Roman"/>
                <w:b w:val="0"/>
                <w:bCs w:val="0"/>
                <w:sz w:val="20"/>
                <w:szCs w:val="20"/>
              </w:rPr>
              <w:t>:  Kepimpinan keusahawanan mempunyai hubungan dengan positif dengan prestasi perniagaan melalui perantara kebolehan organisasi.</w:t>
            </w:r>
          </w:p>
        </w:tc>
        <w:tc>
          <w:tcPr>
            <w:tcW w:w="1337" w:type="dxa"/>
          </w:tcPr>
          <w:p w14:paraId="26E22556" w14:textId="77777777" w:rsidR="00A06DA1" w:rsidRPr="006F34A1" w:rsidRDefault="00405855" w:rsidP="00C50FD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34A1">
              <w:rPr>
                <w:rFonts w:ascii="Times New Roman" w:hAnsi="Times New Roman" w:cs="Times New Roman"/>
                <w:sz w:val="20"/>
                <w:szCs w:val="20"/>
              </w:rPr>
              <w:t>Tolak</w:t>
            </w:r>
          </w:p>
        </w:tc>
      </w:tr>
    </w:tbl>
    <w:p w14:paraId="69F148F3" w14:textId="77777777" w:rsidR="00C50FD8" w:rsidRDefault="00C50FD8" w:rsidP="00DD49E1">
      <w:pPr>
        <w:spacing w:after="0" w:line="240" w:lineRule="auto"/>
        <w:jc w:val="both"/>
        <w:rPr>
          <w:rFonts w:ascii="Times New Roman" w:hAnsi="Times New Roman" w:cs="Times New Roman"/>
          <w:b/>
          <w:bCs/>
          <w:sz w:val="24"/>
          <w:szCs w:val="24"/>
          <w:lang w:val="en-US"/>
        </w:rPr>
      </w:pPr>
    </w:p>
    <w:p w14:paraId="57CBAD30" w14:textId="1731BB76" w:rsidR="00A06DA1" w:rsidRDefault="00405855" w:rsidP="00DD49E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Perbincangan</w:t>
      </w:r>
    </w:p>
    <w:p w14:paraId="37CE181E" w14:textId="77777777" w:rsidR="001145DD" w:rsidRDefault="001145DD" w:rsidP="00DD49E1">
      <w:pPr>
        <w:spacing w:after="0" w:line="240" w:lineRule="auto"/>
        <w:jc w:val="both"/>
        <w:rPr>
          <w:rFonts w:ascii="Times New Roman" w:hAnsi="Times New Roman" w:cs="Times New Roman"/>
          <w:sz w:val="24"/>
          <w:szCs w:val="24"/>
          <w:lang w:val="en-US"/>
        </w:rPr>
      </w:pPr>
    </w:p>
    <w:p w14:paraId="3BBFE660" w14:textId="02A2F0D5" w:rsidR="00A06DA1" w:rsidRPr="00013196" w:rsidRDefault="00405855" w:rsidP="00DD49E1">
      <w:pPr>
        <w:spacing w:after="0" w:line="240" w:lineRule="auto"/>
        <w:jc w:val="both"/>
        <w:rPr>
          <w:rFonts w:ascii="Times New Roman" w:hAnsi="Times New Roman" w:cs="Times New Roman"/>
          <w:sz w:val="24"/>
          <w:szCs w:val="24"/>
          <w:lang w:val="nl-BE"/>
        </w:rPr>
      </w:pPr>
      <w:r w:rsidRPr="00013196">
        <w:rPr>
          <w:rFonts w:ascii="Times New Roman" w:hAnsi="Times New Roman" w:cs="Times New Roman"/>
          <w:sz w:val="24"/>
          <w:szCs w:val="24"/>
          <w:lang w:val="en-US"/>
        </w:rPr>
        <w:t xml:space="preserve">Kebolehan organisasi adalah faktor penyumbang yang signifikan terhadap prestasi perniagaan mikro usahawan bimbingan agensi. </w:t>
      </w:r>
      <w:r w:rsidRPr="00013196">
        <w:rPr>
          <w:rFonts w:ascii="Times New Roman" w:hAnsi="Times New Roman" w:cs="Times New Roman"/>
          <w:sz w:val="24"/>
          <w:szCs w:val="24"/>
          <w:lang w:val="nl-BE"/>
        </w:rPr>
        <w:t xml:space="preserve">Dapatan ini selari kajian lepas seperti </w:t>
      </w:r>
      <w:r w:rsidR="003C2B33" w:rsidRPr="00013196">
        <w:rPr>
          <w:rFonts w:ascii="Times New Roman" w:hAnsi="Times New Roman" w:cs="Times New Roman"/>
          <w:bCs/>
          <w:sz w:val="24"/>
          <w:szCs w:val="24"/>
          <w:lang w:val="nl-BE"/>
        </w:rPr>
        <w:t xml:space="preserve">Kumar </w:t>
      </w:r>
      <w:r w:rsidR="004C5A4C">
        <w:rPr>
          <w:rFonts w:ascii="Times New Roman" w:hAnsi="Times New Roman" w:cs="Times New Roman"/>
          <w:bCs/>
          <w:sz w:val="24"/>
          <w:szCs w:val="24"/>
          <w:lang w:val="nl-BE"/>
        </w:rPr>
        <w:t>(</w:t>
      </w:r>
      <w:r w:rsidR="003C2B33" w:rsidRPr="00013196">
        <w:rPr>
          <w:rFonts w:ascii="Times New Roman" w:hAnsi="Times New Roman" w:cs="Times New Roman"/>
          <w:bCs/>
          <w:sz w:val="24"/>
          <w:szCs w:val="24"/>
          <w:lang w:val="nl-BE"/>
        </w:rPr>
        <w:t>2024</w:t>
      </w:r>
      <w:r w:rsidR="004C5A4C">
        <w:rPr>
          <w:rFonts w:ascii="Times New Roman" w:hAnsi="Times New Roman" w:cs="Times New Roman"/>
          <w:bCs/>
          <w:sz w:val="24"/>
          <w:szCs w:val="24"/>
          <w:lang w:val="nl-BE"/>
        </w:rPr>
        <w:t>),</w:t>
      </w:r>
      <w:r w:rsidR="003C2B33" w:rsidRPr="00013196">
        <w:rPr>
          <w:rFonts w:ascii="Times New Roman" w:hAnsi="Times New Roman" w:cs="Times New Roman"/>
          <w:bCs/>
          <w:sz w:val="24"/>
          <w:szCs w:val="24"/>
          <w:lang w:val="nl-BE"/>
        </w:rPr>
        <w:t xml:space="preserve"> Prester</w:t>
      </w:r>
      <w:r w:rsidR="004C5A4C">
        <w:rPr>
          <w:rFonts w:ascii="Times New Roman" w:hAnsi="Times New Roman" w:cs="Times New Roman"/>
          <w:bCs/>
          <w:sz w:val="24"/>
          <w:szCs w:val="24"/>
          <w:lang w:val="nl-BE"/>
        </w:rPr>
        <w:t xml:space="preserve"> (</w:t>
      </w:r>
      <w:r w:rsidR="003C2B33" w:rsidRPr="00013196">
        <w:rPr>
          <w:rFonts w:ascii="Times New Roman" w:hAnsi="Times New Roman" w:cs="Times New Roman"/>
          <w:bCs/>
          <w:sz w:val="24"/>
          <w:szCs w:val="24"/>
          <w:lang w:val="nl-BE"/>
        </w:rPr>
        <w:t>2023</w:t>
      </w:r>
      <w:r w:rsidR="004C5A4C">
        <w:rPr>
          <w:rFonts w:ascii="Times New Roman" w:hAnsi="Times New Roman" w:cs="Times New Roman"/>
          <w:bCs/>
          <w:sz w:val="24"/>
          <w:szCs w:val="24"/>
          <w:lang w:val="nl-BE"/>
        </w:rPr>
        <w:t>),</w:t>
      </w:r>
      <w:r w:rsidR="003C2B33" w:rsidRPr="00013196">
        <w:rPr>
          <w:rFonts w:ascii="Times New Roman" w:hAnsi="Times New Roman" w:cs="Times New Roman"/>
          <w:bCs/>
          <w:sz w:val="24"/>
          <w:szCs w:val="24"/>
          <w:lang w:val="nl-BE"/>
        </w:rPr>
        <w:t xml:space="preserve"> </w:t>
      </w:r>
      <w:r w:rsidRPr="00013196">
        <w:rPr>
          <w:rFonts w:ascii="Times New Roman" w:hAnsi="Times New Roman" w:cs="Times New Roman"/>
          <w:sz w:val="24"/>
          <w:szCs w:val="24"/>
          <w:lang w:val="nl-BE"/>
        </w:rPr>
        <w:t>Nur Shafiqah et al. (2023)</w:t>
      </w:r>
      <w:r w:rsidR="004C5A4C">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w:t>
      </w:r>
      <w:r w:rsidRPr="00013196">
        <w:rPr>
          <w:rFonts w:ascii="Times New Roman" w:hAnsi="Times New Roman" w:cs="Times New Roman"/>
          <w:bCs/>
          <w:sz w:val="24"/>
          <w:szCs w:val="24"/>
          <w:lang w:val="nl-BE"/>
        </w:rPr>
        <w:t>Ofori-Amanfo et al. (2022)</w:t>
      </w:r>
      <w:r w:rsidR="004C5A4C">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Mongkol (2022)</w:t>
      </w:r>
      <w:r w:rsidR="004C5A4C">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Yu et al. (2022)</w:t>
      </w:r>
      <w:r w:rsidR="004C5A4C">
        <w:rPr>
          <w:rFonts w:ascii="Times New Roman" w:hAnsi="Times New Roman" w:cs="Times New Roman"/>
          <w:bCs/>
          <w:sz w:val="24"/>
          <w:szCs w:val="24"/>
          <w:lang w:val="nl-BE"/>
        </w:rPr>
        <w:t>,</w:t>
      </w:r>
      <w:r w:rsidRPr="00013196">
        <w:rPr>
          <w:rFonts w:ascii="Times New Roman" w:hAnsi="Times New Roman" w:cs="Times New Roman"/>
          <w:bCs/>
          <w:sz w:val="24"/>
          <w:szCs w:val="24"/>
          <w:lang w:val="nl-BE"/>
        </w:rPr>
        <w:t xml:space="preserve"> </w:t>
      </w:r>
      <w:r w:rsidRPr="00013196">
        <w:rPr>
          <w:rFonts w:ascii="Times New Roman" w:hAnsi="Times New Roman" w:cs="Times New Roman"/>
          <w:sz w:val="24"/>
          <w:szCs w:val="24"/>
          <w:lang w:val="nl-BE"/>
        </w:rPr>
        <w:t>Kamasak (2017)</w:t>
      </w:r>
      <w:r w:rsidR="004C5A4C">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w:t>
      </w:r>
      <w:r w:rsidRPr="00013196">
        <w:rPr>
          <w:rFonts w:ascii="Times New Roman" w:hAnsi="Times New Roman" w:cs="Times New Roman"/>
          <w:bCs/>
          <w:sz w:val="24"/>
          <w:szCs w:val="24"/>
          <w:lang w:val="nl-BE"/>
        </w:rPr>
        <w:t>Hsu</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dan</w:t>
      </w:r>
      <w:r w:rsidRPr="00013196">
        <w:rPr>
          <w:rFonts w:ascii="Times New Roman" w:hAnsi="Times New Roman" w:cs="Times New Roman"/>
          <w:bCs/>
          <w:spacing w:val="9"/>
          <w:sz w:val="24"/>
          <w:szCs w:val="24"/>
          <w:lang w:val="nl-BE"/>
        </w:rPr>
        <w:t xml:space="preserve"> </w:t>
      </w:r>
      <w:r w:rsidRPr="00013196">
        <w:rPr>
          <w:rFonts w:ascii="Times New Roman" w:hAnsi="Times New Roman" w:cs="Times New Roman"/>
          <w:bCs/>
          <w:sz w:val="24"/>
          <w:szCs w:val="24"/>
          <w:lang w:val="nl-BE"/>
        </w:rPr>
        <w:t>Wang (2012)</w:t>
      </w:r>
      <w:r w:rsidR="004C5A4C">
        <w:rPr>
          <w:rFonts w:ascii="Times New Roman" w:hAnsi="Times New Roman" w:cs="Times New Roman"/>
          <w:bCs/>
          <w:sz w:val="24"/>
          <w:szCs w:val="24"/>
          <w:lang w:val="nl-BE"/>
        </w:rPr>
        <w:t>,</w:t>
      </w:r>
      <w:r w:rsidRPr="00013196">
        <w:rPr>
          <w:rFonts w:ascii="Times New Roman" w:hAnsi="Times New Roman" w:cs="Times New Roman"/>
          <w:bCs/>
          <w:spacing w:val="10"/>
          <w:sz w:val="24"/>
          <w:szCs w:val="24"/>
          <w:lang w:val="nl-BE"/>
        </w:rPr>
        <w:t xml:space="preserve"> Wang dan Hsu, (2010) dan </w:t>
      </w:r>
      <w:r w:rsidRPr="00013196">
        <w:rPr>
          <w:rFonts w:ascii="Times New Roman" w:hAnsi="Times New Roman" w:cs="Times New Roman"/>
          <w:bCs/>
          <w:sz w:val="24"/>
          <w:szCs w:val="24"/>
          <w:lang w:val="nl-BE"/>
        </w:rPr>
        <w:t>Hassan</w:t>
      </w:r>
      <w:r w:rsidRPr="00013196">
        <w:rPr>
          <w:rFonts w:ascii="Times New Roman" w:hAnsi="Times New Roman" w:cs="Times New Roman"/>
          <w:bCs/>
          <w:spacing w:val="1"/>
          <w:sz w:val="24"/>
          <w:szCs w:val="24"/>
          <w:lang w:val="nl-BE"/>
        </w:rPr>
        <w:t xml:space="preserve"> </w:t>
      </w:r>
      <w:r w:rsidRPr="00013196">
        <w:rPr>
          <w:rFonts w:ascii="Times New Roman" w:hAnsi="Times New Roman" w:cs="Times New Roman"/>
          <w:bCs/>
          <w:sz w:val="24"/>
          <w:szCs w:val="24"/>
          <w:lang w:val="nl-BE"/>
        </w:rPr>
        <w:t>et</w:t>
      </w:r>
      <w:r w:rsidRPr="00013196">
        <w:rPr>
          <w:rFonts w:ascii="Times New Roman" w:hAnsi="Times New Roman" w:cs="Times New Roman"/>
          <w:bCs/>
          <w:spacing w:val="9"/>
          <w:sz w:val="24"/>
          <w:szCs w:val="24"/>
          <w:lang w:val="nl-BE"/>
        </w:rPr>
        <w:t xml:space="preserve"> </w:t>
      </w:r>
      <w:r w:rsidRPr="00013196">
        <w:rPr>
          <w:rFonts w:ascii="Times New Roman" w:hAnsi="Times New Roman" w:cs="Times New Roman"/>
          <w:bCs/>
          <w:sz w:val="24"/>
          <w:szCs w:val="24"/>
          <w:lang w:val="nl-BE"/>
        </w:rPr>
        <w:t>al.</w:t>
      </w:r>
      <w:r w:rsidRPr="00013196">
        <w:rPr>
          <w:rFonts w:ascii="Times New Roman" w:hAnsi="Times New Roman" w:cs="Times New Roman"/>
          <w:bCs/>
          <w:spacing w:val="10"/>
          <w:sz w:val="24"/>
          <w:szCs w:val="24"/>
          <w:lang w:val="nl-BE"/>
        </w:rPr>
        <w:t xml:space="preserve"> (</w:t>
      </w:r>
      <w:r w:rsidRPr="00013196">
        <w:rPr>
          <w:rFonts w:ascii="Times New Roman" w:hAnsi="Times New Roman" w:cs="Times New Roman"/>
          <w:bCs/>
          <w:sz w:val="24"/>
          <w:szCs w:val="24"/>
          <w:lang w:val="nl-BE"/>
        </w:rPr>
        <w:t xml:space="preserve">2017).  </w:t>
      </w:r>
      <w:r w:rsidRPr="00013196">
        <w:rPr>
          <w:rFonts w:ascii="Times New Roman" w:hAnsi="Times New Roman" w:cs="Times New Roman"/>
          <w:sz w:val="24"/>
          <w:szCs w:val="24"/>
          <w:lang w:val="nl-BE"/>
        </w:rPr>
        <w:t>Kebolehan organisasi memberikan pengaruh dalam arah yang positif iaitu semakin tinggi tingkat kebolehan organisasi, maka semakin baik prestasi perniagaan.  Setiap organisasi boleh membina kebolehan masing-masing dan pemilikan sesuatu kebolehan unik memberi kelebihan bersaing kepada organisasi yang memilikinya seperti dinyatakan RBV</w:t>
      </w:r>
      <w:r w:rsidR="00DC52C5" w:rsidRPr="00013196">
        <w:rPr>
          <w:rFonts w:ascii="Times New Roman" w:hAnsi="Times New Roman" w:cs="Times New Roman"/>
          <w:sz w:val="24"/>
          <w:szCs w:val="24"/>
          <w:lang w:val="nl-BE"/>
        </w:rPr>
        <w:t xml:space="preserve"> (Kero </w:t>
      </w:r>
      <w:r w:rsidR="004C5A4C">
        <w:rPr>
          <w:rFonts w:ascii="Times New Roman" w:hAnsi="Times New Roman" w:cs="Times New Roman"/>
          <w:sz w:val="24"/>
          <w:szCs w:val="24"/>
          <w:lang w:val="nl-BE"/>
        </w:rPr>
        <w:t>&amp;</w:t>
      </w:r>
      <w:r w:rsidR="00DC52C5" w:rsidRPr="00013196">
        <w:rPr>
          <w:rFonts w:ascii="Times New Roman" w:hAnsi="Times New Roman" w:cs="Times New Roman"/>
          <w:sz w:val="24"/>
          <w:szCs w:val="24"/>
          <w:lang w:val="nl-BE"/>
        </w:rPr>
        <w:t xml:space="preserve"> Bogale, 2023; Nguyen, 2024)</w:t>
      </w:r>
      <w:r w:rsidRPr="00013196">
        <w:rPr>
          <w:rFonts w:ascii="Times New Roman" w:hAnsi="Times New Roman" w:cs="Times New Roman"/>
          <w:sz w:val="24"/>
          <w:szCs w:val="24"/>
          <w:lang w:val="nl-BE"/>
        </w:rPr>
        <w:t>. Umpamanya sebuah organisasi yang mempunyai kebolehan mengekalkan kualiti produk berbanding pesaing atau cepat beradaptasi atau mampu meramal kehendak dan keperluan pelanggan dari masa ke semasa serta mampu membangunkan produk menepati citarasa pelanggan, akan mempunyai kelebihan bersaing unggul yang menyebabkan pendapatan jualan melebihi pendapatan pesaingnya. Kekuatan atau kelebihan tersebut tidak boleh atau sukar ditiru sepenuhnya oleh pesaing lain. Natijah daripada kebolehan organisasi tersebut ia meningkatkan keuntungan perniagaan.</w:t>
      </w:r>
    </w:p>
    <w:p w14:paraId="4BF5C5D8" w14:textId="0429B970" w:rsidR="00A06DA1" w:rsidRPr="00D55E21" w:rsidRDefault="00405855" w:rsidP="00DD49E1">
      <w:pPr>
        <w:spacing w:after="0" w:line="240" w:lineRule="auto"/>
        <w:ind w:firstLine="720"/>
        <w:jc w:val="both"/>
        <w:rPr>
          <w:rFonts w:ascii="Times New Roman" w:hAnsi="Times New Roman" w:cs="Times New Roman"/>
          <w:bCs/>
          <w:spacing w:val="-1"/>
          <w:sz w:val="24"/>
          <w:szCs w:val="24"/>
          <w:lang w:val="nl-BE"/>
        </w:rPr>
      </w:pPr>
      <w:r w:rsidRPr="00013196">
        <w:rPr>
          <w:rFonts w:ascii="Times New Roman" w:hAnsi="Times New Roman" w:cs="Times New Roman"/>
          <w:sz w:val="24"/>
          <w:szCs w:val="24"/>
          <w:lang w:val="nl-BE"/>
        </w:rPr>
        <w:t xml:space="preserve">Pembentukan kekuatan pengaruh kebolehan organisasi dalam kalangan usahawan bimbingan agensi telah disumbang oleh dimensi kebolehan operasional. Kebolehan operasional merujuk kebolehan entiti perniagaan mengurus dan menangani skop situasi sedia ada secara berkesan.  Penemuan ini selari dengan kajian </w:t>
      </w:r>
      <w:r w:rsidR="00081D0D" w:rsidRPr="00013196">
        <w:rPr>
          <w:rFonts w:ascii="Times New Roman" w:hAnsi="Times New Roman" w:cs="Times New Roman"/>
          <w:bCs/>
          <w:sz w:val="24"/>
          <w:szCs w:val="24"/>
          <w:lang w:val="nl-BE"/>
        </w:rPr>
        <w:t xml:space="preserve">Kumar </w:t>
      </w:r>
      <w:r w:rsidR="00E509D2" w:rsidRPr="00013196">
        <w:rPr>
          <w:rFonts w:ascii="Times New Roman" w:hAnsi="Times New Roman" w:cs="Times New Roman"/>
          <w:bCs/>
          <w:sz w:val="24"/>
          <w:szCs w:val="24"/>
          <w:lang w:val="nl-BE"/>
        </w:rPr>
        <w:t>(</w:t>
      </w:r>
      <w:r w:rsidR="00081D0D" w:rsidRPr="00013196">
        <w:rPr>
          <w:rFonts w:ascii="Times New Roman" w:hAnsi="Times New Roman" w:cs="Times New Roman"/>
          <w:bCs/>
          <w:sz w:val="24"/>
          <w:szCs w:val="24"/>
          <w:lang w:val="nl-BE"/>
        </w:rPr>
        <w:t>2024</w:t>
      </w:r>
      <w:r w:rsidR="00E509D2" w:rsidRPr="00013196">
        <w:rPr>
          <w:rFonts w:ascii="Times New Roman" w:hAnsi="Times New Roman" w:cs="Times New Roman"/>
          <w:bCs/>
          <w:sz w:val="24"/>
          <w:szCs w:val="24"/>
          <w:lang w:val="nl-BE"/>
        </w:rPr>
        <w:t>)</w:t>
      </w:r>
      <w:r w:rsidR="004C5A4C">
        <w:rPr>
          <w:rFonts w:ascii="Times New Roman" w:hAnsi="Times New Roman" w:cs="Times New Roman"/>
          <w:bCs/>
          <w:sz w:val="24"/>
          <w:szCs w:val="24"/>
          <w:lang w:val="nl-BE"/>
        </w:rPr>
        <w:t>,</w:t>
      </w:r>
      <w:r w:rsidR="00081D0D" w:rsidRPr="00013196">
        <w:rPr>
          <w:rFonts w:ascii="Times New Roman" w:hAnsi="Times New Roman" w:cs="Times New Roman"/>
          <w:bCs/>
          <w:sz w:val="24"/>
          <w:szCs w:val="24"/>
          <w:lang w:val="nl-BE"/>
        </w:rPr>
        <w:t xml:space="preserve"> </w:t>
      </w:r>
      <w:r w:rsidRPr="00013196">
        <w:rPr>
          <w:rFonts w:ascii="Times New Roman" w:hAnsi="Times New Roman" w:cs="Times New Roman"/>
          <w:sz w:val="24"/>
          <w:szCs w:val="24"/>
          <w:lang w:val="nl-BE"/>
        </w:rPr>
        <w:t>Ofori</w:t>
      </w:r>
      <w:r w:rsidRPr="00D55E21">
        <w:rPr>
          <w:rFonts w:ascii="Times New Roman" w:hAnsi="Times New Roman" w:cs="Times New Roman"/>
          <w:sz w:val="24"/>
          <w:szCs w:val="24"/>
          <w:lang w:val="nl-BE"/>
        </w:rPr>
        <w:t xml:space="preserve">-Amanfo et al. (2022) dan Yu el al. </w:t>
      </w:r>
      <w:r w:rsidRPr="00A234F8">
        <w:rPr>
          <w:rFonts w:ascii="Times New Roman" w:hAnsi="Times New Roman" w:cs="Times New Roman"/>
          <w:sz w:val="24"/>
          <w:szCs w:val="24"/>
          <w:lang w:val="nl-BE"/>
        </w:rPr>
        <w:t xml:space="preserve">(2022).  </w:t>
      </w:r>
      <w:r w:rsidRPr="00D55E21">
        <w:rPr>
          <w:rFonts w:ascii="Times New Roman" w:hAnsi="Times New Roman" w:cs="Times New Roman"/>
          <w:sz w:val="24"/>
          <w:szCs w:val="24"/>
          <w:lang w:val="nl-BE"/>
        </w:rPr>
        <w:t>Ini kerana profil kebanyakkan perniagaan usahawan terlibat masih berada di peringkat pertumbuhan awal dan pelebaran peringkat lokal. Justeru bentuk bimbingan ditumpukan kepada isu kecekapan dan keberkesanan operasi di peringkat pertumbuhan awal dengan memberi fokus kepada konteks pasaran dan sumber sedia semasa sedia ada bagi memperkasa daya saing perniagaan. Manakala k</w:t>
      </w:r>
      <w:r w:rsidRPr="00D55E21">
        <w:rPr>
          <w:rFonts w:ascii="Times New Roman" w:hAnsi="Times New Roman" w:cs="Times New Roman"/>
          <w:bCs/>
          <w:spacing w:val="-2"/>
          <w:sz w:val="24"/>
          <w:szCs w:val="24"/>
          <w:lang w:val="nl-BE"/>
        </w:rPr>
        <w:t xml:space="preserve">ebolehan dinamik iaitu kebolehan firma perniagaan memodifikasi atau melebarkan keadaan sedia ada </w:t>
      </w:r>
      <w:r w:rsidRPr="00D55E21">
        <w:rPr>
          <w:rFonts w:ascii="Times New Roman" w:hAnsi="Times New Roman" w:cs="Times New Roman"/>
          <w:bCs/>
          <w:spacing w:val="-1"/>
          <w:sz w:val="24"/>
          <w:szCs w:val="24"/>
          <w:lang w:val="nl-BE"/>
        </w:rPr>
        <w:t xml:space="preserve">(zero-level) melalui proses </w:t>
      </w:r>
      <w:r w:rsidRPr="00D55E21">
        <w:rPr>
          <w:rFonts w:ascii="Times New Roman" w:hAnsi="Times New Roman" w:cs="Times New Roman"/>
          <w:bCs/>
          <w:sz w:val="24"/>
          <w:szCs w:val="24"/>
          <w:lang w:val="nl-BE"/>
        </w:rPr>
        <w:t>pembelajaran organisasi yang menghasilkan pelbagai inovasi dan</w:t>
      </w:r>
      <w:r w:rsidRPr="00D55E21">
        <w:rPr>
          <w:rFonts w:ascii="Times New Roman" w:hAnsi="Times New Roman" w:cs="Times New Roman"/>
          <w:bCs/>
          <w:spacing w:val="1"/>
          <w:sz w:val="24"/>
          <w:szCs w:val="24"/>
          <w:lang w:val="nl-BE"/>
        </w:rPr>
        <w:t xml:space="preserve"> </w:t>
      </w:r>
      <w:r w:rsidRPr="00D55E21">
        <w:rPr>
          <w:rFonts w:ascii="Times New Roman" w:hAnsi="Times New Roman" w:cs="Times New Roman"/>
          <w:bCs/>
          <w:spacing w:val="-1"/>
          <w:sz w:val="24"/>
          <w:szCs w:val="24"/>
          <w:lang w:val="nl-BE"/>
        </w:rPr>
        <w:t>pembaharuan bernilai komersil, masih belum terbina dalam konteks kajian ini.  Dapatan ini agak berbeza dengan penemuan kajian Mongkol (2022) dan Ebegbetale dan Okon (2022) kerana kajian tersebut menemui hubungan signifikan di antara kebolehan dinamik seperti kebolehan penyesuaian, (adaptive), inovatif dan penyerapan (absorbtive) dengan prestasi PMK masing-masing di negara Thailand dan Nigeria.  Fasa dinamik lazimnya memerlukan sokongan modal yang besar dan kebolehan organisasi yang lebih tinggi bagi menyokong inovasi dan pembaharuan yang dilakukan. Kebolehan khusus melibatkan kepakaran tinggi berkaitan penyelidikan dan pembangunan (R&amp;D) diperlukan bagi menyokong kebolehan dinamik. Berikutan itu kebolehan dinamik belum muncul secara ketara kerana masih melibatkan pengembangan dalam skop operasi tempatan dan kelompok pelanggan sedia ada.  Selain itu juga kebanyakkan responden kajian terlibat dalam perniagaan makanan.</w:t>
      </w:r>
    </w:p>
    <w:p w14:paraId="2EB3C88F" w14:textId="45148DF7" w:rsidR="00A06DA1" w:rsidRPr="00D55E21" w:rsidRDefault="00405855" w:rsidP="00DD49E1">
      <w:pPr>
        <w:spacing w:after="0" w:line="240" w:lineRule="auto"/>
        <w:ind w:firstLine="720"/>
        <w:jc w:val="both"/>
        <w:rPr>
          <w:rFonts w:ascii="Times New Roman" w:hAnsi="Times New Roman" w:cs="Times New Roman"/>
          <w:sz w:val="24"/>
          <w:szCs w:val="24"/>
          <w:lang w:val="nl-BE"/>
        </w:rPr>
      </w:pPr>
      <w:r w:rsidRPr="00D55E21">
        <w:rPr>
          <w:rFonts w:ascii="Times New Roman" w:hAnsi="Times New Roman" w:cs="Times New Roman"/>
          <w:sz w:val="24"/>
          <w:szCs w:val="24"/>
          <w:lang w:val="nl-BE"/>
        </w:rPr>
        <w:t xml:space="preserve">Meskipun modal intelektual mempunyai hubungan dalam arah yang positif dengan prestasi perniagaan mikro, namun hubungan tersebut tidak signifikan dalam mempengaruhi prestasi perniagaan. Ia memberi gambaran tentang modal intelektual yang dibina secara kolektif daripada gabungan modal insan, modal hubungan dan modal struktur adalah aset tidak nyata yang berpotensi mempengaruhi prestasi perniagaan mikro sebagaimana ditegaskan oleh RBV.  Namun begitu pengaruh modal intelektual masih tidak cukup kuat untuk melonjak prestasi perniagaan mikro disebabkan kewujudan elemen tersebut dalam konteks perniagaan mikro masih tidak kukuh. Sehubungan itu modal intelektual masih belum mampu memberi impak langsung kepada prestasi perniagaan atau secara tidak langsung melalui perantara kebolehan organisasi. Modal intelektual dalam konteks sedia ada masih belum berupaya </w:t>
      </w:r>
      <w:r w:rsidRPr="00D55E21">
        <w:rPr>
          <w:rFonts w:ascii="Times New Roman" w:hAnsi="Times New Roman" w:cs="Times New Roman"/>
          <w:sz w:val="24"/>
          <w:szCs w:val="24"/>
          <w:lang w:val="nl-BE"/>
        </w:rPr>
        <w:lastRenderedPageBreak/>
        <w:t xml:space="preserve">membentuk sebahagian elemen yang menambah kekuatan kebolehan operasi organisasi bagi menyokong prestasi perniagaan.     </w:t>
      </w:r>
    </w:p>
    <w:p w14:paraId="4221EEAA" w14:textId="6CB51E03" w:rsidR="00A06DA1" w:rsidRPr="00D55E21" w:rsidRDefault="00405855" w:rsidP="00DD49E1">
      <w:pPr>
        <w:spacing w:after="0" w:line="240" w:lineRule="auto"/>
        <w:ind w:firstLine="720"/>
        <w:jc w:val="both"/>
        <w:rPr>
          <w:rFonts w:ascii="Times New Roman" w:hAnsi="Times New Roman" w:cs="Times New Roman"/>
          <w:sz w:val="24"/>
          <w:szCs w:val="24"/>
          <w:lang w:val="nl-BE"/>
        </w:rPr>
      </w:pPr>
      <w:r w:rsidRPr="00D55E21">
        <w:rPr>
          <w:rFonts w:ascii="Times New Roman" w:hAnsi="Times New Roman" w:cs="Times New Roman"/>
          <w:sz w:val="24"/>
          <w:szCs w:val="24"/>
          <w:lang w:val="nl-BE"/>
        </w:rPr>
        <w:t xml:space="preserve">Modal intelektual diwakili oleh tiga dimensi iaitu modal insan, modal hubungan dan modal struktur. Modal hubungan didapati mempunyai hubungan positif kuat yang siginifikan dalam membentuk modal intelektual dalam entiti perniagaan mikro berbanding dimensi modal insan dan modal struktur. Namun demikian, kualiti modal hubungan yang wujud dalam entiti perniagaan mikro masih pada tahap rendah atau belum berupaya memberi impak kepada prestasi perniagaan secara signifikan. Contohnya, wujud jaringan hubungan dengan pihak yang kurang berpengaruh dalam industri yang diceburi firma. Keadaan tersebut menyebabkan modal hubungan yang dimiliki firma masih tidak mampu memberi kesan positif ketara terhadap prestasi perniagaan di bawah faktor modal intelektual. Modal insan dan modal struktur pula mempengaruhi dalam arah positif tetapi ianya pada tahap lemah kerana konteks entiti perniagaan mikro terlibat masih didominasi suasana organisasi tidak formal, kurang berstruktur dan lebih </w:t>
      </w:r>
      <w:r w:rsidRPr="00D55E21">
        <w:rPr>
          <w:rFonts w:ascii="Times New Roman" w:hAnsi="Times New Roman" w:cs="Times New Roman"/>
          <w:i/>
          <w:iCs/>
          <w:sz w:val="24"/>
          <w:szCs w:val="24"/>
          <w:lang w:val="nl-BE"/>
        </w:rPr>
        <w:t>bersifat one man show</w:t>
      </w:r>
      <w:r w:rsidRPr="00D55E21">
        <w:rPr>
          <w:rFonts w:ascii="Times New Roman" w:hAnsi="Times New Roman" w:cs="Times New Roman"/>
          <w:sz w:val="24"/>
          <w:szCs w:val="24"/>
          <w:lang w:val="nl-BE"/>
        </w:rPr>
        <w:t xml:space="preserve"> oleh pemilik yang lazimnya bertindak berdasarkan pertimbangan sebagai individu serta kurang mengamalkan konsep pengasingan di antara perniagaan dan peribadi. Ini menyebabkan pilihan tindakan yang spontan, kurang terancang dan tidak strategik. Modal insan atau pekerja juga kurang berkemahiran dan kurang mampu menyumbang secara bermakna kepada prestasi perniagaan. Mereka cenderung mengambil peranan sebagai pelaksana kepada operasi rutin perniagaan dan selesa menerima arahan berkaitan tugas daripada pemilik/pengurus.  </w:t>
      </w:r>
    </w:p>
    <w:p w14:paraId="2ACDCBFF" w14:textId="31AE2A9D" w:rsidR="00A06DA1" w:rsidRPr="00D55E21" w:rsidRDefault="00405855" w:rsidP="00DD49E1">
      <w:pPr>
        <w:spacing w:after="0" w:line="240" w:lineRule="auto"/>
        <w:ind w:firstLine="720"/>
        <w:jc w:val="both"/>
        <w:rPr>
          <w:rFonts w:ascii="Times New Roman" w:hAnsi="Times New Roman" w:cs="Times New Roman"/>
          <w:sz w:val="24"/>
          <w:szCs w:val="24"/>
          <w:lang w:val="nl-BE"/>
        </w:rPr>
      </w:pPr>
      <w:r w:rsidRPr="00D55E21">
        <w:rPr>
          <w:rFonts w:ascii="Times New Roman" w:hAnsi="Times New Roman" w:cs="Times New Roman"/>
          <w:sz w:val="24"/>
          <w:szCs w:val="24"/>
          <w:lang w:val="nl-BE"/>
        </w:rPr>
        <w:t>Kepimpinan keusahawanan juga belum mampu memberi kesan langsung kepada prestasi perniagaan terlibat kerana kebanyakan usahawan masih muda iaitu berumur di bawah 30 tahun. Di samping itu, kebanyakan usahawan juga kurang pengalaman kerja sebelum menceburi perniagaan. Justeru situasi tersebut menjelaskan pengaruh tidak signifikan kepimpinan keusahawanan terhadap prestasi perniagaan kerana keterbatasan pengalaman dan kemahiran kepimpinan.  Bentuk hubungan arah negatif di antara kepimpinan keusahawanan dan prestasi perniagaan menunjukkan semakin tinggi kepimpinan keusahawanan, maka semakin rendah prestasi perniagaan. Ia memberi gambaran corak kepimpinan keusahawanan diamalkan tidak berkesan untuk menyokong peningkatan prestasi perniagaan disebabkan ciri dan kemahiran kepimpinan yang betul dan relevan belum dapat dilaksana dalam konteks perniagaan yang sedia ada. Di samping itu</w:t>
      </w:r>
      <w:r w:rsidR="00D349BB">
        <w:rPr>
          <w:rFonts w:ascii="Times New Roman" w:hAnsi="Times New Roman" w:cs="Times New Roman"/>
          <w:sz w:val="24"/>
          <w:szCs w:val="24"/>
          <w:lang w:val="nl-BE"/>
        </w:rPr>
        <w:t>,</w:t>
      </w:r>
      <w:r w:rsidRPr="00D55E21">
        <w:rPr>
          <w:rFonts w:ascii="Times New Roman" w:hAnsi="Times New Roman" w:cs="Times New Roman"/>
          <w:sz w:val="24"/>
          <w:szCs w:val="24"/>
          <w:lang w:val="nl-BE"/>
        </w:rPr>
        <w:t xml:space="preserve"> pengaruh langsung kepimpinan keusahawanan terhadap prestasi perniagaan yang tidak signifikan juga berpunca daripada konteks perniagaan mikro di mana bilangan pekerja tidak ramai dan ciri pekerja dimiliki kebanyakkannya tidak mempunyai orientasi keusahawanan. Kebanyakan pekerja kurang kemahiran dan pengetahuan atau pekerja sambilan yang kurang berminat terhadap usaha mencapai matlamat perniagaan secara bersama.</w:t>
      </w:r>
      <w:r w:rsidR="001145DD">
        <w:rPr>
          <w:rFonts w:ascii="Times New Roman" w:hAnsi="Times New Roman" w:cs="Times New Roman"/>
          <w:sz w:val="24"/>
          <w:szCs w:val="24"/>
          <w:lang w:val="nl-BE"/>
        </w:rPr>
        <w:t xml:space="preserve"> </w:t>
      </w:r>
      <w:r w:rsidRPr="00D55E21">
        <w:rPr>
          <w:rFonts w:ascii="Times New Roman" w:hAnsi="Times New Roman" w:cs="Times New Roman"/>
          <w:sz w:val="24"/>
          <w:szCs w:val="24"/>
          <w:lang w:val="nl-BE"/>
        </w:rPr>
        <w:t>Ini menyebabkan mereka tidak memberi respon kepada dorongan untuk bertindak secara berkeusahawanan walaupun ada galakan diberikan oleh usahawan. Natijahnya, pemilik (usahawan) perniagaan mikro hanya berperanan sebagai pemantau dan penyelia kerja-kerja rutin dalam operasi perniagaan yang dilakukan pekerja. Aktiviti berasaskan keusahawanan seperti meneroka peluang baharu, strategi yang proaktif dan mengambil risiko mencuba idea perniagaan hanya dilakukan oleh usahawan secara terhad dalam skop operasi sedia ada dan bukan penerokaan pembaharuan strategik. Situasi tersebut turut menjelaskan faktor kepimpinan keusahawanan sebagai aset strategik yang penting kepada kebolehan organisasi operasional, tetapi belum mampu memberi pengaruh tidak langsung kepada prestasi perniagaan melalui perantara kebolehan operasi perniagaan.</w:t>
      </w:r>
    </w:p>
    <w:p w14:paraId="6902A007" w14:textId="77777777" w:rsidR="001145DD" w:rsidRDefault="001145DD" w:rsidP="00DD49E1">
      <w:pPr>
        <w:spacing w:after="0" w:line="240" w:lineRule="auto"/>
        <w:jc w:val="both"/>
        <w:rPr>
          <w:rFonts w:ascii="Times New Roman" w:hAnsi="Times New Roman" w:cs="Times New Roman"/>
          <w:b/>
          <w:bCs/>
          <w:sz w:val="24"/>
          <w:szCs w:val="24"/>
          <w:lang w:val="nl-BE"/>
        </w:rPr>
      </w:pPr>
    </w:p>
    <w:p w14:paraId="7076D3AF" w14:textId="77777777" w:rsidR="004C5A4C" w:rsidRDefault="004C5A4C" w:rsidP="00DD49E1">
      <w:pPr>
        <w:spacing w:after="0" w:line="240" w:lineRule="auto"/>
        <w:jc w:val="both"/>
        <w:rPr>
          <w:rFonts w:ascii="Times New Roman" w:hAnsi="Times New Roman" w:cs="Times New Roman"/>
          <w:b/>
          <w:bCs/>
          <w:sz w:val="24"/>
          <w:szCs w:val="24"/>
          <w:lang w:val="nl-BE"/>
        </w:rPr>
      </w:pPr>
    </w:p>
    <w:p w14:paraId="3C24645F" w14:textId="77777777" w:rsidR="004C5A4C" w:rsidRDefault="004C5A4C" w:rsidP="00DD49E1">
      <w:pPr>
        <w:spacing w:after="0" w:line="240" w:lineRule="auto"/>
        <w:jc w:val="both"/>
        <w:rPr>
          <w:rFonts w:ascii="Times New Roman" w:hAnsi="Times New Roman" w:cs="Times New Roman"/>
          <w:b/>
          <w:bCs/>
          <w:sz w:val="24"/>
          <w:szCs w:val="24"/>
          <w:lang w:val="nl-BE"/>
        </w:rPr>
      </w:pPr>
    </w:p>
    <w:p w14:paraId="2BC12EB0" w14:textId="77777777" w:rsidR="004C5A4C" w:rsidRDefault="004C5A4C" w:rsidP="00DD49E1">
      <w:pPr>
        <w:spacing w:after="0" w:line="240" w:lineRule="auto"/>
        <w:jc w:val="both"/>
        <w:rPr>
          <w:rFonts w:ascii="Times New Roman" w:hAnsi="Times New Roman" w:cs="Times New Roman"/>
          <w:b/>
          <w:bCs/>
          <w:sz w:val="24"/>
          <w:szCs w:val="24"/>
          <w:lang w:val="nl-BE"/>
        </w:rPr>
      </w:pPr>
    </w:p>
    <w:p w14:paraId="142AB1FF" w14:textId="77777777" w:rsidR="004C5A4C" w:rsidRDefault="004C5A4C" w:rsidP="00DD49E1">
      <w:pPr>
        <w:spacing w:after="0" w:line="240" w:lineRule="auto"/>
        <w:jc w:val="both"/>
        <w:rPr>
          <w:rFonts w:ascii="Times New Roman" w:hAnsi="Times New Roman" w:cs="Times New Roman"/>
          <w:b/>
          <w:bCs/>
          <w:sz w:val="24"/>
          <w:szCs w:val="24"/>
          <w:lang w:val="nl-BE"/>
        </w:rPr>
      </w:pPr>
    </w:p>
    <w:p w14:paraId="3417C01E" w14:textId="09AA6573" w:rsidR="00A06DA1" w:rsidRPr="00D55E21" w:rsidRDefault="00405855" w:rsidP="00DD49E1">
      <w:pPr>
        <w:spacing w:after="0" w:line="240" w:lineRule="auto"/>
        <w:jc w:val="both"/>
        <w:rPr>
          <w:rFonts w:ascii="Times New Roman" w:hAnsi="Times New Roman" w:cs="Times New Roman"/>
          <w:b/>
          <w:bCs/>
          <w:sz w:val="24"/>
          <w:szCs w:val="24"/>
          <w:lang w:val="nl-BE"/>
        </w:rPr>
      </w:pPr>
      <w:r w:rsidRPr="00D55E21">
        <w:rPr>
          <w:rFonts w:ascii="Times New Roman" w:hAnsi="Times New Roman" w:cs="Times New Roman"/>
          <w:b/>
          <w:bCs/>
          <w:sz w:val="24"/>
          <w:szCs w:val="24"/>
          <w:lang w:val="nl-BE"/>
        </w:rPr>
        <w:lastRenderedPageBreak/>
        <w:t>Kesimpulan</w:t>
      </w:r>
    </w:p>
    <w:p w14:paraId="43E01F3D" w14:textId="77777777" w:rsidR="001145DD" w:rsidRDefault="001145DD" w:rsidP="00DD49E1">
      <w:pPr>
        <w:spacing w:after="0" w:line="240" w:lineRule="auto"/>
        <w:jc w:val="both"/>
        <w:rPr>
          <w:rFonts w:ascii="Times New Roman" w:hAnsi="Times New Roman" w:cs="Times New Roman"/>
          <w:sz w:val="24"/>
          <w:szCs w:val="24"/>
          <w:lang w:val="nl-BE"/>
        </w:rPr>
      </w:pPr>
    </w:p>
    <w:p w14:paraId="0E320782" w14:textId="6AB36C9D" w:rsidR="00A06DA1" w:rsidRPr="00D55E21" w:rsidRDefault="00405855" w:rsidP="00DD49E1">
      <w:pPr>
        <w:spacing w:after="0" w:line="240" w:lineRule="auto"/>
        <w:jc w:val="both"/>
        <w:rPr>
          <w:rFonts w:ascii="Times New Roman" w:hAnsi="Times New Roman" w:cs="Times New Roman"/>
          <w:sz w:val="24"/>
          <w:szCs w:val="24"/>
          <w:lang w:val="nl-BE"/>
        </w:rPr>
      </w:pPr>
      <w:r w:rsidRPr="00D55E21">
        <w:rPr>
          <w:rFonts w:ascii="Times New Roman" w:hAnsi="Times New Roman" w:cs="Times New Roman"/>
          <w:sz w:val="24"/>
          <w:szCs w:val="24"/>
          <w:lang w:val="nl-BE"/>
        </w:rPr>
        <w:t>Bermula dengan perspektif Pandangan Berasaskan Sumber (RBV), diandaikan wujud perkaitan di antara kebolehan organisasi, modal intelektual dan kepimpinan keusahawanan terhadap prestasi perniagaan yang dimiliki usahawan yang mengikuti pelbagai bentuk program bimbingan di bawah agensi-agensi berkaitan kerajaan. Penemuan analisis menunjukkan kebolehan organisasi sebagai faktor yang mempengaruhi prestasi perniagaan. Dalam konteks dimensi yang mempunyai hubungan signifikan dengan kebolehan organisasi, didapati kebolehan operasional lebih berkaitan berbanding kebolehan dinamik.</w:t>
      </w:r>
      <w:r w:rsidR="001145DD">
        <w:rPr>
          <w:rFonts w:ascii="Times New Roman" w:hAnsi="Times New Roman" w:cs="Times New Roman"/>
          <w:sz w:val="24"/>
          <w:szCs w:val="24"/>
          <w:lang w:val="nl-BE"/>
        </w:rPr>
        <w:t xml:space="preserve"> </w:t>
      </w:r>
      <w:r w:rsidRPr="00D55E21">
        <w:rPr>
          <w:rFonts w:ascii="Times New Roman" w:hAnsi="Times New Roman" w:cs="Times New Roman"/>
          <w:sz w:val="24"/>
          <w:szCs w:val="24"/>
          <w:lang w:val="nl-BE"/>
        </w:rPr>
        <w:t>Penemuan ini sejajar dengan ciri responden kajian di mana kebanyakan masih di fasa awal pertumbuhan dan kebanyakan bimbingan tertumpu pada pengukuhan perniagaan di fasa pertumbuhan awal.  Walau bagaimanapun, modal intelektual dan kepimpinan keusahawanan tidak menunjukkan hubungan signifikan terhadap pestasi perniagaan mikro. Keadaan tersebut dijelaskan oleh ciri dan konteks modal intelektual dan kepimpinan keusahawanan yang wujud pada entiti terlibat.  Implikasi ilmu daripada kajian ialah RBV terbukti sesuai bagi menghurai peranan aset tidak nyata terhadap prestasi perniagaan mikro bimbingan agensi khususnya. Hal ini menjelaskan aset tidak nyata yang strategik seperti dinyatakan oleh RBV boleh terbina dalam konteks perniagaan skala mikro. Implikasi ilmu berikutnya ialah faktor relevan bagi meningkatkan kecekapan dan keberkesanan operasi perniagaan mikro bimbingan agensi di peringkat awal penubuhan dan pertumbuhan ialah kebolehan operasi. Kajian akan datang mengenai prestasi perniagaan mikro dan kebolehan organisasi disaran memasukkan kebolehan operasi dalam kajian berbanding kebolehan dinamik.</w:t>
      </w:r>
      <w:r w:rsidR="001145DD">
        <w:rPr>
          <w:rFonts w:ascii="Times New Roman" w:hAnsi="Times New Roman" w:cs="Times New Roman"/>
          <w:sz w:val="24"/>
          <w:szCs w:val="24"/>
          <w:lang w:val="nl-BE"/>
        </w:rPr>
        <w:t xml:space="preserve"> </w:t>
      </w:r>
      <w:r w:rsidRPr="00D55E21">
        <w:rPr>
          <w:rFonts w:ascii="Times New Roman" w:hAnsi="Times New Roman" w:cs="Times New Roman"/>
          <w:sz w:val="24"/>
          <w:szCs w:val="24"/>
          <w:lang w:val="nl-BE"/>
        </w:rPr>
        <w:t xml:space="preserve">Dalam skop implikasi praktis pula ialah pengisian bimbingan perlu selari dengan usia dan perkembangan dilalui perniagaan. Selain itu bimbingan agensi harus memberi fokus kepada usaha membantu usahawan untuk membentuk aset tidak nyata perniagaan yang bermanfaat untuk menyokong prestasi.  </w:t>
      </w:r>
    </w:p>
    <w:p w14:paraId="16B0C4A9" w14:textId="77777777" w:rsidR="001145DD" w:rsidRDefault="001145DD" w:rsidP="00DD49E1">
      <w:pPr>
        <w:spacing w:after="0" w:line="240" w:lineRule="auto"/>
        <w:jc w:val="both"/>
        <w:rPr>
          <w:rFonts w:ascii="Times New Roman" w:hAnsi="Times New Roman" w:cs="Times New Roman"/>
          <w:b/>
          <w:bCs/>
          <w:sz w:val="24"/>
          <w:szCs w:val="24"/>
          <w:lang w:val="nl-BE"/>
        </w:rPr>
      </w:pPr>
    </w:p>
    <w:p w14:paraId="2BD03E22" w14:textId="77777777" w:rsidR="001145DD" w:rsidRDefault="001145DD" w:rsidP="00DD49E1">
      <w:pPr>
        <w:spacing w:after="0" w:line="240" w:lineRule="auto"/>
        <w:jc w:val="both"/>
        <w:rPr>
          <w:rFonts w:ascii="Times New Roman" w:hAnsi="Times New Roman" w:cs="Times New Roman"/>
          <w:b/>
          <w:bCs/>
          <w:sz w:val="24"/>
          <w:szCs w:val="24"/>
          <w:lang w:val="nl-BE"/>
        </w:rPr>
      </w:pPr>
    </w:p>
    <w:p w14:paraId="3056BA14" w14:textId="16754477" w:rsidR="00A06DA1" w:rsidRPr="00D55E21" w:rsidRDefault="00405855" w:rsidP="00DD49E1">
      <w:pPr>
        <w:spacing w:after="0" w:line="240" w:lineRule="auto"/>
        <w:jc w:val="both"/>
        <w:rPr>
          <w:rFonts w:ascii="Times New Roman" w:hAnsi="Times New Roman" w:cs="Times New Roman"/>
          <w:b/>
          <w:bCs/>
          <w:sz w:val="24"/>
          <w:szCs w:val="24"/>
          <w:lang w:val="nl-BE"/>
        </w:rPr>
      </w:pPr>
      <w:r w:rsidRPr="00D55E21">
        <w:rPr>
          <w:rFonts w:ascii="Times New Roman" w:hAnsi="Times New Roman" w:cs="Times New Roman"/>
          <w:b/>
          <w:bCs/>
          <w:sz w:val="24"/>
          <w:szCs w:val="24"/>
          <w:lang w:val="nl-BE"/>
        </w:rPr>
        <w:t>Penghargaan</w:t>
      </w:r>
    </w:p>
    <w:p w14:paraId="7C6AB3E8" w14:textId="77777777" w:rsidR="001145DD" w:rsidRDefault="001145DD" w:rsidP="00DD49E1">
      <w:pPr>
        <w:tabs>
          <w:tab w:val="left" w:pos="2370"/>
        </w:tabs>
        <w:spacing w:after="0" w:line="240" w:lineRule="auto"/>
        <w:jc w:val="both"/>
        <w:rPr>
          <w:rFonts w:ascii="Times New Roman" w:eastAsia="Calibri" w:hAnsi="Times New Roman" w:cs="Times New Roman"/>
          <w:sz w:val="24"/>
          <w:szCs w:val="24"/>
          <w:lang w:val="es-ES"/>
        </w:rPr>
      </w:pPr>
    </w:p>
    <w:p w14:paraId="0A2D5F6B" w14:textId="5EA05516" w:rsidR="00A06DA1" w:rsidRDefault="00405855" w:rsidP="00DD49E1">
      <w:pPr>
        <w:tabs>
          <w:tab w:val="left" w:pos="2370"/>
        </w:tabs>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Penyelidikan ini adalah sebahagian daripada hasil kajian di bawah projek penyelidikan </w:t>
      </w:r>
      <w:r w:rsidR="00013196">
        <w:rPr>
          <w:rFonts w:ascii="Times New Roman" w:eastAsia="Calibri" w:hAnsi="Times New Roman" w:cs="Times New Roman"/>
          <w:sz w:val="24"/>
          <w:szCs w:val="24"/>
          <w:lang w:val="es-ES"/>
        </w:rPr>
        <w:t xml:space="preserve">FRGS </w:t>
      </w:r>
      <w:r>
        <w:rPr>
          <w:rFonts w:ascii="Times New Roman" w:eastAsia="Calibri" w:hAnsi="Times New Roman" w:cs="Times New Roman"/>
          <w:sz w:val="24"/>
          <w:szCs w:val="24"/>
          <w:lang w:val="es-ES"/>
        </w:rPr>
        <w:t>di bawah Kementerian Pengajian Tinggi Malaysia dengan kod geran FRGS/1/2020/SS02/UKM/02/4.</w:t>
      </w:r>
    </w:p>
    <w:p w14:paraId="09B250A9" w14:textId="2484C6FD" w:rsidR="00A06DA1" w:rsidRPr="00013196" w:rsidRDefault="00A06DA1" w:rsidP="00DD49E1">
      <w:pPr>
        <w:spacing w:after="0" w:line="240" w:lineRule="auto"/>
        <w:jc w:val="both"/>
        <w:rPr>
          <w:rFonts w:ascii="Times New Roman" w:hAnsi="Times New Roman" w:cs="Times New Roman"/>
          <w:b/>
          <w:bCs/>
          <w:sz w:val="24"/>
          <w:szCs w:val="24"/>
          <w:lang w:val="es-ES"/>
        </w:rPr>
      </w:pPr>
    </w:p>
    <w:p w14:paraId="14D2AD8E" w14:textId="77777777" w:rsidR="001145DD" w:rsidRPr="00013196" w:rsidRDefault="001145DD" w:rsidP="00DD49E1">
      <w:pPr>
        <w:spacing w:after="0" w:line="240" w:lineRule="auto"/>
        <w:jc w:val="both"/>
        <w:rPr>
          <w:rFonts w:ascii="Times New Roman" w:hAnsi="Times New Roman" w:cs="Times New Roman"/>
          <w:b/>
          <w:bCs/>
          <w:sz w:val="24"/>
          <w:szCs w:val="24"/>
          <w:lang w:val="es-ES"/>
        </w:rPr>
      </w:pPr>
    </w:p>
    <w:p w14:paraId="18CD0D22" w14:textId="5AA1B2D3" w:rsidR="00A06DA1" w:rsidRDefault="00405855" w:rsidP="00DD49E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Rujukan </w:t>
      </w:r>
    </w:p>
    <w:p w14:paraId="7B55B2BE" w14:textId="77777777" w:rsidR="001145DD" w:rsidRDefault="001145DD" w:rsidP="00DD49E1">
      <w:pPr>
        <w:spacing w:after="0" w:line="240" w:lineRule="auto"/>
        <w:ind w:left="567" w:hanging="567"/>
        <w:jc w:val="both"/>
        <w:rPr>
          <w:rFonts w:ascii="Times New Roman" w:hAnsi="Times New Roman" w:cs="Times New Roman"/>
          <w:sz w:val="24"/>
          <w:szCs w:val="24"/>
        </w:rPr>
      </w:pPr>
    </w:p>
    <w:p w14:paraId="698D8925" w14:textId="7158EBA9"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 xml:space="preserve">Adnan, M., Abdulhamid, T., &amp; Sohail, B. (2018). Predicting firm performance through resource-based framework. </w:t>
      </w:r>
      <w:r w:rsidRPr="00013196">
        <w:rPr>
          <w:rFonts w:ascii="Times New Roman" w:hAnsi="Times New Roman" w:cs="Times New Roman"/>
          <w:i/>
          <w:iCs/>
          <w:sz w:val="24"/>
          <w:szCs w:val="24"/>
        </w:rPr>
        <w:t>European Journal of Business and Management,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10</w:t>
      </w:r>
      <w:r w:rsidRPr="00013196">
        <w:rPr>
          <w:rFonts w:ascii="Times New Roman" w:hAnsi="Times New Roman" w:cs="Times New Roman"/>
          <w:sz w:val="24"/>
          <w:szCs w:val="24"/>
        </w:rPr>
        <w:t>(1), 31-40.</w:t>
      </w:r>
    </w:p>
    <w:p w14:paraId="2DC93693" w14:textId="6E643468"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1"/>
          <w:sz w:val="24"/>
          <w:szCs w:val="24"/>
        </w:rPr>
        <w:t>Al</w:t>
      </w:r>
      <w:r w:rsidRPr="00013196">
        <w:rPr>
          <w:rFonts w:ascii="Times New Roman" w:hAnsi="Times New Roman" w:cs="Times New Roman"/>
          <w:spacing w:val="-8"/>
          <w:sz w:val="24"/>
          <w:szCs w:val="24"/>
        </w:rPr>
        <w:t xml:space="preserve"> </w:t>
      </w:r>
      <w:r w:rsidRPr="00013196">
        <w:rPr>
          <w:rFonts w:ascii="Times New Roman" w:hAnsi="Times New Roman" w:cs="Times New Roman"/>
          <w:spacing w:val="-1"/>
          <w:sz w:val="24"/>
          <w:szCs w:val="24"/>
        </w:rPr>
        <w:t>Mamun</w:t>
      </w:r>
      <w:r w:rsidRPr="00013196">
        <w:rPr>
          <w:rFonts w:ascii="Times New Roman" w:hAnsi="Times New Roman" w:cs="Times New Roman"/>
          <w:spacing w:val="-10"/>
          <w:sz w:val="24"/>
          <w:szCs w:val="24"/>
        </w:rPr>
        <w:t xml:space="preserve"> </w:t>
      </w:r>
      <w:r w:rsidRPr="00013196">
        <w:rPr>
          <w:rFonts w:ascii="Times New Roman" w:hAnsi="Times New Roman" w:cs="Times New Roman"/>
          <w:spacing w:val="-1"/>
          <w:sz w:val="24"/>
          <w:szCs w:val="24"/>
        </w:rPr>
        <w:t>A.,</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1"/>
          <w:sz w:val="24"/>
          <w:szCs w:val="24"/>
        </w:rPr>
        <w:t>Ibrahim,</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M.</w:t>
      </w:r>
      <w:r w:rsidR="002C1B78">
        <w:rPr>
          <w:rFonts w:ascii="Times New Roman" w:hAnsi="Times New Roman" w:cs="Times New Roman"/>
          <w:spacing w:val="-1"/>
          <w:sz w:val="24"/>
          <w:szCs w:val="24"/>
        </w:rPr>
        <w:t xml:space="preserve"> </w:t>
      </w:r>
      <w:r w:rsidRPr="00013196">
        <w:rPr>
          <w:rFonts w:ascii="Times New Roman" w:hAnsi="Times New Roman" w:cs="Times New Roman"/>
          <w:spacing w:val="-1"/>
          <w:sz w:val="24"/>
          <w:szCs w:val="24"/>
        </w:rPr>
        <w:t>D.,</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Yusoff,</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M.</w:t>
      </w:r>
      <w:r w:rsidR="002C1B78">
        <w:rPr>
          <w:rFonts w:ascii="Times New Roman" w:hAnsi="Times New Roman" w:cs="Times New Roman"/>
          <w:spacing w:val="-1"/>
          <w:sz w:val="24"/>
          <w:szCs w:val="24"/>
        </w:rPr>
        <w:t xml:space="preserve"> </w:t>
      </w:r>
      <w:r w:rsidRPr="00013196">
        <w:rPr>
          <w:rFonts w:ascii="Times New Roman" w:hAnsi="Times New Roman" w:cs="Times New Roman"/>
          <w:spacing w:val="-1"/>
          <w:sz w:val="24"/>
          <w:szCs w:val="24"/>
        </w:rPr>
        <w:t>N.</w:t>
      </w:r>
      <w:r w:rsidR="002C1B78">
        <w:rPr>
          <w:rFonts w:ascii="Times New Roman" w:hAnsi="Times New Roman" w:cs="Times New Roman"/>
          <w:spacing w:val="-1"/>
          <w:sz w:val="24"/>
          <w:szCs w:val="24"/>
        </w:rPr>
        <w:t xml:space="preserve"> </w:t>
      </w:r>
      <w:r w:rsidRPr="00013196">
        <w:rPr>
          <w:rFonts w:ascii="Times New Roman" w:hAnsi="Times New Roman" w:cs="Times New Roman"/>
          <w:spacing w:val="-1"/>
          <w:sz w:val="24"/>
          <w:szCs w:val="24"/>
        </w:rPr>
        <w:t>H.</w:t>
      </w:r>
      <w:r w:rsidR="002C1B78">
        <w:rPr>
          <w:rFonts w:ascii="Times New Roman" w:hAnsi="Times New Roman" w:cs="Times New Roman"/>
          <w:spacing w:val="-1"/>
          <w:sz w:val="24"/>
          <w:szCs w:val="24"/>
        </w:rPr>
        <w:t>,</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&amp;</w:t>
      </w:r>
      <w:r w:rsidRPr="00013196">
        <w:rPr>
          <w:rFonts w:ascii="Times New Roman" w:hAnsi="Times New Roman" w:cs="Times New Roman"/>
          <w:spacing w:val="-11"/>
          <w:sz w:val="24"/>
          <w:szCs w:val="24"/>
        </w:rPr>
        <w:t xml:space="preserve"> </w:t>
      </w:r>
      <w:r w:rsidRPr="00013196">
        <w:rPr>
          <w:rFonts w:ascii="Times New Roman" w:hAnsi="Times New Roman" w:cs="Times New Roman"/>
          <w:spacing w:val="-1"/>
          <w:sz w:val="24"/>
          <w:szCs w:val="24"/>
        </w:rPr>
        <w:t>Fazal,</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S.</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A.</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(2018).</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Entrepreneurial</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leadership,</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performance,</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and</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sustainability</w:t>
      </w:r>
      <w:r w:rsidRPr="00013196">
        <w:rPr>
          <w:rFonts w:ascii="Times New Roman" w:hAnsi="Times New Roman" w:cs="Times New Roman"/>
          <w:spacing w:val="-1"/>
          <w:sz w:val="24"/>
          <w:szCs w:val="24"/>
        </w:rPr>
        <w:t xml:space="preserve"> </w:t>
      </w:r>
      <w:r w:rsidRPr="00013196">
        <w:rPr>
          <w:rFonts w:ascii="Times New Roman" w:hAnsi="Times New Roman" w:cs="Times New Roman"/>
          <w:sz w:val="24"/>
          <w:szCs w:val="24"/>
        </w:rPr>
        <w:t>of</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micro-enterprises</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in Malaysia.</w:t>
      </w:r>
      <w:r w:rsidRPr="00013196">
        <w:rPr>
          <w:rFonts w:ascii="Times New Roman" w:hAnsi="Times New Roman" w:cs="Times New Roman"/>
          <w:spacing w:val="10"/>
          <w:sz w:val="24"/>
          <w:szCs w:val="24"/>
        </w:rPr>
        <w:t xml:space="preserve"> </w:t>
      </w:r>
      <w:r w:rsidRPr="002C1B78">
        <w:rPr>
          <w:rFonts w:ascii="Times New Roman" w:hAnsi="Times New Roman" w:cs="Times New Roman"/>
          <w:i/>
          <w:iCs/>
          <w:sz w:val="24"/>
          <w:szCs w:val="24"/>
        </w:rPr>
        <w:t>Sustainability,</w:t>
      </w:r>
      <w:r w:rsidRPr="002C1B78">
        <w:rPr>
          <w:rFonts w:ascii="Times New Roman" w:hAnsi="Times New Roman" w:cs="Times New Roman"/>
          <w:i/>
          <w:iCs/>
          <w:spacing w:val="9"/>
          <w:sz w:val="24"/>
          <w:szCs w:val="24"/>
        </w:rPr>
        <w:t xml:space="preserve"> </w:t>
      </w:r>
      <w:r w:rsidRPr="002C1B78">
        <w:rPr>
          <w:rFonts w:ascii="Times New Roman" w:hAnsi="Times New Roman" w:cs="Times New Roman"/>
          <w:i/>
          <w:iCs/>
          <w:sz w:val="24"/>
          <w:szCs w:val="24"/>
        </w:rPr>
        <w:t>10</w:t>
      </w:r>
      <w:r w:rsidR="002C1B78">
        <w:rPr>
          <w:rFonts w:ascii="Times New Roman" w:hAnsi="Times New Roman" w:cs="Times New Roman"/>
          <w:sz w:val="24"/>
          <w:szCs w:val="24"/>
        </w:rPr>
        <w:t>(5)</w:t>
      </w:r>
      <w:r w:rsidRPr="00013196">
        <w:rPr>
          <w:rFonts w:ascii="Times New Roman" w:hAnsi="Times New Roman" w:cs="Times New Roman"/>
          <w:sz w:val="24"/>
          <w:szCs w:val="24"/>
        </w:rPr>
        <w:t>,</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1-23.</w:t>
      </w:r>
      <w:r w:rsidRPr="00013196">
        <w:rPr>
          <w:rFonts w:ascii="Times New Roman" w:hAnsi="Times New Roman" w:cs="Times New Roman"/>
          <w:spacing w:val="10"/>
          <w:sz w:val="24"/>
          <w:szCs w:val="24"/>
        </w:rPr>
        <w:t xml:space="preserve"> </w:t>
      </w:r>
    </w:p>
    <w:p w14:paraId="4364B027" w14:textId="49427F72"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Anju, E.</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N.</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&amp; Mathew, A. (2017).</w:t>
      </w:r>
      <w:r w:rsidRPr="00013196">
        <w:rPr>
          <w:rFonts w:ascii="Times New Roman" w:hAnsi="Times New Roman" w:cs="Times New Roman"/>
          <w:spacing w:val="14"/>
          <w:w w:val="95"/>
          <w:sz w:val="24"/>
          <w:szCs w:val="24"/>
        </w:rPr>
        <w:t xml:space="preserve"> </w:t>
      </w:r>
      <w:r w:rsidRPr="00013196">
        <w:rPr>
          <w:rFonts w:ascii="Times New Roman" w:hAnsi="Times New Roman" w:cs="Times New Roman"/>
          <w:sz w:val="24"/>
          <w:szCs w:val="24"/>
        </w:rPr>
        <w:t xml:space="preserve">Entrepreneurial leadership: </w:t>
      </w:r>
      <w:r w:rsidR="002C1B78">
        <w:rPr>
          <w:rFonts w:ascii="Times New Roman" w:hAnsi="Times New Roman" w:cs="Times New Roman"/>
          <w:sz w:val="24"/>
          <w:szCs w:val="24"/>
        </w:rPr>
        <w:t>A</w:t>
      </w:r>
      <w:r w:rsidRPr="00013196">
        <w:rPr>
          <w:rFonts w:ascii="Times New Roman" w:hAnsi="Times New Roman" w:cs="Times New Roman"/>
          <w:sz w:val="24"/>
          <w:szCs w:val="24"/>
        </w:rPr>
        <w:t xml:space="preserve"> new managerial chore in the era of rampant changes. </w:t>
      </w:r>
      <w:r w:rsidRPr="00013196">
        <w:rPr>
          <w:rFonts w:ascii="Times New Roman" w:hAnsi="Times New Roman" w:cs="Times New Roman"/>
          <w:i/>
          <w:iCs/>
          <w:sz w:val="24"/>
          <w:szCs w:val="24"/>
        </w:rPr>
        <w:t>International Journal of Applied Research</w:t>
      </w:r>
      <w:r w:rsidRPr="00013196">
        <w:rPr>
          <w:rFonts w:ascii="Times New Roman" w:hAnsi="Times New Roman" w:cs="Times New Roman"/>
          <w:sz w:val="24"/>
          <w:szCs w:val="24"/>
        </w:rPr>
        <w:t>,</w:t>
      </w:r>
      <w:r w:rsidRPr="00013196">
        <w:rPr>
          <w:rFonts w:ascii="Times New Roman" w:hAnsi="Times New Roman" w:cs="Times New Roman"/>
          <w:spacing w:val="12"/>
          <w:sz w:val="24"/>
          <w:szCs w:val="24"/>
        </w:rPr>
        <w:t xml:space="preserve"> </w:t>
      </w:r>
      <w:r w:rsidRPr="00013196">
        <w:rPr>
          <w:rFonts w:ascii="Times New Roman" w:hAnsi="Times New Roman" w:cs="Times New Roman"/>
          <w:i/>
          <w:iCs/>
          <w:sz w:val="24"/>
          <w:szCs w:val="24"/>
        </w:rPr>
        <w:t>3</w:t>
      </w:r>
      <w:r w:rsidRPr="00013196">
        <w:rPr>
          <w:rFonts w:ascii="Times New Roman" w:hAnsi="Times New Roman" w:cs="Times New Roman"/>
          <w:sz w:val="24"/>
          <w:szCs w:val="24"/>
        </w:rPr>
        <w:t>(7),</w:t>
      </w:r>
      <w:r w:rsidRPr="00013196">
        <w:rPr>
          <w:rFonts w:ascii="Times New Roman" w:hAnsi="Times New Roman" w:cs="Times New Roman"/>
          <w:spacing w:val="11"/>
          <w:sz w:val="24"/>
          <w:szCs w:val="24"/>
        </w:rPr>
        <w:t xml:space="preserve"> </w:t>
      </w:r>
      <w:r w:rsidRPr="00013196">
        <w:rPr>
          <w:rFonts w:ascii="Times New Roman" w:hAnsi="Times New Roman" w:cs="Times New Roman"/>
          <w:sz w:val="24"/>
          <w:szCs w:val="24"/>
        </w:rPr>
        <w:t>744-746.</w:t>
      </w:r>
    </w:p>
    <w:p w14:paraId="7D31E8A9" w14:textId="7777777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Bagheri, A. (2017).</w:t>
      </w:r>
      <w:r w:rsidRPr="00013196">
        <w:rPr>
          <w:rFonts w:ascii="Times New Roman" w:hAnsi="Times New Roman" w:cs="Times New Roman"/>
          <w:spacing w:val="3"/>
          <w:w w:val="95"/>
          <w:sz w:val="24"/>
          <w:szCs w:val="24"/>
        </w:rPr>
        <w:t xml:space="preserve"> </w:t>
      </w:r>
      <w:r w:rsidRPr="00013196">
        <w:rPr>
          <w:rFonts w:ascii="Times New Roman" w:hAnsi="Times New Roman" w:cs="Times New Roman"/>
          <w:sz w:val="24"/>
          <w:szCs w:val="24"/>
        </w:rPr>
        <w:t>The impact of entrepreneurial leadership on innovation work behavior and opportunity recognition in high-technology</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SMEs.</w:t>
      </w:r>
      <w:r w:rsidRPr="00013196">
        <w:rPr>
          <w:rFonts w:ascii="Times New Roman" w:hAnsi="Times New Roman" w:cs="Times New Roman"/>
          <w:spacing w:val="9"/>
          <w:sz w:val="24"/>
          <w:szCs w:val="24"/>
        </w:rPr>
        <w:t xml:space="preserve"> </w:t>
      </w:r>
      <w:r w:rsidRPr="00013196">
        <w:rPr>
          <w:rFonts w:ascii="Times New Roman" w:hAnsi="Times New Roman" w:cs="Times New Roman"/>
          <w:i/>
          <w:iCs/>
          <w:sz w:val="24"/>
          <w:szCs w:val="24"/>
        </w:rPr>
        <w:t>The</w:t>
      </w:r>
      <w:r w:rsidRPr="00013196">
        <w:rPr>
          <w:rFonts w:ascii="Times New Roman" w:hAnsi="Times New Roman" w:cs="Times New Roman"/>
          <w:i/>
          <w:iCs/>
          <w:spacing w:val="1"/>
          <w:sz w:val="24"/>
          <w:szCs w:val="24"/>
        </w:rPr>
        <w:t xml:space="preserve"> </w:t>
      </w:r>
      <w:r w:rsidRPr="00013196">
        <w:rPr>
          <w:rFonts w:ascii="Times New Roman" w:hAnsi="Times New Roman" w:cs="Times New Roman"/>
          <w:i/>
          <w:iCs/>
          <w:sz w:val="24"/>
          <w:szCs w:val="24"/>
        </w:rPr>
        <w:t>Journal</w:t>
      </w:r>
      <w:r w:rsidRPr="00013196">
        <w:rPr>
          <w:rFonts w:ascii="Times New Roman" w:hAnsi="Times New Roman" w:cs="Times New Roman"/>
          <w:i/>
          <w:iCs/>
          <w:spacing w:val="6"/>
          <w:sz w:val="24"/>
          <w:szCs w:val="24"/>
        </w:rPr>
        <w:t xml:space="preserve"> </w:t>
      </w:r>
      <w:r w:rsidRPr="00013196">
        <w:rPr>
          <w:rFonts w:ascii="Times New Roman" w:hAnsi="Times New Roman" w:cs="Times New Roman"/>
          <w:i/>
          <w:iCs/>
          <w:sz w:val="24"/>
          <w:szCs w:val="24"/>
        </w:rPr>
        <w:t>of</w:t>
      </w:r>
      <w:r w:rsidRPr="00013196">
        <w:rPr>
          <w:rFonts w:ascii="Times New Roman" w:hAnsi="Times New Roman" w:cs="Times New Roman"/>
          <w:i/>
          <w:iCs/>
          <w:spacing w:val="9"/>
          <w:sz w:val="24"/>
          <w:szCs w:val="24"/>
        </w:rPr>
        <w:t xml:space="preserve"> </w:t>
      </w:r>
      <w:r w:rsidRPr="00013196">
        <w:rPr>
          <w:rFonts w:ascii="Times New Roman" w:hAnsi="Times New Roman" w:cs="Times New Roman"/>
          <w:i/>
          <w:iCs/>
          <w:sz w:val="24"/>
          <w:szCs w:val="24"/>
        </w:rPr>
        <w:t>High</w:t>
      </w:r>
      <w:r w:rsidRPr="00013196">
        <w:rPr>
          <w:rFonts w:ascii="Times New Roman" w:hAnsi="Times New Roman" w:cs="Times New Roman"/>
          <w:i/>
          <w:iCs/>
          <w:spacing w:val="1"/>
          <w:sz w:val="24"/>
          <w:szCs w:val="24"/>
        </w:rPr>
        <w:t xml:space="preserve"> </w:t>
      </w:r>
      <w:r w:rsidRPr="00013196">
        <w:rPr>
          <w:rFonts w:ascii="Times New Roman" w:hAnsi="Times New Roman" w:cs="Times New Roman"/>
          <w:i/>
          <w:iCs/>
          <w:sz w:val="24"/>
          <w:szCs w:val="24"/>
        </w:rPr>
        <w:t>Technology</w:t>
      </w:r>
      <w:r w:rsidRPr="00013196">
        <w:rPr>
          <w:rFonts w:ascii="Times New Roman" w:hAnsi="Times New Roman" w:cs="Times New Roman"/>
          <w:i/>
          <w:iCs/>
          <w:spacing w:val="11"/>
          <w:sz w:val="24"/>
          <w:szCs w:val="24"/>
        </w:rPr>
        <w:t xml:space="preserve"> </w:t>
      </w:r>
      <w:r w:rsidRPr="00013196">
        <w:rPr>
          <w:rFonts w:ascii="Times New Roman" w:hAnsi="Times New Roman" w:cs="Times New Roman"/>
          <w:i/>
          <w:iCs/>
          <w:sz w:val="24"/>
          <w:szCs w:val="24"/>
        </w:rPr>
        <w:t>Management</w:t>
      </w:r>
      <w:r w:rsidRPr="00013196">
        <w:rPr>
          <w:rFonts w:ascii="Times New Roman" w:hAnsi="Times New Roman" w:cs="Times New Roman"/>
          <w:i/>
          <w:iCs/>
          <w:spacing w:val="9"/>
          <w:sz w:val="24"/>
          <w:szCs w:val="24"/>
        </w:rPr>
        <w:t xml:space="preserve"> </w:t>
      </w:r>
      <w:r w:rsidRPr="00013196">
        <w:rPr>
          <w:rFonts w:ascii="Times New Roman" w:hAnsi="Times New Roman" w:cs="Times New Roman"/>
          <w:i/>
          <w:iCs/>
          <w:sz w:val="24"/>
          <w:szCs w:val="24"/>
        </w:rPr>
        <w:t>Research</w:t>
      </w:r>
      <w:r w:rsidRPr="00013196">
        <w:rPr>
          <w:rFonts w:ascii="Times New Roman" w:hAnsi="Times New Roman" w:cs="Times New Roman"/>
          <w:sz w:val="24"/>
          <w:szCs w:val="24"/>
        </w:rPr>
        <w:t>,</w:t>
      </w:r>
      <w:r w:rsidRPr="00013196">
        <w:rPr>
          <w:rFonts w:ascii="Times New Roman" w:hAnsi="Times New Roman" w:cs="Times New Roman"/>
          <w:spacing w:val="10"/>
          <w:sz w:val="24"/>
          <w:szCs w:val="24"/>
        </w:rPr>
        <w:t xml:space="preserve"> </w:t>
      </w:r>
      <w:r w:rsidRPr="00013196">
        <w:rPr>
          <w:rFonts w:ascii="Times New Roman" w:hAnsi="Times New Roman" w:cs="Times New Roman"/>
          <w:i/>
          <w:iCs/>
          <w:sz w:val="24"/>
          <w:szCs w:val="24"/>
        </w:rPr>
        <w:t>28</w:t>
      </w:r>
      <w:r w:rsidRPr="00013196">
        <w:rPr>
          <w:rFonts w:ascii="Times New Roman" w:hAnsi="Times New Roman" w:cs="Times New Roman"/>
          <w:sz w:val="24"/>
          <w:szCs w:val="24"/>
        </w:rPr>
        <w:t>(2),</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159-166</w:t>
      </w:r>
      <w:r w:rsidR="004C5A66" w:rsidRPr="00013196">
        <w:rPr>
          <w:rFonts w:ascii="Times New Roman" w:hAnsi="Times New Roman" w:cs="Times New Roman"/>
          <w:sz w:val="24"/>
          <w:szCs w:val="24"/>
        </w:rPr>
        <w:t>.</w:t>
      </w:r>
    </w:p>
    <w:p w14:paraId="68B75080" w14:textId="326F0B21"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2"/>
          <w:sz w:val="24"/>
          <w:szCs w:val="24"/>
        </w:rPr>
        <w:t>Barney,</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2"/>
          <w:sz w:val="24"/>
          <w:szCs w:val="24"/>
        </w:rPr>
        <w:t>J.</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2"/>
          <w:sz w:val="24"/>
          <w:szCs w:val="24"/>
        </w:rPr>
        <w:t>(1991).  Firm</w:t>
      </w:r>
      <w:r w:rsidRPr="00013196">
        <w:rPr>
          <w:rFonts w:ascii="Times New Roman" w:hAnsi="Times New Roman" w:cs="Times New Roman"/>
          <w:spacing w:val="-7"/>
          <w:sz w:val="24"/>
          <w:szCs w:val="24"/>
        </w:rPr>
        <w:t xml:space="preserve"> </w:t>
      </w:r>
      <w:r w:rsidRPr="00013196">
        <w:rPr>
          <w:rFonts w:ascii="Times New Roman" w:hAnsi="Times New Roman" w:cs="Times New Roman"/>
          <w:spacing w:val="-2"/>
          <w:sz w:val="24"/>
          <w:szCs w:val="24"/>
        </w:rPr>
        <w:t>resources</w:t>
      </w:r>
      <w:r w:rsidRPr="00013196">
        <w:rPr>
          <w:rFonts w:ascii="Times New Roman" w:hAnsi="Times New Roman" w:cs="Times New Roman"/>
          <w:spacing w:val="-3"/>
          <w:sz w:val="24"/>
          <w:szCs w:val="24"/>
        </w:rPr>
        <w:t xml:space="preserve"> </w:t>
      </w:r>
      <w:r w:rsidRPr="00013196">
        <w:rPr>
          <w:rFonts w:ascii="Times New Roman" w:hAnsi="Times New Roman" w:cs="Times New Roman"/>
          <w:spacing w:val="-1"/>
          <w:sz w:val="24"/>
          <w:szCs w:val="24"/>
        </w:rPr>
        <w:t>and</w:t>
      </w:r>
      <w:r w:rsidRPr="00013196">
        <w:rPr>
          <w:rFonts w:ascii="Times New Roman" w:hAnsi="Times New Roman" w:cs="Times New Roman"/>
          <w:spacing w:val="-11"/>
          <w:sz w:val="24"/>
          <w:szCs w:val="24"/>
        </w:rPr>
        <w:t xml:space="preserve"> </w:t>
      </w:r>
      <w:r w:rsidRPr="00013196">
        <w:rPr>
          <w:rFonts w:ascii="Times New Roman" w:hAnsi="Times New Roman" w:cs="Times New Roman"/>
          <w:spacing w:val="-1"/>
          <w:sz w:val="24"/>
          <w:szCs w:val="24"/>
        </w:rPr>
        <w:t>sustained</w:t>
      </w:r>
      <w:r w:rsidRPr="00013196">
        <w:rPr>
          <w:rFonts w:ascii="Times New Roman" w:hAnsi="Times New Roman" w:cs="Times New Roman"/>
          <w:spacing w:val="-11"/>
          <w:sz w:val="24"/>
          <w:szCs w:val="24"/>
        </w:rPr>
        <w:t xml:space="preserve"> </w:t>
      </w:r>
      <w:r w:rsidRPr="00013196">
        <w:rPr>
          <w:rFonts w:ascii="Times New Roman" w:hAnsi="Times New Roman" w:cs="Times New Roman"/>
          <w:spacing w:val="-1"/>
          <w:sz w:val="24"/>
          <w:szCs w:val="24"/>
        </w:rPr>
        <w:t>competitive</w:t>
      </w:r>
      <w:r w:rsidRPr="00013196">
        <w:rPr>
          <w:rFonts w:ascii="Times New Roman" w:hAnsi="Times New Roman" w:cs="Times New Roman"/>
          <w:spacing w:val="-10"/>
          <w:sz w:val="24"/>
          <w:szCs w:val="24"/>
        </w:rPr>
        <w:t xml:space="preserve"> </w:t>
      </w:r>
      <w:r w:rsidRPr="00013196">
        <w:rPr>
          <w:rFonts w:ascii="Times New Roman" w:hAnsi="Times New Roman" w:cs="Times New Roman"/>
          <w:spacing w:val="-1"/>
          <w:sz w:val="24"/>
          <w:szCs w:val="24"/>
        </w:rPr>
        <w:t>advantage.</w:t>
      </w:r>
      <w:r w:rsidR="002C1B78">
        <w:rPr>
          <w:rFonts w:ascii="Times New Roman" w:hAnsi="Times New Roman" w:cs="Times New Roman"/>
          <w:spacing w:val="-1"/>
          <w:sz w:val="24"/>
          <w:szCs w:val="24"/>
        </w:rPr>
        <w:t xml:space="preserve"> </w:t>
      </w:r>
      <w:r w:rsidRPr="00013196">
        <w:rPr>
          <w:rFonts w:ascii="Times New Roman" w:hAnsi="Times New Roman" w:cs="Times New Roman"/>
          <w:i/>
          <w:iCs/>
          <w:spacing w:val="-1"/>
          <w:sz w:val="24"/>
          <w:szCs w:val="24"/>
        </w:rPr>
        <w:t>Journal</w:t>
      </w:r>
      <w:r w:rsidRPr="00013196">
        <w:rPr>
          <w:rFonts w:ascii="Times New Roman" w:hAnsi="Times New Roman" w:cs="Times New Roman"/>
          <w:i/>
          <w:iCs/>
          <w:spacing w:val="-7"/>
          <w:sz w:val="24"/>
          <w:szCs w:val="24"/>
        </w:rPr>
        <w:t xml:space="preserve"> </w:t>
      </w:r>
      <w:r w:rsidRPr="00013196">
        <w:rPr>
          <w:rFonts w:ascii="Times New Roman" w:hAnsi="Times New Roman" w:cs="Times New Roman"/>
          <w:i/>
          <w:iCs/>
          <w:spacing w:val="-1"/>
          <w:sz w:val="24"/>
          <w:szCs w:val="24"/>
        </w:rPr>
        <w:t>of</w:t>
      </w:r>
      <w:r w:rsidRPr="00013196">
        <w:rPr>
          <w:rFonts w:ascii="Times New Roman" w:hAnsi="Times New Roman" w:cs="Times New Roman"/>
          <w:i/>
          <w:iCs/>
          <w:spacing w:val="-4"/>
          <w:sz w:val="24"/>
          <w:szCs w:val="24"/>
        </w:rPr>
        <w:t xml:space="preserve"> </w:t>
      </w:r>
      <w:r w:rsidRPr="00013196">
        <w:rPr>
          <w:rFonts w:ascii="Times New Roman" w:hAnsi="Times New Roman" w:cs="Times New Roman"/>
          <w:i/>
          <w:iCs/>
          <w:spacing w:val="-1"/>
          <w:sz w:val="24"/>
          <w:szCs w:val="24"/>
        </w:rPr>
        <w:t>Management</w:t>
      </w:r>
      <w:r w:rsidRPr="00013196">
        <w:rPr>
          <w:rFonts w:ascii="Times New Roman" w:hAnsi="Times New Roman" w:cs="Times New Roman"/>
          <w:spacing w:val="-1"/>
          <w:sz w:val="24"/>
          <w:szCs w:val="24"/>
        </w:rPr>
        <w:t>,</w:t>
      </w:r>
      <w:r w:rsidRPr="00013196">
        <w:rPr>
          <w:rFonts w:ascii="Times New Roman" w:hAnsi="Times New Roman" w:cs="Times New Roman"/>
          <w:spacing w:val="-4"/>
          <w:sz w:val="24"/>
          <w:szCs w:val="24"/>
        </w:rPr>
        <w:t xml:space="preserve"> </w:t>
      </w:r>
      <w:r w:rsidRPr="00013196">
        <w:rPr>
          <w:rFonts w:ascii="Times New Roman" w:hAnsi="Times New Roman" w:cs="Times New Roman"/>
          <w:i/>
          <w:iCs/>
          <w:spacing w:val="-1"/>
          <w:sz w:val="24"/>
          <w:szCs w:val="24"/>
        </w:rPr>
        <w:t>17</w:t>
      </w:r>
      <w:r w:rsidRPr="00013196">
        <w:rPr>
          <w:rFonts w:ascii="Times New Roman" w:hAnsi="Times New Roman" w:cs="Times New Roman"/>
          <w:spacing w:val="-1"/>
          <w:sz w:val="24"/>
          <w:szCs w:val="24"/>
        </w:rPr>
        <w:t>(1),</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1"/>
          <w:sz w:val="24"/>
          <w:szCs w:val="24"/>
        </w:rPr>
        <w:t>99-119.</w:t>
      </w:r>
    </w:p>
    <w:p w14:paraId="63DCA8CC" w14:textId="189461E5" w:rsidR="004C5A66" w:rsidRPr="00013196" w:rsidRDefault="000530EC" w:rsidP="00DD49E1">
      <w:pPr>
        <w:spacing w:after="0" w:line="240" w:lineRule="auto"/>
        <w:ind w:left="567" w:hanging="567"/>
        <w:jc w:val="both"/>
        <w:rPr>
          <w:rFonts w:ascii="Times New Roman" w:hAnsi="Times New Roman" w:cs="Times New Roman"/>
          <w:sz w:val="24"/>
          <w:szCs w:val="24"/>
          <w:lang w:val="nl-BE"/>
        </w:rPr>
      </w:pPr>
      <w:r w:rsidRPr="00013196">
        <w:rPr>
          <w:rFonts w:ascii="Times New Roman" w:hAnsi="Times New Roman" w:cs="Times New Roman"/>
          <w:sz w:val="24"/>
          <w:szCs w:val="24"/>
        </w:rPr>
        <w:lastRenderedPageBreak/>
        <w:t>Beltramino, N.</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S., Garcia-Perez-de-Lema, D.</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&amp; Valdez-Juarez, L.</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 xml:space="preserve">E. (2021). The role of intellectual capital on process and products innovation. Empirical study in SMEs in an emerging country. </w:t>
      </w:r>
      <w:r w:rsidRPr="00013196">
        <w:rPr>
          <w:rFonts w:ascii="Times New Roman" w:hAnsi="Times New Roman" w:cs="Times New Roman"/>
          <w:i/>
          <w:iCs/>
          <w:sz w:val="24"/>
          <w:szCs w:val="24"/>
        </w:rPr>
        <w:t>Journal of Intellectual Capital</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lang w:val="nl-BE"/>
        </w:rPr>
        <w:t>23</w:t>
      </w:r>
      <w:r w:rsidRPr="00013196">
        <w:rPr>
          <w:rFonts w:ascii="Times New Roman" w:hAnsi="Times New Roman" w:cs="Times New Roman"/>
          <w:sz w:val="24"/>
          <w:szCs w:val="24"/>
          <w:lang w:val="nl-BE"/>
        </w:rPr>
        <w:t>(4), 741-764.</w:t>
      </w:r>
    </w:p>
    <w:p w14:paraId="74AFEFAB" w14:textId="494FC87C"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nl-BE"/>
        </w:rPr>
        <w:t>Beltramino, N.</w:t>
      </w:r>
      <w:r w:rsidR="002C1B78">
        <w:rPr>
          <w:rFonts w:ascii="Times New Roman" w:hAnsi="Times New Roman" w:cs="Times New Roman"/>
          <w:sz w:val="24"/>
          <w:szCs w:val="24"/>
          <w:lang w:val="nl-BE"/>
        </w:rPr>
        <w:t xml:space="preserve"> </w:t>
      </w:r>
      <w:r w:rsidRPr="00013196">
        <w:rPr>
          <w:rFonts w:ascii="Times New Roman" w:hAnsi="Times New Roman" w:cs="Times New Roman"/>
          <w:sz w:val="24"/>
          <w:szCs w:val="24"/>
          <w:lang w:val="nl-BE"/>
        </w:rPr>
        <w:t>S., Garcia-Perez-de-Lema, D.</w:t>
      </w:r>
      <w:r w:rsidR="002C1B78">
        <w:rPr>
          <w:rFonts w:ascii="Times New Roman" w:hAnsi="Times New Roman" w:cs="Times New Roman"/>
          <w:sz w:val="24"/>
          <w:szCs w:val="24"/>
          <w:lang w:val="nl-BE"/>
        </w:rPr>
        <w:t>,</w:t>
      </w:r>
      <w:r w:rsidRPr="00013196">
        <w:rPr>
          <w:rFonts w:ascii="Times New Roman" w:hAnsi="Times New Roman" w:cs="Times New Roman"/>
          <w:sz w:val="24"/>
          <w:szCs w:val="24"/>
          <w:lang w:val="nl-BE"/>
        </w:rPr>
        <w:t xml:space="preserve"> &amp; Valdez-Juarez, L.</w:t>
      </w:r>
      <w:r w:rsidR="002C1B78">
        <w:rPr>
          <w:rFonts w:ascii="Times New Roman" w:hAnsi="Times New Roman" w:cs="Times New Roman"/>
          <w:sz w:val="24"/>
          <w:szCs w:val="24"/>
          <w:lang w:val="nl-BE"/>
        </w:rPr>
        <w:t xml:space="preserve"> </w:t>
      </w:r>
      <w:r w:rsidRPr="00013196">
        <w:rPr>
          <w:rFonts w:ascii="Times New Roman" w:hAnsi="Times New Roman" w:cs="Times New Roman"/>
          <w:sz w:val="24"/>
          <w:szCs w:val="24"/>
          <w:lang w:val="nl-BE"/>
        </w:rPr>
        <w:t xml:space="preserve">E. (2020). </w:t>
      </w:r>
      <w:r w:rsidRPr="00013196">
        <w:rPr>
          <w:rFonts w:ascii="Times New Roman" w:hAnsi="Times New Roman" w:cs="Times New Roman"/>
          <w:sz w:val="24"/>
          <w:szCs w:val="24"/>
        </w:rPr>
        <w:t xml:space="preserve">The structural capital, the innovation and the performance of the industrial SMES. </w:t>
      </w:r>
      <w:r w:rsidRPr="00013196">
        <w:rPr>
          <w:rFonts w:ascii="Times New Roman" w:hAnsi="Times New Roman" w:cs="Times New Roman"/>
          <w:i/>
          <w:iCs/>
          <w:sz w:val="24"/>
          <w:szCs w:val="24"/>
        </w:rPr>
        <w:t xml:space="preserve">Journal of </w:t>
      </w:r>
      <w:r w:rsidRPr="00013196">
        <w:rPr>
          <w:rFonts w:ascii="Times New Roman" w:hAnsi="Times New Roman" w:cs="Times New Roman"/>
          <w:i/>
          <w:iCs/>
          <w:sz w:val="24"/>
          <w:szCs w:val="24"/>
        </w:rPr>
        <w:tab/>
        <w:t>Intellectual Capital,</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21</w:t>
      </w:r>
      <w:r w:rsidRPr="00013196">
        <w:rPr>
          <w:rFonts w:ascii="Times New Roman" w:hAnsi="Times New Roman" w:cs="Times New Roman"/>
          <w:sz w:val="24"/>
          <w:szCs w:val="24"/>
        </w:rPr>
        <w:t>(6), 913-945.</w:t>
      </w:r>
    </w:p>
    <w:p w14:paraId="7E2D34FE" w14:textId="0CF46D0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 xml:space="preserve">Chilembo, T. (2021). A study of the factors affecting small and medium enterprises (SMEs) access to finance.  A case of Lusaka based SMEs.  </w:t>
      </w:r>
      <w:r w:rsidRPr="00013196">
        <w:rPr>
          <w:rFonts w:ascii="Times New Roman" w:hAnsi="Times New Roman" w:cs="Times New Roman"/>
          <w:i/>
          <w:iCs/>
          <w:sz w:val="24"/>
          <w:szCs w:val="24"/>
        </w:rPr>
        <w:t>American Journal of Industrial and Business Manegement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11</w:t>
      </w:r>
      <w:r w:rsidR="002C1B78">
        <w:rPr>
          <w:rFonts w:ascii="Times New Roman" w:hAnsi="Times New Roman" w:cs="Times New Roman"/>
          <w:sz w:val="24"/>
          <w:szCs w:val="24"/>
        </w:rPr>
        <w:t xml:space="preserve">(5), </w:t>
      </w:r>
      <w:r w:rsidRPr="00013196">
        <w:rPr>
          <w:rFonts w:ascii="Times New Roman" w:hAnsi="Times New Roman" w:cs="Times New Roman"/>
          <w:sz w:val="24"/>
          <w:szCs w:val="24"/>
        </w:rPr>
        <w:t>437-460.</w:t>
      </w:r>
    </w:p>
    <w:p w14:paraId="48DD7E3E" w14:textId="085CA78B"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bCs/>
          <w:sz w:val="24"/>
          <w:szCs w:val="24"/>
        </w:rPr>
        <w:t>Ciekanowski, Z.</w:t>
      </w:r>
      <w:r w:rsidR="002C1B78">
        <w:rPr>
          <w:rFonts w:ascii="Times New Roman" w:hAnsi="Times New Roman" w:cs="Times New Roman"/>
          <w:bCs/>
          <w:sz w:val="24"/>
          <w:szCs w:val="24"/>
        </w:rPr>
        <w:t>,</w:t>
      </w:r>
      <w:r w:rsidRPr="00013196">
        <w:rPr>
          <w:rFonts w:ascii="Times New Roman" w:hAnsi="Times New Roman" w:cs="Times New Roman"/>
          <w:bCs/>
          <w:sz w:val="24"/>
          <w:szCs w:val="24"/>
        </w:rPr>
        <w:t xml:space="preserve"> &amp; Wyrębek, H. (2020).  I</w:t>
      </w:r>
      <w:r w:rsidRPr="00013196">
        <w:rPr>
          <w:rFonts w:ascii="Times New Roman" w:hAnsi="Times New Roman" w:cs="Times New Roman"/>
          <w:sz w:val="24"/>
          <w:szCs w:val="24"/>
        </w:rPr>
        <w:t xml:space="preserve">mpact of micro, small and medium-sized enterprises on economic security.  </w:t>
      </w:r>
      <w:r w:rsidRPr="00013196">
        <w:rPr>
          <w:rFonts w:ascii="Times New Roman" w:hAnsi="Times New Roman" w:cs="Times New Roman"/>
          <w:i/>
          <w:iCs/>
          <w:sz w:val="24"/>
          <w:szCs w:val="24"/>
        </w:rPr>
        <w:t>Polish Journal of Management Studies, 22</w:t>
      </w:r>
      <w:r w:rsidRPr="00013196">
        <w:rPr>
          <w:rFonts w:ascii="Times New Roman" w:hAnsi="Times New Roman" w:cs="Times New Roman"/>
          <w:sz w:val="24"/>
          <w:szCs w:val="24"/>
        </w:rPr>
        <w:t>(1), 86-102.</w:t>
      </w:r>
    </w:p>
    <w:p w14:paraId="4C1AEE9A" w14:textId="44390EC4"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Danladi, A.</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A., Alkali, A.</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U.</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&amp; Hamza, S.</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A.</w:t>
      </w:r>
      <w:r w:rsidR="00D349BB">
        <w:rPr>
          <w:rFonts w:ascii="Times New Roman" w:hAnsi="Times New Roman" w:cs="Times New Roman"/>
          <w:sz w:val="24"/>
          <w:szCs w:val="24"/>
        </w:rPr>
        <w:t xml:space="preserve"> </w:t>
      </w:r>
      <w:r w:rsidRPr="00013196">
        <w:rPr>
          <w:rFonts w:ascii="Times New Roman" w:hAnsi="Times New Roman" w:cs="Times New Roman"/>
          <w:sz w:val="24"/>
          <w:szCs w:val="24"/>
        </w:rPr>
        <w:t xml:space="preserve">(2023).  The effect of intellectual capital on operational performance among deposit money banks: </w:t>
      </w:r>
      <w:r w:rsidR="002C1B78">
        <w:rPr>
          <w:rFonts w:ascii="Times New Roman" w:hAnsi="Times New Roman" w:cs="Times New Roman"/>
          <w:sz w:val="24"/>
          <w:szCs w:val="24"/>
        </w:rPr>
        <w:t>M</w:t>
      </w:r>
      <w:r w:rsidRPr="00013196">
        <w:rPr>
          <w:rFonts w:ascii="Times New Roman" w:hAnsi="Times New Roman" w:cs="Times New Roman"/>
          <w:sz w:val="24"/>
          <w:szCs w:val="24"/>
        </w:rPr>
        <w:t xml:space="preserve">ediated by innovation.  </w:t>
      </w:r>
      <w:r w:rsidRPr="00013196">
        <w:rPr>
          <w:rFonts w:ascii="Times New Roman" w:hAnsi="Times New Roman" w:cs="Times New Roman"/>
          <w:i/>
          <w:iCs/>
          <w:sz w:val="24"/>
          <w:szCs w:val="24"/>
        </w:rPr>
        <w:t>International Journal of Industrial Management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17</w:t>
      </w:r>
      <w:r w:rsidRPr="00013196">
        <w:rPr>
          <w:rFonts w:ascii="Times New Roman" w:hAnsi="Times New Roman" w:cs="Times New Roman"/>
          <w:sz w:val="24"/>
          <w:szCs w:val="24"/>
        </w:rPr>
        <w:t xml:space="preserve">(4), 210-223. </w:t>
      </w:r>
    </w:p>
    <w:p w14:paraId="751DDAFF" w14:textId="5D680869"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Ebegbetale, C.</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I., &amp; Okon, S.</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 xml:space="preserve">E.  </w:t>
      </w:r>
      <w:r w:rsidRPr="00013196">
        <w:rPr>
          <w:rFonts w:ascii="Times New Roman" w:hAnsi="Times New Roman" w:cs="Times New Roman"/>
          <w:sz w:val="24"/>
          <w:szCs w:val="24"/>
          <w:lang w:val="en-US"/>
        </w:rPr>
        <w:t xml:space="preserve">(2022).  Relationship between industry-level dynamic capabilities and competitive advantage of Nigerian SMEs.  </w:t>
      </w:r>
      <w:r w:rsidRPr="00013196">
        <w:rPr>
          <w:rFonts w:ascii="Times New Roman" w:hAnsi="Times New Roman" w:cs="Times New Roman"/>
          <w:i/>
          <w:iCs/>
          <w:sz w:val="24"/>
          <w:szCs w:val="24"/>
          <w:lang w:val="en-US"/>
        </w:rPr>
        <w:t>Business and Entrepreneurial Review</w:t>
      </w:r>
      <w:r w:rsidRPr="00013196">
        <w:rPr>
          <w:rFonts w:ascii="Times New Roman" w:hAnsi="Times New Roman" w:cs="Times New Roman"/>
          <w:sz w:val="24"/>
          <w:szCs w:val="24"/>
          <w:lang w:val="en-US"/>
        </w:rPr>
        <w:t xml:space="preserve">, </w:t>
      </w:r>
      <w:r w:rsidRPr="00013196">
        <w:rPr>
          <w:rFonts w:ascii="Times New Roman" w:hAnsi="Times New Roman" w:cs="Times New Roman"/>
          <w:i/>
          <w:iCs/>
          <w:sz w:val="24"/>
          <w:szCs w:val="24"/>
          <w:lang w:val="en-US"/>
        </w:rPr>
        <w:t>22</w:t>
      </w:r>
      <w:r w:rsidRPr="00013196">
        <w:rPr>
          <w:rFonts w:ascii="Times New Roman" w:hAnsi="Times New Roman" w:cs="Times New Roman"/>
          <w:sz w:val="24"/>
          <w:szCs w:val="24"/>
          <w:lang w:val="en-US"/>
        </w:rPr>
        <w:t>(2), 189-202.</w:t>
      </w:r>
    </w:p>
    <w:p w14:paraId="01A9FC5F" w14:textId="79AA3B11"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Ercantan, K., Eyupoglu, S.</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Z.</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&amp; Ercantan, Ö.  (2024).  The </w:t>
      </w:r>
      <w:r w:rsidR="002C1B78" w:rsidRPr="00013196">
        <w:rPr>
          <w:rFonts w:ascii="Times New Roman" w:hAnsi="Times New Roman" w:cs="Times New Roman"/>
          <w:sz w:val="24"/>
          <w:szCs w:val="24"/>
        </w:rPr>
        <w:t>entrepreneurial leadership, innovative behaviour,</w:t>
      </w:r>
      <w:r w:rsidRPr="00013196">
        <w:rPr>
          <w:rFonts w:ascii="Times New Roman" w:hAnsi="Times New Roman" w:cs="Times New Roman"/>
          <w:sz w:val="24"/>
          <w:szCs w:val="24"/>
        </w:rPr>
        <w:t xml:space="preserve"> and </w:t>
      </w:r>
      <w:r w:rsidR="002C1B78" w:rsidRPr="00013196">
        <w:rPr>
          <w:rFonts w:ascii="Times New Roman" w:hAnsi="Times New Roman" w:cs="Times New Roman"/>
          <w:sz w:val="24"/>
          <w:szCs w:val="24"/>
        </w:rPr>
        <w:t>competitive advantage relationship in manufacturing companies</w:t>
      </w:r>
      <w:r w:rsidRPr="00013196">
        <w:rPr>
          <w:rFonts w:ascii="Times New Roman" w:hAnsi="Times New Roman" w:cs="Times New Roman"/>
          <w:sz w:val="24"/>
          <w:szCs w:val="24"/>
        </w:rPr>
        <w:t xml:space="preserve">: A </w:t>
      </w:r>
      <w:r w:rsidR="002C1B78" w:rsidRPr="00013196">
        <w:rPr>
          <w:rFonts w:ascii="Times New Roman" w:hAnsi="Times New Roman" w:cs="Times New Roman"/>
          <w:sz w:val="24"/>
          <w:szCs w:val="24"/>
        </w:rPr>
        <w:t>key to manufactural development and sustainable business</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Sustainability</w:t>
      </w:r>
      <w:r w:rsidRPr="00013196">
        <w:rPr>
          <w:rFonts w:ascii="Times New Roman" w:hAnsi="Times New Roman" w:cs="Times New Roman"/>
          <w:sz w:val="24"/>
          <w:szCs w:val="24"/>
        </w:rPr>
        <w:t xml:space="preserve">, </w:t>
      </w:r>
      <w:r w:rsidR="002C1B78">
        <w:rPr>
          <w:rFonts w:ascii="Times New Roman" w:hAnsi="Times New Roman" w:cs="Times New Roman"/>
          <w:i/>
          <w:iCs/>
          <w:sz w:val="24"/>
          <w:szCs w:val="24"/>
        </w:rPr>
        <w:t>16</w:t>
      </w:r>
      <w:r w:rsidRPr="00013196">
        <w:rPr>
          <w:rFonts w:ascii="Times New Roman" w:hAnsi="Times New Roman" w:cs="Times New Roman"/>
          <w:sz w:val="24"/>
          <w:szCs w:val="24"/>
        </w:rPr>
        <w:t xml:space="preserve">(6), </w:t>
      </w:r>
      <w:r w:rsidR="002C1B78">
        <w:rPr>
          <w:rFonts w:ascii="Times New Roman" w:hAnsi="Times New Roman" w:cs="Times New Roman"/>
          <w:sz w:val="24"/>
          <w:szCs w:val="24"/>
        </w:rPr>
        <w:t>2407</w:t>
      </w:r>
      <w:r w:rsidRPr="00013196">
        <w:rPr>
          <w:rFonts w:ascii="Times New Roman" w:hAnsi="Times New Roman" w:cs="Times New Roman"/>
          <w:sz w:val="24"/>
          <w:szCs w:val="24"/>
        </w:rPr>
        <w:t>.</w:t>
      </w:r>
    </w:p>
    <w:p w14:paraId="6FA97795" w14:textId="07B717AF"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1"/>
          <w:sz w:val="24"/>
          <w:szCs w:val="24"/>
        </w:rPr>
        <w:t>Esmer, Y.</w:t>
      </w:r>
      <w:r w:rsidR="002C1B78">
        <w:rPr>
          <w:rFonts w:ascii="Times New Roman" w:hAnsi="Times New Roman" w:cs="Times New Roman"/>
          <w:spacing w:val="-1"/>
          <w:sz w:val="24"/>
          <w:szCs w:val="24"/>
        </w:rPr>
        <w:t>,</w:t>
      </w:r>
      <w:r w:rsidRPr="00013196">
        <w:rPr>
          <w:rFonts w:ascii="Times New Roman" w:hAnsi="Times New Roman" w:cs="Times New Roman"/>
          <w:spacing w:val="-1"/>
          <w:sz w:val="24"/>
          <w:szCs w:val="24"/>
        </w:rPr>
        <w:t xml:space="preserve"> &amp; Dayi, F. (2017). Entreprenuerial leadership: </w:t>
      </w:r>
      <w:r w:rsidR="002C1B78">
        <w:rPr>
          <w:rFonts w:ascii="Times New Roman" w:hAnsi="Times New Roman" w:cs="Times New Roman"/>
          <w:spacing w:val="-1"/>
          <w:sz w:val="24"/>
          <w:szCs w:val="24"/>
        </w:rPr>
        <w:t>A</w:t>
      </w:r>
      <w:r w:rsidRPr="00013196">
        <w:rPr>
          <w:rFonts w:ascii="Times New Roman" w:hAnsi="Times New Roman" w:cs="Times New Roman"/>
          <w:spacing w:val="-1"/>
          <w:sz w:val="24"/>
          <w:szCs w:val="24"/>
        </w:rPr>
        <w:t xml:space="preserve"> theoretical framework. </w:t>
      </w:r>
      <w:r w:rsidRPr="00013196">
        <w:rPr>
          <w:rFonts w:ascii="Times New Roman" w:hAnsi="Times New Roman" w:cs="Times New Roman"/>
          <w:i/>
          <w:iCs/>
          <w:spacing w:val="-1"/>
          <w:sz w:val="24"/>
          <w:szCs w:val="24"/>
        </w:rPr>
        <w:t xml:space="preserve">Mehmet </w:t>
      </w:r>
      <w:r w:rsidRPr="00013196">
        <w:rPr>
          <w:rFonts w:ascii="Times New Roman" w:hAnsi="Times New Roman" w:cs="Times New Roman"/>
          <w:i/>
          <w:iCs/>
          <w:sz w:val="24"/>
          <w:szCs w:val="24"/>
        </w:rPr>
        <w:t>Akif Ersoy Universitesi,</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4</w:t>
      </w:r>
      <w:r w:rsidRPr="00013196">
        <w:rPr>
          <w:rFonts w:ascii="Times New Roman" w:hAnsi="Times New Roman" w:cs="Times New Roman"/>
          <w:sz w:val="24"/>
          <w:szCs w:val="24"/>
        </w:rPr>
        <w:t>(2),112-124.</w:t>
      </w:r>
      <w:r w:rsidRPr="00013196">
        <w:rPr>
          <w:rFonts w:ascii="Times New Roman" w:hAnsi="Times New Roman" w:cs="Times New Roman"/>
          <w:spacing w:val="1"/>
          <w:sz w:val="24"/>
          <w:szCs w:val="24"/>
        </w:rPr>
        <w:t xml:space="preserve"> </w:t>
      </w:r>
    </w:p>
    <w:p w14:paraId="379966C0" w14:textId="23DAA3DC"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1"/>
          <w:sz w:val="24"/>
          <w:szCs w:val="24"/>
        </w:rPr>
        <w:t>Hassan,</w:t>
      </w:r>
      <w:r w:rsidRPr="00013196">
        <w:rPr>
          <w:rFonts w:ascii="Times New Roman" w:hAnsi="Times New Roman" w:cs="Times New Roman"/>
          <w:spacing w:val="-7"/>
          <w:sz w:val="24"/>
          <w:szCs w:val="24"/>
        </w:rPr>
        <w:t xml:space="preserve"> </w:t>
      </w:r>
      <w:r w:rsidRPr="00013196">
        <w:rPr>
          <w:rFonts w:ascii="Times New Roman" w:hAnsi="Times New Roman" w:cs="Times New Roman"/>
          <w:sz w:val="24"/>
          <w:szCs w:val="24"/>
        </w:rPr>
        <w:t>S.,</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Mei,</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T.</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S.</w:t>
      </w:r>
      <w:r w:rsidR="002C1B78">
        <w:rPr>
          <w:rFonts w:ascii="Times New Roman" w:hAnsi="Times New Roman" w:cs="Times New Roman"/>
          <w:sz w:val="24"/>
          <w:szCs w:val="24"/>
        </w:rPr>
        <w:t>,</w:t>
      </w:r>
      <w:r w:rsidRPr="00013196">
        <w:rPr>
          <w:rFonts w:ascii="Times New Roman" w:hAnsi="Times New Roman" w:cs="Times New Roman"/>
          <w:spacing w:val="-6"/>
          <w:sz w:val="24"/>
          <w:szCs w:val="24"/>
        </w:rPr>
        <w:t xml:space="preserve"> &amp;</w:t>
      </w:r>
      <w:r w:rsidRPr="00013196">
        <w:rPr>
          <w:rFonts w:ascii="Times New Roman" w:hAnsi="Times New Roman" w:cs="Times New Roman"/>
          <w:spacing w:val="-11"/>
          <w:sz w:val="24"/>
          <w:szCs w:val="24"/>
        </w:rPr>
        <w:t xml:space="preserve"> </w:t>
      </w:r>
      <w:r w:rsidRPr="00013196">
        <w:rPr>
          <w:rFonts w:ascii="Times New Roman" w:hAnsi="Times New Roman" w:cs="Times New Roman"/>
          <w:sz w:val="24"/>
          <w:szCs w:val="24"/>
        </w:rPr>
        <w:t>Johari,</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H.</w:t>
      </w:r>
      <w:r w:rsidRPr="00013196">
        <w:rPr>
          <w:rFonts w:ascii="Times New Roman" w:hAnsi="Times New Roman" w:cs="Times New Roman"/>
          <w:spacing w:val="-8"/>
          <w:sz w:val="24"/>
          <w:szCs w:val="24"/>
        </w:rPr>
        <w:t xml:space="preserve"> </w:t>
      </w:r>
      <w:r w:rsidRPr="00013196">
        <w:rPr>
          <w:rFonts w:ascii="Times New Roman" w:hAnsi="Times New Roman" w:cs="Times New Roman"/>
          <w:sz w:val="24"/>
          <w:szCs w:val="24"/>
        </w:rPr>
        <w:t>(2017).</w:t>
      </w:r>
      <w:r w:rsidRPr="00013196">
        <w:rPr>
          <w:rFonts w:ascii="Times New Roman" w:hAnsi="Times New Roman" w:cs="Times New Roman"/>
          <w:spacing w:val="-7"/>
          <w:sz w:val="24"/>
          <w:szCs w:val="24"/>
        </w:rPr>
        <w:t xml:space="preserve"> </w:t>
      </w:r>
      <w:r w:rsidRPr="00013196">
        <w:rPr>
          <w:rFonts w:ascii="Times New Roman" w:hAnsi="Times New Roman" w:cs="Times New Roman"/>
          <w:sz w:val="24"/>
          <w:szCs w:val="24"/>
        </w:rPr>
        <w:t>Mediating</w:t>
      </w:r>
      <w:r w:rsidRPr="00013196">
        <w:rPr>
          <w:rFonts w:ascii="Times New Roman" w:hAnsi="Times New Roman" w:cs="Times New Roman"/>
          <w:spacing w:val="-10"/>
          <w:sz w:val="24"/>
          <w:szCs w:val="24"/>
        </w:rPr>
        <w:t xml:space="preserve"> r</w:t>
      </w:r>
      <w:r w:rsidRPr="00013196">
        <w:rPr>
          <w:rFonts w:ascii="Times New Roman" w:hAnsi="Times New Roman" w:cs="Times New Roman"/>
          <w:sz w:val="24"/>
          <w:szCs w:val="24"/>
        </w:rPr>
        <w:t>ole</w:t>
      </w:r>
      <w:r w:rsidRPr="00013196">
        <w:rPr>
          <w:rFonts w:ascii="Times New Roman" w:hAnsi="Times New Roman" w:cs="Times New Roman"/>
          <w:spacing w:val="-11"/>
          <w:sz w:val="24"/>
          <w:szCs w:val="24"/>
        </w:rPr>
        <w:t xml:space="preserve"> </w:t>
      </w:r>
      <w:r w:rsidRPr="00013196">
        <w:rPr>
          <w:rFonts w:ascii="Times New Roman" w:hAnsi="Times New Roman" w:cs="Times New Roman"/>
          <w:sz w:val="24"/>
          <w:szCs w:val="24"/>
        </w:rPr>
        <w:t>of</w:t>
      </w:r>
      <w:r w:rsidRPr="00013196">
        <w:rPr>
          <w:rFonts w:ascii="Times New Roman" w:hAnsi="Times New Roman" w:cs="Times New Roman"/>
          <w:spacing w:val="-4"/>
          <w:sz w:val="24"/>
          <w:szCs w:val="24"/>
        </w:rPr>
        <w:t xml:space="preserve"> o</w:t>
      </w:r>
      <w:r w:rsidRPr="00013196">
        <w:rPr>
          <w:rFonts w:ascii="Times New Roman" w:hAnsi="Times New Roman" w:cs="Times New Roman"/>
          <w:sz w:val="24"/>
          <w:szCs w:val="24"/>
        </w:rPr>
        <w:t>perational</w:t>
      </w:r>
      <w:r w:rsidRPr="00013196">
        <w:rPr>
          <w:rFonts w:ascii="Times New Roman" w:hAnsi="Times New Roman" w:cs="Times New Roman"/>
          <w:spacing w:val="-8"/>
          <w:sz w:val="24"/>
          <w:szCs w:val="24"/>
        </w:rPr>
        <w:t xml:space="preserve"> c</w:t>
      </w:r>
      <w:r w:rsidRPr="00013196">
        <w:rPr>
          <w:rFonts w:ascii="Times New Roman" w:hAnsi="Times New Roman" w:cs="Times New Roman"/>
          <w:sz w:val="24"/>
          <w:szCs w:val="24"/>
        </w:rPr>
        <w:t>apabilities</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between</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intellectual</w:t>
      </w:r>
      <w:r w:rsidRPr="00013196">
        <w:rPr>
          <w:rFonts w:ascii="Times New Roman" w:hAnsi="Times New Roman" w:cs="Times New Roman"/>
          <w:spacing w:val="-7"/>
          <w:sz w:val="24"/>
          <w:szCs w:val="24"/>
        </w:rPr>
        <w:t xml:space="preserve"> </w:t>
      </w:r>
      <w:r w:rsidRPr="00013196">
        <w:rPr>
          <w:rFonts w:ascii="Times New Roman" w:hAnsi="Times New Roman" w:cs="Times New Roman"/>
          <w:sz w:val="24"/>
          <w:szCs w:val="24"/>
        </w:rPr>
        <w:t>capital</w:t>
      </w:r>
      <w:r w:rsidRPr="00013196">
        <w:rPr>
          <w:rFonts w:ascii="Times New Roman" w:hAnsi="Times New Roman" w:cs="Times New Roman"/>
          <w:spacing w:val="-7"/>
          <w:sz w:val="24"/>
          <w:szCs w:val="24"/>
        </w:rPr>
        <w:t xml:space="preserve"> a</w:t>
      </w:r>
      <w:r w:rsidRPr="00013196">
        <w:rPr>
          <w:rFonts w:ascii="Times New Roman" w:hAnsi="Times New Roman" w:cs="Times New Roman"/>
          <w:sz w:val="24"/>
          <w:szCs w:val="24"/>
        </w:rPr>
        <w:t>nd</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organizational</w:t>
      </w:r>
      <w:r w:rsidRPr="00013196">
        <w:rPr>
          <w:rFonts w:ascii="Times New Roman" w:hAnsi="Times New Roman" w:cs="Times New Roman"/>
          <w:spacing w:val="-1"/>
          <w:sz w:val="24"/>
          <w:szCs w:val="24"/>
        </w:rPr>
        <w:t xml:space="preserve"> </w:t>
      </w:r>
      <w:r w:rsidRPr="00013196">
        <w:rPr>
          <w:rFonts w:ascii="Times New Roman" w:hAnsi="Times New Roman" w:cs="Times New Roman"/>
          <w:sz w:val="24"/>
          <w:szCs w:val="24"/>
        </w:rPr>
        <w:t>performance:</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A</w:t>
      </w:r>
      <w:r w:rsidRPr="00013196">
        <w:rPr>
          <w:rFonts w:ascii="Times New Roman" w:hAnsi="Times New Roman" w:cs="Times New Roman"/>
          <w:spacing w:val="2"/>
          <w:sz w:val="24"/>
          <w:szCs w:val="24"/>
        </w:rPr>
        <w:t xml:space="preserve"> </w:t>
      </w:r>
      <w:r w:rsidRPr="00013196">
        <w:rPr>
          <w:rFonts w:ascii="Times New Roman" w:hAnsi="Times New Roman" w:cs="Times New Roman"/>
          <w:sz w:val="24"/>
          <w:szCs w:val="24"/>
        </w:rPr>
        <w:t>proposed</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theoretical framework.</w:t>
      </w:r>
      <w:r w:rsidRPr="00013196">
        <w:rPr>
          <w:rFonts w:ascii="Times New Roman" w:hAnsi="Times New Roman" w:cs="Times New Roman"/>
          <w:spacing w:val="3"/>
          <w:sz w:val="24"/>
          <w:szCs w:val="24"/>
        </w:rPr>
        <w:t xml:space="preserve"> </w:t>
      </w:r>
      <w:r w:rsidRPr="00013196">
        <w:rPr>
          <w:rFonts w:ascii="Times New Roman" w:hAnsi="Times New Roman" w:cs="Times New Roman"/>
          <w:i/>
          <w:iCs/>
          <w:sz w:val="24"/>
          <w:szCs w:val="24"/>
        </w:rPr>
        <w:t>Academy</w:t>
      </w:r>
      <w:r w:rsidRPr="00013196">
        <w:rPr>
          <w:rFonts w:ascii="Times New Roman" w:hAnsi="Times New Roman" w:cs="Times New Roman"/>
          <w:i/>
          <w:iCs/>
          <w:spacing w:val="5"/>
          <w:sz w:val="24"/>
          <w:szCs w:val="24"/>
        </w:rPr>
        <w:t xml:space="preserve"> </w:t>
      </w:r>
      <w:r w:rsidRPr="00013196">
        <w:rPr>
          <w:rFonts w:ascii="Times New Roman" w:hAnsi="Times New Roman" w:cs="Times New Roman"/>
          <w:i/>
          <w:iCs/>
          <w:sz w:val="24"/>
          <w:szCs w:val="24"/>
        </w:rPr>
        <w:t>of</w:t>
      </w:r>
      <w:r w:rsidRPr="00013196">
        <w:rPr>
          <w:rFonts w:ascii="Times New Roman" w:hAnsi="Times New Roman" w:cs="Times New Roman"/>
          <w:i/>
          <w:iCs/>
          <w:spacing w:val="3"/>
          <w:sz w:val="24"/>
          <w:szCs w:val="24"/>
        </w:rPr>
        <w:t xml:space="preserve"> </w:t>
      </w:r>
      <w:r w:rsidRPr="00013196">
        <w:rPr>
          <w:rFonts w:ascii="Times New Roman" w:hAnsi="Times New Roman" w:cs="Times New Roman"/>
          <w:i/>
          <w:iCs/>
          <w:sz w:val="24"/>
          <w:szCs w:val="24"/>
        </w:rPr>
        <w:t>Strategic</w:t>
      </w:r>
      <w:r w:rsidRPr="00013196">
        <w:rPr>
          <w:rFonts w:ascii="Times New Roman" w:hAnsi="Times New Roman" w:cs="Times New Roman"/>
          <w:i/>
          <w:iCs/>
          <w:spacing w:val="4"/>
          <w:sz w:val="24"/>
          <w:szCs w:val="24"/>
        </w:rPr>
        <w:t xml:space="preserve"> </w:t>
      </w:r>
      <w:r w:rsidRPr="00013196">
        <w:rPr>
          <w:rFonts w:ascii="Times New Roman" w:hAnsi="Times New Roman" w:cs="Times New Roman"/>
          <w:i/>
          <w:iCs/>
          <w:sz w:val="24"/>
          <w:szCs w:val="24"/>
        </w:rPr>
        <w:t>Management</w:t>
      </w:r>
      <w:r w:rsidRPr="00013196">
        <w:rPr>
          <w:rFonts w:ascii="Times New Roman" w:hAnsi="Times New Roman" w:cs="Times New Roman"/>
          <w:i/>
          <w:iCs/>
          <w:spacing w:val="4"/>
          <w:sz w:val="24"/>
          <w:szCs w:val="24"/>
        </w:rPr>
        <w:t xml:space="preserve"> </w:t>
      </w:r>
      <w:r w:rsidRPr="00013196">
        <w:rPr>
          <w:rFonts w:ascii="Times New Roman" w:hAnsi="Times New Roman" w:cs="Times New Roman"/>
          <w:i/>
          <w:iCs/>
          <w:sz w:val="24"/>
          <w:szCs w:val="24"/>
        </w:rPr>
        <w:t>Journal,</w:t>
      </w:r>
      <w:r w:rsidRPr="00013196">
        <w:rPr>
          <w:rFonts w:ascii="Times New Roman" w:hAnsi="Times New Roman" w:cs="Times New Roman"/>
          <w:spacing w:val="3"/>
          <w:sz w:val="24"/>
          <w:szCs w:val="24"/>
        </w:rPr>
        <w:t xml:space="preserve"> </w:t>
      </w:r>
      <w:r w:rsidRPr="00013196">
        <w:rPr>
          <w:rFonts w:ascii="Times New Roman" w:hAnsi="Times New Roman" w:cs="Times New Roman"/>
          <w:i/>
          <w:iCs/>
          <w:sz w:val="24"/>
          <w:szCs w:val="24"/>
        </w:rPr>
        <w:t>16</w:t>
      </w:r>
      <w:r w:rsidRPr="00013196">
        <w:rPr>
          <w:rFonts w:ascii="Times New Roman" w:hAnsi="Times New Roman" w:cs="Times New Roman"/>
          <w:sz w:val="24"/>
          <w:szCs w:val="24"/>
        </w:rPr>
        <w:t>(3),</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1-12.</w:t>
      </w:r>
    </w:p>
    <w:p w14:paraId="763BCA17" w14:textId="4D67C9C5"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Hsu, L.</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C.</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&amp; Wang, C.</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H. (2012).</w:t>
      </w:r>
      <w:r w:rsidRPr="00013196">
        <w:rPr>
          <w:rFonts w:ascii="Times New Roman" w:hAnsi="Times New Roman" w:cs="Times New Roman"/>
          <w:spacing w:val="15"/>
          <w:w w:val="95"/>
          <w:sz w:val="24"/>
          <w:szCs w:val="24"/>
        </w:rPr>
        <w:t xml:space="preserve">  </w:t>
      </w:r>
      <w:r w:rsidRPr="00013196">
        <w:rPr>
          <w:rFonts w:ascii="Times New Roman" w:hAnsi="Times New Roman" w:cs="Times New Roman"/>
          <w:sz w:val="24"/>
          <w:szCs w:val="24"/>
        </w:rPr>
        <w:t xml:space="preserve">Clarifying the effect of intellectual capital on performance: </w:t>
      </w:r>
      <w:r w:rsidR="002C1B78">
        <w:rPr>
          <w:rFonts w:ascii="Times New Roman" w:hAnsi="Times New Roman" w:cs="Times New Roman"/>
          <w:sz w:val="24"/>
          <w:szCs w:val="24"/>
        </w:rPr>
        <w:t>T</w:t>
      </w:r>
      <w:r w:rsidRPr="00013196">
        <w:rPr>
          <w:rFonts w:ascii="Times New Roman" w:hAnsi="Times New Roman" w:cs="Times New Roman"/>
          <w:sz w:val="24"/>
          <w:szCs w:val="24"/>
        </w:rPr>
        <w:t>he mediating role of dynamic capability</w:t>
      </w:r>
      <w:r w:rsidRPr="00013196">
        <w:rPr>
          <w:rFonts w:ascii="Times New Roman" w:hAnsi="Times New Roman" w:cs="Times New Roman"/>
          <w:w w:val="95"/>
          <w:sz w:val="24"/>
          <w:szCs w:val="24"/>
        </w:rPr>
        <w:t>.</w:t>
      </w:r>
      <w:r w:rsidRPr="00013196">
        <w:rPr>
          <w:rFonts w:ascii="Times New Roman" w:hAnsi="Times New Roman" w:cs="Times New Roman"/>
          <w:spacing w:val="14"/>
          <w:w w:val="95"/>
          <w:sz w:val="24"/>
          <w:szCs w:val="24"/>
        </w:rPr>
        <w:t xml:space="preserve"> </w:t>
      </w:r>
      <w:r w:rsidRPr="00013196">
        <w:rPr>
          <w:rFonts w:ascii="Times New Roman" w:hAnsi="Times New Roman" w:cs="Times New Roman"/>
          <w:i/>
          <w:iCs/>
          <w:w w:val="95"/>
          <w:sz w:val="24"/>
          <w:szCs w:val="24"/>
        </w:rPr>
        <w:t>Bri</w:t>
      </w:r>
      <w:r w:rsidRPr="00013196">
        <w:rPr>
          <w:rFonts w:ascii="Times New Roman" w:hAnsi="Times New Roman" w:cs="Times New Roman"/>
          <w:i/>
          <w:iCs/>
          <w:sz w:val="24"/>
          <w:szCs w:val="24"/>
        </w:rPr>
        <w:t>tish</w:t>
      </w:r>
      <w:r w:rsidRPr="00013196">
        <w:rPr>
          <w:rFonts w:ascii="Times New Roman" w:hAnsi="Times New Roman" w:cs="Times New Roman"/>
          <w:i/>
          <w:iCs/>
          <w:spacing w:val="1"/>
          <w:sz w:val="24"/>
          <w:szCs w:val="24"/>
        </w:rPr>
        <w:t xml:space="preserve"> </w:t>
      </w:r>
      <w:r w:rsidRPr="00013196">
        <w:rPr>
          <w:rFonts w:ascii="Times New Roman" w:hAnsi="Times New Roman" w:cs="Times New Roman"/>
          <w:i/>
          <w:iCs/>
          <w:sz w:val="24"/>
          <w:szCs w:val="24"/>
        </w:rPr>
        <w:t>Journal</w:t>
      </w:r>
      <w:r w:rsidRPr="00013196">
        <w:rPr>
          <w:rFonts w:ascii="Times New Roman" w:hAnsi="Times New Roman" w:cs="Times New Roman"/>
          <w:i/>
          <w:iCs/>
          <w:spacing w:val="7"/>
          <w:sz w:val="24"/>
          <w:szCs w:val="24"/>
        </w:rPr>
        <w:t xml:space="preserve"> </w:t>
      </w:r>
      <w:r w:rsidRPr="00013196">
        <w:rPr>
          <w:rFonts w:ascii="Times New Roman" w:hAnsi="Times New Roman" w:cs="Times New Roman"/>
          <w:i/>
          <w:iCs/>
          <w:sz w:val="24"/>
          <w:szCs w:val="24"/>
        </w:rPr>
        <w:t>of</w:t>
      </w:r>
      <w:r w:rsidRPr="00013196">
        <w:rPr>
          <w:rFonts w:ascii="Times New Roman" w:hAnsi="Times New Roman" w:cs="Times New Roman"/>
          <w:i/>
          <w:iCs/>
          <w:spacing w:val="10"/>
          <w:sz w:val="24"/>
          <w:szCs w:val="24"/>
        </w:rPr>
        <w:t xml:space="preserve"> </w:t>
      </w:r>
      <w:r w:rsidRPr="00013196">
        <w:rPr>
          <w:rFonts w:ascii="Times New Roman" w:hAnsi="Times New Roman" w:cs="Times New Roman"/>
          <w:i/>
          <w:iCs/>
          <w:sz w:val="24"/>
          <w:szCs w:val="24"/>
        </w:rPr>
        <w:t>Management</w:t>
      </w:r>
      <w:r w:rsidRPr="00013196">
        <w:rPr>
          <w:rFonts w:ascii="Times New Roman" w:hAnsi="Times New Roman" w:cs="Times New Roman"/>
          <w:sz w:val="24"/>
          <w:szCs w:val="24"/>
        </w:rPr>
        <w:t xml:space="preserve">, </w:t>
      </w:r>
      <w:r w:rsidRPr="00013196">
        <w:rPr>
          <w:rFonts w:ascii="Times New Roman" w:hAnsi="Times New Roman" w:cs="Times New Roman"/>
          <w:i/>
          <w:iCs/>
          <w:spacing w:val="11"/>
          <w:sz w:val="24"/>
          <w:szCs w:val="24"/>
        </w:rPr>
        <w:t>23</w:t>
      </w:r>
      <w:r w:rsidRPr="00013196">
        <w:rPr>
          <w:rFonts w:ascii="Times New Roman" w:hAnsi="Times New Roman" w:cs="Times New Roman"/>
          <w:spacing w:val="11"/>
          <w:sz w:val="24"/>
          <w:szCs w:val="24"/>
        </w:rPr>
        <w:t xml:space="preserve">(2), 179-205.  </w:t>
      </w:r>
    </w:p>
    <w:p w14:paraId="73563032" w14:textId="5A76946B"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Huang,</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Y.</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C.,</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Jim</w:t>
      </w:r>
      <w:r w:rsidRPr="00013196">
        <w:rPr>
          <w:rFonts w:ascii="Times New Roman" w:hAnsi="Times New Roman" w:cs="Times New Roman"/>
          <w:spacing w:val="-7"/>
          <w:sz w:val="24"/>
          <w:szCs w:val="24"/>
        </w:rPr>
        <w:t xml:space="preserve"> </w:t>
      </w:r>
      <w:r w:rsidRPr="00013196">
        <w:rPr>
          <w:rFonts w:ascii="Times New Roman" w:hAnsi="Times New Roman" w:cs="Times New Roman"/>
          <w:sz w:val="24"/>
          <w:szCs w:val="24"/>
        </w:rPr>
        <w:t>Wu,</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Y.</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C.</w:t>
      </w:r>
      <w:r w:rsidR="002C1B78">
        <w:rPr>
          <w:rFonts w:ascii="Times New Roman" w:hAnsi="Times New Roman" w:cs="Times New Roman"/>
          <w:sz w:val="24"/>
          <w:szCs w:val="24"/>
        </w:rPr>
        <w:t>,</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&amp;</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Rahman,</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S.</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(2012).</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The</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task</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environment,</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resource</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commitment</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and</w:t>
      </w:r>
      <w:r w:rsidRPr="00013196">
        <w:rPr>
          <w:rFonts w:ascii="Times New Roman" w:hAnsi="Times New Roman" w:cs="Times New Roman"/>
          <w:spacing w:val="-11"/>
          <w:sz w:val="24"/>
          <w:szCs w:val="24"/>
        </w:rPr>
        <w:t xml:space="preserve"> </w:t>
      </w:r>
      <w:r w:rsidRPr="00013196">
        <w:rPr>
          <w:rFonts w:ascii="Times New Roman" w:hAnsi="Times New Roman" w:cs="Times New Roman"/>
          <w:sz w:val="24"/>
          <w:szCs w:val="24"/>
        </w:rPr>
        <w:t>reverse</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logistics</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performance:</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Evidence</w:t>
      </w:r>
      <w:r w:rsidRPr="00013196">
        <w:rPr>
          <w:rFonts w:ascii="Times New Roman" w:hAnsi="Times New Roman" w:cs="Times New Roman"/>
          <w:spacing w:val="-2"/>
          <w:sz w:val="24"/>
          <w:szCs w:val="24"/>
        </w:rPr>
        <w:t xml:space="preserve"> </w:t>
      </w:r>
      <w:r w:rsidRPr="00013196">
        <w:rPr>
          <w:rFonts w:ascii="Times New Roman" w:hAnsi="Times New Roman" w:cs="Times New Roman"/>
          <w:sz w:val="24"/>
          <w:szCs w:val="24"/>
        </w:rPr>
        <w:t>from</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the</w:t>
      </w:r>
      <w:r w:rsidRPr="00013196">
        <w:rPr>
          <w:rFonts w:ascii="Times New Roman" w:hAnsi="Times New Roman" w:cs="Times New Roman"/>
          <w:spacing w:val="-2"/>
          <w:sz w:val="24"/>
          <w:szCs w:val="24"/>
        </w:rPr>
        <w:t xml:space="preserve"> </w:t>
      </w:r>
      <w:r w:rsidRPr="00013196">
        <w:rPr>
          <w:rFonts w:ascii="Times New Roman" w:hAnsi="Times New Roman" w:cs="Times New Roman"/>
          <w:sz w:val="24"/>
          <w:szCs w:val="24"/>
        </w:rPr>
        <w:t>Taiwanese</w:t>
      </w:r>
      <w:r w:rsidRPr="00013196">
        <w:rPr>
          <w:rFonts w:ascii="Times New Roman" w:hAnsi="Times New Roman" w:cs="Times New Roman"/>
          <w:spacing w:val="-2"/>
          <w:sz w:val="24"/>
          <w:szCs w:val="24"/>
        </w:rPr>
        <w:t xml:space="preserve"> </w:t>
      </w:r>
      <w:r w:rsidRPr="00013196">
        <w:rPr>
          <w:rFonts w:ascii="Times New Roman" w:hAnsi="Times New Roman" w:cs="Times New Roman"/>
          <w:sz w:val="24"/>
          <w:szCs w:val="24"/>
        </w:rPr>
        <w:t>high-tech</w:t>
      </w:r>
      <w:r w:rsidRPr="00013196">
        <w:rPr>
          <w:rFonts w:ascii="Times New Roman" w:hAnsi="Times New Roman" w:cs="Times New Roman"/>
          <w:spacing w:val="-1"/>
          <w:sz w:val="24"/>
          <w:szCs w:val="24"/>
        </w:rPr>
        <w:t xml:space="preserve"> </w:t>
      </w:r>
      <w:r w:rsidRPr="00013196">
        <w:rPr>
          <w:rFonts w:ascii="Times New Roman" w:hAnsi="Times New Roman" w:cs="Times New Roman"/>
          <w:sz w:val="24"/>
          <w:szCs w:val="24"/>
        </w:rPr>
        <w:t>sector.</w:t>
      </w:r>
      <w:r w:rsidRPr="00013196">
        <w:rPr>
          <w:rFonts w:ascii="Times New Roman" w:hAnsi="Times New Roman" w:cs="Times New Roman"/>
          <w:spacing w:val="6"/>
          <w:sz w:val="24"/>
          <w:szCs w:val="24"/>
        </w:rPr>
        <w:t xml:space="preserve"> </w:t>
      </w:r>
      <w:r w:rsidRPr="00013196">
        <w:rPr>
          <w:rFonts w:ascii="Times New Roman" w:hAnsi="Times New Roman" w:cs="Times New Roman"/>
          <w:i/>
          <w:iCs/>
          <w:sz w:val="24"/>
          <w:szCs w:val="24"/>
        </w:rPr>
        <w:t>Production</w:t>
      </w:r>
      <w:r w:rsidRPr="00013196">
        <w:rPr>
          <w:rFonts w:ascii="Times New Roman" w:hAnsi="Times New Roman" w:cs="Times New Roman"/>
          <w:i/>
          <w:iCs/>
          <w:spacing w:val="-2"/>
          <w:sz w:val="24"/>
          <w:szCs w:val="24"/>
        </w:rPr>
        <w:t xml:space="preserve"> </w:t>
      </w:r>
      <w:r w:rsidRPr="00013196">
        <w:rPr>
          <w:rFonts w:ascii="Times New Roman" w:hAnsi="Times New Roman" w:cs="Times New Roman"/>
          <w:i/>
          <w:iCs/>
          <w:sz w:val="24"/>
          <w:szCs w:val="24"/>
        </w:rPr>
        <w:t>Planning</w:t>
      </w:r>
      <w:r w:rsidRPr="00013196">
        <w:rPr>
          <w:rFonts w:ascii="Times New Roman" w:hAnsi="Times New Roman" w:cs="Times New Roman"/>
          <w:i/>
          <w:iCs/>
          <w:spacing w:val="-1"/>
          <w:sz w:val="24"/>
          <w:szCs w:val="24"/>
        </w:rPr>
        <w:t xml:space="preserve"> </w:t>
      </w:r>
      <w:r w:rsidRPr="00013196">
        <w:rPr>
          <w:rFonts w:ascii="Times New Roman" w:hAnsi="Times New Roman" w:cs="Times New Roman"/>
          <w:i/>
          <w:iCs/>
          <w:sz w:val="24"/>
          <w:szCs w:val="24"/>
        </w:rPr>
        <w:t>&amp;</w:t>
      </w:r>
      <w:r w:rsidRPr="00013196">
        <w:rPr>
          <w:rFonts w:ascii="Times New Roman" w:hAnsi="Times New Roman" w:cs="Times New Roman"/>
          <w:i/>
          <w:iCs/>
          <w:spacing w:val="5"/>
          <w:sz w:val="24"/>
          <w:szCs w:val="24"/>
        </w:rPr>
        <w:t xml:space="preserve"> </w:t>
      </w:r>
      <w:r w:rsidRPr="00013196">
        <w:rPr>
          <w:rFonts w:ascii="Times New Roman" w:hAnsi="Times New Roman" w:cs="Times New Roman"/>
          <w:i/>
          <w:iCs/>
          <w:sz w:val="24"/>
          <w:szCs w:val="24"/>
        </w:rPr>
        <w:t>Control</w:t>
      </w:r>
      <w:r w:rsidRPr="00013196">
        <w:rPr>
          <w:rFonts w:ascii="Times New Roman" w:hAnsi="Times New Roman" w:cs="Times New Roman"/>
          <w:sz w:val="24"/>
          <w:szCs w:val="24"/>
        </w:rPr>
        <w:t>,</w:t>
      </w:r>
      <w:r w:rsidRPr="00013196">
        <w:rPr>
          <w:rFonts w:ascii="Times New Roman" w:hAnsi="Times New Roman" w:cs="Times New Roman"/>
          <w:spacing w:val="7"/>
          <w:sz w:val="24"/>
          <w:szCs w:val="24"/>
        </w:rPr>
        <w:t xml:space="preserve"> </w:t>
      </w:r>
      <w:r w:rsidRPr="00013196">
        <w:rPr>
          <w:rFonts w:ascii="Times New Roman" w:hAnsi="Times New Roman" w:cs="Times New Roman"/>
          <w:i/>
          <w:iCs/>
          <w:sz w:val="24"/>
          <w:szCs w:val="24"/>
        </w:rPr>
        <w:t>23</w:t>
      </w:r>
      <w:r w:rsidRPr="00013196">
        <w:rPr>
          <w:rFonts w:ascii="Times New Roman" w:hAnsi="Times New Roman" w:cs="Times New Roman"/>
          <w:sz w:val="24"/>
          <w:szCs w:val="24"/>
        </w:rPr>
        <w:t>(10-11),</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851-863.</w:t>
      </w:r>
    </w:p>
    <w:p w14:paraId="2FAE9A68" w14:textId="7A2F8C30"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Ipke, I. K.</w:t>
      </w:r>
      <w:r w:rsidR="002C1B78">
        <w:rPr>
          <w:rFonts w:ascii="Times New Roman" w:hAnsi="Times New Roman" w:cs="Times New Roman"/>
          <w:sz w:val="24"/>
          <w:szCs w:val="24"/>
        </w:rPr>
        <w:t>,</w:t>
      </w:r>
      <w:r w:rsidRPr="00013196">
        <w:rPr>
          <w:rFonts w:ascii="Times New Roman" w:hAnsi="Times New Roman" w:cs="Times New Roman"/>
          <w:sz w:val="24"/>
          <w:szCs w:val="24"/>
        </w:rPr>
        <w:t xml:space="preserve"> &amp; Elumalue, G.</w:t>
      </w:r>
      <w:r w:rsidR="002C1B78">
        <w:rPr>
          <w:rFonts w:ascii="Times New Roman" w:hAnsi="Times New Roman" w:cs="Times New Roman"/>
          <w:sz w:val="24"/>
          <w:szCs w:val="24"/>
        </w:rPr>
        <w:t xml:space="preserve"> </w:t>
      </w:r>
      <w:r w:rsidRPr="00013196">
        <w:rPr>
          <w:rFonts w:ascii="Times New Roman" w:hAnsi="Times New Roman" w:cs="Times New Roman"/>
          <w:sz w:val="24"/>
          <w:szCs w:val="24"/>
        </w:rPr>
        <w:t xml:space="preserve">I. (2024).  Micro, small and medium enterprises and sustainable economic development in Nigeria. </w:t>
      </w:r>
      <w:r w:rsidRPr="00013196">
        <w:rPr>
          <w:rFonts w:ascii="Times New Roman" w:hAnsi="Times New Roman" w:cs="Times New Roman"/>
          <w:i/>
          <w:iCs/>
          <w:sz w:val="24"/>
          <w:szCs w:val="24"/>
        </w:rPr>
        <w:t>AKSU Journal of Administration and Corporate Governance</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4</w:t>
      </w:r>
      <w:r w:rsidRPr="00013196">
        <w:rPr>
          <w:rFonts w:ascii="Times New Roman" w:hAnsi="Times New Roman" w:cs="Times New Roman"/>
          <w:sz w:val="24"/>
          <w:szCs w:val="24"/>
        </w:rPr>
        <w:t xml:space="preserve">(2), 191-207.  </w:t>
      </w:r>
    </w:p>
    <w:p w14:paraId="70378C66" w14:textId="06B7588B"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Jagdale, D.</w:t>
      </w:r>
      <w:r w:rsidR="00B921C0">
        <w:rPr>
          <w:rFonts w:ascii="Times New Roman" w:hAnsi="Times New Roman" w:cs="Times New Roman"/>
          <w:sz w:val="24"/>
          <w:szCs w:val="24"/>
        </w:rPr>
        <w:t>,</w:t>
      </w:r>
      <w:r w:rsidRPr="00013196">
        <w:rPr>
          <w:rFonts w:ascii="Times New Roman" w:hAnsi="Times New Roman" w:cs="Times New Roman"/>
          <w:sz w:val="24"/>
          <w:szCs w:val="24"/>
        </w:rPr>
        <w:t xml:space="preserve"> &amp; Bhola, S.</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S. (2014).</w:t>
      </w:r>
      <w:r w:rsidRPr="00013196">
        <w:rPr>
          <w:rFonts w:ascii="Times New Roman" w:hAnsi="Times New Roman" w:cs="Times New Roman"/>
          <w:spacing w:val="13"/>
          <w:w w:val="95"/>
          <w:sz w:val="24"/>
          <w:szCs w:val="24"/>
        </w:rPr>
        <w:t xml:space="preserve"> </w:t>
      </w:r>
      <w:r w:rsidRPr="00013196">
        <w:rPr>
          <w:rFonts w:ascii="Times New Roman" w:hAnsi="Times New Roman" w:cs="Times New Roman"/>
          <w:sz w:val="24"/>
          <w:szCs w:val="24"/>
        </w:rPr>
        <w:t>Entrepreneurial Leadership and organizational performance with reference to rural small scale engineering</w:t>
      </w:r>
      <w:r w:rsidRPr="00013196">
        <w:rPr>
          <w:rFonts w:ascii="Times New Roman" w:hAnsi="Times New Roman" w:cs="Times New Roman"/>
          <w:spacing w:val="-1"/>
          <w:sz w:val="24"/>
          <w:szCs w:val="24"/>
        </w:rPr>
        <w:t xml:space="preserve"> </w:t>
      </w:r>
      <w:r w:rsidRPr="00013196">
        <w:rPr>
          <w:rFonts w:ascii="Times New Roman" w:hAnsi="Times New Roman" w:cs="Times New Roman"/>
          <w:sz w:val="24"/>
          <w:szCs w:val="24"/>
        </w:rPr>
        <w:t>industry</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in Pune district</w:t>
      </w:r>
      <w:r w:rsidRPr="00013196">
        <w:rPr>
          <w:rFonts w:ascii="Times New Roman" w:hAnsi="Times New Roman" w:cs="Times New Roman"/>
          <w:i/>
          <w:iCs/>
          <w:sz w:val="24"/>
          <w:szCs w:val="24"/>
        </w:rPr>
        <w:t>.</w:t>
      </w:r>
      <w:r w:rsidRPr="00013196">
        <w:rPr>
          <w:rFonts w:ascii="Times New Roman" w:hAnsi="Times New Roman" w:cs="Times New Roman"/>
          <w:i/>
          <w:iCs/>
          <w:spacing w:val="8"/>
          <w:sz w:val="24"/>
          <w:szCs w:val="24"/>
        </w:rPr>
        <w:t xml:space="preserve"> </w:t>
      </w:r>
      <w:r w:rsidRPr="00013196">
        <w:rPr>
          <w:rFonts w:ascii="Times New Roman" w:hAnsi="Times New Roman" w:cs="Times New Roman"/>
          <w:i/>
          <w:iCs/>
          <w:sz w:val="24"/>
          <w:szCs w:val="24"/>
        </w:rPr>
        <w:t>Golden Research Thoughts</w:t>
      </w:r>
      <w:r w:rsidRPr="00013196">
        <w:rPr>
          <w:rFonts w:ascii="Times New Roman" w:hAnsi="Times New Roman" w:cs="Times New Roman"/>
          <w:i/>
          <w:iCs/>
          <w:spacing w:val="9"/>
          <w:sz w:val="24"/>
          <w:szCs w:val="24"/>
        </w:rPr>
        <w:t xml:space="preserve"> </w:t>
      </w:r>
      <w:r w:rsidRPr="00013196">
        <w:rPr>
          <w:rFonts w:ascii="Times New Roman" w:hAnsi="Times New Roman" w:cs="Times New Roman"/>
          <w:i/>
          <w:iCs/>
          <w:sz w:val="24"/>
          <w:szCs w:val="24"/>
        </w:rPr>
        <w:t>Journal</w:t>
      </w:r>
      <w:r w:rsidRPr="00013196">
        <w:rPr>
          <w:rFonts w:ascii="Times New Roman" w:hAnsi="Times New Roman" w:cs="Times New Roman"/>
          <w:sz w:val="24"/>
          <w:szCs w:val="24"/>
        </w:rPr>
        <w:t>,</w:t>
      </w:r>
      <w:r w:rsidRPr="00013196">
        <w:rPr>
          <w:rFonts w:ascii="Times New Roman" w:hAnsi="Times New Roman" w:cs="Times New Roman"/>
          <w:spacing w:val="8"/>
          <w:sz w:val="24"/>
          <w:szCs w:val="24"/>
        </w:rPr>
        <w:t xml:space="preserve"> </w:t>
      </w:r>
      <w:r w:rsidRPr="00013196">
        <w:rPr>
          <w:rFonts w:ascii="Times New Roman" w:hAnsi="Times New Roman" w:cs="Times New Roman"/>
          <w:i/>
          <w:iCs/>
          <w:sz w:val="24"/>
          <w:szCs w:val="24"/>
        </w:rPr>
        <w:t>4</w:t>
      </w:r>
      <w:r w:rsidRPr="00013196">
        <w:rPr>
          <w:rFonts w:ascii="Times New Roman" w:hAnsi="Times New Roman" w:cs="Times New Roman"/>
          <w:sz w:val="24"/>
          <w:szCs w:val="24"/>
        </w:rPr>
        <w:t>(2),</w:t>
      </w:r>
      <w:r w:rsidRPr="00013196">
        <w:rPr>
          <w:rFonts w:ascii="Times New Roman" w:hAnsi="Times New Roman" w:cs="Times New Roman"/>
          <w:spacing w:val="8"/>
          <w:sz w:val="24"/>
          <w:szCs w:val="24"/>
        </w:rPr>
        <w:t xml:space="preserve"> </w:t>
      </w:r>
      <w:r w:rsidRPr="00013196">
        <w:rPr>
          <w:rFonts w:ascii="Times New Roman" w:hAnsi="Times New Roman" w:cs="Times New Roman"/>
          <w:sz w:val="24"/>
          <w:szCs w:val="24"/>
        </w:rPr>
        <w:t>1-9.</w:t>
      </w:r>
    </w:p>
    <w:p w14:paraId="6FFB85D7" w14:textId="7777777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 xml:space="preserve">Kamasak, R.  (2017).  The contribution of tangible and intangible resources, and capabilities to a firm’s profitability and market performance.  </w:t>
      </w:r>
      <w:r w:rsidRPr="00013196">
        <w:rPr>
          <w:rFonts w:ascii="Times New Roman" w:hAnsi="Times New Roman" w:cs="Times New Roman"/>
          <w:i/>
          <w:iCs/>
          <w:sz w:val="24"/>
          <w:szCs w:val="24"/>
        </w:rPr>
        <w:t>European Journal of Management and Business Economics, 26</w:t>
      </w:r>
      <w:r w:rsidRPr="00013196">
        <w:rPr>
          <w:rFonts w:ascii="Times New Roman" w:hAnsi="Times New Roman" w:cs="Times New Roman"/>
          <w:sz w:val="24"/>
          <w:szCs w:val="24"/>
        </w:rPr>
        <w:t xml:space="preserve">(2), 252-275. </w:t>
      </w:r>
    </w:p>
    <w:p w14:paraId="0D781125" w14:textId="7292B9E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Kero, C.</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A.</w:t>
      </w:r>
      <w:r w:rsidR="00B921C0">
        <w:rPr>
          <w:rFonts w:ascii="Times New Roman" w:hAnsi="Times New Roman" w:cs="Times New Roman"/>
          <w:sz w:val="24"/>
          <w:szCs w:val="24"/>
        </w:rPr>
        <w:t>,</w:t>
      </w:r>
      <w:r w:rsidRPr="00013196">
        <w:rPr>
          <w:rFonts w:ascii="Times New Roman" w:hAnsi="Times New Roman" w:cs="Times New Roman"/>
          <w:sz w:val="24"/>
          <w:szCs w:val="24"/>
        </w:rPr>
        <w:t xml:space="preserve"> &amp; Bogale, A.</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T.  (2023).  A systematic review of resource-based view and dynamic capabilities of firms and future research avenues.</w:t>
      </w:r>
      <w:r w:rsidR="00B921C0">
        <w:rPr>
          <w:rFonts w:ascii="Times New Roman" w:hAnsi="Times New Roman" w:cs="Times New Roman"/>
          <w:sz w:val="24"/>
          <w:szCs w:val="24"/>
        </w:rPr>
        <w:t xml:space="preserve"> </w:t>
      </w:r>
      <w:r w:rsidRPr="00013196">
        <w:rPr>
          <w:rFonts w:ascii="Times New Roman" w:hAnsi="Times New Roman" w:cs="Times New Roman"/>
          <w:i/>
          <w:iCs/>
          <w:sz w:val="24"/>
          <w:szCs w:val="24"/>
        </w:rPr>
        <w:t>International Journal of Sustainable Development and Planning</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18</w:t>
      </w:r>
      <w:r w:rsidRPr="00013196">
        <w:rPr>
          <w:rFonts w:ascii="Times New Roman" w:hAnsi="Times New Roman" w:cs="Times New Roman"/>
          <w:sz w:val="24"/>
          <w:szCs w:val="24"/>
        </w:rPr>
        <w:t>(10), 3137-3154.</w:t>
      </w:r>
    </w:p>
    <w:p w14:paraId="786A063A" w14:textId="54753A16"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Khalique, M., Bontis, N., Abdul Nassir bin Shaari, J., Yaacob, M.</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R.</w:t>
      </w:r>
      <w:r w:rsidR="00B921C0">
        <w:rPr>
          <w:rFonts w:ascii="Times New Roman" w:hAnsi="Times New Roman" w:cs="Times New Roman"/>
          <w:sz w:val="24"/>
          <w:szCs w:val="24"/>
        </w:rPr>
        <w:t>,</w:t>
      </w:r>
      <w:r w:rsidRPr="00013196">
        <w:rPr>
          <w:rFonts w:ascii="Times New Roman" w:hAnsi="Times New Roman" w:cs="Times New Roman"/>
          <w:sz w:val="24"/>
          <w:szCs w:val="24"/>
        </w:rPr>
        <w:t xml:space="preserve"> &amp; Ngah, R. (2018). Intellectual capital and organizational performance in Malaysian knowledge-intensive SMEs. </w:t>
      </w:r>
      <w:r w:rsidRPr="00013196">
        <w:rPr>
          <w:rFonts w:ascii="Times New Roman" w:hAnsi="Times New Roman" w:cs="Times New Roman"/>
          <w:i/>
          <w:iCs/>
          <w:sz w:val="24"/>
          <w:szCs w:val="24"/>
        </w:rPr>
        <w:t>International</w:t>
      </w:r>
      <w:r w:rsidR="00B921C0">
        <w:rPr>
          <w:rFonts w:ascii="Times New Roman" w:hAnsi="Times New Roman" w:cs="Times New Roman"/>
          <w:i/>
          <w:iCs/>
          <w:sz w:val="24"/>
          <w:szCs w:val="24"/>
        </w:rPr>
        <w:t xml:space="preserve"> </w:t>
      </w:r>
      <w:r w:rsidRPr="00013196">
        <w:rPr>
          <w:rFonts w:ascii="Times New Roman" w:hAnsi="Times New Roman" w:cs="Times New Roman"/>
          <w:i/>
          <w:iCs/>
          <w:sz w:val="24"/>
          <w:szCs w:val="24"/>
        </w:rPr>
        <w:t>J</w:t>
      </w:r>
      <w:r w:rsidR="00B921C0">
        <w:rPr>
          <w:rFonts w:ascii="Times New Roman" w:hAnsi="Times New Roman" w:cs="Times New Roman"/>
          <w:i/>
          <w:iCs/>
          <w:sz w:val="24"/>
          <w:szCs w:val="24"/>
        </w:rPr>
        <w:t xml:space="preserve">ournal of </w:t>
      </w:r>
      <w:r w:rsidRPr="00013196">
        <w:rPr>
          <w:rFonts w:ascii="Times New Roman" w:hAnsi="Times New Roman" w:cs="Times New Roman"/>
          <w:i/>
          <w:iCs/>
          <w:sz w:val="24"/>
          <w:szCs w:val="24"/>
        </w:rPr>
        <w:t>Learning and Intellectual capital</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15</w:t>
      </w:r>
      <w:r w:rsidRPr="00013196">
        <w:rPr>
          <w:rFonts w:ascii="Times New Roman" w:hAnsi="Times New Roman" w:cs="Times New Roman"/>
          <w:sz w:val="24"/>
          <w:szCs w:val="24"/>
        </w:rPr>
        <w:t>(1)</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20-36.</w:t>
      </w:r>
    </w:p>
    <w:p w14:paraId="1B5B65BD" w14:textId="514CB656"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Khalique, M., Hina, K., Ramayah, T.</w:t>
      </w:r>
      <w:r w:rsidR="00B921C0">
        <w:rPr>
          <w:rFonts w:ascii="Times New Roman" w:hAnsi="Times New Roman" w:cs="Times New Roman"/>
          <w:sz w:val="24"/>
          <w:szCs w:val="24"/>
        </w:rPr>
        <w:t>,</w:t>
      </w:r>
      <w:r w:rsidRPr="00013196">
        <w:rPr>
          <w:rFonts w:ascii="Times New Roman" w:hAnsi="Times New Roman" w:cs="Times New Roman"/>
          <w:sz w:val="24"/>
          <w:szCs w:val="24"/>
        </w:rPr>
        <w:t xml:space="preserve"> &amp; Shaari, J.</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A.</w:t>
      </w:r>
      <w:r w:rsidR="00B921C0">
        <w:rPr>
          <w:rFonts w:ascii="Times New Roman" w:hAnsi="Times New Roman" w:cs="Times New Roman"/>
          <w:sz w:val="24"/>
          <w:szCs w:val="24"/>
        </w:rPr>
        <w:t xml:space="preserve"> </w:t>
      </w:r>
      <w:r w:rsidRPr="00013196">
        <w:rPr>
          <w:rFonts w:ascii="Times New Roman" w:hAnsi="Times New Roman" w:cs="Times New Roman"/>
          <w:sz w:val="24"/>
          <w:szCs w:val="24"/>
        </w:rPr>
        <w:t>N.</w:t>
      </w:r>
      <w:r w:rsidR="00B921C0">
        <w:rPr>
          <w:rFonts w:ascii="Times New Roman" w:hAnsi="Times New Roman" w:cs="Times New Roman"/>
          <w:sz w:val="24"/>
          <w:szCs w:val="24"/>
        </w:rPr>
        <w:t xml:space="preserve"> B</w:t>
      </w:r>
      <w:r w:rsidRPr="00013196">
        <w:rPr>
          <w:rFonts w:ascii="Times New Roman" w:hAnsi="Times New Roman" w:cs="Times New Roman"/>
          <w:sz w:val="24"/>
          <w:szCs w:val="24"/>
        </w:rPr>
        <w:t xml:space="preserve">. (2020). Intellectual capital in tourism SMEs in Azad Jammu and Kashmir, Pakistan. </w:t>
      </w:r>
      <w:r w:rsidRPr="00013196">
        <w:rPr>
          <w:rFonts w:ascii="Times New Roman" w:hAnsi="Times New Roman" w:cs="Times New Roman"/>
          <w:i/>
          <w:iCs/>
          <w:sz w:val="24"/>
          <w:szCs w:val="24"/>
        </w:rPr>
        <w:t>Journal of Intellectual Capital</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21</w:t>
      </w:r>
      <w:r w:rsidRPr="00013196">
        <w:rPr>
          <w:rFonts w:ascii="Times New Roman" w:hAnsi="Times New Roman" w:cs="Times New Roman"/>
          <w:sz w:val="24"/>
          <w:szCs w:val="24"/>
        </w:rPr>
        <w:t>(3), 333-355.</w:t>
      </w:r>
    </w:p>
    <w:p w14:paraId="776516FD" w14:textId="7777777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lastRenderedPageBreak/>
        <w:t>Kumar, S. (2024).  Defining the usefulness of dynamic capabilities in business</w:t>
      </w:r>
      <w:r w:rsidRPr="00013196">
        <w:rPr>
          <w:rFonts w:ascii="Times New Roman" w:hAnsi="Times New Roman" w:cs="Times New Roman"/>
          <w:i/>
          <w:iCs/>
          <w:sz w:val="24"/>
          <w:szCs w:val="24"/>
        </w:rPr>
        <w:t>.  Journal of Management Information and decision Sciences</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27</w:t>
      </w:r>
      <w:r w:rsidRPr="00013196">
        <w:rPr>
          <w:rFonts w:ascii="Times New Roman" w:hAnsi="Times New Roman" w:cs="Times New Roman"/>
          <w:sz w:val="24"/>
          <w:szCs w:val="24"/>
        </w:rPr>
        <w:t>(2), 1-11.</w:t>
      </w:r>
    </w:p>
    <w:p w14:paraId="686D4ACC" w14:textId="75730D68"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Lubis, N.</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 xml:space="preserve">W. (2022).  Resource Based View (RBV) in improving company strategic capacity.  </w:t>
      </w:r>
      <w:r w:rsidRPr="00013196">
        <w:rPr>
          <w:rFonts w:ascii="Times New Roman" w:hAnsi="Times New Roman" w:cs="Times New Roman"/>
          <w:i/>
          <w:iCs/>
          <w:sz w:val="24"/>
          <w:szCs w:val="24"/>
        </w:rPr>
        <w:t>Research Horizon</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w:t>
      </w:r>
      <w:r w:rsidRPr="00013196">
        <w:rPr>
          <w:rFonts w:ascii="Times New Roman" w:hAnsi="Times New Roman" w:cs="Times New Roman"/>
          <w:sz w:val="24"/>
          <w:szCs w:val="24"/>
        </w:rPr>
        <w:t>(6), 587-596.</w:t>
      </w:r>
    </w:p>
    <w:p w14:paraId="7BB7F0DB" w14:textId="22CC94F5"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1"/>
          <w:sz w:val="24"/>
          <w:szCs w:val="24"/>
        </w:rPr>
        <w:t>Madhani,</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P.</w:t>
      </w:r>
      <w:r w:rsidR="00C45F26">
        <w:rPr>
          <w:rFonts w:ascii="Times New Roman" w:hAnsi="Times New Roman" w:cs="Times New Roman"/>
          <w:spacing w:val="-1"/>
          <w:sz w:val="24"/>
          <w:szCs w:val="24"/>
        </w:rPr>
        <w:t xml:space="preserve"> </w:t>
      </w:r>
      <w:r w:rsidRPr="00013196">
        <w:rPr>
          <w:rFonts w:ascii="Times New Roman" w:hAnsi="Times New Roman" w:cs="Times New Roman"/>
          <w:spacing w:val="-1"/>
          <w:sz w:val="24"/>
          <w:szCs w:val="24"/>
        </w:rPr>
        <w:t>K.</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(2010).</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Resource</w:t>
      </w:r>
      <w:r w:rsidRPr="00013196">
        <w:rPr>
          <w:rFonts w:ascii="Times New Roman" w:hAnsi="Times New Roman" w:cs="Times New Roman"/>
          <w:spacing w:val="-9"/>
          <w:sz w:val="24"/>
          <w:szCs w:val="24"/>
        </w:rPr>
        <w:t xml:space="preserve"> </w:t>
      </w:r>
      <w:r w:rsidRPr="00013196">
        <w:rPr>
          <w:rFonts w:ascii="Times New Roman" w:hAnsi="Times New Roman" w:cs="Times New Roman"/>
          <w:spacing w:val="-1"/>
          <w:sz w:val="24"/>
          <w:szCs w:val="24"/>
        </w:rPr>
        <w:t>Based</w:t>
      </w:r>
      <w:r w:rsidRPr="00013196">
        <w:rPr>
          <w:rFonts w:ascii="Times New Roman" w:hAnsi="Times New Roman" w:cs="Times New Roman"/>
          <w:spacing w:val="-9"/>
          <w:sz w:val="24"/>
          <w:szCs w:val="24"/>
        </w:rPr>
        <w:t xml:space="preserve"> </w:t>
      </w:r>
      <w:r w:rsidRPr="00013196">
        <w:rPr>
          <w:rFonts w:ascii="Times New Roman" w:hAnsi="Times New Roman" w:cs="Times New Roman"/>
          <w:spacing w:val="-1"/>
          <w:sz w:val="24"/>
          <w:szCs w:val="24"/>
        </w:rPr>
        <w:t>View</w:t>
      </w:r>
      <w:r w:rsidRPr="00013196">
        <w:rPr>
          <w:rFonts w:ascii="Times New Roman" w:hAnsi="Times New Roman" w:cs="Times New Roman"/>
          <w:spacing w:val="-11"/>
          <w:sz w:val="24"/>
          <w:szCs w:val="24"/>
        </w:rPr>
        <w:t xml:space="preserve"> </w:t>
      </w:r>
      <w:r w:rsidRPr="00013196">
        <w:rPr>
          <w:rFonts w:ascii="Times New Roman" w:hAnsi="Times New Roman" w:cs="Times New Roman"/>
          <w:spacing w:val="-1"/>
          <w:sz w:val="24"/>
          <w:szCs w:val="24"/>
        </w:rPr>
        <w:t>(RBV)</w:t>
      </w:r>
      <w:r w:rsidRPr="00013196">
        <w:rPr>
          <w:rFonts w:ascii="Times New Roman" w:hAnsi="Times New Roman" w:cs="Times New Roman"/>
          <w:spacing w:val="-9"/>
          <w:sz w:val="24"/>
          <w:szCs w:val="24"/>
        </w:rPr>
        <w:t xml:space="preserve"> </w:t>
      </w:r>
      <w:r w:rsidRPr="00013196">
        <w:rPr>
          <w:rFonts w:ascii="Times New Roman" w:hAnsi="Times New Roman" w:cs="Times New Roman"/>
          <w:spacing w:val="-1"/>
          <w:sz w:val="24"/>
          <w:szCs w:val="24"/>
        </w:rPr>
        <w:t>of</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competitive</w:t>
      </w:r>
      <w:r w:rsidRPr="00013196">
        <w:rPr>
          <w:rFonts w:ascii="Times New Roman" w:hAnsi="Times New Roman" w:cs="Times New Roman"/>
          <w:spacing w:val="-9"/>
          <w:sz w:val="24"/>
          <w:szCs w:val="24"/>
        </w:rPr>
        <w:t xml:space="preserve"> </w:t>
      </w:r>
      <w:r w:rsidRPr="00013196">
        <w:rPr>
          <w:rFonts w:ascii="Times New Roman" w:hAnsi="Times New Roman" w:cs="Times New Roman"/>
          <w:spacing w:val="-1"/>
          <w:sz w:val="24"/>
          <w:szCs w:val="24"/>
        </w:rPr>
        <w:t>advantage:</w:t>
      </w:r>
      <w:r w:rsidRPr="00013196">
        <w:rPr>
          <w:rFonts w:ascii="Times New Roman" w:hAnsi="Times New Roman" w:cs="Times New Roman"/>
          <w:spacing w:val="-2"/>
          <w:sz w:val="24"/>
          <w:szCs w:val="24"/>
        </w:rPr>
        <w:t xml:space="preserve"> </w:t>
      </w:r>
      <w:r w:rsidR="00C45F26">
        <w:rPr>
          <w:rFonts w:ascii="Times New Roman" w:hAnsi="Times New Roman" w:cs="Times New Roman"/>
          <w:sz w:val="24"/>
          <w:szCs w:val="24"/>
        </w:rPr>
        <w:t>A</w:t>
      </w:r>
      <w:r w:rsidRPr="00013196">
        <w:rPr>
          <w:rFonts w:ascii="Times New Roman" w:hAnsi="Times New Roman" w:cs="Times New Roman"/>
          <w:sz w:val="24"/>
          <w:szCs w:val="24"/>
        </w:rPr>
        <w:t>n</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 xml:space="preserve">overview. </w:t>
      </w:r>
      <w:r w:rsidR="00C45F26">
        <w:rPr>
          <w:rFonts w:ascii="Times New Roman" w:hAnsi="Times New Roman" w:cs="Times New Roman"/>
          <w:sz w:val="24"/>
          <w:szCs w:val="24"/>
        </w:rPr>
        <w:t>In</w:t>
      </w:r>
      <w:r w:rsidRPr="00013196">
        <w:rPr>
          <w:rFonts w:ascii="Times New Roman" w:hAnsi="Times New Roman" w:cs="Times New Roman"/>
          <w:sz w:val="24"/>
          <w:szCs w:val="24"/>
        </w:rPr>
        <w:t>. Pankaj</w:t>
      </w:r>
      <w:r w:rsidRPr="00013196">
        <w:rPr>
          <w:rFonts w:ascii="Times New Roman" w:hAnsi="Times New Roman" w:cs="Times New Roman"/>
          <w:spacing w:val="-2"/>
          <w:sz w:val="24"/>
          <w:szCs w:val="24"/>
        </w:rPr>
        <w:t xml:space="preserve"> </w:t>
      </w:r>
      <w:r w:rsidRPr="00013196">
        <w:rPr>
          <w:rFonts w:ascii="Times New Roman" w:hAnsi="Times New Roman" w:cs="Times New Roman"/>
          <w:sz w:val="24"/>
          <w:szCs w:val="24"/>
        </w:rPr>
        <w:t>Madhani</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w:t>
      </w:r>
      <w:r w:rsidR="00C45F26">
        <w:rPr>
          <w:rFonts w:ascii="Times New Roman" w:hAnsi="Times New Roman" w:cs="Times New Roman"/>
          <w:sz w:val="24"/>
          <w:szCs w:val="24"/>
        </w:rPr>
        <w:t>eds</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Resource</w:t>
      </w:r>
      <w:r w:rsidRPr="00013196">
        <w:rPr>
          <w:rFonts w:ascii="Times New Roman" w:hAnsi="Times New Roman" w:cs="Times New Roman"/>
          <w:i/>
          <w:iCs/>
          <w:spacing w:val="-6"/>
          <w:sz w:val="24"/>
          <w:szCs w:val="24"/>
        </w:rPr>
        <w:t xml:space="preserve"> </w:t>
      </w:r>
      <w:r w:rsidRPr="00013196">
        <w:rPr>
          <w:rFonts w:ascii="Times New Roman" w:hAnsi="Times New Roman" w:cs="Times New Roman"/>
          <w:i/>
          <w:iCs/>
          <w:sz w:val="24"/>
          <w:szCs w:val="24"/>
        </w:rPr>
        <w:t>Based</w:t>
      </w:r>
      <w:r w:rsidRPr="00013196">
        <w:rPr>
          <w:rFonts w:ascii="Times New Roman" w:hAnsi="Times New Roman" w:cs="Times New Roman"/>
          <w:i/>
          <w:iCs/>
          <w:spacing w:val="-6"/>
          <w:sz w:val="24"/>
          <w:szCs w:val="24"/>
        </w:rPr>
        <w:t xml:space="preserve"> </w:t>
      </w:r>
      <w:r w:rsidRPr="00013196">
        <w:rPr>
          <w:rFonts w:ascii="Times New Roman" w:hAnsi="Times New Roman" w:cs="Times New Roman"/>
          <w:i/>
          <w:iCs/>
          <w:sz w:val="24"/>
          <w:szCs w:val="24"/>
        </w:rPr>
        <w:t>View:</w:t>
      </w:r>
      <w:r w:rsidRPr="00013196">
        <w:rPr>
          <w:rFonts w:ascii="Times New Roman" w:hAnsi="Times New Roman" w:cs="Times New Roman"/>
          <w:i/>
          <w:iCs/>
          <w:spacing w:val="3"/>
          <w:sz w:val="24"/>
          <w:szCs w:val="24"/>
        </w:rPr>
        <w:t xml:space="preserve"> </w:t>
      </w:r>
      <w:r w:rsidRPr="00013196">
        <w:rPr>
          <w:rFonts w:ascii="Times New Roman" w:hAnsi="Times New Roman" w:cs="Times New Roman"/>
          <w:i/>
          <w:iCs/>
          <w:sz w:val="24"/>
          <w:szCs w:val="24"/>
        </w:rPr>
        <w:t>Concepts</w:t>
      </w:r>
      <w:r w:rsidRPr="00013196">
        <w:rPr>
          <w:rFonts w:ascii="Times New Roman" w:hAnsi="Times New Roman" w:cs="Times New Roman"/>
          <w:i/>
          <w:iCs/>
          <w:spacing w:val="3"/>
          <w:sz w:val="24"/>
          <w:szCs w:val="24"/>
        </w:rPr>
        <w:t xml:space="preserve"> </w:t>
      </w:r>
      <w:r w:rsidRPr="00013196">
        <w:rPr>
          <w:rFonts w:ascii="Times New Roman" w:hAnsi="Times New Roman" w:cs="Times New Roman"/>
          <w:i/>
          <w:iCs/>
          <w:sz w:val="24"/>
          <w:szCs w:val="24"/>
        </w:rPr>
        <w:t>and</w:t>
      </w:r>
      <w:r w:rsidRPr="00013196">
        <w:rPr>
          <w:rFonts w:ascii="Times New Roman" w:hAnsi="Times New Roman" w:cs="Times New Roman"/>
          <w:i/>
          <w:iCs/>
          <w:spacing w:val="-5"/>
          <w:sz w:val="24"/>
          <w:szCs w:val="24"/>
        </w:rPr>
        <w:t xml:space="preserve"> </w:t>
      </w:r>
      <w:r w:rsidRPr="00013196">
        <w:rPr>
          <w:rFonts w:ascii="Times New Roman" w:hAnsi="Times New Roman" w:cs="Times New Roman"/>
          <w:i/>
          <w:iCs/>
          <w:sz w:val="24"/>
          <w:szCs w:val="24"/>
        </w:rPr>
        <w:t>Practices</w:t>
      </w:r>
      <w:r w:rsidR="00C45F26">
        <w:rPr>
          <w:rFonts w:ascii="Times New Roman" w:hAnsi="Times New Roman" w:cs="Times New Roman"/>
          <w:i/>
          <w:iCs/>
          <w:sz w:val="24"/>
          <w:szCs w:val="24"/>
        </w:rPr>
        <w:t xml:space="preserve"> </w:t>
      </w:r>
      <w:r w:rsidR="00C45F26" w:rsidRPr="00C45F26">
        <w:rPr>
          <w:rFonts w:ascii="Times New Roman" w:hAnsi="Times New Roman" w:cs="Times New Roman"/>
          <w:sz w:val="24"/>
          <w:szCs w:val="24"/>
        </w:rPr>
        <w:t>(pp. 3-22)</w:t>
      </w:r>
      <w:r w:rsidR="00C45F26">
        <w:rPr>
          <w:rFonts w:ascii="Times New Roman" w:hAnsi="Times New Roman" w:cs="Times New Roman"/>
          <w:sz w:val="24"/>
          <w:szCs w:val="24"/>
        </w:rPr>
        <w:t>.</w:t>
      </w:r>
      <w:r w:rsidRPr="00C45F26">
        <w:rPr>
          <w:rFonts w:ascii="Times New Roman" w:hAnsi="Times New Roman" w:cs="Times New Roman"/>
          <w:sz w:val="24"/>
          <w:szCs w:val="24"/>
        </w:rPr>
        <w:t xml:space="preserve"> </w:t>
      </w:r>
      <w:r w:rsidRPr="00013196">
        <w:rPr>
          <w:rFonts w:ascii="Times New Roman" w:hAnsi="Times New Roman" w:cs="Times New Roman"/>
          <w:sz w:val="24"/>
          <w:szCs w:val="24"/>
        </w:rPr>
        <w:t>Icfai</w:t>
      </w:r>
      <w:r w:rsidRPr="00013196">
        <w:rPr>
          <w:rFonts w:ascii="Times New Roman" w:hAnsi="Times New Roman" w:cs="Times New Roman"/>
          <w:spacing w:val="-1"/>
          <w:sz w:val="24"/>
          <w:szCs w:val="24"/>
        </w:rPr>
        <w:t xml:space="preserve"> </w:t>
      </w:r>
      <w:r w:rsidRPr="00013196">
        <w:rPr>
          <w:rFonts w:ascii="Times New Roman" w:hAnsi="Times New Roman" w:cs="Times New Roman"/>
          <w:sz w:val="24"/>
          <w:szCs w:val="24"/>
        </w:rPr>
        <w:t>University</w:t>
      </w:r>
      <w:r w:rsidRPr="00013196">
        <w:rPr>
          <w:rFonts w:ascii="Times New Roman" w:hAnsi="Times New Roman" w:cs="Times New Roman"/>
          <w:spacing w:val="3"/>
          <w:sz w:val="24"/>
          <w:szCs w:val="24"/>
        </w:rPr>
        <w:t xml:space="preserve"> </w:t>
      </w:r>
      <w:r w:rsidRPr="00013196">
        <w:rPr>
          <w:rFonts w:ascii="Times New Roman" w:hAnsi="Times New Roman" w:cs="Times New Roman"/>
          <w:sz w:val="24"/>
          <w:szCs w:val="24"/>
        </w:rPr>
        <w:t>Press</w:t>
      </w:r>
      <w:r w:rsidR="00C45F26">
        <w:rPr>
          <w:rFonts w:ascii="Times New Roman" w:hAnsi="Times New Roman" w:cs="Times New Roman"/>
          <w:sz w:val="24"/>
          <w:szCs w:val="24"/>
        </w:rPr>
        <w:t>.</w:t>
      </w:r>
      <w:r w:rsidRPr="00013196">
        <w:rPr>
          <w:rFonts w:ascii="Times New Roman" w:hAnsi="Times New Roman" w:cs="Times New Roman"/>
          <w:spacing w:val="-5"/>
          <w:sz w:val="24"/>
          <w:szCs w:val="24"/>
        </w:rPr>
        <w:t xml:space="preserve"> </w:t>
      </w:r>
    </w:p>
    <w:p w14:paraId="03BEAEA8" w14:textId="3286E380"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Mikalef, P.</w:t>
      </w:r>
      <w:r w:rsidR="00C45F26">
        <w:rPr>
          <w:rFonts w:ascii="Times New Roman" w:hAnsi="Times New Roman" w:cs="Times New Roman"/>
          <w:sz w:val="24"/>
          <w:szCs w:val="24"/>
        </w:rPr>
        <w:t>,</w:t>
      </w:r>
      <w:r w:rsidRPr="00013196">
        <w:rPr>
          <w:rFonts w:ascii="Times New Roman" w:hAnsi="Times New Roman" w:cs="Times New Roman"/>
          <w:sz w:val="24"/>
          <w:szCs w:val="24"/>
        </w:rPr>
        <w:t xml:space="preserve"> &amp; Pateli, A. (2017). Information technology-enabled dynamic capabilities and their indirect effect on competitive performance:</w:t>
      </w:r>
      <w:r w:rsidRPr="00013196">
        <w:rPr>
          <w:rFonts w:ascii="Times New Roman" w:hAnsi="Times New Roman" w:cs="Times New Roman"/>
          <w:spacing w:val="8"/>
          <w:sz w:val="24"/>
          <w:szCs w:val="24"/>
        </w:rPr>
        <w:t xml:space="preserve"> </w:t>
      </w:r>
      <w:r w:rsidRPr="00013196">
        <w:rPr>
          <w:rFonts w:ascii="Times New Roman" w:hAnsi="Times New Roman" w:cs="Times New Roman"/>
          <w:sz w:val="24"/>
          <w:szCs w:val="24"/>
        </w:rPr>
        <w:t>Findings</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from</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PLS-SEM</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and fsQCA.</w:t>
      </w:r>
      <w:r w:rsidRPr="00013196">
        <w:rPr>
          <w:rFonts w:ascii="Times New Roman" w:hAnsi="Times New Roman" w:cs="Times New Roman"/>
          <w:spacing w:val="8"/>
          <w:sz w:val="24"/>
          <w:szCs w:val="24"/>
        </w:rPr>
        <w:t xml:space="preserve"> </w:t>
      </w:r>
      <w:r w:rsidRPr="00013196">
        <w:rPr>
          <w:rFonts w:ascii="Times New Roman" w:hAnsi="Times New Roman" w:cs="Times New Roman"/>
          <w:i/>
          <w:iCs/>
          <w:sz w:val="24"/>
          <w:szCs w:val="24"/>
        </w:rPr>
        <w:t>Journal</w:t>
      </w:r>
      <w:r w:rsidRPr="00013196">
        <w:rPr>
          <w:rFonts w:ascii="Times New Roman" w:hAnsi="Times New Roman" w:cs="Times New Roman"/>
          <w:i/>
          <w:iCs/>
          <w:spacing w:val="5"/>
          <w:sz w:val="24"/>
          <w:szCs w:val="24"/>
        </w:rPr>
        <w:t xml:space="preserve"> </w:t>
      </w:r>
      <w:r w:rsidRPr="00013196">
        <w:rPr>
          <w:rFonts w:ascii="Times New Roman" w:hAnsi="Times New Roman" w:cs="Times New Roman"/>
          <w:i/>
          <w:iCs/>
          <w:sz w:val="24"/>
          <w:szCs w:val="24"/>
        </w:rPr>
        <w:t>of</w:t>
      </w:r>
      <w:r w:rsidRPr="00013196">
        <w:rPr>
          <w:rFonts w:ascii="Times New Roman" w:hAnsi="Times New Roman" w:cs="Times New Roman"/>
          <w:i/>
          <w:iCs/>
          <w:spacing w:val="9"/>
          <w:sz w:val="24"/>
          <w:szCs w:val="24"/>
        </w:rPr>
        <w:t xml:space="preserve"> </w:t>
      </w:r>
      <w:r w:rsidRPr="00013196">
        <w:rPr>
          <w:rFonts w:ascii="Times New Roman" w:hAnsi="Times New Roman" w:cs="Times New Roman"/>
          <w:i/>
          <w:iCs/>
          <w:sz w:val="24"/>
          <w:szCs w:val="24"/>
        </w:rPr>
        <w:t>Business</w:t>
      </w:r>
      <w:r w:rsidRPr="00013196">
        <w:rPr>
          <w:rFonts w:ascii="Times New Roman" w:hAnsi="Times New Roman" w:cs="Times New Roman"/>
          <w:i/>
          <w:iCs/>
          <w:spacing w:val="9"/>
          <w:sz w:val="24"/>
          <w:szCs w:val="24"/>
        </w:rPr>
        <w:t xml:space="preserve"> </w:t>
      </w:r>
      <w:r w:rsidRPr="00013196">
        <w:rPr>
          <w:rFonts w:ascii="Times New Roman" w:hAnsi="Times New Roman" w:cs="Times New Roman"/>
          <w:i/>
          <w:iCs/>
          <w:sz w:val="24"/>
          <w:szCs w:val="24"/>
        </w:rPr>
        <w:t>Research</w:t>
      </w:r>
      <w:r w:rsidRPr="00013196">
        <w:rPr>
          <w:rFonts w:ascii="Times New Roman" w:hAnsi="Times New Roman" w:cs="Times New Roman"/>
          <w:sz w:val="24"/>
          <w:szCs w:val="24"/>
        </w:rPr>
        <w:t>,</w:t>
      </w:r>
      <w:r w:rsidRPr="00013196">
        <w:rPr>
          <w:rFonts w:ascii="Times New Roman" w:hAnsi="Times New Roman" w:cs="Times New Roman"/>
          <w:spacing w:val="9"/>
          <w:sz w:val="24"/>
          <w:szCs w:val="24"/>
        </w:rPr>
        <w:t xml:space="preserve"> </w:t>
      </w:r>
      <w:r w:rsidRPr="00013196">
        <w:rPr>
          <w:rFonts w:ascii="Times New Roman" w:hAnsi="Times New Roman" w:cs="Times New Roman"/>
          <w:i/>
          <w:iCs/>
          <w:sz w:val="24"/>
          <w:szCs w:val="24"/>
        </w:rPr>
        <w:t>70</w:t>
      </w:r>
      <w:r w:rsidR="00C45F26">
        <w:rPr>
          <w:rFonts w:ascii="Times New Roman" w:hAnsi="Times New Roman" w:cs="Times New Roman"/>
          <w:sz w:val="24"/>
          <w:szCs w:val="24"/>
        </w:rPr>
        <w:t>,</w:t>
      </w:r>
      <w:r w:rsidRPr="00013196">
        <w:rPr>
          <w:rFonts w:ascii="Times New Roman" w:hAnsi="Times New Roman" w:cs="Times New Roman"/>
          <w:spacing w:val="8"/>
          <w:sz w:val="24"/>
          <w:szCs w:val="24"/>
        </w:rPr>
        <w:t xml:space="preserve"> </w:t>
      </w:r>
      <w:r w:rsidRPr="00013196">
        <w:rPr>
          <w:rFonts w:ascii="Times New Roman" w:hAnsi="Times New Roman" w:cs="Times New Roman"/>
          <w:sz w:val="24"/>
          <w:szCs w:val="24"/>
        </w:rPr>
        <w:t>1-16.</w:t>
      </w:r>
    </w:p>
    <w:p w14:paraId="291D39F8" w14:textId="7777777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en-US"/>
        </w:rPr>
        <w:t xml:space="preserve">Mongkol, K. (2022).  The impact of dynamic capabilities on the performance of Thai Small and Medium Enterprises.  </w:t>
      </w:r>
      <w:r w:rsidRPr="00013196">
        <w:rPr>
          <w:rFonts w:ascii="Times New Roman" w:hAnsi="Times New Roman" w:cs="Times New Roman"/>
          <w:i/>
          <w:iCs/>
          <w:sz w:val="24"/>
          <w:szCs w:val="24"/>
        </w:rPr>
        <w:t>International Journal of Asian Business and Information Management,</w:t>
      </w:r>
      <w:r w:rsidRPr="00013196">
        <w:rPr>
          <w:rFonts w:ascii="Times New Roman" w:hAnsi="Times New Roman" w:cs="Times New Roman"/>
          <w:sz w:val="24"/>
          <w:szCs w:val="24"/>
          <w:lang w:val="en-US"/>
        </w:rPr>
        <w:t xml:space="preserve"> </w:t>
      </w:r>
      <w:r w:rsidRPr="00013196">
        <w:rPr>
          <w:rFonts w:ascii="Times New Roman" w:hAnsi="Times New Roman" w:cs="Times New Roman"/>
          <w:i/>
          <w:iCs/>
          <w:sz w:val="24"/>
          <w:szCs w:val="24"/>
          <w:lang w:val="en-US"/>
        </w:rPr>
        <w:t>13</w:t>
      </w:r>
      <w:r w:rsidRPr="00013196">
        <w:rPr>
          <w:rFonts w:ascii="Times New Roman" w:hAnsi="Times New Roman" w:cs="Times New Roman"/>
          <w:sz w:val="24"/>
          <w:szCs w:val="24"/>
          <w:lang w:val="en-US"/>
        </w:rPr>
        <w:t>(1), 1-13</w:t>
      </w:r>
    </w:p>
    <w:p w14:paraId="6625C9A2" w14:textId="27E2B015"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Nath, P., Nachiappan, S.</w:t>
      </w:r>
      <w:r w:rsidR="00C45F26">
        <w:rPr>
          <w:rFonts w:ascii="Times New Roman" w:hAnsi="Times New Roman" w:cs="Times New Roman"/>
          <w:sz w:val="24"/>
          <w:szCs w:val="24"/>
        </w:rPr>
        <w:t>,</w:t>
      </w:r>
      <w:r w:rsidRPr="00013196">
        <w:rPr>
          <w:rFonts w:ascii="Times New Roman" w:hAnsi="Times New Roman" w:cs="Times New Roman"/>
          <w:sz w:val="24"/>
          <w:szCs w:val="24"/>
        </w:rPr>
        <w:t xml:space="preserve"> &amp; Ramanathan, R. (2010). The impact of marketing capability, operations capability and diversification strategy on performance: </w:t>
      </w:r>
      <w:r w:rsidR="00C45F26">
        <w:rPr>
          <w:rFonts w:ascii="Times New Roman" w:hAnsi="Times New Roman" w:cs="Times New Roman"/>
          <w:sz w:val="24"/>
          <w:szCs w:val="24"/>
        </w:rPr>
        <w:t>A</w:t>
      </w:r>
      <w:r w:rsidRPr="00013196">
        <w:rPr>
          <w:rFonts w:ascii="Times New Roman" w:hAnsi="Times New Roman" w:cs="Times New Roman"/>
          <w:sz w:val="24"/>
          <w:szCs w:val="24"/>
        </w:rPr>
        <w:t xml:space="preserve"> resource-based view. </w:t>
      </w:r>
      <w:r w:rsidRPr="00013196">
        <w:rPr>
          <w:rFonts w:ascii="Times New Roman" w:hAnsi="Times New Roman" w:cs="Times New Roman"/>
          <w:i/>
          <w:iCs/>
          <w:sz w:val="24"/>
          <w:szCs w:val="24"/>
        </w:rPr>
        <w:t>Industrial Marketing Management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39</w:t>
      </w:r>
      <w:r w:rsidRPr="00013196">
        <w:rPr>
          <w:rFonts w:ascii="Times New Roman" w:hAnsi="Times New Roman" w:cs="Times New Roman"/>
          <w:sz w:val="24"/>
          <w:szCs w:val="24"/>
        </w:rPr>
        <w:t>(2), 317-329.</w:t>
      </w:r>
    </w:p>
    <w:p w14:paraId="37C36B5C" w14:textId="1CAB92FC"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Nguyen, P.</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D.</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 xml:space="preserve">(2024).  The impact of intellectual capital on firm performance: A study of Vietnamese firms listed on Vietnam Stock Exchange. </w:t>
      </w:r>
      <w:r w:rsidRPr="00013196">
        <w:rPr>
          <w:rFonts w:ascii="Times New Roman" w:hAnsi="Times New Roman" w:cs="Times New Roman"/>
          <w:i/>
          <w:iCs/>
          <w:sz w:val="24"/>
          <w:szCs w:val="24"/>
        </w:rPr>
        <w:t>Journal of Competitiveness</w:t>
      </w:r>
      <w:r w:rsidRPr="00013196">
        <w:rPr>
          <w:rFonts w:ascii="Times New Roman" w:hAnsi="Times New Roman" w:cs="Times New Roman"/>
          <w:sz w:val="24"/>
          <w:szCs w:val="24"/>
        </w:rPr>
        <w:t xml:space="preserve">, </w:t>
      </w:r>
      <w:r w:rsidR="00C45F26" w:rsidRPr="00C45F26">
        <w:rPr>
          <w:rFonts w:ascii="Times New Roman" w:hAnsi="Times New Roman" w:cs="Times New Roman"/>
          <w:i/>
          <w:iCs/>
          <w:sz w:val="24"/>
          <w:szCs w:val="24"/>
        </w:rPr>
        <w:t>16</w:t>
      </w:r>
      <w:r w:rsidR="00C45F26">
        <w:rPr>
          <w:rFonts w:ascii="Times New Roman" w:hAnsi="Times New Roman" w:cs="Times New Roman"/>
          <w:sz w:val="24"/>
          <w:szCs w:val="24"/>
        </w:rPr>
        <w:t xml:space="preserve">(1), </w:t>
      </w:r>
      <w:r w:rsidRPr="00013196">
        <w:rPr>
          <w:rFonts w:ascii="Times New Roman" w:hAnsi="Times New Roman" w:cs="Times New Roman"/>
          <w:sz w:val="24"/>
          <w:szCs w:val="24"/>
        </w:rPr>
        <w:t xml:space="preserve">26-45. </w:t>
      </w:r>
    </w:p>
    <w:p w14:paraId="12A7D4F0" w14:textId="7D32812B"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Nur Shafiqah Mohd Sabri, Suraiya Ishak, Ahmad Raflis Che Omar &amp; Azima Abdul Manaf. (2023). Peranan kebolehan oorganisasi kepada Perusahaan kecil dan sederhana</w:t>
      </w:r>
      <w:r w:rsidRPr="00013196">
        <w:rPr>
          <w:rFonts w:ascii="Times New Roman" w:hAnsi="Times New Roman" w:cs="Times New Roman"/>
          <w:i/>
          <w:iCs/>
          <w:sz w:val="24"/>
          <w:szCs w:val="24"/>
        </w:rPr>
        <w:t>.  Malaysian Journal of Social Sciences and Humanties</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8</w:t>
      </w:r>
      <w:r w:rsidRPr="00013196">
        <w:rPr>
          <w:rFonts w:ascii="Times New Roman" w:hAnsi="Times New Roman" w:cs="Times New Roman"/>
          <w:sz w:val="24"/>
          <w:szCs w:val="24"/>
        </w:rPr>
        <w:t>(12), 1-18.</w:t>
      </w:r>
    </w:p>
    <w:p w14:paraId="5309C993" w14:textId="26D1088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Ofori-Amanfo, J., Akonsi, S.</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W.</w:t>
      </w:r>
      <w:r w:rsidR="00C45F26">
        <w:rPr>
          <w:rFonts w:ascii="Times New Roman" w:hAnsi="Times New Roman" w:cs="Times New Roman"/>
          <w:sz w:val="24"/>
          <w:szCs w:val="24"/>
        </w:rPr>
        <w:t>,</w:t>
      </w:r>
      <w:r w:rsidRPr="00013196">
        <w:rPr>
          <w:rFonts w:ascii="Times New Roman" w:hAnsi="Times New Roman" w:cs="Times New Roman"/>
          <w:sz w:val="24"/>
          <w:szCs w:val="24"/>
        </w:rPr>
        <w:t xml:space="preserve"> &amp; Agyapong, G.</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K.</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Q. (2022). The impact of organisational capabilities on the performance of small</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and medium-sized enterprises (SMEs</w:t>
      </w:r>
      <w:r w:rsidRPr="00013196">
        <w:rPr>
          <w:rFonts w:ascii="Times New Roman" w:hAnsi="Times New Roman" w:cs="Times New Roman"/>
          <w:i/>
          <w:iCs/>
          <w:sz w:val="24"/>
          <w:szCs w:val="24"/>
        </w:rPr>
        <w:t>).  European Business Review</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34</w:t>
      </w:r>
      <w:r w:rsidRPr="00013196">
        <w:rPr>
          <w:rFonts w:ascii="Times New Roman" w:hAnsi="Times New Roman" w:cs="Times New Roman"/>
          <w:sz w:val="24"/>
          <w:szCs w:val="24"/>
        </w:rPr>
        <w:t>(5), 642-665. </w:t>
      </w:r>
      <w:r w:rsidR="00C45F26" w:rsidRPr="00013196">
        <w:rPr>
          <w:rFonts w:ascii="Times New Roman" w:hAnsi="Times New Roman" w:cs="Times New Roman"/>
          <w:sz w:val="24"/>
          <w:szCs w:val="24"/>
        </w:rPr>
        <w:t xml:space="preserve"> </w:t>
      </w:r>
    </w:p>
    <w:p w14:paraId="6D1A9280" w14:textId="560A93C9"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Pandey, P.</w:t>
      </w:r>
      <w:r w:rsidR="00C45F26">
        <w:rPr>
          <w:rFonts w:ascii="Times New Roman" w:hAnsi="Times New Roman" w:cs="Times New Roman"/>
          <w:sz w:val="24"/>
          <w:szCs w:val="24"/>
        </w:rPr>
        <w:t>,</w:t>
      </w:r>
      <w:r w:rsidRPr="00013196">
        <w:rPr>
          <w:rFonts w:ascii="Times New Roman" w:hAnsi="Times New Roman" w:cs="Times New Roman"/>
          <w:sz w:val="24"/>
          <w:szCs w:val="24"/>
        </w:rPr>
        <w:t xml:space="preserve"> &amp; Chaudhary, A.</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 xml:space="preserve">K. (2024). The role of micro, small, and medium enterprises in India’s economic development: A critical analysis. </w:t>
      </w:r>
      <w:r w:rsidRPr="00013196">
        <w:rPr>
          <w:rFonts w:ascii="Times New Roman" w:hAnsi="Times New Roman" w:cs="Times New Roman"/>
          <w:i/>
          <w:iCs/>
          <w:sz w:val="24"/>
          <w:szCs w:val="24"/>
        </w:rPr>
        <w:t>Asian Journal of Economics, Business and Accounting</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24</w:t>
      </w:r>
      <w:r w:rsidRPr="00013196">
        <w:rPr>
          <w:rFonts w:ascii="Times New Roman" w:hAnsi="Times New Roman" w:cs="Times New Roman"/>
          <w:sz w:val="24"/>
          <w:szCs w:val="24"/>
        </w:rPr>
        <w:t>(7), 366-84.</w:t>
      </w:r>
    </w:p>
    <w:p w14:paraId="3DEADDD5" w14:textId="30520806"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Partala, T., Jantunen, S., Kuukkanen, T.</w:t>
      </w:r>
      <w:r w:rsidR="00C45F26">
        <w:rPr>
          <w:rFonts w:ascii="Times New Roman" w:hAnsi="Times New Roman" w:cs="Times New Roman"/>
          <w:sz w:val="24"/>
          <w:szCs w:val="24"/>
        </w:rPr>
        <w:t>,</w:t>
      </w:r>
      <w:r w:rsidRPr="00013196">
        <w:rPr>
          <w:rFonts w:ascii="Times New Roman" w:hAnsi="Times New Roman" w:cs="Times New Roman"/>
          <w:sz w:val="24"/>
          <w:szCs w:val="24"/>
        </w:rPr>
        <w:t xml:space="preserve"> &amp; Merikoski, H.  (2024).  Factors affecting growth and internalization of micro-enterprises in a sparsely populated region: </w:t>
      </w:r>
      <w:r w:rsidR="00C45F26">
        <w:rPr>
          <w:rFonts w:ascii="Times New Roman" w:hAnsi="Times New Roman" w:cs="Times New Roman"/>
          <w:sz w:val="24"/>
          <w:szCs w:val="24"/>
        </w:rPr>
        <w:t>C</w:t>
      </w:r>
      <w:r w:rsidRPr="00013196">
        <w:rPr>
          <w:rFonts w:ascii="Times New Roman" w:hAnsi="Times New Roman" w:cs="Times New Roman"/>
          <w:sz w:val="24"/>
          <w:szCs w:val="24"/>
        </w:rPr>
        <w:t xml:space="preserve">ase South Savo, Finland.  </w:t>
      </w:r>
      <w:r w:rsidRPr="00013196">
        <w:rPr>
          <w:rFonts w:ascii="Times New Roman" w:hAnsi="Times New Roman" w:cs="Times New Roman"/>
          <w:i/>
          <w:iCs/>
          <w:sz w:val="24"/>
          <w:szCs w:val="24"/>
        </w:rPr>
        <w:t>Journal of Innovation and Entrepreneurship</w:t>
      </w:r>
      <w:r w:rsidRPr="00013196">
        <w:rPr>
          <w:rFonts w:ascii="Times New Roman" w:hAnsi="Times New Roman" w:cs="Times New Roman"/>
          <w:sz w:val="24"/>
          <w:szCs w:val="24"/>
        </w:rPr>
        <w:t xml:space="preserve">, </w:t>
      </w:r>
      <w:r w:rsidR="00C45F26" w:rsidRPr="00C45F26">
        <w:rPr>
          <w:rFonts w:ascii="Times New Roman" w:hAnsi="Times New Roman" w:cs="Times New Roman"/>
          <w:i/>
          <w:iCs/>
          <w:sz w:val="24"/>
          <w:szCs w:val="24"/>
        </w:rPr>
        <w:t>13</w:t>
      </w:r>
      <w:r w:rsidRPr="00013196">
        <w:rPr>
          <w:rFonts w:ascii="Times New Roman" w:hAnsi="Times New Roman" w:cs="Times New Roman"/>
          <w:sz w:val="24"/>
          <w:szCs w:val="24"/>
        </w:rPr>
        <w:t>(20), 1-21.</w:t>
      </w:r>
    </w:p>
    <w:p w14:paraId="5F4FA3EE" w14:textId="6ED47C6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Pedraza, J.</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 xml:space="preserve">M. (2021).  The micro, small, and medium-sized enterprises and its role in the economic development of a country.  </w:t>
      </w:r>
      <w:r w:rsidRPr="00013196">
        <w:rPr>
          <w:rFonts w:ascii="Times New Roman" w:hAnsi="Times New Roman" w:cs="Times New Roman"/>
          <w:i/>
          <w:iCs/>
          <w:sz w:val="24"/>
          <w:szCs w:val="24"/>
        </w:rPr>
        <w:t>Business and Management Research</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10</w:t>
      </w:r>
      <w:r w:rsidRPr="00013196">
        <w:rPr>
          <w:rFonts w:ascii="Times New Roman" w:hAnsi="Times New Roman" w:cs="Times New Roman"/>
          <w:sz w:val="24"/>
          <w:szCs w:val="24"/>
        </w:rPr>
        <w:t>(1), 33-44.</w:t>
      </w:r>
    </w:p>
    <w:p w14:paraId="4CFB30A2" w14:textId="636F06C9"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Prakash, B., Kumar, I., &amp; Verma, J.</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K. (2021).  Barriers and potential solutions for MSMEs in developing economies: Evidence from India.</w:t>
      </w:r>
      <w:r w:rsidR="00C45F26">
        <w:rPr>
          <w:rFonts w:ascii="Times New Roman" w:hAnsi="Times New Roman" w:cs="Times New Roman"/>
          <w:sz w:val="24"/>
          <w:szCs w:val="24"/>
        </w:rPr>
        <w:t xml:space="preserve"> </w:t>
      </w:r>
      <w:r w:rsidRPr="00013196">
        <w:rPr>
          <w:rFonts w:ascii="Times New Roman" w:hAnsi="Times New Roman" w:cs="Times New Roman"/>
          <w:i/>
          <w:iCs/>
          <w:sz w:val="24"/>
          <w:szCs w:val="24"/>
        </w:rPr>
        <w:t>Problems and Perspectives in Management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19</w:t>
      </w:r>
      <w:r w:rsidRPr="00013196">
        <w:rPr>
          <w:rFonts w:ascii="Times New Roman" w:hAnsi="Times New Roman" w:cs="Times New Roman"/>
          <w:sz w:val="24"/>
          <w:szCs w:val="24"/>
        </w:rPr>
        <w:t>(4), 325-337.</w:t>
      </w:r>
    </w:p>
    <w:p w14:paraId="324A984B" w14:textId="3041D722"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 xml:space="preserve">Prester, J.  (2023).  Operating and dynamic capabilities and their impact on operating and business performance.  </w:t>
      </w:r>
      <w:r w:rsidRPr="00013196">
        <w:rPr>
          <w:rFonts w:ascii="Times New Roman" w:hAnsi="Times New Roman" w:cs="Times New Roman"/>
          <w:i/>
          <w:iCs/>
          <w:sz w:val="24"/>
          <w:szCs w:val="24"/>
        </w:rPr>
        <w:t>Sustainability</w:t>
      </w:r>
      <w:r w:rsidRPr="00013196">
        <w:rPr>
          <w:rFonts w:ascii="Times New Roman" w:hAnsi="Times New Roman" w:cs="Times New Roman"/>
          <w:sz w:val="24"/>
          <w:szCs w:val="24"/>
        </w:rPr>
        <w:t xml:space="preserve">, </w:t>
      </w:r>
      <w:r w:rsidR="00C45F26">
        <w:rPr>
          <w:rFonts w:ascii="Times New Roman" w:hAnsi="Times New Roman" w:cs="Times New Roman"/>
          <w:i/>
          <w:iCs/>
          <w:sz w:val="24"/>
          <w:szCs w:val="24"/>
        </w:rPr>
        <w:t>15</w:t>
      </w:r>
      <w:r w:rsidRPr="00013196">
        <w:rPr>
          <w:rFonts w:ascii="Times New Roman" w:hAnsi="Times New Roman" w:cs="Times New Roman"/>
          <w:sz w:val="24"/>
          <w:szCs w:val="24"/>
        </w:rPr>
        <w:t>(</w:t>
      </w:r>
      <w:r w:rsidR="00C45F26">
        <w:rPr>
          <w:rFonts w:ascii="Times New Roman" w:hAnsi="Times New Roman" w:cs="Times New Roman"/>
          <w:sz w:val="24"/>
          <w:szCs w:val="24"/>
        </w:rPr>
        <w:t>20</w:t>
      </w:r>
      <w:r w:rsidRPr="00013196">
        <w:rPr>
          <w:rFonts w:ascii="Times New Roman" w:hAnsi="Times New Roman" w:cs="Times New Roman"/>
          <w:sz w:val="24"/>
          <w:szCs w:val="24"/>
        </w:rPr>
        <w:t xml:space="preserve">), </w:t>
      </w:r>
      <w:r w:rsidR="00C45F26">
        <w:rPr>
          <w:rFonts w:ascii="Times New Roman" w:hAnsi="Times New Roman" w:cs="Times New Roman"/>
          <w:sz w:val="24"/>
          <w:szCs w:val="24"/>
        </w:rPr>
        <w:t>15181</w:t>
      </w:r>
      <w:r w:rsidRPr="00013196">
        <w:rPr>
          <w:rFonts w:ascii="Times New Roman" w:hAnsi="Times New Roman" w:cs="Times New Roman"/>
          <w:sz w:val="24"/>
          <w:szCs w:val="24"/>
        </w:rPr>
        <w:t>.</w:t>
      </w:r>
    </w:p>
    <w:p w14:paraId="22AC075B" w14:textId="5C076FF8"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Raghuvanshi, J., Agrawal, R.</w:t>
      </w:r>
      <w:r w:rsidR="00C45F26">
        <w:rPr>
          <w:rFonts w:ascii="Times New Roman" w:hAnsi="Times New Roman" w:cs="Times New Roman"/>
          <w:sz w:val="24"/>
          <w:szCs w:val="24"/>
        </w:rPr>
        <w:t>,</w:t>
      </w:r>
      <w:r w:rsidRPr="00013196">
        <w:rPr>
          <w:rFonts w:ascii="Times New Roman" w:hAnsi="Times New Roman" w:cs="Times New Roman"/>
          <w:sz w:val="24"/>
          <w:szCs w:val="24"/>
        </w:rPr>
        <w:t xml:space="preserve"> &amp; Ghosh, P.</w:t>
      </w:r>
      <w:r w:rsidR="00C45F26">
        <w:rPr>
          <w:rFonts w:ascii="Times New Roman" w:hAnsi="Times New Roman" w:cs="Times New Roman"/>
          <w:sz w:val="24"/>
          <w:szCs w:val="24"/>
        </w:rPr>
        <w:t xml:space="preserve"> </w:t>
      </w:r>
      <w:r w:rsidRPr="00013196">
        <w:rPr>
          <w:rFonts w:ascii="Times New Roman" w:hAnsi="Times New Roman" w:cs="Times New Roman"/>
          <w:sz w:val="24"/>
          <w:szCs w:val="24"/>
        </w:rPr>
        <w:t>K. (2019). Measuring the innovation capability of micro enterprises in India: Construct development and validation.</w:t>
      </w:r>
      <w:r w:rsidR="00C45F26">
        <w:rPr>
          <w:rFonts w:ascii="Times New Roman" w:hAnsi="Times New Roman" w:cs="Times New Roman"/>
          <w:sz w:val="24"/>
          <w:szCs w:val="24"/>
        </w:rPr>
        <w:t xml:space="preserve"> </w:t>
      </w:r>
      <w:r w:rsidRPr="00013196">
        <w:rPr>
          <w:rFonts w:ascii="Times New Roman" w:hAnsi="Times New Roman" w:cs="Times New Roman"/>
          <w:i/>
          <w:iCs/>
          <w:sz w:val="24"/>
          <w:szCs w:val="24"/>
        </w:rPr>
        <w:t>Benchmarking: An International Journal</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26</w:t>
      </w:r>
      <w:r w:rsidRPr="00013196">
        <w:rPr>
          <w:rFonts w:ascii="Times New Roman" w:hAnsi="Times New Roman" w:cs="Times New Roman"/>
          <w:sz w:val="24"/>
          <w:szCs w:val="24"/>
        </w:rPr>
        <w:t>(5), 1405-1430.</w:t>
      </w:r>
    </w:p>
    <w:p w14:paraId="417497D3" w14:textId="172CE040"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2"/>
          <w:sz w:val="24"/>
          <w:szCs w:val="24"/>
        </w:rPr>
        <w:t>Rahim,</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2"/>
          <w:sz w:val="24"/>
          <w:szCs w:val="24"/>
        </w:rPr>
        <w:t>H.</w:t>
      </w:r>
      <w:r w:rsidR="00634E22">
        <w:rPr>
          <w:rFonts w:ascii="Times New Roman" w:hAnsi="Times New Roman" w:cs="Times New Roman"/>
          <w:spacing w:val="-2"/>
          <w:sz w:val="24"/>
          <w:szCs w:val="24"/>
        </w:rPr>
        <w:t xml:space="preserve"> </w:t>
      </w:r>
      <w:r w:rsidRPr="00013196">
        <w:rPr>
          <w:rFonts w:ascii="Times New Roman" w:hAnsi="Times New Roman" w:cs="Times New Roman"/>
          <w:spacing w:val="-2"/>
          <w:sz w:val="24"/>
          <w:szCs w:val="24"/>
        </w:rPr>
        <w:t>L.,</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2"/>
          <w:sz w:val="24"/>
          <w:szCs w:val="24"/>
        </w:rPr>
        <w:t>Abidin,</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Z.</w:t>
      </w:r>
      <w:r w:rsidR="00634E22">
        <w:rPr>
          <w:rFonts w:ascii="Times New Roman" w:hAnsi="Times New Roman" w:cs="Times New Roman"/>
          <w:spacing w:val="-1"/>
          <w:sz w:val="24"/>
          <w:szCs w:val="24"/>
        </w:rPr>
        <w:t xml:space="preserve"> </w:t>
      </w:r>
      <w:r w:rsidRPr="00013196">
        <w:rPr>
          <w:rFonts w:ascii="Times New Roman" w:hAnsi="Times New Roman" w:cs="Times New Roman"/>
          <w:spacing w:val="-1"/>
          <w:sz w:val="24"/>
          <w:szCs w:val="24"/>
        </w:rPr>
        <w:t>Z.,</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1"/>
          <w:sz w:val="24"/>
          <w:szCs w:val="24"/>
        </w:rPr>
        <w:t>Mohtar,</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S.</w:t>
      </w:r>
      <w:r w:rsidR="00634E22">
        <w:rPr>
          <w:rFonts w:ascii="Times New Roman" w:hAnsi="Times New Roman" w:cs="Times New Roman"/>
          <w:spacing w:val="-1"/>
          <w:sz w:val="24"/>
          <w:szCs w:val="24"/>
        </w:rPr>
        <w:t>,</w:t>
      </w:r>
      <w:r w:rsidRPr="00013196">
        <w:rPr>
          <w:rFonts w:ascii="Times New Roman" w:hAnsi="Times New Roman" w:cs="Times New Roman"/>
          <w:spacing w:val="-4"/>
          <w:sz w:val="24"/>
          <w:szCs w:val="24"/>
        </w:rPr>
        <w:t xml:space="preserve"> &amp; </w:t>
      </w:r>
      <w:r w:rsidRPr="00013196">
        <w:rPr>
          <w:rFonts w:ascii="Times New Roman" w:hAnsi="Times New Roman" w:cs="Times New Roman"/>
          <w:spacing w:val="-1"/>
          <w:sz w:val="24"/>
          <w:szCs w:val="24"/>
        </w:rPr>
        <w:t>Ramli,</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A.</w:t>
      </w:r>
      <w:r w:rsidRPr="00013196">
        <w:rPr>
          <w:rFonts w:ascii="Times New Roman" w:hAnsi="Times New Roman" w:cs="Times New Roman"/>
          <w:spacing w:val="-4"/>
          <w:sz w:val="24"/>
          <w:szCs w:val="24"/>
        </w:rPr>
        <w:t xml:space="preserve"> </w:t>
      </w:r>
      <w:r w:rsidRPr="00013196">
        <w:rPr>
          <w:rFonts w:ascii="Times New Roman" w:hAnsi="Times New Roman" w:cs="Times New Roman"/>
          <w:spacing w:val="-1"/>
          <w:sz w:val="24"/>
          <w:szCs w:val="24"/>
        </w:rPr>
        <w:t>(2015).</w:t>
      </w:r>
      <w:r w:rsidRPr="00013196">
        <w:rPr>
          <w:rFonts w:ascii="Times New Roman" w:hAnsi="Times New Roman" w:cs="Times New Roman"/>
          <w:spacing w:val="-6"/>
          <w:sz w:val="24"/>
          <w:szCs w:val="24"/>
        </w:rPr>
        <w:t xml:space="preserve"> </w:t>
      </w:r>
      <w:r w:rsidRPr="00013196">
        <w:rPr>
          <w:rFonts w:ascii="Times New Roman" w:hAnsi="Times New Roman" w:cs="Times New Roman"/>
          <w:spacing w:val="-1"/>
          <w:sz w:val="24"/>
          <w:szCs w:val="24"/>
        </w:rPr>
        <w:t>The</w:t>
      </w:r>
      <w:r w:rsidRPr="00013196">
        <w:rPr>
          <w:rFonts w:ascii="Times New Roman" w:hAnsi="Times New Roman" w:cs="Times New Roman"/>
          <w:spacing w:val="-9"/>
          <w:sz w:val="24"/>
          <w:szCs w:val="24"/>
        </w:rPr>
        <w:t xml:space="preserve"> </w:t>
      </w:r>
      <w:r w:rsidRPr="00013196">
        <w:rPr>
          <w:rFonts w:ascii="Times New Roman" w:hAnsi="Times New Roman" w:cs="Times New Roman"/>
          <w:spacing w:val="-1"/>
          <w:sz w:val="24"/>
          <w:szCs w:val="24"/>
        </w:rPr>
        <w:t>effect</w:t>
      </w:r>
      <w:r w:rsidRPr="00013196">
        <w:rPr>
          <w:rFonts w:ascii="Times New Roman" w:hAnsi="Times New Roman" w:cs="Times New Roman"/>
          <w:spacing w:val="-3"/>
          <w:sz w:val="24"/>
          <w:szCs w:val="24"/>
        </w:rPr>
        <w:t xml:space="preserve"> </w:t>
      </w:r>
      <w:r w:rsidRPr="00013196">
        <w:rPr>
          <w:rFonts w:ascii="Times New Roman" w:hAnsi="Times New Roman" w:cs="Times New Roman"/>
          <w:spacing w:val="-1"/>
          <w:sz w:val="24"/>
          <w:szCs w:val="24"/>
        </w:rPr>
        <w:t>of</w:t>
      </w:r>
      <w:r w:rsidRPr="00013196">
        <w:rPr>
          <w:rFonts w:ascii="Times New Roman" w:hAnsi="Times New Roman" w:cs="Times New Roman"/>
          <w:spacing w:val="-3"/>
          <w:sz w:val="24"/>
          <w:szCs w:val="24"/>
        </w:rPr>
        <w:t xml:space="preserve"> </w:t>
      </w:r>
      <w:r w:rsidRPr="00013196">
        <w:rPr>
          <w:rFonts w:ascii="Times New Roman" w:hAnsi="Times New Roman" w:cs="Times New Roman"/>
          <w:spacing w:val="-1"/>
          <w:sz w:val="24"/>
          <w:szCs w:val="24"/>
        </w:rPr>
        <w:t>entrepreneurial</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1"/>
          <w:sz w:val="24"/>
          <w:szCs w:val="24"/>
        </w:rPr>
        <w:t>leadership</w:t>
      </w:r>
      <w:r w:rsidRPr="00013196">
        <w:rPr>
          <w:rFonts w:ascii="Times New Roman" w:hAnsi="Times New Roman" w:cs="Times New Roman"/>
          <w:spacing w:val="-8"/>
          <w:sz w:val="24"/>
          <w:szCs w:val="24"/>
        </w:rPr>
        <w:t xml:space="preserve"> </w:t>
      </w:r>
      <w:r w:rsidRPr="00013196">
        <w:rPr>
          <w:rFonts w:ascii="Times New Roman" w:hAnsi="Times New Roman" w:cs="Times New Roman"/>
          <w:spacing w:val="-1"/>
          <w:sz w:val="24"/>
          <w:szCs w:val="24"/>
        </w:rPr>
        <w:t>towrads</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organizational</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1"/>
          <w:sz w:val="24"/>
          <w:szCs w:val="24"/>
        </w:rPr>
        <w:t>performanc</w:t>
      </w:r>
      <w:r w:rsidRPr="00013196">
        <w:rPr>
          <w:rFonts w:ascii="Times New Roman" w:hAnsi="Times New Roman" w:cs="Times New Roman"/>
          <w:w w:val="95"/>
          <w:sz w:val="24"/>
          <w:szCs w:val="24"/>
        </w:rPr>
        <w:t>e.</w:t>
      </w:r>
      <w:r w:rsidRPr="00013196">
        <w:rPr>
          <w:rFonts w:ascii="Times New Roman" w:hAnsi="Times New Roman" w:cs="Times New Roman"/>
          <w:spacing w:val="17"/>
          <w:w w:val="95"/>
          <w:sz w:val="24"/>
          <w:szCs w:val="24"/>
        </w:rPr>
        <w:t xml:space="preserve"> </w:t>
      </w:r>
      <w:r w:rsidRPr="00013196">
        <w:rPr>
          <w:rFonts w:ascii="Times New Roman" w:hAnsi="Times New Roman" w:cs="Times New Roman"/>
          <w:i/>
          <w:iCs/>
          <w:sz w:val="24"/>
          <w:szCs w:val="24"/>
        </w:rPr>
        <w:t>International Academic Research Journal of Bsuiness and Technology</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w:t>
      </w:r>
      <w:r w:rsidRPr="00013196">
        <w:rPr>
          <w:rFonts w:ascii="Times New Roman" w:hAnsi="Times New Roman" w:cs="Times New Roman"/>
          <w:sz w:val="24"/>
          <w:szCs w:val="24"/>
        </w:rPr>
        <w:t>(12), 193-200.</w:t>
      </w:r>
    </w:p>
    <w:p w14:paraId="61BE8AA3" w14:textId="2FA3B91D"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Ramirez, Y., Dieguez-Soto, J.</w:t>
      </w:r>
      <w:r w:rsidR="00634E22">
        <w:rPr>
          <w:rFonts w:ascii="Times New Roman" w:hAnsi="Times New Roman" w:cs="Times New Roman"/>
          <w:sz w:val="24"/>
          <w:szCs w:val="24"/>
        </w:rPr>
        <w:t>,</w:t>
      </w:r>
      <w:r w:rsidRPr="00013196">
        <w:rPr>
          <w:rFonts w:ascii="Times New Roman" w:hAnsi="Times New Roman" w:cs="Times New Roman"/>
          <w:sz w:val="24"/>
          <w:szCs w:val="24"/>
        </w:rPr>
        <w:t xml:space="preserve"> &amp; Manzaneque, M. (2021). How does intellectual capital efficiency affect firm performance? The moderating role of family management.  </w:t>
      </w:r>
      <w:r w:rsidRPr="00013196">
        <w:rPr>
          <w:rFonts w:ascii="Times New Roman" w:hAnsi="Times New Roman" w:cs="Times New Roman"/>
          <w:i/>
          <w:iCs/>
          <w:sz w:val="24"/>
          <w:szCs w:val="24"/>
        </w:rPr>
        <w:t>International Journal of Productivity and Performance Management, 70</w:t>
      </w:r>
      <w:r w:rsidRPr="00013196">
        <w:rPr>
          <w:rFonts w:ascii="Times New Roman" w:hAnsi="Times New Roman" w:cs="Times New Roman"/>
          <w:sz w:val="24"/>
          <w:szCs w:val="24"/>
        </w:rPr>
        <w:t>(2), 297-324.</w:t>
      </w:r>
    </w:p>
    <w:p w14:paraId="24028AFA" w14:textId="0A4B082B"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en-US"/>
        </w:rPr>
        <w:t>Ramon-Jeronimo, J.</w:t>
      </w:r>
      <w:r w:rsidR="00634E22">
        <w:rPr>
          <w:rFonts w:ascii="Times New Roman" w:hAnsi="Times New Roman" w:cs="Times New Roman"/>
          <w:sz w:val="24"/>
          <w:szCs w:val="24"/>
          <w:lang w:val="en-US"/>
        </w:rPr>
        <w:t xml:space="preserve"> </w:t>
      </w:r>
      <w:r w:rsidRPr="00013196">
        <w:rPr>
          <w:rFonts w:ascii="Times New Roman" w:hAnsi="Times New Roman" w:cs="Times New Roman"/>
          <w:sz w:val="24"/>
          <w:szCs w:val="24"/>
          <w:lang w:val="en-US"/>
        </w:rPr>
        <w:t>M., Florez-Lopez, R.</w:t>
      </w:r>
      <w:r w:rsidR="00634E22">
        <w:rPr>
          <w:rFonts w:ascii="Times New Roman" w:hAnsi="Times New Roman" w:cs="Times New Roman"/>
          <w:sz w:val="24"/>
          <w:szCs w:val="24"/>
          <w:lang w:val="en-US"/>
        </w:rPr>
        <w:t>,</w:t>
      </w:r>
      <w:r w:rsidRPr="00013196">
        <w:rPr>
          <w:rFonts w:ascii="Times New Roman" w:hAnsi="Times New Roman" w:cs="Times New Roman"/>
          <w:sz w:val="24"/>
          <w:szCs w:val="24"/>
          <w:lang w:val="en-US"/>
        </w:rPr>
        <w:t xml:space="preserve"> &amp; Araujo-Pinzon, P.  (2019).  Resource-Based View and SMEs performance exporting through foreign intermediaries: the mediating effect of management controls.  </w:t>
      </w:r>
      <w:r w:rsidRPr="00013196">
        <w:rPr>
          <w:rFonts w:ascii="Times New Roman" w:hAnsi="Times New Roman" w:cs="Times New Roman"/>
          <w:i/>
          <w:iCs/>
          <w:sz w:val="24"/>
          <w:szCs w:val="24"/>
          <w:lang w:val="en-US"/>
        </w:rPr>
        <w:t>Sustainability, 11</w:t>
      </w:r>
      <w:r w:rsidRPr="00013196">
        <w:rPr>
          <w:rFonts w:ascii="Times New Roman" w:hAnsi="Times New Roman" w:cs="Times New Roman"/>
          <w:sz w:val="24"/>
          <w:szCs w:val="24"/>
          <w:lang w:val="en-US"/>
        </w:rPr>
        <w:t>,</w:t>
      </w:r>
      <w:r w:rsidR="00634E22">
        <w:rPr>
          <w:rFonts w:ascii="Times New Roman" w:hAnsi="Times New Roman" w:cs="Times New Roman"/>
          <w:sz w:val="24"/>
          <w:szCs w:val="24"/>
          <w:lang w:val="en-US"/>
        </w:rPr>
        <w:t xml:space="preserve"> </w:t>
      </w:r>
      <w:r w:rsidRPr="00013196">
        <w:rPr>
          <w:rFonts w:ascii="Times New Roman" w:hAnsi="Times New Roman" w:cs="Times New Roman"/>
          <w:sz w:val="24"/>
          <w:szCs w:val="24"/>
          <w:lang w:val="en-US"/>
        </w:rPr>
        <w:t>1-26.</w:t>
      </w:r>
    </w:p>
    <w:p w14:paraId="2542F7FD" w14:textId="34737D5A"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lastRenderedPageBreak/>
        <w:t>Regalado, O.</w:t>
      </w:r>
      <w:r w:rsidR="00634E22">
        <w:rPr>
          <w:rFonts w:ascii="Times New Roman" w:hAnsi="Times New Roman" w:cs="Times New Roman"/>
          <w:sz w:val="24"/>
          <w:szCs w:val="24"/>
        </w:rPr>
        <w:t xml:space="preserve"> </w:t>
      </w:r>
      <w:r w:rsidRPr="00013196">
        <w:rPr>
          <w:rFonts w:ascii="Times New Roman" w:hAnsi="Times New Roman" w:cs="Times New Roman"/>
          <w:sz w:val="24"/>
          <w:szCs w:val="24"/>
        </w:rPr>
        <w:t>O.</w:t>
      </w:r>
      <w:r w:rsidR="00634E22">
        <w:rPr>
          <w:rFonts w:ascii="Times New Roman" w:hAnsi="Times New Roman" w:cs="Times New Roman"/>
          <w:sz w:val="24"/>
          <w:szCs w:val="24"/>
        </w:rPr>
        <w:t>,</w:t>
      </w:r>
      <w:r w:rsidRPr="00013196">
        <w:rPr>
          <w:rFonts w:ascii="Times New Roman" w:hAnsi="Times New Roman" w:cs="Times New Roman"/>
          <w:sz w:val="24"/>
          <w:szCs w:val="24"/>
        </w:rPr>
        <w:t xml:space="preserve"> &amp; Guevara, A.</w:t>
      </w:r>
      <w:r w:rsidR="00503CF5">
        <w:rPr>
          <w:rFonts w:ascii="Times New Roman" w:hAnsi="Times New Roman" w:cs="Times New Roman"/>
          <w:sz w:val="24"/>
          <w:szCs w:val="24"/>
        </w:rPr>
        <w:t xml:space="preserve"> </w:t>
      </w:r>
      <w:r w:rsidRPr="00013196">
        <w:rPr>
          <w:rFonts w:ascii="Times New Roman" w:hAnsi="Times New Roman" w:cs="Times New Roman"/>
          <w:sz w:val="24"/>
          <w:szCs w:val="24"/>
        </w:rPr>
        <w:t xml:space="preserve">R. (2024).  Intellectual capital and financial performance in small manufacturing companies: the moderating effect of managerial ambidexterity.  </w:t>
      </w:r>
      <w:r w:rsidRPr="00110A52">
        <w:rPr>
          <w:rFonts w:ascii="Times New Roman" w:hAnsi="Times New Roman" w:cs="Times New Roman"/>
          <w:i/>
          <w:iCs/>
          <w:sz w:val="24"/>
          <w:szCs w:val="24"/>
        </w:rPr>
        <w:t>IEEE Access, 12</w:t>
      </w:r>
      <w:r w:rsidRPr="00013196">
        <w:rPr>
          <w:rFonts w:ascii="Times New Roman" w:hAnsi="Times New Roman" w:cs="Times New Roman"/>
          <w:sz w:val="24"/>
          <w:szCs w:val="24"/>
        </w:rPr>
        <w:t>, 20-31</w:t>
      </w:r>
    </w:p>
    <w:p w14:paraId="5338D1AD" w14:textId="195F1F26" w:rsidR="004C5A66" w:rsidRPr="00110A52"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en-US"/>
        </w:rPr>
        <w:t xml:space="preserve">SME Corp.  (2023).  Definisi PKS.  </w:t>
      </w:r>
      <w:hyperlink r:id="rId16" w:history="1">
        <w:r w:rsidRPr="00110A52">
          <w:rPr>
            <w:rStyle w:val="Hyperlink"/>
            <w:rFonts w:ascii="Times New Roman" w:hAnsi="Times New Roman" w:cs="Times New Roman"/>
            <w:color w:val="auto"/>
            <w:sz w:val="24"/>
            <w:szCs w:val="24"/>
            <w:u w:val="none"/>
            <w:lang w:val="en-US"/>
          </w:rPr>
          <w:t>https://smecorp.gov.my/index.php/my/polisi/2020-02-11-08-01-24/sme-definition</w:t>
        </w:r>
      </w:hyperlink>
      <w:r w:rsidRPr="00110A52">
        <w:rPr>
          <w:rFonts w:ascii="Times New Roman" w:hAnsi="Times New Roman" w:cs="Times New Roman"/>
          <w:sz w:val="24"/>
          <w:szCs w:val="24"/>
          <w:lang w:val="en-US"/>
        </w:rPr>
        <w:t xml:space="preserve"> </w:t>
      </w:r>
    </w:p>
    <w:p w14:paraId="353B373B" w14:textId="7777777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 xml:space="preserve">Sugiarto, I.  (2018).  Obstacles and challenges in the development of MSMEs: Case study.  </w:t>
      </w:r>
      <w:r w:rsidRPr="00013196">
        <w:rPr>
          <w:rFonts w:ascii="Times New Roman" w:hAnsi="Times New Roman" w:cs="Times New Roman"/>
          <w:i/>
          <w:iCs/>
          <w:sz w:val="24"/>
          <w:szCs w:val="24"/>
        </w:rPr>
        <w:t>Budapest International Research and Critics Institute-Journal (BIRCI Journal)</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1</w:t>
      </w:r>
      <w:r w:rsidRPr="00013196">
        <w:rPr>
          <w:rFonts w:ascii="Times New Roman" w:hAnsi="Times New Roman" w:cs="Times New Roman"/>
          <w:sz w:val="24"/>
          <w:szCs w:val="24"/>
        </w:rPr>
        <w:t>(4), 93-98.</w:t>
      </w:r>
    </w:p>
    <w:p w14:paraId="54D3AC01" w14:textId="77777777"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en-US"/>
        </w:rPr>
        <w:t xml:space="preserve">Suraiya Ishak, Ahmad Raflis Che Omar &amp; Azima Abdul Manaf. (2021).  </w:t>
      </w:r>
      <w:r w:rsidR="004C5A66" w:rsidRPr="00013196">
        <w:rPr>
          <w:rFonts w:ascii="Times New Roman" w:hAnsi="Times New Roman" w:cs="Times New Roman"/>
          <w:sz w:val="24"/>
          <w:szCs w:val="24"/>
          <w:lang w:val="en-US"/>
        </w:rPr>
        <w:t>Entrepreneurial</w:t>
      </w:r>
      <w:r w:rsidRPr="00013196">
        <w:rPr>
          <w:rFonts w:ascii="Times New Roman" w:hAnsi="Times New Roman" w:cs="Times New Roman"/>
          <w:sz w:val="24"/>
          <w:szCs w:val="24"/>
          <w:lang w:val="en-US"/>
        </w:rPr>
        <w:t xml:space="preserve"> leadership in the micro and small enterprises (MSEs) research context: a literature review. </w:t>
      </w:r>
      <w:r w:rsidRPr="00013196">
        <w:rPr>
          <w:rFonts w:ascii="Times New Roman" w:hAnsi="Times New Roman" w:cs="Times New Roman"/>
          <w:i/>
          <w:iCs/>
          <w:sz w:val="24"/>
          <w:szCs w:val="24"/>
          <w:lang w:val="en-US"/>
        </w:rPr>
        <w:t>International Journal of Academic Research in Business and Social Sciences</w:t>
      </w:r>
      <w:r w:rsidRPr="00013196">
        <w:rPr>
          <w:rFonts w:ascii="Times New Roman" w:hAnsi="Times New Roman" w:cs="Times New Roman"/>
          <w:sz w:val="24"/>
          <w:szCs w:val="24"/>
          <w:lang w:val="en-US"/>
        </w:rPr>
        <w:t xml:space="preserve">, </w:t>
      </w:r>
      <w:r w:rsidRPr="00013196">
        <w:rPr>
          <w:rFonts w:ascii="Times New Roman" w:hAnsi="Times New Roman" w:cs="Times New Roman"/>
          <w:i/>
          <w:iCs/>
          <w:sz w:val="24"/>
          <w:szCs w:val="24"/>
          <w:lang w:val="en-US"/>
        </w:rPr>
        <w:t>11</w:t>
      </w:r>
      <w:r w:rsidRPr="00013196">
        <w:rPr>
          <w:rFonts w:ascii="Times New Roman" w:hAnsi="Times New Roman" w:cs="Times New Roman"/>
          <w:sz w:val="24"/>
          <w:szCs w:val="24"/>
          <w:lang w:val="en-US"/>
        </w:rPr>
        <w:t>(5), 397-40</w:t>
      </w:r>
    </w:p>
    <w:p w14:paraId="7D8ED50D" w14:textId="65F74402"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en-US"/>
        </w:rPr>
        <w:t xml:space="preserve">Suraiya Ishak, Ahmad Raflis Che Omar, Azima Abdul Manaf &amp; Nur Shafiqah Mohd Sabri. </w:t>
      </w:r>
      <w:r w:rsidRPr="00013196">
        <w:rPr>
          <w:rFonts w:ascii="Times New Roman" w:hAnsi="Times New Roman" w:cs="Times New Roman"/>
          <w:sz w:val="24"/>
          <w:szCs w:val="24"/>
          <w:lang w:val="nl-BE"/>
        </w:rPr>
        <w:t xml:space="preserve">(2022).  Modal intelektual dan prestasi perniagaan mikro dan kecil (PMK):  </w:t>
      </w:r>
      <w:r w:rsidR="00110A52">
        <w:rPr>
          <w:rFonts w:ascii="Times New Roman" w:hAnsi="Times New Roman" w:cs="Times New Roman"/>
          <w:sz w:val="24"/>
          <w:szCs w:val="24"/>
          <w:lang w:val="nl-BE"/>
        </w:rPr>
        <w:t>S</w:t>
      </w:r>
      <w:r w:rsidRPr="00013196">
        <w:rPr>
          <w:rFonts w:ascii="Times New Roman" w:hAnsi="Times New Roman" w:cs="Times New Roman"/>
          <w:sz w:val="24"/>
          <w:szCs w:val="24"/>
          <w:lang w:val="nl-BE"/>
        </w:rPr>
        <w:t xml:space="preserve">ebuah sorotan karya naratif.  </w:t>
      </w:r>
      <w:r w:rsidRPr="00013196">
        <w:rPr>
          <w:rFonts w:ascii="Times New Roman" w:hAnsi="Times New Roman" w:cs="Times New Roman"/>
          <w:i/>
          <w:iCs/>
          <w:sz w:val="24"/>
          <w:szCs w:val="24"/>
        </w:rPr>
        <w:t>Akademika</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92</w:t>
      </w:r>
      <w:r w:rsidRPr="00013196">
        <w:rPr>
          <w:rFonts w:ascii="Times New Roman" w:hAnsi="Times New Roman" w:cs="Times New Roman"/>
          <w:sz w:val="24"/>
          <w:szCs w:val="24"/>
        </w:rPr>
        <w:t>(3), 159-174.</w:t>
      </w:r>
    </w:p>
    <w:p w14:paraId="04FD5A74" w14:textId="3D2ABCDD"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Wang, C.</w:t>
      </w:r>
      <w:r w:rsidR="00110A52">
        <w:rPr>
          <w:rFonts w:ascii="Times New Roman" w:hAnsi="Times New Roman" w:cs="Times New Roman"/>
          <w:sz w:val="24"/>
          <w:szCs w:val="24"/>
        </w:rPr>
        <w:t xml:space="preserve"> </w:t>
      </w:r>
      <w:r w:rsidRPr="00013196">
        <w:rPr>
          <w:rFonts w:ascii="Times New Roman" w:hAnsi="Times New Roman" w:cs="Times New Roman"/>
          <w:sz w:val="24"/>
          <w:szCs w:val="24"/>
        </w:rPr>
        <w:t>H.</w:t>
      </w:r>
      <w:r w:rsidR="00110A52">
        <w:rPr>
          <w:rFonts w:ascii="Times New Roman" w:hAnsi="Times New Roman" w:cs="Times New Roman"/>
          <w:sz w:val="24"/>
          <w:szCs w:val="24"/>
        </w:rPr>
        <w:t>,</w:t>
      </w:r>
      <w:r w:rsidRPr="00013196">
        <w:rPr>
          <w:rFonts w:ascii="Times New Roman" w:hAnsi="Times New Roman" w:cs="Times New Roman"/>
          <w:sz w:val="24"/>
          <w:szCs w:val="24"/>
        </w:rPr>
        <w:t xml:space="preserve"> &amp; Hsu, L.</w:t>
      </w:r>
      <w:r w:rsidR="00110A52">
        <w:rPr>
          <w:rFonts w:ascii="Times New Roman" w:hAnsi="Times New Roman" w:cs="Times New Roman"/>
          <w:sz w:val="24"/>
          <w:szCs w:val="24"/>
        </w:rPr>
        <w:t xml:space="preserve"> </w:t>
      </w:r>
      <w:r w:rsidRPr="00013196">
        <w:rPr>
          <w:rFonts w:ascii="Times New Roman" w:hAnsi="Times New Roman" w:cs="Times New Roman"/>
          <w:sz w:val="24"/>
          <w:szCs w:val="24"/>
        </w:rPr>
        <w:t xml:space="preserve">C. (2010). The influence of dynamic capability on performance in the hight technology industry: </w:t>
      </w:r>
      <w:r w:rsidR="00110A52">
        <w:rPr>
          <w:rFonts w:ascii="Times New Roman" w:hAnsi="Times New Roman" w:cs="Times New Roman"/>
          <w:sz w:val="24"/>
          <w:szCs w:val="24"/>
        </w:rPr>
        <w:t>T</w:t>
      </w:r>
      <w:r w:rsidRPr="00013196">
        <w:rPr>
          <w:rFonts w:ascii="Times New Roman" w:hAnsi="Times New Roman" w:cs="Times New Roman"/>
          <w:sz w:val="24"/>
          <w:szCs w:val="24"/>
        </w:rPr>
        <w:t xml:space="preserve">he moderating roles of governance and competitive posture.  </w:t>
      </w:r>
      <w:r w:rsidRPr="00013196">
        <w:rPr>
          <w:rFonts w:ascii="Times New Roman" w:hAnsi="Times New Roman" w:cs="Times New Roman"/>
          <w:i/>
          <w:iCs/>
          <w:sz w:val="24"/>
          <w:szCs w:val="24"/>
        </w:rPr>
        <w:t>African Journal of Business Management</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4</w:t>
      </w:r>
      <w:r w:rsidRPr="00013196">
        <w:rPr>
          <w:rFonts w:ascii="Times New Roman" w:hAnsi="Times New Roman" w:cs="Times New Roman"/>
          <w:sz w:val="24"/>
          <w:szCs w:val="24"/>
        </w:rPr>
        <w:t>(5), 562-577.</w:t>
      </w:r>
    </w:p>
    <w:p w14:paraId="4493EF19" w14:textId="46F718D0"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pacing w:val="-1"/>
          <w:sz w:val="24"/>
          <w:szCs w:val="24"/>
        </w:rPr>
        <w:t>Wang,</w:t>
      </w:r>
      <w:r w:rsidRPr="00013196">
        <w:rPr>
          <w:rFonts w:ascii="Times New Roman" w:hAnsi="Times New Roman" w:cs="Times New Roman"/>
          <w:spacing w:val="-6"/>
          <w:sz w:val="24"/>
          <w:szCs w:val="24"/>
        </w:rPr>
        <w:t xml:space="preserve"> </w:t>
      </w:r>
      <w:r w:rsidRPr="00013196">
        <w:rPr>
          <w:rFonts w:ascii="Times New Roman" w:hAnsi="Times New Roman" w:cs="Times New Roman"/>
          <w:spacing w:val="-1"/>
          <w:sz w:val="24"/>
          <w:szCs w:val="24"/>
        </w:rPr>
        <w:t>H.</w:t>
      </w:r>
      <w:r w:rsidR="00110A52">
        <w:rPr>
          <w:rFonts w:ascii="Times New Roman" w:hAnsi="Times New Roman" w:cs="Times New Roman"/>
          <w:spacing w:val="-1"/>
          <w:sz w:val="24"/>
          <w:szCs w:val="24"/>
        </w:rPr>
        <w:t xml:space="preserve"> </w:t>
      </w:r>
      <w:r w:rsidRPr="00013196">
        <w:rPr>
          <w:rFonts w:ascii="Times New Roman" w:hAnsi="Times New Roman" w:cs="Times New Roman"/>
          <w:spacing w:val="-1"/>
          <w:sz w:val="24"/>
          <w:szCs w:val="24"/>
        </w:rPr>
        <w:t>L.</w:t>
      </w:r>
      <w:r w:rsidRPr="00013196">
        <w:rPr>
          <w:rFonts w:ascii="Times New Roman" w:hAnsi="Times New Roman" w:cs="Times New Roman"/>
          <w:spacing w:val="-5"/>
          <w:sz w:val="24"/>
          <w:szCs w:val="24"/>
        </w:rPr>
        <w:t xml:space="preserve"> </w:t>
      </w:r>
      <w:r w:rsidRPr="00013196">
        <w:rPr>
          <w:rFonts w:ascii="Times New Roman" w:hAnsi="Times New Roman" w:cs="Times New Roman"/>
          <w:spacing w:val="-1"/>
          <w:sz w:val="24"/>
          <w:szCs w:val="24"/>
        </w:rPr>
        <w:t>(2014).</w:t>
      </w:r>
      <w:r w:rsidRPr="00013196">
        <w:rPr>
          <w:rFonts w:ascii="Times New Roman" w:hAnsi="Times New Roman" w:cs="Times New Roman"/>
          <w:spacing w:val="-3"/>
          <w:sz w:val="24"/>
          <w:szCs w:val="24"/>
        </w:rPr>
        <w:t xml:space="preserve"> </w:t>
      </w:r>
      <w:r w:rsidRPr="00013196">
        <w:rPr>
          <w:rFonts w:ascii="Times New Roman" w:hAnsi="Times New Roman" w:cs="Times New Roman"/>
          <w:spacing w:val="-1"/>
          <w:sz w:val="24"/>
          <w:szCs w:val="24"/>
        </w:rPr>
        <w:t>Theories</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for</w:t>
      </w:r>
      <w:r w:rsidRPr="00013196">
        <w:rPr>
          <w:rFonts w:ascii="Times New Roman" w:hAnsi="Times New Roman" w:cs="Times New Roman"/>
          <w:spacing w:val="-11"/>
          <w:sz w:val="24"/>
          <w:szCs w:val="24"/>
        </w:rPr>
        <w:t xml:space="preserve"> </w:t>
      </w:r>
      <w:r w:rsidRPr="00013196">
        <w:rPr>
          <w:rFonts w:ascii="Times New Roman" w:hAnsi="Times New Roman" w:cs="Times New Roman"/>
          <w:spacing w:val="-1"/>
          <w:sz w:val="24"/>
          <w:szCs w:val="24"/>
        </w:rPr>
        <w:t>competitive</w:t>
      </w:r>
      <w:r w:rsidRPr="00013196">
        <w:rPr>
          <w:rFonts w:ascii="Times New Roman" w:hAnsi="Times New Roman" w:cs="Times New Roman"/>
          <w:spacing w:val="-2"/>
          <w:sz w:val="24"/>
          <w:szCs w:val="24"/>
        </w:rPr>
        <w:t xml:space="preserve"> </w:t>
      </w:r>
      <w:r w:rsidRPr="00013196">
        <w:rPr>
          <w:rFonts w:ascii="Times New Roman" w:hAnsi="Times New Roman" w:cs="Times New Roman"/>
          <w:spacing w:val="-1"/>
          <w:sz w:val="24"/>
          <w:szCs w:val="24"/>
        </w:rPr>
        <w:t xml:space="preserve">advantage.  </w:t>
      </w:r>
      <w:r w:rsidR="00110A52">
        <w:rPr>
          <w:rFonts w:ascii="Times New Roman" w:hAnsi="Times New Roman" w:cs="Times New Roman"/>
          <w:spacing w:val="-1"/>
          <w:sz w:val="24"/>
          <w:szCs w:val="24"/>
        </w:rPr>
        <w:t>In</w:t>
      </w:r>
      <w:r w:rsidRPr="00013196">
        <w:rPr>
          <w:rFonts w:ascii="Times New Roman" w:hAnsi="Times New Roman" w:cs="Times New Roman"/>
          <w:spacing w:val="-1"/>
          <w:sz w:val="24"/>
          <w:szCs w:val="24"/>
        </w:rPr>
        <w:t xml:space="preserve"> Hasan, H.</w:t>
      </w:r>
      <w:r w:rsidRPr="00013196">
        <w:rPr>
          <w:rFonts w:ascii="Times New Roman" w:hAnsi="Times New Roman" w:cs="Times New Roman"/>
          <w:spacing w:val="-9"/>
          <w:sz w:val="24"/>
          <w:szCs w:val="24"/>
        </w:rPr>
        <w:t xml:space="preserve"> </w:t>
      </w:r>
      <w:r w:rsidRPr="00013196">
        <w:rPr>
          <w:rFonts w:ascii="Times New Roman" w:hAnsi="Times New Roman" w:cs="Times New Roman"/>
          <w:spacing w:val="-1"/>
          <w:sz w:val="24"/>
          <w:szCs w:val="24"/>
        </w:rPr>
        <w:t>(</w:t>
      </w:r>
      <w:r w:rsidR="00110A52">
        <w:rPr>
          <w:rFonts w:ascii="Times New Roman" w:hAnsi="Times New Roman" w:cs="Times New Roman"/>
          <w:spacing w:val="-1"/>
          <w:sz w:val="24"/>
          <w:szCs w:val="24"/>
        </w:rPr>
        <w:t>eds</w:t>
      </w:r>
      <w:r w:rsidRPr="00013196">
        <w:rPr>
          <w:rFonts w:ascii="Times New Roman" w:hAnsi="Times New Roman" w:cs="Times New Roman"/>
          <w:spacing w:val="-1"/>
          <w:sz w:val="24"/>
          <w:szCs w:val="24"/>
        </w:rPr>
        <w:t>.),</w:t>
      </w:r>
      <w:r w:rsidRPr="00013196">
        <w:rPr>
          <w:rFonts w:ascii="Times New Roman" w:hAnsi="Times New Roman" w:cs="Times New Roman"/>
          <w:spacing w:val="-4"/>
          <w:sz w:val="24"/>
          <w:szCs w:val="24"/>
        </w:rPr>
        <w:t xml:space="preserve"> </w:t>
      </w:r>
      <w:r w:rsidRPr="00110A52">
        <w:rPr>
          <w:rFonts w:ascii="Times New Roman" w:hAnsi="Times New Roman" w:cs="Times New Roman"/>
          <w:i/>
          <w:iCs/>
          <w:sz w:val="24"/>
          <w:szCs w:val="24"/>
        </w:rPr>
        <w:t>Being</w:t>
      </w:r>
      <w:r w:rsidRPr="00110A52">
        <w:rPr>
          <w:rFonts w:ascii="Times New Roman" w:hAnsi="Times New Roman" w:cs="Times New Roman"/>
          <w:i/>
          <w:iCs/>
          <w:spacing w:val="-9"/>
          <w:sz w:val="24"/>
          <w:szCs w:val="24"/>
        </w:rPr>
        <w:t xml:space="preserve"> </w:t>
      </w:r>
      <w:r w:rsidRPr="00110A52">
        <w:rPr>
          <w:rFonts w:ascii="Times New Roman" w:hAnsi="Times New Roman" w:cs="Times New Roman"/>
          <w:i/>
          <w:iCs/>
          <w:sz w:val="24"/>
          <w:szCs w:val="24"/>
        </w:rPr>
        <w:t>Practical</w:t>
      </w:r>
      <w:r w:rsidRPr="00110A52">
        <w:rPr>
          <w:rFonts w:ascii="Times New Roman" w:hAnsi="Times New Roman" w:cs="Times New Roman"/>
          <w:i/>
          <w:iCs/>
          <w:spacing w:val="-7"/>
          <w:sz w:val="24"/>
          <w:szCs w:val="24"/>
        </w:rPr>
        <w:t xml:space="preserve"> </w:t>
      </w:r>
      <w:r w:rsidRPr="00110A52">
        <w:rPr>
          <w:rFonts w:ascii="Times New Roman" w:hAnsi="Times New Roman" w:cs="Times New Roman"/>
          <w:i/>
          <w:iCs/>
          <w:sz w:val="24"/>
          <w:szCs w:val="24"/>
        </w:rPr>
        <w:t>with</w:t>
      </w:r>
      <w:r w:rsidRPr="00110A52">
        <w:rPr>
          <w:rFonts w:ascii="Times New Roman" w:hAnsi="Times New Roman" w:cs="Times New Roman"/>
          <w:i/>
          <w:iCs/>
          <w:spacing w:val="-9"/>
          <w:sz w:val="24"/>
          <w:szCs w:val="24"/>
        </w:rPr>
        <w:t xml:space="preserve"> </w:t>
      </w:r>
      <w:r w:rsidRPr="00110A52">
        <w:rPr>
          <w:rFonts w:ascii="Times New Roman" w:hAnsi="Times New Roman" w:cs="Times New Roman"/>
          <w:i/>
          <w:iCs/>
          <w:sz w:val="24"/>
          <w:szCs w:val="24"/>
        </w:rPr>
        <w:t>Theory:</w:t>
      </w:r>
      <w:r w:rsidRPr="00110A52">
        <w:rPr>
          <w:rFonts w:ascii="Times New Roman" w:hAnsi="Times New Roman" w:cs="Times New Roman"/>
          <w:i/>
          <w:iCs/>
          <w:spacing w:val="-4"/>
          <w:sz w:val="24"/>
          <w:szCs w:val="24"/>
        </w:rPr>
        <w:t xml:space="preserve"> </w:t>
      </w:r>
      <w:r w:rsidRPr="00110A52">
        <w:rPr>
          <w:rFonts w:ascii="Times New Roman" w:hAnsi="Times New Roman" w:cs="Times New Roman"/>
          <w:i/>
          <w:iCs/>
          <w:sz w:val="24"/>
          <w:szCs w:val="24"/>
        </w:rPr>
        <w:t>A</w:t>
      </w:r>
      <w:r w:rsidRPr="00110A52">
        <w:rPr>
          <w:rFonts w:ascii="Times New Roman" w:hAnsi="Times New Roman" w:cs="Times New Roman"/>
          <w:i/>
          <w:iCs/>
          <w:spacing w:val="-3"/>
          <w:sz w:val="24"/>
          <w:szCs w:val="24"/>
        </w:rPr>
        <w:t xml:space="preserve"> </w:t>
      </w:r>
      <w:r w:rsidRPr="00110A52">
        <w:rPr>
          <w:rFonts w:ascii="Times New Roman" w:hAnsi="Times New Roman" w:cs="Times New Roman"/>
          <w:i/>
          <w:iCs/>
          <w:sz w:val="24"/>
          <w:szCs w:val="24"/>
        </w:rPr>
        <w:t>Window</w:t>
      </w:r>
      <w:r w:rsidRPr="00110A52">
        <w:rPr>
          <w:rFonts w:ascii="Times New Roman" w:hAnsi="Times New Roman" w:cs="Times New Roman"/>
          <w:i/>
          <w:iCs/>
          <w:spacing w:val="-11"/>
          <w:sz w:val="24"/>
          <w:szCs w:val="24"/>
        </w:rPr>
        <w:t xml:space="preserve"> </w:t>
      </w:r>
      <w:r w:rsidRPr="00110A52">
        <w:rPr>
          <w:rFonts w:ascii="Times New Roman" w:hAnsi="Times New Roman" w:cs="Times New Roman"/>
          <w:i/>
          <w:iCs/>
          <w:sz w:val="24"/>
          <w:szCs w:val="24"/>
        </w:rPr>
        <w:t>into</w:t>
      </w:r>
      <w:r w:rsidRPr="00110A52">
        <w:rPr>
          <w:rFonts w:ascii="Times New Roman" w:hAnsi="Times New Roman" w:cs="Times New Roman"/>
          <w:i/>
          <w:iCs/>
          <w:spacing w:val="-10"/>
          <w:sz w:val="24"/>
          <w:szCs w:val="24"/>
        </w:rPr>
        <w:t xml:space="preserve"> </w:t>
      </w:r>
      <w:r w:rsidRPr="00110A52">
        <w:rPr>
          <w:rFonts w:ascii="Times New Roman" w:hAnsi="Times New Roman" w:cs="Times New Roman"/>
          <w:i/>
          <w:iCs/>
          <w:sz w:val="24"/>
          <w:szCs w:val="24"/>
        </w:rPr>
        <w:t>Business</w:t>
      </w:r>
      <w:r w:rsidRPr="00110A52">
        <w:rPr>
          <w:rFonts w:ascii="Times New Roman" w:hAnsi="Times New Roman" w:cs="Times New Roman"/>
          <w:i/>
          <w:iCs/>
          <w:spacing w:val="-2"/>
          <w:sz w:val="24"/>
          <w:szCs w:val="24"/>
        </w:rPr>
        <w:t xml:space="preserve"> </w:t>
      </w:r>
      <w:r w:rsidRPr="00110A52">
        <w:rPr>
          <w:rFonts w:ascii="Times New Roman" w:hAnsi="Times New Roman" w:cs="Times New Roman"/>
          <w:i/>
          <w:iCs/>
          <w:sz w:val="24"/>
          <w:szCs w:val="24"/>
        </w:rPr>
        <w:t>R</w:t>
      </w:r>
      <w:r w:rsidRPr="00110A52">
        <w:rPr>
          <w:rFonts w:ascii="Times New Roman" w:hAnsi="Times New Roman" w:cs="Times New Roman"/>
          <w:i/>
          <w:iCs/>
          <w:w w:val="95"/>
          <w:sz w:val="24"/>
          <w:szCs w:val="24"/>
        </w:rPr>
        <w:t>esearch</w:t>
      </w:r>
      <w:r w:rsidR="00110A52">
        <w:rPr>
          <w:rFonts w:ascii="Times New Roman" w:hAnsi="Times New Roman" w:cs="Times New Roman"/>
          <w:w w:val="95"/>
          <w:sz w:val="24"/>
          <w:szCs w:val="24"/>
        </w:rPr>
        <w:t xml:space="preserve"> (pp. </w:t>
      </w:r>
      <w:r w:rsidRPr="00013196">
        <w:rPr>
          <w:rFonts w:ascii="Times New Roman" w:hAnsi="Times New Roman" w:cs="Times New Roman"/>
          <w:sz w:val="24"/>
          <w:szCs w:val="24"/>
        </w:rPr>
        <w:t>33-43</w:t>
      </w:r>
      <w:r w:rsidR="00110A52">
        <w:rPr>
          <w:rFonts w:ascii="Times New Roman" w:hAnsi="Times New Roman" w:cs="Times New Roman"/>
          <w:sz w:val="24"/>
          <w:szCs w:val="24"/>
        </w:rPr>
        <w:t>)</w:t>
      </w:r>
      <w:r w:rsidRPr="00013196">
        <w:rPr>
          <w:rFonts w:ascii="Times New Roman" w:hAnsi="Times New Roman" w:cs="Times New Roman"/>
          <w:w w:val="95"/>
          <w:sz w:val="24"/>
          <w:szCs w:val="24"/>
        </w:rPr>
        <w:t xml:space="preserve">.  </w:t>
      </w:r>
    </w:p>
    <w:p w14:paraId="0CA3E1F1" w14:textId="5B780AB4"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lang w:val="en-US"/>
        </w:rPr>
        <w:t>Yu, X-M., Chen, K., &amp; Liu, J</w:t>
      </w:r>
      <w:r w:rsidR="00110A52">
        <w:rPr>
          <w:rFonts w:ascii="Times New Roman" w:hAnsi="Times New Roman" w:cs="Times New Roman"/>
          <w:sz w:val="24"/>
          <w:szCs w:val="24"/>
          <w:lang w:val="en-US"/>
        </w:rPr>
        <w:t xml:space="preserve">. </w:t>
      </w:r>
      <w:r w:rsidRPr="00013196">
        <w:rPr>
          <w:rFonts w:ascii="Times New Roman" w:hAnsi="Times New Roman" w:cs="Times New Roman"/>
          <w:sz w:val="24"/>
          <w:szCs w:val="24"/>
          <w:lang w:val="en-US"/>
        </w:rPr>
        <w:t>T</w:t>
      </w:r>
      <w:r w:rsidR="004C5A66" w:rsidRPr="00013196">
        <w:rPr>
          <w:rFonts w:ascii="Times New Roman" w:hAnsi="Times New Roman" w:cs="Times New Roman"/>
          <w:sz w:val="24"/>
          <w:szCs w:val="24"/>
          <w:lang w:val="en-US"/>
        </w:rPr>
        <w:t>.</w:t>
      </w:r>
      <w:r w:rsidRPr="00013196">
        <w:rPr>
          <w:rFonts w:ascii="Times New Roman" w:hAnsi="Times New Roman" w:cs="Times New Roman"/>
          <w:sz w:val="24"/>
          <w:szCs w:val="24"/>
          <w:lang w:val="en-US"/>
        </w:rPr>
        <w:t xml:space="preserve"> (2022).  Exploring how organizational capabilities contribute to the performance of social enterprises: </w:t>
      </w:r>
      <w:r w:rsidR="00110A52">
        <w:rPr>
          <w:rFonts w:ascii="Times New Roman" w:hAnsi="Times New Roman" w:cs="Times New Roman"/>
          <w:sz w:val="24"/>
          <w:szCs w:val="24"/>
          <w:lang w:val="en-US"/>
        </w:rPr>
        <w:t>I</w:t>
      </w:r>
      <w:r w:rsidRPr="00013196">
        <w:rPr>
          <w:rFonts w:ascii="Times New Roman" w:hAnsi="Times New Roman" w:cs="Times New Roman"/>
          <w:sz w:val="24"/>
          <w:szCs w:val="24"/>
          <w:lang w:val="en-US"/>
        </w:rPr>
        <w:t xml:space="preserve">nsights from China. </w:t>
      </w:r>
      <w:r w:rsidRPr="00013196">
        <w:rPr>
          <w:rFonts w:ascii="Times New Roman" w:hAnsi="Times New Roman" w:cs="Times New Roman"/>
          <w:i/>
          <w:iCs/>
          <w:sz w:val="24"/>
          <w:szCs w:val="24"/>
          <w:lang w:val="en-US"/>
        </w:rPr>
        <w:t>Sustainability</w:t>
      </w:r>
      <w:r w:rsidRPr="00013196">
        <w:rPr>
          <w:rFonts w:ascii="Times New Roman" w:hAnsi="Times New Roman" w:cs="Times New Roman"/>
          <w:sz w:val="24"/>
          <w:szCs w:val="24"/>
          <w:lang w:val="en-US"/>
        </w:rPr>
        <w:t xml:space="preserve">, </w:t>
      </w:r>
      <w:r w:rsidRPr="00013196">
        <w:rPr>
          <w:rFonts w:ascii="Times New Roman" w:hAnsi="Times New Roman" w:cs="Times New Roman"/>
          <w:i/>
          <w:iCs/>
          <w:sz w:val="24"/>
          <w:szCs w:val="24"/>
          <w:lang w:val="en-US"/>
        </w:rPr>
        <w:t>14</w:t>
      </w:r>
      <w:r w:rsidRPr="00013196">
        <w:rPr>
          <w:rFonts w:ascii="Times New Roman" w:hAnsi="Times New Roman" w:cs="Times New Roman"/>
          <w:sz w:val="24"/>
          <w:szCs w:val="24"/>
          <w:lang w:val="en-US"/>
        </w:rPr>
        <w:t>(7),</w:t>
      </w:r>
      <w:r w:rsidR="004C5A66" w:rsidRPr="00013196">
        <w:rPr>
          <w:rFonts w:ascii="Times New Roman" w:hAnsi="Times New Roman" w:cs="Times New Roman"/>
          <w:sz w:val="24"/>
          <w:szCs w:val="24"/>
          <w:lang w:val="en-US"/>
        </w:rPr>
        <w:t xml:space="preserve"> </w:t>
      </w:r>
      <w:r w:rsidR="00110A52">
        <w:rPr>
          <w:rFonts w:ascii="Times New Roman" w:hAnsi="Times New Roman" w:cs="Times New Roman"/>
          <w:sz w:val="24"/>
          <w:szCs w:val="24"/>
          <w:lang w:val="en-US"/>
        </w:rPr>
        <w:t>4363</w:t>
      </w:r>
      <w:r w:rsidRPr="00013196">
        <w:rPr>
          <w:rFonts w:ascii="Times New Roman" w:hAnsi="Times New Roman" w:cs="Times New Roman"/>
          <w:sz w:val="24"/>
          <w:szCs w:val="24"/>
          <w:lang w:val="en-US"/>
        </w:rPr>
        <w:t>.</w:t>
      </w:r>
    </w:p>
    <w:p w14:paraId="10A221C7" w14:textId="681FC1BA" w:rsidR="004C5A66"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Zainol,</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F.</w:t>
      </w:r>
      <w:r w:rsidR="00110A52">
        <w:rPr>
          <w:rFonts w:ascii="Times New Roman" w:hAnsi="Times New Roman" w:cs="Times New Roman"/>
          <w:sz w:val="24"/>
          <w:szCs w:val="24"/>
        </w:rPr>
        <w:t xml:space="preserve"> </w:t>
      </w:r>
      <w:r w:rsidRPr="00013196">
        <w:rPr>
          <w:rFonts w:ascii="Times New Roman" w:hAnsi="Times New Roman" w:cs="Times New Roman"/>
          <w:sz w:val="24"/>
          <w:szCs w:val="24"/>
        </w:rPr>
        <w:t>A.,</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Wan</w:t>
      </w:r>
      <w:r w:rsidRPr="00013196">
        <w:rPr>
          <w:rFonts w:ascii="Times New Roman" w:hAnsi="Times New Roman" w:cs="Times New Roman"/>
          <w:spacing w:val="-12"/>
          <w:sz w:val="24"/>
          <w:szCs w:val="24"/>
        </w:rPr>
        <w:t xml:space="preserve"> </w:t>
      </w:r>
      <w:r w:rsidRPr="00013196">
        <w:rPr>
          <w:rFonts w:ascii="Times New Roman" w:hAnsi="Times New Roman" w:cs="Times New Roman"/>
          <w:sz w:val="24"/>
          <w:szCs w:val="24"/>
        </w:rPr>
        <w:t>Daud,</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W.</w:t>
      </w:r>
      <w:r w:rsidR="00110A52">
        <w:rPr>
          <w:rFonts w:ascii="Times New Roman" w:hAnsi="Times New Roman" w:cs="Times New Roman"/>
          <w:sz w:val="24"/>
          <w:szCs w:val="24"/>
        </w:rPr>
        <w:t xml:space="preserve"> </w:t>
      </w:r>
      <w:r w:rsidRPr="00013196">
        <w:rPr>
          <w:rFonts w:ascii="Times New Roman" w:hAnsi="Times New Roman" w:cs="Times New Roman"/>
          <w:sz w:val="24"/>
          <w:szCs w:val="24"/>
        </w:rPr>
        <w:t>N.,</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Abu</w:t>
      </w:r>
      <w:r w:rsidRPr="00013196">
        <w:rPr>
          <w:rFonts w:ascii="Times New Roman" w:hAnsi="Times New Roman" w:cs="Times New Roman"/>
          <w:spacing w:val="-12"/>
          <w:sz w:val="24"/>
          <w:szCs w:val="24"/>
        </w:rPr>
        <w:t xml:space="preserve"> </w:t>
      </w:r>
      <w:r w:rsidRPr="00013196">
        <w:rPr>
          <w:rFonts w:ascii="Times New Roman" w:hAnsi="Times New Roman" w:cs="Times New Roman"/>
          <w:sz w:val="24"/>
          <w:szCs w:val="24"/>
        </w:rPr>
        <w:t>Bakar,</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L.</w:t>
      </w:r>
      <w:r w:rsidR="00110A52">
        <w:rPr>
          <w:rFonts w:ascii="Times New Roman" w:hAnsi="Times New Roman" w:cs="Times New Roman"/>
          <w:sz w:val="24"/>
          <w:szCs w:val="24"/>
        </w:rPr>
        <w:t xml:space="preserve"> </w:t>
      </w:r>
      <w:r w:rsidRPr="00013196">
        <w:rPr>
          <w:rFonts w:ascii="Times New Roman" w:hAnsi="Times New Roman" w:cs="Times New Roman"/>
          <w:sz w:val="24"/>
          <w:szCs w:val="24"/>
        </w:rPr>
        <w:t>S.</w:t>
      </w:r>
      <w:r w:rsidR="00110A52">
        <w:rPr>
          <w:rFonts w:ascii="Times New Roman" w:hAnsi="Times New Roman" w:cs="Times New Roman"/>
          <w:sz w:val="24"/>
          <w:szCs w:val="24"/>
        </w:rPr>
        <w:t>,</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Shaari,</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H.</w:t>
      </w:r>
      <w:r w:rsidR="00110A52">
        <w:rPr>
          <w:rFonts w:ascii="Times New Roman" w:hAnsi="Times New Roman" w:cs="Times New Roman"/>
          <w:sz w:val="24"/>
          <w:szCs w:val="24"/>
        </w:rPr>
        <w:t>,</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&amp;</w:t>
      </w:r>
      <w:r w:rsidRPr="00013196">
        <w:rPr>
          <w:rFonts w:ascii="Times New Roman" w:hAnsi="Times New Roman" w:cs="Times New Roman"/>
          <w:spacing w:val="-12"/>
          <w:sz w:val="24"/>
          <w:szCs w:val="24"/>
        </w:rPr>
        <w:t xml:space="preserve"> </w:t>
      </w:r>
      <w:r w:rsidRPr="00013196">
        <w:rPr>
          <w:rFonts w:ascii="Times New Roman" w:hAnsi="Times New Roman" w:cs="Times New Roman"/>
          <w:sz w:val="24"/>
          <w:szCs w:val="24"/>
        </w:rPr>
        <w:t>Abd</w:t>
      </w:r>
      <w:r w:rsidRPr="00013196">
        <w:rPr>
          <w:rFonts w:ascii="Times New Roman" w:hAnsi="Times New Roman" w:cs="Times New Roman"/>
          <w:spacing w:val="-12"/>
          <w:sz w:val="24"/>
          <w:szCs w:val="24"/>
        </w:rPr>
        <w:t xml:space="preserve"> </w:t>
      </w:r>
      <w:r w:rsidRPr="00013196">
        <w:rPr>
          <w:rFonts w:ascii="Times New Roman" w:hAnsi="Times New Roman" w:cs="Times New Roman"/>
          <w:sz w:val="24"/>
          <w:szCs w:val="24"/>
        </w:rPr>
        <w:t>Halim,</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H.</w:t>
      </w:r>
      <w:r w:rsidRPr="00013196">
        <w:rPr>
          <w:rFonts w:ascii="Times New Roman" w:hAnsi="Times New Roman" w:cs="Times New Roman"/>
          <w:spacing w:val="-5"/>
          <w:sz w:val="24"/>
          <w:szCs w:val="24"/>
        </w:rPr>
        <w:t xml:space="preserve"> </w:t>
      </w:r>
      <w:r w:rsidRPr="00013196">
        <w:rPr>
          <w:rFonts w:ascii="Times New Roman" w:hAnsi="Times New Roman" w:cs="Times New Roman"/>
          <w:sz w:val="24"/>
          <w:szCs w:val="24"/>
        </w:rPr>
        <w:t>(2018).</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A</w:t>
      </w:r>
      <w:r w:rsidRPr="00013196">
        <w:rPr>
          <w:rFonts w:ascii="Times New Roman" w:hAnsi="Times New Roman" w:cs="Times New Roman"/>
          <w:spacing w:val="-4"/>
          <w:sz w:val="24"/>
          <w:szCs w:val="24"/>
        </w:rPr>
        <w:t xml:space="preserve"> </w:t>
      </w:r>
      <w:r w:rsidRPr="00013196">
        <w:rPr>
          <w:rFonts w:ascii="Times New Roman" w:hAnsi="Times New Roman" w:cs="Times New Roman"/>
          <w:sz w:val="24"/>
          <w:szCs w:val="24"/>
        </w:rPr>
        <w:t>linkage</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between</w:t>
      </w:r>
      <w:r w:rsidRPr="00013196">
        <w:rPr>
          <w:rFonts w:ascii="Times New Roman" w:hAnsi="Times New Roman" w:cs="Times New Roman"/>
          <w:spacing w:val="-10"/>
          <w:sz w:val="24"/>
          <w:szCs w:val="24"/>
        </w:rPr>
        <w:t xml:space="preserve"> </w:t>
      </w:r>
      <w:r w:rsidRPr="00013196">
        <w:rPr>
          <w:rFonts w:ascii="Times New Roman" w:hAnsi="Times New Roman" w:cs="Times New Roman"/>
          <w:sz w:val="24"/>
          <w:szCs w:val="24"/>
        </w:rPr>
        <w:t>entrepreneurial</w:t>
      </w:r>
      <w:r w:rsidRPr="00013196">
        <w:rPr>
          <w:rFonts w:ascii="Times New Roman" w:hAnsi="Times New Roman" w:cs="Times New Roman"/>
          <w:spacing w:val="-6"/>
          <w:sz w:val="24"/>
          <w:szCs w:val="24"/>
        </w:rPr>
        <w:t xml:space="preserve"> </w:t>
      </w:r>
      <w:r w:rsidRPr="00013196">
        <w:rPr>
          <w:rFonts w:ascii="Times New Roman" w:hAnsi="Times New Roman" w:cs="Times New Roman"/>
          <w:sz w:val="24"/>
          <w:szCs w:val="24"/>
        </w:rPr>
        <w:t>leadership</w:t>
      </w:r>
      <w:r w:rsidRPr="00013196">
        <w:rPr>
          <w:rFonts w:ascii="Times New Roman" w:hAnsi="Times New Roman" w:cs="Times New Roman"/>
          <w:spacing w:val="-9"/>
          <w:sz w:val="24"/>
          <w:szCs w:val="24"/>
        </w:rPr>
        <w:t xml:space="preserve"> </w:t>
      </w:r>
      <w:r w:rsidRPr="00013196">
        <w:rPr>
          <w:rFonts w:ascii="Times New Roman" w:hAnsi="Times New Roman" w:cs="Times New Roman"/>
          <w:sz w:val="24"/>
          <w:szCs w:val="24"/>
        </w:rPr>
        <w:t>and</w:t>
      </w:r>
      <w:r w:rsidRPr="00013196">
        <w:rPr>
          <w:rFonts w:ascii="Times New Roman" w:hAnsi="Times New Roman" w:cs="Times New Roman"/>
          <w:spacing w:val="1"/>
          <w:sz w:val="24"/>
          <w:szCs w:val="24"/>
        </w:rPr>
        <w:t xml:space="preserve"> </w:t>
      </w:r>
      <w:r w:rsidRPr="00013196">
        <w:rPr>
          <w:rFonts w:ascii="Times New Roman" w:hAnsi="Times New Roman" w:cs="Times New Roman"/>
          <w:w w:val="95"/>
          <w:sz w:val="24"/>
          <w:szCs w:val="24"/>
        </w:rPr>
        <w:t>SMEs</w:t>
      </w:r>
      <w:r w:rsidRPr="00013196">
        <w:rPr>
          <w:rFonts w:ascii="Times New Roman" w:hAnsi="Times New Roman" w:cs="Times New Roman"/>
          <w:spacing w:val="19"/>
          <w:w w:val="95"/>
          <w:sz w:val="24"/>
          <w:szCs w:val="24"/>
        </w:rPr>
        <w:t xml:space="preserve"> </w:t>
      </w:r>
      <w:r w:rsidRPr="00013196">
        <w:rPr>
          <w:rFonts w:ascii="Times New Roman" w:hAnsi="Times New Roman" w:cs="Times New Roman"/>
          <w:w w:val="95"/>
          <w:sz w:val="24"/>
          <w:szCs w:val="24"/>
        </w:rPr>
        <w:t>performance:</w:t>
      </w:r>
      <w:r w:rsidRPr="00013196">
        <w:rPr>
          <w:rFonts w:ascii="Times New Roman" w:hAnsi="Times New Roman" w:cs="Times New Roman"/>
          <w:spacing w:val="19"/>
          <w:w w:val="95"/>
          <w:sz w:val="24"/>
          <w:szCs w:val="24"/>
        </w:rPr>
        <w:t xml:space="preserve"> </w:t>
      </w:r>
      <w:r w:rsidR="00110A52">
        <w:rPr>
          <w:rFonts w:ascii="Times New Roman" w:hAnsi="Times New Roman" w:cs="Times New Roman"/>
          <w:sz w:val="24"/>
          <w:szCs w:val="24"/>
        </w:rPr>
        <w:t>A</w:t>
      </w:r>
      <w:r w:rsidRPr="00013196">
        <w:rPr>
          <w:rFonts w:ascii="Times New Roman" w:hAnsi="Times New Roman" w:cs="Times New Roman"/>
          <w:sz w:val="24"/>
          <w:szCs w:val="24"/>
        </w:rPr>
        <w:t xml:space="preserve">n integrated review. </w:t>
      </w:r>
      <w:r w:rsidRPr="00013196">
        <w:rPr>
          <w:rFonts w:ascii="Times New Roman" w:hAnsi="Times New Roman" w:cs="Times New Roman"/>
          <w:i/>
          <w:iCs/>
          <w:sz w:val="24"/>
          <w:szCs w:val="24"/>
        </w:rPr>
        <w:t>International Journal of Academic Research in Business and Social Sciences</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8</w:t>
      </w:r>
      <w:r w:rsidRPr="00013196">
        <w:rPr>
          <w:rFonts w:ascii="Times New Roman" w:hAnsi="Times New Roman" w:cs="Times New Roman"/>
          <w:sz w:val="24"/>
          <w:szCs w:val="24"/>
        </w:rPr>
        <w:t>(4), 104-118.</w:t>
      </w:r>
    </w:p>
    <w:p w14:paraId="0963BE4F" w14:textId="37A0B69C" w:rsidR="000530EC" w:rsidRPr="00013196" w:rsidRDefault="000530EC" w:rsidP="00DD49E1">
      <w:pPr>
        <w:spacing w:after="0" w:line="240" w:lineRule="auto"/>
        <w:ind w:left="567" w:hanging="567"/>
        <w:jc w:val="both"/>
        <w:rPr>
          <w:rFonts w:ascii="Times New Roman" w:hAnsi="Times New Roman" w:cs="Times New Roman"/>
          <w:sz w:val="24"/>
          <w:szCs w:val="24"/>
        </w:rPr>
      </w:pPr>
      <w:r w:rsidRPr="00013196">
        <w:rPr>
          <w:rFonts w:ascii="Times New Roman" w:hAnsi="Times New Roman" w:cs="Times New Roman"/>
          <w:sz w:val="24"/>
          <w:szCs w:val="24"/>
        </w:rPr>
        <w:t>Zakery, A.</w:t>
      </w:r>
      <w:r w:rsidR="00110A52">
        <w:rPr>
          <w:rFonts w:ascii="Times New Roman" w:hAnsi="Times New Roman" w:cs="Times New Roman"/>
          <w:sz w:val="24"/>
          <w:szCs w:val="24"/>
        </w:rPr>
        <w:t>,</w:t>
      </w:r>
      <w:r w:rsidRPr="00013196">
        <w:rPr>
          <w:rFonts w:ascii="Times New Roman" w:hAnsi="Times New Roman" w:cs="Times New Roman"/>
          <w:sz w:val="24"/>
          <w:szCs w:val="24"/>
        </w:rPr>
        <w:t xml:space="preserve"> &amp; Saremi, M.</w:t>
      </w:r>
      <w:r w:rsidR="00110A52">
        <w:rPr>
          <w:rFonts w:ascii="Times New Roman" w:hAnsi="Times New Roman" w:cs="Times New Roman"/>
          <w:sz w:val="24"/>
          <w:szCs w:val="24"/>
        </w:rPr>
        <w:t xml:space="preserve"> </w:t>
      </w:r>
      <w:r w:rsidRPr="00013196">
        <w:rPr>
          <w:rFonts w:ascii="Times New Roman" w:hAnsi="Times New Roman" w:cs="Times New Roman"/>
          <w:sz w:val="24"/>
          <w:szCs w:val="24"/>
        </w:rPr>
        <w:t xml:space="preserve">S. (2021). Knowledge and intellectual capital in internationalizing SMEs, case study in technology-based health companies. </w:t>
      </w:r>
      <w:r w:rsidRPr="00013196">
        <w:rPr>
          <w:rFonts w:ascii="Times New Roman" w:hAnsi="Times New Roman" w:cs="Times New Roman"/>
          <w:i/>
          <w:iCs/>
          <w:sz w:val="24"/>
          <w:szCs w:val="24"/>
        </w:rPr>
        <w:t>Journal of Intellectual Capital</w:t>
      </w:r>
      <w:r w:rsidRPr="00013196">
        <w:rPr>
          <w:rFonts w:ascii="Times New Roman" w:hAnsi="Times New Roman" w:cs="Times New Roman"/>
          <w:sz w:val="24"/>
          <w:szCs w:val="24"/>
        </w:rPr>
        <w:t xml:space="preserve">, </w:t>
      </w:r>
      <w:r w:rsidRPr="00013196">
        <w:rPr>
          <w:rFonts w:ascii="Times New Roman" w:hAnsi="Times New Roman" w:cs="Times New Roman"/>
          <w:i/>
          <w:iCs/>
          <w:sz w:val="24"/>
          <w:szCs w:val="24"/>
        </w:rPr>
        <w:t>22</w:t>
      </w:r>
      <w:r w:rsidRPr="00013196">
        <w:rPr>
          <w:rFonts w:ascii="Times New Roman" w:hAnsi="Times New Roman" w:cs="Times New Roman"/>
          <w:sz w:val="24"/>
          <w:szCs w:val="24"/>
        </w:rPr>
        <w:t>(2), 210-242.</w:t>
      </w:r>
    </w:p>
    <w:sectPr w:rsidR="000530EC" w:rsidRPr="00013196" w:rsidSect="003C2B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EC13C" w14:textId="77777777" w:rsidR="007D05BB" w:rsidRDefault="007D05BB">
      <w:pPr>
        <w:spacing w:after="0" w:line="240" w:lineRule="auto"/>
      </w:pPr>
      <w:r>
        <w:separator/>
      </w:r>
    </w:p>
  </w:endnote>
  <w:endnote w:type="continuationSeparator" w:id="0">
    <w:p w14:paraId="71169839" w14:textId="77777777" w:rsidR="007D05BB" w:rsidRDefault="007D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375F" w14:textId="77777777" w:rsidR="00F25685" w:rsidRDefault="00F256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8E0C" w14:textId="77777777" w:rsidR="00F25685" w:rsidRDefault="00F256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08B1" w14:textId="77777777" w:rsidR="00F25685" w:rsidRDefault="00F256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87575" w14:textId="77777777" w:rsidR="007D05BB" w:rsidRDefault="007D05BB">
      <w:pPr>
        <w:spacing w:after="0" w:line="240" w:lineRule="auto"/>
      </w:pPr>
      <w:r>
        <w:separator/>
      </w:r>
    </w:p>
  </w:footnote>
  <w:footnote w:type="continuationSeparator" w:id="0">
    <w:p w14:paraId="6D1C08DD" w14:textId="77777777" w:rsidR="007D05BB" w:rsidRDefault="007D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3B2F" w14:textId="77777777" w:rsidR="00F25685" w:rsidRDefault="00F256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43342" w14:textId="44886CFF" w:rsidR="00F25685" w:rsidRPr="00F25685" w:rsidRDefault="00F25685" w:rsidP="00F25685">
    <w:pPr>
      <w:tabs>
        <w:tab w:val="left" w:pos="720"/>
        <w:tab w:val="center" w:pos="4680"/>
        <w:tab w:val="right" w:pos="9360"/>
      </w:tabs>
      <w:spacing w:after="0" w:line="240" w:lineRule="auto"/>
      <w:ind w:left="2" w:hanging="2"/>
      <w:jc w:val="both"/>
      <w:rPr>
        <w:rFonts w:ascii="Times New Roman" w:hAnsi="Times New Roman" w:cs="Times New Roman"/>
        <w:kern w:val="0"/>
        <w:sz w:val="18"/>
        <w:szCs w:val="18"/>
        <w:lang w:eastAsia="zh-CN"/>
        <w14:ligatures w14:val="none"/>
      </w:rPr>
    </w:pPr>
    <w:bookmarkStart w:id="2" w:name="_Hlk143544534"/>
    <w:r w:rsidRPr="00F25685">
      <w:rPr>
        <w:rFonts w:ascii="Times New Roman" w:hAnsi="Times New Roman" w:cs="Times New Roman"/>
        <w:sz w:val="18"/>
        <w:szCs w:val="18"/>
      </w:rPr>
      <w:t>Geografia-Malaysian Journal of Society and Space 20 issue 3 (</w:t>
    </w:r>
    <w:r>
      <w:rPr>
        <w:rFonts w:ascii="Times New Roman" w:hAnsi="Times New Roman" w:cs="Times New Roman"/>
        <w:sz w:val="18"/>
        <w:szCs w:val="18"/>
      </w:rPr>
      <w:t>136-154</w:t>
    </w:r>
    <w:r w:rsidRPr="00F25685">
      <w:rPr>
        <w:rFonts w:ascii="Times New Roman" w:hAnsi="Times New Roman" w:cs="Times New Roman"/>
        <w:sz w:val="18"/>
        <w:szCs w:val="18"/>
      </w:rPr>
      <w:t>)</w:t>
    </w:r>
    <w:r w:rsidRPr="00F25685">
      <w:rPr>
        <w:rFonts w:ascii="Times New Roman" w:hAnsi="Times New Roman" w:cs="Times New Roman"/>
        <w:sz w:val="18"/>
        <w:szCs w:val="18"/>
      </w:rPr>
      <w:tab/>
    </w:r>
  </w:p>
  <w:p w14:paraId="64A2B964" w14:textId="74867D84" w:rsidR="00F25685" w:rsidRPr="00F25685" w:rsidRDefault="00F25685" w:rsidP="00F25685">
    <w:pPr>
      <w:pStyle w:val="Header"/>
      <w:rPr>
        <w:rFonts w:ascii="Times New Roman" w:hAnsi="Times New Roman" w:cs="Times New Roman"/>
        <w:sz w:val="18"/>
        <w:szCs w:val="18"/>
      </w:rPr>
    </w:pPr>
    <w:r w:rsidRPr="00F25685">
      <w:rPr>
        <w:rFonts w:ascii="Times New Roman" w:hAnsi="Times New Roman" w:cs="Times New Roman"/>
        <w:sz w:val="18"/>
        <w:szCs w:val="18"/>
      </w:rPr>
      <w:t xml:space="preserve">© 2024, e-ISSN 2682-7727 </w:t>
    </w:r>
    <w:bookmarkStart w:id="3" w:name="_GoBack"/>
    <w:bookmarkEnd w:id="2"/>
    <w:r w:rsidRPr="00F25685">
      <w:rPr>
        <w:rFonts w:ascii="Times New Roman" w:hAnsi="Times New Roman" w:cs="Times New Roman"/>
        <w:position w:val="-1"/>
        <w:sz w:val="18"/>
        <w:szCs w:val="18"/>
      </w:rPr>
      <w:fldChar w:fldCharType="begin"/>
    </w:r>
    <w:r w:rsidRPr="00F25685">
      <w:rPr>
        <w:rFonts w:ascii="Times New Roman" w:hAnsi="Times New Roman" w:cs="Times New Roman"/>
        <w:position w:val="-1"/>
        <w:sz w:val="18"/>
        <w:szCs w:val="18"/>
      </w:rPr>
      <w:instrText xml:space="preserve"> HYPERLINK "https://doi.org/10.17576/geo-2024-2003-09" </w:instrText>
    </w:r>
    <w:r w:rsidRPr="00F25685">
      <w:rPr>
        <w:rFonts w:ascii="Times New Roman" w:hAnsi="Times New Roman" w:cs="Times New Roman"/>
        <w:position w:val="-1"/>
        <w:sz w:val="18"/>
        <w:szCs w:val="18"/>
      </w:rPr>
    </w:r>
    <w:r w:rsidRPr="00F25685">
      <w:rPr>
        <w:rFonts w:ascii="Times New Roman" w:hAnsi="Times New Roman" w:cs="Times New Roman"/>
        <w:position w:val="-1"/>
        <w:sz w:val="18"/>
        <w:szCs w:val="18"/>
      </w:rPr>
      <w:fldChar w:fldCharType="separate"/>
    </w:r>
    <w:r w:rsidRPr="00F25685">
      <w:rPr>
        <w:rStyle w:val="Hyperlink"/>
        <w:rFonts w:ascii="Times New Roman" w:hAnsi="Times New Roman" w:cs="Times New Roman"/>
        <w:color w:val="auto"/>
        <w:position w:val="-1"/>
        <w:sz w:val="18"/>
        <w:szCs w:val="18"/>
        <w:u w:val="none"/>
      </w:rPr>
      <w:t>https://doi.org/10.17576/geo-2024-2003-09</w:t>
    </w:r>
    <w:r w:rsidRPr="00F25685">
      <w:rPr>
        <w:rFonts w:ascii="Times New Roman" w:hAnsi="Times New Roman" w:cs="Times New Roman"/>
        <w:position w:val="-1"/>
        <w:sz w:val="18"/>
        <w:szCs w:val="18"/>
      </w:rPr>
      <w:fldChar w:fldCharType="end"/>
    </w:r>
    <w:bookmarkEnd w:id="3"/>
    <w:sdt>
      <w:sdtPr>
        <w:rPr>
          <w:rFonts w:ascii="Times New Roman" w:hAnsi="Times New Roman" w:cs="Times New Roman"/>
          <w:sz w:val="18"/>
          <w:szCs w:val="18"/>
        </w:rPr>
        <w:id w:val="59756794"/>
        <w:docPartObj>
          <w:docPartGallery w:val="Page Numbers (Top of Page)"/>
          <w:docPartUnique/>
        </w:docPartObj>
      </w:sdtPr>
      <w:sdtEndPr>
        <w:rPr>
          <w:noProof/>
        </w:rPr>
      </w:sdtEndPr>
      <w:sdtContent>
        <w:r>
          <w:rPr>
            <w:rFonts w:ascii="Times New Roman" w:hAnsi="Times New Roman" w:cs="Times New Roman"/>
            <w:sz w:val="18"/>
            <w:szCs w:val="18"/>
          </w:rPr>
          <w:tab/>
        </w:r>
        <w:r w:rsidRPr="00F25685">
          <w:rPr>
            <w:rFonts w:ascii="Times New Roman" w:hAnsi="Times New Roman" w:cs="Times New Roman"/>
            <w:sz w:val="18"/>
            <w:szCs w:val="18"/>
          </w:rPr>
          <w:fldChar w:fldCharType="begin"/>
        </w:r>
        <w:r w:rsidRPr="00F25685">
          <w:rPr>
            <w:rFonts w:ascii="Times New Roman" w:hAnsi="Times New Roman" w:cs="Times New Roman"/>
            <w:sz w:val="18"/>
            <w:szCs w:val="18"/>
          </w:rPr>
          <w:instrText xml:space="preserve"> PAGE   \* MERGEFORMAT </w:instrText>
        </w:r>
        <w:r w:rsidRPr="00F25685">
          <w:rPr>
            <w:rFonts w:ascii="Times New Roman" w:hAnsi="Times New Roman" w:cs="Times New Roman"/>
            <w:sz w:val="18"/>
            <w:szCs w:val="18"/>
          </w:rPr>
          <w:fldChar w:fldCharType="separate"/>
        </w:r>
        <w:r>
          <w:rPr>
            <w:rFonts w:ascii="Times New Roman" w:hAnsi="Times New Roman" w:cs="Times New Roman"/>
            <w:noProof/>
            <w:sz w:val="18"/>
            <w:szCs w:val="18"/>
          </w:rPr>
          <w:t>154</w:t>
        </w:r>
        <w:r w:rsidRPr="00F25685">
          <w:rPr>
            <w:rFonts w:ascii="Times New Roman" w:hAnsi="Times New Roman" w:cs="Times New Roman"/>
            <w:noProof/>
            <w:sz w:val="18"/>
            <w:szCs w:val="18"/>
          </w:rPr>
          <w:fldChar w:fldCharType="end"/>
        </w:r>
      </w:sdtContent>
    </w:sdt>
  </w:p>
  <w:p w14:paraId="3FF67987" w14:textId="77777777" w:rsidR="00BF4B6C" w:rsidRPr="00F25685" w:rsidRDefault="00BF4B6C" w:rsidP="00F25685">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273F" w14:textId="77777777" w:rsidR="00F25685" w:rsidRDefault="00F25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07"/>
    <w:rsid w:val="00003274"/>
    <w:rsid w:val="00003A26"/>
    <w:rsid w:val="00005C07"/>
    <w:rsid w:val="00007D3E"/>
    <w:rsid w:val="00013196"/>
    <w:rsid w:val="00026A70"/>
    <w:rsid w:val="0003067B"/>
    <w:rsid w:val="00044414"/>
    <w:rsid w:val="000530EC"/>
    <w:rsid w:val="000620F6"/>
    <w:rsid w:val="00063C54"/>
    <w:rsid w:val="00064600"/>
    <w:rsid w:val="00081D0D"/>
    <w:rsid w:val="000A2947"/>
    <w:rsid w:val="000A7CDE"/>
    <w:rsid w:val="000B59DF"/>
    <w:rsid w:val="000B5FE5"/>
    <w:rsid w:val="000D5B00"/>
    <w:rsid w:val="000E371B"/>
    <w:rsid w:val="000E4FA0"/>
    <w:rsid w:val="000F573D"/>
    <w:rsid w:val="000F6677"/>
    <w:rsid w:val="001065CF"/>
    <w:rsid w:val="00110A52"/>
    <w:rsid w:val="001118B7"/>
    <w:rsid w:val="001145DD"/>
    <w:rsid w:val="00114945"/>
    <w:rsid w:val="00124EB3"/>
    <w:rsid w:val="00140CA9"/>
    <w:rsid w:val="00153E18"/>
    <w:rsid w:val="0016270C"/>
    <w:rsid w:val="001659C7"/>
    <w:rsid w:val="00182B7E"/>
    <w:rsid w:val="00184814"/>
    <w:rsid w:val="00185218"/>
    <w:rsid w:val="001976D6"/>
    <w:rsid w:val="001B4AEF"/>
    <w:rsid w:val="001C092C"/>
    <w:rsid w:val="001C45B4"/>
    <w:rsid w:val="001C5DCB"/>
    <w:rsid w:val="001D2350"/>
    <w:rsid w:val="001D3CD0"/>
    <w:rsid w:val="001D7629"/>
    <w:rsid w:val="001E645E"/>
    <w:rsid w:val="001F05BF"/>
    <w:rsid w:val="0021049E"/>
    <w:rsid w:val="00220408"/>
    <w:rsid w:val="002229A7"/>
    <w:rsid w:val="00235E51"/>
    <w:rsid w:val="0025546C"/>
    <w:rsid w:val="00261930"/>
    <w:rsid w:val="002667C3"/>
    <w:rsid w:val="00271F82"/>
    <w:rsid w:val="00275C6D"/>
    <w:rsid w:val="002A4BEF"/>
    <w:rsid w:val="002C1B78"/>
    <w:rsid w:val="002C2D7D"/>
    <w:rsid w:val="002C3E31"/>
    <w:rsid w:val="002C74FB"/>
    <w:rsid w:val="002D7F68"/>
    <w:rsid w:val="002E4341"/>
    <w:rsid w:val="00305186"/>
    <w:rsid w:val="00313F96"/>
    <w:rsid w:val="00324081"/>
    <w:rsid w:val="00331183"/>
    <w:rsid w:val="00335B13"/>
    <w:rsid w:val="003365BB"/>
    <w:rsid w:val="00341777"/>
    <w:rsid w:val="0034329A"/>
    <w:rsid w:val="003505C9"/>
    <w:rsid w:val="003513E0"/>
    <w:rsid w:val="00361B45"/>
    <w:rsid w:val="00370E7E"/>
    <w:rsid w:val="00384D3E"/>
    <w:rsid w:val="003A2383"/>
    <w:rsid w:val="003A27B2"/>
    <w:rsid w:val="003B40D0"/>
    <w:rsid w:val="003C2B33"/>
    <w:rsid w:val="003C3E71"/>
    <w:rsid w:val="003C4330"/>
    <w:rsid w:val="003D1711"/>
    <w:rsid w:val="003D7C5C"/>
    <w:rsid w:val="00405855"/>
    <w:rsid w:val="004111F4"/>
    <w:rsid w:val="0041659D"/>
    <w:rsid w:val="00417F6A"/>
    <w:rsid w:val="00423AB5"/>
    <w:rsid w:val="004266C4"/>
    <w:rsid w:val="004266F1"/>
    <w:rsid w:val="004547C9"/>
    <w:rsid w:val="00472CAC"/>
    <w:rsid w:val="004771FE"/>
    <w:rsid w:val="004775BE"/>
    <w:rsid w:val="004964B0"/>
    <w:rsid w:val="00496AAA"/>
    <w:rsid w:val="00496E31"/>
    <w:rsid w:val="004A4FAE"/>
    <w:rsid w:val="004A5EFF"/>
    <w:rsid w:val="004C2C76"/>
    <w:rsid w:val="004C3927"/>
    <w:rsid w:val="004C5A4C"/>
    <w:rsid w:val="004C5A66"/>
    <w:rsid w:val="004E177F"/>
    <w:rsid w:val="004E645C"/>
    <w:rsid w:val="004F14F8"/>
    <w:rsid w:val="004F5E68"/>
    <w:rsid w:val="00500583"/>
    <w:rsid w:val="005014C7"/>
    <w:rsid w:val="00503CF5"/>
    <w:rsid w:val="00512F6F"/>
    <w:rsid w:val="00513684"/>
    <w:rsid w:val="00520398"/>
    <w:rsid w:val="00521C7C"/>
    <w:rsid w:val="00530D64"/>
    <w:rsid w:val="00544CED"/>
    <w:rsid w:val="00547D4D"/>
    <w:rsid w:val="005503E4"/>
    <w:rsid w:val="0055531A"/>
    <w:rsid w:val="00563C31"/>
    <w:rsid w:val="00564F1B"/>
    <w:rsid w:val="005665F2"/>
    <w:rsid w:val="0057034C"/>
    <w:rsid w:val="0057168D"/>
    <w:rsid w:val="00577B62"/>
    <w:rsid w:val="005A2066"/>
    <w:rsid w:val="005C2811"/>
    <w:rsid w:val="005C33EF"/>
    <w:rsid w:val="005E17A2"/>
    <w:rsid w:val="005E30CC"/>
    <w:rsid w:val="005E48A2"/>
    <w:rsid w:val="005E4EB3"/>
    <w:rsid w:val="005F5696"/>
    <w:rsid w:val="0062596B"/>
    <w:rsid w:val="00634E22"/>
    <w:rsid w:val="00634E4A"/>
    <w:rsid w:val="006355DA"/>
    <w:rsid w:val="0064629B"/>
    <w:rsid w:val="00646634"/>
    <w:rsid w:val="00652270"/>
    <w:rsid w:val="00656E68"/>
    <w:rsid w:val="00661CFF"/>
    <w:rsid w:val="00665FFB"/>
    <w:rsid w:val="006816D7"/>
    <w:rsid w:val="00681DFB"/>
    <w:rsid w:val="00686118"/>
    <w:rsid w:val="00687BA3"/>
    <w:rsid w:val="006A496F"/>
    <w:rsid w:val="006B3E0A"/>
    <w:rsid w:val="006D3B05"/>
    <w:rsid w:val="006D57DA"/>
    <w:rsid w:val="006D644D"/>
    <w:rsid w:val="006D701A"/>
    <w:rsid w:val="006E05F6"/>
    <w:rsid w:val="006E0FDA"/>
    <w:rsid w:val="006E3FFC"/>
    <w:rsid w:val="006F1C41"/>
    <w:rsid w:val="006F34A1"/>
    <w:rsid w:val="006F6451"/>
    <w:rsid w:val="00735993"/>
    <w:rsid w:val="00741316"/>
    <w:rsid w:val="00742D5E"/>
    <w:rsid w:val="00747FB9"/>
    <w:rsid w:val="00751169"/>
    <w:rsid w:val="00760EEC"/>
    <w:rsid w:val="007656E9"/>
    <w:rsid w:val="00770F20"/>
    <w:rsid w:val="007736C1"/>
    <w:rsid w:val="00792AAF"/>
    <w:rsid w:val="00795BB3"/>
    <w:rsid w:val="007B4D01"/>
    <w:rsid w:val="007B75AC"/>
    <w:rsid w:val="007C0E4C"/>
    <w:rsid w:val="007C29C1"/>
    <w:rsid w:val="007D0012"/>
    <w:rsid w:val="007D05BB"/>
    <w:rsid w:val="007D429D"/>
    <w:rsid w:val="007D6B21"/>
    <w:rsid w:val="007E38EA"/>
    <w:rsid w:val="007F0E08"/>
    <w:rsid w:val="007F5736"/>
    <w:rsid w:val="007F73E8"/>
    <w:rsid w:val="0081300D"/>
    <w:rsid w:val="008131D0"/>
    <w:rsid w:val="008211F2"/>
    <w:rsid w:val="00821811"/>
    <w:rsid w:val="008259B2"/>
    <w:rsid w:val="0082673B"/>
    <w:rsid w:val="00830773"/>
    <w:rsid w:val="008322AE"/>
    <w:rsid w:val="008475D9"/>
    <w:rsid w:val="00850815"/>
    <w:rsid w:val="0087588B"/>
    <w:rsid w:val="008762E1"/>
    <w:rsid w:val="00890B32"/>
    <w:rsid w:val="00896771"/>
    <w:rsid w:val="008B5C98"/>
    <w:rsid w:val="008C7CAA"/>
    <w:rsid w:val="008D5058"/>
    <w:rsid w:val="008E43D8"/>
    <w:rsid w:val="008F0051"/>
    <w:rsid w:val="009026AF"/>
    <w:rsid w:val="00915929"/>
    <w:rsid w:val="00921767"/>
    <w:rsid w:val="00924216"/>
    <w:rsid w:val="00933AD1"/>
    <w:rsid w:val="00951BBC"/>
    <w:rsid w:val="00953BA6"/>
    <w:rsid w:val="00954D96"/>
    <w:rsid w:val="00957A4A"/>
    <w:rsid w:val="00977EF5"/>
    <w:rsid w:val="0098034B"/>
    <w:rsid w:val="00987AC4"/>
    <w:rsid w:val="00994EC4"/>
    <w:rsid w:val="009C4283"/>
    <w:rsid w:val="009D6482"/>
    <w:rsid w:val="009D72DB"/>
    <w:rsid w:val="009E4719"/>
    <w:rsid w:val="009E6AE3"/>
    <w:rsid w:val="00A01D58"/>
    <w:rsid w:val="00A0619B"/>
    <w:rsid w:val="00A06DA1"/>
    <w:rsid w:val="00A078D1"/>
    <w:rsid w:val="00A2137E"/>
    <w:rsid w:val="00A234F8"/>
    <w:rsid w:val="00A31BAB"/>
    <w:rsid w:val="00A35D4A"/>
    <w:rsid w:val="00A539EE"/>
    <w:rsid w:val="00A560B5"/>
    <w:rsid w:val="00A56A07"/>
    <w:rsid w:val="00A8035F"/>
    <w:rsid w:val="00A8218D"/>
    <w:rsid w:val="00A87322"/>
    <w:rsid w:val="00A92758"/>
    <w:rsid w:val="00A94D28"/>
    <w:rsid w:val="00A97F51"/>
    <w:rsid w:val="00AA3A39"/>
    <w:rsid w:val="00AB5233"/>
    <w:rsid w:val="00AC43CB"/>
    <w:rsid w:val="00AD0084"/>
    <w:rsid w:val="00AD2F12"/>
    <w:rsid w:val="00AE3965"/>
    <w:rsid w:val="00AE438A"/>
    <w:rsid w:val="00AF08B7"/>
    <w:rsid w:val="00AF098A"/>
    <w:rsid w:val="00AF3BE2"/>
    <w:rsid w:val="00B136B8"/>
    <w:rsid w:val="00B27107"/>
    <w:rsid w:val="00B41C11"/>
    <w:rsid w:val="00B457CB"/>
    <w:rsid w:val="00B706E2"/>
    <w:rsid w:val="00B74CE9"/>
    <w:rsid w:val="00B847F3"/>
    <w:rsid w:val="00B8563F"/>
    <w:rsid w:val="00B92114"/>
    <w:rsid w:val="00B921C0"/>
    <w:rsid w:val="00B94576"/>
    <w:rsid w:val="00BA548C"/>
    <w:rsid w:val="00BB244D"/>
    <w:rsid w:val="00BB27CE"/>
    <w:rsid w:val="00BC4F65"/>
    <w:rsid w:val="00BD4E2F"/>
    <w:rsid w:val="00BF4B6C"/>
    <w:rsid w:val="00BF7EB0"/>
    <w:rsid w:val="00C040D2"/>
    <w:rsid w:val="00C16BE3"/>
    <w:rsid w:val="00C30BA0"/>
    <w:rsid w:val="00C45F26"/>
    <w:rsid w:val="00C50FD8"/>
    <w:rsid w:val="00C51CC2"/>
    <w:rsid w:val="00C63C8A"/>
    <w:rsid w:val="00CA49C1"/>
    <w:rsid w:val="00CB1440"/>
    <w:rsid w:val="00CB6BA5"/>
    <w:rsid w:val="00CC1F97"/>
    <w:rsid w:val="00CC6F7E"/>
    <w:rsid w:val="00CD491F"/>
    <w:rsid w:val="00CD6A18"/>
    <w:rsid w:val="00CE1AF1"/>
    <w:rsid w:val="00CF10E5"/>
    <w:rsid w:val="00D079B7"/>
    <w:rsid w:val="00D14103"/>
    <w:rsid w:val="00D17B90"/>
    <w:rsid w:val="00D21C22"/>
    <w:rsid w:val="00D23024"/>
    <w:rsid w:val="00D30F25"/>
    <w:rsid w:val="00D349BB"/>
    <w:rsid w:val="00D42ED0"/>
    <w:rsid w:val="00D46A02"/>
    <w:rsid w:val="00D5264A"/>
    <w:rsid w:val="00D55E21"/>
    <w:rsid w:val="00D657D9"/>
    <w:rsid w:val="00D729EE"/>
    <w:rsid w:val="00D81634"/>
    <w:rsid w:val="00D86117"/>
    <w:rsid w:val="00D92AE1"/>
    <w:rsid w:val="00DC1420"/>
    <w:rsid w:val="00DC52C5"/>
    <w:rsid w:val="00DD0C83"/>
    <w:rsid w:val="00DD0E85"/>
    <w:rsid w:val="00DD49E1"/>
    <w:rsid w:val="00DE0318"/>
    <w:rsid w:val="00DE563E"/>
    <w:rsid w:val="00E00ACE"/>
    <w:rsid w:val="00E12588"/>
    <w:rsid w:val="00E36EB4"/>
    <w:rsid w:val="00E45E8A"/>
    <w:rsid w:val="00E473D3"/>
    <w:rsid w:val="00E503C4"/>
    <w:rsid w:val="00E509D2"/>
    <w:rsid w:val="00E54C8A"/>
    <w:rsid w:val="00E565FD"/>
    <w:rsid w:val="00E607F9"/>
    <w:rsid w:val="00E607FB"/>
    <w:rsid w:val="00E61777"/>
    <w:rsid w:val="00E65505"/>
    <w:rsid w:val="00E67669"/>
    <w:rsid w:val="00E72F11"/>
    <w:rsid w:val="00E769B5"/>
    <w:rsid w:val="00E76D56"/>
    <w:rsid w:val="00E84AED"/>
    <w:rsid w:val="00E92AD3"/>
    <w:rsid w:val="00EA0950"/>
    <w:rsid w:val="00ED184E"/>
    <w:rsid w:val="00EE120C"/>
    <w:rsid w:val="00EE3422"/>
    <w:rsid w:val="00EE4E56"/>
    <w:rsid w:val="00EE5781"/>
    <w:rsid w:val="00EF7CCB"/>
    <w:rsid w:val="00F01A9B"/>
    <w:rsid w:val="00F17CD9"/>
    <w:rsid w:val="00F25685"/>
    <w:rsid w:val="00F26E3E"/>
    <w:rsid w:val="00F37CFC"/>
    <w:rsid w:val="00F428AF"/>
    <w:rsid w:val="00F62AEC"/>
    <w:rsid w:val="00F77708"/>
    <w:rsid w:val="00F83890"/>
    <w:rsid w:val="00F91C81"/>
    <w:rsid w:val="00FA318F"/>
    <w:rsid w:val="00FA3355"/>
    <w:rsid w:val="00FA3AA1"/>
    <w:rsid w:val="00FB5DAC"/>
    <w:rsid w:val="00FC335D"/>
    <w:rsid w:val="00FD6EFE"/>
    <w:rsid w:val="00FD71A5"/>
    <w:rsid w:val="00FD7BC1"/>
    <w:rsid w:val="00FF6B7D"/>
    <w:rsid w:val="1A342413"/>
    <w:rsid w:val="61B87CE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A57FB4"/>
  <w15:docId w15:val="{CB1AE643-7A1A-4B47-AE70-BB21C84E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MY" w:eastAsia="en-MY"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kern w:val="2"/>
      <w:sz w:val="22"/>
      <w:szCs w:val="22"/>
      <w:lang w:eastAsia="en-US"/>
      <w14:ligatures w14:val="standardContextual"/>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MY"/>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pPr>
      <w:snapToGrid w:val="0"/>
    </w:pPr>
    <w:rPr>
      <w:sz w:val="18"/>
      <w:szCs w:val="18"/>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unhideWhenUsed/>
    <w:qFormat/>
    <w:rPr>
      <w:color w:val="0563C1"/>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rPr>
      <w:rFonts w:ascii="Calibri" w:eastAsia="Calibri" w:hAnsi="Calibri" w:cs="Calibri"/>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qFormat/>
    <w:pPr>
      <w:spacing w:after="0" w:line="240" w:lineRule="auto"/>
    </w:pPr>
    <w:rPr>
      <w:rFonts w:ascii="Calibri" w:eastAsia="Calibri" w:hAnsi="Calibri" w:cs="Calibr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alendar1">
    <w:name w:val="Calendar 1"/>
    <w:basedOn w:val="TableNormal"/>
    <w:uiPriority w:val="99"/>
    <w:qFormat/>
    <w:pPr>
      <w:spacing w:after="0" w:line="240" w:lineRule="auto"/>
    </w:pPr>
    <w:rPr>
      <w:rFonts w:eastAsiaTheme="minorEastAsia"/>
      <w:lang w:val="en-US"/>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Light1">
    <w:name w:val="Table Grid Light1"/>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36"/>
      <w:szCs w:val="36"/>
      <w:lang w:eastAsia="en-MY"/>
      <w14:ligatures w14:val="none"/>
    </w:rPr>
  </w:style>
  <w:style w:type="character" w:customStyle="1" w:styleId="UnresolvedMention2">
    <w:name w:val="Unresolved Mention2"/>
    <w:basedOn w:val="DefaultParagraphFont"/>
    <w:uiPriority w:val="99"/>
    <w:semiHidden/>
    <w:unhideWhenUsed/>
    <w:rsid w:val="00370E7E"/>
    <w:rPr>
      <w:color w:val="605E5C"/>
      <w:shd w:val="clear" w:color="auto" w:fill="E1DFDD"/>
    </w:rPr>
  </w:style>
  <w:style w:type="table" w:styleId="PlainTable2">
    <w:name w:val="Plain Table 2"/>
    <w:basedOn w:val="TableNormal"/>
    <w:uiPriority w:val="42"/>
    <w:rsid w:val="00361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D4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9E1"/>
    <w:rPr>
      <w:kern w:val="2"/>
      <w:sz w:val="22"/>
      <w:szCs w:val="22"/>
      <w:lang w:eastAsia="en-US"/>
      <w14:ligatures w14:val="standardContextual"/>
    </w:rPr>
  </w:style>
  <w:style w:type="paragraph" w:styleId="Footer">
    <w:name w:val="footer"/>
    <w:basedOn w:val="Normal"/>
    <w:link w:val="FooterChar"/>
    <w:uiPriority w:val="99"/>
    <w:unhideWhenUsed/>
    <w:rsid w:val="00DD4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9E1"/>
    <w:rPr>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013196"/>
    <w:rPr>
      <w:color w:val="605E5C"/>
      <w:shd w:val="clear" w:color="auto" w:fill="E1DFDD"/>
    </w:rPr>
  </w:style>
  <w:style w:type="paragraph" w:styleId="Bibliography">
    <w:name w:val="Bibliography"/>
    <w:basedOn w:val="Normal"/>
    <w:next w:val="Normal"/>
    <w:uiPriority w:val="37"/>
    <w:unhideWhenUsed/>
    <w:rsid w:val="00BF4B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42239">
      <w:bodyDiv w:val="1"/>
      <w:marLeft w:val="0"/>
      <w:marRight w:val="0"/>
      <w:marTop w:val="0"/>
      <w:marBottom w:val="0"/>
      <w:divBdr>
        <w:top w:val="none" w:sz="0" w:space="0" w:color="auto"/>
        <w:left w:val="none" w:sz="0" w:space="0" w:color="auto"/>
        <w:bottom w:val="none" w:sz="0" w:space="0" w:color="auto"/>
        <w:right w:val="none" w:sz="0" w:space="0" w:color="auto"/>
      </w:divBdr>
    </w:div>
    <w:div w:id="562761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mecorp.gov.my/index.php/my/polisi/2020-02-11-08-01-24/sme-defin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8C79D-D288-4E92-B7A5-19E42511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suraya ish</dc:creator>
  <cp:lastModifiedBy>ADMIN</cp:lastModifiedBy>
  <cp:revision>3</cp:revision>
  <cp:lastPrinted>2023-12-26T02:12:00Z</cp:lastPrinted>
  <dcterms:created xsi:type="dcterms:W3CDTF">2024-08-29T04:56:00Z</dcterms:created>
  <dcterms:modified xsi:type="dcterms:W3CDTF">2024-08-29T04:58:00Z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ICV">
    <vt:lpwstr>004FF219BF67410E86A6011E7C6C82C8_12</vt:lpwstr>
  </property>
</Properties>
</file>