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35E07" w14:textId="06110B99" w:rsidR="00CC439E" w:rsidRPr="00A67EFC" w:rsidRDefault="002E1723" w:rsidP="001D001C">
      <w:pPr>
        <w:spacing w:after="0" w:line="240" w:lineRule="auto"/>
        <w:ind w:leftChars="0" w:left="0" w:firstLineChars="0" w:firstLine="0"/>
        <w:jc w:val="center"/>
        <w:rPr>
          <w:rFonts w:ascii="Times New Roman" w:eastAsia="Times New Roman" w:hAnsi="Times New Roman" w:cs="Times New Roman"/>
          <w:b/>
          <w:sz w:val="28"/>
          <w:szCs w:val="28"/>
        </w:rPr>
      </w:pPr>
      <w:r w:rsidRPr="00A67EFC">
        <w:rPr>
          <w:rFonts w:ascii="Times New Roman" w:eastAsia="Times New Roman" w:hAnsi="Times New Roman" w:cs="Times New Roman"/>
          <w:b/>
          <w:sz w:val="28"/>
          <w:szCs w:val="28"/>
        </w:rPr>
        <w:t xml:space="preserve">Hubungan </w:t>
      </w:r>
      <w:r w:rsidR="001D001C" w:rsidRPr="00A67EFC">
        <w:rPr>
          <w:rFonts w:ascii="Times New Roman" w:eastAsia="Times New Roman" w:hAnsi="Times New Roman" w:cs="Times New Roman"/>
          <w:b/>
          <w:sz w:val="28"/>
          <w:szCs w:val="28"/>
        </w:rPr>
        <w:t xml:space="preserve">persekitaran organisasi terhadap kepuasan kerja kakitangan </w:t>
      </w:r>
      <w:r w:rsidR="00142D36" w:rsidRPr="00A67EFC">
        <w:rPr>
          <w:rFonts w:ascii="Times New Roman" w:eastAsia="Times New Roman" w:hAnsi="Times New Roman" w:cs="Times New Roman"/>
          <w:b/>
          <w:sz w:val="28"/>
          <w:szCs w:val="28"/>
        </w:rPr>
        <w:t>Pejabat Sekretariat Muafakat Komuniti: Projek Perumahan Rakyat Malaysia</w:t>
      </w:r>
    </w:p>
    <w:p w14:paraId="23A75567" w14:textId="77777777" w:rsidR="00CC439E" w:rsidRPr="00A67EFC" w:rsidRDefault="00CC439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65841B45" w14:textId="2CF5B5F7" w:rsidR="00CC439E" w:rsidRPr="00A67EFC" w:rsidRDefault="00142D3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vertAlign w:val="superscript"/>
        </w:rPr>
      </w:pPr>
      <w:r w:rsidRPr="00A67EFC">
        <w:rPr>
          <w:rFonts w:ascii="Times New Roman" w:eastAsia="Times New Roman" w:hAnsi="Times New Roman" w:cs="Times New Roman"/>
        </w:rPr>
        <w:t>Mohd Khairul Azmi Khairuddin</w:t>
      </w:r>
      <w:r w:rsidRPr="00A67EFC">
        <w:rPr>
          <w:rFonts w:ascii="Times New Roman" w:eastAsia="Times New Roman" w:hAnsi="Times New Roman" w:cs="Times New Roman"/>
          <w:color w:val="000000"/>
          <w:vertAlign w:val="superscript"/>
        </w:rPr>
        <w:t>1</w:t>
      </w:r>
      <w:r w:rsidRPr="00A67EFC">
        <w:rPr>
          <w:rFonts w:ascii="Times New Roman" w:eastAsia="Times New Roman" w:hAnsi="Times New Roman" w:cs="Times New Roman"/>
          <w:color w:val="000000"/>
        </w:rPr>
        <w:t xml:space="preserve">, </w:t>
      </w:r>
      <w:r w:rsidRPr="00A67EFC">
        <w:rPr>
          <w:rFonts w:ascii="Times New Roman" w:eastAsia="Times New Roman" w:hAnsi="Times New Roman" w:cs="Times New Roman"/>
        </w:rPr>
        <w:t>Fatin Umaira Muhamad Azian</w:t>
      </w:r>
      <w:r w:rsidRPr="00A67EFC">
        <w:rPr>
          <w:rFonts w:ascii="Times New Roman" w:eastAsia="Times New Roman" w:hAnsi="Times New Roman" w:cs="Times New Roman"/>
          <w:vertAlign w:val="superscript"/>
        </w:rPr>
        <w:t>1</w:t>
      </w:r>
      <w:r w:rsidRPr="00A67EFC">
        <w:rPr>
          <w:rFonts w:ascii="Times New Roman" w:eastAsia="Times New Roman" w:hAnsi="Times New Roman" w:cs="Times New Roman"/>
        </w:rPr>
        <w:t xml:space="preserve">, </w:t>
      </w:r>
      <w:r w:rsidR="00093F62" w:rsidRPr="00A67EFC">
        <w:rPr>
          <w:rFonts w:ascii="Times New Roman" w:eastAsia="Times New Roman" w:hAnsi="Times New Roman" w:cs="Times New Roman"/>
        </w:rPr>
        <w:t xml:space="preserve">Rosmiza </w:t>
      </w:r>
      <w:r w:rsidR="00093F62" w:rsidRPr="00A67EFC">
        <w:rPr>
          <w:rFonts w:ascii="Times New Roman" w:eastAsia="Times New Roman" w:hAnsi="Times New Roman" w:cs="Times New Roman"/>
          <w:color w:val="000000"/>
        </w:rPr>
        <w:t>Mohd Zainol</w:t>
      </w:r>
      <w:r w:rsidR="00093F62" w:rsidRPr="00A67EFC">
        <w:rPr>
          <w:rFonts w:ascii="Times New Roman" w:eastAsia="Times New Roman" w:hAnsi="Times New Roman" w:cs="Times New Roman"/>
          <w:color w:val="000000"/>
          <w:vertAlign w:val="superscript"/>
        </w:rPr>
        <w:t>1</w:t>
      </w:r>
      <w:r w:rsidR="00093F62" w:rsidRPr="00A67EFC">
        <w:rPr>
          <w:rFonts w:ascii="Times New Roman" w:eastAsia="Times New Roman" w:hAnsi="Times New Roman" w:cs="Times New Roman"/>
          <w:color w:val="000000"/>
        </w:rPr>
        <w:t xml:space="preserve">, </w:t>
      </w:r>
      <w:r w:rsidRPr="00A67EFC">
        <w:rPr>
          <w:rFonts w:ascii="Times New Roman" w:eastAsia="Times New Roman" w:hAnsi="Times New Roman" w:cs="Times New Roman"/>
        </w:rPr>
        <w:t>Norsafiah Norazman</w:t>
      </w:r>
      <w:r w:rsidR="00023A51" w:rsidRPr="00A67EFC">
        <w:rPr>
          <w:rFonts w:ascii="Times New Roman" w:eastAsia="Times New Roman" w:hAnsi="Times New Roman" w:cs="Times New Roman"/>
          <w:vertAlign w:val="superscript"/>
        </w:rPr>
        <w:t>2</w:t>
      </w:r>
      <w:r w:rsidR="00A67EFC">
        <w:rPr>
          <w:rFonts w:ascii="Times New Roman" w:eastAsia="Times New Roman" w:hAnsi="Times New Roman" w:cs="Times New Roman"/>
        </w:rPr>
        <w:t xml:space="preserve">, </w:t>
      </w:r>
      <w:r w:rsidR="00A67EFC">
        <w:rPr>
          <w:rFonts w:ascii="Times New Roman" w:eastAsia="Times New Roman" w:hAnsi="Times New Roman" w:cs="Times New Roman"/>
          <w:color w:val="000000"/>
        </w:rPr>
        <w:t>Suhana Ismail</w:t>
      </w:r>
      <w:r w:rsidR="00A67EFC">
        <w:rPr>
          <w:rFonts w:ascii="Times New Roman" w:eastAsia="Times New Roman" w:hAnsi="Times New Roman" w:cs="Times New Roman"/>
          <w:color w:val="000000"/>
          <w:vertAlign w:val="superscript"/>
        </w:rPr>
        <w:t>3</w:t>
      </w:r>
    </w:p>
    <w:p w14:paraId="4807BA90" w14:textId="77777777" w:rsidR="00CC439E" w:rsidRPr="00A67EFC" w:rsidRDefault="00CC439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2BFDEAF7" w14:textId="77777777" w:rsidR="001D001C" w:rsidRPr="00A67EFC" w:rsidRDefault="00E540D0" w:rsidP="00E540D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A67EFC">
        <w:rPr>
          <w:rFonts w:ascii="Times New Roman" w:eastAsia="Times New Roman" w:hAnsi="Times New Roman" w:cs="Times New Roman"/>
          <w:color w:val="000000"/>
          <w:vertAlign w:val="superscript"/>
        </w:rPr>
        <w:t>1</w:t>
      </w:r>
      <w:r w:rsidRPr="00A67EFC">
        <w:rPr>
          <w:rFonts w:ascii="Times New Roman" w:eastAsia="Times New Roman" w:hAnsi="Times New Roman" w:cs="Times New Roman"/>
          <w:color w:val="000000"/>
        </w:rPr>
        <w:t xml:space="preserve">Pusat Kajian Pembangunan, Sosial dan Persekitaran, Fakulti Sains Sosial dan Kemanusiaan, </w:t>
      </w:r>
    </w:p>
    <w:p w14:paraId="1C426792" w14:textId="472BCEDC" w:rsidR="00E540D0" w:rsidRPr="00A67EFC" w:rsidRDefault="00E540D0" w:rsidP="001D0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A67EFC">
        <w:rPr>
          <w:rFonts w:ascii="Times New Roman" w:eastAsia="Times New Roman" w:hAnsi="Times New Roman" w:cs="Times New Roman"/>
          <w:color w:val="000000"/>
        </w:rPr>
        <w:t xml:space="preserve">Universiti </w:t>
      </w:r>
      <w:r w:rsidRPr="00A67EFC">
        <w:rPr>
          <w:rFonts w:ascii="Times New Roman" w:eastAsia="Times New Roman" w:hAnsi="Times New Roman" w:cs="Times New Roman"/>
        </w:rPr>
        <w:t>Kebangsaan Malaysia</w:t>
      </w:r>
    </w:p>
    <w:p w14:paraId="4BDDB2D0" w14:textId="77777777" w:rsidR="001D001C" w:rsidRPr="00A67EFC" w:rsidRDefault="00023A51">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A67EFC">
        <w:rPr>
          <w:rFonts w:ascii="Times New Roman" w:eastAsia="Times New Roman" w:hAnsi="Times New Roman" w:cs="Times New Roman"/>
          <w:vertAlign w:val="superscript"/>
        </w:rPr>
        <w:t>2</w:t>
      </w:r>
      <w:r w:rsidR="00683581" w:rsidRPr="00A67EFC">
        <w:rPr>
          <w:rFonts w:ascii="Times New Roman" w:eastAsia="Times New Roman" w:hAnsi="Times New Roman" w:cs="Times New Roman"/>
        </w:rPr>
        <w:t xml:space="preserve">Jabatan Ukur Bangunan, Pusat Pengajian Perumahan, Bangunan dan Perancangan, </w:t>
      </w:r>
    </w:p>
    <w:p w14:paraId="5C2789AB" w14:textId="0743B75A" w:rsidR="00CC439E" w:rsidRDefault="00683581">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A67EFC">
        <w:rPr>
          <w:rFonts w:ascii="Times New Roman" w:eastAsia="Times New Roman" w:hAnsi="Times New Roman" w:cs="Times New Roman"/>
        </w:rPr>
        <w:t>Universiti Sains Malaysia</w:t>
      </w:r>
    </w:p>
    <w:p w14:paraId="73D95416" w14:textId="72A487AC" w:rsidR="00CC439E" w:rsidRPr="00A67EFC" w:rsidRDefault="00A67EFC">
      <w:pPr>
        <w:pBdr>
          <w:top w:val="nil"/>
          <w:left w:val="nil"/>
          <w:bottom w:val="nil"/>
          <w:right w:val="nil"/>
          <w:between w:val="nil"/>
        </w:pBdr>
        <w:spacing w:after="0" w:line="240" w:lineRule="auto"/>
        <w:ind w:left="0" w:hanging="2"/>
        <w:jc w:val="center"/>
        <w:rPr>
          <w:rFonts w:ascii="Times New Roman" w:hAnsi="Times New Roman" w:cs="Times New Roman"/>
        </w:rPr>
      </w:pPr>
      <w:r w:rsidRPr="00A67EFC">
        <w:rPr>
          <w:rFonts w:ascii="Times New Roman" w:hAnsi="Times New Roman" w:cs="Times New Roman"/>
          <w:vertAlign w:val="superscript"/>
        </w:rPr>
        <w:t>3</w:t>
      </w:r>
      <w:r w:rsidRPr="00A67EFC">
        <w:rPr>
          <w:rFonts w:ascii="Times New Roman" w:hAnsi="Times New Roman" w:cs="Times New Roman"/>
        </w:rPr>
        <w:t xml:space="preserve">Kolej Pengajian Alam Bina, Universiti Teknologi MARA </w:t>
      </w:r>
    </w:p>
    <w:p w14:paraId="51D76416" w14:textId="77777777" w:rsidR="00A67EFC" w:rsidRPr="00A67EFC" w:rsidRDefault="00A67EF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737BD091" w14:textId="1AE6E42C" w:rsidR="00CC439E" w:rsidRPr="00A67EFC" w:rsidRDefault="005A0DD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A67EFC">
        <w:rPr>
          <w:rFonts w:ascii="Times New Roman" w:eastAsia="Times New Roman" w:hAnsi="Times New Roman" w:cs="Times New Roman"/>
          <w:color w:val="000000"/>
        </w:rPr>
        <w:t xml:space="preserve">Correspondence: </w:t>
      </w:r>
      <w:r w:rsidR="00142D36" w:rsidRPr="00A67EFC">
        <w:rPr>
          <w:rFonts w:ascii="Times New Roman" w:eastAsia="Times New Roman" w:hAnsi="Times New Roman" w:cs="Times New Roman"/>
          <w:color w:val="000000"/>
        </w:rPr>
        <w:t>Fatin Umaira Muhamad Azian</w:t>
      </w:r>
      <w:r w:rsidRPr="00A67EFC">
        <w:rPr>
          <w:rFonts w:ascii="Times New Roman" w:eastAsia="Times New Roman" w:hAnsi="Times New Roman" w:cs="Times New Roman"/>
          <w:color w:val="000000"/>
        </w:rPr>
        <w:t xml:space="preserve"> (email: </w:t>
      </w:r>
      <w:r w:rsidR="00142D36" w:rsidRPr="00A67EFC">
        <w:rPr>
          <w:rFonts w:ascii="Times New Roman" w:eastAsia="Times New Roman" w:hAnsi="Times New Roman" w:cs="Times New Roman"/>
          <w:color w:val="000000"/>
        </w:rPr>
        <w:t>fatin.umaira@ukm.edu.my</w:t>
      </w:r>
      <w:r w:rsidRPr="00A67EFC">
        <w:rPr>
          <w:rFonts w:ascii="Times New Roman" w:eastAsia="Times New Roman" w:hAnsi="Times New Roman" w:cs="Times New Roman"/>
          <w:color w:val="000000"/>
        </w:rPr>
        <w:t>)</w:t>
      </w:r>
    </w:p>
    <w:p w14:paraId="616DFFA8" w14:textId="77777777" w:rsidR="00CC439E" w:rsidRPr="00A67EFC" w:rsidRDefault="00CC439E">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17A05746" w14:textId="17FF5FE7" w:rsidR="000F66BE" w:rsidRPr="00A67EFC" w:rsidRDefault="000F66BE" w:rsidP="000F66BE">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A67EFC">
        <w:rPr>
          <w:rFonts w:ascii="Times New Roman" w:eastAsia="Times New Roman" w:hAnsi="Times New Roman" w:cs="Times New Roman"/>
          <w:lang w:val="ms-MY"/>
        </w:rPr>
        <w:t xml:space="preserve">Received: </w:t>
      </w:r>
      <w:r w:rsidR="00476F52" w:rsidRPr="00A67EFC">
        <w:rPr>
          <w:rFonts w:ascii="Times New Roman" w:eastAsia="Times New Roman" w:hAnsi="Times New Roman" w:cs="Times New Roman"/>
          <w:lang w:val="ms-MY"/>
        </w:rPr>
        <w:t>2</w:t>
      </w:r>
      <w:r w:rsidRPr="00A67EFC">
        <w:rPr>
          <w:rFonts w:ascii="Times New Roman" w:eastAsia="Times New Roman" w:hAnsi="Times New Roman" w:cs="Times New Roman"/>
          <w:lang w:val="ms-MY"/>
        </w:rPr>
        <w:t xml:space="preserve">3 </w:t>
      </w:r>
      <w:r w:rsidR="00476F52" w:rsidRPr="00A67EFC">
        <w:rPr>
          <w:rFonts w:ascii="Times New Roman" w:eastAsia="Times New Roman" w:hAnsi="Times New Roman" w:cs="Times New Roman"/>
          <w:lang w:val="ms-MY"/>
        </w:rPr>
        <w:t>May</w:t>
      </w:r>
      <w:r w:rsidRPr="00A67EFC">
        <w:rPr>
          <w:rFonts w:ascii="Times New Roman" w:eastAsia="Times New Roman" w:hAnsi="Times New Roman" w:cs="Times New Roman"/>
          <w:lang w:val="ms-MY"/>
        </w:rPr>
        <w:t xml:space="preserve"> 202</w:t>
      </w:r>
      <w:r w:rsidR="00476F52" w:rsidRPr="00A67EFC">
        <w:rPr>
          <w:rFonts w:ascii="Times New Roman" w:eastAsia="Times New Roman" w:hAnsi="Times New Roman" w:cs="Times New Roman"/>
          <w:lang w:val="ms-MY"/>
        </w:rPr>
        <w:t>4</w:t>
      </w:r>
      <w:r w:rsidRPr="00A67EFC">
        <w:rPr>
          <w:rFonts w:ascii="Times New Roman" w:eastAsia="Times New Roman" w:hAnsi="Times New Roman" w:cs="Times New Roman"/>
          <w:lang w:val="en-GB"/>
        </w:rPr>
        <w:t>; Accepted:</w:t>
      </w:r>
      <w:r w:rsidRPr="00A67EFC">
        <w:rPr>
          <w:rFonts w:ascii="Times New Roman" w:eastAsia="Times New Roman" w:hAnsi="Times New Roman" w:cs="Times New Roman"/>
          <w:lang w:val="ms-MY"/>
        </w:rPr>
        <w:t xml:space="preserve"> 2</w:t>
      </w:r>
      <w:r w:rsidR="00476F52" w:rsidRPr="00A67EFC">
        <w:rPr>
          <w:rFonts w:ascii="Times New Roman" w:eastAsia="Times New Roman" w:hAnsi="Times New Roman" w:cs="Times New Roman"/>
          <w:lang w:val="ms-MY"/>
        </w:rPr>
        <w:t>4</w:t>
      </w:r>
      <w:r w:rsidRPr="00A67EFC">
        <w:rPr>
          <w:rFonts w:ascii="Times New Roman" w:eastAsia="Times New Roman" w:hAnsi="Times New Roman" w:cs="Times New Roman"/>
          <w:lang w:val="ms-MY"/>
        </w:rPr>
        <w:t xml:space="preserve"> </w:t>
      </w:r>
      <w:r w:rsidR="00476F52" w:rsidRPr="00A67EFC">
        <w:rPr>
          <w:rFonts w:ascii="Times New Roman" w:eastAsia="Times New Roman" w:hAnsi="Times New Roman" w:cs="Times New Roman"/>
          <w:lang w:val="ms-MY"/>
        </w:rPr>
        <w:t>January</w:t>
      </w:r>
      <w:r w:rsidRPr="00A67EFC">
        <w:rPr>
          <w:rFonts w:ascii="Times New Roman" w:eastAsia="Times New Roman" w:hAnsi="Times New Roman" w:cs="Times New Roman"/>
          <w:lang w:val="ms-MY"/>
        </w:rPr>
        <w:t xml:space="preserve"> 202</w:t>
      </w:r>
      <w:r w:rsidR="00476F52" w:rsidRPr="00A67EFC">
        <w:rPr>
          <w:rFonts w:ascii="Times New Roman" w:eastAsia="Times New Roman" w:hAnsi="Times New Roman" w:cs="Times New Roman"/>
          <w:lang w:val="ms-MY"/>
        </w:rPr>
        <w:t>5</w:t>
      </w:r>
      <w:r w:rsidRPr="00A67EFC">
        <w:rPr>
          <w:rFonts w:ascii="Times New Roman" w:eastAsia="Times New Roman" w:hAnsi="Times New Roman" w:cs="Times New Roman"/>
          <w:lang w:val="en-GB"/>
        </w:rPr>
        <w:t xml:space="preserve">; Published: </w:t>
      </w:r>
      <w:r w:rsidR="00906296">
        <w:rPr>
          <w:rFonts w:ascii="Times New Roman" w:eastAsia="Times New Roman" w:hAnsi="Times New Roman" w:cs="Times New Roman"/>
        </w:rPr>
        <w:t>14</w:t>
      </w:r>
      <w:r w:rsidRPr="00A67EFC">
        <w:rPr>
          <w:rFonts w:ascii="Times New Roman" w:eastAsia="Times New Roman" w:hAnsi="Times New Roman" w:cs="Times New Roman"/>
        </w:rPr>
        <w:t xml:space="preserve"> February 2025</w:t>
      </w:r>
    </w:p>
    <w:p w14:paraId="17DAE421" w14:textId="77777777" w:rsidR="00CC439E" w:rsidRPr="00A67EFC" w:rsidRDefault="00CC439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436E73EB" w14:textId="77777777" w:rsidR="00CC439E" w:rsidRPr="00A67EFC" w:rsidRDefault="005A0DD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A67EFC">
        <w:rPr>
          <w:rFonts w:ascii="Times New Roman" w:eastAsia="Times New Roman" w:hAnsi="Times New Roman" w:cs="Times New Roman"/>
          <w:b/>
          <w:color w:val="000000"/>
        </w:rPr>
        <w:t xml:space="preserve"> </w:t>
      </w:r>
    </w:p>
    <w:p w14:paraId="7F61E578" w14:textId="5716B907" w:rsidR="00CC439E" w:rsidRPr="00A67EFC" w:rsidRDefault="00B92E9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A67EFC">
        <w:rPr>
          <w:rFonts w:ascii="Times New Roman" w:eastAsia="Times New Roman" w:hAnsi="Times New Roman" w:cs="Times New Roman"/>
          <w:b/>
          <w:color w:val="000000"/>
          <w:sz w:val="24"/>
          <w:szCs w:val="24"/>
        </w:rPr>
        <w:t>Abstrak</w:t>
      </w:r>
    </w:p>
    <w:p w14:paraId="0C7826CD" w14:textId="77777777" w:rsidR="001968D9" w:rsidRPr="00A67EFC" w:rsidRDefault="001968D9" w:rsidP="001968D9">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334063FF" w14:textId="20987359" w:rsidR="00CC439E" w:rsidRPr="00A67EFC" w:rsidRDefault="00142D36" w:rsidP="001968D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Kepuasan kerja merupakan merupakan perspektif yang dinamik yang sentiasa berubah-ubah terhadap persekitaran</w:t>
      </w:r>
      <w:r w:rsidR="00DF67F8" w:rsidRPr="00A67EFC">
        <w:rPr>
          <w:rFonts w:ascii="Times New Roman" w:eastAsia="Times New Roman" w:hAnsi="Times New Roman" w:cs="Times New Roman"/>
          <w:color w:val="000000"/>
          <w:sz w:val="24"/>
          <w:szCs w:val="24"/>
        </w:rPr>
        <w:t xml:space="preserve"> dan </w:t>
      </w:r>
      <w:r w:rsidRPr="00A67EFC">
        <w:rPr>
          <w:rFonts w:ascii="Times New Roman" w:eastAsia="Times New Roman" w:hAnsi="Times New Roman" w:cs="Times New Roman"/>
          <w:color w:val="000000"/>
          <w:sz w:val="24"/>
          <w:szCs w:val="24"/>
        </w:rPr>
        <w:t xml:space="preserve">geografi </w:t>
      </w:r>
      <w:r w:rsidR="00DF67F8" w:rsidRPr="00A67EFC">
        <w:rPr>
          <w:rFonts w:ascii="Times New Roman" w:eastAsia="Times New Roman" w:hAnsi="Times New Roman" w:cs="Times New Roman"/>
          <w:color w:val="000000"/>
          <w:sz w:val="24"/>
          <w:szCs w:val="24"/>
        </w:rPr>
        <w:t>mengikut peredaran zaman</w:t>
      </w:r>
      <w:r w:rsidRPr="00A67EFC">
        <w:rPr>
          <w:rFonts w:ascii="Times New Roman" w:eastAsia="Times New Roman" w:hAnsi="Times New Roman" w:cs="Times New Roman"/>
          <w:color w:val="000000"/>
          <w:sz w:val="24"/>
          <w:szCs w:val="24"/>
        </w:rPr>
        <w:t xml:space="preserve">. Kajian berhubung kepuasan kerja merupakan aspek kajian berterusan </w:t>
      </w:r>
      <w:r w:rsidR="00DF67F8" w:rsidRPr="00A67EFC">
        <w:rPr>
          <w:rFonts w:ascii="Times New Roman" w:eastAsia="Times New Roman" w:hAnsi="Times New Roman" w:cs="Times New Roman"/>
          <w:color w:val="000000"/>
          <w:sz w:val="24"/>
          <w:szCs w:val="24"/>
        </w:rPr>
        <w:t>berdasarkan</w:t>
      </w:r>
      <w:r w:rsidRPr="00A67EFC">
        <w:rPr>
          <w:rFonts w:ascii="Times New Roman" w:eastAsia="Times New Roman" w:hAnsi="Times New Roman" w:cs="Times New Roman"/>
          <w:color w:val="000000"/>
          <w:sz w:val="24"/>
          <w:szCs w:val="24"/>
        </w:rPr>
        <w:t xml:space="preserve"> sifat dinamiknya. Pelbagai aspek boleh mempengaruhi kepuasan kerja, melibatkan faktor dalam dan luaran sesebuah organisasi. Justeru, faktor-faktor ini perlu dikaji bagi memahami kesannya terhadap kepuasan kerja kakitangan bagi mencapai visi dan misi organisasi. Sehubungan itu, </w:t>
      </w:r>
      <w:r w:rsidR="00DF67F8" w:rsidRPr="00A67EFC">
        <w:rPr>
          <w:rFonts w:ascii="Times New Roman" w:eastAsia="Times New Roman" w:hAnsi="Times New Roman" w:cs="Times New Roman"/>
          <w:color w:val="000000"/>
          <w:sz w:val="24"/>
          <w:szCs w:val="24"/>
        </w:rPr>
        <w:t>kajian ini bertujuan untuk</w:t>
      </w:r>
      <w:r w:rsidRPr="00A67EFC">
        <w:rPr>
          <w:rFonts w:ascii="Times New Roman" w:eastAsia="Times New Roman" w:hAnsi="Times New Roman" w:cs="Times New Roman"/>
          <w:color w:val="000000"/>
          <w:sz w:val="24"/>
          <w:szCs w:val="24"/>
        </w:rPr>
        <w:t xml:space="preserve"> mengenalpasti tahap kepuasan kerja dalam kalangan kakitangan PSMK. Kajian ini juga bertujuan untuk men</w:t>
      </w:r>
      <w:r w:rsidR="00F953F4" w:rsidRPr="00A67EFC">
        <w:rPr>
          <w:rFonts w:ascii="Times New Roman" w:eastAsia="Times New Roman" w:hAnsi="Times New Roman" w:cs="Times New Roman"/>
          <w:color w:val="000000"/>
          <w:sz w:val="24"/>
          <w:szCs w:val="24"/>
        </w:rPr>
        <w:t>gkaji</w:t>
      </w:r>
      <w:r w:rsidRPr="00A67EFC">
        <w:rPr>
          <w:rFonts w:ascii="Times New Roman" w:eastAsia="Times New Roman" w:hAnsi="Times New Roman" w:cs="Times New Roman"/>
          <w:color w:val="000000"/>
          <w:sz w:val="24"/>
          <w:szCs w:val="24"/>
        </w:rPr>
        <w:t xml:space="preserve"> hubungan antara faktor persekitaran organisasi dalam memberi impak terhadap kepuasan kerja pegawai dan kakitangan yang bertugas di PSMK. Pengumpulan data dalam kajian ini menggunakan kaedah tinjauan melalui borang soal selidik </w:t>
      </w:r>
      <w:r w:rsidR="002E1723" w:rsidRPr="00A67EFC">
        <w:rPr>
          <w:rFonts w:ascii="Times New Roman" w:eastAsia="Times New Roman" w:hAnsi="Times New Roman" w:cs="Times New Roman"/>
          <w:color w:val="000000"/>
          <w:sz w:val="24"/>
          <w:szCs w:val="24"/>
        </w:rPr>
        <w:t>yang</w:t>
      </w:r>
      <w:r w:rsidRPr="00A67EFC">
        <w:rPr>
          <w:rFonts w:ascii="Times New Roman" w:eastAsia="Times New Roman" w:hAnsi="Times New Roman" w:cs="Times New Roman"/>
          <w:color w:val="000000"/>
          <w:sz w:val="24"/>
          <w:szCs w:val="24"/>
        </w:rPr>
        <w:t xml:space="preserve"> melibatkan 62 responden dalam kalangan pegawai dan kakitangan yang bertugas di PSMK. Data yang diperoleh dianalisis menggunakan analisis deskriptif dan Korelasi </w:t>
      </w:r>
      <w:r w:rsidRPr="0064154D">
        <w:rPr>
          <w:rFonts w:ascii="Times New Roman" w:eastAsia="Times New Roman" w:hAnsi="Times New Roman" w:cs="Times New Roman"/>
          <w:i/>
          <w:iCs/>
          <w:color w:val="000000"/>
          <w:sz w:val="24"/>
          <w:szCs w:val="24"/>
        </w:rPr>
        <w:t>Pearson</w:t>
      </w:r>
      <w:r w:rsidRPr="00A67EFC">
        <w:rPr>
          <w:rFonts w:ascii="Times New Roman" w:eastAsia="Times New Roman" w:hAnsi="Times New Roman" w:cs="Times New Roman"/>
          <w:color w:val="000000"/>
          <w:sz w:val="24"/>
          <w:szCs w:val="24"/>
        </w:rPr>
        <w:t xml:space="preserve">. </w:t>
      </w:r>
      <w:r w:rsidR="00397596" w:rsidRPr="00A67EFC">
        <w:rPr>
          <w:rFonts w:ascii="Times New Roman" w:eastAsia="Times New Roman" w:hAnsi="Times New Roman" w:cs="Times New Roman"/>
          <w:color w:val="000000"/>
          <w:sz w:val="24"/>
          <w:szCs w:val="24"/>
        </w:rPr>
        <w:t>H</w:t>
      </w:r>
      <w:r w:rsidRPr="00A67EFC">
        <w:rPr>
          <w:rFonts w:ascii="Times New Roman" w:eastAsia="Times New Roman" w:hAnsi="Times New Roman" w:cs="Times New Roman"/>
          <w:color w:val="000000"/>
          <w:sz w:val="24"/>
          <w:szCs w:val="24"/>
        </w:rPr>
        <w:t xml:space="preserve">asil kajian ini mendapati bahawa tahap kepuasan kerja Pegawai dan Kakitangan PSMK berada pada tahap yang tinggi. Kajian turut mendapati terdapat beberapa faktor persekitaran organisasi </w:t>
      </w:r>
      <w:r w:rsidR="00DF67F8" w:rsidRPr="00A67EFC">
        <w:rPr>
          <w:rFonts w:ascii="Times New Roman" w:eastAsia="Times New Roman" w:hAnsi="Times New Roman" w:cs="Times New Roman"/>
          <w:color w:val="000000"/>
          <w:sz w:val="24"/>
          <w:szCs w:val="24"/>
        </w:rPr>
        <w:t xml:space="preserve">seperti </w:t>
      </w:r>
      <w:r w:rsidR="00DF67F8" w:rsidRPr="00A67EFC">
        <w:rPr>
          <w:rFonts w:ascii="Times New Roman" w:hAnsi="Times New Roman" w:cs="Times New Roman"/>
          <w:sz w:val="24"/>
          <w:szCs w:val="24"/>
        </w:rPr>
        <w:t>komunikasi, kemudahan infrastruktur, kepimpinan, ganjaran dan pengiktirafan serta tugas dan tanggungjawab</w:t>
      </w:r>
      <w:r w:rsidR="00DF67F8" w:rsidRPr="00A67EFC">
        <w:rPr>
          <w:rFonts w:ascii="Times New Roman" w:eastAsia="Times New Roman" w:hAnsi="Times New Roman" w:cs="Times New Roman"/>
          <w:color w:val="000000"/>
          <w:sz w:val="24"/>
          <w:szCs w:val="24"/>
        </w:rPr>
        <w:t xml:space="preserve"> </w:t>
      </w:r>
      <w:r w:rsidRPr="00A67EFC">
        <w:rPr>
          <w:rFonts w:ascii="Times New Roman" w:eastAsia="Times New Roman" w:hAnsi="Times New Roman" w:cs="Times New Roman"/>
          <w:color w:val="000000"/>
          <w:sz w:val="24"/>
          <w:szCs w:val="24"/>
        </w:rPr>
        <w:t>memberi impak yang tinggi terhadap tahap kepuasan kerja</w:t>
      </w:r>
      <w:r w:rsidR="00DF67F8" w:rsidRPr="00A67EFC">
        <w:rPr>
          <w:rFonts w:ascii="Times New Roman" w:eastAsia="Times New Roman" w:hAnsi="Times New Roman" w:cs="Times New Roman"/>
          <w:color w:val="000000"/>
          <w:sz w:val="24"/>
          <w:szCs w:val="24"/>
        </w:rPr>
        <w:t xml:space="preserve">. </w:t>
      </w:r>
      <w:r w:rsidRPr="00A67EFC">
        <w:rPr>
          <w:rFonts w:ascii="Times New Roman" w:eastAsia="Times New Roman" w:hAnsi="Times New Roman" w:cs="Times New Roman"/>
          <w:color w:val="000000"/>
          <w:sz w:val="24"/>
          <w:szCs w:val="24"/>
        </w:rPr>
        <w:t>Dapatan kajian ini boleh membantu pihak pengurusan KPKT dan PSMK untuk merancang usaha-usaha penambaikan yang bersesuaian dalam menyediakan suasana kerja yang harmoni dan kondusif.</w:t>
      </w:r>
    </w:p>
    <w:p w14:paraId="4848F86A" w14:textId="77777777" w:rsidR="00CC439E" w:rsidRPr="00A67EFC" w:rsidRDefault="005A0DD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A67EFC">
        <w:rPr>
          <w:rFonts w:ascii="Times New Roman" w:eastAsia="Times New Roman" w:hAnsi="Times New Roman" w:cs="Times New Roman"/>
          <w:b/>
          <w:color w:val="000000"/>
          <w:sz w:val="24"/>
          <w:szCs w:val="24"/>
        </w:rPr>
        <w:t xml:space="preserve"> </w:t>
      </w:r>
    </w:p>
    <w:p w14:paraId="626D59A3" w14:textId="6A3BDF86" w:rsidR="00CC439E" w:rsidRPr="00A67EFC" w:rsidRDefault="005A0DD2" w:rsidP="002368A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0" w:name="_heading=h.gjdgxs" w:colFirst="0" w:colLast="0"/>
      <w:bookmarkEnd w:id="0"/>
      <w:r w:rsidRPr="00A67EFC">
        <w:rPr>
          <w:rFonts w:ascii="Times New Roman" w:eastAsia="Times New Roman" w:hAnsi="Times New Roman" w:cs="Times New Roman"/>
          <w:b/>
          <w:color w:val="000000"/>
          <w:sz w:val="24"/>
          <w:szCs w:val="24"/>
        </w:rPr>
        <w:t xml:space="preserve">Keywords: </w:t>
      </w:r>
      <w:r w:rsidR="002368A8" w:rsidRPr="00A67EFC">
        <w:rPr>
          <w:rFonts w:ascii="Times New Roman" w:eastAsia="Times New Roman" w:hAnsi="Times New Roman" w:cs="Times New Roman"/>
          <w:color w:val="000000"/>
          <w:sz w:val="24"/>
          <w:szCs w:val="24"/>
        </w:rPr>
        <w:t xml:space="preserve">Kakitangan kerajaan, kepuasan kerja, komuniti, Malaysia, </w:t>
      </w:r>
      <w:r w:rsidR="00142D36" w:rsidRPr="00A67EFC">
        <w:rPr>
          <w:rFonts w:ascii="Times New Roman" w:eastAsia="Times New Roman" w:hAnsi="Times New Roman" w:cs="Times New Roman"/>
          <w:color w:val="000000"/>
          <w:sz w:val="24"/>
          <w:szCs w:val="24"/>
        </w:rPr>
        <w:t>Projek Perumahan Rakyat</w:t>
      </w:r>
    </w:p>
    <w:p w14:paraId="5B720004" w14:textId="77777777" w:rsidR="00AA16F0" w:rsidRPr="00A67EFC" w:rsidRDefault="00AA16F0">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678B7384" w14:textId="77777777" w:rsidR="00AA16F0" w:rsidRPr="00A67EFC" w:rsidRDefault="00AA16F0">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7EDA60D2" w14:textId="77777777" w:rsidR="002368A8" w:rsidRPr="00A67EFC" w:rsidRDefault="002368A8">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061C2F25" w14:textId="77777777" w:rsidR="002368A8" w:rsidRPr="00A67EFC" w:rsidRDefault="002368A8">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643028F7" w14:textId="77777777" w:rsidR="002368A8" w:rsidRPr="00A67EFC" w:rsidRDefault="002368A8">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522E357E" w14:textId="77777777" w:rsidR="002368A8" w:rsidRPr="00A67EFC" w:rsidRDefault="002368A8">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5D6ADB73" w14:textId="77777777" w:rsidR="002368A8" w:rsidRPr="00A67EFC" w:rsidRDefault="002368A8">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5DB16A00" w14:textId="5AF3B581" w:rsidR="00AA16F0" w:rsidRPr="00A67EFC" w:rsidRDefault="00AA16F0" w:rsidP="00AA16F0">
      <w:pPr>
        <w:pBdr>
          <w:top w:val="nil"/>
          <w:left w:val="nil"/>
          <w:bottom w:val="nil"/>
          <w:right w:val="nil"/>
          <w:between w:val="nil"/>
        </w:pBdr>
        <w:spacing w:after="0" w:line="240" w:lineRule="auto"/>
        <w:ind w:left="1" w:hanging="3"/>
        <w:jc w:val="center"/>
        <w:rPr>
          <w:rFonts w:ascii="Times New Roman" w:hAnsi="Times New Roman" w:cs="Times New Roman"/>
          <w:b/>
          <w:bCs/>
          <w:sz w:val="28"/>
          <w:szCs w:val="28"/>
        </w:rPr>
      </w:pPr>
      <w:r w:rsidRPr="00A67EFC">
        <w:rPr>
          <w:rFonts w:ascii="Times New Roman" w:hAnsi="Times New Roman" w:cs="Times New Roman"/>
          <w:b/>
          <w:bCs/>
          <w:sz w:val="28"/>
          <w:szCs w:val="28"/>
        </w:rPr>
        <w:lastRenderedPageBreak/>
        <w:t xml:space="preserve">The </w:t>
      </w:r>
      <w:r w:rsidR="002368A8" w:rsidRPr="00A67EFC">
        <w:rPr>
          <w:rFonts w:ascii="Times New Roman" w:hAnsi="Times New Roman" w:cs="Times New Roman"/>
          <w:b/>
          <w:bCs/>
          <w:sz w:val="28"/>
          <w:szCs w:val="28"/>
        </w:rPr>
        <w:t xml:space="preserve">relationship of organizational environmental factors towards staff job satisfaction at </w:t>
      </w:r>
      <w:r w:rsidRPr="00A67EFC">
        <w:rPr>
          <w:rFonts w:ascii="Times New Roman" w:hAnsi="Times New Roman" w:cs="Times New Roman"/>
          <w:b/>
          <w:bCs/>
          <w:sz w:val="28"/>
          <w:szCs w:val="28"/>
        </w:rPr>
        <w:t>The Community Agreement Secretariat Office: People Housing Program</w:t>
      </w:r>
    </w:p>
    <w:p w14:paraId="52E02BA6" w14:textId="77777777" w:rsidR="00AA16F0" w:rsidRPr="00A67EFC" w:rsidRDefault="00AA16F0" w:rsidP="00AA16F0">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4"/>
          <w:szCs w:val="24"/>
        </w:rPr>
      </w:pPr>
    </w:p>
    <w:p w14:paraId="08648290" w14:textId="77777777" w:rsidR="00B92E9B" w:rsidRPr="00A67EFC" w:rsidRDefault="00B92E9B" w:rsidP="00397596">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r w:rsidRPr="00A67EFC">
        <w:rPr>
          <w:rFonts w:ascii="Times New Roman" w:eastAsia="Times New Roman" w:hAnsi="Times New Roman" w:cs="Times New Roman"/>
          <w:b/>
          <w:bCs/>
          <w:color w:val="000000"/>
          <w:sz w:val="24"/>
          <w:szCs w:val="24"/>
        </w:rPr>
        <w:t>Abstract</w:t>
      </w:r>
    </w:p>
    <w:p w14:paraId="29CA9CE2" w14:textId="77777777" w:rsidR="007931C3" w:rsidRPr="00A67EFC" w:rsidRDefault="007931C3" w:rsidP="00397596">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p>
    <w:p w14:paraId="6DEC6621" w14:textId="6D2325DD" w:rsidR="00CC439E" w:rsidRPr="00A67EFC" w:rsidRDefault="00397596" w:rsidP="0039759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 xml:space="preserve">Job satisfaction is a dynamic perspective that is constantly changing with respect to environment, geography and time. The study of job satisfaction is an aspect of ongoing research given its dynamic nature. Various aspects can affect job satisfaction, involving internal and external factors of an organization. Therefore, these factors need to be identified and studied to understand their impact on staff job satisfaction in order to achieve the organization's expectations, vision and mission. Accordingly, a study to identify the level of job satisfaction among PSMK staff was carried out. This study also aims to </w:t>
      </w:r>
      <w:r w:rsidR="00F953F4" w:rsidRPr="00A67EFC">
        <w:rPr>
          <w:rFonts w:ascii="Times New Roman" w:eastAsia="Times New Roman" w:hAnsi="Times New Roman" w:cs="Times New Roman"/>
          <w:color w:val="000000"/>
          <w:sz w:val="24"/>
          <w:szCs w:val="24"/>
        </w:rPr>
        <w:t>investigate</w:t>
      </w:r>
      <w:r w:rsidRPr="00A67EFC">
        <w:rPr>
          <w:rFonts w:ascii="Times New Roman" w:eastAsia="Times New Roman" w:hAnsi="Times New Roman" w:cs="Times New Roman"/>
          <w:color w:val="000000"/>
          <w:sz w:val="24"/>
          <w:szCs w:val="24"/>
        </w:rPr>
        <w:t xml:space="preserve"> the relationship between organizational environmental factors in impacting the job satisfaction of officers and working at PSMK. Data collection in this study uses a survey method through a questionnaire using google form involving 62 respondents among officers and staff working at PSMK. The data obtained was analyzed using descriptive analysis and Pearson Correlation. The results of this study found that the level of job satisfaction of PSMK Officers and Staff is at a high level. The study also found that</w:t>
      </w:r>
      <w:r w:rsidR="00CA00A5" w:rsidRPr="00A67EFC">
        <w:rPr>
          <w:rFonts w:ascii="Times New Roman" w:eastAsia="Times New Roman" w:hAnsi="Times New Roman" w:cs="Times New Roman"/>
          <w:color w:val="000000"/>
          <w:sz w:val="24"/>
          <w:szCs w:val="24"/>
        </w:rPr>
        <w:t xml:space="preserve"> </w:t>
      </w:r>
      <w:r w:rsidR="00CA00A5" w:rsidRPr="00A67EFC">
        <w:rPr>
          <w:rFonts w:ascii="Times New Roman" w:hAnsi="Times New Roman" w:cs="Times New Roman"/>
          <w:sz w:val="24"/>
          <w:szCs w:val="24"/>
        </w:rPr>
        <w:t>relationship and communication, infrastructure facilities, leadership, rewards and recognition as well as duties and responsibilities</w:t>
      </w:r>
      <w:r w:rsidRPr="00A67EFC">
        <w:rPr>
          <w:rFonts w:ascii="Times New Roman" w:eastAsia="Times New Roman" w:hAnsi="Times New Roman" w:cs="Times New Roman"/>
          <w:color w:val="000000"/>
          <w:sz w:val="24"/>
          <w:szCs w:val="24"/>
        </w:rPr>
        <w:t xml:space="preserve"> </w:t>
      </w:r>
      <w:r w:rsidRPr="00A67EFC">
        <w:rPr>
          <w:rFonts w:ascii="Times New Roman" w:eastAsia="Times New Roman" w:hAnsi="Times New Roman" w:cs="Times New Roman"/>
          <w:sz w:val="24"/>
          <w:szCs w:val="24"/>
        </w:rPr>
        <w:t>in the organizational environment have a high impact on the level of job satisfaction</w:t>
      </w:r>
      <w:r w:rsidR="00CA00A5"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color w:val="000000"/>
          <w:sz w:val="24"/>
          <w:szCs w:val="24"/>
        </w:rPr>
        <w:t>The findings of this study can help the management of KPKT and PSMK to plan appropriate improvement efforts in providing a harmonious and conducive work environment.</w:t>
      </w:r>
    </w:p>
    <w:p w14:paraId="0904D1D6" w14:textId="399CEB57" w:rsidR="00397596" w:rsidRPr="00A67EFC" w:rsidRDefault="005A0DD2" w:rsidP="00397596">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A67EFC">
        <w:rPr>
          <w:rFonts w:ascii="Times New Roman" w:eastAsia="Times New Roman" w:hAnsi="Times New Roman" w:cs="Times New Roman"/>
          <w:b/>
          <w:color w:val="000000"/>
          <w:sz w:val="24"/>
          <w:szCs w:val="24"/>
        </w:rPr>
        <w:t xml:space="preserve"> </w:t>
      </w:r>
    </w:p>
    <w:p w14:paraId="0A56A8F8" w14:textId="73B54AF1" w:rsidR="00397596" w:rsidRPr="00A67EFC" w:rsidRDefault="00397596" w:rsidP="002368A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A67EFC">
        <w:rPr>
          <w:rFonts w:ascii="Times New Roman" w:eastAsia="Times New Roman" w:hAnsi="Times New Roman" w:cs="Times New Roman"/>
          <w:b/>
          <w:color w:val="000000"/>
          <w:sz w:val="24"/>
          <w:szCs w:val="24"/>
        </w:rPr>
        <w:t xml:space="preserve">Keywords: </w:t>
      </w:r>
      <w:r w:rsidR="002368A8" w:rsidRPr="00A67EFC">
        <w:rPr>
          <w:rFonts w:ascii="Times New Roman" w:eastAsia="Times New Roman" w:hAnsi="Times New Roman" w:cs="Times New Roman"/>
          <w:color w:val="000000"/>
          <w:sz w:val="24"/>
          <w:szCs w:val="24"/>
        </w:rPr>
        <w:t xml:space="preserve">Government servants, work satisfaction, community, Malaysia, </w:t>
      </w:r>
      <w:r w:rsidRPr="00A67EFC">
        <w:rPr>
          <w:rFonts w:ascii="Times New Roman" w:eastAsia="Times New Roman" w:hAnsi="Times New Roman" w:cs="Times New Roman"/>
          <w:color w:val="000000"/>
          <w:sz w:val="24"/>
          <w:szCs w:val="24"/>
        </w:rPr>
        <w:t>People Housing Program</w:t>
      </w:r>
    </w:p>
    <w:p w14:paraId="310AE742" w14:textId="77777777" w:rsidR="00397596" w:rsidRPr="00A67EFC" w:rsidRDefault="0039759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96DFE64" w14:textId="77777777" w:rsidR="00397596" w:rsidRPr="00A67EFC" w:rsidRDefault="0039759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81F0431" w14:textId="6ACC617B" w:rsidR="00CC439E" w:rsidRPr="00A67EFC" w:rsidRDefault="0039759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A67EFC">
        <w:rPr>
          <w:rFonts w:ascii="Times New Roman" w:eastAsia="Times New Roman" w:hAnsi="Times New Roman" w:cs="Times New Roman"/>
          <w:b/>
          <w:color w:val="000000"/>
          <w:sz w:val="24"/>
          <w:szCs w:val="24"/>
        </w:rPr>
        <w:t xml:space="preserve">Pengenalan </w:t>
      </w:r>
    </w:p>
    <w:p w14:paraId="2F0764AE" w14:textId="4BC525FB" w:rsidR="00CC439E" w:rsidRPr="00A67EFC" w:rsidRDefault="00CC439E" w:rsidP="0039759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49AE2FE4" w14:textId="71545467" w:rsidR="00CC439E" w:rsidRPr="00A67EFC" w:rsidRDefault="00333DB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A67EFC">
        <w:rPr>
          <w:rFonts w:ascii="Times New Roman" w:hAnsi="Times New Roman" w:cs="Times New Roman"/>
          <w:sz w:val="24"/>
          <w:szCs w:val="24"/>
        </w:rPr>
        <w:t>Secara umumnya, melaksanakan pekerjaan adalah merupakan suatu perkara biasa bagi individu yang mempunyai sesuatu kemahiran atau pengetahuan. Dengan melaksanakan sesuatu pekerjaan, individu tersebut dapat memperoleh sesuatu sebagai balasan terhadap pekerjaan yang telah atau sedang laksanakan. Namun demikian, setiap individu mempunyai pemahaman dan penerimaan yang berbeza dalam bidang pekerjaan yang telah diceburi. Justeru, aspek timbal balas dari segi material, keselesaan dan kemudahan yang ditawarkan oleh pekerjaan bukan merupakan satu-satunya alasan seseorang individu untuk bekerja, tetapi turut bergantung kepada matlamat individu.</w:t>
      </w:r>
    </w:p>
    <w:p w14:paraId="70ACA8E8" w14:textId="28E0CAE9" w:rsidR="00333DBE" w:rsidRPr="00A67EFC" w:rsidRDefault="005A0DD2" w:rsidP="00333DBE">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pt-BR"/>
        </w:rPr>
      </w:pPr>
      <w:r w:rsidRPr="00A67EFC">
        <w:rPr>
          <w:rFonts w:ascii="Times New Roman" w:eastAsia="Times New Roman" w:hAnsi="Times New Roman" w:cs="Times New Roman"/>
          <w:b/>
          <w:sz w:val="24"/>
          <w:szCs w:val="24"/>
        </w:rPr>
        <w:t xml:space="preserve"> </w:t>
      </w:r>
      <w:r w:rsidR="00333DBE" w:rsidRPr="00A67EFC">
        <w:rPr>
          <w:rFonts w:ascii="Times New Roman" w:eastAsia="Times New Roman" w:hAnsi="Times New Roman" w:cs="Times New Roman"/>
          <w:b/>
          <w:sz w:val="24"/>
          <w:szCs w:val="24"/>
        </w:rPr>
        <w:tab/>
      </w:r>
      <w:r w:rsidR="00333DBE" w:rsidRPr="00A67EFC">
        <w:rPr>
          <w:rFonts w:ascii="Times New Roman" w:hAnsi="Times New Roman" w:cs="Times New Roman"/>
          <w:sz w:val="24"/>
          <w:szCs w:val="24"/>
        </w:rPr>
        <w:t>Menurut Chandrakasekar (2011)</w:t>
      </w:r>
      <w:r w:rsidR="007A53BE" w:rsidRPr="00A67EFC">
        <w:rPr>
          <w:rFonts w:ascii="Times New Roman" w:hAnsi="Times New Roman" w:cs="Times New Roman"/>
          <w:sz w:val="24"/>
          <w:szCs w:val="24"/>
        </w:rPr>
        <w:t>,</w:t>
      </w:r>
      <w:r w:rsidR="00333DBE" w:rsidRPr="00A67EFC">
        <w:rPr>
          <w:rFonts w:ascii="Times New Roman" w:hAnsi="Times New Roman" w:cs="Times New Roman"/>
          <w:sz w:val="24"/>
          <w:szCs w:val="24"/>
        </w:rPr>
        <w:t xml:space="preserve"> wang bukanlah pendorong yang mencukupi dalam menggalakkan prestasi tempat kerja yang diperlukan dalam persekitaran yang kompetitif. Persekitaran tempat kerja juga memainkan peranan penting dalam memotivasikan pekerja untuk melaksanakan kerja yang </w:t>
      </w:r>
      <w:r w:rsidR="00F953F4" w:rsidRPr="00A67EFC">
        <w:rPr>
          <w:rFonts w:ascii="Times New Roman" w:hAnsi="Times New Roman" w:cs="Times New Roman"/>
          <w:sz w:val="24"/>
          <w:szCs w:val="24"/>
        </w:rPr>
        <w:t>diamanahkan</w:t>
      </w:r>
      <w:r w:rsidR="00333DBE" w:rsidRPr="00A67EFC">
        <w:rPr>
          <w:rFonts w:ascii="Times New Roman" w:hAnsi="Times New Roman" w:cs="Times New Roman"/>
          <w:sz w:val="24"/>
          <w:szCs w:val="24"/>
        </w:rPr>
        <w:t xml:space="preserve"> kepada mereka. </w:t>
      </w:r>
      <w:r w:rsidR="00333DBE" w:rsidRPr="00A67EFC">
        <w:rPr>
          <w:rFonts w:ascii="Times New Roman" w:hAnsi="Times New Roman" w:cs="Times New Roman"/>
          <w:sz w:val="24"/>
          <w:szCs w:val="24"/>
          <w:lang w:val="pt-BR"/>
        </w:rPr>
        <w:t xml:space="preserve">Pekerja perlu selesa </w:t>
      </w:r>
      <w:r w:rsidR="007A53BE" w:rsidRPr="00A67EFC">
        <w:rPr>
          <w:rFonts w:ascii="Times New Roman" w:hAnsi="Times New Roman" w:cs="Times New Roman"/>
          <w:sz w:val="24"/>
          <w:szCs w:val="24"/>
          <w:lang w:val="pt-BR"/>
        </w:rPr>
        <w:t xml:space="preserve">dengan </w:t>
      </w:r>
      <w:r w:rsidR="00F953F4" w:rsidRPr="00A67EFC">
        <w:rPr>
          <w:rFonts w:ascii="Times New Roman" w:hAnsi="Times New Roman" w:cs="Times New Roman"/>
          <w:sz w:val="24"/>
          <w:szCs w:val="24"/>
          <w:lang w:val="pt-BR"/>
        </w:rPr>
        <w:t>persekitaran kerja</w:t>
      </w:r>
      <w:r w:rsidR="00333DBE" w:rsidRPr="00A67EFC">
        <w:rPr>
          <w:rFonts w:ascii="Times New Roman" w:hAnsi="Times New Roman" w:cs="Times New Roman"/>
          <w:sz w:val="24"/>
          <w:szCs w:val="24"/>
          <w:lang w:val="pt-BR"/>
        </w:rPr>
        <w:t xml:space="preserve"> </w:t>
      </w:r>
      <w:r w:rsidR="00F953F4" w:rsidRPr="00A67EFC">
        <w:rPr>
          <w:rFonts w:ascii="Times New Roman" w:hAnsi="Times New Roman" w:cs="Times New Roman"/>
          <w:sz w:val="24"/>
          <w:szCs w:val="24"/>
          <w:lang w:val="pt-BR"/>
        </w:rPr>
        <w:t>kerana</w:t>
      </w:r>
      <w:r w:rsidR="00333DBE" w:rsidRPr="00A67EFC">
        <w:rPr>
          <w:rFonts w:ascii="Times New Roman" w:hAnsi="Times New Roman" w:cs="Times New Roman"/>
          <w:sz w:val="24"/>
          <w:szCs w:val="24"/>
          <w:lang w:val="pt-BR"/>
        </w:rPr>
        <w:t xml:space="preserve"> faktor </w:t>
      </w:r>
      <w:r w:rsidR="007A53BE" w:rsidRPr="00A67EFC">
        <w:rPr>
          <w:rFonts w:ascii="Times New Roman" w:hAnsi="Times New Roman" w:cs="Times New Roman"/>
          <w:sz w:val="24"/>
          <w:szCs w:val="24"/>
          <w:lang w:val="pt-BR"/>
        </w:rPr>
        <w:t>ini</w:t>
      </w:r>
      <w:r w:rsidR="00333DBE" w:rsidRPr="00A67EFC">
        <w:rPr>
          <w:rFonts w:ascii="Times New Roman" w:hAnsi="Times New Roman" w:cs="Times New Roman"/>
          <w:sz w:val="24"/>
          <w:szCs w:val="24"/>
          <w:lang w:val="pt-BR"/>
        </w:rPr>
        <w:t xml:space="preserve"> mempengaruhi motivasi pekerja. Terdapat perkara lain yang menjadi pendorong kepada pekerja untuk meningkatkan prestasi di tempat kerja</w:t>
      </w:r>
      <w:r w:rsidR="007A53BE" w:rsidRPr="00A67EFC">
        <w:rPr>
          <w:rFonts w:ascii="Times New Roman" w:hAnsi="Times New Roman" w:cs="Times New Roman"/>
          <w:sz w:val="24"/>
          <w:szCs w:val="24"/>
          <w:lang w:val="pt-BR"/>
        </w:rPr>
        <w:t xml:space="preserve"> seperti pampasan yang setimpal. </w:t>
      </w:r>
      <w:r w:rsidR="00333DBE" w:rsidRPr="00A67EFC">
        <w:rPr>
          <w:rFonts w:ascii="Times New Roman" w:hAnsi="Times New Roman" w:cs="Times New Roman"/>
          <w:sz w:val="24"/>
          <w:szCs w:val="24"/>
          <w:lang w:val="pt-BR"/>
        </w:rPr>
        <w:t>Zheng (2020)</w:t>
      </w:r>
      <w:r w:rsidR="007A53BE" w:rsidRPr="00A67EFC">
        <w:rPr>
          <w:rFonts w:ascii="Times New Roman" w:hAnsi="Times New Roman" w:cs="Times New Roman"/>
          <w:sz w:val="24"/>
          <w:szCs w:val="24"/>
          <w:lang w:val="pt-BR"/>
        </w:rPr>
        <w:t xml:space="preserve"> berpendapat</w:t>
      </w:r>
      <w:r w:rsidR="00333DBE" w:rsidRPr="00A67EFC">
        <w:rPr>
          <w:rFonts w:ascii="Times New Roman" w:hAnsi="Times New Roman" w:cs="Times New Roman"/>
          <w:sz w:val="24"/>
          <w:szCs w:val="24"/>
          <w:lang w:val="pt-BR"/>
        </w:rPr>
        <w:t xml:space="preserve"> pekerja </w:t>
      </w:r>
      <w:r w:rsidR="00F953F4" w:rsidRPr="00A67EFC">
        <w:rPr>
          <w:rFonts w:ascii="Times New Roman" w:hAnsi="Times New Roman" w:cs="Times New Roman"/>
          <w:sz w:val="24"/>
          <w:szCs w:val="24"/>
          <w:lang w:val="pt-BR"/>
        </w:rPr>
        <w:t>sentiasa ingin mendapatkan</w:t>
      </w:r>
      <w:r w:rsidR="00333DBE" w:rsidRPr="00A67EFC">
        <w:rPr>
          <w:rFonts w:ascii="Times New Roman" w:hAnsi="Times New Roman" w:cs="Times New Roman"/>
          <w:sz w:val="24"/>
          <w:szCs w:val="24"/>
          <w:lang w:val="pt-BR"/>
        </w:rPr>
        <w:t xml:space="preserve"> pampasan </w:t>
      </w:r>
      <w:r w:rsidR="00F953F4" w:rsidRPr="00A67EFC">
        <w:rPr>
          <w:rFonts w:ascii="Times New Roman" w:hAnsi="Times New Roman" w:cs="Times New Roman"/>
          <w:sz w:val="24"/>
          <w:szCs w:val="24"/>
          <w:lang w:val="pt-BR"/>
        </w:rPr>
        <w:t xml:space="preserve">yang terbaik </w:t>
      </w:r>
      <w:r w:rsidR="007A53BE" w:rsidRPr="00A67EFC">
        <w:rPr>
          <w:rFonts w:ascii="Times New Roman" w:hAnsi="Times New Roman" w:cs="Times New Roman"/>
          <w:sz w:val="24"/>
          <w:szCs w:val="24"/>
          <w:lang w:val="pt-BR"/>
        </w:rPr>
        <w:t>bagi</w:t>
      </w:r>
      <w:r w:rsidR="00F953F4" w:rsidRPr="00A67EFC">
        <w:rPr>
          <w:rFonts w:ascii="Times New Roman" w:hAnsi="Times New Roman" w:cs="Times New Roman"/>
          <w:sz w:val="24"/>
          <w:szCs w:val="24"/>
          <w:lang w:val="pt-BR"/>
        </w:rPr>
        <w:t xml:space="preserve"> pe</w:t>
      </w:r>
      <w:r w:rsidR="00333DBE" w:rsidRPr="00A67EFC">
        <w:rPr>
          <w:rFonts w:ascii="Times New Roman" w:hAnsi="Times New Roman" w:cs="Times New Roman"/>
          <w:sz w:val="24"/>
          <w:szCs w:val="24"/>
          <w:lang w:val="pt-BR"/>
        </w:rPr>
        <w:t>kerja</w:t>
      </w:r>
      <w:r w:rsidR="00F953F4" w:rsidRPr="00A67EFC">
        <w:rPr>
          <w:rFonts w:ascii="Times New Roman" w:hAnsi="Times New Roman" w:cs="Times New Roman"/>
          <w:sz w:val="24"/>
          <w:szCs w:val="24"/>
          <w:lang w:val="pt-BR"/>
        </w:rPr>
        <w:t>an</w:t>
      </w:r>
      <w:r w:rsidR="00333DBE" w:rsidRPr="00A67EFC">
        <w:rPr>
          <w:rFonts w:ascii="Times New Roman" w:hAnsi="Times New Roman" w:cs="Times New Roman"/>
          <w:sz w:val="24"/>
          <w:szCs w:val="24"/>
          <w:lang w:val="pt-BR"/>
        </w:rPr>
        <w:t xml:space="preserve"> yang mereka lakukan. </w:t>
      </w:r>
      <w:r w:rsidR="007A53BE" w:rsidRPr="00A67EFC">
        <w:rPr>
          <w:rFonts w:ascii="Times New Roman" w:hAnsi="Times New Roman" w:cs="Times New Roman"/>
          <w:sz w:val="24"/>
          <w:szCs w:val="24"/>
          <w:lang w:val="pt-BR"/>
        </w:rPr>
        <w:t>Selain itu, pulangan dan matlamat utama juga menjadi elemen penting bagi motivasi kerja. P</w:t>
      </w:r>
      <w:r w:rsidR="00333DBE" w:rsidRPr="00A67EFC">
        <w:rPr>
          <w:rFonts w:ascii="Times New Roman" w:hAnsi="Times New Roman" w:cs="Times New Roman"/>
          <w:sz w:val="24"/>
          <w:szCs w:val="24"/>
          <w:lang w:val="pt-BR"/>
        </w:rPr>
        <w:t>e</w:t>
      </w:r>
      <w:r w:rsidR="007A53BE" w:rsidRPr="00A67EFC">
        <w:rPr>
          <w:rFonts w:ascii="Times New Roman" w:hAnsi="Times New Roman" w:cs="Times New Roman"/>
          <w:sz w:val="24"/>
          <w:szCs w:val="24"/>
          <w:lang w:val="pt-BR"/>
        </w:rPr>
        <w:t>kerja juga merasakan peluang</w:t>
      </w:r>
      <w:r w:rsidR="00333DBE" w:rsidRPr="00A67EFC">
        <w:rPr>
          <w:rFonts w:ascii="Times New Roman" w:hAnsi="Times New Roman" w:cs="Times New Roman"/>
          <w:sz w:val="24"/>
          <w:szCs w:val="24"/>
          <w:lang w:val="pt-BR"/>
        </w:rPr>
        <w:t xml:space="preserve"> </w:t>
      </w:r>
      <w:r w:rsidR="007A53BE" w:rsidRPr="00A67EFC">
        <w:rPr>
          <w:rFonts w:ascii="Times New Roman" w:hAnsi="Times New Roman" w:cs="Times New Roman"/>
          <w:sz w:val="24"/>
          <w:szCs w:val="24"/>
          <w:lang w:val="pt-BR"/>
        </w:rPr>
        <w:t>dalam</w:t>
      </w:r>
      <w:r w:rsidR="00333DBE" w:rsidRPr="00A67EFC">
        <w:rPr>
          <w:rFonts w:ascii="Times New Roman" w:hAnsi="Times New Roman" w:cs="Times New Roman"/>
          <w:sz w:val="24"/>
          <w:szCs w:val="24"/>
          <w:lang w:val="pt-BR"/>
        </w:rPr>
        <w:t xml:space="preserve"> </w:t>
      </w:r>
      <w:r w:rsidR="007A53BE" w:rsidRPr="00A67EFC">
        <w:rPr>
          <w:rFonts w:ascii="Times New Roman" w:hAnsi="Times New Roman" w:cs="Times New Roman"/>
          <w:sz w:val="24"/>
          <w:szCs w:val="24"/>
          <w:lang w:val="pt-BR"/>
        </w:rPr>
        <w:t xml:space="preserve">peningkatan </w:t>
      </w:r>
      <w:r w:rsidR="00333DBE" w:rsidRPr="00A67EFC">
        <w:rPr>
          <w:rFonts w:ascii="Times New Roman" w:hAnsi="Times New Roman" w:cs="Times New Roman"/>
          <w:sz w:val="24"/>
          <w:szCs w:val="24"/>
          <w:lang w:val="pt-BR"/>
        </w:rPr>
        <w:lastRenderedPageBreak/>
        <w:t>kemahiran dan akses ilmu baru</w:t>
      </w:r>
      <w:r w:rsidR="007A53BE" w:rsidRPr="00A67EFC">
        <w:rPr>
          <w:rFonts w:ascii="Times New Roman" w:hAnsi="Times New Roman" w:cs="Times New Roman"/>
          <w:sz w:val="24"/>
          <w:szCs w:val="24"/>
          <w:lang w:val="pt-BR"/>
        </w:rPr>
        <w:t xml:space="preserve"> serta peluang </w:t>
      </w:r>
      <w:r w:rsidR="00333DBE" w:rsidRPr="00A67EFC">
        <w:rPr>
          <w:rFonts w:ascii="Times New Roman" w:hAnsi="Times New Roman" w:cs="Times New Roman"/>
          <w:sz w:val="24"/>
          <w:szCs w:val="24"/>
          <w:lang w:val="pt-BR"/>
        </w:rPr>
        <w:t>berinteraksi dengan individu lain melalui pekerjaan yang dilaksanakan</w:t>
      </w:r>
      <w:r w:rsidR="007A53BE" w:rsidRPr="00A67EFC">
        <w:rPr>
          <w:rFonts w:ascii="Times New Roman" w:hAnsi="Times New Roman" w:cs="Times New Roman"/>
          <w:sz w:val="24"/>
          <w:szCs w:val="24"/>
          <w:lang w:val="pt-BR"/>
        </w:rPr>
        <w:t xml:space="preserve"> juga mendorong seorang motivasi pekerja tersebut.</w:t>
      </w:r>
    </w:p>
    <w:p w14:paraId="421AAD35" w14:textId="0111C7CD" w:rsidR="00333DBE" w:rsidRPr="00A67EFC" w:rsidRDefault="00333DBE" w:rsidP="00333DBE">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lang w:val="pt-BR"/>
        </w:rPr>
      </w:pPr>
      <w:r w:rsidRPr="00A67EFC">
        <w:rPr>
          <w:rFonts w:ascii="Times New Roman" w:hAnsi="Times New Roman" w:cs="Times New Roman"/>
          <w:sz w:val="24"/>
          <w:szCs w:val="24"/>
          <w:lang w:val="pt-BR"/>
        </w:rPr>
        <w:t xml:space="preserve">Kepuasan kerja ditakrifkan sebagai satu emosi positif dan keseronokan dalam menyelesaikan sesuatu pekerjaan. Ia merupakan satu kelaziman umum bagi seseorang pekerja dalam memberi nilai-nilai tertentu terhadap kualiti pekerjaan yang </w:t>
      </w:r>
      <w:r w:rsidR="00B87B2D" w:rsidRPr="00A67EFC">
        <w:rPr>
          <w:rFonts w:ascii="Times New Roman" w:hAnsi="Times New Roman" w:cs="Times New Roman"/>
          <w:sz w:val="24"/>
          <w:szCs w:val="24"/>
          <w:lang w:val="pt-BR"/>
        </w:rPr>
        <w:t>di</w:t>
      </w:r>
      <w:r w:rsidRPr="00A67EFC">
        <w:rPr>
          <w:rFonts w:ascii="Times New Roman" w:hAnsi="Times New Roman" w:cs="Times New Roman"/>
          <w:sz w:val="24"/>
          <w:szCs w:val="24"/>
          <w:lang w:val="pt-BR"/>
        </w:rPr>
        <w:t>laksanakan. Menurut Graham (1998)</w:t>
      </w:r>
      <w:r w:rsidR="00F953F4" w:rsidRPr="00A67EFC">
        <w:rPr>
          <w:rFonts w:ascii="Times New Roman" w:hAnsi="Times New Roman" w:cs="Times New Roman"/>
          <w:sz w:val="24"/>
          <w:szCs w:val="24"/>
          <w:lang w:val="pt-BR"/>
        </w:rPr>
        <w:t xml:space="preserve">, </w:t>
      </w:r>
      <w:r w:rsidRPr="00A67EFC">
        <w:rPr>
          <w:rFonts w:ascii="Times New Roman" w:hAnsi="Times New Roman" w:cs="Times New Roman"/>
          <w:sz w:val="24"/>
          <w:szCs w:val="24"/>
          <w:lang w:val="pt-BR"/>
        </w:rPr>
        <w:t xml:space="preserve">kepuasan kerja berkait rapat dengan hubungan antara </w:t>
      </w:r>
      <w:r w:rsidR="008729B8" w:rsidRPr="00A67EFC">
        <w:rPr>
          <w:rFonts w:ascii="Times New Roman" w:hAnsi="Times New Roman" w:cs="Times New Roman"/>
          <w:sz w:val="24"/>
          <w:szCs w:val="24"/>
          <w:lang w:val="pt-BR"/>
        </w:rPr>
        <w:t xml:space="preserve">keperluan kerja individu dan </w:t>
      </w:r>
      <w:r w:rsidRPr="00A67EFC">
        <w:rPr>
          <w:rFonts w:ascii="Times New Roman" w:hAnsi="Times New Roman" w:cs="Times New Roman"/>
          <w:sz w:val="24"/>
          <w:szCs w:val="24"/>
          <w:lang w:val="pt-BR"/>
        </w:rPr>
        <w:t>persekitaran kerja yang bai</w:t>
      </w:r>
      <w:r w:rsidR="008729B8" w:rsidRPr="00A67EFC">
        <w:rPr>
          <w:rFonts w:ascii="Times New Roman" w:hAnsi="Times New Roman" w:cs="Times New Roman"/>
          <w:sz w:val="24"/>
          <w:szCs w:val="24"/>
          <w:lang w:val="pt-BR"/>
        </w:rPr>
        <w:t>k</w:t>
      </w:r>
      <w:r w:rsidRPr="00A67EFC">
        <w:rPr>
          <w:rFonts w:ascii="Times New Roman" w:hAnsi="Times New Roman" w:cs="Times New Roman"/>
          <w:sz w:val="24"/>
          <w:szCs w:val="24"/>
          <w:lang w:val="pt-BR"/>
        </w:rPr>
        <w:t>. Kondalkar (2007) pula mengatakan, kepuasan kerja diukur melalui respon emosi terhadap situasi kerja. Ia merupakan suatu keadaan emosi yang terhasil daripada pengalaman yang diperolehi berdasarkan kepada ekpektasi dan keadaan sebenar terhadap pekerjaan</w:t>
      </w:r>
      <w:r w:rsidR="00F953F4" w:rsidRPr="00A67EFC">
        <w:rPr>
          <w:rFonts w:ascii="Times New Roman" w:hAnsi="Times New Roman" w:cs="Times New Roman"/>
          <w:sz w:val="24"/>
          <w:szCs w:val="24"/>
          <w:lang w:val="pt-BR"/>
        </w:rPr>
        <w:t>n</w:t>
      </w:r>
      <w:r w:rsidRPr="00A67EFC">
        <w:rPr>
          <w:rFonts w:ascii="Times New Roman" w:hAnsi="Times New Roman" w:cs="Times New Roman"/>
          <w:sz w:val="24"/>
          <w:szCs w:val="24"/>
          <w:lang w:val="pt-BR"/>
        </w:rPr>
        <w:t xml:space="preserve">ya. </w:t>
      </w:r>
      <w:r w:rsidR="00B87B2D" w:rsidRPr="00A67EFC">
        <w:rPr>
          <w:rFonts w:ascii="Times New Roman" w:hAnsi="Times New Roman" w:cs="Times New Roman"/>
          <w:sz w:val="24"/>
          <w:szCs w:val="24"/>
          <w:lang w:val="pt-BR"/>
        </w:rPr>
        <w:t>Hal ini juga dinyatakan oleh</w:t>
      </w:r>
      <w:r w:rsidRPr="00A67EFC">
        <w:rPr>
          <w:rFonts w:ascii="Times New Roman" w:hAnsi="Times New Roman" w:cs="Times New Roman"/>
          <w:sz w:val="24"/>
          <w:szCs w:val="24"/>
          <w:lang w:val="pt-BR"/>
        </w:rPr>
        <w:t xml:space="preserve"> Aziri (2006) </w:t>
      </w:r>
      <w:r w:rsidR="00B87B2D" w:rsidRPr="00A67EFC">
        <w:rPr>
          <w:rFonts w:ascii="Times New Roman" w:hAnsi="Times New Roman" w:cs="Times New Roman"/>
          <w:sz w:val="24"/>
          <w:szCs w:val="24"/>
          <w:lang w:val="pt-BR"/>
        </w:rPr>
        <w:t xml:space="preserve">yang </w:t>
      </w:r>
      <w:r w:rsidR="00F953F4" w:rsidRPr="00A67EFC">
        <w:rPr>
          <w:rFonts w:ascii="Times New Roman" w:hAnsi="Times New Roman" w:cs="Times New Roman"/>
          <w:sz w:val="24"/>
          <w:szCs w:val="24"/>
          <w:lang w:val="pt-BR"/>
        </w:rPr>
        <w:t>berpendapat</w:t>
      </w:r>
      <w:r w:rsidRPr="00A67EFC">
        <w:rPr>
          <w:rFonts w:ascii="Times New Roman" w:hAnsi="Times New Roman" w:cs="Times New Roman"/>
          <w:sz w:val="24"/>
          <w:szCs w:val="24"/>
          <w:lang w:val="pt-BR"/>
        </w:rPr>
        <w:t xml:space="preserve"> kepuasan kerja mewakili perasaan yang muncul sebagai hasil daripada persepsi bahawa pekerjaan itu memb</w:t>
      </w:r>
      <w:r w:rsidR="00B87B2D" w:rsidRPr="00A67EFC">
        <w:rPr>
          <w:rFonts w:ascii="Times New Roman" w:hAnsi="Times New Roman" w:cs="Times New Roman"/>
          <w:sz w:val="24"/>
          <w:szCs w:val="24"/>
          <w:lang w:val="pt-BR"/>
        </w:rPr>
        <w:t>eri</w:t>
      </w:r>
      <w:r w:rsidRPr="00A67EFC">
        <w:rPr>
          <w:rFonts w:ascii="Times New Roman" w:hAnsi="Times New Roman" w:cs="Times New Roman"/>
          <w:sz w:val="24"/>
          <w:szCs w:val="24"/>
          <w:lang w:val="pt-BR"/>
        </w:rPr>
        <w:t xml:space="preserve"> keperluan material dan psikologi. Kepuasan kerja tidak dapat dinafikan sebagai salah satu pertimbangan utama dalam menilai kecekapan dan keberkesanan mana-mana organisasi. Oleh yang demikian, kepuasan kerja merupakan salah satu unsur yang sering dikaitkan dengan keupayaan dan prestasi pekerja dalam pencapaian objektif dan sistem penyampaian yang berkualiti seperti yang disasarkan oleh organisasi.</w:t>
      </w:r>
    </w:p>
    <w:p w14:paraId="66A19C8C" w14:textId="0AD52D8F" w:rsidR="00333DBE" w:rsidRPr="00CD0D28" w:rsidRDefault="00333DBE" w:rsidP="00333DBE">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
          <w:color w:val="000000"/>
          <w:sz w:val="24"/>
          <w:szCs w:val="24"/>
          <w:lang w:val="pt-BR"/>
        </w:rPr>
      </w:pPr>
      <w:r w:rsidRPr="00CD0D28">
        <w:rPr>
          <w:rFonts w:ascii="Times New Roman" w:hAnsi="Times New Roman" w:cs="Times New Roman"/>
          <w:sz w:val="24"/>
          <w:szCs w:val="24"/>
          <w:lang w:val="pt-BR"/>
        </w:rPr>
        <w:t>Menurut Agboza et al. (2017), persekitaran kerja adalah merupakan faktor penting yang akan mempengaruhi tahap kepuasan pekerja. Persekitaran organisasi adalah pembentukan suasana kerja dalam sesebuah organisasi semasa menjalankan operasi</w:t>
      </w:r>
      <w:r w:rsidR="00B87B2D" w:rsidRPr="00CD0D28">
        <w:rPr>
          <w:rFonts w:ascii="Times New Roman" w:hAnsi="Times New Roman" w:cs="Times New Roman"/>
          <w:sz w:val="24"/>
          <w:szCs w:val="24"/>
          <w:lang w:val="pt-BR"/>
        </w:rPr>
        <w:t xml:space="preserve">. </w:t>
      </w:r>
      <w:r w:rsidRPr="00CD0D28">
        <w:rPr>
          <w:rFonts w:ascii="Times New Roman" w:hAnsi="Times New Roman" w:cs="Times New Roman"/>
          <w:sz w:val="24"/>
          <w:szCs w:val="24"/>
          <w:lang w:val="pt-BR"/>
        </w:rPr>
        <w:t xml:space="preserve">Hal ini disokong oleh Khairunesa (2012) yang </w:t>
      </w:r>
      <w:r w:rsidR="00B87B2D" w:rsidRPr="00CD0D28">
        <w:rPr>
          <w:rFonts w:ascii="Times New Roman" w:hAnsi="Times New Roman" w:cs="Times New Roman"/>
          <w:sz w:val="24"/>
          <w:szCs w:val="24"/>
          <w:lang w:val="pt-BR"/>
        </w:rPr>
        <w:t xml:space="preserve">berpendapat, </w:t>
      </w:r>
      <w:r w:rsidRPr="00CD0D28">
        <w:rPr>
          <w:rFonts w:ascii="Times New Roman" w:hAnsi="Times New Roman" w:cs="Times New Roman"/>
          <w:sz w:val="24"/>
          <w:szCs w:val="24"/>
          <w:lang w:val="pt-BR"/>
        </w:rPr>
        <w:t>persekitaran organisasi merupakan mekanisma utama yang</w:t>
      </w:r>
      <w:r w:rsidR="00B87B2D" w:rsidRPr="00CD0D28">
        <w:rPr>
          <w:rFonts w:ascii="Times New Roman" w:hAnsi="Times New Roman" w:cs="Times New Roman"/>
          <w:sz w:val="24"/>
          <w:szCs w:val="24"/>
          <w:lang w:val="pt-BR"/>
        </w:rPr>
        <w:t xml:space="preserve"> </w:t>
      </w:r>
      <w:r w:rsidRPr="00CD0D28">
        <w:rPr>
          <w:rFonts w:ascii="Times New Roman" w:hAnsi="Times New Roman" w:cs="Times New Roman"/>
          <w:sz w:val="24"/>
          <w:szCs w:val="24"/>
          <w:lang w:val="pt-BR"/>
        </w:rPr>
        <w:t>mempengaruhi perjalanan operasi dan prestasi pencapaian organisasi</w:t>
      </w:r>
      <w:r w:rsidRPr="00CD0D28">
        <w:rPr>
          <w:rFonts w:ascii="Times New Roman" w:eastAsia="Times New Roman" w:hAnsi="Times New Roman" w:cs="Times New Roman"/>
          <w:b/>
          <w:color w:val="000000"/>
          <w:sz w:val="24"/>
          <w:szCs w:val="24"/>
          <w:lang w:val="pt-BR"/>
        </w:rPr>
        <w:t>.</w:t>
      </w:r>
    </w:p>
    <w:p w14:paraId="3551FEDF" w14:textId="014C1573" w:rsidR="00333DBE" w:rsidRPr="00CD0D28" w:rsidRDefault="00333DBE" w:rsidP="00333DBE">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lang w:val="pt-BR"/>
        </w:rPr>
      </w:pPr>
      <w:r w:rsidRPr="00CD0D28">
        <w:rPr>
          <w:rFonts w:ascii="Times New Roman" w:hAnsi="Times New Roman" w:cs="Times New Roman"/>
          <w:sz w:val="24"/>
          <w:szCs w:val="24"/>
          <w:lang w:val="pt-BR"/>
        </w:rPr>
        <w:t>Pejabat Komuniti dan Bandar yang mampan merupakan salah satu dari Matlamat Pembangunan Lestari (SDG)</w:t>
      </w:r>
      <w:r w:rsidR="00F953F4" w:rsidRPr="00CD0D28">
        <w:rPr>
          <w:rFonts w:ascii="Times New Roman" w:hAnsi="Times New Roman" w:cs="Times New Roman"/>
          <w:sz w:val="24"/>
          <w:szCs w:val="24"/>
          <w:lang w:val="pt-BR"/>
        </w:rPr>
        <w:t>,</w:t>
      </w:r>
      <w:r w:rsidRPr="00CD0D28">
        <w:rPr>
          <w:rFonts w:ascii="Times New Roman" w:hAnsi="Times New Roman" w:cs="Times New Roman"/>
          <w:sz w:val="24"/>
          <w:szCs w:val="24"/>
          <w:lang w:val="pt-BR"/>
        </w:rPr>
        <w:t xml:space="preserve"> dipersetujui oleh Pertubuhan Bangsa Bersatu (PBB) pada September 2015 untuk dijadikan sebagai penunjuk dan penanda aras bagi pembangunan sesebuah negara. Projek Perumahan Rakyat (PPR) dan Perumahan Awam Kos Rendah (PAKR) adalah dua bentuk lokaliti yang telah lama dibangunkan dalam negara ini dan saiz komuniti yang berada di dalam perumahan ini adalah besar dan terdiri dari golongan mudah terkesan. Berdasarkan keperluan untuk mewujudkan organisasi sokongan kepada golongan ini, Kementerian Perumahan dan Kerajaan Tempatan telah melancarkan Dasar Komuniti Negara (DKomN) yang memberi penekanan terhadap pembangunan komuniti di kawasan PPR dan PAKR di dalam negara. Dasar ini bertindak sebagai platform kepada peningkatan nilai, cara hidup serta aspek sosial yang diamalkan oleh komuniti yang menetap di kawasan bandar dalam menjalankan kehidupan seharian mereka. Berteraskan misi untuk mewujudkan komuniti dan generasi mampan, DKomN adalah sebagai salah satu usaha Kerajaan dalam mendekati komuniti dan membantu dalam mencorak pembangunan penduduk dan masyarakat terutamanya yang menetap di PPR. </w:t>
      </w:r>
    </w:p>
    <w:p w14:paraId="196E7FAE" w14:textId="2867B1D1" w:rsidR="00333DBE" w:rsidRPr="00CD0D28" w:rsidRDefault="00333DBE" w:rsidP="00333DBE">
      <w:pPr>
        <w:pBdr>
          <w:top w:val="nil"/>
          <w:left w:val="nil"/>
          <w:bottom w:val="nil"/>
          <w:right w:val="nil"/>
          <w:between w:val="nil"/>
        </w:pBdr>
        <w:spacing w:after="0" w:line="240" w:lineRule="auto"/>
        <w:ind w:leftChars="0" w:left="2" w:firstLineChars="0" w:firstLine="718"/>
        <w:jc w:val="both"/>
        <w:rPr>
          <w:rFonts w:ascii="Times New Roman" w:hAnsi="Times New Roman" w:cs="Times New Roman"/>
          <w:sz w:val="24"/>
          <w:szCs w:val="24"/>
          <w:lang w:val="pt-BR"/>
        </w:rPr>
      </w:pPr>
      <w:r w:rsidRPr="00CD0D28">
        <w:rPr>
          <w:rFonts w:ascii="Times New Roman" w:hAnsi="Times New Roman" w:cs="Times New Roman"/>
          <w:sz w:val="24"/>
          <w:szCs w:val="24"/>
          <w:lang w:val="pt-BR"/>
        </w:rPr>
        <w:t>Melalui pembentukan Dasar ini telah diwujudkan satu entiti khusus dinamakan Pejabat Sekretariat Muafakat Komuniti (PSMK) di Projek Perumahan Rakyat (PPR) yang terpilih di setiap negeri. PSMK ini yang dipertanggungjawabkan untuk bertindak sebagai pengantara, pemudahcara antara pihak kerajaan, swasta, dengan pihak komuniti serta Badan Bukan Kerajaan (NGO). Di PSMK, pegawai dan kakitangan kerajaan ditempatkan di PSMK bagi membantu penyeliaan dan runding cara antara komuniti / persatuan penduduk dengan agensi-agensi luar, Badan Bukan Kerajaan (NGO), Institusi Pengajian Tinggi (Kerajaan dan Swasta) dan juga syarikat-syarikat swasta yang hendak menjalankan program-program sosial di PPR sebagai rakan strategik dalam konteks pembangunan komuniti agar komuniti dapat menikmati kehidupan yang selesa, selamat dan kondusif.</w:t>
      </w:r>
    </w:p>
    <w:p w14:paraId="783609A4" w14:textId="2F417196" w:rsidR="00333DBE" w:rsidRPr="00CD0D28" w:rsidRDefault="00333DBE" w:rsidP="00333DBE">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lang w:val="pt-BR"/>
        </w:rPr>
      </w:pPr>
      <w:r w:rsidRPr="00CD0D28">
        <w:rPr>
          <w:rFonts w:ascii="Times New Roman" w:hAnsi="Times New Roman" w:cs="Times New Roman"/>
          <w:sz w:val="24"/>
          <w:szCs w:val="24"/>
          <w:lang w:val="pt-BR"/>
        </w:rPr>
        <w:lastRenderedPageBreak/>
        <w:t xml:space="preserve">Persekitaran kerja yang wujud di sekeliling pegawai dan kakitangan PSMK yang bertugas di setiap PSMK amat </w:t>
      </w:r>
      <w:r w:rsidR="00F953F4" w:rsidRPr="00CD0D28">
        <w:rPr>
          <w:rFonts w:ascii="Times New Roman" w:hAnsi="Times New Roman" w:cs="Times New Roman"/>
          <w:sz w:val="24"/>
          <w:szCs w:val="24"/>
          <w:lang w:val="pt-BR"/>
        </w:rPr>
        <w:t xml:space="preserve">penting </w:t>
      </w:r>
      <w:r w:rsidRPr="00CD0D28">
        <w:rPr>
          <w:rFonts w:ascii="Times New Roman" w:hAnsi="Times New Roman" w:cs="Times New Roman"/>
          <w:sz w:val="24"/>
          <w:szCs w:val="24"/>
          <w:lang w:val="pt-BR"/>
        </w:rPr>
        <w:t xml:space="preserve">berperanan dalam menghasilkan suasana kerja yang sihat kondusif kepada para petugas. Gruneberg (1981) telah menyatakan </w:t>
      </w:r>
      <w:r w:rsidR="008729B8" w:rsidRPr="00CD0D28">
        <w:rPr>
          <w:rFonts w:ascii="Times New Roman" w:hAnsi="Times New Roman" w:cs="Times New Roman"/>
          <w:sz w:val="24"/>
          <w:szCs w:val="24"/>
          <w:lang w:val="pt-BR"/>
        </w:rPr>
        <w:t xml:space="preserve">kepuasan kerja dipengaruhi oleh </w:t>
      </w:r>
      <w:r w:rsidRPr="00CD0D28">
        <w:rPr>
          <w:rFonts w:ascii="Times New Roman" w:hAnsi="Times New Roman" w:cs="Times New Roman"/>
          <w:sz w:val="24"/>
          <w:szCs w:val="24"/>
          <w:lang w:val="pt-BR"/>
        </w:rPr>
        <w:t>kebahagi</w:t>
      </w:r>
      <w:r w:rsidR="008729B8" w:rsidRPr="00CD0D28">
        <w:rPr>
          <w:rFonts w:ascii="Times New Roman" w:hAnsi="Times New Roman" w:cs="Times New Roman"/>
          <w:sz w:val="24"/>
          <w:szCs w:val="24"/>
          <w:lang w:val="pt-BR"/>
        </w:rPr>
        <w:t>a</w:t>
      </w:r>
      <w:r w:rsidRPr="00CD0D28">
        <w:rPr>
          <w:rFonts w:ascii="Times New Roman" w:hAnsi="Times New Roman" w:cs="Times New Roman"/>
          <w:sz w:val="24"/>
          <w:szCs w:val="24"/>
          <w:lang w:val="pt-BR"/>
        </w:rPr>
        <w:t>an dan keharmonian hidup seseorang</w:t>
      </w:r>
      <w:r w:rsidR="008729B8" w:rsidRPr="00CD0D28">
        <w:rPr>
          <w:rFonts w:ascii="Times New Roman" w:hAnsi="Times New Roman" w:cs="Times New Roman"/>
          <w:sz w:val="24"/>
          <w:szCs w:val="24"/>
          <w:lang w:val="pt-BR"/>
        </w:rPr>
        <w:t xml:space="preserve">. </w:t>
      </w:r>
      <w:r w:rsidRPr="00CD0D28">
        <w:rPr>
          <w:rFonts w:ascii="Times New Roman" w:hAnsi="Times New Roman" w:cs="Times New Roman"/>
          <w:sz w:val="24"/>
          <w:szCs w:val="24"/>
          <w:lang w:val="pt-BR"/>
        </w:rPr>
        <w:t xml:space="preserve">Lawler dan Porter (1967) </w:t>
      </w:r>
      <w:r w:rsidR="008729B8" w:rsidRPr="00CD0D28">
        <w:rPr>
          <w:rFonts w:ascii="Times New Roman" w:hAnsi="Times New Roman" w:cs="Times New Roman"/>
          <w:sz w:val="24"/>
          <w:szCs w:val="24"/>
          <w:lang w:val="pt-BR"/>
        </w:rPr>
        <w:t xml:space="preserve">juga menyokong pendapat itu dengan </w:t>
      </w:r>
      <w:r w:rsidRPr="00CD0D28">
        <w:rPr>
          <w:rFonts w:ascii="Times New Roman" w:hAnsi="Times New Roman" w:cs="Times New Roman"/>
          <w:sz w:val="24"/>
          <w:szCs w:val="24"/>
          <w:lang w:val="pt-BR"/>
        </w:rPr>
        <w:t xml:space="preserve">menyatakan </w:t>
      </w:r>
      <w:r w:rsidR="008729B8" w:rsidRPr="00CD0D28">
        <w:rPr>
          <w:rFonts w:ascii="Times New Roman" w:hAnsi="Times New Roman" w:cs="Times New Roman"/>
          <w:sz w:val="24"/>
          <w:szCs w:val="24"/>
          <w:lang w:val="pt-BR"/>
        </w:rPr>
        <w:t xml:space="preserve">prestasi kerja akan memberi </w:t>
      </w:r>
      <w:r w:rsidRPr="00CD0D28">
        <w:rPr>
          <w:rFonts w:ascii="Times New Roman" w:hAnsi="Times New Roman" w:cs="Times New Roman"/>
          <w:sz w:val="24"/>
          <w:szCs w:val="24"/>
          <w:lang w:val="pt-BR"/>
        </w:rPr>
        <w:t>kepuasan kerja</w:t>
      </w:r>
      <w:r w:rsidR="008729B8" w:rsidRPr="00CD0D28">
        <w:rPr>
          <w:rFonts w:ascii="Times New Roman" w:hAnsi="Times New Roman" w:cs="Times New Roman"/>
          <w:sz w:val="24"/>
          <w:szCs w:val="24"/>
          <w:lang w:val="pt-BR"/>
        </w:rPr>
        <w:t xml:space="preserve"> kepada individu tersebut. </w:t>
      </w:r>
      <w:r w:rsidRPr="00CD0D28">
        <w:rPr>
          <w:rFonts w:ascii="Times New Roman" w:hAnsi="Times New Roman" w:cs="Times New Roman"/>
          <w:sz w:val="24"/>
          <w:szCs w:val="24"/>
          <w:lang w:val="pt-BR"/>
        </w:rPr>
        <w:t xml:space="preserve">Prestasi kerja yang tinggi akan mempengaruhi tahap kepuasan kerja dan secara tidak langsung mengurangkan </w:t>
      </w:r>
      <w:r w:rsidR="008729B8" w:rsidRPr="00CD0D28">
        <w:rPr>
          <w:rFonts w:ascii="Times New Roman" w:hAnsi="Times New Roman" w:cs="Times New Roman"/>
          <w:sz w:val="24"/>
          <w:szCs w:val="24"/>
          <w:lang w:val="pt-BR"/>
        </w:rPr>
        <w:t>situasi</w:t>
      </w:r>
      <w:r w:rsidRPr="00CD0D28">
        <w:rPr>
          <w:rFonts w:ascii="Times New Roman" w:hAnsi="Times New Roman" w:cs="Times New Roman"/>
          <w:sz w:val="24"/>
          <w:szCs w:val="24"/>
          <w:lang w:val="pt-BR"/>
        </w:rPr>
        <w:t xml:space="preserve"> ponteng kerja</w:t>
      </w:r>
      <w:r w:rsidR="008729B8" w:rsidRPr="00CD0D28">
        <w:rPr>
          <w:rFonts w:ascii="Times New Roman" w:hAnsi="Times New Roman" w:cs="Times New Roman"/>
          <w:sz w:val="24"/>
          <w:szCs w:val="24"/>
          <w:lang w:val="pt-BR"/>
        </w:rPr>
        <w:t xml:space="preserve"> dan perletakan jawatan</w:t>
      </w:r>
      <w:r w:rsidRPr="00CD0D28">
        <w:rPr>
          <w:rFonts w:ascii="Times New Roman" w:hAnsi="Times New Roman" w:cs="Times New Roman"/>
          <w:sz w:val="24"/>
          <w:szCs w:val="24"/>
          <w:lang w:val="pt-BR"/>
        </w:rPr>
        <w:t xml:space="preserve">. Memandangkan tempoh penubuhan Dasar Komuniti Negara dan pewujudan PSMK di PPR masih lagi baharu, kajian </w:t>
      </w:r>
      <w:r w:rsidR="00F953F4" w:rsidRPr="00CD0D28">
        <w:rPr>
          <w:rFonts w:ascii="Times New Roman" w:hAnsi="Times New Roman" w:cs="Times New Roman"/>
          <w:sz w:val="24"/>
          <w:szCs w:val="24"/>
          <w:lang w:val="pt-BR"/>
        </w:rPr>
        <w:t>mengenai tahap</w:t>
      </w:r>
      <w:r w:rsidRPr="00CD0D28">
        <w:rPr>
          <w:rFonts w:ascii="Times New Roman" w:hAnsi="Times New Roman" w:cs="Times New Roman"/>
          <w:sz w:val="24"/>
          <w:szCs w:val="24"/>
          <w:lang w:val="pt-BR"/>
        </w:rPr>
        <w:t xml:space="preserve"> tahap kepuasan kerja dikalangan kakitangan PSMK dan hubungannya dengan persekitaran kerja masih belum dilaksanakan. Dalam konteks ini, cabaran dan situasi kerja yang dihadapi oleh PSMK adalah amat berbeza dengan agensi kerajaan yang lain kerana penempatan pejabat ini yang terletak di dalam premis bangunan PPR itu sendiri. Kakitangan PSMK akan beroperasi secara tetap hampir setiap hari dan menjadi pusat tumpuan kepada komuniti PPR yang merupakan golongan mudah rentan dalam negara ini. </w:t>
      </w:r>
    </w:p>
    <w:p w14:paraId="09F72AA4" w14:textId="68C3CFE0" w:rsidR="00333DBE" w:rsidRPr="00CD0D28" w:rsidRDefault="00333DBE" w:rsidP="00333DBE">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lang w:val="pt-BR"/>
        </w:rPr>
      </w:pPr>
      <w:r w:rsidRPr="00CD0D28">
        <w:rPr>
          <w:rFonts w:ascii="Times New Roman" w:hAnsi="Times New Roman" w:cs="Times New Roman"/>
          <w:sz w:val="24"/>
          <w:szCs w:val="24"/>
          <w:lang w:val="pt-BR"/>
        </w:rPr>
        <w:t>Justeru, kajian ini adalah untuk meng</w:t>
      </w:r>
      <w:r w:rsidR="00F953F4" w:rsidRPr="00CD0D28">
        <w:rPr>
          <w:rFonts w:ascii="Times New Roman" w:hAnsi="Times New Roman" w:cs="Times New Roman"/>
          <w:sz w:val="24"/>
          <w:szCs w:val="24"/>
          <w:lang w:val="pt-BR"/>
        </w:rPr>
        <w:t>enalpasti</w:t>
      </w:r>
      <w:r w:rsidRPr="00CD0D28">
        <w:rPr>
          <w:rFonts w:ascii="Times New Roman" w:hAnsi="Times New Roman" w:cs="Times New Roman"/>
          <w:sz w:val="24"/>
          <w:szCs w:val="24"/>
          <w:lang w:val="pt-BR"/>
        </w:rPr>
        <w:t xml:space="preserve"> tahap kepuasan kerja pegawai dan kakitangan di PSMK dan m</w:t>
      </w:r>
      <w:r w:rsidR="00F953F4" w:rsidRPr="00CD0D28">
        <w:rPr>
          <w:rFonts w:ascii="Times New Roman" w:hAnsi="Times New Roman" w:cs="Times New Roman"/>
          <w:sz w:val="24"/>
          <w:szCs w:val="24"/>
          <w:lang w:val="pt-BR"/>
        </w:rPr>
        <w:t>engkaji</w:t>
      </w:r>
      <w:r w:rsidRPr="00CD0D28">
        <w:rPr>
          <w:rFonts w:ascii="Times New Roman" w:hAnsi="Times New Roman" w:cs="Times New Roman"/>
          <w:sz w:val="24"/>
          <w:szCs w:val="24"/>
          <w:lang w:val="pt-BR"/>
        </w:rPr>
        <w:t xml:space="preserve"> wujudnya hubungan dengan faktor persekitaran di organisasi PSMK</w:t>
      </w:r>
      <w:r w:rsidR="00B87B2D" w:rsidRPr="00CD0D28">
        <w:rPr>
          <w:rFonts w:ascii="Times New Roman" w:hAnsi="Times New Roman" w:cs="Times New Roman"/>
          <w:sz w:val="24"/>
          <w:szCs w:val="24"/>
          <w:lang w:val="pt-BR"/>
        </w:rPr>
        <w:t>.</w:t>
      </w:r>
    </w:p>
    <w:p w14:paraId="17183F53" w14:textId="77777777" w:rsidR="00333DBE" w:rsidRPr="00CD0D28" w:rsidRDefault="00333DBE" w:rsidP="00683581">
      <w:pPr>
        <w:pBdr>
          <w:top w:val="nil"/>
          <w:left w:val="nil"/>
          <w:bottom w:val="nil"/>
          <w:right w:val="nil"/>
          <w:between w:val="nil"/>
        </w:pBdr>
        <w:spacing w:after="0" w:line="240" w:lineRule="auto"/>
        <w:ind w:leftChars="0" w:left="0" w:firstLineChars="0" w:firstLine="0"/>
        <w:jc w:val="both"/>
        <w:rPr>
          <w:rFonts w:ascii="Times New Roman" w:hAnsi="Times New Roman" w:cs="Times New Roman"/>
          <w:lang w:val="pt-BR"/>
        </w:rPr>
      </w:pPr>
    </w:p>
    <w:p w14:paraId="0ABCA384" w14:textId="77777777" w:rsidR="00683581" w:rsidRPr="00CD0D28" w:rsidRDefault="00683581" w:rsidP="0068358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pt-BR"/>
        </w:rPr>
      </w:pPr>
    </w:p>
    <w:p w14:paraId="2FD9EA6C" w14:textId="6C4761F9" w:rsidR="00CC439E" w:rsidRPr="00A67EFC" w:rsidRDefault="0039759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A67EFC">
        <w:rPr>
          <w:rFonts w:ascii="Times New Roman" w:eastAsia="Times New Roman" w:hAnsi="Times New Roman" w:cs="Times New Roman"/>
          <w:b/>
          <w:color w:val="000000"/>
          <w:sz w:val="24"/>
          <w:szCs w:val="24"/>
        </w:rPr>
        <w:t xml:space="preserve">Sorotan </w:t>
      </w:r>
      <w:r w:rsidR="004640DE" w:rsidRPr="00A67EFC">
        <w:rPr>
          <w:rFonts w:ascii="Times New Roman" w:eastAsia="Times New Roman" w:hAnsi="Times New Roman" w:cs="Times New Roman"/>
          <w:b/>
          <w:color w:val="000000"/>
          <w:sz w:val="24"/>
          <w:szCs w:val="24"/>
        </w:rPr>
        <w:t>literatur</w:t>
      </w:r>
    </w:p>
    <w:p w14:paraId="5602FDE3" w14:textId="07EA35AF" w:rsidR="00CC439E" w:rsidRPr="00A67EFC" w:rsidRDefault="004640D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A67EFC">
        <w:rPr>
          <w:rFonts w:ascii="Times New Roman" w:eastAsia="Times New Roman" w:hAnsi="Times New Roman" w:cs="Times New Roman"/>
          <w:b/>
          <w:color w:val="000000"/>
          <w:sz w:val="24"/>
          <w:szCs w:val="24"/>
        </w:rPr>
        <w:t xml:space="preserve"> </w:t>
      </w:r>
    </w:p>
    <w:p w14:paraId="6F297908" w14:textId="68CA6CE3" w:rsidR="00CC439E" w:rsidRPr="00A67EFC" w:rsidRDefault="00397596">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A67EFC">
        <w:rPr>
          <w:rFonts w:ascii="Times New Roman" w:eastAsia="Times New Roman" w:hAnsi="Times New Roman" w:cs="Times New Roman"/>
          <w:i/>
          <w:iCs/>
          <w:color w:val="000000"/>
          <w:sz w:val="24"/>
          <w:szCs w:val="24"/>
        </w:rPr>
        <w:t xml:space="preserve">Kepuasan </w:t>
      </w:r>
      <w:r w:rsidR="004640DE" w:rsidRPr="00A67EFC">
        <w:rPr>
          <w:rFonts w:ascii="Times New Roman" w:eastAsia="Times New Roman" w:hAnsi="Times New Roman" w:cs="Times New Roman"/>
          <w:i/>
          <w:iCs/>
          <w:color w:val="000000"/>
          <w:sz w:val="24"/>
          <w:szCs w:val="24"/>
        </w:rPr>
        <w:t xml:space="preserve">kerja </w:t>
      </w:r>
    </w:p>
    <w:p w14:paraId="457FCF20" w14:textId="77777777" w:rsidR="00397596" w:rsidRPr="00A67EFC" w:rsidRDefault="0039759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B54F45E" w14:textId="2953B4C2" w:rsidR="00397596" w:rsidRPr="00A67EFC" w:rsidRDefault="00DD7825">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sidRPr="00A67EFC">
        <w:rPr>
          <w:rFonts w:ascii="Times New Roman" w:hAnsi="Times New Roman" w:cs="Times New Roman"/>
          <w:sz w:val="24"/>
          <w:szCs w:val="24"/>
        </w:rPr>
        <w:t>Mowday et al. (1982) telah menjelaskan bahawa kepuasan kerja merupakan aspek yang kurang stabil yang sentiasa berubah terhadap persekitaran organisasi. Dawis (2004) pula menyatakan bahawa kepuasan kerja boleh berubah mengikut masa dan keadaan. Justeru, penyelidikan berkaitan fenomena kepuasan kerja perlu dilaksanakan secara berterusan disebabkan sifat dan keperluannya yang sentiasa berubah. Selain itu, Dugguh dan Ayaga (2014) menjelaskan kepuasan kerja merujuk kepada keadaan emosi yang menyenangkan atau positif yang berpunca daripada kerja atau pengalaman kerja individu. Hidayat dan Tjahjono (2015)</w:t>
      </w:r>
      <w:r w:rsidR="00881061" w:rsidRPr="00A67EFC">
        <w:rPr>
          <w:rFonts w:ascii="Times New Roman" w:hAnsi="Times New Roman" w:cs="Times New Roman"/>
          <w:sz w:val="24"/>
          <w:szCs w:val="24"/>
        </w:rPr>
        <w:t xml:space="preserve"> </w:t>
      </w:r>
      <w:r w:rsidRPr="00A67EFC">
        <w:rPr>
          <w:rFonts w:ascii="Times New Roman" w:hAnsi="Times New Roman" w:cs="Times New Roman"/>
          <w:sz w:val="24"/>
          <w:szCs w:val="24"/>
        </w:rPr>
        <w:t>telah mendefinisikan kepuasan kerja sebagai pernyataan emosi yang menyenangkan yang berasal dari penilaian seseorang atas pekerjaannya atau pengalaman kerjanya, sementara Simmons (2005) menjelaskan seorang pekerja akan menunjukkan komitmen yang lebih tinggi terhadap organisasi, melalui peningkatan kerja yang optimum sekiranya kepuasan kerjanya bertambah.</w:t>
      </w:r>
    </w:p>
    <w:p w14:paraId="433346CC" w14:textId="77777777" w:rsidR="00B87B2D" w:rsidRPr="00A67EFC" w:rsidRDefault="005E13E9" w:rsidP="005E13E9">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rPr>
      </w:pPr>
      <w:r w:rsidRPr="00A67EFC">
        <w:rPr>
          <w:rFonts w:ascii="Times New Roman" w:hAnsi="Times New Roman" w:cs="Times New Roman"/>
          <w:sz w:val="24"/>
          <w:szCs w:val="24"/>
        </w:rPr>
        <w:t>Persepsi terhadap kepuasan kerja adalah berbeza antara individu di sebabkan oleh kepelbagaian latar belakang demografi, perbezaan tahap penglibatan dalam organisasi, jenis pekerjaan, masa dan tempat. Locke</w:t>
      </w:r>
      <w:r w:rsidR="00993B8F" w:rsidRPr="00A67EFC">
        <w:rPr>
          <w:rFonts w:ascii="Times New Roman" w:hAnsi="Times New Roman" w:cs="Times New Roman"/>
          <w:sz w:val="24"/>
          <w:szCs w:val="24"/>
        </w:rPr>
        <w:t xml:space="preserve"> (1976)</w:t>
      </w:r>
      <w:r w:rsidRPr="00A67EFC">
        <w:rPr>
          <w:rFonts w:ascii="Times New Roman" w:hAnsi="Times New Roman" w:cs="Times New Roman"/>
          <w:sz w:val="24"/>
          <w:szCs w:val="24"/>
        </w:rPr>
        <w:t xml:space="preserve"> menjelaskan bahawa kepuasan kerja adalah bersifat subjektif kerana ia merupakan satu aspek yang luas dan setiap individu mempunyai perspektif, situasi, emosi dan masa yang berbeza berhubung kepuasan kerja. McShane dan Glinow (2005) percaya bahawa kepuasan kerja mewakili penilaian pekerja terhadap pekerjaan dan konteks kerja. Dalam erti kata lain, ia adalah penilaian ciri pekerjaan yang dirasakan, persekitaran kerja, dan pengalaman emosi di tempat kerja. Oleh itu, kepuasan kerja adalah sikap terhadap aspek pekerjaan tertentu</w:t>
      </w:r>
      <w:r w:rsidR="00B87B2D" w:rsidRPr="00A67EFC">
        <w:rPr>
          <w:rFonts w:ascii="Times New Roman" w:hAnsi="Times New Roman" w:cs="Times New Roman"/>
          <w:sz w:val="24"/>
          <w:szCs w:val="24"/>
        </w:rPr>
        <w:t xml:space="preserve"> bagi setiap individu adalah </w:t>
      </w:r>
      <w:r w:rsidRPr="00A67EFC">
        <w:rPr>
          <w:rFonts w:ascii="Times New Roman" w:hAnsi="Times New Roman" w:cs="Times New Roman"/>
          <w:sz w:val="24"/>
          <w:szCs w:val="24"/>
        </w:rPr>
        <w:t>berbeza</w:t>
      </w:r>
      <w:r w:rsidR="00B87B2D" w:rsidRPr="00A67EFC">
        <w:rPr>
          <w:rFonts w:ascii="Times New Roman" w:hAnsi="Times New Roman" w:cs="Times New Roman"/>
          <w:sz w:val="24"/>
          <w:szCs w:val="24"/>
        </w:rPr>
        <w:t xml:space="preserve"> dalam aspek yang sama.</w:t>
      </w:r>
    </w:p>
    <w:p w14:paraId="272BD8BA" w14:textId="11DE54E5" w:rsidR="00DD7825" w:rsidRDefault="00DD7825" w:rsidP="00CD6790">
      <w:pPr>
        <w:pBdr>
          <w:top w:val="nil"/>
          <w:left w:val="nil"/>
          <w:bottom w:val="nil"/>
          <w:right w:val="nil"/>
          <w:between w:val="nil"/>
        </w:pBdr>
        <w:spacing w:after="0" w:line="240" w:lineRule="auto"/>
        <w:ind w:leftChars="0" w:left="0" w:firstLineChars="0" w:firstLine="0"/>
        <w:jc w:val="both"/>
        <w:rPr>
          <w:rFonts w:ascii="Times New Roman" w:hAnsi="Times New Roman" w:cs="Times New Roman"/>
          <w:sz w:val="24"/>
          <w:szCs w:val="24"/>
        </w:rPr>
      </w:pPr>
    </w:p>
    <w:p w14:paraId="4ED3E95E" w14:textId="77777777" w:rsidR="00CD6790" w:rsidRDefault="00CD6790" w:rsidP="00CD6790">
      <w:pPr>
        <w:pBdr>
          <w:top w:val="nil"/>
          <w:left w:val="nil"/>
          <w:bottom w:val="nil"/>
          <w:right w:val="nil"/>
          <w:between w:val="nil"/>
        </w:pBdr>
        <w:spacing w:after="0" w:line="240" w:lineRule="auto"/>
        <w:ind w:leftChars="0" w:left="0" w:firstLineChars="0" w:firstLine="0"/>
        <w:jc w:val="both"/>
        <w:rPr>
          <w:rFonts w:ascii="Times New Roman" w:hAnsi="Times New Roman" w:cs="Times New Roman"/>
          <w:sz w:val="24"/>
          <w:szCs w:val="24"/>
        </w:rPr>
      </w:pPr>
    </w:p>
    <w:p w14:paraId="23D948B2" w14:textId="77777777" w:rsidR="00CD6790" w:rsidRDefault="00CD6790" w:rsidP="00CD6790">
      <w:pPr>
        <w:pBdr>
          <w:top w:val="nil"/>
          <w:left w:val="nil"/>
          <w:bottom w:val="nil"/>
          <w:right w:val="nil"/>
          <w:between w:val="nil"/>
        </w:pBdr>
        <w:spacing w:after="0" w:line="240" w:lineRule="auto"/>
        <w:ind w:leftChars="0" w:left="0" w:firstLineChars="0" w:firstLine="0"/>
        <w:jc w:val="both"/>
        <w:rPr>
          <w:rFonts w:ascii="Times New Roman" w:hAnsi="Times New Roman" w:cs="Times New Roman"/>
          <w:sz w:val="24"/>
          <w:szCs w:val="24"/>
        </w:rPr>
      </w:pPr>
    </w:p>
    <w:p w14:paraId="183C406F" w14:textId="77777777" w:rsidR="00CD6790" w:rsidRPr="00CD6790" w:rsidRDefault="00CD6790" w:rsidP="00CD6790">
      <w:pPr>
        <w:pBdr>
          <w:top w:val="nil"/>
          <w:left w:val="nil"/>
          <w:bottom w:val="nil"/>
          <w:right w:val="nil"/>
          <w:between w:val="nil"/>
        </w:pBdr>
        <w:spacing w:after="0" w:line="240" w:lineRule="auto"/>
        <w:ind w:leftChars="0" w:left="0" w:firstLineChars="0" w:firstLine="0"/>
        <w:jc w:val="both"/>
        <w:rPr>
          <w:rFonts w:ascii="Times New Roman" w:hAnsi="Times New Roman" w:cs="Times New Roman"/>
          <w:sz w:val="24"/>
          <w:szCs w:val="24"/>
        </w:rPr>
      </w:pPr>
    </w:p>
    <w:p w14:paraId="4973BB26" w14:textId="3EC07CDC" w:rsidR="00DD7825" w:rsidRPr="00A67EFC" w:rsidRDefault="00DD7825">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A67EFC">
        <w:rPr>
          <w:rFonts w:ascii="Times New Roman" w:eastAsia="Times New Roman" w:hAnsi="Times New Roman" w:cs="Times New Roman"/>
          <w:i/>
          <w:iCs/>
          <w:color w:val="000000"/>
          <w:sz w:val="24"/>
          <w:szCs w:val="24"/>
        </w:rPr>
        <w:lastRenderedPageBreak/>
        <w:t xml:space="preserve">Kepuasan </w:t>
      </w:r>
      <w:r w:rsidR="004640DE" w:rsidRPr="00A67EFC">
        <w:rPr>
          <w:rFonts w:ascii="Times New Roman" w:eastAsia="Times New Roman" w:hAnsi="Times New Roman" w:cs="Times New Roman"/>
          <w:i/>
          <w:iCs/>
          <w:color w:val="000000"/>
          <w:sz w:val="24"/>
          <w:szCs w:val="24"/>
        </w:rPr>
        <w:t>kerja dan organisasi</w:t>
      </w:r>
    </w:p>
    <w:p w14:paraId="5637EBA4" w14:textId="77777777" w:rsidR="00DD7825" w:rsidRPr="00A67EFC" w:rsidRDefault="00DD782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FD45C52" w14:textId="77777777" w:rsidR="00B87B2D" w:rsidRPr="00A67EFC" w:rsidRDefault="00DD7825" w:rsidP="00B87B2D">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sidRPr="00A67EFC">
        <w:rPr>
          <w:rFonts w:ascii="Times New Roman" w:hAnsi="Times New Roman" w:cs="Times New Roman"/>
          <w:sz w:val="24"/>
          <w:szCs w:val="24"/>
        </w:rPr>
        <w:t xml:space="preserve">Kepuasan kerja merupakan salah bidang ilmu yang secara luas dipelajari dan digunakan sebagai konstruk pengukuran dalam meneliti hubungan di antara pekerja dan majikan. Dalam sesebuah organisasi, kebergantungan terhadap pekerja yang berkualiti dan berproduktiviti tinggi merupakan asas kepada pencapaian matlamat organisasi. </w:t>
      </w:r>
    </w:p>
    <w:p w14:paraId="553B9730" w14:textId="40E6BAB6" w:rsidR="00DD7825" w:rsidRPr="00A67EFC" w:rsidRDefault="00DD7825" w:rsidP="00B87B2D">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rPr>
      </w:pPr>
      <w:r w:rsidRPr="00A67EFC">
        <w:rPr>
          <w:rFonts w:ascii="Times New Roman" w:hAnsi="Times New Roman" w:cs="Times New Roman"/>
          <w:sz w:val="24"/>
          <w:szCs w:val="24"/>
        </w:rPr>
        <w:t>Raziq dan Maulabakhsh (201</w:t>
      </w:r>
      <w:r w:rsidR="00881061" w:rsidRPr="00A67EFC">
        <w:rPr>
          <w:rFonts w:ascii="Times New Roman" w:hAnsi="Times New Roman" w:cs="Times New Roman"/>
          <w:sz w:val="24"/>
          <w:szCs w:val="24"/>
        </w:rPr>
        <w:t>5</w:t>
      </w:r>
      <w:r w:rsidRPr="00A67EFC">
        <w:rPr>
          <w:rFonts w:ascii="Times New Roman" w:hAnsi="Times New Roman" w:cs="Times New Roman"/>
          <w:sz w:val="24"/>
          <w:szCs w:val="24"/>
        </w:rPr>
        <w:t>)</w:t>
      </w:r>
      <w:r w:rsidR="00881061" w:rsidRPr="00A67EFC">
        <w:rPr>
          <w:rFonts w:ascii="Times New Roman" w:hAnsi="Times New Roman" w:cs="Times New Roman"/>
          <w:sz w:val="24"/>
          <w:szCs w:val="24"/>
        </w:rPr>
        <w:t xml:space="preserve"> </w:t>
      </w:r>
      <w:r w:rsidRPr="00A67EFC">
        <w:rPr>
          <w:rFonts w:ascii="Times New Roman" w:hAnsi="Times New Roman" w:cs="Times New Roman"/>
          <w:sz w:val="24"/>
          <w:szCs w:val="24"/>
        </w:rPr>
        <w:t xml:space="preserve">menyatakan bahawa kepuasan kerja merupakan orientasi emosi pekerja terhadap tanggungjawab yang dilaksanakan mereka di tempat kerja. Ia merupakan integrasi psikologi, fisiologi dan persekitaran yang menjadi pendorong kepada pekerja untuk mengesahkan kepuasan mereka terhadap pekerjaan yang dilaksanakan. Perubahan gaya pengurusan, peranan dan fungsi sesebuah organisasi turut menyumbang kepada perubahan dalam aspek pengurusan sumber. Dziuba et al. (2020) menjelaskan bahawa kepuasan kerja merupakan aspek pencapaian pekerja yang berhubungan langsung dengan produktiviti, prestasi kerja dan pencapaian kendiri. Justeru, keperluan bagi memenuhi keperluan pekerja menunjukkan indikator kepentingan kepuasan kerja dalam sesebuah organisasi. </w:t>
      </w:r>
    </w:p>
    <w:p w14:paraId="536B6A30" w14:textId="3F9A4E63" w:rsidR="00DD7825" w:rsidRPr="00A67EFC" w:rsidRDefault="00CD7461" w:rsidP="00DD7825">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A67EFC">
        <w:rPr>
          <w:rFonts w:ascii="Times New Roman" w:hAnsi="Times New Roman" w:cs="Times New Roman"/>
          <w:sz w:val="24"/>
          <w:szCs w:val="24"/>
        </w:rPr>
        <w:t xml:space="preserve">Selain itu, </w:t>
      </w:r>
      <w:r w:rsidR="00DD7825" w:rsidRPr="00A67EFC">
        <w:rPr>
          <w:rFonts w:ascii="Times New Roman" w:hAnsi="Times New Roman" w:cs="Times New Roman"/>
          <w:sz w:val="24"/>
          <w:szCs w:val="24"/>
        </w:rPr>
        <w:t xml:space="preserve">Shkolnikova (2017) menyatakan bahawa kepuasan kerja </w:t>
      </w:r>
      <w:r w:rsidRPr="00A67EFC">
        <w:rPr>
          <w:rFonts w:ascii="Times New Roman" w:hAnsi="Times New Roman" w:cs="Times New Roman"/>
          <w:sz w:val="24"/>
          <w:szCs w:val="24"/>
        </w:rPr>
        <w:t xml:space="preserve">dapat dibezakan </w:t>
      </w:r>
      <w:r w:rsidR="00DD7825" w:rsidRPr="00A67EFC">
        <w:rPr>
          <w:rFonts w:ascii="Times New Roman" w:hAnsi="Times New Roman" w:cs="Times New Roman"/>
          <w:sz w:val="24"/>
          <w:szCs w:val="24"/>
        </w:rPr>
        <w:t>secara umum samaada seseorang individu menyukai atau tidak</w:t>
      </w:r>
      <w:r w:rsidRPr="00A67EFC">
        <w:rPr>
          <w:rFonts w:ascii="Times New Roman" w:hAnsi="Times New Roman" w:cs="Times New Roman"/>
          <w:sz w:val="24"/>
          <w:szCs w:val="24"/>
        </w:rPr>
        <w:t xml:space="preserve"> kerja yang dilaksanakan.</w:t>
      </w:r>
      <w:r w:rsidR="00DD7825" w:rsidRPr="00A67EFC">
        <w:rPr>
          <w:rFonts w:ascii="Times New Roman" w:hAnsi="Times New Roman" w:cs="Times New Roman"/>
          <w:sz w:val="24"/>
          <w:szCs w:val="24"/>
        </w:rPr>
        <w:t xml:space="preserve"> Ellickson dan Logsdon (2001) menyatakan kepuasan kerja mempunyai kaitan dengan penugasan individu memenuhi keperluan mereka. Justeru, sesebuah organisasi perlu mempunyai kefahaman yang jelas bahawa pencapaian matlamat organisasi adalah bergantung kepada pencapaian pekerja dan pencapaian pekerja pula mempunyai hubungan positif dengan kepuasan kerja. Berdasarkan Abdulwahab (2016), sesebuah organisasi akan menjadi lebih maju jika memberi tumpuan terhadap aspek kepuasan kerja. Sehubungan itu, organisasi perlu mengenalpasti dan memberi tumpuan terhadap kaedah yang terbaik bagi meningkatkan kepuasan kerja dalam kalangan pekerja.</w:t>
      </w:r>
      <w:r w:rsidR="004C764A" w:rsidRPr="00A67EFC">
        <w:rPr>
          <w:rFonts w:ascii="Times New Roman" w:hAnsi="Times New Roman" w:cs="Times New Roman"/>
          <w:sz w:val="24"/>
          <w:szCs w:val="24"/>
        </w:rPr>
        <w:t xml:space="preserve"> Antara kajian lepas yang mengkaji kepuasan kerja di organisasi adalah kajian Rahman dan Muhamad (2001), </w:t>
      </w:r>
      <w:r w:rsidR="00BC7766" w:rsidRPr="00A67EFC">
        <w:rPr>
          <w:rFonts w:ascii="Times New Roman" w:hAnsi="Times New Roman" w:cs="Times New Roman"/>
          <w:sz w:val="24"/>
          <w:szCs w:val="24"/>
        </w:rPr>
        <w:t xml:space="preserve">Hussin dan </w:t>
      </w:r>
      <w:proofErr w:type="gramStart"/>
      <w:r w:rsidR="00BC7766" w:rsidRPr="00A67EFC">
        <w:rPr>
          <w:rFonts w:ascii="Times New Roman" w:hAnsi="Times New Roman" w:cs="Times New Roman"/>
          <w:sz w:val="24"/>
          <w:szCs w:val="24"/>
        </w:rPr>
        <w:t>Amat(</w:t>
      </w:r>
      <w:proofErr w:type="gramEnd"/>
      <w:r w:rsidR="00BC7766" w:rsidRPr="00A67EFC">
        <w:rPr>
          <w:rFonts w:ascii="Times New Roman" w:hAnsi="Times New Roman" w:cs="Times New Roman"/>
          <w:sz w:val="24"/>
          <w:szCs w:val="24"/>
        </w:rPr>
        <w:t xml:space="preserve">2020), </w:t>
      </w:r>
      <w:r w:rsidR="004C764A" w:rsidRPr="00A67EFC">
        <w:rPr>
          <w:rFonts w:ascii="Times New Roman" w:hAnsi="Times New Roman" w:cs="Times New Roman"/>
          <w:sz w:val="24"/>
          <w:szCs w:val="24"/>
        </w:rPr>
        <w:t xml:space="preserve">Dhanalingama et al. (2023), </w:t>
      </w:r>
      <w:r w:rsidR="00BC7766" w:rsidRPr="00A67EFC">
        <w:rPr>
          <w:rFonts w:ascii="Times New Roman" w:hAnsi="Times New Roman" w:cs="Times New Roman"/>
          <w:sz w:val="24"/>
          <w:szCs w:val="24"/>
        </w:rPr>
        <w:t>Zakaria @ Kamal</w:t>
      </w:r>
      <w:r w:rsidR="004C764A" w:rsidRPr="00A67EFC">
        <w:rPr>
          <w:rFonts w:ascii="Times New Roman" w:hAnsi="Times New Roman" w:cs="Times New Roman"/>
          <w:sz w:val="24"/>
          <w:szCs w:val="24"/>
        </w:rPr>
        <w:t xml:space="preserve"> dan Alias (2023) dan </w:t>
      </w:r>
      <w:r w:rsidR="00BC7766" w:rsidRPr="00A67EFC">
        <w:rPr>
          <w:rFonts w:ascii="Times New Roman" w:hAnsi="Times New Roman" w:cs="Times New Roman"/>
          <w:sz w:val="24"/>
          <w:szCs w:val="24"/>
        </w:rPr>
        <w:t xml:space="preserve">Tengku </w:t>
      </w:r>
      <w:r w:rsidR="004C764A" w:rsidRPr="00A67EFC">
        <w:rPr>
          <w:rFonts w:ascii="Times New Roman" w:hAnsi="Times New Roman" w:cs="Times New Roman"/>
          <w:sz w:val="24"/>
          <w:szCs w:val="24"/>
        </w:rPr>
        <w:t>Muda (2023).</w:t>
      </w:r>
      <w:r w:rsidR="004C764A" w:rsidRPr="00A67EFC">
        <w:rPr>
          <w:rFonts w:ascii="Times New Roman" w:hAnsi="Times New Roman" w:cs="Times New Roman"/>
        </w:rPr>
        <w:t xml:space="preserve"> </w:t>
      </w:r>
    </w:p>
    <w:p w14:paraId="02046C58" w14:textId="77777777" w:rsidR="00397596" w:rsidRPr="00A67EFC" w:rsidRDefault="0039759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78B878E" w14:textId="2B20C36C" w:rsidR="00DD7825" w:rsidRPr="00A67EFC" w:rsidRDefault="00DD7825">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A67EFC">
        <w:rPr>
          <w:rFonts w:ascii="Times New Roman" w:eastAsia="Times New Roman" w:hAnsi="Times New Roman" w:cs="Times New Roman"/>
          <w:i/>
          <w:iCs/>
          <w:color w:val="000000"/>
          <w:sz w:val="24"/>
          <w:szCs w:val="24"/>
        </w:rPr>
        <w:t xml:space="preserve">Pengaruh </w:t>
      </w:r>
      <w:r w:rsidR="004640DE" w:rsidRPr="00A67EFC">
        <w:rPr>
          <w:rFonts w:ascii="Times New Roman" w:eastAsia="Times New Roman" w:hAnsi="Times New Roman" w:cs="Times New Roman"/>
          <w:i/>
          <w:iCs/>
          <w:color w:val="000000"/>
          <w:sz w:val="24"/>
          <w:szCs w:val="24"/>
        </w:rPr>
        <w:t>persekitaran organisasi</w:t>
      </w:r>
    </w:p>
    <w:p w14:paraId="74FDA63D" w14:textId="77777777" w:rsidR="00DD7825" w:rsidRPr="00A67EFC" w:rsidRDefault="00DD7825">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p>
    <w:p w14:paraId="32981DF4" w14:textId="26DB7576" w:rsidR="00DD7825" w:rsidRPr="00A67EFC" w:rsidRDefault="00DD7825">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sidRPr="00A67EFC">
        <w:rPr>
          <w:rFonts w:ascii="Times New Roman" w:hAnsi="Times New Roman" w:cs="Times New Roman"/>
          <w:sz w:val="24"/>
          <w:szCs w:val="24"/>
        </w:rPr>
        <w:t xml:space="preserve">Pengaruh persekitaran organisasi adalah merupakan suatu keadaan yang menyelubungi persekitaran dan memberi kesan terhadap persepsi umum kakitangan sesebuah organisasi berkenaan dengan dimensi organisasi secara keseluruhan. Menurut Noe et al. (2002), persekitaran kerja merujuk kepada suasana bagi </w:t>
      </w:r>
      <w:r w:rsidR="008729B8" w:rsidRPr="00A67EFC">
        <w:rPr>
          <w:rFonts w:ascii="Times New Roman" w:hAnsi="Times New Roman" w:cs="Times New Roman"/>
          <w:sz w:val="24"/>
          <w:szCs w:val="24"/>
        </w:rPr>
        <w:t xml:space="preserve">sokongan pengurus, sokongan rakan setaraf, sokongan teknologi, </w:t>
      </w:r>
      <w:r w:rsidRPr="00A67EFC">
        <w:rPr>
          <w:rFonts w:ascii="Times New Roman" w:hAnsi="Times New Roman" w:cs="Times New Roman"/>
          <w:sz w:val="24"/>
          <w:szCs w:val="24"/>
        </w:rPr>
        <w:t>pemindahan</w:t>
      </w:r>
      <w:r w:rsidR="008729B8" w:rsidRPr="00A67EFC">
        <w:rPr>
          <w:rFonts w:ascii="Times New Roman" w:hAnsi="Times New Roman" w:cs="Times New Roman"/>
          <w:sz w:val="24"/>
          <w:szCs w:val="24"/>
        </w:rPr>
        <w:t xml:space="preserve"> dan </w:t>
      </w:r>
      <w:r w:rsidRPr="00A67EFC">
        <w:rPr>
          <w:rFonts w:ascii="Times New Roman" w:hAnsi="Times New Roman" w:cs="Times New Roman"/>
          <w:sz w:val="24"/>
          <w:szCs w:val="24"/>
        </w:rPr>
        <w:t>peluang menggunakan keupayaan yang telah dipelajari</w:t>
      </w:r>
      <w:r w:rsidR="008729B8" w:rsidRPr="00A67EFC">
        <w:rPr>
          <w:rFonts w:ascii="Times New Roman" w:hAnsi="Times New Roman" w:cs="Times New Roman"/>
          <w:sz w:val="24"/>
          <w:szCs w:val="24"/>
        </w:rPr>
        <w:t xml:space="preserve">. </w:t>
      </w:r>
      <w:r w:rsidRPr="00A67EFC">
        <w:rPr>
          <w:rFonts w:ascii="Times New Roman" w:hAnsi="Times New Roman" w:cs="Times New Roman"/>
          <w:sz w:val="24"/>
          <w:szCs w:val="24"/>
        </w:rPr>
        <w:t xml:space="preserve">Anusuiya </w:t>
      </w:r>
      <w:r w:rsidR="00B11AC2" w:rsidRPr="00A67EFC">
        <w:rPr>
          <w:rFonts w:ascii="Times New Roman" w:hAnsi="Times New Roman" w:cs="Times New Roman"/>
          <w:sz w:val="24"/>
          <w:szCs w:val="24"/>
        </w:rPr>
        <w:t>dan Jasmin</w:t>
      </w:r>
      <w:r w:rsidRPr="00A67EFC">
        <w:rPr>
          <w:rFonts w:ascii="Times New Roman" w:hAnsi="Times New Roman" w:cs="Times New Roman"/>
          <w:sz w:val="24"/>
          <w:szCs w:val="24"/>
        </w:rPr>
        <w:t xml:space="preserve"> (2017) pula menyatakan faktor persekitaran seperti insentif, upah dan kenaikan pangkat mempunyai pengaruh terhadap kepuasan kerja pekerja. Isu-isu persekitaran yang wujud semasa pekerja melaksanakan tugasan dan kerja yang diberikan akan sedikit sebanyak mempengaruhi mutu kerja dan output yang dihasilkan. Menurut Smulders, Kompier dan Paoli (1996), </w:t>
      </w:r>
      <w:r w:rsidR="00B87B2D" w:rsidRPr="00A67EFC">
        <w:rPr>
          <w:rFonts w:ascii="Times New Roman" w:hAnsi="Times New Roman" w:cs="Times New Roman"/>
          <w:sz w:val="24"/>
          <w:szCs w:val="24"/>
        </w:rPr>
        <w:t>k</w:t>
      </w:r>
      <w:r w:rsidR="008729B8" w:rsidRPr="00A67EFC">
        <w:rPr>
          <w:rFonts w:ascii="Times New Roman" w:hAnsi="Times New Roman" w:cs="Times New Roman"/>
          <w:sz w:val="24"/>
          <w:szCs w:val="24"/>
        </w:rPr>
        <w:t xml:space="preserve">esihatan dan kebajikan juga mempunyai kaitan dengan </w:t>
      </w:r>
      <w:r w:rsidRPr="00A67EFC">
        <w:rPr>
          <w:rFonts w:ascii="Times New Roman" w:hAnsi="Times New Roman" w:cs="Times New Roman"/>
          <w:sz w:val="24"/>
          <w:szCs w:val="24"/>
        </w:rPr>
        <w:t xml:space="preserve">persekitaran tempat kerja. Oleh </w:t>
      </w:r>
      <w:r w:rsidR="008729B8" w:rsidRPr="00A67EFC">
        <w:rPr>
          <w:rFonts w:ascii="Times New Roman" w:hAnsi="Times New Roman" w:cs="Times New Roman"/>
          <w:sz w:val="24"/>
          <w:szCs w:val="24"/>
        </w:rPr>
        <w:t xml:space="preserve">itu, pihak pengurusan perlu bertindak agresif dalam </w:t>
      </w:r>
      <w:r w:rsidR="007B3189" w:rsidRPr="00A67EFC">
        <w:rPr>
          <w:rFonts w:ascii="Times New Roman" w:hAnsi="Times New Roman" w:cs="Times New Roman"/>
          <w:sz w:val="24"/>
          <w:szCs w:val="24"/>
        </w:rPr>
        <w:t xml:space="preserve">mewujudkan persekitaran kerja yang kondusif agar komitmen kerja seseorang dapat dicapai pada tahap maksimum dan menyumbang kepada tenaga yang optimum kepada organisasi </w:t>
      </w:r>
      <w:r w:rsidRPr="00A67EFC">
        <w:rPr>
          <w:rFonts w:ascii="Times New Roman" w:hAnsi="Times New Roman" w:cs="Times New Roman"/>
          <w:sz w:val="24"/>
          <w:szCs w:val="24"/>
        </w:rPr>
        <w:t>(McClelland</w:t>
      </w:r>
      <w:r w:rsidR="002B62BF" w:rsidRPr="00A67EFC">
        <w:rPr>
          <w:rFonts w:ascii="Times New Roman" w:hAnsi="Times New Roman" w:cs="Times New Roman"/>
          <w:sz w:val="24"/>
          <w:szCs w:val="24"/>
        </w:rPr>
        <w:t>,</w:t>
      </w:r>
      <w:r w:rsidRPr="00A67EFC">
        <w:rPr>
          <w:rFonts w:ascii="Times New Roman" w:hAnsi="Times New Roman" w:cs="Times New Roman"/>
          <w:sz w:val="24"/>
          <w:szCs w:val="24"/>
        </w:rPr>
        <w:t xml:space="preserve"> 1961).</w:t>
      </w:r>
    </w:p>
    <w:p w14:paraId="5D2BF99C" w14:textId="4579D096" w:rsidR="00DD7825" w:rsidRPr="00A67EFC" w:rsidRDefault="00DD7825" w:rsidP="00DD7825">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i/>
          <w:iCs/>
          <w:color w:val="000000"/>
          <w:sz w:val="24"/>
          <w:szCs w:val="24"/>
        </w:rPr>
      </w:pPr>
      <w:r w:rsidRPr="00A67EFC">
        <w:rPr>
          <w:rFonts w:ascii="Times New Roman" w:hAnsi="Times New Roman" w:cs="Times New Roman"/>
          <w:sz w:val="24"/>
          <w:szCs w:val="24"/>
        </w:rPr>
        <w:t xml:space="preserve">Kajian tentang faktor yang membentuk persekitaran tempat kerja telah banyak menarik minat para penyelidik. Mullins </w:t>
      </w:r>
      <w:r w:rsidR="002E0901" w:rsidRPr="00A67EFC">
        <w:rPr>
          <w:rFonts w:ascii="Times New Roman" w:hAnsi="Times New Roman" w:cs="Times New Roman"/>
          <w:sz w:val="24"/>
          <w:szCs w:val="24"/>
        </w:rPr>
        <w:t>(</w:t>
      </w:r>
      <w:r w:rsidRPr="00A67EFC">
        <w:rPr>
          <w:rFonts w:ascii="Times New Roman" w:hAnsi="Times New Roman" w:cs="Times New Roman"/>
          <w:sz w:val="24"/>
          <w:szCs w:val="24"/>
        </w:rPr>
        <w:t>1999)</w:t>
      </w:r>
      <w:r w:rsidR="002E0901" w:rsidRPr="00A67EFC">
        <w:rPr>
          <w:rFonts w:ascii="Times New Roman" w:hAnsi="Times New Roman" w:cs="Times New Roman"/>
          <w:sz w:val="24"/>
          <w:szCs w:val="24"/>
        </w:rPr>
        <w:t xml:space="preserve"> berpendapat tugasan dalam kerja, keadaan fizikal tempat kerja, komunikasi dan teknologi merupakan faktor yang membentuk persekitaran tempat kerja</w:t>
      </w:r>
      <w:r w:rsidRPr="00A67EFC">
        <w:rPr>
          <w:rFonts w:ascii="Times New Roman" w:hAnsi="Times New Roman" w:cs="Times New Roman"/>
          <w:sz w:val="24"/>
          <w:szCs w:val="24"/>
        </w:rPr>
        <w:t xml:space="preserve">. </w:t>
      </w:r>
      <w:r w:rsidRPr="00A67EFC">
        <w:rPr>
          <w:rFonts w:ascii="Times New Roman" w:hAnsi="Times New Roman" w:cs="Times New Roman"/>
          <w:sz w:val="24"/>
          <w:szCs w:val="24"/>
        </w:rPr>
        <w:lastRenderedPageBreak/>
        <w:t>William (1998) pula</w:t>
      </w:r>
      <w:r w:rsidR="002E0901" w:rsidRPr="00A67EFC">
        <w:rPr>
          <w:rFonts w:ascii="Times New Roman" w:hAnsi="Times New Roman" w:cs="Times New Roman"/>
          <w:sz w:val="24"/>
          <w:szCs w:val="24"/>
        </w:rPr>
        <w:t xml:space="preserve"> menyatakan</w:t>
      </w:r>
      <w:r w:rsidRPr="00A67EFC">
        <w:rPr>
          <w:rFonts w:ascii="Times New Roman" w:hAnsi="Times New Roman" w:cs="Times New Roman"/>
          <w:sz w:val="24"/>
          <w:szCs w:val="24"/>
        </w:rPr>
        <w:t xml:space="preserve"> galakan organisasi, galakan penyelia, galakan rakan sejawat, kebebasan, sumber yang mencukupi, kerja yang mencabar, tekanan beban kerja dan halangan-halangan organisasi</w:t>
      </w:r>
      <w:r w:rsidR="002E0901" w:rsidRPr="00A67EFC">
        <w:rPr>
          <w:rFonts w:ascii="Times New Roman" w:hAnsi="Times New Roman" w:cs="Times New Roman"/>
          <w:sz w:val="24"/>
          <w:szCs w:val="24"/>
        </w:rPr>
        <w:t xml:space="preserve"> juga merupakan faktor persekitaran tempat kerja</w:t>
      </w:r>
      <w:r w:rsidRPr="00A67EFC">
        <w:rPr>
          <w:rFonts w:ascii="Times New Roman" w:hAnsi="Times New Roman" w:cs="Times New Roman"/>
          <w:sz w:val="24"/>
          <w:szCs w:val="24"/>
        </w:rPr>
        <w:t>. Manakala bagi Hoy dan Miskel (</w:t>
      </w:r>
      <w:r w:rsidR="00E438A5" w:rsidRPr="00A67EFC">
        <w:rPr>
          <w:rFonts w:ascii="Times New Roman" w:hAnsi="Times New Roman" w:cs="Times New Roman"/>
          <w:sz w:val="24"/>
          <w:szCs w:val="24"/>
        </w:rPr>
        <w:t>2005)</w:t>
      </w:r>
      <w:r w:rsidRPr="00A67EFC">
        <w:rPr>
          <w:rFonts w:ascii="Times New Roman" w:hAnsi="Times New Roman" w:cs="Times New Roman"/>
          <w:sz w:val="24"/>
          <w:szCs w:val="24"/>
        </w:rPr>
        <w:t xml:space="preserve"> </w:t>
      </w:r>
      <w:r w:rsidR="002E0901" w:rsidRPr="00A67EFC">
        <w:rPr>
          <w:rFonts w:ascii="Times New Roman" w:hAnsi="Times New Roman" w:cs="Times New Roman"/>
          <w:sz w:val="24"/>
          <w:szCs w:val="24"/>
        </w:rPr>
        <w:t xml:space="preserve">persekitaran tempat kerja </w:t>
      </w:r>
      <w:r w:rsidRPr="00A67EFC">
        <w:rPr>
          <w:rFonts w:ascii="Times New Roman" w:hAnsi="Times New Roman" w:cs="Times New Roman"/>
          <w:sz w:val="24"/>
          <w:szCs w:val="24"/>
        </w:rPr>
        <w:t>adalah meliputi sistem ganjaran, sistem kerja dan sistem penyeliaan.</w:t>
      </w:r>
    </w:p>
    <w:p w14:paraId="4DEB2A0F" w14:textId="79124A12" w:rsidR="00CC439E" w:rsidRPr="00A67EFC" w:rsidRDefault="00DD7825" w:rsidP="00DD7825">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rPr>
      </w:pPr>
      <w:r w:rsidRPr="00A67EFC">
        <w:rPr>
          <w:rFonts w:ascii="Times New Roman" w:hAnsi="Times New Roman" w:cs="Times New Roman"/>
          <w:sz w:val="24"/>
          <w:szCs w:val="24"/>
        </w:rPr>
        <w:t>Kepuasan kerja merupakan salah satu keperluan yang diharapkan oleh pekerja. Walau bagaimanapun, aspek kepuasan kerja merupakan suatu dimensi yang subjektif di mana tahap kepuasan yang disasarkan dan dinikmati oleh setiap individu adalah berbeza. Hal ini dijelaskan oleh Singh &amp; Jain (2013) bahawa kepuasan kerja merupakan fenomena kompleks dengan pelbagai segi dan dipengaruhi oleh pelbagai faktor dan setiap individu mentakrifkan kepuasan dengan cara yang berbeza. Kajian oleh Crossman dan Zaki (2003)</w:t>
      </w:r>
      <w:r w:rsidR="00B87B2D" w:rsidRPr="00A67EFC">
        <w:rPr>
          <w:rFonts w:ascii="Times New Roman" w:hAnsi="Times New Roman" w:cs="Times New Roman"/>
          <w:sz w:val="24"/>
          <w:szCs w:val="24"/>
        </w:rPr>
        <w:t xml:space="preserve"> </w:t>
      </w:r>
      <w:r w:rsidRPr="00A67EFC">
        <w:rPr>
          <w:rFonts w:ascii="Times New Roman" w:hAnsi="Times New Roman" w:cs="Times New Roman"/>
          <w:sz w:val="24"/>
          <w:szCs w:val="24"/>
        </w:rPr>
        <w:t xml:space="preserve">menyatakan bahawa kepuasan kerja bukan suatu dimensi yang terhasil secara sendiri, tetapi wujud dari satu faktor yang menjadi pemangkin terhadap faktor kepuasan yang lain. Antara faktor-faktor persekitaran organisasi yang mempengaruhi kepuasan kerja seseorang individu adalah kemudahan infrastruktur, hubungan dan komunikasi, ganjaran dan pengiktirafan, tugas dan tanggungjawab dan kepimpinan. </w:t>
      </w:r>
    </w:p>
    <w:p w14:paraId="60CD86DF" w14:textId="77777777" w:rsidR="00DD7825" w:rsidRPr="00A67EFC" w:rsidRDefault="00DD7825" w:rsidP="00DD7825">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rPr>
      </w:pPr>
    </w:p>
    <w:p w14:paraId="4888A898" w14:textId="77777777" w:rsidR="00DD7825" w:rsidRPr="00A67EFC" w:rsidRDefault="00DD7825" w:rsidP="004640DE">
      <w:pPr>
        <w:pStyle w:val="ListParagraph"/>
        <w:numPr>
          <w:ilvl w:val="0"/>
          <w:numId w:val="1"/>
        </w:numPr>
        <w:pBdr>
          <w:top w:val="nil"/>
          <w:left w:val="nil"/>
          <w:bottom w:val="nil"/>
          <w:right w:val="nil"/>
          <w:between w:val="nil"/>
        </w:pBdr>
        <w:spacing w:after="0" w:line="240" w:lineRule="auto"/>
        <w:ind w:leftChars="0" w:left="397" w:firstLineChars="0"/>
        <w:jc w:val="both"/>
        <w:rPr>
          <w:rFonts w:ascii="Times New Roman" w:hAnsi="Times New Roman" w:cs="Times New Roman"/>
          <w:sz w:val="24"/>
          <w:szCs w:val="24"/>
        </w:rPr>
      </w:pPr>
      <w:r w:rsidRPr="00A67EFC">
        <w:rPr>
          <w:rFonts w:ascii="Times New Roman" w:hAnsi="Times New Roman" w:cs="Times New Roman"/>
          <w:sz w:val="24"/>
          <w:szCs w:val="24"/>
        </w:rPr>
        <w:t xml:space="preserve">Kemudahan infrastruktur </w:t>
      </w:r>
    </w:p>
    <w:p w14:paraId="76931C46" w14:textId="77777777" w:rsidR="00CD6790" w:rsidRDefault="00CD6790" w:rsidP="00CD6790">
      <w:pPr>
        <w:pBdr>
          <w:top w:val="nil"/>
          <w:left w:val="nil"/>
          <w:bottom w:val="nil"/>
          <w:right w:val="nil"/>
          <w:between w:val="nil"/>
        </w:pBdr>
        <w:spacing w:after="0" w:line="240" w:lineRule="auto"/>
        <w:ind w:leftChars="0" w:left="37" w:firstLineChars="0" w:firstLine="0"/>
        <w:jc w:val="both"/>
        <w:rPr>
          <w:rFonts w:ascii="Times New Roman" w:hAnsi="Times New Roman" w:cs="Times New Roman"/>
          <w:sz w:val="24"/>
          <w:szCs w:val="24"/>
        </w:rPr>
      </w:pPr>
    </w:p>
    <w:p w14:paraId="11FB7460" w14:textId="50D78195" w:rsidR="00DD7825" w:rsidRPr="00CD6790" w:rsidRDefault="00DD7825" w:rsidP="00CD6790">
      <w:pPr>
        <w:pBdr>
          <w:top w:val="nil"/>
          <w:left w:val="nil"/>
          <w:bottom w:val="nil"/>
          <w:right w:val="nil"/>
          <w:between w:val="nil"/>
        </w:pBdr>
        <w:spacing w:after="0" w:line="240" w:lineRule="auto"/>
        <w:ind w:leftChars="0" w:left="37" w:firstLineChars="0" w:firstLine="0"/>
        <w:jc w:val="both"/>
        <w:rPr>
          <w:rFonts w:ascii="Times New Roman" w:hAnsi="Times New Roman" w:cs="Times New Roman"/>
          <w:sz w:val="24"/>
          <w:szCs w:val="24"/>
        </w:rPr>
      </w:pPr>
      <w:r w:rsidRPr="00CD6790">
        <w:rPr>
          <w:rFonts w:ascii="Times New Roman" w:hAnsi="Times New Roman" w:cs="Times New Roman"/>
          <w:sz w:val="24"/>
          <w:szCs w:val="24"/>
        </w:rPr>
        <w:t>Faktor ini meliputi keadaan kawasan tempat kerja.</w:t>
      </w:r>
      <w:r w:rsidR="00742408" w:rsidRPr="00CD6790">
        <w:rPr>
          <w:rFonts w:ascii="Times New Roman" w:hAnsi="Times New Roman" w:cs="Times New Roman"/>
          <w:sz w:val="24"/>
          <w:szCs w:val="24"/>
        </w:rPr>
        <w:t xml:space="preserve"> </w:t>
      </w:r>
      <w:r w:rsidR="00742408" w:rsidRPr="00CD6790">
        <w:rPr>
          <w:rFonts w:ascii="Times New Roman" w:hAnsi="Times New Roman" w:cs="Times New Roman"/>
        </w:rPr>
        <w:t>Kemudahan infrast</w:t>
      </w:r>
      <w:r w:rsidR="00D03825" w:rsidRPr="00CD6790">
        <w:rPr>
          <w:rFonts w:ascii="Times New Roman" w:hAnsi="Times New Roman" w:cs="Times New Roman"/>
        </w:rPr>
        <w:t>ru</w:t>
      </w:r>
      <w:r w:rsidR="00742408" w:rsidRPr="00CD6790">
        <w:rPr>
          <w:rFonts w:ascii="Times New Roman" w:hAnsi="Times New Roman" w:cs="Times New Roman"/>
        </w:rPr>
        <w:t>ktur</w:t>
      </w:r>
      <w:r w:rsidR="00742408" w:rsidRPr="00CD6790">
        <w:rPr>
          <w:rFonts w:ascii="Times New Roman" w:hAnsi="Times New Roman" w:cs="Times New Roman"/>
          <w:sz w:val="24"/>
          <w:szCs w:val="24"/>
        </w:rPr>
        <w:t xml:space="preserve">, ruang kerja yang kondusif, </w:t>
      </w:r>
      <w:r w:rsidRPr="00CD6790">
        <w:rPr>
          <w:rFonts w:ascii="Times New Roman" w:hAnsi="Times New Roman" w:cs="Times New Roman"/>
          <w:sz w:val="24"/>
          <w:szCs w:val="24"/>
        </w:rPr>
        <w:t>peralatan yang bersesuaian dan aplikasi teknologi dalam proses kerja merupakan antara faktor yang mempengaruhi tahap kepuasan kerja</w:t>
      </w:r>
      <w:r w:rsidR="00742408" w:rsidRPr="00CD6790">
        <w:rPr>
          <w:rFonts w:ascii="Times New Roman" w:hAnsi="Times New Roman" w:cs="Times New Roman"/>
          <w:sz w:val="24"/>
          <w:szCs w:val="24"/>
        </w:rPr>
        <w:t xml:space="preserve"> (Royhan Abdullah &amp; Alavi, 2024)</w:t>
      </w:r>
      <w:r w:rsidRPr="00CD6790">
        <w:rPr>
          <w:rFonts w:ascii="Times New Roman" w:hAnsi="Times New Roman" w:cs="Times New Roman"/>
          <w:sz w:val="24"/>
          <w:szCs w:val="24"/>
        </w:rPr>
        <w:t xml:space="preserve">. </w:t>
      </w:r>
      <w:r w:rsidR="00D03825" w:rsidRPr="00CD6790">
        <w:rPr>
          <w:rFonts w:ascii="Times New Roman" w:hAnsi="Times New Roman" w:cs="Times New Roman"/>
          <w:sz w:val="24"/>
          <w:szCs w:val="24"/>
        </w:rPr>
        <w:t xml:space="preserve">Kajian oleh </w:t>
      </w:r>
      <w:r w:rsidRPr="00CD6790">
        <w:rPr>
          <w:rFonts w:ascii="Times New Roman" w:hAnsi="Times New Roman" w:cs="Times New Roman"/>
          <w:sz w:val="24"/>
          <w:szCs w:val="24"/>
        </w:rPr>
        <w:t>Pickson (2017)</w:t>
      </w:r>
      <w:r w:rsidR="00D03825" w:rsidRPr="00CD6790">
        <w:rPr>
          <w:rFonts w:ascii="Times New Roman" w:hAnsi="Times New Roman" w:cs="Times New Roman"/>
          <w:sz w:val="24"/>
          <w:szCs w:val="24"/>
        </w:rPr>
        <w:t xml:space="preserve"> </w:t>
      </w:r>
      <w:r w:rsidRPr="00CD6790">
        <w:rPr>
          <w:rFonts w:ascii="Times New Roman" w:hAnsi="Times New Roman" w:cs="Times New Roman"/>
          <w:sz w:val="24"/>
          <w:szCs w:val="24"/>
        </w:rPr>
        <w:t xml:space="preserve">mendapati bahawa rekabentuk tempat kerja, saiz, keselesaan perabot dan peralatan mempunyai korelasi positif terhadap produktiviti pekerja. Penyataan ini turut diutarakan oleh Rohaya et al. (2018) </w:t>
      </w:r>
      <w:r w:rsidR="00E438A5" w:rsidRPr="00CD6790">
        <w:rPr>
          <w:rFonts w:ascii="Times New Roman" w:hAnsi="Times New Roman" w:cs="Times New Roman"/>
          <w:sz w:val="24"/>
          <w:szCs w:val="24"/>
        </w:rPr>
        <w:t xml:space="preserve">menyatakan </w:t>
      </w:r>
      <w:r w:rsidRPr="00CD6790">
        <w:rPr>
          <w:rFonts w:ascii="Times New Roman" w:hAnsi="Times New Roman" w:cs="Times New Roman"/>
          <w:sz w:val="24"/>
          <w:szCs w:val="24"/>
        </w:rPr>
        <w:t>bahawa ruang kerja, peralatan dan penggunaan teknologi merupakan kunci kepada kepuasan kerja. Justeru, kepuasan kerja adalah berkait rapat dengan produktiviti dan dipengaruhi oleh kualiti kemudahan dan kejayaan pengurusan ruang. Selain itu, bangunan pejabat peralatan, mesin dan jentera bukan sahaja memudahkan pencapaian tugas kerja, malah pekerja mampu menyumbang ke arah pencapaian kerja yang optimum.</w:t>
      </w:r>
    </w:p>
    <w:p w14:paraId="24858735" w14:textId="77777777" w:rsidR="00DD7825" w:rsidRPr="00A67EFC" w:rsidRDefault="00DD7825" w:rsidP="004640DE">
      <w:pPr>
        <w:pStyle w:val="ListParagraph"/>
        <w:pBdr>
          <w:top w:val="nil"/>
          <w:left w:val="nil"/>
          <w:bottom w:val="nil"/>
          <w:right w:val="nil"/>
          <w:between w:val="nil"/>
        </w:pBdr>
        <w:spacing w:after="0" w:line="240" w:lineRule="auto"/>
        <w:ind w:leftChars="0" w:left="397" w:firstLineChars="0" w:firstLine="0"/>
        <w:jc w:val="both"/>
        <w:rPr>
          <w:rFonts w:ascii="Times New Roman" w:hAnsi="Times New Roman" w:cs="Times New Roman"/>
          <w:sz w:val="24"/>
          <w:szCs w:val="24"/>
        </w:rPr>
      </w:pPr>
    </w:p>
    <w:p w14:paraId="00F4B766" w14:textId="0879B8D8" w:rsidR="00DD7825" w:rsidRPr="00A67EFC" w:rsidRDefault="00DD7825" w:rsidP="004640DE">
      <w:pPr>
        <w:pStyle w:val="ListParagraph"/>
        <w:numPr>
          <w:ilvl w:val="0"/>
          <w:numId w:val="1"/>
        </w:numPr>
        <w:pBdr>
          <w:top w:val="nil"/>
          <w:left w:val="nil"/>
          <w:bottom w:val="nil"/>
          <w:right w:val="nil"/>
          <w:between w:val="nil"/>
        </w:pBdr>
        <w:spacing w:after="0" w:line="240" w:lineRule="auto"/>
        <w:ind w:leftChars="0" w:left="397" w:firstLineChars="0"/>
        <w:jc w:val="both"/>
        <w:rPr>
          <w:rFonts w:ascii="Times New Roman" w:hAnsi="Times New Roman" w:cs="Times New Roman"/>
          <w:sz w:val="24"/>
          <w:szCs w:val="24"/>
        </w:rPr>
      </w:pPr>
      <w:r w:rsidRPr="00A67EFC">
        <w:rPr>
          <w:rFonts w:ascii="Times New Roman" w:hAnsi="Times New Roman" w:cs="Times New Roman"/>
          <w:sz w:val="24"/>
          <w:szCs w:val="24"/>
        </w:rPr>
        <w:t xml:space="preserve">Hubungan dan </w:t>
      </w:r>
      <w:r w:rsidR="004640DE" w:rsidRPr="00A67EFC">
        <w:rPr>
          <w:rFonts w:ascii="Times New Roman" w:hAnsi="Times New Roman" w:cs="Times New Roman"/>
          <w:sz w:val="24"/>
          <w:szCs w:val="24"/>
        </w:rPr>
        <w:t>komunikasi</w:t>
      </w:r>
    </w:p>
    <w:p w14:paraId="27F876C9" w14:textId="5D2EC516" w:rsidR="00DD7825" w:rsidRPr="00A67EFC" w:rsidRDefault="00DD7825" w:rsidP="00CD6790">
      <w:pPr>
        <w:pBdr>
          <w:top w:val="nil"/>
          <w:left w:val="nil"/>
          <w:bottom w:val="nil"/>
          <w:right w:val="nil"/>
          <w:between w:val="nil"/>
        </w:pBdr>
        <w:spacing w:after="0" w:line="240" w:lineRule="auto"/>
        <w:ind w:leftChars="0" w:left="37" w:firstLineChars="0" w:firstLine="0"/>
        <w:jc w:val="both"/>
        <w:rPr>
          <w:rFonts w:ascii="Times New Roman" w:hAnsi="Times New Roman" w:cs="Times New Roman"/>
          <w:sz w:val="24"/>
          <w:szCs w:val="24"/>
        </w:rPr>
      </w:pPr>
      <w:r w:rsidRPr="00A67EFC">
        <w:rPr>
          <w:rFonts w:ascii="Times New Roman" w:hAnsi="Times New Roman" w:cs="Times New Roman"/>
          <w:sz w:val="24"/>
          <w:szCs w:val="24"/>
        </w:rPr>
        <w:t xml:space="preserve">Kejayaan sesebuah organisasi </w:t>
      </w:r>
      <w:r w:rsidR="0092231E" w:rsidRPr="00A67EFC">
        <w:rPr>
          <w:rFonts w:ascii="Times New Roman" w:hAnsi="Times New Roman" w:cs="Times New Roman"/>
          <w:sz w:val="24"/>
          <w:szCs w:val="24"/>
        </w:rPr>
        <w:t>boleh disebabkan oleh</w:t>
      </w:r>
      <w:r w:rsidRPr="00A67EFC">
        <w:rPr>
          <w:rFonts w:ascii="Times New Roman" w:hAnsi="Times New Roman" w:cs="Times New Roman"/>
          <w:sz w:val="24"/>
          <w:szCs w:val="24"/>
        </w:rPr>
        <w:t xml:space="preserve"> hubungan komunikasi yang baik di dalam lingkungan organisasi</w:t>
      </w:r>
      <w:r w:rsidR="0092231E" w:rsidRPr="00A67EFC">
        <w:rPr>
          <w:rFonts w:ascii="Times New Roman" w:hAnsi="Times New Roman" w:cs="Times New Roman"/>
          <w:sz w:val="24"/>
          <w:szCs w:val="24"/>
        </w:rPr>
        <w:t>. G</w:t>
      </w:r>
      <w:r w:rsidRPr="00A67EFC">
        <w:rPr>
          <w:rFonts w:ascii="Times New Roman" w:hAnsi="Times New Roman" w:cs="Times New Roman"/>
          <w:sz w:val="24"/>
          <w:szCs w:val="24"/>
        </w:rPr>
        <w:t xml:space="preserve">aya dan kemahiran komunikasi serta saluran komunikasi perlu digunakan dengan baik dalam melaksanakan fungsi organisasi. Antara kemahiran komunikasi yang diperlukan ialah kemahiran untuk memberi maklum balas, keupayaan untuk mengenalpasti input dan isu, kemahiran mendengar, kawalan terhadap emosi serta komunikasi tidak langsung seperti kemampuan untuk menyampaikan idea dengan jelas, cara bertutur dan sebagainya. </w:t>
      </w:r>
    </w:p>
    <w:p w14:paraId="5F87148B" w14:textId="61D393DA" w:rsidR="00DD7825" w:rsidRPr="00A67EFC" w:rsidRDefault="008163C4" w:rsidP="00CD6790">
      <w:pPr>
        <w:pBdr>
          <w:top w:val="nil"/>
          <w:left w:val="nil"/>
          <w:bottom w:val="nil"/>
          <w:right w:val="nil"/>
          <w:between w:val="nil"/>
        </w:pBdr>
        <w:spacing w:after="0" w:line="240" w:lineRule="auto"/>
        <w:ind w:leftChars="0" w:left="0" w:firstLineChars="0" w:firstLine="397"/>
        <w:jc w:val="both"/>
        <w:rPr>
          <w:rFonts w:ascii="Times New Roman" w:hAnsi="Times New Roman" w:cs="Times New Roman"/>
          <w:sz w:val="24"/>
          <w:szCs w:val="24"/>
        </w:rPr>
      </w:pPr>
      <w:r w:rsidRPr="00A67EFC">
        <w:rPr>
          <w:rFonts w:ascii="Times New Roman" w:hAnsi="Times New Roman" w:cs="Times New Roman"/>
          <w:sz w:val="24"/>
          <w:szCs w:val="24"/>
        </w:rPr>
        <w:t xml:space="preserve">Ibrahim et al. (2020) </w:t>
      </w:r>
      <w:r w:rsidR="00DD7825" w:rsidRPr="00A67EFC">
        <w:rPr>
          <w:rFonts w:ascii="Times New Roman" w:hAnsi="Times New Roman" w:cs="Times New Roman"/>
          <w:sz w:val="24"/>
          <w:szCs w:val="24"/>
        </w:rPr>
        <w:t xml:space="preserve">menjelaskan, dalam sesebuah organisasi, komunikasi berfungsi bagi mengawal, memotivasi, menyampaikan emosi dan menyalurkan maklumat. </w:t>
      </w:r>
      <w:r w:rsidR="0092231E" w:rsidRPr="00A67EFC">
        <w:rPr>
          <w:rFonts w:ascii="Times New Roman" w:hAnsi="Times New Roman" w:cs="Times New Roman"/>
          <w:sz w:val="24"/>
          <w:szCs w:val="24"/>
        </w:rPr>
        <w:t>K</w:t>
      </w:r>
      <w:r w:rsidR="00DD7825" w:rsidRPr="00A67EFC">
        <w:rPr>
          <w:rFonts w:ascii="Times New Roman" w:hAnsi="Times New Roman" w:cs="Times New Roman"/>
          <w:sz w:val="24"/>
          <w:szCs w:val="24"/>
        </w:rPr>
        <w:t xml:space="preserve">omunikasi </w:t>
      </w:r>
      <w:r w:rsidR="0092231E" w:rsidRPr="00A67EFC">
        <w:rPr>
          <w:rFonts w:ascii="Times New Roman" w:hAnsi="Times New Roman" w:cs="Times New Roman"/>
          <w:sz w:val="24"/>
          <w:szCs w:val="24"/>
        </w:rPr>
        <w:t xml:space="preserve">juga </w:t>
      </w:r>
      <w:r w:rsidR="00DD7825" w:rsidRPr="00A67EFC">
        <w:rPr>
          <w:rFonts w:ascii="Times New Roman" w:hAnsi="Times New Roman" w:cs="Times New Roman"/>
          <w:sz w:val="24"/>
          <w:szCs w:val="24"/>
        </w:rPr>
        <w:t xml:space="preserve">berfungsi mengawal sikap, perilaku dan budaya organisasi, menyokong motivasi melalui penyampaian maklumat dan sejauh mana pencapaian pekerja terhadap tugas yang dilaksanakan. Komunikasi juga memainkan peranan dalam menyatakan emosi dan persepsi melalui ekspresi yang diberikan. Memetik Sharifah et al. (2006), sesebuah organisasi </w:t>
      </w:r>
      <w:r w:rsidR="0092231E" w:rsidRPr="00A67EFC">
        <w:rPr>
          <w:rFonts w:ascii="Times New Roman" w:hAnsi="Times New Roman" w:cs="Times New Roman"/>
          <w:sz w:val="24"/>
          <w:szCs w:val="24"/>
        </w:rPr>
        <w:t xml:space="preserve">perlu memberi perhatian kepada </w:t>
      </w:r>
      <w:r w:rsidR="00DD7825" w:rsidRPr="00A67EFC">
        <w:rPr>
          <w:rFonts w:ascii="Times New Roman" w:hAnsi="Times New Roman" w:cs="Times New Roman"/>
          <w:sz w:val="24"/>
          <w:szCs w:val="24"/>
        </w:rPr>
        <w:t>proses komunikasi yang bersesuaian</w:t>
      </w:r>
      <w:r w:rsidR="0092231E" w:rsidRPr="00A67EFC">
        <w:rPr>
          <w:rFonts w:ascii="Times New Roman" w:hAnsi="Times New Roman" w:cs="Times New Roman"/>
          <w:sz w:val="24"/>
          <w:szCs w:val="24"/>
        </w:rPr>
        <w:t xml:space="preserve"> </w:t>
      </w:r>
      <w:r w:rsidR="00DD7825" w:rsidRPr="00A67EFC">
        <w:rPr>
          <w:rFonts w:ascii="Times New Roman" w:hAnsi="Times New Roman" w:cs="Times New Roman"/>
          <w:sz w:val="24"/>
          <w:szCs w:val="24"/>
        </w:rPr>
        <w:t>bagi meningkatkan lagi kepuasan kerja, prestasi kerja dan tahap komitmen kepada organisasi dikalangan pekerja.</w:t>
      </w:r>
    </w:p>
    <w:p w14:paraId="4ED0EF72" w14:textId="77777777" w:rsidR="00DD7825" w:rsidRDefault="00DD7825" w:rsidP="004640DE">
      <w:pPr>
        <w:pBdr>
          <w:top w:val="nil"/>
          <w:left w:val="nil"/>
          <w:bottom w:val="nil"/>
          <w:right w:val="nil"/>
          <w:between w:val="nil"/>
        </w:pBdr>
        <w:spacing w:after="0" w:line="240" w:lineRule="auto"/>
        <w:ind w:leftChars="0" w:left="0" w:firstLineChars="0" w:firstLine="0"/>
        <w:jc w:val="both"/>
        <w:rPr>
          <w:rFonts w:ascii="Times New Roman" w:hAnsi="Times New Roman" w:cs="Times New Roman"/>
          <w:sz w:val="24"/>
          <w:szCs w:val="24"/>
        </w:rPr>
      </w:pPr>
    </w:p>
    <w:p w14:paraId="06F2CE6A" w14:textId="77777777" w:rsidR="00CD6790" w:rsidRPr="00A67EFC" w:rsidRDefault="00CD6790" w:rsidP="004640DE">
      <w:pPr>
        <w:pBdr>
          <w:top w:val="nil"/>
          <w:left w:val="nil"/>
          <w:bottom w:val="nil"/>
          <w:right w:val="nil"/>
          <w:between w:val="nil"/>
        </w:pBdr>
        <w:spacing w:after="0" w:line="240" w:lineRule="auto"/>
        <w:ind w:leftChars="0" w:left="0" w:firstLineChars="0" w:firstLine="0"/>
        <w:jc w:val="both"/>
        <w:rPr>
          <w:rFonts w:ascii="Times New Roman" w:hAnsi="Times New Roman" w:cs="Times New Roman"/>
          <w:sz w:val="24"/>
          <w:szCs w:val="24"/>
        </w:rPr>
      </w:pPr>
    </w:p>
    <w:p w14:paraId="472891A9" w14:textId="7A0C3D3A" w:rsidR="00DD7825" w:rsidRPr="00A67EFC" w:rsidRDefault="00DD7825" w:rsidP="004640DE">
      <w:pPr>
        <w:pStyle w:val="ListParagraph"/>
        <w:numPr>
          <w:ilvl w:val="0"/>
          <w:numId w:val="1"/>
        </w:numPr>
        <w:pBdr>
          <w:top w:val="nil"/>
          <w:left w:val="nil"/>
          <w:bottom w:val="nil"/>
          <w:right w:val="nil"/>
          <w:between w:val="nil"/>
        </w:pBdr>
        <w:spacing w:after="0" w:line="240" w:lineRule="auto"/>
        <w:ind w:leftChars="0" w:left="397" w:firstLineChars="0"/>
        <w:jc w:val="both"/>
        <w:rPr>
          <w:rFonts w:ascii="Times New Roman" w:hAnsi="Times New Roman" w:cs="Times New Roman"/>
          <w:sz w:val="24"/>
          <w:szCs w:val="24"/>
        </w:rPr>
      </w:pPr>
      <w:r w:rsidRPr="00A67EFC">
        <w:rPr>
          <w:rFonts w:ascii="Times New Roman" w:hAnsi="Times New Roman" w:cs="Times New Roman"/>
          <w:sz w:val="24"/>
          <w:szCs w:val="24"/>
        </w:rPr>
        <w:lastRenderedPageBreak/>
        <w:t>Ganjaran dan</w:t>
      </w:r>
      <w:r w:rsidR="004640DE" w:rsidRPr="00A67EFC">
        <w:rPr>
          <w:rFonts w:ascii="Times New Roman" w:hAnsi="Times New Roman" w:cs="Times New Roman"/>
          <w:sz w:val="24"/>
          <w:szCs w:val="24"/>
        </w:rPr>
        <w:t xml:space="preserve"> pengiktirafan</w:t>
      </w:r>
    </w:p>
    <w:p w14:paraId="554E68C5" w14:textId="77777777" w:rsidR="00CD6790" w:rsidRDefault="00CD6790" w:rsidP="00CD6790">
      <w:pPr>
        <w:pBdr>
          <w:top w:val="nil"/>
          <w:left w:val="nil"/>
          <w:bottom w:val="nil"/>
          <w:right w:val="nil"/>
          <w:between w:val="nil"/>
        </w:pBdr>
        <w:spacing w:after="0" w:line="240" w:lineRule="auto"/>
        <w:ind w:leftChars="0" w:left="37" w:firstLineChars="0" w:firstLine="0"/>
        <w:jc w:val="both"/>
        <w:rPr>
          <w:rFonts w:ascii="Times New Roman" w:hAnsi="Times New Roman" w:cs="Times New Roman"/>
          <w:sz w:val="24"/>
          <w:szCs w:val="24"/>
        </w:rPr>
      </w:pPr>
    </w:p>
    <w:p w14:paraId="6A1825DC" w14:textId="737B1E82" w:rsidR="00DD7825" w:rsidRPr="00CD6790" w:rsidRDefault="00DD7825" w:rsidP="00CD6790">
      <w:pPr>
        <w:pBdr>
          <w:top w:val="nil"/>
          <w:left w:val="nil"/>
          <w:bottom w:val="nil"/>
          <w:right w:val="nil"/>
          <w:between w:val="nil"/>
        </w:pBdr>
        <w:spacing w:after="0" w:line="240" w:lineRule="auto"/>
        <w:ind w:leftChars="0" w:left="37" w:firstLineChars="0" w:firstLine="0"/>
        <w:jc w:val="both"/>
        <w:rPr>
          <w:rFonts w:ascii="Times New Roman" w:hAnsi="Times New Roman" w:cs="Times New Roman"/>
          <w:sz w:val="24"/>
          <w:szCs w:val="24"/>
        </w:rPr>
      </w:pPr>
      <w:r w:rsidRPr="00CD6790">
        <w:rPr>
          <w:rFonts w:ascii="Times New Roman" w:hAnsi="Times New Roman" w:cs="Times New Roman"/>
          <w:sz w:val="24"/>
          <w:szCs w:val="24"/>
        </w:rPr>
        <w:t>Dalam penyelidikan berkaitan kepuasan kerja, kebanyakan sarjana berpendapat kepuasan kerja boleh diteliti daripada dua dimensi utama, iaitu kepuasan kerja intrinsik dan kepuasan kerja ekstrinsik. Kepuasan kerja intrinsik merupakan perasaan dalam diri terhadap pekerjaannya seperti pencapaian, peluang pengembangan karier dan pengiktirafan. Kepuasan kerja ekstrinsik pula merujuk kepada perasaan individu terhadap aspek luaran pekerjaan tersebut contohnya seperti bayaran gaji atau upah dan status.</w:t>
      </w:r>
    </w:p>
    <w:p w14:paraId="7DCEE176" w14:textId="744922D2" w:rsidR="00DD7825" w:rsidRPr="00CD6790" w:rsidRDefault="00DD7825" w:rsidP="00CD6790">
      <w:pPr>
        <w:pBdr>
          <w:top w:val="nil"/>
          <w:left w:val="nil"/>
          <w:bottom w:val="nil"/>
          <w:right w:val="nil"/>
          <w:between w:val="nil"/>
        </w:pBdr>
        <w:spacing w:after="0" w:line="240" w:lineRule="auto"/>
        <w:ind w:leftChars="0" w:left="0" w:firstLineChars="0" w:firstLine="397"/>
        <w:jc w:val="both"/>
        <w:rPr>
          <w:rFonts w:ascii="Times New Roman" w:hAnsi="Times New Roman" w:cs="Times New Roman"/>
          <w:sz w:val="24"/>
          <w:szCs w:val="24"/>
        </w:rPr>
      </w:pPr>
      <w:r w:rsidRPr="00CD6790">
        <w:rPr>
          <w:rFonts w:ascii="Times New Roman" w:hAnsi="Times New Roman" w:cs="Times New Roman"/>
          <w:sz w:val="24"/>
          <w:szCs w:val="24"/>
        </w:rPr>
        <w:t xml:space="preserve">Ryan </w:t>
      </w:r>
      <w:r w:rsidR="00CD6790">
        <w:rPr>
          <w:rFonts w:ascii="Times New Roman" w:hAnsi="Times New Roman" w:cs="Times New Roman"/>
          <w:sz w:val="24"/>
          <w:szCs w:val="24"/>
        </w:rPr>
        <w:t>dan</w:t>
      </w:r>
      <w:r w:rsidRPr="00CD6790">
        <w:rPr>
          <w:rFonts w:ascii="Times New Roman" w:hAnsi="Times New Roman" w:cs="Times New Roman"/>
          <w:sz w:val="24"/>
          <w:szCs w:val="24"/>
        </w:rPr>
        <w:t xml:space="preserve"> Deci (2000) </w:t>
      </w:r>
      <w:r w:rsidR="003D7D3C" w:rsidRPr="00CD6790">
        <w:rPr>
          <w:rFonts w:ascii="Times New Roman" w:hAnsi="Times New Roman" w:cs="Times New Roman"/>
          <w:sz w:val="24"/>
          <w:szCs w:val="24"/>
        </w:rPr>
        <w:t>merujuk kepada</w:t>
      </w:r>
      <w:r w:rsidRPr="00CD6790">
        <w:rPr>
          <w:rFonts w:ascii="Times New Roman" w:hAnsi="Times New Roman" w:cs="Times New Roman"/>
          <w:sz w:val="24"/>
          <w:szCs w:val="24"/>
        </w:rPr>
        <w:t xml:space="preserve"> Teori Evolusi Kognitif menjelaskan bahawa demensi intrinsik terhasil dari kemahuan dan motivasi kendiri individu untuk melaksanakan sesuatu pekerjaan, manakala dimensi ekstinsik merujuk kepada imbuhan atas pekerjaan yang dilaksanakan. Berdasarkan Faudziah </w:t>
      </w:r>
      <w:r w:rsidR="00CD6790">
        <w:rPr>
          <w:rFonts w:ascii="Times New Roman" w:hAnsi="Times New Roman" w:cs="Times New Roman"/>
          <w:sz w:val="24"/>
          <w:szCs w:val="24"/>
        </w:rPr>
        <w:t>dan</w:t>
      </w:r>
      <w:r w:rsidRPr="00CD6790">
        <w:rPr>
          <w:rFonts w:ascii="Times New Roman" w:hAnsi="Times New Roman" w:cs="Times New Roman"/>
          <w:sz w:val="24"/>
          <w:szCs w:val="24"/>
        </w:rPr>
        <w:t xml:space="preserve"> Nor Ba’yah (201</w:t>
      </w:r>
      <w:r w:rsidR="003D7D3C" w:rsidRPr="00CD6790">
        <w:rPr>
          <w:rFonts w:ascii="Times New Roman" w:hAnsi="Times New Roman" w:cs="Times New Roman"/>
          <w:sz w:val="24"/>
          <w:szCs w:val="24"/>
        </w:rPr>
        <w:t>1</w:t>
      </w:r>
      <w:r w:rsidRPr="00CD6790">
        <w:rPr>
          <w:rFonts w:ascii="Times New Roman" w:hAnsi="Times New Roman" w:cs="Times New Roman"/>
          <w:sz w:val="24"/>
          <w:szCs w:val="24"/>
        </w:rPr>
        <w:t>), terdapat hubungan yang signifikan antara kepuasan bekerja dengan prestasi kerja dimana prestasi akan meningkatkan kepuasan kerja secara langsung melalui peningkatan ganjaran. Luthan (1998) turut menjelaskan bahawa terdapat bukti dari penyelidikan bahawa pengiktirafan dan ganjaran mempunyai kesan signifikan terhadap prestasi di semua peringkat pekerja dalam sesebuah organisasi.</w:t>
      </w:r>
    </w:p>
    <w:p w14:paraId="51B9431B" w14:textId="77777777" w:rsidR="00DD7825" w:rsidRPr="00A67EFC" w:rsidRDefault="00DD7825" w:rsidP="004640DE">
      <w:pPr>
        <w:pStyle w:val="ListParagraph"/>
        <w:pBdr>
          <w:top w:val="nil"/>
          <w:left w:val="nil"/>
          <w:bottom w:val="nil"/>
          <w:right w:val="nil"/>
          <w:between w:val="nil"/>
        </w:pBdr>
        <w:spacing w:after="0" w:line="240" w:lineRule="auto"/>
        <w:ind w:leftChars="0" w:left="397" w:firstLineChars="0" w:firstLine="720"/>
        <w:jc w:val="both"/>
        <w:rPr>
          <w:rFonts w:ascii="Times New Roman" w:hAnsi="Times New Roman" w:cs="Times New Roman"/>
          <w:sz w:val="24"/>
          <w:szCs w:val="24"/>
        </w:rPr>
      </w:pPr>
    </w:p>
    <w:p w14:paraId="324762D1" w14:textId="079BFB5C" w:rsidR="00DD7825" w:rsidRPr="00A67EFC" w:rsidRDefault="00DD7825" w:rsidP="004640DE">
      <w:pPr>
        <w:pStyle w:val="ListParagraph"/>
        <w:numPr>
          <w:ilvl w:val="0"/>
          <w:numId w:val="1"/>
        </w:numPr>
        <w:pBdr>
          <w:top w:val="nil"/>
          <w:left w:val="nil"/>
          <w:bottom w:val="nil"/>
          <w:right w:val="nil"/>
          <w:between w:val="nil"/>
        </w:pBdr>
        <w:spacing w:after="0" w:line="240" w:lineRule="auto"/>
        <w:ind w:leftChars="0" w:left="397" w:firstLineChars="0"/>
        <w:jc w:val="both"/>
        <w:rPr>
          <w:rFonts w:ascii="Times New Roman" w:hAnsi="Times New Roman" w:cs="Times New Roman"/>
          <w:sz w:val="24"/>
          <w:szCs w:val="24"/>
        </w:rPr>
      </w:pPr>
      <w:r w:rsidRPr="00A67EFC">
        <w:rPr>
          <w:rFonts w:ascii="Times New Roman" w:hAnsi="Times New Roman" w:cs="Times New Roman"/>
          <w:sz w:val="24"/>
          <w:szCs w:val="24"/>
        </w:rPr>
        <w:t xml:space="preserve">Tugas dan </w:t>
      </w:r>
      <w:r w:rsidR="004640DE" w:rsidRPr="00A67EFC">
        <w:rPr>
          <w:rFonts w:ascii="Times New Roman" w:hAnsi="Times New Roman" w:cs="Times New Roman"/>
          <w:sz w:val="24"/>
          <w:szCs w:val="24"/>
        </w:rPr>
        <w:t>tanggungjawab</w:t>
      </w:r>
    </w:p>
    <w:p w14:paraId="52FB0D83" w14:textId="77777777" w:rsidR="00DD7825" w:rsidRPr="00A67EFC" w:rsidRDefault="00DD7825" w:rsidP="004640DE">
      <w:pPr>
        <w:pStyle w:val="ListParagraph"/>
        <w:pBdr>
          <w:top w:val="nil"/>
          <w:left w:val="nil"/>
          <w:bottom w:val="nil"/>
          <w:right w:val="nil"/>
          <w:between w:val="nil"/>
        </w:pBdr>
        <w:spacing w:after="0" w:line="240" w:lineRule="auto"/>
        <w:ind w:leftChars="0" w:left="397" w:firstLineChars="0" w:firstLine="0"/>
        <w:jc w:val="both"/>
        <w:rPr>
          <w:rFonts w:ascii="Times New Roman" w:hAnsi="Times New Roman" w:cs="Times New Roman"/>
          <w:sz w:val="24"/>
          <w:szCs w:val="24"/>
        </w:rPr>
      </w:pPr>
    </w:p>
    <w:p w14:paraId="7EA8062D" w14:textId="4DB7BA2D" w:rsidR="00DD7825" w:rsidRPr="00CD6790" w:rsidRDefault="00DD7825" w:rsidP="00CD6790">
      <w:pPr>
        <w:pBdr>
          <w:top w:val="nil"/>
          <w:left w:val="nil"/>
          <w:bottom w:val="nil"/>
          <w:right w:val="nil"/>
          <w:between w:val="nil"/>
        </w:pBdr>
        <w:spacing w:after="0" w:line="240" w:lineRule="auto"/>
        <w:ind w:leftChars="0" w:left="-2" w:firstLineChars="0" w:firstLine="0"/>
        <w:jc w:val="both"/>
        <w:rPr>
          <w:rFonts w:ascii="Times New Roman" w:hAnsi="Times New Roman" w:cs="Times New Roman"/>
          <w:sz w:val="24"/>
          <w:szCs w:val="24"/>
        </w:rPr>
      </w:pPr>
      <w:r w:rsidRPr="00CD6790">
        <w:rPr>
          <w:rFonts w:ascii="Times New Roman" w:hAnsi="Times New Roman" w:cs="Times New Roman"/>
          <w:sz w:val="24"/>
          <w:szCs w:val="24"/>
        </w:rPr>
        <w:t xml:space="preserve">Kajian terdahulu menunjukkan bahawa tugas dan tanggungjawab yang diberikan merupakan salah satu faktor yang mewujudkan kepuasan kerja. Menurut </w:t>
      </w:r>
      <w:r w:rsidR="00BF18E2" w:rsidRPr="00CD6790">
        <w:rPr>
          <w:rFonts w:ascii="Times New Roman" w:hAnsi="Times New Roman" w:cs="Times New Roman"/>
          <w:sz w:val="24"/>
          <w:szCs w:val="24"/>
        </w:rPr>
        <w:t xml:space="preserve">kajian </w:t>
      </w:r>
      <w:r w:rsidRPr="00CD6790">
        <w:rPr>
          <w:rFonts w:ascii="Times New Roman" w:hAnsi="Times New Roman" w:cs="Times New Roman"/>
          <w:sz w:val="24"/>
          <w:szCs w:val="24"/>
        </w:rPr>
        <w:t>Schaufeli et al. (2009)</w:t>
      </w:r>
      <w:r w:rsidR="00BF18E2" w:rsidRPr="00CD6790">
        <w:rPr>
          <w:rFonts w:ascii="Times New Roman" w:hAnsi="Times New Roman" w:cs="Times New Roman"/>
          <w:sz w:val="24"/>
          <w:szCs w:val="24"/>
        </w:rPr>
        <w:t xml:space="preserve"> </w:t>
      </w:r>
      <w:r w:rsidRPr="00CD6790">
        <w:rPr>
          <w:rFonts w:ascii="Times New Roman" w:hAnsi="Times New Roman" w:cs="Times New Roman"/>
          <w:sz w:val="24"/>
          <w:szCs w:val="24"/>
        </w:rPr>
        <w:t xml:space="preserve">mendapati bahawa tugas dan tanggungjawab merupakan satu aspek yang positif ke arah mewujudkan kesejahteraan dikalangan pekerja, seterusnya membantu meningkatkan produktiviti pekerja. </w:t>
      </w:r>
    </w:p>
    <w:p w14:paraId="7393731F" w14:textId="2DB54F4D" w:rsidR="00DD7825" w:rsidRPr="00CD6790" w:rsidRDefault="00DD7825" w:rsidP="00CD6790">
      <w:pPr>
        <w:pBdr>
          <w:top w:val="nil"/>
          <w:left w:val="nil"/>
          <w:bottom w:val="nil"/>
          <w:right w:val="nil"/>
          <w:between w:val="nil"/>
        </w:pBdr>
        <w:spacing w:after="0" w:line="240" w:lineRule="auto"/>
        <w:ind w:leftChars="0" w:left="0" w:firstLineChars="0" w:firstLine="397"/>
        <w:jc w:val="both"/>
        <w:rPr>
          <w:rFonts w:ascii="Times New Roman" w:hAnsi="Times New Roman" w:cs="Times New Roman"/>
          <w:sz w:val="24"/>
          <w:szCs w:val="24"/>
        </w:rPr>
      </w:pPr>
      <w:r w:rsidRPr="00CD6790">
        <w:rPr>
          <w:rFonts w:ascii="Times New Roman" w:hAnsi="Times New Roman" w:cs="Times New Roman"/>
          <w:sz w:val="24"/>
          <w:szCs w:val="24"/>
        </w:rPr>
        <w:t>Kepuasan kerja terhadap tugas dan tanggungjawab merupakan faktor intrinsik yang wujud dalam diri pekerja. Meyer et al. (200</w:t>
      </w:r>
      <w:r w:rsidR="00E1514C" w:rsidRPr="00CD6790">
        <w:rPr>
          <w:rFonts w:ascii="Times New Roman" w:hAnsi="Times New Roman" w:cs="Times New Roman"/>
          <w:sz w:val="24"/>
          <w:szCs w:val="24"/>
        </w:rPr>
        <w:t>6</w:t>
      </w:r>
      <w:r w:rsidRPr="00CD6790">
        <w:rPr>
          <w:rFonts w:ascii="Times New Roman" w:hAnsi="Times New Roman" w:cs="Times New Roman"/>
          <w:sz w:val="24"/>
          <w:szCs w:val="24"/>
        </w:rPr>
        <w:t>) menyatakan bahawa komitmen kerja merupakan salah satu pendorong kepada peningkatan motivasi yang wujud secara sedar. Mallikarjuna (2012) menjelaskan kepuasan kerja terhasil apabila pemerkasaan pekerja dilaksanakan melalui peluang bagi membuat keputusan dan menangani sesuatu isu. Dorongan kepada pekerja bagi melaksanakan tugas dan tanggungjawab yang lebih besar akan meningkatkan kemajuan, potensi dan kepuasan dikalangan pekerja.</w:t>
      </w:r>
    </w:p>
    <w:p w14:paraId="7269814B" w14:textId="77777777" w:rsidR="00DD7825" w:rsidRPr="00A67EFC" w:rsidRDefault="00DD7825" w:rsidP="004640DE">
      <w:pPr>
        <w:pBdr>
          <w:top w:val="nil"/>
          <w:left w:val="nil"/>
          <w:bottom w:val="nil"/>
          <w:right w:val="nil"/>
          <w:between w:val="nil"/>
        </w:pBdr>
        <w:spacing w:after="0" w:line="240" w:lineRule="auto"/>
        <w:ind w:leftChars="0" w:left="397" w:firstLineChars="0" w:firstLine="0"/>
        <w:jc w:val="both"/>
        <w:rPr>
          <w:rFonts w:ascii="Times New Roman" w:hAnsi="Times New Roman" w:cs="Times New Roman"/>
          <w:sz w:val="24"/>
          <w:szCs w:val="24"/>
          <w:lang w:val="ms"/>
        </w:rPr>
      </w:pPr>
    </w:p>
    <w:p w14:paraId="2C336511" w14:textId="77777777" w:rsidR="00DD7825" w:rsidRPr="00A67EFC" w:rsidRDefault="00DD7825" w:rsidP="004640DE">
      <w:pPr>
        <w:pStyle w:val="ListParagraph"/>
        <w:numPr>
          <w:ilvl w:val="0"/>
          <w:numId w:val="1"/>
        </w:numPr>
        <w:pBdr>
          <w:top w:val="nil"/>
          <w:left w:val="nil"/>
          <w:bottom w:val="nil"/>
          <w:right w:val="nil"/>
          <w:between w:val="nil"/>
        </w:pBdr>
        <w:spacing w:after="0" w:line="240" w:lineRule="auto"/>
        <w:ind w:leftChars="0" w:left="397" w:firstLineChars="0"/>
        <w:jc w:val="both"/>
        <w:rPr>
          <w:rFonts w:ascii="Times New Roman" w:hAnsi="Times New Roman" w:cs="Times New Roman"/>
          <w:sz w:val="24"/>
          <w:szCs w:val="24"/>
        </w:rPr>
      </w:pPr>
      <w:r w:rsidRPr="00A67EFC">
        <w:rPr>
          <w:rFonts w:ascii="Times New Roman" w:hAnsi="Times New Roman" w:cs="Times New Roman"/>
          <w:sz w:val="24"/>
          <w:szCs w:val="24"/>
        </w:rPr>
        <w:t xml:space="preserve">Kepimpinan. </w:t>
      </w:r>
    </w:p>
    <w:p w14:paraId="39C8E538" w14:textId="77777777" w:rsidR="00DD7825" w:rsidRPr="00A67EFC" w:rsidRDefault="00DD7825" w:rsidP="004640DE">
      <w:pPr>
        <w:pStyle w:val="ListParagraph"/>
        <w:pBdr>
          <w:top w:val="nil"/>
          <w:left w:val="nil"/>
          <w:bottom w:val="nil"/>
          <w:right w:val="nil"/>
          <w:between w:val="nil"/>
        </w:pBdr>
        <w:spacing w:after="0" w:line="240" w:lineRule="auto"/>
        <w:ind w:leftChars="0" w:left="397" w:firstLineChars="0" w:firstLine="0"/>
        <w:jc w:val="both"/>
        <w:rPr>
          <w:rFonts w:ascii="Times New Roman" w:hAnsi="Times New Roman" w:cs="Times New Roman"/>
          <w:sz w:val="24"/>
          <w:szCs w:val="24"/>
        </w:rPr>
      </w:pPr>
    </w:p>
    <w:p w14:paraId="25280019" w14:textId="50DCB339" w:rsidR="00DD7825" w:rsidRPr="00CD6790" w:rsidRDefault="00DD7825" w:rsidP="00CD6790">
      <w:pPr>
        <w:pBdr>
          <w:top w:val="nil"/>
          <w:left w:val="nil"/>
          <w:bottom w:val="nil"/>
          <w:right w:val="nil"/>
          <w:between w:val="nil"/>
        </w:pBdr>
        <w:spacing w:after="0" w:line="240" w:lineRule="auto"/>
        <w:ind w:leftChars="0" w:left="0" w:firstLineChars="0" w:hanging="2"/>
        <w:jc w:val="both"/>
        <w:rPr>
          <w:rFonts w:ascii="Times New Roman" w:hAnsi="Times New Roman" w:cs="Times New Roman"/>
          <w:sz w:val="24"/>
          <w:szCs w:val="24"/>
        </w:rPr>
      </w:pPr>
      <w:r w:rsidRPr="00CD6790">
        <w:rPr>
          <w:rFonts w:ascii="Times New Roman" w:hAnsi="Times New Roman" w:cs="Times New Roman"/>
          <w:sz w:val="24"/>
          <w:szCs w:val="24"/>
        </w:rPr>
        <w:t xml:space="preserve">Dalam konteks pekerjaan, kepimpinan merupakan proses untuk mempengaruhi mengawal dan membudayakan etika pekerja bagi mencapai matlamat organisasi melalui kemahiran mengawal, mempengaruhi pemikiran dan perilaku. </w:t>
      </w:r>
      <w:r w:rsidR="00DB2C76" w:rsidRPr="00CD6790">
        <w:rPr>
          <w:rFonts w:ascii="Times New Roman" w:hAnsi="Times New Roman" w:cs="Times New Roman"/>
          <w:sz w:val="24"/>
          <w:szCs w:val="24"/>
        </w:rPr>
        <w:t>K</w:t>
      </w:r>
      <w:r w:rsidRPr="00CD6790">
        <w:rPr>
          <w:rFonts w:ascii="Times New Roman" w:hAnsi="Times New Roman" w:cs="Times New Roman"/>
          <w:sz w:val="24"/>
          <w:szCs w:val="24"/>
        </w:rPr>
        <w:t>epimpinan</w:t>
      </w:r>
      <w:r w:rsidR="00DB2C76" w:rsidRPr="00CD6790">
        <w:rPr>
          <w:rFonts w:ascii="Times New Roman" w:hAnsi="Times New Roman" w:cs="Times New Roman"/>
          <w:sz w:val="24"/>
          <w:szCs w:val="24"/>
        </w:rPr>
        <w:t xml:space="preserve"> juga</w:t>
      </w:r>
      <w:r w:rsidRPr="00CD6790">
        <w:rPr>
          <w:rFonts w:ascii="Times New Roman" w:hAnsi="Times New Roman" w:cs="Times New Roman"/>
          <w:sz w:val="24"/>
          <w:szCs w:val="24"/>
        </w:rPr>
        <w:t xml:space="preserve"> memainkan peranan yang penting dan menjadi salah satu penyumbang kepada penentuan kepuasan kerja dalam usaha mencapai matlamat penubuhan sesebuah organisasi</w:t>
      </w:r>
      <w:r w:rsidR="00DB2C76" w:rsidRPr="00CD6790">
        <w:rPr>
          <w:rFonts w:ascii="Times New Roman" w:hAnsi="Times New Roman" w:cs="Times New Roman"/>
          <w:sz w:val="24"/>
          <w:szCs w:val="24"/>
        </w:rPr>
        <w:t xml:space="preserve"> (Malik 2013).</w:t>
      </w:r>
      <w:r w:rsidRPr="00CD6790">
        <w:rPr>
          <w:rFonts w:ascii="Times New Roman" w:hAnsi="Times New Roman" w:cs="Times New Roman"/>
          <w:sz w:val="24"/>
          <w:szCs w:val="24"/>
        </w:rPr>
        <w:t xml:space="preserve"> </w:t>
      </w:r>
    </w:p>
    <w:p w14:paraId="4FF35766" w14:textId="02A79BAE" w:rsidR="00DD7825" w:rsidRDefault="00DB2C76" w:rsidP="00CD6790">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rPr>
      </w:pPr>
      <w:r w:rsidRPr="00CD6790">
        <w:rPr>
          <w:rFonts w:ascii="Times New Roman" w:hAnsi="Times New Roman" w:cs="Times New Roman"/>
          <w:sz w:val="24"/>
          <w:szCs w:val="24"/>
        </w:rPr>
        <w:t xml:space="preserve">Selain itu, kajian </w:t>
      </w:r>
      <w:r w:rsidR="00DD7825" w:rsidRPr="00CD6790">
        <w:rPr>
          <w:rFonts w:ascii="Times New Roman" w:hAnsi="Times New Roman" w:cs="Times New Roman"/>
          <w:sz w:val="24"/>
          <w:szCs w:val="24"/>
        </w:rPr>
        <w:t>Voon et al. (2011) menunjukkan terdapat hubungan positif di antara kepuasan kerja dengan gaya kepimpinan demokratik lebih diterima dikalangan pekerja, berbanding gaya kepimpinan autokratik. Beliau turut mencadangkan supaya perubahan gaya pengurusan berasaskan kerja berpasukan dan keupayaan kepimpinan dipertingkatkan selaras dengan penerimaan dan kehendak pekerja.</w:t>
      </w:r>
    </w:p>
    <w:p w14:paraId="17A54B26" w14:textId="77777777" w:rsidR="00CD6790" w:rsidRPr="00CD6790" w:rsidRDefault="00CD6790" w:rsidP="00CD6790">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rPr>
      </w:pPr>
    </w:p>
    <w:p w14:paraId="4096438F" w14:textId="341E21B6" w:rsidR="00DD7825" w:rsidRPr="00A67EFC" w:rsidRDefault="00AF4ECF" w:rsidP="00B060AD">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rPr>
      </w:pPr>
      <w:r w:rsidRPr="00CD0D28">
        <w:rPr>
          <w:rFonts w:ascii="Times New Roman" w:hAnsi="Times New Roman" w:cs="Times New Roman"/>
          <w:sz w:val="24"/>
          <w:szCs w:val="24"/>
          <w:lang w:val="ms"/>
        </w:rPr>
        <w:lastRenderedPageBreak/>
        <w:t xml:space="preserve">Kajian </w:t>
      </w:r>
      <w:r w:rsidR="00DB2C76" w:rsidRPr="00CD0D28">
        <w:rPr>
          <w:rFonts w:ascii="Times New Roman" w:hAnsi="Times New Roman" w:cs="Times New Roman"/>
          <w:sz w:val="24"/>
          <w:szCs w:val="24"/>
          <w:lang w:val="ms"/>
        </w:rPr>
        <w:t>mengenai kepuasan kerja</w:t>
      </w:r>
      <w:r w:rsidRPr="00CD0D28">
        <w:rPr>
          <w:rFonts w:ascii="Times New Roman" w:hAnsi="Times New Roman" w:cs="Times New Roman"/>
          <w:sz w:val="24"/>
          <w:szCs w:val="24"/>
          <w:lang w:val="ms"/>
        </w:rPr>
        <w:t xml:space="preserve"> masih tidak dilaksanakan pada peringkat PSMK. </w:t>
      </w:r>
      <w:r w:rsidR="00DD7825" w:rsidRPr="00CD0D28">
        <w:rPr>
          <w:rFonts w:ascii="Times New Roman" w:hAnsi="Times New Roman" w:cs="Times New Roman"/>
          <w:sz w:val="24"/>
          <w:szCs w:val="24"/>
          <w:lang w:val="ms"/>
        </w:rPr>
        <w:t xml:space="preserve">Oleh itu, terdapat lima (5) faktor persekitaran organisasi </w:t>
      </w:r>
      <w:r w:rsidR="00DB2C76" w:rsidRPr="00CD0D28">
        <w:rPr>
          <w:rFonts w:ascii="Times New Roman" w:hAnsi="Times New Roman" w:cs="Times New Roman"/>
          <w:sz w:val="24"/>
          <w:szCs w:val="24"/>
          <w:lang w:val="ms"/>
        </w:rPr>
        <w:t>untuk</w:t>
      </w:r>
      <w:r w:rsidR="00DD7825" w:rsidRPr="00CD0D28">
        <w:rPr>
          <w:rFonts w:ascii="Times New Roman" w:hAnsi="Times New Roman" w:cs="Times New Roman"/>
          <w:sz w:val="24"/>
          <w:szCs w:val="24"/>
          <w:lang w:val="ms"/>
        </w:rPr>
        <w:t xml:space="preserve"> mengkaji tahap kepuasan kakitangan PSMK. </w:t>
      </w:r>
      <w:r w:rsidR="00DD7825" w:rsidRPr="00A67EFC">
        <w:rPr>
          <w:rFonts w:ascii="Times New Roman" w:hAnsi="Times New Roman" w:cs="Times New Roman"/>
          <w:sz w:val="24"/>
          <w:szCs w:val="24"/>
        </w:rPr>
        <w:t xml:space="preserve">Rajah 1 menunjukkan kerangka konseptual kajian. </w:t>
      </w:r>
    </w:p>
    <w:p w14:paraId="0FB00B9D" w14:textId="77777777" w:rsidR="00DD7825" w:rsidRPr="00A67EFC" w:rsidRDefault="00DD7825" w:rsidP="00DD7825">
      <w:pPr>
        <w:pBdr>
          <w:top w:val="nil"/>
          <w:left w:val="nil"/>
          <w:bottom w:val="nil"/>
          <w:right w:val="nil"/>
          <w:between w:val="nil"/>
        </w:pBdr>
        <w:spacing w:after="0" w:line="240" w:lineRule="auto"/>
        <w:ind w:leftChars="0" w:left="0" w:firstLineChars="0" w:hanging="2"/>
        <w:jc w:val="both"/>
        <w:rPr>
          <w:rFonts w:ascii="Times New Roman" w:hAnsi="Times New Roman" w:cs="Times New Roman"/>
        </w:rPr>
      </w:pPr>
    </w:p>
    <w:p w14:paraId="56E6C0A1" w14:textId="4F510EFE" w:rsidR="00DD7825" w:rsidRPr="00A67EFC" w:rsidRDefault="00DD7825" w:rsidP="00DD7825">
      <w:pPr>
        <w:pBdr>
          <w:top w:val="nil"/>
          <w:left w:val="nil"/>
          <w:bottom w:val="nil"/>
          <w:right w:val="nil"/>
          <w:between w:val="nil"/>
        </w:pBdr>
        <w:spacing w:after="0" w:line="240" w:lineRule="auto"/>
        <w:ind w:leftChars="0" w:left="0" w:firstLineChars="0" w:hanging="2"/>
        <w:jc w:val="both"/>
        <w:rPr>
          <w:rFonts w:ascii="Times New Roman" w:hAnsi="Times New Roman" w:cs="Times New Roman"/>
        </w:rPr>
      </w:pPr>
      <w:r w:rsidRPr="00A67EFC">
        <w:rPr>
          <w:rFonts w:ascii="Times New Roman" w:hAnsi="Times New Roman" w:cs="Times New Roman"/>
          <w:noProof/>
          <w:lang w:val="en-MY" w:eastAsia="en-MY"/>
        </w:rPr>
        <w:drawing>
          <wp:inline distT="0" distB="0" distL="0" distR="0" wp14:anchorId="73B9044E" wp14:editId="2E0C9CE0">
            <wp:extent cx="5486400" cy="2343150"/>
            <wp:effectExtent l="0" t="57150" r="0" b="114300"/>
            <wp:docPr id="145379088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20B474F" w14:textId="77777777" w:rsidR="00DD7825" w:rsidRPr="00A67EFC" w:rsidRDefault="00DD7825" w:rsidP="00DD7825">
      <w:pPr>
        <w:pBdr>
          <w:top w:val="nil"/>
          <w:left w:val="nil"/>
          <w:bottom w:val="nil"/>
          <w:right w:val="nil"/>
          <w:between w:val="nil"/>
        </w:pBdr>
        <w:spacing w:after="0" w:line="240" w:lineRule="auto"/>
        <w:ind w:leftChars="0" w:left="0" w:firstLineChars="0" w:hanging="2"/>
        <w:jc w:val="both"/>
        <w:rPr>
          <w:rFonts w:ascii="Times New Roman" w:hAnsi="Times New Roman" w:cs="Times New Roman"/>
        </w:rPr>
      </w:pPr>
    </w:p>
    <w:p w14:paraId="579D9274" w14:textId="124858DA" w:rsidR="00DD7825" w:rsidRPr="00A67EFC" w:rsidRDefault="00DD7825" w:rsidP="00DD7825">
      <w:pPr>
        <w:pBdr>
          <w:top w:val="nil"/>
          <w:left w:val="nil"/>
          <w:bottom w:val="nil"/>
          <w:right w:val="nil"/>
          <w:between w:val="nil"/>
        </w:pBdr>
        <w:spacing w:after="0" w:line="240" w:lineRule="auto"/>
        <w:ind w:leftChars="0" w:left="0" w:firstLineChars="0" w:hanging="2"/>
        <w:jc w:val="center"/>
        <w:rPr>
          <w:rFonts w:ascii="Times New Roman" w:hAnsi="Times New Roman" w:cs="Times New Roman"/>
          <w:sz w:val="24"/>
          <w:szCs w:val="24"/>
        </w:rPr>
      </w:pPr>
      <w:r w:rsidRPr="00A67EFC">
        <w:rPr>
          <w:rFonts w:ascii="Times New Roman" w:hAnsi="Times New Roman" w:cs="Times New Roman"/>
          <w:b/>
          <w:bCs/>
          <w:sz w:val="24"/>
          <w:szCs w:val="24"/>
        </w:rPr>
        <w:t>Rajah 1</w:t>
      </w:r>
      <w:r w:rsidR="004640DE" w:rsidRPr="00A67EFC">
        <w:rPr>
          <w:rFonts w:ascii="Times New Roman" w:hAnsi="Times New Roman" w:cs="Times New Roman"/>
          <w:b/>
          <w:bCs/>
          <w:sz w:val="24"/>
          <w:szCs w:val="24"/>
        </w:rPr>
        <w:t>.</w:t>
      </w:r>
      <w:r w:rsidRPr="00A67EFC">
        <w:rPr>
          <w:rFonts w:ascii="Times New Roman" w:hAnsi="Times New Roman" w:cs="Times New Roman"/>
          <w:sz w:val="24"/>
          <w:szCs w:val="24"/>
        </w:rPr>
        <w:t xml:space="preserve"> Kerangka </w:t>
      </w:r>
      <w:r w:rsidR="004640DE" w:rsidRPr="00A67EFC">
        <w:rPr>
          <w:rFonts w:ascii="Times New Roman" w:hAnsi="Times New Roman" w:cs="Times New Roman"/>
          <w:sz w:val="24"/>
          <w:szCs w:val="24"/>
        </w:rPr>
        <w:t>k</w:t>
      </w:r>
      <w:r w:rsidRPr="00A67EFC">
        <w:rPr>
          <w:rFonts w:ascii="Times New Roman" w:hAnsi="Times New Roman" w:cs="Times New Roman"/>
          <w:sz w:val="24"/>
          <w:szCs w:val="24"/>
        </w:rPr>
        <w:t>onseptual</w:t>
      </w:r>
    </w:p>
    <w:p w14:paraId="32BEC2FB" w14:textId="77777777" w:rsidR="00DD7825" w:rsidRPr="00A67EFC" w:rsidRDefault="00DD7825" w:rsidP="00DD7825">
      <w:pPr>
        <w:pBdr>
          <w:top w:val="nil"/>
          <w:left w:val="nil"/>
          <w:bottom w:val="nil"/>
          <w:right w:val="nil"/>
          <w:between w:val="nil"/>
        </w:pBdr>
        <w:spacing w:after="0" w:line="240" w:lineRule="auto"/>
        <w:ind w:leftChars="0" w:left="0" w:firstLineChars="0" w:hanging="2"/>
        <w:jc w:val="both"/>
        <w:rPr>
          <w:rFonts w:ascii="Times New Roman" w:hAnsi="Times New Roman" w:cs="Times New Roman"/>
        </w:rPr>
      </w:pPr>
    </w:p>
    <w:p w14:paraId="253EC537" w14:textId="77777777" w:rsidR="00DD7825" w:rsidRPr="00A67EFC" w:rsidRDefault="00DD782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1B971EA" w14:textId="26546860" w:rsidR="00CC439E" w:rsidRPr="00A67EFC" w:rsidRDefault="0039759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A67EFC">
        <w:rPr>
          <w:rFonts w:ascii="Times New Roman" w:eastAsia="Times New Roman" w:hAnsi="Times New Roman" w:cs="Times New Roman"/>
          <w:b/>
          <w:color w:val="000000"/>
          <w:sz w:val="24"/>
          <w:szCs w:val="24"/>
        </w:rPr>
        <w:t xml:space="preserve">Metodologi </w:t>
      </w:r>
      <w:r w:rsidR="004640DE" w:rsidRPr="00A67EFC">
        <w:rPr>
          <w:rFonts w:ascii="Times New Roman" w:eastAsia="Times New Roman" w:hAnsi="Times New Roman" w:cs="Times New Roman"/>
          <w:b/>
          <w:color w:val="000000"/>
          <w:sz w:val="24"/>
          <w:szCs w:val="24"/>
        </w:rPr>
        <w:t>kajian</w:t>
      </w:r>
    </w:p>
    <w:p w14:paraId="5254107F" w14:textId="77777777" w:rsidR="00CC439E" w:rsidRPr="00A67EFC" w:rsidRDefault="005A0DD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A67EFC">
        <w:rPr>
          <w:rFonts w:ascii="Times New Roman" w:eastAsia="Times New Roman" w:hAnsi="Times New Roman" w:cs="Times New Roman"/>
          <w:b/>
          <w:color w:val="000000"/>
          <w:sz w:val="24"/>
          <w:szCs w:val="24"/>
        </w:rPr>
        <w:t xml:space="preserve"> </w:t>
      </w:r>
    </w:p>
    <w:p w14:paraId="58227148" w14:textId="6066259A" w:rsidR="00CC439E" w:rsidRPr="00A67EFC" w:rsidRDefault="00D070BA">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sidRPr="00A67EFC">
        <w:rPr>
          <w:rFonts w:ascii="Times New Roman" w:eastAsia="Times New Roman" w:hAnsi="Times New Roman" w:cs="Times New Roman"/>
          <w:color w:val="000000"/>
          <w:sz w:val="24"/>
          <w:szCs w:val="24"/>
        </w:rPr>
        <w:t xml:space="preserve">Kajian ini menggunakan pendekatan kuantitatif dan melibatkan 62 orang responden yang merupakan kakitangan yang ditempatkan dan ditugaskan </w:t>
      </w:r>
      <w:r w:rsidR="004640DE" w:rsidRPr="00A67EFC">
        <w:rPr>
          <w:rFonts w:ascii="Times New Roman" w:eastAsia="Times New Roman" w:hAnsi="Times New Roman" w:cs="Times New Roman"/>
          <w:color w:val="000000"/>
          <w:sz w:val="24"/>
          <w:szCs w:val="24"/>
        </w:rPr>
        <w:t>di Pusat</w:t>
      </w:r>
      <w:r w:rsidRPr="00A67EFC">
        <w:rPr>
          <w:rFonts w:ascii="Times New Roman" w:eastAsia="Times New Roman" w:hAnsi="Times New Roman" w:cs="Times New Roman"/>
          <w:color w:val="000000"/>
          <w:sz w:val="24"/>
          <w:szCs w:val="24"/>
        </w:rPr>
        <w:t xml:space="preserve"> Sek</w:t>
      </w:r>
      <w:r w:rsidR="00B16F63" w:rsidRPr="00A67EFC">
        <w:rPr>
          <w:rFonts w:ascii="Times New Roman" w:eastAsia="Times New Roman" w:hAnsi="Times New Roman" w:cs="Times New Roman"/>
          <w:color w:val="000000"/>
          <w:sz w:val="24"/>
          <w:szCs w:val="24"/>
        </w:rPr>
        <w:t>r</w:t>
      </w:r>
      <w:r w:rsidRPr="00A67EFC">
        <w:rPr>
          <w:rFonts w:ascii="Times New Roman" w:eastAsia="Times New Roman" w:hAnsi="Times New Roman" w:cs="Times New Roman"/>
          <w:color w:val="000000"/>
          <w:sz w:val="24"/>
          <w:szCs w:val="24"/>
        </w:rPr>
        <w:t xml:space="preserve">etariat Muafakat Komuniti (PSMK). Kakitangan tersebut adalah terdiri daripada pegawai dan juga </w:t>
      </w:r>
      <w:r w:rsidR="00B16F63" w:rsidRPr="00A67EFC">
        <w:rPr>
          <w:rFonts w:ascii="Times New Roman" w:eastAsia="Times New Roman" w:hAnsi="Times New Roman" w:cs="Times New Roman"/>
          <w:color w:val="000000"/>
          <w:sz w:val="24"/>
          <w:szCs w:val="24"/>
        </w:rPr>
        <w:t>kumpulan</w:t>
      </w:r>
      <w:r w:rsidRPr="00A67EFC">
        <w:rPr>
          <w:rFonts w:ascii="Times New Roman" w:eastAsia="Times New Roman" w:hAnsi="Times New Roman" w:cs="Times New Roman"/>
          <w:color w:val="000000"/>
          <w:sz w:val="24"/>
          <w:szCs w:val="24"/>
        </w:rPr>
        <w:t xml:space="preserve"> pelaksana yang bertugas sepenuh masa di </w:t>
      </w:r>
      <w:r w:rsidR="00AE5C38" w:rsidRPr="00A67EFC">
        <w:rPr>
          <w:rFonts w:ascii="Times New Roman" w:eastAsia="Times New Roman" w:hAnsi="Times New Roman" w:cs="Times New Roman"/>
          <w:color w:val="000000"/>
          <w:sz w:val="24"/>
          <w:szCs w:val="24"/>
        </w:rPr>
        <w:t xml:space="preserve">19 </w:t>
      </w:r>
      <w:r w:rsidRPr="00A67EFC">
        <w:rPr>
          <w:rFonts w:ascii="Times New Roman" w:eastAsia="Times New Roman" w:hAnsi="Times New Roman" w:cs="Times New Roman"/>
          <w:color w:val="000000"/>
          <w:sz w:val="24"/>
          <w:szCs w:val="24"/>
        </w:rPr>
        <w:t xml:space="preserve">PSMK PPR seluruh Malaysia. </w:t>
      </w:r>
      <w:r w:rsidR="00561201" w:rsidRPr="00A67EFC">
        <w:rPr>
          <w:rFonts w:ascii="Times New Roman" w:eastAsia="Times New Roman" w:hAnsi="Times New Roman" w:cs="Times New Roman"/>
          <w:color w:val="000000"/>
          <w:sz w:val="24"/>
          <w:szCs w:val="24"/>
        </w:rPr>
        <w:t xml:space="preserve">Rajah </w:t>
      </w:r>
      <w:r w:rsidR="004640DE" w:rsidRPr="00A67EFC">
        <w:rPr>
          <w:rFonts w:ascii="Times New Roman" w:eastAsia="Times New Roman" w:hAnsi="Times New Roman" w:cs="Times New Roman"/>
          <w:color w:val="000000"/>
          <w:sz w:val="24"/>
          <w:szCs w:val="24"/>
        </w:rPr>
        <w:t>2</w:t>
      </w:r>
      <w:r w:rsidR="00561201" w:rsidRPr="00A67EFC">
        <w:rPr>
          <w:rFonts w:ascii="Times New Roman" w:eastAsia="Times New Roman" w:hAnsi="Times New Roman" w:cs="Times New Roman"/>
          <w:color w:val="000000"/>
          <w:sz w:val="24"/>
          <w:szCs w:val="24"/>
        </w:rPr>
        <w:t xml:space="preserve"> menunjukkan </w:t>
      </w:r>
      <w:r w:rsidR="00621B79" w:rsidRPr="00A67EFC">
        <w:rPr>
          <w:rFonts w:ascii="Times New Roman" w:eastAsia="Times New Roman" w:hAnsi="Times New Roman" w:cs="Times New Roman"/>
          <w:color w:val="000000"/>
          <w:sz w:val="24"/>
          <w:szCs w:val="24"/>
        </w:rPr>
        <w:t xml:space="preserve">Lokasi </w:t>
      </w:r>
      <w:r w:rsidR="00561201" w:rsidRPr="00A67EFC">
        <w:rPr>
          <w:rFonts w:ascii="Times New Roman" w:eastAsia="Times New Roman" w:hAnsi="Times New Roman" w:cs="Times New Roman"/>
          <w:color w:val="000000"/>
          <w:sz w:val="24"/>
          <w:szCs w:val="24"/>
        </w:rPr>
        <w:t xml:space="preserve">PSMK di seluruh Malaysia. </w:t>
      </w:r>
      <w:r w:rsidR="003926F8" w:rsidRPr="00A67EFC">
        <w:rPr>
          <w:rFonts w:ascii="Times New Roman" w:hAnsi="Times New Roman" w:cs="Times New Roman"/>
          <w:sz w:val="24"/>
          <w:szCs w:val="24"/>
        </w:rPr>
        <w:t>Sebelum kutipan data sebenar, kaji</w:t>
      </w:r>
      <w:r w:rsidR="00AE5C38" w:rsidRPr="00A67EFC">
        <w:rPr>
          <w:rFonts w:ascii="Times New Roman" w:hAnsi="Times New Roman" w:cs="Times New Roman"/>
          <w:sz w:val="24"/>
          <w:szCs w:val="24"/>
        </w:rPr>
        <w:t>a</w:t>
      </w:r>
      <w:r w:rsidR="003926F8" w:rsidRPr="00A67EFC">
        <w:rPr>
          <w:rFonts w:ascii="Times New Roman" w:hAnsi="Times New Roman" w:cs="Times New Roman"/>
          <w:sz w:val="24"/>
          <w:szCs w:val="24"/>
        </w:rPr>
        <w:t xml:space="preserve">n rintis telah dilakukan </w:t>
      </w:r>
      <w:r w:rsidR="000E33AB" w:rsidRPr="00A67EFC">
        <w:rPr>
          <w:rFonts w:ascii="Times New Roman" w:hAnsi="Times New Roman" w:cs="Times New Roman"/>
          <w:sz w:val="24"/>
          <w:szCs w:val="24"/>
        </w:rPr>
        <w:t>dengan nilai Cronbach Alpha</w:t>
      </w:r>
      <w:r w:rsidR="009E3CE2" w:rsidRPr="00A67EFC">
        <w:rPr>
          <w:rFonts w:ascii="Times New Roman" w:hAnsi="Times New Roman" w:cs="Times New Roman"/>
          <w:sz w:val="24"/>
          <w:szCs w:val="24"/>
        </w:rPr>
        <w:t xml:space="preserve"> yang baik (</w:t>
      </w:r>
      <w:r w:rsidR="000E33AB" w:rsidRPr="00A67EFC">
        <w:rPr>
          <w:rFonts w:ascii="Times New Roman" w:hAnsi="Times New Roman" w:cs="Times New Roman"/>
          <w:sz w:val="24"/>
          <w:szCs w:val="24"/>
        </w:rPr>
        <w:t>0.812</w:t>
      </w:r>
      <w:r w:rsidR="009E3CE2" w:rsidRPr="00A67EFC">
        <w:rPr>
          <w:rFonts w:ascii="Times New Roman" w:hAnsi="Times New Roman" w:cs="Times New Roman"/>
          <w:sz w:val="24"/>
          <w:szCs w:val="24"/>
        </w:rPr>
        <w:t>)</w:t>
      </w:r>
      <w:r w:rsidR="000E33AB" w:rsidRPr="00A67EFC">
        <w:rPr>
          <w:rFonts w:ascii="Times New Roman" w:hAnsi="Times New Roman" w:cs="Times New Roman"/>
          <w:sz w:val="24"/>
          <w:szCs w:val="24"/>
        </w:rPr>
        <w:t xml:space="preserve">. </w:t>
      </w:r>
      <w:r w:rsidR="009E3CE2" w:rsidRPr="00A67EFC">
        <w:rPr>
          <w:rFonts w:ascii="Times New Roman" w:hAnsi="Times New Roman" w:cs="Times New Roman"/>
          <w:sz w:val="24"/>
          <w:szCs w:val="24"/>
        </w:rPr>
        <w:t>B</w:t>
      </w:r>
      <w:r w:rsidR="000E33AB" w:rsidRPr="00A67EFC">
        <w:rPr>
          <w:rFonts w:ascii="Times New Roman" w:hAnsi="Times New Roman" w:cs="Times New Roman"/>
          <w:sz w:val="24"/>
          <w:szCs w:val="24"/>
        </w:rPr>
        <w:t>o</w:t>
      </w:r>
      <w:r w:rsidR="00B16F63" w:rsidRPr="00A67EFC">
        <w:rPr>
          <w:rFonts w:ascii="Times New Roman" w:hAnsi="Times New Roman" w:cs="Times New Roman"/>
          <w:sz w:val="24"/>
          <w:szCs w:val="24"/>
        </w:rPr>
        <w:t xml:space="preserve">rang soal selidik telah diedarkan kepada semua pegawai dan kakitangan yang sedang bertugas di PSMK. </w:t>
      </w:r>
      <w:r w:rsidR="006A4BE7" w:rsidRPr="00A67EFC">
        <w:rPr>
          <w:rFonts w:ascii="Times New Roman" w:hAnsi="Times New Roman" w:cs="Times New Roman"/>
          <w:sz w:val="24"/>
          <w:szCs w:val="24"/>
        </w:rPr>
        <w:t>Kaedah persampelan bertujuan digunakan bagi kaedah pengumpulan data</w:t>
      </w:r>
      <w:r w:rsidR="007C6858" w:rsidRPr="00A67EFC">
        <w:rPr>
          <w:rFonts w:ascii="Times New Roman" w:hAnsi="Times New Roman" w:cs="Times New Roman"/>
          <w:sz w:val="24"/>
          <w:szCs w:val="24"/>
        </w:rPr>
        <w:t xml:space="preserve"> (R</w:t>
      </w:r>
      <w:r w:rsidR="007C6858" w:rsidRPr="00A67EFC">
        <w:rPr>
          <w:rFonts w:ascii="Times New Roman" w:hAnsi="Times New Roman" w:cs="Times New Roman"/>
          <w:sz w:val="24"/>
          <w:szCs w:val="24"/>
          <w:shd w:val="clear" w:color="auto" w:fill="FFFFFF"/>
        </w:rPr>
        <w:t>ahman, 2023).</w:t>
      </w:r>
      <w:r w:rsidR="006A4BE7" w:rsidRPr="00A67EFC">
        <w:rPr>
          <w:rFonts w:ascii="Times New Roman" w:hAnsi="Times New Roman" w:cs="Times New Roman"/>
          <w:sz w:val="24"/>
          <w:szCs w:val="24"/>
        </w:rPr>
        <w:t xml:space="preserve"> </w:t>
      </w:r>
      <w:r w:rsidR="00B16F63" w:rsidRPr="00A67EFC">
        <w:rPr>
          <w:rFonts w:ascii="Times New Roman" w:hAnsi="Times New Roman" w:cs="Times New Roman"/>
          <w:sz w:val="24"/>
          <w:szCs w:val="24"/>
        </w:rPr>
        <w:t>Daripada keseluruhan populasi PSMK yang menerima borang soal selidik</w:t>
      </w:r>
      <w:r w:rsidR="006A4BE7" w:rsidRPr="00A67EFC">
        <w:rPr>
          <w:rFonts w:ascii="Times New Roman" w:hAnsi="Times New Roman" w:cs="Times New Roman"/>
          <w:sz w:val="24"/>
          <w:szCs w:val="24"/>
        </w:rPr>
        <w:t xml:space="preserve"> iaitu 72 orang</w:t>
      </w:r>
      <w:r w:rsidR="009E3CE2" w:rsidRPr="00A67EFC">
        <w:rPr>
          <w:rFonts w:ascii="Times New Roman" w:hAnsi="Times New Roman" w:cs="Times New Roman"/>
          <w:sz w:val="24"/>
          <w:szCs w:val="24"/>
        </w:rPr>
        <w:t>. Seramai</w:t>
      </w:r>
      <w:r w:rsidR="00B16F63" w:rsidRPr="00A67EFC">
        <w:rPr>
          <w:rFonts w:ascii="Times New Roman" w:hAnsi="Times New Roman" w:cs="Times New Roman"/>
          <w:sz w:val="24"/>
          <w:szCs w:val="24"/>
        </w:rPr>
        <w:t xml:space="preserve"> 62 responden iaitu sebanyak 85% yang memberi kerjasama untuk menjawab borang soal selidik (Clark &amp; Creswell, 2015). </w:t>
      </w:r>
    </w:p>
    <w:p w14:paraId="499EB6A1" w14:textId="77777777" w:rsidR="00561201" w:rsidRPr="00A67EFC" w:rsidRDefault="00561201">
      <w:pPr>
        <w:pBdr>
          <w:top w:val="nil"/>
          <w:left w:val="nil"/>
          <w:bottom w:val="nil"/>
          <w:right w:val="nil"/>
          <w:between w:val="nil"/>
        </w:pBdr>
        <w:spacing w:after="0" w:line="240" w:lineRule="auto"/>
        <w:ind w:left="0" w:hanging="2"/>
        <w:jc w:val="both"/>
        <w:rPr>
          <w:rFonts w:ascii="Times New Roman" w:hAnsi="Times New Roman" w:cs="Times New Roman"/>
          <w:sz w:val="24"/>
          <w:szCs w:val="24"/>
        </w:rPr>
      </w:pPr>
    </w:p>
    <w:p w14:paraId="318D2F06" w14:textId="5FE64E45" w:rsidR="00561201" w:rsidRPr="00A67EFC" w:rsidRDefault="00621B79" w:rsidP="00561201">
      <w:pPr>
        <w:pBdr>
          <w:top w:val="nil"/>
          <w:left w:val="nil"/>
          <w:bottom w:val="nil"/>
          <w:right w:val="nil"/>
          <w:between w:val="nil"/>
        </w:pBdr>
        <w:spacing w:after="0" w:line="240" w:lineRule="auto"/>
        <w:ind w:leftChars="0" w:left="0" w:firstLineChars="0" w:firstLine="0"/>
        <w:jc w:val="both"/>
        <w:rPr>
          <w:rFonts w:ascii="Times New Roman" w:hAnsi="Times New Roman" w:cs="Times New Roman"/>
          <w:sz w:val="24"/>
          <w:szCs w:val="24"/>
        </w:rPr>
      </w:pPr>
      <w:r w:rsidRPr="00A67EFC">
        <w:rPr>
          <w:rFonts w:ascii="Times New Roman" w:hAnsi="Times New Roman" w:cs="Times New Roman"/>
          <w:noProof/>
          <w:lang w:val="en-MY" w:eastAsia="en-MY"/>
        </w:rPr>
        <w:lastRenderedPageBreak/>
        <w:drawing>
          <wp:inline distT="0" distB="0" distL="0" distR="0" wp14:anchorId="019AB72A" wp14:editId="55915501">
            <wp:extent cx="5943600" cy="3185795"/>
            <wp:effectExtent l="19050" t="19050" r="19050" b="14605"/>
            <wp:docPr id="807882067" name="Picture 2" descr="A map of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882067" name="Picture 2" descr="A map of different color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185795"/>
                    </a:xfrm>
                    <a:prstGeom prst="rect">
                      <a:avLst/>
                    </a:prstGeom>
                    <a:noFill/>
                    <a:ln w="3175">
                      <a:solidFill>
                        <a:schemeClr val="tx1"/>
                      </a:solidFill>
                    </a:ln>
                  </pic:spPr>
                </pic:pic>
              </a:graphicData>
            </a:graphic>
          </wp:inline>
        </w:drawing>
      </w:r>
    </w:p>
    <w:p w14:paraId="4C362E0C" w14:textId="77777777" w:rsidR="00621B79" w:rsidRPr="00A67EFC" w:rsidRDefault="00621B79" w:rsidP="00621B79">
      <w:pPr>
        <w:pBdr>
          <w:top w:val="nil"/>
          <w:left w:val="nil"/>
          <w:bottom w:val="nil"/>
          <w:right w:val="nil"/>
          <w:between w:val="nil"/>
        </w:pBdr>
        <w:spacing w:after="0" w:line="240" w:lineRule="auto"/>
        <w:ind w:left="0" w:hanging="2"/>
        <w:jc w:val="center"/>
        <w:rPr>
          <w:rFonts w:ascii="Times New Roman" w:hAnsi="Times New Roman" w:cs="Times New Roman"/>
          <w:sz w:val="24"/>
          <w:szCs w:val="24"/>
        </w:rPr>
      </w:pPr>
    </w:p>
    <w:p w14:paraId="7E9A70A1" w14:textId="1F9E97BA" w:rsidR="00A67EFC" w:rsidRPr="00A67EFC" w:rsidRDefault="00621B79" w:rsidP="00A67EFC">
      <w:pPr>
        <w:pBdr>
          <w:top w:val="nil"/>
          <w:left w:val="nil"/>
          <w:bottom w:val="nil"/>
          <w:right w:val="nil"/>
          <w:between w:val="nil"/>
        </w:pBdr>
        <w:spacing w:after="0" w:line="240" w:lineRule="auto"/>
        <w:ind w:left="0" w:hanging="2"/>
        <w:jc w:val="center"/>
        <w:rPr>
          <w:rFonts w:ascii="Times New Roman" w:hAnsi="Times New Roman" w:cs="Times New Roman"/>
          <w:sz w:val="24"/>
          <w:szCs w:val="24"/>
        </w:rPr>
      </w:pPr>
      <w:r w:rsidRPr="00A67EFC">
        <w:rPr>
          <w:rFonts w:ascii="Times New Roman" w:hAnsi="Times New Roman" w:cs="Times New Roman"/>
          <w:b/>
          <w:bCs/>
          <w:sz w:val="24"/>
          <w:szCs w:val="24"/>
        </w:rPr>
        <w:t xml:space="preserve">Rajah </w:t>
      </w:r>
      <w:r w:rsidR="004640DE" w:rsidRPr="00A67EFC">
        <w:rPr>
          <w:rFonts w:ascii="Times New Roman" w:hAnsi="Times New Roman" w:cs="Times New Roman"/>
          <w:b/>
          <w:bCs/>
          <w:sz w:val="24"/>
          <w:szCs w:val="24"/>
        </w:rPr>
        <w:t>2.</w:t>
      </w:r>
      <w:r w:rsidRPr="00A67EFC">
        <w:rPr>
          <w:rFonts w:ascii="Times New Roman" w:hAnsi="Times New Roman" w:cs="Times New Roman"/>
          <w:sz w:val="24"/>
          <w:szCs w:val="24"/>
        </w:rPr>
        <w:t xml:space="preserve"> Lokasi PSMK</w:t>
      </w:r>
    </w:p>
    <w:p w14:paraId="5823C452" w14:textId="77777777" w:rsidR="00561201" w:rsidRPr="00A67EFC" w:rsidRDefault="00561201">
      <w:pPr>
        <w:pBdr>
          <w:top w:val="nil"/>
          <w:left w:val="nil"/>
          <w:bottom w:val="nil"/>
          <w:right w:val="nil"/>
          <w:between w:val="nil"/>
        </w:pBdr>
        <w:spacing w:after="0" w:line="240" w:lineRule="auto"/>
        <w:ind w:left="0" w:hanging="2"/>
        <w:jc w:val="both"/>
        <w:rPr>
          <w:rFonts w:ascii="Times New Roman" w:hAnsi="Times New Roman" w:cs="Times New Roman"/>
          <w:sz w:val="24"/>
          <w:szCs w:val="24"/>
        </w:rPr>
      </w:pPr>
    </w:p>
    <w:p w14:paraId="7F2C01DF" w14:textId="07206654" w:rsidR="00B16F63" w:rsidRPr="00A67EFC" w:rsidRDefault="00B16F63" w:rsidP="00B16F6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A67EFC">
        <w:rPr>
          <w:rFonts w:ascii="Times New Roman" w:hAnsi="Times New Roman" w:cs="Times New Roman"/>
          <w:sz w:val="24"/>
          <w:szCs w:val="24"/>
        </w:rPr>
        <w:t>Instrumen kajian mengandungi 45 item yang dibahagikan kepada tiga (3) bahagian utama</w:t>
      </w:r>
      <w:r w:rsidR="007C6858" w:rsidRPr="00A67EFC">
        <w:rPr>
          <w:rFonts w:ascii="Times New Roman" w:hAnsi="Times New Roman" w:cs="Times New Roman"/>
          <w:sz w:val="24"/>
          <w:szCs w:val="24"/>
        </w:rPr>
        <w:t xml:space="preserve"> dengan merujuk berdasarkan Minnesota Satisfaction Questionnaire (MSQ) yang telah dibangunkan oleh Weiss et al. (1967) bagi mengukur persekitaran organisasi kerja.</w:t>
      </w:r>
      <w:r w:rsidR="007C6858" w:rsidRPr="00A67EFC">
        <w:rPr>
          <w:rFonts w:ascii="Times New Roman" w:hAnsi="Times New Roman" w:cs="Times New Roman"/>
        </w:rPr>
        <w:t xml:space="preserve"> </w:t>
      </w:r>
      <w:r w:rsidRPr="00A67EFC">
        <w:rPr>
          <w:rFonts w:ascii="Times New Roman" w:hAnsi="Times New Roman" w:cs="Times New Roman"/>
          <w:sz w:val="24"/>
          <w:szCs w:val="24"/>
        </w:rPr>
        <w:t>Bahagian A melibatkan maklumat demografi, Bahagian B (Faktor Persekitaran Organisasi) dan Bahagian C (Tahap Kepuasan Kakitangan PSMK). Skala Likert 5 mata digunakan pada Bahagian B dan C.</w:t>
      </w:r>
      <w:r w:rsidR="000E33AB" w:rsidRPr="00A67EFC">
        <w:rPr>
          <w:rFonts w:ascii="Times New Roman" w:hAnsi="Times New Roman" w:cs="Times New Roman"/>
          <w:sz w:val="24"/>
          <w:szCs w:val="24"/>
        </w:rPr>
        <w:t xml:space="preserve"> Data kajian dianalisis melalui analisis deskriptif dan inferensi dengan menggunakan perisian </w:t>
      </w:r>
      <w:r w:rsidR="000E33AB" w:rsidRPr="0064154D">
        <w:rPr>
          <w:rFonts w:ascii="Times New Roman" w:hAnsi="Times New Roman" w:cs="Times New Roman"/>
          <w:i/>
          <w:iCs/>
          <w:sz w:val="24"/>
          <w:szCs w:val="24"/>
        </w:rPr>
        <w:t>Statistical Package for Social Science</w:t>
      </w:r>
      <w:r w:rsidR="000E33AB" w:rsidRPr="00A67EFC">
        <w:rPr>
          <w:rFonts w:ascii="Times New Roman" w:hAnsi="Times New Roman" w:cs="Times New Roman"/>
          <w:sz w:val="24"/>
          <w:szCs w:val="24"/>
        </w:rPr>
        <w:t xml:space="preserve"> (SPSS) Versi 28.</w:t>
      </w:r>
      <w:r w:rsidR="007C6858" w:rsidRPr="00A67EFC">
        <w:rPr>
          <w:rFonts w:ascii="Times New Roman" w:hAnsi="Times New Roman" w:cs="Times New Roman"/>
          <w:sz w:val="24"/>
          <w:szCs w:val="24"/>
        </w:rPr>
        <w:t xml:space="preserve"> </w:t>
      </w:r>
    </w:p>
    <w:p w14:paraId="3C60ADB3" w14:textId="77777777" w:rsidR="00CC439E" w:rsidRPr="00A67EFC" w:rsidRDefault="005A0DD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A67EFC">
        <w:rPr>
          <w:rFonts w:ascii="Times New Roman" w:eastAsia="Times New Roman" w:hAnsi="Times New Roman" w:cs="Times New Roman"/>
          <w:b/>
          <w:color w:val="000000"/>
          <w:sz w:val="24"/>
          <w:szCs w:val="24"/>
        </w:rPr>
        <w:t xml:space="preserve"> </w:t>
      </w:r>
    </w:p>
    <w:p w14:paraId="63F47DFF" w14:textId="77777777" w:rsidR="00CC439E" w:rsidRPr="00A67EFC" w:rsidRDefault="005A0DD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A67EFC">
        <w:rPr>
          <w:rFonts w:ascii="Times New Roman" w:eastAsia="Times New Roman" w:hAnsi="Times New Roman" w:cs="Times New Roman"/>
          <w:b/>
          <w:color w:val="000000"/>
          <w:sz w:val="24"/>
          <w:szCs w:val="24"/>
        </w:rPr>
        <w:t xml:space="preserve"> </w:t>
      </w:r>
    </w:p>
    <w:p w14:paraId="359294E7" w14:textId="4C317F10" w:rsidR="00CC439E" w:rsidRPr="00A67EFC" w:rsidRDefault="00397596">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A67EFC">
        <w:rPr>
          <w:rFonts w:ascii="Times New Roman" w:eastAsia="Times New Roman" w:hAnsi="Times New Roman" w:cs="Times New Roman"/>
          <w:b/>
          <w:color w:val="000000"/>
          <w:sz w:val="24"/>
          <w:szCs w:val="24"/>
        </w:rPr>
        <w:t xml:space="preserve">Dapatan </w:t>
      </w:r>
      <w:r w:rsidR="004640DE" w:rsidRPr="00A67EFC">
        <w:rPr>
          <w:rFonts w:ascii="Times New Roman" w:eastAsia="Times New Roman" w:hAnsi="Times New Roman" w:cs="Times New Roman"/>
          <w:b/>
          <w:color w:val="000000"/>
          <w:sz w:val="24"/>
          <w:szCs w:val="24"/>
        </w:rPr>
        <w:t>kajian dan perbincangan</w:t>
      </w:r>
    </w:p>
    <w:p w14:paraId="36678336" w14:textId="77777777" w:rsidR="00397596" w:rsidRPr="00A67EFC" w:rsidRDefault="00397596">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324E1071" w14:textId="3025167C" w:rsidR="004839F6" w:rsidRPr="00A67EFC" w:rsidRDefault="00A35EC6" w:rsidP="00397596">
      <w:pPr>
        <w:pBdr>
          <w:top w:val="nil"/>
          <w:left w:val="nil"/>
          <w:bottom w:val="nil"/>
          <w:right w:val="nil"/>
          <w:between w:val="nil"/>
        </w:pBdr>
        <w:spacing w:after="0" w:line="240" w:lineRule="auto"/>
        <w:ind w:leftChars="0" w:left="0" w:firstLineChars="0" w:firstLine="0"/>
        <w:jc w:val="both"/>
        <w:rPr>
          <w:rFonts w:ascii="Times New Roman" w:hAnsi="Times New Roman" w:cs="Times New Roman"/>
          <w:sz w:val="24"/>
          <w:szCs w:val="24"/>
        </w:rPr>
      </w:pPr>
      <w:r w:rsidRPr="00A67EFC">
        <w:rPr>
          <w:rFonts w:ascii="Times New Roman" w:hAnsi="Times New Roman" w:cs="Times New Roman"/>
          <w:sz w:val="24"/>
          <w:szCs w:val="24"/>
        </w:rPr>
        <w:t>Berdasarkan Jadual 1 dibawah, bilangan responden lelaki dan perempuan adalah berbeza dimana 23 orang responden (37.1%) merupakan lelaki manakala 39 orang responden (62.9%) terdiri daripada wanita. Sebanyak 39 orang responden (62.9%) berumur 31-40 tahun merupakan kumpulan responden tertinggi manakala 51-59 tahun merupakan kumpulan umur terendah iaitu seramai 1 orang.</w:t>
      </w:r>
      <w:r w:rsidR="004839F6" w:rsidRPr="00A67EFC">
        <w:rPr>
          <w:rFonts w:ascii="Times New Roman" w:hAnsi="Times New Roman" w:cs="Times New Roman"/>
          <w:sz w:val="24"/>
          <w:szCs w:val="24"/>
        </w:rPr>
        <w:t xml:space="preserve"> </w:t>
      </w:r>
      <w:r w:rsidRPr="00A67EFC">
        <w:rPr>
          <w:rFonts w:ascii="Times New Roman" w:hAnsi="Times New Roman" w:cs="Times New Roman"/>
          <w:sz w:val="24"/>
          <w:szCs w:val="24"/>
        </w:rPr>
        <w:t xml:space="preserve">Dalam kumpulan tempoh perkhidmatan, taburan responden menunjukkan lebih dari separuh dari bilangan responden berada dalam kumpulan tempoh perkhidmatan 11-20 tahun iaitu sebanyak 36 orang (58.1%) daripada keseluruhan responden. Selain itu, seramai 10 orang responden (16.1%) adalah terdiri daripada kumpulan pengurusan dan profesional (P&amp;P) manakala </w:t>
      </w:r>
      <w:r w:rsidR="004839F6" w:rsidRPr="00A67EFC">
        <w:rPr>
          <w:rFonts w:ascii="Times New Roman" w:hAnsi="Times New Roman" w:cs="Times New Roman"/>
          <w:sz w:val="24"/>
          <w:szCs w:val="24"/>
        </w:rPr>
        <w:t xml:space="preserve">selebihnya adalah </w:t>
      </w:r>
      <w:r w:rsidR="00C1792D" w:rsidRPr="00A67EFC">
        <w:rPr>
          <w:rFonts w:ascii="Times New Roman" w:hAnsi="Times New Roman" w:cs="Times New Roman"/>
          <w:sz w:val="24"/>
          <w:szCs w:val="24"/>
        </w:rPr>
        <w:t>k</w:t>
      </w:r>
      <w:r w:rsidR="004839F6" w:rsidRPr="00A67EFC">
        <w:rPr>
          <w:rFonts w:ascii="Times New Roman" w:hAnsi="Times New Roman" w:cs="Times New Roman"/>
          <w:sz w:val="24"/>
          <w:szCs w:val="24"/>
        </w:rPr>
        <w:t>umpulan pelaksana</w:t>
      </w:r>
      <w:r w:rsidR="00C1792D" w:rsidRPr="00A67EFC">
        <w:rPr>
          <w:rFonts w:ascii="Times New Roman" w:hAnsi="Times New Roman" w:cs="Times New Roman"/>
          <w:sz w:val="24"/>
          <w:szCs w:val="24"/>
        </w:rPr>
        <w:t xml:space="preserve">. </w:t>
      </w:r>
      <w:r w:rsidR="004839F6" w:rsidRPr="00A67EFC">
        <w:rPr>
          <w:rFonts w:ascii="Times New Roman" w:hAnsi="Times New Roman" w:cs="Times New Roman"/>
          <w:sz w:val="24"/>
          <w:szCs w:val="24"/>
        </w:rPr>
        <w:t xml:space="preserve">Bagi analisis latar belakang </w:t>
      </w:r>
      <w:r w:rsidR="00C1792D" w:rsidRPr="00A67EFC">
        <w:rPr>
          <w:rFonts w:ascii="Times New Roman" w:hAnsi="Times New Roman" w:cs="Times New Roman"/>
          <w:sz w:val="24"/>
          <w:szCs w:val="24"/>
        </w:rPr>
        <w:t>p</w:t>
      </w:r>
      <w:r w:rsidR="004839F6" w:rsidRPr="00A67EFC">
        <w:rPr>
          <w:rFonts w:ascii="Times New Roman" w:hAnsi="Times New Roman" w:cs="Times New Roman"/>
          <w:sz w:val="24"/>
          <w:szCs w:val="24"/>
        </w:rPr>
        <w:t xml:space="preserve">endidikan, dapatan menunjukan majoriti responden mendapat Pendidikan Diploma atau STPM </w:t>
      </w:r>
      <w:r w:rsidR="00C1792D" w:rsidRPr="00A67EFC">
        <w:rPr>
          <w:rFonts w:ascii="Times New Roman" w:hAnsi="Times New Roman" w:cs="Times New Roman"/>
          <w:sz w:val="24"/>
          <w:szCs w:val="24"/>
        </w:rPr>
        <w:t>k</w:t>
      </w:r>
      <w:r w:rsidR="004839F6" w:rsidRPr="00A67EFC">
        <w:rPr>
          <w:rFonts w:ascii="Times New Roman" w:hAnsi="Times New Roman" w:cs="Times New Roman"/>
          <w:sz w:val="24"/>
          <w:szCs w:val="24"/>
        </w:rPr>
        <w:t>eatas. Dapatan menunjukkan walaupu</w:t>
      </w:r>
      <w:r w:rsidR="00C1792D" w:rsidRPr="00A67EFC">
        <w:rPr>
          <w:rFonts w:ascii="Times New Roman" w:hAnsi="Times New Roman" w:cs="Times New Roman"/>
          <w:sz w:val="24"/>
          <w:szCs w:val="24"/>
        </w:rPr>
        <w:t>n</w:t>
      </w:r>
      <w:r w:rsidR="004839F6" w:rsidRPr="00A67EFC">
        <w:rPr>
          <w:rFonts w:ascii="Times New Roman" w:hAnsi="Times New Roman" w:cs="Times New Roman"/>
          <w:sz w:val="24"/>
          <w:szCs w:val="24"/>
        </w:rPr>
        <w:t xml:space="preserve"> kakitangan PSMK yang mempunyai kelayakan bertaraf pendidikan tinggi namun </w:t>
      </w:r>
      <w:r w:rsidR="00C1792D" w:rsidRPr="00A67EFC">
        <w:rPr>
          <w:rFonts w:ascii="Times New Roman" w:hAnsi="Times New Roman" w:cs="Times New Roman"/>
          <w:sz w:val="24"/>
          <w:szCs w:val="24"/>
        </w:rPr>
        <w:t xml:space="preserve">mereka </w:t>
      </w:r>
      <w:r w:rsidR="004839F6" w:rsidRPr="00A67EFC">
        <w:rPr>
          <w:rFonts w:ascii="Times New Roman" w:hAnsi="Times New Roman" w:cs="Times New Roman"/>
          <w:sz w:val="24"/>
          <w:szCs w:val="24"/>
        </w:rPr>
        <w:t>masih berjawatan dari kumpulan pelaksana.</w:t>
      </w:r>
    </w:p>
    <w:p w14:paraId="5624E4B0" w14:textId="77777777" w:rsidR="009E3CE2" w:rsidRPr="00A67EFC" w:rsidRDefault="009E3CE2" w:rsidP="00397596">
      <w:pPr>
        <w:pBdr>
          <w:top w:val="nil"/>
          <w:left w:val="nil"/>
          <w:bottom w:val="nil"/>
          <w:right w:val="nil"/>
          <w:between w:val="nil"/>
        </w:pBdr>
        <w:spacing w:after="0" w:line="240" w:lineRule="auto"/>
        <w:ind w:leftChars="0" w:left="0" w:firstLineChars="0" w:firstLine="0"/>
        <w:jc w:val="both"/>
        <w:rPr>
          <w:rFonts w:ascii="Times New Roman" w:hAnsi="Times New Roman" w:cs="Times New Roman"/>
          <w:sz w:val="24"/>
          <w:szCs w:val="24"/>
        </w:rPr>
      </w:pPr>
    </w:p>
    <w:p w14:paraId="295AF871" w14:textId="77777777" w:rsidR="004839F6" w:rsidRPr="00A67EFC" w:rsidRDefault="004839F6" w:rsidP="00397596">
      <w:pPr>
        <w:pBdr>
          <w:top w:val="nil"/>
          <w:left w:val="nil"/>
          <w:bottom w:val="nil"/>
          <w:right w:val="nil"/>
          <w:between w:val="nil"/>
        </w:pBdr>
        <w:spacing w:after="0" w:line="240" w:lineRule="auto"/>
        <w:ind w:leftChars="0" w:left="0" w:firstLineChars="0" w:firstLine="0"/>
        <w:jc w:val="both"/>
        <w:rPr>
          <w:rFonts w:ascii="Times New Roman" w:hAnsi="Times New Roman" w:cs="Times New Roman"/>
          <w:sz w:val="24"/>
          <w:szCs w:val="24"/>
        </w:rPr>
      </w:pPr>
    </w:p>
    <w:p w14:paraId="76BEEEC8" w14:textId="07B96A50" w:rsidR="004839F6" w:rsidRPr="00A67EFC" w:rsidRDefault="004839F6" w:rsidP="004839F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b/>
          <w:color w:val="000000"/>
          <w:sz w:val="24"/>
          <w:szCs w:val="24"/>
        </w:rPr>
        <w:lastRenderedPageBreak/>
        <w:t xml:space="preserve">Jadual </w:t>
      </w:r>
      <w:r w:rsidR="004640DE" w:rsidRPr="00A67EFC">
        <w:rPr>
          <w:rFonts w:ascii="Times New Roman" w:eastAsia="Times New Roman" w:hAnsi="Times New Roman" w:cs="Times New Roman"/>
          <w:b/>
          <w:color w:val="000000"/>
          <w:sz w:val="24"/>
          <w:szCs w:val="24"/>
        </w:rPr>
        <w:t>1.</w:t>
      </w:r>
      <w:r w:rsidRPr="00A67EFC">
        <w:rPr>
          <w:rFonts w:ascii="Times New Roman" w:eastAsia="Times New Roman" w:hAnsi="Times New Roman" w:cs="Times New Roman"/>
          <w:b/>
          <w:color w:val="000000"/>
          <w:sz w:val="24"/>
          <w:szCs w:val="24"/>
        </w:rPr>
        <w:t xml:space="preserve"> </w:t>
      </w:r>
      <w:r w:rsidR="004640DE" w:rsidRPr="00A67EFC">
        <w:rPr>
          <w:rFonts w:ascii="Times New Roman" w:eastAsia="Times New Roman" w:hAnsi="Times New Roman" w:cs="Times New Roman"/>
          <w:bCs/>
          <w:color w:val="000000"/>
          <w:sz w:val="24"/>
          <w:szCs w:val="24"/>
        </w:rPr>
        <w:t>Demografi responden</w:t>
      </w:r>
    </w:p>
    <w:p w14:paraId="15DB6CD7" w14:textId="77777777" w:rsidR="004839F6" w:rsidRPr="00A67EFC" w:rsidRDefault="004839F6" w:rsidP="004839F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bl>
      <w:tblPr>
        <w:tblStyle w:val="a"/>
        <w:tblW w:w="9498" w:type="dxa"/>
        <w:tblLayout w:type="fixed"/>
        <w:tblLook w:val="0000" w:firstRow="0" w:lastRow="0" w:firstColumn="0" w:lastColumn="0" w:noHBand="0" w:noVBand="0"/>
      </w:tblPr>
      <w:tblGrid>
        <w:gridCol w:w="2638"/>
        <w:gridCol w:w="2540"/>
        <w:gridCol w:w="2540"/>
        <w:gridCol w:w="1780"/>
      </w:tblGrid>
      <w:tr w:rsidR="004839F6" w:rsidRPr="00A67EFC" w14:paraId="789D9D57" w14:textId="77777777" w:rsidTr="004640DE">
        <w:trPr>
          <w:trHeight w:val="260"/>
        </w:trPr>
        <w:tc>
          <w:tcPr>
            <w:tcW w:w="2638" w:type="dxa"/>
            <w:tcBorders>
              <w:top w:val="single" w:sz="4" w:space="0" w:color="000000"/>
              <w:bottom w:val="single" w:sz="4" w:space="0" w:color="000000"/>
            </w:tcBorders>
            <w:shd w:val="clear" w:color="auto" w:fill="8DB3E2" w:themeFill="text2" w:themeFillTint="66"/>
          </w:tcPr>
          <w:p w14:paraId="1DEB2317" w14:textId="7DBA0E49" w:rsidR="004839F6" w:rsidRPr="00A67EFC" w:rsidRDefault="004839F6"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b/>
                <w:color w:val="000000"/>
                <w:sz w:val="24"/>
                <w:szCs w:val="24"/>
              </w:rPr>
              <w:t>Pembolehubah</w:t>
            </w:r>
          </w:p>
        </w:tc>
        <w:tc>
          <w:tcPr>
            <w:tcW w:w="2540" w:type="dxa"/>
            <w:tcBorders>
              <w:top w:val="single" w:sz="4" w:space="0" w:color="000000"/>
              <w:bottom w:val="single" w:sz="4" w:space="0" w:color="000000"/>
            </w:tcBorders>
            <w:shd w:val="clear" w:color="auto" w:fill="8DB3E2" w:themeFill="text2" w:themeFillTint="66"/>
          </w:tcPr>
          <w:p w14:paraId="02C7853A" w14:textId="69C19E81" w:rsidR="004839F6" w:rsidRPr="00A67EFC" w:rsidRDefault="004839F6"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rPr>
            </w:pPr>
            <w:r w:rsidRPr="00A67EFC">
              <w:rPr>
                <w:rFonts w:ascii="Times New Roman" w:eastAsia="Times New Roman" w:hAnsi="Times New Roman" w:cs="Times New Roman"/>
                <w:b/>
                <w:color w:val="000000"/>
                <w:sz w:val="24"/>
                <w:szCs w:val="24"/>
              </w:rPr>
              <w:t>Item</w:t>
            </w:r>
          </w:p>
        </w:tc>
        <w:tc>
          <w:tcPr>
            <w:tcW w:w="2540" w:type="dxa"/>
            <w:tcBorders>
              <w:top w:val="single" w:sz="4" w:space="0" w:color="000000"/>
              <w:bottom w:val="single" w:sz="4" w:space="0" w:color="000000"/>
            </w:tcBorders>
            <w:shd w:val="clear" w:color="auto" w:fill="8DB3E2" w:themeFill="text2" w:themeFillTint="66"/>
          </w:tcPr>
          <w:p w14:paraId="60ADD88F" w14:textId="1E64240B" w:rsidR="004839F6" w:rsidRPr="00A67EFC" w:rsidRDefault="004839F6"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b/>
                <w:color w:val="000000"/>
                <w:sz w:val="24"/>
                <w:szCs w:val="24"/>
              </w:rPr>
              <w:t>Kekerapan</w:t>
            </w:r>
          </w:p>
        </w:tc>
        <w:tc>
          <w:tcPr>
            <w:tcW w:w="1780" w:type="dxa"/>
            <w:tcBorders>
              <w:top w:val="single" w:sz="4" w:space="0" w:color="000000"/>
              <w:bottom w:val="single" w:sz="4" w:space="0" w:color="000000"/>
            </w:tcBorders>
            <w:shd w:val="clear" w:color="auto" w:fill="8DB3E2" w:themeFill="text2" w:themeFillTint="66"/>
          </w:tcPr>
          <w:p w14:paraId="0859D06D" w14:textId="646DA8D1" w:rsidR="004839F6" w:rsidRPr="00A67EFC" w:rsidRDefault="004839F6"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b/>
                <w:color w:val="000000"/>
                <w:sz w:val="24"/>
                <w:szCs w:val="24"/>
              </w:rPr>
              <w:t>Peratusan (%)</w:t>
            </w:r>
          </w:p>
        </w:tc>
      </w:tr>
      <w:tr w:rsidR="004839F6" w:rsidRPr="00A67EFC" w14:paraId="5D8B4A22" w14:textId="77777777" w:rsidTr="004640DE">
        <w:trPr>
          <w:trHeight w:val="280"/>
        </w:trPr>
        <w:tc>
          <w:tcPr>
            <w:tcW w:w="2638" w:type="dxa"/>
            <w:tcBorders>
              <w:top w:val="single" w:sz="4" w:space="0" w:color="000000"/>
            </w:tcBorders>
          </w:tcPr>
          <w:p w14:paraId="51AA1834" w14:textId="752F93C3" w:rsidR="004839F6" w:rsidRPr="00A67EFC" w:rsidRDefault="004839F6" w:rsidP="0082603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Jantina</w:t>
            </w:r>
          </w:p>
        </w:tc>
        <w:tc>
          <w:tcPr>
            <w:tcW w:w="2540" w:type="dxa"/>
            <w:tcBorders>
              <w:top w:val="single" w:sz="4" w:space="0" w:color="000000"/>
            </w:tcBorders>
          </w:tcPr>
          <w:p w14:paraId="320955CB" w14:textId="77777777" w:rsidR="004839F6" w:rsidRPr="00A67EFC" w:rsidRDefault="004839F6" w:rsidP="008D0D14">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Lelaki</w:t>
            </w:r>
          </w:p>
          <w:p w14:paraId="57B3F538" w14:textId="673669D2" w:rsidR="004839F6" w:rsidRPr="00A67EFC" w:rsidRDefault="004839F6" w:rsidP="008D0D14">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Perempuan</w:t>
            </w:r>
          </w:p>
        </w:tc>
        <w:tc>
          <w:tcPr>
            <w:tcW w:w="2540" w:type="dxa"/>
            <w:tcBorders>
              <w:top w:val="single" w:sz="4" w:space="0" w:color="000000"/>
            </w:tcBorders>
          </w:tcPr>
          <w:p w14:paraId="07B9840C" w14:textId="77777777" w:rsidR="004839F6" w:rsidRPr="00A67EFC" w:rsidRDefault="008D0D14"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23</w:t>
            </w:r>
          </w:p>
          <w:p w14:paraId="056F57A3" w14:textId="1A701E85" w:rsidR="008D0D14" w:rsidRPr="00A67EFC" w:rsidRDefault="008D0D14"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39</w:t>
            </w:r>
          </w:p>
        </w:tc>
        <w:tc>
          <w:tcPr>
            <w:tcW w:w="1780" w:type="dxa"/>
            <w:tcBorders>
              <w:top w:val="single" w:sz="4" w:space="0" w:color="000000"/>
            </w:tcBorders>
          </w:tcPr>
          <w:p w14:paraId="5AD848FB" w14:textId="77777777" w:rsidR="004839F6" w:rsidRPr="00A67EFC" w:rsidRDefault="008D0D14"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37.1</w:t>
            </w:r>
          </w:p>
          <w:p w14:paraId="1B81CC67" w14:textId="1D0269A2" w:rsidR="008D0D14" w:rsidRPr="00A67EFC" w:rsidRDefault="008D0D14"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62.9</w:t>
            </w:r>
          </w:p>
        </w:tc>
      </w:tr>
      <w:tr w:rsidR="004839F6" w:rsidRPr="00A67EFC" w14:paraId="2EAEFC01" w14:textId="77777777" w:rsidTr="004640DE">
        <w:trPr>
          <w:trHeight w:val="260"/>
        </w:trPr>
        <w:tc>
          <w:tcPr>
            <w:tcW w:w="2638" w:type="dxa"/>
          </w:tcPr>
          <w:p w14:paraId="43A7D577" w14:textId="5A805A47" w:rsidR="004839F6" w:rsidRPr="00A67EFC" w:rsidRDefault="004839F6" w:rsidP="0082603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Umur</w:t>
            </w:r>
          </w:p>
        </w:tc>
        <w:tc>
          <w:tcPr>
            <w:tcW w:w="2540" w:type="dxa"/>
          </w:tcPr>
          <w:p w14:paraId="49669D54" w14:textId="77777777" w:rsidR="004839F6" w:rsidRPr="00A67EFC" w:rsidRDefault="004839F6" w:rsidP="008D0D14">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19-30 Tahun</w:t>
            </w:r>
          </w:p>
          <w:p w14:paraId="78DBEA20" w14:textId="77777777" w:rsidR="004839F6" w:rsidRPr="00A67EFC" w:rsidRDefault="004839F6" w:rsidP="008D0D14">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31-40 tahun</w:t>
            </w:r>
          </w:p>
          <w:p w14:paraId="6A816856" w14:textId="77777777" w:rsidR="004839F6" w:rsidRPr="00A67EFC" w:rsidRDefault="004839F6" w:rsidP="008D0D14">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41-50 tahun</w:t>
            </w:r>
          </w:p>
          <w:p w14:paraId="1E6D85C1" w14:textId="76A7F780" w:rsidR="004839F6" w:rsidRPr="00A67EFC" w:rsidRDefault="004839F6" w:rsidP="008D0D14">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51-59 tahun</w:t>
            </w:r>
          </w:p>
        </w:tc>
        <w:tc>
          <w:tcPr>
            <w:tcW w:w="2540" w:type="dxa"/>
          </w:tcPr>
          <w:p w14:paraId="64D405EB" w14:textId="77777777" w:rsidR="004839F6" w:rsidRPr="00A67EFC" w:rsidRDefault="008D0D14"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9</w:t>
            </w:r>
          </w:p>
          <w:p w14:paraId="214BC9C1" w14:textId="77777777" w:rsidR="008D0D14" w:rsidRPr="00A67EFC" w:rsidRDefault="008D0D14"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39</w:t>
            </w:r>
          </w:p>
          <w:p w14:paraId="114BC141" w14:textId="77777777" w:rsidR="008D0D14" w:rsidRPr="00A67EFC" w:rsidRDefault="008D0D14"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13</w:t>
            </w:r>
          </w:p>
          <w:p w14:paraId="18B50B47" w14:textId="2241A146" w:rsidR="008D0D14" w:rsidRPr="00A67EFC" w:rsidRDefault="008D0D14"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1</w:t>
            </w:r>
          </w:p>
        </w:tc>
        <w:tc>
          <w:tcPr>
            <w:tcW w:w="1780" w:type="dxa"/>
          </w:tcPr>
          <w:p w14:paraId="1BC7E15A" w14:textId="77777777" w:rsidR="004839F6" w:rsidRPr="00A67EFC" w:rsidRDefault="008D0D14"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14.5</w:t>
            </w:r>
          </w:p>
          <w:p w14:paraId="0EE26424" w14:textId="77777777" w:rsidR="008D0D14" w:rsidRPr="00A67EFC" w:rsidRDefault="008D0D14"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62.9</w:t>
            </w:r>
          </w:p>
          <w:p w14:paraId="65084DCD" w14:textId="77777777" w:rsidR="008D0D14" w:rsidRPr="00A67EFC" w:rsidRDefault="008D0D14"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21.0</w:t>
            </w:r>
          </w:p>
          <w:p w14:paraId="747E5C7C" w14:textId="7D3D341B" w:rsidR="008D0D14" w:rsidRPr="00A67EFC" w:rsidRDefault="008D0D14"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1.6</w:t>
            </w:r>
          </w:p>
        </w:tc>
      </w:tr>
      <w:tr w:rsidR="004839F6" w:rsidRPr="00A67EFC" w14:paraId="22068053" w14:textId="77777777" w:rsidTr="004640DE">
        <w:trPr>
          <w:trHeight w:val="260"/>
        </w:trPr>
        <w:tc>
          <w:tcPr>
            <w:tcW w:w="2638" w:type="dxa"/>
          </w:tcPr>
          <w:p w14:paraId="0A068F0E" w14:textId="6C77413F" w:rsidR="004839F6" w:rsidRPr="00A67EFC" w:rsidRDefault="004839F6" w:rsidP="0082603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 xml:space="preserve">Tempoh </w:t>
            </w:r>
            <w:r w:rsidR="00826032" w:rsidRPr="00A67EFC">
              <w:rPr>
                <w:rFonts w:ascii="Times New Roman" w:eastAsia="Times New Roman" w:hAnsi="Times New Roman" w:cs="Times New Roman"/>
                <w:color w:val="000000"/>
                <w:sz w:val="24"/>
                <w:szCs w:val="24"/>
              </w:rPr>
              <w:t>p</w:t>
            </w:r>
            <w:r w:rsidRPr="00A67EFC">
              <w:rPr>
                <w:rFonts w:ascii="Times New Roman" w:eastAsia="Times New Roman" w:hAnsi="Times New Roman" w:cs="Times New Roman"/>
                <w:color w:val="000000"/>
                <w:sz w:val="24"/>
                <w:szCs w:val="24"/>
              </w:rPr>
              <w:t>erkhidmatan</w:t>
            </w:r>
          </w:p>
        </w:tc>
        <w:tc>
          <w:tcPr>
            <w:tcW w:w="2540" w:type="dxa"/>
          </w:tcPr>
          <w:p w14:paraId="7DD0BF2C" w14:textId="77777777" w:rsidR="004839F6" w:rsidRPr="00A67EFC" w:rsidRDefault="004839F6" w:rsidP="008D0D14">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Kurang dari 3 tahun</w:t>
            </w:r>
          </w:p>
          <w:p w14:paraId="73BE7A57" w14:textId="77777777" w:rsidR="004839F6" w:rsidRPr="00A67EFC" w:rsidRDefault="004839F6" w:rsidP="008D0D14">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3-10 tahun</w:t>
            </w:r>
          </w:p>
          <w:p w14:paraId="274C1E3F" w14:textId="77777777" w:rsidR="004839F6" w:rsidRPr="00A67EFC" w:rsidRDefault="004839F6" w:rsidP="008D0D14">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11-20 tahun</w:t>
            </w:r>
          </w:p>
          <w:p w14:paraId="23522847" w14:textId="6C1B829C" w:rsidR="004839F6" w:rsidRPr="00A67EFC" w:rsidRDefault="004839F6" w:rsidP="008D0D14">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Lebih dari 20 tahun</w:t>
            </w:r>
          </w:p>
        </w:tc>
        <w:tc>
          <w:tcPr>
            <w:tcW w:w="2540" w:type="dxa"/>
          </w:tcPr>
          <w:p w14:paraId="094A4C5A" w14:textId="77777777" w:rsidR="004839F6" w:rsidRPr="00A67EFC" w:rsidRDefault="008D0D14"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14</w:t>
            </w:r>
          </w:p>
          <w:p w14:paraId="550D5522" w14:textId="77777777" w:rsidR="008D0D14" w:rsidRPr="00A67EFC" w:rsidRDefault="008D0D14"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9</w:t>
            </w:r>
          </w:p>
          <w:p w14:paraId="71504DC4" w14:textId="77777777" w:rsidR="008D0D14" w:rsidRPr="00A67EFC" w:rsidRDefault="008D0D14"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36</w:t>
            </w:r>
          </w:p>
          <w:p w14:paraId="38AAB3A6" w14:textId="30C459C1" w:rsidR="008D0D14" w:rsidRPr="00A67EFC" w:rsidRDefault="008D0D14"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3</w:t>
            </w:r>
          </w:p>
        </w:tc>
        <w:tc>
          <w:tcPr>
            <w:tcW w:w="1780" w:type="dxa"/>
          </w:tcPr>
          <w:p w14:paraId="6CC1A313" w14:textId="77777777" w:rsidR="004839F6" w:rsidRPr="00A67EFC" w:rsidRDefault="008D0D14"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22.6</w:t>
            </w:r>
          </w:p>
          <w:p w14:paraId="2557ED28" w14:textId="77777777" w:rsidR="008D0D14" w:rsidRPr="00A67EFC" w:rsidRDefault="008D0D14"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14.5</w:t>
            </w:r>
          </w:p>
          <w:p w14:paraId="37ECC8CA" w14:textId="77777777" w:rsidR="008D0D14" w:rsidRPr="00A67EFC" w:rsidRDefault="008D0D14"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58.1</w:t>
            </w:r>
          </w:p>
          <w:p w14:paraId="07BABD8D" w14:textId="7F25B1C8" w:rsidR="008D0D14" w:rsidRPr="00A67EFC" w:rsidRDefault="008D0D14"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4.8</w:t>
            </w:r>
          </w:p>
        </w:tc>
      </w:tr>
      <w:tr w:rsidR="004839F6" w:rsidRPr="00A67EFC" w14:paraId="441164C0" w14:textId="77777777" w:rsidTr="004640DE">
        <w:trPr>
          <w:trHeight w:val="280"/>
        </w:trPr>
        <w:tc>
          <w:tcPr>
            <w:tcW w:w="2638" w:type="dxa"/>
            <w:tcBorders>
              <w:bottom w:val="single" w:sz="4" w:space="0" w:color="000000"/>
            </w:tcBorders>
          </w:tcPr>
          <w:p w14:paraId="1638C01E" w14:textId="76580B3E" w:rsidR="004839F6" w:rsidRPr="00A67EFC" w:rsidRDefault="004839F6" w:rsidP="0082603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 xml:space="preserve">Kelayakan </w:t>
            </w:r>
            <w:r w:rsidR="00826032" w:rsidRPr="00A67EFC">
              <w:rPr>
                <w:rFonts w:ascii="Times New Roman" w:eastAsia="Times New Roman" w:hAnsi="Times New Roman" w:cs="Times New Roman"/>
                <w:color w:val="000000"/>
                <w:sz w:val="24"/>
                <w:szCs w:val="24"/>
              </w:rPr>
              <w:t>p</w:t>
            </w:r>
            <w:r w:rsidRPr="00A67EFC">
              <w:rPr>
                <w:rFonts w:ascii="Times New Roman" w:eastAsia="Times New Roman" w:hAnsi="Times New Roman" w:cs="Times New Roman"/>
                <w:color w:val="000000"/>
                <w:sz w:val="24"/>
                <w:szCs w:val="24"/>
              </w:rPr>
              <w:t>endidikan</w:t>
            </w:r>
          </w:p>
          <w:p w14:paraId="1700D3F2" w14:textId="77777777" w:rsidR="004839F6" w:rsidRPr="00A67EFC" w:rsidRDefault="004839F6" w:rsidP="0082603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A04A81A" w14:textId="77777777" w:rsidR="004839F6" w:rsidRPr="00A67EFC" w:rsidRDefault="004839F6" w:rsidP="0082603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2D24635" w14:textId="77777777" w:rsidR="004839F6" w:rsidRPr="00A67EFC" w:rsidRDefault="004839F6" w:rsidP="0082603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E75A92C" w14:textId="0BDF0A2A" w:rsidR="004839F6" w:rsidRPr="00A67EFC" w:rsidRDefault="004839F6" w:rsidP="0082603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Jawatan</w:t>
            </w:r>
          </w:p>
        </w:tc>
        <w:tc>
          <w:tcPr>
            <w:tcW w:w="2540" w:type="dxa"/>
            <w:tcBorders>
              <w:bottom w:val="single" w:sz="4" w:space="0" w:color="000000"/>
            </w:tcBorders>
          </w:tcPr>
          <w:p w14:paraId="620CE199" w14:textId="77777777" w:rsidR="004839F6" w:rsidRPr="00A67EFC" w:rsidRDefault="004839F6" w:rsidP="008D0D14">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SPM dan kebawah</w:t>
            </w:r>
          </w:p>
          <w:p w14:paraId="01F2344B" w14:textId="77777777" w:rsidR="004839F6" w:rsidRPr="00A67EFC" w:rsidRDefault="004839F6" w:rsidP="008D0D14">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Diploma/STPM</w:t>
            </w:r>
          </w:p>
          <w:p w14:paraId="305A9EFF" w14:textId="77777777" w:rsidR="004839F6" w:rsidRPr="00A67EFC" w:rsidRDefault="004839F6" w:rsidP="008D0D14">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Ijazah Sarjana Muda</w:t>
            </w:r>
          </w:p>
          <w:p w14:paraId="386EB980" w14:textId="77777777" w:rsidR="004839F6" w:rsidRPr="00A67EFC" w:rsidRDefault="004839F6" w:rsidP="008D0D14">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Ijazah Sarjana</w:t>
            </w:r>
          </w:p>
          <w:p w14:paraId="1BDAD703" w14:textId="67035B59" w:rsidR="004839F6" w:rsidRPr="00A67EFC" w:rsidRDefault="004839F6" w:rsidP="008D0D14">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 xml:space="preserve">Kumpulan Pelaksana </w:t>
            </w:r>
          </w:p>
          <w:p w14:paraId="25907FB6" w14:textId="259FEB67" w:rsidR="004839F6" w:rsidRPr="00A67EFC" w:rsidRDefault="004839F6" w:rsidP="008D0D14">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Pengurusan dan Profesional</w:t>
            </w:r>
          </w:p>
        </w:tc>
        <w:tc>
          <w:tcPr>
            <w:tcW w:w="2540" w:type="dxa"/>
            <w:tcBorders>
              <w:bottom w:val="single" w:sz="4" w:space="0" w:color="000000"/>
            </w:tcBorders>
          </w:tcPr>
          <w:p w14:paraId="236FF18C" w14:textId="77777777" w:rsidR="008D0D14" w:rsidRPr="00A67EFC" w:rsidRDefault="008D0D14"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16</w:t>
            </w:r>
          </w:p>
          <w:p w14:paraId="4E16A7D2" w14:textId="77777777" w:rsidR="008D0D14" w:rsidRPr="00A67EFC" w:rsidRDefault="008D0D14"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27</w:t>
            </w:r>
          </w:p>
          <w:p w14:paraId="7AE9DE36" w14:textId="77777777" w:rsidR="008D0D14" w:rsidRPr="00A67EFC" w:rsidRDefault="008D0D14"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18</w:t>
            </w:r>
          </w:p>
          <w:p w14:paraId="5D4B7DBC" w14:textId="77777777" w:rsidR="008D0D14" w:rsidRPr="00A67EFC" w:rsidRDefault="008D0D14"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1</w:t>
            </w:r>
          </w:p>
          <w:p w14:paraId="24A44765" w14:textId="5C91B7F8" w:rsidR="008D0D14" w:rsidRPr="00A67EFC" w:rsidRDefault="008D0D14"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52</w:t>
            </w:r>
          </w:p>
          <w:p w14:paraId="32E7DF97" w14:textId="1F06E184" w:rsidR="008D0D14" w:rsidRPr="00A67EFC" w:rsidRDefault="008D0D14"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10</w:t>
            </w:r>
          </w:p>
        </w:tc>
        <w:tc>
          <w:tcPr>
            <w:tcW w:w="1780" w:type="dxa"/>
            <w:tcBorders>
              <w:bottom w:val="single" w:sz="4" w:space="0" w:color="000000"/>
            </w:tcBorders>
          </w:tcPr>
          <w:p w14:paraId="45E65E63" w14:textId="77777777" w:rsidR="004839F6" w:rsidRPr="00A67EFC" w:rsidRDefault="008D0D14"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25.8</w:t>
            </w:r>
          </w:p>
          <w:p w14:paraId="4B632117" w14:textId="77777777" w:rsidR="008D0D14" w:rsidRPr="00A67EFC" w:rsidRDefault="008D0D14"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43.5</w:t>
            </w:r>
          </w:p>
          <w:p w14:paraId="7E99DB89" w14:textId="77777777" w:rsidR="008D0D14" w:rsidRPr="00A67EFC" w:rsidRDefault="008D0D14"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29.0</w:t>
            </w:r>
          </w:p>
          <w:p w14:paraId="76C44A81" w14:textId="77777777" w:rsidR="008D0D14" w:rsidRPr="00A67EFC" w:rsidRDefault="008D0D14"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1.6</w:t>
            </w:r>
          </w:p>
          <w:p w14:paraId="4FA16FA4" w14:textId="00C6C4DE" w:rsidR="008D0D14" w:rsidRPr="00A67EFC" w:rsidRDefault="008D0D14"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83.9</w:t>
            </w:r>
          </w:p>
          <w:p w14:paraId="04797F32" w14:textId="5CF29058" w:rsidR="008D0D14" w:rsidRPr="00A67EFC" w:rsidRDefault="008D0D14"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16.1</w:t>
            </w:r>
          </w:p>
        </w:tc>
      </w:tr>
    </w:tbl>
    <w:p w14:paraId="6A52ED71" w14:textId="0B52C77F" w:rsidR="004839F6" w:rsidRPr="00A67EFC" w:rsidRDefault="00E81602" w:rsidP="004839F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 xml:space="preserve">Sumber: Dapatan </w:t>
      </w:r>
      <w:r w:rsidR="004640DE" w:rsidRPr="00A67EFC">
        <w:rPr>
          <w:rFonts w:ascii="Times New Roman" w:eastAsia="Times New Roman" w:hAnsi="Times New Roman" w:cs="Times New Roman"/>
          <w:color w:val="000000"/>
          <w:sz w:val="24"/>
          <w:szCs w:val="24"/>
        </w:rPr>
        <w:t>k</w:t>
      </w:r>
      <w:r w:rsidRPr="00A67EFC">
        <w:rPr>
          <w:rFonts w:ascii="Times New Roman" w:eastAsia="Times New Roman" w:hAnsi="Times New Roman" w:cs="Times New Roman"/>
          <w:color w:val="000000"/>
          <w:sz w:val="24"/>
          <w:szCs w:val="24"/>
        </w:rPr>
        <w:t>ajian</w:t>
      </w:r>
    </w:p>
    <w:p w14:paraId="04A4DC2E" w14:textId="77777777" w:rsidR="00EF5B66" w:rsidRPr="00A67EFC" w:rsidRDefault="00EF5B66" w:rsidP="004640D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363663A6" w14:textId="23905B24" w:rsidR="00CC439E" w:rsidRPr="00A67EFC" w:rsidRDefault="00EF5B66">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A67EFC">
        <w:rPr>
          <w:rFonts w:ascii="Times New Roman" w:eastAsia="Times New Roman" w:hAnsi="Times New Roman" w:cs="Times New Roman"/>
          <w:i/>
          <w:iCs/>
          <w:color w:val="000000"/>
          <w:sz w:val="24"/>
          <w:szCs w:val="24"/>
        </w:rPr>
        <w:t xml:space="preserve">Faktor </w:t>
      </w:r>
      <w:r w:rsidR="004640DE" w:rsidRPr="00A67EFC">
        <w:rPr>
          <w:rFonts w:ascii="Times New Roman" w:eastAsia="Times New Roman" w:hAnsi="Times New Roman" w:cs="Times New Roman"/>
          <w:i/>
          <w:iCs/>
          <w:color w:val="000000"/>
          <w:sz w:val="24"/>
          <w:szCs w:val="24"/>
        </w:rPr>
        <w:t>persekitaran organisasi terhadap kepuasan kerja kakitangan</w:t>
      </w:r>
    </w:p>
    <w:p w14:paraId="21FD7A5B" w14:textId="77777777" w:rsidR="00CC439E" w:rsidRPr="00A67EFC" w:rsidRDefault="00CC439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1CE8B47" w14:textId="001C9F98" w:rsidR="00CC439E" w:rsidRPr="00A67EFC" w:rsidRDefault="00EF5B66" w:rsidP="00E762C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 xml:space="preserve">Jadual 2 menunjukkan dapatan faktor persekitaran organisasi terhadap kepuasan kerja kakitangan PSMK. </w:t>
      </w:r>
      <w:r w:rsidRPr="00A67EFC">
        <w:rPr>
          <w:rFonts w:ascii="Times New Roman" w:hAnsi="Times New Roman" w:cs="Times New Roman"/>
          <w:sz w:val="24"/>
          <w:szCs w:val="24"/>
        </w:rPr>
        <w:t xml:space="preserve">Sebanyak lima </w:t>
      </w:r>
      <w:r w:rsidR="00E762CF" w:rsidRPr="00A67EFC">
        <w:rPr>
          <w:rFonts w:ascii="Times New Roman" w:hAnsi="Times New Roman" w:cs="Times New Roman"/>
          <w:sz w:val="24"/>
          <w:szCs w:val="24"/>
        </w:rPr>
        <w:t>(5) faktor</w:t>
      </w:r>
      <w:r w:rsidRPr="00A67EFC">
        <w:rPr>
          <w:rFonts w:ascii="Times New Roman" w:hAnsi="Times New Roman" w:cs="Times New Roman"/>
          <w:sz w:val="24"/>
          <w:szCs w:val="24"/>
        </w:rPr>
        <w:t xml:space="preserve"> persekitaran organisasi </w:t>
      </w:r>
      <w:r w:rsidR="00E762CF" w:rsidRPr="00A67EFC">
        <w:rPr>
          <w:rFonts w:ascii="Times New Roman" w:hAnsi="Times New Roman" w:cs="Times New Roman"/>
          <w:sz w:val="24"/>
          <w:szCs w:val="24"/>
        </w:rPr>
        <w:t xml:space="preserve">dipilih </w:t>
      </w:r>
      <w:r w:rsidRPr="00A67EFC">
        <w:rPr>
          <w:rFonts w:ascii="Times New Roman" w:hAnsi="Times New Roman" w:cs="Times New Roman"/>
          <w:sz w:val="24"/>
          <w:szCs w:val="24"/>
        </w:rPr>
        <w:t xml:space="preserve">iaitu kemudahan infrastruktur, hubungan dan komunikasi, ganjaran dan pengiktirafan, tugas dan tanggungjawab serta kepimpinan. </w:t>
      </w:r>
      <w:r w:rsidR="007C6858" w:rsidRPr="00A67EFC">
        <w:rPr>
          <w:rFonts w:ascii="Times New Roman" w:hAnsi="Times New Roman" w:cs="Times New Roman"/>
          <w:sz w:val="24"/>
          <w:szCs w:val="24"/>
        </w:rPr>
        <w:t>Penetapan skor min adalah merujuk kepada kajian oleh Ahmad (2002) yang menetapkan tiga tahap iaitu rendah, sederhana dan tinggi</w:t>
      </w:r>
      <w:r w:rsidR="007C6858" w:rsidRPr="00A67EFC">
        <w:rPr>
          <w:rFonts w:ascii="Times New Roman" w:hAnsi="Times New Roman" w:cs="Times New Roman"/>
        </w:rPr>
        <w:t xml:space="preserve">. </w:t>
      </w:r>
      <w:r w:rsidRPr="00A67EFC">
        <w:rPr>
          <w:rFonts w:ascii="Times New Roman" w:hAnsi="Times New Roman" w:cs="Times New Roman"/>
          <w:sz w:val="24"/>
          <w:szCs w:val="24"/>
        </w:rPr>
        <w:t xml:space="preserve">Berdasarkan maklumbalas, </w:t>
      </w:r>
      <w:r w:rsidR="00E762CF" w:rsidRPr="00A67EFC">
        <w:rPr>
          <w:rFonts w:ascii="Times New Roman" w:hAnsi="Times New Roman" w:cs="Times New Roman"/>
          <w:sz w:val="24"/>
          <w:szCs w:val="24"/>
        </w:rPr>
        <w:t xml:space="preserve">faktor </w:t>
      </w:r>
      <w:r w:rsidRPr="00A67EFC">
        <w:rPr>
          <w:rFonts w:ascii="Times New Roman" w:hAnsi="Times New Roman" w:cs="Times New Roman"/>
          <w:sz w:val="24"/>
          <w:szCs w:val="24"/>
        </w:rPr>
        <w:t>hubungan dan komunikasi mencatatkan nilai skor min yang tertinggi iaitu 4.44</w:t>
      </w:r>
      <w:r w:rsidR="00E762CF" w:rsidRPr="00A67EFC">
        <w:rPr>
          <w:rFonts w:ascii="Times New Roman" w:hAnsi="Times New Roman" w:cs="Times New Roman"/>
          <w:sz w:val="24"/>
          <w:szCs w:val="24"/>
        </w:rPr>
        <w:t xml:space="preserve">, </w:t>
      </w:r>
      <w:r w:rsidRPr="00A67EFC">
        <w:rPr>
          <w:rFonts w:ascii="Times New Roman" w:hAnsi="Times New Roman" w:cs="Times New Roman"/>
          <w:sz w:val="24"/>
          <w:szCs w:val="24"/>
        </w:rPr>
        <w:t xml:space="preserve">diikuti </w:t>
      </w:r>
      <w:r w:rsidR="00E762CF" w:rsidRPr="00A67EFC">
        <w:rPr>
          <w:rFonts w:ascii="Times New Roman" w:hAnsi="Times New Roman" w:cs="Times New Roman"/>
          <w:sz w:val="24"/>
          <w:szCs w:val="24"/>
        </w:rPr>
        <w:t>faktor</w:t>
      </w:r>
      <w:r w:rsidRPr="00A67EFC">
        <w:rPr>
          <w:rFonts w:ascii="Times New Roman" w:hAnsi="Times New Roman" w:cs="Times New Roman"/>
          <w:sz w:val="24"/>
          <w:szCs w:val="24"/>
        </w:rPr>
        <w:t xml:space="preserve"> kemudahan infrastruktur </w:t>
      </w:r>
      <w:r w:rsidR="00E762CF" w:rsidRPr="00A67EFC">
        <w:rPr>
          <w:rFonts w:ascii="Times New Roman" w:hAnsi="Times New Roman" w:cs="Times New Roman"/>
          <w:sz w:val="24"/>
          <w:szCs w:val="24"/>
        </w:rPr>
        <w:t>(</w:t>
      </w:r>
      <w:r w:rsidRPr="00A67EFC">
        <w:rPr>
          <w:rFonts w:ascii="Times New Roman" w:hAnsi="Times New Roman" w:cs="Times New Roman"/>
          <w:sz w:val="24"/>
          <w:szCs w:val="24"/>
        </w:rPr>
        <w:t>4.25</w:t>
      </w:r>
      <w:r w:rsidR="00E762CF" w:rsidRPr="00A67EFC">
        <w:rPr>
          <w:rFonts w:ascii="Times New Roman" w:hAnsi="Times New Roman" w:cs="Times New Roman"/>
          <w:sz w:val="24"/>
          <w:szCs w:val="24"/>
        </w:rPr>
        <w:t>)</w:t>
      </w:r>
      <w:r w:rsidRPr="00A67EFC">
        <w:rPr>
          <w:rFonts w:ascii="Times New Roman" w:hAnsi="Times New Roman" w:cs="Times New Roman"/>
          <w:sz w:val="24"/>
          <w:szCs w:val="24"/>
        </w:rPr>
        <w:t xml:space="preserve">, </w:t>
      </w:r>
      <w:r w:rsidR="00E762CF" w:rsidRPr="00A67EFC">
        <w:rPr>
          <w:rFonts w:ascii="Times New Roman" w:hAnsi="Times New Roman" w:cs="Times New Roman"/>
          <w:sz w:val="24"/>
          <w:szCs w:val="24"/>
        </w:rPr>
        <w:t>faktor</w:t>
      </w:r>
      <w:r w:rsidRPr="00A67EFC">
        <w:rPr>
          <w:rFonts w:ascii="Times New Roman" w:hAnsi="Times New Roman" w:cs="Times New Roman"/>
          <w:sz w:val="24"/>
          <w:szCs w:val="24"/>
        </w:rPr>
        <w:t xml:space="preserve"> kepimpinan </w:t>
      </w:r>
      <w:r w:rsidR="00E762CF" w:rsidRPr="00A67EFC">
        <w:rPr>
          <w:rFonts w:ascii="Times New Roman" w:hAnsi="Times New Roman" w:cs="Times New Roman"/>
          <w:sz w:val="24"/>
          <w:szCs w:val="24"/>
        </w:rPr>
        <w:t>(</w:t>
      </w:r>
      <w:r w:rsidRPr="00A67EFC">
        <w:rPr>
          <w:rFonts w:ascii="Times New Roman" w:hAnsi="Times New Roman" w:cs="Times New Roman"/>
          <w:sz w:val="24"/>
          <w:szCs w:val="24"/>
        </w:rPr>
        <w:t>4.24</w:t>
      </w:r>
      <w:r w:rsidR="00E762CF" w:rsidRPr="00A67EFC">
        <w:rPr>
          <w:rFonts w:ascii="Times New Roman" w:hAnsi="Times New Roman" w:cs="Times New Roman"/>
          <w:sz w:val="24"/>
          <w:szCs w:val="24"/>
        </w:rPr>
        <w:t>)</w:t>
      </w:r>
      <w:r w:rsidRPr="00A67EFC">
        <w:rPr>
          <w:rFonts w:ascii="Times New Roman" w:hAnsi="Times New Roman" w:cs="Times New Roman"/>
          <w:sz w:val="24"/>
          <w:szCs w:val="24"/>
        </w:rPr>
        <w:t xml:space="preserve">, </w:t>
      </w:r>
      <w:r w:rsidR="00E762CF" w:rsidRPr="00A67EFC">
        <w:rPr>
          <w:rFonts w:ascii="Times New Roman" w:hAnsi="Times New Roman" w:cs="Times New Roman"/>
          <w:sz w:val="24"/>
          <w:szCs w:val="24"/>
        </w:rPr>
        <w:t>faktor</w:t>
      </w:r>
      <w:r w:rsidRPr="00A67EFC">
        <w:rPr>
          <w:rFonts w:ascii="Times New Roman" w:hAnsi="Times New Roman" w:cs="Times New Roman"/>
          <w:sz w:val="24"/>
          <w:szCs w:val="24"/>
        </w:rPr>
        <w:t xml:space="preserve"> ganjaran dan pengiktirafan</w:t>
      </w:r>
      <w:r w:rsidR="00E762CF" w:rsidRPr="00A67EFC">
        <w:rPr>
          <w:rFonts w:ascii="Times New Roman" w:hAnsi="Times New Roman" w:cs="Times New Roman"/>
          <w:sz w:val="24"/>
          <w:szCs w:val="24"/>
        </w:rPr>
        <w:t xml:space="preserve"> (</w:t>
      </w:r>
      <w:r w:rsidRPr="00A67EFC">
        <w:rPr>
          <w:rFonts w:ascii="Times New Roman" w:hAnsi="Times New Roman" w:cs="Times New Roman"/>
          <w:sz w:val="24"/>
          <w:szCs w:val="24"/>
        </w:rPr>
        <w:t>4.22</w:t>
      </w:r>
      <w:r w:rsidR="00E762CF" w:rsidRPr="00A67EFC">
        <w:rPr>
          <w:rFonts w:ascii="Times New Roman" w:hAnsi="Times New Roman" w:cs="Times New Roman"/>
          <w:sz w:val="24"/>
          <w:szCs w:val="24"/>
        </w:rPr>
        <w:t>)</w:t>
      </w:r>
      <w:r w:rsidRPr="00A67EFC">
        <w:rPr>
          <w:rFonts w:ascii="Times New Roman" w:hAnsi="Times New Roman" w:cs="Times New Roman"/>
          <w:sz w:val="24"/>
          <w:szCs w:val="24"/>
        </w:rPr>
        <w:t xml:space="preserve">. </w:t>
      </w:r>
      <w:r w:rsidR="00E762CF" w:rsidRPr="00A67EFC">
        <w:rPr>
          <w:rFonts w:ascii="Times New Roman" w:hAnsi="Times New Roman" w:cs="Times New Roman"/>
          <w:sz w:val="24"/>
          <w:szCs w:val="24"/>
        </w:rPr>
        <w:t xml:space="preserve">Faktor tugas </w:t>
      </w:r>
      <w:r w:rsidRPr="00A67EFC">
        <w:rPr>
          <w:rFonts w:ascii="Times New Roman" w:hAnsi="Times New Roman" w:cs="Times New Roman"/>
          <w:sz w:val="24"/>
          <w:szCs w:val="24"/>
        </w:rPr>
        <w:t>dan tanggungjawab mencatatkan nilai skor min yang terendah iaitu 4.05.</w:t>
      </w:r>
    </w:p>
    <w:p w14:paraId="1BC2203A" w14:textId="77777777" w:rsidR="00CC439E" w:rsidRPr="00A67EFC" w:rsidRDefault="00CC439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015B073F" w14:textId="7855F170" w:rsidR="00CC439E" w:rsidRPr="00A67EFC" w:rsidRDefault="00EF5B6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b/>
          <w:color w:val="000000"/>
          <w:sz w:val="24"/>
          <w:szCs w:val="24"/>
        </w:rPr>
        <w:t>Jadual 2</w:t>
      </w:r>
      <w:r w:rsidR="004640DE" w:rsidRPr="00A67EFC">
        <w:rPr>
          <w:rFonts w:ascii="Times New Roman" w:eastAsia="Times New Roman" w:hAnsi="Times New Roman" w:cs="Times New Roman"/>
          <w:b/>
          <w:color w:val="000000"/>
          <w:sz w:val="24"/>
          <w:szCs w:val="24"/>
        </w:rPr>
        <w:t>.</w:t>
      </w:r>
      <w:r w:rsidRPr="00A67EFC">
        <w:rPr>
          <w:rFonts w:ascii="Times New Roman" w:eastAsia="Times New Roman" w:hAnsi="Times New Roman" w:cs="Times New Roman"/>
          <w:b/>
          <w:color w:val="000000"/>
          <w:sz w:val="24"/>
          <w:szCs w:val="24"/>
        </w:rPr>
        <w:t xml:space="preserve"> </w:t>
      </w:r>
      <w:r w:rsidRPr="00A67EFC">
        <w:rPr>
          <w:rFonts w:ascii="Times New Roman" w:eastAsia="Times New Roman" w:hAnsi="Times New Roman" w:cs="Times New Roman"/>
          <w:bCs/>
          <w:color w:val="000000"/>
          <w:sz w:val="24"/>
          <w:szCs w:val="24"/>
        </w:rPr>
        <w:t xml:space="preserve">Nilai skor min </w:t>
      </w:r>
      <w:r w:rsidR="004640DE" w:rsidRPr="00A67EFC">
        <w:rPr>
          <w:rFonts w:ascii="Times New Roman" w:eastAsia="Times New Roman" w:hAnsi="Times New Roman" w:cs="Times New Roman"/>
          <w:bCs/>
          <w:color w:val="000000"/>
          <w:sz w:val="24"/>
          <w:szCs w:val="24"/>
        </w:rPr>
        <w:t>faktor persekitaran organisasi</w:t>
      </w:r>
    </w:p>
    <w:p w14:paraId="1C31BBE1" w14:textId="77777777" w:rsidR="00CC439E" w:rsidRPr="00A67EFC" w:rsidRDefault="00CC439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bl>
      <w:tblPr>
        <w:tblStyle w:val="a"/>
        <w:tblW w:w="8080" w:type="dxa"/>
        <w:jc w:val="center"/>
        <w:tblLayout w:type="fixed"/>
        <w:tblLook w:val="0000" w:firstRow="0" w:lastRow="0" w:firstColumn="0" w:lastColumn="0" w:noHBand="0" w:noVBand="0"/>
      </w:tblPr>
      <w:tblGrid>
        <w:gridCol w:w="3549"/>
        <w:gridCol w:w="2540"/>
        <w:gridCol w:w="1991"/>
      </w:tblGrid>
      <w:tr w:rsidR="00CC439E" w:rsidRPr="00A67EFC" w14:paraId="66B67186" w14:textId="77777777" w:rsidTr="00826032">
        <w:trPr>
          <w:trHeight w:val="260"/>
          <w:jc w:val="center"/>
        </w:trPr>
        <w:tc>
          <w:tcPr>
            <w:tcW w:w="3549" w:type="dxa"/>
            <w:tcBorders>
              <w:top w:val="single" w:sz="4" w:space="0" w:color="000000"/>
              <w:bottom w:val="single" w:sz="4" w:space="0" w:color="000000"/>
            </w:tcBorders>
            <w:shd w:val="clear" w:color="auto" w:fill="8DB3E2" w:themeFill="text2" w:themeFillTint="66"/>
          </w:tcPr>
          <w:p w14:paraId="3B015EDD" w14:textId="0FFAA049" w:rsidR="00CC439E" w:rsidRPr="00A67EFC" w:rsidRDefault="00EF5B6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b/>
                <w:color w:val="000000"/>
                <w:sz w:val="24"/>
                <w:szCs w:val="24"/>
              </w:rPr>
              <w:t>Faktor</w:t>
            </w:r>
          </w:p>
        </w:tc>
        <w:tc>
          <w:tcPr>
            <w:tcW w:w="2540" w:type="dxa"/>
            <w:tcBorders>
              <w:top w:val="single" w:sz="4" w:space="0" w:color="000000"/>
              <w:bottom w:val="single" w:sz="4" w:space="0" w:color="000000"/>
            </w:tcBorders>
            <w:shd w:val="clear" w:color="auto" w:fill="8DB3E2" w:themeFill="text2" w:themeFillTint="66"/>
          </w:tcPr>
          <w:p w14:paraId="3EA10523" w14:textId="34F8F102" w:rsidR="00CC439E" w:rsidRPr="00A67EFC" w:rsidRDefault="00EF5B6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b/>
                <w:color w:val="000000"/>
                <w:sz w:val="24"/>
                <w:szCs w:val="24"/>
              </w:rPr>
              <w:t>Skor min</w:t>
            </w:r>
          </w:p>
        </w:tc>
        <w:tc>
          <w:tcPr>
            <w:tcW w:w="1991" w:type="dxa"/>
            <w:tcBorders>
              <w:top w:val="single" w:sz="4" w:space="0" w:color="000000"/>
              <w:bottom w:val="single" w:sz="4" w:space="0" w:color="000000"/>
            </w:tcBorders>
            <w:shd w:val="clear" w:color="auto" w:fill="8DB3E2" w:themeFill="text2" w:themeFillTint="66"/>
          </w:tcPr>
          <w:p w14:paraId="424EDE64" w14:textId="1C1C008F" w:rsidR="00CC439E" w:rsidRPr="00A67EFC" w:rsidRDefault="00EF5B6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b/>
                <w:color w:val="000000"/>
                <w:sz w:val="24"/>
                <w:szCs w:val="24"/>
              </w:rPr>
              <w:t>Tahap</w:t>
            </w:r>
          </w:p>
        </w:tc>
      </w:tr>
      <w:tr w:rsidR="00CC439E" w:rsidRPr="00B93E4E" w14:paraId="5CED92C7" w14:textId="77777777" w:rsidTr="00826032">
        <w:trPr>
          <w:trHeight w:val="280"/>
          <w:jc w:val="center"/>
        </w:trPr>
        <w:tc>
          <w:tcPr>
            <w:tcW w:w="3549" w:type="dxa"/>
            <w:tcBorders>
              <w:top w:val="single" w:sz="4" w:space="0" w:color="000000"/>
              <w:bottom w:val="single" w:sz="4" w:space="0" w:color="auto"/>
            </w:tcBorders>
          </w:tcPr>
          <w:p w14:paraId="0C3589AA" w14:textId="439A50CA" w:rsidR="00EF5B66" w:rsidRPr="00A67EFC" w:rsidRDefault="00EF5B66" w:rsidP="00826032">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sidRPr="00A67EFC">
              <w:rPr>
                <w:rFonts w:ascii="Times New Roman" w:hAnsi="Times New Roman" w:cs="Times New Roman"/>
                <w:sz w:val="24"/>
                <w:szCs w:val="24"/>
              </w:rPr>
              <w:t xml:space="preserve">Kemudahan </w:t>
            </w:r>
            <w:r w:rsidR="00826032" w:rsidRPr="00A67EFC">
              <w:rPr>
                <w:rFonts w:ascii="Times New Roman" w:hAnsi="Times New Roman" w:cs="Times New Roman"/>
                <w:sz w:val="24"/>
                <w:szCs w:val="24"/>
              </w:rPr>
              <w:t>infrastruktur</w:t>
            </w:r>
          </w:p>
          <w:p w14:paraId="78D7D68C" w14:textId="5B7A1708" w:rsidR="00EF5B66" w:rsidRPr="00A67EFC" w:rsidRDefault="00EF5B66" w:rsidP="00826032">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sidRPr="00A67EFC">
              <w:rPr>
                <w:rFonts w:ascii="Times New Roman" w:hAnsi="Times New Roman" w:cs="Times New Roman"/>
                <w:sz w:val="24"/>
                <w:szCs w:val="24"/>
              </w:rPr>
              <w:t xml:space="preserve">Hubungan </w:t>
            </w:r>
            <w:r w:rsidR="00826032" w:rsidRPr="00A67EFC">
              <w:rPr>
                <w:rFonts w:ascii="Times New Roman" w:hAnsi="Times New Roman" w:cs="Times New Roman"/>
                <w:sz w:val="24"/>
                <w:szCs w:val="24"/>
              </w:rPr>
              <w:t>dan komunikasi</w:t>
            </w:r>
          </w:p>
          <w:p w14:paraId="66076D98" w14:textId="24DFD0AE" w:rsidR="00EF5B66" w:rsidRPr="00A67EFC" w:rsidRDefault="00EF5B66" w:rsidP="00826032">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sidRPr="00A67EFC">
              <w:rPr>
                <w:rFonts w:ascii="Times New Roman" w:hAnsi="Times New Roman" w:cs="Times New Roman"/>
                <w:sz w:val="24"/>
                <w:szCs w:val="24"/>
              </w:rPr>
              <w:t xml:space="preserve">Ganjaran </w:t>
            </w:r>
            <w:r w:rsidR="00826032" w:rsidRPr="00A67EFC">
              <w:rPr>
                <w:rFonts w:ascii="Times New Roman" w:hAnsi="Times New Roman" w:cs="Times New Roman"/>
                <w:sz w:val="24"/>
                <w:szCs w:val="24"/>
              </w:rPr>
              <w:t>dan pengiktirafan</w:t>
            </w:r>
          </w:p>
          <w:p w14:paraId="6E948DC1" w14:textId="0D2A7424" w:rsidR="00EF5B66" w:rsidRPr="00A67EFC" w:rsidRDefault="00EF5B66" w:rsidP="00826032">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sidRPr="00A67EFC">
              <w:rPr>
                <w:rFonts w:ascii="Times New Roman" w:hAnsi="Times New Roman" w:cs="Times New Roman"/>
                <w:sz w:val="24"/>
                <w:szCs w:val="24"/>
              </w:rPr>
              <w:t xml:space="preserve">Tugas </w:t>
            </w:r>
            <w:r w:rsidR="00826032" w:rsidRPr="00A67EFC">
              <w:rPr>
                <w:rFonts w:ascii="Times New Roman" w:hAnsi="Times New Roman" w:cs="Times New Roman"/>
                <w:sz w:val="24"/>
                <w:szCs w:val="24"/>
              </w:rPr>
              <w:t>dan tanggungjawab</w:t>
            </w:r>
          </w:p>
          <w:p w14:paraId="002E21A9" w14:textId="25B3CB49" w:rsidR="00CC439E" w:rsidRPr="00A67EFC" w:rsidRDefault="00EF5B66" w:rsidP="0082603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A67EFC">
              <w:rPr>
                <w:rFonts w:ascii="Times New Roman" w:hAnsi="Times New Roman" w:cs="Times New Roman"/>
                <w:sz w:val="24"/>
                <w:szCs w:val="24"/>
              </w:rPr>
              <w:t>Kepimpinan</w:t>
            </w:r>
          </w:p>
        </w:tc>
        <w:tc>
          <w:tcPr>
            <w:tcW w:w="2540" w:type="dxa"/>
            <w:tcBorders>
              <w:top w:val="single" w:sz="4" w:space="0" w:color="000000"/>
              <w:bottom w:val="single" w:sz="4" w:space="0" w:color="auto"/>
            </w:tcBorders>
          </w:tcPr>
          <w:p w14:paraId="437A3E38" w14:textId="77777777" w:rsidR="00CC439E" w:rsidRPr="00A67EFC" w:rsidRDefault="00EF5B6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4.25</w:t>
            </w:r>
          </w:p>
          <w:p w14:paraId="03C1A228" w14:textId="77777777" w:rsidR="00EF5B66" w:rsidRPr="00A67EFC" w:rsidRDefault="00EF5B6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4.44</w:t>
            </w:r>
          </w:p>
          <w:p w14:paraId="7FFBF4DC" w14:textId="77777777" w:rsidR="00EF5B66" w:rsidRPr="00A67EFC" w:rsidRDefault="00EF5B6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4.22</w:t>
            </w:r>
          </w:p>
          <w:p w14:paraId="1A7B006C" w14:textId="77777777" w:rsidR="00EF5B66" w:rsidRPr="00A67EFC" w:rsidRDefault="00EF5B6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4.05</w:t>
            </w:r>
          </w:p>
          <w:p w14:paraId="04CE0D2A" w14:textId="5BC5277E" w:rsidR="00EF5B66" w:rsidRPr="00A67EFC" w:rsidRDefault="00EF5B6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4.24</w:t>
            </w:r>
          </w:p>
        </w:tc>
        <w:tc>
          <w:tcPr>
            <w:tcW w:w="1991" w:type="dxa"/>
            <w:tcBorders>
              <w:top w:val="single" w:sz="4" w:space="0" w:color="000000"/>
              <w:bottom w:val="single" w:sz="4" w:space="0" w:color="auto"/>
            </w:tcBorders>
          </w:tcPr>
          <w:p w14:paraId="6C730077" w14:textId="77777777" w:rsidR="00CC439E" w:rsidRPr="00A67EFC" w:rsidRDefault="00EF5B6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pt-BR"/>
              </w:rPr>
            </w:pPr>
            <w:r w:rsidRPr="00A67EFC">
              <w:rPr>
                <w:rFonts w:ascii="Times New Roman" w:eastAsia="Times New Roman" w:hAnsi="Times New Roman" w:cs="Times New Roman"/>
                <w:color w:val="000000"/>
                <w:sz w:val="24"/>
                <w:szCs w:val="24"/>
                <w:lang w:val="pt-BR"/>
              </w:rPr>
              <w:t>Tinggi</w:t>
            </w:r>
          </w:p>
          <w:p w14:paraId="20344639" w14:textId="77777777" w:rsidR="00EF5B66" w:rsidRPr="00A67EFC" w:rsidRDefault="00EF5B6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pt-BR"/>
              </w:rPr>
            </w:pPr>
            <w:r w:rsidRPr="00A67EFC">
              <w:rPr>
                <w:rFonts w:ascii="Times New Roman" w:eastAsia="Times New Roman" w:hAnsi="Times New Roman" w:cs="Times New Roman"/>
                <w:color w:val="000000"/>
                <w:sz w:val="24"/>
                <w:szCs w:val="24"/>
                <w:lang w:val="pt-BR"/>
              </w:rPr>
              <w:t>Tinggi</w:t>
            </w:r>
          </w:p>
          <w:p w14:paraId="4176433C" w14:textId="77777777" w:rsidR="00EF5B66" w:rsidRPr="00A67EFC" w:rsidRDefault="00EF5B6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pt-BR"/>
              </w:rPr>
            </w:pPr>
            <w:r w:rsidRPr="00A67EFC">
              <w:rPr>
                <w:rFonts w:ascii="Times New Roman" w:eastAsia="Times New Roman" w:hAnsi="Times New Roman" w:cs="Times New Roman"/>
                <w:color w:val="000000"/>
                <w:sz w:val="24"/>
                <w:szCs w:val="24"/>
                <w:lang w:val="pt-BR"/>
              </w:rPr>
              <w:t>Tinggi</w:t>
            </w:r>
          </w:p>
          <w:p w14:paraId="66147773" w14:textId="77777777" w:rsidR="00EF5B66" w:rsidRPr="00A67EFC" w:rsidRDefault="00EF5B6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pt-BR"/>
              </w:rPr>
            </w:pPr>
            <w:r w:rsidRPr="00A67EFC">
              <w:rPr>
                <w:rFonts w:ascii="Times New Roman" w:eastAsia="Times New Roman" w:hAnsi="Times New Roman" w:cs="Times New Roman"/>
                <w:color w:val="000000"/>
                <w:sz w:val="24"/>
                <w:szCs w:val="24"/>
                <w:lang w:val="pt-BR"/>
              </w:rPr>
              <w:t>Tinggi</w:t>
            </w:r>
          </w:p>
          <w:p w14:paraId="6FDBC3A5" w14:textId="22E6834B" w:rsidR="00EF5B66" w:rsidRPr="00A67EFC" w:rsidRDefault="00EF5B6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pt-BR"/>
              </w:rPr>
            </w:pPr>
            <w:r w:rsidRPr="00A67EFC">
              <w:rPr>
                <w:rFonts w:ascii="Times New Roman" w:eastAsia="Times New Roman" w:hAnsi="Times New Roman" w:cs="Times New Roman"/>
                <w:color w:val="000000"/>
                <w:sz w:val="24"/>
                <w:szCs w:val="24"/>
                <w:lang w:val="pt-BR"/>
              </w:rPr>
              <w:t>Tinggi</w:t>
            </w:r>
          </w:p>
        </w:tc>
      </w:tr>
    </w:tbl>
    <w:p w14:paraId="051FB3DD" w14:textId="6DC8DEB7" w:rsidR="00CC439E" w:rsidRPr="00A67EFC" w:rsidRDefault="00826032" w:rsidP="00826032">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lang w:val="pt-BR"/>
        </w:rPr>
        <w:t xml:space="preserve">           </w:t>
      </w:r>
      <w:r w:rsidR="00E762CF" w:rsidRPr="00A67EFC">
        <w:rPr>
          <w:rFonts w:ascii="Times New Roman" w:eastAsia="Times New Roman" w:hAnsi="Times New Roman" w:cs="Times New Roman"/>
          <w:color w:val="000000"/>
          <w:sz w:val="24"/>
          <w:szCs w:val="24"/>
        </w:rPr>
        <w:t xml:space="preserve">Sumber: Dapatan </w:t>
      </w:r>
      <w:r w:rsidRPr="00A67EFC">
        <w:rPr>
          <w:rFonts w:ascii="Times New Roman" w:eastAsia="Times New Roman" w:hAnsi="Times New Roman" w:cs="Times New Roman"/>
          <w:color w:val="000000"/>
          <w:sz w:val="24"/>
          <w:szCs w:val="24"/>
        </w:rPr>
        <w:t>k</w:t>
      </w:r>
      <w:r w:rsidR="00E762CF" w:rsidRPr="00A67EFC">
        <w:rPr>
          <w:rFonts w:ascii="Times New Roman" w:eastAsia="Times New Roman" w:hAnsi="Times New Roman" w:cs="Times New Roman"/>
          <w:color w:val="000000"/>
          <w:sz w:val="24"/>
          <w:szCs w:val="24"/>
        </w:rPr>
        <w:t>ajian</w:t>
      </w:r>
    </w:p>
    <w:p w14:paraId="2C43C9DA" w14:textId="77777777" w:rsidR="00CC439E" w:rsidRPr="00A67EFC" w:rsidRDefault="00CC439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3FA37C3F" w14:textId="77777777" w:rsidR="00CC439E" w:rsidRPr="00A67EFC" w:rsidRDefault="00CC439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1EF63607" w14:textId="77777777" w:rsidR="009E3CE2" w:rsidRPr="00A67EFC" w:rsidRDefault="009E3CE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59FCA901" w14:textId="77777777" w:rsidR="009E3CE2" w:rsidRPr="00A67EFC" w:rsidRDefault="009E3CE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23B41069" w14:textId="77777777" w:rsidR="009E3CE2" w:rsidRPr="00A67EFC" w:rsidRDefault="009E3CE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7DE264BC" w14:textId="1A0A4EDB" w:rsidR="00CC439E" w:rsidRPr="00A67EFC" w:rsidRDefault="00E762CF">
      <w:pPr>
        <w:pBdr>
          <w:top w:val="nil"/>
          <w:left w:val="nil"/>
          <w:bottom w:val="nil"/>
          <w:right w:val="nil"/>
          <w:between w:val="nil"/>
        </w:pBdr>
        <w:spacing w:after="0" w:line="240" w:lineRule="auto"/>
        <w:ind w:left="0" w:hanging="2"/>
        <w:jc w:val="both"/>
        <w:rPr>
          <w:rFonts w:ascii="Times New Roman" w:eastAsia="Times New Roman" w:hAnsi="Times New Roman" w:cs="Times New Roman"/>
          <w:i/>
          <w:iCs/>
          <w:sz w:val="24"/>
          <w:szCs w:val="24"/>
        </w:rPr>
      </w:pPr>
      <w:r w:rsidRPr="00A67EFC">
        <w:rPr>
          <w:rFonts w:ascii="Times New Roman" w:eastAsia="Times New Roman" w:hAnsi="Times New Roman" w:cs="Times New Roman"/>
          <w:i/>
          <w:iCs/>
          <w:sz w:val="24"/>
          <w:szCs w:val="24"/>
        </w:rPr>
        <w:lastRenderedPageBreak/>
        <w:t xml:space="preserve">Tahap </w:t>
      </w:r>
      <w:r w:rsidR="00826032" w:rsidRPr="00A67EFC">
        <w:rPr>
          <w:rFonts w:ascii="Times New Roman" w:eastAsia="Times New Roman" w:hAnsi="Times New Roman" w:cs="Times New Roman"/>
          <w:i/>
          <w:iCs/>
          <w:sz w:val="24"/>
          <w:szCs w:val="24"/>
        </w:rPr>
        <w:t>kepuasan kerja</w:t>
      </w:r>
    </w:p>
    <w:p w14:paraId="5BF71D61" w14:textId="77777777" w:rsidR="00E762CF" w:rsidRPr="00A67EFC" w:rsidRDefault="00E762CF">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p>
    <w:p w14:paraId="4F907101" w14:textId="5DDB19E9" w:rsidR="00E762CF" w:rsidRPr="00A67EFC" w:rsidRDefault="00E762CF">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sidRPr="00A67EFC">
        <w:rPr>
          <w:rFonts w:ascii="Times New Roman" w:hAnsi="Times New Roman" w:cs="Times New Roman"/>
          <w:sz w:val="24"/>
          <w:szCs w:val="24"/>
        </w:rPr>
        <w:t>Analisis terhadap konstruk kepuasan kerja dilaksanakan bagi memenuhi objektif pertama kajian. Analisa dibuat bagi menentukan tahap kepuasan kerja pegawai dan kakitangan yang bertugas di PSMK. Soalan merangkumi lima (5) aspek berkaitan tugasan, kemajuan kerjaya, ganjaran, rakan sejawat dan penyeliaan. Sebanyak 13 item telah dikemukakan untuk dijawab oleh responden.</w:t>
      </w:r>
    </w:p>
    <w:p w14:paraId="364D4907" w14:textId="77777777" w:rsidR="00C1792D" w:rsidRPr="00A67EFC" w:rsidRDefault="00C1792D">
      <w:pPr>
        <w:pBdr>
          <w:top w:val="nil"/>
          <w:left w:val="nil"/>
          <w:bottom w:val="nil"/>
          <w:right w:val="nil"/>
          <w:between w:val="nil"/>
        </w:pBdr>
        <w:spacing w:after="0" w:line="240" w:lineRule="auto"/>
        <w:ind w:left="0" w:hanging="2"/>
        <w:jc w:val="both"/>
        <w:rPr>
          <w:rFonts w:ascii="Times New Roman" w:hAnsi="Times New Roman" w:cs="Times New Roman"/>
          <w:sz w:val="24"/>
          <w:szCs w:val="24"/>
        </w:rPr>
      </w:pPr>
    </w:p>
    <w:p w14:paraId="6E2176F1" w14:textId="1F962C82" w:rsidR="00C1792D" w:rsidRPr="00A67EFC" w:rsidRDefault="00C1792D"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bCs/>
          <w:color w:val="000000"/>
          <w:sz w:val="24"/>
          <w:szCs w:val="24"/>
        </w:rPr>
      </w:pPr>
      <w:r w:rsidRPr="00A67EFC">
        <w:rPr>
          <w:rFonts w:ascii="Times New Roman" w:eastAsia="Times New Roman" w:hAnsi="Times New Roman" w:cs="Times New Roman"/>
          <w:b/>
          <w:color w:val="000000"/>
          <w:sz w:val="24"/>
          <w:szCs w:val="24"/>
        </w:rPr>
        <w:t>Jadual 3</w:t>
      </w:r>
      <w:r w:rsidR="00826032" w:rsidRPr="00A67EFC">
        <w:rPr>
          <w:rFonts w:ascii="Times New Roman" w:eastAsia="Times New Roman" w:hAnsi="Times New Roman" w:cs="Times New Roman"/>
          <w:b/>
          <w:color w:val="000000"/>
          <w:sz w:val="24"/>
          <w:szCs w:val="24"/>
        </w:rPr>
        <w:t>.</w:t>
      </w:r>
      <w:r w:rsidRPr="00A67EFC">
        <w:rPr>
          <w:rFonts w:ascii="Times New Roman" w:eastAsia="Times New Roman" w:hAnsi="Times New Roman" w:cs="Times New Roman"/>
          <w:b/>
          <w:color w:val="000000"/>
          <w:sz w:val="24"/>
          <w:szCs w:val="24"/>
        </w:rPr>
        <w:t xml:space="preserve"> </w:t>
      </w:r>
      <w:r w:rsidRPr="00A67EFC">
        <w:rPr>
          <w:rFonts w:ascii="Times New Roman" w:eastAsia="Times New Roman" w:hAnsi="Times New Roman" w:cs="Times New Roman"/>
          <w:bCs/>
          <w:color w:val="000000"/>
          <w:sz w:val="24"/>
          <w:szCs w:val="24"/>
        </w:rPr>
        <w:t xml:space="preserve">Analisis </w:t>
      </w:r>
      <w:r w:rsidR="00826032" w:rsidRPr="00A67EFC">
        <w:rPr>
          <w:rFonts w:ascii="Times New Roman" w:eastAsia="Times New Roman" w:hAnsi="Times New Roman" w:cs="Times New Roman"/>
          <w:bCs/>
          <w:color w:val="000000"/>
          <w:sz w:val="24"/>
          <w:szCs w:val="24"/>
        </w:rPr>
        <w:t>nilai skor min kepuasan kerja</w:t>
      </w:r>
    </w:p>
    <w:p w14:paraId="14DCFC5B" w14:textId="77777777" w:rsidR="00C1792D" w:rsidRPr="00A67EFC" w:rsidRDefault="00C1792D" w:rsidP="00C1792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bl>
      <w:tblPr>
        <w:tblStyle w:val="a"/>
        <w:tblW w:w="8784" w:type="dxa"/>
        <w:jc w:val="center"/>
        <w:tblBorders>
          <w:top w:val="single" w:sz="4" w:space="0" w:color="auto"/>
          <w:bottom w:val="single" w:sz="4" w:space="0" w:color="auto"/>
        </w:tblBorders>
        <w:tblLayout w:type="fixed"/>
        <w:tblLook w:val="0000" w:firstRow="0" w:lastRow="0" w:firstColumn="0" w:lastColumn="0" w:noHBand="0" w:noVBand="0"/>
      </w:tblPr>
      <w:tblGrid>
        <w:gridCol w:w="988"/>
        <w:gridCol w:w="5244"/>
        <w:gridCol w:w="1276"/>
        <w:gridCol w:w="1276"/>
      </w:tblGrid>
      <w:tr w:rsidR="00C1792D" w:rsidRPr="00A67EFC" w14:paraId="3B60853C" w14:textId="77777777" w:rsidTr="00826032">
        <w:trPr>
          <w:trHeight w:val="260"/>
          <w:jc w:val="center"/>
        </w:trPr>
        <w:tc>
          <w:tcPr>
            <w:tcW w:w="988" w:type="dxa"/>
            <w:tcBorders>
              <w:top w:val="single" w:sz="4" w:space="0" w:color="auto"/>
              <w:bottom w:val="single" w:sz="4" w:space="0" w:color="auto"/>
            </w:tcBorders>
            <w:shd w:val="clear" w:color="auto" w:fill="8DB3E2" w:themeFill="text2" w:themeFillTint="66"/>
          </w:tcPr>
          <w:p w14:paraId="7CC9EBD2" w14:textId="7225AAC5" w:rsidR="00C1792D" w:rsidRPr="00A67EFC" w:rsidRDefault="00C1792D"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b/>
                <w:color w:val="000000"/>
                <w:sz w:val="24"/>
                <w:szCs w:val="24"/>
              </w:rPr>
              <w:t>No</w:t>
            </w:r>
          </w:p>
        </w:tc>
        <w:tc>
          <w:tcPr>
            <w:tcW w:w="5244" w:type="dxa"/>
            <w:tcBorders>
              <w:top w:val="single" w:sz="4" w:space="0" w:color="auto"/>
              <w:bottom w:val="single" w:sz="4" w:space="0" w:color="auto"/>
            </w:tcBorders>
            <w:shd w:val="clear" w:color="auto" w:fill="8DB3E2" w:themeFill="text2" w:themeFillTint="66"/>
          </w:tcPr>
          <w:p w14:paraId="226212C5" w14:textId="5F364081" w:rsidR="00F07576" w:rsidRPr="00A67EFC" w:rsidRDefault="00C1792D" w:rsidP="00826032">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rPr>
            </w:pPr>
            <w:r w:rsidRPr="00A67EFC">
              <w:rPr>
                <w:rFonts w:ascii="Times New Roman" w:eastAsia="Times New Roman" w:hAnsi="Times New Roman" w:cs="Times New Roman"/>
                <w:b/>
                <w:color w:val="000000"/>
                <w:sz w:val="24"/>
                <w:szCs w:val="24"/>
              </w:rPr>
              <w:t>Item</w:t>
            </w:r>
          </w:p>
        </w:tc>
        <w:tc>
          <w:tcPr>
            <w:tcW w:w="1276" w:type="dxa"/>
            <w:tcBorders>
              <w:top w:val="single" w:sz="4" w:space="0" w:color="auto"/>
              <w:bottom w:val="single" w:sz="4" w:space="0" w:color="auto"/>
            </w:tcBorders>
            <w:shd w:val="clear" w:color="auto" w:fill="8DB3E2" w:themeFill="text2" w:themeFillTint="66"/>
          </w:tcPr>
          <w:p w14:paraId="6968E367" w14:textId="4F395662" w:rsidR="00C1792D" w:rsidRPr="00A67EFC" w:rsidRDefault="00C1792D"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rPr>
            </w:pPr>
            <w:r w:rsidRPr="00A67EFC">
              <w:rPr>
                <w:rFonts w:ascii="Times New Roman" w:eastAsia="Times New Roman" w:hAnsi="Times New Roman" w:cs="Times New Roman"/>
                <w:b/>
                <w:color w:val="000000"/>
                <w:sz w:val="24"/>
                <w:szCs w:val="24"/>
              </w:rPr>
              <w:t xml:space="preserve">Skor </w:t>
            </w:r>
            <w:r w:rsidR="00826032" w:rsidRPr="00A67EFC">
              <w:rPr>
                <w:rFonts w:ascii="Times New Roman" w:eastAsia="Times New Roman" w:hAnsi="Times New Roman" w:cs="Times New Roman"/>
                <w:b/>
                <w:color w:val="000000"/>
                <w:sz w:val="24"/>
                <w:szCs w:val="24"/>
              </w:rPr>
              <w:t>m</w:t>
            </w:r>
            <w:r w:rsidRPr="00A67EFC">
              <w:rPr>
                <w:rFonts w:ascii="Times New Roman" w:eastAsia="Times New Roman" w:hAnsi="Times New Roman" w:cs="Times New Roman"/>
                <w:b/>
                <w:color w:val="000000"/>
                <w:sz w:val="24"/>
                <w:szCs w:val="24"/>
              </w:rPr>
              <w:t>in</w:t>
            </w:r>
          </w:p>
        </w:tc>
        <w:tc>
          <w:tcPr>
            <w:tcW w:w="1276" w:type="dxa"/>
            <w:tcBorders>
              <w:top w:val="single" w:sz="4" w:space="0" w:color="auto"/>
              <w:bottom w:val="single" w:sz="4" w:space="0" w:color="auto"/>
            </w:tcBorders>
            <w:shd w:val="clear" w:color="auto" w:fill="8DB3E2" w:themeFill="text2" w:themeFillTint="66"/>
          </w:tcPr>
          <w:p w14:paraId="3B014929" w14:textId="0AA7A5D8" w:rsidR="00C1792D"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b/>
                <w:color w:val="000000"/>
                <w:sz w:val="24"/>
                <w:szCs w:val="24"/>
              </w:rPr>
              <w:t>Tahap</w:t>
            </w:r>
          </w:p>
        </w:tc>
      </w:tr>
      <w:tr w:rsidR="00C1792D" w:rsidRPr="00A67EFC" w14:paraId="40496556" w14:textId="77777777" w:rsidTr="00826032">
        <w:trPr>
          <w:trHeight w:val="280"/>
          <w:jc w:val="center"/>
        </w:trPr>
        <w:tc>
          <w:tcPr>
            <w:tcW w:w="988" w:type="dxa"/>
            <w:tcBorders>
              <w:top w:val="single" w:sz="4" w:space="0" w:color="auto"/>
            </w:tcBorders>
          </w:tcPr>
          <w:p w14:paraId="4F7F994E" w14:textId="77777777" w:rsidR="00C1792D" w:rsidRPr="00A67EFC" w:rsidRDefault="00C1792D" w:rsidP="0076511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KK1</w:t>
            </w:r>
          </w:p>
          <w:p w14:paraId="212460E6" w14:textId="77777777" w:rsidR="00C1792D" w:rsidRPr="00A67EFC" w:rsidRDefault="00C1792D" w:rsidP="0076511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245FD1AC" w14:textId="36A633F7" w:rsidR="00C1792D" w:rsidRPr="00A67EFC" w:rsidRDefault="00C1792D" w:rsidP="0076511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KK2</w:t>
            </w:r>
          </w:p>
          <w:p w14:paraId="07C4A44A" w14:textId="77777777" w:rsidR="00F07576" w:rsidRPr="00A67EFC" w:rsidRDefault="00F07576" w:rsidP="0076511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3E1203FA" w14:textId="77777777" w:rsidR="00C1792D" w:rsidRPr="00A67EFC" w:rsidRDefault="00C1792D" w:rsidP="0076511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KK3</w:t>
            </w:r>
          </w:p>
          <w:p w14:paraId="47B24E9D" w14:textId="77777777" w:rsidR="00F07576" w:rsidRPr="00A67EFC" w:rsidRDefault="00F07576" w:rsidP="0076511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00626838" w14:textId="77777777" w:rsidR="00F07576" w:rsidRPr="00A67EFC" w:rsidRDefault="00F07576" w:rsidP="0076511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130C2B40" w14:textId="1E7EC543" w:rsidR="00C1792D" w:rsidRPr="00A67EFC" w:rsidRDefault="00C1792D" w:rsidP="0076511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KK4</w:t>
            </w:r>
          </w:p>
          <w:p w14:paraId="03249319" w14:textId="77777777" w:rsidR="00F07576" w:rsidRPr="00A67EFC" w:rsidRDefault="00F07576" w:rsidP="0076511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2FBBBAD8" w14:textId="77777777" w:rsidR="00765115" w:rsidRPr="00A67EFC" w:rsidRDefault="00765115" w:rsidP="0076511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50669C8E" w14:textId="31128D19" w:rsidR="00C1792D" w:rsidRPr="00A67EFC" w:rsidRDefault="00C1792D" w:rsidP="0076511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KK5</w:t>
            </w:r>
          </w:p>
          <w:p w14:paraId="06EFACFF" w14:textId="77777777" w:rsidR="00F07576" w:rsidRPr="00A67EFC" w:rsidRDefault="00F07576" w:rsidP="0076511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33A02794" w14:textId="2D2BDDFB" w:rsidR="00C1792D" w:rsidRPr="00A67EFC" w:rsidRDefault="00C1792D" w:rsidP="0076511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KK6</w:t>
            </w:r>
          </w:p>
          <w:p w14:paraId="44E627A7" w14:textId="77777777" w:rsidR="00F07576" w:rsidRPr="00A67EFC" w:rsidRDefault="00F07576" w:rsidP="0076511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425F5E21" w14:textId="33CC6FB4" w:rsidR="00C1792D" w:rsidRPr="00A67EFC" w:rsidRDefault="00C1792D" w:rsidP="0076511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KK7</w:t>
            </w:r>
          </w:p>
          <w:p w14:paraId="3500FC1F" w14:textId="77777777" w:rsidR="00F07576" w:rsidRPr="00A67EFC" w:rsidRDefault="00F07576" w:rsidP="0076511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5AA6FF90" w14:textId="4C8C14A6" w:rsidR="00C1792D" w:rsidRPr="00A67EFC" w:rsidRDefault="00C1792D" w:rsidP="0076511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KK8</w:t>
            </w:r>
          </w:p>
          <w:p w14:paraId="646B3DE0" w14:textId="77777777" w:rsidR="00F07576" w:rsidRPr="00A67EFC" w:rsidRDefault="00F07576" w:rsidP="0076511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1BB5B83E" w14:textId="0131A4DB" w:rsidR="00C1792D" w:rsidRPr="00A67EFC" w:rsidRDefault="00C1792D" w:rsidP="00765115">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KK9</w:t>
            </w:r>
          </w:p>
          <w:p w14:paraId="6FE3AD95" w14:textId="77777777" w:rsidR="00F07576" w:rsidRPr="00A67EFC" w:rsidRDefault="00F07576" w:rsidP="0076511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08A434DA" w14:textId="77777777" w:rsidR="00765115" w:rsidRPr="00A67EFC" w:rsidRDefault="00765115" w:rsidP="0076511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4342637C" w14:textId="4FFBC43D" w:rsidR="00C1792D" w:rsidRPr="00A67EFC" w:rsidRDefault="00C1792D" w:rsidP="0076511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KK10</w:t>
            </w:r>
          </w:p>
          <w:p w14:paraId="392224C8" w14:textId="77777777" w:rsidR="00F07576" w:rsidRPr="00A67EFC" w:rsidRDefault="00F07576" w:rsidP="0076511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0F3EB9F4" w14:textId="0C872EFC" w:rsidR="00C1792D" w:rsidRPr="00A67EFC" w:rsidRDefault="00C1792D" w:rsidP="0076511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KK11</w:t>
            </w:r>
          </w:p>
          <w:p w14:paraId="041D86B9" w14:textId="77777777" w:rsidR="00765115" w:rsidRPr="00A67EFC" w:rsidRDefault="00765115" w:rsidP="0076511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55270BFD" w14:textId="1E8C36C3" w:rsidR="00C1792D" w:rsidRPr="00A67EFC" w:rsidRDefault="00C1792D" w:rsidP="0076511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KK12</w:t>
            </w:r>
          </w:p>
          <w:p w14:paraId="7A5F18B7" w14:textId="77777777" w:rsidR="00765115" w:rsidRPr="00A67EFC" w:rsidRDefault="00765115" w:rsidP="0076511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2B935010" w14:textId="77777777" w:rsidR="00765115" w:rsidRPr="00A67EFC" w:rsidRDefault="00765115" w:rsidP="0076511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73579E8D" w14:textId="2D442D87" w:rsidR="00C1792D" w:rsidRPr="00A67EFC" w:rsidRDefault="00C1792D" w:rsidP="0076511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KK13</w:t>
            </w:r>
          </w:p>
          <w:p w14:paraId="25F10065" w14:textId="226FFCA7" w:rsidR="00C1792D" w:rsidRPr="00A67EFC" w:rsidRDefault="00C1792D" w:rsidP="0076511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5244" w:type="dxa"/>
            <w:tcBorders>
              <w:top w:val="single" w:sz="4" w:space="0" w:color="auto"/>
            </w:tcBorders>
          </w:tcPr>
          <w:p w14:paraId="208558A3" w14:textId="77777777" w:rsidR="00C1792D" w:rsidRPr="00A67EFC" w:rsidRDefault="00C1792D" w:rsidP="00826032">
            <w:pPr>
              <w:pBdr>
                <w:top w:val="nil"/>
                <w:left w:val="nil"/>
                <w:bottom w:val="nil"/>
                <w:right w:val="nil"/>
                <w:between w:val="nil"/>
              </w:pBdr>
              <w:spacing w:after="0" w:line="240" w:lineRule="auto"/>
              <w:ind w:left="0" w:hanging="2"/>
              <w:jc w:val="both"/>
              <w:rPr>
                <w:rFonts w:ascii="Times New Roman" w:hAnsi="Times New Roman" w:cs="Times New Roman"/>
                <w:sz w:val="24"/>
                <w:szCs w:val="24"/>
                <w:lang w:val="pt-BR"/>
              </w:rPr>
            </w:pPr>
            <w:r w:rsidRPr="00A67EFC">
              <w:rPr>
                <w:rFonts w:ascii="Times New Roman" w:hAnsi="Times New Roman" w:cs="Times New Roman"/>
                <w:sz w:val="24"/>
                <w:szCs w:val="24"/>
                <w:lang w:val="pt-BR"/>
              </w:rPr>
              <w:t>Saya sentiasa bersemangat dan gembira dengan suasana pejabat</w:t>
            </w:r>
          </w:p>
          <w:p w14:paraId="36C672AD" w14:textId="77777777" w:rsidR="00F07576" w:rsidRPr="00A67EFC" w:rsidRDefault="00F07576" w:rsidP="00826032">
            <w:pPr>
              <w:pBdr>
                <w:top w:val="nil"/>
                <w:left w:val="nil"/>
                <w:bottom w:val="nil"/>
                <w:right w:val="nil"/>
                <w:between w:val="nil"/>
              </w:pBdr>
              <w:spacing w:after="0" w:line="240" w:lineRule="auto"/>
              <w:ind w:left="-2" w:firstLineChars="0" w:firstLine="0"/>
              <w:jc w:val="both"/>
              <w:rPr>
                <w:rFonts w:ascii="Times New Roman" w:hAnsi="Times New Roman" w:cs="Times New Roman"/>
                <w:sz w:val="24"/>
                <w:szCs w:val="24"/>
              </w:rPr>
            </w:pPr>
            <w:r w:rsidRPr="00A67EFC">
              <w:rPr>
                <w:rFonts w:ascii="Times New Roman" w:hAnsi="Times New Roman" w:cs="Times New Roman"/>
                <w:sz w:val="24"/>
                <w:szCs w:val="24"/>
              </w:rPr>
              <w:t>Kerja yang saya lakukan sekarang menyeronokkan.</w:t>
            </w:r>
          </w:p>
          <w:p w14:paraId="08A36349" w14:textId="237E13B3" w:rsidR="00F07576" w:rsidRPr="00A67EFC" w:rsidRDefault="00F07576" w:rsidP="00826032">
            <w:pPr>
              <w:pBdr>
                <w:top w:val="nil"/>
                <w:left w:val="nil"/>
                <w:bottom w:val="nil"/>
                <w:right w:val="nil"/>
                <w:between w:val="nil"/>
              </w:pBdr>
              <w:spacing w:after="0" w:line="240" w:lineRule="auto"/>
              <w:ind w:leftChars="0" w:left="0" w:firstLineChars="0" w:firstLine="0"/>
              <w:jc w:val="both"/>
              <w:rPr>
                <w:rFonts w:ascii="Times New Roman" w:hAnsi="Times New Roman" w:cs="Times New Roman"/>
                <w:sz w:val="24"/>
                <w:szCs w:val="24"/>
              </w:rPr>
            </w:pPr>
            <w:r w:rsidRPr="00A67EFC">
              <w:rPr>
                <w:rFonts w:ascii="Times New Roman" w:hAnsi="Times New Roman" w:cs="Times New Roman"/>
                <w:sz w:val="24"/>
                <w:szCs w:val="24"/>
              </w:rPr>
              <w:t xml:space="preserve">Saya gembira dengan tugas dan </w:t>
            </w:r>
          </w:p>
          <w:p w14:paraId="3B6EEDE5" w14:textId="47D10916" w:rsidR="00F07576" w:rsidRPr="00A67EFC" w:rsidRDefault="00F07576" w:rsidP="00826032">
            <w:pPr>
              <w:pBdr>
                <w:top w:val="nil"/>
                <w:left w:val="nil"/>
                <w:bottom w:val="nil"/>
                <w:right w:val="nil"/>
                <w:between w:val="nil"/>
              </w:pBdr>
              <w:spacing w:after="0" w:line="240" w:lineRule="auto"/>
              <w:ind w:leftChars="0" w:left="0" w:firstLineChars="0" w:firstLine="0"/>
              <w:jc w:val="both"/>
              <w:rPr>
                <w:rFonts w:ascii="Times New Roman" w:hAnsi="Times New Roman" w:cs="Times New Roman"/>
                <w:sz w:val="24"/>
                <w:szCs w:val="24"/>
              </w:rPr>
            </w:pPr>
            <w:r w:rsidRPr="00A67EFC">
              <w:rPr>
                <w:rFonts w:ascii="Times New Roman" w:hAnsi="Times New Roman" w:cs="Times New Roman"/>
                <w:sz w:val="24"/>
                <w:szCs w:val="24"/>
              </w:rPr>
              <w:t xml:space="preserve">tanggungjawab yang diberikan kepada </w:t>
            </w:r>
          </w:p>
          <w:p w14:paraId="43DA18B7" w14:textId="77777777" w:rsidR="00F07576" w:rsidRPr="00A67EFC" w:rsidRDefault="00F07576" w:rsidP="00826032">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sidRPr="00A67EFC">
              <w:rPr>
                <w:rFonts w:ascii="Times New Roman" w:hAnsi="Times New Roman" w:cs="Times New Roman"/>
                <w:sz w:val="24"/>
                <w:szCs w:val="24"/>
              </w:rPr>
              <w:t>saya</w:t>
            </w:r>
          </w:p>
          <w:p w14:paraId="6B569052" w14:textId="6F0C4ED4" w:rsidR="00765115" w:rsidRPr="00A67EFC" w:rsidRDefault="00765115" w:rsidP="00826032">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sidRPr="00A67EFC">
              <w:rPr>
                <w:rFonts w:ascii="Times New Roman" w:hAnsi="Times New Roman" w:cs="Times New Roman"/>
                <w:sz w:val="24"/>
                <w:szCs w:val="24"/>
              </w:rPr>
              <w:t>Saya berpeluang untuk meningkatkan prestasi diri dengan menerima penghargaan kerana kemampuan saya</w:t>
            </w:r>
          </w:p>
          <w:p w14:paraId="18DA8240" w14:textId="68A70ACF" w:rsidR="00C1792D" w:rsidRPr="00A67EFC" w:rsidRDefault="00F07576" w:rsidP="00826032">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sidRPr="00A67EFC">
              <w:rPr>
                <w:rFonts w:ascii="Times New Roman" w:hAnsi="Times New Roman" w:cs="Times New Roman"/>
                <w:sz w:val="24"/>
                <w:szCs w:val="24"/>
              </w:rPr>
              <w:t>Ketua sentiasa menghargai pencapaian kakitangan yang berjaya laksanakan tugasan</w:t>
            </w:r>
          </w:p>
          <w:p w14:paraId="793C0EB0" w14:textId="77777777" w:rsidR="00F07576" w:rsidRPr="00A67EFC" w:rsidRDefault="00F07576" w:rsidP="00826032">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sidRPr="00A67EFC">
              <w:rPr>
                <w:rFonts w:ascii="Times New Roman" w:hAnsi="Times New Roman" w:cs="Times New Roman"/>
                <w:sz w:val="24"/>
                <w:szCs w:val="24"/>
              </w:rPr>
              <w:t>Gaji yang saya terima setimpal dengan tugas saya</w:t>
            </w:r>
          </w:p>
          <w:p w14:paraId="2A6EFA11" w14:textId="77777777" w:rsidR="00F07576" w:rsidRPr="00A67EFC" w:rsidRDefault="00F07576" w:rsidP="00826032">
            <w:pPr>
              <w:pBdr>
                <w:top w:val="nil"/>
                <w:left w:val="nil"/>
                <w:bottom w:val="nil"/>
                <w:right w:val="nil"/>
                <w:between w:val="nil"/>
              </w:pBdr>
              <w:spacing w:after="0" w:line="240" w:lineRule="auto"/>
              <w:ind w:left="0" w:hanging="2"/>
              <w:jc w:val="both"/>
              <w:rPr>
                <w:rFonts w:ascii="Times New Roman" w:hAnsi="Times New Roman" w:cs="Times New Roman"/>
                <w:sz w:val="24"/>
                <w:szCs w:val="24"/>
                <w:lang w:val="pt-BR"/>
              </w:rPr>
            </w:pPr>
            <w:r w:rsidRPr="00A67EFC">
              <w:rPr>
                <w:rFonts w:ascii="Times New Roman" w:hAnsi="Times New Roman" w:cs="Times New Roman"/>
                <w:sz w:val="24"/>
                <w:szCs w:val="24"/>
                <w:lang w:val="pt-BR"/>
              </w:rPr>
              <w:t>Saya selesa dan gembira bekerja bersama rakan kerja setempat</w:t>
            </w:r>
          </w:p>
          <w:p w14:paraId="4BA08E2C" w14:textId="77777777" w:rsidR="00F07576" w:rsidRPr="00A67EFC" w:rsidRDefault="00F07576" w:rsidP="00826032">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sidRPr="00A67EFC">
              <w:rPr>
                <w:rFonts w:ascii="Times New Roman" w:hAnsi="Times New Roman" w:cs="Times New Roman"/>
                <w:sz w:val="24"/>
                <w:szCs w:val="24"/>
              </w:rPr>
              <w:t>Saya beruntung kerana mempunyai ketua yang baik</w:t>
            </w:r>
          </w:p>
          <w:p w14:paraId="18134ECC" w14:textId="77777777" w:rsidR="00F07576" w:rsidRPr="00A67EFC" w:rsidRDefault="00F07576" w:rsidP="00826032">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sidRPr="00A67EFC">
              <w:rPr>
                <w:rFonts w:ascii="Times New Roman" w:hAnsi="Times New Roman" w:cs="Times New Roman"/>
                <w:sz w:val="24"/>
                <w:szCs w:val="24"/>
              </w:rPr>
              <w:t>Saya tidak menghadapi sebarang masalah komunikasi dengan bos dan rakan sejawat dan kakitangan lain</w:t>
            </w:r>
          </w:p>
          <w:p w14:paraId="61C8F17A" w14:textId="77777777" w:rsidR="00F07576" w:rsidRPr="00A67EFC" w:rsidRDefault="00F07576" w:rsidP="00826032">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sidRPr="00A67EFC">
              <w:rPr>
                <w:rFonts w:ascii="Times New Roman" w:hAnsi="Times New Roman" w:cs="Times New Roman"/>
                <w:sz w:val="24"/>
                <w:szCs w:val="24"/>
              </w:rPr>
              <w:t>Saya menerima pujian daripada bos dan rakan sejawat saya</w:t>
            </w:r>
          </w:p>
          <w:p w14:paraId="369149C9" w14:textId="77777777" w:rsidR="00F07576" w:rsidRPr="00A67EFC" w:rsidRDefault="00F07576" w:rsidP="00826032">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sidRPr="00A67EFC">
              <w:rPr>
                <w:rFonts w:ascii="Times New Roman" w:hAnsi="Times New Roman" w:cs="Times New Roman"/>
                <w:sz w:val="24"/>
                <w:szCs w:val="24"/>
              </w:rPr>
              <w:t>Saya berpeluang menggunakan kemahiran saya semasa menjalankan tugas saya</w:t>
            </w:r>
          </w:p>
          <w:p w14:paraId="7EC75F1C" w14:textId="77777777" w:rsidR="00F07576" w:rsidRPr="00A67EFC" w:rsidRDefault="00F07576" w:rsidP="00826032">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sidRPr="00A67EFC">
              <w:rPr>
                <w:rFonts w:ascii="Times New Roman" w:hAnsi="Times New Roman" w:cs="Times New Roman"/>
                <w:sz w:val="24"/>
                <w:szCs w:val="24"/>
              </w:rPr>
              <w:t>Pegawai atasan saya seorang yang peka terhadap perubahan perwatakan, motivasi dan psikologi kakitangan bawahan</w:t>
            </w:r>
          </w:p>
          <w:p w14:paraId="1344C1BD" w14:textId="317B7813" w:rsidR="00F07576" w:rsidRPr="00A67EFC" w:rsidRDefault="00F07576" w:rsidP="0082603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A67EFC">
              <w:rPr>
                <w:rFonts w:ascii="Times New Roman" w:hAnsi="Times New Roman" w:cs="Times New Roman"/>
                <w:sz w:val="24"/>
                <w:szCs w:val="24"/>
              </w:rPr>
              <w:t xml:space="preserve">Secara keseluruhanya, tahap kepuasan kerja di organisasi tempat saya </w:t>
            </w:r>
            <w:r w:rsidR="00826032" w:rsidRPr="00A67EFC">
              <w:rPr>
                <w:rFonts w:ascii="Times New Roman" w:hAnsi="Times New Roman" w:cs="Times New Roman"/>
                <w:sz w:val="24"/>
                <w:szCs w:val="24"/>
              </w:rPr>
              <w:t>Bertus’s</w:t>
            </w:r>
            <w:r w:rsidRPr="00A67EFC">
              <w:rPr>
                <w:rFonts w:ascii="Times New Roman" w:hAnsi="Times New Roman" w:cs="Times New Roman"/>
                <w:sz w:val="24"/>
                <w:szCs w:val="24"/>
              </w:rPr>
              <w:t xml:space="preserve"> ialah baik</w:t>
            </w:r>
          </w:p>
        </w:tc>
        <w:tc>
          <w:tcPr>
            <w:tcW w:w="1276" w:type="dxa"/>
            <w:tcBorders>
              <w:top w:val="single" w:sz="4" w:space="0" w:color="auto"/>
            </w:tcBorders>
          </w:tcPr>
          <w:p w14:paraId="29A8F1F8" w14:textId="55C2D40B" w:rsidR="00C1792D"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3.92</w:t>
            </w:r>
          </w:p>
          <w:p w14:paraId="6EAABBB4" w14:textId="77777777"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5D16DCD3" w14:textId="5AFF1E19"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3.97</w:t>
            </w:r>
          </w:p>
          <w:p w14:paraId="156F8792" w14:textId="77777777"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7FBB9BE7" w14:textId="03B8D2D7"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4.05</w:t>
            </w:r>
          </w:p>
          <w:p w14:paraId="52D71310" w14:textId="77777777" w:rsidR="00C1792D" w:rsidRPr="00A67EFC" w:rsidRDefault="00C1792D"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3752BF49" w14:textId="77777777"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32595E57" w14:textId="70C229CC"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3.74</w:t>
            </w:r>
          </w:p>
          <w:p w14:paraId="6E891A70" w14:textId="77777777"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4806B478" w14:textId="77777777"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1ADE6876" w14:textId="1CC83785"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4.16</w:t>
            </w:r>
          </w:p>
          <w:p w14:paraId="5B5C4089" w14:textId="77777777"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48AC6D21" w14:textId="77777777" w:rsidR="00765115" w:rsidRPr="00A67EFC" w:rsidRDefault="00765115" w:rsidP="00765115">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4.02</w:t>
            </w:r>
          </w:p>
          <w:p w14:paraId="443E0393" w14:textId="77777777"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24130592" w14:textId="77777777"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4.34</w:t>
            </w:r>
          </w:p>
          <w:p w14:paraId="56273CB6" w14:textId="77777777"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4C39D608" w14:textId="78BD5034"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4.45</w:t>
            </w:r>
          </w:p>
          <w:p w14:paraId="47182930" w14:textId="77777777"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2C412E51" w14:textId="57A152FD"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4.50</w:t>
            </w:r>
          </w:p>
          <w:p w14:paraId="1A4FB578" w14:textId="77777777"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106AC872" w14:textId="77777777"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536BDE46" w14:textId="27526789"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4.18</w:t>
            </w:r>
          </w:p>
          <w:p w14:paraId="759CBA0E" w14:textId="77777777"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7C9F362F" w14:textId="04028C5A"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4.21</w:t>
            </w:r>
          </w:p>
          <w:p w14:paraId="51384F7C" w14:textId="77777777"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695CC8CA" w14:textId="706B9113"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4.02</w:t>
            </w:r>
          </w:p>
          <w:p w14:paraId="270091C4" w14:textId="77777777"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285DE1CF" w14:textId="77777777"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737A5248" w14:textId="0DA90628"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4.18</w:t>
            </w:r>
          </w:p>
          <w:p w14:paraId="0F4E92B4" w14:textId="3CFC5D20"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1276" w:type="dxa"/>
            <w:tcBorders>
              <w:top w:val="single" w:sz="4" w:space="0" w:color="auto"/>
            </w:tcBorders>
          </w:tcPr>
          <w:p w14:paraId="750B7176" w14:textId="77777777" w:rsidR="00C1792D"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pt-BR"/>
              </w:rPr>
            </w:pPr>
            <w:r w:rsidRPr="00A67EFC">
              <w:rPr>
                <w:rFonts w:ascii="Times New Roman" w:eastAsia="Times New Roman" w:hAnsi="Times New Roman" w:cs="Times New Roman"/>
                <w:color w:val="000000"/>
                <w:sz w:val="24"/>
                <w:szCs w:val="24"/>
                <w:lang w:val="pt-BR"/>
              </w:rPr>
              <w:t>Tinggi</w:t>
            </w:r>
          </w:p>
          <w:p w14:paraId="5802D5D2" w14:textId="77777777"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pt-BR"/>
              </w:rPr>
            </w:pPr>
          </w:p>
          <w:p w14:paraId="2A6D2F30" w14:textId="39B814B0"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pt-BR"/>
              </w:rPr>
            </w:pPr>
            <w:r w:rsidRPr="00A67EFC">
              <w:rPr>
                <w:rFonts w:ascii="Times New Roman" w:eastAsia="Times New Roman" w:hAnsi="Times New Roman" w:cs="Times New Roman"/>
                <w:color w:val="000000"/>
                <w:sz w:val="24"/>
                <w:szCs w:val="24"/>
                <w:lang w:val="pt-BR"/>
              </w:rPr>
              <w:t>Tinggi</w:t>
            </w:r>
          </w:p>
          <w:p w14:paraId="6C82CB9D" w14:textId="77777777"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pt-BR"/>
              </w:rPr>
            </w:pPr>
          </w:p>
          <w:p w14:paraId="17C7E86F" w14:textId="6B2CACC9"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pt-BR"/>
              </w:rPr>
            </w:pPr>
            <w:r w:rsidRPr="00A67EFC">
              <w:rPr>
                <w:rFonts w:ascii="Times New Roman" w:eastAsia="Times New Roman" w:hAnsi="Times New Roman" w:cs="Times New Roman"/>
                <w:color w:val="000000"/>
                <w:sz w:val="24"/>
                <w:szCs w:val="24"/>
                <w:lang w:val="pt-BR"/>
              </w:rPr>
              <w:t>Tinggi</w:t>
            </w:r>
          </w:p>
          <w:p w14:paraId="5052861D" w14:textId="77777777"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pt-BR"/>
              </w:rPr>
            </w:pPr>
          </w:p>
          <w:p w14:paraId="7593B3A3" w14:textId="77777777"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pt-BR"/>
              </w:rPr>
            </w:pPr>
          </w:p>
          <w:p w14:paraId="705DCEE4" w14:textId="59D700A8"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pt-BR"/>
              </w:rPr>
            </w:pPr>
            <w:r w:rsidRPr="00A67EFC">
              <w:rPr>
                <w:rFonts w:ascii="Times New Roman" w:eastAsia="Times New Roman" w:hAnsi="Times New Roman" w:cs="Times New Roman"/>
                <w:color w:val="000000"/>
                <w:sz w:val="24"/>
                <w:szCs w:val="24"/>
                <w:lang w:val="pt-BR"/>
              </w:rPr>
              <w:t>Tinggi</w:t>
            </w:r>
          </w:p>
          <w:p w14:paraId="6104F271" w14:textId="77777777"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pt-BR"/>
              </w:rPr>
            </w:pPr>
          </w:p>
          <w:p w14:paraId="44BAC9CA" w14:textId="77777777"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pt-BR"/>
              </w:rPr>
            </w:pPr>
          </w:p>
          <w:p w14:paraId="35356712" w14:textId="5CBFDAC1"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pt-BR"/>
              </w:rPr>
            </w:pPr>
            <w:r w:rsidRPr="00A67EFC">
              <w:rPr>
                <w:rFonts w:ascii="Times New Roman" w:eastAsia="Times New Roman" w:hAnsi="Times New Roman" w:cs="Times New Roman"/>
                <w:color w:val="000000"/>
                <w:sz w:val="24"/>
                <w:szCs w:val="24"/>
                <w:lang w:val="pt-BR"/>
              </w:rPr>
              <w:t>Tinggi</w:t>
            </w:r>
          </w:p>
          <w:p w14:paraId="4B7D62CD" w14:textId="77777777"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pt-BR"/>
              </w:rPr>
            </w:pPr>
          </w:p>
          <w:p w14:paraId="6633ECEE" w14:textId="6B225ECF"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pt-BR"/>
              </w:rPr>
            </w:pPr>
            <w:r w:rsidRPr="00A67EFC">
              <w:rPr>
                <w:rFonts w:ascii="Times New Roman" w:eastAsia="Times New Roman" w:hAnsi="Times New Roman" w:cs="Times New Roman"/>
                <w:color w:val="000000"/>
                <w:sz w:val="24"/>
                <w:szCs w:val="24"/>
                <w:lang w:val="pt-BR"/>
              </w:rPr>
              <w:t>Tinggi</w:t>
            </w:r>
          </w:p>
          <w:p w14:paraId="5BFF45B7" w14:textId="77777777" w:rsidR="00765115" w:rsidRPr="00A67EFC" w:rsidRDefault="00765115" w:rsidP="00765115">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4"/>
                <w:szCs w:val="24"/>
                <w:lang w:val="pt-BR"/>
              </w:rPr>
            </w:pPr>
          </w:p>
          <w:p w14:paraId="28D1A4B9" w14:textId="209C2988"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pt-BR"/>
              </w:rPr>
            </w:pPr>
            <w:r w:rsidRPr="00A67EFC">
              <w:rPr>
                <w:rFonts w:ascii="Times New Roman" w:eastAsia="Times New Roman" w:hAnsi="Times New Roman" w:cs="Times New Roman"/>
                <w:color w:val="000000"/>
                <w:sz w:val="24"/>
                <w:szCs w:val="24"/>
                <w:lang w:val="pt-BR"/>
              </w:rPr>
              <w:t>Tinggi</w:t>
            </w:r>
          </w:p>
          <w:p w14:paraId="5C7C1438" w14:textId="77777777"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pt-BR"/>
              </w:rPr>
            </w:pPr>
          </w:p>
          <w:p w14:paraId="6016ED6F" w14:textId="77777777"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pt-BR"/>
              </w:rPr>
            </w:pPr>
            <w:r w:rsidRPr="00A67EFC">
              <w:rPr>
                <w:rFonts w:ascii="Times New Roman" w:eastAsia="Times New Roman" w:hAnsi="Times New Roman" w:cs="Times New Roman"/>
                <w:color w:val="000000"/>
                <w:sz w:val="24"/>
                <w:szCs w:val="24"/>
                <w:lang w:val="pt-BR"/>
              </w:rPr>
              <w:t>Tinggi</w:t>
            </w:r>
          </w:p>
          <w:p w14:paraId="0C462317" w14:textId="77777777"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pt-BR"/>
              </w:rPr>
            </w:pPr>
          </w:p>
          <w:p w14:paraId="53BFC4F4" w14:textId="77777777"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pt-BR"/>
              </w:rPr>
            </w:pPr>
            <w:r w:rsidRPr="00A67EFC">
              <w:rPr>
                <w:rFonts w:ascii="Times New Roman" w:eastAsia="Times New Roman" w:hAnsi="Times New Roman" w:cs="Times New Roman"/>
                <w:color w:val="000000"/>
                <w:sz w:val="24"/>
                <w:szCs w:val="24"/>
                <w:lang w:val="pt-BR"/>
              </w:rPr>
              <w:t>Tinggi</w:t>
            </w:r>
          </w:p>
          <w:p w14:paraId="6594A984" w14:textId="77777777"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pt-BR"/>
              </w:rPr>
            </w:pPr>
          </w:p>
          <w:p w14:paraId="679D2917" w14:textId="77777777"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pt-BR"/>
              </w:rPr>
            </w:pPr>
          </w:p>
          <w:p w14:paraId="19FCAC13" w14:textId="77777777"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pt-BR"/>
              </w:rPr>
            </w:pPr>
            <w:r w:rsidRPr="00A67EFC">
              <w:rPr>
                <w:rFonts w:ascii="Times New Roman" w:eastAsia="Times New Roman" w:hAnsi="Times New Roman" w:cs="Times New Roman"/>
                <w:color w:val="000000"/>
                <w:sz w:val="24"/>
                <w:szCs w:val="24"/>
                <w:lang w:val="pt-BR"/>
              </w:rPr>
              <w:t>Tinggi</w:t>
            </w:r>
          </w:p>
          <w:p w14:paraId="04BD24DB" w14:textId="77777777" w:rsidR="00765115" w:rsidRPr="00A67EFC" w:rsidRDefault="00765115" w:rsidP="00C1792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pt-BR"/>
              </w:rPr>
            </w:pPr>
          </w:p>
          <w:p w14:paraId="721D7A73" w14:textId="6FEF8E5A" w:rsidR="00765115" w:rsidRPr="00A67EFC" w:rsidRDefault="00765115" w:rsidP="0076511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pt-BR"/>
              </w:rPr>
            </w:pPr>
            <w:r w:rsidRPr="00A67EFC">
              <w:rPr>
                <w:rFonts w:ascii="Times New Roman" w:eastAsia="Times New Roman" w:hAnsi="Times New Roman" w:cs="Times New Roman"/>
                <w:color w:val="000000"/>
                <w:sz w:val="24"/>
                <w:szCs w:val="24"/>
                <w:lang w:val="pt-BR"/>
              </w:rPr>
              <w:t>Tinggi</w:t>
            </w:r>
          </w:p>
          <w:p w14:paraId="1162677B" w14:textId="77777777" w:rsidR="00765115" w:rsidRPr="00A67EFC" w:rsidRDefault="00765115" w:rsidP="00765115">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4"/>
                <w:szCs w:val="24"/>
                <w:lang w:val="pt-BR"/>
              </w:rPr>
            </w:pPr>
          </w:p>
          <w:p w14:paraId="134C591D" w14:textId="77777777" w:rsidR="00765115" w:rsidRPr="00A67EFC" w:rsidRDefault="00765115" w:rsidP="00765115">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4"/>
                <w:szCs w:val="24"/>
                <w:lang w:val="pt-BR"/>
              </w:rPr>
            </w:pPr>
            <w:r w:rsidRPr="00A67EFC">
              <w:rPr>
                <w:rFonts w:ascii="Times New Roman" w:eastAsia="Times New Roman" w:hAnsi="Times New Roman" w:cs="Times New Roman"/>
                <w:color w:val="000000"/>
                <w:sz w:val="24"/>
                <w:szCs w:val="24"/>
                <w:lang w:val="pt-BR"/>
              </w:rPr>
              <w:t>Tinggi</w:t>
            </w:r>
          </w:p>
          <w:p w14:paraId="659BEB84" w14:textId="77777777" w:rsidR="00765115" w:rsidRPr="00A67EFC" w:rsidRDefault="00765115" w:rsidP="00765115">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4"/>
                <w:szCs w:val="24"/>
                <w:lang w:val="pt-BR"/>
              </w:rPr>
            </w:pPr>
          </w:p>
          <w:p w14:paraId="09CD1B48" w14:textId="77777777" w:rsidR="00765115" w:rsidRPr="00A67EFC" w:rsidRDefault="00765115" w:rsidP="00765115">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4"/>
                <w:szCs w:val="24"/>
                <w:lang w:val="pt-BR"/>
              </w:rPr>
            </w:pPr>
          </w:p>
          <w:p w14:paraId="18639B4C" w14:textId="1C9C3E66" w:rsidR="00765115" w:rsidRPr="00A67EFC" w:rsidRDefault="00765115" w:rsidP="00765115">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Tinggi</w:t>
            </w:r>
          </w:p>
        </w:tc>
      </w:tr>
    </w:tbl>
    <w:p w14:paraId="5AC16CF5" w14:textId="6A2EE33A" w:rsidR="00C1792D" w:rsidRPr="00A67EFC" w:rsidRDefault="00826032" w:rsidP="00826032">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 xml:space="preserve">    </w:t>
      </w:r>
      <w:r w:rsidR="00C1792D" w:rsidRPr="00A67EFC">
        <w:rPr>
          <w:rFonts w:ascii="Times New Roman" w:eastAsia="Times New Roman" w:hAnsi="Times New Roman" w:cs="Times New Roman"/>
          <w:color w:val="000000"/>
          <w:sz w:val="24"/>
          <w:szCs w:val="24"/>
        </w:rPr>
        <w:t xml:space="preserve">Sumber: Dapatan </w:t>
      </w:r>
      <w:r w:rsidRPr="00A67EFC">
        <w:rPr>
          <w:rFonts w:ascii="Times New Roman" w:eastAsia="Times New Roman" w:hAnsi="Times New Roman" w:cs="Times New Roman"/>
          <w:color w:val="000000"/>
          <w:sz w:val="24"/>
          <w:szCs w:val="24"/>
        </w:rPr>
        <w:t>kajian</w:t>
      </w:r>
    </w:p>
    <w:p w14:paraId="2AD5C2D8" w14:textId="77777777" w:rsidR="00C1792D" w:rsidRPr="00A67EFC" w:rsidRDefault="00C1792D" w:rsidP="00765115">
      <w:pPr>
        <w:pBdr>
          <w:top w:val="nil"/>
          <w:left w:val="nil"/>
          <w:bottom w:val="nil"/>
          <w:right w:val="nil"/>
          <w:between w:val="nil"/>
        </w:pBdr>
        <w:spacing w:after="0" w:line="240" w:lineRule="auto"/>
        <w:ind w:leftChars="0" w:left="0" w:firstLineChars="0" w:firstLine="0"/>
        <w:jc w:val="both"/>
        <w:rPr>
          <w:rFonts w:ascii="Times New Roman" w:hAnsi="Times New Roman" w:cs="Times New Roman"/>
        </w:rPr>
      </w:pPr>
    </w:p>
    <w:p w14:paraId="7590EA32" w14:textId="170B1F4A" w:rsidR="00E4586C" w:rsidRPr="00A67EFC" w:rsidRDefault="00C1792D" w:rsidP="00765115">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rPr>
      </w:pPr>
      <w:r w:rsidRPr="00A67EFC">
        <w:rPr>
          <w:rFonts w:ascii="Times New Roman" w:hAnsi="Times New Roman" w:cs="Times New Roman"/>
          <w:sz w:val="24"/>
          <w:szCs w:val="24"/>
        </w:rPr>
        <w:t>Jadual 3 menunjukkan</w:t>
      </w:r>
      <w:r w:rsidR="00E762CF" w:rsidRPr="00A67EFC">
        <w:rPr>
          <w:rFonts w:ascii="Times New Roman" w:hAnsi="Times New Roman" w:cs="Times New Roman"/>
          <w:sz w:val="24"/>
          <w:szCs w:val="24"/>
        </w:rPr>
        <w:t xml:space="preserve"> semua item telah mencatatkan nilai min kepuasan yang tinggi iaitu di antara 3.67 hingga 5.00, dengan skor min keseluruhan mencatatkan bacaan yang tinggi iaitu 4.13. Item KK 9 menunjukkan nilai min kepuasan yang paling tinggi iaitu 4.50 manakala item KK4 menunjukkan nilai min yang paling rendah iaitu 3.74. Selain dari itu, dengan melihat kepada </w:t>
      </w:r>
      <w:r w:rsidR="00E762CF" w:rsidRPr="00A67EFC">
        <w:rPr>
          <w:rFonts w:ascii="Times New Roman" w:hAnsi="Times New Roman" w:cs="Times New Roman"/>
          <w:sz w:val="24"/>
          <w:szCs w:val="24"/>
        </w:rPr>
        <w:lastRenderedPageBreak/>
        <w:t>maklumbalas yang diterima daripada responden, sebanyak 83.8% daripada responden bersetuju dan mengakui bahawa tahap kepuasan kerja di PSMK tempat mereka bertugas adalah berada pada tahap yang tinggi</w:t>
      </w:r>
      <w:r w:rsidR="00765115" w:rsidRPr="00A67EFC">
        <w:rPr>
          <w:rFonts w:ascii="Times New Roman" w:hAnsi="Times New Roman" w:cs="Times New Roman"/>
          <w:sz w:val="24"/>
          <w:szCs w:val="24"/>
        </w:rPr>
        <w:t>.</w:t>
      </w:r>
    </w:p>
    <w:p w14:paraId="6F1DC5FD" w14:textId="4DE64D1B" w:rsidR="0012047B" w:rsidRPr="00A67EFC" w:rsidRDefault="00E4586C" w:rsidP="00765115">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rPr>
      </w:pPr>
      <w:r w:rsidRPr="00A67EFC">
        <w:rPr>
          <w:rFonts w:ascii="Times New Roman" w:hAnsi="Times New Roman" w:cs="Times New Roman"/>
          <w:sz w:val="24"/>
          <w:szCs w:val="24"/>
        </w:rPr>
        <w:t>Berdasarkan dapatan analisis, lebih ramai pegawai dan kakitangan di PSMK telah membuat penilaian kendiri terhadap pekerjaan mereka secara positif yang kemudiannya diterjemahkan kepada tahap kepuasan kerja yang tinggi.</w:t>
      </w:r>
      <w:r w:rsidR="0012047B" w:rsidRPr="00A67EFC">
        <w:rPr>
          <w:rFonts w:ascii="Times New Roman" w:hAnsi="Times New Roman" w:cs="Times New Roman"/>
          <w:sz w:val="24"/>
          <w:szCs w:val="24"/>
        </w:rPr>
        <w:t xml:space="preserve"> H</w:t>
      </w:r>
      <w:r w:rsidRPr="00A67EFC">
        <w:rPr>
          <w:rFonts w:ascii="Times New Roman" w:hAnsi="Times New Roman" w:cs="Times New Roman"/>
          <w:sz w:val="24"/>
          <w:szCs w:val="24"/>
        </w:rPr>
        <w:t>asil dapatan ini selaras dengan kajian dalam kalangan penjawat awam yang menunjukkan kepuasan kerja yang tinggi dalam kalangan penjawat awam (Shkolnikova</w:t>
      </w:r>
      <w:r w:rsidR="00782DD7" w:rsidRPr="00A67EFC">
        <w:rPr>
          <w:rFonts w:ascii="Times New Roman" w:hAnsi="Times New Roman" w:cs="Times New Roman"/>
          <w:sz w:val="24"/>
          <w:szCs w:val="24"/>
        </w:rPr>
        <w:t>,</w:t>
      </w:r>
      <w:r w:rsidRPr="00A67EFC">
        <w:rPr>
          <w:rFonts w:ascii="Times New Roman" w:hAnsi="Times New Roman" w:cs="Times New Roman"/>
          <w:sz w:val="24"/>
          <w:szCs w:val="24"/>
        </w:rPr>
        <w:t xml:space="preserve"> 2017</w:t>
      </w:r>
      <w:r w:rsidR="0034113B" w:rsidRPr="00A67EFC">
        <w:rPr>
          <w:rFonts w:ascii="Times New Roman" w:hAnsi="Times New Roman" w:cs="Times New Roman"/>
          <w:sz w:val="24"/>
          <w:szCs w:val="24"/>
        </w:rPr>
        <w:t>; Seruji &amp; Abdullah, 2024</w:t>
      </w:r>
      <w:r w:rsidR="00782DD7" w:rsidRPr="00A67EFC">
        <w:rPr>
          <w:rFonts w:ascii="Times New Roman" w:hAnsi="Times New Roman" w:cs="Times New Roman"/>
          <w:sz w:val="24"/>
          <w:szCs w:val="24"/>
        </w:rPr>
        <w:t>)</w:t>
      </w:r>
      <w:r w:rsidR="00724211" w:rsidRPr="00A67EFC">
        <w:rPr>
          <w:rFonts w:ascii="Times New Roman" w:hAnsi="Times New Roman" w:cs="Times New Roman"/>
          <w:sz w:val="24"/>
          <w:szCs w:val="24"/>
        </w:rPr>
        <w:t>.</w:t>
      </w:r>
      <w:r w:rsidR="00782DD7" w:rsidRPr="00A67EFC">
        <w:rPr>
          <w:rFonts w:ascii="Times New Roman" w:hAnsi="Times New Roman" w:cs="Times New Roman"/>
          <w:sz w:val="24"/>
          <w:szCs w:val="24"/>
        </w:rPr>
        <w:t xml:space="preserve"> </w:t>
      </w:r>
      <w:r w:rsidRPr="00A67EFC">
        <w:rPr>
          <w:rFonts w:ascii="Times New Roman" w:hAnsi="Times New Roman" w:cs="Times New Roman"/>
          <w:sz w:val="24"/>
          <w:szCs w:val="24"/>
        </w:rPr>
        <w:t xml:space="preserve">Walaupun tahap kepuasan kerja yang tinggi telah berjaya diperolehi hasil daripada kajian, namun ia tidak boleh dijadikan penanda aras untuk organisasi ini berasa selesa dengan keadaan ini. </w:t>
      </w:r>
    </w:p>
    <w:p w14:paraId="3F71F058" w14:textId="5E9A3E81" w:rsidR="00956688" w:rsidRPr="00A67EFC" w:rsidRDefault="00E4586C" w:rsidP="0012047B">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rPr>
      </w:pPr>
      <w:r w:rsidRPr="00A67EFC">
        <w:rPr>
          <w:rFonts w:ascii="Times New Roman" w:hAnsi="Times New Roman" w:cs="Times New Roman"/>
          <w:sz w:val="24"/>
          <w:szCs w:val="24"/>
        </w:rPr>
        <w:t>Kepuasan kerja merupakan suatu dimensi yang dinamik yang sentiasa berkembang sesuai dengan situasi semasa dan sentiasa dipengaruhi dengan pelbagai faktor</w:t>
      </w:r>
      <w:r w:rsidR="004B3CFB" w:rsidRPr="00A67EFC">
        <w:rPr>
          <w:rFonts w:ascii="Times New Roman" w:hAnsi="Times New Roman" w:cs="Times New Roman"/>
          <w:sz w:val="24"/>
          <w:szCs w:val="24"/>
        </w:rPr>
        <w:t xml:space="preserve"> (Latif &amp; Hasbullah, 2024)</w:t>
      </w:r>
      <w:r w:rsidRPr="00A67EFC">
        <w:rPr>
          <w:rFonts w:ascii="Times New Roman" w:hAnsi="Times New Roman" w:cs="Times New Roman"/>
          <w:sz w:val="24"/>
          <w:szCs w:val="24"/>
        </w:rPr>
        <w:t xml:space="preserve">. </w:t>
      </w:r>
      <w:r w:rsidR="0012047B" w:rsidRPr="00A67EFC">
        <w:rPr>
          <w:rFonts w:ascii="Times New Roman" w:hAnsi="Times New Roman" w:cs="Times New Roman"/>
          <w:sz w:val="24"/>
          <w:szCs w:val="24"/>
        </w:rPr>
        <w:t>W</w:t>
      </w:r>
      <w:r w:rsidRPr="00A67EFC">
        <w:rPr>
          <w:rFonts w:ascii="Times New Roman" w:hAnsi="Times New Roman" w:cs="Times New Roman"/>
          <w:sz w:val="24"/>
          <w:szCs w:val="24"/>
        </w:rPr>
        <w:t>alaupun kajian telah menunjukkan pengiraan min kepuasan yang tinggi, terdapat juga item lain yang perlu diberikan tumpuan oleh pihak pengurusan. Antara yang perlu dilihat adalah aspek bagi meningkatkan lagi tahap motivasi dan psikologi serta memberi pengiktirafan yang bukan berbentuk material. Saranan ini adalah selaras dengan kajian yang telah dijalankan oleh Kamaruddin et al. (20</w:t>
      </w:r>
      <w:r w:rsidR="00782DD7" w:rsidRPr="00A67EFC">
        <w:rPr>
          <w:rFonts w:ascii="Times New Roman" w:hAnsi="Times New Roman" w:cs="Times New Roman"/>
          <w:sz w:val="24"/>
          <w:szCs w:val="24"/>
        </w:rPr>
        <w:t>0</w:t>
      </w:r>
      <w:r w:rsidRPr="00A67EFC">
        <w:rPr>
          <w:rFonts w:ascii="Times New Roman" w:hAnsi="Times New Roman" w:cs="Times New Roman"/>
          <w:sz w:val="24"/>
          <w:szCs w:val="24"/>
        </w:rPr>
        <w:t xml:space="preserve">5) berhubung tahap kepuasan dan motivasi penjawat awam Malaysia yang mendapati bahawa peningkatan motivasi dan perubahan skop kerja dan bantuan psikologi mampu untuk meningkatkan kepuasan kerja dalam kalangan pekerja. </w:t>
      </w:r>
    </w:p>
    <w:p w14:paraId="26FC6679" w14:textId="36142F93" w:rsidR="00E4586C" w:rsidRPr="00A67EFC" w:rsidRDefault="00E4586C" w:rsidP="0012047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i/>
          <w:iCs/>
          <w:color w:val="FF0000"/>
          <w:sz w:val="24"/>
          <w:szCs w:val="24"/>
        </w:rPr>
      </w:pPr>
      <w:r w:rsidRPr="00A67EFC">
        <w:rPr>
          <w:rFonts w:ascii="Times New Roman" w:hAnsi="Times New Roman" w:cs="Times New Roman"/>
          <w:sz w:val="24"/>
          <w:szCs w:val="24"/>
        </w:rPr>
        <w:t>Kajian lanjutan berhubung tahap kepuasan kerja, dengan elemen motivasi, latihan dan pusing ganti kerja secara berterusan, perlu dilaksanakan. Melalui cara ini, tahap kepuasan kerja pegawai dan kakitangan sentiasa dipantau dan diperkasakan dari semasa ke semasa sesuai dengan objektif dan matlamat PSMK untuk memperkasakan Dasar Komuniti Negara</w:t>
      </w:r>
      <w:r w:rsidRPr="00A67EFC">
        <w:rPr>
          <w:rFonts w:ascii="Times New Roman" w:hAnsi="Times New Roman" w:cs="Times New Roman"/>
        </w:rPr>
        <w:t>.</w:t>
      </w:r>
    </w:p>
    <w:p w14:paraId="67C534F4" w14:textId="77777777" w:rsidR="00E762CF" w:rsidRPr="00A67EFC" w:rsidRDefault="00E762CF" w:rsidP="0082603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713F770E" w14:textId="01475265" w:rsidR="00CC439E" w:rsidRPr="00A67EFC" w:rsidRDefault="00E762CF">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A67EFC">
        <w:rPr>
          <w:rFonts w:ascii="Times New Roman" w:hAnsi="Times New Roman" w:cs="Times New Roman"/>
          <w:i/>
          <w:iCs/>
          <w:sz w:val="24"/>
          <w:szCs w:val="24"/>
        </w:rPr>
        <w:t xml:space="preserve">Hubungan </w:t>
      </w:r>
      <w:r w:rsidR="00826032" w:rsidRPr="00A67EFC">
        <w:rPr>
          <w:rFonts w:ascii="Times New Roman" w:hAnsi="Times New Roman" w:cs="Times New Roman"/>
          <w:i/>
          <w:iCs/>
          <w:sz w:val="24"/>
          <w:szCs w:val="24"/>
        </w:rPr>
        <w:t>antara faktor persekitaran organisasi terhadap tahap kepuasan kerja</w:t>
      </w:r>
    </w:p>
    <w:p w14:paraId="3B69B319" w14:textId="77777777" w:rsidR="00CC439E" w:rsidRPr="00A67EFC" w:rsidRDefault="00CC439E" w:rsidP="0082603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pPr>
    </w:p>
    <w:p w14:paraId="61088E50" w14:textId="3FCC949B" w:rsidR="00CC439E" w:rsidRPr="00A67EFC" w:rsidRDefault="00FE4845">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sidRPr="00A67EFC">
        <w:rPr>
          <w:rFonts w:ascii="Times New Roman" w:eastAsia="Times New Roman" w:hAnsi="Times New Roman" w:cs="Times New Roman"/>
          <w:color w:val="000000"/>
          <w:sz w:val="24"/>
          <w:szCs w:val="24"/>
        </w:rPr>
        <w:t xml:space="preserve">Kajian ini menggunakan ujian Korelasi </w:t>
      </w:r>
      <w:r w:rsidRPr="0064154D">
        <w:rPr>
          <w:rFonts w:ascii="Times New Roman" w:eastAsia="Times New Roman" w:hAnsi="Times New Roman" w:cs="Times New Roman"/>
          <w:i/>
          <w:iCs/>
          <w:color w:val="000000"/>
          <w:sz w:val="24"/>
          <w:szCs w:val="24"/>
        </w:rPr>
        <w:t>Pearson</w:t>
      </w:r>
      <w:r w:rsidRPr="00A67EFC">
        <w:rPr>
          <w:rFonts w:ascii="Times New Roman" w:eastAsia="Times New Roman" w:hAnsi="Times New Roman" w:cs="Times New Roman"/>
          <w:color w:val="000000"/>
          <w:sz w:val="24"/>
          <w:szCs w:val="24"/>
        </w:rPr>
        <w:t xml:space="preserve"> untuk mengkaji hubungan </w:t>
      </w:r>
      <w:r w:rsidRPr="00A67EFC">
        <w:rPr>
          <w:rFonts w:ascii="Times New Roman" w:hAnsi="Times New Roman" w:cs="Times New Roman"/>
          <w:sz w:val="24"/>
          <w:szCs w:val="24"/>
        </w:rPr>
        <w:t>Antara Faktor Persekitaran Organisasi Terhadap Tahap Kepuasan Kerja di PSMK.</w:t>
      </w:r>
      <w:r w:rsidR="00BA4662" w:rsidRPr="00A67EFC">
        <w:rPr>
          <w:rFonts w:ascii="Times New Roman" w:hAnsi="Times New Roman" w:cs="Times New Roman"/>
          <w:sz w:val="24"/>
          <w:szCs w:val="24"/>
        </w:rPr>
        <w:t xml:space="preserve"> Menurut Piaw (2022), apabila hubungan melibatkan dua pemboleh ubah selanjar, maka Korelasi </w:t>
      </w:r>
      <w:r w:rsidR="00BA4662" w:rsidRPr="0064154D">
        <w:rPr>
          <w:rFonts w:ascii="Times New Roman" w:hAnsi="Times New Roman" w:cs="Times New Roman"/>
          <w:i/>
          <w:iCs/>
          <w:sz w:val="24"/>
          <w:szCs w:val="24"/>
        </w:rPr>
        <w:t>Pearson</w:t>
      </w:r>
      <w:r w:rsidR="00BA4662" w:rsidRPr="00A67EFC">
        <w:rPr>
          <w:rFonts w:ascii="Times New Roman" w:hAnsi="Times New Roman" w:cs="Times New Roman"/>
          <w:sz w:val="24"/>
          <w:szCs w:val="24"/>
        </w:rPr>
        <w:t xml:space="preserve"> boleh digunakan untuk menentukan kekuatan dan arah hubungan kedua pemboleh ubah.</w:t>
      </w:r>
      <w:r w:rsidR="00BA4662" w:rsidRPr="00A67EFC">
        <w:rPr>
          <w:rFonts w:ascii="Times New Roman" w:hAnsi="Times New Roman" w:cs="Times New Roman"/>
        </w:rPr>
        <w:t xml:space="preserve"> </w:t>
      </w:r>
    </w:p>
    <w:p w14:paraId="13F2EBBA" w14:textId="77777777" w:rsidR="004E580A" w:rsidRPr="00A67EFC" w:rsidRDefault="004E580A" w:rsidP="00826032">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b/>
          <w:color w:val="000000"/>
          <w:sz w:val="24"/>
          <w:szCs w:val="24"/>
        </w:rPr>
      </w:pPr>
    </w:p>
    <w:p w14:paraId="3EE79CB5" w14:textId="45C7339F" w:rsidR="00FE4845" w:rsidRPr="00A67EFC" w:rsidRDefault="00FE4845" w:rsidP="00FE4845">
      <w:pPr>
        <w:pBdr>
          <w:top w:val="nil"/>
          <w:left w:val="nil"/>
          <w:bottom w:val="nil"/>
          <w:right w:val="nil"/>
          <w:between w:val="nil"/>
        </w:pBdr>
        <w:spacing w:after="0" w:line="240" w:lineRule="auto"/>
        <w:ind w:left="0" w:hanging="2"/>
        <w:jc w:val="center"/>
        <w:rPr>
          <w:rFonts w:ascii="Times New Roman" w:eastAsia="Times New Roman" w:hAnsi="Times New Roman" w:cs="Times New Roman"/>
          <w:bCs/>
          <w:color w:val="000000"/>
          <w:sz w:val="24"/>
          <w:szCs w:val="24"/>
        </w:rPr>
      </w:pPr>
      <w:r w:rsidRPr="00A67EFC">
        <w:rPr>
          <w:rFonts w:ascii="Times New Roman" w:eastAsia="Times New Roman" w:hAnsi="Times New Roman" w:cs="Times New Roman"/>
          <w:b/>
          <w:color w:val="000000"/>
          <w:sz w:val="24"/>
          <w:szCs w:val="24"/>
        </w:rPr>
        <w:t>Jadual 4</w:t>
      </w:r>
      <w:r w:rsidR="00826032" w:rsidRPr="00A67EFC">
        <w:rPr>
          <w:rFonts w:ascii="Times New Roman" w:eastAsia="Times New Roman" w:hAnsi="Times New Roman" w:cs="Times New Roman"/>
          <w:b/>
          <w:color w:val="000000"/>
          <w:sz w:val="24"/>
          <w:szCs w:val="24"/>
        </w:rPr>
        <w:t>.</w:t>
      </w:r>
      <w:r w:rsidRPr="00A67EFC">
        <w:rPr>
          <w:rFonts w:ascii="Times New Roman" w:eastAsia="Times New Roman" w:hAnsi="Times New Roman" w:cs="Times New Roman"/>
          <w:b/>
          <w:color w:val="000000"/>
          <w:sz w:val="24"/>
          <w:szCs w:val="24"/>
        </w:rPr>
        <w:t xml:space="preserve"> </w:t>
      </w:r>
      <w:r w:rsidRPr="00A67EFC">
        <w:rPr>
          <w:rFonts w:ascii="Times New Roman" w:eastAsia="Times New Roman" w:hAnsi="Times New Roman" w:cs="Times New Roman"/>
          <w:bCs/>
          <w:color w:val="000000"/>
          <w:sz w:val="24"/>
          <w:szCs w:val="24"/>
        </w:rPr>
        <w:t xml:space="preserve">Analisis </w:t>
      </w:r>
      <w:r w:rsidR="00826032" w:rsidRPr="00A67EFC">
        <w:rPr>
          <w:rFonts w:ascii="Times New Roman" w:eastAsia="Times New Roman" w:hAnsi="Times New Roman" w:cs="Times New Roman"/>
          <w:bCs/>
          <w:color w:val="000000"/>
          <w:sz w:val="24"/>
          <w:szCs w:val="24"/>
        </w:rPr>
        <w:t xml:space="preserve">ujian korelasi </w:t>
      </w:r>
      <w:r w:rsidR="0064154D" w:rsidRPr="0064154D">
        <w:rPr>
          <w:rFonts w:ascii="Times New Roman" w:eastAsia="Times New Roman" w:hAnsi="Times New Roman" w:cs="Times New Roman"/>
          <w:bCs/>
          <w:i/>
          <w:iCs/>
          <w:color w:val="000000"/>
          <w:sz w:val="24"/>
          <w:szCs w:val="24"/>
        </w:rPr>
        <w:t>Pearson</w:t>
      </w:r>
      <w:r w:rsidR="00826032" w:rsidRPr="00A67EFC">
        <w:rPr>
          <w:rFonts w:ascii="Times New Roman" w:eastAsia="Times New Roman" w:hAnsi="Times New Roman" w:cs="Times New Roman"/>
          <w:bCs/>
          <w:color w:val="000000"/>
          <w:sz w:val="24"/>
          <w:szCs w:val="24"/>
        </w:rPr>
        <w:t xml:space="preserve"> diantara faktor-faktor persekitaran </w:t>
      </w:r>
    </w:p>
    <w:p w14:paraId="0B7D0191" w14:textId="43C9AB57" w:rsidR="00FE4845" w:rsidRPr="00A67EFC" w:rsidRDefault="00826032" w:rsidP="00FE4845">
      <w:pPr>
        <w:pBdr>
          <w:top w:val="nil"/>
          <w:left w:val="nil"/>
          <w:bottom w:val="nil"/>
          <w:right w:val="nil"/>
          <w:between w:val="nil"/>
        </w:pBdr>
        <w:spacing w:after="0" w:line="240" w:lineRule="auto"/>
        <w:ind w:left="0" w:hanging="2"/>
        <w:jc w:val="center"/>
        <w:rPr>
          <w:rFonts w:ascii="Times New Roman" w:eastAsia="Times New Roman" w:hAnsi="Times New Roman" w:cs="Times New Roman"/>
          <w:bCs/>
          <w:color w:val="000000"/>
          <w:sz w:val="24"/>
          <w:szCs w:val="24"/>
        </w:rPr>
      </w:pPr>
      <w:r w:rsidRPr="00A67EFC">
        <w:rPr>
          <w:rFonts w:ascii="Times New Roman" w:eastAsia="Times New Roman" w:hAnsi="Times New Roman" w:cs="Times New Roman"/>
          <w:bCs/>
          <w:color w:val="000000"/>
          <w:sz w:val="24"/>
          <w:szCs w:val="24"/>
        </w:rPr>
        <w:t>organisasi dengan tahap kepuasan kerja</w:t>
      </w:r>
    </w:p>
    <w:p w14:paraId="55B1D651" w14:textId="77777777" w:rsidR="00FE4845" w:rsidRPr="00A67EFC" w:rsidRDefault="00FE4845" w:rsidP="00FE484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bl>
      <w:tblPr>
        <w:tblStyle w:val="a"/>
        <w:tblW w:w="9639" w:type="dxa"/>
        <w:jc w:val="center"/>
        <w:tblLayout w:type="fixed"/>
        <w:tblLook w:val="0000" w:firstRow="0" w:lastRow="0" w:firstColumn="0" w:lastColumn="0" w:noHBand="0" w:noVBand="0"/>
      </w:tblPr>
      <w:tblGrid>
        <w:gridCol w:w="3114"/>
        <w:gridCol w:w="2268"/>
        <w:gridCol w:w="1843"/>
        <w:gridCol w:w="2414"/>
      </w:tblGrid>
      <w:tr w:rsidR="00FE4845" w:rsidRPr="00A67EFC" w14:paraId="1B353485" w14:textId="77777777" w:rsidTr="00965803">
        <w:trPr>
          <w:trHeight w:val="260"/>
          <w:jc w:val="center"/>
        </w:trPr>
        <w:tc>
          <w:tcPr>
            <w:tcW w:w="3114" w:type="dxa"/>
            <w:tcBorders>
              <w:top w:val="single" w:sz="4" w:space="0" w:color="auto"/>
              <w:bottom w:val="single" w:sz="4" w:space="0" w:color="auto"/>
            </w:tcBorders>
            <w:shd w:val="clear" w:color="auto" w:fill="8DB3E2" w:themeFill="text2" w:themeFillTint="66"/>
          </w:tcPr>
          <w:p w14:paraId="2277B593" w14:textId="77777777" w:rsidR="00FE4845" w:rsidRPr="00A67EFC" w:rsidRDefault="00FE4845"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b/>
                <w:color w:val="000000"/>
                <w:sz w:val="24"/>
                <w:szCs w:val="24"/>
              </w:rPr>
              <w:t>Faktor</w:t>
            </w:r>
          </w:p>
        </w:tc>
        <w:tc>
          <w:tcPr>
            <w:tcW w:w="2268" w:type="dxa"/>
            <w:tcBorders>
              <w:top w:val="single" w:sz="4" w:space="0" w:color="auto"/>
              <w:bottom w:val="single" w:sz="4" w:space="0" w:color="auto"/>
            </w:tcBorders>
            <w:shd w:val="clear" w:color="auto" w:fill="8DB3E2" w:themeFill="text2" w:themeFillTint="66"/>
          </w:tcPr>
          <w:p w14:paraId="4A2E337F" w14:textId="50D0E281" w:rsidR="00FE4845" w:rsidRPr="00A67EFC" w:rsidRDefault="00FE4845"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rPr>
            </w:pPr>
            <w:r w:rsidRPr="00A67EFC">
              <w:rPr>
                <w:rFonts w:ascii="Times New Roman" w:eastAsia="Times New Roman" w:hAnsi="Times New Roman" w:cs="Times New Roman"/>
                <w:b/>
                <w:color w:val="000000"/>
                <w:sz w:val="24"/>
                <w:szCs w:val="24"/>
              </w:rPr>
              <w:t xml:space="preserve">Pekali </w:t>
            </w:r>
            <w:r w:rsidR="006D3220" w:rsidRPr="00A67EFC">
              <w:rPr>
                <w:rFonts w:ascii="Times New Roman" w:eastAsia="Times New Roman" w:hAnsi="Times New Roman" w:cs="Times New Roman"/>
                <w:b/>
                <w:color w:val="000000"/>
                <w:sz w:val="24"/>
                <w:szCs w:val="24"/>
              </w:rPr>
              <w:t xml:space="preserve">korelasi </w:t>
            </w:r>
            <w:r w:rsidR="0064154D" w:rsidRPr="0064154D">
              <w:rPr>
                <w:rFonts w:ascii="Times New Roman" w:eastAsia="Times New Roman" w:hAnsi="Times New Roman" w:cs="Times New Roman"/>
                <w:b/>
                <w:i/>
                <w:iCs/>
                <w:color w:val="000000"/>
                <w:sz w:val="24"/>
                <w:szCs w:val="24"/>
              </w:rPr>
              <w:t>Pearson</w:t>
            </w:r>
            <w:r w:rsidRPr="00A67EFC">
              <w:rPr>
                <w:rFonts w:ascii="Times New Roman" w:eastAsia="Times New Roman" w:hAnsi="Times New Roman" w:cs="Times New Roman"/>
                <w:b/>
                <w:color w:val="000000"/>
                <w:sz w:val="24"/>
                <w:szCs w:val="24"/>
              </w:rPr>
              <w:t xml:space="preserve"> (r)</w:t>
            </w:r>
          </w:p>
        </w:tc>
        <w:tc>
          <w:tcPr>
            <w:tcW w:w="1843" w:type="dxa"/>
            <w:tcBorders>
              <w:top w:val="single" w:sz="4" w:space="0" w:color="auto"/>
              <w:bottom w:val="single" w:sz="4" w:space="0" w:color="auto"/>
            </w:tcBorders>
            <w:shd w:val="clear" w:color="auto" w:fill="8DB3E2" w:themeFill="text2" w:themeFillTint="66"/>
          </w:tcPr>
          <w:p w14:paraId="657D7B34" w14:textId="602B3501" w:rsidR="00FE4845" w:rsidRPr="00A67EFC" w:rsidRDefault="00BA4662"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b/>
                <w:color w:val="000000"/>
                <w:sz w:val="24"/>
                <w:szCs w:val="24"/>
              </w:rPr>
              <w:t xml:space="preserve">Aras </w:t>
            </w:r>
            <w:r w:rsidR="006D3220" w:rsidRPr="00A67EFC">
              <w:rPr>
                <w:rFonts w:ascii="Times New Roman" w:eastAsia="Times New Roman" w:hAnsi="Times New Roman" w:cs="Times New Roman"/>
                <w:b/>
                <w:color w:val="000000"/>
                <w:sz w:val="24"/>
                <w:szCs w:val="24"/>
              </w:rPr>
              <w:t>signifikan</w:t>
            </w:r>
            <w:r w:rsidR="00FE4845" w:rsidRPr="00A67EFC">
              <w:rPr>
                <w:rFonts w:ascii="Times New Roman" w:eastAsia="Times New Roman" w:hAnsi="Times New Roman" w:cs="Times New Roman"/>
                <w:b/>
                <w:color w:val="000000"/>
                <w:sz w:val="24"/>
                <w:szCs w:val="24"/>
              </w:rPr>
              <w:t xml:space="preserve"> (2-tailed)</w:t>
            </w:r>
          </w:p>
        </w:tc>
        <w:tc>
          <w:tcPr>
            <w:tcW w:w="2414" w:type="dxa"/>
            <w:tcBorders>
              <w:top w:val="single" w:sz="4" w:space="0" w:color="auto"/>
              <w:bottom w:val="single" w:sz="4" w:space="0" w:color="auto"/>
            </w:tcBorders>
            <w:shd w:val="clear" w:color="auto" w:fill="8DB3E2" w:themeFill="text2" w:themeFillTint="66"/>
          </w:tcPr>
          <w:p w14:paraId="19EC5994" w14:textId="54A6A257" w:rsidR="00FE4845" w:rsidRPr="00A67EFC" w:rsidRDefault="00FE4845"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b/>
                <w:color w:val="000000"/>
                <w:sz w:val="24"/>
                <w:szCs w:val="24"/>
              </w:rPr>
              <w:t xml:space="preserve">Interpretasi </w:t>
            </w:r>
            <w:r w:rsidR="006D3220" w:rsidRPr="00A67EFC">
              <w:rPr>
                <w:rFonts w:ascii="Times New Roman" w:eastAsia="Times New Roman" w:hAnsi="Times New Roman" w:cs="Times New Roman"/>
                <w:b/>
                <w:color w:val="000000"/>
                <w:sz w:val="24"/>
                <w:szCs w:val="24"/>
              </w:rPr>
              <w:t>kekuatan hubungan</w:t>
            </w:r>
          </w:p>
        </w:tc>
      </w:tr>
      <w:tr w:rsidR="00FE4845" w:rsidRPr="00A67EFC" w14:paraId="5BC83DA0" w14:textId="77777777" w:rsidTr="00965803">
        <w:trPr>
          <w:trHeight w:val="280"/>
          <w:jc w:val="center"/>
        </w:trPr>
        <w:tc>
          <w:tcPr>
            <w:tcW w:w="3114" w:type="dxa"/>
            <w:tcBorders>
              <w:top w:val="single" w:sz="4" w:space="0" w:color="auto"/>
              <w:bottom w:val="single" w:sz="4" w:space="0" w:color="auto"/>
            </w:tcBorders>
          </w:tcPr>
          <w:p w14:paraId="632C9D2B" w14:textId="7847F16E" w:rsidR="00FE4845" w:rsidRPr="00A67EFC" w:rsidRDefault="00FE4845" w:rsidP="006D3220">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sidRPr="00A67EFC">
              <w:rPr>
                <w:rFonts w:ascii="Times New Roman" w:hAnsi="Times New Roman" w:cs="Times New Roman"/>
                <w:sz w:val="24"/>
                <w:szCs w:val="24"/>
              </w:rPr>
              <w:t>Kemudahan</w:t>
            </w:r>
            <w:r w:rsidR="006D3220" w:rsidRPr="00A67EFC">
              <w:rPr>
                <w:rFonts w:ascii="Times New Roman" w:hAnsi="Times New Roman" w:cs="Times New Roman"/>
                <w:sz w:val="24"/>
                <w:szCs w:val="24"/>
              </w:rPr>
              <w:t xml:space="preserve"> infrastruktur</w:t>
            </w:r>
          </w:p>
          <w:p w14:paraId="41966612" w14:textId="73104F14" w:rsidR="00FE4845" w:rsidRPr="00A67EFC" w:rsidRDefault="00FE4845" w:rsidP="006D3220">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sidRPr="00A67EFC">
              <w:rPr>
                <w:rFonts w:ascii="Times New Roman" w:hAnsi="Times New Roman" w:cs="Times New Roman"/>
                <w:sz w:val="24"/>
                <w:szCs w:val="24"/>
              </w:rPr>
              <w:t xml:space="preserve">Hubungan </w:t>
            </w:r>
            <w:r w:rsidR="006D3220" w:rsidRPr="00A67EFC">
              <w:rPr>
                <w:rFonts w:ascii="Times New Roman" w:hAnsi="Times New Roman" w:cs="Times New Roman"/>
                <w:sz w:val="24"/>
                <w:szCs w:val="24"/>
              </w:rPr>
              <w:t>dan komunikasi</w:t>
            </w:r>
          </w:p>
          <w:p w14:paraId="41D68626" w14:textId="0EDF7544" w:rsidR="00FE4845" w:rsidRPr="00A67EFC" w:rsidRDefault="00FE4845" w:rsidP="006D3220">
            <w:pPr>
              <w:pBdr>
                <w:top w:val="nil"/>
                <w:left w:val="nil"/>
                <w:bottom w:val="nil"/>
                <w:right w:val="nil"/>
                <w:between w:val="nil"/>
              </w:pBdr>
              <w:spacing w:after="0" w:line="240" w:lineRule="auto"/>
              <w:ind w:leftChars="0" w:left="0" w:firstLineChars="0" w:firstLine="0"/>
              <w:jc w:val="both"/>
              <w:rPr>
                <w:rFonts w:ascii="Times New Roman" w:hAnsi="Times New Roman" w:cs="Times New Roman"/>
                <w:sz w:val="24"/>
                <w:szCs w:val="24"/>
              </w:rPr>
            </w:pPr>
            <w:r w:rsidRPr="00A67EFC">
              <w:rPr>
                <w:rFonts w:ascii="Times New Roman" w:hAnsi="Times New Roman" w:cs="Times New Roman"/>
                <w:sz w:val="24"/>
                <w:szCs w:val="24"/>
              </w:rPr>
              <w:t xml:space="preserve">Ganjaran </w:t>
            </w:r>
            <w:r w:rsidR="006D3220" w:rsidRPr="00A67EFC">
              <w:rPr>
                <w:rFonts w:ascii="Times New Roman" w:hAnsi="Times New Roman" w:cs="Times New Roman"/>
                <w:sz w:val="24"/>
                <w:szCs w:val="24"/>
              </w:rPr>
              <w:t>dan pengiktirafan</w:t>
            </w:r>
          </w:p>
          <w:p w14:paraId="5DE52FD4" w14:textId="4BFBF145" w:rsidR="00FE4845" w:rsidRPr="00A67EFC" w:rsidRDefault="00FE4845" w:rsidP="006D3220">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sidRPr="00A67EFC">
              <w:rPr>
                <w:rFonts w:ascii="Times New Roman" w:hAnsi="Times New Roman" w:cs="Times New Roman"/>
                <w:sz w:val="24"/>
                <w:szCs w:val="24"/>
              </w:rPr>
              <w:t xml:space="preserve">Tugas </w:t>
            </w:r>
            <w:r w:rsidR="006D3220" w:rsidRPr="00A67EFC">
              <w:rPr>
                <w:rFonts w:ascii="Times New Roman" w:hAnsi="Times New Roman" w:cs="Times New Roman"/>
                <w:sz w:val="24"/>
                <w:szCs w:val="24"/>
              </w:rPr>
              <w:t>dan tanggungjawab</w:t>
            </w:r>
          </w:p>
          <w:p w14:paraId="3C68B18E" w14:textId="77777777" w:rsidR="00FE4845" w:rsidRPr="00A67EFC" w:rsidRDefault="00FE4845" w:rsidP="006D322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A67EFC">
              <w:rPr>
                <w:rFonts w:ascii="Times New Roman" w:hAnsi="Times New Roman" w:cs="Times New Roman"/>
                <w:sz w:val="24"/>
                <w:szCs w:val="24"/>
              </w:rPr>
              <w:t>Kepimpinan</w:t>
            </w:r>
          </w:p>
        </w:tc>
        <w:tc>
          <w:tcPr>
            <w:tcW w:w="2268" w:type="dxa"/>
            <w:tcBorders>
              <w:top w:val="single" w:sz="4" w:space="0" w:color="auto"/>
              <w:bottom w:val="single" w:sz="4" w:space="0" w:color="auto"/>
            </w:tcBorders>
          </w:tcPr>
          <w:p w14:paraId="549F6750" w14:textId="77777777" w:rsidR="00FE4845" w:rsidRPr="00A67EFC" w:rsidRDefault="00FE4845"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0.495</w:t>
            </w:r>
          </w:p>
          <w:p w14:paraId="3830AAE8" w14:textId="77777777" w:rsidR="00FE4845" w:rsidRPr="00A67EFC" w:rsidRDefault="00FE4845"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0.660</w:t>
            </w:r>
          </w:p>
          <w:p w14:paraId="494DAF19" w14:textId="048A849D" w:rsidR="00FE4845" w:rsidRPr="00A67EFC" w:rsidRDefault="00FE4845"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0.625</w:t>
            </w:r>
          </w:p>
          <w:p w14:paraId="5331D381" w14:textId="77777777" w:rsidR="00FE4845" w:rsidRPr="00A67EFC" w:rsidRDefault="00FE4845"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0.864</w:t>
            </w:r>
          </w:p>
          <w:p w14:paraId="15D56A9E" w14:textId="4A8C544A" w:rsidR="00FE4845" w:rsidRPr="00A67EFC" w:rsidRDefault="00FE4845"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0.755</w:t>
            </w:r>
          </w:p>
        </w:tc>
        <w:tc>
          <w:tcPr>
            <w:tcW w:w="1843" w:type="dxa"/>
            <w:tcBorders>
              <w:top w:val="single" w:sz="4" w:space="0" w:color="auto"/>
              <w:bottom w:val="single" w:sz="4" w:space="0" w:color="auto"/>
            </w:tcBorders>
          </w:tcPr>
          <w:p w14:paraId="177070C0" w14:textId="78CFFFE5" w:rsidR="00FE4845" w:rsidRPr="00A67EFC" w:rsidRDefault="00FE4845"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0.00</w:t>
            </w:r>
          </w:p>
          <w:p w14:paraId="78D1AAA4" w14:textId="07EC1508" w:rsidR="00FE4845" w:rsidRPr="00A67EFC" w:rsidRDefault="00FE4845" w:rsidP="00FE484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0.00</w:t>
            </w:r>
          </w:p>
          <w:p w14:paraId="2E6BA94D" w14:textId="18572574" w:rsidR="00FE4845" w:rsidRPr="00A67EFC" w:rsidRDefault="00FE4845" w:rsidP="00FE484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0.00</w:t>
            </w:r>
          </w:p>
          <w:p w14:paraId="1440A52E" w14:textId="77777777" w:rsidR="00FE4845" w:rsidRPr="00A67EFC" w:rsidRDefault="00FE4845" w:rsidP="00FE484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0.00</w:t>
            </w:r>
          </w:p>
          <w:p w14:paraId="09266521" w14:textId="62448E42" w:rsidR="00FE4845" w:rsidRPr="00A67EFC" w:rsidRDefault="00FE4845" w:rsidP="00FE484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0.00</w:t>
            </w:r>
          </w:p>
        </w:tc>
        <w:tc>
          <w:tcPr>
            <w:tcW w:w="2414" w:type="dxa"/>
            <w:tcBorders>
              <w:top w:val="single" w:sz="4" w:space="0" w:color="auto"/>
              <w:bottom w:val="single" w:sz="4" w:space="0" w:color="auto"/>
            </w:tcBorders>
          </w:tcPr>
          <w:p w14:paraId="21025604" w14:textId="052DA5E4" w:rsidR="00FE4845" w:rsidRPr="00A67EFC" w:rsidRDefault="00FE4845"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Sederhana</w:t>
            </w:r>
          </w:p>
          <w:p w14:paraId="53DBEA3D" w14:textId="77777777" w:rsidR="00FE4845" w:rsidRPr="00A67EFC" w:rsidRDefault="00FE4845"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 xml:space="preserve">Kuat </w:t>
            </w:r>
          </w:p>
          <w:p w14:paraId="7FF6E87C" w14:textId="77777777" w:rsidR="00FE4845" w:rsidRPr="00A67EFC" w:rsidRDefault="00FE4845"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 xml:space="preserve">Kuat </w:t>
            </w:r>
          </w:p>
          <w:p w14:paraId="131102C9" w14:textId="2E348AD3" w:rsidR="00FE4845" w:rsidRPr="00A67EFC" w:rsidRDefault="00FE4845"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 xml:space="preserve">Sangat </w:t>
            </w:r>
            <w:r w:rsidR="00965803" w:rsidRPr="00A67EFC">
              <w:rPr>
                <w:rFonts w:ascii="Times New Roman" w:eastAsia="Times New Roman" w:hAnsi="Times New Roman" w:cs="Times New Roman"/>
                <w:color w:val="000000"/>
                <w:sz w:val="24"/>
                <w:szCs w:val="24"/>
              </w:rPr>
              <w:t>k</w:t>
            </w:r>
            <w:r w:rsidRPr="00A67EFC">
              <w:rPr>
                <w:rFonts w:ascii="Times New Roman" w:eastAsia="Times New Roman" w:hAnsi="Times New Roman" w:cs="Times New Roman"/>
                <w:color w:val="000000"/>
                <w:sz w:val="24"/>
                <w:szCs w:val="24"/>
              </w:rPr>
              <w:t>uat</w:t>
            </w:r>
          </w:p>
          <w:p w14:paraId="0EA49A83" w14:textId="0E11AFC7" w:rsidR="00FE4845" w:rsidRPr="00A67EFC" w:rsidRDefault="00FE4845" w:rsidP="000C646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Kuat</w:t>
            </w:r>
          </w:p>
        </w:tc>
      </w:tr>
    </w:tbl>
    <w:p w14:paraId="5F6874C2" w14:textId="1B2E25F7" w:rsidR="004E580A" w:rsidRPr="00A67EFC" w:rsidRDefault="004E580A" w:rsidP="004E58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67EFC">
        <w:rPr>
          <w:rFonts w:ascii="Times New Roman" w:eastAsia="Times New Roman" w:hAnsi="Times New Roman" w:cs="Times New Roman"/>
          <w:color w:val="000000"/>
          <w:sz w:val="24"/>
          <w:szCs w:val="24"/>
        </w:rPr>
        <w:t xml:space="preserve">Sumber: Dapatan </w:t>
      </w:r>
      <w:r w:rsidR="00965803" w:rsidRPr="00A67EFC">
        <w:rPr>
          <w:rFonts w:ascii="Times New Roman" w:eastAsia="Times New Roman" w:hAnsi="Times New Roman" w:cs="Times New Roman"/>
          <w:color w:val="000000"/>
          <w:sz w:val="24"/>
          <w:szCs w:val="24"/>
        </w:rPr>
        <w:t>k</w:t>
      </w:r>
      <w:r w:rsidRPr="00A67EFC">
        <w:rPr>
          <w:rFonts w:ascii="Times New Roman" w:eastAsia="Times New Roman" w:hAnsi="Times New Roman" w:cs="Times New Roman"/>
          <w:color w:val="000000"/>
          <w:sz w:val="24"/>
          <w:szCs w:val="24"/>
        </w:rPr>
        <w:t>ajian</w:t>
      </w:r>
    </w:p>
    <w:p w14:paraId="204870CD" w14:textId="77777777" w:rsidR="00CC439E" w:rsidRPr="00A67EFC" w:rsidRDefault="00CC439E" w:rsidP="0096580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pPr>
    </w:p>
    <w:p w14:paraId="5D28FD57" w14:textId="06AB27EB" w:rsidR="00E4586C" w:rsidRPr="00A67EFC" w:rsidRDefault="00E4586C" w:rsidP="00965803">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rPr>
      </w:pPr>
      <w:r w:rsidRPr="00A67EFC">
        <w:rPr>
          <w:rFonts w:ascii="Times New Roman" w:hAnsi="Times New Roman" w:cs="Times New Roman"/>
          <w:sz w:val="24"/>
          <w:szCs w:val="24"/>
        </w:rPr>
        <w:t xml:space="preserve">Berdasarkan kepada Jadual 4, dapat dibuktikan wujud suatu hubungan yang positif diantara faktor persekitaran yang merangkumi faktor infrastuktur, hubungan dan komunikasi, ganjaran dan pengiktirafan, tugas dan tanggungjawab dan kepimpinan dengan tahap kepuasan kerja. Hasil korelasi diperolehi juga adalah signifikan pada p&lt;0.5. Faktor infrastruktur mempunyai hubungan </w:t>
      </w:r>
      <w:r w:rsidRPr="00A67EFC">
        <w:rPr>
          <w:rFonts w:ascii="Times New Roman" w:hAnsi="Times New Roman" w:cs="Times New Roman"/>
          <w:sz w:val="24"/>
          <w:szCs w:val="24"/>
        </w:rPr>
        <w:lastRenderedPageBreak/>
        <w:t>yang sederhana (r =.495) dengan tahap kepuasan kerja. Terdapat tiga faktor persekitaran yang mempunyai hubungan yang kuat dengan tahap kepuasan kerja iaitu faktor hubungan dan komunikasi (r =.66), ganjaran dan pengiktirafan (r =.625) dan kepimpinan (r =.755). Manakala faktor tugas dan tanggungjawab (r =.864) telah menunjukkan interpretasi hubungan yang sangat kuat terhadap tahap kepuasan kerja.</w:t>
      </w:r>
    </w:p>
    <w:p w14:paraId="4B5E01E8" w14:textId="5B253F1A" w:rsidR="0012047B" w:rsidRPr="00A67EFC" w:rsidRDefault="00E4586C" w:rsidP="0012047B">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rPr>
      </w:pPr>
      <w:r w:rsidRPr="00A67EFC">
        <w:rPr>
          <w:rFonts w:ascii="Times New Roman" w:hAnsi="Times New Roman" w:cs="Times New Roman"/>
          <w:sz w:val="24"/>
          <w:szCs w:val="24"/>
        </w:rPr>
        <w:t>Hasil analisis mendapati wujudnya hubungan yang positif yang sangat kuat di antara tugas dan tanggungjawab dengan kepuasan kerja. Hasil kajian yang dilaksanakan ini menyokong kajian terdahulu yang dilaksanakan oleh para pengkaji, antaranya seperti Schaufeli et al. (2009),</w:t>
      </w:r>
      <w:r w:rsidR="00A00852" w:rsidRPr="00A67EFC">
        <w:rPr>
          <w:rFonts w:ascii="Times New Roman" w:hAnsi="Times New Roman" w:cs="Times New Roman"/>
          <w:sz w:val="24"/>
          <w:szCs w:val="24"/>
        </w:rPr>
        <w:t xml:space="preserve"> </w:t>
      </w:r>
      <w:r w:rsidRPr="00A67EFC">
        <w:rPr>
          <w:rFonts w:ascii="Times New Roman" w:hAnsi="Times New Roman" w:cs="Times New Roman"/>
          <w:sz w:val="24"/>
          <w:szCs w:val="24"/>
        </w:rPr>
        <w:t>Mallikarjuna (2012)</w:t>
      </w:r>
      <w:r w:rsidR="00016712" w:rsidRPr="00A67EFC">
        <w:rPr>
          <w:rFonts w:ascii="Times New Roman" w:hAnsi="Times New Roman" w:cs="Times New Roman"/>
          <w:sz w:val="24"/>
          <w:szCs w:val="24"/>
        </w:rPr>
        <w:t xml:space="preserve"> dan Gan dan Kee (202</w:t>
      </w:r>
      <w:r w:rsidR="00C27C50" w:rsidRPr="00A67EFC">
        <w:rPr>
          <w:rFonts w:ascii="Times New Roman" w:hAnsi="Times New Roman" w:cs="Times New Roman"/>
          <w:sz w:val="24"/>
          <w:szCs w:val="24"/>
        </w:rPr>
        <w:t>2</w:t>
      </w:r>
      <w:r w:rsidR="00016712" w:rsidRPr="00A67EFC">
        <w:rPr>
          <w:rFonts w:ascii="Times New Roman" w:hAnsi="Times New Roman" w:cs="Times New Roman"/>
          <w:sz w:val="24"/>
          <w:szCs w:val="24"/>
        </w:rPr>
        <w:t>)</w:t>
      </w:r>
      <w:r w:rsidRPr="00A67EFC">
        <w:rPr>
          <w:rFonts w:ascii="Times New Roman" w:hAnsi="Times New Roman" w:cs="Times New Roman"/>
          <w:sz w:val="24"/>
          <w:szCs w:val="24"/>
        </w:rPr>
        <w:t xml:space="preserve">. Berdasarkan dapatan kajian, faktor tugas dan tanggungjawab merupakan faktor paling dominan yang mempengaruhi tahap kepuasan kerja dalam kalangan pegawai dan kakitangan PSMK. Justeru, peningkatan dan penambahbaikan dari aspek tugasan dan tanggungjawab perlu dilaksanakan. </w:t>
      </w:r>
    </w:p>
    <w:p w14:paraId="03CA431B" w14:textId="6F27225B" w:rsidR="00E4586C" w:rsidRPr="00A67EFC" w:rsidRDefault="00E4586C" w:rsidP="0012047B">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rPr>
      </w:pPr>
      <w:r w:rsidRPr="00A67EFC">
        <w:rPr>
          <w:rFonts w:ascii="Times New Roman" w:hAnsi="Times New Roman" w:cs="Times New Roman"/>
          <w:sz w:val="24"/>
          <w:szCs w:val="24"/>
        </w:rPr>
        <w:t>Merujuk kepada analisis yang dilaksanakan, kebebasan dalam melaksanakan tugas dan membuat keputusan dalam kalangan kakitangan tanpa gangguan pihak lain perlu diberi lebih perhatian. Memandangkan skop tugas PSMK yang perlu sentiasa menjalankan program melibatkan orang awam, penurunan kuasa, prosedur kerja, dan akauntabiliti awam di PSMK perlu diperhalusi lagi bagi membolehkan urusan pelaksanaan program dipertingkatkan. Pertimbangan sewajarnya berkaitan dan pemberian tugas berdasarkan kemahiran pekerja juga perlu dibuat. Selain dari itu, laluan kerjaya terhadap pegawai dan kakitangan di PSMK juga perlu dibangunkan dengan jelas supaya ia akan dapat meningkatkan lagi kemahiran serta minat pekerja untuk melaksanakan tugasan dengan efektif.</w:t>
      </w:r>
    </w:p>
    <w:p w14:paraId="350CA11B" w14:textId="77777777" w:rsidR="00CC439E" w:rsidRPr="00A67EFC" w:rsidRDefault="00CC439E">
      <w:pPr>
        <w:spacing w:after="0" w:line="240" w:lineRule="auto"/>
        <w:ind w:left="0" w:hanging="2"/>
        <w:jc w:val="center"/>
        <w:rPr>
          <w:rFonts w:ascii="Times New Roman" w:hAnsi="Times New Roman" w:cs="Times New Roman"/>
        </w:rPr>
      </w:pPr>
    </w:p>
    <w:p w14:paraId="5193953D" w14:textId="77777777" w:rsidR="00956688" w:rsidRPr="00A67EFC" w:rsidRDefault="00956688">
      <w:pPr>
        <w:spacing w:after="0" w:line="240" w:lineRule="auto"/>
        <w:ind w:left="0" w:hanging="2"/>
        <w:jc w:val="center"/>
        <w:rPr>
          <w:rFonts w:ascii="Times New Roman" w:eastAsia="Times New Roman" w:hAnsi="Times New Roman" w:cs="Times New Roman"/>
        </w:rPr>
      </w:pPr>
    </w:p>
    <w:p w14:paraId="408D5DDA" w14:textId="3EC975C6" w:rsidR="00CC439E" w:rsidRPr="00A67EFC" w:rsidRDefault="00397596">
      <w:pPr>
        <w:spacing w:after="0" w:line="240" w:lineRule="auto"/>
        <w:ind w:left="0" w:hanging="2"/>
        <w:rPr>
          <w:rFonts w:ascii="Times New Roman" w:eastAsia="Times New Roman" w:hAnsi="Times New Roman" w:cs="Times New Roman"/>
          <w:sz w:val="24"/>
          <w:szCs w:val="24"/>
        </w:rPr>
      </w:pPr>
      <w:r w:rsidRPr="00A67EFC">
        <w:rPr>
          <w:rFonts w:ascii="Times New Roman" w:eastAsia="Times New Roman" w:hAnsi="Times New Roman" w:cs="Times New Roman"/>
          <w:b/>
          <w:sz w:val="24"/>
          <w:szCs w:val="24"/>
        </w:rPr>
        <w:t>Kesimpulan</w:t>
      </w:r>
    </w:p>
    <w:p w14:paraId="0A565442" w14:textId="77777777" w:rsidR="00CC439E" w:rsidRPr="00A67EFC" w:rsidRDefault="00CC439E">
      <w:pPr>
        <w:spacing w:after="0" w:line="240" w:lineRule="auto"/>
        <w:ind w:left="0" w:hanging="2"/>
        <w:rPr>
          <w:rFonts w:ascii="Times New Roman" w:eastAsia="Times New Roman" w:hAnsi="Times New Roman" w:cs="Times New Roman"/>
          <w:sz w:val="24"/>
          <w:szCs w:val="24"/>
        </w:rPr>
      </w:pPr>
    </w:p>
    <w:p w14:paraId="3FA4699E" w14:textId="77777777" w:rsidR="00A3058C" w:rsidRPr="00A67EFC" w:rsidRDefault="00A3058C" w:rsidP="00A3058C">
      <w:pPr>
        <w:spacing w:after="0" w:line="240" w:lineRule="auto"/>
        <w:ind w:left="0" w:hanging="2"/>
        <w:jc w:val="both"/>
        <w:rPr>
          <w:rFonts w:ascii="Times New Roman" w:hAnsi="Times New Roman" w:cs="Times New Roman"/>
          <w:sz w:val="24"/>
          <w:szCs w:val="24"/>
        </w:rPr>
      </w:pPr>
      <w:r w:rsidRPr="00A67EFC">
        <w:rPr>
          <w:rFonts w:ascii="Times New Roman" w:hAnsi="Times New Roman" w:cs="Times New Roman"/>
          <w:sz w:val="24"/>
          <w:szCs w:val="24"/>
        </w:rPr>
        <w:t xml:space="preserve">Secara umumnya kajian yang dilaksanakan telah mengenal pasti bahawa tahap kepuasan kerja adalah tinggi dalam kalangan petugas di PSMK pada masa kini. Selain dari itu, berdasarkan bukti-bukti empirikal wujud hubungan yang signifikan di antara faktor persekitaran organisasi yang melibatkan aspek kemudahan infrastruktur, tugas dan tanggungjawab, pengiktirafan dan ganjaran, komunikasi dan perhubungan serta kepimpinan, dengan tahap kepuasan kerja dalam kalangan pegawai dan kakitangan di PSMK. Dapatan hasil analisa menunjukkan faktor hubungan dan komunikasi mempengaruhi dengan sangat kuat kepada tahap kepuasan kerja dalam kalangan petugas PSMK. Selain dari itu, faktor-faktor persekitaran yang lain juga turut menunjukkan korelasi yang kuat dan sederhana bagi membuktikan bahawa faktor persekitaran organisasi mempengaruhi tahap kepuasan kerja pegawai dan kakitangan yang bertugas di PSMK. </w:t>
      </w:r>
    </w:p>
    <w:p w14:paraId="45FCCA9B" w14:textId="658DF7BD" w:rsidR="00CC439E" w:rsidRPr="00A67EFC" w:rsidRDefault="00A3058C" w:rsidP="00A3058C">
      <w:pPr>
        <w:spacing w:after="0" w:line="240" w:lineRule="auto"/>
        <w:ind w:leftChars="0" w:left="0" w:firstLineChars="0" w:firstLine="720"/>
        <w:jc w:val="both"/>
        <w:rPr>
          <w:rFonts w:ascii="Times New Roman" w:eastAsia="Times New Roman" w:hAnsi="Times New Roman" w:cs="Times New Roman"/>
          <w:sz w:val="24"/>
          <w:szCs w:val="24"/>
        </w:rPr>
      </w:pPr>
      <w:r w:rsidRPr="00A67EFC">
        <w:rPr>
          <w:rFonts w:ascii="Times New Roman" w:hAnsi="Times New Roman" w:cs="Times New Roman"/>
          <w:sz w:val="24"/>
          <w:szCs w:val="24"/>
        </w:rPr>
        <w:t>Oleh yang demikian, pengkaji berpandangan hasil analisa yang dikemukakan dalam kajian ini boleh dijadikan suatu panduan awal kepada pihak pengurusan tertinggi KPKT sebagai asas dalam membuat keputusan terutamanya dalam aspek pengurusan sumber dan pembangunan organisasi di PSMK bagi memastikan aspirasi dan matlamat yang diharapkan dalam Dasar Komuniti Negara akan tercapai. Pihak pengurusan KPKT seterusnya boleh menggunakan hasil kajian ini bagi meningkatkan lagi kualiti perkhidmatan di PSMK, mengatasi konflik dan membantu memperbaiki sistem penyampaian dalam pelaksanaan Dasar Komuniti Negara di PPR yang lain.</w:t>
      </w:r>
      <w:r w:rsidR="00E41AD9" w:rsidRPr="00A67EFC">
        <w:rPr>
          <w:rFonts w:ascii="Times New Roman" w:hAnsi="Times New Roman" w:cs="Times New Roman"/>
          <w:sz w:val="24"/>
          <w:szCs w:val="24"/>
        </w:rPr>
        <w:t xml:space="preserve"> Selain itu, dapatan kajian memberi Gambaran bahawa kewujudan </w:t>
      </w:r>
      <w:r w:rsidR="00AE5C38" w:rsidRPr="00A67EFC">
        <w:rPr>
          <w:rFonts w:ascii="Times New Roman" w:hAnsi="Times New Roman" w:cs="Times New Roman"/>
          <w:sz w:val="24"/>
          <w:szCs w:val="24"/>
        </w:rPr>
        <w:t>Pejabat Sekretariat Muafakat Komuniti</w:t>
      </w:r>
      <w:r w:rsidR="00AE5C38" w:rsidRPr="00A67EFC">
        <w:rPr>
          <w:rFonts w:ascii="Times New Roman" w:hAnsi="Times New Roman" w:cs="Times New Roman"/>
        </w:rPr>
        <w:t xml:space="preserve"> (</w:t>
      </w:r>
      <w:r w:rsidR="00E41AD9" w:rsidRPr="00A67EFC">
        <w:rPr>
          <w:rFonts w:ascii="Times New Roman" w:hAnsi="Times New Roman" w:cs="Times New Roman"/>
          <w:sz w:val="24"/>
          <w:szCs w:val="24"/>
        </w:rPr>
        <w:t>PSMK</w:t>
      </w:r>
      <w:r w:rsidR="00AE5C38" w:rsidRPr="00A67EFC">
        <w:rPr>
          <w:rFonts w:ascii="Times New Roman" w:hAnsi="Times New Roman" w:cs="Times New Roman"/>
          <w:sz w:val="24"/>
          <w:szCs w:val="24"/>
        </w:rPr>
        <w:t>)</w:t>
      </w:r>
      <w:r w:rsidR="00E41AD9" w:rsidRPr="00A67EFC">
        <w:rPr>
          <w:rFonts w:ascii="Times New Roman" w:hAnsi="Times New Roman" w:cs="Times New Roman"/>
          <w:sz w:val="24"/>
          <w:szCs w:val="24"/>
        </w:rPr>
        <w:t xml:space="preserve"> di kawasan kejiranan dapat memberi peluang kepada bahagian pentadbiran mendekati dengan lebih telus kehendak penduduk </w:t>
      </w:r>
      <w:r w:rsidR="00AE5C38" w:rsidRPr="00A67EFC">
        <w:rPr>
          <w:rFonts w:ascii="Times New Roman" w:hAnsi="Times New Roman" w:cs="Times New Roman"/>
          <w:sz w:val="24"/>
          <w:szCs w:val="24"/>
        </w:rPr>
        <w:t xml:space="preserve">di PPR </w:t>
      </w:r>
      <w:r w:rsidR="00E41AD9" w:rsidRPr="00A67EFC">
        <w:rPr>
          <w:rFonts w:ascii="Times New Roman" w:hAnsi="Times New Roman" w:cs="Times New Roman"/>
          <w:sz w:val="24"/>
          <w:szCs w:val="24"/>
        </w:rPr>
        <w:t xml:space="preserve">dan situasi sebenar institusi perumahan negara. </w:t>
      </w:r>
    </w:p>
    <w:p w14:paraId="0DF576AD" w14:textId="77777777" w:rsidR="00CC439E" w:rsidRPr="00A67EFC" w:rsidRDefault="00CC439E">
      <w:pPr>
        <w:spacing w:after="0" w:line="240" w:lineRule="auto"/>
        <w:ind w:left="0" w:hanging="2"/>
        <w:rPr>
          <w:rFonts w:ascii="Times New Roman" w:eastAsia="Times New Roman" w:hAnsi="Times New Roman" w:cs="Times New Roman"/>
          <w:sz w:val="24"/>
          <w:szCs w:val="24"/>
        </w:rPr>
      </w:pPr>
    </w:p>
    <w:p w14:paraId="1CD68093" w14:textId="5A273DA2" w:rsidR="00CC439E" w:rsidRPr="00A67EFC" w:rsidRDefault="00A3058C">
      <w:pPr>
        <w:spacing w:after="0" w:line="240" w:lineRule="auto"/>
        <w:ind w:left="0" w:hanging="2"/>
        <w:rPr>
          <w:rFonts w:ascii="Times New Roman" w:eastAsia="Times New Roman" w:hAnsi="Times New Roman" w:cs="Times New Roman"/>
          <w:b/>
          <w:sz w:val="24"/>
          <w:szCs w:val="24"/>
        </w:rPr>
      </w:pPr>
      <w:r w:rsidRPr="00A67EFC">
        <w:rPr>
          <w:rFonts w:ascii="Times New Roman" w:eastAsia="Times New Roman" w:hAnsi="Times New Roman" w:cs="Times New Roman"/>
          <w:b/>
          <w:sz w:val="24"/>
          <w:szCs w:val="24"/>
        </w:rPr>
        <w:lastRenderedPageBreak/>
        <w:t>Penghargaan</w:t>
      </w:r>
    </w:p>
    <w:p w14:paraId="3EEB3516" w14:textId="77777777" w:rsidR="00A3058C" w:rsidRPr="00A67EFC" w:rsidRDefault="00A3058C">
      <w:pPr>
        <w:spacing w:after="0" w:line="240" w:lineRule="auto"/>
        <w:ind w:left="0" w:hanging="2"/>
        <w:rPr>
          <w:rFonts w:ascii="Times New Roman" w:eastAsia="Times New Roman" w:hAnsi="Times New Roman" w:cs="Times New Roman"/>
          <w:b/>
          <w:sz w:val="24"/>
          <w:szCs w:val="24"/>
        </w:rPr>
      </w:pPr>
    </w:p>
    <w:p w14:paraId="6A17106C" w14:textId="36127191" w:rsidR="00A3058C" w:rsidRPr="00A67EFC" w:rsidRDefault="00724211">
      <w:pPr>
        <w:spacing w:after="0" w:line="240" w:lineRule="auto"/>
        <w:ind w:left="0" w:hanging="2"/>
        <w:rPr>
          <w:rFonts w:ascii="Times New Roman" w:eastAsia="Times New Roman" w:hAnsi="Times New Roman" w:cs="Times New Roman"/>
          <w:sz w:val="24"/>
          <w:szCs w:val="24"/>
        </w:rPr>
      </w:pPr>
      <w:r w:rsidRPr="00A67EFC">
        <w:rPr>
          <w:rFonts w:ascii="Times New Roman" w:hAnsi="Times New Roman" w:cs="Times New Roman"/>
          <w:sz w:val="24"/>
          <w:szCs w:val="24"/>
        </w:rPr>
        <w:t>Ditujukan kepada semua penulis dan pihak yang terlibat dalam menjayakan penulisan artikel ini.</w:t>
      </w:r>
    </w:p>
    <w:p w14:paraId="6C0F43F1" w14:textId="77777777" w:rsidR="00CC439E" w:rsidRPr="00A67EFC" w:rsidRDefault="005A0DD2">
      <w:pPr>
        <w:spacing w:after="0" w:line="240" w:lineRule="auto"/>
        <w:ind w:left="0" w:hanging="2"/>
        <w:rPr>
          <w:rFonts w:ascii="Times New Roman" w:eastAsia="Times New Roman" w:hAnsi="Times New Roman" w:cs="Times New Roman"/>
          <w:sz w:val="24"/>
          <w:szCs w:val="24"/>
        </w:rPr>
      </w:pPr>
      <w:r w:rsidRPr="00A67EFC">
        <w:rPr>
          <w:rFonts w:ascii="Times New Roman" w:eastAsia="Times New Roman" w:hAnsi="Times New Roman" w:cs="Times New Roman"/>
          <w:sz w:val="24"/>
          <w:szCs w:val="24"/>
        </w:rPr>
        <w:t xml:space="preserve"> </w:t>
      </w:r>
    </w:p>
    <w:p w14:paraId="7B00F266" w14:textId="59A27E4B" w:rsidR="00CC439E" w:rsidRPr="00A67EFC" w:rsidRDefault="00CC439E" w:rsidP="00A018F7">
      <w:pPr>
        <w:spacing w:after="0" w:line="240" w:lineRule="auto"/>
        <w:ind w:leftChars="0" w:left="0" w:firstLineChars="0" w:firstLine="0"/>
        <w:rPr>
          <w:rFonts w:ascii="Times New Roman" w:eastAsia="Times New Roman" w:hAnsi="Times New Roman" w:cs="Times New Roman"/>
          <w:sz w:val="24"/>
          <w:szCs w:val="24"/>
        </w:rPr>
      </w:pPr>
    </w:p>
    <w:p w14:paraId="6E601CED" w14:textId="268045A9" w:rsidR="00CC439E" w:rsidRPr="00A67EFC" w:rsidRDefault="00397596">
      <w:pPr>
        <w:spacing w:after="0" w:line="240" w:lineRule="auto"/>
        <w:ind w:left="0" w:hanging="2"/>
        <w:rPr>
          <w:rFonts w:ascii="Times New Roman" w:eastAsia="Times New Roman" w:hAnsi="Times New Roman" w:cs="Times New Roman"/>
          <w:sz w:val="24"/>
          <w:szCs w:val="24"/>
        </w:rPr>
      </w:pPr>
      <w:r w:rsidRPr="00A67EFC">
        <w:rPr>
          <w:rFonts w:ascii="Times New Roman" w:eastAsia="Times New Roman" w:hAnsi="Times New Roman" w:cs="Times New Roman"/>
          <w:b/>
          <w:sz w:val="24"/>
          <w:szCs w:val="24"/>
        </w:rPr>
        <w:t>Rujukan</w:t>
      </w:r>
    </w:p>
    <w:p w14:paraId="6F8733E3" w14:textId="77777777" w:rsidR="00B81A0D" w:rsidRPr="00A67EFC" w:rsidRDefault="00B81A0D" w:rsidP="00724211">
      <w:pPr>
        <w:spacing w:after="0" w:line="240" w:lineRule="auto"/>
        <w:ind w:leftChars="0" w:left="0" w:firstLineChars="0" w:firstLine="0"/>
        <w:rPr>
          <w:rFonts w:ascii="Times New Roman" w:eastAsia="Times New Roman" w:hAnsi="Times New Roman" w:cs="Times New Roman"/>
          <w:sz w:val="24"/>
          <w:szCs w:val="24"/>
        </w:rPr>
      </w:pPr>
    </w:p>
    <w:p w14:paraId="3C566FD9" w14:textId="5FF3CFDD" w:rsidR="00B81A0D" w:rsidRPr="00A67EFC" w:rsidRDefault="00B81A0D" w:rsidP="00724211">
      <w:pPr>
        <w:spacing w:after="0" w:line="240" w:lineRule="auto"/>
        <w:ind w:left="898" w:hangingChars="375" w:hanging="900"/>
        <w:jc w:val="both"/>
        <w:rPr>
          <w:rFonts w:ascii="Times New Roman" w:eastAsia="Times New Roman" w:hAnsi="Times New Roman" w:cs="Times New Roman"/>
          <w:sz w:val="24"/>
          <w:szCs w:val="24"/>
        </w:rPr>
      </w:pPr>
      <w:r w:rsidRPr="00A67EFC">
        <w:rPr>
          <w:rFonts w:ascii="Times New Roman" w:eastAsia="Times New Roman" w:hAnsi="Times New Roman" w:cs="Times New Roman"/>
          <w:sz w:val="24"/>
          <w:szCs w:val="24"/>
        </w:rPr>
        <w:t>Abdulwahab, S.</w:t>
      </w:r>
      <w:r w:rsidR="00223D24"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 xml:space="preserve">S. </w:t>
      </w:r>
      <w:r w:rsidR="00620B19"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2016</w:t>
      </w:r>
      <w:r w:rsidR="00620B19"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The relationship between job satisfaction, job performance and employee engagement: </w:t>
      </w:r>
      <w:r w:rsidR="005F112A" w:rsidRPr="00A67EFC">
        <w:rPr>
          <w:rFonts w:ascii="Times New Roman" w:eastAsia="Times New Roman" w:hAnsi="Times New Roman" w:cs="Times New Roman"/>
          <w:sz w:val="24"/>
          <w:szCs w:val="24"/>
        </w:rPr>
        <w:t>An</w:t>
      </w:r>
      <w:r w:rsidRPr="00A67EFC">
        <w:rPr>
          <w:rFonts w:ascii="Times New Roman" w:eastAsia="Times New Roman" w:hAnsi="Times New Roman" w:cs="Times New Roman"/>
          <w:sz w:val="24"/>
          <w:szCs w:val="24"/>
        </w:rPr>
        <w:t xml:space="preserve"> explorative study. </w:t>
      </w:r>
      <w:r w:rsidRPr="00A67EFC">
        <w:rPr>
          <w:rFonts w:ascii="Times New Roman" w:eastAsia="Times New Roman" w:hAnsi="Times New Roman" w:cs="Times New Roman"/>
          <w:i/>
          <w:iCs/>
          <w:sz w:val="24"/>
          <w:szCs w:val="24"/>
        </w:rPr>
        <w:t>Business Management and Economics</w:t>
      </w:r>
      <w:r w:rsidR="00223D24" w:rsidRPr="00A67EFC">
        <w:rPr>
          <w:rFonts w:ascii="Times New Roman" w:eastAsia="Times New Roman" w:hAnsi="Times New Roman" w:cs="Times New Roman"/>
          <w:i/>
          <w:iCs/>
          <w:sz w:val="24"/>
          <w:szCs w:val="24"/>
        </w:rPr>
        <w:t>,</w:t>
      </w:r>
      <w:r w:rsidRPr="00A67EFC">
        <w:rPr>
          <w:rFonts w:ascii="Times New Roman" w:eastAsia="Times New Roman" w:hAnsi="Times New Roman" w:cs="Times New Roman"/>
          <w:i/>
          <w:iCs/>
          <w:sz w:val="24"/>
          <w:szCs w:val="24"/>
        </w:rPr>
        <w:t xml:space="preserve"> 4</w:t>
      </w:r>
      <w:r w:rsidRPr="00A67EFC">
        <w:rPr>
          <w:rFonts w:ascii="Times New Roman" w:eastAsia="Times New Roman" w:hAnsi="Times New Roman" w:cs="Times New Roman"/>
          <w:sz w:val="24"/>
          <w:szCs w:val="24"/>
        </w:rPr>
        <w:t>(1)</w:t>
      </w:r>
      <w:r w:rsidR="00223D24"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1-8. </w:t>
      </w:r>
    </w:p>
    <w:p w14:paraId="69AD33BF" w14:textId="77832DD2" w:rsidR="00CB456C" w:rsidRPr="00A67EFC" w:rsidRDefault="00B81A0D" w:rsidP="00724211">
      <w:pPr>
        <w:spacing w:after="0" w:line="240" w:lineRule="auto"/>
        <w:ind w:left="898" w:hangingChars="375" w:hanging="900"/>
        <w:jc w:val="both"/>
        <w:rPr>
          <w:rFonts w:ascii="Times New Roman" w:eastAsia="Times New Roman" w:hAnsi="Times New Roman" w:cs="Times New Roman"/>
          <w:sz w:val="24"/>
          <w:szCs w:val="24"/>
        </w:rPr>
      </w:pPr>
      <w:r w:rsidRPr="00A67EFC">
        <w:rPr>
          <w:rFonts w:ascii="Times New Roman" w:eastAsia="Times New Roman" w:hAnsi="Times New Roman" w:cs="Times New Roman"/>
          <w:sz w:val="24"/>
          <w:szCs w:val="24"/>
        </w:rPr>
        <w:t>Agboza, G.</w:t>
      </w:r>
      <w:r w:rsidR="00223D24"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K., Owusu, I.</w:t>
      </w:r>
      <w:r w:rsidR="00223D24"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S., Heodoafia, M.</w:t>
      </w:r>
      <w:r w:rsidR="00223D24"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A</w:t>
      </w:r>
      <w:r w:rsidR="00223D24"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&amp; Atakorah, Y.</w:t>
      </w:r>
      <w:r w:rsidR="00223D24"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 xml:space="preserve">B. </w:t>
      </w:r>
      <w:r w:rsidR="009E0216"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2017</w:t>
      </w:r>
      <w:r w:rsidR="009E0216"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The effect of work environment on job satisfaction: </w:t>
      </w:r>
      <w:r w:rsidR="00323313" w:rsidRPr="00A67EFC">
        <w:rPr>
          <w:rFonts w:ascii="Times New Roman" w:eastAsia="Times New Roman" w:hAnsi="Times New Roman" w:cs="Times New Roman"/>
          <w:sz w:val="24"/>
          <w:szCs w:val="24"/>
        </w:rPr>
        <w:t>E</w:t>
      </w:r>
      <w:r w:rsidRPr="00A67EFC">
        <w:rPr>
          <w:rFonts w:ascii="Times New Roman" w:eastAsia="Times New Roman" w:hAnsi="Times New Roman" w:cs="Times New Roman"/>
          <w:sz w:val="24"/>
          <w:szCs w:val="24"/>
        </w:rPr>
        <w:t xml:space="preserve">vidence from the banking sector in Ghana. </w:t>
      </w:r>
      <w:r w:rsidRPr="00A67EFC">
        <w:rPr>
          <w:rFonts w:ascii="Times New Roman" w:eastAsia="Times New Roman" w:hAnsi="Times New Roman" w:cs="Times New Roman"/>
          <w:i/>
          <w:iCs/>
          <w:sz w:val="24"/>
          <w:szCs w:val="24"/>
        </w:rPr>
        <w:t>Journal of Human Resource Management</w:t>
      </w:r>
      <w:r w:rsidR="00223D24" w:rsidRPr="00A67EFC">
        <w:rPr>
          <w:rFonts w:ascii="Times New Roman" w:eastAsia="Times New Roman" w:hAnsi="Times New Roman" w:cs="Times New Roman"/>
          <w:i/>
          <w:iCs/>
          <w:sz w:val="24"/>
          <w:szCs w:val="24"/>
        </w:rPr>
        <w:t>,</w:t>
      </w:r>
      <w:r w:rsidRPr="00A67EFC">
        <w:rPr>
          <w:rFonts w:ascii="Times New Roman" w:eastAsia="Times New Roman" w:hAnsi="Times New Roman" w:cs="Times New Roman"/>
          <w:i/>
          <w:iCs/>
          <w:sz w:val="24"/>
          <w:szCs w:val="24"/>
        </w:rPr>
        <w:t xml:space="preserve"> 5</w:t>
      </w:r>
      <w:r w:rsidRPr="00A67EFC">
        <w:rPr>
          <w:rFonts w:ascii="Times New Roman" w:eastAsia="Times New Roman" w:hAnsi="Times New Roman" w:cs="Times New Roman"/>
          <w:sz w:val="24"/>
          <w:szCs w:val="24"/>
        </w:rPr>
        <w:t>(1)</w:t>
      </w:r>
      <w:r w:rsidR="00223D24"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12-18. </w:t>
      </w:r>
    </w:p>
    <w:p w14:paraId="0904FD1D" w14:textId="67B2734A" w:rsidR="00CB456C" w:rsidRPr="00A67EFC" w:rsidRDefault="00CB456C" w:rsidP="00724211">
      <w:pPr>
        <w:spacing w:after="0" w:line="240" w:lineRule="auto"/>
        <w:ind w:left="898" w:hangingChars="375" w:hanging="900"/>
        <w:jc w:val="both"/>
        <w:rPr>
          <w:rFonts w:ascii="Times New Roman" w:hAnsi="Times New Roman" w:cs="Times New Roman"/>
          <w:sz w:val="24"/>
          <w:szCs w:val="24"/>
        </w:rPr>
      </w:pPr>
      <w:r w:rsidRPr="00A67EFC">
        <w:rPr>
          <w:rFonts w:ascii="Times New Roman" w:hAnsi="Times New Roman" w:cs="Times New Roman"/>
          <w:sz w:val="24"/>
          <w:szCs w:val="24"/>
        </w:rPr>
        <w:t>Anusuiya, S.</w:t>
      </w:r>
      <w:r w:rsidR="008C19B4" w:rsidRPr="00A67EFC">
        <w:rPr>
          <w:rFonts w:ascii="Times New Roman" w:hAnsi="Times New Roman" w:cs="Times New Roman"/>
          <w:sz w:val="24"/>
          <w:szCs w:val="24"/>
        </w:rPr>
        <w:t>,</w:t>
      </w:r>
      <w:r w:rsidRPr="00A67EFC">
        <w:rPr>
          <w:rFonts w:ascii="Times New Roman" w:hAnsi="Times New Roman" w:cs="Times New Roman"/>
          <w:sz w:val="24"/>
          <w:szCs w:val="24"/>
        </w:rPr>
        <w:t xml:space="preserve"> &amp; Jasmin, N. N. H. (2017). Competencies, </w:t>
      </w:r>
      <w:r w:rsidR="008C19B4" w:rsidRPr="00A67EFC">
        <w:rPr>
          <w:rFonts w:ascii="Times New Roman" w:hAnsi="Times New Roman" w:cs="Times New Roman"/>
          <w:sz w:val="24"/>
          <w:szCs w:val="24"/>
        </w:rPr>
        <w:t>organisational behaviour, person-job fit, and job performance</w:t>
      </w:r>
      <w:r w:rsidRPr="00A67EFC">
        <w:rPr>
          <w:rFonts w:ascii="Times New Roman" w:hAnsi="Times New Roman" w:cs="Times New Roman"/>
          <w:sz w:val="24"/>
          <w:szCs w:val="24"/>
        </w:rPr>
        <w:t xml:space="preserve">: Evidence from Narcotics Control Bureau. </w:t>
      </w:r>
      <w:r w:rsidRPr="00A67EFC">
        <w:rPr>
          <w:rFonts w:ascii="Times New Roman" w:hAnsi="Times New Roman" w:cs="Times New Roman"/>
          <w:i/>
          <w:iCs/>
          <w:sz w:val="24"/>
          <w:szCs w:val="24"/>
        </w:rPr>
        <w:t>International Journal of Advanced Biotechnology and Research</w:t>
      </w:r>
      <w:r w:rsidRPr="00A67EFC">
        <w:rPr>
          <w:rFonts w:ascii="Times New Roman" w:hAnsi="Times New Roman" w:cs="Times New Roman"/>
          <w:sz w:val="24"/>
          <w:szCs w:val="24"/>
        </w:rPr>
        <w:t xml:space="preserve">, </w:t>
      </w:r>
      <w:r w:rsidRPr="00A67EFC">
        <w:rPr>
          <w:rFonts w:ascii="Times New Roman" w:hAnsi="Times New Roman" w:cs="Times New Roman"/>
          <w:i/>
          <w:iCs/>
          <w:sz w:val="24"/>
          <w:szCs w:val="24"/>
        </w:rPr>
        <w:t>8</w:t>
      </w:r>
      <w:r w:rsidRPr="00A67EFC">
        <w:rPr>
          <w:rFonts w:ascii="Times New Roman" w:hAnsi="Times New Roman" w:cs="Times New Roman"/>
          <w:sz w:val="24"/>
          <w:szCs w:val="24"/>
        </w:rPr>
        <w:t>(Special Issue-3), 279-285.</w:t>
      </w:r>
    </w:p>
    <w:p w14:paraId="44C19034" w14:textId="35178E9F" w:rsidR="00724211" w:rsidRPr="00A67EFC" w:rsidRDefault="00724211" w:rsidP="00724211">
      <w:pPr>
        <w:spacing w:after="0" w:line="240" w:lineRule="auto"/>
        <w:ind w:left="0" w:hanging="2"/>
        <w:jc w:val="both"/>
        <w:rPr>
          <w:rFonts w:ascii="Times New Roman" w:eastAsia="Times New Roman" w:hAnsi="Times New Roman" w:cs="Times New Roman"/>
          <w:sz w:val="24"/>
          <w:szCs w:val="24"/>
        </w:rPr>
      </w:pPr>
      <w:r w:rsidRPr="00A67EFC">
        <w:rPr>
          <w:rFonts w:ascii="Times New Roman" w:eastAsia="Times New Roman" w:hAnsi="Times New Roman" w:cs="Times New Roman"/>
          <w:sz w:val="24"/>
          <w:szCs w:val="24"/>
        </w:rPr>
        <w:t xml:space="preserve">Aziri, B. (2011). Job </w:t>
      </w:r>
      <w:r w:rsidR="008C19B4" w:rsidRPr="00A67EFC">
        <w:rPr>
          <w:rFonts w:ascii="Times New Roman" w:eastAsia="Times New Roman" w:hAnsi="Times New Roman" w:cs="Times New Roman"/>
          <w:sz w:val="24"/>
          <w:szCs w:val="24"/>
        </w:rPr>
        <w:t>satisfaction</w:t>
      </w:r>
      <w:r w:rsidRPr="00A67EFC">
        <w:rPr>
          <w:rFonts w:ascii="Times New Roman" w:eastAsia="Times New Roman" w:hAnsi="Times New Roman" w:cs="Times New Roman"/>
          <w:sz w:val="24"/>
          <w:szCs w:val="24"/>
        </w:rPr>
        <w:t xml:space="preserve">: A </w:t>
      </w:r>
      <w:r w:rsidR="008C19B4" w:rsidRPr="00A67EFC">
        <w:rPr>
          <w:rFonts w:ascii="Times New Roman" w:eastAsia="Times New Roman" w:hAnsi="Times New Roman" w:cs="Times New Roman"/>
          <w:sz w:val="24"/>
          <w:szCs w:val="24"/>
        </w:rPr>
        <w:t>literature review</w:t>
      </w:r>
      <w:r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i/>
          <w:iCs/>
          <w:sz w:val="24"/>
          <w:szCs w:val="24"/>
        </w:rPr>
        <w:t>Management Research and Practice</w:t>
      </w:r>
      <w:r w:rsidR="008C19B4" w:rsidRPr="00A67EFC">
        <w:rPr>
          <w:rFonts w:ascii="Times New Roman" w:eastAsia="Times New Roman" w:hAnsi="Times New Roman" w:cs="Times New Roman"/>
          <w:i/>
          <w:iCs/>
          <w:sz w:val="24"/>
          <w:szCs w:val="24"/>
        </w:rPr>
        <w:t>,</w:t>
      </w:r>
      <w:r w:rsidR="004B431F" w:rsidRPr="00A67EFC">
        <w:rPr>
          <w:rFonts w:ascii="Times New Roman" w:eastAsia="Times New Roman" w:hAnsi="Times New Roman" w:cs="Times New Roman"/>
          <w:i/>
          <w:iCs/>
          <w:sz w:val="24"/>
          <w:szCs w:val="24"/>
        </w:rPr>
        <w:tab/>
      </w:r>
      <w:r w:rsidRPr="00A67EFC">
        <w:rPr>
          <w:rFonts w:ascii="Times New Roman" w:eastAsia="Times New Roman" w:hAnsi="Times New Roman" w:cs="Times New Roman"/>
          <w:i/>
          <w:iCs/>
          <w:sz w:val="24"/>
          <w:szCs w:val="24"/>
        </w:rPr>
        <w:t>3</w:t>
      </w:r>
      <w:r w:rsidRPr="00A67EFC">
        <w:rPr>
          <w:rFonts w:ascii="Times New Roman" w:eastAsia="Times New Roman" w:hAnsi="Times New Roman" w:cs="Times New Roman"/>
          <w:sz w:val="24"/>
          <w:szCs w:val="24"/>
        </w:rPr>
        <w:t>(4)</w:t>
      </w:r>
      <w:r w:rsidR="008C19B4"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77-86.</w:t>
      </w:r>
    </w:p>
    <w:p w14:paraId="00D8F2BE" w14:textId="18CECE85" w:rsidR="00724211" w:rsidRPr="00A67EFC" w:rsidRDefault="00724211" w:rsidP="00724211">
      <w:pPr>
        <w:spacing w:after="0" w:line="240" w:lineRule="auto"/>
        <w:ind w:left="898" w:hangingChars="375" w:hanging="900"/>
        <w:jc w:val="both"/>
        <w:rPr>
          <w:rFonts w:ascii="Times New Roman" w:hAnsi="Times New Roman" w:cs="Times New Roman"/>
          <w:i/>
          <w:iCs/>
          <w:sz w:val="24"/>
          <w:szCs w:val="24"/>
          <w:shd w:val="clear" w:color="auto" w:fill="FFFFFF"/>
        </w:rPr>
      </w:pPr>
      <w:r w:rsidRPr="00A67EFC">
        <w:rPr>
          <w:rFonts w:ascii="Times New Roman" w:hAnsi="Times New Roman" w:cs="Times New Roman"/>
          <w:sz w:val="24"/>
          <w:szCs w:val="24"/>
          <w:shd w:val="clear" w:color="auto" w:fill="FFFFFF"/>
        </w:rPr>
        <w:t xml:space="preserve">Chandrasekar, K. (2011). Workplace </w:t>
      </w:r>
      <w:r w:rsidR="005F112A" w:rsidRPr="00A67EFC">
        <w:rPr>
          <w:rFonts w:ascii="Times New Roman" w:hAnsi="Times New Roman" w:cs="Times New Roman"/>
          <w:sz w:val="24"/>
          <w:szCs w:val="24"/>
          <w:shd w:val="clear" w:color="auto" w:fill="FFFFFF"/>
        </w:rPr>
        <w:t>environment and its impact on organizational performance in public sector organizational</w:t>
      </w:r>
      <w:r w:rsidRPr="00A67EFC">
        <w:rPr>
          <w:rFonts w:ascii="Times New Roman" w:hAnsi="Times New Roman" w:cs="Times New Roman"/>
          <w:sz w:val="24"/>
          <w:szCs w:val="24"/>
          <w:shd w:val="clear" w:color="auto" w:fill="FFFFFF"/>
        </w:rPr>
        <w:t xml:space="preserve">. </w:t>
      </w:r>
      <w:r w:rsidRPr="00A67EFC">
        <w:rPr>
          <w:rFonts w:ascii="Times New Roman" w:hAnsi="Times New Roman" w:cs="Times New Roman"/>
          <w:i/>
          <w:iCs/>
          <w:sz w:val="24"/>
          <w:szCs w:val="24"/>
          <w:shd w:val="clear" w:color="auto" w:fill="FFFFFF"/>
        </w:rPr>
        <w:t>International Journal of Enterprise Computing and Business Systems</w:t>
      </w:r>
      <w:r w:rsidR="008C19B4" w:rsidRPr="00A67EFC">
        <w:rPr>
          <w:rFonts w:ascii="Times New Roman" w:hAnsi="Times New Roman" w:cs="Times New Roman"/>
          <w:i/>
          <w:iCs/>
          <w:sz w:val="24"/>
          <w:szCs w:val="24"/>
          <w:shd w:val="clear" w:color="auto" w:fill="FFFFFF"/>
        </w:rPr>
        <w:t>, 1</w:t>
      </w:r>
      <w:r w:rsidR="008C19B4" w:rsidRPr="00A67EFC">
        <w:rPr>
          <w:rFonts w:ascii="Times New Roman" w:hAnsi="Times New Roman" w:cs="Times New Roman"/>
          <w:sz w:val="24"/>
          <w:szCs w:val="24"/>
          <w:shd w:val="clear" w:color="auto" w:fill="FFFFFF"/>
        </w:rPr>
        <w:t>(1).</w:t>
      </w:r>
    </w:p>
    <w:p w14:paraId="034FF451" w14:textId="5F7FB504" w:rsidR="00297A56" w:rsidRPr="00A67EFC" w:rsidRDefault="00297A56" w:rsidP="00724211">
      <w:pPr>
        <w:spacing w:after="0" w:line="240" w:lineRule="auto"/>
        <w:ind w:left="809" w:hangingChars="338" w:hanging="811"/>
        <w:jc w:val="both"/>
        <w:rPr>
          <w:rFonts w:ascii="Times New Roman" w:eastAsia="Times New Roman" w:hAnsi="Times New Roman" w:cs="Times New Roman"/>
          <w:i/>
          <w:iCs/>
          <w:sz w:val="24"/>
          <w:szCs w:val="24"/>
        </w:rPr>
      </w:pPr>
      <w:r w:rsidRPr="00A67EFC">
        <w:rPr>
          <w:rFonts w:ascii="Times New Roman" w:eastAsia="Times New Roman" w:hAnsi="Times New Roman" w:cs="Times New Roman"/>
          <w:sz w:val="24"/>
          <w:szCs w:val="24"/>
        </w:rPr>
        <w:t xml:space="preserve">Clark, V. L. P., &amp; Creswell, J. W. (2015). </w:t>
      </w:r>
      <w:r w:rsidRPr="00323313">
        <w:rPr>
          <w:rFonts w:ascii="Times New Roman" w:eastAsia="Times New Roman" w:hAnsi="Times New Roman" w:cs="Times New Roman"/>
          <w:i/>
          <w:iCs/>
          <w:sz w:val="24"/>
          <w:szCs w:val="24"/>
        </w:rPr>
        <w:t>Understanding Research A Consumer’s Guide</w:t>
      </w:r>
      <w:r w:rsidRPr="00A67EFC">
        <w:rPr>
          <w:rFonts w:ascii="Times New Roman" w:eastAsia="Times New Roman" w:hAnsi="Times New Roman" w:cs="Times New Roman"/>
          <w:sz w:val="24"/>
          <w:szCs w:val="24"/>
        </w:rPr>
        <w:t>. Pearson.</w:t>
      </w:r>
    </w:p>
    <w:p w14:paraId="6ACCFC35" w14:textId="2CA0C85F" w:rsidR="00B81A0D" w:rsidRPr="00A67EFC" w:rsidRDefault="00B81A0D" w:rsidP="00724211">
      <w:pPr>
        <w:spacing w:after="0" w:line="240" w:lineRule="auto"/>
        <w:ind w:left="898" w:hangingChars="375" w:hanging="900"/>
        <w:jc w:val="both"/>
        <w:rPr>
          <w:rFonts w:ascii="Times New Roman" w:eastAsia="Times New Roman" w:hAnsi="Times New Roman" w:cs="Times New Roman"/>
          <w:sz w:val="24"/>
          <w:szCs w:val="24"/>
        </w:rPr>
      </w:pPr>
      <w:r w:rsidRPr="00A67EFC">
        <w:rPr>
          <w:rFonts w:ascii="Times New Roman" w:eastAsia="Times New Roman" w:hAnsi="Times New Roman" w:cs="Times New Roman"/>
          <w:sz w:val="24"/>
          <w:szCs w:val="24"/>
        </w:rPr>
        <w:t>Crossman, A.</w:t>
      </w:r>
      <w:r w:rsidR="008C19B4"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&amp; Zaki, B.</w:t>
      </w:r>
      <w:r w:rsidR="008C19B4"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 xml:space="preserve">A. </w:t>
      </w:r>
      <w:r w:rsidR="00E438A5"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2003</w:t>
      </w:r>
      <w:r w:rsidR="00E438A5"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Competencies of older workers and its influence on career success and job satisfaction. </w:t>
      </w:r>
      <w:r w:rsidRPr="00A67EFC">
        <w:rPr>
          <w:rFonts w:ascii="Times New Roman" w:eastAsia="Times New Roman" w:hAnsi="Times New Roman" w:cs="Times New Roman"/>
          <w:i/>
          <w:iCs/>
          <w:sz w:val="24"/>
          <w:szCs w:val="24"/>
        </w:rPr>
        <w:t>Journal Managerial Psychology</w:t>
      </w:r>
      <w:r w:rsidR="008C19B4" w:rsidRPr="00A67EFC">
        <w:rPr>
          <w:rFonts w:ascii="Times New Roman" w:eastAsia="Times New Roman" w:hAnsi="Times New Roman" w:cs="Times New Roman"/>
          <w:i/>
          <w:iCs/>
          <w:sz w:val="24"/>
          <w:szCs w:val="24"/>
        </w:rPr>
        <w:t>,</w:t>
      </w:r>
      <w:r w:rsidRPr="00A67EFC">
        <w:rPr>
          <w:rFonts w:ascii="Times New Roman" w:eastAsia="Times New Roman" w:hAnsi="Times New Roman" w:cs="Times New Roman"/>
          <w:i/>
          <w:iCs/>
          <w:sz w:val="24"/>
          <w:szCs w:val="24"/>
        </w:rPr>
        <w:t xml:space="preserve"> 18</w:t>
      </w:r>
      <w:r w:rsidRPr="00A67EFC">
        <w:rPr>
          <w:rFonts w:ascii="Times New Roman" w:eastAsia="Times New Roman" w:hAnsi="Times New Roman" w:cs="Times New Roman"/>
          <w:sz w:val="24"/>
          <w:szCs w:val="24"/>
        </w:rPr>
        <w:t>(4)</w:t>
      </w:r>
      <w:r w:rsidR="008C19B4"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368</w:t>
      </w:r>
      <w:r w:rsidR="00E438A5"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376. </w:t>
      </w:r>
    </w:p>
    <w:p w14:paraId="66BC5E24" w14:textId="77B16D06" w:rsidR="00BE58B3" w:rsidRPr="00A67EFC" w:rsidRDefault="00BE58B3" w:rsidP="00C11333">
      <w:pPr>
        <w:spacing w:after="0" w:line="240" w:lineRule="auto"/>
        <w:ind w:left="809" w:hangingChars="338" w:hanging="811"/>
        <w:jc w:val="both"/>
        <w:rPr>
          <w:rFonts w:ascii="Times New Roman" w:hAnsi="Times New Roman" w:cs="Times New Roman"/>
          <w:sz w:val="24"/>
          <w:szCs w:val="24"/>
          <w:shd w:val="clear" w:color="auto" w:fill="FFFFFF"/>
        </w:rPr>
      </w:pPr>
      <w:r w:rsidRPr="00A67EFC">
        <w:rPr>
          <w:rFonts w:ascii="Times New Roman" w:hAnsi="Times New Roman" w:cs="Times New Roman"/>
          <w:sz w:val="24"/>
          <w:szCs w:val="24"/>
          <w:shd w:val="clear" w:color="auto" w:fill="FFFFFF"/>
        </w:rPr>
        <w:t xml:space="preserve">Dawis, R. V. (2004). Job </w:t>
      </w:r>
      <w:r w:rsidR="00323313" w:rsidRPr="00A67EFC">
        <w:rPr>
          <w:rFonts w:ascii="Times New Roman" w:hAnsi="Times New Roman" w:cs="Times New Roman"/>
          <w:sz w:val="24"/>
          <w:szCs w:val="24"/>
          <w:shd w:val="clear" w:color="auto" w:fill="FFFFFF"/>
        </w:rPr>
        <w:t>Satisfaction</w:t>
      </w:r>
      <w:r w:rsidR="00323313">
        <w:rPr>
          <w:rFonts w:ascii="Times New Roman" w:hAnsi="Times New Roman" w:cs="Times New Roman"/>
          <w:sz w:val="24"/>
          <w:szCs w:val="24"/>
          <w:shd w:val="clear" w:color="auto" w:fill="FFFFFF"/>
        </w:rPr>
        <w:t xml:space="preserve">. In J. C. Thomas (Ed.), </w:t>
      </w:r>
      <w:r w:rsidRPr="00A67EFC">
        <w:rPr>
          <w:rFonts w:ascii="Times New Roman" w:hAnsi="Times New Roman" w:cs="Times New Roman"/>
          <w:i/>
          <w:iCs/>
          <w:sz w:val="24"/>
          <w:szCs w:val="24"/>
          <w:shd w:val="clear" w:color="auto" w:fill="FFFFFF"/>
        </w:rPr>
        <w:t xml:space="preserve">Comprehensive </w:t>
      </w:r>
      <w:r w:rsidR="00323313" w:rsidRPr="00A67EFC">
        <w:rPr>
          <w:rFonts w:ascii="Times New Roman" w:hAnsi="Times New Roman" w:cs="Times New Roman"/>
          <w:i/>
          <w:iCs/>
          <w:sz w:val="24"/>
          <w:szCs w:val="24"/>
          <w:shd w:val="clear" w:color="auto" w:fill="FFFFFF"/>
        </w:rPr>
        <w:t xml:space="preserve">Handbook of Psychological Assessment, </w:t>
      </w:r>
      <w:r w:rsidRPr="00A67EFC">
        <w:rPr>
          <w:rFonts w:ascii="Times New Roman" w:hAnsi="Times New Roman" w:cs="Times New Roman"/>
          <w:i/>
          <w:iCs/>
          <w:sz w:val="24"/>
          <w:szCs w:val="24"/>
          <w:shd w:val="clear" w:color="auto" w:fill="FFFFFF"/>
        </w:rPr>
        <w:t>Vol</w:t>
      </w:r>
      <w:r w:rsidR="00323313" w:rsidRPr="00A67EFC">
        <w:rPr>
          <w:rFonts w:ascii="Times New Roman" w:hAnsi="Times New Roman" w:cs="Times New Roman"/>
          <w:i/>
          <w:iCs/>
          <w:sz w:val="24"/>
          <w:szCs w:val="24"/>
          <w:shd w:val="clear" w:color="auto" w:fill="FFFFFF"/>
        </w:rPr>
        <w:t xml:space="preserve">. 4. </w:t>
      </w:r>
      <w:r w:rsidRPr="00A67EFC">
        <w:rPr>
          <w:rFonts w:ascii="Times New Roman" w:hAnsi="Times New Roman" w:cs="Times New Roman"/>
          <w:i/>
          <w:iCs/>
          <w:sz w:val="24"/>
          <w:szCs w:val="24"/>
          <w:shd w:val="clear" w:color="auto" w:fill="FFFFFF"/>
        </w:rPr>
        <w:t xml:space="preserve">Industrial </w:t>
      </w:r>
      <w:r w:rsidR="00323313" w:rsidRPr="00A67EFC">
        <w:rPr>
          <w:rFonts w:ascii="Times New Roman" w:hAnsi="Times New Roman" w:cs="Times New Roman"/>
          <w:i/>
          <w:iCs/>
          <w:sz w:val="24"/>
          <w:szCs w:val="24"/>
          <w:shd w:val="clear" w:color="auto" w:fill="FFFFFF"/>
        </w:rPr>
        <w:t>and Organizational Assessment</w:t>
      </w:r>
      <w:r w:rsidR="00323313" w:rsidRPr="00A67EFC">
        <w:rPr>
          <w:rFonts w:ascii="Times New Roman" w:hAnsi="Times New Roman" w:cs="Times New Roman"/>
          <w:sz w:val="24"/>
          <w:szCs w:val="24"/>
          <w:shd w:val="clear" w:color="auto" w:fill="FFFFFF"/>
        </w:rPr>
        <w:t> </w:t>
      </w:r>
      <w:r w:rsidR="00323313">
        <w:rPr>
          <w:rFonts w:ascii="Times New Roman" w:hAnsi="Times New Roman" w:cs="Times New Roman"/>
          <w:sz w:val="24"/>
          <w:szCs w:val="24"/>
          <w:shd w:val="clear" w:color="auto" w:fill="FFFFFF"/>
        </w:rPr>
        <w:t>(</w:t>
      </w:r>
      <w:r w:rsidRPr="00A67EFC">
        <w:rPr>
          <w:rFonts w:ascii="Times New Roman" w:hAnsi="Times New Roman" w:cs="Times New Roman"/>
          <w:sz w:val="24"/>
          <w:szCs w:val="24"/>
          <w:shd w:val="clear" w:color="auto" w:fill="FFFFFF"/>
        </w:rPr>
        <w:t>pp. 470–481). John Wiley &amp; Sons, Inc.</w:t>
      </w:r>
    </w:p>
    <w:p w14:paraId="62046DF6" w14:textId="5885468C" w:rsidR="00A67EFC" w:rsidRPr="00A67EFC" w:rsidRDefault="00A67EFC" w:rsidP="00A67EFC">
      <w:pPr>
        <w:spacing w:after="0" w:line="240" w:lineRule="auto"/>
        <w:ind w:left="538" w:hangingChars="225" w:hanging="540"/>
        <w:jc w:val="both"/>
        <w:rPr>
          <w:rFonts w:ascii="Times New Roman" w:hAnsi="Times New Roman" w:cs="Times New Roman"/>
          <w:sz w:val="24"/>
          <w:szCs w:val="24"/>
        </w:rPr>
      </w:pPr>
      <w:r w:rsidRPr="00A67EFC">
        <w:rPr>
          <w:rFonts w:ascii="Times New Roman" w:hAnsi="Times New Roman" w:cs="Times New Roman"/>
          <w:sz w:val="24"/>
          <w:szCs w:val="24"/>
        </w:rPr>
        <w:t xml:space="preserve">Dhanalingama, S., Muthusamya, J., Abua, R. </w:t>
      </w:r>
      <w:r w:rsidR="00323313" w:rsidRPr="00A67EFC">
        <w:rPr>
          <w:rFonts w:ascii="Times New Roman" w:hAnsi="Times New Roman" w:cs="Times New Roman"/>
          <w:sz w:val="24"/>
          <w:szCs w:val="24"/>
        </w:rPr>
        <w:t>&amp; Techanamurthy</w:t>
      </w:r>
      <w:r w:rsidRPr="00A67EFC">
        <w:rPr>
          <w:rFonts w:ascii="Times New Roman" w:hAnsi="Times New Roman" w:cs="Times New Roman"/>
          <w:sz w:val="24"/>
          <w:szCs w:val="24"/>
        </w:rPr>
        <w:t xml:space="preserve">, U. (2023). Tahap </w:t>
      </w:r>
      <w:r w:rsidR="00323313" w:rsidRPr="00A67EFC">
        <w:rPr>
          <w:rFonts w:ascii="Times New Roman" w:hAnsi="Times New Roman" w:cs="Times New Roman"/>
          <w:sz w:val="24"/>
          <w:szCs w:val="24"/>
        </w:rPr>
        <w:t xml:space="preserve">burnout dan kepuasan kerja dalam kalangan pensyarah kolej komuniti </w:t>
      </w:r>
      <w:r w:rsidRPr="00A67EFC">
        <w:rPr>
          <w:rFonts w:ascii="Times New Roman" w:hAnsi="Times New Roman" w:cs="Times New Roman"/>
          <w:sz w:val="24"/>
          <w:szCs w:val="24"/>
        </w:rPr>
        <w:t xml:space="preserve">Kuala Langat. </w:t>
      </w:r>
      <w:r w:rsidRPr="00A67EFC">
        <w:rPr>
          <w:rFonts w:ascii="Times New Roman" w:hAnsi="Times New Roman" w:cs="Times New Roman"/>
          <w:i/>
          <w:iCs/>
          <w:sz w:val="24"/>
          <w:szCs w:val="24"/>
        </w:rPr>
        <w:t>Jurnal Kejuruteraan</w:t>
      </w:r>
      <w:r w:rsidRPr="00A67EFC">
        <w:rPr>
          <w:rFonts w:ascii="Times New Roman" w:hAnsi="Times New Roman" w:cs="Times New Roman"/>
          <w:sz w:val="24"/>
          <w:szCs w:val="24"/>
        </w:rPr>
        <w:t xml:space="preserve"> </w:t>
      </w:r>
      <w:r w:rsidRPr="00323313">
        <w:rPr>
          <w:rFonts w:ascii="Times New Roman" w:hAnsi="Times New Roman" w:cs="Times New Roman"/>
          <w:i/>
          <w:iCs/>
          <w:sz w:val="24"/>
          <w:szCs w:val="24"/>
        </w:rPr>
        <w:t>6</w:t>
      </w:r>
      <w:r w:rsidRPr="00A67EFC">
        <w:rPr>
          <w:rFonts w:ascii="Times New Roman" w:hAnsi="Times New Roman" w:cs="Times New Roman"/>
          <w:sz w:val="24"/>
          <w:szCs w:val="24"/>
        </w:rPr>
        <w:t>(2)</w:t>
      </w:r>
      <w:r w:rsidR="00323313">
        <w:rPr>
          <w:rFonts w:ascii="Times New Roman" w:hAnsi="Times New Roman" w:cs="Times New Roman"/>
          <w:sz w:val="24"/>
          <w:szCs w:val="24"/>
        </w:rPr>
        <w:t xml:space="preserve">, </w:t>
      </w:r>
      <w:r w:rsidRPr="00A67EFC">
        <w:rPr>
          <w:rFonts w:ascii="Times New Roman" w:hAnsi="Times New Roman" w:cs="Times New Roman"/>
          <w:sz w:val="24"/>
          <w:szCs w:val="24"/>
        </w:rPr>
        <w:t>91 – 104</w:t>
      </w:r>
      <w:r w:rsidR="00323313">
        <w:rPr>
          <w:rFonts w:ascii="Times New Roman" w:hAnsi="Times New Roman" w:cs="Times New Roman"/>
          <w:sz w:val="24"/>
          <w:szCs w:val="24"/>
        </w:rPr>
        <w:t>.</w:t>
      </w:r>
    </w:p>
    <w:p w14:paraId="7A495837" w14:textId="68B18D49" w:rsidR="00027D25" w:rsidRPr="00A67EFC" w:rsidRDefault="00027D25" w:rsidP="00C11333">
      <w:pPr>
        <w:spacing w:after="0" w:line="240" w:lineRule="auto"/>
        <w:ind w:left="809" w:hangingChars="338" w:hanging="811"/>
        <w:jc w:val="both"/>
        <w:rPr>
          <w:rFonts w:ascii="Times New Roman" w:eastAsia="Times New Roman" w:hAnsi="Times New Roman" w:cs="Times New Roman"/>
          <w:sz w:val="24"/>
          <w:szCs w:val="24"/>
        </w:rPr>
      </w:pPr>
      <w:r w:rsidRPr="00A67EFC">
        <w:rPr>
          <w:rFonts w:ascii="Times New Roman" w:hAnsi="Times New Roman" w:cs="Times New Roman"/>
          <w:sz w:val="24"/>
          <w:szCs w:val="24"/>
        </w:rPr>
        <w:t xml:space="preserve">Dugguh, S. I., &amp; Ayaga, D. (2014). Job satisfaction theories: Traceability to employee performance in organizations. </w:t>
      </w:r>
      <w:r w:rsidRPr="00A67EFC">
        <w:rPr>
          <w:rFonts w:ascii="Times New Roman" w:hAnsi="Times New Roman" w:cs="Times New Roman"/>
          <w:i/>
          <w:iCs/>
          <w:sz w:val="24"/>
          <w:szCs w:val="24"/>
        </w:rPr>
        <w:t>Journal of business and management, 16</w:t>
      </w:r>
      <w:r w:rsidRPr="00A67EFC">
        <w:rPr>
          <w:rFonts w:ascii="Times New Roman" w:hAnsi="Times New Roman" w:cs="Times New Roman"/>
          <w:sz w:val="24"/>
          <w:szCs w:val="24"/>
        </w:rPr>
        <w:t>(5), 11-18.</w:t>
      </w:r>
    </w:p>
    <w:p w14:paraId="7C63A677" w14:textId="0BF0585B" w:rsidR="00B81A0D" w:rsidRPr="00A67EFC" w:rsidRDefault="00B81A0D" w:rsidP="00C11333">
      <w:pPr>
        <w:spacing w:after="0" w:line="240" w:lineRule="auto"/>
        <w:ind w:left="809" w:hangingChars="338" w:hanging="811"/>
        <w:jc w:val="both"/>
        <w:rPr>
          <w:rFonts w:ascii="Times New Roman" w:eastAsia="Times New Roman" w:hAnsi="Times New Roman" w:cs="Times New Roman"/>
          <w:sz w:val="24"/>
          <w:szCs w:val="24"/>
        </w:rPr>
      </w:pPr>
      <w:r w:rsidRPr="00A67EFC">
        <w:rPr>
          <w:rFonts w:ascii="Times New Roman" w:eastAsia="Times New Roman" w:hAnsi="Times New Roman" w:cs="Times New Roman"/>
          <w:sz w:val="24"/>
          <w:szCs w:val="24"/>
        </w:rPr>
        <w:t>Dziuba, S.T., Ingaldi, M.</w:t>
      </w:r>
      <w:r w:rsidR="00323313">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&amp; Zhuravskaya, M. </w:t>
      </w:r>
      <w:r w:rsidR="00881061"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2020</w:t>
      </w:r>
      <w:r w:rsidR="00881061"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Employees' job satisfaction and their work performance as elements influencing work safety. </w:t>
      </w:r>
      <w:r w:rsidRPr="00A67EFC">
        <w:rPr>
          <w:rFonts w:ascii="Times New Roman" w:eastAsia="Times New Roman" w:hAnsi="Times New Roman" w:cs="Times New Roman"/>
          <w:i/>
          <w:iCs/>
          <w:sz w:val="24"/>
          <w:szCs w:val="24"/>
        </w:rPr>
        <w:t>System Safety: Human-Technical Facility Environment</w:t>
      </w:r>
      <w:r w:rsidR="008C19B4" w:rsidRPr="00A67EFC">
        <w:rPr>
          <w:rFonts w:ascii="Times New Roman" w:eastAsia="Times New Roman" w:hAnsi="Times New Roman" w:cs="Times New Roman"/>
          <w:i/>
          <w:iCs/>
          <w:sz w:val="24"/>
          <w:szCs w:val="24"/>
        </w:rPr>
        <w:t xml:space="preserve">, </w:t>
      </w:r>
      <w:r w:rsidRPr="00A67EFC">
        <w:rPr>
          <w:rFonts w:ascii="Times New Roman" w:eastAsia="Times New Roman" w:hAnsi="Times New Roman" w:cs="Times New Roman"/>
          <w:i/>
          <w:iCs/>
          <w:sz w:val="24"/>
          <w:szCs w:val="24"/>
        </w:rPr>
        <w:t>2</w:t>
      </w:r>
      <w:r w:rsidRPr="00A67EFC">
        <w:rPr>
          <w:rFonts w:ascii="Times New Roman" w:eastAsia="Times New Roman" w:hAnsi="Times New Roman" w:cs="Times New Roman"/>
          <w:sz w:val="24"/>
          <w:szCs w:val="24"/>
        </w:rPr>
        <w:t>(1)</w:t>
      </w:r>
      <w:r w:rsidR="008C19B4"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 xml:space="preserve">18-25. </w:t>
      </w:r>
    </w:p>
    <w:p w14:paraId="39A96673" w14:textId="1E7A5954" w:rsidR="00CB5DE2" w:rsidRPr="00A67EFC" w:rsidRDefault="00CB5DE2" w:rsidP="00C11333">
      <w:pPr>
        <w:spacing w:after="0" w:line="240" w:lineRule="auto"/>
        <w:ind w:left="718" w:hangingChars="300" w:hanging="720"/>
        <w:jc w:val="both"/>
        <w:rPr>
          <w:rFonts w:ascii="Times New Roman" w:eastAsia="Times New Roman" w:hAnsi="Times New Roman" w:cs="Times New Roman"/>
          <w:sz w:val="24"/>
          <w:szCs w:val="24"/>
        </w:rPr>
      </w:pPr>
      <w:r w:rsidRPr="00A67EFC">
        <w:rPr>
          <w:rFonts w:ascii="Times New Roman" w:eastAsia="Times New Roman" w:hAnsi="Times New Roman" w:cs="Times New Roman"/>
          <w:sz w:val="24"/>
          <w:szCs w:val="24"/>
        </w:rPr>
        <w:t>Ellickson, M.</w:t>
      </w:r>
      <w:r w:rsidR="00323313">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&amp; Logsdon, K. (2001). Determinants of </w:t>
      </w:r>
      <w:r w:rsidR="008C19B4" w:rsidRPr="00A67EFC">
        <w:rPr>
          <w:rFonts w:ascii="Times New Roman" w:eastAsia="Times New Roman" w:hAnsi="Times New Roman" w:cs="Times New Roman"/>
          <w:sz w:val="24"/>
          <w:szCs w:val="24"/>
        </w:rPr>
        <w:t>job satisfaction of municipal government employees</w:t>
      </w:r>
      <w:r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i/>
          <w:iCs/>
          <w:sz w:val="24"/>
          <w:szCs w:val="24"/>
        </w:rPr>
        <w:t>State and Local Government Review</w:t>
      </w:r>
      <w:r w:rsidR="008C19B4" w:rsidRPr="00A67EFC">
        <w:rPr>
          <w:rFonts w:ascii="Times New Roman" w:eastAsia="Times New Roman" w:hAnsi="Times New Roman" w:cs="Times New Roman"/>
          <w:i/>
          <w:iCs/>
          <w:sz w:val="24"/>
          <w:szCs w:val="24"/>
        </w:rPr>
        <w:t>,</w:t>
      </w:r>
      <w:r w:rsidRPr="00A67EFC">
        <w:rPr>
          <w:rFonts w:ascii="Times New Roman" w:eastAsia="Times New Roman" w:hAnsi="Times New Roman" w:cs="Times New Roman"/>
          <w:i/>
          <w:iCs/>
          <w:sz w:val="24"/>
          <w:szCs w:val="24"/>
        </w:rPr>
        <w:t xml:space="preserve"> 33</w:t>
      </w:r>
      <w:r w:rsidRPr="00A67EFC">
        <w:rPr>
          <w:rFonts w:ascii="Times New Roman" w:eastAsia="Times New Roman" w:hAnsi="Times New Roman" w:cs="Times New Roman"/>
          <w:sz w:val="24"/>
          <w:szCs w:val="24"/>
        </w:rPr>
        <w:t>(3)</w:t>
      </w:r>
      <w:r w:rsidR="008C19B4"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173-184.</w:t>
      </w:r>
    </w:p>
    <w:p w14:paraId="3265C3DE" w14:textId="6B8A1A85" w:rsidR="00B81A0D" w:rsidRPr="00A67EFC" w:rsidRDefault="00B81A0D" w:rsidP="00C11333">
      <w:pPr>
        <w:spacing w:after="0" w:line="240" w:lineRule="auto"/>
        <w:ind w:left="718" w:hangingChars="300" w:hanging="720"/>
        <w:jc w:val="both"/>
        <w:rPr>
          <w:rFonts w:ascii="Times New Roman" w:eastAsia="Times New Roman" w:hAnsi="Times New Roman" w:cs="Times New Roman"/>
          <w:sz w:val="24"/>
          <w:szCs w:val="24"/>
        </w:rPr>
      </w:pPr>
      <w:r w:rsidRPr="00A67EFC">
        <w:rPr>
          <w:rFonts w:ascii="Times New Roman" w:eastAsia="Times New Roman" w:hAnsi="Times New Roman" w:cs="Times New Roman"/>
          <w:sz w:val="24"/>
          <w:szCs w:val="24"/>
        </w:rPr>
        <w:t xml:space="preserve">Faudziah Yusof &amp; Nor Ba’yah Abdul Kadir. </w:t>
      </w:r>
      <w:r w:rsidR="00724211"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2012</w:t>
      </w:r>
      <w:r w:rsidR="00724211"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Kepuasan kerja, tret optimistik, keadilan organisasi dan hubungannya dengan prestasi kerja. </w:t>
      </w:r>
      <w:r w:rsidRPr="00A67EFC">
        <w:rPr>
          <w:rFonts w:ascii="Times New Roman" w:eastAsia="Times New Roman" w:hAnsi="Times New Roman" w:cs="Times New Roman"/>
          <w:i/>
          <w:iCs/>
          <w:sz w:val="24"/>
          <w:szCs w:val="24"/>
        </w:rPr>
        <w:t>Jurnal</w:t>
      </w:r>
      <w:r w:rsidR="00724211" w:rsidRPr="00A67EFC">
        <w:rPr>
          <w:rFonts w:ascii="Times New Roman" w:eastAsia="Times New Roman" w:hAnsi="Times New Roman" w:cs="Times New Roman"/>
          <w:i/>
          <w:iCs/>
          <w:sz w:val="24"/>
          <w:szCs w:val="24"/>
        </w:rPr>
        <w:t xml:space="preserve"> </w:t>
      </w:r>
      <w:r w:rsidRPr="00A67EFC">
        <w:rPr>
          <w:rFonts w:ascii="Times New Roman" w:eastAsia="Times New Roman" w:hAnsi="Times New Roman" w:cs="Times New Roman"/>
          <w:i/>
          <w:iCs/>
          <w:sz w:val="24"/>
          <w:szCs w:val="24"/>
        </w:rPr>
        <w:t>Kemanusiaan</w:t>
      </w:r>
      <w:r w:rsidR="008C19B4" w:rsidRPr="00A67EFC">
        <w:rPr>
          <w:rFonts w:ascii="Times New Roman" w:eastAsia="Times New Roman" w:hAnsi="Times New Roman" w:cs="Times New Roman"/>
          <w:i/>
          <w:iCs/>
          <w:sz w:val="24"/>
          <w:szCs w:val="24"/>
        </w:rPr>
        <w:t>,</w:t>
      </w:r>
      <w:r w:rsidRPr="00A67EFC">
        <w:rPr>
          <w:rFonts w:ascii="Times New Roman" w:eastAsia="Times New Roman" w:hAnsi="Times New Roman" w:cs="Times New Roman"/>
          <w:i/>
          <w:iCs/>
          <w:sz w:val="24"/>
          <w:szCs w:val="24"/>
        </w:rPr>
        <w:t xml:space="preserve"> 10</w:t>
      </w:r>
      <w:r w:rsidRPr="00A67EFC">
        <w:rPr>
          <w:rFonts w:ascii="Times New Roman" w:eastAsia="Times New Roman" w:hAnsi="Times New Roman" w:cs="Times New Roman"/>
          <w:sz w:val="24"/>
          <w:szCs w:val="24"/>
        </w:rPr>
        <w:t>(1)</w:t>
      </w:r>
      <w:r w:rsidR="008C19B4"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 xml:space="preserve">69- 82. </w:t>
      </w:r>
    </w:p>
    <w:p w14:paraId="129CFDD0" w14:textId="3F0C45FE" w:rsidR="00016712" w:rsidRPr="00A67EFC" w:rsidRDefault="00335602" w:rsidP="00C11333">
      <w:pPr>
        <w:spacing w:after="0" w:line="240" w:lineRule="auto"/>
        <w:ind w:left="658" w:hangingChars="300" w:hanging="660"/>
        <w:jc w:val="both"/>
        <w:rPr>
          <w:rFonts w:ascii="Times New Roman" w:hAnsi="Times New Roman" w:cs="Times New Roman"/>
          <w:sz w:val="24"/>
          <w:szCs w:val="24"/>
          <w:shd w:val="clear" w:color="auto" w:fill="FFFFFF"/>
        </w:rPr>
      </w:pPr>
      <w:hyperlink r:id="rId14" w:tooltip="Kia Hui Gan" w:history="1">
        <w:r w:rsidR="00016712" w:rsidRPr="00A67EFC">
          <w:rPr>
            <w:rStyle w:val="Hyperlink"/>
            <w:rFonts w:ascii="Times New Roman" w:hAnsi="Times New Roman" w:cs="Times New Roman"/>
            <w:color w:val="auto"/>
            <w:sz w:val="24"/>
            <w:szCs w:val="24"/>
            <w:u w:val="none"/>
            <w:shd w:val="clear" w:color="auto" w:fill="FFFFFF"/>
          </w:rPr>
          <w:t>Gan, K.</w:t>
        </w:r>
        <w:r w:rsidR="008C19B4" w:rsidRPr="00A67EFC">
          <w:rPr>
            <w:rStyle w:val="Hyperlink"/>
            <w:rFonts w:ascii="Times New Roman" w:hAnsi="Times New Roman" w:cs="Times New Roman"/>
            <w:color w:val="auto"/>
            <w:sz w:val="24"/>
            <w:szCs w:val="24"/>
            <w:u w:val="none"/>
            <w:shd w:val="clear" w:color="auto" w:fill="FFFFFF"/>
          </w:rPr>
          <w:t xml:space="preserve"> </w:t>
        </w:r>
        <w:r w:rsidR="00016712" w:rsidRPr="00A67EFC">
          <w:rPr>
            <w:rStyle w:val="Hyperlink"/>
            <w:rFonts w:ascii="Times New Roman" w:hAnsi="Times New Roman" w:cs="Times New Roman"/>
            <w:color w:val="auto"/>
            <w:sz w:val="24"/>
            <w:szCs w:val="24"/>
            <w:u w:val="none"/>
            <w:shd w:val="clear" w:color="auto" w:fill="FFFFFF"/>
          </w:rPr>
          <w:t>H.</w:t>
        </w:r>
      </w:hyperlink>
      <w:r w:rsidR="00F9543F" w:rsidRPr="00A67EFC">
        <w:rPr>
          <w:rFonts w:ascii="Times New Roman" w:eastAsia="Times New Roman" w:hAnsi="Times New Roman" w:cs="Times New Roman"/>
          <w:sz w:val="24"/>
          <w:szCs w:val="24"/>
        </w:rPr>
        <w:t>,</w:t>
      </w:r>
      <w:r w:rsidR="00016712" w:rsidRPr="00A67EFC">
        <w:rPr>
          <w:rFonts w:ascii="Times New Roman" w:hAnsi="Times New Roman" w:cs="Times New Roman"/>
          <w:sz w:val="24"/>
          <w:szCs w:val="24"/>
          <w:shd w:val="clear" w:color="auto" w:fill="FFFFFF"/>
        </w:rPr>
        <w:t> </w:t>
      </w:r>
      <w:r w:rsidR="008C19B4" w:rsidRPr="00A67EFC">
        <w:rPr>
          <w:rFonts w:ascii="Times New Roman" w:hAnsi="Times New Roman" w:cs="Times New Roman"/>
          <w:sz w:val="24"/>
          <w:szCs w:val="24"/>
          <w:shd w:val="clear" w:color="auto" w:fill="FFFFFF"/>
        </w:rPr>
        <w:t>&amp;</w:t>
      </w:r>
      <w:r w:rsidR="00016712" w:rsidRPr="00A67EFC">
        <w:rPr>
          <w:rFonts w:ascii="Times New Roman" w:hAnsi="Times New Roman" w:cs="Times New Roman"/>
          <w:sz w:val="24"/>
          <w:szCs w:val="24"/>
          <w:shd w:val="clear" w:color="auto" w:fill="FFFFFF"/>
        </w:rPr>
        <w:t> </w:t>
      </w:r>
      <w:hyperlink r:id="rId15" w:tooltip="Daisy Mui Hung Kee" w:history="1">
        <w:r w:rsidR="00016712" w:rsidRPr="00A67EFC">
          <w:rPr>
            <w:rStyle w:val="Hyperlink"/>
            <w:rFonts w:ascii="Times New Roman" w:hAnsi="Times New Roman" w:cs="Times New Roman"/>
            <w:color w:val="auto"/>
            <w:sz w:val="24"/>
            <w:szCs w:val="24"/>
            <w:u w:val="none"/>
            <w:shd w:val="clear" w:color="auto" w:fill="FFFFFF"/>
          </w:rPr>
          <w:t>Kee, D.</w:t>
        </w:r>
        <w:r w:rsidR="008C19B4" w:rsidRPr="00A67EFC">
          <w:rPr>
            <w:rStyle w:val="Hyperlink"/>
            <w:rFonts w:ascii="Times New Roman" w:hAnsi="Times New Roman" w:cs="Times New Roman"/>
            <w:color w:val="auto"/>
            <w:sz w:val="24"/>
            <w:szCs w:val="24"/>
            <w:u w:val="none"/>
            <w:shd w:val="clear" w:color="auto" w:fill="FFFFFF"/>
          </w:rPr>
          <w:t xml:space="preserve"> </w:t>
        </w:r>
        <w:r w:rsidR="00016712" w:rsidRPr="00A67EFC">
          <w:rPr>
            <w:rStyle w:val="Hyperlink"/>
            <w:rFonts w:ascii="Times New Roman" w:hAnsi="Times New Roman" w:cs="Times New Roman"/>
            <w:color w:val="auto"/>
            <w:sz w:val="24"/>
            <w:szCs w:val="24"/>
            <w:u w:val="none"/>
            <w:shd w:val="clear" w:color="auto" w:fill="FFFFFF"/>
          </w:rPr>
          <w:t>M.</w:t>
        </w:r>
        <w:r w:rsidR="008C19B4" w:rsidRPr="00A67EFC">
          <w:rPr>
            <w:rStyle w:val="Hyperlink"/>
            <w:rFonts w:ascii="Times New Roman" w:hAnsi="Times New Roman" w:cs="Times New Roman"/>
            <w:color w:val="auto"/>
            <w:sz w:val="24"/>
            <w:szCs w:val="24"/>
            <w:u w:val="none"/>
            <w:shd w:val="clear" w:color="auto" w:fill="FFFFFF"/>
          </w:rPr>
          <w:t xml:space="preserve"> </w:t>
        </w:r>
        <w:r w:rsidR="00016712" w:rsidRPr="00A67EFC">
          <w:rPr>
            <w:rStyle w:val="Hyperlink"/>
            <w:rFonts w:ascii="Times New Roman" w:hAnsi="Times New Roman" w:cs="Times New Roman"/>
            <w:color w:val="auto"/>
            <w:sz w:val="24"/>
            <w:szCs w:val="24"/>
            <w:u w:val="none"/>
            <w:shd w:val="clear" w:color="auto" w:fill="FFFFFF"/>
          </w:rPr>
          <w:t>H.</w:t>
        </w:r>
      </w:hyperlink>
      <w:r w:rsidR="00016712" w:rsidRPr="00A67EFC">
        <w:rPr>
          <w:rFonts w:ascii="Times New Roman" w:hAnsi="Times New Roman" w:cs="Times New Roman"/>
          <w:sz w:val="24"/>
          <w:szCs w:val="24"/>
          <w:shd w:val="clear" w:color="auto" w:fill="FFFFFF"/>
        </w:rPr>
        <w:t xml:space="preserve"> (2022). Psychosocial safety climate, work engagement and organizational commitment in Malaysian research universities: </w:t>
      </w:r>
      <w:r w:rsidR="008C19B4" w:rsidRPr="00A67EFC">
        <w:rPr>
          <w:rFonts w:ascii="Times New Roman" w:hAnsi="Times New Roman" w:cs="Times New Roman"/>
          <w:sz w:val="24"/>
          <w:szCs w:val="24"/>
          <w:shd w:val="clear" w:color="auto" w:fill="FFFFFF"/>
        </w:rPr>
        <w:t>T</w:t>
      </w:r>
      <w:r w:rsidR="00016712" w:rsidRPr="00A67EFC">
        <w:rPr>
          <w:rFonts w:ascii="Times New Roman" w:hAnsi="Times New Roman" w:cs="Times New Roman"/>
          <w:sz w:val="24"/>
          <w:szCs w:val="24"/>
          <w:shd w:val="clear" w:color="auto" w:fill="FFFFFF"/>
        </w:rPr>
        <w:t xml:space="preserve">he mediating role of job resources. </w:t>
      </w:r>
      <w:hyperlink r:id="rId16" w:history="1">
        <w:r w:rsidR="00016712" w:rsidRPr="00A67EFC">
          <w:rPr>
            <w:rStyle w:val="Hyperlink"/>
            <w:rFonts w:ascii="Times New Roman" w:hAnsi="Times New Roman" w:cs="Times New Roman"/>
            <w:i/>
            <w:iCs/>
            <w:color w:val="auto"/>
            <w:sz w:val="24"/>
            <w:szCs w:val="24"/>
            <w:u w:val="none"/>
          </w:rPr>
          <w:t>Foresight</w:t>
        </w:r>
      </w:hyperlink>
      <w:r w:rsidR="00323313">
        <w:t xml:space="preserve">, </w:t>
      </w:r>
      <w:r w:rsidR="00323313" w:rsidRPr="00323313">
        <w:rPr>
          <w:rFonts w:ascii="Times New Roman" w:hAnsi="Times New Roman" w:cs="Times New Roman"/>
          <w:i/>
          <w:iCs/>
          <w:sz w:val="24"/>
          <w:szCs w:val="24"/>
        </w:rPr>
        <w:t>24</w:t>
      </w:r>
      <w:r w:rsidR="008C19B4" w:rsidRPr="00A67EFC">
        <w:rPr>
          <w:rFonts w:ascii="Times New Roman" w:hAnsi="Times New Roman" w:cs="Times New Roman"/>
          <w:sz w:val="24"/>
          <w:szCs w:val="24"/>
          <w:shd w:val="clear" w:color="auto" w:fill="FFFFFF"/>
        </w:rPr>
        <w:t>(</w:t>
      </w:r>
      <w:r w:rsidR="00016712" w:rsidRPr="00A67EFC">
        <w:rPr>
          <w:rFonts w:ascii="Times New Roman" w:hAnsi="Times New Roman" w:cs="Times New Roman"/>
          <w:sz w:val="24"/>
          <w:szCs w:val="24"/>
          <w:shd w:val="clear" w:color="auto" w:fill="FFFFFF"/>
        </w:rPr>
        <w:t>6</w:t>
      </w:r>
      <w:r w:rsidR="008C19B4" w:rsidRPr="00A67EFC">
        <w:rPr>
          <w:rFonts w:ascii="Times New Roman" w:hAnsi="Times New Roman" w:cs="Times New Roman"/>
          <w:sz w:val="24"/>
          <w:szCs w:val="24"/>
          <w:shd w:val="clear" w:color="auto" w:fill="FFFFFF"/>
        </w:rPr>
        <w:t xml:space="preserve">), </w:t>
      </w:r>
      <w:r w:rsidR="00016712" w:rsidRPr="00A67EFC">
        <w:rPr>
          <w:rFonts w:ascii="Times New Roman" w:hAnsi="Times New Roman" w:cs="Times New Roman"/>
          <w:sz w:val="24"/>
          <w:szCs w:val="24"/>
          <w:shd w:val="clear" w:color="auto" w:fill="FFFFFF"/>
        </w:rPr>
        <w:t>694-707</w:t>
      </w:r>
      <w:r w:rsidR="008C19B4" w:rsidRPr="00A67EFC">
        <w:rPr>
          <w:rFonts w:ascii="Times New Roman" w:hAnsi="Times New Roman" w:cs="Times New Roman"/>
          <w:sz w:val="24"/>
          <w:szCs w:val="24"/>
          <w:shd w:val="clear" w:color="auto" w:fill="FFFFFF"/>
        </w:rPr>
        <w:t>.</w:t>
      </w:r>
    </w:p>
    <w:p w14:paraId="35FD5496" w14:textId="187FEEB4" w:rsidR="00B81A0D" w:rsidRPr="00A67EFC" w:rsidRDefault="00B81A0D" w:rsidP="00C11333">
      <w:pPr>
        <w:spacing w:after="0" w:line="240" w:lineRule="auto"/>
        <w:ind w:left="718" w:hangingChars="300" w:hanging="720"/>
        <w:jc w:val="both"/>
        <w:rPr>
          <w:rFonts w:ascii="Times New Roman" w:eastAsia="Times New Roman" w:hAnsi="Times New Roman" w:cs="Times New Roman"/>
          <w:sz w:val="24"/>
          <w:szCs w:val="24"/>
        </w:rPr>
      </w:pPr>
      <w:r w:rsidRPr="00A67EFC">
        <w:rPr>
          <w:rFonts w:ascii="Times New Roman" w:eastAsia="Times New Roman" w:hAnsi="Times New Roman" w:cs="Times New Roman"/>
          <w:sz w:val="24"/>
          <w:szCs w:val="24"/>
        </w:rPr>
        <w:t>Gerhart, B.</w:t>
      </w:r>
      <w:r w:rsidR="00F9543F"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&amp; Fang, M. </w:t>
      </w:r>
      <w:r w:rsidR="00724211"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2015</w:t>
      </w:r>
      <w:r w:rsidR="00724211"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Pay, intrinsic motivation, extrinsic motivation, performance, and creativity in the workplace: </w:t>
      </w:r>
      <w:r w:rsidR="00F9543F" w:rsidRPr="00A67EFC">
        <w:rPr>
          <w:rFonts w:ascii="Times New Roman" w:eastAsia="Times New Roman" w:hAnsi="Times New Roman" w:cs="Times New Roman"/>
          <w:sz w:val="24"/>
          <w:szCs w:val="24"/>
        </w:rPr>
        <w:t>R</w:t>
      </w:r>
      <w:r w:rsidRPr="00A67EFC">
        <w:rPr>
          <w:rFonts w:ascii="Times New Roman" w:eastAsia="Times New Roman" w:hAnsi="Times New Roman" w:cs="Times New Roman"/>
          <w:sz w:val="24"/>
          <w:szCs w:val="24"/>
        </w:rPr>
        <w:t xml:space="preserve">evisiting long-held beliefs. </w:t>
      </w:r>
      <w:r w:rsidRPr="00A67EFC">
        <w:rPr>
          <w:rFonts w:ascii="Times New Roman" w:eastAsia="Times New Roman" w:hAnsi="Times New Roman" w:cs="Times New Roman"/>
          <w:i/>
          <w:iCs/>
          <w:sz w:val="24"/>
          <w:szCs w:val="24"/>
        </w:rPr>
        <w:t>Annual Review Organization</w:t>
      </w:r>
      <w:r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i/>
          <w:iCs/>
          <w:sz w:val="24"/>
          <w:szCs w:val="24"/>
        </w:rPr>
        <w:t>2,</w:t>
      </w:r>
      <w:r w:rsidRPr="00A67EFC">
        <w:rPr>
          <w:rFonts w:ascii="Times New Roman" w:eastAsia="Times New Roman" w:hAnsi="Times New Roman" w:cs="Times New Roman"/>
          <w:sz w:val="24"/>
          <w:szCs w:val="24"/>
        </w:rPr>
        <w:t xml:space="preserve"> 489-521. </w:t>
      </w:r>
    </w:p>
    <w:p w14:paraId="43C83383" w14:textId="1B517BD6" w:rsidR="00B81A0D" w:rsidRPr="00A67EFC" w:rsidRDefault="00B81A0D" w:rsidP="00C11333">
      <w:pPr>
        <w:spacing w:after="0" w:line="240" w:lineRule="auto"/>
        <w:ind w:left="629" w:hangingChars="263" w:hanging="631"/>
        <w:jc w:val="both"/>
        <w:rPr>
          <w:rFonts w:ascii="Times New Roman" w:eastAsia="Times New Roman" w:hAnsi="Times New Roman" w:cs="Times New Roman"/>
          <w:i/>
          <w:iCs/>
          <w:sz w:val="24"/>
          <w:szCs w:val="24"/>
        </w:rPr>
      </w:pPr>
      <w:r w:rsidRPr="00A67EFC">
        <w:rPr>
          <w:rFonts w:ascii="Times New Roman" w:eastAsia="Times New Roman" w:hAnsi="Times New Roman" w:cs="Times New Roman"/>
          <w:sz w:val="24"/>
          <w:szCs w:val="24"/>
        </w:rPr>
        <w:lastRenderedPageBreak/>
        <w:t>Graham, M.</w:t>
      </w:r>
      <w:r w:rsidR="00F9543F"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W.</w:t>
      </w:r>
      <w:r w:rsidR="00F9543F"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&amp; Messner, P.</w:t>
      </w:r>
      <w:r w:rsidR="00F9543F"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 xml:space="preserve">E. (1998). Principals and job satisfaction. </w:t>
      </w:r>
      <w:r w:rsidRPr="00A67EFC">
        <w:rPr>
          <w:rFonts w:ascii="Times New Roman" w:eastAsia="Times New Roman" w:hAnsi="Times New Roman" w:cs="Times New Roman"/>
          <w:i/>
          <w:iCs/>
          <w:sz w:val="24"/>
          <w:szCs w:val="24"/>
        </w:rPr>
        <w:t>International Journal of Educational Management</w:t>
      </w:r>
      <w:r w:rsidR="00F9543F" w:rsidRPr="00A67EFC">
        <w:rPr>
          <w:rFonts w:ascii="Times New Roman" w:eastAsia="Times New Roman" w:hAnsi="Times New Roman" w:cs="Times New Roman"/>
          <w:i/>
          <w:iCs/>
          <w:sz w:val="24"/>
          <w:szCs w:val="24"/>
        </w:rPr>
        <w:t>,</w:t>
      </w:r>
      <w:r w:rsidRPr="00A67EFC">
        <w:rPr>
          <w:rFonts w:ascii="Times New Roman" w:eastAsia="Times New Roman" w:hAnsi="Times New Roman" w:cs="Times New Roman"/>
          <w:i/>
          <w:iCs/>
          <w:sz w:val="24"/>
          <w:szCs w:val="24"/>
        </w:rPr>
        <w:t xml:space="preserve"> 12</w:t>
      </w:r>
      <w:r w:rsidRPr="00A67EFC">
        <w:rPr>
          <w:rFonts w:ascii="Times New Roman" w:eastAsia="Times New Roman" w:hAnsi="Times New Roman" w:cs="Times New Roman"/>
          <w:sz w:val="24"/>
          <w:szCs w:val="24"/>
        </w:rPr>
        <w:t>(5)</w:t>
      </w:r>
      <w:r w:rsidR="00F9543F"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196-202. </w:t>
      </w:r>
    </w:p>
    <w:p w14:paraId="50D23615" w14:textId="25E5CA59" w:rsidR="00C57B65" w:rsidRPr="00A67EFC" w:rsidRDefault="00C57B65" w:rsidP="00724211">
      <w:pPr>
        <w:spacing w:after="0" w:line="240" w:lineRule="auto"/>
        <w:ind w:left="0" w:hanging="2"/>
        <w:jc w:val="both"/>
        <w:rPr>
          <w:rFonts w:ascii="Times New Roman" w:eastAsia="Times New Roman" w:hAnsi="Times New Roman" w:cs="Times New Roman"/>
          <w:sz w:val="24"/>
          <w:szCs w:val="24"/>
        </w:rPr>
      </w:pPr>
      <w:r w:rsidRPr="00A67EFC">
        <w:rPr>
          <w:rFonts w:ascii="Times New Roman" w:hAnsi="Times New Roman" w:cs="Times New Roman"/>
          <w:sz w:val="24"/>
          <w:szCs w:val="24"/>
        </w:rPr>
        <w:t xml:space="preserve">Gruneberg, M. M. (1981). </w:t>
      </w:r>
      <w:r w:rsidRPr="00A67EFC">
        <w:rPr>
          <w:rFonts w:ascii="Times New Roman" w:hAnsi="Times New Roman" w:cs="Times New Roman"/>
          <w:i/>
          <w:iCs/>
          <w:sz w:val="24"/>
          <w:szCs w:val="24"/>
        </w:rPr>
        <w:t>Understanding Job Satisfaction</w:t>
      </w:r>
      <w:r w:rsidRPr="00A67EFC">
        <w:rPr>
          <w:rFonts w:ascii="Times New Roman" w:hAnsi="Times New Roman" w:cs="Times New Roman"/>
          <w:sz w:val="24"/>
          <w:szCs w:val="24"/>
        </w:rPr>
        <w:t>. Macmillan.</w:t>
      </w:r>
    </w:p>
    <w:p w14:paraId="1A64188C" w14:textId="7F348A5F" w:rsidR="00B81A0D" w:rsidRPr="00A67EFC" w:rsidRDefault="00B81A0D" w:rsidP="00C11333">
      <w:pPr>
        <w:spacing w:after="0" w:line="240" w:lineRule="auto"/>
        <w:ind w:leftChars="0" w:left="630" w:firstLineChars="0" w:hanging="630"/>
        <w:jc w:val="both"/>
        <w:rPr>
          <w:rFonts w:ascii="Times New Roman" w:eastAsia="Times New Roman" w:hAnsi="Times New Roman" w:cs="Times New Roman"/>
          <w:sz w:val="24"/>
          <w:szCs w:val="24"/>
        </w:rPr>
      </w:pPr>
      <w:r w:rsidRPr="00A67EFC">
        <w:rPr>
          <w:rFonts w:ascii="Times New Roman" w:eastAsia="Times New Roman" w:hAnsi="Times New Roman" w:cs="Times New Roman"/>
          <w:sz w:val="24"/>
          <w:szCs w:val="24"/>
        </w:rPr>
        <w:t>Hidayat, S.</w:t>
      </w:r>
      <w:r w:rsidR="00E70319"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&amp; Tjahjono, H.</w:t>
      </w:r>
      <w:r w:rsidR="00E70319"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 xml:space="preserve">K. </w:t>
      </w:r>
      <w:r w:rsidR="00027D25"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2015</w:t>
      </w:r>
      <w:r w:rsidR="00027D25"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Peranan etika kerja Islam dalam mempengaruhi motivasi intrinsik, kepuasan kerja dan dampaknya terhadap komitmen organisasional</w:t>
      </w:r>
      <w:r w:rsidRPr="00A67EFC">
        <w:rPr>
          <w:rFonts w:ascii="Times New Roman" w:eastAsia="Times New Roman" w:hAnsi="Times New Roman" w:cs="Times New Roman"/>
          <w:i/>
          <w:iCs/>
          <w:sz w:val="24"/>
          <w:szCs w:val="24"/>
        </w:rPr>
        <w:t>. Jurnal Akauntansi dan Manajemen</w:t>
      </w:r>
      <w:r w:rsidR="00E70319" w:rsidRPr="00A67EFC">
        <w:rPr>
          <w:rFonts w:ascii="Times New Roman" w:eastAsia="Times New Roman" w:hAnsi="Times New Roman" w:cs="Times New Roman"/>
          <w:i/>
          <w:iCs/>
          <w:sz w:val="24"/>
          <w:szCs w:val="24"/>
        </w:rPr>
        <w:t>,</w:t>
      </w:r>
      <w:r w:rsidRPr="00A67EFC">
        <w:rPr>
          <w:rFonts w:ascii="Times New Roman" w:eastAsia="Times New Roman" w:hAnsi="Times New Roman" w:cs="Times New Roman"/>
          <w:i/>
          <w:iCs/>
          <w:sz w:val="24"/>
          <w:szCs w:val="24"/>
        </w:rPr>
        <w:t xml:space="preserve"> 12</w:t>
      </w:r>
      <w:r w:rsidRPr="00A67EFC">
        <w:rPr>
          <w:rFonts w:ascii="Times New Roman" w:eastAsia="Times New Roman" w:hAnsi="Times New Roman" w:cs="Times New Roman"/>
          <w:sz w:val="24"/>
          <w:szCs w:val="24"/>
        </w:rPr>
        <w:t>(2)</w:t>
      </w:r>
      <w:r w:rsidR="00E70319"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625-637. </w:t>
      </w:r>
    </w:p>
    <w:p w14:paraId="106BA7D0" w14:textId="1DAD561A" w:rsidR="008163C4" w:rsidRPr="00A67EFC" w:rsidRDefault="00E438A5" w:rsidP="00C11333">
      <w:pPr>
        <w:spacing w:after="0" w:line="240" w:lineRule="auto"/>
        <w:ind w:left="538" w:hangingChars="225" w:hanging="540"/>
        <w:jc w:val="both"/>
        <w:rPr>
          <w:rFonts w:ascii="Times New Roman" w:hAnsi="Times New Roman" w:cs="Times New Roman"/>
          <w:sz w:val="24"/>
          <w:szCs w:val="24"/>
        </w:rPr>
      </w:pPr>
      <w:r w:rsidRPr="00A67EFC">
        <w:rPr>
          <w:rFonts w:ascii="Times New Roman" w:hAnsi="Times New Roman" w:cs="Times New Roman"/>
          <w:sz w:val="24"/>
          <w:szCs w:val="24"/>
        </w:rPr>
        <w:t xml:space="preserve">Hoy, W. K., &amp; Miskel, C. G. (2005). </w:t>
      </w:r>
      <w:r w:rsidRPr="00A67EFC">
        <w:rPr>
          <w:rFonts w:ascii="Times New Roman" w:hAnsi="Times New Roman" w:cs="Times New Roman"/>
          <w:i/>
          <w:iCs/>
          <w:sz w:val="24"/>
          <w:szCs w:val="24"/>
        </w:rPr>
        <w:t>Educational administration: Theory, research and practice</w:t>
      </w:r>
      <w:r w:rsidRPr="00A67EFC">
        <w:rPr>
          <w:rFonts w:ascii="Times New Roman" w:hAnsi="Times New Roman" w:cs="Times New Roman"/>
          <w:sz w:val="24"/>
          <w:szCs w:val="24"/>
        </w:rPr>
        <w:t>. 7th edition. McGraw-Hill.</w:t>
      </w:r>
    </w:p>
    <w:p w14:paraId="05391A79" w14:textId="4312C19C" w:rsidR="00A67EFC" w:rsidRPr="008A10B8" w:rsidRDefault="00A67EFC" w:rsidP="008A10B8">
      <w:pPr>
        <w:spacing w:after="0" w:line="240" w:lineRule="auto"/>
        <w:ind w:left="538" w:hangingChars="225" w:hanging="540"/>
        <w:jc w:val="both"/>
        <w:rPr>
          <w:rFonts w:ascii="Times New Roman" w:eastAsia="Times New Roman" w:hAnsi="Times New Roman" w:cs="Times New Roman"/>
          <w:sz w:val="24"/>
          <w:szCs w:val="24"/>
        </w:rPr>
      </w:pPr>
      <w:r w:rsidRPr="00A67EFC">
        <w:rPr>
          <w:rFonts w:ascii="Times New Roman" w:hAnsi="Times New Roman" w:cs="Times New Roman"/>
          <w:sz w:val="24"/>
          <w:szCs w:val="24"/>
        </w:rPr>
        <w:t>Hussin, N. R.</w:t>
      </w:r>
      <w:r w:rsidR="008A10B8">
        <w:rPr>
          <w:rFonts w:ascii="Times New Roman" w:hAnsi="Times New Roman" w:cs="Times New Roman"/>
          <w:sz w:val="24"/>
          <w:szCs w:val="24"/>
        </w:rPr>
        <w:t>,</w:t>
      </w:r>
      <w:r w:rsidRPr="00A67EFC">
        <w:rPr>
          <w:rFonts w:ascii="Times New Roman" w:hAnsi="Times New Roman" w:cs="Times New Roman"/>
          <w:sz w:val="24"/>
          <w:szCs w:val="24"/>
        </w:rPr>
        <w:t xml:space="preserve"> &amp; Amat, S. (2020). Hubungan Antara Penyesuaian Kerjaya Dan Kepuasan Kerja Dalam Kalangan Kakitangan Swasta Di Negeri Johor. </w:t>
      </w:r>
      <w:r w:rsidRPr="008A10B8">
        <w:rPr>
          <w:rFonts w:ascii="Times New Roman" w:hAnsi="Times New Roman" w:cs="Times New Roman"/>
          <w:sz w:val="24"/>
          <w:szCs w:val="24"/>
        </w:rPr>
        <w:t>Proceeding – Malaysia International Convention on Education Research &amp; Management (MICER).</w:t>
      </w:r>
    </w:p>
    <w:p w14:paraId="59D779E3" w14:textId="4BF51B74" w:rsidR="008163C4" w:rsidRPr="00A67EFC" w:rsidRDefault="008163C4" w:rsidP="00C11333">
      <w:pPr>
        <w:spacing w:after="0" w:line="240" w:lineRule="auto"/>
        <w:ind w:left="538" w:hangingChars="225" w:hanging="540"/>
        <w:jc w:val="both"/>
        <w:rPr>
          <w:rFonts w:ascii="Times New Roman" w:hAnsi="Times New Roman" w:cs="Times New Roman"/>
          <w:sz w:val="24"/>
          <w:szCs w:val="24"/>
        </w:rPr>
      </w:pPr>
      <w:r w:rsidRPr="00A67EFC">
        <w:rPr>
          <w:rFonts w:ascii="Times New Roman" w:hAnsi="Times New Roman" w:cs="Times New Roman"/>
          <w:sz w:val="24"/>
          <w:szCs w:val="24"/>
        </w:rPr>
        <w:t>Ibrahim. N. A. N., Mahbob, M. H.</w:t>
      </w:r>
      <w:r w:rsidR="00E70319" w:rsidRPr="00A67EFC">
        <w:rPr>
          <w:rFonts w:ascii="Times New Roman" w:hAnsi="Times New Roman" w:cs="Times New Roman"/>
          <w:sz w:val="24"/>
          <w:szCs w:val="24"/>
        </w:rPr>
        <w:t>,</w:t>
      </w:r>
      <w:r w:rsidRPr="00A67EFC">
        <w:rPr>
          <w:rFonts w:ascii="Times New Roman" w:hAnsi="Times New Roman" w:cs="Times New Roman"/>
          <w:sz w:val="24"/>
          <w:szCs w:val="24"/>
        </w:rPr>
        <w:t xml:space="preserve"> &amp; Ahmad, A.</w:t>
      </w:r>
      <w:r w:rsidR="00E70319" w:rsidRPr="00A67EFC">
        <w:rPr>
          <w:rFonts w:ascii="Times New Roman" w:hAnsi="Times New Roman" w:cs="Times New Roman"/>
          <w:sz w:val="24"/>
          <w:szCs w:val="24"/>
        </w:rPr>
        <w:t xml:space="preserve"> </w:t>
      </w:r>
      <w:r w:rsidRPr="00A67EFC">
        <w:rPr>
          <w:rFonts w:ascii="Times New Roman" w:hAnsi="Times New Roman" w:cs="Times New Roman"/>
          <w:sz w:val="24"/>
          <w:szCs w:val="24"/>
        </w:rPr>
        <w:t xml:space="preserve">L. (2020). The </w:t>
      </w:r>
      <w:r w:rsidR="00E70319" w:rsidRPr="00A67EFC">
        <w:rPr>
          <w:rFonts w:ascii="Times New Roman" w:hAnsi="Times New Roman" w:cs="Times New Roman"/>
          <w:sz w:val="24"/>
          <w:szCs w:val="24"/>
        </w:rPr>
        <w:t>importance of non-verbal communication in organizations</w:t>
      </w:r>
      <w:r w:rsidRPr="00A67EFC">
        <w:rPr>
          <w:rFonts w:ascii="Times New Roman" w:hAnsi="Times New Roman" w:cs="Times New Roman"/>
          <w:sz w:val="24"/>
          <w:szCs w:val="24"/>
        </w:rPr>
        <w:t xml:space="preserve">. </w:t>
      </w:r>
      <w:r w:rsidRPr="00A67EFC">
        <w:rPr>
          <w:rFonts w:ascii="Times New Roman" w:hAnsi="Times New Roman" w:cs="Times New Roman"/>
          <w:i/>
          <w:iCs/>
          <w:sz w:val="24"/>
          <w:szCs w:val="24"/>
        </w:rPr>
        <w:t>E-Bangi: Journal of Socia Sciences and Humanities</w:t>
      </w:r>
      <w:r w:rsidR="00E70319" w:rsidRPr="00A67EFC">
        <w:rPr>
          <w:rFonts w:ascii="Times New Roman" w:hAnsi="Times New Roman" w:cs="Times New Roman"/>
          <w:sz w:val="24"/>
          <w:szCs w:val="24"/>
        </w:rPr>
        <w:t>,</w:t>
      </w:r>
      <w:r w:rsidRPr="00A67EFC">
        <w:rPr>
          <w:rFonts w:ascii="Times New Roman" w:hAnsi="Times New Roman" w:cs="Times New Roman"/>
          <w:sz w:val="24"/>
          <w:szCs w:val="24"/>
        </w:rPr>
        <w:t xml:space="preserve"> </w:t>
      </w:r>
      <w:r w:rsidRPr="00A67EFC">
        <w:rPr>
          <w:rFonts w:ascii="Times New Roman" w:hAnsi="Times New Roman" w:cs="Times New Roman"/>
          <w:i/>
          <w:iCs/>
          <w:sz w:val="24"/>
          <w:szCs w:val="24"/>
        </w:rPr>
        <w:t>15</w:t>
      </w:r>
      <w:r w:rsidRPr="00A67EFC">
        <w:rPr>
          <w:rFonts w:ascii="Times New Roman" w:hAnsi="Times New Roman" w:cs="Times New Roman"/>
          <w:sz w:val="24"/>
          <w:szCs w:val="24"/>
        </w:rPr>
        <w:t>(5)</w:t>
      </w:r>
      <w:r w:rsidR="00E70319" w:rsidRPr="00A67EFC">
        <w:rPr>
          <w:rFonts w:ascii="Times New Roman" w:hAnsi="Times New Roman" w:cs="Times New Roman"/>
          <w:sz w:val="24"/>
          <w:szCs w:val="24"/>
        </w:rPr>
        <w:t xml:space="preserve">, </w:t>
      </w:r>
      <w:r w:rsidRPr="00A67EFC">
        <w:rPr>
          <w:rFonts w:ascii="Times New Roman" w:hAnsi="Times New Roman" w:cs="Times New Roman"/>
          <w:sz w:val="24"/>
          <w:szCs w:val="24"/>
        </w:rPr>
        <w:t>107-116.</w:t>
      </w:r>
    </w:p>
    <w:p w14:paraId="223B0204" w14:textId="5B5DD444" w:rsidR="00B81A0D" w:rsidRPr="00A67EFC" w:rsidRDefault="00B81A0D" w:rsidP="00C11333">
      <w:pPr>
        <w:spacing w:after="0" w:line="240" w:lineRule="auto"/>
        <w:ind w:left="538" w:hangingChars="225" w:hanging="540"/>
        <w:jc w:val="both"/>
        <w:rPr>
          <w:rFonts w:ascii="Times New Roman" w:eastAsia="Times New Roman" w:hAnsi="Times New Roman" w:cs="Times New Roman"/>
          <w:sz w:val="24"/>
          <w:szCs w:val="24"/>
        </w:rPr>
      </w:pPr>
      <w:r w:rsidRPr="00A67EFC">
        <w:rPr>
          <w:rFonts w:ascii="Times New Roman" w:eastAsia="Times New Roman" w:hAnsi="Times New Roman" w:cs="Times New Roman"/>
          <w:sz w:val="24"/>
          <w:szCs w:val="24"/>
        </w:rPr>
        <w:t>Kalleberg, A.</w:t>
      </w:r>
      <w:r w:rsidR="00E70319"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 xml:space="preserve">L. </w:t>
      </w:r>
      <w:r w:rsidR="00027D25"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1977</w:t>
      </w:r>
      <w:r w:rsidR="00027D25"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Work values and job rewards: </w:t>
      </w:r>
      <w:r w:rsidR="008A10B8" w:rsidRPr="00A67EFC">
        <w:rPr>
          <w:rFonts w:ascii="Times New Roman" w:eastAsia="Times New Roman" w:hAnsi="Times New Roman" w:cs="Times New Roman"/>
          <w:sz w:val="24"/>
          <w:szCs w:val="24"/>
        </w:rPr>
        <w:t>A</w:t>
      </w:r>
      <w:r w:rsidRPr="00A67EFC">
        <w:rPr>
          <w:rFonts w:ascii="Times New Roman" w:eastAsia="Times New Roman" w:hAnsi="Times New Roman" w:cs="Times New Roman"/>
          <w:sz w:val="24"/>
          <w:szCs w:val="24"/>
        </w:rPr>
        <w:t xml:space="preserve"> theory of job satisfaction. </w:t>
      </w:r>
      <w:r w:rsidRPr="00A67EFC">
        <w:rPr>
          <w:rFonts w:ascii="Times New Roman" w:eastAsia="Times New Roman" w:hAnsi="Times New Roman" w:cs="Times New Roman"/>
          <w:i/>
          <w:iCs/>
          <w:sz w:val="24"/>
          <w:szCs w:val="24"/>
        </w:rPr>
        <w:t>America Sociological Associate</w:t>
      </w:r>
      <w:r w:rsidR="00E70319" w:rsidRPr="00A67EFC">
        <w:rPr>
          <w:rFonts w:ascii="Times New Roman" w:eastAsia="Times New Roman" w:hAnsi="Times New Roman" w:cs="Times New Roman"/>
          <w:i/>
          <w:iCs/>
          <w:sz w:val="24"/>
          <w:szCs w:val="24"/>
        </w:rPr>
        <w:t>.</w:t>
      </w:r>
      <w:r w:rsidRPr="00A67EFC">
        <w:rPr>
          <w:rFonts w:ascii="Times New Roman" w:eastAsia="Times New Roman" w:hAnsi="Times New Roman" w:cs="Times New Roman"/>
          <w:i/>
          <w:iCs/>
          <w:sz w:val="24"/>
          <w:szCs w:val="24"/>
        </w:rPr>
        <w:t xml:space="preserve"> 42</w:t>
      </w:r>
      <w:r w:rsidRPr="00A67EFC">
        <w:rPr>
          <w:rFonts w:ascii="Times New Roman" w:eastAsia="Times New Roman" w:hAnsi="Times New Roman" w:cs="Times New Roman"/>
          <w:sz w:val="24"/>
          <w:szCs w:val="24"/>
        </w:rPr>
        <w:t>(1)</w:t>
      </w:r>
      <w:r w:rsidR="00E70319"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124–143. </w:t>
      </w:r>
    </w:p>
    <w:p w14:paraId="29DC9C6F" w14:textId="6960857E" w:rsidR="00B81A0D" w:rsidRPr="00A67EFC" w:rsidRDefault="00B81A0D" w:rsidP="00C11333">
      <w:pPr>
        <w:spacing w:after="0" w:line="240" w:lineRule="auto"/>
        <w:ind w:left="538" w:hangingChars="225" w:hanging="540"/>
        <w:jc w:val="both"/>
        <w:rPr>
          <w:rFonts w:ascii="Times New Roman" w:eastAsia="Times New Roman" w:hAnsi="Times New Roman" w:cs="Times New Roman"/>
          <w:sz w:val="24"/>
          <w:szCs w:val="24"/>
        </w:rPr>
      </w:pPr>
      <w:r w:rsidRPr="00A67EFC">
        <w:rPr>
          <w:rFonts w:ascii="Times New Roman" w:eastAsia="Times New Roman" w:hAnsi="Times New Roman" w:cs="Times New Roman"/>
          <w:sz w:val="24"/>
          <w:szCs w:val="24"/>
        </w:rPr>
        <w:t>Kamaruddin, A.</w:t>
      </w:r>
      <w:r w:rsidR="00E70319"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R., Kamaruddin, K., &amp; Noh, H.</w:t>
      </w:r>
      <w:r w:rsidR="00E70319"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A.</w:t>
      </w:r>
      <w:r w:rsidR="00E70319"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 xml:space="preserve">C. </w:t>
      </w:r>
      <w:r w:rsidR="00782DD7"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2005</w:t>
      </w:r>
      <w:r w:rsidR="00782DD7"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Motivasi kerja kakitangan</w:t>
      </w:r>
      <w:r w:rsidR="00C11333"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organisasi sektor</w:t>
      </w:r>
      <w:r w:rsidR="00C11333"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 xml:space="preserve">awam: perbandingan antara agensi persekutuan dan negeri. </w:t>
      </w:r>
      <w:r w:rsidRPr="00A67EFC">
        <w:rPr>
          <w:rFonts w:ascii="Times New Roman" w:eastAsia="Times New Roman" w:hAnsi="Times New Roman" w:cs="Times New Roman"/>
          <w:i/>
          <w:iCs/>
          <w:sz w:val="24"/>
          <w:szCs w:val="24"/>
        </w:rPr>
        <w:t>Jurnal Pengurusan Awam</w:t>
      </w:r>
      <w:r w:rsidR="00E70319" w:rsidRPr="00A67EFC">
        <w:rPr>
          <w:rFonts w:ascii="Times New Roman" w:eastAsia="Times New Roman" w:hAnsi="Times New Roman" w:cs="Times New Roman"/>
          <w:i/>
          <w:iCs/>
          <w:sz w:val="24"/>
          <w:szCs w:val="24"/>
        </w:rPr>
        <w:t>.</w:t>
      </w:r>
      <w:r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i/>
          <w:iCs/>
          <w:sz w:val="24"/>
          <w:szCs w:val="24"/>
        </w:rPr>
        <w:t>4</w:t>
      </w:r>
      <w:r w:rsidRPr="00A67EFC">
        <w:rPr>
          <w:rFonts w:ascii="Times New Roman" w:eastAsia="Times New Roman" w:hAnsi="Times New Roman" w:cs="Times New Roman"/>
          <w:sz w:val="24"/>
          <w:szCs w:val="24"/>
        </w:rPr>
        <w:t>(1)</w:t>
      </w:r>
      <w:r w:rsidR="00E70319"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24-35. </w:t>
      </w:r>
    </w:p>
    <w:p w14:paraId="707CC5F5" w14:textId="0E7341EB" w:rsidR="00A4159B" w:rsidRPr="00A67EFC" w:rsidRDefault="009E0216" w:rsidP="00C11333">
      <w:pPr>
        <w:spacing w:after="0" w:line="240" w:lineRule="auto"/>
        <w:ind w:left="538" w:hangingChars="225" w:hanging="540"/>
        <w:jc w:val="both"/>
        <w:rPr>
          <w:rFonts w:ascii="Times New Roman" w:eastAsia="Times New Roman" w:hAnsi="Times New Roman" w:cs="Times New Roman"/>
          <w:sz w:val="24"/>
          <w:szCs w:val="24"/>
        </w:rPr>
      </w:pPr>
      <w:r w:rsidRPr="00A67EFC">
        <w:rPr>
          <w:rStyle w:val="personname"/>
          <w:rFonts w:ascii="Times New Roman" w:hAnsi="Times New Roman" w:cs="Times New Roman"/>
          <w:sz w:val="24"/>
          <w:szCs w:val="24"/>
          <w:shd w:val="clear" w:color="auto" w:fill="FFFFFF"/>
        </w:rPr>
        <w:t>Khairunesa, I.</w:t>
      </w:r>
      <w:r w:rsidRPr="00A67EFC">
        <w:rPr>
          <w:rFonts w:ascii="Times New Roman" w:hAnsi="Times New Roman" w:cs="Times New Roman"/>
          <w:sz w:val="24"/>
          <w:szCs w:val="24"/>
          <w:shd w:val="clear" w:color="auto" w:fill="FFFFFF"/>
        </w:rPr>
        <w:t> (2012) </w:t>
      </w:r>
      <w:r w:rsidRPr="00A67EFC">
        <w:rPr>
          <w:rStyle w:val="Emphasis"/>
          <w:rFonts w:ascii="Times New Roman" w:hAnsi="Times New Roman" w:cs="Times New Roman"/>
          <w:b w:val="0"/>
          <w:bCs/>
          <w:sz w:val="24"/>
          <w:szCs w:val="24"/>
          <w:shd w:val="clear" w:color="auto" w:fill="FFFFFF"/>
        </w:rPr>
        <w:t xml:space="preserve">Impak </w:t>
      </w:r>
      <w:r w:rsidR="00E70319" w:rsidRPr="00A67EFC">
        <w:rPr>
          <w:rStyle w:val="Emphasis"/>
          <w:rFonts w:ascii="Times New Roman" w:hAnsi="Times New Roman" w:cs="Times New Roman"/>
          <w:b w:val="0"/>
          <w:bCs/>
          <w:sz w:val="24"/>
          <w:szCs w:val="24"/>
          <w:shd w:val="clear" w:color="auto" w:fill="FFFFFF"/>
        </w:rPr>
        <w:t>persekitaran organisasi terhadap perkongsian pengetahuan dalam pembangunan lestari organisasi</w:t>
      </w:r>
      <w:r w:rsidRPr="00A67EFC">
        <w:rPr>
          <w:rStyle w:val="Emphasis"/>
          <w:rFonts w:ascii="Times New Roman" w:hAnsi="Times New Roman" w:cs="Times New Roman"/>
          <w:b w:val="0"/>
          <w:bCs/>
          <w:sz w:val="24"/>
          <w:szCs w:val="24"/>
          <w:shd w:val="clear" w:color="auto" w:fill="FFFFFF"/>
        </w:rPr>
        <w:t>.</w:t>
      </w:r>
      <w:r w:rsidRPr="00A67EFC">
        <w:rPr>
          <w:rFonts w:ascii="Times New Roman" w:hAnsi="Times New Roman" w:cs="Times New Roman"/>
          <w:sz w:val="24"/>
          <w:szCs w:val="24"/>
          <w:shd w:val="clear" w:color="auto" w:fill="FFFFFF"/>
        </w:rPr>
        <w:t> </w:t>
      </w:r>
      <w:r w:rsidRPr="00A67EFC">
        <w:rPr>
          <w:rFonts w:ascii="Times New Roman" w:hAnsi="Times New Roman" w:cs="Times New Roman"/>
          <w:i/>
          <w:iCs/>
          <w:sz w:val="24"/>
          <w:szCs w:val="24"/>
          <w:shd w:val="clear" w:color="auto" w:fill="FFFFFF"/>
        </w:rPr>
        <w:t xml:space="preserve">Jurnal Pengurusan </w:t>
      </w:r>
      <w:r w:rsidR="008A10B8" w:rsidRPr="00A67EFC">
        <w:rPr>
          <w:rFonts w:ascii="Times New Roman" w:hAnsi="Times New Roman" w:cs="Times New Roman"/>
          <w:i/>
          <w:iCs/>
          <w:sz w:val="24"/>
          <w:szCs w:val="24"/>
          <w:shd w:val="clear" w:color="auto" w:fill="FFFFFF"/>
        </w:rPr>
        <w:t>dan</w:t>
      </w:r>
      <w:r w:rsidRPr="00A67EFC">
        <w:rPr>
          <w:rFonts w:ascii="Times New Roman" w:hAnsi="Times New Roman" w:cs="Times New Roman"/>
          <w:i/>
          <w:iCs/>
          <w:sz w:val="24"/>
          <w:szCs w:val="24"/>
          <w:shd w:val="clear" w:color="auto" w:fill="FFFFFF"/>
        </w:rPr>
        <w:t xml:space="preserve"> Kepimpinan Pendidikan</w:t>
      </w:r>
      <w:r w:rsidR="00E70319" w:rsidRPr="00A67EFC">
        <w:rPr>
          <w:rFonts w:ascii="Times New Roman" w:hAnsi="Times New Roman" w:cs="Times New Roman"/>
          <w:i/>
          <w:iCs/>
          <w:sz w:val="24"/>
          <w:szCs w:val="24"/>
          <w:shd w:val="clear" w:color="auto" w:fill="FFFFFF"/>
        </w:rPr>
        <w:t>,</w:t>
      </w:r>
      <w:r w:rsidRPr="00A67EFC">
        <w:rPr>
          <w:rFonts w:ascii="Times New Roman" w:hAnsi="Times New Roman" w:cs="Times New Roman"/>
          <w:i/>
          <w:iCs/>
          <w:sz w:val="24"/>
          <w:szCs w:val="24"/>
          <w:shd w:val="clear" w:color="auto" w:fill="FFFFFF"/>
        </w:rPr>
        <w:t xml:space="preserve"> 24</w:t>
      </w:r>
      <w:r w:rsidRPr="00A67EFC">
        <w:rPr>
          <w:rFonts w:ascii="Times New Roman" w:hAnsi="Times New Roman" w:cs="Times New Roman"/>
          <w:sz w:val="24"/>
          <w:szCs w:val="24"/>
          <w:shd w:val="clear" w:color="auto" w:fill="FFFFFF"/>
        </w:rPr>
        <w:t>(02)</w:t>
      </w:r>
      <w:r w:rsidR="00E70319" w:rsidRPr="00A67EFC">
        <w:rPr>
          <w:rFonts w:ascii="Times New Roman" w:hAnsi="Times New Roman" w:cs="Times New Roman"/>
          <w:sz w:val="24"/>
          <w:szCs w:val="24"/>
          <w:shd w:val="clear" w:color="auto" w:fill="FFFFFF"/>
        </w:rPr>
        <w:t>,</w:t>
      </w:r>
      <w:r w:rsidRPr="00A67EFC">
        <w:rPr>
          <w:rFonts w:ascii="Times New Roman" w:hAnsi="Times New Roman" w:cs="Times New Roman"/>
          <w:sz w:val="24"/>
          <w:szCs w:val="24"/>
          <w:shd w:val="clear" w:color="auto" w:fill="FFFFFF"/>
        </w:rPr>
        <w:t xml:space="preserve"> 1-15.</w:t>
      </w:r>
    </w:p>
    <w:p w14:paraId="5A746E42" w14:textId="08E45581" w:rsidR="00B81A0D" w:rsidRPr="00A67EFC" w:rsidRDefault="00A4159B" w:rsidP="00C11333">
      <w:pPr>
        <w:spacing w:after="0" w:line="240" w:lineRule="auto"/>
        <w:ind w:left="0" w:hanging="2"/>
        <w:jc w:val="both"/>
        <w:rPr>
          <w:rFonts w:ascii="Times New Roman" w:eastAsia="Times New Roman" w:hAnsi="Times New Roman" w:cs="Times New Roman"/>
          <w:sz w:val="24"/>
          <w:szCs w:val="24"/>
        </w:rPr>
      </w:pPr>
      <w:r w:rsidRPr="00A67EFC">
        <w:rPr>
          <w:rFonts w:ascii="Times New Roman" w:hAnsi="Times New Roman" w:cs="Times New Roman"/>
          <w:sz w:val="24"/>
          <w:szCs w:val="24"/>
          <w:shd w:val="clear" w:color="auto" w:fill="FFFFFF"/>
        </w:rPr>
        <w:t xml:space="preserve">Kondalkar, V. G. (2007). </w:t>
      </w:r>
      <w:r w:rsidRPr="00A67EFC">
        <w:rPr>
          <w:rFonts w:ascii="Times New Roman" w:hAnsi="Times New Roman" w:cs="Times New Roman"/>
          <w:i/>
          <w:iCs/>
          <w:sz w:val="24"/>
          <w:szCs w:val="24"/>
          <w:shd w:val="clear" w:color="auto" w:fill="FFFFFF"/>
        </w:rPr>
        <w:t>Organizational Behavior</w:t>
      </w:r>
      <w:r w:rsidRPr="00A67EFC">
        <w:rPr>
          <w:rFonts w:ascii="Times New Roman" w:hAnsi="Times New Roman" w:cs="Times New Roman"/>
          <w:sz w:val="24"/>
          <w:szCs w:val="24"/>
          <w:shd w:val="clear" w:color="auto" w:fill="FFFFFF"/>
        </w:rPr>
        <w:t>. New Age International.</w:t>
      </w:r>
      <w:r w:rsidRPr="00A67EFC">
        <w:rPr>
          <w:rFonts w:ascii="Times New Roman" w:eastAsia="Times New Roman" w:hAnsi="Times New Roman" w:cs="Times New Roman"/>
          <w:sz w:val="24"/>
          <w:szCs w:val="24"/>
        </w:rPr>
        <w:t xml:space="preserve"> </w:t>
      </w:r>
    </w:p>
    <w:p w14:paraId="7DAE049D" w14:textId="1FE214D7" w:rsidR="004B3CFB" w:rsidRPr="00A67EFC" w:rsidRDefault="004B3CFB" w:rsidP="00C11333">
      <w:pPr>
        <w:spacing w:after="0" w:line="240" w:lineRule="auto"/>
        <w:ind w:left="538" w:hangingChars="225" w:hanging="540"/>
        <w:jc w:val="both"/>
        <w:rPr>
          <w:rFonts w:ascii="Times New Roman" w:hAnsi="Times New Roman" w:cs="Times New Roman"/>
          <w:sz w:val="24"/>
          <w:szCs w:val="24"/>
        </w:rPr>
      </w:pPr>
      <w:r w:rsidRPr="00A67EFC">
        <w:rPr>
          <w:rFonts w:ascii="Times New Roman" w:hAnsi="Times New Roman" w:cs="Times New Roman"/>
          <w:sz w:val="24"/>
          <w:szCs w:val="24"/>
        </w:rPr>
        <w:t>Latif, N.</w:t>
      </w:r>
      <w:r w:rsidR="00E70319" w:rsidRPr="00A67EFC">
        <w:rPr>
          <w:rFonts w:ascii="Times New Roman" w:hAnsi="Times New Roman" w:cs="Times New Roman"/>
          <w:sz w:val="24"/>
          <w:szCs w:val="24"/>
        </w:rPr>
        <w:t xml:space="preserve"> </w:t>
      </w:r>
      <w:r w:rsidRPr="00A67EFC">
        <w:rPr>
          <w:rFonts w:ascii="Times New Roman" w:hAnsi="Times New Roman" w:cs="Times New Roman"/>
          <w:sz w:val="24"/>
          <w:szCs w:val="24"/>
        </w:rPr>
        <w:t>A.</w:t>
      </w:r>
      <w:r w:rsidR="00E70319" w:rsidRPr="00A67EFC">
        <w:rPr>
          <w:rFonts w:ascii="Times New Roman" w:hAnsi="Times New Roman" w:cs="Times New Roman"/>
          <w:sz w:val="24"/>
          <w:szCs w:val="24"/>
        </w:rPr>
        <w:t>,</w:t>
      </w:r>
      <w:r w:rsidRPr="00A67EFC">
        <w:rPr>
          <w:rFonts w:ascii="Times New Roman" w:hAnsi="Times New Roman" w:cs="Times New Roman"/>
          <w:sz w:val="24"/>
          <w:szCs w:val="24"/>
        </w:rPr>
        <w:t xml:space="preserve"> &amp; Hasbullah, M. (2024). Kepuasan </w:t>
      </w:r>
      <w:r w:rsidR="00E70319" w:rsidRPr="00A67EFC">
        <w:rPr>
          <w:rFonts w:ascii="Times New Roman" w:hAnsi="Times New Roman" w:cs="Times New Roman"/>
          <w:sz w:val="24"/>
          <w:szCs w:val="24"/>
        </w:rPr>
        <w:t xml:space="preserve">kerja, komitmen organisasi dan niat berhenti kerja dalam kalangan pekerja sektor pembuatan di </w:t>
      </w:r>
      <w:r w:rsidRPr="00A67EFC">
        <w:rPr>
          <w:rFonts w:ascii="Times New Roman" w:hAnsi="Times New Roman" w:cs="Times New Roman"/>
          <w:sz w:val="24"/>
          <w:szCs w:val="24"/>
        </w:rPr>
        <w:t xml:space="preserve">Selangor. </w:t>
      </w:r>
      <w:r w:rsidRPr="00A67EFC">
        <w:rPr>
          <w:rFonts w:ascii="Times New Roman" w:hAnsi="Times New Roman" w:cs="Times New Roman"/>
          <w:i/>
          <w:iCs/>
          <w:sz w:val="24"/>
          <w:szCs w:val="24"/>
        </w:rPr>
        <w:t>Jurnal Psikologi Malaysia</w:t>
      </w:r>
      <w:r w:rsidR="00E70319" w:rsidRPr="00A67EFC">
        <w:rPr>
          <w:rFonts w:ascii="Times New Roman" w:hAnsi="Times New Roman" w:cs="Times New Roman"/>
          <w:i/>
          <w:iCs/>
          <w:sz w:val="24"/>
          <w:szCs w:val="24"/>
        </w:rPr>
        <w:t>,</w:t>
      </w:r>
      <w:r w:rsidRPr="00A67EFC">
        <w:rPr>
          <w:rFonts w:ascii="Times New Roman" w:hAnsi="Times New Roman" w:cs="Times New Roman"/>
          <w:sz w:val="24"/>
          <w:szCs w:val="24"/>
        </w:rPr>
        <w:t xml:space="preserve"> </w:t>
      </w:r>
      <w:r w:rsidRPr="00A67EFC">
        <w:rPr>
          <w:rFonts w:ascii="Times New Roman" w:hAnsi="Times New Roman" w:cs="Times New Roman"/>
          <w:i/>
          <w:iCs/>
          <w:sz w:val="24"/>
          <w:szCs w:val="24"/>
        </w:rPr>
        <w:t>38</w:t>
      </w:r>
      <w:r w:rsidRPr="00A67EFC">
        <w:rPr>
          <w:rFonts w:ascii="Times New Roman" w:hAnsi="Times New Roman" w:cs="Times New Roman"/>
          <w:sz w:val="24"/>
          <w:szCs w:val="24"/>
        </w:rPr>
        <w:t>(2)</w:t>
      </w:r>
      <w:r w:rsidR="00E70319" w:rsidRPr="00A67EFC">
        <w:rPr>
          <w:rFonts w:ascii="Times New Roman" w:hAnsi="Times New Roman" w:cs="Times New Roman"/>
          <w:sz w:val="24"/>
          <w:szCs w:val="24"/>
        </w:rPr>
        <w:t>,</w:t>
      </w:r>
      <w:r w:rsidRPr="00A67EFC">
        <w:rPr>
          <w:rFonts w:ascii="Times New Roman" w:hAnsi="Times New Roman" w:cs="Times New Roman"/>
          <w:sz w:val="24"/>
          <w:szCs w:val="24"/>
        </w:rPr>
        <w:t xml:space="preserve"> 13-23</w:t>
      </w:r>
      <w:r w:rsidR="00E70319" w:rsidRPr="00A67EFC">
        <w:rPr>
          <w:rFonts w:ascii="Times New Roman" w:hAnsi="Times New Roman" w:cs="Times New Roman"/>
          <w:sz w:val="24"/>
          <w:szCs w:val="24"/>
        </w:rPr>
        <w:t>.</w:t>
      </w:r>
    </w:p>
    <w:p w14:paraId="37BC8325" w14:textId="1AACD139" w:rsidR="005E13E9" w:rsidRPr="008A10B8" w:rsidRDefault="005E13E9" w:rsidP="00C11333">
      <w:pPr>
        <w:spacing w:after="0" w:line="240" w:lineRule="auto"/>
        <w:ind w:left="538" w:hangingChars="225" w:hanging="540"/>
        <w:jc w:val="both"/>
        <w:rPr>
          <w:rFonts w:ascii="Times New Roman" w:eastAsia="Times New Roman" w:hAnsi="Times New Roman" w:cs="Times New Roman"/>
          <w:sz w:val="24"/>
          <w:szCs w:val="24"/>
        </w:rPr>
      </w:pPr>
      <w:r w:rsidRPr="00A67EFC">
        <w:rPr>
          <w:rFonts w:ascii="Times New Roman" w:hAnsi="Times New Roman" w:cs="Times New Roman"/>
          <w:sz w:val="24"/>
          <w:szCs w:val="24"/>
        </w:rPr>
        <w:t>Locke</w:t>
      </w:r>
      <w:r w:rsidR="00E70319" w:rsidRPr="00A67EFC">
        <w:rPr>
          <w:rFonts w:ascii="Times New Roman" w:hAnsi="Times New Roman" w:cs="Times New Roman"/>
          <w:sz w:val="24"/>
          <w:szCs w:val="24"/>
        </w:rPr>
        <w:t>,</w:t>
      </w:r>
      <w:r w:rsidRPr="00A67EFC">
        <w:rPr>
          <w:rFonts w:ascii="Times New Roman" w:hAnsi="Times New Roman" w:cs="Times New Roman"/>
          <w:sz w:val="24"/>
          <w:szCs w:val="24"/>
        </w:rPr>
        <w:t xml:space="preserve"> E</w:t>
      </w:r>
      <w:r w:rsidR="00E70319" w:rsidRPr="00A67EFC">
        <w:rPr>
          <w:rFonts w:ascii="Times New Roman" w:hAnsi="Times New Roman" w:cs="Times New Roman"/>
          <w:sz w:val="24"/>
          <w:szCs w:val="24"/>
        </w:rPr>
        <w:t>.</w:t>
      </w:r>
      <w:r w:rsidRPr="00A67EFC">
        <w:rPr>
          <w:rFonts w:ascii="Times New Roman" w:hAnsi="Times New Roman" w:cs="Times New Roman"/>
          <w:sz w:val="24"/>
          <w:szCs w:val="24"/>
        </w:rPr>
        <w:t xml:space="preserve"> A</w:t>
      </w:r>
      <w:r w:rsidR="00E70319" w:rsidRPr="00A67EFC">
        <w:rPr>
          <w:rFonts w:ascii="Times New Roman" w:hAnsi="Times New Roman" w:cs="Times New Roman"/>
          <w:sz w:val="24"/>
          <w:szCs w:val="24"/>
        </w:rPr>
        <w:t>.</w:t>
      </w:r>
      <w:r w:rsidRPr="00A67EFC">
        <w:rPr>
          <w:rFonts w:ascii="Times New Roman" w:hAnsi="Times New Roman" w:cs="Times New Roman"/>
          <w:sz w:val="24"/>
          <w:szCs w:val="24"/>
        </w:rPr>
        <w:t xml:space="preserve"> (1976). </w:t>
      </w:r>
      <w:r w:rsidRPr="008A10B8">
        <w:rPr>
          <w:rFonts w:ascii="Times New Roman" w:hAnsi="Times New Roman" w:cs="Times New Roman"/>
          <w:sz w:val="24"/>
          <w:szCs w:val="24"/>
        </w:rPr>
        <w:t xml:space="preserve">The </w:t>
      </w:r>
      <w:r w:rsidR="008A10B8" w:rsidRPr="008A10B8">
        <w:rPr>
          <w:rFonts w:ascii="Times New Roman" w:hAnsi="Times New Roman" w:cs="Times New Roman"/>
          <w:sz w:val="24"/>
          <w:szCs w:val="24"/>
        </w:rPr>
        <w:t xml:space="preserve">Nature </w:t>
      </w:r>
      <w:r w:rsidR="008A10B8">
        <w:rPr>
          <w:rFonts w:ascii="Times New Roman" w:hAnsi="Times New Roman" w:cs="Times New Roman"/>
          <w:sz w:val="24"/>
          <w:szCs w:val="24"/>
        </w:rPr>
        <w:t>a</w:t>
      </w:r>
      <w:r w:rsidR="008A10B8" w:rsidRPr="008A10B8">
        <w:rPr>
          <w:rFonts w:ascii="Times New Roman" w:hAnsi="Times New Roman" w:cs="Times New Roman"/>
          <w:sz w:val="24"/>
          <w:szCs w:val="24"/>
        </w:rPr>
        <w:t xml:space="preserve">nd Causes </w:t>
      </w:r>
      <w:r w:rsidR="008A10B8">
        <w:rPr>
          <w:rFonts w:ascii="Times New Roman" w:hAnsi="Times New Roman" w:cs="Times New Roman"/>
          <w:sz w:val="24"/>
          <w:szCs w:val="24"/>
        </w:rPr>
        <w:t>o</w:t>
      </w:r>
      <w:r w:rsidR="008A10B8" w:rsidRPr="008A10B8">
        <w:rPr>
          <w:rFonts w:ascii="Times New Roman" w:hAnsi="Times New Roman" w:cs="Times New Roman"/>
          <w:sz w:val="24"/>
          <w:szCs w:val="24"/>
        </w:rPr>
        <w:t>f Job Satisfaction</w:t>
      </w:r>
      <w:r w:rsidRPr="008A10B8">
        <w:rPr>
          <w:rFonts w:ascii="Times New Roman" w:hAnsi="Times New Roman" w:cs="Times New Roman"/>
          <w:sz w:val="24"/>
          <w:szCs w:val="24"/>
        </w:rPr>
        <w:t xml:space="preserve">. In </w:t>
      </w:r>
      <w:r w:rsidR="008A10B8">
        <w:rPr>
          <w:rFonts w:ascii="Times New Roman" w:hAnsi="Times New Roman" w:cs="Times New Roman"/>
          <w:sz w:val="24"/>
          <w:szCs w:val="24"/>
        </w:rPr>
        <w:t xml:space="preserve">M. D. </w:t>
      </w:r>
      <w:r w:rsidRPr="008A10B8">
        <w:rPr>
          <w:rFonts w:ascii="Times New Roman" w:hAnsi="Times New Roman" w:cs="Times New Roman"/>
          <w:sz w:val="24"/>
          <w:szCs w:val="24"/>
        </w:rPr>
        <w:t>Dunnette</w:t>
      </w:r>
      <w:r w:rsidR="008A10B8">
        <w:rPr>
          <w:rFonts w:ascii="Times New Roman" w:hAnsi="Times New Roman" w:cs="Times New Roman"/>
          <w:sz w:val="24"/>
          <w:szCs w:val="24"/>
        </w:rPr>
        <w:t xml:space="preserve"> </w:t>
      </w:r>
      <w:r w:rsidRPr="008A10B8">
        <w:rPr>
          <w:rFonts w:ascii="Times New Roman" w:hAnsi="Times New Roman" w:cs="Times New Roman"/>
          <w:sz w:val="24"/>
          <w:szCs w:val="24"/>
        </w:rPr>
        <w:t xml:space="preserve">(Ed.), </w:t>
      </w:r>
      <w:r w:rsidRPr="008A10B8">
        <w:rPr>
          <w:rFonts w:ascii="Times New Roman" w:hAnsi="Times New Roman" w:cs="Times New Roman"/>
          <w:i/>
          <w:iCs/>
          <w:sz w:val="24"/>
          <w:szCs w:val="24"/>
        </w:rPr>
        <w:t>Handbook of the Industrial and Organizational Psychology</w:t>
      </w:r>
      <w:r w:rsidRPr="008A10B8">
        <w:rPr>
          <w:rFonts w:ascii="Times New Roman" w:hAnsi="Times New Roman" w:cs="Times New Roman"/>
          <w:sz w:val="24"/>
          <w:szCs w:val="24"/>
        </w:rPr>
        <w:t xml:space="preserve"> </w:t>
      </w:r>
      <w:r w:rsidR="00E70319" w:rsidRPr="008A10B8">
        <w:rPr>
          <w:rFonts w:ascii="Times New Roman" w:hAnsi="Times New Roman" w:cs="Times New Roman"/>
          <w:sz w:val="24"/>
          <w:szCs w:val="24"/>
        </w:rPr>
        <w:t xml:space="preserve">(pp. </w:t>
      </w:r>
      <w:r w:rsidRPr="008A10B8">
        <w:rPr>
          <w:rFonts w:ascii="Times New Roman" w:hAnsi="Times New Roman" w:cs="Times New Roman"/>
          <w:sz w:val="24"/>
          <w:szCs w:val="24"/>
        </w:rPr>
        <w:t>1297-1349</w:t>
      </w:r>
      <w:r w:rsidR="00E70319" w:rsidRPr="008A10B8">
        <w:rPr>
          <w:rFonts w:ascii="Times New Roman" w:hAnsi="Times New Roman" w:cs="Times New Roman"/>
          <w:sz w:val="24"/>
          <w:szCs w:val="24"/>
        </w:rPr>
        <w:t>).</w:t>
      </w:r>
      <w:r w:rsidRPr="008A10B8">
        <w:rPr>
          <w:rFonts w:ascii="Times New Roman" w:hAnsi="Times New Roman" w:cs="Times New Roman"/>
          <w:sz w:val="24"/>
          <w:szCs w:val="24"/>
        </w:rPr>
        <w:t xml:space="preserve"> Rand McNally.</w:t>
      </w:r>
    </w:p>
    <w:p w14:paraId="59EA789C" w14:textId="5A232A18" w:rsidR="00B81A0D" w:rsidRPr="00A67EFC" w:rsidRDefault="00B81A0D" w:rsidP="00C11333">
      <w:pPr>
        <w:spacing w:after="0" w:line="240" w:lineRule="auto"/>
        <w:ind w:left="538" w:hangingChars="225" w:hanging="540"/>
        <w:jc w:val="both"/>
        <w:rPr>
          <w:rFonts w:ascii="Times New Roman" w:eastAsia="Times New Roman" w:hAnsi="Times New Roman" w:cs="Times New Roman"/>
          <w:i/>
          <w:iCs/>
          <w:sz w:val="24"/>
          <w:szCs w:val="24"/>
        </w:rPr>
      </w:pPr>
      <w:r w:rsidRPr="00A67EFC">
        <w:rPr>
          <w:rFonts w:ascii="Times New Roman" w:eastAsia="Times New Roman" w:hAnsi="Times New Roman" w:cs="Times New Roman"/>
          <w:sz w:val="24"/>
          <w:szCs w:val="24"/>
        </w:rPr>
        <w:t xml:space="preserve">Luthan, F. </w:t>
      </w:r>
      <w:r w:rsidR="008163C4"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2011</w:t>
      </w:r>
      <w:r w:rsidR="008163C4"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w:t>
      </w:r>
      <w:r w:rsidRPr="008A10B8">
        <w:rPr>
          <w:rFonts w:ascii="Times New Roman" w:eastAsia="Times New Roman" w:hAnsi="Times New Roman" w:cs="Times New Roman"/>
          <w:i/>
          <w:iCs/>
          <w:sz w:val="24"/>
          <w:szCs w:val="24"/>
        </w:rPr>
        <w:t>Organizational Behaviour: An Evidence Base Approach</w:t>
      </w:r>
      <w:r w:rsidR="008A10B8">
        <w:rPr>
          <w:rFonts w:ascii="Times New Roman" w:eastAsia="Times New Roman" w:hAnsi="Times New Roman" w:cs="Times New Roman"/>
          <w:i/>
          <w:iCs/>
          <w:sz w:val="24"/>
          <w:szCs w:val="24"/>
        </w:rPr>
        <w:t xml:space="preserve"> </w:t>
      </w:r>
      <w:r w:rsidR="008A10B8">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12th Edition</w:t>
      </w:r>
      <w:r w:rsidR="008A10B8">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McGraw-Hill. </w:t>
      </w:r>
    </w:p>
    <w:p w14:paraId="46C09113" w14:textId="79A19A32" w:rsidR="00C11333" w:rsidRPr="00A67EFC" w:rsidRDefault="00C11333" w:rsidP="00C11333">
      <w:pPr>
        <w:spacing w:after="0" w:line="240" w:lineRule="auto"/>
        <w:ind w:left="538" w:hangingChars="225" w:hanging="540"/>
        <w:jc w:val="both"/>
        <w:rPr>
          <w:rFonts w:ascii="Times New Roman" w:eastAsia="Times New Roman" w:hAnsi="Times New Roman" w:cs="Times New Roman"/>
          <w:sz w:val="24"/>
          <w:szCs w:val="24"/>
        </w:rPr>
      </w:pPr>
      <w:r w:rsidRPr="00A67EFC">
        <w:rPr>
          <w:rFonts w:ascii="Times New Roman" w:eastAsia="Times New Roman" w:hAnsi="Times New Roman" w:cs="Times New Roman"/>
          <w:sz w:val="24"/>
          <w:szCs w:val="24"/>
        </w:rPr>
        <w:t>Malik, S.</w:t>
      </w:r>
      <w:r w:rsidR="00E70319"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 xml:space="preserve">H. (2013). Relationship between leader behaviors and employees’ job satisfaction: </w:t>
      </w:r>
      <w:r w:rsidR="00E70319" w:rsidRPr="00A67EFC">
        <w:rPr>
          <w:rFonts w:ascii="Times New Roman" w:eastAsia="Times New Roman" w:hAnsi="Times New Roman" w:cs="Times New Roman"/>
          <w:sz w:val="24"/>
          <w:szCs w:val="24"/>
        </w:rPr>
        <w:t>A</w:t>
      </w:r>
      <w:r w:rsidRPr="00A67EFC">
        <w:rPr>
          <w:rFonts w:ascii="Times New Roman" w:eastAsia="Times New Roman" w:hAnsi="Times New Roman" w:cs="Times New Roman"/>
          <w:sz w:val="24"/>
          <w:szCs w:val="24"/>
        </w:rPr>
        <w:t xml:space="preserve"> path-goal approach. </w:t>
      </w:r>
      <w:r w:rsidRPr="00A67EFC">
        <w:rPr>
          <w:rFonts w:ascii="Times New Roman" w:eastAsia="Times New Roman" w:hAnsi="Times New Roman" w:cs="Times New Roman"/>
          <w:i/>
          <w:iCs/>
          <w:sz w:val="24"/>
          <w:szCs w:val="24"/>
        </w:rPr>
        <w:t>Pakistan Journal of Commerce and Social Sciences</w:t>
      </w:r>
      <w:r w:rsidR="00E70319" w:rsidRPr="00A67EFC">
        <w:rPr>
          <w:rFonts w:ascii="Times New Roman" w:eastAsia="Times New Roman" w:hAnsi="Times New Roman" w:cs="Times New Roman"/>
          <w:i/>
          <w:iCs/>
          <w:sz w:val="24"/>
          <w:szCs w:val="24"/>
        </w:rPr>
        <w:t>,</w:t>
      </w:r>
      <w:r w:rsidRPr="00A67EFC">
        <w:rPr>
          <w:rFonts w:ascii="Times New Roman" w:eastAsia="Times New Roman" w:hAnsi="Times New Roman" w:cs="Times New Roman"/>
          <w:i/>
          <w:iCs/>
          <w:sz w:val="24"/>
          <w:szCs w:val="24"/>
        </w:rPr>
        <w:t xml:space="preserve"> 7</w:t>
      </w:r>
      <w:r w:rsidRPr="00A67EFC">
        <w:rPr>
          <w:rFonts w:ascii="Times New Roman" w:eastAsia="Times New Roman" w:hAnsi="Times New Roman" w:cs="Times New Roman"/>
          <w:sz w:val="24"/>
          <w:szCs w:val="24"/>
        </w:rPr>
        <w:t>(1)</w:t>
      </w:r>
      <w:r w:rsidR="00E70319"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209-222. </w:t>
      </w:r>
    </w:p>
    <w:p w14:paraId="21B554CD" w14:textId="1212C7BE" w:rsidR="00C11333" w:rsidRPr="00A67EFC" w:rsidRDefault="00C11333" w:rsidP="00C11333">
      <w:pPr>
        <w:spacing w:after="0" w:line="240" w:lineRule="auto"/>
        <w:ind w:left="538" w:hangingChars="225" w:hanging="540"/>
        <w:jc w:val="both"/>
        <w:rPr>
          <w:rFonts w:ascii="Times New Roman" w:eastAsia="Times New Roman" w:hAnsi="Times New Roman" w:cs="Times New Roman"/>
          <w:sz w:val="24"/>
          <w:szCs w:val="24"/>
        </w:rPr>
      </w:pPr>
      <w:r w:rsidRPr="00A67EFC">
        <w:rPr>
          <w:rFonts w:ascii="Times New Roman" w:eastAsia="Times New Roman" w:hAnsi="Times New Roman" w:cs="Times New Roman"/>
          <w:sz w:val="24"/>
          <w:szCs w:val="24"/>
        </w:rPr>
        <w:t>Mallikarjuna, N.</w:t>
      </w:r>
      <w:r w:rsidR="008A10B8">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 xml:space="preserve">L. (2012). Human resources responsibility on job satisfaction. </w:t>
      </w:r>
      <w:r w:rsidRPr="00A67EFC">
        <w:rPr>
          <w:rFonts w:ascii="Times New Roman" w:eastAsia="Times New Roman" w:hAnsi="Times New Roman" w:cs="Times New Roman"/>
          <w:i/>
          <w:iCs/>
          <w:sz w:val="24"/>
          <w:szCs w:val="24"/>
        </w:rPr>
        <w:t>Journal of Business and Management</w:t>
      </w:r>
      <w:r w:rsidR="00E70319" w:rsidRPr="00A67EFC">
        <w:rPr>
          <w:rFonts w:ascii="Times New Roman" w:eastAsia="Times New Roman" w:hAnsi="Times New Roman" w:cs="Times New Roman"/>
          <w:i/>
          <w:iCs/>
          <w:sz w:val="24"/>
          <w:szCs w:val="24"/>
        </w:rPr>
        <w:t>,</w:t>
      </w:r>
      <w:r w:rsidRPr="00A67EFC">
        <w:rPr>
          <w:rFonts w:ascii="Times New Roman" w:eastAsia="Times New Roman" w:hAnsi="Times New Roman" w:cs="Times New Roman"/>
          <w:i/>
          <w:iCs/>
          <w:sz w:val="24"/>
          <w:szCs w:val="24"/>
        </w:rPr>
        <w:t xml:space="preserve"> 2(</w:t>
      </w:r>
      <w:r w:rsidRPr="00A67EFC">
        <w:rPr>
          <w:rFonts w:ascii="Times New Roman" w:eastAsia="Times New Roman" w:hAnsi="Times New Roman" w:cs="Times New Roman"/>
          <w:sz w:val="24"/>
          <w:szCs w:val="24"/>
        </w:rPr>
        <w:t>1)</w:t>
      </w:r>
      <w:r w:rsidR="00E70319"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11-14. </w:t>
      </w:r>
    </w:p>
    <w:p w14:paraId="27230820" w14:textId="1FC7AE61" w:rsidR="00C11333" w:rsidRPr="00A67EFC" w:rsidRDefault="00C11333" w:rsidP="00C11333">
      <w:pPr>
        <w:spacing w:after="0" w:line="240" w:lineRule="auto"/>
        <w:ind w:left="0" w:hanging="2"/>
        <w:jc w:val="both"/>
        <w:rPr>
          <w:rFonts w:ascii="Times New Roman" w:hAnsi="Times New Roman" w:cs="Times New Roman"/>
          <w:sz w:val="24"/>
          <w:szCs w:val="24"/>
          <w:shd w:val="clear" w:color="auto" w:fill="FFFFFF"/>
        </w:rPr>
      </w:pPr>
      <w:r w:rsidRPr="00A67EFC">
        <w:rPr>
          <w:rFonts w:ascii="Times New Roman" w:hAnsi="Times New Roman" w:cs="Times New Roman"/>
          <w:sz w:val="24"/>
          <w:szCs w:val="24"/>
          <w:shd w:val="clear" w:color="auto" w:fill="FFFFFF"/>
        </w:rPr>
        <w:t>McClelland, D.</w:t>
      </w:r>
      <w:r w:rsidR="008A10B8">
        <w:rPr>
          <w:rFonts w:ascii="Times New Roman" w:hAnsi="Times New Roman" w:cs="Times New Roman"/>
          <w:sz w:val="24"/>
          <w:szCs w:val="24"/>
          <w:shd w:val="clear" w:color="auto" w:fill="FFFFFF"/>
        </w:rPr>
        <w:t xml:space="preserve"> </w:t>
      </w:r>
      <w:r w:rsidRPr="00A67EFC">
        <w:rPr>
          <w:rFonts w:ascii="Times New Roman" w:hAnsi="Times New Roman" w:cs="Times New Roman"/>
          <w:sz w:val="24"/>
          <w:szCs w:val="24"/>
          <w:shd w:val="clear" w:color="auto" w:fill="FFFFFF"/>
        </w:rPr>
        <w:t>C. (1961). </w:t>
      </w:r>
      <w:r w:rsidRPr="00A67EFC">
        <w:rPr>
          <w:rFonts w:ascii="Times New Roman" w:hAnsi="Times New Roman" w:cs="Times New Roman"/>
          <w:i/>
          <w:iCs/>
          <w:sz w:val="24"/>
          <w:szCs w:val="24"/>
          <w:shd w:val="clear" w:color="auto" w:fill="FFFFFF"/>
        </w:rPr>
        <w:t xml:space="preserve">The </w:t>
      </w:r>
      <w:r w:rsidR="008A10B8" w:rsidRPr="00A67EFC">
        <w:rPr>
          <w:rFonts w:ascii="Times New Roman" w:hAnsi="Times New Roman" w:cs="Times New Roman"/>
          <w:i/>
          <w:iCs/>
          <w:sz w:val="24"/>
          <w:szCs w:val="24"/>
          <w:shd w:val="clear" w:color="auto" w:fill="FFFFFF"/>
        </w:rPr>
        <w:t>Achieving Society</w:t>
      </w:r>
      <w:r w:rsidRPr="00A67EFC">
        <w:rPr>
          <w:rFonts w:ascii="Times New Roman" w:hAnsi="Times New Roman" w:cs="Times New Roman"/>
          <w:i/>
          <w:iCs/>
          <w:sz w:val="24"/>
          <w:szCs w:val="24"/>
          <w:shd w:val="clear" w:color="auto" w:fill="FFFFFF"/>
        </w:rPr>
        <w:t>.</w:t>
      </w:r>
      <w:r w:rsidRPr="00A67EFC">
        <w:rPr>
          <w:rFonts w:ascii="Times New Roman" w:hAnsi="Times New Roman" w:cs="Times New Roman"/>
          <w:sz w:val="24"/>
          <w:szCs w:val="24"/>
          <w:shd w:val="clear" w:color="auto" w:fill="FFFFFF"/>
        </w:rPr>
        <w:t> Van Nostrand.</w:t>
      </w:r>
    </w:p>
    <w:p w14:paraId="512C7FE7" w14:textId="28FE81A6" w:rsidR="00993B8F" w:rsidRPr="00A67EFC" w:rsidRDefault="00993B8F" w:rsidP="00C11333">
      <w:pPr>
        <w:spacing w:after="0" w:line="240" w:lineRule="auto"/>
        <w:ind w:left="538" w:hangingChars="225" w:hanging="540"/>
        <w:jc w:val="both"/>
        <w:rPr>
          <w:rFonts w:ascii="Times New Roman" w:eastAsia="Times New Roman" w:hAnsi="Times New Roman" w:cs="Times New Roman"/>
          <w:sz w:val="24"/>
          <w:szCs w:val="24"/>
        </w:rPr>
      </w:pPr>
      <w:r w:rsidRPr="00A67EFC">
        <w:rPr>
          <w:rFonts w:ascii="Times New Roman" w:hAnsi="Times New Roman" w:cs="Times New Roman"/>
          <w:sz w:val="24"/>
          <w:szCs w:val="24"/>
          <w:shd w:val="clear" w:color="auto" w:fill="FFFFFF"/>
        </w:rPr>
        <w:t>Mcshane, S., &amp; Von Glinow, M. A. (2005). </w:t>
      </w:r>
      <w:r w:rsidRPr="00A67EFC">
        <w:rPr>
          <w:rFonts w:ascii="Times New Roman" w:hAnsi="Times New Roman" w:cs="Times New Roman"/>
          <w:i/>
          <w:iCs/>
          <w:sz w:val="24"/>
          <w:szCs w:val="24"/>
          <w:shd w:val="clear" w:color="auto" w:fill="FFFFFF"/>
        </w:rPr>
        <w:t xml:space="preserve">Organizational Behavior: Emerging Realities for the Workplace Revolution. </w:t>
      </w:r>
      <w:r w:rsidRPr="00A67EFC">
        <w:rPr>
          <w:rFonts w:ascii="Times New Roman" w:hAnsi="Times New Roman" w:cs="Times New Roman"/>
          <w:sz w:val="24"/>
          <w:szCs w:val="24"/>
          <w:shd w:val="clear" w:color="auto" w:fill="FFFFFF"/>
        </w:rPr>
        <w:t>In </w:t>
      </w:r>
      <w:r w:rsidRPr="00A67EFC">
        <w:rPr>
          <w:rFonts w:ascii="Times New Roman" w:hAnsi="Times New Roman" w:cs="Times New Roman"/>
          <w:i/>
          <w:iCs/>
          <w:sz w:val="24"/>
          <w:szCs w:val="24"/>
          <w:shd w:val="clear" w:color="auto" w:fill="FFFFFF"/>
        </w:rPr>
        <w:t>n/a </w:t>
      </w:r>
      <w:r w:rsidRPr="00A67EFC">
        <w:rPr>
          <w:rFonts w:ascii="Times New Roman" w:hAnsi="Times New Roman" w:cs="Times New Roman"/>
          <w:sz w:val="24"/>
          <w:szCs w:val="24"/>
          <w:shd w:val="clear" w:color="auto" w:fill="FFFFFF"/>
        </w:rPr>
        <w:t>(Third ed., pp. 1-688, plus 23 pages of preface). McGraw-Hill.</w:t>
      </w:r>
    </w:p>
    <w:p w14:paraId="42DA23CD" w14:textId="78527C71" w:rsidR="00B81A0D" w:rsidRPr="00A67EFC" w:rsidRDefault="00B81A0D" w:rsidP="00C11333">
      <w:pPr>
        <w:spacing w:after="0" w:line="240" w:lineRule="auto"/>
        <w:ind w:left="538" w:hangingChars="225" w:hanging="540"/>
        <w:jc w:val="both"/>
        <w:rPr>
          <w:rFonts w:ascii="Times New Roman" w:eastAsia="Times New Roman" w:hAnsi="Times New Roman" w:cs="Times New Roman"/>
          <w:i/>
          <w:iCs/>
          <w:sz w:val="24"/>
          <w:szCs w:val="24"/>
        </w:rPr>
      </w:pPr>
      <w:r w:rsidRPr="00A67EFC">
        <w:rPr>
          <w:rFonts w:ascii="Times New Roman" w:eastAsia="Times New Roman" w:hAnsi="Times New Roman" w:cs="Times New Roman"/>
          <w:sz w:val="24"/>
          <w:szCs w:val="24"/>
        </w:rPr>
        <w:t>Mowday, R.</w:t>
      </w:r>
      <w:r w:rsidR="00E70319"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T., Porter, L.</w:t>
      </w:r>
      <w:r w:rsidR="00E70319"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W.</w:t>
      </w:r>
      <w:r w:rsidR="00E70319"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&amp; Steers, R.</w:t>
      </w:r>
      <w:r w:rsidR="00E70319"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 xml:space="preserve">M. </w:t>
      </w:r>
      <w:r w:rsidR="00BE58B3"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1982</w:t>
      </w:r>
      <w:r w:rsidR="00BE58B3"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i/>
          <w:iCs/>
          <w:sz w:val="24"/>
          <w:szCs w:val="24"/>
        </w:rPr>
        <w:t xml:space="preserve">Employee-Organisation </w:t>
      </w:r>
      <w:r w:rsidR="00E70319" w:rsidRPr="00A67EFC">
        <w:rPr>
          <w:rFonts w:ascii="Times New Roman" w:eastAsia="Times New Roman" w:hAnsi="Times New Roman" w:cs="Times New Roman"/>
          <w:i/>
          <w:iCs/>
          <w:sz w:val="24"/>
          <w:szCs w:val="24"/>
        </w:rPr>
        <w:t xml:space="preserve">Linkages: </w:t>
      </w:r>
      <w:r w:rsidRPr="00A67EFC">
        <w:rPr>
          <w:rFonts w:ascii="Times New Roman" w:eastAsia="Times New Roman" w:hAnsi="Times New Roman" w:cs="Times New Roman"/>
          <w:i/>
          <w:iCs/>
          <w:sz w:val="24"/>
          <w:szCs w:val="24"/>
        </w:rPr>
        <w:t xml:space="preserve">The </w:t>
      </w:r>
      <w:r w:rsidR="00E70319" w:rsidRPr="00A67EFC">
        <w:rPr>
          <w:rFonts w:ascii="Times New Roman" w:eastAsia="Times New Roman" w:hAnsi="Times New Roman" w:cs="Times New Roman"/>
          <w:i/>
          <w:iCs/>
          <w:sz w:val="24"/>
          <w:szCs w:val="24"/>
        </w:rPr>
        <w:t>Psychology of Commitment, Absenteeism and Turnover</w:t>
      </w:r>
      <w:r w:rsidRPr="00A67EFC">
        <w:rPr>
          <w:rFonts w:ascii="Times New Roman" w:eastAsia="Times New Roman" w:hAnsi="Times New Roman" w:cs="Times New Roman"/>
          <w:sz w:val="24"/>
          <w:szCs w:val="24"/>
        </w:rPr>
        <w:t xml:space="preserve">. Academic Press. </w:t>
      </w:r>
    </w:p>
    <w:p w14:paraId="5D63443A" w14:textId="3356DE09" w:rsidR="00626AEA" w:rsidRPr="00A67EFC" w:rsidRDefault="00626AEA" w:rsidP="00724211">
      <w:pPr>
        <w:spacing w:after="0" w:line="240" w:lineRule="auto"/>
        <w:ind w:left="0" w:hanging="2"/>
        <w:jc w:val="both"/>
        <w:rPr>
          <w:rFonts w:ascii="Times New Roman" w:eastAsia="Times New Roman" w:hAnsi="Times New Roman" w:cs="Times New Roman"/>
          <w:sz w:val="24"/>
          <w:szCs w:val="24"/>
        </w:rPr>
      </w:pPr>
      <w:r w:rsidRPr="00A67EFC">
        <w:rPr>
          <w:rFonts w:ascii="Times New Roman" w:hAnsi="Times New Roman" w:cs="Times New Roman"/>
          <w:sz w:val="24"/>
          <w:szCs w:val="24"/>
          <w:shd w:val="clear" w:color="auto" w:fill="FFFFFF"/>
        </w:rPr>
        <w:t xml:space="preserve">Mullins, L. (1999). </w:t>
      </w:r>
      <w:r w:rsidRPr="00A67EFC">
        <w:rPr>
          <w:rFonts w:ascii="Times New Roman" w:hAnsi="Times New Roman" w:cs="Times New Roman"/>
          <w:i/>
          <w:iCs/>
          <w:sz w:val="24"/>
          <w:szCs w:val="24"/>
          <w:shd w:val="clear" w:color="auto" w:fill="FFFFFF"/>
        </w:rPr>
        <w:t>Management and Organizational Behaviour</w:t>
      </w:r>
      <w:r w:rsidRPr="00A67EFC">
        <w:rPr>
          <w:rFonts w:ascii="Times New Roman" w:hAnsi="Times New Roman" w:cs="Times New Roman"/>
          <w:sz w:val="24"/>
          <w:szCs w:val="24"/>
          <w:shd w:val="clear" w:color="auto" w:fill="FFFFFF"/>
        </w:rPr>
        <w:t>. Pitman Publishing.</w:t>
      </w:r>
    </w:p>
    <w:p w14:paraId="7454FA93" w14:textId="448CC134" w:rsidR="00CB5DE2" w:rsidRPr="00A67EFC" w:rsidRDefault="00CB5DE2" w:rsidP="00C11333">
      <w:pPr>
        <w:spacing w:after="0" w:line="240" w:lineRule="auto"/>
        <w:ind w:left="538" w:hangingChars="225" w:hanging="540"/>
        <w:jc w:val="both"/>
        <w:rPr>
          <w:rFonts w:ascii="Times New Roman" w:hAnsi="Times New Roman" w:cs="Times New Roman"/>
          <w:sz w:val="24"/>
          <w:szCs w:val="24"/>
        </w:rPr>
      </w:pPr>
      <w:r w:rsidRPr="00A67EFC">
        <w:rPr>
          <w:rFonts w:ascii="Times New Roman" w:hAnsi="Times New Roman" w:cs="Times New Roman"/>
          <w:sz w:val="24"/>
          <w:szCs w:val="24"/>
        </w:rPr>
        <w:t xml:space="preserve">Noe, R. A. (2002). Pengurusan </w:t>
      </w:r>
      <w:r w:rsidR="00E70319" w:rsidRPr="00A67EFC">
        <w:rPr>
          <w:rFonts w:ascii="Times New Roman" w:hAnsi="Times New Roman" w:cs="Times New Roman"/>
          <w:sz w:val="24"/>
          <w:szCs w:val="24"/>
        </w:rPr>
        <w:t>Sumber Manusia</w:t>
      </w:r>
      <w:r w:rsidRPr="00A67EFC">
        <w:rPr>
          <w:rFonts w:ascii="Times New Roman" w:hAnsi="Times New Roman" w:cs="Times New Roman"/>
          <w:sz w:val="24"/>
          <w:szCs w:val="24"/>
        </w:rPr>
        <w:t xml:space="preserve">- </w:t>
      </w:r>
      <w:r w:rsidR="00E70319" w:rsidRPr="00A67EFC">
        <w:rPr>
          <w:rFonts w:ascii="Times New Roman" w:hAnsi="Times New Roman" w:cs="Times New Roman"/>
          <w:sz w:val="24"/>
          <w:szCs w:val="24"/>
        </w:rPr>
        <w:t>Memperoleh Kelebihan Bersaing</w:t>
      </w:r>
      <w:r w:rsidRPr="00A67EFC">
        <w:rPr>
          <w:rFonts w:ascii="Times New Roman" w:hAnsi="Times New Roman" w:cs="Times New Roman"/>
          <w:sz w:val="24"/>
          <w:szCs w:val="24"/>
        </w:rPr>
        <w:t xml:space="preserve">. </w:t>
      </w:r>
      <w:r w:rsidR="00E70319" w:rsidRPr="00A67EFC">
        <w:rPr>
          <w:rFonts w:ascii="Times New Roman" w:hAnsi="Times New Roman" w:cs="Times New Roman"/>
          <w:sz w:val="24"/>
          <w:szCs w:val="24"/>
        </w:rPr>
        <w:t>In</w:t>
      </w:r>
      <w:r w:rsidRPr="00A67EFC">
        <w:rPr>
          <w:rFonts w:ascii="Times New Roman" w:hAnsi="Times New Roman" w:cs="Times New Roman"/>
          <w:sz w:val="24"/>
          <w:szCs w:val="24"/>
        </w:rPr>
        <w:t xml:space="preserve"> Abu Bakar Ibrahim </w:t>
      </w:r>
      <w:r w:rsidR="00E70319" w:rsidRPr="00A67EFC">
        <w:rPr>
          <w:rFonts w:ascii="Times New Roman" w:hAnsi="Times New Roman" w:cs="Times New Roman"/>
          <w:sz w:val="24"/>
          <w:szCs w:val="24"/>
        </w:rPr>
        <w:t>&amp;</w:t>
      </w:r>
      <w:r w:rsidRPr="00A67EFC">
        <w:rPr>
          <w:rFonts w:ascii="Times New Roman" w:hAnsi="Times New Roman" w:cs="Times New Roman"/>
          <w:sz w:val="24"/>
          <w:szCs w:val="24"/>
        </w:rPr>
        <w:t xml:space="preserve"> Aminuddin Hj. Mohammad (</w:t>
      </w:r>
      <w:r w:rsidR="00E70319" w:rsidRPr="00A67EFC">
        <w:rPr>
          <w:rFonts w:ascii="Times New Roman" w:hAnsi="Times New Roman" w:cs="Times New Roman"/>
          <w:sz w:val="24"/>
          <w:szCs w:val="24"/>
        </w:rPr>
        <w:t>Eds</w:t>
      </w:r>
      <w:r w:rsidRPr="00A67EFC">
        <w:rPr>
          <w:rFonts w:ascii="Times New Roman" w:hAnsi="Times New Roman" w:cs="Times New Roman"/>
          <w:sz w:val="24"/>
          <w:szCs w:val="24"/>
        </w:rPr>
        <w:t xml:space="preserve">.). </w:t>
      </w:r>
      <w:r w:rsidRPr="00A67EFC">
        <w:rPr>
          <w:rFonts w:ascii="Times New Roman" w:hAnsi="Times New Roman" w:cs="Times New Roman"/>
          <w:i/>
          <w:iCs/>
          <w:sz w:val="24"/>
          <w:szCs w:val="24"/>
        </w:rPr>
        <w:t>Pengurusan</w:t>
      </w:r>
      <w:r w:rsidRPr="00A67EFC">
        <w:rPr>
          <w:rFonts w:ascii="Times New Roman" w:hAnsi="Times New Roman" w:cs="Times New Roman"/>
          <w:sz w:val="24"/>
          <w:szCs w:val="24"/>
        </w:rPr>
        <w:t>.McGraw-Hill Sdn.Bhd.</w:t>
      </w:r>
    </w:p>
    <w:p w14:paraId="14051A9A" w14:textId="0D43554A" w:rsidR="00C4535A" w:rsidRPr="00A67EFC" w:rsidRDefault="00B81A0D" w:rsidP="00C11333">
      <w:pPr>
        <w:spacing w:after="0" w:line="240" w:lineRule="auto"/>
        <w:ind w:left="538" w:hangingChars="225" w:hanging="540"/>
        <w:jc w:val="both"/>
        <w:rPr>
          <w:rFonts w:ascii="Times New Roman" w:eastAsia="Times New Roman" w:hAnsi="Times New Roman" w:cs="Times New Roman"/>
          <w:sz w:val="24"/>
          <w:szCs w:val="24"/>
        </w:rPr>
      </w:pPr>
      <w:r w:rsidRPr="00A67EFC">
        <w:rPr>
          <w:rFonts w:ascii="Times New Roman" w:eastAsia="Times New Roman" w:hAnsi="Times New Roman" w:cs="Times New Roman"/>
          <w:sz w:val="24"/>
          <w:szCs w:val="24"/>
        </w:rPr>
        <w:t xml:space="preserve">Noorhafeza Herliani Adey &amp; Ferlis Bahari. </w:t>
      </w:r>
      <w:r w:rsidR="00C4535A"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2010</w:t>
      </w:r>
      <w:r w:rsidR="00C4535A"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Hubungan antara kecerdasan emosi</w:t>
      </w:r>
      <w:r w:rsidR="00C11333"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 xml:space="preserve">kepuasan kerja dan komitmen terhadap organisasi. </w:t>
      </w:r>
      <w:r w:rsidRPr="00A67EFC">
        <w:rPr>
          <w:rFonts w:ascii="Times New Roman" w:eastAsia="Times New Roman" w:hAnsi="Times New Roman" w:cs="Times New Roman"/>
          <w:i/>
          <w:iCs/>
          <w:sz w:val="24"/>
          <w:szCs w:val="24"/>
        </w:rPr>
        <w:t>Jurnal Kemanusiaan,16</w:t>
      </w:r>
      <w:r w:rsidRPr="00A67EFC">
        <w:rPr>
          <w:rFonts w:ascii="Times New Roman" w:eastAsia="Times New Roman" w:hAnsi="Times New Roman" w:cs="Times New Roman"/>
          <w:sz w:val="24"/>
          <w:szCs w:val="24"/>
        </w:rPr>
        <w:t>, 62</w:t>
      </w:r>
      <w:r w:rsidR="00C11333" w:rsidRPr="00A67EFC">
        <w:rPr>
          <w:rFonts w:ascii="Times New Roman" w:eastAsia="Times New Roman" w:hAnsi="Times New Roman" w:cs="Times New Roman"/>
          <w:sz w:val="24"/>
          <w:szCs w:val="24"/>
        </w:rPr>
        <w:t>.</w:t>
      </w:r>
    </w:p>
    <w:p w14:paraId="42C23464" w14:textId="32017355" w:rsidR="00B81A0D" w:rsidRPr="00A67EFC" w:rsidRDefault="00B81A0D" w:rsidP="00C11333">
      <w:pPr>
        <w:spacing w:after="0" w:line="240" w:lineRule="auto"/>
        <w:ind w:left="538" w:hangingChars="225" w:hanging="540"/>
        <w:jc w:val="both"/>
        <w:rPr>
          <w:rFonts w:ascii="Times New Roman" w:eastAsia="Times New Roman" w:hAnsi="Times New Roman" w:cs="Times New Roman"/>
          <w:sz w:val="24"/>
          <w:szCs w:val="24"/>
        </w:rPr>
      </w:pPr>
      <w:r w:rsidRPr="00A67EFC">
        <w:rPr>
          <w:rFonts w:ascii="Times New Roman" w:eastAsia="Times New Roman" w:hAnsi="Times New Roman" w:cs="Times New Roman"/>
          <w:sz w:val="24"/>
          <w:szCs w:val="24"/>
        </w:rPr>
        <w:lastRenderedPageBreak/>
        <w:t>Pickson, R.</w:t>
      </w:r>
      <w:r w:rsidR="004C26FD"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B</w:t>
      </w:r>
      <w:r w:rsidR="004C26FD"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Bannerman, S.</w:t>
      </w:r>
      <w:r w:rsidR="004C26FD"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&amp; Ahwireng, P.</w:t>
      </w:r>
      <w:r w:rsidR="004C26FD"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 xml:space="preserve">O. </w:t>
      </w:r>
      <w:r w:rsidR="00E438A5"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2017</w:t>
      </w:r>
      <w:r w:rsidR="00E438A5"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Modern economy investigating the effect of ergonomics on employee productivity: </w:t>
      </w:r>
      <w:r w:rsidR="008A10B8" w:rsidRPr="00A67EFC">
        <w:rPr>
          <w:rFonts w:ascii="Times New Roman" w:eastAsia="Times New Roman" w:hAnsi="Times New Roman" w:cs="Times New Roman"/>
          <w:sz w:val="24"/>
          <w:szCs w:val="24"/>
        </w:rPr>
        <w:t>A</w:t>
      </w:r>
      <w:r w:rsidRPr="00A67EFC">
        <w:rPr>
          <w:rFonts w:ascii="Times New Roman" w:eastAsia="Times New Roman" w:hAnsi="Times New Roman" w:cs="Times New Roman"/>
          <w:sz w:val="24"/>
          <w:szCs w:val="24"/>
        </w:rPr>
        <w:t xml:space="preserve"> case study of the butchering and trimming line of pioneer food cannery in Ghana. </w:t>
      </w:r>
      <w:r w:rsidRPr="00A67EFC">
        <w:rPr>
          <w:rFonts w:ascii="Times New Roman" w:eastAsia="Times New Roman" w:hAnsi="Times New Roman" w:cs="Times New Roman"/>
          <w:i/>
          <w:iCs/>
          <w:sz w:val="24"/>
          <w:szCs w:val="24"/>
        </w:rPr>
        <w:t>Modern Economy</w:t>
      </w:r>
      <w:r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i/>
          <w:iCs/>
          <w:sz w:val="24"/>
          <w:szCs w:val="24"/>
        </w:rPr>
        <w:t>8</w:t>
      </w:r>
      <w:r w:rsidRPr="00A67EFC">
        <w:rPr>
          <w:rFonts w:ascii="Times New Roman" w:eastAsia="Times New Roman" w:hAnsi="Times New Roman" w:cs="Times New Roman"/>
          <w:sz w:val="24"/>
          <w:szCs w:val="24"/>
        </w:rPr>
        <w:t xml:space="preserve">, 1561-1574. </w:t>
      </w:r>
    </w:p>
    <w:p w14:paraId="25252DFE" w14:textId="432B09D2" w:rsidR="00A67EFC" w:rsidRPr="00A67EFC" w:rsidRDefault="00A67EFC" w:rsidP="00A67EFC">
      <w:pPr>
        <w:spacing w:after="0" w:line="240" w:lineRule="auto"/>
        <w:ind w:left="538" w:hangingChars="225" w:hanging="540"/>
        <w:jc w:val="both"/>
        <w:rPr>
          <w:rFonts w:ascii="Times New Roman" w:eastAsia="Times New Roman" w:hAnsi="Times New Roman" w:cs="Times New Roman"/>
          <w:sz w:val="24"/>
          <w:szCs w:val="24"/>
        </w:rPr>
      </w:pPr>
      <w:r w:rsidRPr="00A67EFC">
        <w:rPr>
          <w:rFonts w:ascii="Times New Roman" w:hAnsi="Times New Roman" w:cs="Times New Roman"/>
          <w:sz w:val="24"/>
          <w:szCs w:val="24"/>
        </w:rPr>
        <w:t xml:space="preserve">Rahman, M. M. (2023). Sample size determination for survey research and non-probability sampling techniques: A review and set of recommendations. </w:t>
      </w:r>
      <w:r w:rsidRPr="00A67EFC">
        <w:rPr>
          <w:rFonts w:ascii="Times New Roman" w:hAnsi="Times New Roman" w:cs="Times New Roman"/>
          <w:i/>
          <w:iCs/>
          <w:sz w:val="24"/>
          <w:szCs w:val="24"/>
        </w:rPr>
        <w:t>Journal of Entrepreneurship, Business and Economics</w:t>
      </w:r>
      <w:r w:rsidRPr="00A67EFC">
        <w:rPr>
          <w:rFonts w:ascii="Times New Roman" w:hAnsi="Times New Roman" w:cs="Times New Roman"/>
          <w:sz w:val="24"/>
          <w:szCs w:val="24"/>
        </w:rPr>
        <w:t xml:space="preserve">, </w:t>
      </w:r>
      <w:r w:rsidRPr="00A67EFC">
        <w:rPr>
          <w:rFonts w:ascii="Times New Roman" w:hAnsi="Times New Roman" w:cs="Times New Roman"/>
          <w:i/>
          <w:iCs/>
          <w:sz w:val="24"/>
          <w:szCs w:val="24"/>
        </w:rPr>
        <w:t>11</w:t>
      </w:r>
      <w:r w:rsidRPr="00A67EFC">
        <w:rPr>
          <w:rFonts w:ascii="Times New Roman" w:hAnsi="Times New Roman" w:cs="Times New Roman"/>
          <w:sz w:val="24"/>
          <w:szCs w:val="24"/>
        </w:rPr>
        <w:t xml:space="preserve">(1), 42-62. </w:t>
      </w:r>
    </w:p>
    <w:p w14:paraId="3389E32F" w14:textId="52F52050" w:rsidR="00A67EFC" w:rsidRPr="00A67EFC" w:rsidRDefault="00A67EFC" w:rsidP="00A67EFC">
      <w:pPr>
        <w:spacing w:after="0" w:line="240" w:lineRule="auto"/>
        <w:ind w:left="538" w:hangingChars="225" w:hanging="540"/>
        <w:jc w:val="both"/>
        <w:rPr>
          <w:rFonts w:ascii="Times New Roman" w:hAnsi="Times New Roman" w:cs="Times New Roman"/>
          <w:sz w:val="24"/>
          <w:szCs w:val="24"/>
        </w:rPr>
      </w:pPr>
      <w:r w:rsidRPr="00A67EFC">
        <w:rPr>
          <w:rFonts w:ascii="Times New Roman" w:hAnsi="Times New Roman" w:cs="Times New Roman"/>
          <w:sz w:val="24"/>
          <w:szCs w:val="24"/>
        </w:rPr>
        <w:t>Rahman, N.</w:t>
      </w:r>
      <w:r w:rsidR="008A10B8">
        <w:rPr>
          <w:rFonts w:ascii="Times New Roman" w:hAnsi="Times New Roman" w:cs="Times New Roman"/>
          <w:sz w:val="24"/>
          <w:szCs w:val="24"/>
        </w:rPr>
        <w:t xml:space="preserve"> </w:t>
      </w:r>
      <w:r w:rsidRPr="00A67EFC">
        <w:rPr>
          <w:rFonts w:ascii="Times New Roman" w:hAnsi="Times New Roman" w:cs="Times New Roman"/>
          <w:sz w:val="24"/>
          <w:szCs w:val="24"/>
        </w:rPr>
        <w:t>M.</w:t>
      </w:r>
      <w:r w:rsidR="008A10B8">
        <w:rPr>
          <w:rFonts w:ascii="Times New Roman" w:hAnsi="Times New Roman" w:cs="Times New Roman"/>
          <w:sz w:val="24"/>
          <w:szCs w:val="24"/>
        </w:rPr>
        <w:t xml:space="preserve"> </w:t>
      </w:r>
      <w:r w:rsidRPr="00A67EFC">
        <w:rPr>
          <w:rFonts w:ascii="Times New Roman" w:hAnsi="Times New Roman" w:cs="Times New Roman"/>
          <w:sz w:val="24"/>
          <w:szCs w:val="24"/>
        </w:rPr>
        <w:t>A.</w:t>
      </w:r>
      <w:r w:rsidR="008A10B8">
        <w:rPr>
          <w:rFonts w:ascii="Times New Roman" w:hAnsi="Times New Roman" w:cs="Times New Roman"/>
          <w:sz w:val="24"/>
          <w:szCs w:val="24"/>
        </w:rPr>
        <w:t>,</w:t>
      </w:r>
      <w:r w:rsidRPr="00A67EFC">
        <w:rPr>
          <w:rFonts w:ascii="Times New Roman" w:hAnsi="Times New Roman" w:cs="Times New Roman"/>
          <w:sz w:val="24"/>
          <w:szCs w:val="24"/>
        </w:rPr>
        <w:t xml:space="preserve"> &amp; Muhamad, N. (2001). Komitmen dan kepuasan kerja pekerja di dua organisasi. </w:t>
      </w:r>
      <w:r w:rsidRPr="00A67EFC">
        <w:rPr>
          <w:rFonts w:ascii="Times New Roman" w:hAnsi="Times New Roman" w:cs="Times New Roman"/>
          <w:i/>
          <w:iCs/>
          <w:sz w:val="24"/>
          <w:szCs w:val="24"/>
        </w:rPr>
        <w:t>Jurnal Pengurusan</w:t>
      </w:r>
      <w:r w:rsidR="008A10B8">
        <w:rPr>
          <w:rFonts w:ascii="Times New Roman" w:hAnsi="Times New Roman" w:cs="Times New Roman"/>
          <w:sz w:val="24"/>
          <w:szCs w:val="24"/>
        </w:rPr>
        <w:t>,</w:t>
      </w:r>
      <w:r w:rsidRPr="00A67EFC">
        <w:rPr>
          <w:rFonts w:ascii="Times New Roman" w:hAnsi="Times New Roman" w:cs="Times New Roman"/>
          <w:sz w:val="24"/>
          <w:szCs w:val="24"/>
        </w:rPr>
        <w:t xml:space="preserve"> 20,</w:t>
      </w:r>
      <w:r w:rsidR="008A10B8">
        <w:rPr>
          <w:rFonts w:ascii="Times New Roman" w:hAnsi="Times New Roman" w:cs="Times New Roman"/>
          <w:sz w:val="24"/>
          <w:szCs w:val="24"/>
        </w:rPr>
        <w:t xml:space="preserve"> </w:t>
      </w:r>
      <w:r w:rsidRPr="00A67EFC">
        <w:rPr>
          <w:rFonts w:ascii="Times New Roman" w:hAnsi="Times New Roman" w:cs="Times New Roman"/>
          <w:sz w:val="24"/>
          <w:szCs w:val="24"/>
        </w:rPr>
        <w:t>97-100.</w:t>
      </w:r>
    </w:p>
    <w:p w14:paraId="03444E88" w14:textId="63A0DEA8" w:rsidR="00B81A0D" w:rsidRPr="00A67EFC" w:rsidRDefault="00B81A0D" w:rsidP="00C11333">
      <w:pPr>
        <w:spacing w:after="0" w:line="240" w:lineRule="auto"/>
        <w:ind w:left="538" w:hangingChars="225" w:hanging="540"/>
        <w:jc w:val="both"/>
        <w:rPr>
          <w:rFonts w:ascii="Times New Roman" w:eastAsia="Times New Roman" w:hAnsi="Times New Roman" w:cs="Times New Roman"/>
          <w:sz w:val="24"/>
          <w:szCs w:val="24"/>
        </w:rPr>
      </w:pPr>
      <w:r w:rsidRPr="00A67EFC">
        <w:rPr>
          <w:rFonts w:ascii="Times New Roman" w:eastAsia="Times New Roman" w:hAnsi="Times New Roman" w:cs="Times New Roman"/>
          <w:sz w:val="24"/>
          <w:szCs w:val="24"/>
        </w:rPr>
        <w:t>Raziq, A.</w:t>
      </w:r>
      <w:r w:rsidR="004C26FD"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&amp; Maulabakhsh, R. </w:t>
      </w:r>
      <w:r w:rsidR="00881061"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2015</w:t>
      </w:r>
      <w:r w:rsidR="00881061"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Impact of working environment on job satisfaction. </w:t>
      </w:r>
      <w:r w:rsidRPr="00A67EFC">
        <w:rPr>
          <w:rFonts w:ascii="Times New Roman" w:eastAsia="Times New Roman" w:hAnsi="Times New Roman" w:cs="Times New Roman"/>
          <w:i/>
          <w:iCs/>
          <w:sz w:val="24"/>
          <w:szCs w:val="24"/>
        </w:rPr>
        <w:t>Procedia Economics and Finance</w:t>
      </w:r>
      <w:r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i/>
          <w:iCs/>
          <w:sz w:val="24"/>
          <w:szCs w:val="24"/>
        </w:rPr>
        <w:t>23</w:t>
      </w:r>
      <w:r w:rsidRPr="00A67EFC">
        <w:rPr>
          <w:rFonts w:ascii="Times New Roman" w:eastAsia="Times New Roman" w:hAnsi="Times New Roman" w:cs="Times New Roman"/>
          <w:sz w:val="24"/>
          <w:szCs w:val="24"/>
        </w:rPr>
        <w:t xml:space="preserve">, 717-725. </w:t>
      </w:r>
    </w:p>
    <w:p w14:paraId="02613056" w14:textId="2D8AB75D" w:rsidR="00B81A0D" w:rsidRPr="00A67EFC" w:rsidRDefault="00B81A0D" w:rsidP="00C11333">
      <w:pPr>
        <w:spacing w:after="0" w:line="240" w:lineRule="auto"/>
        <w:ind w:left="538" w:hangingChars="225" w:hanging="540"/>
        <w:jc w:val="both"/>
        <w:rPr>
          <w:rFonts w:ascii="Times New Roman" w:eastAsia="Times New Roman" w:hAnsi="Times New Roman" w:cs="Times New Roman"/>
          <w:sz w:val="24"/>
          <w:szCs w:val="24"/>
        </w:rPr>
      </w:pPr>
      <w:r w:rsidRPr="00A67EFC">
        <w:rPr>
          <w:rFonts w:ascii="Times New Roman" w:eastAsia="Times New Roman" w:hAnsi="Times New Roman" w:cs="Times New Roman"/>
          <w:sz w:val="24"/>
          <w:szCs w:val="24"/>
        </w:rPr>
        <w:t>Rohaya</w:t>
      </w:r>
      <w:r w:rsidR="00742FB5"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A</w:t>
      </w:r>
      <w:r w:rsidR="00742FB5"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Nor Maslina</w:t>
      </w:r>
      <w:r w:rsidR="00742FB5"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w:t>
      </w:r>
      <w:r w:rsidR="00742FB5" w:rsidRPr="00A67EFC">
        <w:rPr>
          <w:rFonts w:ascii="Times New Roman" w:eastAsia="Times New Roman" w:hAnsi="Times New Roman" w:cs="Times New Roman"/>
          <w:sz w:val="24"/>
          <w:szCs w:val="24"/>
        </w:rPr>
        <w:t>M.</w:t>
      </w:r>
      <w:r w:rsidR="004C26FD"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&amp; Siti Hawa</w:t>
      </w:r>
      <w:r w:rsidR="00742FB5" w:rsidRPr="00A67EFC">
        <w:rPr>
          <w:rFonts w:ascii="Times New Roman" w:eastAsia="Times New Roman" w:hAnsi="Times New Roman" w:cs="Times New Roman"/>
          <w:sz w:val="24"/>
          <w:szCs w:val="24"/>
        </w:rPr>
        <w:t>, R</w:t>
      </w:r>
      <w:r w:rsidRPr="00A67EFC">
        <w:rPr>
          <w:rFonts w:ascii="Times New Roman" w:eastAsia="Times New Roman" w:hAnsi="Times New Roman" w:cs="Times New Roman"/>
          <w:sz w:val="24"/>
          <w:szCs w:val="24"/>
        </w:rPr>
        <w:t xml:space="preserve">. </w:t>
      </w:r>
      <w:r w:rsidR="00E438A5"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2018</w:t>
      </w:r>
      <w:r w:rsidR="00E438A5"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Tahap kepuasan staf</w:t>
      </w:r>
      <w:r w:rsidR="00C11333"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terhadap persekitaran dan sistem kerja di Fakulti Kejuruteraan Awam UiTM</w:t>
      </w:r>
      <w:r w:rsidR="00C11333"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 xml:space="preserve">cawangan Pahang. </w:t>
      </w:r>
      <w:r w:rsidRPr="00A67EFC">
        <w:rPr>
          <w:rFonts w:ascii="Times New Roman" w:eastAsia="Times New Roman" w:hAnsi="Times New Roman" w:cs="Times New Roman"/>
          <w:i/>
          <w:iCs/>
          <w:sz w:val="24"/>
          <w:szCs w:val="24"/>
        </w:rPr>
        <w:t>Journal for Social Sciences</w:t>
      </w:r>
      <w:r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i/>
          <w:iCs/>
          <w:sz w:val="24"/>
          <w:szCs w:val="24"/>
        </w:rPr>
        <w:t>22</w:t>
      </w:r>
      <w:r w:rsidRPr="00A67EFC">
        <w:rPr>
          <w:rFonts w:ascii="Times New Roman" w:eastAsia="Times New Roman" w:hAnsi="Times New Roman" w:cs="Times New Roman"/>
          <w:sz w:val="24"/>
          <w:szCs w:val="24"/>
        </w:rPr>
        <w:t xml:space="preserve">, 105-110. </w:t>
      </w:r>
    </w:p>
    <w:p w14:paraId="59A0DBDE" w14:textId="106E34E3" w:rsidR="00A67EFC" w:rsidRPr="00A67EFC" w:rsidRDefault="00A67EFC" w:rsidP="00A67EFC">
      <w:pPr>
        <w:spacing w:after="0" w:line="240" w:lineRule="auto"/>
        <w:ind w:left="538" w:hangingChars="225" w:hanging="540"/>
        <w:jc w:val="both"/>
        <w:rPr>
          <w:rFonts w:ascii="Times New Roman" w:hAnsi="Times New Roman" w:cs="Times New Roman"/>
          <w:sz w:val="24"/>
          <w:szCs w:val="24"/>
        </w:rPr>
      </w:pPr>
      <w:r w:rsidRPr="00A67EFC">
        <w:rPr>
          <w:rFonts w:ascii="Times New Roman" w:hAnsi="Times New Roman" w:cs="Times New Roman"/>
          <w:sz w:val="24"/>
          <w:szCs w:val="24"/>
        </w:rPr>
        <w:t>Royhan Abdullah, S.</w:t>
      </w:r>
      <w:r w:rsidR="008A10B8">
        <w:rPr>
          <w:rFonts w:ascii="Times New Roman" w:hAnsi="Times New Roman" w:cs="Times New Roman"/>
          <w:sz w:val="24"/>
          <w:szCs w:val="24"/>
        </w:rPr>
        <w:t xml:space="preserve"> </w:t>
      </w:r>
      <w:r w:rsidRPr="00A67EFC">
        <w:rPr>
          <w:rFonts w:ascii="Times New Roman" w:hAnsi="Times New Roman" w:cs="Times New Roman"/>
          <w:sz w:val="24"/>
          <w:szCs w:val="24"/>
        </w:rPr>
        <w:t xml:space="preserve">N. S &amp; Alavi, K. (2024). Meneroka </w:t>
      </w:r>
      <w:r w:rsidR="008A10B8" w:rsidRPr="00A67EFC">
        <w:rPr>
          <w:rFonts w:ascii="Times New Roman" w:hAnsi="Times New Roman" w:cs="Times New Roman"/>
          <w:sz w:val="24"/>
          <w:szCs w:val="24"/>
        </w:rPr>
        <w:t xml:space="preserve">faktor kepuasan bekerja dalam kalangan pensyarah </w:t>
      </w:r>
      <w:r w:rsidRPr="00A67EFC">
        <w:rPr>
          <w:rFonts w:ascii="Times New Roman" w:hAnsi="Times New Roman" w:cs="Times New Roman"/>
          <w:sz w:val="24"/>
          <w:szCs w:val="24"/>
        </w:rPr>
        <w:t xml:space="preserve">Universiti Kebangsaan Malaysia. </w:t>
      </w:r>
      <w:r w:rsidRPr="008A10B8">
        <w:rPr>
          <w:rFonts w:ascii="Times New Roman" w:hAnsi="Times New Roman" w:cs="Times New Roman"/>
          <w:i/>
          <w:iCs/>
          <w:sz w:val="24"/>
          <w:szCs w:val="24"/>
        </w:rPr>
        <w:t>Jurnal Wacana Sarjana</w:t>
      </w:r>
      <w:r w:rsidR="008A10B8" w:rsidRPr="008A10B8">
        <w:rPr>
          <w:rFonts w:ascii="Times New Roman" w:hAnsi="Times New Roman" w:cs="Times New Roman"/>
          <w:i/>
          <w:iCs/>
          <w:sz w:val="24"/>
          <w:szCs w:val="24"/>
        </w:rPr>
        <w:t xml:space="preserve">, </w:t>
      </w:r>
      <w:r w:rsidRPr="008A10B8">
        <w:rPr>
          <w:rFonts w:ascii="Times New Roman" w:hAnsi="Times New Roman" w:cs="Times New Roman"/>
          <w:i/>
          <w:iCs/>
          <w:sz w:val="24"/>
          <w:szCs w:val="24"/>
        </w:rPr>
        <w:t>8</w:t>
      </w:r>
      <w:r w:rsidRPr="00A67EFC">
        <w:rPr>
          <w:rFonts w:ascii="Times New Roman" w:hAnsi="Times New Roman" w:cs="Times New Roman"/>
          <w:sz w:val="24"/>
          <w:szCs w:val="24"/>
        </w:rPr>
        <w:t>(4)</w:t>
      </w:r>
      <w:r w:rsidR="008A10B8">
        <w:rPr>
          <w:rFonts w:ascii="Times New Roman" w:hAnsi="Times New Roman" w:cs="Times New Roman"/>
          <w:sz w:val="24"/>
          <w:szCs w:val="24"/>
        </w:rPr>
        <w:t xml:space="preserve">, </w:t>
      </w:r>
      <w:r w:rsidRPr="00A67EFC">
        <w:rPr>
          <w:rFonts w:ascii="Times New Roman" w:hAnsi="Times New Roman" w:cs="Times New Roman"/>
          <w:sz w:val="24"/>
          <w:szCs w:val="24"/>
        </w:rPr>
        <w:t>1-13</w:t>
      </w:r>
      <w:r w:rsidR="008A10B8">
        <w:rPr>
          <w:rFonts w:ascii="Times New Roman" w:hAnsi="Times New Roman" w:cs="Times New Roman"/>
          <w:sz w:val="24"/>
          <w:szCs w:val="24"/>
        </w:rPr>
        <w:t>.</w:t>
      </w:r>
    </w:p>
    <w:p w14:paraId="5C7A729E" w14:textId="2A188C2A" w:rsidR="003D7D3C" w:rsidRPr="00A67EFC" w:rsidRDefault="003D7D3C" w:rsidP="00C11333">
      <w:pPr>
        <w:spacing w:after="0" w:line="240" w:lineRule="auto"/>
        <w:ind w:left="538" w:hangingChars="225" w:hanging="540"/>
        <w:jc w:val="both"/>
        <w:rPr>
          <w:rFonts w:ascii="Times New Roman" w:eastAsia="Times New Roman" w:hAnsi="Times New Roman" w:cs="Times New Roman"/>
          <w:sz w:val="24"/>
          <w:szCs w:val="24"/>
        </w:rPr>
      </w:pPr>
      <w:r w:rsidRPr="00A67EFC">
        <w:rPr>
          <w:rFonts w:ascii="Times New Roman" w:hAnsi="Times New Roman" w:cs="Times New Roman"/>
          <w:sz w:val="24"/>
          <w:szCs w:val="24"/>
          <w:shd w:val="clear" w:color="auto" w:fill="FFFFFF"/>
        </w:rPr>
        <w:t>Ryan, R. M.</w:t>
      </w:r>
      <w:r w:rsidR="004C26FD" w:rsidRPr="00A67EFC">
        <w:rPr>
          <w:rFonts w:ascii="Times New Roman" w:hAnsi="Times New Roman" w:cs="Times New Roman"/>
          <w:sz w:val="24"/>
          <w:szCs w:val="24"/>
          <w:shd w:val="clear" w:color="auto" w:fill="FFFFFF"/>
        </w:rPr>
        <w:t>,</w:t>
      </w:r>
      <w:r w:rsidRPr="00A67EFC">
        <w:rPr>
          <w:rFonts w:ascii="Times New Roman" w:hAnsi="Times New Roman" w:cs="Times New Roman"/>
          <w:sz w:val="24"/>
          <w:szCs w:val="24"/>
          <w:shd w:val="clear" w:color="auto" w:fill="FFFFFF"/>
        </w:rPr>
        <w:t xml:space="preserve"> &amp; Deci, E. L. (200</w:t>
      </w:r>
      <w:r w:rsidR="004C26FD" w:rsidRPr="00A67EFC">
        <w:rPr>
          <w:rFonts w:ascii="Times New Roman" w:hAnsi="Times New Roman" w:cs="Times New Roman"/>
          <w:sz w:val="24"/>
          <w:szCs w:val="24"/>
          <w:shd w:val="clear" w:color="auto" w:fill="FFFFFF"/>
        </w:rPr>
        <w:t>0</w:t>
      </w:r>
      <w:r w:rsidRPr="00A67EFC">
        <w:rPr>
          <w:rFonts w:ascii="Times New Roman" w:hAnsi="Times New Roman" w:cs="Times New Roman"/>
          <w:sz w:val="24"/>
          <w:szCs w:val="24"/>
          <w:shd w:val="clear" w:color="auto" w:fill="FFFFFF"/>
        </w:rPr>
        <w:t>). Self-Determination T</w:t>
      </w:r>
      <w:r w:rsidR="004C26FD" w:rsidRPr="00A67EFC">
        <w:rPr>
          <w:rFonts w:ascii="Times New Roman" w:hAnsi="Times New Roman" w:cs="Times New Roman"/>
          <w:sz w:val="24"/>
          <w:szCs w:val="24"/>
          <w:shd w:val="clear" w:color="auto" w:fill="FFFFFF"/>
        </w:rPr>
        <w:t>heory and the facilitation of intrinsic motivation, social development, and well-being</w:t>
      </w:r>
      <w:r w:rsidRPr="00A67EFC">
        <w:rPr>
          <w:rFonts w:ascii="Times New Roman" w:hAnsi="Times New Roman" w:cs="Times New Roman"/>
          <w:sz w:val="24"/>
          <w:szCs w:val="24"/>
          <w:shd w:val="clear" w:color="auto" w:fill="FFFFFF"/>
        </w:rPr>
        <w:t xml:space="preserve">. </w:t>
      </w:r>
      <w:r w:rsidRPr="00A67EFC">
        <w:rPr>
          <w:rFonts w:ascii="Times New Roman" w:hAnsi="Times New Roman" w:cs="Times New Roman"/>
          <w:i/>
          <w:iCs/>
          <w:sz w:val="24"/>
          <w:szCs w:val="24"/>
          <w:shd w:val="clear" w:color="auto" w:fill="FFFFFF"/>
        </w:rPr>
        <w:t>American Psychologist</w:t>
      </w:r>
      <w:r w:rsidR="004C26FD" w:rsidRPr="00A67EFC">
        <w:rPr>
          <w:rFonts w:ascii="Times New Roman" w:hAnsi="Times New Roman" w:cs="Times New Roman"/>
          <w:i/>
          <w:iCs/>
          <w:sz w:val="24"/>
          <w:szCs w:val="24"/>
          <w:shd w:val="clear" w:color="auto" w:fill="FFFFFF"/>
        </w:rPr>
        <w:t>,</w:t>
      </w:r>
      <w:r w:rsidRPr="00A67EFC">
        <w:rPr>
          <w:rFonts w:ascii="Times New Roman" w:hAnsi="Times New Roman" w:cs="Times New Roman"/>
          <w:i/>
          <w:iCs/>
          <w:sz w:val="24"/>
          <w:szCs w:val="24"/>
          <w:shd w:val="clear" w:color="auto" w:fill="FFFFFF"/>
        </w:rPr>
        <w:t xml:space="preserve"> 55</w:t>
      </w:r>
      <w:r w:rsidRPr="00A67EFC">
        <w:rPr>
          <w:rFonts w:ascii="Times New Roman" w:hAnsi="Times New Roman" w:cs="Times New Roman"/>
          <w:sz w:val="24"/>
          <w:szCs w:val="24"/>
          <w:shd w:val="clear" w:color="auto" w:fill="FFFFFF"/>
        </w:rPr>
        <w:t>(1)</w:t>
      </w:r>
      <w:r w:rsidR="004C26FD" w:rsidRPr="00A67EFC">
        <w:rPr>
          <w:rFonts w:ascii="Times New Roman" w:hAnsi="Times New Roman" w:cs="Times New Roman"/>
          <w:sz w:val="24"/>
          <w:szCs w:val="24"/>
          <w:shd w:val="clear" w:color="auto" w:fill="FFFFFF"/>
        </w:rPr>
        <w:t xml:space="preserve">, </w:t>
      </w:r>
      <w:r w:rsidRPr="00A67EFC">
        <w:rPr>
          <w:rFonts w:ascii="Times New Roman" w:hAnsi="Times New Roman" w:cs="Times New Roman"/>
          <w:sz w:val="24"/>
          <w:szCs w:val="24"/>
          <w:shd w:val="clear" w:color="auto" w:fill="FFFFFF"/>
        </w:rPr>
        <w:t>68-78.</w:t>
      </w:r>
    </w:p>
    <w:p w14:paraId="31A57E22" w14:textId="2EA47162" w:rsidR="00E1514C" w:rsidRPr="00A67EFC" w:rsidRDefault="00E1514C" w:rsidP="00C11333">
      <w:pPr>
        <w:spacing w:after="0" w:line="240" w:lineRule="auto"/>
        <w:ind w:left="538" w:hangingChars="225" w:hanging="540"/>
        <w:jc w:val="both"/>
        <w:rPr>
          <w:rFonts w:ascii="Times New Roman" w:hAnsi="Times New Roman" w:cs="Times New Roman"/>
          <w:sz w:val="24"/>
          <w:szCs w:val="24"/>
          <w:shd w:val="clear" w:color="auto" w:fill="FFFFFF"/>
        </w:rPr>
      </w:pPr>
      <w:r w:rsidRPr="00A67EFC">
        <w:rPr>
          <w:rFonts w:ascii="Times New Roman" w:hAnsi="Times New Roman" w:cs="Times New Roman"/>
          <w:sz w:val="24"/>
          <w:szCs w:val="24"/>
          <w:shd w:val="clear" w:color="auto" w:fill="FFFFFF"/>
        </w:rPr>
        <w:t>Schaufeli, W.</w:t>
      </w:r>
      <w:r w:rsidR="004C26FD" w:rsidRPr="00A67EFC">
        <w:rPr>
          <w:rFonts w:ascii="Times New Roman" w:hAnsi="Times New Roman" w:cs="Times New Roman"/>
          <w:sz w:val="24"/>
          <w:szCs w:val="24"/>
          <w:shd w:val="clear" w:color="auto" w:fill="FFFFFF"/>
        </w:rPr>
        <w:t xml:space="preserve"> </w:t>
      </w:r>
      <w:r w:rsidRPr="00A67EFC">
        <w:rPr>
          <w:rFonts w:ascii="Times New Roman" w:hAnsi="Times New Roman" w:cs="Times New Roman"/>
          <w:sz w:val="24"/>
          <w:szCs w:val="24"/>
          <w:shd w:val="clear" w:color="auto" w:fill="FFFFFF"/>
        </w:rPr>
        <w:t>B., Bakker, A.</w:t>
      </w:r>
      <w:r w:rsidR="004C26FD" w:rsidRPr="00A67EFC">
        <w:rPr>
          <w:rFonts w:ascii="Times New Roman" w:hAnsi="Times New Roman" w:cs="Times New Roman"/>
          <w:sz w:val="24"/>
          <w:szCs w:val="24"/>
          <w:shd w:val="clear" w:color="auto" w:fill="FFFFFF"/>
        </w:rPr>
        <w:t xml:space="preserve"> </w:t>
      </w:r>
      <w:r w:rsidRPr="00A67EFC">
        <w:rPr>
          <w:rFonts w:ascii="Times New Roman" w:hAnsi="Times New Roman" w:cs="Times New Roman"/>
          <w:sz w:val="24"/>
          <w:szCs w:val="24"/>
          <w:shd w:val="clear" w:color="auto" w:fill="FFFFFF"/>
        </w:rPr>
        <w:t>B.</w:t>
      </w:r>
      <w:r w:rsidR="004C26FD" w:rsidRPr="00A67EFC">
        <w:rPr>
          <w:rFonts w:ascii="Times New Roman" w:hAnsi="Times New Roman" w:cs="Times New Roman"/>
          <w:sz w:val="24"/>
          <w:szCs w:val="24"/>
          <w:shd w:val="clear" w:color="auto" w:fill="FFFFFF"/>
        </w:rPr>
        <w:t>,</w:t>
      </w:r>
      <w:r w:rsidRPr="00A67EFC">
        <w:rPr>
          <w:rFonts w:ascii="Times New Roman" w:hAnsi="Times New Roman" w:cs="Times New Roman"/>
          <w:sz w:val="24"/>
          <w:szCs w:val="24"/>
          <w:shd w:val="clear" w:color="auto" w:fill="FFFFFF"/>
        </w:rPr>
        <w:t xml:space="preserve"> </w:t>
      </w:r>
      <w:r w:rsidR="004C26FD" w:rsidRPr="00A67EFC">
        <w:rPr>
          <w:rFonts w:ascii="Times New Roman" w:hAnsi="Times New Roman" w:cs="Times New Roman"/>
          <w:sz w:val="24"/>
          <w:szCs w:val="24"/>
          <w:shd w:val="clear" w:color="auto" w:fill="FFFFFF"/>
        </w:rPr>
        <w:t>&amp;</w:t>
      </w:r>
      <w:r w:rsidRPr="00A67EFC">
        <w:rPr>
          <w:rFonts w:ascii="Times New Roman" w:hAnsi="Times New Roman" w:cs="Times New Roman"/>
          <w:sz w:val="24"/>
          <w:szCs w:val="24"/>
          <w:shd w:val="clear" w:color="auto" w:fill="FFFFFF"/>
        </w:rPr>
        <w:t xml:space="preserve"> Van Rhenen, W. (2009)</w:t>
      </w:r>
      <w:r w:rsidR="004C26FD" w:rsidRPr="00A67EFC">
        <w:rPr>
          <w:rFonts w:ascii="Times New Roman" w:hAnsi="Times New Roman" w:cs="Times New Roman"/>
          <w:sz w:val="24"/>
          <w:szCs w:val="24"/>
          <w:shd w:val="clear" w:color="auto" w:fill="FFFFFF"/>
        </w:rPr>
        <w:t>.</w:t>
      </w:r>
      <w:r w:rsidRPr="00A67EFC">
        <w:rPr>
          <w:rFonts w:ascii="Times New Roman" w:hAnsi="Times New Roman" w:cs="Times New Roman"/>
          <w:sz w:val="24"/>
          <w:szCs w:val="24"/>
          <w:shd w:val="clear" w:color="auto" w:fill="FFFFFF"/>
        </w:rPr>
        <w:t xml:space="preserve"> How </w:t>
      </w:r>
      <w:r w:rsidR="004C26FD" w:rsidRPr="00A67EFC">
        <w:rPr>
          <w:rFonts w:ascii="Times New Roman" w:hAnsi="Times New Roman" w:cs="Times New Roman"/>
          <w:sz w:val="24"/>
          <w:szCs w:val="24"/>
          <w:shd w:val="clear" w:color="auto" w:fill="FFFFFF"/>
        </w:rPr>
        <w:t>changes in job demands and resources predict burnout, work engagement, and sickness absenteeism</w:t>
      </w:r>
      <w:r w:rsidRPr="00A67EFC">
        <w:rPr>
          <w:rFonts w:ascii="Times New Roman" w:hAnsi="Times New Roman" w:cs="Times New Roman"/>
          <w:sz w:val="24"/>
          <w:szCs w:val="24"/>
          <w:shd w:val="clear" w:color="auto" w:fill="FFFFFF"/>
        </w:rPr>
        <w:t xml:space="preserve">. </w:t>
      </w:r>
      <w:r w:rsidRPr="00A67EFC">
        <w:rPr>
          <w:rFonts w:ascii="Times New Roman" w:hAnsi="Times New Roman" w:cs="Times New Roman"/>
          <w:i/>
          <w:iCs/>
          <w:sz w:val="24"/>
          <w:szCs w:val="24"/>
          <w:shd w:val="clear" w:color="auto" w:fill="FFFFFF"/>
        </w:rPr>
        <w:t>Journal of Organizational Behavior</w:t>
      </w:r>
      <w:r w:rsidRPr="00A67EFC">
        <w:rPr>
          <w:rFonts w:ascii="Times New Roman" w:hAnsi="Times New Roman" w:cs="Times New Roman"/>
          <w:sz w:val="24"/>
          <w:szCs w:val="24"/>
          <w:shd w:val="clear" w:color="auto" w:fill="FFFFFF"/>
        </w:rPr>
        <w:t xml:space="preserve">, </w:t>
      </w:r>
      <w:r w:rsidRPr="00A67EFC">
        <w:rPr>
          <w:rFonts w:ascii="Times New Roman" w:hAnsi="Times New Roman" w:cs="Times New Roman"/>
          <w:i/>
          <w:iCs/>
          <w:sz w:val="24"/>
          <w:szCs w:val="24"/>
          <w:shd w:val="clear" w:color="auto" w:fill="FFFFFF"/>
        </w:rPr>
        <w:t>30</w:t>
      </w:r>
      <w:r w:rsidRPr="00A67EFC">
        <w:rPr>
          <w:rFonts w:ascii="Times New Roman" w:hAnsi="Times New Roman" w:cs="Times New Roman"/>
          <w:sz w:val="24"/>
          <w:szCs w:val="24"/>
          <w:shd w:val="clear" w:color="auto" w:fill="FFFFFF"/>
        </w:rPr>
        <w:t>, 893-917.</w:t>
      </w:r>
    </w:p>
    <w:p w14:paraId="7EC43C20" w14:textId="0A8F0A4A" w:rsidR="0034113B" w:rsidRPr="00A67EFC" w:rsidRDefault="0034113B" w:rsidP="00C11333">
      <w:pPr>
        <w:spacing w:after="0" w:line="240" w:lineRule="auto"/>
        <w:ind w:left="538" w:hangingChars="225" w:hanging="540"/>
        <w:jc w:val="both"/>
        <w:rPr>
          <w:rFonts w:ascii="Times New Roman" w:hAnsi="Times New Roman" w:cs="Times New Roman"/>
          <w:sz w:val="24"/>
          <w:szCs w:val="24"/>
          <w:shd w:val="clear" w:color="auto" w:fill="FFFFFF"/>
        </w:rPr>
      </w:pPr>
      <w:r w:rsidRPr="00A67EFC">
        <w:rPr>
          <w:rFonts w:ascii="Times New Roman" w:hAnsi="Times New Roman" w:cs="Times New Roman"/>
          <w:sz w:val="24"/>
          <w:szCs w:val="24"/>
        </w:rPr>
        <w:t>Seruji, A.</w:t>
      </w:r>
      <w:r w:rsidR="004C26FD" w:rsidRPr="00A67EFC">
        <w:rPr>
          <w:rFonts w:ascii="Times New Roman" w:hAnsi="Times New Roman" w:cs="Times New Roman"/>
          <w:sz w:val="24"/>
          <w:szCs w:val="24"/>
        </w:rPr>
        <w:t>,</w:t>
      </w:r>
      <w:r w:rsidRPr="00A67EFC">
        <w:rPr>
          <w:rFonts w:ascii="Times New Roman" w:hAnsi="Times New Roman" w:cs="Times New Roman"/>
          <w:sz w:val="24"/>
          <w:szCs w:val="24"/>
        </w:rPr>
        <w:t xml:space="preserve"> &amp; Abdullah, N. (2024). Kecerdasan </w:t>
      </w:r>
      <w:r w:rsidR="004C26FD" w:rsidRPr="00A67EFC">
        <w:rPr>
          <w:rFonts w:ascii="Times New Roman" w:hAnsi="Times New Roman" w:cs="Times New Roman"/>
          <w:sz w:val="24"/>
          <w:szCs w:val="24"/>
        </w:rPr>
        <w:t>emosi dan kepuasan kerja dikalangan penjawat awam</w:t>
      </w:r>
      <w:r w:rsidRPr="00A67EFC">
        <w:rPr>
          <w:rFonts w:ascii="Times New Roman" w:hAnsi="Times New Roman" w:cs="Times New Roman"/>
          <w:sz w:val="24"/>
          <w:szCs w:val="24"/>
        </w:rPr>
        <w:t xml:space="preserve"> Perkhidmatan Awam Malaysia. </w:t>
      </w:r>
      <w:r w:rsidRPr="00A67EFC">
        <w:rPr>
          <w:rFonts w:ascii="Times New Roman" w:hAnsi="Times New Roman" w:cs="Times New Roman"/>
          <w:i/>
          <w:iCs/>
          <w:sz w:val="24"/>
          <w:szCs w:val="24"/>
        </w:rPr>
        <w:t>Jurnal Psikologi Malaysia</w:t>
      </w:r>
      <w:r w:rsidR="004C26FD" w:rsidRPr="00A67EFC">
        <w:rPr>
          <w:rFonts w:ascii="Times New Roman" w:hAnsi="Times New Roman" w:cs="Times New Roman"/>
          <w:sz w:val="24"/>
          <w:szCs w:val="24"/>
        </w:rPr>
        <w:t xml:space="preserve">, </w:t>
      </w:r>
      <w:r w:rsidRPr="00A67EFC">
        <w:rPr>
          <w:rFonts w:ascii="Times New Roman" w:hAnsi="Times New Roman" w:cs="Times New Roman"/>
          <w:i/>
          <w:iCs/>
          <w:sz w:val="24"/>
          <w:szCs w:val="24"/>
        </w:rPr>
        <w:t>38</w:t>
      </w:r>
      <w:r w:rsidRPr="00A67EFC">
        <w:rPr>
          <w:rFonts w:ascii="Times New Roman" w:hAnsi="Times New Roman" w:cs="Times New Roman"/>
          <w:sz w:val="24"/>
          <w:szCs w:val="24"/>
        </w:rPr>
        <w:t>(3)</w:t>
      </w:r>
      <w:r w:rsidR="004C26FD" w:rsidRPr="00A67EFC">
        <w:rPr>
          <w:rFonts w:ascii="Times New Roman" w:hAnsi="Times New Roman" w:cs="Times New Roman"/>
          <w:sz w:val="24"/>
          <w:szCs w:val="24"/>
        </w:rPr>
        <w:t xml:space="preserve">, </w:t>
      </w:r>
      <w:r w:rsidRPr="00A67EFC">
        <w:rPr>
          <w:rFonts w:ascii="Times New Roman" w:hAnsi="Times New Roman" w:cs="Times New Roman"/>
          <w:sz w:val="24"/>
          <w:szCs w:val="24"/>
        </w:rPr>
        <w:t>24-41</w:t>
      </w:r>
      <w:r w:rsidR="004C26FD" w:rsidRPr="00A67EFC">
        <w:rPr>
          <w:rFonts w:ascii="Times New Roman" w:hAnsi="Times New Roman" w:cs="Times New Roman"/>
          <w:sz w:val="24"/>
          <w:szCs w:val="24"/>
        </w:rPr>
        <w:t>.</w:t>
      </w:r>
    </w:p>
    <w:p w14:paraId="462441B7" w14:textId="12D03A55" w:rsidR="00B81A0D" w:rsidRPr="00A67EFC" w:rsidRDefault="00B81A0D" w:rsidP="00C11333">
      <w:pPr>
        <w:spacing w:after="0" w:line="240" w:lineRule="auto"/>
        <w:ind w:leftChars="0" w:left="540" w:firstLineChars="0" w:hanging="540"/>
        <w:jc w:val="both"/>
        <w:rPr>
          <w:rFonts w:ascii="Times New Roman" w:eastAsia="Times New Roman" w:hAnsi="Times New Roman" w:cs="Times New Roman"/>
          <w:sz w:val="24"/>
          <w:szCs w:val="24"/>
        </w:rPr>
      </w:pPr>
      <w:r w:rsidRPr="00A67EFC">
        <w:rPr>
          <w:rFonts w:ascii="Times New Roman" w:eastAsia="Times New Roman" w:hAnsi="Times New Roman" w:cs="Times New Roman"/>
          <w:sz w:val="24"/>
          <w:szCs w:val="24"/>
        </w:rPr>
        <w:t>Sharifah, A.</w:t>
      </w:r>
      <w:r w:rsidR="004C26FD"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S.</w:t>
      </w:r>
      <w:r w:rsidR="004C26FD"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Z.</w:t>
      </w:r>
      <w:r w:rsidR="004C26FD"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&amp; Ahmad, S.</w:t>
      </w:r>
      <w:r w:rsidR="004C26FD"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 xml:space="preserve">Y. </w:t>
      </w:r>
      <w:r w:rsidR="008163C4"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2006</w:t>
      </w:r>
      <w:r w:rsidR="008163C4"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Tinjauan tentang reaksi emosi di tempat kerja:</w:t>
      </w:r>
      <w:r w:rsidR="00C11333" w:rsidRPr="00A67EFC">
        <w:rPr>
          <w:rFonts w:ascii="Times New Roman" w:eastAsia="Times New Roman" w:hAnsi="Times New Roman" w:cs="Times New Roman"/>
          <w:sz w:val="24"/>
          <w:szCs w:val="24"/>
        </w:rPr>
        <w:t xml:space="preserve"> </w:t>
      </w:r>
      <w:r w:rsidR="008A10B8">
        <w:rPr>
          <w:rFonts w:ascii="Times New Roman" w:eastAsia="Times New Roman" w:hAnsi="Times New Roman" w:cs="Times New Roman"/>
          <w:sz w:val="24"/>
          <w:szCs w:val="24"/>
        </w:rPr>
        <w:t>S</w:t>
      </w:r>
      <w:r w:rsidRPr="00A67EFC">
        <w:rPr>
          <w:rFonts w:ascii="Times New Roman" w:eastAsia="Times New Roman" w:hAnsi="Times New Roman" w:cs="Times New Roman"/>
          <w:sz w:val="24"/>
          <w:szCs w:val="24"/>
        </w:rPr>
        <w:t xml:space="preserve">atu aspek pengurusan sumber manusia dalam organisasi. </w:t>
      </w:r>
      <w:r w:rsidRPr="00A67EFC">
        <w:rPr>
          <w:rFonts w:ascii="Times New Roman" w:eastAsia="Times New Roman" w:hAnsi="Times New Roman" w:cs="Times New Roman"/>
          <w:i/>
          <w:iCs/>
          <w:sz w:val="24"/>
          <w:szCs w:val="24"/>
        </w:rPr>
        <w:t>Jurnal Teknologi</w:t>
      </w:r>
      <w:r w:rsidR="004C26FD" w:rsidRPr="00A67EFC">
        <w:rPr>
          <w:rFonts w:ascii="Times New Roman" w:eastAsia="Times New Roman" w:hAnsi="Times New Roman" w:cs="Times New Roman"/>
          <w:i/>
          <w:iCs/>
          <w:sz w:val="24"/>
          <w:szCs w:val="24"/>
        </w:rPr>
        <w:t>,</w:t>
      </w:r>
      <w:r w:rsidRPr="00A67EFC">
        <w:rPr>
          <w:rFonts w:ascii="Times New Roman" w:eastAsia="Times New Roman" w:hAnsi="Times New Roman" w:cs="Times New Roman"/>
          <w:i/>
          <w:iCs/>
          <w:sz w:val="24"/>
          <w:szCs w:val="24"/>
        </w:rPr>
        <w:t xml:space="preserve"> 44</w:t>
      </w:r>
      <w:r w:rsidRPr="00A67EFC">
        <w:rPr>
          <w:rFonts w:ascii="Times New Roman" w:eastAsia="Times New Roman" w:hAnsi="Times New Roman" w:cs="Times New Roman"/>
          <w:sz w:val="24"/>
          <w:szCs w:val="24"/>
        </w:rPr>
        <w:t>(E)</w:t>
      </w:r>
      <w:r w:rsidR="004C26FD"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1-11. </w:t>
      </w:r>
    </w:p>
    <w:p w14:paraId="246316EA" w14:textId="187CA808" w:rsidR="00B81A0D" w:rsidRPr="00A67EFC" w:rsidRDefault="00B81A0D" w:rsidP="00C11333">
      <w:pPr>
        <w:spacing w:after="0" w:line="240" w:lineRule="auto"/>
        <w:ind w:left="538" w:hangingChars="225" w:hanging="540"/>
        <w:jc w:val="both"/>
        <w:rPr>
          <w:rFonts w:ascii="Times New Roman" w:eastAsia="Times New Roman" w:hAnsi="Times New Roman" w:cs="Times New Roman"/>
          <w:sz w:val="24"/>
          <w:szCs w:val="24"/>
        </w:rPr>
      </w:pPr>
      <w:r w:rsidRPr="00A67EFC">
        <w:rPr>
          <w:rFonts w:ascii="Times New Roman" w:eastAsia="Times New Roman" w:hAnsi="Times New Roman" w:cs="Times New Roman"/>
          <w:sz w:val="24"/>
          <w:szCs w:val="24"/>
        </w:rPr>
        <w:t>Shkolnikova, M., Yugay, M.</w:t>
      </w:r>
      <w:r w:rsidR="004C26FD"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&amp; Pankevich, V. </w:t>
      </w:r>
      <w:r w:rsidR="00EB380D"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2017</w:t>
      </w:r>
      <w:r w:rsidR="00EB380D"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Comparative study of physicians’ job satisfaction levels in the public and the private sectors in Russia. </w:t>
      </w:r>
      <w:r w:rsidRPr="00A67EFC">
        <w:rPr>
          <w:rFonts w:ascii="Times New Roman" w:eastAsia="Times New Roman" w:hAnsi="Times New Roman" w:cs="Times New Roman"/>
          <w:i/>
          <w:iCs/>
          <w:sz w:val="24"/>
          <w:szCs w:val="24"/>
        </w:rPr>
        <w:t>Open Journal of Social Sciences, 5</w:t>
      </w:r>
      <w:r w:rsidRPr="00A67EFC">
        <w:rPr>
          <w:rFonts w:ascii="Times New Roman" w:eastAsia="Times New Roman" w:hAnsi="Times New Roman" w:cs="Times New Roman"/>
          <w:sz w:val="24"/>
          <w:szCs w:val="24"/>
        </w:rPr>
        <w:t xml:space="preserve">, 101-113. </w:t>
      </w:r>
    </w:p>
    <w:p w14:paraId="3947D66E" w14:textId="54DA8655" w:rsidR="00B81A0D" w:rsidRPr="00A67EFC" w:rsidRDefault="00B81A0D" w:rsidP="00C11333">
      <w:pPr>
        <w:spacing w:after="0" w:line="240" w:lineRule="auto"/>
        <w:ind w:left="538" w:hangingChars="225" w:hanging="540"/>
        <w:jc w:val="both"/>
        <w:rPr>
          <w:rFonts w:ascii="Times New Roman" w:eastAsia="Times New Roman" w:hAnsi="Times New Roman" w:cs="Times New Roman"/>
          <w:sz w:val="24"/>
          <w:szCs w:val="24"/>
        </w:rPr>
      </w:pPr>
      <w:r w:rsidRPr="00A67EFC">
        <w:rPr>
          <w:rFonts w:ascii="Times New Roman" w:eastAsia="Times New Roman" w:hAnsi="Times New Roman" w:cs="Times New Roman"/>
          <w:sz w:val="24"/>
          <w:szCs w:val="24"/>
        </w:rPr>
        <w:t>Simmons, E.</w:t>
      </w:r>
      <w:r w:rsidR="004C26FD"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 xml:space="preserve">S. </w:t>
      </w:r>
      <w:r w:rsidR="00881061"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2005</w:t>
      </w:r>
      <w:r w:rsidR="00881061"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Predictors of organizational commitment among staff in assisted living. </w:t>
      </w:r>
      <w:r w:rsidRPr="00A67EFC">
        <w:rPr>
          <w:rFonts w:ascii="Times New Roman" w:eastAsia="Times New Roman" w:hAnsi="Times New Roman" w:cs="Times New Roman"/>
          <w:i/>
          <w:iCs/>
          <w:sz w:val="24"/>
          <w:szCs w:val="24"/>
        </w:rPr>
        <w:t>The Gerontologist</w:t>
      </w:r>
      <w:r w:rsidR="004C26FD" w:rsidRPr="00A67EFC">
        <w:rPr>
          <w:rFonts w:ascii="Times New Roman" w:eastAsia="Times New Roman" w:hAnsi="Times New Roman" w:cs="Times New Roman"/>
          <w:i/>
          <w:iCs/>
          <w:sz w:val="24"/>
          <w:szCs w:val="24"/>
        </w:rPr>
        <w:t>,</w:t>
      </w:r>
      <w:r w:rsidRPr="00A67EFC">
        <w:rPr>
          <w:rFonts w:ascii="Times New Roman" w:eastAsia="Times New Roman" w:hAnsi="Times New Roman" w:cs="Times New Roman"/>
          <w:i/>
          <w:iCs/>
          <w:sz w:val="24"/>
          <w:szCs w:val="24"/>
        </w:rPr>
        <w:t xml:space="preserve"> 45</w:t>
      </w:r>
      <w:r w:rsidRPr="00A67EFC">
        <w:rPr>
          <w:rFonts w:ascii="Times New Roman" w:eastAsia="Times New Roman" w:hAnsi="Times New Roman" w:cs="Times New Roman"/>
          <w:sz w:val="24"/>
          <w:szCs w:val="24"/>
        </w:rPr>
        <w:t>(2)</w:t>
      </w:r>
      <w:r w:rsidR="004C26FD"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196-205. </w:t>
      </w:r>
    </w:p>
    <w:p w14:paraId="57381398" w14:textId="60C5BF18" w:rsidR="00B81A0D" w:rsidRPr="00A67EFC" w:rsidRDefault="00B81A0D" w:rsidP="00C11333">
      <w:pPr>
        <w:spacing w:after="0" w:line="240" w:lineRule="auto"/>
        <w:ind w:left="538" w:hangingChars="225" w:hanging="540"/>
        <w:jc w:val="both"/>
        <w:rPr>
          <w:rFonts w:ascii="Times New Roman" w:eastAsia="Times New Roman" w:hAnsi="Times New Roman" w:cs="Times New Roman"/>
          <w:sz w:val="24"/>
          <w:szCs w:val="24"/>
        </w:rPr>
      </w:pPr>
      <w:r w:rsidRPr="00A67EFC">
        <w:rPr>
          <w:rFonts w:ascii="Times New Roman" w:eastAsia="Times New Roman" w:hAnsi="Times New Roman" w:cs="Times New Roman"/>
          <w:sz w:val="24"/>
          <w:szCs w:val="24"/>
        </w:rPr>
        <w:t>Singh, J.</w:t>
      </w:r>
      <w:r w:rsidR="004C26FD"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K.</w:t>
      </w:r>
      <w:r w:rsidR="004C26FD"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&amp; Jain, M. </w:t>
      </w:r>
      <w:r w:rsidR="00E438A5"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2013</w:t>
      </w:r>
      <w:r w:rsidR="00E438A5"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A study of employee’s job satisfaction and its impact on their performance. </w:t>
      </w:r>
      <w:r w:rsidRPr="00A67EFC">
        <w:rPr>
          <w:rFonts w:ascii="Times New Roman" w:eastAsia="Times New Roman" w:hAnsi="Times New Roman" w:cs="Times New Roman"/>
          <w:i/>
          <w:iCs/>
          <w:sz w:val="24"/>
          <w:szCs w:val="24"/>
        </w:rPr>
        <w:t>Journal of Indian Research</w:t>
      </w:r>
      <w:r w:rsidR="004C26FD" w:rsidRPr="00A67EFC">
        <w:rPr>
          <w:rFonts w:ascii="Times New Roman" w:eastAsia="Times New Roman" w:hAnsi="Times New Roman" w:cs="Times New Roman"/>
          <w:i/>
          <w:iCs/>
          <w:sz w:val="24"/>
          <w:szCs w:val="24"/>
        </w:rPr>
        <w:t>,</w:t>
      </w:r>
      <w:r w:rsidRPr="00A67EFC">
        <w:rPr>
          <w:rFonts w:ascii="Times New Roman" w:eastAsia="Times New Roman" w:hAnsi="Times New Roman" w:cs="Times New Roman"/>
          <w:i/>
          <w:iCs/>
          <w:sz w:val="24"/>
          <w:szCs w:val="24"/>
        </w:rPr>
        <w:t xml:space="preserve"> 1</w:t>
      </w:r>
      <w:r w:rsidRPr="00A67EFC">
        <w:rPr>
          <w:rFonts w:ascii="Times New Roman" w:eastAsia="Times New Roman" w:hAnsi="Times New Roman" w:cs="Times New Roman"/>
          <w:sz w:val="24"/>
          <w:szCs w:val="24"/>
        </w:rPr>
        <w:t>(4)</w:t>
      </w:r>
      <w:r w:rsidR="004C26FD"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105-111. </w:t>
      </w:r>
    </w:p>
    <w:p w14:paraId="2C981BC7" w14:textId="0B5BDE5B" w:rsidR="00B11AC2" w:rsidRPr="00A67EFC" w:rsidRDefault="00B11AC2" w:rsidP="00C11333">
      <w:pPr>
        <w:suppressAutoHyphens w:val="0"/>
        <w:spacing w:after="0" w:line="240" w:lineRule="auto"/>
        <w:ind w:leftChars="0" w:left="540" w:firstLineChars="0" w:hanging="542"/>
        <w:jc w:val="both"/>
        <w:textDirection w:val="lrTb"/>
        <w:textAlignment w:val="auto"/>
        <w:outlineLvl w:val="9"/>
        <w:rPr>
          <w:rFonts w:ascii="Times New Roman" w:eastAsia="Times New Roman" w:hAnsi="Times New Roman" w:cs="Times New Roman"/>
          <w:spacing w:val="1"/>
          <w:position w:val="0"/>
          <w:sz w:val="24"/>
          <w:szCs w:val="24"/>
          <w:shd w:val="clear" w:color="auto" w:fill="FFFFFF"/>
        </w:rPr>
      </w:pPr>
      <w:r w:rsidRPr="00A67EFC">
        <w:rPr>
          <w:rFonts w:ascii="Times New Roman" w:eastAsia="Times New Roman" w:hAnsi="Times New Roman" w:cs="Times New Roman"/>
          <w:spacing w:val="2"/>
          <w:position w:val="0"/>
          <w:sz w:val="24"/>
          <w:szCs w:val="24"/>
          <w:shd w:val="clear" w:color="auto" w:fill="FFFFFF"/>
        </w:rPr>
        <w:t>Smulders, P., Kompier, M.</w:t>
      </w:r>
      <w:r w:rsidR="004C26FD" w:rsidRPr="00A67EFC">
        <w:rPr>
          <w:rFonts w:ascii="Times New Roman" w:eastAsia="Times New Roman" w:hAnsi="Times New Roman" w:cs="Times New Roman"/>
          <w:spacing w:val="2"/>
          <w:position w:val="0"/>
          <w:sz w:val="24"/>
          <w:szCs w:val="24"/>
          <w:shd w:val="clear" w:color="auto" w:fill="FFFFFF"/>
        </w:rPr>
        <w:t>,</w:t>
      </w:r>
      <w:r w:rsidRPr="00A67EFC">
        <w:rPr>
          <w:rFonts w:ascii="Times New Roman" w:eastAsia="Times New Roman" w:hAnsi="Times New Roman" w:cs="Times New Roman"/>
          <w:spacing w:val="2"/>
          <w:position w:val="0"/>
          <w:sz w:val="24"/>
          <w:szCs w:val="24"/>
          <w:shd w:val="clear" w:color="auto" w:fill="FFFFFF"/>
        </w:rPr>
        <w:t xml:space="preserve"> &amp; Paoli, P. (1996). The </w:t>
      </w:r>
      <w:r w:rsidR="00C322A4" w:rsidRPr="00A67EFC">
        <w:rPr>
          <w:rFonts w:ascii="Times New Roman" w:eastAsia="Times New Roman" w:hAnsi="Times New Roman" w:cs="Times New Roman"/>
          <w:spacing w:val="2"/>
          <w:position w:val="0"/>
          <w:sz w:val="24"/>
          <w:szCs w:val="24"/>
          <w:shd w:val="clear" w:color="auto" w:fill="FFFFFF"/>
        </w:rPr>
        <w:t xml:space="preserve">work environment in the </w:t>
      </w:r>
      <w:r w:rsidRPr="00A67EFC">
        <w:rPr>
          <w:rFonts w:ascii="Times New Roman" w:eastAsia="Times New Roman" w:hAnsi="Times New Roman" w:cs="Times New Roman"/>
          <w:spacing w:val="2"/>
          <w:position w:val="0"/>
          <w:sz w:val="24"/>
          <w:szCs w:val="24"/>
          <w:shd w:val="clear" w:color="auto" w:fill="FFFFFF"/>
        </w:rPr>
        <w:t xml:space="preserve">Twelve EU-Countries: </w:t>
      </w:r>
      <w:r w:rsidR="00C322A4" w:rsidRPr="00A67EFC">
        <w:rPr>
          <w:rFonts w:ascii="Times New Roman" w:eastAsia="Times New Roman" w:hAnsi="Times New Roman" w:cs="Times New Roman"/>
          <w:spacing w:val="2"/>
          <w:position w:val="0"/>
          <w:sz w:val="24"/>
          <w:szCs w:val="24"/>
          <w:shd w:val="clear" w:color="auto" w:fill="FFFFFF"/>
        </w:rPr>
        <w:t>D</w:t>
      </w:r>
      <w:r w:rsidRPr="00A67EFC">
        <w:rPr>
          <w:rFonts w:ascii="Times New Roman" w:eastAsia="Times New Roman" w:hAnsi="Times New Roman" w:cs="Times New Roman"/>
          <w:spacing w:val="2"/>
          <w:position w:val="0"/>
          <w:sz w:val="24"/>
          <w:szCs w:val="24"/>
          <w:shd w:val="clear" w:color="auto" w:fill="FFFFFF"/>
        </w:rPr>
        <w:t xml:space="preserve">ifferences </w:t>
      </w:r>
      <w:r w:rsidRPr="00A67EFC">
        <w:rPr>
          <w:rFonts w:ascii="Times New Roman" w:eastAsia="Times New Roman" w:hAnsi="Times New Roman" w:cs="Times New Roman"/>
          <w:spacing w:val="1"/>
          <w:position w:val="0"/>
          <w:sz w:val="24"/>
          <w:szCs w:val="24"/>
          <w:shd w:val="clear" w:color="auto" w:fill="FFFFFF"/>
        </w:rPr>
        <w:t xml:space="preserve">and similarities. </w:t>
      </w:r>
      <w:r w:rsidRPr="00A67EFC">
        <w:rPr>
          <w:rFonts w:ascii="Times New Roman" w:eastAsia="Times New Roman" w:hAnsi="Times New Roman" w:cs="Times New Roman"/>
          <w:i/>
          <w:iCs/>
          <w:spacing w:val="2"/>
          <w:position w:val="0"/>
          <w:sz w:val="24"/>
          <w:szCs w:val="24"/>
          <w:shd w:val="clear" w:color="auto" w:fill="FFFFFF"/>
        </w:rPr>
        <w:t>Human Relations</w:t>
      </w:r>
      <w:r w:rsidRPr="00A67EFC">
        <w:rPr>
          <w:rFonts w:ascii="Times New Roman" w:eastAsia="Times New Roman" w:hAnsi="Times New Roman" w:cs="Times New Roman"/>
          <w:i/>
          <w:iCs/>
          <w:spacing w:val="1"/>
          <w:position w:val="0"/>
          <w:sz w:val="24"/>
          <w:szCs w:val="24"/>
          <w:shd w:val="clear" w:color="auto" w:fill="FFFFFF"/>
        </w:rPr>
        <w:t>, 49</w:t>
      </w:r>
      <w:r w:rsidRPr="00A67EFC">
        <w:rPr>
          <w:rFonts w:ascii="Times New Roman" w:eastAsia="Times New Roman" w:hAnsi="Times New Roman" w:cs="Times New Roman"/>
          <w:spacing w:val="1"/>
          <w:position w:val="0"/>
          <w:sz w:val="24"/>
          <w:szCs w:val="24"/>
          <w:shd w:val="clear" w:color="auto" w:fill="FFFFFF"/>
        </w:rPr>
        <w:t>(10</w:t>
      </w:r>
      <w:r w:rsidR="004C26FD" w:rsidRPr="00A67EFC">
        <w:rPr>
          <w:rFonts w:ascii="Times New Roman" w:eastAsia="Times New Roman" w:hAnsi="Times New Roman" w:cs="Times New Roman"/>
          <w:spacing w:val="1"/>
          <w:position w:val="0"/>
          <w:sz w:val="24"/>
          <w:szCs w:val="24"/>
          <w:shd w:val="clear" w:color="auto" w:fill="FFFFFF"/>
        </w:rPr>
        <w:t xml:space="preserve">), </w:t>
      </w:r>
      <w:r w:rsidRPr="00A67EFC">
        <w:rPr>
          <w:rFonts w:ascii="Times New Roman" w:eastAsia="Times New Roman" w:hAnsi="Times New Roman" w:cs="Times New Roman"/>
          <w:spacing w:val="1"/>
          <w:position w:val="0"/>
          <w:sz w:val="24"/>
          <w:szCs w:val="24"/>
          <w:shd w:val="clear" w:color="auto" w:fill="FFFFFF"/>
        </w:rPr>
        <w:t>1291-1313.</w:t>
      </w:r>
    </w:p>
    <w:p w14:paraId="1BF01FDB" w14:textId="325F5619" w:rsidR="00A67EFC" w:rsidRPr="00A67EFC" w:rsidRDefault="00A67EFC" w:rsidP="008A10B8">
      <w:pPr>
        <w:spacing w:after="0" w:line="240" w:lineRule="auto"/>
        <w:ind w:left="538" w:hangingChars="225" w:hanging="540"/>
        <w:jc w:val="both"/>
        <w:rPr>
          <w:rFonts w:ascii="Times New Roman" w:eastAsia="Times New Roman" w:hAnsi="Times New Roman" w:cs="Times New Roman"/>
          <w:position w:val="0"/>
          <w:sz w:val="24"/>
          <w:szCs w:val="24"/>
          <w:shd w:val="clear" w:color="auto" w:fill="FFFFFF"/>
        </w:rPr>
      </w:pPr>
      <w:r w:rsidRPr="00A67EFC">
        <w:rPr>
          <w:rFonts w:ascii="Times New Roman" w:hAnsi="Times New Roman" w:cs="Times New Roman"/>
          <w:sz w:val="24"/>
          <w:szCs w:val="24"/>
        </w:rPr>
        <w:t xml:space="preserve">Tengku Muda, T. E. A. (2023). </w:t>
      </w:r>
      <w:r w:rsidRPr="00A67EFC">
        <w:rPr>
          <w:rFonts w:ascii="Times New Roman" w:hAnsi="Times New Roman" w:cs="Times New Roman"/>
          <w:color w:val="212529"/>
          <w:sz w:val="24"/>
          <w:szCs w:val="24"/>
          <w:shd w:val="clear" w:color="auto" w:fill="FFFFFF"/>
        </w:rPr>
        <w:t xml:space="preserve">Kepuasan kerja dan motivasi kendiri ketua guru bimbingan dan kaunseling sekolah menengah. </w:t>
      </w:r>
      <w:r w:rsidRPr="00A67EFC">
        <w:rPr>
          <w:rFonts w:ascii="Times New Roman" w:hAnsi="Times New Roman" w:cs="Times New Roman"/>
          <w:i/>
          <w:iCs/>
          <w:sz w:val="24"/>
          <w:szCs w:val="24"/>
        </w:rPr>
        <w:t>International Journal of Advanced Research in Education and Society</w:t>
      </w:r>
      <w:r w:rsidR="008A10B8">
        <w:rPr>
          <w:rFonts w:ascii="Times New Roman" w:hAnsi="Times New Roman" w:cs="Times New Roman"/>
          <w:sz w:val="24"/>
          <w:szCs w:val="24"/>
        </w:rPr>
        <w:t>,</w:t>
      </w:r>
      <w:r w:rsidRPr="00A67EFC">
        <w:rPr>
          <w:rFonts w:ascii="Times New Roman" w:hAnsi="Times New Roman" w:cs="Times New Roman"/>
          <w:sz w:val="24"/>
          <w:szCs w:val="24"/>
        </w:rPr>
        <w:t xml:space="preserve"> 5</w:t>
      </w:r>
      <w:r w:rsidR="008A10B8">
        <w:rPr>
          <w:rFonts w:ascii="Times New Roman" w:hAnsi="Times New Roman" w:cs="Times New Roman"/>
          <w:sz w:val="24"/>
          <w:szCs w:val="24"/>
        </w:rPr>
        <w:t>(</w:t>
      </w:r>
      <w:r w:rsidRPr="00A67EFC">
        <w:rPr>
          <w:rFonts w:ascii="Times New Roman" w:hAnsi="Times New Roman" w:cs="Times New Roman"/>
          <w:sz w:val="24"/>
          <w:szCs w:val="24"/>
        </w:rPr>
        <w:t>3</w:t>
      </w:r>
      <w:r w:rsidR="008A10B8">
        <w:rPr>
          <w:rFonts w:ascii="Times New Roman" w:hAnsi="Times New Roman" w:cs="Times New Roman"/>
          <w:sz w:val="24"/>
          <w:szCs w:val="24"/>
        </w:rPr>
        <w:t>)</w:t>
      </w:r>
      <w:r w:rsidRPr="00A67EFC">
        <w:rPr>
          <w:rFonts w:ascii="Times New Roman" w:hAnsi="Times New Roman" w:cs="Times New Roman"/>
          <w:sz w:val="24"/>
          <w:szCs w:val="24"/>
        </w:rPr>
        <w:t>, 302-310.</w:t>
      </w:r>
    </w:p>
    <w:p w14:paraId="20D1A267" w14:textId="09D813D8" w:rsidR="00B81A0D" w:rsidRPr="00A67EFC" w:rsidRDefault="00B81A0D" w:rsidP="008A10B8">
      <w:pPr>
        <w:spacing w:after="0" w:line="240" w:lineRule="auto"/>
        <w:ind w:leftChars="0" w:left="0" w:firstLineChars="0" w:firstLine="0"/>
        <w:jc w:val="both"/>
        <w:rPr>
          <w:rFonts w:ascii="Times New Roman" w:eastAsia="Times New Roman" w:hAnsi="Times New Roman" w:cs="Times New Roman"/>
          <w:sz w:val="24"/>
          <w:szCs w:val="24"/>
        </w:rPr>
      </w:pPr>
      <w:r w:rsidRPr="00CD0D28">
        <w:rPr>
          <w:rFonts w:ascii="Times New Roman" w:eastAsia="Times New Roman" w:hAnsi="Times New Roman" w:cs="Times New Roman"/>
          <w:sz w:val="24"/>
          <w:szCs w:val="24"/>
          <w:lang w:val="pt-BR"/>
        </w:rPr>
        <w:t>Voon, M.</w:t>
      </w:r>
      <w:r w:rsidR="00C322A4" w:rsidRPr="00CD0D28">
        <w:rPr>
          <w:rFonts w:ascii="Times New Roman" w:eastAsia="Times New Roman" w:hAnsi="Times New Roman" w:cs="Times New Roman"/>
          <w:sz w:val="24"/>
          <w:szCs w:val="24"/>
          <w:lang w:val="pt-BR"/>
        </w:rPr>
        <w:t xml:space="preserve"> </w:t>
      </w:r>
      <w:r w:rsidRPr="00CD0D28">
        <w:rPr>
          <w:rFonts w:ascii="Times New Roman" w:eastAsia="Times New Roman" w:hAnsi="Times New Roman" w:cs="Times New Roman"/>
          <w:sz w:val="24"/>
          <w:szCs w:val="24"/>
          <w:lang w:val="pt-BR"/>
        </w:rPr>
        <w:t>L</w:t>
      </w:r>
      <w:r w:rsidR="00C322A4" w:rsidRPr="00CD0D28">
        <w:rPr>
          <w:rFonts w:ascii="Times New Roman" w:eastAsia="Times New Roman" w:hAnsi="Times New Roman" w:cs="Times New Roman"/>
          <w:sz w:val="24"/>
          <w:szCs w:val="24"/>
          <w:lang w:val="pt-BR"/>
        </w:rPr>
        <w:t>.</w:t>
      </w:r>
      <w:r w:rsidRPr="00CD0D28">
        <w:rPr>
          <w:rFonts w:ascii="Times New Roman" w:eastAsia="Times New Roman" w:hAnsi="Times New Roman" w:cs="Times New Roman"/>
          <w:sz w:val="24"/>
          <w:szCs w:val="24"/>
          <w:lang w:val="pt-BR"/>
        </w:rPr>
        <w:t>, Lo, M.</w:t>
      </w:r>
      <w:r w:rsidR="00C322A4" w:rsidRPr="00CD0D28">
        <w:rPr>
          <w:rFonts w:ascii="Times New Roman" w:eastAsia="Times New Roman" w:hAnsi="Times New Roman" w:cs="Times New Roman"/>
          <w:sz w:val="24"/>
          <w:szCs w:val="24"/>
          <w:lang w:val="pt-BR"/>
        </w:rPr>
        <w:t xml:space="preserve"> </w:t>
      </w:r>
      <w:r w:rsidRPr="00CD0D28">
        <w:rPr>
          <w:rFonts w:ascii="Times New Roman" w:eastAsia="Times New Roman" w:hAnsi="Times New Roman" w:cs="Times New Roman"/>
          <w:sz w:val="24"/>
          <w:szCs w:val="24"/>
          <w:lang w:val="pt-BR"/>
        </w:rPr>
        <w:t>C</w:t>
      </w:r>
      <w:r w:rsidR="00C322A4" w:rsidRPr="00CD0D28">
        <w:rPr>
          <w:rFonts w:ascii="Times New Roman" w:eastAsia="Times New Roman" w:hAnsi="Times New Roman" w:cs="Times New Roman"/>
          <w:sz w:val="24"/>
          <w:szCs w:val="24"/>
          <w:lang w:val="pt-BR"/>
        </w:rPr>
        <w:t>.</w:t>
      </w:r>
      <w:r w:rsidRPr="00CD0D28">
        <w:rPr>
          <w:rFonts w:ascii="Times New Roman" w:eastAsia="Times New Roman" w:hAnsi="Times New Roman" w:cs="Times New Roman"/>
          <w:sz w:val="24"/>
          <w:szCs w:val="24"/>
          <w:lang w:val="pt-BR"/>
        </w:rPr>
        <w:t>, Ngui, K.</w:t>
      </w:r>
      <w:r w:rsidR="00C322A4" w:rsidRPr="00CD0D28">
        <w:rPr>
          <w:rFonts w:ascii="Times New Roman" w:eastAsia="Times New Roman" w:hAnsi="Times New Roman" w:cs="Times New Roman"/>
          <w:sz w:val="24"/>
          <w:szCs w:val="24"/>
          <w:lang w:val="pt-BR"/>
        </w:rPr>
        <w:t xml:space="preserve"> </w:t>
      </w:r>
      <w:r w:rsidRPr="00CD0D28">
        <w:rPr>
          <w:rFonts w:ascii="Times New Roman" w:eastAsia="Times New Roman" w:hAnsi="Times New Roman" w:cs="Times New Roman"/>
          <w:sz w:val="24"/>
          <w:szCs w:val="24"/>
          <w:lang w:val="pt-BR"/>
        </w:rPr>
        <w:t>S.</w:t>
      </w:r>
      <w:r w:rsidR="00C322A4" w:rsidRPr="00CD0D28">
        <w:rPr>
          <w:rFonts w:ascii="Times New Roman" w:eastAsia="Times New Roman" w:hAnsi="Times New Roman" w:cs="Times New Roman"/>
          <w:sz w:val="24"/>
          <w:szCs w:val="24"/>
          <w:lang w:val="pt-BR"/>
        </w:rPr>
        <w:t>,</w:t>
      </w:r>
      <w:r w:rsidRPr="00CD0D28">
        <w:rPr>
          <w:rFonts w:ascii="Times New Roman" w:eastAsia="Times New Roman" w:hAnsi="Times New Roman" w:cs="Times New Roman"/>
          <w:sz w:val="24"/>
          <w:szCs w:val="24"/>
          <w:lang w:val="pt-BR"/>
        </w:rPr>
        <w:t xml:space="preserve"> &amp; Ayob, N.</w:t>
      </w:r>
      <w:r w:rsidR="00C322A4" w:rsidRPr="00CD0D28">
        <w:rPr>
          <w:rFonts w:ascii="Times New Roman" w:eastAsia="Times New Roman" w:hAnsi="Times New Roman" w:cs="Times New Roman"/>
          <w:sz w:val="24"/>
          <w:szCs w:val="24"/>
          <w:lang w:val="pt-BR"/>
        </w:rPr>
        <w:t xml:space="preserve"> </w:t>
      </w:r>
      <w:r w:rsidRPr="00CD0D28">
        <w:rPr>
          <w:rFonts w:ascii="Times New Roman" w:eastAsia="Times New Roman" w:hAnsi="Times New Roman" w:cs="Times New Roman"/>
          <w:sz w:val="24"/>
          <w:szCs w:val="24"/>
          <w:lang w:val="pt-BR"/>
        </w:rPr>
        <w:t xml:space="preserve">B. </w:t>
      </w:r>
      <w:r w:rsidR="00297A56" w:rsidRPr="00CD0D28">
        <w:rPr>
          <w:rFonts w:ascii="Times New Roman" w:eastAsia="Times New Roman" w:hAnsi="Times New Roman" w:cs="Times New Roman"/>
          <w:sz w:val="24"/>
          <w:szCs w:val="24"/>
          <w:lang w:val="pt-BR"/>
        </w:rPr>
        <w:t>(</w:t>
      </w:r>
      <w:r w:rsidRPr="00CD0D28">
        <w:rPr>
          <w:rFonts w:ascii="Times New Roman" w:eastAsia="Times New Roman" w:hAnsi="Times New Roman" w:cs="Times New Roman"/>
          <w:sz w:val="24"/>
          <w:szCs w:val="24"/>
          <w:lang w:val="pt-BR"/>
        </w:rPr>
        <w:t>2011</w:t>
      </w:r>
      <w:r w:rsidR="00297A56" w:rsidRPr="00CD0D28">
        <w:rPr>
          <w:rFonts w:ascii="Times New Roman" w:eastAsia="Times New Roman" w:hAnsi="Times New Roman" w:cs="Times New Roman"/>
          <w:sz w:val="24"/>
          <w:szCs w:val="24"/>
          <w:lang w:val="pt-BR"/>
        </w:rPr>
        <w:t>)</w:t>
      </w:r>
      <w:r w:rsidRPr="00CD0D28">
        <w:rPr>
          <w:rFonts w:ascii="Times New Roman" w:eastAsia="Times New Roman" w:hAnsi="Times New Roman" w:cs="Times New Roman"/>
          <w:sz w:val="24"/>
          <w:szCs w:val="24"/>
          <w:lang w:val="pt-BR"/>
        </w:rPr>
        <w:t xml:space="preserve">. </w:t>
      </w:r>
      <w:r w:rsidRPr="00A67EFC">
        <w:rPr>
          <w:rFonts w:ascii="Times New Roman" w:eastAsia="Times New Roman" w:hAnsi="Times New Roman" w:cs="Times New Roman"/>
          <w:sz w:val="24"/>
          <w:szCs w:val="24"/>
        </w:rPr>
        <w:t xml:space="preserve">The influence of leadership styles on </w:t>
      </w:r>
      <w:r w:rsidR="008A10B8">
        <w:rPr>
          <w:rFonts w:ascii="Times New Roman" w:eastAsia="Times New Roman" w:hAnsi="Times New Roman" w:cs="Times New Roman"/>
          <w:sz w:val="24"/>
          <w:szCs w:val="24"/>
        </w:rPr>
        <w:tab/>
      </w:r>
      <w:r w:rsidRPr="00A67EFC">
        <w:rPr>
          <w:rFonts w:ascii="Times New Roman" w:eastAsia="Times New Roman" w:hAnsi="Times New Roman" w:cs="Times New Roman"/>
          <w:sz w:val="24"/>
          <w:szCs w:val="24"/>
        </w:rPr>
        <w:t xml:space="preserve">employees’ job satisfaction in public sector organizations in Malaysia. </w:t>
      </w:r>
      <w:r w:rsidRPr="00A67EFC">
        <w:rPr>
          <w:rFonts w:ascii="Times New Roman" w:eastAsia="Times New Roman" w:hAnsi="Times New Roman" w:cs="Times New Roman"/>
          <w:i/>
          <w:iCs/>
          <w:sz w:val="24"/>
          <w:szCs w:val="24"/>
        </w:rPr>
        <w:t xml:space="preserve">International </w:t>
      </w:r>
      <w:r w:rsidR="008A10B8">
        <w:rPr>
          <w:rFonts w:ascii="Times New Roman" w:eastAsia="Times New Roman" w:hAnsi="Times New Roman" w:cs="Times New Roman"/>
          <w:i/>
          <w:iCs/>
          <w:sz w:val="24"/>
          <w:szCs w:val="24"/>
        </w:rPr>
        <w:tab/>
      </w:r>
      <w:r w:rsidRPr="00A67EFC">
        <w:rPr>
          <w:rFonts w:ascii="Times New Roman" w:eastAsia="Times New Roman" w:hAnsi="Times New Roman" w:cs="Times New Roman"/>
          <w:i/>
          <w:iCs/>
          <w:sz w:val="24"/>
          <w:szCs w:val="24"/>
        </w:rPr>
        <w:t>Journal of Business, Management and Social Sciences</w:t>
      </w:r>
      <w:r w:rsidR="00C322A4" w:rsidRPr="00A67EFC">
        <w:rPr>
          <w:rFonts w:ascii="Times New Roman" w:eastAsia="Times New Roman" w:hAnsi="Times New Roman" w:cs="Times New Roman"/>
          <w:i/>
          <w:iCs/>
          <w:sz w:val="24"/>
          <w:szCs w:val="24"/>
        </w:rPr>
        <w:t>,</w:t>
      </w:r>
      <w:r w:rsidRPr="00A67EFC">
        <w:rPr>
          <w:rFonts w:ascii="Times New Roman" w:eastAsia="Times New Roman" w:hAnsi="Times New Roman" w:cs="Times New Roman"/>
          <w:i/>
          <w:iCs/>
          <w:sz w:val="24"/>
          <w:szCs w:val="24"/>
        </w:rPr>
        <w:t xml:space="preserve"> 2</w:t>
      </w:r>
      <w:r w:rsidRPr="00A67EFC">
        <w:rPr>
          <w:rFonts w:ascii="Times New Roman" w:eastAsia="Times New Roman" w:hAnsi="Times New Roman" w:cs="Times New Roman"/>
          <w:sz w:val="24"/>
          <w:szCs w:val="24"/>
        </w:rPr>
        <w:t>(1)</w:t>
      </w:r>
      <w:r w:rsidR="00C322A4"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24</w:t>
      </w:r>
      <w:r w:rsidR="00174B18">
        <w:rPr>
          <w:rFonts w:ascii="Times New Roman" w:eastAsia="Times New Roman" w:hAnsi="Times New Roman" w:cs="Times New Roman"/>
          <w:sz w:val="24"/>
          <w:szCs w:val="24"/>
        </w:rPr>
        <w:t>-32.</w:t>
      </w:r>
    </w:p>
    <w:p w14:paraId="2A96BA44" w14:textId="3D69E539" w:rsidR="00B81A0D" w:rsidRPr="00A67EFC" w:rsidRDefault="00B81A0D" w:rsidP="00C11333">
      <w:pPr>
        <w:spacing w:after="0" w:line="240" w:lineRule="auto"/>
        <w:ind w:left="538" w:hangingChars="225" w:hanging="540"/>
        <w:jc w:val="both"/>
        <w:rPr>
          <w:rFonts w:ascii="Times New Roman" w:eastAsia="Times New Roman" w:hAnsi="Times New Roman" w:cs="Times New Roman"/>
          <w:sz w:val="24"/>
          <w:szCs w:val="24"/>
        </w:rPr>
      </w:pPr>
      <w:r w:rsidRPr="00A67EFC">
        <w:rPr>
          <w:rFonts w:ascii="Times New Roman" w:eastAsia="Times New Roman" w:hAnsi="Times New Roman" w:cs="Times New Roman"/>
          <w:sz w:val="24"/>
          <w:szCs w:val="24"/>
        </w:rPr>
        <w:t>Weiss, D.</w:t>
      </w:r>
      <w:r w:rsidR="00C322A4"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J., Dawis, R.</w:t>
      </w:r>
      <w:r w:rsidR="00C322A4"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V., England, G.</w:t>
      </w:r>
      <w:r w:rsidR="00C322A4"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W.</w:t>
      </w:r>
      <w:r w:rsidR="00C322A4"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&amp; Loftquist, F.</w:t>
      </w:r>
      <w:r w:rsidR="00C322A4"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sz w:val="24"/>
          <w:szCs w:val="24"/>
        </w:rPr>
        <w:t xml:space="preserve">H. </w:t>
      </w:r>
      <w:r w:rsidR="00BE58B3"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1967</w:t>
      </w:r>
      <w:r w:rsidR="00BE58B3" w:rsidRPr="00A67EFC">
        <w:rPr>
          <w:rFonts w:ascii="Times New Roman" w:eastAsia="Times New Roman" w:hAnsi="Times New Roman" w:cs="Times New Roman"/>
          <w:sz w:val="24"/>
          <w:szCs w:val="24"/>
        </w:rPr>
        <w:t>)</w:t>
      </w:r>
      <w:r w:rsidRPr="00A67EFC">
        <w:rPr>
          <w:rFonts w:ascii="Times New Roman" w:eastAsia="Times New Roman" w:hAnsi="Times New Roman" w:cs="Times New Roman"/>
          <w:sz w:val="24"/>
          <w:szCs w:val="24"/>
        </w:rPr>
        <w:t xml:space="preserve">. Manual for </w:t>
      </w:r>
      <w:r w:rsidR="00C322A4" w:rsidRPr="00A67EFC">
        <w:rPr>
          <w:rFonts w:ascii="Times New Roman" w:eastAsia="Times New Roman" w:hAnsi="Times New Roman" w:cs="Times New Roman"/>
          <w:sz w:val="24"/>
          <w:szCs w:val="24"/>
        </w:rPr>
        <w:t>minnesota</w:t>
      </w:r>
      <w:r w:rsidRPr="00A67EFC">
        <w:rPr>
          <w:rFonts w:ascii="Times New Roman" w:eastAsia="Times New Roman" w:hAnsi="Times New Roman" w:cs="Times New Roman"/>
          <w:sz w:val="24"/>
          <w:szCs w:val="24"/>
        </w:rPr>
        <w:t xml:space="preserve"> satisfaction questionnaire. </w:t>
      </w:r>
      <w:r w:rsidRPr="00A67EFC">
        <w:rPr>
          <w:rFonts w:ascii="Times New Roman" w:eastAsia="Times New Roman" w:hAnsi="Times New Roman" w:cs="Times New Roman"/>
          <w:i/>
          <w:iCs/>
          <w:sz w:val="24"/>
          <w:szCs w:val="24"/>
        </w:rPr>
        <w:t>Minnesota Studies in Vocational Rehabilitation</w:t>
      </w:r>
      <w:r w:rsidRPr="00A67EFC">
        <w:rPr>
          <w:rFonts w:ascii="Times New Roman" w:eastAsia="Times New Roman" w:hAnsi="Times New Roman" w:cs="Times New Roman"/>
          <w:sz w:val="24"/>
          <w:szCs w:val="24"/>
        </w:rPr>
        <w:t xml:space="preserve">, </w:t>
      </w:r>
      <w:r w:rsidRPr="00A67EFC">
        <w:rPr>
          <w:rFonts w:ascii="Times New Roman" w:eastAsia="Times New Roman" w:hAnsi="Times New Roman" w:cs="Times New Roman"/>
          <w:i/>
          <w:iCs/>
          <w:sz w:val="24"/>
          <w:szCs w:val="24"/>
        </w:rPr>
        <w:t>22</w:t>
      </w:r>
      <w:r w:rsidRPr="00A67EFC">
        <w:rPr>
          <w:rFonts w:ascii="Times New Roman" w:eastAsia="Times New Roman" w:hAnsi="Times New Roman" w:cs="Times New Roman"/>
          <w:sz w:val="24"/>
          <w:szCs w:val="24"/>
        </w:rPr>
        <w:t xml:space="preserve">, 120. </w:t>
      </w:r>
    </w:p>
    <w:p w14:paraId="5904C3D2" w14:textId="28676CEA" w:rsidR="00626AEA" w:rsidRPr="00A67EFC" w:rsidRDefault="00626AEA" w:rsidP="00C11333">
      <w:pPr>
        <w:spacing w:after="0" w:line="240" w:lineRule="auto"/>
        <w:ind w:left="538" w:hangingChars="225" w:hanging="540"/>
        <w:jc w:val="both"/>
        <w:rPr>
          <w:rFonts w:ascii="Times New Roman" w:eastAsia="Times New Roman" w:hAnsi="Times New Roman" w:cs="Times New Roman"/>
          <w:sz w:val="24"/>
          <w:szCs w:val="24"/>
        </w:rPr>
      </w:pPr>
      <w:r w:rsidRPr="00A67EFC">
        <w:rPr>
          <w:rFonts w:ascii="Times New Roman" w:eastAsia="Times New Roman" w:hAnsi="Times New Roman" w:cs="Times New Roman"/>
          <w:sz w:val="24"/>
          <w:szCs w:val="24"/>
        </w:rPr>
        <w:t xml:space="preserve">William, T. (1998). Job </w:t>
      </w:r>
      <w:r w:rsidR="00C322A4" w:rsidRPr="00A67EFC">
        <w:rPr>
          <w:rFonts w:ascii="Times New Roman" w:eastAsia="Times New Roman" w:hAnsi="Times New Roman" w:cs="Times New Roman"/>
          <w:sz w:val="24"/>
          <w:szCs w:val="24"/>
        </w:rPr>
        <w:t xml:space="preserve">satisfaction </w:t>
      </w:r>
      <w:r w:rsidRPr="00A67EFC">
        <w:rPr>
          <w:rFonts w:ascii="Times New Roman" w:eastAsia="Times New Roman" w:hAnsi="Times New Roman" w:cs="Times New Roman"/>
          <w:sz w:val="24"/>
          <w:szCs w:val="24"/>
        </w:rPr>
        <w:t xml:space="preserve">in teams. </w:t>
      </w:r>
      <w:r w:rsidRPr="00A67EFC">
        <w:rPr>
          <w:rFonts w:ascii="Times New Roman" w:eastAsia="Times New Roman" w:hAnsi="Times New Roman" w:cs="Times New Roman"/>
          <w:i/>
          <w:iCs/>
          <w:sz w:val="24"/>
          <w:szCs w:val="24"/>
        </w:rPr>
        <w:t>The International Journal of Human Resourse Management 9</w:t>
      </w:r>
      <w:r w:rsidRPr="00A67EFC">
        <w:rPr>
          <w:rFonts w:ascii="Times New Roman" w:eastAsia="Times New Roman" w:hAnsi="Times New Roman" w:cs="Times New Roman"/>
          <w:sz w:val="24"/>
          <w:szCs w:val="24"/>
        </w:rPr>
        <w:t>(5),782-799.</w:t>
      </w:r>
    </w:p>
    <w:p w14:paraId="15F4367A" w14:textId="63E5DAC7" w:rsidR="00A67EFC" w:rsidRPr="00CD0D28" w:rsidRDefault="00A67EFC" w:rsidP="00A67EFC">
      <w:pPr>
        <w:spacing w:after="0" w:line="240" w:lineRule="auto"/>
        <w:ind w:left="538" w:hangingChars="225" w:hanging="540"/>
        <w:jc w:val="both"/>
        <w:rPr>
          <w:rFonts w:ascii="Times New Roman" w:hAnsi="Times New Roman" w:cs="Times New Roman"/>
          <w:i/>
          <w:iCs/>
          <w:sz w:val="24"/>
          <w:szCs w:val="24"/>
          <w:lang w:val="pt-BR"/>
        </w:rPr>
      </w:pPr>
      <w:r w:rsidRPr="00CD0D28">
        <w:rPr>
          <w:rFonts w:ascii="Times New Roman" w:hAnsi="Times New Roman" w:cs="Times New Roman"/>
          <w:sz w:val="24"/>
          <w:szCs w:val="24"/>
          <w:lang w:val="pt-BR"/>
        </w:rPr>
        <w:t xml:space="preserve">Zakaria @ Kamal, N. S. &amp; Alias, B. S. (2023). Amalan Kepimpinan Distributif Pemimpin Terhadap Motivasi Guru. </w:t>
      </w:r>
      <w:r w:rsidRPr="00174B18">
        <w:rPr>
          <w:rFonts w:ascii="Times New Roman" w:hAnsi="Times New Roman" w:cs="Times New Roman"/>
          <w:sz w:val="24"/>
          <w:szCs w:val="24"/>
          <w:lang w:val="pt-BR"/>
        </w:rPr>
        <w:t>Prosiding Seminar Kebangsaan Pendidikan Negara 2023.</w:t>
      </w:r>
    </w:p>
    <w:p w14:paraId="64FA0CEF" w14:textId="7DF4EC7A" w:rsidR="00B81A0D" w:rsidRPr="00A67EFC" w:rsidRDefault="00B81A0D" w:rsidP="00831612">
      <w:pPr>
        <w:spacing w:after="0" w:line="240" w:lineRule="auto"/>
        <w:ind w:left="538" w:hangingChars="225" w:hanging="540"/>
        <w:jc w:val="both"/>
        <w:rPr>
          <w:rFonts w:ascii="Times New Roman" w:eastAsia="Times New Roman" w:hAnsi="Times New Roman" w:cs="Times New Roman"/>
          <w:sz w:val="24"/>
          <w:szCs w:val="24"/>
        </w:rPr>
      </w:pPr>
      <w:r w:rsidRPr="00CD0D28">
        <w:rPr>
          <w:rFonts w:ascii="Times New Roman" w:eastAsia="Times New Roman" w:hAnsi="Times New Roman" w:cs="Times New Roman"/>
          <w:sz w:val="24"/>
          <w:szCs w:val="24"/>
          <w:lang w:val="pt-BR"/>
        </w:rPr>
        <w:lastRenderedPageBreak/>
        <w:t xml:space="preserve">Zheng, A. (2020). Apakah yang dicari oleh pekerja dalam pekerjaan. </w:t>
      </w:r>
      <w:r w:rsidRPr="00A67EFC">
        <w:rPr>
          <w:rFonts w:ascii="Times New Roman" w:eastAsia="Times New Roman" w:hAnsi="Times New Roman" w:cs="Times New Roman"/>
          <w:i/>
          <w:iCs/>
          <w:sz w:val="24"/>
          <w:szCs w:val="24"/>
        </w:rPr>
        <w:t>WeWork.com</w:t>
      </w:r>
      <w:r w:rsidRPr="00A67EFC">
        <w:rPr>
          <w:rFonts w:ascii="Times New Roman" w:eastAsia="Times New Roman" w:hAnsi="Times New Roman" w:cs="Times New Roman"/>
          <w:sz w:val="24"/>
          <w:szCs w:val="24"/>
        </w:rPr>
        <w:t xml:space="preserve">. </w:t>
      </w:r>
      <w:hyperlink r:id="rId17" w:history="1">
        <w:r w:rsidR="00742408" w:rsidRPr="00A67EFC">
          <w:rPr>
            <w:rStyle w:val="Hyperlink"/>
            <w:rFonts w:ascii="Times New Roman" w:eastAsia="Times New Roman" w:hAnsi="Times New Roman" w:cs="Times New Roman"/>
            <w:color w:val="auto"/>
            <w:sz w:val="24"/>
            <w:szCs w:val="24"/>
            <w:u w:val="none"/>
          </w:rPr>
          <w:t>https://www.wework.com/ms-MY/ideas/work-life/what-employees-look-for-in-a-job</w:t>
        </w:r>
      </w:hyperlink>
      <w:r w:rsidR="00C11333" w:rsidRPr="00A67EFC">
        <w:rPr>
          <w:rFonts w:ascii="Times New Roman" w:eastAsia="Times New Roman" w:hAnsi="Times New Roman" w:cs="Times New Roman"/>
          <w:sz w:val="24"/>
          <w:szCs w:val="24"/>
        </w:rPr>
        <w:t>.</w:t>
      </w:r>
    </w:p>
    <w:p w14:paraId="136E6BFE" w14:textId="77777777" w:rsidR="00742408" w:rsidRPr="00A67EFC" w:rsidRDefault="00742408" w:rsidP="00831612">
      <w:pPr>
        <w:spacing w:after="0" w:line="240" w:lineRule="auto"/>
        <w:ind w:left="538" w:hangingChars="225" w:hanging="540"/>
        <w:jc w:val="both"/>
        <w:rPr>
          <w:rFonts w:ascii="Times New Roman" w:eastAsia="Times New Roman" w:hAnsi="Times New Roman" w:cs="Times New Roman"/>
          <w:sz w:val="24"/>
          <w:szCs w:val="24"/>
        </w:rPr>
      </w:pPr>
    </w:p>
    <w:sectPr w:rsidR="00742408" w:rsidRPr="00A67EFC" w:rsidSect="00F8658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15"/>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D12D4" w14:textId="77777777" w:rsidR="00335602" w:rsidRDefault="00335602">
      <w:pPr>
        <w:spacing w:after="0" w:line="240" w:lineRule="auto"/>
        <w:ind w:left="0" w:hanging="2"/>
      </w:pPr>
      <w:r>
        <w:separator/>
      </w:r>
    </w:p>
  </w:endnote>
  <w:endnote w:type="continuationSeparator" w:id="0">
    <w:p w14:paraId="2EEB1FCB" w14:textId="77777777" w:rsidR="00335602" w:rsidRDefault="0033560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1C0F9" w14:textId="77777777" w:rsidR="000F66BE" w:rsidRDefault="000F66BE">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781F1" w14:textId="77777777" w:rsidR="000F66BE" w:rsidRDefault="000F66BE">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9CCEE" w14:textId="77777777" w:rsidR="000F66BE" w:rsidRDefault="000F66BE">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C2670" w14:textId="77777777" w:rsidR="00335602" w:rsidRDefault="00335602">
      <w:pPr>
        <w:spacing w:after="0" w:line="240" w:lineRule="auto"/>
        <w:ind w:left="0" w:hanging="2"/>
      </w:pPr>
      <w:r>
        <w:separator/>
      </w:r>
    </w:p>
  </w:footnote>
  <w:footnote w:type="continuationSeparator" w:id="0">
    <w:p w14:paraId="4CBE0A7B" w14:textId="77777777" w:rsidR="00335602" w:rsidRDefault="0033560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58EAD" w14:textId="77777777" w:rsidR="000F66BE" w:rsidRDefault="000F66BE">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3508C" w14:textId="450BA16A" w:rsidR="00906296" w:rsidRPr="00906296" w:rsidRDefault="00906296" w:rsidP="00906296">
    <w:pPr>
      <w:tabs>
        <w:tab w:val="center" w:pos="4680"/>
        <w:tab w:val="right" w:pos="9360"/>
      </w:tabs>
      <w:spacing w:after="0" w:line="240" w:lineRule="auto"/>
      <w:ind w:leftChars="0" w:left="2" w:hanging="2"/>
      <w:rPr>
        <w:rFonts w:ascii="Times New Roman" w:hAnsi="Times New Roman" w:cs="Times New Roman"/>
        <w:sz w:val="18"/>
        <w:szCs w:val="18"/>
      </w:rPr>
    </w:pPr>
    <w:r w:rsidRPr="00906296">
      <w:rPr>
        <w:rFonts w:ascii="Times New Roman" w:hAnsi="Times New Roman" w:cs="Times New Roman"/>
        <w:sz w:val="18"/>
        <w:szCs w:val="18"/>
      </w:rPr>
      <w:t>Geografia-Malaysian Journal of Society and Space 21 issue 1 (</w:t>
    </w:r>
    <w:r>
      <w:rPr>
        <w:rFonts w:ascii="Times New Roman" w:hAnsi="Times New Roman" w:cs="Times New Roman"/>
        <w:sz w:val="18"/>
        <w:szCs w:val="18"/>
      </w:rPr>
      <w:t>11</w:t>
    </w:r>
    <w:r w:rsidR="002F51A0">
      <w:rPr>
        <w:rFonts w:ascii="Times New Roman" w:hAnsi="Times New Roman" w:cs="Times New Roman"/>
        <w:sz w:val="18"/>
        <w:szCs w:val="18"/>
      </w:rPr>
      <w:t>5</w:t>
    </w:r>
    <w:bookmarkStart w:id="1" w:name="_GoBack"/>
    <w:bookmarkEnd w:id="1"/>
    <w:r>
      <w:rPr>
        <w:rFonts w:ascii="Times New Roman" w:hAnsi="Times New Roman" w:cs="Times New Roman"/>
        <w:sz w:val="18"/>
        <w:szCs w:val="18"/>
      </w:rPr>
      <w:t>-13</w:t>
    </w:r>
    <w:r w:rsidR="00F8658D">
      <w:rPr>
        <w:rFonts w:ascii="Times New Roman" w:hAnsi="Times New Roman" w:cs="Times New Roman"/>
        <w:sz w:val="18"/>
        <w:szCs w:val="18"/>
      </w:rPr>
      <w:t>1</w:t>
    </w:r>
    <w:r w:rsidRPr="00906296">
      <w:rPr>
        <w:rFonts w:ascii="Times New Roman" w:hAnsi="Times New Roman" w:cs="Times New Roman"/>
        <w:sz w:val="18"/>
        <w:szCs w:val="18"/>
      </w:rPr>
      <w:t>)</w:t>
    </w:r>
    <w:r w:rsidRPr="00906296">
      <w:rPr>
        <w:rFonts w:ascii="Times New Roman" w:hAnsi="Times New Roman" w:cs="Times New Roman"/>
        <w:sz w:val="18"/>
        <w:szCs w:val="18"/>
      </w:rPr>
      <w:tab/>
    </w:r>
  </w:p>
  <w:p w14:paraId="3F3D73C4" w14:textId="48479216" w:rsidR="00906296" w:rsidRPr="00906296" w:rsidRDefault="00906296" w:rsidP="00906296">
    <w:pPr>
      <w:pStyle w:val="Header"/>
      <w:ind w:left="0" w:hanging="2"/>
      <w:rPr>
        <w:rFonts w:ascii="Times New Roman" w:hAnsi="Times New Roman" w:cs="Times New Roman"/>
        <w:sz w:val="18"/>
        <w:szCs w:val="18"/>
      </w:rPr>
    </w:pPr>
    <w:r w:rsidRPr="00906296">
      <w:rPr>
        <w:rFonts w:ascii="Times New Roman" w:hAnsi="Times New Roman" w:cs="Times New Roman"/>
        <w:sz w:val="18"/>
        <w:szCs w:val="18"/>
      </w:rPr>
      <w:t xml:space="preserve">© 2025, e-ISSN 2682-7727  </w:t>
    </w:r>
    <w:hyperlink r:id="rId1" w:history="1">
      <w:r w:rsidRPr="00906296">
        <w:rPr>
          <w:rStyle w:val="Hyperlink"/>
          <w:rFonts w:ascii="Times New Roman" w:hAnsi="Times New Roman" w:cs="Times New Roman"/>
          <w:color w:val="auto"/>
          <w:sz w:val="18"/>
          <w:szCs w:val="18"/>
          <w:u w:val="none"/>
        </w:rPr>
        <w:t>https://doi.org/10.17576/geo-2025-2101-08</w:t>
      </w:r>
    </w:hyperlink>
    <w:sdt>
      <w:sdtPr>
        <w:rPr>
          <w:rFonts w:ascii="Times New Roman" w:hAnsi="Times New Roman" w:cs="Times New Roman"/>
          <w:sz w:val="18"/>
          <w:szCs w:val="18"/>
        </w:rPr>
        <w:id w:val="-1977285325"/>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906296">
          <w:rPr>
            <w:rFonts w:ascii="Times New Roman" w:hAnsi="Times New Roman" w:cs="Times New Roman"/>
            <w:sz w:val="18"/>
            <w:szCs w:val="18"/>
          </w:rPr>
          <w:fldChar w:fldCharType="begin"/>
        </w:r>
        <w:r w:rsidRPr="00906296">
          <w:rPr>
            <w:rFonts w:ascii="Times New Roman" w:hAnsi="Times New Roman" w:cs="Times New Roman"/>
            <w:sz w:val="18"/>
            <w:szCs w:val="18"/>
          </w:rPr>
          <w:instrText xml:space="preserve"> PAGE   \* MERGEFORMAT </w:instrText>
        </w:r>
        <w:r w:rsidRPr="00906296">
          <w:rPr>
            <w:rFonts w:ascii="Times New Roman" w:hAnsi="Times New Roman" w:cs="Times New Roman"/>
            <w:sz w:val="18"/>
            <w:szCs w:val="18"/>
          </w:rPr>
          <w:fldChar w:fldCharType="separate"/>
        </w:r>
        <w:r w:rsidR="002F51A0">
          <w:rPr>
            <w:rFonts w:ascii="Times New Roman" w:hAnsi="Times New Roman" w:cs="Times New Roman"/>
            <w:noProof/>
            <w:sz w:val="18"/>
            <w:szCs w:val="18"/>
          </w:rPr>
          <w:t>131</w:t>
        </w:r>
        <w:r w:rsidRPr="00906296">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4E08B" w14:textId="77777777" w:rsidR="000F66BE" w:rsidRDefault="000F66BE">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0647E5"/>
    <w:multiLevelType w:val="hybridMultilevel"/>
    <w:tmpl w:val="C48E26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39E"/>
    <w:rsid w:val="00012BD9"/>
    <w:rsid w:val="00016712"/>
    <w:rsid w:val="00023A51"/>
    <w:rsid w:val="00027D25"/>
    <w:rsid w:val="000735AC"/>
    <w:rsid w:val="00093F62"/>
    <w:rsid w:val="000E33AB"/>
    <w:rsid w:val="000F66BE"/>
    <w:rsid w:val="0012047B"/>
    <w:rsid w:val="00142D36"/>
    <w:rsid w:val="00174B18"/>
    <w:rsid w:val="001968D9"/>
    <w:rsid w:val="001A5DBD"/>
    <w:rsid w:val="001C3932"/>
    <w:rsid w:val="001D001C"/>
    <w:rsid w:val="00216F3B"/>
    <w:rsid w:val="00221472"/>
    <w:rsid w:val="00223D24"/>
    <w:rsid w:val="00225211"/>
    <w:rsid w:val="002368A8"/>
    <w:rsid w:val="00297A56"/>
    <w:rsid w:val="002B62BF"/>
    <w:rsid w:val="002C4B77"/>
    <w:rsid w:val="002E0901"/>
    <w:rsid w:val="002E1723"/>
    <w:rsid w:val="002F51A0"/>
    <w:rsid w:val="0030187D"/>
    <w:rsid w:val="00323313"/>
    <w:rsid w:val="00333DBE"/>
    <w:rsid w:val="00335602"/>
    <w:rsid w:val="0034113B"/>
    <w:rsid w:val="00341499"/>
    <w:rsid w:val="00362965"/>
    <w:rsid w:val="003678B9"/>
    <w:rsid w:val="003756FF"/>
    <w:rsid w:val="00376ECD"/>
    <w:rsid w:val="003926F8"/>
    <w:rsid w:val="00397596"/>
    <w:rsid w:val="003C60E4"/>
    <w:rsid w:val="003D7D3C"/>
    <w:rsid w:val="003E5043"/>
    <w:rsid w:val="00447B99"/>
    <w:rsid w:val="004640DE"/>
    <w:rsid w:val="00476F52"/>
    <w:rsid w:val="004827B1"/>
    <w:rsid w:val="004839F6"/>
    <w:rsid w:val="004B3CFB"/>
    <w:rsid w:val="004B431F"/>
    <w:rsid w:val="004B498E"/>
    <w:rsid w:val="004C26FD"/>
    <w:rsid w:val="004C764A"/>
    <w:rsid w:val="004C76E2"/>
    <w:rsid w:val="004E0854"/>
    <w:rsid w:val="004E580A"/>
    <w:rsid w:val="00500073"/>
    <w:rsid w:val="00561201"/>
    <w:rsid w:val="0059797E"/>
    <w:rsid w:val="005A0DD2"/>
    <w:rsid w:val="005A3C6F"/>
    <w:rsid w:val="005D5744"/>
    <w:rsid w:val="005E13E9"/>
    <w:rsid w:val="005F112A"/>
    <w:rsid w:val="00620B19"/>
    <w:rsid w:val="00621B79"/>
    <w:rsid w:val="00626AEA"/>
    <w:rsid w:val="0064154D"/>
    <w:rsid w:val="00643116"/>
    <w:rsid w:val="00665CA7"/>
    <w:rsid w:val="00683581"/>
    <w:rsid w:val="006A4BE7"/>
    <w:rsid w:val="006B6485"/>
    <w:rsid w:val="006D2F27"/>
    <w:rsid w:val="006D3220"/>
    <w:rsid w:val="00716D5D"/>
    <w:rsid w:val="00724211"/>
    <w:rsid w:val="00742408"/>
    <w:rsid w:val="00742FB5"/>
    <w:rsid w:val="007560B0"/>
    <w:rsid w:val="00765115"/>
    <w:rsid w:val="00782DD7"/>
    <w:rsid w:val="007931C3"/>
    <w:rsid w:val="007A53BE"/>
    <w:rsid w:val="007B3189"/>
    <w:rsid w:val="007C6858"/>
    <w:rsid w:val="007E1A13"/>
    <w:rsid w:val="007E268E"/>
    <w:rsid w:val="007E3C83"/>
    <w:rsid w:val="007E401F"/>
    <w:rsid w:val="008163C4"/>
    <w:rsid w:val="00826032"/>
    <w:rsid w:val="00831612"/>
    <w:rsid w:val="00870982"/>
    <w:rsid w:val="008729B8"/>
    <w:rsid w:val="008732B9"/>
    <w:rsid w:val="00881061"/>
    <w:rsid w:val="00886994"/>
    <w:rsid w:val="00887439"/>
    <w:rsid w:val="00891CC9"/>
    <w:rsid w:val="008A10B8"/>
    <w:rsid w:val="008A5CAB"/>
    <w:rsid w:val="008B4993"/>
    <w:rsid w:val="008C19B4"/>
    <w:rsid w:val="008D0D14"/>
    <w:rsid w:val="00906296"/>
    <w:rsid w:val="0092231E"/>
    <w:rsid w:val="00956688"/>
    <w:rsid w:val="00965803"/>
    <w:rsid w:val="00984275"/>
    <w:rsid w:val="00993B8F"/>
    <w:rsid w:val="009E0216"/>
    <w:rsid w:val="009E3CE2"/>
    <w:rsid w:val="00A00852"/>
    <w:rsid w:val="00A018F7"/>
    <w:rsid w:val="00A3058C"/>
    <w:rsid w:val="00A35EC6"/>
    <w:rsid w:val="00A4159B"/>
    <w:rsid w:val="00A67EFC"/>
    <w:rsid w:val="00A9259B"/>
    <w:rsid w:val="00AA16F0"/>
    <w:rsid w:val="00AE5C38"/>
    <w:rsid w:val="00AF4ECF"/>
    <w:rsid w:val="00B060AD"/>
    <w:rsid w:val="00B11AC2"/>
    <w:rsid w:val="00B16F63"/>
    <w:rsid w:val="00B81A0D"/>
    <w:rsid w:val="00B87B2D"/>
    <w:rsid w:val="00B92E9B"/>
    <w:rsid w:val="00B93E4E"/>
    <w:rsid w:val="00BA4662"/>
    <w:rsid w:val="00BB770C"/>
    <w:rsid w:val="00BC7766"/>
    <w:rsid w:val="00BE58B3"/>
    <w:rsid w:val="00BF18E2"/>
    <w:rsid w:val="00C11333"/>
    <w:rsid w:val="00C13767"/>
    <w:rsid w:val="00C1792D"/>
    <w:rsid w:val="00C27C50"/>
    <w:rsid w:val="00C322A4"/>
    <w:rsid w:val="00C4535A"/>
    <w:rsid w:val="00C57B65"/>
    <w:rsid w:val="00CA00A5"/>
    <w:rsid w:val="00CB456C"/>
    <w:rsid w:val="00CB5DE2"/>
    <w:rsid w:val="00CC439E"/>
    <w:rsid w:val="00CD0D28"/>
    <w:rsid w:val="00CD6790"/>
    <w:rsid w:val="00CD7461"/>
    <w:rsid w:val="00D03825"/>
    <w:rsid w:val="00D070BA"/>
    <w:rsid w:val="00DB2C76"/>
    <w:rsid w:val="00DD7825"/>
    <w:rsid w:val="00DF67F8"/>
    <w:rsid w:val="00E1514C"/>
    <w:rsid w:val="00E203EE"/>
    <w:rsid w:val="00E41AD9"/>
    <w:rsid w:val="00E438A5"/>
    <w:rsid w:val="00E4586C"/>
    <w:rsid w:val="00E540D0"/>
    <w:rsid w:val="00E70319"/>
    <w:rsid w:val="00E762CF"/>
    <w:rsid w:val="00E81602"/>
    <w:rsid w:val="00EB380D"/>
    <w:rsid w:val="00EF5B66"/>
    <w:rsid w:val="00F07576"/>
    <w:rsid w:val="00F8658D"/>
    <w:rsid w:val="00F953F4"/>
    <w:rsid w:val="00F9543F"/>
    <w:rsid w:val="00FE4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1AD32A"/>
  <w15:docId w15:val="{C52349FF-C761-4087-BDB7-7710B35F4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personname">
    <w:name w:val="person_name"/>
    <w:basedOn w:val="DefaultParagraphFont"/>
    <w:rsid w:val="009E0216"/>
  </w:style>
  <w:style w:type="character" w:customStyle="1" w:styleId="t">
    <w:name w:val="t"/>
    <w:basedOn w:val="DefaultParagraphFont"/>
    <w:rsid w:val="00B11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914337">
      <w:bodyDiv w:val="1"/>
      <w:marLeft w:val="0"/>
      <w:marRight w:val="0"/>
      <w:marTop w:val="0"/>
      <w:marBottom w:val="0"/>
      <w:divBdr>
        <w:top w:val="none" w:sz="0" w:space="0" w:color="auto"/>
        <w:left w:val="none" w:sz="0" w:space="0" w:color="auto"/>
        <w:bottom w:val="none" w:sz="0" w:space="0" w:color="auto"/>
        <w:right w:val="none" w:sz="0" w:space="0" w:color="auto"/>
      </w:divBdr>
      <w:divsChild>
        <w:div w:id="1718123019">
          <w:marLeft w:val="547"/>
          <w:marRight w:val="0"/>
          <w:marTop w:val="0"/>
          <w:marBottom w:val="0"/>
          <w:divBdr>
            <w:top w:val="none" w:sz="0" w:space="0" w:color="auto"/>
            <w:left w:val="none" w:sz="0" w:space="0" w:color="auto"/>
            <w:bottom w:val="none" w:sz="0" w:space="0" w:color="auto"/>
            <w:right w:val="none" w:sz="0" w:space="0" w:color="auto"/>
          </w:divBdr>
        </w:div>
      </w:divsChild>
    </w:div>
    <w:div w:id="1286158135">
      <w:bodyDiv w:val="1"/>
      <w:marLeft w:val="0"/>
      <w:marRight w:val="0"/>
      <w:marTop w:val="0"/>
      <w:marBottom w:val="0"/>
      <w:divBdr>
        <w:top w:val="none" w:sz="0" w:space="0" w:color="auto"/>
        <w:left w:val="none" w:sz="0" w:space="0" w:color="auto"/>
        <w:bottom w:val="none" w:sz="0" w:space="0" w:color="auto"/>
        <w:right w:val="none" w:sz="0" w:space="0" w:color="auto"/>
      </w:divBdr>
    </w:div>
    <w:div w:id="1467818598">
      <w:bodyDiv w:val="1"/>
      <w:marLeft w:val="0"/>
      <w:marRight w:val="0"/>
      <w:marTop w:val="0"/>
      <w:marBottom w:val="0"/>
      <w:divBdr>
        <w:top w:val="none" w:sz="0" w:space="0" w:color="auto"/>
        <w:left w:val="none" w:sz="0" w:space="0" w:color="auto"/>
        <w:bottom w:val="none" w:sz="0" w:space="0" w:color="auto"/>
        <w:right w:val="none" w:sz="0" w:space="0" w:color="auto"/>
      </w:divBdr>
    </w:div>
    <w:div w:id="1473061505">
      <w:bodyDiv w:val="1"/>
      <w:marLeft w:val="0"/>
      <w:marRight w:val="0"/>
      <w:marTop w:val="0"/>
      <w:marBottom w:val="0"/>
      <w:divBdr>
        <w:top w:val="none" w:sz="0" w:space="0" w:color="auto"/>
        <w:left w:val="none" w:sz="0" w:space="0" w:color="auto"/>
        <w:bottom w:val="none" w:sz="0" w:space="0" w:color="auto"/>
        <w:right w:val="none" w:sz="0" w:space="0" w:color="auto"/>
      </w:divBdr>
    </w:div>
    <w:div w:id="1551847225">
      <w:bodyDiv w:val="1"/>
      <w:marLeft w:val="0"/>
      <w:marRight w:val="0"/>
      <w:marTop w:val="0"/>
      <w:marBottom w:val="0"/>
      <w:divBdr>
        <w:top w:val="none" w:sz="0" w:space="0" w:color="auto"/>
        <w:left w:val="none" w:sz="0" w:space="0" w:color="auto"/>
        <w:bottom w:val="none" w:sz="0" w:space="0" w:color="auto"/>
        <w:right w:val="none" w:sz="0" w:space="0" w:color="auto"/>
      </w:divBdr>
    </w:div>
    <w:div w:id="1983540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ww.wework.com/ms-MY/ideas/work-life/what-employees-look-for-in-a-job"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merald.com/insight/publication/issn/1463-668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merald.com/insight/search?q=Daisy%20Mui%20Hung%20Kee" TargetMode="External"/><Relationship Id="rId23" Type="http://schemas.openxmlformats.org/officeDocument/2006/relationships/footer" Target="footer3.xml"/><Relationship Id="rId10" Type="http://schemas.openxmlformats.org/officeDocument/2006/relationships/diagramQuickStyle" Target="diagrams/quickStyle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emerald.com/insight/search?q=Kia%20Hui%20Gan"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5-2101-08"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E1A41C-47E9-493E-BA28-CF5407944CF0}"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lang="en-US"/>
        </a:p>
      </dgm:t>
    </dgm:pt>
    <dgm:pt modelId="{2885C839-2278-43A1-9895-D8D99B9FC8B8}">
      <dgm:prSet phldrT="[Text]" custT="1"/>
      <dgm:spPr/>
      <dgm:t>
        <a:bodyPr/>
        <a:lstStyle/>
        <a:p>
          <a:r>
            <a:rPr lang="en-US" sz="1000">
              <a:latin typeface="Times New Roman" panose="02020603050405020304" pitchFamily="18" charset="0"/>
              <a:cs typeface="Times New Roman" panose="02020603050405020304" pitchFamily="18" charset="0"/>
            </a:rPr>
            <a:t>Tahap Kepuasan Kerja Kakitangan Pejabat Sekreteriat Muafakat Komuniti (PSMK) di PPR</a:t>
          </a:r>
        </a:p>
      </dgm:t>
    </dgm:pt>
    <dgm:pt modelId="{95287C25-F458-4859-B0FE-333CA25535EC}" type="parTrans" cxnId="{A23FB62D-F64C-46FF-8A5C-0D016A16773D}">
      <dgm:prSet/>
      <dgm:spPr/>
      <dgm:t>
        <a:bodyPr/>
        <a:lstStyle/>
        <a:p>
          <a:endParaRPr lang="en-US" sz="1000">
            <a:latin typeface="Times New Roman" panose="02020603050405020304" pitchFamily="18" charset="0"/>
            <a:cs typeface="Times New Roman" panose="02020603050405020304" pitchFamily="18" charset="0"/>
          </a:endParaRPr>
        </a:p>
      </dgm:t>
    </dgm:pt>
    <dgm:pt modelId="{7CBC15B4-623B-434E-A140-99D7243B2A74}" type="sibTrans" cxnId="{A23FB62D-F64C-46FF-8A5C-0D016A16773D}">
      <dgm:prSet/>
      <dgm:spPr/>
      <dgm:t>
        <a:bodyPr/>
        <a:lstStyle/>
        <a:p>
          <a:endParaRPr lang="en-US" sz="1000">
            <a:latin typeface="Times New Roman" panose="02020603050405020304" pitchFamily="18" charset="0"/>
            <a:cs typeface="Times New Roman" panose="02020603050405020304" pitchFamily="18" charset="0"/>
          </a:endParaRPr>
        </a:p>
      </dgm:t>
    </dgm:pt>
    <dgm:pt modelId="{3C10304B-B5C3-4B4C-8B53-09D404924C44}">
      <dgm:prSet phldrT="[Text]" custT="1"/>
      <dgm:spPr/>
      <dgm:t>
        <a:bodyPr/>
        <a:lstStyle/>
        <a:p>
          <a:r>
            <a:rPr lang="en-US" sz="1000">
              <a:latin typeface="Times New Roman" panose="02020603050405020304" pitchFamily="18" charset="0"/>
              <a:cs typeface="Times New Roman" panose="02020603050405020304" pitchFamily="18" charset="0"/>
            </a:rPr>
            <a:t>Kemudahan Infrasturktur</a:t>
          </a:r>
        </a:p>
      </dgm:t>
    </dgm:pt>
    <dgm:pt modelId="{F3BB07FA-F310-4999-A8E6-EF9071668BFA}" type="parTrans" cxnId="{AB732EF2-0065-4693-903F-54E29F6F218B}">
      <dgm:prSet custT="1"/>
      <dgm:spPr/>
      <dgm:t>
        <a:bodyPr/>
        <a:lstStyle/>
        <a:p>
          <a:endParaRPr lang="en-US" sz="1000">
            <a:latin typeface="Times New Roman" panose="02020603050405020304" pitchFamily="18" charset="0"/>
            <a:cs typeface="Times New Roman" panose="02020603050405020304" pitchFamily="18" charset="0"/>
          </a:endParaRPr>
        </a:p>
      </dgm:t>
    </dgm:pt>
    <dgm:pt modelId="{543F6003-0191-4E8D-9464-12F5A5FFF716}" type="sibTrans" cxnId="{AB732EF2-0065-4693-903F-54E29F6F218B}">
      <dgm:prSet/>
      <dgm:spPr/>
      <dgm:t>
        <a:bodyPr/>
        <a:lstStyle/>
        <a:p>
          <a:endParaRPr lang="en-US" sz="1000">
            <a:latin typeface="Times New Roman" panose="02020603050405020304" pitchFamily="18" charset="0"/>
            <a:cs typeface="Times New Roman" panose="02020603050405020304" pitchFamily="18" charset="0"/>
          </a:endParaRPr>
        </a:p>
      </dgm:t>
    </dgm:pt>
    <dgm:pt modelId="{3E471C05-45CB-4F39-9B68-29044A30C222}">
      <dgm:prSet phldrT="[Text]" custT="1"/>
      <dgm:spPr/>
      <dgm:t>
        <a:bodyPr/>
        <a:lstStyle/>
        <a:p>
          <a:r>
            <a:rPr lang="en-US" sz="1000">
              <a:latin typeface="Times New Roman" panose="02020603050405020304" pitchFamily="18" charset="0"/>
              <a:cs typeface="Times New Roman" panose="02020603050405020304" pitchFamily="18" charset="0"/>
            </a:rPr>
            <a:t>Ganjaran dan Pengiktirafan</a:t>
          </a:r>
        </a:p>
      </dgm:t>
    </dgm:pt>
    <dgm:pt modelId="{E6868C3C-23BE-4D96-9E87-3F4169E146CB}" type="parTrans" cxnId="{AFBD4E62-1A78-4599-8101-64A994A6FD3D}">
      <dgm:prSet custT="1"/>
      <dgm:spPr/>
      <dgm:t>
        <a:bodyPr/>
        <a:lstStyle/>
        <a:p>
          <a:endParaRPr lang="en-US" sz="1000">
            <a:latin typeface="Times New Roman" panose="02020603050405020304" pitchFamily="18" charset="0"/>
            <a:cs typeface="Times New Roman" panose="02020603050405020304" pitchFamily="18" charset="0"/>
          </a:endParaRPr>
        </a:p>
      </dgm:t>
    </dgm:pt>
    <dgm:pt modelId="{85AD7E77-02F9-4CD5-901A-FFA28C879721}" type="sibTrans" cxnId="{AFBD4E62-1A78-4599-8101-64A994A6FD3D}">
      <dgm:prSet/>
      <dgm:spPr/>
      <dgm:t>
        <a:bodyPr/>
        <a:lstStyle/>
        <a:p>
          <a:endParaRPr lang="en-US" sz="1000">
            <a:latin typeface="Times New Roman" panose="02020603050405020304" pitchFamily="18" charset="0"/>
            <a:cs typeface="Times New Roman" panose="02020603050405020304" pitchFamily="18" charset="0"/>
          </a:endParaRPr>
        </a:p>
      </dgm:t>
    </dgm:pt>
    <dgm:pt modelId="{6CE5FC42-C275-443F-BBB1-3F5003CA0124}">
      <dgm:prSet phldrT="[Text]" custT="1"/>
      <dgm:spPr/>
      <dgm:t>
        <a:bodyPr/>
        <a:lstStyle/>
        <a:p>
          <a:r>
            <a:rPr lang="en-US" sz="1000">
              <a:latin typeface="Times New Roman" panose="02020603050405020304" pitchFamily="18" charset="0"/>
              <a:cs typeface="Times New Roman" panose="02020603050405020304" pitchFamily="18" charset="0"/>
            </a:rPr>
            <a:t>Tugas dan Tanggungjawab</a:t>
          </a:r>
        </a:p>
      </dgm:t>
    </dgm:pt>
    <dgm:pt modelId="{A8D39EAF-7F1A-485C-8CA4-4D0CE51CA450}" type="parTrans" cxnId="{ECE5287A-091D-4351-A279-5C9057162651}">
      <dgm:prSet custT="1"/>
      <dgm:spPr/>
      <dgm:t>
        <a:bodyPr/>
        <a:lstStyle/>
        <a:p>
          <a:endParaRPr lang="en-US" sz="1000">
            <a:latin typeface="Times New Roman" panose="02020603050405020304" pitchFamily="18" charset="0"/>
            <a:cs typeface="Times New Roman" panose="02020603050405020304" pitchFamily="18" charset="0"/>
          </a:endParaRPr>
        </a:p>
      </dgm:t>
    </dgm:pt>
    <dgm:pt modelId="{2397DE47-D1B4-436E-8B93-51D3A2E2FB28}" type="sibTrans" cxnId="{ECE5287A-091D-4351-A279-5C9057162651}">
      <dgm:prSet/>
      <dgm:spPr/>
      <dgm:t>
        <a:bodyPr/>
        <a:lstStyle/>
        <a:p>
          <a:endParaRPr lang="en-US" sz="1000">
            <a:latin typeface="Times New Roman" panose="02020603050405020304" pitchFamily="18" charset="0"/>
            <a:cs typeface="Times New Roman" panose="02020603050405020304" pitchFamily="18" charset="0"/>
          </a:endParaRPr>
        </a:p>
      </dgm:t>
    </dgm:pt>
    <dgm:pt modelId="{ED3EDA0D-D6A8-4BAB-BCDB-17F8DD1FD54D}">
      <dgm:prSet phldrT="[Text]" custT="1"/>
      <dgm:spPr/>
      <dgm:t>
        <a:bodyPr/>
        <a:lstStyle/>
        <a:p>
          <a:r>
            <a:rPr lang="en-US" sz="1000">
              <a:latin typeface="Times New Roman" panose="02020603050405020304" pitchFamily="18" charset="0"/>
              <a:cs typeface="Times New Roman" panose="02020603050405020304" pitchFamily="18" charset="0"/>
            </a:rPr>
            <a:t>Kepimpinan</a:t>
          </a:r>
        </a:p>
      </dgm:t>
    </dgm:pt>
    <dgm:pt modelId="{78ECDA9A-F10A-4B02-9D4A-3DD59BDD7689}" type="parTrans" cxnId="{6FA3710E-440C-4310-81B0-510E803DB09D}">
      <dgm:prSet custT="1"/>
      <dgm:spPr/>
      <dgm:t>
        <a:bodyPr/>
        <a:lstStyle/>
        <a:p>
          <a:endParaRPr lang="en-US" sz="1000">
            <a:latin typeface="Times New Roman" panose="02020603050405020304" pitchFamily="18" charset="0"/>
            <a:cs typeface="Times New Roman" panose="02020603050405020304" pitchFamily="18" charset="0"/>
          </a:endParaRPr>
        </a:p>
      </dgm:t>
    </dgm:pt>
    <dgm:pt modelId="{2BCB5910-69B3-4E06-9BDB-C8BEF5F9149E}" type="sibTrans" cxnId="{6FA3710E-440C-4310-81B0-510E803DB09D}">
      <dgm:prSet/>
      <dgm:spPr/>
      <dgm:t>
        <a:bodyPr/>
        <a:lstStyle/>
        <a:p>
          <a:endParaRPr lang="en-US" sz="1000">
            <a:latin typeface="Times New Roman" panose="02020603050405020304" pitchFamily="18" charset="0"/>
            <a:cs typeface="Times New Roman" panose="02020603050405020304" pitchFamily="18" charset="0"/>
          </a:endParaRPr>
        </a:p>
      </dgm:t>
    </dgm:pt>
    <dgm:pt modelId="{B4C28F65-32B4-4172-B50C-20BD0B0E18FB}">
      <dgm:prSet phldrT="[Text]" custT="1"/>
      <dgm:spPr/>
      <dgm:t>
        <a:bodyPr/>
        <a:lstStyle/>
        <a:p>
          <a:r>
            <a:rPr lang="en-US" sz="1000">
              <a:latin typeface="Times New Roman" panose="02020603050405020304" pitchFamily="18" charset="0"/>
              <a:cs typeface="Times New Roman" panose="02020603050405020304" pitchFamily="18" charset="0"/>
            </a:rPr>
            <a:t>Hubungan dan Komunikasi</a:t>
          </a:r>
        </a:p>
      </dgm:t>
    </dgm:pt>
    <dgm:pt modelId="{4E01C4D0-BD2F-4011-B278-0E3B824460C9}" type="parTrans" cxnId="{9C5AE5E4-FE70-4331-B2B2-6F22FF43B441}">
      <dgm:prSet custT="1"/>
      <dgm:spPr/>
      <dgm:t>
        <a:bodyPr/>
        <a:lstStyle/>
        <a:p>
          <a:endParaRPr lang="en-US" sz="1000">
            <a:latin typeface="Times New Roman" panose="02020603050405020304" pitchFamily="18" charset="0"/>
            <a:cs typeface="Times New Roman" panose="02020603050405020304" pitchFamily="18" charset="0"/>
          </a:endParaRPr>
        </a:p>
      </dgm:t>
    </dgm:pt>
    <dgm:pt modelId="{A81A3146-564C-4B1B-A905-8D2EB20A3B00}" type="sibTrans" cxnId="{9C5AE5E4-FE70-4331-B2B2-6F22FF43B441}">
      <dgm:prSet/>
      <dgm:spPr/>
      <dgm:t>
        <a:bodyPr/>
        <a:lstStyle/>
        <a:p>
          <a:endParaRPr lang="en-US" sz="1000">
            <a:latin typeface="Times New Roman" panose="02020603050405020304" pitchFamily="18" charset="0"/>
            <a:cs typeface="Times New Roman" panose="02020603050405020304" pitchFamily="18" charset="0"/>
          </a:endParaRPr>
        </a:p>
      </dgm:t>
    </dgm:pt>
    <dgm:pt modelId="{B730C39D-2978-460E-AD6B-75E58449B7F0}" type="pres">
      <dgm:prSet presAssocID="{11E1A41C-47E9-493E-BA28-CF5407944CF0}" presName="diagram" presStyleCnt="0">
        <dgm:presLayoutVars>
          <dgm:chPref val="1"/>
          <dgm:dir val="rev"/>
          <dgm:animOne val="branch"/>
          <dgm:animLvl val="lvl"/>
          <dgm:resizeHandles val="exact"/>
        </dgm:presLayoutVars>
      </dgm:prSet>
      <dgm:spPr/>
      <dgm:t>
        <a:bodyPr/>
        <a:lstStyle/>
        <a:p>
          <a:endParaRPr lang="en-US"/>
        </a:p>
      </dgm:t>
    </dgm:pt>
    <dgm:pt modelId="{E0C98961-202D-4C75-BACA-D276CC6D5758}" type="pres">
      <dgm:prSet presAssocID="{2885C839-2278-43A1-9895-D8D99B9FC8B8}" presName="root1" presStyleCnt="0"/>
      <dgm:spPr/>
    </dgm:pt>
    <dgm:pt modelId="{6A559BF5-FA08-4668-8453-7B3CCF83DA77}" type="pres">
      <dgm:prSet presAssocID="{2885C839-2278-43A1-9895-D8D99B9FC8B8}" presName="LevelOneTextNode" presStyleLbl="node0" presStyleIdx="0" presStyleCnt="1" custScaleX="140438" custScaleY="202983" custLinFactX="21478" custLinFactNeighborX="100000" custLinFactNeighborY="2671">
        <dgm:presLayoutVars>
          <dgm:chPref val="3"/>
        </dgm:presLayoutVars>
      </dgm:prSet>
      <dgm:spPr/>
      <dgm:t>
        <a:bodyPr/>
        <a:lstStyle/>
        <a:p>
          <a:endParaRPr lang="en-US"/>
        </a:p>
      </dgm:t>
    </dgm:pt>
    <dgm:pt modelId="{925198B6-B408-4F0E-A494-B35AF5B5F7B9}" type="pres">
      <dgm:prSet presAssocID="{2885C839-2278-43A1-9895-D8D99B9FC8B8}" presName="level2hierChild" presStyleCnt="0"/>
      <dgm:spPr/>
    </dgm:pt>
    <dgm:pt modelId="{44BB12A2-3A56-42E3-906E-7167B30131BC}" type="pres">
      <dgm:prSet presAssocID="{F3BB07FA-F310-4999-A8E6-EF9071668BFA}" presName="conn2-1" presStyleLbl="parChTrans1D2" presStyleIdx="0" presStyleCnt="5"/>
      <dgm:spPr/>
      <dgm:t>
        <a:bodyPr/>
        <a:lstStyle/>
        <a:p>
          <a:endParaRPr lang="en-US"/>
        </a:p>
      </dgm:t>
    </dgm:pt>
    <dgm:pt modelId="{B2CFBAD5-CA16-47AB-8C29-FF9B932A4217}" type="pres">
      <dgm:prSet presAssocID="{F3BB07FA-F310-4999-A8E6-EF9071668BFA}" presName="connTx" presStyleLbl="parChTrans1D2" presStyleIdx="0" presStyleCnt="5"/>
      <dgm:spPr/>
      <dgm:t>
        <a:bodyPr/>
        <a:lstStyle/>
        <a:p>
          <a:endParaRPr lang="en-US"/>
        </a:p>
      </dgm:t>
    </dgm:pt>
    <dgm:pt modelId="{04F89DF9-F433-4E59-9836-E7BF0ACEE8D7}" type="pres">
      <dgm:prSet presAssocID="{3C10304B-B5C3-4B4C-8B53-09D404924C44}" presName="root2" presStyleCnt="0"/>
      <dgm:spPr/>
    </dgm:pt>
    <dgm:pt modelId="{AD099D4F-1F34-44EC-84E9-27FE66148848}" type="pres">
      <dgm:prSet presAssocID="{3C10304B-B5C3-4B4C-8B53-09D404924C44}" presName="LevelTwoTextNode" presStyleLbl="node2" presStyleIdx="0" presStyleCnt="5" custLinFactNeighborX="-75451" custLinFactNeighborY="438">
        <dgm:presLayoutVars>
          <dgm:chPref val="3"/>
        </dgm:presLayoutVars>
      </dgm:prSet>
      <dgm:spPr/>
      <dgm:t>
        <a:bodyPr/>
        <a:lstStyle/>
        <a:p>
          <a:endParaRPr lang="en-US"/>
        </a:p>
      </dgm:t>
    </dgm:pt>
    <dgm:pt modelId="{7E4A0549-3B34-4E72-A75E-E36DEDD75E9D}" type="pres">
      <dgm:prSet presAssocID="{3C10304B-B5C3-4B4C-8B53-09D404924C44}" presName="level3hierChild" presStyleCnt="0"/>
      <dgm:spPr/>
    </dgm:pt>
    <dgm:pt modelId="{9F5901BE-C889-486D-84A7-DA8C236D1CCC}" type="pres">
      <dgm:prSet presAssocID="{4E01C4D0-BD2F-4011-B278-0E3B824460C9}" presName="conn2-1" presStyleLbl="parChTrans1D2" presStyleIdx="1" presStyleCnt="5"/>
      <dgm:spPr/>
      <dgm:t>
        <a:bodyPr/>
        <a:lstStyle/>
        <a:p>
          <a:endParaRPr lang="en-US"/>
        </a:p>
      </dgm:t>
    </dgm:pt>
    <dgm:pt modelId="{D1E1E505-D443-46DE-8EB1-BA55AA013844}" type="pres">
      <dgm:prSet presAssocID="{4E01C4D0-BD2F-4011-B278-0E3B824460C9}" presName="connTx" presStyleLbl="parChTrans1D2" presStyleIdx="1" presStyleCnt="5"/>
      <dgm:spPr/>
      <dgm:t>
        <a:bodyPr/>
        <a:lstStyle/>
        <a:p>
          <a:endParaRPr lang="en-US"/>
        </a:p>
      </dgm:t>
    </dgm:pt>
    <dgm:pt modelId="{4A249FF5-CBEF-4A48-A004-6425BAF771C8}" type="pres">
      <dgm:prSet presAssocID="{B4C28F65-32B4-4172-B50C-20BD0B0E18FB}" presName="root2" presStyleCnt="0"/>
      <dgm:spPr/>
    </dgm:pt>
    <dgm:pt modelId="{F75A5246-8D4F-414E-818B-2CC2958EAF6D}" type="pres">
      <dgm:prSet presAssocID="{B4C28F65-32B4-4172-B50C-20BD0B0E18FB}" presName="LevelTwoTextNode" presStyleLbl="node2" presStyleIdx="1" presStyleCnt="5" custLinFactNeighborX="-75451" custLinFactNeighborY="438">
        <dgm:presLayoutVars>
          <dgm:chPref val="3"/>
        </dgm:presLayoutVars>
      </dgm:prSet>
      <dgm:spPr/>
      <dgm:t>
        <a:bodyPr/>
        <a:lstStyle/>
        <a:p>
          <a:endParaRPr lang="en-US"/>
        </a:p>
      </dgm:t>
    </dgm:pt>
    <dgm:pt modelId="{B8D61F4D-E4D5-4F3B-A787-E3ED39329CB6}" type="pres">
      <dgm:prSet presAssocID="{B4C28F65-32B4-4172-B50C-20BD0B0E18FB}" presName="level3hierChild" presStyleCnt="0"/>
      <dgm:spPr/>
    </dgm:pt>
    <dgm:pt modelId="{43AD47F8-EFFB-4302-927C-12911A7778BF}" type="pres">
      <dgm:prSet presAssocID="{E6868C3C-23BE-4D96-9E87-3F4169E146CB}" presName="conn2-1" presStyleLbl="parChTrans1D2" presStyleIdx="2" presStyleCnt="5"/>
      <dgm:spPr/>
      <dgm:t>
        <a:bodyPr/>
        <a:lstStyle/>
        <a:p>
          <a:endParaRPr lang="en-US"/>
        </a:p>
      </dgm:t>
    </dgm:pt>
    <dgm:pt modelId="{66D2E2C8-0AE2-49C7-8926-08A5B1B003A9}" type="pres">
      <dgm:prSet presAssocID="{E6868C3C-23BE-4D96-9E87-3F4169E146CB}" presName="connTx" presStyleLbl="parChTrans1D2" presStyleIdx="2" presStyleCnt="5"/>
      <dgm:spPr/>
      <dgm:t>
        <a:bodyPr/>
        <a:lstStyle/>
        <a:p>
          <a:endParaRPr lang="en-US"/>
        </a:p>
      </dgm:t>
    </dgm:pt>
    <dgm:pt modelId="{CF86E144-5A9B-45C6-B573-A68642CFEE65}" type="pres">
      <dgm:prSet presAssocID="{3E471C05-45CB-4F39-9B68-29044A30C222}" presName="root2" presStyleCnt="0"/>
      <dgm:spPr/>
    </dgm:pt>
    <dgm:pt modelId="{74FB84F5-9163-4486-ACDC-9E786F3AF668}" type="pres">
      <dgm:prSet presAssocID="{3E471C05-45CB-4F39-9B68-29044A30C222}" presName="LevelTwoTextNode" presStyleLbl="node2" presStyleIdx="2" presStyleCnt="5" custLinFactNeighborX="-75451" custLinFactNeighborY="438">
        <dgm:presLayoutVars>
          <dgm:chPref val="3"/>
        </dgm:presLayoutVars>
      </dgm:prSet>
      <dgm:spPr/>
      <dgm:t>
        <a:bodyPr/>
        <a:lstStyle/>
        <a:p>
          <a:endParaRPr lang="en-US"/>
        </a:p>
      </dgm:t>
    </dgm:pt>
    <dgm:pt modelId="{74FD633D-19F3-4430-9077-DAD545668828}" type="pres">
      <dgm:prSet presAssocID="{3E471C05-45CB-4F39-9B68-29044A30C222}" presName="level3hierChild" presStyleCnt="0"/>
      <dgm:spPr/>
    </dgm:pt>
    <dgm:pt modelId="{12814463-37CB-4D33-AA70-4A04BF1DD653}" type="pres">
      <dgm:prSet presAssocID="{A8D39EAF-7F1A-485C-8CA4-4D0CE51CA450}" presName="conn2-1" presStyleLbl="parChTrans1D2" presStyleIdx="3" presStyleCnt="5"/>
      <dgm:spPr/>
      <dgm:t>
        <a:bodyPr/>
        <a:lstStyle/>
        <a:p>
          <a:endParaRPr lang="en-US"/>
        </a:p>
      </dgm:t>
    </dgm:pt>
    <dgm:pt modelId="{74322A5C-5E22-4F37-8A02-22B076F4B265}" type="pres">
      <dgm:prSet presAssocID="{A8D39EAF-7F1A-485C-8CA4-4D0CE51CA450}" presName="connTx" presStyleLbl="parChTrans1D2" presStyleIdx="3" presStyleCnt="5"/>
      <dgm:spPr/>
      <dgm:t>
        <a:bodyPr/>
        <a:lstStyle/>
        <a:p>
          <a:endParaRPr lang="en-US"/>
        </a:p>
      </dgm:t>
    </dgm:pt>
    <dgm:pt modelId="{26B32FA6-B33B-4F8D-BECA-1C24A80B20FE}" type="pres">
      <dgm:prSet presAssocID="{6CE5FC42-C275-443F-BBB1-3F5003CA0124}" presName="root2" presStyleCnt="0"/>
      <dgm:spPr/>
    </dgm:pt>
    <dgm:pt modelId="{139C1D25-3532-400A-A798-3BE7721D6C34}" type="pres">
      <dgm:prSet presAssocID="{6CE5FC42-C275-443F-BBB1-3F5003CA0124}" presName="LevelTwoTextNode" presStyleLbl="node2" presStyleIdx="3" presStyleCnt="5" custScaleX="110065" custLinFactNeighborX="-75451" custLinFactNeighborY="438">
        <dgm:presLayoutVars>
          <dgm:chPref val="3"/>
        </dgm:presLayoutVars>
      </dgm:prSet>
      <dgm:spPr/>
      <dgm:t>
        <a:bodyPr/>
        <a:lstStyle/>
        <a:p>
          <a:endParaRPr lang="en-US"/>
        </a:p>
      </dgm:t>
    </dgm:pt>
    <dgm:pt modelId="{6FAFADF3-55B8-4588-B0B9-BA8DBCA6312C}" type="pres">
      <dgm:prSet presAssocID="{6CE5FC42-C275-443F-BBB1-3F5003CA0124}" presName="level3hierChild" presStyleCnt="0"/>
      <dgm:spPr/>
    </dgm:pt>
    <dgm:pt modelId="{6AE6CDFB-36DC-4E40-9304-E8B41B9B9B36}" type="pres">
      <dgm:prSet presAssocID="{78ECDA9A-F10A-4B02-9D4A-3DD59BDD7689}" presName="conn2-1" presStyleLbl="parChTrans1D2" presStyleIdx="4" presStyleCnt="5"/>
      <dgm:spPr/>
      <dgm:t>
        <a:bodyPr/>
        <a:lstStyle/>
        <a:p>
          <a:endParaRPr lang="en-US"/>
        </a:p>
      </dgm:t>
    </dgm:pt>
    <dgm:pt modelId="{25485AE5-A4EF-40BD-BEFA-3BB5E595FEE7}" type="pres">
      <dgm:prSet presAssocID="{78ECDA9A-F10A-4B02-9D4A-3DD59BDD7689}" presName="connTx" presStyleLbl="parChTrans1D2" presStyleIdx="4" presStyleCnt="5"/>
      <dgm:spPr/>
      <dgm:t>
        <a:bodyPr/>
        <a:lstStyle/>
        <a:p>
          <a:endParaRPr lang="en-US"/>
        </a:p>
      </dgm:t>
    </dgm:pt>
    <dgm:pt modelId="{17EBACF8-0003-4318-AEBC-40767942311D}" type="pres">
      <dgm:prSet presAssocID="{ED3EDA0D-D6A8-4BAB-BCDB-17F8DD1FD54D}" presName="root2" presStyleCnt="0"/>
      <dgm:spPr/>
    </dgm:pt>
    <dgm:pt modelId="{8086EBEE-4929-4F42-9FF6-109894BCDB67}" type="pres">
      <dgm:prSet presAssocID="{ED3EDA0D-D6A8-4BAB-BCDB-17F8DD1FD54D}" presName="LevelTwoTextNode" presStyleLbl="node2" presStyleIdx="4" presStyleCnt="5" custLinFactNeighborX="-75451" custLinFactNeighborY="438">
        <dgm:presLayoutVars>
          <dgm:chPref val="3"/>
        </dgm:presLayoutVars>
      </dgm:prSet>
      <dgm:spPr/>
      <dgm:t>
        <a:bodyPr/>
        <a:lstStyle/>
        <a:p>
          <a:endParaRPr lang="en-US"/>
        </a:p>
      </dgm:t>
    </dgm:pt>
    <dgm:pt modelId="{97A8F637-225E-4BC7-961A-E6C264C58A19}" type="pres">
      <dgm:prSet presAssocID="{ED3EDA0D-D6A8-4BAB-BCDB-17F8DD1FD54D}" presName="level3hierChild" presStyleCnt="0"/>
      <dgm:spPr/>
    </dgm:pt>
  </dgm:ptLst>
  <dgm:cxnLst>
    <dgm:cxn modelId="{9C5AE5E4-FE70-4331-B2B2-6F22FF43B441}" srcId="{2885C839-2278-43A1-9895-D8D99B9FC8B8}" destId="{B4C28F65-32B4-4172-B50C-20BD0B0E18FB}" srcOrd="1" destOrd="0" parTransId="{4E01C4D0-BD2F-4011-B278-0E3B824460C9}" sibTransId="{A81A3146-564C-4B1B-A905-8D2EB20A3B00}"/>
    <dgm:cxn modelId="{6FA3710E-440C-4310-81B0-510E803DB09D}" srcId="{2885C839-2278-43A1-9895-D8D99B9FC8B8}" destId="{ED3EDA0D-D6A8-4BAB-BCDB-17F8DD1FD54D}" srcOrd="4" destOrd="0" parTransId="{78ECDA9A-F10A-4B02-9D4A-3DD59BDD7689}" sibTransId="{2BCB5910-69B3-4E06-9BDB-C8BEF5F9149E}"/>
    <dgm:cxn modelId="{BBE59AFA-99D9-4795-AA9F-69EDF4D48C61}" type="presOf" srcId="{ED3EDA0D-D6A8-4BAB-BCDB-17F8DD1FD54D}" destId="{8086EBEE-4929-4F42-9FF6-109894BCDB67}" srcOrd="0" destOrd="0" presId="urn:microsoft.com/office/officeart/2005/8/layout/hierarchy2"/>
    <dgm:cxn modelId="{EEA19038-2264-4A3E-9DA8-10666B4F4AC4}" type="presOf" srcId="{78ECDA9A-F10A-4B02-9D4A-3DD59BDD7689}" destId="{6AE6CDFB-36DC-4E40-9304-E8B41B9B9B36}" srcOrd="0" destOrd="0" presId="urn:microsoft.com/office/officeart/2005/8/layout/hierarchy2"/>
    <dgm:cxn modelId="{99A56BBB-2F74-43D3-9048-F2625518A8FA}" type="presOf" srcId="{E6868C3C-23BE-4D96-9E87-3F4169E146CB}" destId="{43AD47F8-EFFB-4302-927C-12911A7778BF}" srcOrd="0" destOrd="0" presId="urn:microsoft.com/office/officeart/2005/8/layout/hierarchy2"/>
    <dgm:cxn modelId="{2A524303-6870-4445-BCB8-94D7AE4389DF}" type="presOf" srcId="{3E471C05-45CB-4F39-9B68-29044A30C222}" destId="{74FB84F5-9163-4486-ACDC-9E786F3AF668}" srcOrd="0" destOrd="0" presId="urn:microsoft.com/office/officeart/2005/8/layout/hierarchy2"/>
    <dgm:cxn modelId="{ECE5287A-091D-4351-A279-5C9057162651}" srcId="{2885C839-2278-43A1-9895-D8D99B9FC8B8}" destId="{6CE5FC42-C275-443F-BBB1-3F5003CA0124}" srcOrd="3" destOrd="0" parTransId="{A8D39EAF-7F1A-485C-8CA4-4D0CE51CA450}" sibTransId="{2397DE47-D1B4-436E-8B93-51D3A2E2FB28}"/>
    <dgm:cxn modelId="{FF484793-C668-4A3F-987D-1498454E03C3}" type="presOf" srcId="{F3BB07FA-F310-4999-A8E6-EF9071668BFA}" destId="{B2CFBAD5-CA16-47AB-8C29-FF9B932A4217}" srcOrd="1" destOrd="0" presId="urn:microsoft.com/office/officeart/2005/8/layout/hierarchy2"/>
    <dgm:cxn modelId="{07E17B79-0784-4E59-B0AB-CE150AA1DC40}" type="presOf" srcId="{4E01C4D0-BD2F-4011-B278-0E3B824460C9}" destId="{D1E1E505-D443-46DE-8EB1-BA55AA013844}" srcOrd="1" destOrd="0" presId="urn:microsoft.com/office/officeart/2005/8/layout/hierarchy2"/>
    <dgm:cxn modelId="{E63CD42D-0151-40A4-AA4E-7FD33FC4891B}" type="presOf" srcId="{F3BB07FA-F310-4999-A8E6-EF9071668BFA}" destId="{44BB12A2-3A56-42E3-906E-7167B30131BC}" srcOrd="0" destOrd="0" presId="urn:microsoft.com/office/officeart/2005/8/layout/hierarchy2"/>
    <dgm:cxn modelId="{D08CD768-D8A9-4505-9ED2-016D820BC7F6}" type="presOf" srcId="{2885C839-2278-43A1-9895-D8D99B9FC8B8}" destId="{6A559BF5-FA08-4668-8453-7B3CCF83DA77}" srcOrd="0" destOrd="0" presId="urn:microsoft.com/office/officeart/2005/8/layout/hierarchy2"/>
    <dgm:cxn modelId="{F31D4971-0AA5-4805-8DB4-584EC0A6B98C}" type="presOf" srcId="{A8D39EAF-7F1A-485C-8CA4-4D0CE51CA450}" destId="{12814463-37CB-4D33-AA70-4A04BF1DD653}" srcOrd="0" destOrd="0" presId="urn:microsoft.com/office/officeart/2005/8/layout/hierarchy2"/>
    <dgm:cxn modelId="{AFBD4E62-1A78-4599-8101-64A994A6FD3D}" srcId="{2885C839-2278-43A1-9895-D8D99B9FC8B8}" destId="{3E471C05-45CB-4F39-9B68-29044A30C222}" srcOrd="2" destOrd="0" parTransId="{E6868C3C-23BE-4D96-9E87-3F4169E146CB}" sibTransId="{85AD7E77-02F9-4CD5-901A-FFA28C879721}"/>
    <dgm:cxn modelId="{0332A813-2AF4-4093-9B8D-2A8ED51FACEC}" type="presOf" srcId="{A8D39EAF-7F1A-485C-8CA4-4D0CE51CA450}" destId="{74322A5C-5E22-4F37-8A02-22B076F4B265}" srcOrd="1" destOrd="0" presId="urn:microsoft.com/office/officeart/2005/8/layout/hierarchy2"/>
    <dgm:cxn modelId="{67652039-277C-43CB-9E0A-49714B14C652}" type="presOf" srcId="{E6868C3C-23BE-4D96-9E87-3F4169E146CB}" destId="{66D2E2C8-0AE2-49C7-8926-08A5B1B003A9}" srcOrd="1" destOrd="0" presId="urn:microsoft.com/office/officeart/2005/8/layout/hierarchy2"/>
    <dgm:cxn modelId="{059B879F-471E-415F-83ED-02220AF6437E}" type="presOf" srcId="{B4C28F65-32B4-4172-B50C-20BD0B0E18FB}" destId="{F75A5246-8D4F-414E-818B-2CC2958EAF6D}" srcOrd="0" destOrd="0" presId="urn:microsoft.com/office/officeart/2005/8/layout/hierarchy2"/>
    <dgm:cxn modelId="{AB732EF2-0065-4693-903F-54E29F6F218B}" srcId="{2885C839-2278-43A1-9895-D8D99B9FC8B8}" destId="{3C10304B-B5C3-4B4C-8B53-09D404924C44}" srcOrd="0" destOrd="0" parTransId="{F3BB07FA-F310-4999-A8E6-EF9071668BFA}" sibTransId="{543F6003-0191-4E8D-9464-12F5A5FFF716}"/>
    <dgm:cxn modelId="{F5BE6024-00F2-474A-9DFF-25816266F504}" type="presOf" srcId="{6CE5FC42-C275-443F-BBB1-3F5003CA0124}" destId="{139C1D25-3532-400A-A798-3BE7721D6C34}" srcOrd="0" destOrd="0" presId="urn:microsoft.com/office/officeart/2005/8/layout/hierarchy2"/>
    <dgm:cxn modelId="{672DC0B4-94CD-48C7-B1AF-14480656173C}" type="presOf" srcId="{78ECDA9A-F10A-4B02-9D4A-3DD59BDD7689}" destId="{25485AE5-A4EF-40BD-BEFA-3BB5E595FEE7}" srcOrd="1" destOrd="0" presId="urn:microsoft.com/office/officeart/2005/8/layout/hierarchy2"/>
    <dgm:cxn modelId="{A23FB62D-F64C-46FF-8A5C-0D016A16773D}" srcId="{11E1A41C-47E9-493E-BA28-CF5407944CF0}" destId="{2885C839-2278-43A1-9895-D8D99B9FC8B8}" srcOrd="0" destOrd="0" parTransId="{95287C25-F458-4859-B0FE-333CA25535EC}" sibTransId="{7CBC15B4-623B-434E-A140-99D7243B2A74}"/>
    <dgm:cxn modelId="{C47512CE-29E1-4A9D-9960-9B0881763FD9}" type="presOf" srcId="{11E1A41C-47E9-493E-BA28-CF5407944CF0}" destId="{B730C39D-2978-460E-AD6B-75E58449B7F0}" srcOrd="0" destOrd="0" presId="urn:microsoft.com/office/officeart/2005/8/layout/hierarchy2"/>
    <dgm:cxn modelId="{1941274C-BB39-4C30-99E4-3AD7025AD434}" type="presOf" srcId="{3C10304B-B5C3-4B4C-8B53-09D404924C44}" destId="{AD099D4F-1F34-44EC-84E9-27FE66148848}" srcOrd="0" destOrd="0" presId="urn:microsoft.com/office/officeart/2005/8/layout/hierarchy2"/>
    <dgm:cxn modelId="{5151A98B-B274-418B-9846-E552223F4FF8}" type="presOf" srcId="{4E01C4D0-BD2F-4011-B278-0E3B824460C9}" destId="{9F5901BE-C889-486D-84A7-DA8C236D1CCC}" srcOrd="0" destOrd="0" presId="urn:microsoft.com/office/officeart/2005/8/layout/hierarchy2"/>
    <dgm:cxn modelId="{541C6CF0-F996-4545-8D84-89444F24A473}" type="presParOf" srcId="{B730C39D-2978-460E-AD6B-75E58449B7F0}" destId="{E0C98961-202D-4C75-BACA-D276CC6D5758}" srcOrd="0" destOrd="0" presId="urn:microsoft.com/office/officeart/2005/8/layout/hierarchy2"/>
    <dgm:cxn modelId="{5A269AF7-39E9-42FB-B29E-5A4BE4F9A52D}" type="presParOf" srcId="{E0C98961-202D-4C75-BACA-D276CC6D5758}" destId="{6A559BF5-FA08-4668-8453-7B3CCF83DA77}" srcOrd="0" destOrd="0" presId="urn:microsoft.com/office/officeart/2005/8/layout/hierarchy2"/>
    <dgm:cxn modelId="{B3D75EDC-963A-4A33-8433-885B0C240058}" type="presParOf" srcId="{E0C98961-202D-4C75-BACA-D276CC6D5758}" destId="{925198B6-B408-4F0E-A494-B35AF5B5F7B9}" srcOrd="1" destOrd="0" presId="urn:microsoft.com/office/officeart/2005/8/layout/hierarchy2"/>
    <dgm:cxn modelId="{D5AACDE8-1D67-40A4-B510-E970490EF845}" type="presParOf" srcId="{925198B6-B408-4F0E-A494-B35AF5B5F7B9}" destId="{44BB12A2-3A56-42E3-906E-7167B30131BC}" srcOrd="0" destOrd="0" presId="urn:microsoft.com/office/officeart/2005/8/layout/hierarchy2"/>
    <dgm:cxn modelId="{894BDEB1-A73B-4BDB-B0E5-91118CFAB7E3}" type="presParOf" srcId="{44BB12A2-3A56-42E3-906E-7167B30131BC}" destId="{B2CFBAD5-CA16-47AB-8C29-FF9B932A4217}" srcOrd="0" destOrd="0" presId="urn:microsoft.com/office/officeart/2005/8/layout/hierarchy2"/>
    <dgm:cxn modelId="{9005BFD2-E3FD-41ED-B327-4A1443966ED7}" type="presParOf" srcId="{925198B6-B408-4F0E-A494-B35AF5B5F7B9}" destId="{04F89DF9-F433-4E59-9836-E7BF0ACEE8D7}" srcOrd="1" destOrd="0" presId="urn:microsoft.com/office/officeart/2005/8/layout/hierarchy2"/>
    <dgm:cxn modelId="{31D46AA1-AF3D-4244-8CE6-2885ECCCF4CF}" type="presParOf" srcId="{04F89DF9-F433-4E59-9836-E7BF0ACEE8D7}" destId="{AD099D4F-1F34-44EC-84E9-27FE66148848}" srcOrd="0" destOrd="0" presId="urn:microsoft.com/office/officeart/2005/8/layout/hierarchy2"/>
    <dgm:cxn modelId="{2DBB9D35-6CC6-4F7A-A20A-D7A6F9F876E3}" type="presParOf" srcId="{04F89DF9-F433-4E59-9836-E7BF0ACEE8D7}" destId="{7E4A0549-3B34-4E72-A75E-E36DEDD75E9D}" srcOrd="1" destOrd="0" presId="urn:microsoft.com/office/officeart/2005/8/layout/hierarchy2"/>
    <dgm:cxn modelId="{94682DA5-2BBA-4349-BFF3-C5FD3F78BB20}" type="presParOf" srcId="{925198B6-B408-4F0E-A494-B35AF5B5F7B9}" destId="{9F5901BE-C889-486D-84A7-DA8C236D1CCC}" srcOrd="2" destOrd="0" presId="urn:microsoft.com/office/officeart/2005/8/layout/hierarchy2"/>
    <dgm:cxn modelId="{6B93AF96-393C-479D-9E22-9A164FB3C9AF}" type="presParOf" srcId="{9F5901BE-C889-486D-84A7-DA8C236D1CCC}" destId="{D1E1E505-D443-46DE-8EB1-BA55AA013844}" srcOrd="0" destOrd="0" presId="urn:microsoft.com/office/officeart/2005/8/layout/hierarchy2"/>
    <dgm:cxn modelId="{3D301D7C-3D62-4128-8BB1-9CE7F0C48C46}" type="presParOf" srcId="{925198B6-B408-4F0E-A494-B35AF5B5F7B9}" destId="{4A249FF5-CBEF-4A48-A004-6425BAF771C8}" srcOrd="3" destOrd="0" presId="urn:microsoft.com/office/officeart/2005/8/layout/hierarchy2"/>
    <dgm:cxn modelId="{2A283C58-9E15-4EEF-BC63-3DB6805B8016}" type="presParOf" srcId="{4A249FF5-CBEF-4A48-A004-6425BAF771C8}" destId="{F75A5246-8D4F-414E-818B-2CC2958EAF6D}" srcOrd="0" destOrd="0" presId="urn:microsoft.com/office/officeart/2005/8/layout/hierarchy2"/>
    <dgm:cxn modelId="{683A64B9-F2DC-436E-8795-515A46785FFA}" type="presParOf" srcId="{4A249FF5-CBEF-4A48-A004-6425BAF771C8}" destId="{B8D61F4D-E4D5-4F3B-A787-E3ED39329CB6}" srcOrd="1" destOrd="0" presId="urn:microsoft.com/office/officeart/2005/8/layout/hierarchy2"/>
    <dgm:cxn modelId="{2EA6831E-2C77-4F2C-A56F-8F5AA013BBA2}" type="presParOf" srcId="{925198B6-B408-4F0E-A494-B35AF5B5F7B9}" destId="{43AD47F8-EFFB-4302-927C-12911A7778BF}" srcOrd="4" destOrd="0" presId="urn:microsoft.com/office/officeart/2005/8/layout/hierarchy2"/>
    <dgm:cxn modelId="{3885315C-ECCC-451A-AA88-BB431F20285F}" type="presParOf" srcId="{43AD47F8-EFFB-4302-927C-12911A7778BF}" destId="{66D2E2C8-0AE2-49C7-8926-08A5B1B003A9}" srcOrd="0" destOrd="0" presId="urn:microsoft.com/office/officeart/2005/8/layout/hierarchy2"/>
    <dgm:cxn modelId="{6E10CC19-5957-4013-8E98-7868A517F13E}" type="presParOf" srcId="{925198B6-B408-4F0E-A494-B35AF5B5F7B9}" destId="{CF86E144-5A9B-45C6-B573-A68642CFEE65}" srcOrd="5" destOrd="0" presId="urn:microsoft.com/office/officeart/2005/8/layout/hierarchy2"/>
    <dgm:cxn modelId="{7D5F9756-7F9F-4564-90E9-7FA678156B69}" type="presParOf" srcId="{CF86E144-5A9B-45C6-B573-A68642CFEE65}" destId="{74FB84F5-9163-4486-ACDC-9E786F3AF668}" srcOrd="0" destOrd="0" presId="urn:microsoft.com/office/officeart/2005/8/layout/hierarchy2"/>
    <dgm:cxn modelId="{B8200F56-F1D9-4501-8D6F-4F4641D94481}" type="presParOf" srcId="{CF86E144-5A9B-45C6-B573-A68642CFEE65}" destId="{74FD633D-19F3-4430-9077-DAD545668828}" srcOrd="1" destOrd="0" presId="urn:microsoft.com/office/officeart/2005/8/layout/hierarchy2"/>
    <dgm:cxn modelId="{2242991F-3E61-4882-95F4-F66D061F2023}" type="presParOf" srcId="{925198B6-B408-4F0E-A494-B35AF5B5F7B9}" destId="{12814463-37CB-4D33-AA70-4A04BF1DD653}" srcOrd="6" destOrd="0" presId="urn:microsoft.com/office/officeart/2005/8/layout/hierarchy2"/>
    <dgm:cxn modelId="{323F4EA8-6408-48A7-96D5-03B4713C03E3}" type="presParOf" srcId="{12814463-37CB-4D33-AA70-4A04BF1DD653}" destId="{74322A5C-5E22-4F37-8A02-22B076F4B265}" srcOrd="0" destOrd="0" presId="urn:microsoft.com/office/officeart/2005/8/layout/hierarchy2"/>
    <dgm:cxn modelId="{3A7315AC-2745-4B52-A87D-DF95D94EFA37}" type="presParOf" srcId="{925198B6-B408-4F0E-A494-B35AF5B5F7B9}" destId="{26B32FA6-B33B-4F8D-BECA-1C24A80B20FE}" srcOrd="7" destOrd="0" presId="urn:microsoft.com/office/officeart/2005/8/layout/hierarchy2"/>
    <dgm:cxn modelId="{65C55A5E-04ED-486A-BC56-6A1B0FAC61BE}" type="presParOf" srcId="{26B32FA6-B33B-4F8D-BECA-1C24A80B20FE}" destId="{139C1D25-3532-400A-A798-3BE7721D6C34}" srcOrd="0" destOrd="0" presId="urn:microsoft.com/office/officeart/2005/8/layout/hierarchy2"/>
    <dgm:cxn modelId="{D0274953-1FF4-4F77-80DF-538E5EF98712}" type="presParOf" srcId="{26B32FA6-B33B-4F8D-BECA-1C24A80B20FE}" destId="{6FAFADF3-55B8-4588-B0B9-BA8DBCA6312C}" srcOrd="1" destOrd="0" presId="urn:microsoft.com/office/officeart/2005/8/layout/hierarchy2"/>
    <dgm:cxn modelId="{931B018B-C9C6-4ED6-8934-0EBD868DC5D6}" type="presParOf" srcId="{925198B6-B408-4F0E-A494-B35AF5B5F7B9}" destId="{6AE6CDFB-36DC-4E40-9304-E8B41B9B9B36}" srcOrd="8" destOrd="0" presId="urn:microsoft.com/office/officeart/2005/8/layout/hierarchy2"/>
    <dgm:cxn modelId="{0BA4BB2D-F295-48C9-A625-8CE05F8C411D}" type="presParOf" srcId="{6AE6CDFB-36DC-4E40-9304-E8B41B9B9B36}" destId="{25485AE5-A4EF-40BD-BEFA-3BB5E595FEE7}" srcOrd="0" destOrd="0" presId="urn:microsoft.com/office/officeart/2005/8/layout/hierarchy2"/>
    <dgm:cxn modelId="{BF6C92EA-445E-4889-9C68-5E2BCE11BC75}" type="presParOf" srcId="{925198B6-B408-4F0E-A494-B35AF5B5F7B9}" destId="{17EBACF8-0003-4318-AEBC-40767942311D}" srcOrd="9" destOrd="0" presId="urn:microsoft.com/office/officeart/2005/8/layout/hierarchy2"/>
    <dgm:cxn modelId="{10CF1FF0-B0F4-44BE-B3D9-24316B4DBCCB}" type="presParOf" srcId="{17EBACF8-0003-4318-AEBC-40767942311D}" destId="{8086EBEE-4929-4F42-9FF6-109894BCDB67}" srcOrd="0" destOrd="0" presId="urn:microsoft.com/office/officeart/2005/8/layout/hierarchy2"/>
    <dgm:cxn modelId="{528EA864-A727-4546-8B24-BCBAF536B39A}" type="presParOf" srcId="{17EBACF8-0003-4318-AEBC-40767942311D}" destId="{97A8F637-225E-4BC7-961A-E6C264C58A19}"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559BF5-FA08-4668-8453-7B3CCF83DA77}">
      <dsp:nvSpPr>
        <dsp:cNvPr id="0" name=""/>
        <dsp:cNvSpPr/>
      </dsp:nvSpPr>
      <dsp:spPr>
        <a:xfrm>
          <a:off x="3798406" y="758736"/>
          <a:ext cx="1173404" cy="84799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Tahap Kepuasan Kerja Kakitangan Pejabat Sekreteriat Muafakat Komuniti (PSMK) di PPR</a:t>
          </a:r>
        </a:p>
      </dsp:txBody>
      <dsp:txXfrm>
        <a:off x="3823243" y="783573"/>
        <a:ext cx="1123730" cy="798320"/>
      </dsp:txXfrm>
    </dsp:sp>
    <dsp:sp modelId="{44BB12A2-3A56-42E3-906E-7167B30131BC}">
      <dsp:nvSpPr>
        <dsp:cNvPr id="0" name=""/>
        <dsp:cNvSpPr/>
      </dsp:nvSpPr>
      <dsp:spPr>
        <a:xfrm rot="12366540">
          <a:off x="1706308" y="681591"/>
          <a:ext cx="2204576" cy="32092"/>
        </a:xfrm>
        <a:custGeom>
          <a:avLst/>
          <a:gdLst/>
          <a:ahLst/>
          <a:cxnLst/>
          <a:rect l="0" t="0" r="0" b="0"/>
          <a:pathLst>
            <a:path>
              <a:moveTo>
                <a:pt x="0" y="16046"/>
              </a:moveTo>
              <a:lnTo>
                <a:pt x="2204576" y="1604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latin typeface="Times New Roman" panose="02020603050405020304" pitchFamily="18" charset="0"/>
            <a:cs typeface="Times New Roman" panose="02020603050405020304" pitchFamily="18" charset="0"/>
          </a:endParaRPr>
        </a:p>
      </dsp:txBody>
      <dsp:txXfrm rot="10800000">
        <a:off x="2753482" y="642523"/>
        <a:ext cx="110228" cy="110228"/>
      </dsp:txXfrm>
    </dsp:sp>
    <dsp:sp modelId="{AD099D4F-1F34-44EC-84E9-27FE66148848}">
      <dsp:nvSpPr>
        <dsp:cNvPr id="0" name=""/>
        <dsp:cNvSpPr/>
      </dsp:nvSpPr>
      <dsp:spPr>
        <a:xfrm>
          <a:off x="983255" y="3659"/>
          <a:ext cx="835532" cy="41776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Kemudahan Infrasturktur</a:t>
          </a:r>
        </a:p>
      </dsp:txBody>
      <dsp:txXfrm>
        <a:off x="995491" y="15895"/>
        <a:ext cx="811060" cy="393294"/>
      </dsp:txXfrm>
    </dsp:sp>
    <dsp:sp modelId="{9F5901BE-C889-486D-84A7-DA8C236D1CCC}">
      <dsp:nvSpPr>
        <dsp:cNvPr id="0" name=""/>
        <dsp:cNvSpPr/>
      </dsp:nvSpPr>
      <dsp:spPr>
        <a:xfrm rot="11633761">
          <a:off x="1788946" y="921807"/>
          <a:ext cx="2039301" cy="32092"/>
        </a:xfrm>
        <a:custGeom>
          <a:avLst/>
          <a:gdLst/>
          <a:ahLst/>
          <a:cxnLst/>
          <a:rect l="0" t="0" r="0" b="0"/>
          <a:pathLst>
            <a:path>
              <a:moveTo>
                <a:pt x="0" y="16046"/>
              </a:moveTo>
              <a:lnTo>
                <a:pt x="2039301" y="1604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latin typeface="Times New Roman" panose="02020603050405020304" pitchFamily="18" charset="0"/>
            <a:cs typeface="Times New Roman" panose="02020603050405020304" pitchFamily="18" charset="0"/>
          </a:endParaRPr>
        </a:p>
      </dsp:txBody>
      <dsp:txXfrm rot="10800000">
        <a:off x="2757614" y="886871"/>
        <a:ext cx="101965" cy="101965"/>
      </dsp:txXfrm>
    </dsp:sp>
    <dsp:sp modelId="{F75A5246-8D4F-414E-818B-2CC2958EAF6D}">
      <dsp:nvSpPr>
        <dsp:cNvPr id="0" name=""/>
        <dsp:cNvSpPr/>
      </dsp:nvSpPr>
      <dsp:spPr>
        <a:xfrm>
          <a:off x="983255" y="484090"/>
          <a:ext cx="835532" cy="41776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Hubungan dan Komunikasi</a:t>
          </a:r>
        </a:p>
      </dsp:txBody>
      <dsp:txXfrm>
        <a:off x="995491" y="496326"/>
        <a:ext cx="811060" cy="393294"/>
      </dsp:txXfrm>
    </dsp:sp>
    <dsp:sp modelId="{43AD47F8-EFFB-4302-927C-12911A7778BF}">
      <dsp:nvSpPr>
        <dsp:cNvPr id="0" name=""/>
        <dsp:cNvSpPr/>
      </dsp:nvSpPr>
      <dsp:spPr>
        <a:xfrm rot="10816200">
          <a:off x="1818777" y="1162022"/>
          <a:ext cx="1979640" cy="32092"/>
        </a:xfrm>
        <a:custGeom>
          <a:avLst/>
          <a:gdLst/>
          <a:ahLst/>
          <a:cxnLst/>
          <a:rect l="0" t="0" r="0" b="0"/>
          <a:pathLst>
            <a:path>
              <a:moveTo>
                <a:pt x="0" y="16046"/>
              </a:moveTo>
              <a:lnTo>
                <a:pt x="1979640" y="1604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latin typeface="Times New Roman" panose="02020603050405020304" pitchFamily="18" charset="0"/>
            <a:cs typeface="Times New Roman" panose="02020603050405020304" pitchFamily="18" charset="0"/>
          </a:endParaRPr>
        </a:p>
      </dsp:txBody>
      <dsp:txXfrm rot="10800000">
        <a:off x="2759106" y="1128578"/>
        <a:ext cx="98982" cy="98982"/>
      </dsp:txXfrm>
    </dsp:sp>
    <dsp:sp modelId="{74FB84F5-9163-4486-ACDC-9E786F3AF668}">
      <dsp:nvSpPr>
        <dsp:cNvPr id="0" name=""/>
        <dsp:cNvSpPr/>
      </dsp:nvSpPr>
      <dsp:spPr>
        <a:xfrm>
          <a:off x="983255" y="964521"/>
          <a:ext cx="835532" cy="41776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Ganjaran dan Pengiktirafan</a:t>
          </a:r>
        </a:p>
      </dsp:txBody>
      <dsp:txXfrm>
        <a:off x="995491" y="976757"/>
        <a:ext cx="811060" cy="393294"/>
      </dsp:txXfrm>
    </dsp:sp>
    <dsp:sp modelId="{12814463-37CB-4D33-AA70-4A04BF1DD653}">
      <dsp:nvSpPr>
        <dsp:cNvPr id="0" name=""/>
        <dsp:cNvSpPr/>
      </dsp:nvSpPr>
      <dsp:spPr>
        <a:xfrm rot="9996837">
          <a:off x="1791146" y="1402238"/>
          <a:ext cx="2034901" cy="32092"/>
        </a:xfrm>
        <a:custGeom>
          <a:avLst/>
          <a:gdLst/>
          <a:ahLst/>
          <a:cxnLst/>
          <a:rect l="0" t="0" r="0" b="0"/>
          <a:pathLst>
            <a:path>
              <a:moveTo>
                <a:pt x="0" y="16046"/>
              </a:moveTo>
              <a:lnTo>
                <a:pt x="2034901" y="1604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latin typeface="Times New Roman" panose="02020603050405020304" pitchFamily="18" charset="0"/>
            <a:cs typeface="Times New Roman" panose="02020603050405020304" pitchFamily="18" charset="0"/>
          </a:endParaRPr>
        </a:p>
      </dsp:txBody>
      <dsp:txXfrm rot="10800000">
        <a:off x="2757724" y="1367412"/>
        <a:ext cx="101745" cy="101745"/>
      </dsp:txXfrm>
    </dsp:sp>
    <dsp:sp modelId="{139C1D25-3532-400A-A798-3BE7721D6C34}">
      <dsp:nvSpPr>
        <dsp:cNvPr id="0" name=""/>
        <dsp:cNvSpPr/>
      </dsp:nvSpPr>
      <dsp:spPr>
        <a:xfrm>
          <a:off x="899159" y="1444952"/>
          <a:ext cx="919628" cy="41776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Tugas dan Tanggungjawab</a:t>
          </a:r>
        </a:p>
      </dsp:txBody>
      <dsp:txXfrm>
        <a:off x="911395" y="1457188"/>
        <a:ext cx="895156" cy="393294"/>
      </dsp:txXfrm>
    </dsp:sp>
    <dsp:sp modelId="{6AE6CDFB-36DC-4E40-9304-E8B41B9B9B36}">
      <dsp:nvSpPr>
        <dsp:cNvPr id="0" name=""/>
        <dsp:cNvSpPr/>
      </dsp:nvSpPr>
      <dsp:spPr>
        <a:xfrm rot="9259682">
          <a:off x="1710382" y="1642453"/>
          <a:ext cx="2196429" cy="32092"/>
        </a:xfrm>
        <a:custGeom>
          <a:avLst/>
          <a:gdLst/>
          <a:ahLst/>
          <a:cxnLst/>
          <a:rect l="0" t="0" r="0" b="0"/>
          <a:pathLst>
            <a:path>
              <a:moveTo>
                <a:pt x="0" y="16046"/>
              </a:moveTo>
              <a:lnTo>
                <a:pt x="2196429" y="1604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latin typeface="Times New Roman" panose="02020603050405020304" pitchFamily="18" charset="0"/>
            <a:cs typeface="Times New Roman" panose="02020603050405020304" pitchFamily="18" charset="0"/>
          </a:endParaRPr>
        </a:p>
      </dsp:txBody>
      <dsp:txXfrm rot="10800000">
        <a:off x="2753686" y="1603589"/>
        <a:ext cx="109821" cy="109821"/>
      </dsp:txXfrm>
    </dsp:sp>
    <dsp:sp modelId="{8086EBEE-4929-4F42-9FF6-109894BCDB67}">
      <dsp:nvSpPr>
        <dsp:cNvPr id="0" name=""/>
        <dsp:cNvSpPr/>
      </dsp:nvSpPr>
      <dsp:spPr>
        <a:xfrm>
          <a:off x="983255" y="1925383"/>
          <a:ext cx="835532" cy="41776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Kepimpinan</a:t>
          </a:r>
        </a:p>
      </dsp:txBody>
      <dsp:txXfrm>
        <a:off x="995491" y="1937619"/>
        <a:ext cx="811060" cy="39329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6823</Words>
  <Characters>38897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2025-02-14T06:22:00Z</dcterms:created>
  <dcterms:modified xsi:type="dcterms:W3CDTF">2025-02-14T08:41:00Z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DocumentId">
    <vt:lpwstr>e699c1246bcf05c86ed23934ea4c4cab52788c1157a1839711cb01f59982090b</vt:lpwstr>
  </property>
</Properties>
</file>