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D9E4" w14:textId="2E23BF1E" w:rsidR="007D65AB" w:rsidRPr="00B67FA1" w:rsidRDefault="007D65AB" w:rsidP="00B67FA1">
      <w:pPr>
        <w:spacing w:after="0" w:line="240" w:lineRule="auto"/>
        <w:jc w:val="center"/>
        <w:rPr>
          <w:rFonts w:ascii="Times New Roman" w:eastAsia="Calibri" w:hAnsi="Times New Roman" w:cs="Times New Roman"/>
          <w:b/>
          <w:sz w:val="28"/>
          <w:szCs w:val="28"/>
          <w:lang w:val="en-MY"/>
        </w:rPr>
      </w:pPr>
      <w:r w:rsidRPr="00B67FA1">
        <w:rPr>
          <w:rFonts w:ascii="Times New Roman" w:eastAsia="Calibri" w:hAnsi="Times New Roman" w:cs="Times New Roman"/>
          <w:b/>
          <w:sz w:val="28"/>
          <w:szCs w:val="28"/>
          <w:lang w:val="en-MY"/>
        </w:rPr>
        <w:t xml:space="preserve">Seni </w:t>
      </w:r>
      <w:r w:rsidR="00B67FA1" w:rsidRPr="00B67FA1">
        <w:rPr>
          <w:rFonts w:ascii="Times New Roman" w:eastAsia="Calibri" w:hAnsi="Times New Roman" w:cs="Times New Roman"/>
          <w:b/>
          <w:sz w:val="28"/>
          <w:szCs w:val="28"/>
          <w:lang w:val="en-MY"/>
        </w:rPr>
        <w:t xml:space="preserve">bela diri </w:t>
      </w:r>
      <w:r w:rsidR="000022A5" w:rsidRPr="00B67FA1">
        <w:rPr>
          <w:rFonts w:ascii="Times New Roman" w:eastAsia="Calibri" w:hAnsi="Times New Roman" w:cs="Times New Roman"/>
          <w:b/>
          <w:sz w:val="28"/>
          <w:szCs w:val="28"/>
          <w:lang w:val="en-MY"/>
        </w:rPr>
        <w:t xml:space="preserve">Dayak </w:t>
      </w:r>
      <w:r w:rsidRPr="00B67FA1">
        <w:rPr>
          <w:rFonts w:ascii="Times New Roman" w:eastAsia="Calibri" w:hAnsi="Times New Roman" w:cs="Times New Roman"/>
          <w:b/>
          <w:sz w:val="28"/>
          <w:szCs w:val="28"/>
          <w:lang w:val="en-MY"/>
        </w:rPr>
        <w:t xml:space="preserve">Iban: Kajian </w:t>
      </w:r>
      <w:r w:rsidR="00B67FA1" w:rsidRPr="00B67FA1">
        <w:rPr>
          <w:rFonts w:ascii="Times New Roman" w:eastAsia="Calibri" w:hAnsi="Times New Roman" w:cs="Times New Roman"/>
          <w:b/>
          <w:sz w:val="28"/>
          <w:szCs w:val="28"/>
          <w:lang w:val="en-MY"/>
        </w:rPr>
        <w:t>tentang</w:t>
      </w:r>
      <w:r w:rsidRPr="00B67FA1">
        <w:rPr>
          <w:rFonts w:ascii="Times New Roman" w:eastAsia="Calibri" w:hAnsi="Times New Roman" w:cs="Times New Roman"/>
          <w:b/>
          <w:sz w:val="28"/>
          <w:szCs w:val="28"/>
          <w:lang w:val="en-MY"/>
        </w:rPr>
        <w:t xml:space="preserve"> </w:t>
      </w:r>
      <w:r w:rsidRPr="00B67FA1">
        <w:rPr>
          <w:rFonts w:ascii="Times New Roman" w:eastAsia="Calibri" w:hAnsi="Times New Roman" w:cs="Times New Roman"/>
          <w:b/>
          <w:i/>
          <w:sz w:val="28"/>
          <w:szCs w:val="28"/>
          <w:lang w:val="en-MY"/>
        </w:rPr>
        <w:t>Kuntau</w:t>
      </w:r>
      <w:r w:rsidRPr="00B67FA1">
        <w:rPr>
          <w:rFonts w:ascii="Times New Roman" w:eastAsia="Calibri" w:hAnsi="Times New Roman" w:cs="Times New Roman"/>
          <w:b/>
          <w:sz w:val="28"/>
          <w:szCs w:val="28"/>
          <w:lang w:val="en-MY"/>
        </w:rPr>
        <w:t xml:space="preserve"> di Sarawak</w:t>
      </w:r>
      <w:r w:rsidR="000E1397" w:rsidRPr="00B67FA1">
        <w:rPr>
          <w:rFonts w:ascii="Times New Roman" w:eastAsia="Calibri" w:hAnsi="Times New Roman" w:cs="Times New Roman"/>
          <w:b/>
          <w:sz w:val="28"/>
          <w:szCs w:val="28"/>
          <w:lang w:val="en-MY"/>
        </w:rPr>
        <w:t xml:space="preserve"> Borneo</w:t>
      </w:r>
      <w:r w:rsidRPr="00B67FA1">
        <w:rPr>
          <w:rFonts w:ascii="Times New Roman" w:eastAsia="Calibri" w:hAnsi="Times New Roman" w:cs="Times New Roman"/>
          <w:b/>
          <w:sz w:val="28"/>
          <w:szCs w:val="28"/>
          <w:lang w:val="en-MY"/>
        </w:rPr>
        <w:t xml:space="preserve"> </w:t>
      </w:r>
    </w:p>
    <w:p w14:paraId="43479466" w14:textId="77777777" w:rsidR="000E1397" w:rsidRPr="00B67FA1" w:rsidRDefault="000E1397" w:rsidP="00B67FA1">
      <w:pPr>
        <w:spacing w:after="0" w:line="240" w:lineRule="auto"/>
        <w:jc w:val="center"/>
        <w:rPr>
          <w:rFonts w:ascii="Times New Roman" w:eastAsia="Calibri" w:hAnsi="Times New Roman" w:cs="Times New Roman"/>
          <w:lang w:val="en-MY"/>
        </w:rPr>
      </w:pPr>
    </w:p>
    <w:p w14:paraId="120CB1EF" w14:textId="41B3AD71" w:rsidR="00632E56" w:rsidRPr="00B96708" w:rsidRDefault="00632E56" w:rsidP="00B67FA1">
      <w:pPr>
        <w:spacing w:after="0" w:line="240" w:lineRule="auto"/>
        <w:jc w:val="center"/>
        <w:rPr>
          <w:rFonts w:ascii="Times New Roman" w:eastAsia="Calibri" w:hAnsi="Times New Roman" w:cs="Times New Roman"/>
          <w:vertAlign w:val="superscript"/>
          <w:lang w:val="en-MY"/>
        </w:rPr>
      </w:pPr>
      <w:r w:rsidRPr="00B67FA1">
        <w:rPr>
          <w:rFonts w:ascii="Times New Roman" w:eastAsia="Calibri" w:hAnsi="Times New Roman" w:cs="Times New Roman"/>
          <w:lang w:val="en-MY"/>
        </w:rPr>
        <w:t>Juna Liau</w:t>
      </w:r>
      <w:r w:rsidR="00C729F4" w:rsidRPr="00B67FA1">
        <w:rPr>
          <w:rFonts w:ascii="Times New Roman" w:eastAsia="Calibri" w:hAnsi="Times New Roman" w:cs="Times New Roman"/>
          <w:lang w:val="en-MY"/>
        </w:rPr>
        <w:t>,</w:t>
      </w:r>
      <w:r w:rsidR="007D65AB" w:rsidRPr="00B67FA1">
        <w:rPr>
          <w:rFonts w:ascii="Times New Roman" w:eastAsia="Calibri" w:hAnsi="Times New Roman" w:cs="Times New Roman"/>
          <w:lang w:val="en-MY"/>
        </w:rPr>
        <w:t xml:space="preserve"> </w:t>
      </w:r>
      <w:r w:rsidRPr="00B67FA1">
        <w:rPr>
          <w:rFonts w:ascii="Times New Roman" w:eastAsia="Calibri" w:hAnsi="Times New Roman" w:cs="Times New Roman"/>
          <w:lang w:val="en-MY"/>
        </w:rPr>
        <w:t>Claudia Jiton</w:t>
      </w:r>
      <w:r w:rsidR="00C729F4" w:rsidRPr="00B67FA1">
        <w:rPr>
          <w:rFonts w:ascii="Times New Roman" w:eastAsia="Calibri" w:hAnsi="Times New Roman" w:cs="Times New Roman"/>
          <w:lang w:val="en-MY"/>
        </w:rPr>
        <w:t>,</w:t>
      </w:r>
      <w:r w:rsidR="007D65AB" w:rsidRPr="00B67FA1">
        <w:rPr>
          <w:rFonts w:ascii="Times New Roman" w:eastAsia="Calibri" w:hAnsi="Times New Roman" w:cs="Times New Roman"/>
          <w:lang w:val="en-MY"/>
        </w:rPr>
        <w:t xml:space="preserve"> </w:t>
      </w:r>
      <w:r w:rsidRPr="00B67FA1">
        <w:rPr>
          <w:rFonts w:ascii="Times New Roman" w:eastAsia="Calibri" w:hAnsi="Times New Roman" w:cs="Times New Roman"/>
          <w:lang w:val="en-MY"/>
        </w:rPr>
        <w:t>Dick Lembang Dugun</w:t>
      </w:r>
      <w:r w:rsidR="00B67FA1">
        <w:rPr>
          <w:rFonts w:ascii="Times New Roman" w:eastAsia="Calibri" w:hAnsi="Times New Roman" w:cs="Times New Roman"/>
          <w:lang w:val="en-MY"/>
        </w:rPr>
        <w:t xml:space="preserve">, </w:t>
      </w:r>
      <w:r w:rsidR="000E1397" w:rsidRPr="00B67FA1">
        <w:rPr>
          <w:rFonts w:ascii="Times New Roman" w:eastAsia="Calibri" w:hAnsi="Times New Roman" w:cs="Times New Roman"/>
          <w:lang w:val="en-MY"/>
        </w:rPr>
        <w:t>Sharifah Sophia Wan Ahmad</w:t>
      </w:r>
    </w:p>
    <w:p w14:paraId="5F3AD41B" w14:textId="77777777" w:rsidR="002328D9" w:rsidRDefault="002328D9" w:rsidP="00B67FA1">
      <w:pPr>
        <w:spacing w:after="0" w:line="240" w:lineRule="auto"/>
        <w:ind w:hanging="2"/>
        <w:rPr>
          <w:rFonts w:ascii="Times New Roman" w:hAnsi="Times New Roman" w:cs="Times New Roman"/>
          <w:lang w:val="ms-MY"/>
        </w:rPr>
      </w:pPr>
    </w:p>
    <w:p w14:paraId="41899C1F" w14:textId="517BE71E" w:rsidR="007976FF" w:rsidRDefault="00B96708" w:rsidP="007976FF">
      <w:pPr>
        <w:spacing w:after="0" w:line="240" w:lineRule="auto"/>
        <w:ind w:hanging="2"/>
        <w:jc w:val="center"/>
        <w:rPr>
          <w:rFonts w:ascii="Times New Roman" w:hAnsi="Times New Roman" w:cs="Times New Roman"/>
          <w:lang w:val="ms-MY"/>
        </w:rPr>
      </w:pPr>
      <w:r w:rsidRPr="000B5D5F">
        <w:rPr>
          <w:rFonts w:ascii="Times New Roman" w:hAnsi="Times New Roman" w:cs="Times New Roman"/>
          <w:lang w:val="ms-MY"/>
        </w:rPr>
        <w:t>Faculty of Social Sciences and Humanities, Universiti Malaysia Sarawak</w:t>
      </w:r>
    </w:p>
    <w:p w14:paraId="2FC26FA8" w14:textId="77777777" w:rsidR="007976FF" w:rsidRDefault="007976FF" w:rsidP="007976FF">
      <w:pPr>
        <w:spacing w:after="0" w:line="240" w:lineRule="auto"/>
        <w:ind w:hanging="2"/>
        <w:jc w:val="center"/>
        <w:rPr>
          <w:rFonts w:ascii="Times New Roman" w:hAnsi="Times New Roman" w:cs="Times New Roman"/>
          <w:lang w:val="ms-MY"/>
        </w:rPr>
      </w:pPr>
    </w:p>
    <w:p w14:paraId="76AD2925" w14:textId="482A153B" w:rsidR="007976FF" w:rsidRDefault="007976FF" w:rsidP="007976FF">
      <w:pPr>
        <w:spacing w:after="0" w:line="240" w:lineRule="auto"/>
        <w:ind w:hanging="2"/>
        <w:jc w:val="center"/>
        <w:rPr>
          <w:rFonts w:ascii="Times New Roman" w:hAnsi="Times New Roman" w:cs="Times New Roman"/>
          <w:lang w:val="ms-MY"/>
        </w:rPr>
      </w:pPr>
      <w:r w:rsidRPr="000B5D5F">
        <w:rPr>
          <w:rFonts w:ascii="Times New Roman" w:hAnsi="Times New Roman" w:cs="Times New Roman"/>
          <w:lang w:val="ms-MY"/>
        </w:rPr>
        <w:t xml:space="preserve">Correspondence: </w:t>
      </w:r>
      <w:r w:rsidR="00B028C3" w:rsidRPr="000B5D5F">
        <w:rPr>
          <w:rFonts w:ascii="Times New Roman" w:hAnsi="Times New Roman" w:cs="Times New Roman"/>
          <w:lang w:val="ms-MY"/>
        </w:rPr>
        <w:t xml:space="preserve">Juna Liau </w:t>
      </w:r>
      <w:r w:rsidRPr="000B5D5F">
        <w:rPr>
          <w:rFonts w:ascii="Times New Roman" w:hAnsi="Times New Roman" w:cs="Times New Roman"/>
          <w:lang w:val="ms-MY"/>
        </w:rPr>
        <w:t xml:space="preserve">(email: </w:t>
      </w:r>
      <w:r w:rsidR="00B028C3" w:rsidRPr="000B5D5F">
        <w:rPr>
          <w:rFonts w:ascii="Times New Roman" w:hAnsi="Times New Roman" w:cs="Times New Roman"/>
          <w:lang w:val="ms-MY"/>
        </w:rPr>
        <w:t>jliau5167</w:t>
      </w:r>
      <w:r w:rsidRPr="000B5D5F">
        <w:rPr>
          <w:rFonts w:ascii="Times New Roman" w:hAnsi="Times New Roman" w:cs="Times New Roman"/>
          <w:lang w:val="ms-MY"/>
        </w:rPr>
        <w:t>@gmail.com)</w:t>
      </w:r>
    </w:p>
    <w:p w14:paraId="7C7FDEF7" w14:textId="77777777" w:rsidR="007976FF" w:rsidRPr="00B67FA1" w:rsidRDefault="007976FF" w:rsidP="00B67FA1">
      <w:pPr>
        <w:spacing w:after="0" w:line="240" w:lineRule="auto"/>
        <w:ind w:hanging="2"/>
        <w:rPr>
          <w:rFonts w:ascii="Times New Roman" w:hAnsi="Times New Roman" w:cs="Times New Roman"/>
          <w:lang w:val="ms-MY"/>
        </w:rPr>
      </w:pPr>
    </w:p>
    <w:p w14:paraId="13F61ED4" w14:textId="3B4FB529" w:rsidR="002328D9" w:rsidRPr="00B67FA1" w:rsidRDefault="002328D9" w:rsidP="00B67FA1">
      <w:pPr>
        <w:spacing w:after="0" w:line="240" w:lineRule="auto"/>
        <w:ind w:hanging="2"/>
        <w:rPr>
          <w:rFonts w:ascii="Times New Roman" w:hAnsi="Times New Roman" w:cs="Times New Roman"/>
        </w:rPr>
      </w:pPr>
      <w:r w:rsidRPr="00B67FA1">
        <w:rPr>
          <w:rFonts w:ascii="Times New Roman" w:hAnsi="Times New Roman" w:cs="Times New Roman"/>
          <w:lang w:val="ms-MY"/>
        </w:rPr>
        <w:t>Received: 1</w:t>
      </w:r>
      <w:r w:rsidR="00F8492D" w:rsidRPr="00B67FA1">
        <w:rPr>
          <w:rFonts w:ascii="Times New Roman" w:hAnsi="Times New Roman" w:cs="Times New Roman"/>
          <w:lang w:val="ms-MY"/>
        </w:rPr>
        <w:t>0</w:t>
      </w:r>
      <w:r w:rsidRPr="00B67FA1">
        <w:rPr>
          <w:rFonts w:ascii="Times New Roman" w:hAnsi="Times New Roman" w:cs="Times New Roman"/>
          <w:lang w:val="ms-MY"/>
        </w:rPr>
        <w:t xml:space="preserve"> </w:t>
      </w:r>
      <w:r w:rsidR="00F8492D" w:rsidRPr="00B67FA1">
        <w:rPr>
          <w:rFonts w:ascii="Times New Roman" w:hAnsi="Times New Roman" w:cs="Times New Roman"/>
          <w:lang w:val="ms-MY"/>
        </w:rPr>
        <w:t>June</w:t>
      </w:r>
      <w:r w:rsidRPr="00B67FA1">
        <w:rPr>
          <w:rFonts w:ascii="Times New Roman" w:hAnsi="Times New Roman" w:cs="Times New Roman"/>
          <w:lang w:val="ms-MY"/>
        </w:rPr>
        <w:t xml:space="preserve"> 2023</w:t>
      </w:r>
      <w:r w:rsidRPr="00B67FA1">
        <w:rPr>
          <w:rFonts w:ascii="Times New Roman" w:hAnsi="Times New Roman" w:cs="Times New Roman"/>
          <w:lang w:val="en-GB"/>
        </w:rPr>
        <w:t>; Accepted:</w:t>
      </w:r>
      <w:r w:rsidRPr="00B67FA1">
        <w:rPr>
          <w:rFonts w:ascii="Times New Roman" w:hAnsi="Times New Roman" w:cs="Times New Roman"/>
          <w:lang w:val="ms-MY"/>
        </w:rPr>
        <w:t xml:space="preserve"> </w:t>
      </w:r>
      <w:r w:rsidR="00F8492D" w:rsidRPr="00B67FA1">
        <w:rPr>
          <w:rFonts w:ascii="Times New Roman" w:hAnsi="Times New Roman" w:cs="Times New Roman"/>
          <w:lang w:val="ms-MY"/>
        </w:rPr>
        <w:t>9</w:t>
      </w:r>
      <w:r w:rsidRPr="00B67FA1">
        <w:rPr>
          <w:rFonts w:ascii="Times New Roman" w:hAnsi="Times New Roman" w:cs="Times New Roman"/>
          <w:lang w:val="ms-MY"/>
        </w:rPr>
        <w:t xml:space="preserve"> </w:t>
      </w:r>
      <w:r w:rsidR="00F8492D" w:rsidRPr="00B67FA1">
        <w:rPr>
          <w:rFonts w:ascii="Times New Roman" w:hAnsi="Times New Roman" w:cs="Times New Roman"/>
          <w:lang w:val="ms-MY"/>
        </w:rPr>
        <w:t>August</w:t>
      </w:r>
      <w:r w:rsidRPr="00B67FA1">
        <w:rPr>
          <w:rFonts w:ascii="Times New Roman" w:hAnsi="Times New Roman" w:cs="Times New Roman"/>
          <w:lang w:val="ms-MY"/>
        </w:rPr>
        <w:t xml:space="preserve"> 2024</w:t>
      </w:r>
      <w:r w:rsidRPr="00B67FA1">
        <w:rPr>
          <w:rFonts w:ascii="Times New Roman" w:hAnsi="Times New Roman" w:cs="Times New Roman"/>
          <w:lang w:val="en-GB"/>
        </w:rPr>
        <w:t xml:space="preserve">; Published: </w:t>
      </w:r>
      <w:r w:rsidR="001602C2">
        <w:rPr>
          <w:rFonts w:ascii="Times New Roman" w:hAnsi="Times New Roman" w:cs="Times New Roman"/>
        </w:rPr>
        <w:t>29</w:t>
      </w:r>
      <w:r w:rsidRPr="00B67FA1">
        <w:rPr>
          <w:rFonts w:ascii="Times New Roman" w:hAnsi="Times New Roman" w:cs="Times New Roman"/>
        </w:rPr>
        <w:t xml:space="preserve"> August 2024</w:t>
      </w:r>
    </w:p>
    <w:p w14:paraId="29792A34" w14:textId="77777777" w:rsidR="007D65AB" w:rsidRDefault="007D65AB" w:rsidP="00B67FA1">
      <w:pPr>
        <w:spacing w:after="0" w:line="240" w:lineRule="auto"/>
        <w:rPr>
          <w:rFonts w:ascii="Times New Roman" w:eastAsia="Calibri" w:hAnsi="Times New Roman" w:cs="Times New Roman"/>
          <w:b/>
          <w:color w:val="FF0000"/>
          <w:lang w:val="en-MY"/>
        </w:rPr>
      </w:pPr>
    </w:p>
    <w:p w14:paraId="512A37E6" w14:textId="77777777" w:rsidR="00B67FA1" w:rsidRPr="00B67FA1" w:rsidRDefault="00B67FA1" w:rsidP="00B67FA1">
      <w:pPr>
        <w:spacing w:after="0" w:line="240" w:lineRule="auto"/>
        <w:rPr>
          <w:rFonts w:ascii="Times New Roman" w:eastAsia="Calibri" w:hAnsi="Times New Roman" w:cs="Times New Roman"/>
          <w:b/>
          <w:color w:val="FF0000"/>
          <w:lang w:val="en-MY"/>
        </w:rPr>
      </w:pPr>
    </w:p>
    <w:p w14:paraId="17A09254" w14:textId="50BC967E" w:rsidR="004C6302" w:rsidRDefault="00B67FA1" w:rsidP="00B67FA1">
      <w:pPr>
        <w:spacing w:after="0" w:line="240" w:lineRule="auto"/>
        <w:jc w:val="both"/>
        <w:rPr>
          <w:rFonts w:ascii="Times New Roman" w:eastAsia="Calibri" w:hAnsi="Times New Roman" w:cs="Times New Roman"/>
          <w:b/>
          <w:sz w:val="24"/>
          <w:szCs w:val="24"/>
          <w:lang w:val="en-MY"/>
        </w:rPr>
      </w:pPr>
      <w:r w:rsidRPr="00B67FA1">
        <w:rPr>
          <w:rFonts w:ascii="Times New Roman" w:eastAsia="Calibri" w:hAnsi="Times New Roman" w:cs="Times New Roman"/>
          <w:b/>
          <w:sz w:val="24"/>
          <w:szCs w:val="24"/>
          <w:lang w:val="en-MY"/>
        </w:rPr>
        <w:t>Abstrak</w:t>
      </w:r>
    </w:p>
    <w:p w14:paraId="33207A83" w14:textId="77777777" w:rsidR="00B67FA1" w:rsidRPr="00B67FA1" w:rsidRDefault="00B67FA1" w:rsidP="00B67FA1">
      <w:pPr>
        <w:spacing w:after="0" w:line="240" w:lineRule="auto"/>
        <w:jc w:val="both"/>
        <w:rPr>
          <w:rFonts w:ascii="Times New Roman" w:eastAsia="Calibri" w:hAnsi="Times New Roman" w:cs="Times New Roman"/>
          <w:b/>
          <w:sz w:val="24"/>
          <w:szCs w:val="24"/>
          <w:lang w:val="en-MY"/>
        </w:rPr>
      </w:pPr>
    </w:p>
    <w:p w14:paraId="2E0A8FF6" w14:textId="45ECD64C" w:rsidR="00940F15" w:rsidRDefault="00940F15" w:rsidP="00B67FA1">
      <w:pPr>
        <w:spacing w:after="0" w:line="240" w:lineRule="auto"/>
        <w:jc w:val="both"/>
        <w:rPr>
          <w:rFonts w:ascii="Times New Roman" w:hAnsi="Times New Roman" w:cs="Times New Roman"/>
          <w:sz w:val="24"/>
          <w:szCs w:val="24"/>
        </w:rPr>
      </w:pPr>
      <w:r w:rsidRPr="00B67FA1">
        <w:rPr>
          <w:rFonts w:ascii="Times New Roman" w:hAnsi="Times New Roman" w:cs="Times New Roman"/>
          <w:sz w:val="24"/>
          <w:szCs w:val="24"/>
        </w:rPr>
        <w:t xml:space="preserve">Kuntau didefinisikan sebagai “tinju Dayak” dan </w:t>
      </w:r>
      <w:r w:rsidR="0058510B" w:rsidRPr="00B67FA1">
        <w:rPr>
          <w:rFonts w:ascii="Times New Roman" w:hAnsi="Times New Roman" w:cs="Times New Roman"/>
          <w:sz w:val="24"/>
          <w:szCs w:val="24"/>
        </w:rPr>
        <w:t xml:space="preserve">ia </w:t>
      </w:r>
      <w:r w:rsidRPr="00B67FA1">
        <w:rPr>
          <w:rFonts w:ascii="Times New Roman" w:hAnsi="Times New Roman" w:cs="Times New Roman"/>
          <w:sz w:val="24"/>
          <w:szCs w:val="24"/>
        </w:rPr>
        <w:t xml:space="preserve">merupakan rekod </w:t>
      </w:r>
      <w:r w:rsidR="000022A5" w:rsidRPr="00B67FA1">
        <w:rPr>
          <w:rFonts w:ascii="Times New Roman" w:hAnsi="Times New Roman" w:cs="Times New Roman"/>
          <w:sz w:val="24"/>
          <w:szCs w:val="24"/>
        </w:rPr>
        <w:t>tera</w:t>
      </w:r>
      <w:r w:rsidRPr="00B67FA1">
        <w:rPr>
          <w:rFonts w:ascii="Times New Roman" w:hAnsi="Times New Roman" w:cs="Times New Roman"/>
          <w:sz w:val="24"/>
          <w:szCs w:val="24"/>
        </w:rPr>
        <w:t xml:space="preserve">wal digunakan oleh pengkaji barat tentang </w:t>
      </w:r>
      <w:r w:rsidR="00604112" w:rsidRPr="00B67FA1">
        <w:rPr>
          <w:rFonts w:ascii="Times New Roman" w:hAnsi="Times New Roman" w:cs="Times New Roman"/>
          <w:sz w:val="24"/>
          <w:szCs w:val="24"/>
        </w:rPr>
        <w:t>k</w:t>
      </w:r>
      <w:r w:rsidRPr="00B67FA1">
        <w:rPr>
          <w:rFonts w:ascii="Times New Roman" w:hAnsi="Times New Roman" w:cs="Times New Roman"/>
          <w:sz w:val="24"/>
          <w:szCs w:val="24"/>
        </w:rPr>
        <w:t>untau yang merupakan sebuah seni bela diri dalam masyarakat Dayak</w:t>
      </w:r>
      <w:r w:rsidR="00824E70" w:rsidRPr="00B67FA1">
        <w:rPr>
          <w:rFonts w:ascii="Times New Roman" w:hAnsi="Times New Roman" w:cs="Times New Roman"/>
          <w:sz w:val="24"/>
          <w:szCs w:val="24"/>
        </w:rPr>
        <w:t xml:space="preserve"> Iban</w:t>
      </w:r>
      <w:r w:rsidR="00D41952" w:rsidRPr="00B67FA1">
        <w:rPr>
          <w:rFonts w:ascii="Times New Roman" w:hAnsi="Times New Roman" w:cs="Times New Roman"/>
          <w:sz w:val="24"/>
          <w:szCs w:val="24"/>
        </w:rPr>
        <w:t xml:space="preserve"> khasnya kaum lelaki</w:t>
      </w:r>
      <w:r w:rsidR="006418FC" w:rsidRPr="00B67FA1">
        <w:rPr>
          <w:rFonts w:ascii="Times New Roman" w:hAnsi="Times New Roman" w:cs="Times New Roman"/>
          <w:sz w:val="24"/>
          <w:szCs w:val="24"/>
        </w:rPr>
        <w:t xml:space="preserve">. </w:t>
      </w:r>
      <w:r w:rsidRPr="00B67FA1">
        <w:rPr>
          <w:rFonts w:ascii="Times New Roman" w:hAnsi="Times New Roman" w:cs="Times New Roman"/>
          <w:sz w:val="24"/>
          <w:szCs w:val="24"/>
        </w:rPr>
        <w:t xml:space="preserve">Namun begitu, disebabkan oleh arus perubahan </w:t>
      </w:r>
      <w:r w:rsidR="00665A11" w:rsidRPr="00B67FA1">
        <w:rPr>
          <w:rFonts w:ascii="Times New Roman" w:hAnsi="Times New Roman" w:cs="Times New Roman"/>
          <w:sz w:val="24"/>
          <w:szCs w:val="24"/>
        </w:rPr>
        <w:t>misalnya ke</w:t>
      </w:r>
      <w:r w:rsidRPr="00B67FA1">
        <w:rPr>
          <w:rFonts w:ascii="Times New Roman" w:hAnsi="Times New Roman" w:cs="Times New Roman"/>
          <w:sz w:val="24"/>
          <w:szCs w:val="24"/>
        </w:rPr>
        <w:t>wujud</w:t>
      </w:r>
      <w:r w:rsidR="00665A11" w:rsidRPr="00B67FA1">
        <w:rPr>
          <w:rFonts w:ascii="Times New Roman" w:hAnsi="Times New Roman" w:cs="Times New Roman"/>
          <w:sz w:val="24"/>
          <w:szCs w:val="24"/>
        </w:rPr>
        <w:t xml:space="preserve">an </w:t>
      </w:r>
      <w:r w:rsidRPr="00B67FA1">
        <w:rPr>
          <w:rFonts w:ascii="Times New Roman" w:hAnsi="Times New Roman" w:cs="Times New Roman"/>
          <w:sz w:val="24"/>
          <w:szCs w:val="24"/>
        </w:rPr>
        <w:t>kehidupan yang</w:t>
      </w:r>
      <w:r w:rsidR="00A9122D" w:rsidRPr="00B67FA1">
        <w:rPr>
          <w:rFonts w:ascii="Times New Roman" w:hAnsi="Times New Roman" w:cs="Times New Roman"/>
          <w:sz w:val="24"/>
          <w:szCs w:val="24"/>
        </w:rPr>
        <w:t xml:space="preserve"> selamat </w:t>
      </w:r>
      <w:r w:rsidRPr="00B67FA1">
        <w:rPr>
          <w:rFonts w:ascii="Times New Roman" w:hAnsi="Times New Roman" w:cs="Times New Roman"/>
          <w:sz w:val="24"/>
          <w:szCs w:val="24"/>
        </w:rPr>
        <w:t>di Sarawak kerana pihak polis dan tentera telah berjaya mengekalkan keamanan dan ke</w:t>
      </w:r>
      <w:r w:rsidR="004F2AB8" w:rsidRPr="00B67FA1">
        <w:rPr>
          <w:rFonts w:ascii="Times New Roman" w:hAnsi="Times New Roman" w:cs="Times New Roman"/>
          <w:sz w:val="24"/>
          <w:szCs w:val="24"/>
        </w:rPr>
        <w:t>damaian</w:t>
      </w:r>
      <w:r w:rsidRPr="00B67FA1">
        <w:rPr>
          <w:rFonts w:ascii="Times New Roman" w:hAnsi="Times New Roman" w:cs="Times New Roman"/>
          <w:sz w:val="24"/>
          <w:szCs w:val="24"/>
        </w:rPr>
        <w:t>, pengamal kuntau jarang mempraktikkan kemahiran mereka dalam konteks mem</w:t>
      </w:r>
      <w:r w:rsidR="001B1879" w:rsidRPr="00B67FA1">
        <w:rPr>
          <w:rFonts w:ascii="Times New Roman" w:hAnsi="Times New Roman" w:cs="Times New Roman"/>
          <w:sz w:val="24"/>
          <w:szCs w:val="24"/>
        </w:rPr>
        <w:t xml:space="preserve">bela </w:t>
      </w:r>
      <w:r w:rsidRPr="00B67FA1">
        <w:rPr>
          <w:rFonts w:ascii="Times New Roman" w:hAnsi="Times New Roman" w:cs="Times New Roman"/>
          <w:sz w:val="24"/>
          <w:szCs w:val="24"/>
        </w:rPr>
        <w:t>diri</w:t>
      </w:r>
      <w:r w:rsidR="009D73AD" w:rsidRPr="00B67FA1">
        <w:rPr>
          <w:rFonts w:ascii="Times New Roman" w:hAnsi="Times New Roman" w:cs="Times New Roman"/>
          <w:sz w:val="24"/>
          <w:szCs w:val="24"/>
        </w:rPr>
        <w:t xml:space="preserve">. Akan tetapi, </w:t>
      </w:r>
      <w:r w:rsidRPr="00B67FA1">
        <w:rPr>
          <w:rFonts w:ascii="Times New Roman" w:hAnsi="Times New Roman" w:cs="Times New Roman"/>
          <w:sz w:val="24"/>
          <w:szCs w:val="24"/>
        </w:rPr>
        <w:t xml:space="preserve">kemahiran </w:t>
      </w:r>
      <w:r w:rsidR="00FB3DCC" w:rsidRPr="00B67FA1">
        <w:rPr>
          <w:rFonts w:ascii="Times New Roman" w:hAnsi="Times New Roman" w:cs="Times New Roman"/>
          <w:sz w:val="24"/>
          <w:szCs w:val="24"/>
        </w:rPr>
        <w:t xml:space="preserve">seni bela diri </w:t>
      </w:r>
      <w:r w:rsidR="009D73AD" w:rsidRPr="00B67FA1">
        <w:rPr>
          <w:rFonts w:ascii="Times New Roman" w:hAnsi="Times New Roman" w:cs="Times New Roman"/>
          <w:sz w:val="24"/>
          <w:szCs w:val="24"/>
        </w:rPr>
        <w:t xml:space="preserve">kuntau telah menjadi satu simbol kebudayaan yang </w:t>
      </w:r>
      <w:r w:rsidRPr="00B67FA1">
        <w:rPr>
          <w:rFonts w:ascii="Times New Roman" w:hAnsi="Times New Roman" w:cs="Times New Roman"/>
          <w:sz w:val="24"/>
          <w:szCs w:val="24"/>
        </w:rPr>
        <w:t xml:space="preserve">diterjemahkan kepada aktiviti berkuntau </w:t>
      </w:r>
      <w:r w:rsidR="009D73AD" w:rsidRPr="00B67FA1">
        <w:rPr>
          <w:rFonts w:ascii="Times New Roman" w:hAnsi="Times New Roman" w:cs="Times New Roman"/>
          <w:sz w:val="24"/>
          <w:szCs w:val="24"/>
        </w:rPr>
        <w:t xml:space="preserve">seperti untuk </w:t>
      </w:r>
      <w:r w:rsidRPr="00B67FA1">
        <w:rPr>
          <w:rFonts w:ascii="Times New Roman" w:hAnsi="Times New Roman" w:cs="Times New Roman"/>
          <w:sz w:val="24"/>
          <w:szCs w:val="24"/>
        </w:rPr>
        <w:t>tujuan persembahan dan demonstrasi semasa pembukaan majlis kebudayaan dan Gawai</w:t>
      </w:r>
      <w:r w:rsidR="00604112" w:rsidRPr="00B67FA1">
        <w:rPr>
          <w:rFonts w:ascii="Times New Roman" w:hAnsi="Times New Roman" w:cs="Times New Roman"/>
          <w:sz w:val="24"/>
          <w:szCs w:val="24"/>
        </w:rPr>
        <w:t xml:space="preserve"> </w:t>
      </w:r>
      <w:r w:rsidR="00116F14" w:rsidRPr="00B67FA1">
        <w:rPr>
          <w:rFonts w:ascii="Times New Roman" w:hAnsi="Times New Roman" w:cs="Times New Roman"/>
          <w:sz w:val="24"/>
          <w:szCs w:val="24"/>
        </w:rPr>
        <w:t>D</w:t>
      </w:r>
      <w:r w:rsidR="00604112" w:rsidRPr="00B67FA1">
        <w:rPr>
          <w:rFonts w:ascii="Times New Roman" w:hAnsi="Times New Roman" w:cs="Times New Roman"/>
          <w:sz w:val="24"/>
          <w:szCs w:val="24"/>
        </w:rPr>
        <w:t>ayak</w:t>
      </w:r>
      <w:r w:rsidRPr="00B67FA1">
        <w:rPr>
          <w:rFonts w:ascii="Times New Roman" w:hAnsi="Times New Roman" w:cs="Times New Roman"/>
          <w:sz w:val="24"/>
          <w:szCs w:val="24"/>
        </w:rPr>
        <w:t>.</w:t>
      </w:r>
      <w:r w:rsidR="00900E87"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Ek</w:t>
      </w:r>
      <w:r w:rsidR="00E90978" w:rsidRPr="00B67FA1">
        <w:rPr>
          <w:rFonts w:ascii="Times New Roman" w:eastAsia="Calibri" w:hAnsi="Times New Roman" w:cs="Times New Roman"/>
          <w:sz w:val="24"/>
          <w:szCs w:val="24"/>
          <w:lang w:val="en-MY"/>
        </w:rPr>
        <w:t xml:space="preserve">oran itu, penyelidikan tentang </w:t>
      </w:r>
      <w:r w:rsidR="00155D22" w:rsidRPr="00B67FA1">
        <w:rPr>
          <w:rFonts w:ascii="Times New Roman" w:eastAsia="Calibri" w:hAnsi="Times New Roman" w:cs="Times New Roman"/>
          <w:sz w:val="24"/>
          <w:szCs w:val="24"/>
          <w:lang w:val="en-MY"/>
        </w:rPr>
        <w:t>k</w:t>
      </w:r>
      <w:r w:rsidRPr="00B67FA1">
        <w:rPr>
          <w:rFonts w:ascii="Times New Roman" w:eastAsia="Calibri" w:hAnsi="Times New Roman" w:cs="Times New Roman"/>
          <w:sz w:val="24"/>
          <w:szCs w:val="24"/>
          <w:lang w:val="en-MY"/>
        </w:rPr>
        <w:t>untau Iban oleh pasukan penyelidik</w:t>
      </w:r>
      <w:r w:rsidR="00155D22" w:rsidRPr="00B67FA1">
        <w:rPr>
          <w:rFonts w:ascii="Times New Roman" w:eastAsia="Calibri" w:hAnsi="Times New Roman" w:cs="Times New Roman"/>
          <w:sz w:val="24"/>
          <w:szCs w:val="24"/>
          <w:lang w:val="en-MY"/>
        </w:rPr>
        <w:t xml:space="preserve"> ini </w:t>
      </w:r>
      <w:r w:rsidRPr="00B67FA1">
        <w:rPr>
          <w:rFonts w:ascii="Times New Roman" w:eastAsia="Calibri" w:hAnsi="Times New Roman" w:cs="Times New Roman"/>
          <w:sz w:val="24"/>
          <w:szCs w:val="24"/>
          <w:lang w:val="en-MY"/>
        </w:rPr>
        <w:t>telah dijalankan dengan tujuan menambahkan dan mendokumentasikan seni mempertahankan diri masyarakat Iban di Bahagian Kuching, Samarahan</w:t>
      </w:r>
      <w:r w:rsidR="00764BAA"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 xml:space="preserve">dan Sri Aman. Antara aspek yang dikaji merangkumi usaha-usaha yang digunakan untuk </w:t>
      </w:r>
      <w:r w:rsidR="00E90978" w:rsidRPr="00B67FA1">
        <w:rPr>
          <w:rFonts w:ascii="Times New Roman" w:eastAsia="Calibri" w:hAnsi="Times New Roman" w:cs="Times New Roman"/>
          <w:sz w:val="24"/>
          <w:szCs w:val="24"/>
          <w:lang w:val="en-MY"/>
        </w:rPr>
        <w:t xml:space="preserve">memelihara </w:t>
      </w:r>
      <w:r w:rsidR="00155D22" w:rsidRPr="00B67FA1">
        <w:rPr>
          <w:rFonts w:ascii="Times New Roman" w:eastAsia="Calibri" w:hAnsi="Times New Roman" w:cs="Times New Roman"/>
          <w:sz w:val="24"/>
          <w:szCs w:val="24"/>
          <w:lang w:val="en-MY"/>
        </w:rPr>
        <w:t>k</w:t>
      </w:r>
      <w:r w:rsidRPr="00B67FA1">
        <w:rPr>
          <w:rFonts w:ascii="Times New Roman" w:eastAsia="Calibri" w:hAnsi="Times New Roman" w:cs="Times New Roman"/>
          <w:sz w:val="24"/>
          <w:szCs w:val="24"/>
          <w:lang w:val="en-MY"/>
        </w:rPr>
        <w:t>untau, pantang larang</w:t>
      </w:r>
      <w:r w:rsidR="006A52AB" w:rsidRPr="00B67FA1">
        <w:rPr>
          <w:rFonts w:ascii="Times New Roman" w:eastAsia="Calibri" w:hAnsi="Times New Roman" w:cs="Times New Roman"/>
          <w:sz w:val="24"/>
          <w:szCs w:val="24"/>
          <w:lang w:val="en-MY"/>
        </w:rPr>
        <w:t xml:space="preserve"> berkaitan, </w:t>
      </w:r>
      <w:r w:rsidRPr="00B67FA1">
        <w:rPr>
          <w:rFonts w:ascii="Times New Roman" w:eastAsia="Calibri" w:hAnsi="Times New Roman" w:cs="Times New Roman"/>
          <w:sz w:val="24"/>
          <w:szCs w:val="24"/>
          <w:lang w:val="en-MY"/>
        </w:rPr>
        <w:t>perubahan pada seni mem</w:t>
      </w:r>
      <w:r w:rsidR="00622DC4" w:rsidRPr="00B67FA1">
        <w:rPr>
          <w:rFonts w:ascii="Times New Roman" w:eastAsia="Calibri" w:hAnsi="Times New Roman" w:cs="Times New Roman"/>
          <w:sz w:val="24"/>
          <w:szCs w:val="24"/>
          <w:lang w:val="en-MY"/>
        </w:rPr>
        <w:t xml:space="preserve">bela </w:t>
      </w:r>
      <w:r w:rsidRPr="00B67FA1">
        <w:rPr>
          <w:rFonts w:ascii="Times New Roman" w:eastAsia="Calibri" w:hAnsi="Times New Roman" w:cs="Times New Roman"/>
          <w:sz w:val="24"/>
          <w:szCs w:val="24"/>
          <w:lang w:val="en-MY"/>
        </w:rPr>
        <w:t>diri, persepsi, aspir</w:t>
      </w:r>
      <w:r w:rsidR="00900E87" w:rsidRPr="00B67FA1">
        <w:rPr>
          <w:rFonts w:ascii="Times New Roman" w:eastAsia="Calibri" w:hAnsi="Times New Roman" w:cs="Times New Roman"/>
          <w:sz w:val="24"/>
          <w:szCs w:val="24"/>
          <w:lang w:val="en-MY"/>
        </w:rPr>
        <w:t xml:space="preserve">asi dan harapan terhadap kuntau. </w:t>
      </w:r>
      <w:r w:rsidRPr="00B67FA1">
        <w:rPr>
          <w:rFonts w:ascii="Times New Roman" w:eastAsia="Calibri" w:hAnsi="Times New Roman" w:cs="Times New Roman"/>
          <w:sz w:val="24"/>
          <w:szCs w:val="24"/>
          <w:lang w:val="en-MY"/>
        </w:rPr>
        <w:t xml:space="preserve">Pendekatan dalam penyelidikan ini bertunjangkan </w:t>
      </w:r>
      <w:r w:rsidRPr="00B67FA1">
        <w:rPr>
          <w:rFonts w:ascii="Times New Roman" w:eastAsia="Calibri" w:hAnsi="Times New Roman" w:cs="Times New Roman"/>
          <w:i/>
          <w:sz w:val="24"/>
          <w:szCs w:val="24"/>
          <w:lang w:val="en-MY"/>
        </w:rPr>
        <w:t xml:space="preserve">constructivism-interpretivism </w:t>
      </w:r>
      <w:r w:rsidRPr="00B67FA1">
        <w:rPr>
          <w:rFonts w:ascii="Times New Roman" w:eastAsia="Calibri" w:hAnsi="Times New Roman" w:cs="Times New Roman"/>
          <w:sz w:val="24"/>
          <w:szCs w:val="24"/>
          <w:lang w:val="en-MY"/>
        </w:rPr>
        <w:t xml:space="preserve">yang melibatkan pembentukan ilmu pengetahuan tentang kuntau oleh para penyelidik dan responden dalam pembinaan atau pentadbiran soalselidik; dan </w:t>
      </w:r>
      <w:r w:rsidR="00900E87" w:rsidRPr="00B67FA1">
        <w:rPr>
          <w:rFonts w:ascii="Times New Roman" w:eastAsia="Calibri" w:hAnsi="Times New Roman" w:cs="Times New Roman"/>
          <w:sz w:val="24"/>
          <w:szCs w:val="24"/>
          <w:lang w:val="en-MY"/>
        </w:rPr>
        <w:t xml:space="preserve">temubual antara penyelidik </w:t>
      </w:r>
      <w:r w:rsidRPr="00B67FA1">
        <w:rPr>
          <w:rFonts w:ascii="Times New Roman" w:eastAsia="Calibri" w:hAnsi="Times New Roman" w:cs="Times New Roman"/>
          <w:sz w:val="24"/>
          <w:szCs w:val="24"/>
          <w:lang w:val="en-MY"/>
        </w:rPr>
        <w:t xml:space="preserve">dan </w:t>
      </w:r>
      <w:r w:rsidR="001F1D0A" w:rsidRPr="00B67FA1">
        <w:rPr>
          <w:rFonts w:ascii="Times New Roman" w:eastAsia="Calibri" w:hAnsi="Times New Roman" w:cs="Times New Roman"/>
          <w:sz w:val="24"/>
          <w:szCs w:val="24"/>
          <w:lang w:val="en-MY"/>
        </w:rPr>
        <w:t xml:space="preserve">informan yang merupakan </w:t>
      </w:r>
      <w:r w:rsidRPr="00B67FA1">
        <w:rPr>
          <w:rFonts w:ascii="Times New Roman" w:eastAsia="Calibri" w:hAnsi="Times New Roman" w:cs="Times New Roman"/>
          <w:sz w:val="24"/>
          <w:szCs w:val="24"/>
          <w:lang w:val="en-MY"/>
        </w:rPr>
        <w:t>pengamal</w:t>
      </w:r>
      <w:r w:rsidR="00155D22" w:rsidRPr="00B67FA1">
        <w:rPr>
          <w:rFonts w:ascii="Times New Roman" w:eastAsia="Calibri" w:hAnsi="Times New Roman" w:cs="Times New Roman"/>
          <w:sz w:val="24"/>
          <w:szCs w:val="24"/>
          <w:lang w:val="en-MY"/>
        </w:rPr>
        <w:t xml:space="preserve"> atau </w:t>
      </w:r>
      <w:r w:rsidRPr="00B67FA1">
        <w:rPr>
          <w:rFonts w:ascii="Times New Roman" w:eastAsia="Calibri" w:hAnsi="Times New Roman" w:cs="Times New Roman"/>
          <w:sz w:val="24"/>
          <w:szCs w:val="24"/>
          <w:lang w:val="en-MY"/>
        </w:rPr>
        <w:t>guru kuntau. Dapatan kajian mendapati bahawa keperluan sebenar kuntau telah berubah seiring dengan perubahan zaman daripada seni pertahanan diri kepada sebuah bentuk persembahan</w:t>
      </w:r>
      <w:r w:rsidR="00904B4B" w:rsidRPr="00B67FA1">
        <w:rPr>
          <w:rFonts w:ascii="Times New Roman" w:eastAsia="Calibri" w:hAnsi="Times New Roman" w:cs="Times New Roman"/>
          <w:sz w:val="24"/>
          <w:szCs w:val="24"/>
          <w:lang w:val="en-MY"/>
        </w:rPr>
        <w:t xml:space="preserve"> atau demonstrasi</w:t>
      </w:r>
      <w:r w:rsidRPr="00B67FA1">
        <w:rPr>
          <w:rFonts w:ascii="Times New Roman" w:eastAsia="Calibri" w:hAnsi="Times New Roman" w:cs="Times New Roman"/>
          <w:sz w:val="24"/>
          <w:szCs w:val="24"/>
          <w:lang w:val="en-MY"/>
        </w:rPr>
        <w:t xml:space="preserve">. </w:t>
      </w:r>
      <w:r w:rsidRPr="00B67FA1">
        <w:rPr>
          <w:rFonts w:ascii="Times New Roman" w:hAnsi="Times New Roman" w:cs="Times New Roman"/>
          <w:sz w:val="24"/>
          <w:szCs w:val="24"/>
        </w:rPr>
        <w:t>Sebagai sebuah warisan budaya tidak ketara</w:t>
      </w:r>
      <w:r w:rsidR="00116F14" w:rsidRPr="00B67FA1">
        <w:rPr>
          <w:rFonts w:ascii="Times New Roman" w:hAnsi="Times New Roman" w:cs="Times New Roman"/>
          <w:sz w:val="24"/>
          <w:szCs w:val="24"/>
        </w:rPr>
        <w:t>, k</w:t>
      </w:r>
      <w:r w:rsidRPr="00B67FA1">
        <w:rPr>
          <w:rFonts w:ascii="Times New Roman" w:hAnsi="Times New Roman" w:cs="Times New Roman"/>
          <w:sz w:val="24"/>
          <w:szCs w:val="24"/>
        </w:rPr>
        <w:t xml:space="preserve">untau mempunyai potensi untuk diangkat sebagai warisan budaya Dayak Iban kerana seni mempertahankan diri ini terdapat dalam masyarakat Dayak lain seperti </w:t>
      </w:r>
      <w:r w:rsidR="00D95D52" w:rsidRPr="00B67FA1">
        <w:rPr>
          <w:rFonts w:ascii="Times New Roman" w:hAnsi="Times New Roman" w:cs="Times New Roman"/>
          <w:sz w:val="24"/>
          <w:szCs w:val="24"/>
        </w:rPr>
        <w:t xml:space="preserve">masyarakat </w:t>
      </w:r>
      <w:r w:rsidRPr="00B67FA1">
        <w:rPr>
          <w:rFonts w:ascii="Times New Roman" w:hAnsi="Times New Roman" w:cs="Times New Roman"/>
          <w:sz w:val="24"/>
          <w:szCs w:val="24"/>
        </w:rPr>
        <w:t xml:space="preserve">Bidayuh dan </w:t>
      </w:r>
      <w:r w:rsidR="00D95D52" w:rsidRPr="00B67FA1">
        <w:rPr>
          <w:rFonts w:ascii="Times New Roman" w:hAnsi="Times New Roman" w:cs="Times New Roman"/>
          <w:sz w:val="24"/>
          <w:szCs w:val="24"/>
        </w:rPr>
        <w:t>Kenya</w:t>
      </w:r>
      <w:r w:rsidR="0022469F" w:rsidRPr="00B67FA1">
        <w:rPr>
          <w:rFonts w:ascii="Times New Roman" w:hAnsi="Times New Roman" w:cs="Times New Roman"/>
          <w:sz w:val="24"/>
          <w:szCs w:val="24"/>
        </w:rPr>
        <w:t>h</w:t>
      </w:r>
      <w:r w:rsidRPr="00B67FA1">
        <w:rPr>
          <w:rFonts w:ascii="Times New Roman" w:hAnsi="Times New Roman" w:cs="Times New Roman"/>
          <w:sz w:val="24"/>
          <w:szCs w:val="24"/>
        </w:rPr>
        <w:t>. Maka, usaha yang berterusan untuk mengekalkan seni pertahanan diri ini haruslah dititikberatkan agar sen</w:t>
      </w:r>
      <w:r w:rsidR="00782B94" w:rsidRPr="00B67FA1">
        <w:rPr>
          <w:rFonts w:ascii="Times New Roman" w:hAnsi="Times New Roman" w:cs="Times New Roman"/>
          <w:sz w:val="24"/>
          <w:szCs w:val="24"/>
        </w:rPr>
        <w:t>i</w:t>
      </w:r>
      <w:r w:rsidRPr="00B67FA1">
        <w:rPr>
          <w:rFonts w:ascii="Times New Roman" w:hAnsi="Times New Roman" w:cs="Times New Roman"/>
          <w:sz w:val="24"/>
          <w:szCs w:val="24"/>
        </w:rPr>
        <w:t xml:space="preserve"> warisan ini tidak hilang dek zaman.</w:t>
      </w:r>
    </w:p>
    <w:p w14:paraId="6A95DF76" w14:textId="77777777" w:rsidR="00B67FA1" w:rsidRPr="00B67FA1" w:rsidRDefault="00B67FA1" w:rsidP="00B67FA1">
      <w:pPr>
        <w:spacing w:after="0" w:line="240" w:lineRule="auto"/>
        <w:jc w:val="both"/>
        <w:rPr>
          <w:rFonts w:ascii="Times New Roman" w:hAnsi="Times New Roman" w:cs="Times New Roman"/>
          <w:sz w:val="24"/>
          <w:szCs w:val="24"/>
        </w:rPr>
      </w:pPr>
    </w:p>
    <w:p w14:paraId="7E59D9E0" w14:textId="176CFBE2" w:rsidR="00940F15" w:rsidRDefault="00940F15" w:rsidP="00B67FA1">
      <w:pPr>
        <w:spacing w:after="0" w:line="240" w:lineRule="auto"/>
        <w:jc w:val="both"/>
        <w:rPr>
          <w:rFonts w:ascii="Times New Roman" w:hAnsi="Times New Roman" w:cs="Times New Roman"/>
          <w:sz w:val="24"/>
          <w:szCs w:val="24"/>
        </w:rPr>
      </w:pPr>
      <w:r w:rsidRPr="00B67FA1">
        <w:rPr>
          <w:rFonts w:ascii="Times New Roman" w:hAnsi="Times New Roman" w:cs="Times New Roman"/>
          <w:b/>
          <w:bCs/>
          <w:sz w:val="24"/>
          <w:szCs w:val="24"/>
        </w:rPr>
        <w:t>Kata Kunci:</w:t>
      </w:r>
      <w:r w:rsidRPr="00B67FA1">
        <w:rPr>
          <w:rFonts w:ascii="Times New Roman" w:hAnsi="Times New Roman" w:cs="Times New Roman"/>
          <w:sz w:val="24"/>
          <w:szCs w:val="24"/>
        </w:rPr>
        <w:t xml:space="preserve"> </w:t>
      </w:r>
      <w:r w:rsidR="00B67FA1" w:rsidRPr="00B67FA1">
        <w:rPr>
          <w:rFonts w:ascii="Times New Roman" w:hAnsi="Times New Roman" w:cs="Times New Roman"/>
          <w:sz w:val="24"/>
          <w:szCs w:val="24"/>
        </w:rPr>
        <w:t>Dayak Iban</w:t>
      </w:r>
      <w:r w:rsidR="00B67FA1">
        <w:rPr>
          <w:rFonts w:ascii="Times New Roman" w:hAnsi="Times New Roman" w:cs="Times New Roman"/>
          <w:sz w:val="24"/>
          <w:szCs w:val="24"/>
        </w:rPr>
        <w:t>,</w:t>
      </w:r>
      <w:r w:rsidR="00B67FA1" w:rsidRPr="00B67FA1">
        <w:rPr>
          <w:rFonts w:ascii="Times New Roman" w:hAnsi="Times New Roman" w:cs="Times New Roman"/>
          <w:sz w:val="24"/>
          <w:szCs w:val="24"/>
        </w:rPr>
        <w:t xml:space="preserve"> </w:t>
      </w:r>
      <w:r w:rsidR="001B418A" w:rsidRPr="00B67FA1">
        <w:rPr>
          <w:rFonts w:ascii="Times New Roman" w:hAnsi="Times New Roman" w:cs="Times New Roman"/>
          <w:sz w:val="24"/>
          <w:szCs w:val="24"/>
        </w:rPr>
        <w:t>K</w:t>
      </w:r>
      <w:r w:rsidRPr="00B67FA1">
        <w:rPr>
          <w:rFonts w:ascii="Times New Roman" w:hAnsi="Times New Roman" w:cs="Times New Roman"/>
          <w:sz w:val="24"/>
          <w:szCs w:val="24"/>
        </w:rPr>
        <w:t>untau</w:t>
      </w:r>
      <w:r w:rsidR="00B67FA1">
        <w:rPr>
          <w:rFonts w:ascii="Times New Roman" w:hAnsi="Times New Roman" w:cs="Times New Roman"/>
          <w:sz w:val="24"/>
          <w:szCs w:val="24"/>
        </w:rPr>
        <w:t>,</w:t>
      </w:r>
      <w:r w:rsidRPr="00B67FA1">
        <w:rPr>
          <w:rFonts w:ascii="Times New Roman" w:hAnsi="Times New Roman" w:cs="Times New Roman"/>
          <w:sz w:val="24"/>
          <w:szCs w:val="24"/>
        </w:rPr>
        <w:t xml:space="preserve"> </w:t>
      </w:r>
      <w:r w:rsidR="00B67FA1" w:rsidRPr="00B67FA1">
        <w:rPr>
          <w:rFonts w:ascii="Times New Roman" w:hAnsi="Times New Roman" w:cs="Times New Roman"/>
          <w:sz w:val="24"/>
          <w:szCs w:val="24"/>
        </w:rPr>
        <w:t>Sarawak</w:t>
      </w:r>
      <w:r w:rsidR="00B67FA1">
        <w:rPr>
          <w:rFonts w:ascii="Times New Roman" w:hAnsi="Times New Roman" w:cs="Times New Roman"/>
          <w:sz w:val="24"/>
          <w:szCs w:val="24"/>
        </w:rPr>
        <w:t xml:space="preserve">, </w:t>
      </w:r>
      <w:r w:rsidRPr="00B67FA1">
        <w:rPr>
          <w:rFonts w:ascii="Times New Roman" w:hAnsi="Times New Roman" w:cs="Times New Roman"/>
          <w:sz w:val="24"/>
          <w:szCs w:val="24"/>
        </w:rPr>
        <w:t>seni pertahanan diri</w:t>
      </w:r>
      <w:r w:rsidR="00B67FA1">
        <w:rPr>
          <w:rFonts w:ascii="Times New Roman" w:hAnsi="Times New Roman" w:cs="Times New Roman"/>
          <w:sz w:val="24"/>
          <w:szCs w:val="24"/>
        </w:rPr>
        <w:t>,</w:t>
      </w:r>
      <w:r w:rsidRPr="00B67FA1">
        <w:rPr>
          <w:rFonts w:ascii="Times New Roman" w:hAnsi="Times New Roman" w:cs="Times New Roman"/>
          <w:sz w:val="24"/>
          <w:szCs w:val="24"/>
        </w:rPr>
        <w:t xml:space="preserve"> warisan</w:t>
      </w:r>
    </w:p>
    <w:p w14:paraId="37451575" w14:textId="77777777" w:rsidR="00B67FA1" w:rsidRDefault="00B67FA1" w:rsidP="00B67FA1">
      <w:pPr>
        <w:spacing w:after="0" w:line="240" w:lineRule="auto"/>
        <w:jc w:val="center"/>
        <w:rPr>
          <w:rFonts w:ascii="Times New Roman" w:hAnsi="Times New Roman" w:cs="Times New Roman"/>
          <w:iCs/>
          <w:sz w:val="24"/>
          <w:szCs w:val="24"/>
        </w:rPr>
      </w:pPr>
    </w:p>
    <w:p w14:paraId="7BFCA58F" w14:textId="77777777" w:rsidR="00B67FA1" w:rsidRPr="00B67FA1" w:rsidRDefault="00B67FA1" w:rsidP="00B67FA1">
      <w:pPr>
        <w:spacing w:after="0" w:line="240" w:lineRule="auto"/>
        <w:jc w:val="center"/>
        <w:rPr>
          <w:rFonts w:ascii="Times New Roman" w:hAnsi="Times New Roman" w:cs="Times New Roman"/>
          <w:iCs/>
          <w:sz w:val="24"/>
          <w:szCs w:val="24"/>
        </w:rPr>
      </w:pPr>
    </w:p>
    <w:p w14:paraId="76DC0A1E" w14:textId="7FC0A7F3" w:rsidR="00B67FA1" w:rsidRPr="00B67FA1" w:rsidRDefault="00B67FA1" w:rsidP="00B67FA1">
      <w:pPr>
        <w:spacing w:after="0" w:line="240" w:lineRule="auto"/>
        <w:jc w:val="center"/>
        <w:rPr>
          <w:rFonts w:ascii="Times New Roman" w:eastAsia="Calibri" w:hAnsi="Times New Roman" w:cs="Times New Roman"/>
          <w:b/>
          <w:iCs/>
          <w:sz w:val="28"/>
          <w:szCs w:val="28"/>
          <w:lang w:val="en-MY"/>
        </w:rPr>
      </w:pPr>
      <w:r w:rsidRPr="00B67FA1">
        <w:rPr>
          <w:rFonts w:ascii="Times New Roman" w:eastAsia="Calibri" w:hAnsi="Times New Roman" w:cs="Times New Roman"/>
          <w:b/>
          <w:iCs/>
          <w:sz w:val="28"/>
          <w:szCs w:val="28"/>
          <w:lang w:val="en-MY"/>
        </w:rPr>
        <w:t>The Dayak Iban martial art: A study on Kuntau in Sarawak Borneo</w:t>
      </w:r>
    </w:p>
    <w:p w14:paraId="2D4A5A61" w14:textId="77777777" w:rsidR="006A65AF" w:rsidRPr="00B67FA1" w:rsidRDefault="006A65AF" w:rsidP="00B67FA1">
      <w:pPr>
        <w:spacing w:after="0" w:line="240" w:lineRule="auto"/>
        <w:jc w:val="both"/>
        <w:rPr>
          <w:rFonts w:ascii="Times New Roman" w:eastAsia="Calibri" w:hAnsi="Times New Roman" w:cs="Times New Roman"/>
          <w:i/>
          <w:sz w:val="24"/>
          <w:szCs w:val="24"/>
          <w:lang w:val="en-MY"/>
        </w:rPr>
      </w:pPr>
    </w:p>
    <w:p w14:paraId="52711E40" w14:textId="758AB3C6" w:rsidR="00D2199E" w:rsidRDefault="00B67FA1" w:rsidP="00B67FA1">
      <w:pPr>
        <w:spacing w:after="0" w:line="240" w:lineRule="auto"/>
        <w:jc w:val="both"/>
        <w:rPr>
          <w:rFonts w:ascii="Times New Roman" w:eastAsia="Calibri" w:hAnsi="Times New Roman" w:cs="Times New Roman"/>
          <w:b/>
          <w:bCs/>
          <w:sz w:val="24"/>
          <w:szCs w:val="24"/>
          <w:lang w:val="en-MY"/>
        </w:rPr>
      </w:pPr>
      <w:r w:rsidRPr="00B67FA1">
        <w:rPr>
          <w:rFonts w:ascii="Times New Roman" w:eastAsia="Calibri" w:hAnsi="Times New Roman" w:cs="Times New Roman"/>
          <w:b/>
          <w:bCs/>
          <w:sz w:val="24"/>
          <w:szCs w:val="24"/>
          <w:lang w:val="en-MY"/>
        </w:rPr>
        <w:t>Abstract</w:t>
      </w:r>
    </w:p>
    <w:p w14:paraId="0A7BA472" w14:textId="77777777" w:rsidR="00B67FA1" w:rsidRPr="00B67FA1" w:rsidRDefault="00B67FA1" w:rsidP="00B67FA1">
      <w:pPr>
        <w:spacing w:after="0" w:line="240" w:lineRule="auto"/>
        <w:jc w:val="both"/>
        <w:rPr>
          <w:rFonts w:ascii="Times New Roman" w:eastAsia="Calibri" w:hAnsi="Times New Roman" w:cs="Times New Roman"/>
          <w:b/>
          <w:bCs/>
          <w:sz w:val="24"/>
          <w:szCs w:val="24"/>
          <w:lang w:val="en-MY"/>
        </w:rPr>
      </w:pPr>
    </w:p>
    <w:p w14:paraId="58A2518B" w14:textId="63988A47" w:rsidR="00D2199E" w:rsidRPr="00B67FA1" w:rsidRDefault="00D2199E" w:rsidP="00B67FA1">
      <w:pPr>
        <w:spacing w:after="0" w:line="240" w:lineRule="auto"/>
        <w:jc w:val="both"/>
        <w:rPr>
          <w:rFonts w:ascii="Times New Roman" w:eastAsia="Calibri" w:hAnsi="Times New Roman" w:cs="Times New Roman"/>
          <w:iCs/>
          <w:sz w:val="24"/>
          <w:szCs w:val="24"/>
          <w:lang w:val="en-MY"/>
        </w:rPr>
      </w:pPr>
      <w:r w:rsidRPr="00B67FA1">
        <w:rPr>
          <w:rFonts w:ascii="Times New Roman" w:eastAsia="Calibri" w:hAnsi="Times New Roman" w:cs="Times New Roman"/>
          <w:iCs/>
          <w:sz w:val="24"/>
          <w:szCs w:val="24"/>
          <w:lang w:val="en-MY"/>
        </w:rPr>
        <w:t xml:space="preserve">Kuntau is defined as "Dayak boxing" and this is the earliest record used by western researchers about </w:t>
      </w:r>
      <w:r w:rsidR="00C15076" w:rsidRPr="00B67FA1">
        <w:rPr>
          <w:rFonts w:ascii="Times New Roman" w:eastAsia="Calibri" w:hAnsi="Times New Roman" w:cs="Times New Roman"/>
          <w:iCs/>
          <w:sz w:val="24"/>
          <w:szCs w:val="24"/>
          <w:lang w:val="en-MY"/>
        </w:rPr>
        <w:t xml:space="preserve">the </w:t>
      </w:r>
      <w:r w:rsidRPr="00B67FA1">
        <w:rPr>
          <w:rFonts w:ascii="Times New Roman" w:eastAsia="Calibri" w:hAnsi="Times New Roman" w:cs="Times New Roman"/>
          <w:iCs/>
          <w:sz w:val="24"/>
          <w:szCs w:val="24"/>
          <w:lang w:val="en-MY"/>
        </w:rPr>
        <w:t xml:space="preserve">martial art </w:t>
      </w:r>
      <w:r w:rsidR="00DB214B" w:rsidRPr="00B67FA1">
        <w:rPr>
          <w:rFonts w:ascii="Times New Roman" w:eastAsia="Calibri" w:hAnsi="Times New Roman" w:cs="Times New Roman"/>
          <w:iCs/>
          <w:sz w:val="24"/>
          <w:szCs w:val="24"/>
          <w:lang w:val="en-MY"/>
        </w:rPr>
        <w:t xml:space="preserve">of </w:t>
      </w:r>
      <w:r w:rsidRPr="00B67FA1">
        <w:rPr>
          <w:rFonts w:ascii="Times New Roman" w:eastAsia="Calibri" w:hAnsi="Times New Roman" w:cs="Times New Roman"/>
          <w:iCs/>
          <w:sz w:val="24"/>
          <w:szCs w:val="24"/>
          <w:lang w:val="en-MY"/>
        </w:rPr>
        <w:t xml:space="preserve">the Dayak </w:t>
      </w:r>
      <w:r w:rsidR="00E36FD7" w:rsidRPr="00B67FA1">
        <w:rPr>
          <w:rFonts w:ascii="Times New Roman" w:eastAsia="Calibri" w:hAnsi="Times New Roman" w:cs="Times New Roman"/>
          <w:iCs/>
          <w:sz w:val="24"/>
          <w:szCs w:val="24"/>
          <w:lang w:val="en-MY"/>
        </w:rPr>
        <w:t xml:space="preserve">Iban </w:t>
      </w:r>
      <w:r w:rsidRPr="00B67FA1">
        <w:rPr>
          <w:rFonts w:ascii="Times New Roman" w:eastAsia="Calibri" w:hAnsi="Times New Roman" w:cs="Times New Roman"/>
          <w:iCs/>
          <w:sz w:val="24"/>
          <w:szCs w:val="24"/>
          <w:lang w:val="en-MY"/>
        </w:rPr>
        <w:t xml:space="preserve">community, especially the men. </w:t>
      </w:r>
      <w:r w:rsidR="00D67877" w:rsidRPr="00B67FA1">
        <w:rPr>
          <w:rFonts w:ascii="Times New Roman" w:eastAsia="Calibri" w:hAnsi="Times New Roman" w:cs="Times New Roman"/>
          <w:iCs/>
          <w:sz w:val="24"/>
          <w:szCs w:val="24"/>
          <w:lang w:val="en-MY"/>
        </w:rPr>
        <w:t>D</w:t>
      </w:r>
      <w:r w:rsidRPr="00B67FA1">
        <w:rPr>
          <w:rFonts w:ascii="Times New Roman" w:eastAsia="Calibri" w:hAnsi="Times New Roman" w:cs="Times New Roman"/>
          <w:iCs/>
          <w:sz w:val="24"/>
          <w:szCs w:val="24"/>
          <w:lang w:val="en-MY"/>
        </w:rPr>
        <w:t xml:space="preserve">ue to a peaceful life in Sarawak </w:t>
      </w:r>
      <w:r w:rsidR="00D67877" w:rsidRPr="00B67FA1">
        <w:rPr>
          <w:rFonts w:ascii="Times New Roman" w:eastAsia="Calibri" w:hAnsi="Times New Roman" w:cs="Times New Roman"/>
          <w:iCs/>
          <w:sz w:val="24"/>
          <w:szCs w:val="24"/>
          <w:lang w:val="en-MY"/>
        </w:rPr>
        <w:t xml:space="preserve">as </w:t>
      </w:r>
      <w:r w:rsidRPr="00B67FA1">
        <w:rPr>
          <w:rFonts w:ascii="Times New Roman" w:eastAsia="Calibri" w:hAnsi="Times New Roman" w:cs="Times New Roman"/>
          <w:iCs/>
          <w:sz w:val="24"/>
          <w:szCs w:val="24"/>
          <w:lang w:val="en-MY"/>
        </w:rPr>
        <w:t xml:space="preserve">the police and the army have managed to maintain peace and </w:t>
      </w:r>
      <w:r w:rsidR="00D67877" w:rsidRPr="00B67FA1">
        <w:rPr>
          <w:rFonts w:ascii="Times New Roman" w:eastAsia="Calibri" w:hAnsi="Times New Roman" w:cs="Times New Roman"/>
          <w:iCs/>
          <w:sz w:val="24"/>
          <w:szCs w:val="24"/>
          <w:lang w:val="en-MY"/>
        </w:rPr>
        <w:t>order</w:t>
      </w:r>
      <w:r w:rsidRPr="00B67FA1">
        <w:rPr>
          <w:rFonts w:ascii="Times New Roman" w:eastAsia="Calibri" w:hAnsi="Times New Roman" w:cs="Times New Roman"/>
          <w:iCs/>
          <w:sz w:val="24"/>
          <w:szCs w:val="24"/>
          <w:lang w:val="en-MY"/>
        </w:rPr>
        <w:t>, kuntau practitioners rarely practice their skills in the context of self-defense</w:t>
      </w:r>
      <w:r w:rsidR="00500CA4" w:rsidRPr="00B67FA1">
        <w:rPr>
          <w:rFonts w:ascii="Times New Roman" w:eastAsia="Calibri" w:hAnsi="Times New Roman" w:cs="Times New Roman"/>
          <w:iCs/>
          <w:sz w:val="24"/>
          <w:szCs w:val="24"/>
          <w:lang w:val="en-MY"/>
        </w:rPr>
        <w:t xml:space="preserve">. </w:t>
      </w:r>
      <w:r w:rsidR="00151B6A" w:rsidRPr="00B67FA1">
        <w:rPr>
          <w:rFonts w:ascii="Times New Roman" w:eastAsia="Calibri" w:hAnsi="Times New Roman" w:cs="Times New Roman"/>
          <w:iCs/>
          <w:sz w:val="24"/>
          <w:szCs w:val="24"/>
          <w:lang w:val="en-MY"/>
        </w:rPr>
        <w:t>I</w:t>
      </w:r>
      <w:r w:rsidRPr="00B67FA1">
        <w:rPr>
          <w:rFonts w:ascii="Times New Roman" w:eastAsia="Calibri" w:hAnsi="Times New Roman" w:cs="Times New Roman"/>
          <w:iCs/>
          <w:sz w:val="24"/>
          <w:szCs w:val="24"/>
          <w:lang w:val="en-MY"/>
        </w:rPr>
        <w:t>nstead</w:t>
      </w:r>
      <w:r w:rsidR="00151B6A" w:rsidRPr="00B67FA1">
        <w:rPr>
          <w:rFonts w:ascii="Times New Roman" w:eastAsia="Calibri" w:hAnsi="Times New Roman" w:cs="Times New Roman"/>
          <w:iCs/>
          <w:sz w:val="24"/>
          <w:szCs w:val="24"/>
          <w:lang w:val="en-MY"/>
        </w:rPr>
        <w:t>,</w:t>
      </w:r>
      <w:r w:rsidRPr="00B67FA1">
        <w:rPr>
          <w:rFonts w:ascii="Times New Roman" w:eastAsia="Calibri" w:hAnsi="Times New Roman" w:cs="Times New Roman"/>
          <w:iCs/>
          <w:sz w:val="24"/>
          <w:szCs w:val="24"/>
          <w:lang w:val="en-MY"/>
        </w:rPr>
        <w:t xml:space="preserve"> their </w:t>
      </w:r>
      <w:r w:rsidR="001816D4" w:rsidRPr="00B67FA1">
        <w:rPr>
          <w:rFonts w:ascii="Times New Roman" w:eastAsia="Calibri" w:hAnsi="Times New Roman" w:cs="Times New Roman"/>
          <w:iCs/>
          <w:sz w:val="24"/>
          <w:szCs w:val="24"/>
          <w:lang w:val="en-MY"/>
        </w:rPr>
        <w:t xml:space="preserve">martial art </w:t>
      </w:r>
      <w:r w:rsidRPr="00B67FA1">
        <w:rPr>
          <w:rFonts w:ascii="Times New Roman" w:eastAsia="Calibri" w:hAnsi="Times New Roman" w:cs="Times New Roman"/>
          <w:iCs/>
          <w:sz w:val="24"/>
          <w:szCs w:val="24"/>
          <w:lang w:val="en-MY"/>
        </w:rPr>
        <w:t xml:space="preserve">skills have been translated into </w:t>
      </w:r>
      <w:r w:rsidR="001F1D0A" w:rsidRPr="00B67FA1">
        <w:rPr>
          <w:rFonts w:ascii="Times New Roman" w:eastAsia="Calibri" w:hAnsi="Times New Roman" w:cs="Times New Roman"/>
          <w:iCs/>
          <w:sz w:val="24"/>
          <w:szCs w:val="24"/>
          <w:lang w:val="en-MY"/>
        </w:rPr>
        <w:t xml:space="preserve">cultural symbols </w:t>
      </w:r>
      <w:r w:rsidRPr="00B67FA1">
        <w:rPr>
          <w:rFonts w:ascii="Times New Roman" w:eastAsia="Calibri" w:hAnsi="Times New Roman" w:cs="Times New Roman"/>
          <w:iCs/>
          <w:sz w:val="24"/>
          <w:szCs w:val="24"/>
          <w:lang w:val="en-MY"/>
        </w:rPr>
        <w:t>for the purpose of performance</w:t>
      </w:r>
      <w:r w:rsidR="00151B6A" w:rsidRPr="00B67FA1">
        <w:rPr>
          <w:rFonts w:ascii="Times New Roman" w:eastAsia="Calibri" w:hAnsi="Times New Roman" w:cs="Times New Roman"/>
          <w:iCs/>
          <w:sz w:val="24"/>
          <w:szCs w:val="24"/>
          <w:lang w:val="en-MY"/>
        </w:rPr>
        <w:t>s</w:t>
      </w:r>
      <w:r w:rsidRPr="00B67FA1">
        <w:rPr>
          <w:rFonts w:ascii="Times New Roman" w:eastAsia="Calibri" w:hAnsi="Times New Roman" w:cs="Times New Roman"/>
          <w:iCs/>
          <w:sz w:val="24"/>
          <w:szCs w:val="24"/>
          <w:lang w:val="en-MY"/>
        </w:rPr>
        <w:t xml:space="preserve"> </w:t>
      </w:r>
      <w:r w:rsidR="00500CA4" w:rsidRPr="00B67FA1">
        <w:rPr>
          <w:rFonts w:ascii="Times New Roman" w:eastAsia="Calibri" w:hAnsi="Times New Roman" w:cs="Times New Roman"/>
          <w:iCs/>
          <w:sz w:val="24"/>
          <w:szCs w:val="24"/>
          <w:lang w:val="en-MY"/>
        </w:rPr>
        <w:t>o</w:t>
      </w:r>
      <w:r w:rsidR="00B64A8F" w:rsidRPr="00B67FA1">
        <w:rPr>
          <w:rFonts w:ascii="Times New Roman" w:eastAsia="Calibri" w:hAnsi="Times New Roman" w:cs="Times New Roman"/>
          <w:iCs/>
          <w:sz w:val="24"/>
          <w:szCs w:val="24"/>
          <w:lang w:val="en-MY"/>
        </w:rPr>
        <w:t>r</w:t>
      </w:r>
      <w:r w:rsidR="00E6194D" w:rsidRPr="00B67FA1">
        <w:rPr>
          <w:rFonts w:ascii="Times New Roman" w:eastAsia="Calibri" w:hAnsi="Times New Roman" w:cs="Times New Roman"/>
          <w:iCs/>
          <w:sz w:val="24"/>
          <w:szCs w:val="24"/>
          <w:lang w:val="en-MY"/>
        </w:rPr>
        <w:t xml:space="preserve"> </w:t>
      </w:r>
      <w:r w:rsidRPr="00B67FA1">
        <w:rPr>
          <w:rFonts w:ascii="Times New Roman" w:eastAsia="Calibri" w:hAnsi="Times New Roman" w:cs="Times New Roman"/>
          <w:iCs/>
          <w:sz w:val="24"/>
          <w:szCs w:val="24"/>
          <w:lang w:val="en-MY"/>
        </w:rPr>
        <w:t xml:space="preserve">demonstration during the opening of </w:t>
      </w:r>
      <w:r w:rsidR="00B64A8F" w:rsidRPr="00B67FA1">
        <w:rPr>
          <w:rFonts w:ascii="Times New Roman" w:eastAsia="Calibri" w:hAnsi="Times New Roman" w:cs="Times New Roman"/>
          <w:iCs/>
          <w:sz w:val="24"/>
          <w:szCs w:val="24"/>
          <w:lang w:val="en-MY"/>
        </w:rPr>
        <w:t>socio-</w:t>
      </w:r>
      <w:r w:rsidRPr="00B67FA1">
        <w:rPr>
          <w:rFonts w:ascii="Times New Roman" w:eastAsia="Calibri" w:hAnsi="Times New Roman" w:cs="Times New Roman"/>
          <w:iCs/>
          <w:sz w:val="24"/>
          <w:szCs w:val="24"/>
          <w:lang w:val="en-MY"/>
        </w:rPr>
        <w:t xml:space="preserve">cultural events </w:t>
      </w:r>
      <w:r w:rsidR="00B64A8F" w:rsidRPr="00B67FA1">
        <w:rPr>
          <w:rFonts w:ascii="Times New Roman" w:eastAsia="Calibri" w:hAnsi="Times New Roman" w:cs="Times New Roman"/>
          <w:iCs/>
          <w:sz w:val="24"/>
          <w:szCs w:val="24"/>
          <w:lang w:val="en-MY"/>
        </w:rPr>
        <w:t xml:space="preserve">such as </w:t>
      </w:r>
      <w:r w:rsidRPr="00B67FA1">
        <w:rPr>
          <w:rFonts w:ascii="Times New Roman" w:eastAsia="Calibri" w:hAnsi="Times New Roman" w:cs="Times New Roman"/>
          <w:iCs/>
          <w:sz w:val="24"/>
          <w:szCs w:val="24"/>
          <w:lang w:val="en-MY"/>
        </w:rPr>
        <w:t>Gawai</w:t>
      </w:r>
      <w:r w:rsidR="00BF0165" w:rsidRPr="00B67FA1">
        <w:rPr>
          <w:rFonts w:ascii="Times New Roman" w:eastAsia="Calibri" w:hAnsi="Times New Roman" w:cs="Times New Roman"/>
          <w:iCs/>
          <w:sz w:val="24"/>
          <w:szCs w:val="24"/>
          <w:lang w:val="en-MY"/>
        </w:rPr>
        <w:t xml:space="preserve"> Dayak</w:t>
      </w:r>
      <w:r w:rsidRPr="00B67FA1">
        <w:rPr>
          <w:rFonts w:ascii="Times New Roman" w:eastAsia="Calibri" w:hAnsi="Times New Roman" w:cs="Times New Roman"/>
          <w:iCs/>
          <w:sz w:val="24"/>
          <w:szCs w:val="24"/>
          <w:lang w:val="en-MY"/>
        </w:rPr>
        <w:t xml:space="preserve">. </w:t>
      </w:r>
      <w:r w:rsidR="008C2021" w:rsidRPr="00B67FA1">
        <w:rPr>
          <w:rFonts w:ascii="Times New Roman" w:eastAsia="Calibri" w:hAnsi="Times New Roman" w:cs="Times New Roman"/>
          <w:iCs/>
          <w:sz w:val="24"/>
          <w:szCs w:val="24"/>
          <w:lang w:val="en-MY"/>
        </w:rPr>
        <w:t xml:space="preserve">The </w:t>
      </w:r>
      <w:r w:rsidRPr="00B67FA1">
        <w:rPr>
          <w:rFonts w:ascii="Times New Roman" w:eastAsia="Calibri" w:hAnsi="Times New Roman" w:cs="Times New Roman"/>
          <w:iCs/>
          <w:sz w:val="24"/>
          <w:szCs w:val="24"/>
          <w:lang w:val="en-MY"/>
        </w:rPr>
        <w:t xml:space="preserve">research on </w:t>
      </w:r>
      <w:r w:rsidR="003239FC" w:rsidRPr="00B67FA1">
        <w:rPr>
          <w:rFonts w:ascii="Times New Roman" w:eastAsia="Calibri" w:hAnsi="Times New Roman" w:cs="Times New Roman"/>
          <w:iCs/>
          <w:sz w:val="24"/>
          <w:szCs w:val="24"/>
          <w:lang w:val="en-MY"/>
        </w:rPr>
        <w:t>k</w:t>
      </w:r>
      <w:r w:rsidRPr="00B67FA1">
        <w:rPr>
          <w:rFonts w:ascii="Times New Roman" w:eastAsia="Calibri" w:hAnsi="Times New Roman" w:cs="Times New Roman"/>
          <w:iCs/>
          <w:sz w:val="24"/>
          <w:szCs w:val="24"/>
          <w:lang w:val="en-MY"/>
        </w:rPr>
        <w:t xml:space="preserve">untau </w:t>
      </w:r>
      <w:r w:rsidR="008C2021" w:rsidRPr="00B67FA1">
        <w:rPr>
          <w:rFonts w:ascii="Times New Roman" w:eastAsia="Calibri" w:hAnsi="Times New Roman" w:cs="Times New Roman"/>
          <w:iCs/>
          <w:sz w:val="24"/>
          <w:szCs w:val="24"/>
          <w:lang w:val="en-MY"/>
        </w:rPr>
        <w:t xml:space="preserve">Dayak </w:t>
      </w:r>
      <w:r w:rsidRPr="00B67FA1">
        <w:rPr>
          <w:rFonts w:ascii="Times New Roman" w:eastAsia="Calibri" w:hAnsi="Times New Roman" w:cs="Times New Roman"/>
          <w:iCs/>
          <w:sz w:val="24"/>
          <w:szCs w:val="24"/>
          <w:lang w:val="en-MY"/>
        </w:rPr>
        <w:t>Iban</w:t>
      </w:r>
      <w:r w:rsidR="00F22FF7" w:rsidRPr="00B67FA1">
        <w:rPr>
          <w:rFonts w:ascii="Times New Roman" w:eastAsia="Calibri" w:hAnsi="Times New Roman" w:cs="Times New Roman"/>
          <w:iCs/>
          <w:sz w:val="24"/>
          <w:szCs w:val="24"/>
          <w:lang w:val="en-MY"/>
        </w:rPr>
        <w:t xml:space="preserve"> </w:t>
      </w:r>
      <w:r w:rsidRPr="00B67FA1">
        <w:rPr>
          <w:rFonts w:ascii="Times New Roman" w:eastAsia="Calibri" w:hAnsi="Times New Roman" w:cs="Times New Roman"/>
          <w:iCs/>
          <w:sz w:val="24"/>
          <w:szCs w:val="24"/>
          <w:lang w:val="en-MY"/>
        </w:rPr>
        <w:t xml:space="preserve">carried out with the aim of adding and documenting the </w:t>
      </w:r>
      <w:r w:rsidR="00AF717C" w:rsidRPr="00B67FA1">
        <w:rPr>
          <w:rFonts w:ascii="Times New Roman" w:eastAsia="Calibri" w:hAnsi="Times New Roman" w:cs="Times New Roman"/>
          <w:iCs/>
          <w:sz w:val="24"/>
          <w:szCs w:val="24"/>
          <w:lang w:val="en-MY"/>
        </w:rPr>
        <w:t xml:space="preserve">kuntau </w:t>
      </w:r>
      <w:r w:rsidRPr="00B67FA1">
        <w:rPr>
          <w:rFonts w:ascii="Times New Roman" w:eastAsia="Calibri" w:hAnsi="Times New Roman" w:cs="Times New Roman"/>
          <w:iCs/>
          <w:sz w:val="24"/>
          <w:szCs w:val="24"/>
          <w:lang w:val="en-MY"/>
        </w:rPr>
        <w:t xml:space="preserve">of the </w:t>
      </w:r>
      <w:r w:rsidRPr="00B67FA1">
        <w:rPr>
          <w:rFonts w:ascii="Times New Roman" w:eastAsia="Calibri" w:hAnsi="Times New Roman" w:cs="Times New Roman"/>
          <w:iCs/>
          <w:sz w:val="24"/>
          <w:szCs w:val="24"/>
          <w:lang w:val="en-MY"/>
        </w:rPr>
        <w:lastRenderedPageBreak/>
        <w:t>Iban community in Kuching, Samarahan</w:t>
      </w:r>
      <w:r w:rsidR="00766AED" w:rsidRPr="00B67FA1">
        <w:rPr>
          <w:rFonts w:ascii="Times New Roman" w:eastAsia="Calibri" w:hAnsi="Times New Roman" w:cs="Times New Roman"/>
          <w:iCs/>
          <w:sz w:val="24"/>
          <w:szCs w:val="24"/>
          <w:lang w:val="en-MY"/>
        </w:rPr>
        <w:t xml:space="preserve"> </w:t>
      </w:r>
      <w:r w:rsidRPr="00B67FA1">
        <w:rPr>
          <w:rFonts w:ascii="Times New Roman" w:eastAsia="Calibri" w:hAnsi="Times New Roman" w:cs="Times New Roman"/>
          <w:iCs/>
          <w:sz w:val="24"/>
          <w:szCs w:val="24"/>
          <w:lang w:val="en-MY"/>
        </w:rPr>
        <w:t xml:space="preserve">and Sri Aman Divisions. Among the aspects studied include the efforts used to preserve </w:t>
      </w:r>
      <w:r w:rsidR="003239FC" w:rsidRPr="00B67FA1">
        <w:rPr>
          <w:rFonts w:ascii="Times New Roman" w:eastAsia="Calibri" w:hAnsi="Times New Roman" w:cs="Times New Roman"/>
          <w:iCs/>
          <w:sz w:val="24"/>
          <w:szCs w:val="24"/>
          <w:lang w:val="en-MY"/>
        </w:rPr>
        <w:t xml:space="preserve">kuntau, </w:t>
      </w:r>
      <w:r w:rsidR="00E6194D" w:rsidRPr="00B67FA1">
        <w:rPr>
          <w:rFonts w:ascii="Times New Roman" w:eastAsia="Calibri" w:hAnsi="Times New Roman" w:cs="Times New Roman"/>
          <w:iCs/>
          <w:sz w:val="24"/>
          <w:szCs w:val="24"/>
          <w:lang w:val="en-MY"/>
        </w:rPr>
        <w:t xml:space="preserve">kuntau-related </w:t>
      </w:r>
      <w:r w:rsidR="003239FC" w:rsidRPr="00B67FA1">
        <w:rPr>
          <w:rFonts w:ascii="Times New Roman" w:eastAsia="Calibri" w:hAnsi="Times New Roman" w:cs="Times New Roman"/>
          <w:iCs/>
          <w:sz w:val="24"/>
          <w:szCs w:val="24"/>
          <w:lang w:val="en-MY"/>
        </w:rPr>
        <w:t>taboos</w:t>
      </w:r>
      <w:r w:rsidR="0040478F" w:rsidRPr="00B67FA1">
        <w:rPr>
          <w:rFonts w:ascii="Times New Roman" w:eastAsia="Calibri" w:hAnsi="Times New Roman" w:cs="Times New Roman"/>
          <w:iCs/>
          <w:sz w:val="24"/>
          <w:szCs w:val="24"/>
          <w:lang w:val="en-MY"/>
        </w:rPr>
        <w:t>,</w:t>
      </w:r>
      <w:r w:rsidR="00AE6EC5" w:rsidRPr="00B67FA1">
        <w:rPr>
          <w:rFonts w:ascii="Times New Roman" w:eastAsia="Calibri" w:hAnsi="Times New Roman" w:cs="Times New Roman"/>
          <w:iCs/>
          <w:sz w:val="24"/>
          <w:szCs w:val="24"/>
          <w:lang w:val="en-MY"/>
        </w:rPr>
        <w:t xml:space="preserve"> </w:t>
      </w:r>
      <w:r w:rsidR="00E6194D" w:rsidRPr="00B67FA1">
        <w:rPr>
          <w:rFonts w:ascii="Times New Roman" w:eastAsia="Calibri" w:hAnsi="Times New Roman" w:cs="Times New Roman"/>
          <w:iCs/>
          <w:sz w:val="24"/>
          <w:szCs w:val="24"/>
          <w:lang w:val="en-MY"/>
        </w:rPr>
        <w:t xml:space="preserve">transformation, </w:t>
      </w:r>
      <w:r w:rsidRPr="00B67FA1">
        <w:rPr>
          <w:rFonts w:ascii="Times New Roman" w:eastAsia="Calibri" w:hAnsi="Times New Roman" w:cs="Times New Roman"/>
          <w:iCs/>
          <w:sz w:val="24"/>
          <w:szCs w:val="24"/>
          <w:lang w:val="en-MY"/>
        </w:rPr>
        <w:t xml:space="preserve">perceptions, aspirations and hopes for </w:t>
      </w:r>
      <w:r w:rsidR="00D913B3" w:rsidRPr="00B67FA1">
        <w:rPr>
          <w:rFonts w:ascii="Times New Roman" w:eastAsia="Calibri" w:hAnsi="Times New Roman" w:cs="Times New Roman"/>
          <w:iCs/>
          <w:sz w:val="24"/>
          <w:szCs w:val="24"/>
          <w:lang w:val="en-MY"/>
        </w:rPr>
        <w:t>k</w:t>
      </w:r>
      <w:r w:rsidRPr="00B67FA1">
        <w:rPr>
          <w:rFonts w:ascii="Times New Roman" w:eastAsia="Calibri" w:hAnsi="Times New Roman" w:cs="Times New Roman"/>
          <w:iCs/>
          <w:sz w:val="24"/>
          <w:szCs w:val="24"/>
          <w:lang w:val="en-MY"/>
        </w:rPr>
        <w:t xml:space="preserve">untau. </w:t>
      </w:r>
      <w:r w:rsidR="00E6194D" w:rsidRPr="00B67FA1">
        <w:rPr>
          <w:rFonts w:ascii="Times New Roman" w:eastAsia="Calibri" w:hAnsi="Times New Roman" w:cs="Times New Roman"/>
          <w:iCs/>
          <w:sz w:val="24"/>
          <w:szCs w:val="24"/>
          <w:lang w:val="en-MY"/>
        </w:rPr>
        <w:t>T</w:t>
      </w:r>
      <w:r w:rsidRPr="00B67FA1">
        <w:rPr>
          <w:rFonts w:ascii="Times New Roman" w:eastAsia="Calibri" w:hAnsi="Times New Roman" w:cs="Times New Roman"/>
          <w:iCs/>
          <w:sz w:val="24"/>
          <w:szCs w:val="24"/>
          <w:lang w:val="en-MY"/>
        </w:rPr>
        <w:t>his research relies on constructivism-interpretivism which involves th</w:t>
      </w:r>
      <w:r w:rsidR="001B763F" w:rsidRPr="00B67FA1">
        <w:rPr>
          <w:rFonts w:ascii="Times New Roman" w:eastAsia="Calibri" w:hAnsi="Times New Roman" w:cs="Times New Roman"/>
          <w:iCs/>
          <w:sz w:val="24"/>
          <w:szCs w:val="24"/>
          <w:lang w:val="en-MY"/>
        </w:rPr>
        <w:t>e formation of knowledge about k</w:t>
      </w:r>
      <w:r w:rsidR="00151B6A" w:rsidRPr="00B67FA1">
        <w:rPr>
          <w:rFonts w:ascii="Times New Roman" w:eastAsia="Calibri" w:hAnsi="Times New Roman" w:cs="Times New Roman"/>
          <w:iCs/>
          <w:sz w:val="24"/>
          <w:szCs w:val="24"/>
          <w:lang w:val="en-MY"/>
        </w:rPr>
        <w:t>untau</w:t>
      </w:r>
      <w:r w:rsidRPr="00B67FA1">
        <w:rPr>
          <w:rFonts w:ascii="Times New Roman" w:eastAsia="Calibri" w:hAnsi="Times New Roman" w:cs="Times New Roman"/>
          <w:iCs/>
          <w:sz w:val="24"/>
          <w:szCs w:val="24"/>
          <w:lang w:val="en-MY"/>
        </w:rPr>
        <w:t xml:space="preserve"> by researchers and respondents in the construction or adminis</w:t>
      </w:r>
      <w:r w:rsidR="00151B6A" w:rsidRPr="00B67FA1">
        <w:rPr>
          <w:rFonts w:ascii="Times New Roman" w:eastAsia="Calibri" w:hAnsi="Times New Roman" w:cs="Times New Roman"/>
          <w:iCs/>
          <w:sz w:val="24"/>
          <w:szCs w:val="24"/>
          <w:lang w:val="en-MY"/>
        </w:rPr>
        <w:t xml:space="preserve">tration of questionnaires; </w:t>
      </w:r>
      <w:r w:rsidR="00037E1E" w:rsidRPr="00B67FA1">
        <w:rPr>
          <w:rFonts w:ascii="Times New Roman" w:eastAsia="Calibri" w:hAnsi="Times New Roman" w:cs="Times New Roman"/>
          <w:iCs/>
          <w:sz w:val="24"/>
          <w:szCs w:val="24"/>
          <w:lang w:val="en-MY"/>
        </w:rPr>
        <w:t xml:space="preserve">and the </w:t>
      </w:r>
      <w:r w:rsidR="00151B6A" w:rsidRPr="00B67FA1">
        <w:rPr>
          <w:rFonts w:ascii="Times New Roman" w:eastAsia="Calibri" w:hAnsi="Times New Roman" w:cs="Times New Roman"/>
          <w:iCs/>
          <w:sz w:val="24"/>
          <w:szCs w:val="24"/>
          <w:lang w:val="en-MY"/>
        </w:rPr>
        <w:t>i</w:t>
      </w:r>
      <w:r w:rsidRPr="00B67FA1">
        <w:rPr>
          <w:rFonts w:ascii="Times New Roman" w:eastAsia="Calibri" w:hAnsi="Times New Roman" w:cs="Times New Roman"/>
          <w:iCs/>
          <w:sz w:val="24"/>
          <w:szCs w:val="24"/>
          <w:lang w:val="en-MY"/>
        </w:rPr>
        <w:t>nterviews between researchers and respondents including practitioners</w:t>
      </w:r>
      <w:r w:rsidR="001B763F" w:rsidRPr="00B67FA1">
        <w:rPr>
          <w:rFonts w:ascii="Times New Roman" w:eastAsia="Calibri" w:hAnsi="Times New Roman" w:cs="Times New Roman"/>
          <w:iCs/>
          <w:sz w:val="24"/>
          <w:szCs w:val="24"/>
          <w:lang w:val="en-MY"/>
        </w:rPr>
        <w:t xml:space="preserve"> </w:t>
      </w:r>
      <w:r w:rsidRPr="00B67FA1">
        <w:rPr>
          <w:rFonts w:ascii="Times New Roman" w:eastAsia="Calibri" w:hAnsi="Times New Roman" w:cs="Times New Roman"/>
          <w:iCs/>
          <w:sz w:val="24"/>
          <w:szCs w:val="24"/>
          <w:lang w:val="en-MY"/>
        </w:rPr>
        <w:t xml:space="preserve">of kuntau. The findings of the study </w:t>
      </w:r>
      <w:r w:rsidR="00C9601D" w:rsidRPr="00B67FA1">
        <w:rPr>
          <w:rFonts w:ascii="Times New Roman" w:eastAsia="Calibri" w:hAnsi="Times New Roman" w:cs="Times New Roman"/>
          <w:iCs/>
          <w:sz w:val="24"/>
          <w:szCs w:val="24"/>
          <w:lang w:val="en-MY"/>
        </w:rPr>
        <w:t xml:space="preserve">highlighted </w:t>
      </w:r>
      <w:r w:rsidRPr="00B67FA1">
        <w:rPr>
          <w:rFonts w:ascii="Times New Roman" w:eastAsia="Calibri" w:hAnsi="Times New Roman" w:cs="Times New Roman"/>
          <w:iCs/>
          <w:sz w:val="24"/>
          <w:szCs w:val="24"/>
          <w:lang w:val="en-MY"/>
        </w:rPr>
        <w:t xml:space="preserve">the actual needs of kuntau </w:t>
      </w:r>
      <w:r w:rsidR="000C151F" w:rsidRPr="00B67FA1">
        <w:rPr>
          <w:rFonts w:ascii="Times New Roman" w:eastAsia="Calibri" w:hAnsi="Times New Roman" w:cs="Times New Roman"/>
          <w:iCs/>
          <w:sz w:val="24"/>
          <w:szCs w:val="24"/>
          <w:lang w:val="en-MY"/>
        </w:rPr>
        <w:t xml:space="preserve">had </w:t>
      </w:r>
      <w:r w:rsidRPr="00B67FA1">
        <w:rPr>
          <w:rFonts w:ascii="Times New Roman" w:eastAsia="Calibri" w:hAnsi="Times New Roman" w:cs="Times New Roman"/>
          <w:iCs/>
          <w:sz w:val="24"/>
          <w:szCs w:val="24"/>
          <w:lang w:val="en-MY"/>
        </w:rPr>
        <w:t xml:space="preserve">changed along with the changing times from purely self-defense to </w:t>
      </w:r>
      <w:r w:rsidR="000C151F" w:rsidRPr="00B67FA1">
        <w:rPr>
          <w:rFonts w:ascii="Times New Roman" w:eastAsia="Calibri" w:hAnsi="Times New Roman" w:cs="Times New Roman"/>
          <w:iCs/>
          <w:sz w:val="24"/>
          <w:szCs w:val="24"/>
          <w:lang w:val="en-MY"/>
        </w:rPr>
        <w:t xml:space="preserve">the function of </w:t>
      </w:r>
      <w:r w:rsidRPr="00B67FA1">
        <w:rPr>
          <w:rFonts w:ascii="Times New Roman" w:eastAsia="Calibri" w:hAnsi="Times New Roman" w:cs="Times New Roman"/>
          <w:iCs/>
          <w:sz w:val="24"/>
          <w:szCs w:val="24"/>
          <w:lang w:val="en-MY"/>
        </w:rPr>
        <w:t>performance. As an</w:t>
      </w:r>
      <w:r w:rsidR="001B763F" w:rsidRPr="00B67FA1">
        <w:rPr>
          <w:rFonts w:ascii="Times New Roman" w:eastAsia="Calibri" w:hAnsi="Times New Roman" w:cs="Times New Roman"/>
          <w:iCs/>
          <w:sz w:val="24"/>
          <w:szCs w:val="24"/>
          <w:lang w:val="en-MY"/>
        </w:rPr>
        <w:t xml:space="preserve"> intangible cultural heritage, k</w:t>
      </w:r>
      <w:r w:rsidRPr="00B67FA1">
        <w:rPr>
          <w:rFonts w:ascii="Times New Roman" w:eastAsia="Calibri" w:hAnsi="Times New Roman" w:cs="Times New Roman"/>
          <w:iCs/>
          <w:sz w:val="24"/>
          <w:szCs w:val="24"/>
          <w:lang w:val="en-MY"/>
        </w:rPr>
        <w:t>untau has the potential to be raised as a Dayak Iban cultural heritage because this martial art is found in other Dayak communities such as the Bidayuh community and Kenyah. Therefore, the continuous effort to maintain this art of self-defense should be emphasized so that this art of heritage is not lost through the ages.</w:t>
      </w:r>
    </w:p>
    <w:p w14:paraId="41E670D5" w14:textId="77777777" w:rsidR="00B67FA1" w:rsidRDefault="00B67FA1" w:rsidP="00B67FA1">
      <w:pPr>
        <w:spacing w:after="0" w:line="240" w:lineRule="auto"/>
        <w:jc w:val="both"/>
        <w:rPr>
          <w:rFonts w:ascii="Times New Roman" w:eastAsia="Calibri" w:hAnsi="Times New Roman" w:cs="Times New Roman"/>
          <w:iCs/>
          <w:sz w:val="24"/>
          <w:szCs w:val="24"/>
          <w:lang w:val="en-MY"/>
        </w:rPr>
      </w:pPr>
    </w:p>
    <w:p w14:paraId="55B1832F" w14:textId="20442518" w:rsidR="00D2199E" w:rsidRPr="00B67FA1" w:rsidRDefault="00D2199E" w:rsidP="00B67FA1">
      <w:pPr>
        <w:spacing w:after="0" w:line="240" w:lineRule="auto"/>
        <w:jc w:val="both"/>
        <w:rPr>
          <w:rFonts w:ascii="Times New Roman" w:eastAsia="Calibri" w:hAnsi="Times New Roman" w:cs="Times New Roman"/>
          <w:iCs/>
          <w:sz w:val="24"/>
          <w:szCs w:val="24"/>
          <w:lang w:val="en-MY"/>
        </w:rPr>
      </w:pPr>
      <w:r w:rsidRPr="00B67FA1">
        <w:rPr>
          <w:rFonts w:ascii="Times New Roman" w:eastAsia="Calibri" w:hAnsi="Times New Roman" w:cs="Times New Roman"/>
          <w:b/>
          <w:bCs/>
          <w:iCs/>
          <w:sz w:val="24"/>
          <w:szCs w:val="24"/>
          <w:lang w:val="en-MY"/>
        </w:rPr>
        <w:t>Keywords:</w:t>
      </w:r>
      <w:r w:rsidRPr="00B67FA1">
        <w:rPr>
          <w:rFonts w:ascii="Times New Roman" w:eastAsia="Calibri" w:hAnsi="Times New Roman" w:cs="Times New Roman"/>
          <w:iCs/>
          <w:sz w:val="24"/>
          <w:szCs w:val="24"/>
          <w:lang w:val="en-MY"/>
        </w:rPr>
        <w:t xml:space="preserve"> </w:t>
      </w:r>
      <w:r w:rsidR="00B67FA1" w:rsidRPr="00B67FA1">
        <w:rPr>
          <w:rFonts w:ascii="Times New Roman" w:eastAsia="Calibri" w:hAnsi="Times New Roman" w:cs="Times New Roman"/>
          <w:iCs/>
          <w:sz w:val="24"/>
          <w:szCs w:val="24"/>
          <w:lang w:val="en-MY"/>
        </w:rPr>
        <w:t>Dayak Iban</w:t>
      </w:r>
      <w:r w:rsidR="00B67FA1">
        <w:rPr>
          <w:rFonts w:ascii="Times New Roman" w:eastAsia="Calibri" w:hAnsi="Times New Roman" w:cs="Times New Roman"/>
          <w:iCs/>
          <w:sz w:val="24"/>
          <w:szCs w:val="24"/>
          <w:lang w:val="en-MY"/>
        </w:rPr>
        <w:t>,</w:t>
      </w:r>
      <w:r w:rsidR="00B67FA1" w:rsidRPr="00B67FA1">
        <w:rPr>
          <w:rFonts w:ascii="Times New Roman" w:eastAsia="Calibri" w:hAnsi="Times New Roman" w:cs="Times New Roman"/>
          <w:iCs/>
          <w:sz w:val="24"/>
          <w:szCs w:val="24"/>
          <w:lang w:val="en-MY"/>
        </w:rPr>
        <w:t xml:space="preserve"> </w:t>
      </w:r>
      <w:r w:rsidR="001B418A" w:rsidRPr="00B67FA1">
        <w:rPr>
          <w:rFonts w:ascii="Times New Roman" w:eastAsia="Calibri" w:hAnsi="Times New Roman" w:cs="Times New Roman"/>
          <w:iCs/>
          <w:sz w:val="24"/>
          <w:szCs w:val="24"/>
          <w:lang w:val="en-MY"/>
        </w:rPr>
        <w:t>K</w:t>
      </w:r>
      <w:r w:rsidR="00151B6A" w:rsidRPr="00B67FA1">
        <w:rPr>
          <w:rFonts w:ascii="Times New Roman" w:eastAsia="Calibri" w:hAnsi="Times New Roman" w:cs="Times New Roman"/>
          <w:iCs/>
          <w:sz w:val="24"/>
          <w:szCs w:val="24"/>
          <w:lang w:val="en-MY"/>
        </w:rPr>
        <w:t>untau</w:t>
      </w:r>
      <w:r w:rsidR="00B67FA1">
        <w:rPr>
          <w:rFonts w:ascii="Times New Roman" w:eastAsia="Calibri" w:hAnsi="Times New Roman" w:cs="Times New Roman"/>
          <w:iCs/>
          <w:sz w:val="24"/>
          <w:szCs w:val="24"/>
          <w:lang w:val="en-MY"/>
        </w:rPr>
        <w:t>,</w:t>
      </w:r>
      <w:r w:rsidRPr="00B67FA1">
        <w:rPr>
          <w:rFonts w:ascii="Times New Roman" w:eastAsia="Calibri" w:hAnsi="Times New Roman" w:cs="Times New Roman"/>
          <w:iCs/>
          <w:sz w:val="24"/>
          <w:szCs w:val="24"/>
          <w:lang w:val="en-MY"/>
        </w:rPr>
        <w:t xml:space="preserve"> </w:t>
      </w:r>
      <w:r w:rsidR="00B67FA1" w:rsidRPr="00B67FA1">
        <w:rPr>
          <w:rFonts w:ascii="Times New Roman" w:eastAsia="Calibri" w:hAnsi="Times New Roman" w:cs="Times New Roman"/>
          <w:iCs/>
          <w:sz w:val="24"/>
          <w:szCs w:val="24"/>
          <w:lang w:val="en-MY"/>
        </w:rPr>
        <w:t>Sarawak</w:t>
      </w:r>
      <w:r w:rsidR="00B67FA1">
        <w:rPr>
          <w:rFonts w:ascii="Times New Roman" w:eastAsia="Calibri" w:hAnsi="Times New Roman" w:cs="Times New Roman"/>
          <w:iCs/>
          <w:sz w:val="24"/>
          <w:szCs w:val="24"/>
          <w:lang w:val="en-MY"/>
        </w:rPr>
        <w:t>,</w:t>
      </w:r>
      <w:r w:rsidR="00B67FA1" w:rsidRPr="00B67FA1">
        <w:rPr>
          <w:rFonts w:ascii="Times New Roman" w:eastAsia="Calibri" w:hAnsi="Times New Roman" w:cs="Times New Roman"/>
          <w:iCs/>
          <w:sz w:val="24"/>
          <w:szCs w:val="24"/>
          <w:lang w:val="en-MY"/>
        </w:rPr>
        <w:t xml:space="preserve"> </w:t>
      </w:r>
      <w:r w:rsidRPr="00B67FA1">
        <w:rPr>
          <w:rFonts w:ascii="Times New Roman" w:eastAsia="Calibri" w:hAnsi="Times New Roman" w:cs="Times New Roman"/>
          <w:iCs/>
          <w:sz w:val="24"/>
          <w:szCs w:val="24"/>
          <w:lang w:val="en-MY"/>
        </w:rPr>
        <w:t>self defense art</w:t>
      </w:r>
      <w:r w:rsidR="00B67FA1">
        <w:rPr>
          <w:rFonts w:ascii="Times New Roman" w:eastAsia="Calibri" w:hAnsi="Times New Roman" w:cs="Times New Roman"/>
          <w:iCs/>
          <w:sz w:val="24"/>
          <w:szCs w:val="24"/>
          <w:lang w:val="en-MY"/>
        </w:rPr>
        <w:t>,</w:t>
      </w:r>
      <w:r w:rsidRPr="00B67FA1">
        <w:rPr>
          <w:rFonts w:ascii="Times New Roman" w:eastAsia="Calibri" w:hAnsi="Times New Roman" w:cs="Times New Roman"/>
          <w:iCs/>
          <w:sz w:val="24"/>
          <w:szCs w:val="24"/>
          <w:lang w:val="en-MY"/>
        </w:rPr>
        <w:t xml:space="preserve"> </w:t>
      </w:r>
      <w:r w:rsidR="0082292D" w:rsidRPr="00B67FA1">
        <w:rPr>
          <w:rFonts w:ascii="Times New Roman" w:eastAsia="Calibri" w:hAnsi="Times New Roman" w:cs="Times New Roman"/>
          <w:iCs/>
          <w:sz w:val="24"/>
          <w:szCs w:val="24"/>
          <w:lang w:val="en-MY"/>
        </w:rPr>
        <w:t>in-tangible heritage</w:t>
      </w:r>
    </w:p>
    <w:p w14:paraId="09982D32" w14:textId="77777777" w:rsidR="00940F15" w:rsidRPr="00B67FA1" w:rsidRDefault="00940F15" w:rsidP="00B67FA1">
      <w:pPr>
        <w:spacing w:after="0" w:line="240" w:lineRule="auto"/>
        <w:jc w:val="both"/>
        <w:rPr>
          <w:rFonts w:ascii="Times New Roman" w:eastAsia="Calibri" w:hAnsi="Times New Roman" w:cs="Times New Roman"/>
          <w:b/>
          <w:i/>
          <w:sz w:val="24"/>
          <w:szCs w:val="24"/>
          <w:lang w:val="en-MY"/>
        </w:rPr>
      </w:pPr>
    </w:p>
    <w:p w14:paraId="46A12ABF" w14:textId="77777777" w:rsidR="0082292D" w:rsidRPr="00B67FA1" w:rsidRDefault="0082292D" w:rsidP="00B67FA1">
      <w:pPr>
        <w:spacing w:after="0" w:line="240" w:lineRule="auto"/>
        <w:jc w:val="both"/>
        <w:rPr>
          <w:rFonts w:ascii="Times New Roman" w:eastAsia="Calibri" w:hAnsi="Times New Roman" w:cs="Times New Roman"/>
          <w:b/>
          <w:sz w:val="24"/>
          <w:szCs w:val="24"/>
          <w:lang w:val="en-MY"/>
        </w:rPr>
      </w:pPr>
    </w:p>
    <w:p w14:paraId="481132DC" w14:textId="2EB89E64" w:rsidR="00632E56" w:rsidRDefault="00B67FA1" w:rsidP="00B67FA1">
      <w:pPr>
        <w:spacing w:after="0" w:line="240" w:lineRule="auto"/>
        <w:jc w:val="both"/>
        <w:rPr>
          <w:rFonts w:ascii="Times New Roman" w:eastAsia="Calibri" w:hAnsi="Times New Roman" w:cs="Times New Roman"/>
          <w:b/>
          <w:sz w:val="24"/>
          <w:szCs w:val="24"/>
          <w:lang w:val="en-MY"/>
        </w:rPr>
      </w:pPr>
      <w:r w:rsidRPr="00B67FA1">
        <w:rPr>
          <w:rFonts w:ascii="Times New Roman" w:eastAsia="Calibri" w:hAnsi="Times New Roman" w:cs="Times New Roman"/>
          <w:b/>
          <w:sz w:val="24"/>
          <w:szCs w:val="24"/>
          <w:lang w:val="en-MY"/>
        </w:rPr>
        <w:t>Pengenalan</w:t>
      </w:r>
    </w:p>
    <w:p w14:paraId="6FAE5BE8" w14:textId="77777777" w:rsidR="00B67FA1" w:rsidRPr="00B67FA1" w:rsidRDefault="00B67FA1" w:rsidP="00B67FA1">
      <w:pPr>
        <w:spacing w:after="0" w:line="240" w:lineRule="auto"/>
        <w:jc w:val="both"/>
        <w:rPr>
          <w:rFonts w:ascii="Times New Roman" w:eastAsia="Calibri" w:hAnsi="Times New Roman" w:cs="Times New Roman"/>
          <w:b/>
          <w:sz w:val="24"/>
          <w:szCs w:val="24"/>
          <w:lang w:val="en-MY"/>
        </w:rPr>
      </w:pPr>
    </w:p>
    <w:p w14:paraId="69D2EB35" w14:textId="423DF3BB" w:rsidR="00A541F6" w:rsidRPr="00B67FA1" w:rsidRDefault="00321D97" w:rsidP="00B67FA1">
      <w:pPr>
        <w:spacing w:after="0" w:line="240" w:lineRule="auto"/>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 xml:space="preserve">Seni </w:t>
      </w:r>
      <w:r w:rsidR="0091695A" w:rsidRPr="00B67FA1">
        <w:rPr>
          <w:rFonts w:ascii="Times New Roman" w:eastAsia="Calibri" w:hAnsi="Times New Roman" w:cs="Times New Roman"/>
          <w:sz w:val="24"/>
          <w:szCs w:val="24"/>
          <w:lang w:val="en-MY"/>
        </w:rPr>
        <w:t xml:space="preserve">bela </w:t>
      </w:r>
      <w:r w:rsidRPr="00B67FA1">
        <w:rPr>
          <w:rFonts w:ascii="Times New Roman" w:eastAsia="Calibri" w:hAnsi="Times New Roman" w:cs="Times New Roman"/>
          <w:sz w:val="24"/>
          <w:szCs w:val="24"/>
          <w:lang w:val="en-MY"/>
        </w:rPr>
        <w:t>diri</w:t>
      </w:r>
      <w:r w:rsidR="009B5955"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 xml:space="preserve">merupakan </w:t>
      </w:r>
      <w:r w:rsidR="00EB71B0" w:rsidRPr="00B67FA1">
        <w:rPr>
          <w:rFonts w:ascii="Times New Roman" w:eastAsia="Calibri" w:hAnsi="Times New Roman" w:cs="Times New Roman"/>
          <w:sz w:val="24"/>
          <w:szCs w:val="24"/>
          <w:lang w:val="en-MY"/>
        </w:rPr>
        <w:t xml:space="preserve">salah satu </w:t>
      </w:r>
      <w:r w:rsidR="00725615" w:rsidRPr="00B67FA1">
        <w:rPr>
          <w:rFonts w:ascii="Times New Roman" w:eastAsia="Calibri" w:hAnsi="Times New Roman" w:cs="Times New Roman"/>
          <w:sz w:val="24"/>
          <w:szCs w:val="24"/>
          <w:lang w:val="en-MY"/>
        </w:rPr>
        <w:t xml:space="preserve">“warisan </w:t>
      </w:r>
      <w:r w:rsidRPr="00B67FA1">
        <w:rPr>
          <w:rFonts w:ascii="Times New Roman" w:eastAsia="Calibri" w:hAnsi="Times New Roman" w:cs="Times New Roman"/>
          <w:sz w:val="24"/>
          <w:szCs w:val="24"/>
          <w:lang w:val="en-MY"/>
        </w:rPr>
        <w:t>budaya yang tidak ketara</w:t>
      </w:r>
      <w:r w:rsidR="00725615" w:rsidRPr="00B67FA1">
        <w:rPr>
          <w:rFonts w:ascii="Times New Roman" w:eastAsia="Calibri" w:hAnsi="Times New Roman" w:cs="Times New Roman"/>
          <w:sz w:val="24"/>
          <w:szCs w:val="24"/>
          <w:lang w:val="en-MY"/>
        </w:rPr>
        <w:t xml:space="preserve">” </w:t>
      </w:r>
      <w:r w:rsidR="00725615" w:rsidRPr="00B67FA1">
        <w:rPr>
          <w:rFonts w:ascii="Times New Roman" w:eastAsia="Calibri" w:hAnsi="Times New Roman" w:cs="Times New Roman"/>
          <w:i/>
          <w:sz w:val="24"/>
          <w:szCs w:val="24"/>
          <w:lang w:val="en-MY"/>
        </w:rPr>
        <w:t>(Intangible Cultural Heritage</w:t>
      </w:r>
      <w:r w:rsidR="001A6CD9" w:rsidRPr="00B67FA1">
        <w:rPr>
          <w:rFonts w:ascii="Times New Roman" w:eastAsia="Calibri" w:hAnsi="Times New Roman" w:cs="Times New Roman"/>
          <w:i/>
          <w:sz w:val="24"/>
          <w:szCs w:val="24"/>
          <w:lang w:val="en-MY"/>
        </w:rPr>
        <w:t>-ICH</w:t>
      </w:r>
      <w:r w:rsidR="00725615" w:rsidRPr="00B67FA1">
        <w:rPr>
          <w:rFonts w:ascii="Times New Roman" w:eastAsia="Calibri" w:hAnsi="Times New Roman" w:cs="Times New Roman"/>
          <w:i/>
          <w:sz w:val="24"/>
          <w:szCs w:val="24"/>
          <w:lang w:val="en-MY"/>
        </w:rPr>
        <w:t xml:space="preserve">) </w:t>
      </w:r>
      <w:r w:rsidR="007101C2" w:rsidRPr="00B67FA1">
        <w:rPr>
          <w:rFonts w:ascii="Times New Roman" w:eastAsia="Calibri" w:hAnsi="Times New Roman" w:cs="Times New Roman"/>
          <w:sz w:val="24"/>
          <w:szCs w:val="24"/>
          <w:lang w:val="en-MY"/>
        </w:rPr>
        <w:t>(</w:t>
      </w:r>
      <w:r w:rsidR="002B3C06" w:rsidRPr="00B67FA1">
        <w:rPr>
          <w:rFonts w:ascii="Times New Roman" w:eastAsia="Calibri" w:hAnsi="Times New Roman" w:cs="Times New Roman"/>
          <w:sz w:val="24"/>
          <w:szCs w:val="24"/>
          <w:lang w:val="en-MY"/>
        </w:rPr>
        <w:t>United Nations Educational, Scientific and Cultural Organization</w:t>
      </w:r>
      <w:r w:rsidR="00B5313E" w:rsidRPr="00B67FA1">
        <w:rPr>
          <w:rFonts w:ascii="Times New Roman" w:eastAsia="Calibri" w:hAnsi="Times New Roman" w:cs="Times New Roman"/>
          <w:sz w:val="24"/>
          <w:szCs w:val="24"/>
          <w:lang w:val="en-MY"/>
        </w:rPr>
        <w:t xml:space="preserve">, </w:t>
      </w:r>
      <w:r w:rsidR="002B3C06" w:rsidRPr="00B67FA1">
        <w:rPr>
          <w:rFonts w:ascii="Times New Roman" w:eastAsia="Calibri" w:hAnsi="Times New Roman" w:cs="Times New Roman"/>
          <w:sz w:val="24"/>
          <w:szCs w:val="24"/>
          <w:lang w:val="en-MY"/>
        </w:rPr>
        <w:t>2021)</w:t>
      </w:r>
      <w:r w:rsidR="00BB040E" w:rsidRPr="00B67FA1">
        <w:rPr>
          <w:rFonts w:ascii="Times New Roman" w:eastAsia="Calibri" w:hAnsi="Times New Roman" w:cs="Times New Roman"/>
          <w:sz w:val="24"/>
          <w:szCs w:val="24"/>
          <w:lang w:val="en-MY"/>
        </w:rPr>
        <w:t>.</w:t>
      </w:r>
      <w:r w:rsidR="002B3C06" w:rsidRPr="00B67FA1">
        <w:rPr>
          <w:rFonts w:ascii="Times New Roman" w:eastAsia="Calibri" w:hAnsi="Times New Roman" w:cs="Times New Roman"/>
          <w:sz w:val="24"/>
          <w:szCs w:val="24"/>
          <w:lang w:val="en-MY"/>
        </w:rPr>
        <w:t xml:space="preserve"> Seni mempertahankan diri </w:t>
      </w:r>
      <w:r w:rsidR="00632E56" w:rsidRPr="00B67FA1">
        <w:rPr>
          <w:rFonts w:ascii="Times New Roman" w:eastAsia="Calibri" w:hAnsi="Times New Roman" w:cs="Times New Roman"/>
          <w:sz w:val="24"/>
          <w:szCs w:val="24"/>
          <w:lang w:val="en-MY"/>
        </w:rPr>
        <w:t xml:space="preserve">memainkan peranan </w:t>
      </w:r>
      <w:r w:rsidR="00905644" w:rsidRPr="00B67FA1">
        <w:rPr>
          <w:rFonts w:ascii="Times New Roman" w:eastAsia="Calibri" w:hAnsi="Times New Roman" w:cs="Times New Roman"/>
          <w:sz w:val="24"/>
          <w:szCs w:val="24"/>
          <w:lang w:val="en-MY"/>
        </w:rPr>
        <w:t xml:space="preserve">yang signifikan </w:t>
      </w:r>
      <w:r w:rsidR="00632E56" w:rsidRPr="00B67FA1">
        <w:rPr>
          <w:rFonts w:ascii="Times New Roman" w:eastAsia="Calibri" w:hAnsi="Times New Roman" w:cs="Times New Roman"/>
          <w:sz w:val="24"/>
          <w:szCs w:val="24"/>
          <w:lang w:val="en-MY"/>
        </w:rPr>
        <w:t xml:space="preserve">dalam </w:t>
      </w:r>
      <w:r w:rsidR="00684E7C" w:rsidRPr="00B67FA1">
        <w:rPr>
          <w:rFonts w:ascii="Times New Roman" w:eastAsia="Calibri" w:hAnsi="Times New Roman" w:cs="Times New Roman"/>
          <w:sz w:val="24"/>
          <w:szCs w:val="24"/>
          <w:lang w:val="en-MY"/>
        </w:rPr>
        <w:t xml:space="preserve">sesebuah </w:t>
      </w:r>
      <w:r w:rsidR="00632E56" w:rsidRPr="00B67FA1">
        <w:rPr>
          <w:rFonts w:ascii="Times New Roman" w:eastAsia="Calibri" w:hAnsi="Times New Roman" w:cs="Times New Roman"/>
          <w:sz w:val="24"/>
          <w:szCs w:val="24"/>
          <w:lang w:val="en-MY"/>
        </w:rPr>
        <w:t xml:space="preserve">masyarakat dan </w:t>
      </w:r>
      <w:r w:rsidR="001560A9" w:rsidRPr="00B67FA1">
        <w:rPr>
          <w:rFonts w:ascii="Times New Roman" w:eastAsia="Calibri" w:hAnsi="Times New Roman" w:cs="Times New Roman"/>
          <w:sz w:val="24"/>
          <w:szCs w:val="24"/>
          <w:lang w:val="en-MY"/>
        </w:rPr>
        <w:t xml:space="preserve">budaya </w:t>
      </w:r>
      <w:r w:rsidR="00632E56" w:rsidRPr="00B67FA1">
        <w:rPr>
          <w:rFonts w:ascii="Times New Roman" w:eastAsia="Calibri" w:hAnsi="Times New Roman" w:cs="Times New Roman"/>
          <w:sz w:val="24"/>
          <w:szCs w:val="24"/>
          <w:lang w:val="en-MY"/>
        </w:rPr>
        <w:t xml:space="preserve">seperti sebagai </w:t>
      </w:r>
      <w:r w:rsidR="004954DF" w:rsidRPr="00B67FA1">
        <w:rPr>
          <w:rFonts w:ascii="Times New Roman" w:eastAsia="Calibri" w:hAnsi="Times New Roman" w:cs="Times New Roman"/>
          <w:sz w:val="24"/>
          <w:szCs w:val="24"/>
          <w:lang w:val="en-MY"/>
        </w:rPr>
        <w:t xml:space="preserve">mekanisme </w:t>
      </w:r>
      <w:r w:rsidR="00B80A11" w:rsidRPr="00B67FA1">
        <w:rPr>
          <w:rFonts w:ascii="Times New Roman" w:eastAsia="Calibri" w:hAnsi="Times New Roman" w:cs="Times New Roman"/>
          <w:sz w:val="24"/>
          <w:szCs w:val="24"/>
          <w:lang w:val="en-MY"/>
        </w:rPr>
        <w:t xml:space="preserve">untuk mempertahankan diri dari </w:t>
      </w:r>
      <w:r w:rsidR="00994C50" w:rsidRPr="00B67FA1">
        <w:rPr>
          <w:rFonts w:ascii="Times New Roman" w:eastAsia="Calibri" w:hAnsi="Times New Roman" w:cs="Times New Roman"/>
          <w:sz w:val="24"/>
          <w:szCs w:val="24"/>
          <w:lang w:val="en-MY"/>
        </w:rPr>
        <w:t xml:space="preserve">ancaman </w:t>
      </w:r>
      <w:r w:rsidR="00684E7C" w:rsidRPr="00B67FA1">
        <w:rPr>
          <w:rFonts w:ascii="Times New Roman" w:eastAsia="Calibri" w:hAnsi="Times New Roman" w:cs="Times New Roman"/>
          <w:sz w:val="24"/>
          <w:szCs w:val="24"/>
          <w:lang w:val="en-MY"/>
        </w:rPr>
        <w:t xml:space="preserve">bahaya, </w:t>
      </w:r>
      <w:r w:rsidR="00632E56" w:rsidRPr="00B67FA1">
        <w:rPr>
          <w:rFonts w:ascii="Times New Roman" w:eastAsia="Calibri" w:hAnsi="Times New Roman" w:cs="Times New Roman"/>
          <w:sz w:val="24"/>
          <w:szCs w:val="24"/>
          <w:lang w:val="en-MY"/>
        </w:rPr>
        <w:t>lambang identiti sesuatu bangsa</w:t>
      </w:r>
      <w:r w:rsidR="00A73F4D" w:rsidRPr="00B67FA1">
        <w:rPr>
          <w:rFonts w:ascii="Times New Roman" w:eastAsia="Calibri" w:hAnsi="Times New Roman" w:cs="Times New Roman"/>
          <w:sz w:val="24"/>
          <w:szCs w:val="24"/>
          <w:lang w:val="en-MY"/>
        </w:rPr>
        <w:t xml:space="preserve">, </w:t>
      </w:r>
      <w:r w:rsidR="0082025B" w:rsidRPr="00B67FA1">
        <w:rPr>
          <w:rFonts w:ascii="Times New Roman" w:eastAsia="Calibri" w:hAnsi="Times New Roman" w:cs="Times New Roman"/>
          <w:sz w:val="24"/>
          <w:szCs w:val="24"/>
          <w:lang w:val="en-MY"/>
        </w:rPr>
        <w:t xml:space="preserve">sebagai </w:t>
      </w:r>
      <w:r w:rsidR="008A3CAB" w:rsidRPr="00B67FA1">
        <w:rPr>
          <w:rFonts w:ascii="Times New Roman" w:eastAsia="Calibri" w:hAnsi="Times New Roman" w:cs="Times New Roman"/>
          <w:sz w:val="24"/>
          <w:szCs w:val="24"/>
          <w:lang w:val="en-MY"/>
        </w:rPr>
        <w:t xml:space="preserve">salah satu </w:t>
      </w:r>
      <w:r w:rsidR="00632E56" w:rsidRPr="00B67FA1">
        <w:rPr>
          <w:rFonts w:ascii="Times New Roman" w:eastAsia="Calibri" w:hAnsi="Times New Roman" w:cs="Times New Roman"/>
          <w:sz w:val="24"/>
          <w:szCs w:val="24"/>
          <w:lang w:val="en-MY"/>
        </w:rPr>
        <w:t>aktiviti sukan</w:t>
      </w:r>
      <w:r w:rsidR="0082025B" w:rsidRPr="00B67FA1">
        <w:rPr>
          <w:rFonts w:ascii="Times New Roman" w:eastAsia="Calibri" w:hAnsi="Times New Roman" w:cs="Times New Roman"/>
          <w:sz w:val="24"/>
          <w:szCs w:val="24"/>
          <w:lang w:val="en-MY"/>
        </w:rPr>
        <w:t xml:space="preserve"> dan riadah</w:t>
      </w:r>
      <w:r w:rsidR="00294CDC" w:rsidRPr="00B67FA1">
        <w:rPr>
          <w:rFonts w:ascii="Times New Roman" w:eastAsia="Calibri" w:hAnsi="Times New Roman" w:cs="Times New Roman"/>
          <w:sz w:val="24"/>
          <w:szCs w:val="24"/>
          <w:lang w:val="en-MY"/>
        </w:rPr>
        <w:t xml:space="preserve">, sumber </w:t>
      </w:r>
      <w:r w:rsidR="00632E56" w:rsidRPr="00B67FA1">
        <w:rPr>
          <w:rFonts w:ascii="Times New Roman" w:eastAsia="Calibri" w:hAnsi="Times New Roman" w:cs="Times New Roman"/>
          <w:sz w:val="24"/>
          <w:szCs w:val="24"/>
          <w:lang w:val="en-MY"/>
        </w:rPr>
        <w:t>pendidikan</w:t>
      </w:r>
      <w:r w:rsidR="00D31ADB" w:rsidRPr="00B67FA1">
        <w:rPr>
          <w:rFonts w:ascii="Times New Roman" w:eastAsia="Calibri" w:hAnsi="Times New Roman" w:cs="Times New Roman"/>
          <w:sz w:val="24"/>
          <w:szCs w:val="24"/>
          <w:lang w:val="en-MY"/>
        </w:rPr>
        <w:t xml:space="preserve"> dan </w:t>
      </w:r>
      <w:r w:rsidR="00632E56" w:rsidRPr="00B67FA1">
        <w:rPr>
          <w:rFonts w:ascii="Times New Roman" w:eastAsia="Calibri" w:hAnsi="Times New Roman" w:cs="Times New Roman"/>
          <w:sz w:val="24"/>
          <w:szCs w:val="24"/>
          <w:lang w:val="en-MY"/>
        </w:rPr>
        <w:t>sebagai produk pelancongan</w:t>
      </w:r>
      <w:r w:rsidR="002B3C06" w:rsidRPr="00B67FA1">
        <w:rPr>
          <w:rFonts w:ascii="Times New Roman" w:eastAsia="Calibri" w:hAnsi="Times New Roman" w:cs="Times New Roman"/>
          <w:sz w:val="24"/>
          <w:szCs w:val="24"/>
          <w:lang w:val="en-MY"/>
        </w:rPr>
        <w:t>.</w:t>
      </w:r>
      <w:r w:rsidR="00EB71B0" w:rsidRPr="00B67FA1">
        <w:rPr>
          <w:rFonts w:ascii="Times New Roman" w:eastAsia="Calibri" w:hAnsi="Times New Roman" w:cs="Times New Roman"/>
          <w:sz w:val="24"/>
          <w:szCs w:val="24"/>
          <w:lang w:val="en-MY"/>
        </w:rPr>
        <w:t xml:space="preserve"> </w:t>
      </w:r>
      <w:r w:rsidR="00AE70F6" w:rsidRPr="00B67FA1">
        <w:rPr>
          <w:rFonts w:ascii="Times New Roman" w:eastAsia="Calibri" w:hAnsi="Times New Roman" w:cs="Times New Roman"/>
          <w:sz w:val="24"/>
          <w:szCs w:val="24"/>
          <w:lang w:val="en-MY"/>
        </w:rPr>
        <w:t>Seni mem</w:t>
      </w:r>
      <w:r w:rsidR="004954DF" w:rsidRPr="00B67FA1">
        <w:rPr>
          <w:rFonts w:ascii="Times New Roman" w:eastAsia="Calibri" w:hAnsi="Times New Roman" w:cs="Times New Roman"/>
          <w:sz w:val="24"/>
          <w:szCs w:val="24"/>
          <w:lang w:val="en-MY"/>
        </w:rPr>
        <w:t>p</w:t>
      </w:r>
      <w:r w:rsidR="00AE70F6" w:rsidRPr="00B67FA1">
        <w:rPr>
          <w:rFonts w:ascii="Times New Roman" w:eastAsia="Calibri" w:hAnsi="Times New Roman" w:cs="Times New Roman"/>
          <w:sz w:val="24"/>
          <w:szCs w:val="24"/>
          <w:lang w:val="en-MY"/>
        </w:rPr>
        <w:t>ertahankan diri boleh</w:t>
      </w:r>
      <w:r w:rsidR="00EB71B0" w:rsidRPr="00B67FA1">
        <w:rPr>
          <w:rFonts w:ascii="Times New Roman" w:eastAsia="Calibri" w:hAnsi="Times New Roman" w:cs="Times New Roman"/>
          <w:sz w:val="24"/>
          <w:szCs w:val="24"/>
          <w:lang w:val="en-MY"/>
        </w:rPr>
        <w:t xml:space="preserve"> </w:t>
      </w:r>
      <w:r w:rsidR="00AE70F6" w:rsidRPr="00B67FA1">
        <w:rPr>
          <w:rFonts w:ascii="Times New Roman" w:eastAsia="Calibri" w:hAnsi="Times New Roman" w:cs="Times New Roman"/>
          <w:sz w:val="24"/>
          <w:szCs w:val="24"/>
          <w:lang w:val="en-MY"/>
        </w:rPr>
        <w:t>menggalakkan</w:t>
      </w:r>
      <w:r w:rsidR="00EB71B0" w:rsidRPr="00B67FA1">
        <w:rPr>
          <w:rFonts w:ascii="Times New Roman" w:eastAsia="Calibri" w:hAnsi="Times New Roman" w:cs="Times New Roman"/>
          <w:sz w:val="24"/>
          <w:szCs w:val="24"/>
          <w:lang w:val="en-MY"/>
        </w:rPr>
        <w:t xml:space="preserve"> </w:t>
      </w:r>
      <w:r w:rsidR="00AE70F6" w:rsidRPr="00B67FA1">
        <w:rPr>
          <w:rFonts w:ascii="Times New Roman" w:eastAsia="Calibri" w:hAnsi="Times New Roman" w:cs="Times New Roman"/>
          <w:sz w:val="24"/>
          <w:szCs w:val="24"/>
          <w:lang w:val="en-MY"/>
        </w:rPr>
        <w:t>pembentukan nilai-nilai positif seperti berdisiplin, patuh,</w:t>
      </w:r>
      <w:r w:rsidR="00EB71B0" w:rsidRPr="00B67FA1">
        <w:rPr>
          <w:rFonts w:ascii="Times New Roman" w:eastAsia="Calibri" w:hAnsi="Times New Roman" w:cs="Times New Roman"/>
          <w:sz w:val="24"/>
          <w:szCs w:val="24"/>
          <w:lang w:val="en-MY"/>
        </w:rPr>
        <w:t xml:space="preserve"> </w:t>
      </w:r>
      <w:r w:rsidR="00AE70F6" w:rsidRPr="00B67FA1">
        <w:rPr>
          <w:rFonts w:ascii="Times New Roman" w:eastAsia="Calibri" w:hAnsi="Times New Roman" w:cs="Times New Roman"/>
          <w:sz w:val="24"/>
          <w:szCs w:val="24"/>
          <w:lang w:val="en-MY"/>
        </w:rPr>
        <w:t xml:space="preserve">bertanggungjawab dan bersemangat kental. </w:t>
      </w:r>
      <w:r w:rsidR="00632E56" w:rsidRPr="00B67FA1">
        <w:rPr>
          <w:rFonts w:ascii="Times New Roman" w:eastAsia="Calibri" w:hAnsi="Times New Roman" w:cs="Times New Roman"/>
          <w:sz w:val="24"/>
          <w:szCs w:val="24"/>
          <w:lang w:val="en-MY"/>
        </w:rPr>
        <w:t xml:space="preserve">Seni mempertahankan diri juga merupakan satu amalan yang terdapat dalam banyak budaya misalnya karate dalam masyarakat Jepun dan kung fu dalam masyarakat China. </w:t>
      </w:r>
      <w:r w:rsidR="00A30E8C" w:rsidRPr="00B67FA1">
        <w:rPr>
          <w:rFonts w:ascii="Times New Roman" w:eastAsia="Calibri" w:hAnsi="Times New Roman" w:cs="Times New Roman"/>
          <w:sz w:val="24"/>
          <w:szCs w:val="24"/>
          <w:lang w:val="en-MY"/>
        </w:rPr>
        <w:t>Dalam kalangan masyarakat Melayu di Malaysia, Indonesia dan Brunei silat merupakan seni mempertahankan diri yang telah banyak dikaji</w:t>
      </w:r>
      <w:r w:rsidR="004A56B2" w:rsidRPr="00B67FA1">
        <w:rPr>
          <w:rFonts w:ascii="Times New Roman" w:eastAsia="Calibri" w:hAnsi="Times New Roman" w:cs="Times New Roman"/>
          <w:sz w:val="24"/>
          <w:szCs w:val="24"/>
          <w:lang w:val="en-MY"/>
        </w:rPr>
        <w:t xml:space="preserve">, </w:t>
      </w:r>
      <w:r w:rsidR="00A30E8C" w:rsidRPr="00B67FA1">
        <w:rPr>
          <w:rFonts w:ascii="Times New Roman" w:eastAsia="Calibri" w:hAnsi="Times New Roman" w:cs="Times New Roman"/>
          <w:sz w:val="24"/>
          <w:szCs w:val="24"/>
          <w:lang w:val="en-MY"/>
        </w:rPr>
        <w:t>diperkembangkan</w:t>
      </w:r>
      <w:r w:rsidR="004A56B2" w:rsidRPr="00B67FA1">
        <w:rPr>
          <w:rFonts w:ascii="Times New Roman" w:eastAsia="Calibri" w:hAnsi="Times New Roman" w:cs="Times New Roman"/>
          <w:sz w:val="24"/>
          <w:szCs w:val="24"/>
          <w:lang w:val="en-MY"/>
        </w:rPr>
        <w:t xml:space="preserve"> dan telah diisytiharkan sebagai produk budaya yang tidak ketara oleh </w:t>
      </w:r>
      <w:r w:rsidR="00404392" w:rsidRPr="00B67FA1">
        <w:rPr>
          <w:rFonts w:ascii="Times New Roman" w:eastAsia="Calibri" w:hAnsi="Times New Roman" w:cs="Times New Roman"/>
          <w:i/>
          <w:sz w:val="24"/>
          <w:szCs w:val="24"/>
          <w:lang w:val="en-MY"/>
        </w:rPr>
        <w:t>The United Nations Educational, Scientific and Cultural Organization</w:t>
      </w:r>
      <w:r w:rsidR="00404392" w:rsidRPr="00B67FA1">
        <w:rPr>
          <w:rFonts w:ascii="Times New Roman" w:eastAsia="Calibri" w:hAnsi="Times New Roman" w:cs="Times New Roman"/>
          <w:sz w:val="24"/>
          <w:szCs w:val="24"/>
          <w:lang w:val="en-MY"/>
        </w:rPr>
        <w:t xml:space="preserve"> (</w:t>
      </w:r>
      <w:r w:rsidR="004A56B2" w:rsidRPr="00B67FA1">
        <w:rPr>
          <w:rFonts w:ascii="Times New Roman" w:eastAsia="Calibri" w:hAnsi="Times New Roman" w:cs="Times New Roman"/>
          <w:sz w:val="24"/>
          <w:szCs w:val="24"/>
          <w:lang w:val="en-MY"/>
        </w:rPr>
        <w:t>UNESCO</w:t>
      </w:r>
      <w:r w:rsidR="00404392" w:rsidRPr="00B67FA1">
        <w:rPr>
          <w:rFonts w:ascii="Times New Roman" w:eastAsia="Calibri" w:hAnsi="Times New Roman" w:cs="Times New Roman"/>
          <w:sz w:val="24"/>
          <w:szCs w:val="24"/>
          <w:lang w:val="en-MY"/>
        </w:rPr>
        <w:t>)</w:t>
      </w:r>
      <w:r w:rsidR="00A30E8C" w:rsidRPr="00B67FA1">
        <w:rPr>
          <w:rFonts w:ascii="Times New Roman" w:eastAsia="Calibri" w:hAnsi="Times New Roman" w:cs="Times New Roman"/>
          <w:sz w:val="24"/>
          <w:szCs w:val="24"/>
          <w:lang w:val="en-MY"/>
        </w:rPr>
        <w:t>.</w:t>
      </w:r>
      <w:r w:rsidR="00404392" w:rsidRPr="00B67FA1">
        <w:rPr>
          <w:rFonts w:ascii="Times New Roman" w:eastAsia="Calibri" w:hAnsi="Times New Roman" w:cs="Times New Roman"/>
          <w:sz w:val="24"/>
          <w:szCs w:val="24"/>
          <w:lang w:val="en-MY"/>
        </w:rPr>
        <w:t xml:space="preserve"> Teks Konvensyen UNESCO untuk melindungi warisan budaya tidak ketara mentakrifkan </w:t>
      </w:r>
      <w:r w:rsidR="001A6CD9" w:rsidRPr="00B67FA1">
        <w:rPr>
          <w:rFonts w:ascii="Times New Roman" w:eastAsia="Calibri" w:hAnsi="Times New Roman" w:cs="Times New Roman"/>
          <w:sz w:val="24"/>
          <w:szCs w:val="24"/>
          <w:lang w:val="en-MY"/>
        </w:rPr>
        <w:t>ICH</w:t>
      </w:r>
      <w:r w:rsidR="00404392" w:rsidRPr="00B67FA1">
        <w:rPr>
          <w:rFonts w:ascii="Times New Roman" w:eastAsia="Calibri" w:hAnsi="Times New Roman" w:cs="Times New Roman"/>
          <w:sz w:val="24"/>
          <w:szCs w:val="24"/>
          <w:lang w:val="en-MY"/>
        </w:rPr>
        <w:t xml:space="preserve"> sebagai 'amalan, perwakilan, ekspresi, ilmu, kemahiran - serta instrumen, objek, artifak dan ruang budaya yang berkaitan dengannya - bahawa komuniti, kumpulan dan, dalam beberapa kes, individu yang diiktiraf sebagai sebahagian daripada warisan budaya mereka</w:t>
      </w:r>
      <w:r w:rsidR="001A6CD9" w:rsidRPr="00B67FA1">
        <w:rPr>
          <w:rFonts w:ascii="Times New Roman" w:eastAsia="Calibri" w:hAnsi="Times New Roman" w:cs="Times New Roman"/>
          <w:sz w:val="24"/>
          <w:szCs w:val="24"/>
          <w:lang w:val="en-MY"/>
        </w:rPr>
        <w:t xml:space="preserve"> (UNESCO, 2020</w:t>
      </w:r>
      <w:r w:rsidR="00404392" w:rsidRPr="00B67FA1">
        <w:rPr>
          <w:rFonts w:ascii="Times New Roman" w:eastAsia="Calibri" w:hAnsi="Times New Roman" w:cs="Times New Roman"/>
          <w:sz w:val="24"/>
          <w:szCs w:val="24"/>
          <w:lang w:val="en-MY"/>
        </w:rPr>
        <w:t>).</w:t>
      </w:r>
    </w:p>
    <w:p w14:paraId="56D90DF8" w14:textId="1CDFE827" w:rsidR="00632E56" w:rsidRPr="00B67FA1" w:rsidRDefault="00632E56" w:rsidP="00B67FA1">
      <w:pPr>
        <w:spacing w:after="0" w:line="240" w:lineRule="auto"/>
        <w:ind w:firstLine="720"/>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Kesedaran dan pengetahuan individu dan kelompok sosial tentang seni mempertahankan diri masyarakat lain dipengaruhi oleh faktor-faktor seperti pendedahan terhadap filem-filem</w:t>
      </w:r>
      <w:r w:rsidR="00357FA9" w:rsidRPr="00B67FA1">
        <w:rPr>
          <w:rFonts w:ascii="Times New Roman" w:eastAsia="Calibri" w:hAnsi="Times New Roman" w:cs="Times New Roman"/>
          <w:sz w:val="24"/>
          <w:szCs w:val="24"/>
          <w:lang w:val="en-MY"/>
        </w:rPr>
        <w:t xml:space="preserve"> </w:t>
      </w:r>
      <w:r w:rsidR="005E3388" w:rsidRPr="00B67FA1">
        <w:rPr>
          <w:rFonts w:ascii="Times New Roman" w:eastAsia="Calibri" w:hAnsi="Times New Roman" w:cs="Times New Roman"/>
          <w:sz w:val="24"/>
          <w:szCs w:val="24"/>
          <w:lang w:val="en-MY"/>
        </w:rPr>
        <w:t>Melayu</w:t>
      </w:r>
      <w:r w:rsidR="00E15286" w:rsidRPr="00B67FA1">
        <w:rPr>
          <w:rFonts w:ascii="Times New Roman" w:eastAsia="Calibri" w:hAnsi="Times New Roman" w:cs="Times New Roman"/>
          <w:sz w:val="24"/>
          <w:szCs w:val="24"/>
          <w:lang w:val="en-MY"/>
        </w:rPr>
        <w:t xml:space="preserve"> lama</w:t>
      </w:r>
      <w:r w:rsidR="005E3388" w:rsidRPr="00B67FA1">
        <w:rPr>
          <w:rFonts w:ascii="Times New Roman" w:eastAsia="Calibri" w:hAnsi="Times New Roman" w:cs="Times New Roman"/>
          <w:sz w:val="24"/>
          <w:szCs w:val="24"/>
          <w:lang w:val="en-MY"/>
        </w:rPr>
        <w:t xml:space="preserve"> (misalnya Panglima Bujang Lapok</w:t>
      </w:r>
      <w:r w:rsidR="00E15286" w:rsidRPr="00B67FA1">
        <w:rPr>
          <w:rFonts w:ascii="Times New Roman" w:eastAsia="Calibri" w:hAnsi="Times New Roman" w:cs="Times New Roman"/>
          <w:sz w:val="24"/>
          <w:szCs w:val="24"/>
          <w:lang w:val="en-MY"/>
        </w:rPr>
        <w:t xml:space="preserve"> yang mengutarakan silat Melayu</w:t>
      </w:r>
      <w:r w:rsidR="005E3388" w:rsidRPr="00B67FA1">
        <w:rPr>
          <w:rFonts w:ascii="Times New Roman" w:eastAsia="Calibri" w:hAnsi="Times New Roman" w:cs="Times New Roman"/>
          <w:sz w:val="24"/>
          <w:szCs w:val="24"/>
          <w:lang w:val="en-MY"/>
        </w:rPr>
        <w:t xml:space="preserve">) </w:t>
      </w:r>
      <w:r w:rsidR="00357FA9" w:rsidRPr="00B67FA1">
        <w:rPr>
          <w:rFonts w:ascii="Times New Roman" w:eastAsia="Calibri" w:hAnsi="Times New Roman" w:cs="Times New Roman"/>
          <w:sz w:val="24"/>
          <w:szCs w:val="24"/>
          <w:lang w:val="en-MY"/>
        </w:rPr>
        <w:t>dan</w:t>
      </w:r>
      <w:r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i/>
          <w:sz w:val="24"/>
          <w:szCs w:val="24"/>
          <w:lang w:val="en-MY"/>
        </w:rPr>
        <w:t>blockbuster</w:t>
      </w:r>
      <w:r w:rsidRPr="00B67FA1">
        <w:rPr>
          <w:rFonts w:ascii="Times New Roman" w:eastAsia="Calibri" w:hAnsi="Times New Roman" w:cs="Times New Roman"/>
          <w:sz w:val="24"/>
          <w:szCs w:val="24"/>
          <w:lang w:val="en-MY"/>
        </w:rPr>
        <w:t xml:space="preserve"> (contoh</w:t>
      </w:r>
      <w:r w:rsidR="00296F56" w:rsidRPr="00B67FA1">
        <w:rPr>
          <w:rFonts w:ascii="Times New Roman" w:eastAsia="Calibri" w:hAnsi="Times New Roman" w:cs="Times New Roman"/>
          <w:sz w:val="24"/>
          <w:szCs w:val="24"/>
          <w:lang w:val="en-MY"/>
        </w:rPr>
        <w:t xml:space="preserve">nya </w:t>
      </w:r>
      <w:r w:rsidRPr="00B67FA1">
        <w:rPr>
          <w:rFonts w:ascii="Times New Roman" w:eastAsia="Calibri" w:hAnsi="Times New Roman" w:cs="Times New Roman"/>
          <w:sz w:val="24"/>
          <w:szCs w:val="24"/>
          <w:lang w:val="en-MY"/>
        </w:rPr>
        <w:t>Karate Kid dan Kung Fu Panda) yang menampilkan seni mempertahankan diri masyarakat Jepun dan China</w:t>
      </w:r>
      <w:r w:rsidR="00605043" w:rsidRPr="00B67FA1">
        <w:rPr>
          <w:rFonts w:ascii="Times New Roman" w:eastAsia="Calibri" w:hAnsi="Times New Roman" w:cs="Times New Roman"/>
          <w:sz w:val="24"/>
          <w:szCs w:val="24"/>
          <w:lang w:val="en-MY"/>
        </w:rPr>
        <w:t xml:space="preserve"> di Asia</w:t>
      </w:r>
      <w:r w:rsidRPr="00B67FA1">
        <w:rPr>
          <w:rFonts w:ascii="Times New Roman" w:eastAsia="Calibri" w:hAnsi="Times New Roman" w:cs="Times New Roman"/>
          <w:sz w:val="24"/>
          <w:szCs w:val="24"/>
          <w:lang w:val="en-MY"/>
        </w:rPr>
        <w:t>,</w:t>
      </w:r>
      <w:r w:rsidR="00376174"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 xml:space="preserve">kewujudan pusat mengajar seni mempertahankan diri berkenaan dan penggunaaan teknologi maklumat serta kepopularan seni mempertahankan diri karate dan kung fu. </w:t>
      </w:r>
    </w:p>
    <w:p w14:paraId="4A852DF5" w14:textId="2A58D1E9" w:rsidR="00DA7872" w:rsidRPr="00B67FA1" w:rsidRDefault="00632E56" w:rsidP="00B67FA1">
      <w:pPr>
        <w:spacing w:after="0" w:line="240" w:lineRule="auto"/>
        <w:ind w:firstLine="720"/>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 xml:space="preserve">Walau bagaimana pun, dalam kalangan pelbagai lapisan masyarakat </w:t>
      </w:r>
      <w:r w:rsidR="0017112D" w:rsidRPr="00B67FA1">
        <w:rPr>
          <w:rFonts w:ascii="Times New Roman" w:eastAsia="Calibri" w:hAnsi="Times New Roman" w:cs="Times New Roman"/>
          <w:sz w:val="24"/>
          <w:szCs w:val="24"/>
          <w:lang w:val="en-MY"/>
        </w:rPr>
        <w:t xml:space="preserve">Iban </w:t>
      </w:r>
      <w:r w:rsidR="00383650" w:rsidRPr="00B67FA1">
        <w:rPr>
          <w:rFonts w:ascii="Times New Roman" w:eastAsia="Calibri" w:hAnsi="Times New Roman" w:cs="Times New Roman"/>
          <w:sz w:val="24"/>
          <w:szCs w:val="24"/>
          <w:lang w:val="en-MY"/>
        </w:rPr>
        <w:t xml:space="preserve">kontemporari </w:t>
      </w:r>
      <w:r w:rsidRPr="00B67FA1">
        <w:rPr>
          <w:rFonts w:ascii="Times New Roman" w:eastAsia="Calibri" w:hAnsi="Times New Roman" w:cs="Times New Roman"/>
          <w:sz w:val="24"/>
          <w:szCs w:val="24"/>
          <w:lang w:val="en-MY"/>
        </w:rPr>
        <w:t xml:space="preserve">di Sarawak, kesedaran dan pengetahuan tentang seni mempertahankan diri tempatan </w:t>
      </w:r>
      <w:r w:rsidR="00CB70AC" w:rsidRPr="00B67FA1">
        <w:rPr>
          <w:rFonts w:ascii="Times New Roman" w:eastAsia="Calibri" w:hAnsi="Times New Roman" w:cs="Times New Roman"/>
          <w:sz w:val="24"/>
          <w:szCs w:val="24"/>
          <w:lang w:val="en-MY"/>
        </w:rPr>
        <w:t xml:space="preserve">iaitu </w:t>
      </w:r>
      <w:r w:rsidRPr="00B67FA1">
        <w:rPr>
          <w:rFonts w:ascii="Times New Roman" w:eastAsia="Calibri" w:hAnsi="Times New Roman" w:cs="Times New Roman"/>
          <w:sz w:val="24"/>
          <w:szCs w:val="24"/>
          <w:lang w:val="en-MY"/>
        </w:rPr>
        <w:t xml:space="preserve">kuntau Iban agak terbatas dan kurang mendalam kerana dipengaruhi oleh banyak aspek seperti kekurangan penyelidikan dan penerbitan tentang seni mempertahankan diri </w:t>
      </w:r>
      <w:r w:rsidR="00D110D3" w:rsidRPr="00B67FA1">
        <w:rPr>
          <w:rFonts w:ascii="Times New Roman" w:eastAsia="Calibri" w:hAnsi="Times New Roman" w:cs="Times New Roman"/>
          <w:sz w:val="24"/>
          <w:szCs w:val="24"/>
          <w:lang w:val="en-MY"/>
        </w:rPr>
        <w:t xml:space="preserve">kuntau </w:t>
      </w:r>
      <w:r w:rsidRPr="00B67FA1">
        <w:rPr>
          <w:rFonts w:ascii="Times New Roman" w:eastAsia="Calibri" w:hAnsi="Times New Roman" w:cs="Times New Roman"/>
          <w:sz w:val="24"/>
          <w:szCs w:val="24"/>
          <w:lang w:val="en-MY"/>
        </w:rPr>
        <w:t>(</w:t>
      </w:r>
      <w:r w:rsidR="00142C60" w:rsidRPr="00B67FA1">
        <w:rPr>
          <w:rFonts w:ascii="Times New Roman" w:eastAsia="Calibri" w:hAnsi="Times New Roman" w:cs="Times New Roman"/>
          <w:sz w:val="24"/>
          <w:szCs w:val="24"/>
          <w:lang w:val="en-MY"/>
        </w:rPr>
        <w:t>Farrer, 2006; Facal, 2012</w:t>
      </w:r>
      <w:r w:rsidRPr="00B67FA1">
        <w:rPr>
          <w:rFonts w:ascii="Times New Roman" w:eastAsia="Calibri" w:hAnsi="Times New Roman" w:cs="Times New Roman"/>
          <w:sz w:val="24"/>
          <w:szCs w:val="24"/>
          <w:lang w:val="en-MY"/>
        </w:rPr>
        <w:t>), kekurangan aktiviti seni mempertahankan diri pada peringkat komuniti serta kesan perubahan sosio-</w:t>
      </w:r>
      <w:r w:rsidR="0017112D" w:rsidRPr="00B67FA1">
        <w:rPr>
          <w:rFonts w:ascii="Times New Roman" w:eastAsia="Calibri" w:hAnsi="Times New Roman" w:cs="Times New Roman"/>
          <w:sz w:val="24"/>
          <w:szCs w:val="24"/>
          <w:lang w:val="en-MY"/>
        </w:rPr>
        <w:t>ekonomi yang pesat</w:t>
      </w:r>
      <w:r w:rsidRPr="00B67FA1">
        <w:rPr>
          <w:rFonts w:ascii="Times New Roman" w:eastAsia="Calibri" w:hAnsi="Times New Roman" w:cs="Times New Roman"/>
          <w:sz w:val="24"/>
          <w:szCs w:val="24"/>
          <w:lang w:val="en-MY"/>
        </w:rPr>
        <w:t>.</w:t>
      </w:r>
      <w:r w:rsidR="00E8712E"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 xml:space="preserve">Memandangkan perubahan sosial merupakan lumrah dalam kehidupan sosial dan bermasyarakat maka seni mempertahankan diri </w:t>
      </w:r>
      <w:r w:rsidR="00C60E6C" w:rsidRPr="00B67FA1">
        <w:rPr>
          <w:rFonts w:ascii="Times New Roman" w:eastAsia="Calibri" w:hAnsi="Times New Roman" w:cs="Times New Roman"/>
          <w:sz w:val="24"/>
          <w:szCs w:val="24"/>
          <w:lang w:val="en-MY"/>
        </w:rPr>
        <w:t xml:space="preserve">kuntau </w:t>
      </w:r>
      <w:r w:rsidRPr="00B67FA1">
        <w:rPr>
          <w:rFonts w:ascii="Times New Roman" w:eastAsia="Calibri" w:hAnsi="Times New Roman" w:cs="Times New Roman"/>
          <w:sz w:val="24"/>
          <w:szCs w:val="24"/>
          <w:lang w:val="en-MY"/>
        </w:rPr>
        <w:t xml:space="preserve">juga mengalami transformasi dalam pelbagai aspek seperti tujuan kuntau diamalkan dan </w:t>
      </w:r>
      <w:r w:rsidR="00D110D3" w:rsidRPr="00B67FA1">
        <w:rPr>
          <w:rFonts w:ascii="Times New Roman" w:eastAsia="Calibri" w:hAnsi="Times New Roman" w:cs="Times New Roman"/>
          <w:sz w:val="24"/>
          <w:szCs w:val="24"/>
          <w:lang w:val="en-MY"/>
        </w:rPr>
        <w:t xml:space="preserve">lokasi di mana </w:t>
      </w:r>
      <w:r w:rsidR="00DF1BD3" w:rsidRPr="00B67FA1">
        <w:rPr>
          <w:rFonts w:ascii="Times New Roman" w:eastAsia="Calibri" w:hAnsi="Times New Roman" w:cs="Times New Roman"/>
          <w:sz w:val="24"/>
          <w:szCs w:val="24"/>
          <w:lang w:val="en-MY"/>
        </w:rPr>
        <w:t xml:space="preserve">amalan ini </w:t>
      </w:r>
      <w:r w:rsidRPr="00B67FA1">
        <w:rPr>
          <w:rFonts w:ascii="Times New Roman" w:eastAsia="Calibri" w:hAnsi="Times New Roman" w:cs="Times New Roman"/>
          <w:sz w:val="24"/>
          <w:szCs w:val="24"/>
          <w:lang w:val="en-MY"/>
        </w:rPr>
        <w:t>dipersembahkan.</w:t>
      </w:r>
      <w:r w:rsidR="00DE4CF9" w:rsidRPr="00B67FA1">
        <w:rPr>
          <w:rFonts w:ascii="Times New Roman" w:eastAsia="Calibri" w:hAnsi="Times New Roman" w:cs="Times New Roman"/>
          <w:sz w:val="24"/>
          <w:szCs w:val="24"/>
          <w:lang w:val="en-MY"/>
        </w:rPr>
        <w:t xml:space="preserve"> Dalam konteks </w:t>
      </w:r>
      <w:r w:rsidR="00F16FEF" w:rsidRPr="00B67FA1">
        <w:rPr>
          <w:rFonts w:ascii="Times New Roman" w:eastAsia="Calibri" w:hAnsi="Times New Roman" w:cs="Times New Roman"/>
          <w:sz w:val="24"/>
          <w:szCs w:val="24"/>
          <w:lang w:val="en-MY"/>
        </w:rPr>
        <w:t>Sumatera, Indonesia</w:t>
      </w:r>
      <w:r w:rsidR="00FE321F" w:rsidRPr="00B67FA1">
        <w:rPr>
          <w:rFonts w:ascii="Times New Roman" w:eastAsia="Calibri" w:hAnsi="Times New Roman" w:cs="Times New Roman"/>
          <w:sz w:val="24"/>
          <w:szCs w:val="24"/>
          <w:lang w:val="en-MY"/>
        </w:rPr>
        <w:t>,</w:t>
      </w:r>
      <w:r w:rsidR="00F16FEF" w:rsidRPr="00B67FA1">
        <w:rPr>
          <w:rFonts w:ascii="Times New Roman" w:eastAsia="Calibri" w:hAnsi="Times New Roman" w:cs="Times New Roman"/>
          <w:sz w:val="24"/>
          <w:szCs w:val="24"/>
          <w:lang w:val="en-MY"/>
        </w:rPr>
        <w:t xml:space="preserve"> sistem yang dibina </w:t>
      </w:r>
      <w:r w:rsidR="00F16FEF" w:rsidRPr="00B67FA1">
        <w:rPr>
          <w:rFonts w:ascii="Times New Roman" w:eastAsia="Calibri" w:hAnsi="Times New Roman" w:cs="Times New Roman"/>
          <w:sz w:val="24"/>
          <w:szCs w:val="24"/>
          <w:lang w:val="en-MY"/>
        </w:rPr>
        <w:lastRenderedPageBreak/>
        <w:t>oleh</w:t>
      </w:r>
      <w:r w:rsidR="00DE4CF9" w:rsidRPr="00B67FA1">
        <w:rPr>
          <w:rFonts w:ascii="Times New Roman" w:eastAsia="Calibri" w:hAnsi="Times New Roman" w:cs="Times New Roman"/>
          <w:sz w:val="24"/>
          <w:szCs w:val="24"/>
          <w:lang w:val="en-MY"/>
        </w:rPr>
        <w:t xml:space="preserve"> </w:t>
      </w:r>
      <w:r w:rsidR="00F16FEF" w:rsidRPr="00B67FA1">
        <w:rPr>
          <w:rFonts w:ascii="Times New Roman" w:eastAsia="Calibri" w:hAnsi="Times New Roman" w:cs="Times New Roman"/>
          <w:sz w:val="24"/>
          <w:szCs w:val="24"/>
          <w:lang w:val="en-MY"/>
        </w:rPr>
        <w:t>kumpulan kuntau</w:t>
      </w:r>
      <w:r w:rsidR="00FE321F" w:rsidRPr="00B67FA1">
        <w:rPr>
          <w:rFonts w:ascii="Times New Roman" w:eastAsia="Calibri" w:hAnsi="Times New Roman" w:cs="Times New Roman"/>
          <w:sz w:val="24"/>
          <w:szCs w:val="24"/>
          <w:lang w:val="en-MY"/>
        </w:rPr>
        <w:t xml:space="preserve"> </w:t>
      </w:r>
      <w:r w:rsidR="00F16FEF" w:rsidRPr="00B67FA1">
        <w:rPr>
          <w:rFonts w:ascii="Times New Roman" w:eastAsia="Calibri" w:hAnsi="Times New Roman" w:cs="Times New Roman"/>
          <w:sz w:val="24"/>
          <w:szCs w:val="24"/>
          <w:lang w:val="en-MY"/>
        </w:rPr>
        <w:t xml:space="preserve">telah menyumbang kepada </w:t>
      </w:r>
      <w:r w:rsidR="00FE321F" w:rsidRPr="00B67FA1">
        <w:rPr>
          <w:rFonts w:ascii="Times New Roman" w:eastAsia="Calibri" w:hAnsi="Times New Roman" w:cs="Times New Roman"/>
          <w:sz w:val="24"/>
          <w:szCs w:val="24"/>
          <w:lang w:val="en-MY"/>
        </w:rPr>
        <w:t xml:space="preserve">kelangsungan </w:t>
      </w:r>
      <w:r w:rsidR="00F16FEF" w:rsidRPr="00B67FA1">
        <w:rPr>
          <w:rFonts w:ascii="Times New Roman" w:eastAsia="Calibri" w:hAnsi="Times New Roman" w:cs="Times New Roman"/>
          <w:sz w:val="24"/>
          <w:szCs w:val="24"/>
          <w:lang w:val="en-MY"/>
        </w:rPr>
        <w:t>dan adaptasi</w:t>
      </w:r>
      <w:r w:rsidR="00DB14DB" w:rsidRPr="00B67FA1">
        <w:rPr>
          <w:rFonts w:ascii="Times New Roman" w:eastAsia="Calibri" w:hAnsi="Times New Roman" w:cs="Times New Roman"/>
          <w:sz w:val="24"/>
          <w:szCs w:val="24"/>
          <w:lang w:val="en-MY"/>
        </w:rPr>
        <w:t xml:space="preserve"> seni bela diri kuntau</w:t>
      </w:r>
      <w:r w:rsidR="00FE321F" w:rsidRPr="00B67FA1">
        <w:rPr>
          <w:rFonts w:ascii="Times New Roman" w:eastAsia="Calibri" w:hAnsi="Times New Roman" w:cs="Times New Roman"/>
          <w:sz w:val="24"/>
          <w:szCs w:val="24"/>
          <w:lang w:val="en-MY"/>
        </w:rPr>
        <w:t xml:space="preserve"> melalui fungsi terpendam</w:t>
      </w:r>
      <w:r w:rsidR="00F16FEF" w:rsidRPr="00B67FA1">
        <w:rPr>
          <w:rFonts w:ascii="Times New Roman" w:eastAsia="Calibri" w:hAnsi="Times New Roman" w:cs="Times New Roman"/>
          <w:sz w:val="24"/>
          <w:szCs w:val="24"/>
          <w:lang w:val="en-MY"/>
        </w:rPr>
        <w:t xml:space="preserve"> (Lidiantari</w:t>
      </w:r>
      <w:r w:rsidR="00FE321F" w:rsidRPr="00B67FA1">
        <w:rPr>
          <w:rFonts w:ascii="Times New Roman" w:eastAsia="Calibri" w:hAnsi="Times New Roman" w:cs="Times New Roman"/>
          <w:sz w:val="24"/>
          <w:szCs w:val="24"/>
          <w:lang w:val="en-MY"/>
        </w:rPr>
        <w:t xml:space="preserve"> </w:t>
      </w:r>
      <w:r w:rsidR="00270E4F" w:rsidRPr="00B67FA1">
        <w:rPr>
          <w:rFonts w:ascii="Times New Roman" w:eastAsia="Calibri" w:hAnsi="Times New Roman" w:cs="Times New Roman"/>
          <w:sz w:val="24"/>
          <w:szCs w:val="24"/>
          <w:lang w:val="en-MY"/>
        </w:rPr>
        <w:t>et al.,</w:t>
      </w:r>
      <w:r w:rsidR="00594ADF" w:rsidRPr="00B67FA1">
        <w:rPr>
          <w:rFonts w:ascii="Times New Roman" w:eastAsia="Calibri" w:hAnsi="Times New Roman" w:cs="Times New Roman"/>
          <w:sz w:val="24"/>
          <w:szCs w:val="24"/>
          <w:lang w:val="en-MY"/>
        </w:rPr>
        <w:t xml:space="preserve"> </w:t>
      </w:r>
      <w:r w:rsidR="00F16FEF" w:rsidRPr="00B67FA1">
        <w:rPr>
          <w:rFonts w:ascii="Times New Roman" w:eastAsia="Calibri" w:hAnsi="Times New Roman" w:cs="Times New Roman"/>
          <w:sz w:val="24"/>
          <w:szCs w:val="24"/>
          <w:lang w:val="en-MY"/>
        </w:rPr>
        <w:t>2023).</w:t>
      </w:r>
    </w:p>
    <w:p w14:paraId="5FF9BA15" w14:textId="66B5A874" w:rsidR="00632E56" w:rsidRPr="00B67FA1" w:rsidRDefault="00632E56" w:rsidP="00B67FA1">
      <w:pPr>
        <w:spacing w:after="0" w:line="240" w:lineRule="auto"/>
        <w:ind w:firstLine="720"/>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 xml:space="preserve">Ekoran itu, penyelidikan tentang kuntau Iban oleh </w:t>
      </w:r>
      <w:r w:rsidR="00981818" w:rsidRPr="00B67FA1">
        <w:rPr>
          <w:rFonts w:ascii="Times New Roman" w:eastAsia="Calibri" w:hAnsi="Times New Roman" w:cs="Times New Roman"/>
          <w:sz w:val="24"/>
          <w:szCs w:val="24"/>
          <w:lang w:val="en-MY"/>
        </w:rPr>
        <w:t xml:space="preserve">pasukan </w:t>
      </w:r>
      <w:r w:rsidRPr="00B67FA1">
        <w:rPr>
          <w:rFonts w:ascii="Times New Roman" w:eastAsia="Calibri" w:hAnsi="Times New Roman" w:cs="Times New Roman"/>
          <w:sz w:val="24"/>
          <w:szCs w:val="24"/>
          <w:lang w:val="en-MY"/>
        </w:rPr>
        <w:t xml:space="preserve">penyelidik </w:t>
      </w:r>
      <w:r w:rsidR="00ED4192" w:rsidRPr="00B67FA1">
        <w:rPr>
          <w:rFonts w:ascii="Times New Roman" w:eastAsia="Calibri" w:hAnsi="Times New Roman" w:cs="Times New Roman"/>
          <w:sz w:val="24"/>
          <w:szCs w:val="24"/>
          <w:lang w:val="en-MY"/>
        </w:rPr>
        <w:t xml:space="preserve">kami </w:t>
      </w:r>
      <w:r w:rsidRPr="00B67FA1">
        <w:rPr>
          <w:rFonts w:ascii="Times New Roman" w:eastAsia="Calibri" w:hAnsi="Times New Roman" w:cs="Times New Roman"/>
          <w:sz w:val="24"/>
          <w:szCs w:val="24"/>
          <w:lang w:val="en-MY"/>
        </w:rPr>
        <w:t xml:space="preserve">telah </w:t>
      </w:r>
      <w:r w:rsidR="005B31EF" w:rsidRPr="00B67FA1">
        <w:rPr>
          <w:rFonts w:ascii="Times New Roman" w:eastAsia="Calibri" w:hAnsi="Times New Roman" w:cs="Times New Roman"/>
          <w:sz w:val="24"/>
          <w:szCs w:val="24"/>
          <w:lang w:val="en-MY"/>
        </w:rPr>
        <w:t>dijalankan dengan tujuan menambahkan dan mendokumentasikan seni mempertahankan diri masyarakat Iban di Bahagian Kuching, Samarahan</w:t>
      </w:r>
      <w:r w:rsidR="00200503" w:rsidRPr="00B67FA1">
        <w:rPr>
          <w:rFonts w:ascii="Times New Roman" w:eastAsia="Calibri" w:hAnsi="Times New Roman" w:cs="Times New Roman"/>
          <w:sz w:val="24"/>
          <w:szCs w:val="24"/>
          <w:lang w:val="en-MY"/>
        </w:rPr>
        <w:t xml:space="preserve"> </w:t>
      </w:r>
      <w:r w:rsidR="005B31EF" w:rsidRPr="00B67FA1">
        <w:rPr>
          <w:rFonts w:ascii="Times New Roman" w:eastAsia="Calibri" w:hAnsi="Times New Roman" w:cs="Times New Roman"/>
          <w:sz w:val="24"/>
          <w:szCs w:val="24"/>
          <w:lang w:val="en-MY"/>
        </w:rPr>
        <w:t>dan Sri Aman. Antara aspek yang dikaji merangkumi usaha-usaha yang digunakan untuk memelihara kuntau, pantang larang berkaitan seni</w:t>
      </w:r>
      <w:r w:rsidR="00F14299"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 xml:space="preserve">mempertahankan diri, perubahan pada seni mempertahankan diri, persepsi, aspirasi dan harapan terhadap kuntau. </w:t>
      </w:r>
    </w:p>
    <w:p w14:paraId="60DFCAB2" w14:textId="77777777" w:rsidR="00A90B20" w:rsidRDefault="00A90B20" w:rsidP="00B67FA1">
      <w:pPr>
        <w:spacing w:after="0" w:line="240" w:lineRule="auto"/>
        <w:jc w:val="both"/>
        <w:rPr>
          <w:rFonts w:ascii="Times New Roman" w:eastAsia="Calibri" w:hAnsi="Times New Roman" w:cs="Times New Roman"/>
          <w:b/>
          <w:sz w:val="24"/>
          <w:szCs w:val="24"/>
          <w:lang w:val="en-MY"/>
        </w:rPr>
      </w:pPr>
    </w:p>
    <w:p w14:paraId="60F0CA6E" w14:textId="77777777" w:rsidR="00B67FA1" w:rsidRPr="00B67FA1" w:rsidRDefault="00B67FA1" w:rsidP="00B67FA1">
      <w:pPr>
        <w:spacing w:after="0" w:line="240" w:lineRule="auto"/>
        <w:jc w:val="both"/>
        <w:rPr>
          <w:rFonts w:ascii="Times New Roman" w:eastAsia="Calibri" w:hAnsi="Times New Roman" w:cs="Times New Roman"/>
          <w:b/>
          <w:sz w:val="24"/>
          <w:szCs w:val="24"/>
          <w:lang w:val="en-MY"/>
        </w:rPr>
      </w:pPr>
    </w:p>
    <w:p w14:paraId="40DAE9D2" w14:textId="5F2271BD" w:rsidR="001A2E62" w:rsidRDefault="00B67FA1" w:rsidP="00B67FA1">
      <w:pPr>
        <w:spacing w:after="0" w:line="240" w:lineRule="auto"/>
        <w:jc w:val="both"/>
        <w:rPr>
          <w:rFonts w:ascii="Times New Roman" w:eastAsia="Calibri" w:hAnsi="Times New Roman" w:cs="Times New Roman"/>
          <w:b/>
          <w:sz w:val="24"/>
          <w:szCs w:val="24"/>
          <w:lang w:val="en-MY"/>
        </w:rPr>
      </w:pPr>
      <w:r w:rsidRPr="00B67FA1">
        <w:rPr>
          <w:rFonts w:ascii="Times New Roman" w:eastAsia="Calibri" w:hAnsi="Times New Roman" w:cs="Times New Roman"/>
          <w:b/>
          <w:sz w:val="24"/>
          <w:szCs w:val="24"/>
          <w:lang w:val="en-MY"/>
        </w:rPr>
        <w:t>Sorotan literatur</w:t>
      </w:r>
    </w:p>
    <w:p w14:paraId="69CCCC2F" w14:textId="77777777" w:rsidR="00B67FA1" w:rsidRPr="00B67FA1" w:rsidRDefault="00B67FA1" w:rsidP="00B67FA1">
      <w:pPr>
        <w:spacing w:after="0" w:line="240" w:lineRule="auto"/>
        <w:jc w:val="both"/>
        <w:rPr>
          <w:rFonts w:ascii="Times New Roman" w:eastAsia="Calibri" w:hAnsi="Times New Roman" w:cs="Times New Roman"/>
          <w:b/>
          <w:sz w:val="24"/>
          <w:szCs w:val="24"/>
          <w:lang w:val="en-MY"/>
        </w:rPr>
      </w:pPr>
    </w:p>
    <w:p w14:paraId="19EAB42B" w14:textId="350DFC69" w:rsidR="00534CA5" w:rsidRPr="00B67FA1" w:rsidRDefault="001A2E62" w:rsidP="00B67FA1">
      <w:pPr>
        <w:spacing w:after="0" w:line="240" w:lineRule="auto"/>
        <w:jc w:val="both"/>
        <w:rPr>
          <w:rFonts w:ascii="Times New Roman" w:eastAsia="Times New Roman" w:hAnsi="Times New Roman" w:cs="Times New Roman"/>
          <w:sz w:val="24"/>
          <w:szCs w:val="24"/>
          <w:lang w:val="en-US"/>
        </w:rPr>
      </w:pPr>
      <w:r w:rsidRPr="00B67FA1">
        <w:rPr>
          <w:rFonts w:ascii="Times New Roman" w:eastAsia="Calibri" w:hAnsi="Times New Roman" w:cs="Times New Roman"/>
          <w:sz w:val="24"/>
          <w:szCs w:val="24"/>
          <w:lang w:val="en-MY"/>
        </w:rPr>
        <w:t xml:space="preserve">Scott (1956: 95) dalam kamus yang ditulisnya </w:t>
      </w:r>
      <w:r w:rsidRPr="00B67FA1">
        <w:rPr>
          <w:rFonts w:ascii="Times New Roman" w:eastAsia="Calibri" w:hAnsi="Times New Roman" w:cs="Times New Roman"/>
          <w:i/>
          <w:sz w:val="24"/>
          <w:szCs w:val="24"/>
          <w:lang w:val="en-MY"/>
        </w:rPr>
        <w:t>A Dictionary of</w:t>
      </w:r>
      <w:r w:rsidR="003E7251" w:rsidRPr="00B67FA1">
        <w:rPr>
          <w:rFonts w:ascii="Times New Roman" w:eastAsia="Calibri" w:hAnsi="Times New Roman" w:cs="Times New Roman"/>
          <w:i/>
          <w:sz w:val="24"/>
          <w:szCs w:val="24"/>
          <w:lang w:val="en-MY"/>
        </w:rPr>
        <w:t xml:space="preserve"> </w:t>
      </w:r>
      <w:r w:rsidRPr="00B67FA1">
        <w:rPr>
          <w:rFonts w:ascii="Times New Roman" w:eastAsia="Calibri" w:hAnsi="Times New Roman" w:cs="Times New Roman"/>
          <w:i/>
          <w:sz w:val="24"/>
          <w:szCs w:val="24"/>
          <w:lang w:val="en-MY"/>
        </w:rPr>
        <w:t>Sea Dayak</w:t>
      </w:r>
      <w:r w:rsidRPr="00B67FA1">
        <w:rPr>
          <w:rFonts w:ascii="Times New Roman" w:eastAsia="Calibri" w:hAnsi="Times New Roman" w:cs="Times New Roman"/>
          <w:sz w:val="24"/>
          <w:szCs w:val="24"/>
          <w:lang w:val="en-MY"/>
        </w:rPr>
        <w:t xml:space="preserve"> mendefinisikan kuntau sebagai “tinju Dayak” dan istilah ini merupakan rekod yang paling awal </w:t>
      </w:r>
      <w:r w:rsidR="007E34C0" w:rsidRPr="00B67FA1">
        <w:rPr>
          <w:rFonts w:ascii="Times New Roman" w:eastAsia="Calibri" w:hAnsi="Times New Roman" w:cs="Times New Roman"/>
          <w:sz w:val="24"/>
          <w:szCs w:val="24"/>
          <w:lang w:val="en-MY"/>
        </w:rPr>
        <w:t xml:space="preserve">digunakan </w:t>
      </w:r>
      <w:r w:rsidRPr="00B67FA1">
        <w:rPr>
          <w:rFonts w:ascii="Times New Roman" w:eastAsia="Calibri" w:hAnsi="Times New Roman" w:cs="Times New Roman"/>
          <w:sz w:val="24"/>
          <w:szCs w:val="24"/>
          <w:lang w:val="en-MY"/>
        </w:rPr>
        <w:t xml:space="preserve">oleh pengkaji </w:t>
      </w:r>
      <w:r w:rsidR="0012533B" w:rsidRPr="00B67FA1">
        <w:rPr>
          <w:rFonts w:ascii="Times New Roman" w:eastAsia="Calibri" w:hAnsi="Times New Roman" w:cs="Times New Roman"/>
          <w:sz w:val="24"/>
          <w:szCs w:val="24"/>
          <w:lang w:val="en-MY"/>
        </w:rPr>
        <w:t xml:space="preserve">barat </w:t>
      </w:r>
      <w:r w:rsidRPr="00B67FA1">
        <w:rPr>
          <w:rFonts w:ascii="Times New Roman" w:eastAsia="Calibri" w:hAnsi="Times New Roman" w:cs="Times New Roman"/>
          <w:sz w:val="24"/>
          <w:szCs w:val="24"/>
          <w:lang w:val="en-MY"/>
        </w:rPr>
        <w:t xml:space="preserve">tentang kuntau. </w:t>
      </w:r>
      <w:r w:rsidR="00533F9A" w:rsidRPr="00B67FA1">
        <w:rPr>
          <w:rFonts w:ascii="Times New Roman" w:eastAsia="Calibri" w:hAnsi="Times New Roman" w:cs="Times New Roman"/>
          <w:sz w:val="24"/>
          <w:szCs w:val="24"/>
          <w:lang w:val="en-MY"/>
        </w:rPr>
        <w:t xml:space="preserve">Ejaan kuntau yang digunakan oleh Scott (1956) turut dikuti oleh pengkaji seperti Facal (2012, 2017) dan juga digunapakai dalam </w:t>
      </w:r>
      <w:r w:rsidR="00533F9A" w:rsidRPr="00B67FA1">
        <w:rPr>
          <w:rFonts w:ascii="Times New Roman" w:eastAsia="Calibri" w:hAnsi="Times New Roman" w:cs="Times New Roman"/>
          <w:i/>
          <w:sz w:val="24"/>
          <w:szCs w:val="24"/>
          <w:lang w:val="en-MY"/>
        </w:rPr>
        <w:t>A Comprehensive Iban-English Dictionary</w:t>
      </w:r>
      <w:r w:rsidR="00533F9A" w:rsidRPr="00B67FA1">
        <w:rPr>
          <w:rFonts w:ascii="Times New Roman" w:eastAsia="Calibri" w:hAnsi="Times New Roman" w:cs="Times New Roman"/>
          <w:sz w:val="24"/>
          <w:szCs w:val="24"/>
          <w:lang w:val="en-MY"/>
        </w:rPr>
        <w:t xml:space="preserve"> (</w:t>
      </w:r>
      <w:r w:rsidR="008B3969" w:rsidRPr="00B67FA1">
        <w:rPr>
          <w:rFonts w:ascii="Times New Roman" w:eastAsia="Calibri" w:hAnsi="Times New Roman" w:cs="Times New Roman"/>
          <w:sz w:val="24"/>
          <w:szCs w:val="24"/>
          <w:lang w:val="en-MY"/>
        </w:rPr>
        <w:t xml:space="preserve">Ensireng, Salleh </w:t>
      </w:r>
      <w:r w:rsidR="005D75B8" w:rsidRPr="00B67FA1">
        <w:rPr>
          <w:rFonts w:ascii="Times New Roman" w:eastAsia="Calibri" w:hAnsi="Times New Roman" w:cs="Times New Roman"/>
          <w:sz w:val="24"/>
          <w:szCs w:val="24"/>
          <w:lang w:val="en-MY"/>
        </w:rPr>
        <w:t>dan</w:t>
      </w:r>
      <w:r w:rsidR="008B3969" w:rsidRPr="00B67FA1">
        <w:rPr>
          <w:rFonts w:ascii="Times New Roman" w:eastAsia="Calibri" w:hAnsi="Times New Roman" w:cs="Times New Roman"/>
          <w:sz w:val="24"/>
          <w:szCs w:val="24"/>
          <w:lang w:val="en-MY"/>
        </w:rPr>
        <w:t xml:space="preserve"> Sutlive, </w:t>
      </w:r>
      <w:r w:rsidR="00533F9A" w:rsidRPr="00B67FA1">
        <w:rPr>
          <w:rFonts w:ascii="Times New Roman" w:eastAsia="Calibri" w:hAnsi="Times New Roman" w:cs="Times New Roman"/>
          <w:sz w:val="24"/>
          <w:szCs w:val="24"/>
          <w:lang w:val="en-MY"/>
        </w:rPr>
        <w:t xml:space="preserve">2016). </w:t>
      </w:r>
      <w:r w:rsidR="00534CA5" w:rsidRPr="00B67FA1">
        <w:rPr>
          <w:rFonts w:ascii="Times New Roman" w:eastAsia="Calibri" w:hAnsi="Times New Roman" w:cs="Times New Roman"/>
          <w:sz w:val="24"/>
          <w:szCs w:val="24"/>
          <w:lang w:val="en-MY"/>
        </w:rPr>
        <w:t>Kamus Dewan Edisi Ketiga (2002) dan Kamus Dewan Edisi Keemp</w:t>
      </w:r>
      <w:r w:rsidR="003C7647" w:rsidRPr="00B67FA1">
        <w:rPr>
          <w:rFonts w:ascii="Times New Roman" w:eastAsia="Calibri" w:hAnsi="Times New Roman" w:cs="Times New Roman"/>
          <w:sz w:val="24"/>
          <w:szCs w:val="24"/>
          <w:lang w:val="en-MY"/>
        </w:rPr>
        <w:t>a</w:t>
      </w:r>
      <w:r w:rsidR="00534CA5" w:rsidRPr="00B67FA1">
        <w:rPr>
          <w:rFonts w:ascii="Times New Roman" w:eastAsia="Calibri" w:hAnsi="Times New Roman" w:cs="Times New Roman"/>
          <w:sz w:val="24"/>
          <w:szCs w:val="24"/>
          <w:lang w:val="en-MY"/>
        </w:rPr>
        <w:t>t (2008) mencadangkan kuntau mungkin telah ‘diperibumikan’ berdasarkan ejaan dan sebutan</w:t>
      </w:r>
      <w:r w:rsidR="00AE1110" w:rsidRPr="00B67FA1">
        <w:rPr>
          <w:rFonts w:ascii="Times New Roman" w:eastAsia="Calibri" w:hAnsi="Times New Roman" w:cs="Times New Roman"/>
          <w:sz w:val="24"/>
          <w:szCs w:val="24"/>
          <w:lang w:val="en-MY"/>
        </w:rPr>
        <w:t xml:space="preserve"> tempatan</w:t>
      </w:r>
      <w:r w:rsidR="00534CA5" w:rsidRPr="00B67FA1">
        <w:rPr>
          <w:rFonts w:ascii="Times New Roman" w:eastAsia="Calibri" w:hAnsi="Times New Roman" w:cs="Times New Roman"/>
          <w:sz w:val="24"/>
          <w:szCs w:val="24"/>
          <w:lang w:val="en-MY"/>
        </w:rPr>
        <w:t>.</w:t>
      </w:r>
      <w:r w:rsidR="00B941A1" w:rsidRPr="00B67FA1">
        <w:rPr>
          <w:rFonts w:ascii="Times New Roman" w:eastAsia="Calibri" w:hAnsi="Times New Roman" w:cs="Times New Roman"/>
          <w:sz w:val="24"/>
          <w:szCs w:val="24"/>
          <w:lang w:val="en-MY"/>
        </w:rPr>
        <w:t xml:space="preserve"> </w:t>
      </w:r>
      <w:r w:rsidR="00534CA5" w:rsidRPr="00B67FA1">
        <w:rPr>
          <w:rFonts w:ascii="Times New Roman" w:eastAsia="Calibri" w:hAnsi="Times New Roman" w:cs="Times New Roman"/>
          <w:sz w:val="24"/>
          <w:szCs w:val="24"/>
          <w:lang w:val="en-MY"/>
        </w:rPr>
        <w:t>Beng (2014) menyatakan kuntau merupakan sejenis seni mempertahankan diri komuniti Iban dan ini men</w:t>
      </w:r>
      <w:r w:rsidR="00AE1110" w:rsidRPr="00B67FA1">
        <w:rPr>
          <w:rFonts w:ascii="Times New Roman" w:eastAsia="Calibri" w:hAnsi="Times New Roman" w:cs="Times New Roman"/>
          <w:sz w:val="24"/>
          <w:szCs w:val="24"/>
          <w:lang w:val="en-MY"/>
        </w:rPr>
        <w:t xml:space="preserve">unjukkan keunikannya. Terdapat pengkaji seperti Davies (2000) dan Green (2001) yang mengeja seni mempertahankan diri kuntau sebagai </w:t>
      </w:r>
      <w:r w:rsidR="008A6002" w:rsidRPr="00B67FA1">
        <w:rPr>
          <w:rFonts w:ascii="Times New Roman" w:eastAsia="Calibri" w:hAnsi="Times New Roman" w:cs="Times New Roman"/>
          <w:sz w:val="24"/>
          <w:szCs w:val="24"/>
          <w:lang w:val="en-MY"/>
        </w:rPr>
        <w:t>kunta</w:t>
      </w:r>
      <w:r w:rsidR="00137DA7" w:rsidRPr="00B67FA1">
        <w:rPr>
          <w:rFonts w:ascii="Times New Roman" w:eastAsia="Calibri" w:hAnsi="Times New Roman" w:cs="Times New Roman"/>
          <w:sz w:val="24"/>
          <w:szCs w:val="24"/>
          <w:lang w:val="en-MY"/>
        </w:rPr>
        <w:t>o</w:t>
      </w:r>
      <w:r w:rsidR="00AE1110" w:rsidRPr="00B67FA1">
        <w:rPr>
          <w:rFonts w:ascii="Times New Roman" w:eastAsia="Calibri" w:hAnsi="Times New Roman" w:cs="Times New Roman"/>
          <w:sz w:val="24"/>
          <w:szCs w:val="24"/>
          <w:lang w:val="en-MY"/>
        </w:rPr>
        <w:t>.</w:t>
      </w:r>
      <w:r w:rsidR="00BB0379" w:rsidRPr="00B67FA1">
        <w:rPr>
          <w:rFonts w:ascii="Times New Roman" w:eastAsia="Calibri" w:hAnsi="Times New Roman" w:cs="Times New Roman"/>
          <w:sz w:val="24"/>
          <w:szCs w:val="24"/>
          <w:lang w:val="en-MY"/>
        </w:rPr>
        <w:t xml:space="preserve"> </w:t>
      </w:r>
      <w:r w:rsidR="00533F9A" w:rsidRPr="00B67FA1">
        <w:rPr>
          <w:rFonts w:ascii="Times New Roman" w:eastAsia="Calibri" w:hAnsi="Times New Roman" w:cs="Times New Roman"/>
          <w:sz w:val="24"/>
          <w:szCs w:val="24"/>
          <w:lang w:val="en-MY"/>
        </w:rPr>
        <w:t xml:space="preserve">Dalam konteks kajian ini istilah kuntau digunakan oleh </w:t>
      </w:r>
      <w:r w:rsidR="005C1CA7" w:rsidRPr="00B67FA1">
        <w:rPr>
          <w:rFonts w:ascii="Times New Roman" w:eastAsia="Calibri" w:hAnsi="Times New Roman" w:cs="Times New Roman"/>
          <w:sz w:val="24"/>
          <w:szCs w:val="24"/>
          <w:lang w:val="en-MY"/>
        </w:rPr>
        <w:t xml:space="preserve">penyelidik </w:t>
      </w:r>
      <w:r w:rsidR="00533F9A" w:rsidRPr="00B67FA1">
        <w:rPr>
          <w:rFonts w:ascii="Times New Roman" w:eastAsia="Calibri" w:hAnsi="Times New Roman" w:cs="Times New Roman"/>
          <w:sz w:val="24"/>
          <w:szCs w:val="24"/>
          <w:lang w:val="en-MY"/>
        </w:rPr>
        <w:t xml:space="preserve">selaras dengan ejaan yang digunakan oleh responden. </w:t>
      </w:r>
    </w:p>
    <w:p w14:paraId="75AC5204" w14:textId="678F3603" w:rsidR="00FD5D64" w:rsidRPr="00B67FA1" w:rsidRDefault="00E76A5C" w:rsidP="00B67FA1">
      <w:pPr>
        <w:spacing w:after="0" w:line="240" w:lineRule="auto"/>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ab/>
        <w:t>Davies (2000) menyatakan kunta</w:t>
      </w:r>
      <w:r w:rsidR="003C7647" w:rsidRPr="00B67FA1">
        <w:rPr>
          <w:rFonts w:ascii="Times New Roman" w:eastAsia="Calibri" w:hAnsi="Times New Roman" w:cs="Times New Roman"/>
          <w:sz w:val="24"/>
          <w:szCs w:val="24"/>
          <w:lang w:val="en-MY"/>
        </w:rPr>
        <w:t>u</w:t>
      </w:r>
      <w:r w:rsidRPr="00B67FA1">
        <w:rPr>
          <w:rFonts w:ascii="Times New Roman" w:eastAsia="Calibri" w:hAnsi="Times New Roman" w:cs="Times New Roman"/>
          <w:sz w:val="24"/>
          <w:szCs w:val="24"/>
          <w:lang w:val="en-MY"/>
        </w:rPr>
        <w:t xml:space="preserve"> mempunyai 4 klasifikasi: pertama, tanpa mengambil kira asal</w:t>
      </w:r>
      <w:r w:rsidR="005646E7" w:rsidRPr="00B67FA1">
        <w:rPr>
          <w:rFonts w:ascii="Times New Roman" w:eastAsia="Calibri" w:hAnsi="Times New Roman" w:cs="Times New Roman"/>
          <w:sz w:val="24"/>
          <w:szCs w:val="24"/>
          <w:lang w:val="en-MY"/>
        </w:rPr>
        <w:t xml:space="preserve"> usul</w:t>
      </w:r>
      <w:r w:rsidRPr="00B67FA1">
        <w:rPr>
          <w:rFonts w:ascii="Times New Roman" w:eastAsia="Calibri" w:hAnsi="Times New Roman" w:cs="Times New Roman"/>
          <w:sz w:val="24"/>
          <w:szCs w:val="24"/>
          <w:lang w:val="en-MY"/>
        </w:rPr>
        <w:t>, kunta</w:t>
      </w:r>
      <w:r w:rsidR="003C7647" w:rsidRPr="00B67FA1">
        <w:rPr>
          <w:rFonts w:ascii="Times New Roman" w:eastAsia="Calibri" w:hAnsi="Times New Roman" w:cs="Times New Roman"/>
          <w:sz w:val="24"/>
          <w:szCs w:val="24"/>
          <w:lang w:val="en-MY"/>
        </w:rPr>
        <w:t>u</w:t>
      </w:r>
      <w:r w:rsidRPr="00B67FA1">
        <w:rPr>
          <w:rFonts w:ascii="Times New Roman" w:eastAsia="Calibri" w:hAnsi="Times New Roman" w:cs="Times New Roman"/>
          <w:sz w:val="24"/>
          <w:szCs w:val="24"/>
          <w:lang w:val="en-MY"/>
        </w:rPr>
        <w:t xml:space="preserve"> merupakan seni mempertahankan diri Cina atau Asia Tenggara atau orang lain; kedua, </w:t>
      </w:r>
      <w:r w:rsidR="008A6002" w:rsidRPr="00B67FA1">
        <w:rPr>
          <w:rFonts w:ascii="Times New Roman" w:eastAsia="Calibri" w:hAnsi="Times New Roman" w:cs="Times New Roman"/>
          <w:sz w:val="24"/>
          <w:szCs w:val="24"/>
          <w:lang w:val="en-MY"/>
        </w:rPr>
        <w:t>kuntau</w:t>
      </w:r>
      <w:r w:rsidRPr="00B67FA1">
        <w:rPr>
          <w:rFonts w:ascii="Times New Roman" w:eastAsia="Calibri" w:hAnsi="Times New Roman" w:cs="Times New Roman"/>
          <w:sz w:val="24"/>
          <w:szCs w:val="24"/>
          <w:lang w:val="en-MY"/>
        </w:rPr>
        <w:t xml:space="preserve"> merupakan seni mempertahankan diri tradisi ortodok Cina; ketiga, </w:t>
      </w:r>
      <w:r w:rsidR="008A6002" w:rsidRPr="00B67FA1">
        <w:rPr>
          <w:rFonts w:ascii="Times New Roman" w:eastAsia="Calibri" w:hAnsi="Times New Roman" w:cs="Times New Roman"/>
          <w:sz w:val="24"/>
          <w:szCs w:val="24"/>
          <w:lang w:val="en-MY"/>
        </w:rPr>
        <w:t>kuntau</w:t>
      </w:r>
      <w:r w:rsidR="00F775EA" w:rsidRPr="00B67FA1">
        <w:rPr>
          <w:rFonts w:ascii="Times New Roman" w:eastAsia="Calibri" w:hAnsi="Times New Roman" w:cs="Times New Roman"/>
          <w:sz w:val="24"/>
          <w:szCs w:val="24"/>
          <w:lang w:val="en-MY"/>
        </w:rPr>
        <w:t xml:space="preserve"> merupakan </w:t>
      </w:r>
      <w:r w:rsidRPr="00B67FA1">
        <w:rPr>
          <w:rFonts w:ascii="Times New Roman" w:eastAsia="Calibri" w:hAnsi="Times New Roman" w:cs="Times New Roman"/>
          <w:sz w:val="24"/>
          <w:szCs w:val="24"/>
          <w:lang w:val="en-MY"/>
        </w:rPr>
        <w:t>seni h</w:t>
      </w:r>
      <w:r w:rsidR="00F775EA" w:rsidRPr="00B67FA1">
        <w:rPr>
          <w:rFonts w:ascii="Times New Roman" w:eastAsia="Calibri" w:hAnsi="Times New Roman" w:cs="Times New Roman"/>
          <w:sz w:val="24"/>
          <w:szCs w:val="24"/>
          <w:lang w:val="en-MY"/>
        </w:rPr>
        <w:t>i</w:t>
      </w:r>
      <w:r w:rsidRPr="00B67FA1">
        <w:rPr>
          <w:rFonts w:ascii="Times New Roman" w:eastAsia="Calibri" w:hAnsi="Times New Roman" w:cs="Times New Roman"/>
          <w:sz w:val="24"/>
          <w:szCs w:val="24"/>
          <w:lang w:val="en-MY"/>
        </w:rPr>
        <w:t>brid atau budaya terpinggir yang menggabungkan seni mempertahankan diri Cina dengan kaedah</w:t>
      </w:r>
      <w:r w:rsidR="00176B9E" w:rsidRPr="00B67FA1">
        <w:rPr>
          <w:rFonts w:ascii="Times New Roman" w:eastAsia="Calibri" w:hAnsi="Times New Roman" w:cs="Times New Roman"/>
          <w:sz w:val="24"/>
          <w:szCs w:val="24"/>
          <w:lang w:val="en-MY"/>
        </w:rPr>
        <w:t>, teknik dan tradisi</w:t>
      </w:r>
      <w:r w:rsidRPr="00B67FA1">
        <w:rPr>
          <w:rFonts w:ascii="Times New Roman" w:eastAsia="Calibri" w:hAnsi="Times New Roman" w:cs="Times New Roman"/>
          <w:sz w:val="24"/>
          <w:szCs w:val="24"/>
          <w:lang w:val="en-MY"/>
        </w:rPr>
        <w:t xml:space="preserve"> tempatan di Asia Tenggara</w:t>
      </w:r>
      <w:r w:rsidR="00176B9E" w:rsidRPr="00B67FA1">
        <w:rPr>
          <w:rFonts w:ascii="Times New Roman" w:eastAsia="Calibri" w:hAnsi="Times New Roman" w:cs="Times New Roman"/>
          <w:sz w:val="24"/>
          <w:szCs w:val="24"/>
          <w:lang w:val="en-MY"/>
        </w:rPr>
        <w:t xml:space="preserve">; dan terakhir, </w:t>
      </w:r>
      <w:r w:rsidR="008A6002" w:rsidRPr="00B67FA1">
        <w:rPr>
          <w:rFonts w:ascii="Times New Roman" w:eastAsia="Calibri" w:hAnsi="Times New Roman" w:cs="Times New Roman"/>
          <w:sz w:val="24"/>
          <w:szCs w:val="24"/>
          <w:lang w:val="en-MY"/>
        </w:rPr>
        <w:t>kuntau</w:t>
      </w:r>
      <w:r w:rsidR="00F775EA" w:rsidRPr="00B67FA1">
        <w:rPr>
          <w:rFonts w:ascii="Times New Roman" w:eastAsia="Calibri" w:hAnsi="Times New Roman" w:cs="Times New Roman"/>
          <w:sz w:val="24"/>
          <w:szCs w:val="24"/>
          <w:lang w:val="en-MY"/>
        </w:rPr>
        <w:t xml:space="preserve"> merupakan </w:t>
      </w:r>
      <w:r w:rsidR="00176B9E" w:rsidRPr="00B67FA1">
        <w:rPr>
          <w:rFonts w:ascii="Times New Roman" w:eastAsia="Calibri" w:hAnsi="Times New Roman" w:cs="Times New Roman"/>
          <w:sz w:val="24"/>
          <w:szCs w:val="24"/>
          <w:lang w:val="en-MY"/>
        </w:rPr>
        <w:t>corak seni mempertahankan diri  Asia Tenggara yang ber</w:t>
      </w:r>
      <w:r w:rsidR="00F775EA" w:rsidRPr="00B67FA1">
        <w:rPr>
          <w:rFonts w:ascii="Times New Roman" w:eastAsia="Calibri" w:hAnsi="Times New Roman" w:cs="Times New Roman"/>
          <w:sz w:val="24"/>
          <w:szCs w:val="24"/>
          <w:lang w:val="en-MY"/>
        </w:rPr>
        <w:t>akar</w:t>
      </w:r>
      <w:r w:rsidR="00176B9E" w:rsidRPr="00B67FA1">
        <w:rPr>
          <w:rFonts w:ascii="Times New Roman" w:eastAsia="Calibri" w:hAnsi="Times New Roman" w:cs="Times New Roman"/>
          <w:sz w:val="24"/>
          <w:szCs w:val="24"/>
          <w:lang w:val="en-MY"/>
        </w:rPr>
        <w:t xml:space="preserve">kan budaya Cina tetapi telah diintegrasikan sepenuhnya kerana budaya peribumi lebih dominan. Selain Davies (2000), pengkaji seperti Green (2001) juga mengaitkan </w:t>
      </w:r>
      <w:r w:rsidR="008A6002" w:rsidRPr="00B67FA1">
        <w:rPr>
          <w:rFonts w:ascii="Times New Roman" w:eastAsia="Calibri" w:hAnsi="Times New Roman" w:cs="Times New Roman"/>
          <w:sz w:val="24"/>
          <w:szCs w:val="24"/>
          <w:lang w:val="en-MY"/>
        </w:rPr>
        <w:t>kuntau</w:t>
      </w:r>
      <w:r w:rsidR="00176B9E" w:rsidRPr="00B67FA1">
        <w:rPr>
          <w:rFonts w:ascii="Times New Roman" w:eastAsia="Calibri" w:hAnsi="Times New Roman" w:cs="Times New Roman"/>
          <w:sz w:val="24"/>
          <w:szCs w:val="24"/>
          <w:lang w:val="en-MY"/>
        </w:rPr>
        <w:t xml:space="preserve"> sebagai seni mempertahankan diri masyarakat Cina di Asia Tenggara.</w:t>
      </w:r>
      <w:r w:rsidR="00FC35BD" w:rsidRPr="00B67FA1">
        <w:rPr>
          <w:rFonts w:ascii="Times New Roman" w:eastAsia="Calibri" w:hAnsi="Times New Roman" w:cs="Times New Roman"/>
          <w:sz w:val="24"/>
          <w:szCs w:val="24"/>
          <w:lang w:val="en-MY"/>
        </w:rPr>
        <w:t xml:space="preserve"> Perkara ini diperkukuhkan lagi oleh Hernando dan Siswantoyo Siswantoyo (2018), yang menyatakan </w:t>
      </w:r>
      <w:r w:rsidR="005F10B4" w:rsidRPr="00B67FA1">
        <w:rPr>
          <w:rFonts w:ascii="Times New Roman" w:eastAsia="Calibri" w:hAnsi="Times New Roman" w:cs="Times New Roman"/>
          <w:sz w:val="24"/>
          <w:szCs w:val="24"/>
          <w:lang w:val="en-MY"/>
        </w:rPr>
        <w:t xml:space="preserve">nama kuntau atau </w:t>
      </w:r>
      <w:r w:rsidR="008A6002" w:rsidRPr="00B67FA1">
        <w:rPr>
          <w:rFonts w:ascii="Times New Roman" w:eastAsia="Calibri" w:hAnsi="Times New Roman" w:cs="Times New Roman"/>
          <w:sz w:val="24"/>
          <w:szCs w:val="24"/>
          <w:lang w:val="en-MY"/>
        </w:rPr>
        <w:t>kuntau</w:t>
      </w:r>
      <w:r w:rsidR="00FC35BD" w:rsidRPr="00B67FA1">
        <w:rPr>
          <w:rFonts w:ascii="Times New Roman" w:eastAsia="Calibri" w:hAnsi="Times New Roman" w:cs="Times New Roman"/>
          <w:sz w:val="24"/>
          <w:szCs w:val="24"/>
          <w:lang w:val="en-MY"/>
        </w:rPr>
        <w:t xml:space="preserve"> turut dikatakan berasal daripada Bahasa Cina, yang membawa maksud "fist path" yang mana terdapat pe</w:t>
      </w:r>
      <w:r w:rsidR="005F10B4" w:rsidRPr="00B67FA1">
        <w:rPr>
          <w:rFonts w:ascii="Times New Roman" w:eastAsia="Calibri" w:hAnsi="Times New Roman" w:cs="Times New Roman"/>
          <w:sz w:val="24"/>
          <w:szCs w:val="24"/>
          <w:lang w:val="en-MY"/>
        </w:rPr>
        <w:t>ngaruh seni mempertaha</w:t>
      </w:r>
      <w:r w:rsidR="00FD5D64" w:rsidRPr="00B67FA1">
        <w:rPr>
          <w:rFonts w:ascii="Times New Roman" w:eastAsia="Calibri" w:hAnsi="Times New Roman" w:cs="Times New Roman"/>
          <w:sz w:val="24"/>
          <w:szCs w:val="24"/>
          <w:lang w:val="en-MY"/>
        </w:rPr>
        <w:t>n</w:t>
      </w:r>
      <w:r w:rsidR="005F10B4" w:rsidRPr="00B67FA1">
        <w:rPr>
          <w:rFonts w:ascii="Times New Roman" w:eastAsia="Calibri" w:hAnsi="Times New Roman" w:cs="Times New Roman"/>
          <w:sz w:val="24"/>
          <w:szCs w:val="24"/>
          <w:lang w:val="en-MY"/>
        </w:rPr>
        <w:t xml:space="preserve">kan diri </w:t>
      </w:r>
      <w:r w:rsidR="008A6002" w:rsidRPr="00B67FA1">
        <w:rPr>
          <w:rFonts w:ascii="Times New Roman" w:eastAsia="Calibri" w:hAnsi="Times New Roman" w:cs="Times New Roman"/>
          <w:sz w:val="24"/>
          <w:szCs w:val="24"/>
          <w:lang w:val="en-MY"/>
        </w:rPr>
        <w:t>kuntau</w:t>
      </w:r>
      <w:r w:rsidR="00FC35BD" w:rsidRPr="00B67FA1">
        <w:rPr>
          <w:rFonts w:ascii="Times New Roman" w:eastAsia="Calibri" w:hAnsi="Times New Roman" w:cs="Times New Roman"/>
          <w:sz w:val="24"/>
          <w:szCs w:val="24"/>
          <w:lang w:val="en-MY"/>
        </w:rPr>
        <w:t xml:space="preserve"> yang berasal dari China terhadap seni </w:t>
      </w:r>
      <w:r w:rsidR="00B941A1" w:rsidRPr="00B67FA1">
        <w:rPr>
          <w:rFonts w:ascii="Times New Roman" w:eastAsia="Calibri" w:hAnsi="Times New Roman" w:cs="Times New Roman"/>
          <w:sz w:val="24"/>
          <w:szCs w:val="24"/>
          <w:lang w:val="en-MY"/>
        </w:rPr>
        <w:t xml:space="preserve">mempertahankan </w:t>
      </w:r>
      <w:r w:rsidR="00FC35BD" w:rsidRPr="00B67FA1">
        <w:rPr>
          <w:rFonts w:ascii="Times New Roman" w:eastAsia="Calibri" w:hAnsi="Times New Roman" w:cs="Times New Roman"/>
          <w:sz w:val="24"/>
          <w:szCs w:val="24"/>
          <w:lang w:val="en-MY"/>
        </w:rPr>
        <w:t>diri tradisional Dayak di Kalimantan Tengah dan juga negara seperti Malaysia, Thailand, Vietnam, Filipina dan Indonesia.</w:t>
      </w:r>
      <w:r w:rsidR="00B941A1" w:rsidRPr="00B67FA1">
        <w:rPr>
          <w:rFonts w:ascii="Times New Roman" w:eastAsia="Calibri" w:hAnsi="Times New Roman" w:cs="Times New Roman"/>
          <w:sz w:val="24"/>
          <w:szCs w:val="24"/>
          <w:lang w:val="en-MY"/>
        </w:rPr>
        <w:t xml:space="preserve"> Sun et al. (2024) </w:t>
      </w:r>
      <w:r w:rsidR="00BC588D" w:rsidRPr="00B67FA1">
        <w:rPr>
          <w:rFonts w:ascii="Times New Roman" w:eastAsia="Calibri" w:hAnsi="Times New Roman" w:cs="Times New Roman"/>
          <w:sz w:val="24"/>
          <w:szCs w:val="24"/>
          <w:lang w:val="en-MY"/>
        </w:rPr>
        <w:t>turut memperkukuhkan lagi pernyataan berikut yang mana</w:t>
      </w:r>
      <w:r w:rsidR="00B941A1" w:rsidRPr="00B67FA1">
        <w:rPr>
          <w:rFonts w:ascii="Times New Roman" w:eastAsia="Calibri" w:hAnsi="Times New Roman" w:cs="Times New Roman"/>
          <w:sz w:val="24"/>
          <w:szCs w:val="24"/>
          <w:lang w:val="en-MY"/>
        </w:rPr>
        <w:t xml:space="preserve"> nama </w:t>
      </w:r>
      <w:r w:rsidR="008B6993" w:rsidRPr="00B67FA1">
        <w:rPr>
          <w:rFonts w:ascii="Times New Roman" w:eastAsia="Calibri" w:hAnsi="Times New Roman" w:cs="Times New Roman"/>
          <w:sz w:val="24"/>
          <w:szCs w:val="24"/>
          <w:lang w:val="en-MY"/>
        </w:rPr>
        <w:t>K</w:t>
      </w:r>
      <w:r w:rsidR="00B941A1" w:rsidRPr="00B67FA1">
        <w:rPr>
          <w:rFonts w:ascii="Times New Roman" w:eastAsia="Calibri" w:hAnsi="Times New Roman" w:cs="Times New Roman"/>
          <w:sz w:val="24"/>
          <w:szCs w:val="24"/>
          <w:lang w:val="en-MY"/>
        </w:rPr>
        <w:t>untau terdiri daripada dua bahagian: Kun (</w:t>
      </w:r>
      <w:r w:rsidR="00B941A1" w:rsidRPr="00B67FA1">
        <w:rPr>
          <w:rFonts w:ascii="Times New Roman" w:eastAsia="MS Gothic" w:hAnsi="Times New Roman" w:cs="Times New Roman"/>
          <w:sz w:val="24"/>
          <w:szCs w:val="24"/>
          <w:lang w:val="en-MY"/>
        </w:rPr>
        <w:t>拳</w:t>
      </w:r>
      <w:r w:rsidR="00B941A1" w:rsidRPr="00B67FA1">
        <w:rPr>
          <w:rFonts w:ascii="Times New Roman" w:eastAsia="Calibri" w:hAnsi="Times New Roman" w:cs="Times New Roman"/>
          <w:sz w:val="24"/>
          <w:szCs w:val="24"/>
          <w:lang w:val="en-MY"/>
        </w:rPr>
        <w:t>) yang bermaksud penumbuk, dan tau (</w:t>
      </w:r>
      <w:r w:rsidR="00B941A1" w:rsidRPr="00B67FA1">
        <w:rPr>
          <w:rFonts w:ascii="Times New Roman" w:eastAsia="MS Gothic" w:hAnsi="Times New Roman" w:cs="Times New Roman"/>
          <w:sz w:val="24"/>
          <w:szCs w:val="24"/>
          <w:lang w:val="en-MY"/>
        </w:rPr>
        <w:t>道</w:t>
      </w:r>
      <w:r w:rsidR="00B941A1" w:rsidRPr="00B67FA1">
        <w:rPr>
          <w:rFonts w:ascii="Times New Roman" w:eastAsia="Calibri" w:hAnsi="Times New Roman" w:cs="Times New Roman"/>
          <w:sz w:val="24"/>
          <w:szCs w:val="24"/>
          <w:lang w:val="en-MY"/>
        </w:rPr>
        <w:t xml:space="preserve">) yang mewakili Tao, satu kaedah atau kebijaksanaan dalam Taoisme. Sun et al. (2024) menambah, dari etimologinya, </w:t>
      </w:r>
      <w:r w:rsidR="00950EC3" w:rsidRPr="00B67FA1">
        <w:rPr>
          <w:rFonts w:ascii="Times New Roman" w:eastAsia="Calibri" w:hAnsi="Times New Roman" w:cs="Times New Roman"/>
          <w:sz w:val="24"/>
          <w:szCs w:val="24"/>
          <w:lang w:val="en-MY"/>
        </w:rPr>
        <w:t>k</w:t>
      </w:r>
      <w:r w:rsidR="00B941A1" w:rsidRPr="00B67FA1">
        <w:rPr>
          <w:rFonts w:ascii="Times New Roman" w:eastAsia="Calibri" w:hAnsi="Times New Roman" w:cs="Times New Roman"/>
          <w:sz w:val="24"/>
          <w:szCs w:val="24"/>
          <w:lang w:val="en-MY"/>
        </w:rPr>
        <w:t xml:space="preserve">untau dalam Bahasa Melayu, bersama dengan </w:t>
      </w:r>
      <w:r w:rsidR="00377767" w:rsidRPr="00B67FA1">
        <w:rPr>
          <w:rFonts w:ascii="Times New Roman" w:eastAsia="Calibri" w:hAnsi="Times New Roman" w:cs="Times New Roman"/>
          <w:sz w:val="24"/>
          <w:szCs w:val="24"/>
          <w:lang w:val="en-MY"/>
        </w:rPr>
        <w:t>k</w:t>
      </w:r>
      <w:r w:rsidR="008A6002" w:rsidRPr="00B67FA1">
        <w:rPr>
          <w:rFonts w:ascii="Times New Roman" w:eastAsia="Calibri" w:hAnsi="Times New Roman" w:cs="Times New Roman"/>
          <w:sz w:val="24"/>
          <w:szCs w:val="24"/>
          <w:lang w:val="en-MY"/>
        </w:rPr>
        <w:t>untau</w:t>
      </w:r>
      <w:r w:rsidR="00B941A1" w:rsidRPr="00B67FA1">
        <w:rPr>
          <w:rFonts w:ascii="Times New Roman" w:eastAsia="Calibri" w:hAnsi="Times New Roman" w:cs="Times New Roman"/>
          <w:sz w:val="24"/>
          <w:szCs w:val="24"/>
          <w:lang w:val="en-MY"/>
        </w:rPr>
        <w:t xml:space="preserve"> dalam Bahasa Indonesia dan </w:t>
      </w:r>
      <w:r w:rsidR="00950EC3" w:rsidRPr="00B67FA1">
        <w:rPr>
          <w:rFonts w:ascii="Times New Roman" w:eastAsia="Calibri" w:hAnsi="Times New Roman" w:cs="Times New Roman"/>
          <w:sz w:val="24"/>
          <w:szCs w:val="24"/>
          <w:lang w:val="en-MY"/>
        </w:rPr>
        <w:t>k</w:t>
      </w:r>
      <w:r w:rsidR="00B941A1" w:rsidRPr="00B67FA1">
        <w:rPr>
          <w:rFonts w:ascii="Times New Roman" w:eastAsia="Calibri" w:hAnsi="Times New Roman" w:cs="Times New Roman"/>
          <w:sz w:val="24"/>
          <w:szCs w:val="24"/>
          <w:lang w:val="en-MY"/>
        </w:rPr>
        <w:t xml:space="preserve">untaw dalam Bahasa Tagalog, dipercayai berasal dari pengaruh Cina, seperti </w:t>
      </w:r>
      <w:r w:rsidR="00CF6498" w:rsidRPr="00B67FA1">
        <w:rPr>
          <w:rFonts w:ascii="Times New Roman" w:eastAsia="Calibri" w:hAnsi="Times New Roman" w:cs="Times New Roman"/>
          <w:sz w:val="24"/>
          <w:szCs w:val="24"/>
          <w:lang w:val="en-MY"/>
        </w:rPr>
        <w:t>k</w:t>
      </w:r>
      <w:r w:rsidR="00B941A1" w:rsidRPr="00B67FA1">
        <w:rPr>
          <w:rFonts w:ascii="Times New Roman" w:eastAsia="Calibri" w:hAnsi="Times New Roman" w:cs="Times New Roman"/>
          <w:sz w:val="24"/>
          <w:szCs w:val="24"/>
          <w:lang w:val="en-MY"/>
        </w:rPr>
        <w:t>unthau dalam Hokkien dan telah diamalkan di Asia Tenggara, terutamanya di Kepulauan Melayu, selama lebih 100 tahun.</w:t>
      </w:r>
      <w:r w:rsidR="00FD5D64" w:rsidRPr="00B67FA1">
        <w:rPr>
          <w:rFonts w:ascii="Times New Roman" w:eastAsia="Calibri" w:hAnsi="Times New Roman" w:cs="Times New Roman"/>
          <w:sz w:val="24"/>
          <w:szCs w:val="24"/>
          <w:lang w:val="en-MY"/>
        </w:rPr>
        <w:t xml:space="preserve"> Namun begitu, meskipun pada awalnya dilihat sebagai kemahiran perlindungan, masyarakat Iban secara beransur-ansur menerapkan </w:t>
      </w:r>
      <w:r w:rsidR="00B0109A" w:rsidRPr="00B67FA1">
        <w:rPr>
          <w:rFonts w:ascii="Times New Roman" w:eastAsia="Calibri" w:hAnsi="Times New Roman" w:cs="Times New Roman"/>
          <w:sz w:val="24"/>
          <w:szCs w:val="24"/>
          <w:lang w:val="en-MY"/>
        </w:rPr>
        <w:t>k</w:t>
      </w:r>
      <w:r w:rsidR="00FD5D64" w:rsidRPr="00B67FA1">
        <w:rPr>
          <w:rFonts w:ascii="Times New Roman" w:eastAsia="Calibri" w:hAnsi="Times New Roman" w:cs="Times New Roman"/>
          <w:sz w:val="24"/>
          <w:szCs w:val="24"/>
          <w:lang w:val="en-MY"/>
        </w:rPr>
        <w:t xml:space="preserve">untau ke dalam ritual tradisional, tarian, dan kehidupan seharian mereka termasuk adat semasa upacara perkahwinan di Borneo (Sun </w:t>
      </w:r>
      <w:r w:rsidR="00270E4F" w:rsidRPr="00B67FA1">
        <w:rPr>
          <w:rFonts w:ascii="Times New Roman" w:eastAsia="Calibri" w:hAnsi="Times New Roman" w:cs="Times New Roman"/>
          <w:sz w:val="24"/>
          <w:szCs w:val="24"/>
          <w:lang w:val="en-MY"/>
        </w:rPr>
        <w:t>et al.,</w:t>
      </w:r>
      <w:r w:rsidR="003D2FFF" w:rsidRPr="00B67FA1">
        <w:rPr>
          <w:rFonts w:ascii="Times New Roman" w:eastAsia="Calibri" w:hAnsi="Times New Roman" w:cs="Times New Roman"/>
          <w:sz w:val="24"/>
          <w:szCs w:val="24"/>
          <w:lang w:val="en-MY"/>
        </w:rPr>
        <w:t xml:space="preserve"> </w:t>
      </w:r>
      <w:r w:rsidR="00FD5D64" w:rsidRPr="00B67FA1">
        <w:rPr>
          <w:rFonts w:ascii="Times New Roman" w:eastAsia="Calibri" w:hAnsi="Times New Roman" w:cs="Times New Roman"/>
          <w:sz w:val="24"/>
          <w:szCs w:val="24"/>
          <w:lang w:val="en-MY"/>
        </w:rPr>
        <w:t>2024).</w:t>
      </w:r>
    </w:p>
    <w:p w14:paraId="54439FAE" w14:textId="4772365A" w:rsidR="00632E56" w:rsidRPr="00B67FA1" w:rsidRDefault="00764A3C" w:rsidP="00B67FA1">
      <w:pPr>
        <w:spacing w:after="0" w:line="240" w:lineRule="auto"/>
        <w:ind w:firstLine="720"/>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 xml:space="preserve">Menurut Green (2001: 533), seni mempertahankan diri kuntau dan silat mempunyai sejarah perkembangan </w:t>
      </w:r>
      <w:r w:rsidR="00C1548B" w:rsidRPr="00B67FA1">
        <w:rPr>
          <w:rFonts w:ascii="Times New Roman" w:eastAsia="Calibri" w:hAnsi="Times New Roman" w:cs="Times New Roman"/>
          <w:sz w:val="24"/>
          <w:szCs w:val="24"/>
          <w:lang w:val="en-MY"/>
        </w:rPr>
        <w:t xml:space="preserve">(misalnya </w:t>
      </w:r>
      <w:r w:rsidR="00892DB5" w:rsidRPr="00B67FA1">
        <w:rPr>
          <w:rFonts w:ascii="Times New Roman" w:eastAsia="Calibri" w:hAnsi="Times New Roman" w:cs="Times New Roman"/>
          <w:sz w:val="24"/>
          <w:szCs w:val="24"/>
          <w:lang w:val="en-MY"/>
        </w:rPr>
        <w:t>penghasilan ilmu</w:t>
      </w:r>
      <w:r w:rsidR="00C1548B" w:rsidRPr="00B67FA1">
        <w:rPr>
          <w:rFonts w:ascii="Times New Roman" w:eastAsia="Calibri" w:hAnsi="Times New Roman" w:cs="Times New Roman"/>
          <w:sz w:val="24"/>
          <w:szCs w:val="24"/>
          <w:lang w:val="en-MY"/>
        </w:rPr>
        <w:t xml:space="preserve"> pengetahuan) </w:t>
      </w:r>
      <w:r w:rsidRPr="00B67FA1">
        <w:rPr>
          <w:rFonts w:ascii="Times New Roman" w:eastAsia="Calibri" w:hAnsi="Times New Roman" w:cs="Times New Roman"/>
          <w:sz w:val="24"/>
          <w:szCs w:val="24"/>
          <w:lang w:val="en-MY"/>
        </w:rPr>
        <w:t xml:space="preserve">yang berbeza walaupun komuniti yang mengamalkan budaya ini </w:t>
      </w:r>
      <w:r w:rsidR="00892DB5" w:rsidRPr="00B67FA1">
        <w:rPr>
          <w:rFonts w:ascii="Times New Roman" w:eastAsia="Calibri" w:hAnsi="Times New Roman" w:cs="Times New Roman"/>
          <w:sz w:val="24"/>
          <w:szCs w:val="24"/>
          <w:lang w:val="en-MY"/>
        </w:rPr>
        <w:t xml:space="preserve">mendiami </w:t>
      </w:r>
      <w:r w:rsidRPr="00B67FA1">
        <w:rPr>
          <w:rFonts w:ascii="Times New Roman" w:eastAsia="Calibri" w:hAnsi="Times New Roman" w:cs="Times New Roman"/>
          <w:sz w:val="24"/>
          <w:szCs w:val="24"/>
          <w:lang w:val="en-MY"/>
        </w:rPr>
        <w:t>wilayah atau negara yang sama.</w:t>
      </w:r>
      <w:r w:rsidR="000D31CD" w:rsidRPr="00B67FA1">
        <w:rPr>
          <w:rFonts w:ascii="Times New Roman" w:eastAsia="Calibri" w:hAnsi="Times New Roman" w:cs="Times New Roman"/>
          <w:sz w:val="24"/>
          <w:szCs w:val="24"/>
          <w:lang w:val="en-MY"/>
        </w:rPr>
        <w:t xml:space="preserve"> </w:t>
      </w:r>
      <w:r w:rsidR="00F775EA" w:rsidRPr="00B67FA1">
        <w:rPr>
          <w:rFonts w:ascii="Times New Roman" w:eastAsia="Calibri" w:hAnsi="Times New Roman" w:cs="Times New Roman"/>
          <w:sz w:val="24"/>
          <w:szCs w:val="24"/>
          <w:lang w:val="en-MY"/>
        </w:rPr>
        <w:t xml:space="preserve">Unsur kerahsiaan dalam konteks latihan </w:t>
      </w:r>
      <w:r w:rsidR="00E37A38" w:rsidRPr="00B67FA1">
        <w:rPr>
          <w:rFonts w:ascii="Times New Roman" w:eastAsia="Calibri" w:hAnsi="Times New Roman" w:cs="Times New Roman"/>
          <w:sz w:val="24"/>
          <w:szCs w:val="24"/>
          <w:lang w:val="en-MY"/>
        </w:rPr>
        <w:t xml:space="preserve">mungkin </w:t>
      </w:r>
      <w:r w:rsidR="00F775EA" w:rsidRPr="00B67FA1">
        <w:rPr>
          <w:rFonts w:ascii="Times New Roman" w:eastAsia="Calibri" w:hAnsi="Times New Roman" w:cs="Times New Roman"/>
          <w:sz w:val="24"/>
          <w:szCs w:val="24"/>
          <w:lang w:val="en-MY"/>
        </w:rPr>
        <w:t xml:space="preserve">menyumbang kepada perbezaan </w:t>
      </w:r>
      <w:r w:rsidR="00BB2DC9" w:rsidRPr="00B67FA1">
        <w:rPr>
          <w:rFonts w:ascii="Times New Roman" w:eastAsia="Calibri" w:hAnsi="Times New Roman" w:cs="Times New Roman"/>
          <w:sz w:val="24"/>
          <w:szCs w:val="24"/>
          <w:lang w:val="en-MY"/>
        </w:rPr>
        <w:t xml:space="preserve">perkembangan </w:t>
      </w:r>
      <w:r w:rsidR="00F775EA" w:rsidRPr="00B67FA1">
        <w:rPr>
          <w:rFonts w:ascii="Times New Roman" w:eastAsia="Calibri" w:hAnsi="Times New Roman" w:cs="Times New Roman"/>
          <w:sz w:val="24"/>
          <w:szCs w:val="24"/>
          <w:lang w:val="en-MY"/>
        </w:rPr>
        <w:lastRenderedPageBreak/>
        <w:t xml:space="preserve">yang wujud </w:t>
      </w:r>
      <w:r w:rsidR="00FB2E53" w:rsidRPr="00B67FA1">
        <w:rPr>
          <w:rFonts w:ascii="Times New Roman" w:eastAsia="Calibri" w:hAnsi="Times New Roman" w:cs="Times New Roman"/>
          <w:sz w:val="24"/>
          <w:szCs w:val="24"/>
          <w:lang w:val="en-MY"/>
        </w:rPr>
        <w:t>(</w:t>
      </w:r>
      <w:r w:rsidR="00F775EA" w:rsidRPr="00B67FA1">
        <w:rPr>
          <w:rFonts w:ascii="Times New Roman" w:eastAsia="Calibri" w:hAnsi="Times New Roman" w:cs="Times New Roman"/>
          <w:sz w:val="24"/>
          <w:szCs w:val="24"/>
          <w:lang w:val="en-MY"/>
        </w:rPr>
        <w:t>Green, 2001).</w:t>
      </w:r>
      <w:r w:rsidR="00655E47" w:rsidRPr="00B67FA1">
        <w:rPr>
          <w:rFonts w:ascii="Times New Roman" w:eastAsia="Calibri" w:hAnsi="Times New Roman" w:cs="Times New Roman"/>
          <w:sz w:val="24"/>
          <w:szCs w:val="24"/>
          <w:lang w:val="en-MY"/>
        </w:rPr>
        <w:t xml:space="preserve"> </w:t>
      </w:r>
      <w:r w:rsidR="00C1548B" w:rsidRPr="00B67FA1">
        <w:rPr>
          <w:rFonts w:ascii="Times New Roman" w:eastAsia="Calibri" w:hAnsi="Times New Roman" w:cs="Times New Roman"/>
          <w:sz w:val="24"/>
          <w:szCs w:val="24"/>
          <w:lang w:val="en-MY"/>
        </w:rPr>
        <w:t xml:space="preserve">Kajian Farrer (2006) di Singapura dan Facal (2012) di Brunei menunjukkan </w:t>
      </w:r>
      <w:r w:rsidRPr="00B67FA1">
        <w:rPr>
          <w:rFonts w:ascii="Times New Roman" w:eastAsia="Calibri" w:hAnsi="Times New Roman" w:cs="Times New Roman"/>
          <w:sz w:val="24"/>
          <w:szCs w:val="24"/>
          <w:lang w:val="en-MY"/>
        </w:rPr>
        <w:t>penghasilan pengetahuan tentang kuntau</w:t>
      </w:r>
      <w:r w:rsidR="00C1548B" w:rsidRPr="00B67FA1">
        <w:rPr>
          <w:rFonts w:ascii="Times New Roman" w:eastAsia="Calibri" w:hAnsi="Times New Roman" w:cs="Times New Roman"/>
          <w:sz w:val="24"/>
          <w:szCs w:val="24"/>
          <w:lang w:val="en-MY"/>
        </w:rPr>
        <w:t xml:space="preserve"> agak terhad dan aktiviti perkembangan </w:t>
      </w:r>
      <w:r w:rsidR="001A2E62" w:rsidRPr="00B67FA1">
        <w:rPr>
          <w:rFonts w:ascii="Times New Roman" w:eastAsia="Calibri" w:hAnsi="Times New Roman" w:cs="Times New Roman"/>
          <w:sz w:val="24"/>
          <w:szCs w:val="24"/>
          <w:lang w:val="en-MY"/>
        </w:rPr>
        <w:t xml:space="preserve">kuntau </w:t>
      </w:r>
      <w:r w:rsidR="00C1548B" w:rsidRPr="00B67FA1">
        <w:rPr>
          <w:rFonts w:ascii="Times New Roman" w:eastAsia="Calibri" w:hAnsi="Times New Roman" w:cs="Times New Roman"/>
          <w:sz w:val="24"/>
          <w:szCs w:val="24"/>
          <w:lang w:val="en-MY"/>
        </w:rPr>
        <w:t xml:space="preserve">agak ketinggalan. </w:t>
      </w:r>
      <w:r w:rsidR="001A2E62" w:rsidRPr="00B67FA1">
        <w:rPr>
          <w:rFonts w:ascii="Times New Roman" w:eastAsia="Calibri" w:hAnsi="Times New Roman" w:cs="Times New Roman"/>
          <w:sz w:val="24"/>
          <w:szCs w:val="24"/>
          <w:lang w:val="en-MY"/>
        </w:rPr>
        <w:t>Facal (2017) menekankan w</w:t>
      </w:r>
      <w:r w:rsidR="00C1548B" w:rsidRPr="00B67FA1">
        <w:rPr>
          <w:rFonts w:ascii="Times New Roman" w:eastAsia="Calibri" w:hAnsi="Times New Roman" w:cs="Times New Roman"/>
          <w:sz w:val="24"/>
          <w:szCs w:val="24"/>
          <w:lang w:val="en-MY"/>
        </w:rPr>
        <w:t>alaupun amalan seni mempertahankan diri di Asia Tenggara kaya dengan kepelbagaian</w:t>
      </w:r>
      <w:r w:rsidR="00F046E8" w:rsidRPr="00B67FA1">
        <w:rPr>
          <w:rFonts w:ascii="Times New Roman" w:eastAsia="Calibri" w:hAnsi="Times New Roman" w:cs="Times New Roman"/>
          <w:sz w:val="24"/>
          <w:szCs w:val="24"/>
          <w:lang w:val="en-MY"/>
        </w:rPr>
        <w:t>,</w:t>
      </w:r>
      <w:r w:rsidR="00C1548B" w:rsidRPr="00B67FA1">
        <w:rPr>
          <w:rFonts w:ascii="Times New Roman" w:eastAsia="Calibri" w:hAnsi="Times New Roman" w:cs="Times New Roman"/>
          <w:sz w:val="24"/>
          <w:szCs w:val="24"/>
          <w:lang w:val="en-MY"/>
        </w:rPr>
        <w:t xml:space="preserve"> akan tetapi terdapat aliran seni mempertahankan diri </w:t>
      </w:r>
      <w:r w:rsidR="00E76A5C" w:rsidRPr="00B67FA1">
        <w:rPr>
          <w:rFonts w:ascii="Times New Roman" w:eastAsia="Calibri" w:hAnsi="Times New Roman" w:cs="Times New Roman"/>
          <w:sz w:val="24"/>
          <w:szCs w:val="24"/>
          <w:lang w:val="en-MY"/>
        </w:rPr>
        <w:t xml:space="preserve">(contohnya kuntau) </w:t>
      </w:r>
      <w:r w:rsidR="00C1548B" w:rsidRPr="00B67FA1">
        <w:rPr>
          <w:rFonts w:ascii="Times New Roman" w:eastAsia="Calibri" w:hAnsi="Times New Roman" w:cs="Times New Roman"/>
          <w:sz w:val="24"/>
          <w:szCs w:val="24"/>
          <w:lang w:val="en-MY"/>
        </w:rPr>
        <w:t>yang mendapat kurang tumpuan dalam konteks penyelidikan (Facal, 2017)</w:t>
      </w:r>
      <w:r w:rsidR="001A2E62" w:rsidRPr="00B67FA1">
        <w:rPr>
          <w:rFonts w:ascii="Times New Roman" w:eastAsia="Calibri" w:hAnsi="Times New Roman" w:cs="Times New Roman"/>
          <w:sz w:val="24"/>
          <w:szCs w:val="24"/>
          <w:lang w:val="en-MY"/>
        </w:rPr>
        <w:t>.</w:t>
      </w:r>
      <w:r w:rsidR="00FF7705" w:rsidRPr="00B67FA1">
        <w:rPr>
          <w:rFonts w:ascii="Times New Roman" w:eastAsia="Calibri" w:hAnsi="Times New Roman" w:cs="Times New Roman"/>
          <w:sz w:val="24"/>
          <w:szCs w:val="24"/>
          <w:lang w:val="en-MY"/>
        </w:rPr>
        <w:t xml:space="preserve"> Lidiantari et et. (2023) menyatakan sesebuah nilai budaya dapat bertahan dalam masyarakat jika nilai tersebut diteruskan oleh komuniti kerana nilai budaya akan hilang atau pudar jika komuniti tidak mempedulikan kewujudannya. </w:t>
      </w:r>
      <w:r w:rsidR="001A2E62" w:rsidRPr="00B67FA1">
        <w:rPr>
          <w:rFonts w:ascii="Times New Roman" w:eastAsia="Calibri" w:hAnsi="Times New Roman" w:cs="Times New Roman"/>
          <w:sz w:val="24"/>
          <w:szCs w:val="24"/>
          <w:lang w:val="en-MY"/>
        </w:rPr>
        <w:t xml:space="preserve"> </w:t>
      </w:r>
      <w:r w:rsidR="00F45C95" w:rsidRPr="00B67FA1">
        <w:rPr>
          <w:rFonts w:ascii="Times New Roman" w:eastAsia="Calibri" w:hAnsi="Times New Roman" w:cs="Times New Roman"/>
          <w:sz w:val="24"/>
          <w:szCs w:val="24"/>
          <w:lang w:val="en-MY"/>
        </w:rPr>
        <w:t xml:space="preserve">Gerry </w:t>
      </w:r>
      <w:r w:rsidR="00FD5D64" w:rsidRPr="00B67FA1">
        <w:rPr>
          <w:rFonts w:ascii="Times New Roman" w:eastAsia="Calibri" w:hAnsi="Times New Roman" w:cs="Times New Roman"/>
          <w:sz w:val="24"/>
          <w:szCs w:val="24"/>
          <w:lang w:val="en-MY"/>
        </w:rPr>
        <w:t xml:space="preserve">dan </w:t>
      </w:r>
      <w:r w:rsidR="00F45C95" w:rsidRPr="00B67FA1">
        <w:rPr>
          <w:rFonts w:ascii="Times New Roman" w:eastAsia="Calibri" w:hAnsi="Times New Roman" w:cs="Times New Roman"/>
          <w:sz w:val="24"/>
          <w:szCs w:val="24"/>
          <w:lang w:val="en-MY"/>
        </w:rPr>
        <w:t>Osup (2021)</w:t>
      </w:r>
      <w:r w:rsidR="000B7006" w:rsidRPr="00B67FA1">
        <w:rPr>
          <w:rFonts w:ascii="Times New Roman" w:eastAsia="Calibri" w:hAnsi="Times New Roman" w:cs="Times New Roman"/>
          <w:sz w:val="24"/>
          <w:szCs w:val="24"/>
          <w:lang w:val="en-MY"/>
        </w:rPr>
        <w:t xml:space="preserve"> </w:t>
      </w:r>
      <w:r w:rsidR="00F45C95" w:rsidRPr="00B67FA1">
        <w:rPr>
          <w:rFonts w:ascii="Times New Roman" w:eastAsia="Calibri" w:hAnsi="Times New Roman" w:cs="Times New Roman"/>
          <w:sz w:val="24"/>
          <w:szCs w:val="24"/>
          <w:lang w:val="en-MY"/>
        </w:rPr>
        <w:t>menyatakan bahawa kajian yang telah dijalankan oleh pengkaji luar lebih banyak tertumpu kepada persembahan kunta</w:t>
      </w:r>
      <w:r w:rsidR="009401BA" w:rsidRPr="00B67FA1">
        <w:rPr>
          <w:rFonts w:ascii="Times New Roman" w:eastAsia="Calibri" w:hAnsi="Times New Roman" w:cs="Times New Roman"/>
          <w:sz w:val="24"/>
          <w:szCs w:val="24"/>
          <w:lang w:val="en-MY"/>
        </w:rPr>
        <w:t>u</w:t>
      </w:r>
      <w:r w:rsidR="00F45C95" w:rsidRPr="00B67FA1">
        <w:rPr>
          <w:rFonts w:ascii="Times New Roman" w:eastAsia="Calibri" w:hAnsi="Times New Roman" w:cs="Times New Roman"/>
          <w:sz w:val="24"/>
          <w:szCs w:val="24"/>
          <w:lang w:val="en-MY"/>
        </w:rPr>
        <w:t xml:space="preserve"> secara dalaman namun tidak ada kajian secara holistik dijalankan mengenai kuntau.</w:t>
      </w:r>
      <w:r w:rsidR="001A33C0" w:rsidRPr="00B67FA1">
        <w:rPr>
          <w:rFonts w:ascii="Times New Roman" w:eastAsia="Calibri" w:hAnsi="Times New Roman" w:cs="Times New Roman"/>
          <w:sz w:val="24"/>
          <w:szCs w:val="24"/>
          <w:lang w:val="en-MY"/>
        </w:rPr>
        <w:t xml:space="preserve"> Justeru, Gerry dan Osup (2021) mencadangkan bagi pengkaji masa hadapan untuk memastikan ada nya guru yang handal bagi menurunkan ilmu kuntau kepada generasi muda sama ada di </w:t>
      </w:r>
      <w:r w:rsidR="00A9486C" w:rsidRPr="00B67FA1">
        <w:rPr>
          <w:rFonts w:ascii="Times New Roman" w:eastAsia="Calibri" w:hAnsi="Times New Roman" w:cs="Times New Roman"/>
          <w:sz w:val="24"/>
          <w:szCs w:val="24"/>
          <w:lang w:val="en-MY"/>
        </w:rPr>
        <w:t>kampu</w:t>
      </w:r>
      <w:r w:rsidR="001A33C0" w:rsidRPr="00B67FA1">
        <w:rPr>
          <w:rFonts w:ascii="Times New Roman" w:eastAsia="Calibri" w:hAnsi="Times New Roman" w:cs="Times New Roman"/>
          <w:sz w:val="24"/>
          <w:szCs w:val="24"/>
          <w:lang w:val="en-MY"/>
        </w:rPr>
        <w:t>ng mahu pun institusi pengajian tinggi agar seni pertahanan diri tersebut dapat diwarisi kepada generasi muda.</w:t>
      </w:r>
      <w:r w:rsidR="00D700DB" w:rsidRPr="00B67FA1">
        <w:rPr>
          <w:rFonts w:ascii="Times New Roman" w:eastAsia="Calibri" w:hAnsi="Times New Roman" w:cs="Times New Roman"/>
          <w:sz w:val="24"/>
          <w:szCs w:val="24"/>
          <w:lang w:val="en-MY"/>
        </w:rPr>
        <w:t xml:space="preserve"> </w:t>
      </w:r>
      <w:r w:rsidR="0075735E" w:rsidRPr="00B67FA1">
        <w:rPr>
          <w:rFonts w:ascii="Times New Roman" w:eastAsia="Calibri" w:hAnsi="Times New Roman" w:cs="Times New Roman"/>
          <w:sz w:val="24"/>
          <w:szCs w:val="24"/>
          <w:lang w:val="en-MY"/>
        </w:rPr>
        <w:t>Tambahan, Ruswinarsih et al. (2023) juga menyarankan agar penelitian lanjut mengenai pengembangan modul pembelajaran seni pertahanan diri tradisional adalah perlu samaada di peringkat masyarakat mahupun sekolah bagi menjami</w:t>
      </w:r>
      <w:r w:rsidR="00FD5D64" w:rsidRPr="00B67FA1">
        <w:rPr>
          <w:rFonts w:ascii="Times New Roman" w:eastAsia="Calibri" w:hAnsi="Times New Roman" w:cs="Times New Roman"/>
          <w:sz w:val="24"/>
          <w:szCs w:val="24"/>
          <w:lang w:val="en-MY"/>
        </w:rPr>
        <w:t>n</w:t>
      </w:r>
      <w:r w:rsidR="0075735E" w:rsidRPr="00B67FA1">
        <w:rPr>
          <w:rFonts w:ascii="Times New Roman" w:eastAsia="Calibri" w:hAnsi="Times New Roman" w:cs="Times New Roman"/>
          <w:sz w:val="24"/>
          <w:szCs w:val="24"/>
          <w:lang w:val="en-MY"/>
        </w:rPr>
        <w:t xml:space="preserve"> perkembangan seni pertahanan diri tradisional. </w:t>
      </w:r>
      <w:r w:rsidR="006861A8" w:rsidRPr="00B67FA1">
        <w:rPr>
          <w:rFonts w:ascii="Times New Roman" w:eastAsia="Calibri" w:hAnsi="Times New Roman" w:cs="Times New Roman"/>
          <w:sz w:val="24"/>
          <w:szCs w:val="24"/>
          <w:lang w:val="en-MY"/>
        </w:rPr>
        <w:t xml:space="preserve">Terdapat banyak kekurangan dari segi kajian terkini yang dilakukan mengenai kuntau dalam kalangan penyelidikan akademik. </w:t>
      </w:r>
      <w:r w:rsidR="001A2E62" w:rsidRPr="00B67FA1">
        <w:rPr>
          <w:rFonts w:ascii="Times New Roman" w:eastAsia="Calibri" w:hAnsi="Times New Roman" w:cs="Times New Roman"/>
          <w:sz w:val="24"/>
          <w:szCs w:val="24"/>
          <w:lang w:val="en-MY"/>
        </w:rPr>
        <w:t>Oleh yang demikian kajian ini men</w:t>
      </w:r>
      <w:r w:rsidR="00725615" w:rsidRPr="00B67FA1">
        <w:rPr>
          <w:rFonts w:ascii="Times New Roman" w:eastAsia="Calibri" w:hAnsi="Times New Roman" w:cs="Times New Roman"/>
          <w:sz w:val="24"/>
          <w:szCs w:val="24"/>
          <w:lang w:val="en-MY"/>
        </w:rPr>
        <w:t xml:space="preserve">eliti </w:t>
      </w:r>
      <w:r w:rsidR="001A2E62" w:rsidRPr="00B67FA1">
        <w:rPr>
          <w:rFonts w:ascii="Times New Roman" w:eastAsia="Calibri" w:hAnsi="Times New Roman" w:cs="Times New Roman"/>
          <w:sz w:val="24"/>
          <w:szCs w:val="24"/>
          <w:lang w:val="en-MY"/>
        </w:rPr>
        <w:t>tentang kuntau sebagai usaha mengatasi jurang yang wujud dalam konteks penyelidikan</w:t>
      </w:r>
      <w:r w:rsidR="00E76A5C" w:rsidRPr="00B67FA1">
        <w:rPr>
          <w:rFonts w:ascii="Times New Roman" w:eastAsia="Calibri" w:hAnsi="Times New Roman" w:cs="Times New Roman"/>
          <w:sz w:val="24"/>
          <w:szCs w:val="24"/>
          <w:lang w:val="en-MY"/>
        </w:rPr>
        <w:t xml:space="preserve"> masa lepas</w:t>
      </w:r>
      <w:r w:rsidR="001A2E62" w:rsidRPr="00B67FA1">
        <w:rPr>
          <w:rFonts w:ascii="Times New Roman" w:eastAsia="Calibri" w:hAnsi="Times New Roman" w:cs="Times New Roman"/>
          <w:sz w:val="24"/>
          <w:szCs w:val="24"/>
          <w:lang w:val="en-MY"/>
        </w:rPr>
        <w:t>.</w:t>
      </w:r>
      <w:r w:rsidR="000D31CD" w:rsidRPr="00B67FA1">
        <w:rPr>
          <w:rFonts w:ascii="Times New Roman" w:eastAsia="Calibri" w:hAnsi="Times New Roman" w:cs="Times New Roman"/>
          <w:sz w:val="24"/>
          <w:szCs w:val="24"/>
          <w:lang w:val="en-MY"/>
        </w:rPr>
        <w:t xml:space="preserve"> </w:t>
      </w:r>
    </w:p>
    <w:p w14:paraId="7CC571FC" w14:textId="77777777" w:rsidR="00135E04" w:rsidRDefault="00135E04" w:rsidP="00B67FA1">
      <w:pPr>
        <w:spacing w:after="0" w:line="240" w:lineRule="auto"/>
        <w:jc w:val="both"/>
        <w:rPr>
          <w:rFonts w:ascii="Times New Roman" w:eastAsia="Calibri" w:hAnsi="Times New Roman" w:cs="Times New Roman"/>
          <w:b/>
          <w:sz w:val="24"/>
          <w:szCs w:val="24"/>
          <w:lang w:val="en-MY"/>
        </w:rPr>
      </w:pPr>
    </w:p>
    <w:p w14:paraId="11E9D2F8" w14:textId="77777777" w:rsidR="00B67FA1" w:rsidRPr="00B67FA1" w:rsidRDefault="00B67FA1" w:rsidP="00B67FA1">
      <w:pPr>
        <w:spacing w:after="0" w:line="240" w:lineRule="auto"/>
        <w:jc w:val="both"/>
        <w:rPr>
          <w:rFonts w:ascii="Times New Roman" w:eastAsia="Calibri" w:hAnsi="Times New Roman" w:cs="Times New Roman"/>
          <w:b/>
          <w:sz w:val="24"/>
          <w:szCs w:val="24"/>
          <w:lang w:val="en-MY"/>
        </w:rPr>
      </w:pPr>
    </w:p>
    <w:p w14:paraId="4151BC90" w14:textId="43546AB3" w:rsidR="00632E56" w:rsidRDefault="00B67FA1" w:rsidP="00B67FA1">
      <w:pPr>
        <w:spacing w:after="0" w:line="240" w:lineRule="auto"/>
        <w:jc w:val="both"/>
        <w:rPr>
          <w:rFonts w:ascii="Times New Roman" w:eastAsia="Calibri" w:hAnsi="Times New Roman" w:cs="Times New Roman"/>
          <w:b/>
          <w:sz w:val="24"/>
          <w:szCs w:val="24"/>
          <w:lang w:val="en-MY"/>
        </w:rPr>
      </w:pPr>
      <w:r w:rsidRPr="00B67FA1">
        <w:rPr>
          <w:rFonts w:ascii="Times New Roman" w:eastAsia="Calibri" w:hAnsi="Times New Roman" w:cs="Times New Roman"/>
          <w:b/>
          <w:sz w:val="24"/>
          <w:szCs w:val="24"/>
          <w:lang w:val="en-MY"/>
        </w:rPr>
        <w:t>Metodologi kajian</w:t>
      </w:r>
    </w:p>
    <w:p w14:paraId="22CB1F43" w14:textId="77777777" w:rsidR="00B67FA1" w:rsidRPr="00B67FA1" w:rsidRDefault="00B67FA1" w:rsidP="00B67FA1">
      <w:pPr>
        <w:spacing w:after="0" w:line="240" w:lineRule="auto"/>
        <w:jc w:val="both"/>
        <w:rPr>
          <w:rFonts w:ascii="Times New Roman" w:eastAsia="Calibri" w:hAnsi="Times New Roman" w:cs="Times New Roman"/>
          <w:b/>
          <w:sz w:val="24"/>
          <w:szCs w:val="24"/>
          <w:lang w:val="en-MY"/>
        </w:rPr>
      </w:pPr>
    </w:p>
    <w:p w14:paraId="77BBBECB" w14:textId="4CA4C614" w:rsidR="00632E56" w:rsidRPr="00B67FA1" w:rsidRDefault="00CB018F" w:rsidP="00B67FA1">
      <w:pPr>
        <w:spacing w:after="0" w:line="240" w:lineRule="auto"/>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Pendekatan dalam p</w:t>
      </w:r>
      <w:r w:rsidR="00632E56" w:rsidRPr="00B67FA1">
        <w:rPr>
          <w:rFonts w:ascii="Times New Roman" w:eastAsia="Calibri" w:hAnsi="Times New Roman" w:cs="Times New Roman"/>
          <w:sz w:val="24"/>
          <w:szCs w:val="24"/>
          <w:lang w:val="en-MY"/>
        </w:rPr>
        <w:t>enyelidikan ini ber</w:t>
      </w:r>
      <w:r w:rsidRPr="00B67FA1">
        <w:rPr>
          <w:rFonts w:ascii="Times New Roman" w:eastAsia="Calibri" w:hAnsi="Times New Roman" w:cs="Times New Roman"/>
          <w:sz w:val="24"/>
          <w:szCs w:val="24"/>
          <w:lang w:val="en-MY"/>
        </w:rPr>
        <w:t>tunjangkan</w:t>
      </w:r>
      <w:r w:rsidR="00375173" w:rsidRPr="00B67FA1">
        <w:rPr>
          <w:rFonts w:ascii="Times New Roman" w:eastAsia="Calibri" w:hAnsi="Times New Roman" w:cs="Times New Roman"/>
          <w:sz w:val="24"/>
          <w:szCs w:val="24"/>
          <w:lang w:val="en-MY"/>
        </w:rPr>
        <w:t xml:space="preserve"> falsafah penyelidikan</w:t>
      </w:r>
      <w:r w:rsidRPr="00B67FA1">
        <w:rPr>
          <w:rFonts w:ascii="Times New Roman" w:eastAsia="Calibri" w:hAnsi="Times New Roman" w:cs="Times New Roman"/>
          <w:sz w:val="24"/>
          <w:szCs w:val="24"/>
          <w:lang w:val="en-MY"/>
        </w:rPr>
        <w:t xml:space="preserve"> </w:t>
      </w:r>
      <w:r w:rsidR="00D04151" w:rsidRPr="00B67FA1">
        <w:rPr>
          <w:rFonts w:ascii="Times New Roman" w:eastAsia="Calibri" w:hAnsi="Times New Roman" w:cs="Times New Roman"/>
          <w:i/>
          <w:sz w:val="24"/>
          <w:szCs w:val="24"/>
          <w:lang w:val="en-MY"/>
        </w:rPr>
        <w:t>constructivism-interpretivism</w:t>
      </w:r>
      <w:r w:rsidR="00375173" w:rsidRPr="00B67FA1">
        <w:rPr>
          <w:rFonts w:ascii="Times New Roman" w:eastAsia="Calibri" w:hAnsi="Times New Roman" w:cs="Times New Roman"/>
          <w:sz w:val="24"/>
          <w:szCs w:val="24"/>
          <w:lang w:val="en-MY"/>
        </w:rPr>
        <w:t xml:space="preserve"> y</w:t>
      </w:r>
      <w:r w:rsidR="008062C9" w:rsidRPr="00B67FA1">
        <w:rPr>
          <w:rFonts w:ascii="Times New Roman" w:eastAsia="Calibri" w:hAnsi="Times New Roman" w:cs="Times New Roman"/>
          <w:sz w:val="24"/>
          <w:szCs w:val="24"/>
          <w:lang w:val="en-MY"/>
        </w:rPr>
        <w:t xml:space="preserve">ang </w:t>
      </w:r>
      <w:r w:rsidR="00375173" w:rsidRPr="00B67FA1">
        <w:rPr>
          <w:rFonts w:ascii="Times New Roman" w:eastAsia="Calibri" w:hAnsi="Times New Roman" w:cs="Times New Roman"/>
          <w:sz w:val="24"/>
          <w:szCs w:val="24"/>
          <w:lang w:val="en-MY"/>
        </w:rPr>
        <w:t xml:space="preserve">memerlukan penyelidik meneliti epistemologi, </w:t>
      </w:r>
      <w:r w:rsidR="006D3CD6" w:rsidRPr="00B67FA1">
        <w:rPr>
          <w:rFonts w:ascii="Times New Roman" w:eastAsia="Calibri" w:hAnsi="Times New Roman" w:cs="Times New Roman"/>
          <w:sz w:val="24"/>
          <w:szCs w:val="24"/>
          <w:lang w:val="en-MY"/>
        </w:rPr>
        <w:t xml:space="preserve">ontologi </w:t>
      </w:r>
      <w:r w:rsidR="00DF6E0D" w:rsidRPr="00B67FA1">
        <w:rPr>
          <w:rFonts w:ascii="Times New Roman" w:eastAsia="Calibri" w:hAnsi="Times New Roman" w:cs="Times New Roman"/>
          <w:sz w:val="24"/>
          <w:szCs w:val="24"/>
          <w:lang w:val="en-MY"/>
        </w:rPr>
        <w:t xml:space="preserve">dan </w:t>
      </w:r>
      <w:r w:rsidR="00375173" w:rsidRPr="00B67FA1">
        <w:rPr>
          <w:rFonts w:ascii="Times New Roman" w:eastAsia="Calibri" w:hAnsi="Times New Roman" w:cs="Times New Roman"/>
          <w:sz w:val="24"/>
          <w:szCs w:val="24"/>
          <w:lang w:val="en-MY"/>
        </w:rPr>
        <w:t xml:space="preserve">aksiologi </w:t>
      </w:r>
      <w:r w:rsidR="00DF6E0D" w:rsidRPr="00B67FA1">
        <w:rPr>
          <w:rFonts w:ascii="Times New Roman" w:eastAsia="Calibri" w:hAnsi="Times New Roman" w:cs="Times New Roman"/>
          <w:sz w:val="24"/>
          <w:szCs w:val="24"/>
          <w:lang w:val="en-MY"/>
        </w:rPr>
        <w:t>dalam</w:t>
      </w:r>
      <w:r w:rsidR="00375173" w:rsidRPr="00B67FA1">
        <w:rPr>
          <w:rFonts w:ascii="Times New Roman" w:eastAsia="Calibri" w:hAnsi="Times New Roman" w:cs="Times New Roman"/>
          <w:sz w:val="24"/>
          <w:szCs w:val="24"/>
          <w:lang w:val="en-MY"/>
        </w:rPr>
        <w:t xml:space="preserve"> </w:t>
      </w:r>
      <w:r w:rsidR="00D04151" w:rsidRPr="00B67FA1">
        <w:rPr>
          <w:rFonts w:ascii="Times New Roman" w:eastAsia="Calibri" w:hAnsi="Times New Roman" w:cs="Times New Roman"/>
          <w:sz w:val="24"/>
          <w:szCs w:val="24"/>
          <w:lang w:val="en-MY"/>
        </w:rPr>
        <w:t xml:space="preserve">pembentukan ilmu pengetahuan </w:t>
      </w:r>
      <w:r w:rsidR="008062C9" w:rsidRPr="00B67FA1">
        <w:rPr>
          <w:rFonts w:ascii="Times New Roman" w:eastAsia="Calibri" w:hAnsi="Times New Roman" w:cs="Times New Roman"/>
          <w:sz w:val="24"/>
          <w:szCs w:val="24"/>
          <w:lang w:val="en-MY"/>
        </w:rPr>
        <w:t>tentang kuntau</w:t>
      </w:r>
      <w:r w:rsidR="00DF6E0D" w:rsidRPr="00B67FA1">
        <w:rPr>
          <w:rFonts w:ascii="Times New Roman" w:eastAsia="Calibri" w:hAnsi="Times New Roman" w:cs="Times New Roman"/>
          <w:sz w:val="24"/>
          <w:szCs w:val="24"/>
          <w:lang w:val="en-MY"/>
        </w:rPr>
        <w:t>.</w:t>
      </w:r>
      <w:r w:rsidR="0007577C" w:rsidRPr="00B67FA1">
        <w:rPr>
          <w:rFonts w:ascii="Times New Roman" w:eastAsia="Calibri" w:hAnsi="Times New Roman" w:cs="Times New Roman"/>
          <w:sz w:val="24"/>
          <w:szCs w:val="24"/>
          <w:lang w:val="en-MY"/>
        </w:rPr>
        <w:t xml:space="preserve"> Menurut Burns </w:t>
      </w:r>
      <w:r w:rsidR="00270E4F" w:rsidRPr="00B67FA1">
        <w:rPr>
          <w:rFonts w:ascii="Times New Roman" w:eastAsia="Calibri" w:hAnsi="Times New Roman" w:cs="Times New Roman"/>
          <w:sz w:val="24"/>
          <w:szCs w:val="24"/>
          <w:lang w:val="en-MY"/>
        </w:rPr>
        <w:t>et al.</w:t>
      </w:r>
      <w:r w:rsidR="0007577C" w:rsidRPr="00B67FA1">
        <w:rPr>
          <w:rFonts w:ascii="Times New Roman" w:eastAsia="Calibri" w:hAnsi="Times New Roman" w:cs="Times New Roman"/>
          <w:sz w:val="24"/>
          <w:szCs w:val="24"/>
          <w:lang w:val="en-MY"/>
        </w:rPr>
        <w:t xml:space="preserve"> (2022), manisfestasi falsafah penyelidikan </w:t>
      </w:r>
      <w:r w:rsidR="0007577C" w:rsidRPr="00B67FA1">
        <w:rPr>
          <w:rFonts w:ascii="Times New Roman" w:eastAsia="Calibri" w:hAnsi="Times New Roman" w:cs="Times New Roman"/>
          <w:i/>
          <w:sz w:val="24"/>
          <w:szCs w:val="24"/>
          <w:lang w:val="en-MY"/>
        </w:rPr>
        <w:t>constructivism-interpretivism</w:t>
      </w:r>
      <w:r w:rsidR="0007577C" w:rsidRPr="00B67FA1">
        <w:rPr>
          <w:rFonts w:ascii="Times New Roman" w:eastAsia="Calibri" w:hAnsi="Times New Roman" w:cs="Times New Roman"/>
          <w:sz w:val="24"/>
          <w:szCs w:val="24"/>
          <w:lang w:val="en-MY"/>
        </w:rPr>
        <w:t xml:space="preserve"> mempengaruhi pengumpulan data, analisis data dan dapatan kajian. </w:t>
      </w:r>
      <w:r w:rsidR="00DF6E0D" w:rsidRPr="00B67FA1">
        <w:rPr>
          <w:rFonts w:ascii="Times New Roman" w:eastAsia="Calibri" w:hAnsi="Times New Roman" w:cs="Times New Roman"/>
          <w:sz w:val="24"/>
          <w:szCs w:val="24"/>
          <w:lang w:val="en-MY"/>
        </w:rPr>
        <w:t xml:space="preserve">Misalnya </w:t>
      </w:r>
      <w:r w:rsidR="008062C9" w:rsidRPr="00B67FA1">
        <w:rPr>
          <w:rFonts w:ascii="Times New Roman" w:eastAsia="Calibri" w:hAnsi="Times New Roman" w:cs="Times New Roman"/>
          <w:sz w:val="24"/>
          <w:szCs w:val="24"/>
          <w:lang w:val="en-MY"/>
        </w:rPr>
        <w:t xml:space="preserve">para </w:t>
      </w:r>
      <w:r w:rsidR="00632E56" w:rsidRPr="00B67FA1">
        <w:rPr>
          <w:rFonts w:ascii="Times New Roman" w:eastAsia="Calibri" w:hAnsi="Times New Roman" w:cs="Times New Roman"/>
          <w:sz w:val="24"/>
          <w:szCs w:val="24"/>
          <w:lang w:val="en-MY"/>
        </w:rPr>
        <w:t>penyelidik dan responden</w:t>
      </w:r>
      <w:r w:rsidR="00B80718" w:rsidRPr="00B67FA1">
        <w:rPr>
          <w:rFonts w:ascii="Times New Roman" w:eastAsia="Calibri" w:hAnsi="Times New Roman" w:cs="Times New Roman"/>
          <w:sz w:val="24"/>
          <w:szCs w:val="24"/>
          <w:lang w:val="en-MY"/>
        </w:rPr>
        <w:t xml:space="preserve"> </w:t>
      </w:r>
      <w:r w:rsidR="00DF6E0D" w:rsidRPr="00B67FA1">
        <w:rPr>
          <w:rFonts w:ascii="Times New Roman" w:eastAsia="Calibri" w:hAnsi="Times New Roman" w:cs="Times New Roman"/>
          <w:sz w:val="24"/>
          <w:szCs w:val="24"/>
          <w:lang w:val="en-MY"/>
        </w:rPr>
        <w:t xml:space="preserve">terlibat </w:t>
      </w:r>
      <w:r w:rsidR="00632E56" w:rsidRPr="00B67FA1">
        <w:rPr>
          <w:rFonts w:ascii="Times New Roman" w:eastAsia="Calibri" w:hAnsi="Times New Roman" w:cs="Times New Roman"/>
          <w:sz w:val="24"/>
          <w:szCs w:val="24"/>
          <w:lang w:val="en-MY"/>
        </w:rPr>
        <w:t xml:space="preserve">dalam </w:t>
      </w:r>
      <w:r w:rsidR="008062C9" w:rsidRPr="00B67FA1">
        <w:rPr>
          <w:rFonts w:ascii="Times New Roman" w:eastAsia="Calibri" w:hAnsi="Times New Roman" w:cs="Times New Roman"/>
          <w:sz w:val="24"/>
          <w:szCs w:val="24"/>
          <w:lang w:val="en-MY"/>
        </w:rPr>
        <w:t>pembinaan</w:t>
      </w:r>
      <w:r w:rsidR="00DF6E0D" w:rsidRPr="00B67FA1">
        <w:rPr>
          <w:rFonts w:ascii="Times New Roman" w:eastAsia="Calibri" w:hAnsi="Times New Roman" w:cs="Times New Roman"/>
          <w:sz w:val="24"/>
          <w:szCs w:val="24"/>
          <w:lang w:val="en-MY"/>
        </w:rPr>
        <w:t xml:space="preserve"> ilmu tentang kuntau</w:t>
      </w:r>
      <w:r w:rsidR="008062C9" w:rsidRPr="00B67FA1">
        <w:rPr>
          <w:rFonts w:ascii="Times New Roman" w:eastAsia="Calibri" w:hAnsi="Times New Roman" w:cs="Times New Roman"/>
          <w:sz w:val="24"/>
          <w:szCs w:val="24"/>
          <w:lang w:val="en-MY"/>
        </w:rPr>
        <w:t xml:space="preserve"> </w:t>
      </w:r>
      <w:r w:rsidR="000F0928" w:rsidRPr="00B67FA1">
        <w:rPr>
          <w:rFonts w:ascii="Times New Roman" w:eastAsia="Calibri" w:hAnsi="Times New Roman" w:cs="Times New Roman"/>
          <w:sz w:val="24"/>
          <w:szCs w:val="24"/>
          <w:lang w:val="en-MY"/>
        </w:rPr>
        <w:t xml:space="preserve">semasa </w:t>
      </w:r>
      <w:r w:rsidR="00DF6E0D" w:rsidRPr="00B67FA1">
        <w:rPr>
          <w:rFonts w:ascii="Times New Roman" w:eastAsia="Calibri" w:hAnsi="Times New Roman" w:cs="Times New Roman"/>
          <w:sz w:val="24"/>
          <w:szCs w:val="24"/>
          <w:lang w:val="en-MY"/>
        </w:rPr>
        <w:t xml:space="preserve">sesi temubual secara bersemuka dan menggunakan borang dalam talian (iaitu </w:t>
      </w:r>
      <w:r w:rsidR="00DF6E0D" w:rsidRPr="00B67FA1">
        <w:rPr>
          <w:rFonts w:ascii="Times New Roman" w:eastAsia="Calibri" w:hAnsi="Times New Roman" w:cs="Times New Roman"/>
          <w:i/>
          <w:iCs/>
          <w:sz w:val="24"/>
          <w:szCs w:val="24"/>
          <w:lang w:val="en-MY"/>
        </w:rPr>
        <w:t>Google Form</w:t>
      </w:r>
      <w:r w:rsidR="00DF6E0D" w:rsidRPr="00B67FA1">
        <w:rPr>
          <w:rFonts w:ascii="Times New Roman" w:eastAsia="Calibri" w:hAnsi="Times New Roman" w:cs="Times New Roman"/>
          <w:sz w:val="24"/>
          <w:szCs w:val="24"/>
          <w:lang w:val="en-MY"/>
        </w:rPr>
        <w:t xml:space="preserve">) </w:t>
      </w:r>
      <w:r w:rsidR="00181476" w:rsidRPr="00B67FA1">
        <w:rPr>
          <w:rFonts w:ascii="Times New Roman" w:eastAsia="Calibri" w:hAnsi="Times New Roman" w:cs="Times New Roman"/>
          <w:sz w:val="24"/>
          <w:szCs w:val="24"/>
          <w:lang w:val="en-MY"/>
        </w:rPr>
        <w:t xml:space="preserve">atau </w:t>
      </w:r>
      <w:r w:rsidR="008062C9" w:rsidRPr="00B67FA1">
        <w:rPr>
          <w:rFonts w:ascii="Times New Roman" w:eastAsia="Calibri" w:hAnsi="Times New Roman" w:cs="Times New Roman"/>
          <w:sz w:val="24"/>
          <w:szCs w:val="24"/>
          <w:lang w:val="en-MY"/>
        </w:rPr>
        <w:t xml:space="preserve">pentadbiran </w:t>
      </w:r>
      <w:r w:rsidR="00632E56" w:rsidRPr="00B67FA1">
        <w:rPr>
          <w:rFonts w:ascii="Times New Roman" w:eastAsia="Calibri" w:hAnsi="Times New Roman" w:cs="Times New Roman"/>
          <w:sz w:val="24"/>
          <w:szCs w:val="24"/>
          <w:lang w:val="en-MY"/>
        </w:rPr>
        <w:t>soalselidik</w:t>
      </w:r>
      <w:r w:rsidR="00DF6E0D" w:rsidRPr="00B67FA1">
        <w:rPr>
          <w:rFonts w:ascii="Times New Roman" w:eastAsia="Calibri" w:hAnsi="Times New Roman" w:cs="Times New Roman"/>
          <w:sz w:val="24"/>
          <w:szCs w:val="24"/>
          <w:lang w:val="en-MY"/>
        </w:rPr>
        <w:t xml:space="preserve"> yang </w:t>
      </w:r>
      <w:r w:rsidR="006D3CD6" w:rsidRPr="00B67FA1">
        <w:rPr>
          <w:rFonts w:ascii="Times New Roman" w:eastAsia="Calibri" w:hAnsi="Times New Roman" w:cs="Times New Roman"/>
          <w:sz w:val="24"/>
          <w:szCs w:val="24"/>
          <w:lang w:val="en-MY"/>
        </w:rPr>
        <w:t xml:space="preserve">mengambil kira nilai seperti etika dan norma sosial seperti </w:t>
      </w:r>
      <w:r w:rsidR="00DF6E0D" w:rsidRPr="00B67FA1">
        <w:rPr>
          <w:rFonts w:ascii="Times New Roman" w:eastAsia="Calibri" w:hAnsi="Times New Roman" w:cs="Times New Roman"/>
          <w:sz w:val="24"/>
          <w:szCs w:val="24"/>
          <w:lang w:val="en-MY"/>
        </w:rPr>
        <w:t>hormat menghormati</w:t>
      </w:r>
      <w:r w:rsidR="000F0928" w:rsidRPr="00B67FA1">
        <w:rPr>
          <w:rFonts w:ascii="Times New Roman" w:eastAsia="Calibri" w:hAnsi="Times New Roman" w:cs="Times New Roman"/>
          <w:sz w:val="24"/>
          <w:szCs w:val="24"/>
          <w:lang w:val="en-MY"/>
        </w:rPr>
        <w:t xml:space="preserve"> dan </w:t>
      </w:r>
      <w:r w:rsidR="006D3CD6" w:rsidRPr="00B67FA1">
        <w:rPr>
          <w:rFonts w:ascii="Times New Roman" w:eastAsia="Calibri" w:hAnsi="Times New Roman" w:cs="Times New Roman"/>
          <w:sz w:val="24"/>
          <w:szCs w:val="24"/>
          <w:lang w:val="en-MY"/>
        </w:rPr>
        <w:t>kerjasama</w:t>
      </w:r>
      <w:r w:rsidR="0073582A" w:rsidRPr="00B67FA1">
        <w:rPr>
          <w:rFonts w:ascii="Times New Roman" w:eastAsia="Calibri" w:hAnsi="Times New Roman" w:cs="Times New Roman"/>
          <w:sz w:val="24"/>
          <w:szCs w:val="24"/>
          <w:lang w:val="en-MY"/>
        </w:rPr>
        <w:t xml:space="preserve">. </w:t>
      </w:r>
      <w:r w:rsidR="00632E56" w:rsidRPr="00B67FA1">
        <w:rPr>
          <w:rFonts w:ascii="Times New Roman" w:eastAsia="Calibri" w:hAnsi="Times New Roman" w:cs="Times New Roman"/>
          <w:sz w:val="24"/>
          <w:szCs w:val="24"/>
          <w:lang w:val="en-MY"/>
        </w:rPr>
        <w:t xml:space="preserve">Dalam kata lain, </w:t>
      </w:r>
      <w:r w:rsidR="00793A20" w:rsidRPr="00B67FA1">
        <w:rPr>
          <w:rFonts w:ascii="Times New Roman" w:eastAsia="Calibri" w:hAnsi="Times New Roman" w:cs="Times New Roman"/>
          <w:sz w:val="24"/>
          <w:szCs w:val="24"/>
          <w:lang w:val="en-MY"/>
        </w:rPr>
        <w:t xml:space="preserve">dalam </w:t>
      </w:r>
      <w:r w:rsidR="00632E56" w:rsidRPr="00B67FA1">
        <w:rPr>
          <w:rFonts w:ascii="Times New Roman" w:eastAsia="Calibri" w:hAnsi="Times New Roman" w:cs="Times New Roman"/>
          <w:sz w:val="24"/>
          <w:szCs w:val="24"/>
          <w:lang w:val="en-MY"/>
        </w:rPr>
        <w:t>usaha memb</w:t>
      </w:r>
      <w:r w:rsidR="008062C9" w:rsidRPr="00B67FA1">
        <w:rPr>
          <w:rFonts w:ascii="Times New Roman" w:eastAsia="Calibri" w:hAnsi="Times New Roman" w:cs="Times New Roman"/>
          <w:sz w:val="24"/>
          <w:szCs w:val="24"/>
          <w:lang w:val="en-MY"/>
        </w:rPr>
        <w:t>angun</w:t>
      </w:r>
      <w:r w:rsidR="00945335" w:rsidRPr="00B67FA1">
        <w:rPr>
          <w:rFonts w:ascii="Times New Roman" w:eastAsia="Calibri" w:hAnsi="Times New Roman" w:cs="Times New Roman"/>
          <w:sz w:val="24"/>
          <w:szCs w:val="24"/>
          <w:lang w:val="en-MY"/>
        </w:rPr>
        <w:t>kan</w:t>
      </w:r>
      <w:r w:rsidR="008062C9" w:rsidRPr="00B67FA1">
        <w:rPr>
          <w:rFonts w:ascii="Times New Roman" w:eastAsia="Calibri" w:hAnsi="Times New Roman" w:cs="Times New Roman"/>
          <w:sz w:val="24"/>
          <w:szCs w:val="24"/>
          <w:lang w:val="en-MY"/>
        </w:rPr>
        <w:t xml:space="preserve"> </w:t>
      </w:r>
      <w:r w:rsidR="00632E56" w:rsidRPr="00B67FA1">
        <w:rPr>
          <w:rFonts w:ascii="Times New Roman" w:eastAsia="Calibri" w:hAnsi="Times New Roman" w:cs="Times New Roman"/>
          <w:sz w:val="24"/>
          <w:szCs w:val="24"/>
          <w:lang w:val="en-MY"/>
        </w:rPr>
        <w:t>pengetahuan tentang kuntau kerjasama antara pengkaji dengan responden</w:t>
      </w:r>
      <w:r w:rsidR="00B80718" w:rsidRPr="00B67FA1">
        <w:rPr>
          <w:rFonts w:ascii="Times New Roman" w:eastAsia="Calibri" w:hAnsi="Times New Roman" w:cs="Times New Roman"/>
          <w:sz w:val="24"/>
          <w:szCs w:val="24"/>
          <w:lang w:val="en-MY"/>
        </w:rPr>
        <w:t xml:space="preserve"> </w:t>
      </w:r>
      <w:r w:rsidR="00793A20" w:rsidRPr="00B67FA1">
        <w:rPr>
          <w:rFonts w:ascii="Times New Roman" w:eastAsia="Calibri" w:hAnsi="Times New Roman" w:cs="Times New Roman"/>
          <w:sz w:val="24"/>
          <w:szCs w:val="24"/>
          <w:lang w:val="en-MY"/>
        </w:rPr>
        <w:t>telah dijalankan</w:t>
      </w:r>
      <w:r w:rsidR="00632E56" w:rsidRPr="00B67FA1">
        <w:rPr>
          <w:rFonts w:ascii="Times New Roman" w:eastAsia="Calibri" w:hAnsi="Times New Roman" w:cs="Times New Roman"/>
          <w:sz w:val="24"/>
          <w:szCs w:val="24"/>
          <w:lang w:val="en-MY"/>
        </w:rPr>
        <w:t xml:space="preserve">. Dalam </w:t>
      </w:r>
      <w:r w:rsidR="002E78E6" w:rsidRPr="00B67FA1">
        <w:rPr>
          <w:rFonts w:ascii="Times New Roman" w:eastAsia="Calibri" w:hAnsi="Times New Roman" w:cs="Times New Roman"/>
          <w:sz w:val="24"/>
          <w:szCs w:val="24"/>
          <w:lang w:val="en-MY"/>
        </w:rPr>
        <w:t>p</w:t>
      </w:r>
      <w:r w:rsidR="00632E56" w:rsidRPr="00B67FA1">
        <w:rPr>
          <w:rFonts w:ascii="Times New Roman" w:eastAsia="Calibri" w:hAnsi="Times New Roman" w:cs="Times New Roman"/>
          <w:sz w:val="24"/>
          <w:szCs w:val="24"/>
          <w:lang w:val="en-MY"/>
        </w:rPr>
        <w:t>engumpul</w:t>
      </w:r>
      <w:r w:rsidR="002E78E6" w:rsidRPr="00B67FA1">
        <w:rPr>
          <w:rFonts w:ascii="Times New Roman" w:eastAsia="Calibri" w:hAnsi="Times New Roman" w:cs="Times New Roman"/>
          <w:sz w:val="24"/>
          <w:szCs w:val="24"/>
          <w:lang w:val="en-MY"/>
        </w:rPr>
        <w:t>an</w:t>
      </w:r>
      <w:r w:rsidR="00632E56" w:rsidRPr="00B67FA1">
        <w:rPr>
          <w:rFonts w:ascii="Times New Roman" w:eastAsia="Calibri" w:hAnsi="Times New Roman" w:cs="Times New Roman"/>
          <w:sz w:val="24"/>
          <w:szCs w:val="24"/>
          <w:lang w:val="en-MY"/>
        </w:rPr>
        <w:t xml:space="preserve"> data penyelidikan ini </w:t>
      </w:r>
      <w:r w:rsidR="008062C9" w:rsidRPr="00B67FA1">
        <w:rPr>
          <w:rFonts w:ascii="Times New Roman" w:eastAsia="Calibri" w:hAnsi="Times New Roman" w:cs="Times New Roman"/>
          <w:sz w:val="24"/>
          <w:szCs w:val="24"/>
          <w:lang w:val="en-MY"/>
        </w:rPr>
        <w:t xml:space="preserve">pengkaji </w:t>
      </w:r>
      <w:r w:rsidR="00632E56" w:rsidRPr="00B67FA1">
        <w:rPr>
          <w:rFonts w:ascii="Times New Roman" w:eastAsia="Calibri" w:hAnsi="Times New Roman" w:cs="Times New Roman"/>
          <w:sz w:val="24"/>
          <w:szCs w:val="24"/>
          <w:lang w:val="en-MY"/>
        </w:rPr>
        <w:t xml:space="preserve">menggunakan pemerhatian </w:t>
      </w:r>
      <w:r w:rsidR="003C13D6" w:rsidRPr="00B67FA1">
        <w:rPr>
          <w:rFonts w:ascii="Times New Roman" w:eastAsia="Calibri" w:hAnsi="Times New Roman" w:cs="Times New Roman"/>
          <w:sz w:val="24"/>
          <w:szCs w:val="24"/>
          <w:lang w:val="en-MY"/>
        </w:rPr>
        <w:t>yang meliputi</w:t>
      </w:r>
      <w:r w:rsidR="00632E56" w:rsidRPr="00B67FA1">
        <w:rPr>
          <w:rFonts w:ascii="Times New Roman" w:eastAsia="Calibri" w:hAnsi="Times New Roman" w:cs="Times New Roman"/>
          <w:sz w:val="24"/>
          <w:szCs w:val="24"/>
          <w:lang w:val="en-MY"/>
        </w:rPr>
        <w:t xml:space="preserve"> pemerhatian terhadap latihan </w:t>
      </w:r>
      <w:r w:rsidR="00945335" w:rsidRPr="00B67FA1">
        <w:rPr>
          <w:rFonts w:ascii="Times New Roman" w:eastAsia="Calibri" w:hAnsi="Times New Roman" w:cs="Times New Roman"/>
          <w:sz w:val="24"/>
          <w:szCs w:val="24"/>
          <w:lang w:val="en-MY"/>
        </w:rPr>
        <w:t xml:space="preserve">atau demonstrasi </w:t>
      </w:r>
      <w:r w:rsidR="00632E56" w:rsidRPr="00B67FA1">
        <w:rPr>
          <w:rFonts w:ascii="Times New Roman" w:eastAsia="Calibri" w:hAnsi="Times New Roman" w:cs="Times New Roman"/>
          <w:sz w:val="24"/>
          <w:szCs w:val="24"/>
          <w:lang w:val="en-MY"/>
        </w:rPr>
        <w:t>kuntau, menjalankan soal</w:t>
      </w:r>
      <w:r w:rsidR="00D60A7B" w:rsidRPr="00B67FA1">
        <w:rPr>
          <w:rFonts w:ascii="Times New Roman" w:eastAsia="Calibri" w:hAnsi="Times New Roman" w:cs="Times New Roman"/>
          <w:sz w:val="24"/>
          <w:szCs w:val="24"/>
          <w:lang w:val="en-MY"/>
        </w:rPr>
        <w:t xml:space="preserve"> </w:t>
      </w:r>
      <w:r w:rsidR="00632E56" w:rsidRPr="00B67FA1">
        <w:rPr>
          <w:rFonts w:ascii="Times New Roman" w:eastAsia="Calibri" w:hAnsi="Times New Roman" w:cs="Times New Roman"/>
          <w:sz w:val="24"/>
          <w:szCs w:val="24"/>
          <w:lang w:val="en-MY"/>
        </w:rPr>
        <w:t>selidik yang melibatkan responden, dan temubual bersama pengamal</w:t>
      </w:r>
      <w:r w:rsidR="007B4706" w:rsidRPr="00B67FA1">
        <w:rPr>
          <w:rFonts w:ascii="Times New Roman" w:eastAsia="Calibri" w:hAnsi="Times New Roman" w:cs="Times New Roman"/>
          <w:sz w:val="24"/>
          <w:szCs w:val="24"/>
          <w:lang w:val="en-MY"/>
        </w:rPr>
        <w:t xml:space="preserve"> atau </w:t>
      </w:r>
      <w:r w:rsidR="007B6B7B" w:rsidRPr="00B67FA1">
        <w:rPr>
          <w:rFonts w:ascii="Times New Roman" w:eastAsia="Calibri" w:hAnsi="Times New Roman" w:cs="Times New Roman"/>
          <w:sz w:val="24"/>
          <w:szCs w:val="24"/>
          <w:lang w:val="en-MY"/>
        </w:rPr>
        <w:t xml:space="preserve">guru kuntau. </w:t>
      </w:r>
    </w:p>
    <w:p w14:paraId="7EA683A6" w14:textId="730754B4" w:rsidR="00CC551C" w:rsidRPr="00B67FA1" w:rsidRDefault="00632E56" w:rsidP="00B67FA1">
      <w:pPr>
        <w:spacing w:after="0" w:line="240" w:lineRule="auto"/>
        <w:ind w:firstLine="720"/>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Pelaksanaan soal</w:t>
      </w:r>
      <w:r w:rsidR="00D60A7B"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selidik yang melibatkan responden</w:t>
      </w:r>
      <w:r w:rsidR="00575ABB"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 xml:space="preserve">membantu penyelidik membuat generalisasi tentang kuntau </w:t>
      </w:r>
      <w:r w:rsidR="00C55E25" w:rsidRPr="00B67FA1">
        <w:rPr>
          <w:rFonts w:ascii="Times New Roman" w:eastAsia="Calibri" w:hAnsi="Times New Roman" w:cs="Times New Roman"/>
          <w:sz w:val="24"/>
          <w:szCs w:val="24"/>
          <w:lang w:val="en-MY"/>
        </w:rPr>
        <w:t xml:space="preserve">yang diamalkan </w:t>
      </w:r>
      <w:r w:rsidRPr="00B67FA1">
        <w:rPr>
          <w:rFonts w:ascii="Times New Roman" w:eastAsia="Calibri" w:hAnsi="Times New Roman" w:cs="Times New Roman"/>
          <w:sz w:val="24"/>
          <w:szCs w:val="24"/>
          <w:lang w:val="en-MY"/>
        </w:rPr>
        <w:t>di Bahagian Kuching, Samarahan</w:t>
      </w:r>
      <w:r w:rsidR="006855CF" w:rsidRPr="00B67FA1">
        <w:rPr>
          <w:rFonts w:ascii="Times New Roman" w:eastAsia="Calibri" w:hAnsi="Times New Roman" w:cs="Times New Roman"/>
          <w:sz w:val="24"/>
          <w:szCs w:val="24"/>
          <w:lang w:val="en-MY"/>
        </w:rPr>
        <w:t xml:space="preserve"> </w:t>
      </w:r>
      <w:r w:rsidRPr="00B67FA1">
        <w:rPr>
          <w:rFonts w:ascii="Times New Roman" w:eastAsia="Calibri" w:hAnsi="Times New Roman" w:cs="Times New Roman"/>
          <w:sz w:val="24"/>
          <w:szCs w:val="24"/>
          <w:lang w:val="en-MY"/>
        </w:rPr>
        <w:t>dan Sri Aman, Sarawak manakala pemerhatian, temubual bersama pengamal</w:t>
      </w:r>
      <w:r w:rsidR="00517714" w:rsidRPr="00B67FA1">
        <w:rPr>
          <w:rFonts w:ascii="Times New Roman" w:eastAsia="Calibri" w:hAnsi="Times New Roman" w:cs="Times New Roman"/>
          <w:sz w:val="24"/>
          <w:szCs w:val="24"/>
          <w:lang w:val="en-MY"/>
        </w:rPr>
        <w:t xml:space="preserve"> dan </w:t>
      </w:r>
      <w:r w:rsidRPr="00B67FA1">
        <w:rPr>
          <w:rFonts w:ascii="Times New Roman" w:eastAsia="Calibri" w:hAnsi="Times New Roman" w:cs="Times New Roman"/>
          <w:sz w:val="24"/>
          <w:szCs w:val="24"/>
          <w:lang w:val="en-MY"/>
        </w:rPr>
        <w:t xml:space="preserve">guru kuntau menghasilkan pengetahuan yang lebih mendalam tentang kuntau. </w:t>
      </w:r>
      <w:r w:rsidR="00E3053A" w:rsidRPr="00B67FA1">
        <w:rPr>
          <w:rFonts w:ascii="Times New Roman" w:eastAsia="Calibri" w:hAnsi="Times New Roman" w:cs="Times New Roman"/>
          <w:sz w:val="24"/>
          <w:szCs w:val="24"/>
          <w:lang w:val="en-MY"/>
        </w:rPr>
        <w:t>Soalan soal</w:t>
      </w:r>
      <w:r w:rsidR="00D60A7B" w:rsidRPr="00B67FA1">
        <w:rPr>
          <w:rFonts w:ascii="Times New Roman" w:eastAsia="Calibri" w:hAnsi="Times New Roman" w:cs="Times New Roman"/>
          <w:sz w:val="24"/>
          <w:szCs w:val="24"/>
          <w:lang w:val="en-MY"/>
        </w:rPr>
        <w:t xml:space="preserve"> </w:t>
      </w:r>
      <w:r w:rsidR="00E3053A" w:rsidRPr="00B67FA1">
        <w:rPr>
          <w:rFonts w:ascii="Times New Roman" w:eastAsia="Calibri" w:hAnsi="Times New Roman" w:cs="Times New Roman"/>
          <w:sz w:val="24"/>
          <w:szCs w:val="24"/>
          <w:lang w:val="en-MY"/>
        </w:rPr>
        <w:t xml:space="preserve">selidik telah dilaksanakan secara dalam talian dan melalui kaedah bersemuka terutamanya bagi responden yang tinggal di kawasan luar bandar atau yang tidak ada akses kepada internet. </w:t>
      </w:r>
      <w:r w:rsidR="00494426" w:rsidRPr="00B67FA1">
        <w:rPr>
          <w:rFonts w:ascii="Times New Roman" w:eastAsia="Calibri" w:hAnsi="Times New Roman" w:cs="Times New Roman"/>
          <w:sz w:val="24"/>
          <w:szCs w:val="24"/>
          <w:lang w:val="en-MY"/>
        </w:rPr>
        <w:t>Soal</w:t>
      </w:r>
      <w:r w:rsidR="005D4917" w:rsidRPr="00B67FA1">
        <w:rPr>
          <w:rFonts w:ascii="Times New Roman" w:eastAsia="Calibri" w:hAnsi="Times New Roman" w:cs="Times New Roman"/>
          <w:sz w:val="24"/>
          <w:szCs w:val="24"/>
          <w:lang w:val="en-MY"/>
        </w:rPr>
        <w:t xml:space="preserve"> </w:t>
      </w:r>
      <w:r w:rsidR="00494426" w:rsidRPr="00B67FA1">
        <w:rPr>
          <w:rFonts w:ascii="Times New Roman" w:eastAsia="Calibri" w:hAnsi="Times New Roman" w:cs="Times New Roman"/>
          <w:sz w:val="24"/>
          <w:szCs w:val="24"/>
          <w:lang w:val="en-MY"/>
        </w:rPr>
        <w:t>selidik menyumbang kepada pengumpulan data yang berkesan dalam kal</w:t>
      </w:r>
      <w:r w:rsidR="005D4917" w:rsidRPr="00B67FA1">
        <w:rPr>
          <w:rFonts w:ascii="Times New Roman" w:eastAsia="Calibri" w:hAnsi="Times New Roman" w:cs="Times New Roman"/>
          <w:sz w:val="24"/>
          <w:szCs w:val="24"/>
          <w:lang w:val="en-MY"/>
        </w:rPr>
        <w:t>a</w:t>
      </w:r>
      <w:r w:rsidR="00494426" w:rsidRPr="00B67FA1">
        <w:rPr>
          <w:rFonts w:ascii="Times New Roman" w:eastAsia="Calibri" w:hAnsi="Times New Roman" w:cs="Times New Roman"/>
          <w:sz w:val="24"/>
          <w:szCs w:val="24"/>
          <w:lang w:val="en-MY"/>
        </w:rPr>
        <w:t xml:space="preserve">ngan individu yang ramai (Giddens </w:t>
      </w:r>
      <w:r w:rsidR="008A6002" w:rsidRPr="00B67FA1">
        <w:rPr>
          <w:rFonts w:ascii="Times New Roman" w:eastAsia="Calibri" w:hAnsi="Times New Roman" w:cs="Times New Roman"/>
          <w:sz w:val="24"/>
          <w:szCs w:val="24"/>
          <w:lang w:val="en-MY"/>
        </w:rPr>
        <w:t xml:space="preserve">dan </w:t>
      </w:r>
      <w:r w:rsidR="00494426" w:rsidRPr="00B67FA1">
        <w:rPr>
          <w:rFonts w:ascii="Times New Roman" w:eastAsia="Calibri" w:hAnsi="Times New Roman" w:cs="Times New Roman"/>
          <w:sz w:val="24"/>
          <w:szCs w:val="24"/>
          <w:lang w:val="en-MY"/>
        </w:rPr>
        <w:t>Sutton, 2013).</w:t>
      </w:r>
      <w:r w:rsidR="00725F8F" w:rsidRPr="00B67FA1">
        <w:rPr>
          <w:rFonts w:ascii="Times New Roman" w:eastAsia="Calibri" w:hAnsi="Times New Roman" w:cs="Times New Roman"/>
          <w:sz w:val="24"/>
          <w:szCs w:val="24"/>
          <w:lang w:val="en-MY"/>
        </w:rPr>
        <w:t xml:space="preserve"> </w:t>
      </w:r>
    </w:p>
    <w:p w14:paraId="6E2195F5" w14:textId="21F11087" w:rsidR="005050A9" w:rsidRDefault="00CC551C" w:rsidP="00BC3634">
      <w:pPr>
        <w:spacing w:after="0" w:line="240" w:lineRule="auto"/>
        <w:ind w:firstLine="720"/>
        <w:jc w:val="both"/>
        <w:rPr>
          <w:rFonts w:ascii="Times New Roman" w:eastAsia="Calibri" w:hAnsi="Times New Roman" w:cs="Times New Roman"/>
          <w:sz w:val="24"/>
          <w:szCs w:val="24"/>
          <w:lang w:val="en-MY"/>
        </w:rPr>
      </w:pPr>
      <w:r w:rsidRPr="00B67FA1">
        <w:rPr>
          <w:rFonts w:ascii="Times New Roman" w:eastAsia="Calibri" w:hAnsi="Times New Roman" w:cs="Times New Roman"/>
          <w:sz w:val="24"/>
          <w:szCs w:val="24"/>
          <w:lang w:val="en-MY"/>
        </w:rPr>
        <w:t>Jumlah keseluruhan responden kajian ini adalah 122 orang</w:t>
      </w:r>
      <w:r w:rsidR="00D84616" w:rsidRPr="00B67FA1">
        <w:rPr>
          <w:rFonts w:ascii="Times New Roman" w:eastAsia="Calibri" w:hAnsi="Times New Roman" w:cs="Times New Roman"/>
          <w:sz w:val="24"/>
          <w:szCs w:val="24"/>
          <w:lang w:val="en-MY"/>
        </w:rPr>
        <w:t xml:space="preserve"> </w:t>
      </w:r>
      <w:r w:rsidR="0086008F" w:rsidRPr="00B67FA1">
        <w:rPr>
          <w:rFonts w:ascii="Times New Roman" w:eastAsia="Calibri" w:hAnsi="Times New Roman" w:cs="Times New Roman"/>
          <w:sz w:val="24"/>
          <w:szCs w:val="24"/>
          <w:lang w:val="en-MY"/>
        </w:rPr>
        <w:t xml:space="preserve">dan </w:t>
      </w:r>
      <w:r w:rsidR="003C13D6" w:rsidRPr="00B67FA1">
        <w:rPr>
          <w:rFonts w:ascii="Times New Roman" w:eastAsia="Calibri" w:hAnsi="Times New Roman" w:cs="Times New Roman"/>
          <w:sz w:val="24"/>
          <w:szCs w:val="24"/>
          <w:lang w:val="en-MY"/>
        </w:rPr>
        <w:t xml:space="preserve">daripada jumlah tersebut </w:t>
      </w:r>
      <w:r w:rsidR="0086008F" w:rsidRPr="00B67FA1">
        <w:rPr>
          <w:rFonts w:ascii="Times New Roman" w:eastAsia="Calibri" w:hAnsi="Times New Roman" w:cs="Times New Roman"/>
          <w:sz w:val="24"/>
          <w:szCs w:val="24"/>
          <w:lang w:val="en-MY"/>
        </w:rPr>
        <w:t xml:space="preserve">hanya 36 orang mengaku mereka pandai berkuntau </w:t>
      </w:r>
      <w:r w:rsidR="00D84616" w:rsidRPr="00B67FA1">
        <w:rPr>
          <w:rFonts w:ascii="Times New Roman" w:eastAsia="Calibri" w:hAnsi="Times New Roman" w:cs="Times New Roman"/>
          <w:sz w:val="24"/>
          <w:szCs w:val="24"/>
          <w:lang w:val="en-MY"/>
        </w:rPr>
        <w:t xml:space="preserve">(rujuk </w:t>
      </w:r>
      <w:r w:rsidR="00BC3634">
        <w:rPr>
          <w:rFonts w:ascii="Times New Roman" w:eastAsia="Calibri" w:hAnsi="Times New Roman" w:cs="Times New Roman"/>
          <w:sz w:val="24"/>
          <w:szCs w:val="24"/>
          <w:lang w:val="en-MY"/>
        </w:rPr>
        <w:t>Jadual</w:t>
      </w:r>
      <w:r w:rsidR="00D84616" w:rsidRPr="00B67FA1">
        <w:rPr>
          <w:rFonts w:ascii="Times New Roman" w:eastAsia="Calibri" w:hAnsi="Times New Roman" w:cs="Times New Roman"/>
          <w:sz w:val="24"/>
          <w:szCs w:val="24"/>
          <w:lang w:val="en-MY"/>
        </w:rPr>
        <w:t xml:space="preserve"> 1)</w:t>
      </w:r>
      <w:r w:rsidRPr="00B67FA1">
        <w:rPr>
          <w:rFonts w:ascii="Times New Roman" w:eastAsia="Calibri" w:hAnsi="Times New Roman" w:cs="Times New Roman"/>
          <w:sz w:val="24"/>
          <w:szCs w:val="24"/>
          <w:lang w:val="en-MY"/>
        </w:rPr>
        <w:t>.</w:t>
      </w:r>
      <w:r w:rsidR="002B55A4" w:rsidRPr="00B67FA1">
        <w:rPr>
          <w:rFonts w:ascii="Times New Roman" w:eastAsia="Calibri" w:hAnsi="Times New Roman" w:cs="Times New Roman"/>
          <w:sz w:val="24"/>
          <w:szCs w:val="24"/>
          <w:lang w:val="en-MY"/>
        </w:rPr>
        <w:t xml:space="preserve"> Langkah mengenal pasti responden yang pandai berkuntau telah dilakukan dengan kerjasama ketua kaum dan ketua masyarakat di kawasan kajian. </w:t>
      </w:r>
      <w:r w:rsidRPr="00B67FA1">
        <w:rPr>
          <w:rFonts w:ascii="Times New Roman" w:eastAsia="Calibri" w:hAnsi="Times New Roman" w:cs="Times New Roman"/>
          <w:sz w:val="24"/>
          <w:szCs w:val="24"/>
          <w:lang w:val="en-MY"/>
        </w:rPr>
        <w:t xml:space="preserve">Daripada jumlah </w:t>
      </w:r>
      <w:r w:rsidR="0086008F" w:rsidRPr="00B67FA1">
        <w:rPr>
          <w:rFonts w:ascii="Times New Roman" w:eastAsia="Calibri" w:hAnsi="Times New Roman" w:cs="Times New Roman"/>
          <w:sz w:val="24"/>
          <w:szCs w:val="24"/>
          <w:lang w:val="en-MY"/>
        </w:rPr>
        <w:t>yang pandai berku</w:t>
      </w:r>
      <w:r w:rsidR="00CF64F3" w:rsidRPr="00B67FA1">
        <w:rPr>
          <w:rFonts w:ascii="Times New Roman" w:eastAsia="Calibri" w:hAnsi="Times New Roman" w:cs="Times New Roman"/>
          <w:sz w:val="24"/>
          <w:szCs w:val="24"/>
          <w:lang w:val="en-MY"/>
        </w:rPr>
        <w:t>n</w:t>
      </w:r>
      <w:r w:rsidR="0086008F" w:rsidRPr="00B67FA1">
        <w:rPr>
          <w:rFonts w:ascii="Times New Roman" w:eastAsia="Calibri" w:hAnsi="Times New Roman" w:cs="Times New Roman"/>
          <w:sz w:val="24"/>
          <w:szCs w:val="24"/>
          <w:lang w:val="en-MY"/>
        </w:rPr>
        <w:t xml:space="preserve">tau </w:t>
      </w:r>
      <w:r w:rsidRPr="00B67FA1">
        <w:rPr>
          <w:rFonts w:ascii="Times New Roman" w:eastAsia="Calibri" w:hAnsi="Times New Roman" w:cs="Times New Roman"/>
          <w:sz w:val="24"/>
          <w:szCs w:val="24"/>
          <w:lang w:val="en-MY"/>
        </w:rPr>
        <w:t>berkenaan</w:t>
      </w:r>
      <w:r w:rsidR="005D4917" w:rsidRPr="00B67FA1">
        <w:rPr>
          <w:rFonts w:ascii="Times New Roman" w:eastAsia="Calibri" w:hAnsi="Times New Roman" w:cs="Times New Roman"/>
          <w:sz w:val="24"/>
          <w:szCs w:val="24"/>
          <w:lang w:val="en-MY"/>
        </w:rPr>
        <w:t>,</w:t>
      </w:r>
      <w:r w:rsidRPr="00B67FA1">
        <w:rPr>
          <w:rFonts w:ascii="Times New Roman" w:eastAsia="Calibri" w:hAnsi="Times New Roman" w:cs="Times New Roman"/>
          <w:sz w:val="24"/>
          <w:szCs w:val="24"/>
          <w:lang w:val="en-MY"/>
        </w:rPr>
        <w:t xml:space="preserve"> penyelidik telah menemubual secara bersemuka 5 orang guru kuntau: </w:t>
      </w:r>
      <w:r w:rsidR="009F50EA" w:rsidRPr="00B67FA1">
        <w:rPr>
          <w:rFonts w:ascii="Times New Roman" w:eastAsia="Calibri" w:hAnsi="Times New Roman" w:cs="Times New Roman"/>
          <w:sz w:val="24"/>
          <w:szCs w:val="24"/>
          <w:lang w:val="en-MY"/>
        </w:rPr>
        <w:t xml:space="preserve">yang mana </w:t>
      </w:r>
      <w:r w:rsidR="008A73EC" w:rsidRPr="00B67FA1">
        <w:rPr>
          <w:rFonts w:ascii="Times New Roman" w:eastAsia="Calibri" w:hAnsi="Times New Roman" w:cs="Times New Roman"/>
          <w:sz w:val="24"/>
          <w:szCs w:val="24"/>
          <w:lang w:val="en-MY"/>
        </w:rPr>
        <w:t>tiga</w:t>
      </w:r>
      <w:r w:rsidRPr="00B67FA1">
        <w:rPr>
          <w:rFonts w:ascii="Times New Roman" w:eastAsia="Calibri" w:hAnsi="Times New Roman" w:cs="Times New Roman"/>
          <w:sz w:val="24"/>
          <w:szCs w:val="24"/>
          <w:lang w:val="en-MY"/>
        </w:rPr>
        <w:t xml:space="preserve"> orang </w:t>
      </w:r>
      <w:r w:rsidR="009F50EA" w:rsidRPr="00B67FA1">
        <w:rPr>
          <w:rFonts w:ascii="Times New Roman" w:eastAsia="Calibri" w:hAnsi="Times New Roman" w:cs="Times New Roman"/>
          <w:sz w:val="24"/>
          <w:szCs w:val="24"/>
          <w:lang w:val="en-MY"/>
        </w:rPr>
        <w:t xml:space="preserve">menetap </w:t>
      </w:r>
      <w:r w:rsidRPr="00B67FA1">
        <w:rPr>
          <w:rFonts w:ascii="Times New Roman" w:eastAsia="Calibri" w:hAnsi="Times New Roman" w:cs="Times New Roman"/>
          <w:sz w:val="24"/>
          <w:szCs w:val="24"/>
          <w:lang w:val="en-MY"/>
        </w:rPr>
        <w:t xml:space="preserve">di </w:t>
      </w:r>
      <w:r w:rsidRPr="00B67FA1">
        <w:rPr>
          <w:rFonts w:ascii="Times New Roman" w:eastAsia="Calibri" w:hAnsi="Times New Roman" w:cs="Times New Roman"/>
          <w:sz w:val="24"/>
          <w:szCs w:val="24"/>
          <w:lang w:val="en-MY"/>
        </w:rPr>
        <w:lastRenderedPageBreak/>
        <w:t>Bahagian Samarahan</w:t>
      </w:r>
      <w:r w:rsidR="00CF64F3" w:rsidRPr="00B67FA1">
        <w:rPr>
          <w:rFonts w:ascii="Times New Roman" w:eastAsia="Calibri" w:hAnsi="Times New Roman" w:cs="Times New Roman"/>
          <w:sz w:val="24"/>
          <w:szCs w:val="24"/>
          <w:lang w:val="en-MY"/>
        </w:rPr>
        <w:t xml:space="preserve">, seorang </w:t>
      </w:r>
      <w:r w:rsidRPr="00B67FA1">
        <w:rPr>
          <w:rFonts w:ascii="Times New Roman" w:eastAsia="Calibri" w:hAnsi="Times New Roman" w:cs="Times New Roman"/>
          <w:sz w:val="24"/>
          <w:szCs w:val="24"/>
          <w:lang w:val="en-MY"/>
        </w:rPr>
        <w:t>di Bahagian Kuching</w:t>
      </w:r>
      <w:r w:rsidR="00CF64F3" w:rsidRPr="00B67FA1">
        <w:rPr>
          <w:rFonts w:ascii="Times New Roman" w:eastAsia="Calibri" w:hAnsi="Times New Roman" w:cs="Times New Roman"/>
          <w:sz w:val="24"/>
          <w:szCs w:val="24"/>
          <w:lang w:val="en-MY"/>
        </w:rPr>
        <w:t xml:space="preserve"> dan seorang di Bahagian Sri Aman</w:t>
      </w:r>
      <w:r w:rsidRPr="00B67FA1">
        <w:rPr>
          <w:rFonts w:ascii="Times New Roman" w:eastAsia="Calibri" w:hAnsi="Times New Roman" w:cs="Times New Roman"/>
          <w:sz w:val="24"/>
          <w:szCs w:val="24"/>
          <w:lang w:val="en-MY"/>
        </w:rPr>
        <w:t xml:space="preserve">. </w:t>
      </w:r>
      <w:r w:rsidR="00605C5E" w:rsidRPr="00B67FA1">
        <w:rPr>
          <w:rFonts w:ascii="Times New Roman" w:eastAsia="Calibri" w:hAnsi="Times New Roman" w:cs="Times New Roman"/>
          <w:sz w:val="24"/>
          <w:szCs w:val="24"/>
          <w:lang w:val="en-MY"/>
        </w:rPr>
        <w:t>Ke</w:t>
      </w:r>
      <w:r w:rsidR="0033442F" w:rsidRPr="00B67FA1">
        <w:rPr>
          <w:rFonts w:ascii="Times New Roman" w:eastAsia="Calibri" w:hAnsi="Times New Roman" w:cs="Times New Roman"/>
          <w:sz w:val="24"/>
          <w:szCs w:val="24"/>
          <w:lang w:val="en-MY"/>
        </w:rPr>
        <w:t xml:space="preserve">tiga-tiga </w:t>
      </w:r>
      <w:r w:rsidR="00605C5E" w:rsidRPr="00B67FA1">
        <w:rPr>
          <w:rFonts w:ascii="Times New Roman" w:eastAsia="Calibri" w:hAnsi="Times New Roman" w:cs="Times New Roman"/>
          <w:sz w:val="24"/>
          <w:szCs w:val="24"/>
          <w:lang w:val="en-MY"/>
        </w:rPr>
        <w:t xml:space="preserve">kawasan kajian </w:t>
      </w:r>
      <w:r w:rsidR="00627AD1" w:rsidRPr="00B67FA1">
        <w:rPr>
          <w:rFonts w:ascii="Times New Roman" w:eastAsia="Calibri" w:hAnsi="Times New Roman" w:cs="Times New Roman"/>
          <w:sz w:val="24"/>
          <w:szCs w:val="24"/>
          <w:lang w:val="en-MY"/>
        </w:rPr>
        <w:t xml:space="preserve">(rujuk Peta 1) </w:t>
      </w:r>
      <w:r w:rsidR="00605C5E" w:rsidRPr="00B67FA1">
        <w:rPr>
          <w:rFonts w:ascii="Times New Roman" w:eastAsia="Calibri" w:hAnsi="Times New Roman" w:cs="Times New Roman"/>
          <w:sz w:val="24"/>
          <w:szCs w:val="24"/>
          <w:lang w:val="en-MY"/>
        </w:rPr>
        <w:t xml:space="preserve">dipilih kerana penglibatan dalam seni bela diri kuntau lebih aktif di kawasan berkenaan. </w:t>
      </w:r>
      <w:r w:rsidR="005050A9" w:rsidRPr="00B67FA1">
        <w:rPr>
          <w:rFonts w:ascii="Times New Roman" w:eastAsia="Calibri" w:hAnsi="Times New Roman" w:cs="Times New Roman"/>
          <w:sz w:val="24"/>
          <w:szCs w:val="24"/>
          <w:lang w:val="en-MY"/>
        </w:rPr>
        <w:t xml:space="preserve">Erickson (2011) berpendapat bahawa deskripsi yang holistik dengan ketepatan fakta sangat penting dalam penyelidikan. </w:t>
      </w:r>
    </w:p>
    <w:p w14:paraId="09838FAB" w14:textId="77777777" w:rsidR="00BC3634" w:rsidRDefault="00BC3634" w:rsidP="00BC3634">
      <w:pPr>
        <w:spacing w:after="0" w:line="240" w:lineRule="auto"/>
        <w:ind w:firstLine="720"/>
        <w:jc w:val="both"/>
        <w:rPr>
          <w:rFonts w:ascii="Times New Roman" w:eastAsia="Calibri" w:hAnsi="Times New Roman" w:cs="Times New Roman"/>
          <w:sz w:val="24"/>
          <w:szCs w:val="24"/>
          <w:lang w:val="en-MY"/>
        </w:rPr>
      </w:pPr>
    </w:p>
    <w:p w14:paraId="5A8B6073" w14:textId="77777777" w:rsidR="00BC3634" w:rsidRDefault="00BC3634" w:rsidP="00BC3634">
      <w:pPr>
        <w:spacing w:after="0" w:line="240" w:lineRule="auto"/>
        <w:jc w:val="center"/>
        <w:rPr>
          <w:rFonts w:ascii="Times New Roman" w:eastAsia="Calibri" w:hAnsi="Times New Roman" w:cs="Times New Roman"/>
          <w:sz w:val="20"/>
          <w:szCs w:val="20"/>
          <w:lang w:val="en-MY"/>
        </w:rPr>
      </w:pPr>
      <w:r>
        <w:rPr>
          <w:rFonts w:ascii="Times New Roman" w:eastAsia="Calibri" w:hAnsi="Times New Roman" w:cs="Times New Roman"/>
          <w:b/>
          <w:bCs/>
          <w:sz w:val="20"/>
          <w:szCs w:val="20"/>
          <w:lang w:val="en-MY"/>
        </w:rPr>
        <w:t>Jadual</w:t>
      </w:r>
      <w:r w:rsidRPr="00B67FA1">
        <w:rPr>
          <w:rFonts w:ascii="Times New Roman" w:eastAsia="Calibri" w:hAnsi="Times New Roman" w:cs="Times New Roman"/>
          <w:b/>
          <w:bCs/>
          <w:sz w:val="20"/>
          <w:szCs w:val="20"/>
          <w:lang w:val="en-MY"/>
        </w:rPr>
        <w:t xml:space="preserve"> 1.</w:t>
      </w:r>
      <w:r w:rsidRPr="00B67FA1">
        <w:rPr>
          <w:rFonts w:ascii="Times New Roman" w:eastAsia="Calibri" w:hAnsi="Times New Roman" w:cs="Times New Roman"/>
          <w:sz w:val="20"/>
          <w:szCs w:val="20"/>
          <w:lang w:val="en-MY"/>
        </w:rPr>
        <w:t xml:space="preserve"> Jumlah dan peratus responden </w:t>
      </w:r>
    </w:p>
    <w:p w14:paraId="30000ECB" w14:textId="77777777" w:rsidR="00BC3634" w:rsidRPr="00B67FA1" w:rsidRDefault="00BC3634" w:rsidP="00BC3634">
      <w:pPr>
        <w:spacing w:after="0" w:line="240" w:lineRule="auto"/>
        <w:jc w:val="center"/>
        <w:rPr>
          <w:rFonts w:ascii="Times New Roman" w:eastAsia="Calibri" w:hAnsi="Times New Roman" w:cs="Times New Roman"/>
          <w:sz w:val="20"/>
          <w:szCs w:val="20"/>
          <w:lang w:val="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1276"/>
      </w:tblGrid>
      <w:tr w:rsidR="00BC3634" w:rsidRPr="00B67FA1" w14:paraId="4A9501B2" w14:textId="77777777" w:rsidTr="00136D4B">
        <w:trPr>
          <w:jc w:val="center"/>
        </w:trPr>
        <w:tc>
          <w:tcPr>
            <w:tcW w:w="3544" w:type="dxa"/>
            <w:tcBorders>
              <w:top w:val="single" w:sz="4" w:space="0" w:color="auto"/>
              <w:bottom w:val="single" w:sz="4" w:space="0" w:color="auto"/>
            </w:tcBorders>
            <w:shd w:val="clear" w:color="auto" w:fill="B4C6E7" w:themeFill="accent1" w:themeFillTint="66"/>
          </w:tcPr>
          <w:p w14:paraId="0D446016" w14:textId="77777777" w:rsidR="00BC3634" w:rsidRPr="007E7C8F" w:rsidRDefault="00BC3634" w:rsidP="00136D4B">
            <w:pPr>
              <w:jc w:val="center"/>
              <w:rPr>
                <w:rFonts w:ascii="Times New Roman" w:eastAsia="Calibri" w:hAnsi="Times New Roman" w:cs="Times New Roman"/>
                <w:b/>
                <w:bCs/>
                <w:sz w:val="20"/>
                <w:szCs w:val="20"/>
                <w:lang w:val="en-MY"/>
              </w:rPr>
            </w:pPr>
            <w:r w:rsidRPr="007E7C8F">
              <w:rPr>
                <w:rFonts w:ascii="Times New Roman" w:eastAsia="Calibri" w:hAnsi="Times New Roman" w:cs="Times New Roman"/>
                <w:b/>
                <w:bCs/>
                <w:sz w:val="20"/>
                <w:szCs w:val="20"/>
                <w:lang w:val="en-MY"/>
              </w:rPr>
              <w:t>Responden</w:t>
            </w:r>
          </w:p>
        </w:tc>
        <w:tc>
          <w:tcPr>
            <w:tcW w:w="2126" w:type="dxa"/>
            <w:tcBorders>
              <w:top w:val="single" w:sz="4" w:space="0" w:color="auto"/>
              <w:bottom w:val="single" w:sz="4" w:space="0" w:color="auto"/>
            </w:tcBorders>
            <w:shd w:val="clear" w:color="auto" w:fill="B4C6E7" w:themeFill="accent1" w:themeFillTint="66"/>
          </w:tcPr>
          <w:p w14:paraId="1326D368" w14:textId="77777777" w:rsidR="00BC3634" w:rsidRPr="007E7C8F" w:rsidRDefault="00BC3634" w:rsidP="00136D4B">
            <w:pPr>
              <w:jc w:val="center"/>
              <w:rPr>
                <w:rFonts w:ascii="Times New Roman" w:eastAsia="Calibri" w:hAnsi="Times New Roman" w:cs="Times New Roman"/>
                <w:b/>
                <w:bCs/>
                <w:sz w:val="20"/>
                <w:szCs w:val="20"/>
                <w:lang w:val="en-MY"/>
              </w:rPr>
            </w:pPr>
            <w:r w:rsidRPr="007E7C8F">
              <w:rPr>
                <w:rFonts w:ascii="Times New Roman" w:eastAsia="Calibri" w:hAnsi="Times New Roman" w:cs="Times New Roman"/>
                <w:b/>
                <w:bCs/>
                <w:sz w:val="20"/>
                <w:szCs w:val="20"/>
                <w:lang w:val="en-MY"/>
              </w:rPr>
              <w:t>Bilangan responden</w:t>
            </w:r>
          </w:p>
        </w:tc>
        <w:tc>
          <w:tcPr>
            <w:tcW w:w="1276" w:type="dxa"/>
            <w:tcBorders>
              <w:top w:val="single" w:sz="4" w:space="0" w:color="auto"/>
              <w:bottom w:val="single" w:sz="4" w:space="0" w:color="auto"/>
            </w:tcBorders>
            <w:shd w:val="clear" w:color="auto" w:fill="B4C6E7" w:themeFill="accent1" w:themeFillTint="66"/>
          </w:tcPr>
          <w:p w14:paraId="53890516" w14:textId="77777777" w:rsidR="00BC3634" w:rsidRPr="007E7C8F" w:rsidRDefault="00BC3634" w:rsidP="00136D4B">
            <w:pPr>
              <w:jc w:val="center"/>
              <w:rPr>
                <w:rFonts w:ascii="Times New Roman" w:eastAsia="Calibri" w:hAnsi="Times New Roman" w:cs="Times New Roman"/>
                <w:b/>
                <w:bCs/>
                <w:sz w:val="20"/>
                <w:szCs w:val="20"/>
                <w:lang w:val="en-MY"/>
              </w:rPr>
            </w:pPr>
            <w:r w:rsidRPr="007E7C8F">
              <w:rPr>
                <w:rFonts w:ascii="Times New Roman" w:eastAsia="Calibri" w:hAnsi="Times New Roman" w:cs="Times New Roman"/>
                <w:b/>
                <w:bCs/>
                <w:sz w:val="20"/>
                <w:szCs w:val="20"/>
                <w:lang w:val="en-MY"/>
              </w:rPr>
              <w:t>Peratus</w:t>
            </w:r>
          </w:p>
        </w:tc>
      </w:tr>
      <w:tr w:rsidR="00BC3634" w:rsidRPr="00B67FA1" w14:paraId="717B8218" w14:textId="77777777" w:rsidTr="00136D4B">
        <w:trPr>
          <w:jc w:val="center"/>
        </w:trPr>
        <w:tc>
          <w:tcPr>
            <w:tcW w:w="3544" w:type="dxa"/>
            <w:tcBorders>
              <w:top w:val="single" w:sz="4" w:space="0" w:color="auto"/>
            </w:tcBorders>
          </w:tcPr>
          <w:p w14:paraId="516EE84C" w14:textId="77777777" w:rsidR="00BC3634" w:rsidRPr="00B67FA1" w:rsidRDefault="00BC3634" w:rsidP="00136D4B">
            <w:pPr>
              <w:rPr>
                <w:rFonts w:ascii="Times New Roman" w:eastAsia="Calibri" w:hAnsi="Times New Roman" w:cs="Times New Roman"/>
                <w:sz w:val="20"/>
                <w:szCs w:val="20"/>
                <w:lang w:val="en-MY"/>
              </w:rPr>
            </w:pPr>
            <w:r w:rsidRPr="00B67FA1">
              <w:rPr>
                <w:rFonts w:ascii="Times New Roman" w:eastAsia="Calibri" w:hAnsi="Times New Roman" w:cs="Times New Roman"/>
                <w:sz w:val="20"/>
                <w:szCs w:val="20"/>
                <w:lang w:val="en-MY"/>
              </w:rPr>
              <w:t>Jumlah yang pandai berkuntau</w:t>
            </w:r>
          </w:p>
        </w:tc>
        <w:tc>
          <w:tcPr>
            <w:tcW w:w="2126" w:type="dxa"/>
            <w:tcBorders>
              <w:top w:val="single" w:sz="4" w:space="0" w:color="auto"/>
            </w:tcBorders>
          </w:tcPr>
          <w:p w14:paraId="26D29543" w14:textId="77777777" w:rsidR="00BC3634" w:rsidRPr="00B67FA1" w:rsidRDefault="00BC3634" w:rsidP="00136D4B">
            <w:pPr>
              <w:jc w:val="center"/>
              <w:rPr>
                <w:rFonts w:ascii="Times New Roman" w:eastAsia="Calibri" w:hAnsi="Times New Roman" w:cs="Times New Roman"/>
                <w:sz w:val="20"/>
                <w:szCs w:val="20"/>
                <w:lang w:val="en-MY"/>
              </w:rPr>
            </w:pPr>
            <w:r w:rsidRPr="00B67FA1">
              <w:rPr>
                <w:rFonts w:ascii="Times New Roman" w:eastAsia="Calibri" w:hAnsi="Times New Roman" w:cs="Times New Roman"/>
                <w:sz w:val="20"/>
                <w:szCs w:val="20"/>
                <w:lang w:val="en-MY"/>
              </w:rPr>
              <w:t>36</w:t>
            </w:r>
          </w:p>
        </w:tc>
        <w:tc>
          <w:tcPr>
            <w:tcW w:w="1276" w:type="dxa"/>
            <w:tcBorders>
              <w:top w:val="single" w:sz="4" w:space="0" w:color="auto"/>
            </w:tcBorders>
          </w:tcPr>
          <w:p w14:paraId="77B4E329" w14:textId="77777777" w:rsidR="00BC3634" w:rsidRPr="00B67FA1" w:rsidRDefault="00BC3634" w:rsidP="00136D4B">
            <w:pPr>
              <w:jc w:val="center"/>
              <w:rPr>
                <w:rFonts w:ascii="Times New Roman" w:eastAsia="Calibri" w:hAnsi="Times New Roman" w:cs="Times New Roman"/>
                <w:sz w:val="20"/>
                <w:szCs w:val="20"/>
                <w:lang w:val="en-MY"/>
              </w:rPr>
            </w:pPr>
            <w:r w:rsidRPr="00B67FA1">
              <w:rPr>
                <w:rFonts w:ascii="Times New Roman" w:eastAsia="Calibri" w:hAnsi="Times New Roman" w:cs="Times New Roman"/>
                <w:sz w:val="20"/>
                <w:szCs w:val="20"/>
                <w:lang w:val="en-MY"/>
              </w:rPr>
              <w:t>29.6%</w:t>
            </w:r>
          </w:p>
        </w:tc>
      </w:tr>
      <w:tr w:rsidR="00BC3634" w:rsidRPr="00B67FA1" w14:paraId="5BEF4AF5" w14:textId="77777777" w:rsidTr="00136D4B">
        <w:trPr>
          <w:jc w:val="center"/>
        </w:trPr>
        <w:tc>
          <w:tcPr>
            <w:tcW w:w="3544" w:type="dxa"/>
            <w:tcBorders>
              <w:bottom w:val="single" w:sz="4" w:space="0" w:color="auto"/>
            </w:tcBorders>
          </w:tcPr>
          <w:p w14:paraId="2A3AC9A2" w14:textId="77777777" w:rsidR="00BC3634" w:rsidRPr="00B67FA1" w:rsidRDefault="00BC3634" w:rsidP="00136D4B">
            <w:pPr>
              <w:rPr>
                <w:rFonts w:ascii="Times New Roman" w:eastAsia="Calibri" w:hAnsi="Times New Roman" w:cs="Times New Roman"/>
                <w:sz w:val="20"/>
                <w:szCs w:val="20"/>
                <w:lang w:val="en-MY"/>
              </w:rPr>
            </w:pPr>
            <w:r w:rsidRPr="00B67FA1">
              <w:rPr>
                <w:rFonts w:ascii="Times New Roman" w:eastAsia="Calibri" w:hAnsi="Times New Roman" w:cs="Times New Roman"/>
                <w:sz w:val="20"/>
                <w:szCs w:val="20"/>
                <w:lang w:val="en-MY"/>
              </w:rPr>
              <w:t>Jumlah yang tidak pandai berkuntau</w:t>
            </w:r>
          </w:p>
        </w:tc>
        <w:tc>
          <w:tcPr>
            <w:tcW w:w="2126" w:type="dxa"/>
            <w:tcBorders>
              <w:bottom w:val="single" w:sz="4" w:space="0" w:color="auto"/>
            </w:tcBorders>
          </w:tcPr>
          <w:p w14:paraId="2C560985" w14:textId="77777777" w:rsidR="00BC3634" w:rsidRPr="00B67FA1" w:rsidRDefault="00BC3634" w:rsidP="00136D4B">
            <w:pPr>
              <w:jc w:val="center"/>
              <w:rPr>
                <w:rFonts w:ascii="Times New Roman" w:eastAsia="Calibri" w:hAnsi="Times New Roman" w:cs="Times New Roman"/>
                <w:sz w:val="20"/>
                <w:szCs w:val="20"/>
                <w:lang w:val="en-MY"/>
              </w:rPr>
            </w:pPr>
            <w:r w:rsidRPr="00B67FA1">
              <w:rPr>
                <w:rFonts w:ascii="Times New Roman" w:eastAsia="Calibri" w:hAnsi="Times New Roman" w:cs="Times New Roman"/>
                <w:sz w:val="20"/>
                <w:szCs w:val="20"/>
                <w:lang w:val="en-MY"/>
              </w:rPr>
              <w:t>86</w:t>
            </w:r>
          </w:p>
        </w:tc>
        <w:tc>
          <w:tcPr>
            <w:tcW w:w="1276" w:type="dxa"/>
            <w:tcBorders>
              <w:bottom w:val="single" w:sz="4" w:space="0" w:color="auto"/>
            </w:tcBorders>
          </w:tcPr>
          <w:p w14:paraId="7BB7F999" w14:textId="77777777" w:rsidR="00BC3634" w:rsidRPr="00B67FA1" w:rsidRDefault="00BC3634" w:rsidP="00136D4B">
            <w:pPr>
              <w:jc w:val="center"/>
              <w:rPr>
                <w:rFonts w:ascii="Times New Roman" w:eastAsia="Calibri" w:hAnsi="Times New Roman" w:cs="Times New Roman"/>
                <w:sz w:val="20"/>
                <w:szCs w:val="20"/>
                <w:lang w:val="en-MY"/>
              </w:rPr>
            </w:pPr>
            <w:r w:rsidRPr="00B67FA1">
              <w:rPr>
                <w:rFonts w:ascii="Times New Roman" w:eastAsia="Calibri" w:hAnsi="Times New Roman" w:cs="Times New Roman"/>
                <w:sz w:val="20"/>
                <w:szCs w:val="20"/>
                <w:lang w:val="en-MY"/>
              </w:rPr>
              <w:t>70.4%</w:t>
            </w:r>
          </w:p>
        </w:tc>
      </w:tr>
      <w:tr w:rsidR="00BC3634" w:rsidRPr="007E7C8F" w14:paraId="5CA39CA8" w14:textId="77777777" w:rsidTr="00136D4B">
        <w:trPr>
          <w:jc w:val="center"/>
        </w:trPr>
        <w:tc>
          <w:tcPr>
            <w:tcW w:w="3544" w:type="dxa"/>
            <w:tcBorders>
              <w:top w:val="single" w:sz="4" w:space="0" w:color="auto"/>
              <w:bottom w:val="single" w:sz="4" w:space="0" w:color="auto"/>
            </w:tcBorders>
          </w:tcPr>
          <w:p w14:paraId="061B73E5" w14:textId="77777777" w:rsidR="00BC3634" w:rsidRPr="007E7C8F" w:rsidRDefault="00BC3634" w:rsidP="00136D4B">
            <w:pPr>
              <w:jc w:val="center"/>
              <w:rPr>
                <w:rFonts w:ascii="Times New Roman" w:eastAsia="Calibri" w:hAnsi="Times New Roman" w:cs="Times New Roman"/>
                <w:b/>
                <w:bCs/>
                <w:sz w:val="20"/>
                <w:szCs w:val="20"/>
                <w:lang w:val="en-MY"/>
              </w:rPr>
            </w:pPr>
            <w:r w:rsidRPr="007E7C8F">
              <w:rPr>
                <w:rFonts w:ascii="Times New Roman" w:eastAsia="Calibri" w:hAnsi="Times New Roman" w:cs="Times New Roman"/>
                <w:b/>
                <w:bCs/>
                <w:sz w:val="20"/>
                <w:szCs w:val="20"/>
                <w:lang w:val="en-MY"/>
              </w:rPr>
              <w:t>Jumlah keseluruhan</w:t>
            </w:r>
          </w:p>
        </w:tc>
        <w:tc>
          <w:tcPr>
            <w:tcW w:w="2126" w:type="dxa"/>
            <w:tcBorders>
              <w:top w:val="single" w:sz="4" w:space="0" w:color="auto"/>
              <w:bottom w:val="single" w:sz="4" w:space="0" w:color="auto"/>
            </w:tcBorders>
          </w:tcPr>
          <w:p w14:paraId="6639D854" w14:textId="77777777" w:rsidR="00BC3634" w:rsidRPr="007E7C8F" w:rsidRDefault="00BC3634" w:rsidP="00136D4B">
            <w:pPr>
              <w:jc w:val="center"/>
              <w:rPr>
                <w:rFonts w:ascii="Times New Roman" w:eastAsia="Calibri" w:hAnsi="Times New Roman" w:cs="Times New Roman"/>
                <w:b/>
                <w:bCs/>
                <w:sz w:val="20"/>
                <w:szCs w:val="20"/>
                <w:lang w:val="en-MY"/>
              </w:rPr>
            </w:pPr>
            <w:r w:rsidRPr="007E7C8F">
              <w:rPr>
                <w:rFonts w:ascii="Times New Roman" w:eastAsia="Calibri" w:hAnsi="Times New Roman" w:cs="Times New Roman"/>
                <w:b/>
                <w:bCs/>
                <w:sz w:val="20"/>
                <w:szCs w:val="20"/>
                <w:lang w:val="en-MY"/>
              </w:rPr>
              <w:t>122</w:t>
            </w:r>
          </w:p>
        </w:tc>
        <w:tc>
          <w:tcPr>
            <w:tcW w:w="1276" w:type="dxa"/>
            <w:tcBorders>
              <w:top w:val="single" w:sz="4" w:space="0" w:color="auto"/>
              <w:bottom w:val="single" w:sz="4" w:space="0" w:color="auto"/>
            </w:tcBorders>
          </w:tcPr>
          <w:p w14:paraId="542CFAF0" w14:textId="77777777" w:rsidR="00BC3634" w:rsidRPr="007E7C8F" w:rsidRDefault="00BC3634" w:rsidP="00136D4B">
            <w:pPr>
              <w:jc w:val="center"/>
              <w:rPr>
                <w:rFonts w:ascii="Times New Roman" w:eastAsia="Calibri" w:hAnsi="Times New Roman" w:cs="Times New Roman"/>
                <w:b/>
                <w:bCs/>
                <w:sz w:val="20"/>
                <w:szCs w:val="20"/>
                <w:lang w:val="en-MY"/>
              </w:rPr>
            </w:pPr>
            <w:r w:rsidRPr="007E7C8F">
              <w:rPr>
                <w:rFonts w:ascii="Times New Roman" w:eastAsia="Calibri" w:hAnsi="Times New Roman" w:cs="Times New Roman"/>
                <w:b/>
                <w:bCs/>
                <w:sz w:val="20"/>
                <w:szCs w:val="20"/>
                <w:lang w:val="en-MY"/>
              </w:rPr>
              <w:t>100.0%</w:t>
            </w:r>
          </w:p>
        </w:tc>
      </w:tr>
    </w:tbl>
    <w:p w14:paraId="117512E5" w14:textId="77777777" w:rsidR="00B67FA1" w:rsidRPr="00B67FA1" w:rsidRDefault="00B67FA1" w:rsidP="00B67FA1">
      <w:pPr>
        <w:spacing w:after="0" w:line="240" w:lineRule="auto"/>
        <w:jc w:val="both"/>
        <w:rPr>
          <w:rFonts w:ascii="Times New Roman" w:eastAsia="Calibri" w:hAnsi="Times New Roman" w:cs="Times New Roman"/>
          <w:sz w:val="24"/>
          <w:szCs w:val="24"/>
          <w:lang w:val="en-MY"/>
        </w:rPr>
      </w:pPr>
    </w:p>
    <w:p w14:paraId="09013CE1" w14:textId="77777777" w:rsidR="00582B3D" w:rsidRPr="00B67FA1" w:rsidRDefault="00582B3D" w:rsidP="00B67FA1">
      <w:pPr>
        <w:spacing w:after="0" w:line="240" w:lineRule="auto"/>
        <w:jc w:val="center"/>
        <w:rPr>
          <w:rFonts w:ascii="Times New Roman" w:eastAsia="Calibri" w:hAnsi="Times New Roman" w:cs="Times New Roman"/>
          <w:sz w:val="20"/>
          <w:szCs w:val="20"/>
          <w:lang w:val="en-MY"/>
        </w:rPr>
      </w:pPr>
      <w:r w:rsidRPr="00B67FA1">
        <w:rPr>
          <w:rFonts w:ascii="Times New Roman" w:hAnsi="Times New Roman" w:cs="Times New Roman"/>
          <w:noProof/>
          <w:sz w:val="20"/>
          <w:szCs w:val="20"/>
          <w:lang w:val="en-MY" w:eastAsia="en-MY"/>
        </w:rPr>
        <w:drawing>
          <wp:inline distT="0" distB="0" distL="0" distR="0" wp14:anchorId="7B31455B" wp14:editId="441E8979">
            <wp:extent cx="3322278" cy="2162175"/>
            <wp:effectExtent l="114300" t="114300" r="107315" b="142875"/>
            <wp:docPr id="2" name="Picture 2" descr="Sarawak Divis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wak Division 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049" cy="21756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DC56E3" w14:textId="0E729119" w:rsidR="00582B3D" w:rsidRPr="00B67FA1" w:rsidRDefault="00B67FA1" w:rsidP="00B67FA1">
      <w:pPr>
        <w:spacing w:after="0" w:line="240" w:lineRule="auto"/>
        <w:rPr>
          <w:rFonts w:ascii="Times New Roman" w:eastAsia="Calibri" w:hAnsi="Times New Roman" w:cs="Times New Roman"/>
          <w:sz w:val="20"/>
          <w:szCs w:val="20"/>
          <w:lang w:val="en-MY"/>
        </w:rPr>
      </w:pPr>
      <w:r>
        <w:rPr>
          <w:rFonts w:ascii="Times New Roman" w:eastAsia="Calibri" w:hAnsi="Times New Roman" w:cs="Times New Roman"/>
          <w:sz w:val="20"/>
          <w:szCs w:val="20"/>
          <w:lang w:val="en-MY"/>
        </w:rPr>
        <w:t xml:space="preserve">                              </w:t>
      </w:r>
      <w:r w:rsidR="007E7C8F">
        <w:rPr>
          <w:rFonts w:ascii="Times New Roman" w:eastAsia="Calibri" w:hAnsi="Times New Roman" w:cs="Times New Roman"/>
          <w:sz w:val="20"/>
          <w:szCs w:val="20"/>
          <w:lang w:val="en-MY"/>
        </w:rPr>
        <w:t xml:space="preserve">      </w:t>
      </w:r>
      <w:r w:rsidR="00582B3D" w:rsidRPr="00B67FA1">
        <w:rPr>
          <w:rFonts w:ascii="Times New Roman" w:eastAsia="Calibri" w:hAnsi="Times New Roman" w:cs="Times New Roman"/>
          <w:sz w:val="20"/>
          <w:szCs w:val="20"/>
          <w:lang w:val="en-MY"/>
        </w:rPr>
        <w:t>Sumber: Sarawak Government Official Portal</w:t>
      </w:r>
    </w:p>
    <w:p w14:paraId="37DA6215" w14:textId="77777777" w:rsidR="00B67FA1" w:rsidRDefault="00B67FA1" w:rsidP="00B67FA1">
      <w:pPr>
        <w:spacing w:after="0" w:line="240" w:lineRule="auto"/>
        <w:jc w:val="both"/>
        <w:rPr>
          <w:rFonts w:ascii="Times New Roman" w:eastAsia="Calibri" w:hAnsi="Times New Roman" w:cs="Times New Roman"/>
          <w:sz w:val="20"/>
          <w:szCs w:val="20"/>
          <w:lang w:val="en-MY"/>
        </w:rPr>
      </w:pPr>
    </w:p>
    <w:p w14:paraId="6F600084" w14:textId="3EB13BC2" w:rsidR="00B67FA1" w:rsidRPr="00B67FA1" w:rsidRDefault="00B67FA1" w:rsidP="00B67FA1">
      <w:pPr>
        <w:spacing w:after="0" w:line="240" w:lineRule="auto"/>
        <w:jc w:val="center"/>
        <w:rPr>
          <w:rFonts w:ascii="Times New Roman" w:eastAsia="Calibri" w:hAnsi="Times New Roman" w:cs="Times New Roman"/>
          <w:sz w:val="20"/>
          <w:szCs w:val="20"/>
          <w:lang w:val="en-MY"/>
        </w:rPr>
      </w:pPr>
      <w:r w:rsidRPr="00B67FA1">
        <w:rPr>
          <w:rFonts w:ascii="Times New Roman" w:eastAsia="Calibri" w:hAnsi="Times New Roman" w:cs="Times New Roman"/>
          <w:b/>
          <w:bCs/>
          <w:sz w:val="20"/>
          <w:szCs w:val="20"/>
          <w:lang w:val="en-MY"/>
        </w:rPr>
        <w:t>Rajah 1.</w:t>
      </w:r>
      <w:r w:rsidRPr="00B67FA1">
        <w:rPr>
          <w:rFonts w:ascii="Times New Roman" w:eastAsia="Calibri" w:hAnsi="Times New Roman" w:cs="Times New Roman"/>
          <w:sz w:val="20"/>
          <w:szCs w:val="20"/>
          <w:lang w:val="en-MY"/>
        </w:rPr>
        <w:t xml:space="preserve"> Bahagian-bahagian di Sarawak</w:t>
      </w:r>
    </w:p>
    <w:p w14:paraId="245BC34C" w14:textId="77777777" w:rsidR="00B67FA1" w:rsidRPr="00AC67AE" w:rsidRDefault="00B67FA1" w:rsidP="00B67FA1">
      <w:pPr>
        <w:spacing w:after="0" w:line="240" w:lineRule="auto"/>
        <w:jc w:val="center"/>
        <w:rPr>
          <w:rFonts w:ascii="Times New Roman" w:eastAsia="Calibri" w:hAnsi="Times New Roman" w:cs="Times New Roman"/>
          <w:lang w:val="en-MY"/>
        </w:rPr>
      </w:pPr>
    </w:p>
    <w:p w14:paraId="78AC93EE" w14:textId="5B3DF9D1" w:rsidR="00632E56" w:rsidRPr="005D45B8" w:rsidRDefault="00632E56" w:rsidP="00B67FA1">
      <w:pPr>
        <w:spacing w:after="0" w:line="240" w:lineRule="auto"/>
        <w:ind w:firstLine="720"/>
        <w:jc w:val="both"/>
        <w:rPr>
          <w:rFonts w:ascii="Times New Roman" w:eastAsia="Calibri" w:hAnsi="Times New Roman" w:cs="Times New Roman"/>
          <w:sz w:val="24"/>
          <w:szCs w:val="24"/>
          <w:lang w:val="en-MY"/>
        </w:rPr>
      </w:pPr>
      <w:r w:rsidRPr="005D45B8">
        <w:rPr>
          <w:rFonts w:ascii="Times New Roman" w:eastAsia="Calibri" w:hAnsi="Times New Roman" w:cs="Times New Roman"/>
          <w:sz w:val="24"/>
          <w:szCs w:val="24"/>
          <w:lang w:val="en-MY"/>
        </w:rPr>
        <w:t>Data dari soal</w:t>
      </w:r>
      <w:r w:rsidR="009F50EA" w:rsidRPr="005D45B8">
        <w:rPr>
          <w:rFonts w:ascii="Times New Roman" w:eastAsia="Calibri" w:hAnsi="Times New Roman" w:cs="Times New Roman"/>
          <w:sz w:val="24"/>
          <w:szCs w:val="24"/>
          <w:lang w:val="en-MY"/>
        </w:rPr>
        <w:t xml:space="preserve"> </w:t>
      </w:r>
      <w:r w:rsidRPr="005D45B8">
        <w:rPr>
          <w:rFonts w:ascii="Times New Roman" w:eastAsia="Calibri" w:hAnsi="Times New Roman" w:cs="Times New Roman"/>
          <w:sz w:val="24"/>
          <w:szCs w:val="24"/>
          <w:lang w:val="en-MY"/>
        </w:rPr>
        <w:t xml:space="preserve">selidik telah dianalisa menggunakan </w:t>
      </w:r>
      <w:r w:rsidRPr="005D45B8">
        <w:rPr>
          <w:rFonts w:ascii="Times New Roman" w:eastAsia="Calibri" w:hAnsi="Times New Roman" w:cs="Times New Roman"/>
          <w:i/>
          <w:sz w:val="24"/>
          <w:szCs w:val="24"/>
          <w:lang w:val="en-MY"/>
        </w:rPr>
        <w:t>Statistical Package for Social Sciences</w:t>
      </w:r>
      <w:r w:rsidRPr="005D45B8">
        <w:rPr>
          <w:rFonts w:ascii="Times New Roman" w:eastAsia="Calibri" w:hAnsi="Times New Roman" w:cs="Times New Roman"/>
          <w:sz w:val="24"/>
          <w:szCs w:val="24"/>
          <w:lang w:val="en-MY"/>
        </w:rPr>
        <w:t xml:space="preserve"> (SPSS) dan latar</w:t>
      </w:r>
      <w:r w:rsidR="009F50EA" w:rsidRPr="005D45B8">
        <w:rPr>
          <w:rFonts w:ascii="Times New Roman" w:eastAsia="Calibri" w:hAnsi="Times New Roman" w:cs="Times New Roman"/>
          <w:sz w:val="24"/>
          <w:szCs w:val="24"/>
          <w:lang w:val="en-MY"/>
        </w:rPr>
        <w:t xml:space="preserve"> </w:t>
      </w:r>
      <w:r w:rsidRPr="005D45B8">
        <w:rPr>
          <w:rFonts w:ascii="Times New Roman" w:eastAsia="Calibri" w:hAnsi="Times New Roman" w:cs="Times New Roman"/>
          <w:sz w:val="24"/>
          <w:szCs w:val="24"/>
          <w:lang w:val="en-MY"/>
        </w:rPr>
        <w:t>belakang demografik responden</w:t>
      </w:r>
      <w:r w:rsidR="007D6995" w:rsidRPr="005D45B8">
        <w:rPr>
          <w:rFonts w:ascii="Times New Roman" w:eastAsia="Calibri" w:hAnsi="Times New Roman" w:cs="Times New Roman"/>
          <w:sz w:val="24"/>
          <w:szCs w:val="24"/>
          <w:lang w:val="en-MY"/>
        </w:rPr>
        <w:t xml:space="preserve"> </w:t>
      </w:r>
      <w:r w:rsidRPr="005D45B8">
        <w:rPr>
          <w:rFonts w:ascii="Times New Roman" w:eastAsia="Calibri" w:hAnsi="Times New Roman" w:cs="Times New Roman"/>
          <w:sz w:val="24"/>
          <w:szCs w:val="24"/>
          <w:lang w:val="en-MY"/>
        </w:rPr>
        <w:t>telah di</w:t>
      </w:r>
      <w:r w:rsidR="00656C3D" w:rsidRPr="005D45B8">
        <w:rPr>
          <w:rFonts w:ascii="Times New Roman" w:eastAsia="Calibri" w:hAnsi="Times New Roman" w:cs="Times New Roman"/>
          <w:sz w:val="24"/>
          <w:szCs w:val="24"/>
          <w:lang w:val="en-MY"/>
        </w:rPr>
        <w:t xml:space="preserve">analisa </w:t>
      </w:r>
      <w:r w:rsidR="00AA60C5" w:rsidRPr="005D45B8">
        <w:rPr>
          <w:rFonts w:ascii="Times New Roman" w:eastAsia="Calibri" w:hAnsi="Times New Roman" w:cs="Times New Roman"/>
          <w:sz w:val="24"/>
          <w:szCs w:val="24"/>
          <w:lang w:val="en-MY"/>
        </w:rPr>
        <w:t xml:space="preserve">seperti </w:t>
      </w:r>
      <w:r w:rsidRPr="005D45B8">
        <w:rPr>
          <w:rFonts w:ascii="Times New Roman" w:eastAsia="Calibri" w:hAnsi="Times New Roman" w:cs="Times New Roman"/>
          <w:sz w:val="24"/>
          <w:szCs w:val="24"/>
          <w:lang w:val="en-MY"/>
        </w:rPr>
        <w:t>umur, tahap pendidikan, pekerjaan dan pendapatan bulanan.</w:t>
      </w:r>
    </w:p>
    <w:p w14:paraId="3495BD6E" w14:textId="77777777" w:rsidR="009E761B" w:rsidRPr="00BC3634" w:rsidRDefault="009E761B" w:rsidP="00B67FA1">
      <w:pPr>
        <w:spacing w:after="0" w:line="240" w:lineRule="auto"/>
        <w:rPr>
          <w:rFonts w:ascii="Times New Roman" w:eastAsia="Calibri" w:hAnsi="Times New Roman" w:cs="Times New Roman"/>
          <w:sz w:val="24"/>
          <w:szCs w:val="24"/>
          <w:lang w:val="en-MY"/>
        </w:rPr>
      </w:pPr>
    </w:p>
    <w:p w14:paraId="5736E3A3" w14:textId="4CAAEB03" w:rsidR="00287190" w:rsidRDefault="00287190" w:rsidP="00B67FA1">
      <w:pPr>
        <w:spacing w:after="0" w:line="240" w:lineRule="auto"/>
        <w:rPr>
          <w:rFonts w:ascii="Times New Roman" w:eastAsia="Calibri" w:hAnsi="Times New Roman" w:cs="Times New Roman"/>
          <w:i/>
          <w:iCs/>
          <w:sz w:val="24"/>
          <w:szCs w:val="24"/>
          <w:lang w:val="en-MY"/>
        </w:rPr>
      </w:pPr>
      <w:r w:rsidRPr="00B67FA1">
        <w:rPr>
          <w:rFonts w:ascii="Times New Roman" w:eastAsia="Calibri" w:hAnsi="Times New Roman" w:cs="Times New Roman"/>
          <w:i/>
          <w:iCs/>
          <w:sz w:val="24"/>
          <w:szCs w:val="24"/>
          <w:lang w:val="en-MY"/>
        </w:rPr>
        <w:t xml:space="preserve">Profil </w:t>
      </w:r>
      <w:r w:rsidR="00B67FA1" w:rsidRPr="00B67FA1">
        <w:rPr>
          <w:rFonts w:ascii="Times New Roman" w:eastAsia="Calibri" w:hAnsi="Times New Roman" w:cs="Times New Roman"/>
          <w:i/>
          <w:iCs/>
          <w:sz w:val="24"/>
          <w:szCs w:val="24"/>
          <w:lang w:val="en-MY"/>
        </w:rPr>
        <w:t>demografi responden</w:t>
      </w:r>
    </w:p>
    <w:p w14:paraId="52C4CE6E" w14:textId="77777777" w:rsidR="00B67FA1" w:rsidRPr="00BC3634" w:rsidRDefault="00B67FA1" w:rsidP="00B67FA1">
      <w:pPr>
        <w:spacing w:after="0" w:line="240" w:lineRule="auto"/>
        <w:rPr>
          <w:rFonts w:ascii="Times New Roman" w:eastAsia="Calibri" w:hAnsi="Times New Roman" w:cs="Times New Roman"/>
          <w:i/>
          <w:iCs/>
          <w:sz w:val="24"/>
          <w:szCs w:val="24"/>
          <w:lang w:val="en-MY"/>
        </w:rPr>
      </w:pPr>
    </w:p>
    <w:p w14:paraId="0FB41317" w14:textId="6BDD5B18" w:rsidR="00632E56" w:rsidRDefault="00632E56" w:rsidP="007E7C8F">
      <w:pPr>
        <w:spacing w:after="0" w:line="240" w:lineRule="auto"/>
        <w:ind w:firstLine="720"/>
        <w:jc w:val="both"/>
        <w:rPr>
          <w:rFonts w:ascii="Times New Roman" w:eastAsia="Calibri" w:hAnsi="Times New Roman" w:cs="Times New Roman"/>
          <w:sz w:val="24"/>
          <w:szCs w:val="24"/>
          <w:lang w:val="en-MY"/>
        </w:rPr>
      </w:pPr>
      <w:r w:rsidRPr="007E7C8F">
        <w:rPr>
          <w:rFonts w:ascii="Times New Roman" w:eastAsia="Calibri" w:hAnsi="Times New Roman" w:cs="Times New Roman"/>
          <w:sz w:val="24"/>
          <w:szCs w:val="24"/>
          <w:lang w:val="en-MY"/>
        </w:rPr>
        <w:t>Dari segi umur</w:t>
      </w:r>
      <w:r w:rsidR="009F50EA" w:rsidRPr="007E7C8F">
        <w:rPr>
          <w:rFonts w:ascii="Times New Roman" w:eastAsia="Calibri" w:hAnsi="Times New Roman" w:cs="Times New Roman"/>
          <w:sz w:val="24"/>
          <w:szCs w:val="24"/>
          <w:lang w:val="en-MY"/>
        </w:rPr>
        <w:t>,</w:t>
      </w:r>
      <w:r w:rsidRPr="007E7C8F">
        <w:rPr>
          <w:rFonts w:ascii="Times New Roman" w:eastAsia="Calibri" w:hAnsi="Times New Roman" w:cs="Times New Roman"/>
          <w:sz w:val="24"/>
          <w:szCs w:val="24"/>
          <w:lang w:val="en-MY"/>
        </w:rPr>
        <w:t xml:space="preserve"> responden</w:t>
      </w:r>
      <w:r w:rsidR="007D6995" w:rsidRPr="007E7C8F">
        <w:rPr>
          <w:rFonts w:ascii="Times New Roman" w:eastAsia="Calibri" w:hAnsi="Times New Roman" w:cs="Times New Roman"/>
          <w:sz w:val="24"/>
          <w:szCs w:val="24"/>
          <w:lang w:val="en-MY"/>
        </w:rPr>
        <w:t xml:space="preserve"> </w:t>
      </w:r>
      <w:r w:rsidRPr="007E7C8F">
        <w:rPr>
          <w:rFonts w:ascii="Times New Roman" w:eastAsia="Calibri" w:hAnsi="Times New Roman" w:cs="Times New Roman"/>
          <w:sz w:val="24"/>
          <w:szCs w:val="24"/>
          <w:lang w:val="en-MY"/>
        </w:rPr>
        <w:t>berum</w:t>
      </w:r>
      <w:r w:rsidR="00793A20" w:rsidRPr="007E7C8F">
        <w:rPr>
          <w:rFonts w:ascii="Times New Roman" w:eastAsia="Calibri" w:hAnsi="Times New Roman" w:cs="Times New Roman"/>
          <w:sz w:val="24"/>
          <w:szCs w:val="24"/>
          <w:lang w:val="en-MY"/>
        </w:rPr>
        <w:t>ur di antara 20</w:t>
      </w:r>
      <w:r w:rsidR="009F50EA" w:rsidRPr="007E7C8F">
        <w:rPr>
          <w:rFonts w:ascii="Times New Roman" w:eastAsia="Calibri" w:hAnsi="Times New Roman" w:cs="Times New Roman"/>
          <w:sz w:val="24"/>
          <w:szCs w:val="24"/>
          <w:lang w:val="en-MY"/>
        </w:rPr>
        <w:t xml:space="preserve"> tahun</w:t>
      </w:r>
      <w:r w:rsidR="00793A20" w:rsidRPr="007E7C8F">
        <w:rPr>
          <w:rFonts w:ascii="Times New Roman" w:eastAsia="Calibri" w:hAnsi="Times New Roman" w:cs="Times New Roman"/>
          <w:sz w:val="24"/>
          <w:szCs w:val="24"/>
          <w:lang w:val="en-MY"/>
        </w:rPr>
        <w:t xml:space="preserve"> hingga 79 tahun</w:t>
      </w:r>
      <w:r w:rsidRPr="007E7C8F">
        <w:rPr>
          <w:rFonts w:ascii="Times New Roman" w:eastAsia="Calibri" w:hAnsi="Times New Roman" w:cs="Times New Roman"/>
          <w:sz w:val="24"/>
          <w:szCs w:val="24"/>
          <w:lang w:val="en-MY"/>
        </w:rPr>
        <w:t>. 40.8% responden</w:t>
      </w:r>
      <w:r w:rsidR="007D6995" w:rsidRPr="007E7C8F">
        <w:rPr>
          <w:rFonts w:ascii="Times New Roman" w:eastAsia="Calibri" w:hAnsi="Times New Roman" w:cs="Times New Roman"/>
          <w:sz w:val="24"/>
          <w:szCs w:val="24"/>
          <w:lang w:val="en-MY"/>
        </w:rPr>
        <w:t xml:space="preserve"> </w:t>
      </w:r>
      <w:r w:rsidRPr="007E7C8F">
        <w:rPr>
          <w:rFonts w:ascii="Times New Roman" w:eastAsia="Calibri" w:hAnsi="Times New Roman" w:cs="Times New Roman"/>
          <w:sz w:val="24"/>
          <w:szCs w:val="24"/>
          <w:lang w:val="en-MY"/>
        </w:rPr>
        <w:t>berumur di antara 50-59 tahun, 25.4% berumur di antara 40-49 tahun, 14.1% berumur di antara 20-29 tahun, dan 7.0% berumur antara 30-39 tahun</w:t>
      </w:r>
      <w:r w:rsidR="00BC3634">
        <w:rPr>
          <w:rFonts w:ascii="Times New Roman" w:eastAsia="Calibri" w:hAnsi="Times New Roman" w:cs="Times New Roman"/>
          <w:sz w:val="24"/>
          <w:szCs w:val="24"/>
          <w:lang w:val="en-MY"/>
        </w:rPr>
        <w:t xml:space="preserve"> (Jadual 1)</w:t>
      </w:r>
      <w:r w:rsidRPr="007E7C8F">
        <w:rPr>
          <w:rFonts w:ascii="Times New Roman" w:eastAsia="Calibri" w:hAnsi="Times New Roman" w:cs="Times New Roman"/>
          <w:sz w:val="24"/>
          <w:szCs w:val="24"/>
          <w:lang w:val="en-MY"/>
        </w:rPr>
        <w:t xml:space="preserve">. Rujuk Rajah </w:t>
      </w:r>
      <w:r w:rsidR="0086008F" w:rsidRPr="007E7C8F">
        <w:rPr>
          <w:rFonts w:ascii="Times New Roman" w:eastAsia="Calibri" w:hAnsi="Times New Roman" w:cs="Times New Roman"/>
          <w:sz w:val="24"/>
          <w:szCs w:val="24"/>
          <w:lang w:val="en-MY"/>
        </w:rPr>
        <w:t>2</w:t>
      </w:r>
      <w:r w:rsidRPr="007E7C8F">
        <w:rPr>
          <w:rFonts w:ascii="Times New Roman" w:eastAsia="Calibri" w:hAnsi="Times New Roman" w:cs="Times New Roman"/>
          <w:sz w:val="24"/>
          <w:szCs w:val="24"/>
          <w:lang w:val="en-MY"/>
        </w:rPr>
        <w:t xml:space="preserve"> untuk ma</w:t>
      </w:r>
      <w:r w:rsidR="00656C3D" w:rsidRPr="007E7C8F">
        <w:rPr>
          <w:rFonts w:ascii="Times New Roman" w:eastAsia="Calibri" w:hAnsi="Times New Roman" w:cs="Times New Roman"/>
          <w:sz w:val="24"/>
          <w:szCs w:val="24"/>
          <w:lang w:val="en-MY"/>
        </w:rPr>
        <w:t>k</w:t>
      </w:r>
      <w:r w:rsidRPr="007E7C8F">
        <w:rPr>
          <w:rFonts w:ascii="Times New Roman" w:eastAsia="Calibri" w:hAnsi="Times New Roman" w:cs="Times New Roman"/>
          <w:sz w:val="24"/>
          <w:szCs w:val="24"/>
          <w:lang w:val="en-MY"/>
        </w:rPr>
        <w:t>lumat lanjut.</w:t>
      </w:r>
    </w:p>
    <w:p w14:paraId="745F4A1B" w14:textId="77777777" w:rsidR="007E7C8F" w:rsidRPr="007E7C8F" w:rsidRDefault="007E7C8F" w:rsidP="007E7C8F">
      <w:pPr>
        <w:spacing w:after="0" w:line="240" w:lineRule="auto"/>
        <w:ind w:firstLine="720"/>
        <w:jc w:val="both"/>
        <w:rPr>
          <w:rFonts w:ascii="Times New Roman" w:eastAsia="Calibri" w:hAnsi="Times New Roman" w:cs="Times New Roman"/>
          <w:sz w:val="24"/>
          <w:szCs w:val="24"/>
          <w:lang w:val="en-MY"/>
        </w:rPr>
      </w:pPr>
    </w:p>
    <w:p w14:paraId="41D6E0BB" w14:textId="22FBC4DD" w:rsidR="00042FC4" w:rsidRPr="007E7C8F" w:rsidRDefault="007E7C8F" w:rsidP="007E7C8F">
      <w:pPr>
        <w:spacing w:after="0" w:line="240" w:lineRule="auto"/>
        <w:jc w:val="center"/>
        <w:rPr>
          <w:rFonts w:ascii="Times New Roman" w:eastAsia="Calibri" w:hAnsi="Times New Roman" w:cs="Times New Roman"/>
          <w:b/>
          <w:sz w:val="20"/>
          <w:szCs w:val="20"/>
          <w:lang w:val="en-MY"/>
        </w:rPr>
      </w:pPr>
      <w:r w:rsidRPr="007E7C8F">
        <w:rPr>
          <w:rFonts w:ascii="Times New Roman" w:eastAsia="Calibri" w:hAnsi="Times New Roman" w:cs="Times New Roman"/>
          <w:b/>
          <w:noProof/>
          <w:sz w:val="16"/>
          <w:szCs w:val="16"/>
          <w:lang w:val="en-MY" w:eastAsia="en-MY"/>
        </w:rPr>
        <w:drawing>
          <wp:inline distT="0" distB="0" distL="0" distR="0" wp14:anchorId="2FBC0E87" wp14:editId="0E7DB232">
            <wp:extent cx="2676525" cy="1650033"/>
            <wp:effectExtent l="0" t="0" r="0" b="7620"/>
            <wp:docPr id="1" name="Picture 1" descr="A pie chart with numbers and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e chart with numbers and percentage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b="10781"/>
                    <a:stretch/>
                  </pic:blipFill>
                  <pic:spPr bwMode="auto">
                    <a:xfrm>
                      <a:off x="0" y="0"/>
                      <a:ext cx="2735743" cy="1686540"/>
                    </a:xfrm>
                    <a:prstGeom prst="rect">
                      <a:avLst/>
                    </a:prstGeom>
                    <a:noFill/>
                    <a:ln>
                      <a:noFill/>
                    </a:ln>
                    <a:extLst>
                      <a:ext uri="{53640926-AAD7-44D8-BBD7-CCE9431645EC}">
                        <a14:shadowObscured xmlns:a14="http://schemas.microsoft.com/office/drawing/2010/main"/>
                      </a:ext>
                    </a:extLst>
                  </pic:spPr>
                </pic:pic>
              </a:graphicData>
            </a:graphic>
          </wp:inline>
        </w:drawing>
      </w:r>
    </w:p>
    <w:p w14:paraId="7CC9DA3D" w14:textId="77777777" w:rsidR="007E7C8F" w:rsidRDefault="007E7C8F" w:rsidP="007E7C8F">
      <w:pPr>
        <w:spacing w:after="0" w:line="240" w:lineRule="auto"/>
        <w:jc w:val="center"/>
        <w:rPr>
          <w:rFonts w:ascii="Times New Roman" w:eastAsia="Calibri" w:hAnsi="Times New Roman" w:cs="Times New Roman"/>
          <w:sz w:val="20"/>
          <w:szCs w:val="20"/>
          <w:lang w:val="en-MY"/>
        </w:rPr>
      </w:pPr>
    </w:p>
    <w:p w14:paraId="74D32B8D" w14:textId="1CE114FA" w:rsidR="00632E56" w:rsidRPr="007E7C8F" w:rsidRDefault="00632E56" w:rsidP="007E7C8F">
      <w:pPr>
        <w:spacing w:after="0" w:line="240" w:lineRule="auto"/>
        <w:jc w:val="center"/>
        <w:rPr>
          <w:rFonts w:ascii="Times New Roman" w:eastAsia="Calibri" w:hAnsi="Times New Roman" w:cs="Times New Roman"/>
          <w:sz w:val="20"/>
          <w:szCs w:val="20"/>
          <w:lang w:val="en-MY"/>
        </w:rPr>
      </w:pPr>
      <w:r w:rsidRPr="007E7C8F">
        <w:rPr>
          <w:rFonts w:ascii="Times New Roman" w:eastAsia="Calibri" w:hAnsi="Times New Roman" w:cs="Times New Roman"/>
          <w:b/>
          <w:bCs/>
          <w:sz w:val="20"/>
          <w:szCs w:val="20"/>
          <w:lang w:val="en-MY"/>
        </w:rPr>
        <w:t xml:space="preserve">Rajah </w:t>
      </w:r>
      <w:r w:rsidR="0086008F" w:rsidRPr="007E7C8F">
        <w:rPr>
          <w:rFonts w:ascii="Times New Roman" w:eastAsia="Calibri" w:hAnsi="Times New Roman" w:cs="Times New Roman"/>
          <w:b/>
          <w:bCs/>
          <w:sz w:val="20"/>
          <w:szCs w:val="20"/>
          <w:lang w:val="en-MY"/>
        </w:rPr>
        <w:t>2</w:t>
      </w:r>
      <w:r w:rsidR="007E7C8F" w:rsidRPr="007E7C8F">
        <w:rPr>
          <w:rFonts w:ascii="Times New Roman" w:eastAsia="Calibri" w:hAnsi="Times New Roman" w:cs="Times New Roman"/>
          <w:b/>
          <w:bCs/>
          <w:sz w:val="20"/>
          <w:szCs w:val="20"/>
          <w:lang w:val="en-MY"/>
        </w:rPr>
        <w:t>.</w:t>
      </w:r>
      <w:r w:rsidRPr="007E7C8F">
        <w:rPr>
          <w:rFonts w:ascii="Times New Roman" w:eastAsia="Calibri" w:hAnsi="Times New Roman" w:cs="Times New Roman"/>
          <w:sz w:val="20"/>
          <w:szCs w:val="20"/>
          <w:lang w:val="en-MY"/>
        </w:rPr>
        <w:t xml:space="preserve"> Kategori </w:t>
      </w:r>
      <w:r w:rsidR="00124872" w:rsidRPr="007E7C8F">
        <w:rPr>
          <w:rFonts w:ascii="Times New Roman" w:eastAsia="Calibri" w:hAnsi="Times New Roman" w:cs="Times New Roman"/>
          <w:sz w:val="20"/>
          <w:szCs w:val="20"/>
          <w:lang w:val="en-MY"/>
        </w:rPr>
        <w:t>u</w:t>
      </w:r>
      <w:r w:rsidRPr="007E7C8F">
        <w:rPr>
          <w:rFonts w:ascii="Times New Roman" w:eastAsia="Calibri" w:hAnsi="Times New Roman" w:cs="Times New Roman"/>
          <w:sz w:val="20"/>
          <w:szCs w:val="20"/>
          <w:lang w:val="en-MY"/>
        </w:rPr>
        <w:t xml:space="preserve">mur </w:t>
      </w:r>
      <w:r w:rsidR="00124872" w:rsidRPr="007E7C8F">
        <w:rPr>
          <w:rFonts w:ascii="Times New Roman" w:eastAsia="Calibri" w:hAnsi="Times New Roman" w:cs="Times New Roman"/>
          <w:sz w:val="20"/>
          <w:szCs w:val="20"/>
          <w:lang w:val="en-MY"/>
        </w:rPr>
        <w:t>r</w:t>
      </w:r>
      <w:r w:rsidRPr="007E7C8F">
        <w:rPr>
          <w:rFonts w:ascii="Times New Roman" w:eastAsia="Calibri" w:hAnsi="Times New Roman" w:cs="Times New Roman"/>
          <w:sz w:val="20"/>
          <w:szCs w:val="20"/>
          <w:lang w:val="en-MY"/>
        </w:rPr>
        <w:t>esponden</w:t>
      </w:r>
    </w:p>
    <w:p w14:paraId="62BE9FFA" w14:textId="47439291" w:rsidR="00550E74" w:rsidRDefault="00632E56" w:rsidP="007E7C8F">
      <w:pPr>
        <w:spacing w:after="0" w:line="240" w:lineRule="auto"/>
        <w:ind w:firstLine="720"/>
        <w:jc w:val="both"/>
        <w:rPr>
          <w:rFonts w:ascii="Times New Roman" w:eastAsia="Calibri" w:hAnsi="Times New Roman" w:cs="Times New Roman"/>
          <w:b/>
          <w:lang w:val="en-MY"/>
        </w:rPr>
      </w:pPr>
      <w:r w:rsidRPr="00BA0C8B">
        <w:rPr>
          <w:rFonts w:ascii="Times New Roman" w:eastAsia="Calibri" w:hAnsi="Times New Roman" w:cs="Times New Roman"/>
          <w:sz w:val="24"/>
          <w:szCs w:val="24"/>
          <w:lang w:val="en-MY"/>
        </w:rPr>
        <w:lastRenderedPageBreak/>
        <w:t>Dari segi pendidikan, 29.6 % responden</w:t>
      </w:r>
      <w:r w:rsidR="00044409" w:rsidRPr="00BA0C8B">
        <w:rPr>
          <w:rFonts w:ascii="Times New Roman" w:eastAsia="Calibri" w:hAnsi="Times New Roman" w:cs="Times New Roman"/>
          <w:sz w:val="24"/>
          <w:szCs w:val="24"/>
          <w:lang w:val="en-MY"/>
        </w:rPr>
        <w:t xml:space="preserve"> </w:t>
      </w:r>
      <w:r w:rsidRPr="00BA0C8B">
        <w:rPr>
          <w:rFonts w:ascii="Times New Roman" w:eastAsia="Calibri" w:hAnsi="Times New Roman" w:cs="Times New Roman"/>
          <w:sz w:val="24"/>
          <w:szCs w:val="24"/>
          <w:lang w:val="en-MY"/>
        </w:rPr>
        <w:t>mempunyai pendidikan sekolah menengah, 28.2% mempunyai pendidikan sarjana</w:t>
      </w:r>
      <w:r w:rsidR="003610FB" w:rsidRPr="00BA0C8B">
        <w:rPr>
          <w:rFonts w:ascii="Times New Roman" w:eastAsia="Calibri" w:hAnsi="Times New Roman" w:cs="Times New Roman"/>
          <w:sz w:val="24"/>
          <w:szCs w:val="24"/>
          <w:lang w:val="en-MY"/>
        </w:rPr>
        <w:t xml:space="preserve"> </w:t>
      </w:r>
      <w:r w:rsidRPr="00BA0C8B">
        <w:rPr>
          <w:rFonts w:ascii="Times New Roman" w:eastAsia="Calibri" w:hAnsi="Times New Roman" w:cs="Times New Roman"/>
          <w:sz w:val="24"/>
          <w:szCs w:val="24"/>
          <w:lang w:val="en-MY"/>
        </w:rPr>
        <w:t>muda dan 16.9%</w:t>
      </w:r>
      <w:r w:rsidR="00A51B37" w:rsidRPr="00BA0C8B">
        <w:rPr>
          <w:rFonts w:ascii="Times New Roman" w:eastAsia="Calibri" w:hAnsi="Times New Roman" w:cs="Times New Roman"/>
          <w:sz w:val="24"/>
          <w:szCs w:val="24"/>
          <w:lang w:val="en-MY"/>
        </w:rPr>
        <w:t xml:space="preserve"> </w:t>
      </w:r>
      <w:r w:rsidRPr="00BA0C8B">
        <w:rPr>
          <w:rFonts w:ascii="Times New Roman" w:eastAsia="Calibri" w:hAnsi="Times New Roman" w:cs="Times New Roman"/>
          <w:sz w:val="24"/>
          <w:szCs w:val="24"/>
          <w:lang w:val="en-MY"/>
        </w:rPr>
        <w:t>mempunyai pendidikan pada tahap diploma. Perincian tentang tahap pendidikan responden</w:t>
      </w:r>
      <w:r w:rsidR="00044409" w:rsidRPr="00BA0C8B">
        <w:rPr>
          <w:rFonts w:ascii="Times New Roman" w:eastAsia="Calibri" w:hAnsi="Times New Roman" w:cs="Times New Roman"/>
          <w:sz w:val="24"/>
          <w:szCs w:val="24"/>
          <w:lang w:val="en-MY"/>
        </w:rPr>
        <w:t xml:space="preserve"> </w:t>
      </w:r>
      <w:r w:rsidRPr="00BA0C8B">
        <w:rPr>
          <w:rFonts w:ascii="Times New Roman" w:eastAsia="Calibri" w:hAnsi="Times New Roman" w:cs="Times New Roman"/>
          <w:sz w:val="24"/>
          <w:szCs w:val="24"/>
          <w:lang w:val="en-MY"/>
        </w:rPr>
        <w:t xml:space="preserve">ditunjukkan dalam Rajah </w:t>
      </w:r>
      <w:r w:rsidR="00093899" w:rsidRPr="00BA0C8B">
        <w:rPr>
          <w:rFonts w:ascii="Times New Roman" w:eastAsia="Calibri" w:hAnsi="Times New Roman" w:cs="Times New Roman"/>
          <w:sz w:val="24"/>
          <w:szCs w:val="24"/>
          <w:lang w:val="en-MY"/>
        </w:rPr>
        <w:t>3</w:t>
      </w:r>
      <w:r w:rsidRPr="00BA0C8B">
        <w:rPr>
          <w:rFonts w:ascii="Times New Roman" w:eastAsia="Calibri" w:hAnsi="Times New Roman" w:cs="Times New Roman"/>
          <w:sz w:val="24"/>
          <w:szCs w:val="24"/>
          <w:lang w:val="en-MY"/>
        </w:rPr>
        <w:t>.</w:t>
      </w:r>
    </w:p>
    <w:p w14:paraId="3D977A90" w14:textId="77777777" w:rsidR="00550E74" w:rsidRPr="005D45B8" w:rsidRDefault="00550E74" w:rsidP="007E7C8F">
      <w:pPr>
        <w:spacing w:after="0" w:line="240" w:lineRule="auto"/>
        <w:jc w:val="both"/>
        <w:rPr>
          <w:rFonts w:ascii="Times New Roman" w:eastAsia="Calibri" w:hAnsi="Times New Roman" w:cs="Times New Roman"/>
          <w:b/>
          <w:lang w:val="en-MY"/>
        </w:rPr>
      </w:pPr>
    </w:p>
    <w:p w14:paraId="33D880A0" w14:textId="026DB620" w:rsidR="00364414" w:rsidRPr="007E7C8F" w:rsidRDefault="00364414" w:rsidP="007E7C8F">
      <w:pPr>
        <w:spacing w:after="0" w:line="240" w:lineRule="auto"/>
        <w:jc w:val="center"/>
        <w:rPr>
          <w:rFonts w:ascii="Calibri" w:eastAsia="Calibri" w:hAnsi="Calibri" w:cs="Times New Roman"/>
          <w:b/>
          <w:sz w:val="20"/>
          <w:szCs w:val="20"/>
          <w:lang w:val="en-MY"/>
        </w:rPr>
      </w:pPr>
      <w:r w:rsidRPr="007E7C8F">
        <w:rPr>
          <w:rFonts w:ascii="Calibri" w:eastAsia="Calibri" w:hAnsi="Calibri" w:cs="Times New Roman"/>
          <w:b/>
          <w:noProof/>
          <w:sz w:val="20"/>
          <w:szCs w:val="20"/>
          <w:lang w:val="en-MY" w:eastAsia="en-MY"/>
        </w:rPr>
        <w:drawing>
          <wp:inline distT="0" distB="0" distL="0" distR="0" wp14:anchorId="641E5AB7" wp14:editId="2FF17BD6">
            <wp:extent cx="3667125" cy="19998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0372" cy="2023384"/>
                    </a:xfrm>
                    <a:prstGeom prst="rect">
                      <a:avLst/>
                    </a:prstGeom>
                    <a:noFill/>
                  </pic:spPr>
                </pic:pic>
              </a:graphicData>
            </a:graphic>
          </wp:inline>
        </w:drawing>
      </w:r>
    </w:p>
    <w:p w14:paraId="6576BD3A" w14:textId="77777777" w:rsidR="007E7C8F" w:rsidRDefault="007E7C8F" w:rsidP="007E7C8F">
      <w:pPr>
        <w:spacing w:after="0" w:line="240" w:lineRule="auto"/>
        <w:jc w:val="center"/>
        <w:rPr>
          <w:rFonts w:ascii="Times New Roman" w:eastAsia="Calibri" w:hAnsi="Times New Roman" w:cs="Times New Roman"/>
          <w:sz w:val="20"/>
          <w:szCs w:val="20"/>
          <w:lang w:val="en-MY"/>
        </w:rPr>
      </w:pPr>
    </w:p>
    <w:p w14:paraId="4D8552D5" w14:textId="7D98286A" w:rsidR="007E7C8F" w:rsidRPr="007E7C8F" w:rsidRDefault="007E7C8F" w:rsidP="007E7C8F">
      <w:pPr>
        <w:spacing w:after="0" w:line="240" w:lineRule="auto"/>
        <w:jc w:val="center"/>
        <w:rPr>
          <w:rFonts w:ascii="Times New Roman" w:eastAsia="Calibri" w:hAnsi="Times New Roman" w:cs="Times New Roman"/>
          <w:sz w:val="20"/>
          <w:szCs w:val="20"/>
          <w:lang w:val="en-MY"/>
        </w:rPr>
      </w:pPr>
      <w:r w:rsidRPr="007E7C8F">
        <w:rPr>
          <w:rFonts w:ascii="Times New Roman" w:eastAsia="Calibri" w:hAnsi="Times New Roman" w:cs="Times New Roman"/>
          <w:b/>
          <w:bCs/>
          <w:sz w:val="20"/>
          <w:szCs w:val="20"/>
          <w:lang w:val="en-MY"/>
        </w:rPr>
        <w:t>Rajah 3.</w:t>
      </w:r>
      <w:r w:rsidRPr="007E7C8F">
        <w:rPr>
          <w:rFonts w:ascii="Times New Roman" w:eastAsia="Calibri" w:hAnsi="Times New Roman" w:cs="Times New Roman"/>
          <w:sz w:val="20"/>
          <w:szCs w:val="20"/>
          <w:lang w:val="en-MY"/>
        </w:rPr>
        <w:t xml:space="preserve"> Tahap pendidikan responden</w:t>
      </w:r>
    </w:p>
    <w:p w14:paraId="59D40C4B" w14:textId="77777777" w:rsidR="00503CF9" w:rsidRDefault="00503CF9" w:rsidP="007E7C8F">
      <w:pPr>
        <w:spacing w:after="0" w:line="240" w:lineRule="auto"/>
        <w:jc w:val="both"/>
        <w:rPr>
          <w:rFonts w:ascii="Calibri" w:eastAsia="Calibri" w:hAnsi="Calibri" w:cs="Times New Roman"/>
          <w:lang w:val="en-MY"/>
        </w:rPr>
      </w:pPr>
    </w:p>
    <w:p w14:paraId="5C4FB858" w14:textId="286907E6" w:rsidR="00632E56" w:rsidRDefault="00632E56" w:rsidP="007E7C8F">
      <w:pPr>
        <w:spacing w:after="0" w:line="240" w:lineRule="auto"/>
        <w:ind w:firstLine="720"/>
        <w:jc w:val="both"/>
        <w:rPr>
          <w:rFonts w:ascii="Times New Roman" w:eastAsia="Calibri" w:hAnsi="Times New Roman" w:cs="Times New Roman"/>
          <w:sz w:val="24"/>
          <w:szCs w:val="24"/>
          <w:lang w:val="en-MY"/>
        </w:rPr>
      </w:pPr>
      <w:r w:rsidRPr="00924BAF">
        <w:rPr>
          <w:rFonts w:ascii="Times New Roman" w:eastAsia="Calibri" w:hAnsi="Times New Roman" w:cs="Times New Roman"/>
          <w:sz w:val="24"/>
          <w:szCs w:val="24"/>
          <w:lang w:val="en-MY"/>
        </w:rPr>
        <w:t>Dalam konteks pendapatan bulanan (rujuk Rajah 4), 38.0% responden</w:t>
      </w:r>
      <w:r w:rsidR="00F4121D" w:rsidRPr="00924BAF">
        <w:rPr>
          <w:rFonts w:ascii="Times New Roman" w:eastAsia="Calibri" w:hAnsi="Times New Roman" w:cs="Times New Roman"/>
          <w:sz w:val="24"/>
          <w:szCs w:val="24"/>
          <w:lang w:val="en-MY"/>
        </w:rPr>
        <w:t xml:space="preserve"> </w:t>
      </w:r>
      <w:r w:rsidRPr="00924BAF">
        <w:rPr>
          <w:rFonts w:ascii="Times New Roman" w:eastAsia="Calibri" w:hAnsi="Times New Roman" w:cs="Times New Roman"/>
          <w:sz w:val="24"/>
          <w:szCs w:val="24"/>
          <w:lang w:val="en-MY"/>
        </w:rPr>
        <w:t xml:space="preserve">mempunyai pendapatan </w:t>
      </w:r>
      <w:r w:rsidR="00EA4D6A" w:rsidRPr="00924BAF">
        <w:rPr>
          <w:rFonts w:ascii="Times New Roman" w:eastAsia="Calibri" w:hAnsi="Times New Roman" w:cs="Times New Roman"/>
          <w:sz w:val="24"/>
          <w:szCs w:val="24"/>
          <w:lang w:val="en-MY"/>
        </w:rPr>
        <w:t xml:space="preserve">bulanan </w:t>
      </w:r>
      <w:r w:rsidRPr="00924BAF">
        <w:rPr>
          <w:rFonts w:ascii="Times New Roman" w:eastAsia="Calibri" w:hAnsi="Times New Roman" w:cs="Times New Roman"/>
          <w:sz w:val="24"/>
          <w:szCs w:val="24"/>
          <w:lang w:val="en-MY"/>
        </w:rPr>
        <w:t>sebanyak 4,000</w:t>
      </w:r>
      <w:r w:rsidR="003064D2" w:rsidRPr="00924BAF">
        <w:rPr>
          <w:rFonts w:ascii="Times New Roman" w:eastAsia="Calibri" w:hAnsi="Times New Roman" w:cs="Times New Roman"/>
          <w:sz w:val="24"/>
          <w:szCs w:val="24"/>
          <w:lang w:val="en-MY"/>
        </w:rPr>
        <w:t>.00</w:t>
      </w:r>
      <w:r w:rsidRPr="00924BAF">
        <w:rPr>
          <w:rFonts w:ascii="Times New Roman" w:eastAsia="Calibri" w:hAnsi="Times New Roman" w:cs="Times New Roman"/>
          <w:sz w:val="24"/>
          <w:szCs w:val="24"/>
          <w:lang w:val="en-MY"/>
        </w:rPr>
        <w:t xml:space="preserve"> </w:t>
      </w:r>
      <w:r w:rsidR="00772BB8" w:rsidRPr="00924BAF">
        <w:rPr>
          <w:rFonts w:ascii="Times New Roman" w:eastAsia="Calibri" w:hAnsi="Times New Roman" w:cs="Times New Roman"/>
          <w:sz w:val="24"/>
          <w:szCs w:val="24"/>
          <w:lang w:val="en-MY"/>
        </w:rPr>
        <w:t xml:space="preserve">Ringgit Malaysia (RM) </w:t>
      </w:r>
      <w:r w:rsidRPr="00924BAF">
        <w:rPr>
          <w:rFonts w:ascii="Times New Roman" w:eastAsia="Calibri" w:hAnsi="Times New Roman" w:cs="Times New Roman"/>
          <w:sz w:val="24"/>
          <w:szCs w:val="24"/>
          <w:lang w:val="en-MY"/>
        </w:rPr>
        <w:t>dan ke atas, 28.2% mempunyai pendapatan RM1,000.00 dan ke bawah, 12.7% antara RM1,000.00 hingga RM1,999.00 dan 12.7</w:t>
      </w:r>
      <w:r w:rsidR="00E87DE2" w:rsidRPr="00924BAF">
        <w:rPr>
          <w:rFonts w:ascii="Times New Roman" w:eastAsia="Calibri" w:hAnsi="Times New Roman" w:cs="Times New Roman"/>
          <w:sz w:val="24"/>
          <w:szCs w:val="24"/>
          <w:lang w:val="en-MY"/>
        </w:rPr>
        <w:t>%</w:t>
      </w:r>
      <w:r w:rsidRPr="00924BAF">
        <w:rPr>
          <w:rFonts w:ascii="Times New Roman" w:eastAsia="Calibri" w:hAnsi="Times New Roman" w:cs="Times New Roman"/>
          <w:sz w:val="24"/>
          <w:szCs w:val="24"/>
          <w:lang w:val="en-MY"/>
        </w:rPr>
        <w:t xml:space="preserve"> antara RM2,000.00 hingga RM2,999.</w:t>
      </w:r>
      <w:r w:rsidR="003610FB" w:rsidRPr="00924BAF">
        <w:rPr>
          <w:rFonts w:ascii="Times New Roman" w:eastAsia="Calibri" w:hAnsi="Times New Roman" w:cs="Times New Roman"/>
          <w:sz w:val="24"/>
          <w:szCs w:val="24"/>
          <w:lang w:val="en-MY"/>
        </w:rPr>
        <w:t>00.</w:t>
      </w:r>
    </w:p>
    <w:p w14:paraId="58202A5B" w14:textId="77777777" w:rsidR="003C13D6" w:rsidRPr="00924BAF" w:rsidRDefault="003C13D6" w:rsidP="007E7C8F">
      <w:pPr>
        <w:spacing w:after="0" w:line="240" w:lineRule="auto"/>
        <w:rPr>
          <w:rFonts w:ascii="Times New Roman" w:eastAsia="Calibri" w:hAnsi="Times New Roman" w:cs="Times New Roman"/>
          <w:sz w:val="24"/>
          <w:szCs w:val="24"/>
          <w:lang w:val="en-MY"/>
        </w:rPr>
      </w:pPr>
    </w:p>
    <w:p w14:paraId="2CF92F0F" w14:textId="2E4E8D9B" w:rsidR="00E10CE6" w:rsidRPr="007E7C8F" w:rsidRDefault="00193519" w:rsidP="007E7C8F">
      <w:pPr>
        <w:spacing w:after="0" w:line="240" w:lineRule="auto"/>
        <w:jc w:val="center"/>
        <w:rPr>
          <w:rFonts w:ascii="Calibri" w:eastAsia="Calibri" w:hAnsi="Calibri" w:cs="Times New Roman"/>
          <w:b/>
          <w:sz w:val="20"/>
          <w:szCs w:val="20"/>
          <w:lang w:val="en-MY"/>
        </w:rPr>
      </w:pPr>
      <w:r w:rsidRPr="007E7C8F">
        <w:rPr>
          <w:rFonts w:eastAsia="Calibri" w:cstheme="minorHAnsi"/>
          <w:b/>
          <w:noProof/>
          <w:sz w:val="18"/>
          <w:szCs w:val="18"/>
          <w:lang w:val="en-MY" w:eastAsia="en-MY"/>
        </w:rPr>
        <w:drawing>
          <wp:inline distT="0" distB="0" distL="0" distR="0" wp14:anchorId="35F5096C" wp14:editId="3D1849AD">
            <wp:extent cx="3619500" cy="234948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4593" cy="2352795"/>
                    </a:xfrm>
                    <a:prstGeom prst="rect">
                      <a:avLst/>
                    </a:prstGeom>
                    <a:noFill/>
                  </pic:spPr>
                </pic:pic>
              </a:graphicData>
            </a:graphic>
          </wp:inline>
        </w:drawing>
      </w:r>
    </w:p>
    <w:p w14:paraId="29827567" w14:textId="77777777" w:rsidR="007E7C8F" w:rsidRDefault="007E7C8F" w:rsidP="007E7C8F">
      <w:pPr>
        <w:spacing w:after="0" w:line="240" w:lineRule="auto"/>
        <w:jc w:val="center"/>
        <w:rPr>
          <w:rFonts w:ascii="Times New Roman" w:eastAsia="Calibri" w:hAnsi="Times New Roman" w:cs="Times New Roman"/>
          <w:b/>
          <w:bCs/>
          <w:sz w:val="20"/>
          <w:szCs w:val="20"/>
          <w:lang w:val="en-MY"/>
        </w:rPr>
      </w:pPr>
    </w:p>
    <w:p w14:paraId="29A106D1" w14:textId="6DBDE837" w:rsidR="007E7C8F" w:rsidRPr="007E7C8F" w:rsidRDefault="007E7C8F" w:rsidP="007E7C8F">
      <w:pPr>
        <w:spacing w:after="0" w:line="240" w:lineRule="auto"/>
        <w:jc w:val="center"/>
        <w:rPr>
          <w:rFonts w:ascii="Times New Roman" w:eastAsia="Calibri" w:hAnsi="Times New Roman" w:cs="Times New Roman"/>
          <w:sz w:val="20"/>
          <w:szCs w:val="20"/>
          <w:lang w:val="en-MY"/>
        </w:rPr>
      </w:pPr>
      <w:r w:rsidRPr="007E7C8F">
        <w:rPr>
          <w:rFonts w:ascii="Times New Roman" w:eastAsia="Calibri" w:hAnsi="Times New Roman" w:cs="Times New Roman"/>
          <w:b/>
          <w:bCs/>
          <w:sz w:val="20"/>
          <w:szCs w:val="20"/>
          <w:lang w:val="en-MY"/>
        </w:rPr>
        <w:t>Rajah 4.</w:t>
      </w:r>
      <w:r w:rsidRPr="007E7C8F">
        <w:rPr>
          <w:rFonts w:ascii="Times New Roman" w:eastAsia="Calibri" w:hAnsi="Times New Roman" w:cs="Times New Roman"/>
          <w:sz w:val="20"/>
          <w:szCs w:val="20"/>
          <w:lang w:val="en-MY"/>
        </w:rPr>
        <w:t xml:space="preserve"> Pendapatan bulanan responden</w:t>
      </w:r>
    </w:p>
    <w:p w14:paraId="17C2DA1D" w14:textId="77777777" w:rsidR="00632E56" w:rsidRPr="00803282" w:rsidRDefault="00632E56" w:rsidP="00CF5DBA">
      <w:pPr>
        <w:spacing w:after="0" w:line="240" w:lineRule="auto"/>
        <w:jc w:val="center"/>
        <w:rPr>
          <w:rFonts w:ascii="Times New Roman" w:eastAsia="Calibri" w:hAnsi="Times New Roman" w:cs="Times New Roman"/>
          <w:sz w:val="24"/>
          <w:szCs w:val="24"/>
          <w:lang w:val="en-MY"/>
        </w:rPr>
      </w:pPr>
    </w:p>
    <w:p w14:paraId="2936504C" w14:textId="31A9B4E1" w:rsidR="00632E56" w:rsidRPr="00EB184D" w:rsidRDefault="00632E56" w:rsidP="007E7C8F">
      <w:pPr>
        <w:spacing w:after="0" w:line="240" w:lineRule="auto"/>
        <w:ind w:firstLine="720"/>
        <w:jc w:val="both"/>
        <w:rPr>
          <w:rFonts w:ascii="Times New Roman" w:eastAsia="Calibri" w:hAnsi="Times New Roman" w:cs="Times New Roman"/>
          <w:sz w:val="24"/>
          <w:szCs w:val="24"/>
          <w:lang w:val="en-MY"/>
        </w:rPr>
      </w:pPr>
      <w:r w:rsidRPr="00EB184D">
        <w:rPr>
          <w:rFonts w:ascii="Times New Roman" w:eastAsia="Calibri" w:hAnsi="Times New Roman" w:cs="Times New Roman"/>
          <w:sz w:val="24"/>
          <w:szCs w:val="24"/>
          <w:lang w:val="en-MY"/>
        </w:rPr>
        <w:t>39.4% responden</w:t>
      </w:r>
      <w:r w:rsidR="00400B81" w:rsidRPr="00EB184D">
        <w:rPr>
          <w:rFonts w:ascii="Times New Roman" w:eastAsia="Calibri" w:hAnsi="Times New Roman" w:cs="Times New Roman"/>
          <w:sz w:val="24"/>
          <w:szCs w:val="24"/>
          <w:lang w:val="en-MY"/>
        </w:rPr>
        <w:t xml:space="preserve"> </w:t>
      </w:r>
      <w:r w:rsidRPr="00EB184D">
        <w:rPr>
          <w:rFonts w:ascii="Times New Roman" w:eastAsia="Calibri" w:hAnsi="Times New Roman" w:cs="Times New Roman"/>
          <w:sz w:val="24"/>
          <w:szCs w:val="24"/>
          <w:lang w:val="en-MY"/>
        </w:rPr>
        <w:t>bekerja dalam sektor kerajaan</w:t>
      </w:r>
      <w:r w:rsidR="00400B81" w:rsidRPr="00EB184D">
        <w:rPr>
          <w:rFonts w:ascii="Times New Roman" w:eastAsia="Calibri" w:hAnsi="Times New Roman" w:cs="Times New Roman"/>
          <w:sz w:val="24"/>
          <w:szCs w:val="24"/>
          <w:lang w:val="en-MY"/>
        </w:rPr>
        <w:t xml:space="preserve"> (awam)</w:t>
      </w:r>
      <w:r w:rsidRPr="00EB184D">
        <w:rPr>
          <w:rFonts w:ascii="Times New Roman" w:eastAsia="Calibri" w:hAnsi="Times New Roman" w:cs="Times New Roman"/>
          <w:sz w:val="24"/>
          <w:szCs w:val="24"/>
          <w:lang w:val="en-MY"/>
        </w:rPr>
        <w:t>, 19.7% bekerja di sektor swasta, 19.7% bekerja send</w:t>
      </w:r>
      <w:r w:rsidR="00400B81" w:rsidRPr="00EB184D">
        <w:rPr>
          <w:rFonts w:ascii="Times New Roman" w:eastAsia="Calibri" w:hAnsi="Times New Roman" w:cs="Times New Roman"/>
          <w:sz w:val="24"/>
          <w:szCs w:val="24"/>
          <w:lang w:val="en-MY"/>
        </w:rPr>
        <w:t>i</w:t>
      </w:r>
      <w:r w:rsidRPr="00EB184D">
        <w:rPr>
          <w:rFonts w:ascii="Times New Roman" w:eastAsia="Calibri" w:hAnsi="Times New Roman" w:cs="Times New Roman"/>
          <w:sz w:val="24"/>
          <w:szCs w:val="24"/>
          <w:lang w:val="en-MY"/>
        </w:rPr>
        <w:t>ri, 7% merupakan ketua kaum (tuai rumah), 5.6% pelajar, 5.6% tidak bekerja atau sudah bersara</w:t>
      </w:r>
      <w:r w:rsidR="002A3479" w:rsidRPr="00EB184D">
        <w:rPr>
          <w:rFonts w:ascii="Times New Roman" w:eastAsia="Calibri" w:hAnsi="Times New Roman" w:cs="Times New Roman"/>
          <w:sz w:val="24"/>
          <w:szCs w:val="24"/>
          <w:lang w:val="en-MY"/>
        </w:rPr>
        <w:t>,</w:t>
      </w:r>
      <w:r w:rsidRPr="00EB184D">
        <w:rPr>
          <w:rFonts w:ascii="Times New Roman" w:eastAsia="Calibri" w:hAnsi="Times New Roman" w:cs="Times New Roman"/>
          <w:sz w:val="24"/>
          <w:szCs w:val="24"/>
          <w:lang w:val="en-MY"/>
        </w:rPr>
        <w:t xml:space="preserve"> dan 2.8% tidak menyatakan pekerjaan mereka.</w:t>
      </w:r>
    </w:p>
    <w:p w14:paraId="23B32B35" w14:textId="77777777" w:rsidR="00632E56" w:rsidRDefault="00632E56" w:rsidP="007E7C8F">
      <w:pPr>
        <w:spacing w:after="0" w:line="240" w:lineRule="auto"/>
        <w:jc w:val="both"/>
        <w:rPr>
          <w:rFonts w:ascii="Calibri" w:eastAsia="Calibri" w:hAnsi="Calibri" w:cs="Times New Roman"/>
          <w:b/>
          <w:lang w:val="en-MY"/>
        </w:rPr>
      </w:pPr>
    </w:p>
    <w:p w14:paraId="3973DB42" w14:textId="77777777" w:rsidR="007E7C8F" w:rsidRPr="00632E56" w:rsidRDefault="007E7C8F" w:rsidP="007E7C8F">
      <w:pPr>
        <w:spacing w:after="0" w:line="240" w:lineRule="auto"/>
        <w:jc w:val="both"/>
        <w:rPr>
          <w:rFonts w:ascii="Calibri" w:eastAsia="Calibri" w:hAnsi="Calibri" w:cs="Times New Roman"/>
          <w:b/>
          <w:lang w:val="en-MY"/>
        </w:rPr>
      </w:pPr>
    </w:p>
    <w:p w14:paraId="2B8D618D" w14:textId="5C8135DB" w:rsidR="00632E56" w:rsidRDefault="007E7C8F" w:rsidP="007E7C8F">
      <w:pPr>
        <w:spacing w:after="0" w:line="240" w:lineRule="auto"/>
        <w:rPr>
          <w:rFonts w:ascii="Times New Roman" w:eastAsia="Calibri" w:hAnsi="Times New Roman" w:cs="Times New Roman"/>
          <w:b/>
          <w:sz w:val="24"/>
          <w:szCs w:val="24"/>
          <w:lang w:val="en-MY"/>
        </w:rPr>
      </w:pPr>
      <w:r w:rsidRPr="001C62FC">
        <w:rPr>
          <w:rFonts w:ascii="Times New Roman" w:eastAsia="Calibri" w:hAnsi="Times New Roman" w:cs="Times New Roman"/>
          <w:b/>
          <w:sz w:val="24"/>
          <w:szCs w:val="24"/>
          <w:lang w:val="en-MY"/>
        </w:rPr>
        <w:t>Dapatan kajian</w:t>
      </w:r>
    </w:p>
    <w:p w14:paraId="59991CD3" w14:textId="77777777" w:rsidR="007E7C8F" w:rsidRPr="001C62FC" w:rsidRDefault="007E7C8F" w:rsidP="007E7C8F">
      <w:pPr>
        <w:spacing w:after="0" w:line="240" w:lineRule="auto"/>
        <w:rPr>
          <w:rFonts w:ascii="Times New Roman" w:eastAsia="Calibri" w:hAnsi="Times New Roman" w:cs="Times New Roman"/>
          <w:b/>
          <w:sz w:val="24"/>
          <w:szCs w:val="24"/>
          <w:lang w:val="en-MY"/>
        </w:rPr>
      </w:pPr>
    </w:p>
    <w:p w14:paraId="090844D1" w14:textId="469C383B" w:rsidR="00104AFC" w:rsidRDefault="00104AFC" w:rsidP="007E7C8F">
      <w:pPr>
        <w:spacing w:after="0" w:line="240" w:lineRule="auto"/>
        <w:jc w:val="both"/>
        <w:rPr>
          <w:rFonts w:ascii="Times New Roman" w:eastAsia="Calibri" w:hAnsi="Times New Roman" w:cs="Times New Roman"/>
          <w:sz w:val="24"/>
          <w:szCs w:val="24"/>
          <w:lang w:val="en-MY"/>
        </w:rPr>
      </w:pPr>
      <w:r w:rsidRPr="001C62FC">
        <w:rPr>
          <w:rFonts w:ascii="Times New Roman" w:eastAsia="Calibri" w:hAnsi="Times New Roman" w:cs="Times New Roman"/>
          <w:sz w:val="24"/>
          <w:szCs w:val="24"/>
          <w:lang w:val="en-MY"/>
        </w:rPr>
        <w:t>Dapatan kajian ini di</w:t>
      </w:r>
      <w:r w:rsidR="006C1685">
        <w:rPr>
          <w:rFonts w:ascii="Times New Roman" w:eastAsia="Calibri" w:hAnsi="Times New Roman" w:cs="Times New Roman"/>
          <w:sz w:val="24"/>
          <w:szCs w:val="24"/>
          <w:lang w:val="en-MY"/>
        </w:rPr>
        <w:t xml:space="preserve">persembahkan </w:t>
      </w:r>
      <w:r w:rsidRPr="001C62FC">
        <w:rPr>
          <w:rFonts w:ascii="Times New Roman" w:eastAsia="Calibri" w:hAnsi="Times New Roman" w:cs="Times New Roman"/>
          <w:sz w:val="24"/>
          <w:szCs w:val="24"/>
          <w:lang w:val="en-MY"/>
        </w:rPr>
        <w:t xml:space="preserve">berdasarkan </w:t>
      </w:r>
      <w:r w:rsidR="00FF26D9">
        <w:rPr>
          <w:rFonts w:ascii="Times New Roman" w:eastAsia="Calibri" w:hAnsi="Times New Roman" w:cs="Times New Roman"/>
          <w:sz w:val="24"/>
          <w:szCs w:val="24"/>
          <w:lang w:val="en-MY"/>
        </w:rPr>
        <w:t xml:space="preserve">bahagian </w:t>
      </w:r>
      <w:r w:rsidRPr="001C62FC">
        <w:rPr>
          <w:rFonts w:ascii="Times New Roman" w:eastAsia="Calibri" w:hAnsi="Times New Roman" w:cs="Times New Roman"/>
          <w:sz w:val="24"/>
          <w:szCs w:val="24"/>
          <w:lang w:val="en-MY"/>
        </w:rPr>
        <w:t xml:space="preserve">berikut: </w:t>
      </w:r>
      <w:r w:rsidR="00913210" w:rsidRPr="001C62FC">
        <w:rPr>
          <w:rFonts w:ascii="Times New Roman" w:eastAsia="Calibri" w:hAnsi="Times New Roman" w:cs="Times New Roman"/>
          <w:sz w:val="24"/>
          <w:szCs w:val="24"/>
          <w:lang w:val="en-MY"/>
        </w:rPr>
        <w:t xml:space="preserve">(I) </w:t>
      </w:r>
      <w:r w:rsidRPr="001C62FC">
        <w:rPr>
          <w:rFonts w:ascii="Times New Roman" w:eastAsia="Calibri" w:hAnsi="Times New Roman" w:cs="Times New Roman"/>
          <w:sz w:val="24"/>
          <w:szCs w:val="24"/>
          <w:lang w:val="en-MY"/>
        </w:rPr>
        <w:t>Latarbelakang dan pengetahuan responden</w:t>
      </w:r>
      <w:r w:rsidR="00F70935" w:rsidRPr="001C62FC">
        <w:rPr>
          <w:rFonts w:ascii="Times New Roman" w:eastAsia="Calibri" w:hAnsi="Times New Roman" w:cs="Times New Roman"/>
          <w:sz w:val="24"/>
          <w:szCs w:val="24"/>
          <w:lang w:val="en-MY"/>
        </w:rPr>
        <w:t xml:space="preserve"> </w:t>
      </w:r>
      <w:r w:rsidRPr="001C62FC">
        <w:rPr>
          <w:rFonts w:ascii="Times New Roman" w:eastAsia="Calibri" w:hAnsi="Times New Roman" w:cs="Times New Roman"/>
          <w:sz w:val="24"/>
          <w:szCs w:val="24"/>
          <w:lang w:val="en-MY"/>
        </w:rPr>
        <w:t>tentang kuntau</w:t>
      </w:r>
      <w:r w:rsidR="00913210" w:rsidRPr="001C62FC">
        <w:rPr>
          <w:rFonts w:ascii="Times New Roman" w:eastAsia="Calibri" w:hAnsi="Times New Roman" w:cs="Times New Roman"/>
          <w:sz w:val="24"/>
          <w:szCs w:val="24"/>
          <w:lang w:val="en-MY"/>
        </w:rPr>
        <w:t xml:space="preserve"> dan usaha mengekalkan</w:t>
      </w:r>
      <w:r w:rsidR="003F23E7" w:rsidRPr="001C62FC">
        <w:rPr>
          <w:rFonts w:ascii="Times New Roman" w:eastAsia="Calibri" w:hAnsi="Times New Roman" w:cs="Times New Roman"/>
          <w:sz w:val="24"/>
          <w:szCs w:val="24"/>
          <w:lang w:val="en-MY"/>
        </w:rPr>
        <w:t>nya</w:t>
      </w:r>
      <w:r w:rsidRPr="001C62FC">
        <w:rPr>
          <w:rFonts w:ascii="Times New Roman" w:eastAsia="Calibri" w:hAnsi="Times New Roman" w:cs="Times New Roman"/>
          <w:sz w:val="24"/>
          <w:szCs w:val="24"/>
          <w:lang w:val="en-MY"/>
        </w:rPr>
        <w:t xml:space="preserve">; </w:t>
      </w:r>
      <w:r w:rsidR="00913210" w:rsidRPr="001C62FC">
        <w:rPr>
          <w:rFonts w:ascii="Times New Roman" w:eastAsia="Calibri" w:hAnsi="Times New Roman" w:cs="Times New Roman"/>
          <w:sz w:val="24"/>
          <w:szCs w:val="24"/>
          <w:lang w:val="en-MY"/>
        </w:rPr>
        <w:t xml:space="preserve">(II) </w:t>
      </w:r>
      <w:r w:rsidRPr="001C62FC">
        <w:rPr>
          <w:rFonts w:ascii="Times New Roman" w:eastAsia="Calibri" w:hAnsi="Times New Roman" w:cs="Times New Roman"/>
          <w:sz w:val="24"/>
          <w:szCs w:val="24"/>
          <w:lang w:val="en-MY"/>
        </w:rPr>
        <w:t xml:space="preserve">Pantang larang dan rahsia berkaitan dengan latihan dan penyampaian pengetahuan; </w:t>
      </w:r>
      <w:r w:rsidR="00913210" w:rsidRPr="001C62FC">
        <w:rPr>
          <w:rFonts w:ascii="Times New Roman" w:eastAsia="Calibri" w:hAnsi="Times New Roman" w:cs="Times New Roman"/>
          <w:sz w:val="24"/>
          <w:szCs w:val="24"/>
          <w:lang w:val="en-MY"/>
        </w:rPr>
        <w:t>(III)</w:t>
      </w:r>
      <w:r w:rsidRPr="001C62FC">
        <w:rPr>
          <w:rFonts w:ascii="Times New Roman" w:eastAsia="Calibri" w:hAnsi="Times New Roman" w:cs="Times New Roman"/>
          <w:sz w:val="24"/>
          <w:szCs w:val="24"/>
          <w:lang w:val="en-MY"/>
        </w:rPr>
        <w:t xml:space="preserve">, Cara-cara menghadapi </w:t>
      </w:r>
      <w:r w:rsidRPr="001C62FC">
        <w:rPr>
          <w:rFonts w:ascii="Times New Roman" w:eastAsia="Calibri" w:hAnsi="Times New Roman" w:cs="Times New Roman"/>
          <w:sz w:val="24"/>
          <w:szCs w:val="24"/>
          <w:lang w:val="en-MY"/>
        </w:rPr>
        <w:lastRenderedPageBreak/>
        <w:t xml:space="preserve">perubahan pada kuntau; </w:t>
      </w:r>
      <w:r w:rsidR="00913210" w:rsidRPr="001C62FC">
        <w:rPr>
          <w:rFonts w:ascii="Times New Roman" w:eastAsia="Calibri" w:hAnsi="Times New Roman" w:cs="Times New Roman"/>
          <w:sz w:val="24"/>
          <w:szCs w:val="24"/>
          <w:lang w:val="en-MY"/>
        </w:rPr>
        <w:t>(IV)</w:t>
      </w:r>
      <w:r w:rsidRPr="001C62FC">
        <w:rPr>
          <w:rFonts w:ascii="Times New Roman" w:eastAsia="Calibri" w:hAnsi="Times New Roman" w:cs="Times New Roman"/>
          <w:sz w:val="24"/>
          <w:szCs w:val="24"/>
          <w:lang w:val="en-MY"/>
        </w:rPr>
        <w:t xml:space="preserve">, Persepsi terhadap kuntau dalam konteks identiti etnik; dan </w:t>
      </w:r>
      <w:r w:rsidR="00913210" w:rsidRPr="001C62FC">
        <w:rPr>
          <w:rFonts w:ascii="Times New Roman" w:eastAsia="Calibri" w:hAnsi="Times New Roman" w:cs="Times New Roman"/>
          <w:sz w:val="24"/>
          <w:szCs w:val="24"/>
          <w:lang w:val="en-MY"/>
        </w:rPr>
        <w:t xml:space="preserve">(V), </w:t>
      </w:r>
      <w:r w:rsidRPr="001C62FC">
        <w:rPr>
          <w:rFonts w:ascii="Times New Roman" w:eastAsia="Calibri" w:hAnsi="Times New Roman" w:cs="Times New Roman"/>
          <w:sz w:val="24"/>
          <w:szCs w:val="24"/>
          <w:lang w:val="en-MY"/>
        </w:rPr>
        <w:t>Harapan dan aspirasi terhadap kuntau.</w:t>
      </w:r>
    </w:p>
    <w:p w14:paraId="54D67DA3" w14:textId="77777777" w:rsidR="007E7C8F" w:rsidRPr="001C62FC" w:rsidRDefault="007E7C8F" w:rsidP="007E7C8F">
      <w:pPr>
        <w:spacing w:after="0" w:line="240" w:lineRule="auto"/>
        <w:jc w:val="both"/>
        <w:rPr>
          <w:rFonts w:ascii="Times New Roman" w:eastAsia="Calibri" w:hAnsi="Times New Roman" w:cs="Times New Roman"/>
          <w:sz w:val="24"/>
          <w:szCs w:val="24"/>
          <w:lang w:val="en-MY"/>
        </w:rPr>
      </w:pPr>
    </w:p>
    <w:p w14:paraId="784BF1EC" w14:textId="6423C9E6" w:rsidR="00104AFC" w:rsidRPr="007E7C8F" w:rsidRDefault="00ED1D09" w:rsidP="007E7C8F">
      <w:pPr>
        <w:spacing w:after="0" w:line="240" w:lineRule="auto"/>
        <w:jc w:val="both"/>
        <w:rPr>
          <w:rFonts w:ascii="Times New Roman" w:eastAsia="Calibri" w:hAnsi="Times New Roman" w:cs="Times New Roman"/>
          <w:bCs/>
          <w:i/>
          <w:iCs/>
          <w:sz w:val="24"/>
          <w:szCs w:val="24"/>
          <w:lang w:val="en-MY"/>
        </w:rPr>
      </w:pPr>
      <w:r w:rsidRPr="007E7C8F">
        <w:rPr>
          <w:rFonts w:ascii="Times New Roman" w:eastAsia="Calibri" w:hAnsi="Times New Roman" w:cs="Times New Roman"/>
          <w:bCs/>
          <w:i/>
          <w:iCs/>
          <w:sz w:val="24"/>
          <w:szCs w:val="24"/>
          <w:lang w:val="en-MY"/>
        </w:rPr>
        <w:t xml:space="preserve">Bahagian </w:t>
      </w:r>
      <w:r w:rsidR="00913210" w:rsidRPr="007E7C8F">
        <w:rPr>
          <w:rFonts w:ascii="Times New Roman" w:eastAsia="Calibri" w:hAnsi="Times New Roman" w:cs="Times New Roman"/>
          <w:bCs/>
          <w:i/>
          <w:iCs/>
          <w:sz w:val="24"/>
          <w:szCs w:val="24"/>
          <w:lang w:val="en-MY"/>
        </w:rPr>
        <w:t>I: Latarbelakang dan pengetahuan responden</w:t>
      </w:r>
      <w:r w:rsidR="00F70935" w:rsidRPr="007E7C8F">
        <w:rPr>
          <w:rFonts w:ascii="Times New Roman" w:eastAsia="Calibri" w:hAnsi="Times New Roman" w:cs="Times New Roman"/>
          <w:bCs/>
          <w:i/>
          <w:iCs/>
          <w:sz w:val="24"/>
          <w:szCs w:val="24"/>
          <w:lang w:val="en-MY"/>
        </w:rPr>
        <w:t xml:space="preserve"> </w:t>
      </w:r>
      <w:r w:rsidR="00913210" w:rsidRPr="007E7C8F">
        <w:rPr>
          <w:rFonts w:ascii="Times New Roman" w:eastAsia="Calibri" w:hAnsi="Times New Roman" w:cs="Times New Roman"/>
          <w:bCs/>
          <w:i/>
          <w:iCs/>
          <w:sz w:val="24"/>
          <w:szCs w:val="24"/>
          <w:lang w:val="en-MY"/>
        </w:rPr>
        <w:t xml:space="preserve">tentang kuntau dan usaha mengekalkan kuntau </w:t>
      </w:r>
    </w:p>
    <w:p w14:paraId="3AAF50EE" w14:textId="77777777" w:rsidR="007E7C8F" w:rsidRPr="007E7C8F" w:rsidRDefault="007E7C8F" w:rsidP="007E7C8F">
      <w:pPr>
        <w:spacing w:after="0" w:line="240" w:lineRule="auto"/>
        <w:jc w:val="both"/>
        <w:rPr>
          <w:rFonts w:ascii="Times New Roman" w:eastAsia="Calibri" w:hAnsi="Times New Roman" w:cs="Times New Roman"/>
          <w:bCs/>
          <w:i/>
          <w:iCs/>
          <w:sz w:val="24"/>
          <w:szCs w:val="24"/>
          <w:lang w:val="en-MY"/>
        </w:rPr>
      </w:pPr>
    </w:p>
    <w:p w14:paraId="73BD6A2E" w14:textId="5A0F4D3D" w:rsidR="00632E56" w:rsidRPr="007E7C8F" w:rsidRDefault="00C10C20" w:rsidP="007E7C8F">
      <w:pPr>
        <w:spacing w:after="0" w:line="240" w:lineRule="auto"/>
        <w:jc w:val="both"/>
        <w:rPr>
          <w:rFonts w:ascii="Times New Roman" w:eastAsia="Calibri" w:hAnsi="Times New Roman" w:cs="Times New Roman"/>
          <w:sz w:val="24"/>
          <w:szCs w:val="24"/>
          <w:lang w:val="en-MY"/>
        </w:rPr>
      </w:pPr>
      <w:r w:rsidRPr="007E7C8F">
        <w:rPr>
          <w:rFonts w:ascii="Times New Roman" w:eastAsia="Calibri" w:hAnsi="Times New Roman" w:cs="Times New Roman"/>
          <w:sz w:val="24"/>
          <w:szCs w:val="24"/>
          <w:lang w:val="en-MY"/>
        </w:rPr>
        <w:t xml:space="preserve">Dapatan kajian untuk soalan </w:t>
      </w:r>
      <w:r w:rsidR="00E4155C" w:rsidRPr="007E7C8F">
        <w:rPr>
          <w:rFonts w:ascii="Times New Roman" w:eastAsia="Calibri" w:hAnsi="Times New Roman" w:cs="Times New Roman"/>
          <w:sz w:val="24"/>
          <w:szCs w:val="24"/>
          <w:lang w:val="en-MY"/>
        </w:rPr>
        <w:t xml:space="preserve">soalselidik </w:t>
      </w:r>
      <w:r w:rsidRPr="007E7C8F">
        <w:rPr>
          <w:rFonts w:ascii="Times New Roman" w:eastAsia="Calibri" w:hAnsi="Times New Roman" w:cs="Times New Roman"/>
          <w:sz w:val="24"/>
          <w:szCs w:val="24"/>
          <w:lang w:val="en-MY"/>
        </w:rPr>
        <w:t xml:space="preserve">“Adakah </w:t>
      </w:r>
      <w:r w:rsidR="00E4155C" w:rsidRPr="007E7C8F">
        <w:rPr>
          <w:rFonts w:ascii="Times New Roman" w:eastAsia="Calibri" w:hAnsi="Times New Roman" w:cs="Times New Roman"/>
          <w:sz w:val="24"/>
          <w:szCs w:val="24"/>
          <w:lang w:val="en-MY"/>
        </w:rPr>
        <w:t>saudara</w:t>
      </w:r>
      <w:r w:rsidR="003B2D6E" w:rsidRPr="007E7C8F">
        <w:rPr>
          <w:rFonts w:ascii="Times New Roman" w:eastAsia="Calibri" w:hAnsi="Times New Roman" w:cs="Times New Roman"/>
          <w:sz w:val="24"/>
          <w:szCs w:val="24"/>
          <w:lang w:val="en-MY"/>
        </w:rPr>
        <w:t xml:space="preserve"> saudari </w:t>
      </w:r>
      <w:r w:rsidR="00E4155C" w:rsidRPr="007E7C8F">
        <w:rPr>
          <w:rFonts w:ascii="Times New Roman" w:eastAsia="Calibri" w:hAnsi="Times New Roman" w:cs="Times New Roman"/>
          <w:sz w:val="24"/>
          <w:szCs w:val="24"/>
          <w:lang w:val="en-MY"/>
        </w:rPr>
        <w:t>pandai berkuntau?”</w:t>
      </w:r>
      <w:r w:rsidR="00DA1FC9" w:rsidRPr="007E7C8F">
        <w:rPr>
          <w:rFonts w:ascii="Times New Roman" w:eastAsia="Calibri" w:hAnsi="Times New Roman" w:cs="Times New Roman"/>
          <w:sz w:val="24"/>
          <w:szCs w:val="24"/>
          <w:lang w:val="en-MY"/>
        </w:rPr>
        <w:t xml:space="preserve"> </w:t>
      </w:r>
      <w:r w:rsidR="00CF5DBA" w:rsidRPr="007E7C8F">
        <w:rPr>
          <w:rFonts w:ascii="Times New Roman" w:eastAsia="Calibri" w:hAnsi="Times New Roman" w:cs="Times New Roman"/>
          <w:sz w:val="24"/>
          <w:szCs w:val="24"/>
          <w:lang w:val="en-MY"/>
        </w:rPr>
        <w:t>menunjukkan</w:t>
      </w:r>
      <w:r w:rsidR="00193519" w:rsidRPr="007E7C8F">
        <w:rPr>
          <w:rFonts w:ascii="Times New Roman" w:eastAsia="Calibri" w:hAnsi="Times New Roman" w:cs="Times New Roman"/>
          <w:sz w:val="24"/>
          <w:szCs w:val="24"/>
          <w:lang w:val="en-MY"/>
        </w:rPr>
        <w:t xml:space="preserve"> </w:t>
      </w:r>
      <w:r w:rsidR="00632E56" w:rsidRPr="007E7C8F">
        <w:rPr>
          <w:rFonts w:ascii="Times New Roman" w:eastAsia="Calibri" w:hAnsi="Times New Roman" w:cs="Times New Roman"/>
          <w:sz w:val="24"/>
          <w:szCs w:val="24"/>
          <w:lang w:val="en-MY"/>
        </w:rPr>
        <w:t>29.6% responden</w:t>
      </w:r>
      <w:r w:rsidR="003F4443" w:rsidRPr="007E7C8F">
        <w:rPr>
          <w:rFonts w:ascii="Times New Roman" w:eastAsia="Calibri" w:hAnsi="Times New Roman" w:cs="Times New Roman"/>
          <w:sz w:val="24"/>
          <w:szCs w:val="24"/>
          <w:lang w:val="en-MY"/>
        </w:rPr>
        <w:t xml:space="preserve"> </w:t>
      </w:r>
      <w:r w:rsidR="00F35AB9" w:rsidRPr="007E7C8F">
        <w:rPr>
          <w:rFonts w:ascii="Times New Roman" w:eastAsia="Calibri" w:hAnsi="Times New Roman" w:cs="Times New Roman"/>
          <w:sz w:val="24"/>
          <w:szCs w:val="24"/>
          <w:lang w:val="en-MY"/>
        </w:rPr>
        <w:t>kajian</w:t>
      </w:r>
      <w:r w:rsidR="00632E56" w:rsidRPr="007E7C8F">
        <w:rPr>
          <w:rFonts w:ascii="Times New Roman" w:eastAsia="Calibri" w:hAnsi="Times New Roman" w:cs="Times New Roman"/>
          <w:sz w:val="24"/>
          <w:szCs w:val="24"/>
          <w:lang w:val="en-MY"/>
        </w:rPr>
        <w:t xml:space="preserve"> menyatakan mereka pandai berkuntau atau mempraktikkan seni mempertahankan diri </w:t>
      </w:r>
      <w:r w:rsidR="00193519" w:rsidRPr="007E7C8F">
        <w:rPr>
          <w:rFonts w:ascii="Times New Roman" w:eastAsia="Calibri" w:hAnsi="Times New Roman" w:cs="Times New Roman"/>
          <w:sz w:val="24"/>
          <w:szCs w:val="24"/>
          <w:lang w:val="en-MY"/>
        </w:rPr>
        <w:t xml:space="preserve">kuntau </w:t>
      </w:r>
      <w:r w:rsidR="00632E56" w:rsidRPr="007E7C8F">
        <w:rPr>
          <w:rFonts w:ascii="Times New Roman" w:eastAsia="Calibri" w:hAnsi="Times New Roman" w:cs="Times New Roman"/>
          <w:sz w:val="24"/>
          <w:szCs w:val="24"/>
          <w:lang w:val="en-MY"/>
        </w:rPr>
        <w:t>sementara 70.4% tidak tahu berkuntau</w:t>
      </w:r>
      <w:r w:rsidR="00610999" w:rsidRPr="007E7C8F">
        <w:rPr>
          <w:rFonts w:ascii="Times New Roman" w:eastAsia="Calibri" w:hAnsi="Times New Roman" w:cs="Times New Roman"/>
          <w:sz w:val="24"/>
          <w:szCs w:val="24"/>
          <w:lang w:val="en-MY"/>
        </w:rPr>
        <w:t xml:space="preserve"> (Rujuk Rajah 5)</w:t>
      </w:r>
      <w:r w:rsidR="00632E56" w:rsidRPr="007E7C8F">
        <w:rPr>
          <w:rFonts w:ascii="Times New Roman" w:eastAsia="Calibri" w:hAnsi="Times New Roman" w:cs="Times New Roman"/>
          <w:sz w:val="24"/>
          <w:szCs w:val="24"/>
          <w:lang w:val="en-MY"/>
        </w:rPr>
        <w:t xml:space="preserve">. Mereka yang tahu berkuntau menyatakan bahawa mereka belajar berkuntau daripada guru kuntau, ahli keluarga dan belajar sendiri. </w:t>
      </w:r>
    </w:p>
    <w:p w14:paraId="5A360801" w14:textId="77777777" w:rsidR="00F35ABB" w:rsidRPr="007E7C8F" w:rsidRDefault="00F35ABB" w:rsidP="007E7C8F">
      <w:pPr>
        <w:spacing w:after="0" w:line="240" w:lineRule="auto"/>
        <w:rPr>
          <w:rFonts w:ascii="Times New Roman" w:eastAsia="Calibri" w:hAnsi="Times New Roman" w:cs="Times New Roman"/>
          <w:sz w:val="24"/>
          <w:szCs w:val="24"/>
          <w:lang w:val="en-MY"/>
        </w:rPr>
      </w:pPr>
    </w:p>
    <w:p w14:paraId="1697FBDD" w14:textId="1AA4683D" w:rsidR="00FF3C04" w:rsidRPr="007E7C8F" w:rsidRDefault="00FF3C04" w:rsidP="007E7C8F">
      <w:pPr>
        <w:spacing w:after="0" w:line="240" w:lineRule="auto"/>
        <w:jc w:val="center"/>
        <w:rPr>
          <w:rFonts w:ascii="Calibri" w:eastAsia="Calibri" w:hAnsi="Calibri" w:cs="Times New Roman"/>
          <w:b/>
          <w:sz w:val="20"/>
          <w:szCs w:val="20"/>
          <w:lang w:val="en-MY"/>
        </w:rPr>
      </w:pPr>
      <w:r w:rsidRPr="007E7C8F">
        <w:rPr>
          <w:rFonts w:ascii="Calibri" w:eastAsia="Calibri" w:hAnsi="Calibri" w:cs="Times New Roman"/>
          <w:b/>
          <w:noProof/>
          <w:sz w:val="20"/>
          <w:szCs w:val="20"/>
          <w:lang w:val="en-MY" w:eastAsia="en-MY"/>
        </w:rPr>
        <w:drawing>
          <wp:inline distT="0" distB="0" distL="0" distR="0" wp14:anchorId="3B7E3207" wp14:editId="3013F3A2">
            <wp:extent cx="3401060" cy="206942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1514" cy="2075785"/>
                    </a:xfrm>
                    <a:prstGeom prst="rect">
                      <a:avLst/>
                    </a:prstGeom>
                    <a:noFill/>
                  </pic:spPr>
                </pic:pic>
              </a:graphicData>
            </a:graphic>
          </wp:inline>
        </w:drawing>
      </w:r>
    </w:p>
    <w:p w14:paraId="143A9CF9" w14:textId="77777777" w:rsidR="007E7C8F" w:rsidRDefault="007E7C8F" w:rsidP="007E7C8F">
      <w:pPr>
        <w:spacing w:after="0" w:line="240" w:lineRule="auto"/>
        <w:jc w:val="center"/>
        <w:rPr>
          <w:rFonts w:ascii="Times New Roman" w:eastAsia="Calibri" w:hAnsi="Times New Roman" w:cs="Times New Roman"/>
          <w:b/>
          <w:bCs/>
          <w:sz w:val="20"/>
          <w:szCs w:val="20"/>
          <w:lang w:val="en-MY"/>
        </w:rPr>
      </w:pPr>
    </w:p>
    <w:p w14:paraId="60036B48" w14:textId="6EF6FC51" w:rsidR="007E7C8F" w:rsidRPr="007E7C8F" w:rsidRDefault="007E7C8F" w:rsidP="007E7C8F">
      <w:pPr>
        <w:spacing w:after="0" w:line="240" w:lineRule="auto"/>
        <w:jc w:val="center"/>
        <w:rPr>
          <w:rFonts w:ascii="Times New Roman" w:eastAsia="Calibri" w:hAnsi="Times New Roman" w:cs="Times New Roman"/>
          <w:sz w:val="20"/>
          <w:szCs w:val="20"/>
          <w:lang w:val="en-MY"/>
        </w:rPr>
      </w:pPr>
      <w:r w:rsidRPr="007E7C8F">
        <w:rPr>
          <w:rFonts w:ascii="Times New Roman" w:eastAsia="Calibri" w:hAnsi="Times New Roman" w:cs="Times New Roman"/>
          <w:b/>
          <w:bCs/>
          <w:sz w:val="20"/>
          <w:szCs w:val="20"/>
          <w:lang w:val="en-MY"/>
        </w:rPr>
        <w:t>Rajah 5.</w:t>
      </w:r>
      <w:r w:rsidRPr="007E7C8F">
        <w:rPr>
          <w:rFonts w:ascii="Times New Roman" w:eastAsia="Calibri" w:hAnsi="Times New Roman" w:cs="Times New Roman"/>
          <w:sz w:val="20"/>
          <w:szCs w:val="20"/>
          <w:lang w:val="en-MY"/>
        </w:rPr>
        <w:t xml:space="preserve"> Peratus responden pandai berkuntau</w:t>
      </w:r>
    </w:p>
    <w:p w14:paraId="0AFFE130" w14:textId="77777777" w:rsidR="00652B55" w:rsidRPr="007E7C8F" w:rsidRDefault="00652B55" w:rsidP="007E7C8F">
      <w:pPr>
        <w:spacing w:after="0" w:line="240" w:lineRule="auto"/>
        <w:jc w:val="both"/>
        <w:rPr>
          <w:rFonts w:ascii="Times New Roman" w:hAnsi="Times New Roman" w:cs="Times New Roman"/>
          <w:sz w:val="24"/>
          <w:szCs w:val="24"/>
        </w:rPr>
      </w:pPr>
    </w:p>
    <w:p w14:paraId="33B541F4" w14:textId="18D6FEF6" w:rsidR="003A52B8" w:rsidRPr="007E7C8F" w:rsidRDefault="00CF4EAB" w:rsidP="007E7C8F">
      <w:pPr>
        <w:spacing w:after="0" w:line="240" w:lineRule="auto"/>
        <w:ind w:firstLine="720"/>
        <w:jc w:val="both"/>
        <w:rPr>
          <w:rFonts w:ascii="Times New Roman" w:hAnsi="Times New Roman" w:cs="Times New Roman"/>
          <w:sz w:val="24"/>
          <w:szCs w:val="24"/>
        </w:rPr>
      </w:pPr>
      <w:r w:rsidRPr="007E7C8F">
        <w:rPr>
          <w:rFonts w:ascii="Times New Roman" w:hAnsi="Times New Roman" w:cs="Times New Roman"/>
          <w:sz w:val="24"/>
          <w:szCs w:val="24"/>
        </w:rPr>
        <w:t xml:space="preserve">Dapatan kajian berkenaan dengan soalan “Adakah terdapat </w:t>
      </w:r>
      <w:r w:rsidR="00573133" w:rsidRPr="007E7C8F">
        <w:rPr>
          <w:rFonts w:ascii="Times New Roman" w:hAnsi="Times New Roman" w:cs="Times New Roman"/>
          <w:sz w:val="24"/>
          <w:szCs w:val="24"/>
        </w:rPr>
        <w:t xml:space="preserve">penduduk </w:t>
      </w:r>
      <w:r w:rsidRPr="007E7C8F">
        <w:rPr>
          <w:rFonts w:ascii="Times New Roman" w:hAnsi="Times New Roman" w:cs="Times New Roman"/>
          <w:sz w:val="24"/>
          <w:szCs w:val="24"/>
        </w:rPr>
        <w:t>kampung saudara</w:t>
      </w:r>
      <w:r w:rsidR="00573133" w:rsidRPr="007E7C8F">
        <w:rPr>
          <w:rFonts w:ascii="Times New Roman" w:hAnsi="Times New Roman" w:cs="Times New Roman"/>
          <w:sz w:val="24"/>
          <w:szCs w:val="24"/>
        </w:rPr>
        <w:t xml:space="preserve"> saudari</w:t>
      </w:r>
      <w:r w:rsidRPr="007E7C8F">
        <w:rPr>
          <w:rFonts w:ascii="Times New Roman" w:hAnsi="Times New Roman" w:cs="Times New Roman"/>
          <w:sz w:val="24"/>
          <w:szCs w:val="24"/>
        </w:rPr>
        <w:t xml:space="preserve"> yang</w:t>
      </w:r>
      <w:r w:rsidR="00FF26D9" w:rsidRPr="007E7C8F">
        <w:rPr>
          <w:rFonts w:ascii="Times New Roman" w:hAnsi="Times New Roman" w:cs="Times New Roman"/>
          <w:sz w:val="24"/>
          <w:szCs w:val="24"/>
        </w:rPr>
        <w:t xml:space="preserve"> </w:t>
      </w:r>
      <w:r w:rsidRPr="007E7C8F">
        <w:rPr>
          <w:rFonts w:ascii="Times New Roman" w:hAnsi="Times New Roman" w:cs="Times New Roman"/>
          <w:sz w:val="24"/>
          <w:szCs w:val="24"/>
        </w:rPr>
        <w:t xml:space="preserve">berkuntau?” menunjukkan </w:t>
      </w:r>
      <w:r w:rsidR="00CE19FF" w:rsidRPr="007E7C8F">
        <w:rPr>
          <w:rFonts w:ascii="Times New Roman" w:hAnsi="Times New Roman" w:cs="Times New Roman"/>
          <w:sz w:val="24"/>
          <w:szCs w:val="24"/>
        </w:rPr>
        <w:t>56.3% responden</w:t>
      </w:r>
      <w:r w:rsidR="00740548" w:rsidRPr="007E7C8F">
        <w:rPr>
          <w:rFonts w:ascii="Times New Roman" w:hAnsi="Times New Roman" w:cs="Times New Roman"/>
          <w:sz w:val="24"/>
          <w:szCs w:val="24"/>
        </w:rPr>
        <w:t xml:space="preserve"> </w:t>
      </w:r>
      <w:r w:rsidR="00CE19FF" w:rsidRPr="007E7C8F">
        <w:rPr>
          <w:rFonts w:ascii="Times New Roman" w:hAnsi="Times New Roman" w:cs="Times New Roman"/>
          <w:sz w:val="24"/>
          <w:szCs w:val="24"/>
        </w:rPr>
        <w:t>menyatakan bahawa orang kampung mereka berkuntau, 39.4% responden</w:t>
      </w:r>
      <w:r w:rsidR="00740548" w:rsidRPr="007E7C8F">
        <w:rPr>
          <w:rFonts w:ascii="Times New Roman" w:hAnsi="Times New Roman" w:cs="Times New Roman"/>
          <w:sz w:val="24"/>
          <w:szCs w:val="24"/>
        </w:rPr>
        <w:t xml:space="preserve"> </w:t>
      </w:r>
      <w:r w:rsidR="00CE19FF" w:rsidRPr="007E7C8F">
        <w:rPr>
          <w:rFonts w:ascii="Times New Roman" w:hAnsi="Times New Roman" w:cs="Times New Roman"/>
          <w:sz w:val="24"/>
          <w:szCs w:val="24"/>
        </w:rPr>
        <w:t>menyatakan orang kampung mereka tidak berkuntau</w:t>
      </w:r>
      <w:r w:rsidRPr="007E7C8F">
        <w:rPr>
          <w:rFonts w:ascii="Times New Roman" w:hAnsi="Times New Roman" w:cs="Times New Roman"/>
          <w:sz w:val="24"/>
          <w:szCs w:val="24"/>
        </w:rPr>
        <w:t xml:space="preserve"> </w:t>
      </w:r>
      <w:r w:rsidR="00CE19FF" w:rsidRPr="007E7C8F">
        <w:rPr>
          <w:rFonts w:ascii="Times New Roman" w:hAnsi="Times New Roman" w:cs="Times New Roman"/>
          <w:sz w:val="24"/>
          <w:szCs w:val="24"/>
        </w:rPr>
        <w:t>dan 4.2% tidak menyatakan sama ada orang kampung mereka berkuntau</w:t>
      </w:r>
      <w:r w:rsidRPr="007E7C8F">
        <w:rPr>
          <w:rFonts w:ascii="Times New Roman" w:hAnsi="Times New Roman" w:cs="Times New Roman"/>
          <w:sz w:val="24"/>
          <w:szCs w:val="24"/>
        </w:rPr>
        <w:t xml:space="preserve"> (rujuk Rajah 6)</w:t>
      </w:r>
      <w:r w:rsidR="00CE19FF" w:rsidRPr="007E7C8F">
        <w:rPr>
          <w:rFonts w:ascii="Times New Roman" w:hAnsi="Times New Roman" w:cs="Times New Roman"/>
          <w:sz w:val="24"/>
          <w:szCs w:val="24"/>
        </w:rPr>
        <w:t>. Bagi responden</w:t>
      </w:r>
      <w:r w:rsidR="00740548" w:rsidRPr="007E7C8F">
        <w:rPr>
          <w:rFonts w:ascii="Times New Roman" w:hAnsi="Times New Roman" w:cs="Times New Roman"/>
          <w:sz w:val="24"/>
          <w:szCs w:val="24"/>
        </w:rPr>
        <w:t xml:space="preserve"> </w:t>
      </w:r>
      <w:r w:rsidR="00CE19FF" w:rsidRPr="007E7C8F">
        <w:rPr>
          <w:rFonts w:ascii="Times New Roman" w:hAnsi="Times New Roman" w:cs="Times New Roman"/>
          <w:sz w:val="24"/>
          <w:szCs w:val="24"/>
        </w:rPr>
        <w:t>yang menyatakan orang kampung mereka berkuntau, dari segi jumlah orang yang berkuntau di kampung responden</w:t>
      </w:r>
      <w:r w:rsidRPr="007E7C8F">
        <w:rPr>
          <w:rFonts w:ascii="Times New Roman" w:hAnsi="Times New Roman" w:cs="Times New Roman"/>
          <w:sz w:val="24"/>
          <w:szCs w:val="24"/>
        </w:rPr>
        <w:t xml:space="preserve">: </w:t>
      </w:r>
      <w:r w:rsidR="00CE19FF" w:rsidRPr="007E7C8F">
        <w:rPr>
          <w:rFonts w:ascii="Times New Roman" w:hAnsi="Times New Roman" w:cs="Times New Roman"/>
          <w:sz w:val="24"/>
          <w:szCs w:val="24"/>
        </w:rPr>
        <w:t>23.9% responden menyatakan kurang dari 5 orang, 19.7% menyatakan 6 hingga 15 orang dan 5.6% responden menyatakan lebih daripada 16 orang.</w:t>
      </w:r>
    </w:p>
    <w:p w14:paraId="0CFDD179" w14:textId="4BAFFA5E" w:rsidR="00CD66CA" w:rsidRPr="007E7C8F" w:rsidRDefault="00CE19FF" w:rsidP="007E7C8F">
      <w:pPr>
        <w:spacing w:after="0" w:line="240" w:lineRule="auto"/>
        <w:jc w:val="both"/>
        <w:rPr>
          <w:rFonts w:ascii="Times New Roman" w:hAnsi="Times New Roman" w:cs="Times New Roman"/>
          <w:sz w:val="24"/>
          <w:szCs w:val="24"/>
        </w:rPr>
      </w:pPr>
      <w:r w:rsidRPr="007E7C8F">
        <w:rPr>
          <w:rFonts w:ascii="Times New Roman" w:hAnsi="Times New Roman" w:cs="Times New Roman"/>
          <w:sz w:val="24"/>
          <w:szCs w:val="24"/>
        </w:rPr>
        <w:t xml:space="preserve"> </w:t>
      </w:r>
    </w:p>
    <w:p w14:paraId="14D2EA95" w14:textId="49763CC8" w:rsidR="003360F5" w:rsidRPr="007E7C8F" w:rsidRDefault="003360F5" w:rsidP="007E7C8F">
      <w:pPr>
        <w:spacing w:after="0" w:line="240" w:lineRule="auto"/>
        <w:jc w:val="center"/>
        <w:rPr>
          <w:b/>
          <w:sz w:val="20"/>
          <w:szCs w:val="20"/>
        </w:rPr>
      </w:pPr>
      <w:r w:rsidRPr="007E7C8F">
        <w:rPr>
          <w:b/>
          <w:noProof/>
          <w:sz w:val="20"/>
          <w:szCs w:val="20"/>
          <w:lang w:val="en-MY" w:eastAsia="en-MY"/>
        </w:rPr>
        <w:drawing>
          <wp:inline distT="0" distB="0" distL="0" distR="0" wp14:anchorId="53E3C735" wp14:editId="6CB3C41A">
            <wp:extent cx="3429729" cy="198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5116" cy="1984312"/>
                    </a:xfrm>
                    <a:prstGeom prst="rect">
                      <a:avLst/>
                    </a:prstGeom>
                    <a:noFill/>
                  </pic:spPr>
                </pic:pic>
              </a:graphicData>
            </a:graphic>
          </wp:inline>
        </w:drawing>
      </w:r>
    </w:p>
    <w:p w14:paraId="58E64645" w14:textId="77777777" w:rsidR="007E7C8F" w:rsidRDefault="007E7C8F" w:rsidP="007E7C8F">
      <w:pPr>
        <w:spacing w:after="0" w:line="240" w:lineRule="auto"/>
        <w:jc w:val="center"/>
        <w:rPr>
          <w:rFonts w:ascii="Times New Roman" w:hAnsi="Times New Roman" w:cs="Times New Roman"/>
          <w:b/>
          <w:bCs/>
          <w:sz w:val="20"/>
          <w:szCs w:val="20"/>
        </w:rPr>
      </w:pPr>
    </w:p>
    <w:p w14:paraId="366F16DB" w14:textId="495EE78F" w:rsidR="007E7C8F" w:rsidRPr="007E7C8F" w:rsidRDefault="007E7C8F" w:rsidP="007E7C8F">
      <w:pPr>
        <w:spacing w:after="0" w:line="240" w:lineRule="auto"/>
        <w:jc w:val="center"/>
        <w:rPr>
          <w:rFonts w:ascii="Times New Roman" w:hAnsi="Times New Roman" w:cs="Times New Roman"/>
          <w:sz w:val="20"/>
          <w:szCs w:val="20"/>
        </w:rPr>
      </w:pPr>
      <w:r w:rsidRPr="007E7C8F">
        <w:rPr>
          <w:rFonts w:ascii="Times New Roman" w:hAnsi="Times New Roman" w:cs="Times New Roman"/>
          <w:b/>
          <w:bCs/>
          <w:sz w:val="20"/>
          <w:szCs w:val="20"/>
        </w:rPr>
        <w:t>Rajah 6.</w:t>
      </w:r>
      <w:r w:rsidRPr="007E7C8F">
        <w:rPr>
          <w:rFonts w:ascii="Times New Roman" w:hAnsi="Times New Roman" w:cs="Times New Roman"/>
          <w:sz w:val="20"/>
          <w:szCs w:val="20"/>
        </w:rPr>
        <w:t xml:space="preserve"> Penduduk sekampung yang tahu berkuntau</w:t>
      </w:r>
    </w:p>
    <w:p w14:paraId="05E225E3" w14:textId="77777777" w:rsidR="005446CE" w:rsidRPr="007E7C8F" w:rsidRDefault="005446CE" w:rsidP="007E7C8F">
      <w:pPr>
        <w:spacing w:after="0" w:line="240" w:lineRule="auto"/>
        <w:jc w:val="both"/>
        <w:rPr>
          <w:sz w:val="24"/>
          <w:szCs w:val="24"/>
        </w:rPr>
      </w:pPr>
    </w:p>
    <w:p w14:paraId="0DFAE8A8" w14:textId="0E88B5C8" w:rsidR="00266180" w:rsidRPr="007E7C8F" w:rsidRDefault="005446CE" w:rsidP="007E7C8F">
      <w:pPr>
        <w:spacing w:after="0" w:line="240" w:lineRule="auto"/>
        <w:ind w:firstLine="720"/>
        <w:jc w:val="both"/>
        <w:rPr>
          <w:rFonts w:ascii="Times New Roman" w:hAnsi="Times New Roman" w:cs="Times New Roman"/>
          <w:b/>
          <w:sz w:val="24"/>
          <w:szCs w:val="24"/>
        </w:rPr>
      </w:pPr>
      <w:r w:rsidRPr="007E7C8F">
        <w:rPr>
          <w:rFonts w:ascii="Times New Roman" w:hAnsi="Times New Roman" w:cs="Times New Roman"/>
          <w:sz w:val="24"/>
          <w:szCs w:val="24"/>
        </w:rPr>
        <w:lastRenderedPageBreak/>
        <w:t xml:space="preserve">Usaha untuk mengekalkan </w:t>
      </w:r>
      <w:r w:rsidR="00E52F18" w:rsidRPr="007E7C8F">
        <w:rPr>
          <w:rFonts w:ascii="Times New Roman" w:hAnsi="Times New Roman" w:cs="Times New Roman"/>
          <w:sz w:val="24"/>
          <w:szCs w:val="24"/>
        </w:rPr>
        <w:t>amalan kuntau di kampung</w:t>
      </w:r>
      <w:r w:rsidRPr="007E7C8F">
        <w:rPr>
          <w:rFonts w:ascii="Times New Roman" w:hAnsi="Times New Roman" w:cs="Times New Roman"/>
          <w:sz w:val="24"/>
          <w:szCs w:val="24"/>
        </w:rPr>
        <w:t xml:space="preserve"> atau daerah</w:t>
      </w:r>
      <w:r w:rsidR="00372C14" w:rsidRPr="007E7C8F">
        <w:rPr>
          <w:rFonts w:ascii="Times New Roman" w:hAnsi="Times New Roman" w:cs="Times New Roman"/>
          <w:sz w:val="24"/>
          <w:szCs w:val="24"/>
        </w:rPr>
        <w:t xml:space="preserve"> </w:t>
      </w:r>
      <w:r w:rsidRPr="007E7C8F">
        <w:rPr>
          <w:rFonts w:ascii="Times New Roman" w:hAnsi="Times New Roman" w:cs="Times New Roman"/>
          <w:sz w:val="24"/>
          <w:szCs w:val="24"/>
        </w:rPr>
        <w:t>responden ditunjukkan pada Rajah 7</w:t>
      </w:r>
      <w:r w:rsidR="00372C14" w:rsidRPr="007E7C8F">
        <w:rPr>
          <w:rFonts w:ascii="Times New Roman" w:hAnsi="Times New Roman" w:cs="Times New Roman"/>
          <w:sz w:val="24"/>
          <w:szCs w:val="24"/>
        </w:rPr>
        <w:t xml:space="preserve"> yakni hanya 31.1% mengambil langkah untuk mengekalkan amalan kuntau di </w:t>
      </w:r>
      <w:r w:rsidR="00D60A7B" w:rsidRPr="007E7C8F">
        <w:rPr>
          <w:rFonts w:ascii="Times New Roman" w:hAnsi="Times New Roman" w:cs="Times New Roman"/>
          <w:sz w:val="24"/>
          <w:szCs w:val="24"/>
        </w:rPr>
        <w:t>kampu</w:t>
      </w:r>
      <w:r w:rsidR="0054379D" w:rsidRPr="007E7C8F">
        <w:rPr>
          <w:rFonts w:ascii="Times New Roman" w:hAnsi="Times New Roman" w:cs="Times New Roman"/>
          <w:sz w:val="24"/>
          <w:szCs w:val="24"/>
        </w:rPr>
        <w:t xml:space="preserve">ng atau </w:t>
      </w:r>
      <w:r w:rsidR="00372C14" w:rsidRPr="007E7C8F">
        <w:rPr>
          <w:rFonts w:ascii="Times New Roman" w:hAnsi="Times New Roman" w:cs="Times New Roman"/>
          <w:sz w:val="24"/>
          <w:szCs w:val="24"/>
        </w:rPr>
        <w:t>daerah mereka</w:t>
      </w:r>
      <w:r w:rsidRPr="007E7C8F">
        <w:rPr>
          <w:rFonts w:ascii="Times New Roman" w:hAnsi="Times New Roman" w:cs="Times New Roman"/>
          <w:sz w:val="24"/>
          <w:szCs w:val="24"/>
        </w:rPr>
        <w:t xml:space="preserve">. </w:t>
      </w:r>
      <w:r w:rsidR="00E52F18" w:rsidRPr="007E7C8F">
        <w:rPr>
          <w:rFonts w:ascii="Times New Roman" w:hAnsi="Times New Roman" w:cs="Times New Roman"/>
          <w:sz w:val="24"/>
          <w:szCs w:val="24"/>
        </w:rPr>
        <w:t xml:space="preserve">   </w:t>
      </w:r>
      <w:r w:rsidR="00E52F18" w:rsidRPr="007E7C8F">
        <w:rPr>
          <w:rFonts w:ascii="Times New Roman" w:hAnsi="Times New Roman" w:cs="Times New Roman"/>
          <w:b/>
          <w:sz w:val="24"/>
          <w:szCs w:val="24"/>
        </w:rPr>
        <w:t xml:space="preserve">                        </w:t>
      </w:r>
    </w:p>
    <w:p w14:paraId="609B7736" w14:textId="77777777" w:rsidR="00F35ABB" w:rsidRPr="007E7C8F" w:rsidRDefault="00F35ABB" w:rsidP="007E7C8F">
      <w:pPr>
        <w:spacing w:after="0" w:line="240" w:lineRule="auto"/>
        <w:rPr>
          <w:rFonts w:ascii="Times New Roman" w:hAnsi="Times New Roman" w:cs="Times New Roman"/>
          <w:sz w:val="24"/>
          <w:szCs w:val="24"/>
        </w:rPr>
      </w:pPr>
    </w:p>
    <w:p w14:paraId="15889126" w14:textId="6D5E4A16" w:rsidR="006A209E" w:rsidRPr="007E7C8F" w:rsidRDefault="006A209E" w:rsidP="007E7C8F">
      <w:pPr>
        <w:spacing w:after="0" w:line="240" w:lineRule="auto"/>
        <w:jc w:val="center"/>
        <w:rPr>
          <w:b/>
          <w:sz w:val="20"/>
          <w:szCs w:val="20"/>
        </w:rPr>
      </w:pPr>
      <w:r w:rsidRPr="007E7C8F">
        <w:rPr>
          <w:b/>
          <w:noProof/>
          <w:sz w:val="20"/>
          <w:szCs w:val="20"/>
          <w:lang w:val="en-MY" w:eastAsia="en-MY"/>
        </w:rPr>
        <w:drawing>
          <wp:inline distT="0" distB="0" distL="0" distR="0" wp14:anchorId="431F1313" wp14:editId="34DAB60D">
            <wp:extent cx="3688715" cy="1992906"/>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820" cy="1996745"/>
                    </a:xfrm>
                    <a:prstGeom prst="rect">
                      <a:avLst/>
                    </a:prstGeom>
                    <a:noFill/>
                  </pic:spPr>
                </pic:pic>
              </a:graphicData>
            </a:graphic>
          </wp:inline>
        </w:drawing>
      </w:r>
    </w:p>
    <w:p w14:paraId="334F733A" w14:textId="77777777" w:rsidR="007E7C8F" w:rsidRDefault="007E7C8F" w:rsidP="007E7C8F">
      <w:pPr>
        <w:spacing w:after="0" w:line="240" w:lineRule="auto"/>
        <w:jc w:val="center"/>
        <w:rPr>
          <w:rFonts w:ascii="Times New Roman" w:hAnsi="Times New Roman" w:cs="Times New Roman"/>
          <w:b/>
          <w:bCs/>
          <w:sz w:val="20"/>
          <w:szCs w:val="20"/>
        </w:rPr>
      </w:pPr>
    </w:p>
    <w:p w14:paraId="6BF60673" w14:textId="7D43F65E" w:rsidR="007E7C8F" w:rsidRPr="007E7C8F" w:rsidRDefault="007E7C8F" w:rsidP="007E7C8F">
      <w:pPr>
        <w:spacing w:after="0" w:line="240" w:lineRule="auto"/>
        <w:jc w:val="center"/>
        <w:rPr>
          <w:rFonts w:ascii="Times New Roman" w:hAnsi="Times New Roman" w:cs="Times New Roman"/>
          <w:sz w:val="20"/>
          <w:szCs w:val="20"/>
        </w:rPr>
      </w:pPr>
      <w:r w:rsidRPr="007E7C8F">
        <w:rPr>
          <w:rFonts w:ascii="Times New Roman" w:hAnsi="Times New Roman" w:cs="Times New Roman"/>
          <w:b/>
          <w:bCs/>
          <w:sz w:val="20"/>
          <w:szCs w:val="20"/>
        </w:rPr>
        <w:t>Rajah 7.</w:t>
      </w:r>
      <w:r w:rsidRPr="007E7C8F">
        <w:rPr>
          <w:rFonts w:ascii="Times New Roman" w:hAnsi="Times New Roman" w:cs="Times New Roman"/>
          <w:sz w:val="20"/>
          <w:szCs w:val="20"/>
        </w:rPr>
        <w:t xml:space="preserve"> Usaha untuk mengekalkan amalan kuntau di kampung atau daerah responden</w:t>
      </w:r>
    </w:p>
    <w:p w14:paraId="7542B151" w14:textId="77777777" w:rsidR="00324216" w:rsidRPr="007E7C8F" w:rsidRDefault="00324216" w:rsidP="007E7C8F">
      <w:pPr>
        <w:spacing w:after="0" w:line="240" w:lineRule="auto"/>
        <w:jc w:val="both"/>
        <w:rPr>
          <w:rFonts w:ascii="Times New Roman" w:hAnsi="Times New Roman" w:cs="Times New Roman"/>
          <w:sz w:val="24"/>
          <w:szCs w:val="24"/>
        </w:rPr>
      </w:pPr>
    </w:p>
    <w:p w14:paraId="1CDE11D0" w14:textId="07D0EDE2" w:rsidR="00BB1CFB" w:rsidRPr="007E7C8F" w:rsidRDefault="00372C14" w:rsidP="007E7C8F">
      <w:pPr>
        <w:spacing w:after="0" w:line="240" w:lineRule="auto"/>
        <w:jc w:val="both"/>
        <w:rPr>
          <w:rFonts w:ascii="Times New Roman" w:hAnsi="Times New Roman" w:cs="Times New Roman"/>
          <w:sz w:val="24"/>
          <w:szCs w:val="24"/>
        </w:rPr>
      </w:pPr>
      <w:r w:rsidRPr="007E7C8F">
        <w:rPr>
          <w:rFonts w:ascii="Times New Roman" w:hAnsi="Times New Roman" w:cs="Times New Roman"/>
          <w:sz w:val="24"/>
          <w:szCs w:val="24"/>
        </w:rPr>
        <w:t>Menurut responden, u</w:t>
      </w:r>
      <w:r w:rsidR="00CF6C1E" w:rsidRPr="007E7C8F">
        <w:rPr>
          <w:rFonts w:ascii="Times New Roman" w:hAnsi="Times New Roman" w:cs="Times New Roman"/>
          <w:sz w:val="24"/>
          <w:szCs w:val="24"/>
        </w:rPr>
        <w:t>saha untuk mengekalkan kuntau dijalankan pada berapa peringkat</w:t>
      </w:r>
      <w:r w:rsidR="00BB1CFB" w:rsidRPr="007E7C8F">
        <w:rPr>
          <w:rFonts w:ascii="Times New Roman" w:hAnsi="Times New Roman" w:cs="Times New Roman"/>
          <w:sz w:val="24"/>
          <w:szCs w:val="24"/>
        </w:rPr>
        <w:t xml:space="preserve"> seperti </w:t>
      </w:r>
      <w:r w:rsidR="002211F7" w:rsidRPr="007E7C8F">
        <w:rPr>
          <w:rFonts w:ascii="Times New Roman" w:hAnsi="Times New Roman" w:cs="Times New Roman"/>
          <w:sz w:val="24"/>
          <w:szCs w:val="24"/>
        </w:rPr>
        <w:t xml:space="preserve">pada peringkat </w:t>
      </w:r>
      <w:r w:rsidR="00BB1CFB" w:rsidRPr="007E7C8F">
        <w:rPr>
          <w:rFonts w:ascii="Times New Roman" w:hAnsi="Times New Roman" w:cs="Times New Roman"/>
          <w:sz w:val="24"/>
          <w:szCs w:val="24"/>
        </w:rPr>
        <w:t xml:space="preserve">individu, </w:t>
      </w:r>
      <w:r w:rsidR="003064D2" w:rsidRPr="007E7C8F">
        <w:rPr>
          <w:rFonts w:ascii="Times New Roman" w:hAnsi="Times New Roman" w:cs="Times New Roman"/>
          <w:sz w:val="24"/>
          <w:szCs w:val="24"/>
        </w:rPr>
        <w:t xml:space="preserve">komuniti, </w:t>
      </w:r>
      <w:r w:rsidR="00BB1CFB" w:rsidRPr="007E7C8F">
        <w:rPr>
          <w:rFonts w:ascii="Times New Roman" w:hAnsi="Times New Roman" w:cs="Times New Roman"/>
          <w:sz w:val="24"/>
          <w:szCs w:val="24"/>
        </w:rPr>
        <w:t xml:space="preserve">dan </w:t>
      </w:r>
      <w:r w:rsidR="003064D2" w:rsidRPr="007E7C8F">
        <w:rPr>
          <w:rFonts w:ascii="Times New Roman" w:hAnsi="Times New Roman" w:cs="Times New Roman"/>
          <w:sz w:val="24"/>
          <w:szCs w:val="24"/>
        </w:rPr>
        <w:t>kebangsaan</w:t>
      </w:r>
      <w:r w:rsidR="00BB1CFB" w:rsidRPr="007E7C8F">
        <w:rPr>
          <w:rFonts w:ascii="Times New Roman" w:hAnsi="Times New Roman" w:cs="Times New Roman"/>
          <w:sz w:val="24"/>
          <w:szCs w:val="24"/>
        </w:rPr>
        <w:t>.</w:t>
      </w:r>
      <w:r w:rsidR="00CF6C1E" w:rsidRPr="007E7C8F">
        <w:rPr>
          <w:rFonts w:ascii="Times New Roman" w:hAnsi="Times New Roman" w:cs="Times New Roman"/>
          <w:sz w:val="24"/>
          <w:szCs w:val="24"/>
        </w:rPr>
        <w:t xml:space="preserve"> 39.4% </w:t>
      </w:r>
      <w:r w:rsidRPr="007E7C8F">
        <w:rPr>
          <w:rFonts w:ascii="Times New Roman" w:hAnsi="Times New Roman" w:cs="Times New Roman"/>
          <w:sz w:val="24"/>
          <w:szCs w:val="24"/>
        </w:rPr>
        <w:t xml:space="preserve">usaha berkenaan </w:t>
      </w:r>
      <w:r w:rsidR="00CF6C1E" w:rsidRPr="007E7C8F">
        <w:rPr>
          <w:rFonts w:ascii="Times New Roman" w:hAnsi="Times New Roman" w:cs="Times New Roman"/>
          <w:sz w:val="24"/>
          <w:szCs w:val="24"/>
        </w:rPr>
        <w:t>dijalankan pada peringkat individu</w:t>
      </w:r>
      <w:r w:rsidR="00BB1CFB" w:rsidRPr="007E7C8F">
        <w:rPr>
          <w:rFonts w:ascii="Times New Roman" w:hAnsi="Times New Roman" w:cs="Times New Roman"/>
          <w:sz w:val="24"/>
          <w:szCs w:val="24"/>
        </w:rPr>
        <w:t xml:space="preserve"> dan usaha individu </w:t>
      </w:r>
      <w:r w:rsidRPr="007E7C8F">
        <w:rPr>
          <w:rFonts w:ascii="Times New Roman" w:hAnsi="Times New Roman" w:cs="Times New Roman"/>
          <w:sz w:val="24"/>
          <w:szCs w:val="24"/>
        </w:rPr>
        <w:t xml:space="preserve">merangkumi </w:t>
      </w:r>
      <w:r w:rsidR="00BB1CFB" w:rsidRPr="007E7C8F">
        <w:rPr>
          <w:rFonts w:ascii="Times New Roman" w:hAnsi="Times New Roman" w:cs="Times New Roman"/>
          <w:sz w:val="24"/>
          <w:szCs w:val="24"/>
        </w:rPr>
        <w:t>penglibatan individu dalam persatuan</w:t>
      </w:r>
      <w:r w:rsidR="002972D5" w:rsidRPr="007E7C8F">
        <w:rPr>
          <w:rFonts w:ascii="Times New Roman" w:hAnsi="Times New Roman" w:cs="Times New Roman"/>
          <w:sz w:val="24"/>
          <w:szCs w:val="24"/>
        </w:rPr>
        <w:t xml:space="preserve"> atau </w:t>
      </w:r>
      <w:r w:rsidR="00BB1CFB" w:rsidRPr="007E7C8F">
        <w:rPr>
          <w:rFonts w:ascii="Times New Roman" w:hAnsi="Times New Roman" w:cs="Times New Roman"/>
          <w:sz w:val="24"/>
          <w:szCs w:val="24"/>
        </w:rPr>
        <w:t>kelab kuntau</w:t>
      </w:r>
      <w:r w:rsidR="00CF6C1E" w:rsidRPr="007E7C8F">
        <w:rPr>
          <w:rFonts w:ascii="Times New Roman" w:hAnsi="Times New Roman" w:cs="Times New Roman"/>
          <w:sz w:val="24"/>
          <w:szCs w:val="24"/>
        </w:rPr>
        <w:t xml:space="preserve">, </w:t>
      </w:r>
      <w:r w:rsidR="00BB1CFB" w:rsidRPr="007E7C8F">
        <w:rPr>
          <w:rFonts w:ascii="Times New Roman" w:hAnsi="Times New Roman" w:cs="Times New Roman"/>
          <w:sz w:val="24"/>
          <w:szCs w:val="24"/>
        </w:rPr>
        <w:t>berkuntau atau mempraktikkan kuntau, menambah pengetahuan tentang kuntau melalui pembacaan, menggalakkan ahli keluarga terlibat dalam kuntau dan menaja aktiviti kuntau.</w:t>
      </w:r>
    </w:p>
    <w:p w14:paraId="5570C448" w14:textId="4586E145" w:rsidR="000A4AB7" w:rsidRPr="007E7C8F" w:rsidRDefault="002211F7" w:rsidP="007E7C8F">
      <w:pPr>
        <w:spacing w:after="0" w:line="240" w:lineRule="auto"/>
        <w:ind w:firstLine="720"/>
        <w:jc w:val="both"/>
        <w:rPr>
          <w:rFonts w:ascii="Times New Roman" w:hAnsi="Times New Roman" w:cs="Times New Roman"/>
          <w:sz w:val="24"/>
          <w:szCs w:val="24"/>
        </w:rPr>
      </w:pPr>
      <w:r w:rsidRPr="007E7C8F">
        <w:rPr>
          <w:rFonts w:ascii="Times New Roman" w:hAnsi="Times New Roman" w:cs="Times New Roman"/>
          <w:sz w:val="24"/>
          <w:szCs w:val="24"/>
        </w:rPr>
        <w:t xml:space="preserve">Manakala, </w:t>
      </w:r>
      <w:r w:rsidR="00CF6C1E" w:rsidRPr="007E7C8F">
        <w:rPr>
          <w:rFonts w:ascii="Times New Roman" w:hAnsi="Times New Roman" w:cs="Times New Roman"/>
          <w:sz w:val="24"/>
          <w:szCs w:val="24"/>
        </w:rPr>
        <w:t xml:space="preserve">38.0% </w:t>
      </w:r>
      <w:r w:rsidR="00BB1CFB" w:rsidRPr="007E7C8F">
        <w:rPr>
          <w:rFonts w:ascii="Times New Roman" w:hAnsi="Times New Roman" w:cs="Times New Roman"/>
          <w:sz w:val="24"/>
          <w:szCs w:val="24"/>
        </w:rPr>
        <w:t xml:space="preserve">usaha mengekalkan kuntau dijalankan </w:t>
      </w:r>
      <w:r w:rsidR="00CF6C1E" w:rsidRPr="007E7C8F">
        <w:rPr>
          <w:rFonts w:ascii="Times New Roman" w:hAnsi="Times New Roman" w:cs="Times New Roman"/>
          <w:sz w:val="24"/>
          <w:szCs w:val="24"/>
        </w:rPr>
        <w:t xml:space="preserve">pada peringkat </w:t>
      </w:r>
      <w:r w:rsidR="00BB1CFB" w:rsidRPr="007E7C8F">
        <w:rPr>
          <w:rFonts w:ascii="Times New Roman" w:hAnsi="Times New Roman" w:cs="Times New Roman"/>
          <w:sz w:val="24"/>
          <w:szCs w:val="24"/>
        </w:rPr>
        <w:t xml:space="preserve">komuniti dengan menggerakkan </w:t>
      </w:r>
      <w:r w:rsidR="00DD0699" w:rsidRPr="007E7C8F">
        <w:rPr>
          <w:rFonts w:ascii="Times New Roman" w:hAnsi="Times New Roman" w:cs="Times New Roman"/>
          <w:sz w:val="24"/>
          <w:szCs w:val="24"/>
        </w:rPr>
        <w:t>kelab/</w:t>
      </w:r>
      <w:r w:rsidR="00BB1CFB" w:rsidRPr="007E7C8F">
        <w:rPr>
          <w:rFonts w:ascii="Times New Roman" w:hAnsi="Times New Roman" w:cs="Times New Roman"/>
          <w:sz w:val="24"/>
          <w:szCs w:val="24"/>
        </w:rPr>
        <w:t>persatuan</w:t>
      </w:r>
      <w:r w:rsidR="00DD0699" w:rsidRPr="007E7C8F">
        <w:rPr>
          <w:rFonts w:ascii="Times New Roman" w:hAnsi="Times New Roman" w:cs="Times New Roman"/>
          <w:sz w:val="24"/>
          <w:szCs w:val="24"/>
        </w:rPr>
        <w:t xml:space="preserve"> </w:t>
      </w:r>
      <w:r w:rsidR="00BB1CFB" w:rsidRPr="007E7C8F">
        <w:rPr>
          <w:rFonts w:ascii="Times New Roman" w:hAnsi="Times New Roman" w:cs="Times New Roman"/>
          <w:sz w:val="24"/>
          <w:szCs w:val="24"/>
        </w:rPr>
        <w:t>kuntau</w:t>
      </w:r>
      <w:r w:rsidR="00CF6C1E" w:rsidRPr="007E7C8F">
        <w:rPr>
          <w:rFonts w:ascii="Times New Roman" w:hAnsi="Times New Roman" w:cs="Times New Roman"/>
          <w:sz w:val="24"/>
          <w:szCs w:val="24"/>
        </w:rPr>
        <w:t>,</w:t>
      </w:r>
      <w:r w:rsidR="00BB1CFB" w:rsidRPr="007E7C8F">
        <w:rPr>
          <w:rFonts w:ascii="Times New Roman" w:hAnsi="Times New Roman" w:cs="Times New Roman"/>
          <w:sz w:val="24"/>
          <w:szCs w:val="24"/>
        </w:rPr>
        <w:t xml:space="preserve"> menjalankan kelas kuntau, </w:t>
      </w:r>
      <w:r w:rsidR="0094401A" w:rsidRPr="007E7C8F">
        <w:rPr>
          <w:rFonts w:ascii="Times New Roman" w:hAnsi="Times New Roman" w:cs="Times New Roman"/>
          <w:sz w:val="24"/>
          <w:szCs w:val="24"/>
        </w:rPr>
        <w:t>menjalankan kerjasama dengan kelab</w:t>
      </w:r>
      <w:r w:rsidR="002972D5" w:rsidRPr="007E7C8F">
        <w:rPr>
          <w:rFonts w:ascii="Times New Roman" w:hAnsi="Times New Roman" w:cs="Times New Roman"/>
          <w:sz w:val="24"/>
          <w:szCs w:val="24"/>
        </w:rPr>
        <w:t xml:space="preserve"> atau </w:t>
      </w:r>
      <w:r w:rsidR="0094401A" w:rsidRPr="007E7C8F">
        <w:rPr>
          <w:rFonts w:ascii="Times New Roman" w:hAnsi="Times New Roman" w:cs="Times New Roman"/>
          <w:sz w:val="24"/>
          <w:szCs w:val="24"/>
        </w:rPr>
        <w:t>persatuan kuntau, terlibat dalam pert</w:t>
      </w:r>
      <w:r w:rsidR="00BA5FE1" w:rsidRPr="007E7C8F">
        <w:rPr>
          <w:rFonts w:ascii="Times New Roman" w:hAnsi="Times New Roman" w:cs="Times New Roman"/>
          <w:sz w:val="24"/>
          <w:szCs w:val="24"/>
        </w:rPr>
        <w:t>a</w:t>
      </w:r>
      <w:r w:rsidR="0094401A" w:rsidRPr="007E7C8F">
        <w:rPr>
          <w:rFonts w:ascii="Times New Roman" w:hAnsi="Times New Roman" w:cs="Times New Roman"/>
          <w:sz w:val="24"/>
          <w:szCs w:val="24"/>
        </w:rPr>
        <w:t>ndingan kuntau dan menjalankan cer</w:t>
      </w:r>
      <w:r w:rsidR="00726212" w:rsidRPr="007E7C8F">
        <w:rPr>
          <w:rFonts w:ascii="Times New Roman" w:hAnsi="Times New Roman" w:cs="Times New Roman"/>
          <w:sz w:val="24"/>
          <w:szCs w:val="24"/>
        </w:rPr>
        <w:t>a</w:t>
      </w:r>
      <w:r w:rsidR="0094401A" w:rsidRPr="007E7C8F">
        <w:rPr>
          <w:rFonts w:ascii="Times New Roman" w:hAnsi="Times New Roman" w:cs="Times New Roman"/>
          <w:sz w:val="24"/>
          <w:szCs w:val="24"/>
        </w:rPr>
        <w:t>mah tentang kuntau.</w:t>
      </w:r>
      <w:r w:rsidR="00BA5FE1" w:rsidRPr="007E7C8F">
        <w:rPr>
          <w:rFonts w:ascii="Times New Roman" w:hAnsi="Times New Roman" w:cs="Times New Roman"/>
          <w:sz w:val="24"/>
          <w:szCs w:val="24"/>
        </w:rPr>
        <w:t xml:space="preserve"> </w:t>
      </w:r>
      <w:r w:rsidR="00CF6C1E" w:rsidRPr="007E7C8F">
        <w:rPr>
          <w:rFonts w:ascii="Times New Roman" w:hAnsi="Times New Roman" w:cs="Times New Roman"/>
          <w:sz w:val="24"/>
          <w:szCs w:val="24"/>
        </w:rPr>
        <w:t xml:space="preserve">9.9% </w:t>
      </w:r>
      <w:r w:rsidR="0094401A" w:rsidRPr="007E7C8F">
        <w:rPr>
          <w:rFonts w:ascii="Times New Roman" w:hAnsi="Times New Roman" w:cs="Times New Roman"/>
          <w:sz w:val="24"/>
          <w:szCs w:val="24"/>
        </w:rPr>
        <w:t>usaha untuk mengekalkan kuntau pada peringkat kementerian atau agensi kerajaan dilakukan dengan memberi peruntuk</w:t>
      </w:r>
      <w:r w:rsidR="006748DD" w:rsidRPr="007E7C8F">
        <w:rPr>
          <w:rFonts w:ascii="Times New Roman" w:hAnsi="Times New Roman" w:cs="Times New Roman"/>
          <w:sz w:val="24"/>
          <w:szCs w:val="24"/>
        </w:rPr>
        <w:t>k</w:t>
      </w:r>
      <w:r w:rsidR="0094401A" w:rsidRPr="007E7C8F">
        <w:rPr>
          <w:rFonts w:ascii="Times New Roman" w:hAnsi="Times New Roman" w:cs="Times New Roman"/>
          <w:sz w:val="24"/>
          <w:szCs w:val="24"/>
        </w:rPr>
        <w:t>an kepada persatuan</w:t>
      </w:r>
      <w:r w:rsidR="002972D5" w:rsidRPr="007E7C8F">
        <w:rPr>
          <w:rFonts w:ascii="Times New Roman" w:hAnsi="Times New Roman" w:cs="Times New Roman"/>
          <w:sz w:val="24"/>
          <w:szCs w:val="24"/>
        </w:rPr>
        <w:t xml:space="preserve"> atau </w:t>
      </w:r>
      <w:r w:rsidR="00DD0699" w:rsidRPr="007E7C8F">
        <w:rPr>
          <w:rFonts w:ascii="Times New Roman" w:hAnsi="Times New Roman" w:cs="Times New Roman"/>
          <w:sz w:val="24"/>
          <w:szCs w:val="24"/>
        </w:rPr>
        <w:t>kelab</w:t>
      </w:r>
      <w:r w:rsidR="00726212" w:rsidRPr="007E7C8F">
        <w:rPr>
          <w:rFonts w:ascii="Times New Roman" w:hAnsi="Times New Roman" w:cs="Times New Roman"/>
          <w:sz w:val="24"/>
          <w:szCs w:val="24"/>
        </w:rPr>
        <w:t xml:space="preserve"> </w:t>
      </w:r>
      <w:r w:rsidR="0094401A" w:rsidRPr="007E7C8F">
        <w:rPr>
          <w:rFonts w:ascii="Times New Roman" w:hAnsi="Times New Roman" w:cs="Times New Roman"/>
          <w:sz w:val="24"/>
          <w:szCs w:val="24"/>
        </w:rPr>
        <w:t>kuntau, memberi insentif kepada kel</w:t>
      </w:r>
      <w:r w:rsidR="00372C14" w:rsidRPr="007E7C8F">
        <w:rPr>
          <w:rFonts w:ascii="Times New Roman" w:hAnsi="Times New Roman" w:cs="Times New Roman"/>
          <w:sz w:val="24"/>
          <w:szCs w:val="24"/>
        </w:rPr>
        <w:t>ab</w:t>
      </w:r>
      <w:r w:rsidR="003E4403" w:rsidRPr="007E7C8F">
        <w:rPr>
          <w:rFonts w:ascii="Times New Roman" w:hAnsi="Times New Roman" w:cs="Times New Roman"/>
          <w:sz w:val="24"/>
          <w:szCs w:val="24"/>
        </w:rPr>
        <w:t xml:space="preserve"> atau </w:t>
      </w:r>
      <w:r w:rsidR="0094401A" w:rsidRPr="007E7C8F">
        <w:rPr>
          <w:rFonts w:ascii="Times New Roman" w:hAnsi="Times New Roman" w:cs="Times New Roman"/>
          <w:sz w:val="24"/>
          <w:szCs w:val="24"/>
        </w:rPr>
        <w:t>persatuan kuntau yang aktif, menjalankan penyelidikan tentang kuntau, menjalankan ceramah</w:t>
      </w:r>
      <w:r w:rsidR="003E4403" w:rsidRPr="007E7C8F">
        <w:rPr>
          <w:rFonts w:ascii="Times New Roman" w:hAnsi="Times New Roman" w:cs="Times New Roman"/>
          <w:sz w:val="24"/>
          <w:szCs w:val="24"/>
        </w:rPr>
        <w:t xml:space="preserve"> atau </w:t>
      </w:r>
      <w:r w:rsidR="0094401A" w:rsidRPr="007E7C8F">
        <w:rPr>
          <w:rFonts w:ascii="Times New Roman" w:hAnsi="Times New Roman" w:cs="Times New Roman"/>
          <w:sz w:val="24"/>
          <w:szCs w:val="24"/>
        </w:rPr>
        <w:t>bengkel tentang kuntau</w:t>
      </w:r>
      <w:r w:rsidR="00372C14" w:rsidRPr="007E7C8F">
        <w:rPr>
          <w:rFonts w:ascii="Times New Roman" w:hAnsi="Times New Roman" w:cs="Times New Roman"/>
          <w:sz w:val="24"/>
          <w:szCs w:val="24"/>
        </w:rPr>
        <w:t>,</w:t>
      </w:r>
      <w:r w:rsidR="0094401A" w:rsidRPr="007E7C8F">
        <w:rPr>
          <w:rFonts w:ascii="Times New Roman" w:hAnsi="Times New Roman" w:cs="Times New Roman"/>
          <w:sz w:val="24"/>
          <w:szCs w:val="24"/>
        </w:rPr>
        <w:t xml:space="preserve"> dan menaja rombongan kuntau ke luar negara. </w:t>
      </w:r>
    </w:p>
    <w:p w14:paraId="10257A95" w14:textId="0F18748D" w:rsidR="00462CA8" w:rsidRPr="007E7C8F" w:rsidRDefault="00082820" w:rsidP="007E7C8F">
      <w:pPr>
        <w:spacing w:after="0" w:line="240" w:lineRule="auto"/>
        <w:ind w:firstLine="720"/>
        <w:jc w:val="both"/>
        <w:rPr>
          <w:rFonts w:ascii="Times New Roman" w:hAnsi="Times New Roman" w:cs="Times New Roman"/>
          <w:sz w:val="24"/>
          <w:szCs w:val="24"/>
        </w:rPr>
      </w:pPr>
      <w:r w:rsidRPr="007E7C8F">
        <w:rPr>
          <w:rFonts w:ascii="Times New Roman" w:hAnsi="Times New Roman" w:cs="Times New Roman"/>
          <w:sz w:val="24"/>
          <w:szCs w:val="24"/>
        </w:rPr>
        <w:t xml:space="preserve">Bentuk-bentuk </w:t>
      </w:r>
      <w:r w:rsidR="000A4AB7" w:rsidRPr="007E7C8F">
        <w:rPr>
          <w:rFonts w:ascii="Times New Roman" w:hAnsi="Times New Roman" w:cs="Times New Roman"/>
          <w:sz w:val="24"/>
          <w:szCs w:val="24"/>
        </w:rPr>
        <w:t xml:space="preserve">cabaran dan </w:t>
      </w:r>
      <w:r w:rsidRPr="007E7C8F">
        <w:rPr>
          <w:rFonts w:ascii="Times New Roman" w:hAnsi="Times New Roman" w:cs="Times New Roman"/>
          <w:sz w:val="24"/>
          <w:szCs w:val="24"/>
        </w:rPr>
        <w:t xml:space="preserve">kekangan dalam mengekalkan kuntau </w:t>
      </w:r>
      <w:r w:rsidR="007E2180" w:rsidRPr="007E7C8F">
        <w:rPr>
          <w:rFonts w:ascii="Times New Roman" w:hAnsi="Times New Roman" w:cs="Times New Roman"/>
          <w:sz w:val="24"/>
          <w:szCs w:val="24"/>
        </w:rPr>
        <w:t>adalah</w:t>
      </w:r>
      <w:r w:rsidR="002211F7" w:rsidRPr="007E7C8F">
        <w:rPr>
          <w:rFonts w:ascii="Times New Roman" w:hAnsi="Times New Roman" w:cs="Times New Roman"/>
          <w:sz w:val="24"/>
          <w:szCs w:val="24"/>
        </w:rPr>
        <w:t xml:space="preserve"> disebabkan oleh</w:t>
      </w:r>
      <w:r w:rsidR="007E2180" w:rsidRPr="007E7C8F">
        <w:rPr>
          <w:rFonts w:ascii="Times New Roman" w:hAnsi="Times New Roman" w:cs="Times New Roman"/>
          <w:sz w:val="24"/>
          <w:szCs w:val="24"/>
        </w:rPr>
        <w:t xml:space="preserve"> </w:t>
      </w:r>
      <w:r w:rsidR="000A4AB7" w:rsidRPr="007E7C8F">
        <w:rPr>
          <w:rFonts w:ascii="Times New Roman" w:hAnsi="Times New Roman" w:cs="Times New Roman"/>
          <w:sz w:val="24"/>
          <w:szCs w:val="24"/>
        </w:rPr>
        <w:t xml:space="preserve">kekurangan atau </w:t>
      </w:r>
      <w:r w:rsidRPr="007E7C8F">
        <w:rPr>
          <w:rFonts w:ascii="Times New Roman" w:hAnsi="Times New Roman" w:cs="Times New Roman"/>
          <w:sz w:val="24"/>
          <w:szCs w:val="24"/>
        </w:rPr>
        <w:t>ketiadaa</w:t>
      </w:r>
      <w:r w:rsidR="000A4AB7" w:rsidRPr="007E7C8F">
        <w:rPr>
          <w:rFonts w:ascii="Times New Roman" w:hAnsi="Times New Roman" w:cs="Times New Roman"/>
          <w:sz w:val="24"/>
          <w:szCs w:val="24"/>
        </w:rPr>
        <w:t>n</w:t>
      </w:r>
      <w:r w:rsidRPr="007E7C8F">
        <w:rPr>
          <w:rFonts w:ascii="Times New Roman" w:hAnsi="Times New Roman" w:cs="Times New Roman"/>
          <w:sz w:val="24"/>
          <w:szCs w:val="24"/>
        </w:rPr>
        <w:t xml:space="preserve"> minat golongan muda terhadap kuntau</w:t>
      </w:r>
      <w:r w:rsidR="000A4AB7" w:rsidRPr="007E7C8F">
        <w:rPr>
          <w:rFonts w:ascii="Times New Roman" w:hAnsi="Times New Roman" w:cs="Times New Roman"/>
          <w:sz w:val="24"/>
          <w:szCs w:val="24"/>
        </w:rPr>
        <w:t xml:space="preserve">, </w:t>
      </w:r>
      <w:r w:rsidRPr="007E7C8F">
        <w:rPr>
          <w:rFonts w:ascii="Times New Roman" w:hAnsi="Times New Roman" w:cs="Times New Roman"/>
          <w:sz w:val="24"/>
          <w:szCs w:val="24"/>
        </w:rPr>
        <w:t>kekurangan dana untuk menggerakkan aktiviti</w:t>
      </w:r>
      <w:r w:rsidR="000A4AB7" w:rsidRPr="007E7C8F">
        <w:rPr>
          <w:rFonts w:ascii="Times New Roman" w:hAnsi="Times New Roman" w:cs="Times New Roman"/>
          <w:sz w:val="24"/>
          <w:szCs w:val="24"/>
        </w:rPr>
        <w:t xml:space="preserve"> dan sikap negati</w:t>
      </w:r>
      <w:r w:rsidR="00202E5C" w:rsidRPr="007E7C8F">
        <w:rPr>
          <w:rFonts w:ascii="Times New Roman" w:hAnsi="Times New Roman" w:cs="Times New Roman"/>
          <w:sz w:val="24"/>
          <w:szCs w:val="24"/>
        </w:rPr>
        <w:t>f</w:t>
      </w:r>
      <w:r w:rsidR="000A4AB7" w:rsidRPr="007E7C8F">
        <w:rPr>
          <w:rFonts w:ascii="Times New Roman" w:hAnsi="Times New Roman" w:cs="Times New Roman"/>
          <w:sz w:val="24"/>
          <w:szCs w:val="24"/>
        </w:rPr>
        <w:t xml:space="preserve"> masyarakat terhadap kuntau</w:t>
      </w:r>
      <w:r w:rsidRPr="007E7C8F">
        <w:rPr>
          <w:rFonts w:ascii="Times New Roman" w:hAnsi="Times New Roman" w:cs="Times New Roman"/>
          <w:sz w:val="24"/>
          <w:szCs w:val="24"/>
        </w:rPr>
        <w:t>.</w:t>
      </w:r>
      <w:r w:rsidR="00202E5C" w:rsidRPr="007E7C8F">
        <w:rPr>
          <w:rFonts w:ascii="Times New Roman" w:hAnsi="Times New Roman" w:cs="Times New Roman"/>
          <w:sz w:val="24"/>
          <w:szCs w:val="24"/>
        </w:rPr>
        <w:t xml:space="preserve"> Data dari temubual secara mendalam </w:t>
      </w:r>
      <w:r w:rsidR="00BA5FE1" w:rsidRPr="007E7C8F">
        <w:rPr>
          <w:rFonts w:ascii="Times New Roman" w:hAnsi="Times New Roman" w:cs="Times New Roman"/>
          <w:sz w:val="24"/>
          <w:szCs w:val="24"/>
        </w:rPr>
        <w:t xml:space="preserve">dengan pengamal kuntau </w:t>
      </w:r>
      <w:r w:rsidR="00DD0699" w:rsidRPr="007E7C8F">
        <w:rPr>
          <w:rFonts w:ascii="Times New Roman" w:hAnsi="Times New Roman" w:cs="Times New Roman"/>
          <w:sz w:val="24"/>
          <w:szCs w:val="24"/>
        </w:rPr>
        <w:t xml:space="preserve">dan guru kuntau </w:t>
      </w:r>
      <w:r w:rsidR="00202E5C" w:rsidRPr="007E7C8F">
        <w:rPr>
          <w:rFonts w:ascii="Times New Roman" w:hAnsi="Times New Roman" w:cs="Times New Roman"/>
          <w:sz w:val="24"/>
          <w:szCs w:val="24"/>
        </w:rPr>
        <w:t xml:space="preserve">menunjukkan sikap negatif masyarakat Iban terhadap kuntau dipengaruhi oleh pengaruh </w:t>
      </w:r>
      <w:r w:rsidR="00DD0699" w:rsidRPr="007E7C8F">
        <w:rPr>
          <w:rFonts w:ascii="Times New Roman" w:hAnsi="Times New Roman" w:cs="Times New Roman"/>
          <w:sz w:val="24"/>
          <w:szCs w:val="24"/>
        </w:rPr>
        <w:t xml:space="preserve">agama </w:t>
      </w:r>
      <w:r w:rsidR="00202E5C" w:rsidRPr="007E7C8F">
        <w:rPr>
          <w:rFonts w:ascii="Times New Roman" w:hAnsi="Times New Roman" w:cs="Times New Roman"/>
          <w:sz w:val="24"/>
          <w:szCs w:val="24"/>
        </w:rPr>
        <w:t xml:space="preserve">Kristian </w:t>
      </w:r>
      <w:r w:rsidR="00DD0699" w:rsidRPr="007E7C8F">
        <w:rPr>
          <w:rFonts w:ascii="Times New Roman" w:hAnsi="Times New Roman" w:cs="Times New Roman"/>
          <w:sz w:val="24"/>
          <w:szCs w:val="24"/>
        </w:rPr>
        <w:t xml:space="preserve">yang mengajar bahawa terdapat upacara-upacara tradisi yang bertentangan dengan ajaran Kristian seperti upacara </w:t>
      </w:r>
      <w:r w:rsidR="00DD0699" w:rsidRPr="007E7C8F">
        <w:rPr>
          <w:rFonts w:ascii="Times New Roman" w:hAnsi="Times New Roman" w:cs="Times New Roman"/>
          <w:i/>
          <w:sz w:val="24"/>
          <w:szCs w:val="24"/>
        </w:rPr>
        <w:t>miri</w:t>
      </w:r>
      <w:r w:rsidR="00202E5C" w:rsidRPr="007E7C8F">
        <w:rPr>
          <w:rFonts w:ascii="Times New Roman" w:hAnsi="Times New Roman" w:cs="Times New Roman"/>
          <w:i/>
          <w:sz w:val="24"/>
          <w:szCs w:val="24"/>
        </w:rPr>
        <w:t xml:space="preserve">ng </w:t>
      </w:r>
      <w:r w:rsidR="00BA5FE1" w:rsidRPr="007E7C8F">
        <w:rPr>
          <w:rFonts w:ascii="Times New Roman" w:hAnsi="Times New Roman" w:cs="Times New Roman"/>
          <w:sz w:val="24"/>
          <w:szCs w:val="24"/>
        </w:rPr>
        <w:t xml:space="preserve">dan membaca </w:t>
      </w:r>
      <w:r w:rsidR="00DD0699" w:rsidRPr="007E7C8F">
        <w:rPr>
          <w:rFonts w:ascii="Times New Roman" w:hAnsi="Times New Roman" w:cs="Times New Roman"/>
          <w:sz w:val="24"/>
          <w:szCs w:val="24"/>
        </w:rPr>
        <w:t xml:space="preserve">mantera untuk meminta pertolongan dari </w:t>
      </w:r>
      <w:r w:rsidR="00DD0699" w:rsidRPr="007E7C8F">
        <w:rPr>
          <w:rFonts w:ascii="Times New Roman" w:hAnsi="Times New Roman" w:cs="Times New Roman"/>
          <w:i/>
          <w:sz w:val="24"/>
          <w:szCs w:val="24"/>
        </w:rPr>
        <w:t xml:space="preserve">petara </w:t>
      </w:r>
      <w:r w:rsidR="00DD0699" w:rsidRPr="007E7C8F">
        <w:rPr>
          <w:rFonts w:ascii="Times New Roman" w:hAnsi="Times New Roman" w:cs="Times New Roman"/>
          <w:sz w:val="24"/>
          <w:szCs w:val="24"/>
        </w:rPr>
        <w:t>(seperti roh-roh nenek moyang)</w:t>
      </w:r>
      <w:r w:rsidR="00202E5C" w:rsidRPr="007E7C8F">
        <w:rPr>
          <w:rFonts w:ascii="Times New Roman" w:hAnsi="Times New Roman" w:cs="Times New Roman"/>
          <w:sz w:val="24"/>
          <w:szCs w:val="24"/>
        </w:rPr>
        <w:t>.</w:t>
      </w:r>
    </w:p>
    <w:p w14:paraId="6BE0DB5D" w14:textId="02AF5783" w:rsidR="00F7722D" w:rsidRPr="007E7C8F" w:rsidRDefault="00F7722D" w:rsidP="007E7C8F">
      <w:pPr>
        <w:spacing w:after="0" w:line="240" w:lineRule="auto"/>
        <w:jc w:val="center"/>
        <w:rPr>
          <w:rFonts w:ascii="Times New Roman" w:hAnsi="Times New Roman" w:cs="Times New Roman"/>
          <w:sz w:val="24"/>
          <w:szCs w:val="24"/>
        </w:rPr>
      </w:pPr>
    </w:p>
    <w:p w14:paraId="7763BEF6" w14:textId="79DB0463" w:rsidR="00913210" w:rsidRPr="007E7C8F" w:rsidRDefault="00002357" w:rsidP="007E7C8F">
      <w:pPr>
        <w:spacing w:after="0" w:line="240" w:lineRule="auto"/>
        <w:jc w:val="both"/>
        <w:rPr>
          <w:rFonts w:ascii="Times New Roman" w:hAnsi="Times New Roman" w:cs="Times New Roman"/>
          <w:bCs/>
          <w:i/>
          <w:iCs/>
          <w:sz w:val="24"/>
          <w:szCs w:val="24"/>
        </w:rPr>
      </w:pPr>
      <w:r w:rsidRPr="007E7C8F">
        <w:rPr>
          <w:rFonts w:ascii="Times New Roman" w:hAnsi="Times New Roman" w:cs="Times New Roman"/>
          <w:bCs/>
          <w:i/>
          <w:iCs/>
          <w:sz w:val="24"/>
          <w:szCs w:val="24"/>
        </w:rPr>
        <w:t xml:space="preserve">Bahagian </w:t>
      </w:r>
      <w:r w:rsidR="00913210" w:rsidRPr="007E7C8F">
        <w:rPr>
          <w:rFonts w:ascii="Times New Roman" w:hAnsi="Times New Roman" w:cs="Times New Roman"/>
          <w:bCs/>
          <w:i/>
          <w:iCs/>
          <w:sz w:val="24"/>
          <w:szCs w:val="24"/>
        </w:rPr>
        <w:t>II: Pantang larang dan rahsia berkaitan dengan latihan dan penyampaian pengetahuan</w:t>
      </w:r>
    </w:p>
    <w:p w14:paraId="6F43BD7E" w14:textId="77777777" w:rsidR="007E7C8F" w:rsidRPr="007E7C8F" w:rsidRDefault="007E7C8F" w:rsidP="007E7C8F">
      <w:pPr>
        <w:spacing w:after="0" w:line="240" w:lineRule="auto"/>
        <w:jc w:val="both"/>
        <w:rPr>
          <w:rFonts w:ascii="Times New Roman" w:hAnsi="Times New Roman" w:cs="Times New Roman"/>
          <w:b/>
          <w:sz w:val="24"/>
          <w:szCs w:val="24"/>
        </w:rPr>
      </w:pPr>
    </w:p>
    <w:p w14:paraId="451F709A" w14:textId="142F67E1" w:rsidR="007656A5" w:rsidRPr="007E7C8F" w:rsidRDefault="007656A5" w:rsidP="007E7C8F">
      <w:pPr>
        <w:spacing w:after="0" w:line="240" w:lineRule="auto"/>
        <w:jc w:val="both"/>
        <w:rPr>
          <w:rFonts w:ascii="Times New Roman" w:hAnsi="Times New Roman" w:cs="Times New Roman"/>
          <w:sz w:val="24"/>
          <w:szCs w:val="24"/>
        </w:rPr>
      </w:pPr>
      <w:r w:rsidRPr="007E7C8F">
        <w:rPr>
          <w:rFonts w:ascii="Times New Roman" w:hAnsi="Times New Roman" w:cs="Times New Roman"/>
          <w:sz w:val="24"/>
          <w:szCs w:val="24"/>
        </w:rPr>
        <w:t xml:space="preserve">Dapatan kajian berkaitan </w:t>
      </w:r>
      <w:r w:rsidR="00DD3F58" w:rsidRPr="007E7C8F">
        <w:rPr>
          <w:rFonts w:ascii="Times New Roman" w:hAnsi="Times New Roman" w:cs="Times New Roman"/>
          <w:sz w:val="24"/>
          <w:szCs w:val="24"/>
        </w:rPr>
        <w:t>pantang larang-larang pemakanan dalam kalangan pengamal kuntau</w:t>
      </w:r>
      <w:r w:rsidR="0063344C" w:rsidRPr="007E7C8F">
        <w:rPr>
          <w:rFonts w:ascii="Times New Roman" w:hAnsi="Times New Roman" w:cs="Times New Roman"/>
          <w:sz w:val="24"/>
          <w:szCs w:val="24"/>
        </w:rPr>
        <w:t xml:space="preserve"> dan guru kuntau </w:t>
      </w:r>
      <w:r w:rsidRPr="007E7C8F">
        <w:rPr>
          <w:rFonts w:ascii="Times New Roman" w:hAnsi="Times New Roman" w:cs="Times New Roman"/>
          <w:sz w:val="24"/>
          <w:szCs w:val="24"/>
        </w:rPr>
        <w:t xml:space="preserve">menunjukkan terdapat pantang larang pemakanan dalam kalangan pengamal kuntau. </w:t>
      </w:r>
      <w:r w:rsidR="006B191E" w:rsidRPr="007E7C8F">
        <w:rPr>
          <w:rFonts w:ascii="Times New Roman" w:hAnsi="Times New Roman" w:cs="Times New Roman"/>
          <w:sz w:val="24"/>
          <w:szCs w:val="24"/>
        </w:rPr>
        <w:t xml:space="preserve">Antaranya adalah mengelakkan untuk makan terlampau kenyang sebelum mengajar kelas kuntau atau menjalani latihan. </w:t>
      </w:r>
    </w:p>
    <w:p w14:paraId="78587E01" w14:textId="6E07C907" w:rsidR="00715D84" w:rsidRPr="007E7C8F" w:rsidRDefault="007656A5" w:rsidP="00033A08">
      <w:pPr>
        <w:spacing w:after="0" w:line="240" w:lineRule="auto"/>
        <w:ind w:firstLine="720"/>
        <w:jc w:val="both"/>
        <w:rPr>
          <w:rFonts w:ascii="Times New Roman" w:hAnsi="Times New Roman" w:cs="Times New Roman"/>
          <w:sz w:val="24"/>
          <w:szCs w:val="24"/>
        </w:rPr>
      </w:pPr>
      <w:r w:rsidRPr="007E7C8F">
        <w:rPr>
          <w:rFonts w:ascii="Times New Roman" w:hAnsi="Times New Roman" w:cs="Times New Roman"/>
          <w:sz w:val="24"/>
          <w:szCs w:val="24"/>
        </w:rPr>
        <w:t xml:space="preserve">Selain itu, terdapat upacara yang diamalkan sebelum </w:t>
      </w:r>
      <w:r w:rsidR="00715D84" w:rsidRPr="007E7C8F">
        <w:rPr>
          <w:rFonts w:ascii="Times New Roman" w:hAnsi="Times New Roman" w:cs="Times New Roman"/>
          <w:sz w:val="24"/>
          <w:szCs w:val="24"/>
        </w:rPr>
        <w:t xml:space="preserve">seseorang individu mengajar kuntau, </w:t>
      </w:r>
      <w:r w:rsidRPr="007E7C8F">
        <w:rPr>
          <w:rFonts w:ascii="Times New Roman" w:hAnsi="Times New Roman" w:cs="Times New Roman"/>
          <w:sz w:val="24"/>
          <w:szCs w:val="24"/>
        </w:rPr>
        <w:t xml:space="preserve">belajar berkuntau seperti upacara </w:t>
      </w:r>
      <w:r w:rsidRPr="007E7C8F">
        <w:rPr>
          <w:rFonts w:ascii="Times New Roman" w:hAnsi="Times New Roman" w:cs="Times New Roman"/>
          <w:i/>
          <w:sz w:val="24"/>
          <w:szCs w:val="24"/>
        </w:rPr>
        <w:t>miring</w:t>
      </w:r>
      <w:r w:rsidRPr="007E7C8F">
        <w:rPr>
          <w:rFonts w:ascii="Times New Roman" w:hAnsi="Times New Roman" w:cs="Times New Roman"/>
          <w:sz w:val="24"/>
          <w:szCs w:val="24"/>
        </w:rPr>
        <w:t xml:space="preserve">, membaca </w:t>
      </w:r>
      <w:r w:rsidR="0063344C" w:rsidRPr="007E7C8F">
        <w:rPr>
          <w:rFonts w:ascii="Times New Roman" w:hAnsi="Times New Roman" w:cs="Times New Roman"/>
          <w:sz w:val="24"/>
          <w:szCs w:val="24"/>
        </w:rPr>
        <w:t>mantera,</w:t>
      </w:r>
      <w:r w:rsidR="00643AC8" w:rsidRPr="007E7C8F">
        <w:rPr>
          <w:rFonts w:ascii="Times New Roman" w:hAnsi="Times New Roman" w:cs="Times New Roman"/>
          <w:sz w:val="24"/>
          <w:szCs w:val="24"/>
        </w:rPr>
        <w:t xml:space="preserve"> </w:t>
      </w:r>
      <w:r w:rsidRPr="007E7C8F">
        <w:rPr>
          <w:rFonts w:ascii="Times New Roman" w:hAnsi="Times New Roman" w:cs="Times New Roman"/>
          <w:sz w:val="24"/>
          <w:szCs w:val="24"/>
        </w:rPr>
        <w:t xml:space="preserve">melakukan sesuatu ke </w:t>
      </w:r>
      <w:r w:rsidRPr="007E7C8F">
        <w:rPr>
          <w:rFonts w:ascii="Times New Roman" w:hAnsi="Times New Roman" w:cs="Times New Roman"/>
          <w:sz w:val="24"/>
          <w:szCs w:val="24"/>
        </w:rPr>
        <w:lastRenderedPageBreak/>
        <w:t xml:space="preserve">atas </w:t>
      </w:r>
      <w:r w:rsidR="0063344C" w:rsidRPr="007E7C8F">
        <w:rPr>
          <w:rFonts w:ascii="Times New Roman" w:hAnsi="Times New Roman" w:cs="Times New Roman"/>
          <w:sz w:val="24"/>
          <w:szCs w:val="24"/>
        </w:rPr>
        <w:t xml:space="preserve">anggota </w:t>
      </w:r>
      <w:r w:rsidRPr="007E7C8F">
        <w:rPr>
          <w:rFonts w:ascii="Times New Roman" w:hAnsi="Times New Roman" w:cs="Times New Roman"/>
          <w:sz w:val="24"/>
          <w:szCs w:val="24"/>
        </w:rPr>
        <w:t>badan (contohnya menyapu ubat-ubatan</w:t>
      </w:r>
      <w:r w:rsidR="0063344C" w:rsidRPr="007E7C8F">
        <w:rPr>
          <w:rFonts w:ascii="Times New Roman" w:hAnsi="Times New Roman" w:cs="Times New Roman"/>
          <w:sz w:val="24"/>
          <w:szCs w:val="24"/>
        </w:rPr>
        <w:t xml:space="preserve"> pada badan dan menitis jus limau kasturi pada mata supaya mata boleh melihat dengan terang</w:t>
      </w:r>
      <w:r w:rsidRPr="007E7C8F">
        <w:rPr>
          <w:rFonts w:ascii="Times New Roman" w:hAnsi="Times New Roman" w:cs="Times New Roman"/>
          <w:sz w:val="24"/>
          <w:szCs w:val="24"/>
        </w:rPr>
        <w:t>), ritual dilakukan di tempat yang khusus atau tersembunyi</w:t>
      </w:r>
      <w:r w:rsidR="00715D84" w:rsidRPr="007E7C8F">
        <w:rPr>
          <w:rFonts w:ascii="Times New Roman" w:hAnsi="Times New Roman" w:cs="Times New Roman"/>
          <w:sz w:val="24"/>
          <w:szCs w:val="24"/>
        </w:rPr>
        <w:t xml:space="preserve"> </w:t>
      </w:r>
      <w:r w:rsidR="0063344C" w:rsidRPr="007E7C8F">
        <w:rPr>
          <w:rFonts w:ascii="Times New Roman" w:hAnsi="Times New Roman" w:cs="Times New Roman"/>
          <w:sz w:val="24"/>
          <w:szCs w:val="24"/>
        </w:rPr>
        <w:t xml:space="preserve">(contoh mandi di sungai sebelum </w:t>
      </w:r>
      <w:r w:rsidR="002C7DED" w:rsidRPr="007E7C8F">
        <w:rPr>
          <w:rFonts w:ascii="Times New Roman" w:hAnsi="Times New Roman" w:cs="Times New Roman"/>
          <w:sz w:val="24"/>
          <w:szCs w:val="24"/>
        </w:rPr>
        <w:t xml:space="preserve">matahari terbit atau sebelum </w:t>
      </w:r>
      <w:r w:rsidR="0063344C" w:rsidRPr="007E7C8F">
        <w:rPr>
          <w:rFonts w:ascii="Times New Roman" w:hAnsi="Times New Roman" w:cs="Times New Roman"/>
          <w:sz w:val="24"/>
          <w:szCs w:val="24"/>
        </w:rPr>
        <w:t xml:space="preserve">orang lain bangun dari tidur) </w:t>
      </w:r>
      <w:r w:rsidR="00715D84" w:rsidRPr="007E7C8F">
        <w:rPr>
          <w:rFonts w:ascii="Times New Roman" w:hAnsi="Times New Roman" w:cs="Times New Roman"/>
          <w:sz w:val="24"/>
          <w:szCs w:val="24"/>
        </w:rPr>
        <w:t xml:space="preserve">dan </w:t>
      </w:r>
      <w:r w:rsidRPr="007E7C8F">
        <w:rPr>
          <w:rFonts w:ascii="Times New Roman" w:hAnsi="Times New Roman" w:cs="Times New Roman"/>
          <w:sz w:val="24"/>
          <w:szCs w:val="24"/>
        </w:rPr>
        <w:t>penyembelihan ayam</w:t>
      </w:r>
      <w:r w:rsidR="0063344C" w:rsidRPr="007E7C8F">
        <w:rPr>
          <w:rFonts w:ascii="Times New Roman" w:hAnsi="Times New Roman" w:cs="Times New Roman"/>
          <w:sz w:val="24"/>
          <w:szCs w:val="24"/>
        </w:rPr>
        <w:t xml:space="preserve"> yang mana darah ayam dipercik di gelanggang </w:t>
      </w:r>
      <w:r w:rsidR="005A42E1" w:rsidRPr="007E7C8F">
        <w:rPr>
          <w:rFonts w:ascii="Times New Roman" w:hAnsi="Times New Roman" w:cs="Times New Roman"/>
          <w:i/>
          <w:sz w:val="24"/>
          <w:szCs w:val="24"/>
        </w:rPr>
        <w:t>(kelang)</w:t>
      </w:r>
      <w:r w:rsidR="005A42E1" w:rsidRPr="007E7C8F">
        <w:rPr>
          <w:rFonts w:ascii="Times New Roman" w:hAnsi="Times New Roman" w:cs="Times New Roman"/>
          <w:sz w:val="24"/>
          <w:szCs w:val="24"/>
        </w:rPr>
        <w:t xml:space="preserve"> </w:t>
      </w:r>
      <w:r w:rsidR="0063344C" w:rsidRPr="007E7C8F">
        <w:rPr>
          <w:rFonts w:ascii="Times New Roman" w:hAnsi="Times New Roman" w:cs="Times New Roman"/>
          <w:sz w:val="24"/>
          <w:szCs w:val="24"/>
        </w:rPr>
        <w:t>kuntau dan di sekitar kawasan yang digunakan</w:t>
      </w:r>
      <w:r w:rsidR="00357048" w:rsidRPr="007E7C8F">
        <w:rPr>
          <w:rFonts w:ascii="Times New Roman" w:hAnsi="Times New Roman" w:cs="Times New Roman"/>
          <w:sz w:val="24"/>
          <w:szCs w:val="24"/>
        </w:rPr>
        <w:t>.</w:t>
      </w:r>
      <w:r w:rsidR="00643AC8" w:rsidRPr="007E7C8F">
        <w:rPr>
          <w:rFonts w:ascii="Times New Roman" w:hAnsi="Times New Roman" w:cs="Times New Roman"/>
          <w:sz w:val="24"/>
          <w:szCs w:val="24"/>
        </w:rPr>
        <w:t xml:space="preserve"> </w:t>
      </w:r>
      <w:r w:rsidR="00357048" w:rsidRPr="007E7C8F">
        <w:rPr>
          <w:rFonts w:ascii="Times New Roman" w:hAnsi="Times New Roman" w:cs="Times New Roman"/>
          <w:sz w:val="24"/>
          <w:szCs w:val="24"/>
        </w:rPr>
        <w:t xml:space="preserve">Sementara </w:t>
      </w:r>
      <w:r w:rsidR="0066791F" w:rsidRPr="007E7C8F">
        <w:rPr>
          <w:rFonts w:ascii="Times New Roman" w:hAnsi="Times New Roman" w:cs="Times New Roman"/>
          <w:sz w:val="24"/>
          <w:szCs w:val="24"/>
        </w:rPr>
        <w:t xml:space="preserve">upacara sebelum </w:t>
      </w:r>
      <w:r w:rsidR="00357048" w:rsidRPr="007E7C8F">
        <w:rPr>
          <w:rFonts w:ascii="Times New Roman" w:hAnsi="Times New Roman" w:cs="Times New Roman"/>
          <w:sz w:val="24"/>
          <w:szCs w:val="24"/>
        </w:rPr>
        <w:t xml:space="preserve">kuntau dipersembahkan sebagai </w:t>
      </w:r>
      <w:r w:rsidR="0063344C" w:rsidRPr="007E7C8F">
        <w:rPr>
          <w:rFonts w:ascii="Times New Roman" w:hAnsi="Times New Roman" w:cs="Times New Roman"/>
          <w:sz w:val="24"/>
          <w:szCs w:val="24"/>
        </w:rPr>
        <w:t xml:space="preserve">demonstrasi </w:t>
      </w:r>
      <w:r w:rsidR="00357048" w:rsidRPr="007E7C8F">
        <w:rPr>
          <w:rFonts w:ascii="Times New Roman" w:hAnsi="Times New Roman" w:cs="Times New Roman"/>
          <w:sz w:val="24"/>
          <w:szCs w:val="24"/>
        </w:rPr>
        <w:t xml:space="preserve">seni </w:t>
      </w:r>
      <w:r w:rsidR="007257A3" w:rsidRPr="007E7C8F">
        <w:rPr>
          <w:rFonts w:ascii="Times New Roman" w:hAnsi="Times New Roman" w:cs="Times New Roman"/>
          <w:sz w:val="24"/>
          <w:szCs w:val="24"/>
        </w:rPr>
        <w:t xml:space="preserve">atau </w:t>
      </w:r>
      <w:r w:rsidR="00FD7297" w:rsidRPr="007E7C8F">
        <w:rPr>
          <w:rFonts w:ascii="Times New Roman" w:hAnsi="Times New Roman" w:cs="Times New Roman"/>
          <w:sz w:val="24"/>
          <w:szCs w:val="24"/>
        </w:rPr>
        <w:t xml:space="preserve">pertunjukan </w:t>
      </w:r>
      <w:r w:rsidR="0066791F" w:rsidRPr="007E7C8F">
        <w:rPr>
          <w:rFonts w:ascii="Times New Roman" w:hAnsi="Times New Roman" w:cs="Times New Roman"/>
          <w:sz w:val="24"/>
          <w:szCs w:val="24"/>
        </w:rPr>
        <w:t xml:space="preserve">di tempat awam </w:t>
      </w:r>
      <w:r w:rsidR="00357048" w:rsidRPr="007E7C8F">
        <w:rPr>
          <w:rFonts w:ascii="Times New Roman" w:hAnsi="Times New Roman" w:cs="Times New Roman"/>
          <w:sz w:val="24"/>
          <w:szCs w:val="24"/>
        </w:rPr>
        <w:t>memerlukan upacara seperti m</w:t>
      </w:r>
      <w:r w:rsidRPr="007E7C8F">
        <w:rPr>
          <w:rFonts w:ascii="Times New Roman" w:hAnsi="Times New Roman" w:cs="Times New Roman"/>
          <w:sz w:val="24"/>
          <w:szCs w:val="24"/>
        </w:rPr>
        <w:t>emberi sembah hormat.</w:t>
      </w:r>
    </w:p>
    <w:p w14:paraId="76BB1384" w14:textId="4B37F1B7" w:rsidR="00317700" w:rsidRPr="007E7C8F" w:rsidRDefault="00715D84" w:rsidP="00033A08">
      <w:pPr>
        <w:spacing w:after="0" w:line="240" w:lineRule="auto"/>
        <w:ind w:firstLine="720"/>
        <w:jc w:val="both"/>
        <w:rPr>
          <w:rFonts w:ascii="Times New Roman" w:hAnsi="Times New Roman" w:cs="Times New Roman"/>
          <w:sz w:val="24"/>
          <w:szCs w:val="24"/>
        </w:rPr>
      </w:pPr>
      <w:r w:rsidRPr="007E7C8F">
        <w:rPr>
          <w:rFonts w:ascii="Times New Roman" w:hAnsi="Times New Roman" w:cs="Times New Roman"/>
          <w:sz w:val="24"/>
          <w:szCs w:val="24"/>
        </w:rPr>
        <w:t>Dapatan kajian berkenaan “</w:t>
      </w:r>
      <w:r w:rsidR="00933E37" w:rsidRPr="007E7C8F">
        <w:rPr>
          <w:rFonts w:ascii="Times New Roman" w:hAnsi="Times New Roman" w:cs="Times New Roman"/>
          <w:sz w:val="24"/>
          <w:szCs w:val="24"/>
        </w:rPr>
        <w:t>Bolehkah wanita belajar berkuntau?</w:t>
      </w:r>
      <w:r w:rsidRPr="007E7C8F">
        <w:rPr>
          <w:rFonts w:ascii="Times New Roman" w:hAnsi="Times New Roman" w:cs="Times New Roman"/>
          <w:sz w:val="24"/>
          <w:szCs w:val="24"/>
        </w:rPr>
        <w:t xml:space="preserve">” menunjukkan majoriti responden (74.6%) menyatakan wanita boleh berkuntau (rujuk Rajah 8). Dapatan </w:t>
      </w:r>
      <w:r w:rsidR="00423FC7" w:rsidRPr="007E7C8F">
        <w:rPr>
          <w:rFonts w:ascii="Times New Roman" w:hAnsi="Times New Roman" w:cs="Times New Roman"/>
          <w:sz w:val="24"/>
          <w:szCs w:val="24"/>
        </w:rPr>
        <w:t xml:space="preserve">kajian ini </w:t>
      </w:r>
      <w:r w:rsidRPr="007E7C8F">
        <w:rPr>
          <w:rFonts w:ascii="Times New Roman" w:hAnsi="Times New Roman" w:cs="Times New Roman"/>
          <w:sz w:val="24"/>
          <w:szCs w:val="24"/>
        </w:rPr>
        <w:t xml:space="preserve">selaras dengan pemerhatian penyelidik yang </w:t>
      </w:r>
      <w:r w:rsidR="00162E1E" w:rsidRPr="007E7C8F">
        <w:rPr>
          <w:rFonts w:ascii="Times New Roman" w:hAnsi="Times New Roman" w:cs="Times New Roman"/>
          <w:sz w:val="24"/>
          <w:szCs w:val="24"/>
        </w:rPr>
        <w:t xml:space="preserve">telah </w:t>
      </w:r>
      <w:r w:rsidRPr="007E7C8F">
        <w:rPr>
          <w:rFonts w:ascii="Times New Roman" w:hAnsi="Times New Roman" w:cs="Times New Roman"/>
          <w:sz w:val="24"/>
          <w:szCs w:val="24"/>
        </w:rPr>
        <w:t xml:space="preserve">menemui </w:t>
      </w:r>
      <w:r w:rsidR="00462380" w:rsidRPr="007E7C8F">
        <w:rPr>
          <w:rFonts w:ascii="Times New Roman" w:hAnsi="Times New Roman" w:cs="Times New Roman"/>
          <w:sz w:val="24"/>
          <w:szCs w:val="24"/>
        </w:rPr>
        <w:t xml:space="preserve">dua orang </w:t>
      </w:r>
      <w:r w:rsidRPr="007E7C8F">
        <w:rPr>
          <w:rFonts w:ascii="Times New Roman" w:hAnsi="Times New Roman" w:cs="Times New Roman"/>
          <w:sz w:val="24"/>
          <w:szCs w:val="24"/>
        </w:rPr>
        <w:t xml:space="preserve">wanita yang terlibat dalam kuntau </w:t>
      </w:r>
      <w:r w:rsidR="00423FC7" w:rsidRPr="007E7C8F">
        <w:rPr>
          <w:rFonts w:ascii="Times New Roman" w:hAnsi="Times New Roman" w:cs="Times New Roman"/>
          <w:sz w:val="24"/>
          <w:szCs w:val="24"/>
        </w:rPr>
        <w:t xml:space="preserve">semasa menjalankan </w:t>
      </w:r>
      <w:r w:rsidR="00162E1E" w:rsidRPr="007E7C8F">
        <w:rPr>
          <w:rFonts w:ascii="Times New Roman" w:hAnsi="Times New Roman" w:cs="Times New Roman"/>
          <w:sz w:val="24"/>
          <w:szCs w:val="24"/>
        </w:rPr>
        <w:t xml:space="preserve">di </w:t>
      </w:r>
      <w:r w:rsidR="00423FC7" w:rsidRPr="007E7C8F">
        <w:rPr>
          <w:rFonts w:ascii="Times New Roman" w:hAnsi="Times New Roman" w:cs="Times New Roman"/>
          <w:sz w:val="24"/>
          <w:szCs w:val="24"/>
        </w:rPr>
        <w:t xml:space="preserve">lapangan </w:t>
      </w:r>
      <w:r w:rsidRPr="007E7C8F">
        <w:rPr>
          <w:rFonts w:ascii="Times New Roman" w:hAnsi="Times New Roman" w:cs="Times New Roman"/>
          <w:sz w:val="24"/>
          <w:szCs w:val="24"/>
        </w:rPr>
        <w:t>tetapi mereka menolak untuk ditemubual</w:t>
      </w:r>
      <w:r w:rsidR="00952876" w:rsidRPr="007E7C8F">
        <w:rPr>
          <w:rFonts w:ascii="Times New Roman" w:hAnsi="Times New Roman" w:cs="Times New Roman"/>
          <w:sz w:val="24"/>
          <w:szCs w:val="24"/>
        </w:rPr>
        <w:t xml:space="preserve">. </w:t>
      </w:r>
      <w:r w:rsidRPr="007E7C8F">
        <w:rPr>
          <w:rFonts w:ascii="Times New Roman" w:hAnsi="Times New Roman" w:cs="Times New Roman"/>
          <w:sz w:val="24"/>
          <w:szCs w:val="24"/>
        </w:rPr>
        <w:t xml:space="preserve"> </w:t>
      </w:r>
    </w:p>
    <w:p w14:paraId="47C8AF2B" w14:textId="77777777" w:rsidR="0043635D" w:rsidRPr="007E7C8F" w:rsidRDefault="0043635D" w:rsidP="007E7C8F">
      <w:pPr>
        <w:spacing w:after="0" w:line="240" w:lineRule="auto"/>
        <w:jc w:val="both"/>
        <w:rPr>
          <w:rFonts w:ascii="Times New Roman" w:hAnsi="Times New Roman" w:cs="Times New Roman"/>
          <w:sz w:val="24"/>
          <w:szCs w:val="24"/>
        </w:rPr>
      </w:pPr>
    </w:p>
    <w:p w14:paraId="42007B4B" w14:textId="376C6FA0" w:rsidR="00A56CC3" w:rsidRPr="00033A08" w:rsidRDefault="00A56CC3" w:rsidP="007E7C8F">
      <w:pPr>
        <w:spacing w:after="0" w:line="240" w:lineRule="auto"/>
        <w:jc w:val="center"/>
        <w:rPr>
          <w:b/>
          <w:sz w:val="20"/>
          <w:szCs w:val="20"/>
        </w:rPr>
      </w:pPr>
      <w:r w:rsidRPr="00033A08">
        <w:rPr>
          <w:b/>
          <w:noProof/>
          <w:sz w:val="20"/>
          <w:szCs w:val="20"/>
          <w:lang w:val="en-MY" w:eastAsia="en-MY"/>
        </w:rPr>
        <w:drawing>
          <wp:inline distT="0" distB="0" distL="0" distR="0" wp14:anchorId="64569859" wp14:editId="0BA34D00">
            <wp:extent cx="3327455" cy="206692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6174" cy="2078553"/>
                    </a:xfrm>
                    <a:prstGeom prst="rect">
                      <a:avLst/>
                    </a:prstGeom>
                    <a:noFill/>
                  </pic:spPr>
                </pic:pic>
              </a:graphicData>
            </a:graphic>
          </wp:inline>
        </w:drawing>
      </w:r>
    </w:p>
    <w:p w14:paraId="5FC74912" w14:textId="77777777" w:rsidR="00033A08" w:rsidRDefault="00033A08" w:rsidP="007E7C8F">
      <w:pPr>
        <w:spacing w:after="0" w:line="240" w:lineRule="auto"/>
        <w:jc w:val="center"/>
        <w:rPr>
          <w:rFonts w:ascii="Times New Roman" w:hAnsi="Times New Roman" w:cs="Times New Roman"/>
          <w:b/>
          <w:bCs/>
          <w:sz w:val="20"/>
          <w:szCs w:val="20"/>
        </w:rPr>
      </w:pPr>
    </w:p>
    <w:p w14:paraId="5015F01F" w14:textId="422D529E" w:rsidR="007E7C8F" w:rsidRPr="00033A08" w:rsidRDefault="007E7C8F" w:rsidP="007E7C8F">
      <w:pPr>
        <w:spacing w:after="0" w:line="240" w:lineRule="auto"/>
        <w:jc w:val="center"/>
        <w:rPr>
          <w:rFonts w:ascii="Times New Roman" w:hAnsi="Times New Roman" w:cs="Times New Roman"/>
          <w:sz w:val="20"/>
          <w:szCs w:val="20"/>
        </w:rPr>
      </w:pPr>
      <w:r w:rsidRPr="00033A08">
        <w:rPr>
          <w:rFonts w:ascii="Times New Roman" w:hAnsi="Times New Roman" w:cs="Times New Roman"/>
          <w:b/>
          <w:bCs/>
          <w:sz w:val="20"/>
          <w:szCs w:val="20"/>
        </w:rPr>
        <w:t>Rajah 8</w:t>
      </w:r>
      <w:r w:rsidR="00033A08">
        <w:rPr>
          <w:rFonts w:ascii="Times New Roman" w:hAnsi="Times New Roman" w:cs="Times New Roman"/>
          <w:b/>
          <w:bCs/>
          <w:sz w:val="20"/>
          <w:szCs w:val="20"/>
        </w:rPr>
        <w:t>.</w:t>
      </w:r>
      <w:r w:rsidRPr="00033A08">
        <w:rPr>
          <w:rFonts w:ascii="Times New Roman" w:hAnsi="Times New Roman" w:cs="Times New Roman"/>
          <w:sz w:val="20"/>
          <w:szCs w:val="20"/>
        </w:rPr>
        <w:t xml:space="preserve"> Penglibatan wanita dalam berkuntau</w:t>
      </w:r>
    </w:p>
    <w:p w14:paraId="1DA2F4E2" w14:textId="77777777" w:rsidR="0043635D" w:rsidRPr="007E7C8F" w:rsidRDefault="0043635D" w:rsidP="007E7C8F">
      <w:pPr>
        <w:spacing w:after="0" w:line="240" w:lineRule="auto"/>
        <w:jc w:val="both"/>
        <w:rPr>
          <w:rFonts w:ascii="Times New Roman" w:hAnsi="Times New Roman" w:cs="Times New Roman"/>
          <w:sz w:val="24"/>
          <w:szCs w:val="24"/>
        </w:rPr>
      </w:pPr>
    </w:p>
    <w:p w14:paraId="00286561" w14:textId="69B0700F" w:rsidR="00652B55" w:rsidRDefault="00202E5C" w:rsidP="00033A08">
      <w:pPr>
        <w:spacing w:after="0" w:line="240" w:lineRule="auto"/>
        <w:ind w:firstLine="720"/>
        <w:jc w:val="both"/>
        <w:rPr>
          <w:rFonts w:ascii="Times New Roman" w:hAnsi="Times New Roman" w:cs="Times New Roman"/>
          <w:sz w:val="24"/>
          <w:szCs w:val="24"/>
        </w:rPr>
      </w:pPr>
      <w:r w:rsidRPr="007E7C8F">
        <w:rPr>
          <w:rFonts w:ascii="Times New Roman" w:hAnsi="Times New Roman" w:cs="Times New Roman"/>
          <w:sz w:val="24"/>
          <w:szCs w:val="24"/>
        </w:rPr>
        <w:t>Antara lokasi latihan k</w:t>
      </w:r>
      <w:r w:rsidR="00530735" w:rsidRPr="007E7C8F">
        <w:rPr>
          <w:rFonts w:ascii="Times New Roman" w:hAnsi="Times New Roman" w:cs="Times New Roman"/>
          <w:sz w:val="24"/>
          <w:szCs w:val="24"/>
        </w:rPr>
        <w:t xml:space="preserve">untau dijalankan adalah di mana-mana tempat yang dianggap selamat </w:t>
      </w:r>
      <w:r w:rsidR="00621687" w:rsidRPr="007E7C8F">
        <w:rPr>
          <w:rFonts w:ascii="Times New Roman" w:hAnsi="Times New Roman" w:cs="Times New Roman"/>
          <w:sz w:val="24"/>
          <w:szCs w:val="24"/>
        </w:rPr>
        <w:t xml:space="preserve">oleh </w:t>
      </w:r>
      <w:r w:rsidR="00530735" w:rsidRPr="007E7C8F">
        <w:rPr>
          <w:rFonts w:ascii="Times New Roman" w:hAnsi="Times New Roman" w:cs="Times New Roman"/>
          <w:sz w:val="24"/>
          <w:szCs w:val="24"/>
        </w:rPr>
        <w:t>guru kuntau</w:t>
      </w:r>
      <w:r w:rsidR="00621687" w:rsidRPr="007E7C8F">
        <w:rPr>
          <w:rFonts w:ascii="Times New Roman" w:hAnsi="Times New Roman" w:cs="Times New Roman"/>
          <w:sz w:val="24"/>
          <w:szCs w:val="24"/>
        </w:rPr>
        <w:t xml:space="preserve"> khasnya </w:t>
      </w:r>
      <w:r w:rsidR="00530735" w:rsidRPr="007E7C8F">
        <w:rPr>
          <w:rFonts w:ascii="Times New Roman" w:hAnsi="Times New Roman" w:cs="Times New Roman"/>
          <w:sz w:val="24"/>
          <w:szCs w:val="24"/>
        </w:rPr>
        <w:t xml:space="preserve">di dalam hutan, </w:t>
      </w:r>
      <w:r w:rsidR="00EF2026" w:rsidRPr="007E7C8F">
        <w:rPr>
          <w:rFonts w:ascii="Times New Roman" w:hAnsi="Times New Roman" w:cs="Times New Roman"/>
          <w:sz w:val="24"/>
          <w:szCs w:val="24"/>
        </w:rPr>
        <w:t xml:space="preserve">di </w:t>
      </w:r>
      <w:r w:rsidR="00530735" w:rsidRPr="007E7C8F">
        <w:rPr>
          <w:rFonts w:ascii="Times New Roman" w:hAnsi="Times New Roman" w:cs="Times New Roman"/>
          <w:sz w:val="24"/>
          <w:szCs w:val="24"/>
        </w:rPr>
        <w:t xml:space="preserve">dalam bangunan atau tempat tersembunyi dan tidak boleh dikesan (rujuk Rajah 9). Data pemerhatian menunjukkan seorang guru kuntau </w:t>
      </w:r>
      <w:r w:rsidR="00FB48DF" w:rsidRPr="007E7C8F">
        <w:rPr>
          <w:rFonts w:ascii="Times New Roman" w:hAnsi="Times New Roman" w:cs="Times New Roman"/>
          <w:sz w:val="24"/>
          <w:szCs w:val="24"/>
        </w:rPr>
        <w:t xml:space="preserve">bernama </w:t>
      </w:r>
      <w:r w:rsidR="00320BF4" w:rsidRPr="007E7C8F">
        <w:rPr>
          <w:rFonts w:ascii="Times New Roman" w:hAnsi="Times New Roman" w:cs="Times New Roman"/>
          <w:sz w:val="24"/>
          <w:szCs w:val="24"/>
        </w:rPr>
        <w:t xml:space="preserve">Encik </w:t>
      </w:r>
      <w:r w:rsidR="00FB48DF" w:rsidRPr="007E7C8F">
        <w:rPr>
          <w:rFonts w:ascii="Times New Roman" w:hAnsi="Times New Roman" w:cs="Times New Roman"/>
          <w:sz w:val="24"/>
          <w:szCs w:val="24"/>
        </w:rPr>
        <w:t xml:space="preserve">Solomon Acu yang tinggal </w:t>
      </w:r>
      <w:r w:rsidR="00530735" w:rsidRPr="007E7C8F">
        <w:rPr>
          <w:rFonts w:ascii="Times New Roman" w:hAnsi="Times New Roman" w:cs="Times New Roman"/>
          <w:sz w:val="24"/>
          <w:szCs w:val="24"/>
        </w:rPr>
        <w:t xml:space="preserve">di </w:t>
      </w:r>
      <w:r w:rsidR="00773844" w:rsidRPr="007E7C8F">
        <w:rPr>
          <w:rFonts w:ascii="Times New Roman" w:hAnsi="Times New Roman" w:cs="Times New Roman"/>
          <w:sz w:val="24"/>
          <w:szCs w:val="24"/>
        </w:rPr>
        <w:t>D</w:t>
      </w:r>
      <w:r w:rsidR="00530735" w:rsidRPr="007E7C8F">
        <w:rPr>
          <w:rFonts w:ascii="Times New Roman" w:hAnsi="Times New Roman" w:cs="Times New Roman"/>
          <w:sz w:val="24"/>
          <w:szCs w:val="24"/>
        </w:rPr>
        <w:t>aerah Balai Ringin</w:t>
      </w:r>
      <w:r w:rsidR="002C7DED" w:rsidRPr="007E7C8F">
        <w:rPr>
          <w:rFonts w:ascii="Times New Roman" w:hAnsi="Times New Roman" w:cs="Times New Roman"/>
          <w:sz w:val="24"/>
          <w:szCs w:val="24"/>
        </w:rPr>
        <w:t xml:space="preserve"> Bahagian </w:t>
      </w:r>
      <w:r w:rsidR="00B65FA1" w:rsidRPr="007E7C8F">
        <w:rPr>
          <w:rFonts w:ascii="Times New Roman" w:hAnsi="Times New Roman" w:cs="Times New Roman"/>
          <w:sz w:val="24"/>
          <w:szCs w:val="24"/>
        </w:rPr>
        <w:t>Kuching</w:t>
      </w:r>
      <w:r w:rsidR="00EC39EC" w:rsidRPr="007E7C8F">
        <w:rPr>
          <w:rFonts w:ascii="Times New Roman" w:hAnsi="Times New Roman" w:cs="Times New Roman"/>
          <w:sz w:val="24"/>
          <w:szCs w:val="24"/>
        </w:rPr>
        <w:t xml:space="preserve"> </w:t>
      </w:r>
      <w:r w:rsidR="00530735" w:rsidRPr="007E7C8F">
        <w:rPr>
          <w:rFonts w:ascii="Times New Roman" w:hAnsi="Times New Roman" w:cs="Times New Roman"/>
          <w:sz w:val="24"/>
          <w:szCs w:val="24"/>
        </w:rPr>
        <w:t xml:space="preserve">mengajar kuntau di </w:t>
      </w:r>
      <w:r w:rsidR="00F4500D" w:rsidRPr="007E7C8F">
        <w:rPr>
          <w:rFonts w:ascii="Times New Roman" w:hAnsi="Times New Roman" w:cs="Times New Roman"/>
          <w:sz w:val="24"/>
          <w:szCs w:val="24"/>
        </w:rPr>
        <w:t xml:space="preserve">perkarangan </w:t>
      </w:r>
      <w:r w:rsidR="00530735" w:rsidRPr="007E7C8F">
        <w:rPr>
          <w:rFonts w:ascii="Times New Roman" w:hAnsi="Times New Roman" w:cs="Times New Roman"/>
          <w:sz w:val="24"/>
          <w:szCs w:val="24"/>
        </w:rPr>
        <w:t xml:space="preserve">rumahnya di kampung. </w:t>
      </w:r>
      <w:r w:rsidR="00773844" w:rsidRPr="007E7C8F">
        <w:rPr>
          <w:rFonts w:ascii="Times New Roman" w:hAnsi="Times New Roman" w:cs="Times New Roman"/>
          <w:sz w:val="24"/>
          <w:szCs w:val="24"/>
        </w:rPr>
        <w:t>Guru kuntau berkenaan menggantung plasti</w:t>
      </w:r>
      <w:r w:rsidR="00F4500D" w:rsidRPr="007E7C8F">
        <w:rPr>
          <w:rFonts w:ascii="Times New Roman" w:hAnsi="Times New Roman" w:cs="Times New Roman"/>
          <w:sz w:val="24"/>
          <w:szCs w:val="24"/>
        </w:rPr>
        <w:t>k</w:t>
      </w:r>
      <w:r w:rsidR="00773844" w:rsidRPr="007E7C8F">
        <w:rPr>
          <w:rFonts w:ascii="Times New Roman" w:hAnsi="Times New Roman" w:cs="Times New Roman"/>
          <w:sz w:val="24"/>
          <w:szCs w:val="24"/>
        </w:rPr>
        <w:t xml:space="preserve"> kanvas di kawasan latihan dengan beberapa tujuan seperti u</w:t>
      </w:r>
      <w:r w:rsidR="00530735" w:rsidRPr="007E7C8F">
        <w:rPr>
          <w:rFonts w:ascii="Times New Roman" w:hAnsi="Times New Roman" w:cs="Times New Roman"/>
          <w:sz w:val="24"/>
          <w:szCs w:val="24"/>
        </w:rPr>
        <w:t>ntuk menghadang penglihatan secara langsung</w:t>
      </w:r>
      <w:r w:rsidR="00773844" w:rsidRPr="007E7C8F">
        <w:rPr>
          <w:rFonts w:ascii="Times New Roman" w:hAnsi="Times New Roman" w:cs="Times New Roman"/>
          <w:sz w:val="24"/>
          <w:szCs w:val="24"/>
        </w:rPr>
        <w:t xml:space="preserve"> dari jalan</w:t>
      </w:r>
      <w:r w:rsidR="002211F7" w:rsidRPr="007E7C8F">
        <w:rPr>
          <w:rFonts w:ascii="Times New Roman" w:hAnsi="Times New Roman" w:cs="Times New Roman"/>
          <w:sz w:val="24"/>
          <w:szCs w:val="24"/>
        </w:rPr>
        <w:t xml:space="preserve"> </w:t>
      </w:r>
      <w:r w:rsidR="00F4500D" w:rsidRPr="007E7C8F">
        <w:rPr>
          <w:rFonts w:ascii="Times New Roman" w:hAnsi="Times New Roman" w:cs="Times New Roman"/>
          <w:sz w:val="24"/>
          <w:szCs w:val="24"/>
        </w:rPr>
        <w:t>raya</w:t>
      </w:r>
      <w:r w:rsidR="00773844" w:rsidRPr="007E7C8F">
        <w:rPr>
          <w:rFonts w:ascii="Times New Roman" w:hAnsi="Times New Roman" w:cs="Times New Roman"/>
          <w:sz w:val="24"/>
          <w:szCs w:val="24"/>
        </w:rPr>
        <w:t xml:space="preserve"> </w:t>
      </w:r>
      <w:r w:rsidR="0040351C" w:rsidRPr="007E7C8F">
        <w:rPr>
          <w:rFonts w:ascii="Times New Roman" w:hAnsi="Times New Roman" w:cs="Times New Roman"/>
          <w:sz w:val="24"/>
          <w:szCs w:val="24"/>
        </w:rPr>
        <w:t xml:space="preserve">yang </w:t>
      </w:r>
      <w:r w:rsidR="006808CE" w:rsidRPr="007E7C8F">
        <w:rPr>
          <w:rFonts w:ascii="Times New Roman" w:hAnsi="Times New Roman" w:cs="Times New Roman"/>
          <w:sz w:val="24"/>
          <w:szCs w:val="24"/>
        </w:rPr>
        <w:t xml:space="preserve">melintasi </w:t>
      </w:r>
      <w:r w:rsidR="0040351C" w:rsidRPr="007E7C8F">
        <w:rPr>
          <w:rFonts w:ascii="Times New Roman" w:hAnsi="Times New Roman" w:cs="Times New Roman"/>
          <w:sz w:val="24"/>
          <w:szCs w:val="24"/>
        </w:rPr>
        <w:t xml:space="preserve">rumah beliau </w:t>
      </w:r>
      <w:r w:rsidR="00530735" w:rsidRPr="007E7C8F">
        <w:rPr>
          <w:rFonts w:ascii="Times New Roman" w:hAnsi="Times New Roman" w:cs="Times New Roman"/>
          <w:sz w:val="24"/>
          <w:szCs w:val="24"/>
        </w:rPr>
        <w:t xml:space="preserve">dan untuk menggalakkan tumpuan </w:t>
      </w:r>
      <w:r w:rsidR="00F4500D" w:rsidRPr="007E7C8F">
        <w:rPr>
          <w:rFonts w:ascii="Times New Roman" w:hAnsi="Times New Roman" w:cs="Times New Roman"/>
          <w:sz w:val="24"/>
          <w:szCs w:val="24"/>
        </w:rPr>
        <w:t xml:space="preserve">sepenuhnya </w:t>
      </w:r>
      <w:r w:rsidR="00530735" w:rsidRPr="007E7C8F">
        <w:rPr>
          <w:rFonts w:ascii="Times New Roman" w:hAnsi="Times New Roman" w:cs="Times New Roman"/>
          <w:sz w:val="24"/>
          <w:szCs w:val="24"/>
        </w:rPr>
        <w:t xml:space="preserve">anak-anak murid terhadap pembelajaran kuntau. </w:t>
      </w:r>
      <w:r w:rsidR="00773844" w:rsidRPr="007E7C8F">
        <w:rPr>
          <w:rFonts w:ascii="Times New Roman" w:hAnsi="Times New Roman" w:cs="Times New Roman"/>
          <w:sz w:val="24"/>
          <w:szCs w:val="24"/>
        </w:rPr>
        <w:t xml:space="preserve">Gelanggang latihan juga </w:t>
      </w:r>
      <w:r w:rsidR="00F4500D" w:rsidRPr="007E7C8F">
        <w:rPr>
          <w:rFonts w:ascii="Times New Roman" w:hAnsi="Times New Roman" w:cs="Times New Roman"/>
          <w:sz w:val="24"/>
          <w:szCs w:val="24"/>
        </w:rPr>
        <w:t xml:space="preserve">rata, </w:t>
      </w:r>
      <w:r w:rsidR="00773844" w:rsidRPr="007E7C8F">
        <w:rPr>
          <w:rFonts w:ascii="Times New Roman" w:hAnsi="Times New Roman" w:cs="Times New Roman"/>
          <w:sz w:val="24"/>
          <w:szCs w:val="24"/>
        </w:rPr>
        <w:t>bersimen</w:t>
      </w:r>
      <w:r w:rsidR="00F4500D" w:rsidRPr="007E7C8F">
        <w:rPr>
          <w:rFonts w:ascii="Times New Roman" w:hAnsi="Times New Roman" w:cs="Times New Roman"/>
          <w:sz w:val="24"/>
          <w:szCs w:val="24"/>
        </w:rPr>
        <w:t xml:space="preserve"> </w:t>
      </w:r>
      <w:r w:rsidR="00773844" w:rsidRPr="007E7C8F">
        <w:rPr>
          <w:rFonts w:ascii="Times New Roman" w:hAnsi="Times New Roman" w:cs="Times New Roman"/>
          <w:sz w:val="24"/>
          <w:szCs w:val="24"/>
        </w:rPr>
        <w:t>dan tidak terdapat bahan-bahan yang</w:t>
      </w:r>
      <w:r w:rsidR="00F4500D" w:rsidRPr="007E7C8F">
        <w:rPr>
          <w:rFonts w:ascii="Times New Roman" w:hAnsi="Times New Roman" w:cs="Times New Roman"/>
          <w:sz w:val="24"/>
          <w:szCs w:val="24"/>
        </w:rPr>
        <w:t xml:space="preserve"> bahaya</w:t>
      </w:r>
      <w:r w:rsidR="00773844" w:rsidRPr="007E7C8F">
        <w:rPr>
          <w:rFonts w:ascii="Times New Roman" w:hAnsi="Times New Roman" w:cs="Times New Roman"/>
          <w:sz w:val="24"/>
          <w:szCs w:val="24"/>
        </w:rPr>
        <w:t xml:space="preserve"> diletakkan di lantai </w:t>
      </w:r>
      <w:r w:rsidR="002211F7" w:rsidRPr="007E7C8F">
        <w:rPr>
          <w:rFonts w:ascii="Times New Roman" w:hAnsi="Times New Roman" w:cs="Times New Roman"/>
          <w:sz w:val="24"/>
          <w:szCs w:val="24"/>
        </w:rPr>
        <w:t>bagi</w:t>
      </w:r>
      <w:r w:rsidR="00773844" w:rsidRPr="007E7C8F">
        <w:rPr>
          <w:rFonts w:ascii="Times New Roman" w:hAnsi="Times New Roman" w:cs="Times New Roman"/>
          <w:sz w:val="24"/>
          <w:szCs w:val="24"/>
        </w:rPr>
        <w:t xml:space="preserve"> tujuan keselamatan</w:t>
      </w:r>
      <w:r w:rsidR="001C1663" w:rsidRPr="007E7C8F">
        <w:rPr>
          <w:rFonts w:ascii="Times New Roman" w:hAnsi="Times New Roman" w:cs="Times New Roman"/>
          <w:sz w:val="24"/>
          <w:szCs w:val="24"/>
        </w:rPr>
        <w:t xml:space="preserve">. </w:t>
      </w:r>
    </w:p>
    <w:p w14:paraId="7F61A0EF" w14:textId="77777777" w:rsidR="00033A08" w:rsidRPr="007E7C8F" w:rsidRDefault="00033A08" w:rsidP="00033A08">
      <w:pPr>
        <w:spacing w:after="0" w:line="240" w:lineRule="auto"/>
        <w:ind w:firstLine="720"/>
        <w:jc w:val="both"/>
        <w:rPr>
          <w:rFonts w:ascii="Times New Roman" w:hAnsi="Times New Roman" w:cs="Times New Roman"/>
          <w:sz w:val="24"/>
          <w:szCs w:val="24"/>
        </w:rPr>
      </w:pPr>
    </w:p>
    <w:p w14:paraId="080467B6" w14:textId="52261CCA" w:rsidR="00424B64" w:rsidRPr="00033A08" w:rsidRDefault="00424B64" w:rsidP="00033A08">
      <w:pPr>
        <w:spacing w:after="0" w:line="240" w:lineRule="auto"/>
        <w:jc w:val="center"/>
        <w:rPr>
          <w:b/>
          <w:sz w:val="20"/>
          <w:szCs w:val="20"/>
        </w:rPr>
      </w:pPr>
      <w:r w:rsidRPr="00033A08">
        <w:rPr>
          <w:b/>
          <w:noProof/>
          <w:sz w:val="20"/>
          <w:szCs w:val="20"/>
          <w:lang w:val="en-MY" w:eastAsia="en-MY"/>
        </w:rPr>
        <w:drawing>
          <wp:inline distT="0" distB="0" distL="0" distR="0" wp14:anchorId="1E090401" wp14:editId="06D66369">
            <wp:extent cx="3466465" cy="1947672"/>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9769" cy="1949528"/>
                    </a:xfrm>
                    <a:prstGeom prst="rect">
                      <a:avLst/>
                    </a:prstGeom>
                    <a:noFill/>
                  </pic:spPr>
                </pic:pic>
              </a:graphicData>
            </a:graphic>
          </wp:inline>
        </w:drawing>
      </w:r>
    </w:p>
    <w:p w14:paraId="1C236EAB" w14:textId="77777777" w:rsidR="00033A08" w:rsidRDefault="00033A08" w:rsidP="00033A08">
      <w:pPr>
        <w:spacing w:after="0" w:line="240" w:lineRule="auto"/>
        <w:jc w:val="center"/>
        <w:rPr>
          <w:rFonts w:ascii="Times New Roman" w:hAnsi="Times New Roman" w:cs="Times New Roman"/>
          <w:b/>
          <w:bCs/>
          <w:sz w:val="20"/>
          <w:szCs w:val="20"/>
        </w:rPr>
      </w:pPr>
    </w:p>
    <w:p w14:paraId="30108331" w14:textId="71CB37AA" w:rsidR="007E7C8F" w:rsidRPr="00033A08" w:rsidRDefault="007E7C8F" w:rsidP="00033A08">
      <w:pPr>
        <w:spacing w:after="0" w:line="240" w:lineRule="auto"/>
        <w:jc w:val="center"/>
        <w:rPr>
          <w:rFonts w:ascii="Times New Roman" w:hAnsi="Times New Roman" w:cs="Times New Roman"/>
          <w:sz w:val="20"/>
          <w:szCs w:val="20"/>
        </w:rPr>
      </w:pPr>
      <w:r w:rsidRPr="00033A08">
        <w:rPr>
          <w:rFonts w:ascii="Times New Roman" w:hAnsi="Times New Roman" w:cs="Times New Roman"/>
          <w:b/>
          <w:bCs/>
          <w:sz w:val="20"/>
          <w:szCs w:val="20"/>
        </w:rPr>
        <w:t>Rajah 9</w:t>
      </w:r>
      <w:r w:rsidR="00033A08" w:rsidRPr="00033A08">
        <w:rPr>
          <w:rFonts w:ascii="Times New Roman" w:hAnsi="Times New Roman" w:cs="Times New Roman"/>
          <w:b/>
          <w:bCs/>
          <w:sz w:val="20"/>
          <w:szCs w:val="20"/>
        </w:rPr>
        <w:t>.</w:t>
      </w:r>
      <w:r w:rsidRPr="00033A08">
        <w:rPr>
          <w:rFonts w:ascii="Times New Roman" w:hAnsi="Times New Roman" w:cs="Times New Roman"/>
          <w:sz w:val="20"/>
          <w:szCs w:val="20"/>
        </w:rPr>
        <w:t xml:space="preserve"> Lokasi latihan kuntau</w:t>
      </w:r>
    </w:p>
    <w:p w14:paraId="00E8BFCD" w14:textId="5A59F982" w:rsidR="00F7722D" w:rsidRPr="00033A08" w:rsidRDefault="006D7FD2" w:rsidP="00033A08">
      <w:pPr>
        <w:spacing w:after="0" w:line="240" w:lineRule="auto"/>
        <w:rPr>
          <w:rFonts w:ascii="Times New Roman" w:hAnsi="Times New Roman" w:cs="Times New Roman"/>
          <w:bCs/>
          <w:i/>
          <w:iCs/>
          <w:sz w:val="24"/>
          <w:szCs w:val="24"/>
        </w:rPr>
      </w:pPr>
      <w:r w:rsidRPr="00033A08">
        <w:rPr>
          <w:rFonts w:ascii="Times New Roman" w:hAnsi="Times New Roman" w:cs="Times New Roman"/>
          <w:bCs/>
          <w:i/>
          <w:iCs/>
          <w:sz w:val="24"/>
          <w:szCs w:val="24"/>
        </w:rPr>
        <w:lastRenderedPageBreak/>
        <w:t xml:space="preserve">Bahagian </w:t>
      </w:r>
      <w:r w:rsidR="00686C3F" w:rsidRPr="00033A08">
        <w:rPr>
          <w:rFonts w:ascii="Times New Roman" w:hAnsi="Times New Roman" w:cs="Times New Roman"/>
          <w:bCs/>
          <w:i/>
          <w:iCs/>
          <w:sz w:val="24"/>
          <w:szCs w:val="24"/>
        </w:rPr>
        <w:t xml:space="preserve">III: Cara-cara menghadapi perubahan pada kuntau; </w:t>
      </w:r>
    </w:p>
    <w:p w14:paraId="0AF02CE5" w14:textId="77777777" w:rsidR="00033A08" w:rsidRPr="00033A08" w:rsidRDefault="00033A08" w:rsidP="00033A08">
      <w:pPr>
        <w:spacing w:after="0" w:line="240" w:lineRule="auto"/>
        <w:rPr>
          <w:rFonts w:ascii="Times New Roman" w:hAnsi="Times New Roman" w:cs="Times New Roman"/>
          <w:b/>
          <w:sz w:val="24"/>
          <w:szCs w:val="24"/>
        </w:rPr>
      </w:pPr>
    </w:p>
    <w:p w14:paraId="50F170B4" w14:textId="5A2B8F8C" w:rsidR="004933AC" w:rsidRPr="00033A08" w:rsidRDefault="00773844" w:rsidP="00033A08">
      <w:pPr>
        <w:spacing w:after="0" w:line="240" w:lineRule="auto"/>
        <w:jc w:val="both"/>
        <w:rPr>
          <w:rFonts w:ascii="Times New Roman" w:hAnsi="Times New Roman" w:cs="Times New Roman"/>
          <w:sz w:val="24"/>
          <w:szCs w:val="24"/>
        </w:rPr>
      </w:pPr>
      <w:r w:rsidRPr="00033A08">
        <w:rPr>
          <w:rFonts w:ascii="Times New Roman" w:hAnsi="Times New Roman" w:cs="Times New Roman"/>
          <w:sz w:val="24"/>
          <w:szCs w:val="24"/>
        </w:rPr>
        <w:t xml:space="preserve">Data kajian menunjukkan terdapat </w:t>
      </w:r>
      <w:r w:rsidR="003F58C5" w:rsidRPr="00033A08">
        <w:rPr>
          <w:rFonts w:ascii="Times New Roman" w:hAnsi="Times New Roman" w:cs="Times New Roman"/>
          <w:sz w:val="24"/>
          <w:szCs w:val="24"/>
        </w:rPr>
        <w:t>perubahan dalam kuntau Iban</w:t>
      </w:r>
      <w:r w:rsidRPr="00033A08">
        <w:rPr>
          <w:rFonts w:ascii="Times New Roman" w:hAnsi="Times New Roman" w:cs="Times New Roman"/>
          <w:sz w:val="24"/>
          <w:szCs w:val="24"/>
        </w:rPr>
        <w:t>.</w:t>
      </w:r>
      <w:r w:rsidR="003F58C5" w:rsidRPr="00033A08">
        <w:rPr>
          <w:rFonts w:ascii="Times New Roman" w:hAnsi="Times New Roman" w:cs="Times New Roman"/>
          <w:sz w:val="24"/>
          <w:szCs w:val="24"/>
        </w:rPr>
        <w:t xml:space="preserve"> </w:t>
      </w:r>
      <w:r w:rsidRPr="00033A08">
        <w:rPr>
          <w:rFonts w:ascii="Times New Roman" w:hAnsi="Times New Roman" w:cs="Times New Roman"/>
          <w:sz w:val="24"/>
          <w:szCs w:val="24"/>
        </w:rPr>
        <w:t>Antara bentuk-</w:t>
      </w:r>
      <w:r w:rsidR="00162E1E" w:rsidRPr="00033A08">
        <w:rPr>
          <w:rFonts w:ascii="Times New Roman" w:hAnsi="Times New Roman" w:cs="Times New Roman"/>
          <w:sz w:val="24"/>
          <w:szCs w:val="24"/>
        </w:rPr>
        <w:t xml:space="preserve">bentuk perubahan yang terdapat </w:t>
      </w:r>
      <w:r w:rsidR="00B56F46" w:rsidRPr="00033A08">
        <w:rPr>
          <w:rFonts w:ascii="Times New Roman" w:hAnsi="Times New Roman" w:cs="Times New Roman"/>
          <w:sz w:val="24"/>
          <w:szCs w:val="24"/>
        </w:rPr>
        <w:t xml:space="preserve">adalah </w:t>
      </w:r>
      <w:r w:rsidRPr="00033A08">
        <w:rPr>
          <w:rFonts w:ascii="Times New Roman" w:hAnsi="Times New Roman" w:cs="Times New Roman"/>
          <w:sz w:val="24"/>
          <w:szCs w:val="24"/>
        </w:rPr>
        <w:t>tujuan</w:t>
      </w:r>
      <w:r w:rsidR="00B56F46" w:rsidRPr="00033A08">
        <w:rPr>
          <w:rFonts w:ascii="Times New Roman" w:hAnsi="Times New Roman" w:cs="Times New Roman"/>
          <w:sz w:val="24"/>
          <w:szCs w:val="24"/>
        </w:rPr>
        <w:t xml:space="preserve"> kuntau diamalkan</w:t>
      </w:r>
      <w:r w:rsidRPr="00033A08">
        <w:rPr>
          <w:rFonts w:ascii="Times New Roman" w:hAnsi="Times New Roman" w:cs="Times New Roman"/>
          <w:sz w:val="24"/>
          <w:szCs w:val="24"/>
        </w:rPr>
        <w:t xml:space="preserve"> </w:t>
      </w:r>
      <w:r w:rsidR="00F12307" w:rsidRPr="00033A08">
        <w:rPr>
          <w:rFonts w:ascii="Times New Roman" w:hAnsi="Times New Roman" w:cs="Times New Roman"/>
          <w:i/>
          <w:sz w:val="24"/>
          <w:szCs w:val="24"/>
        </w:rPr>
        <w:t>(nama kabuah)</w:t>
      </w:r>
      <w:r w:rsidR="00F12307" w:rsidRPr="00033A08">
        <w:rPr>
          <w:rFonts w:ascii="Times New Roman" w:hAnsi="Times New Roman" w:cs="Times New Roman"/>
          <w:sz w:val="24"/>
          <w:szCs w:val="24"/>
        </w:rPr>
        <w:t xml:space="preserve"> </w:t>
      </w:r>
      <w:r w:rsidRPr="00033A08">
        <w:rPr>
          <w:rFonts w:ascii="Times New Roman" w:hAnsi="Times New Roman" w:cs="Times New Roman"/>
          <w:sz w:val="24"/>
          <w:szCs w:val="24"/>
        </w:rPr>
        <w:t xml:space="preserve">(36.6%) seperti tujuan kuntau tradisi </w:t>
      </w:r>
      <w:r w:rsidR="00162E1E" w:rsidRPr="00033A08">
        <w:rPr>
          <w:rFonts w:ascii="Times New Roman" w:hAnsi="Times New Roman" w:cs="Times New Roman"/>
          <w:sz w:val="24"/>
          <w:szCs w:val="24"/>
        </w:rPr>
        <w:t xml:space="preserve">adalah </w:t>
      </w:r>
      <w:r w:rsidRPr="00033A08">
        <w:rPr>
          <w:rFonts w:ascii="Times New Roman" w:hAnsi="Times New Roman" w:cs="Times New Roman"/>
          <w:sz w:val="24"/>
          <w:szCs w:val="24"/>
        </w:rPr>
        <w:t xml:space="preserve">untuk mempertahankan diri sementara kuntau kontemporari lebih </w:t>
      </w:r>
      <w:r w:rsidR="00162E1E" w:rsidRPr="00033A08">
        <w:rPr>
          <w:rFonts w:ascii="Times New Roman" w:hAnsi="Times New Roman" w:cs="Times New Roman"/>
          <w:sz w:val="24"/>
          <w:szCs w:val="24"/>
        </w:rPr>
        <w:t xml:space="preserve">bertumpu </w:t>
      </w:r>
      <w:r w:rsidRPr="00033A08">
        <w:rPr>
          <w:rFonts w:ascii="Times New Roman" w:hAnsi="Times New Roman" w:cs="Times New Roman"/>
          <w:sz w:val="24"/>
          <w:szCs w:val="24"/>
        </w:rPr>
        <w:t>kepada untuk tujuan persembahan</w:t>
      </w:r>
      <w:r w:rsidR="00162E1E" w:rsidRPr="00033A08">
        <w:rPr>
          <w:rFonts w:ascii="Times New Roman" w:hAnsi="Times New Roman" w:cs="Times New Roman"/>
          <w:sz w:val="24"/>
          <w:szCs w:val="24"/>
        </w:rPr>
        <w:t xml:space="preserve"> atau demonstrasi</w:t>
      </w:r>
      <w:r w:rsidRPr="00033A08">
        <w:rPr>
          <w:rFonts w:ascii="Times New Roman" w:hAnsi="Times New Roman" w:cs="Times New Roman"/>
          <w:sz w:val="24"/>
          <w:szCs w:val="24"/>
        </w:rPr>
        <w:t>; perubahan pada bunga</w:t>
      </w:r>
      <w:r w:rsidR="00F12307" w:rsidRPr="00033A08">
        <w:rPr>
          <w:rFonts w:ascii="Times New Roman" w:hAnsi="Times New Roman" w:cs="Times New Roman"/>
          <w:sz w:val="24"/>
          <w:szCs w:val="24"/>
        </w:rPr>
        <w:t xml:space="preserve"> </w:t>
      </w:r>
      <w:r w:rsidR="00F12307" w:rsidRPr="00033A08">
        <w:rPr>
          <w:rFonts w:ascii="Times New Roman" w:hAnsi="Times New Roman" w:cs="Times New Roman"/>
          <w:i/>
          <w:sz w:val="24"/>
          <w:szCs w:val="24"/>
        </w:rPr>
        <w:t>(bungai)</w:t>
      </w:r>
      <w:r w:rsidRPr="00033A08">
        <w:rPr>
          <w:rFonts w:ascii="Times New Roman" w:hAnsi="Times New Roman" w:cs="Times New Roman"/>
          <w:sz w:val="24"/>
          <w:szCs w:val="24"/>
        </w:rPr>
        <w:t xml:space="preserve"> (33.8%) dan perubahan pada “aliran</w:t>
      </w:r>
      <w:r w:rsidR="007C0D00" w:rsidRPr="00033A08">
        <w:rPr>
          <w:rFonts w:ascii="Times New Roman" w:hAnsi="Times New Roman" w:cs="Times New Roman"/>
          <w:sz w:val="24"/>
          <w:szCs w:val="24"/>
        </w:rPr>
        <w:t xml:space="preserve"> atau </w:t>
      </w:r>
      <w:r w:rsidRPr="00033A08">
        <w:rPr>
          <w:rFonts w:ascii="Times New Roman" w:hAnsi="Times New Roman" w:cs="Times New Roman"/>
          <w:sz w:val="24"/>
          <w:szCs w:val="24"/>
        </w:rPr>
        <w:t>pemahaman” (21.1%).</w:t>
      </w:r>
      <w:r w:rsidR="003F58C5" w:rsidRPr="00033A08">
        <w:rPr>
          <w:rFonts w:ascii="Times New Roman" w:hAnsi="Times New Roman" w:cs="Times New Roman"/>
          <w:b/>
          <w:sz w:val="24"/>
          <w:szCs w:val="24"/>
        </w:rPr>
        <w:t xml:space="preserve"> </w:t>
      </w:r>
      <w:r w:rsidR="00F12307" w:rsidRPr="00033A08">
        <w:rPr>
          <w:rFonts w:ascii="Times New Roman" w:hAnsi="Times New Roman" w:cs="Times New Roman"/>
          <w:sz w:val="24"/>
          <w:szCs w:val="24"/>
        </w:rPr>
        <w:t>Jika dibandingkan kuntau tradisi dengan kuntau kontemporari, kuntau tradisi lebih banyak “buah” sedangkan kuntau kontemporari lebih banyak “bunga”.</w:t>
      </w:r>
      <w:r w:rsidR="003053FD" w:rsidRPr="00033A08">
        <w:rPr>
          <w:rFonts w:ascii="Times New Roman" w:hAnsi="Times New Roman" w:cs="Times New Roman"/>
          <w:sz w:val="24"/>
          <w:szCs w:val="24"/>
        </w:rPr>
        <w:t xml:space="preserve"> </w:t>
      </w:r>
      <w:r w:rsidR="00F12307" w:rsidRPr="00033A08">
        <w:rPr>
          <w:rFonts w:ascii="Times New Roman" w:hAnsi="Times New Roman" w:cs="Times New Roman"/>
          <w:sz w:val="24"/>
          <w:szCs w:val="24"/>
        </w:rPr>
        <w:t xml:space="preserve">Guru kuntau dan responden yang mempraktiskan kuntau lebih cenderung tidak menunjuk-nunjuk tentang ilmu dan kemahiran yang dimiliki kerana mereka mengelak untuk diuji oleh </w:t>
      </w:r>
      <w:r w:rsidR="002211F7" w:rsidRPr="00033A08">
        <w:rPr>
          <w:rFonts w:ascii="Times New Roman" w:hAnsi="Times New Roman" w:cs="Times New Roman"/>
          <w:sz w:val="24"/>
          <w:szCs w:val="24"/>
        </w:rPr>
        <w:t xml:space="preserve">individu </w:t>
      </w:r>
      <w:r w:rsidR="003053FD" w:rsidRPr="00033A08">
        <w:rPr>
          <w:rFonts w:ascii="Times New Roman" w:hAnsi="Times New Roman" w:cs="Times New Roman"/>
          <w:sz w:val="24"/>
          <w:szCs w:val="24"/>
        </w:rPr>
        <w:t xml:space="preserve">yang mempunyai motif yang tidak baik. Seorang guru kuntau yang pernah belajar dari beberapa orang guru kuntau mengatakan bahawa merahsiakan kepintaran berkuntau menyebabkan beliau rasa selamat untuk berjalan-jalan ke tempat lain. </w:t>
      </w:r>
    </w:p>
    <w:p w14:paraId="669FACAD" w14:textId="418D242C" w:rsidR="00154B92" w:rsidRPr="00033A08" w:rsidRDefault="003F58C5" w:rsidP="00033A08">
      <w:pPr>
        <w:spacing w:after="0" w:line="240" w:lineRule="auto"/>
        <w:jc w:val="both"/>
        <w:rPr>
          <w:rFonts w:ascii="Times New Roman" w:hAnsi="Times New Roman" w:cs="Times New Roman"/>
          <w:b/>
          <w:sz w:val="24"/>
          <w:szCs w:val="24"/>
        </w:rPr>
      </w:pPr>
      <w:r w:rsidRPr="00033A08">
        <w:rPr>
          <w:rFonts w:ascii="Times New Roman" w:hAnsi="Times New Roman" w:cs="Times New Roman"/>
          <w:sz w:val="24"/>
          <w:szCs w:val="24"/>
        </w:rPr>
        <w:t xml:space="preserve">                                                                                     </w:t>
      </w:r>
    </w:p>
    <w:p w14:paraId="174DCEC1" w14:textId="4E21C630" w:rsidR="00D7654D" w:rsidRPr="00033A08" w:rsidRDefault="00D7654D" w:rsidP="00033A08">
      <w:pPr>
        <w:spacing w:after="0" w:line="240" w:lineRule="auto"/>
        <w:jc w:val="center"/>
        <w:rPr>
          <w:rFonts w:ascii="Times New Roman" w:hAnsi="Times New Roman" w:cs="Times New Roman"/>
          <w:b/>
          <w:sz w:val="20"/>
          <w:szCs w:val="20"/>
        </w:rPr>
      </w:pPr>
      <w:r w:rsidRPr="00033A08">
        <w:rPr>
          <w:rFonts w:ascii="Times New Roman" w:hAnsi="Times New Roman" w:cs="Times New Roman"/>
          <w:b/>
          <w:noProof/>
          <w:sz w:val="20"/>
          <w:szCs w:val="20"/>
          <w:lang w:val="en-MY" w:eastAsia="en-MY"/>
        </w:rPr>
        <w:drawing>
          <wp:inline distT="0" distB="0" distL="0" distR="0" wp14:anchorId="52D7DBC7" wp14:editId="6BD1E69A">
            <wp:extent cx="3142722" cy="1724865"/>
            <wp:effectExtent l="0" t="0" r="63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8195" cy="1738846"/>
                    </a:xfrm>
                    <a:prstGeom prst="rect">
                      <a:avLst/>
                    </a:prstGeom>
                    <a:noFill/>
                  </pic:spPr>
                </pic:pic>
              </a:graphicData>
            </a:graphic>
          </wp:inline>
        </w:drawing>
      </w:r>
    </w:p>
    <w:p w14:paraId="51717C2E" w14:textId="77777777" w:rsidR="00033A08" w:rsidRDefault="00033A08" w:rsidP="00033A08">
      <w:pPr>
        <w:spacing w:after="0" w:line="240" w:lineRule="auto"/>
        <w:jc w:val="center"/>
        <w:rPr>
          <w:rFonts w:ascii="Times New Roman" w:hAnsi="Times New Roman" w:cs="Times New Roman"/>
          <w:sz w:val="20"/>
          <w:szCs w:val="20"/>
        </w:rPr>
      </w:pPr>
    </w:p>
    <w:p w14:paraId="324301E3" w14:textId="1F362CBA" w:rsidR="00033A08" w:rsidRPr="00033A08" w:rsidRDefault="00033A08" w:rsidP="00033A08">
      <w:pPr>
        <w:spacing w:after="0" w:line="240" w:lineRule="auto"/>
        <w:jc w:val="center"/>
        <w:rPr>
          <w:rFonts w:ascii="Times New Roman" w:hAnsi="Times New Roman" w:cs="Times New Roman"/>
          <w:sz w:val="20"/>
          <w:szCs w:val="20"/>
        </w:rPr>
      </w:pPr>
      <w:r w:rsidRPr="00033A08">
        <w:rPr>
          <w:rFonts w:ascii="Times New Roman" w:hAnsi="Times New Roman" w:cs="Times New Roman"/>
          <w:b/>
          <w:bCs/>
          <w:sz w:val="20"/>
          <w:szCs w:val="20"/>
        </w:rPr>
        <w:t>Rajah 10.</w:t>
      </w:r>
      <w:r w:rsidRPr="00033A08">
        <w:rPr>
          <w:rFonts w:ascii="Times New Roman" w:hAnsi="Times New Roman" w:cs="Times New Roman"/>
          <w:sz w:val="20"/>
          <w:szCs w:val="20"/>
        </w:rPr>
        <w:t xml:space="preserve"> Bentuk-bentuk perubahan dalam kuntau </w:t>
      </w:r>
    </w:p>
    <w:p w14:paraId="40AF291C" w14:textId="566BE607" w:rsidR="00EF7EA1" w:rsidRPr="00033A08" w:rsidRDefault="00EF7EA1" w:rsidP="00033A08">
      <w:pPr>
        <w:spacing w:after="0" w:line="240" w:lineRule="auto"/>
        <w:jc w:val="center"/>
        <w:rPr>
          <w:rFonts w:ascii="Times New Roman" w:hAnsi="Times New Roman" w:cs="Times New Roman"/>
          <w:sz w:val="24"/>
          <w:szCs w:val="24"/>
        </w:rPr>
      </w:pPr>
    </w:p>
    <w:p w14:paraId="5DA4D67F" w14:textId="26367CA3" w:rsidR="008F715B" w:rsidRPr="00033A08" w:rsidRDefault="004933AC"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Sejumlah kecil responden berbangsa Iban yang tinggal berhampiran dengan kampung-kampung masyarakat Melayu di kawasan kajian mengaku belajar bersilat dari guru silat berbangsa Melayu untuk menambahkan ilmu dan kemahiran bela diri</w:t>
      </w:r>
      <w:r w:rsidR="008954D7" w:rsidRPr="00033A08">
        <w:rPr>
          <w:rFonts w:ascii="Times New Roman" w:hAnsi="Times New Roman" w:cs="Times New Roman"/>
          <w:sz w:val="24"/>
          <w:szCs w:val="24"/>
        </w:rPr>
        <w:t>. Selain itu, pembelajaran dan pengajaran seni bela antara etnik yang berbeza menunjukkan bahawa walaupun responden menghargai kuntau</w:t>
      </w:r>
      <w:r w:rsidR="009C6703" w:rsidRPr="00033A08">
        <w:rPr>
          <w:rFonts w:ascii="Times New Roman" w:hAnsi="Times New Roman" w:cs="Times New Roman"/>
          <w:sz w:val="24"/>
          <w:szCs w:val="24"/>
        </w:rPr>
        <w:t xml:space="preserve"> Dayak</w:t>
      </w:r>
      <w:r w:rsidR="008954D7" w:rsidRPr="00033A08">
        <w:rPr>
          <w:rFonts w:ascii="Times New Roman" w:hAnsi="Times New Roman" w:cs="Times New Roman"/>
          <w:sz w:val="24"/>
          <w:szCs w:val="24"/>
        </w:rPr>
        <w:t xml:space="preserve"> Iban </w:t>
      </w:r>
      <w:r w:rsidRPr="00033A08">
        <w:rPr>
          <w:rFonts w:ascii="Times New Roman" w:hAnsi="Times New Roman" w:cs="Times New Roman"/>
          <w:sz w:val="24"/>
          <w:szCs w:val="24"/>
        </w:rPr>
        <w:t xml:space="preserve">mereka bersikap terbuka </w:t>
      </w:r>
      <w:r w:rsidR="008954D7" w:rsidRPr="00033A08">
        <w:rPr>
          <w:rFonts w:ascii="Times New Roman" w:hAnsi="Times New Roman" w:cs="Times New Roman"/>
          <w:sz w:val="24"/>
          <w:szCs w:val="24"/>
        </w:rPr>
        <w:t xml:space="preserve">terhadap </w:t>
      </w:r>
      <w:r w:rsidRPr="00033A08">
        <w:rPr>
          <w:rFonts w:ascii="Times New Roman" w:hAnsi="Times New Roman" w:cs="Times New Roman"/>
          <w:sz w:val="24"/>
          <w:szCs w:val="24"/>
        </w:rPr>
        <w:t>seni bela diri masyarakat lain</w:t>
      </w:r>
      <w:r w:rsidR="009C6703" w:rsidRPr="00033A08">
        <w:rPr>
          <w:rFonts w:ascii="Times New Roman" w:hAnsi="Times New Roman" w:cs="Times New Roman"/>
          <w:sz w:val="24"/>
          <w:szCs w:val="24"/>
        </w:rPr>
        <w:t xml:space="preserve"> seperti </w:t>
      </w:r>
      <w:r w:rsidR="002839AE" w:rsidRPr="00033A08">
        <w:rPr>
          <w:rFonts w:ascii="Times New Roman" w:hAnsi="Times New Roman" w:cs="Times New Roman"/>
          <w:sz w:val="24"/>
          <w:szCs w:val="24"/>
        </w:rPr>
        <w:t xml:space="preserve">Cina, </w:t>
      </w:r>
      <w:r w:rsidR="009C6703" w:rsidRPr="00033A08">
        <w:rPr>
          <w:rFonts w:ascii="Times New Roman" w:hAnsi="Times New Roman" w:cs="Times New Roman"/>
          <w:sz w:val="24"/>
          <w:szCs w:val="24"/>
        </w:rPr>
        <w:t>Melayu</w:t>
      </w:r>
      <w:r w:rsidR="002839AE" w:rsidRPr="00033A08">
        <w:rPr>
          <w:rFonts w:ascii="Times New Roman" w:hAnsi="Times New Roman" w:cs="Times New Roman"/>
          <w:sz w:val="24"/>
          <w:szCs w:val="24"/>
        </w:rPr>
        <w:t xml:space="preserve"> </w:t>
      </w:r>
      <w:r w:rsidR="00607DC8" w:rsidRPr="00033A08">
        <w:rPr>
          <w:rFonts w:ascii="Times New Roman" w:hAnsi="Times New Roman" w:cs="Times New Roman"/>
          <w:sz w:val="24"/>
          <w:szCs w:val="24"/>
        </w:rPr>
        <w:t>dan Bidayuh</w:t>
      </w:r>
      <w:r w:rsidRPr="00033A08">
        <w:rPr>
          <w:rFonts w:ascii="Times New Roman" w:hAnsi="Times New Roman" w:cs="Times New Roman"/>
          <w:sz w:val="24"/>
          <w:szCs w:val="24"/>
        </w:rPr>
        <w:t>.</w:t>
      </w:r>
      <w:r w:rsidR="0052241C" w:rsidRPr="00033A08">
        <w:rPr>
          <w:rFonts w:ascii="Times New Roman" w:hAnsi="Times New Roman" w:cs="Times New Roman"/>
          <w:sz w:val="24"/>
          <w:szCs w:val="24"/>
        </w:rPr>
        <w:t xml:space="preserve"> </w:t>
      </w:r>
    </w:p>
    <w:p w14:paraId="04649042" w14:textId="159A5B14" w:rsidR="003730D7" w:rsidRPr="00033A08" w:rsidRDefault="009920FE"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 xml:space="preserve">Untuk </w:t>
      </w:r>
      <w:r w:rsidR="00183799" w:rsidRPr="00033A08">
        <w:rPr>
          <w:rFonts w:ascii="Times New Roman" w:hAnsi="Times New Roman" w:cs="Times New Roman"/>
          <w:sz w:val="24"/>
          <w:szCs w:val="24"/>
        </w:rPr>
        <w:t>mengatasi perubahan berkaitan dengan amalan kuntau</w:t>
      </w:r>
      <w:r w:rsidRPr="00033A08">
        <w:rPr>
          <w:rFonts w:ascii="Times New Roman" w:hAnsi="Times New Roman" w:cs="Times New Roman"/>
          <w:sz w:val="24"/>
          <w:szCs w:val="24"/>
        </w:rPr>
        <w:t xml:space="preserve"> pengamal</w:t>
      </w:r>
      <w:r w:rsidR="003C5C0B" w:rsidRPr="00033A08">
        <w:rPr>
          <w:rFonts w:ascii="Times New Roman" w:hAnsi="Times New Roman" w:cs="Times New Roman"/>
          <w:sz w:val="24"/>
          <w:szCs w:val="24"/>
        </w:rPr>
        <w:t xml:space="preserve"> atau </w:t>
      </w:r>
      <w:r w:rsidR="00B85440" w:rsidRPr="00033A08">
        <w:rPr>
          <w:rFonts w:ascii="Times New Roman" w:hAnsi="Times New Roman" w:cs="Times New Roman"/>
          <w:sz w:val="24"/>
          <w:szCs w:val="24"/>
        </w:rPr>
        <w:t xml:space="preserve">guru </w:t>
      </w:r>
      <w:r w:rsidRPr="00033A08">
        <w:rPr>
          <w:rFonts w:ascii="Times New Roman" w:hAnsi="Times New Roman" w:cs="Times New Roman"/>
          <w:sz w:val="24"/>
          <w:szCs w:val="24"/>
        </w:rPr>
        <w:t xml:space="preserve">kuntau terlibat dalam </w:t>
      </w:r>
      <w:r w:rsidR="0052241C" w:rsidRPr="00033A08">
        <w:rPr>
          <w:rFonts w:ascii="Times New Roman" w:hAnsi="Times New Roman" w:cs="Times New Roman"/>
          <w:sz w:val="24"/>
          <w:szCs w:val="24"/>
        </w:rPr>
        <w:t xml:space="preserve">beberapa </w:t>
      </w:r>
      <w:r w:rsidRPr="00033A08">
        <w:rPr>
          <w:rFonts w:ascii="Times New Roman" w:hAnsi="Times New Roman" w:cs="Times New Roman"/>
          <w:sz w:val="24"/>
          <w:szCs w:val="24"/>
        </w:rPr>
        <w:t>aspek seperti berusaha mengekalkan kuntau tradisi, memberi kesedaran kepada generasi muda dan terlibat dalam perbincangan tentang aturan kuntau tradisi (rujuk Rajah 11).</w:t>
      </w:r>
    </w:p>
    <w:p w14:paraId="0ADCF7AB" w14:textId="77777777" w:rsidR="001C1663" w:rsidRPr="00033A08" w:rsidRDefault="001C1663" w:rsidP="00033A08">
      <w:pPr>
        <w:spacing w:after="0" w:line="240" w:lineRule="auto"/>
        <w:jc w:val="both"/>
        <w:rPr>
          <w:rFonts w:ascii="Times New Roman" w:hAnsi="Times New Roman" w:cs="Times New Roman"/>
          <w:sz w:val="24"/>
          <w:szCs w:val="24"/>
        </w:rPr>
      </w:pPr>
    </w:p>
    <w:p w14:paraId="7503F9D8" w14:textId="77777777" w:rsidR="00033A08" w:rsidRPr="00033A08" w:rsidRDefault="00033A08" w:rsidP="00033A08">
      <w:pPr>
        <w:spacing w:after="0" w:line="240" w:lineRule="auto"/>
        <w:jc w:val="center"/>
        <w:rPr>
          <w:rFonts w:ascii="Times New Roman" w:hAnsi="Times New Roman" w:cs="Times New Roman"/>
          <w:b/>
          <w:sz w:val="20"/>
          <w:szCs w:val="20"/>
        </w:rPr>
      </w:pPr>
      <w:r w:rsidRPr="00033A08">
        <w:rPr>
          <w:rFonts w:ascii="Times New Roman" w:hAnsi="Times New Roman" w:cs="Times New Roman"/>
          <w:b/>
          <w:noProof/>
          <w:sz w:val="20"/>
          <w:szCs w:val="20"/>
          <w:lang w:val="en-MY" w:eastAsia="en-MY"/>
        </w:rPr>
        <w:drawing>
          <wp:inline distT="0" distB="0" distL="0" distR="0" wp14:anchorId="4A70B912" wp14:editId="0BF7971E">
            <wp:extent cx="2975327" cy="1745672"/>
            <wp:effectExtent l="0" t="0" r="0" b="6985"/>
            <wp:docPr id="15" name="Picture 15"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aph of a number of peop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5521" cy="1763387"/>
                    </a:xfrm>
                    <a:prstGeom prst="rect">
                      <a:avLst/>
                    </a:prstGeom>
                    <a:noFill/>
                  </pic:spPr>
                </pic:pic>
              </a:graphicData>
            </a:graphic>
          </wp:inline>
        </w:drawing>
      </w:r>
    </w:p>
    <w:p w14:paraId="3494CCA1" w14:textId="77777777" w:rsidR="00033A08" w:rsidRDefault="00033A08" w:rsidP="00033A08">
      <w:pPr>
        <w:spacing w:after="0" w:line="240" w:lineRule="auto"/>
        <w:jc w:val="center"/>
        <w:rPr>
          <w:rFonts w:ascii="Times New Roman" w:hAnsi="Times New Roman" w:cs="Times New Roman"/>
          <w:sz w:val="20"/>
          <w:szCs w:val="20"/>
        </w:rPr>
      </w:pPr>
    </w:p>
    <w:p w14:paraId="4B7B0B63" w14:textId="77777777" w:rsidR="00033A08" w:rsidRPr="00033A08" w:rsidRDefault="00033A08" w:rsidP="00033A08">
      <w:pPr>
        <w:spacing w:after="0" w:line="240" w:lineRule="auto"/>
        <w:jc w:val="center"/>
        <w:rPr>
          <w:rFonts w:ascii="Times New Roman" w:hAnsi="Times New Roman" w:cs="Times New Roman"/>
          <w:sz w:val="20"/>
          <w:szCs w:val="20"/>
        </w:rPr>
      </w:pPr>
      <w:r w:rsidRPr="00033A08">
        <w:rPr>
          <w:rFonts w:ascii="Times New Roman" w:hAnsi="Times New Roman" w:cs="Times New Roman"/>
          <w:b/>
          <w:bCs/>
          <w:sz w:val="20"/>
          <w:szCs w:val="20"/>
        </w:rPr>
        <w:t>Rajah 11.</w:t>
      </w:r>
      <w:r w:rsidRPr="00033A08">
        <w:rPr>
          <w:rFonts w:ascii="Times New Roman" w:hAnsi="Times New Roman" w:cs="Times New Roman"/>
          <w:sz w:val="20"/>
          <w:szCs w:val="20"/>
        </w:rPr>
        <w:t xml:space="preserve"> Cara pengamal mengatasi perubahan pada amalan kuntau</w:t>
      </w:r>
    </w:p>
    <w:p w14:paraId="63A9D706" w14:textId="15587517" w:rsidR="00104AFC" w:rsidRPr="00033A08" w:rsidRDefault="00DC27E8"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lastRenderedPageBreak/>
        <w:t xml:space="preserve">Berkenaan dengan perubahan </w:t>
      </w:r>
      <w:r w:rsidR="009920FE" w:rsidRPr="00033A08">
        <w:rPr>
          <w:rFonts w:ascii="Times New Roman" w:hAnsi="Times New Roman" w:cs="Times New Roman"/>
          <w:sz w:val="24"/>
          <w:szCs w:val="24"/>
        </w:rPr>
        <w:t xml:space="preserve">dalam kuntau, </w:t>
      </w:r>
      <w:r w:rsidRPr="00033A08">
        <w:rPr>
          <w:rFonts w:ascii="Times New Roman" w:hAnsi="Times New Roman" w:cs="Times New Roman"/>
          <w:sz w:val="24"/>
          <w:szCs w:val="24"/>
        </w:rPr>
        <w:t xml:space="preserve">sejumlah besar responden (59.2%) menyatakan mereka tidak pasti sama ada terdapat unsur-unsur kontemporari pada kuntau, sementara 22.5% menyatakan terdapat </w:t>
      </w:r>
      <w:r w:rsidR="00BA1A5C" w:rsidRPr="00033A08">
        <w:rPr>
          <w:rFonts w:ascii="Times New Roman" w:hAnsi="Times New Roman" w:cs="Times New Roman"/>
          <w:sz w:val="24"/>
          <w:szCs w:val="24"/>
        </w:rPr>
        <w:t>unsur-unsur kontemporari atau nilai tambahan pada kuntau</w:t>
      </w:r>
      <w:r w:rsidR="004B3D73" w:rsidRPr="00033A08">
        <w:rPr>
          <w:rFonts w:ascii="Times New Roman" w:hAnsi="Times New Roman" w:cs="Times New Roman"/>
          <w:sz w:val="24"/>
          <w:szCs w:val="24"/>
        </w:rPr>
        <w:t>,</w:t>
      </w:r>
      <w:r w:rsidRPr="00033A08">
        <w:rPr>
          <w:rFonts w:ascii="Times New Roman" w:hAnsi="Times New Roman" w:cs="Times New Roman"/>
          <w:sz w:val="24"/>
          <w:szCs w:val="24"/>
        </w:rPr>
        <w:t xml:space="preserve"> </w:t>
      </w:r>
      <w:r w:rsidR="004B3D73" w:rsidRPr="00033A08">
        <w:rPr>
          <w:rFonts w:ascii="Times New Roman" w:hAnsi="Times New Roman" w:cs="Times New Roman"/>
          <w:sz w:val="24"/>
          <w:szCs w:val="24"/>
        </w:rPr>
        <w:t xml:space="preserve">12.7% tidak menyatakan apa-apa </w:t>
      </w:r>
      <w:r w:rsidRPr="00033A08">
        <w:rPr>
          <w:rFonts w:ascii="Times New Roman" w:hAnsi="Times New Roman" w:cs="Times New Roman"/>
          <w:sz w:val="24"/>
          <w:szCs w:val="24"/>
        </w:rPr>
        <w:t>dan segelintir responden (5.6%) menyatakan perubahan tidak berlaku</w:t>
      </w:r>
      <w:r w:rsidR="004B3D73" w:rsidRPr="00033A08">
        <w:rPr>
          <w:rFonts w:ascii="Times New Roman" w:hAnsi="Times New Roman" w:cs="Times New Roman"/>
          <w:sz w:val="24"/>
          <w:szCs w:val="24"/>
        </w:rPr>
        <w:t xml:space="preserve">. </w:t>
      </w:r>
      <w:r w:rsidR="00104AFC" w:rsidRPr="00033A08">
        <w:rPr>
          <w:rFonts w:ascii="Times New Roman" w:hAnsi="Times New Roman" w:cs="Times New Roman"/>
          <w:sz w:val="24"/>
          <w:szCs w:val="24"/>
        </w:rPr>
        <w:t xml:space="preserve"> </w:t>
      </w:r>
    </w:p>
    <w:p w14:paraId="109EA285" w14:textId="77777777" w:rsidR="004B3D73" w:rsidRPr="00033A08" w:rsidRDefault="004B3D73" w:rsidP="00033A08">
      <w:pPr>
        <w:spacing w:after="0" w:line="240" w:lineRule="auto"/>
        <w:jc w:val="both"/>
        <w:rPr>
          <w:rFonts w:ascii="Times New Roman" w:hAnsi="Times New Roman" w:cs="Times New Roman"/>
          <w:sz w:val="24"/>
          <w:szCs w:val="24"/>
        </w:rPr>
      </w:pPr>
    </w:p>
    <w:p w14:paraId="30CD77F9" w14:textId="28AA94BE" w:rsidR="004B3D73" w:rsidRDefault="004B3D73" w:rsidP="00033A08">
      <w:pPr>
        <w:spacing w:after="0" w:line="240" w:lineRule="auto"/>
        <w:jc w:val="both"/>
        <w:rPr>
          <w:rFonts w:ascii="Times New Roman" w:hAnsi="Times New Roman" w:cs="Times New Roman"/>
          <w:bCs/>
          <w:i/>
          <w:iCs/>
          <w:sz w:val="24"/>
          <w:szCs w:val="24"/>
        </w:rPr>
      </w:pPr>
      <w:r w:rsidRPr="00033A08">
        <w:rPr>
          <w:rFonts w:ascii="Times New Roman" w:hAnsi="Times New Roman" w:cs="Times New Roman"/>
          <w:bCs/>
          <w:i/>
          <w:iCs/>
          <w:sz w:val="24"/>
          <w:szCs w:val="24"/>
        </w:rPr>
        <w:t>Bahagian IV: Tradisi kuntau dan identiti etnik</w:t>
      </w:r>
    </w:p>
    <w:p w14:paraId="6160AA73" w14:textId="77777777" w:rsidR="00033A08" w:rsidRPr="00033A08" w:rsidRDefault="00033A08" w:rsidP="00033A08">
      <w:pPr>
        <w:spacing w:after="0" w:line="240" w:lineRule="auto"/>
        <w:jc w:val="both"/>
        <w:rPr>
          <w:rFonts w:ascii="Times New Roman" w:hAnsi="Times New Roman" w:cs="Times New Roman"/>
          <w:bCs/>
          <w:i/>
          <w:iCs/>
          <w:sz w:val="24"/>
          <w:szCs w:val="24"/>
        </w:rPr>
      </w:pPr>
    </w:p>
    <w:p w14:paraId="7DED2ACB" w14:textId="5477DF8F" w:rsidR="001C1663" w:rsidRPr="00033A08" w:rsidRDefault="001840F9" w:rsidP="00033A08">
      <w:pPr>
        <w:spacing w:after="0" w:line="240" w:lineRule="auto"/>
        <w:jc w:val="both"/>
        <w:rPr>
          <w:rFonts w:ascii="Times New Roman" w:hAnsi="Times New Roman" w:cs="Times New Roman"/>
          <w:sz w:val="24"/>
          <w:szCs w:val="24"/>
        </w:rPr>
      </w:pPr>
      <w:r w:rsidRPr="00033A08">
        <w:rPr>
          <w:rFonts w:ascii="Times New Roman" w:hAnsi="Times New Roman" w:cs="Times New Roman"/>
          <w:sz w:val="24"/>
          <w:szCs w:val="24"/>
        </w:rPr>
        <w:t xml:space="preserve">Majoriti responden menyatakan bahawa </w:t>
      </w:r>
      <w:r w:rsidR="00A37176" w:rsidRPr="00033A08">
        <w:rPr>
          <w:rFonts w:ascii="Times New Roman" w:hAnsi="Times New Roman" w:cs="Times New Roman"/>
          <w:sz w:val="24"/>
          <w:szCs w:val="24"/>
        </w:rPr>
        <w:t>kuntau merupakan seni mempertahankan diri asal masyarakat Iban</w:t>
      </w:r>
      <w:r w:rsidRPr="00033A08">
        <w:rPr>
          <w:rFonts w:ascii="Times New Roman" w:hAnsi="Times New Roman" w:cs="Times New Roman"/>
          <w:sz w:val="24"/>
          <w:szCs w:val="24"/>
        </w:rPr>
        <w:t>.</w:t>
      </w:r>
      <w:r w:rsidR="00A37176" w:rsidRPr="00033A08">
        <w:rPr>
          <w:rFonts w:ascii="Times New Roman" w:hAnsi="Times New Roman" w:cs="Times New Roman"/>
          <w:sz w:val="24"/>
          <w:szCs w:val="24"/>
        </w:rPr>
        <w:t xml:space="preserve"> </w:t>
      </w:r>
      <w:r w:rsidRPr="00033A08">
        <w:rPr>
          <w:rFonts w:ascii="Times New Roman" w:hAnsi="Times New Roman" w:cs="Times New Roman"/>
          <w:sz w:val="24"/>
          <w:szCs w:val="24"/>
        </w:rPr>
        <w:t>Majoriti responden juga menyatakan kuntau melambangkan identiti bangsa Iban (ruju</w:t>
      </w:r>
      <w:r w:rsidR="00DA585F" w:rsidRPr="00033A08">
        <w:rPr>
          <w:rFonts w:ascii="Times New Roman" w:hAnsi="Times New Roman" w:cs="Times New Roman"/>
          <w:sz w:val="24"/>
          <w:szCs w:val="24"/>
        </w:rPr>
        <w:t>k</w:t>
      </w:r>
      <w:r w:rsidRPr="00033A08">
        <w:rPr>
          <w:rFonts w:ascii="Times New Roman" w:hAnsi="Times New Roman" w:cs="Times New Roman"/>
          <w:sz w:val="24"/>
          <w:szCs w:val="24"/>
        </w:rPr>
        <w:t xml:space="preserve"> Rajah 12). Data daripada soalselidik selaras dengan data pemerhatian dalam kalangan masyarakat Iban</w:t>
      </w:r>
      <w:r w:rsidR="00A37176" w:rsidRPr="00033A08">
        <w:rPr>
          <w:rFonts w:ascii="Times New Roman" w:hAnsi="Times New Roman" w:cs="Times New Roman"/>
          <w:sz w:val="24"/>
          <w:szCs w:val="24"/>
        </w:rPr>
        <w:t xml:space="preserve"> </w:t>
      </w:r>
      <w:r w:rsidRPr="00033A08">
        <w:rPr>
          <w:rFonts w:ascii="Times New Roman" w:hAnsi="Times New Roman" w:cs="Times New Roman"/>
          <w:sz w:val="24"/>
          <w:szCs w:val="24"/>
        </w:rPr>
        <w:t>di bahagian</w:t>
      </w:r>
      <w:r w:rsidR="00DA585F" w:rsidRPr="00033A08">
        <w:rPr>
          <w:rFonts w:ascii="Times New Roman" w:hAnsi="Times New Roman" w:cs="Times New Roman"/>
          <w:sz w:val="24"/>
          <w:szCs w:val="24"/>
        </w:rPr>
        <w:t>-bahagian</w:t>
      </w:r>
      <w:r w:rsidRPr="00033A08">
        <w:rPr>
          <w:rFonts w:ascii="Times New Roman" w:hAnsi="Times New Roman" w:cs="Times New Roman"/>
          <w:sz w:val="24"/>
          <w:szCs w:val="24"/>
        </w:rPr>
        <w:t xml:space="preserve"> lain di Sarawak seperti di Betong, Sarikei, Sibu, Kapit, Bintulu, Miri dan</w:t>
      </w:r>
      <w:r w:rsidR="00A37176" w:rsidRPr="00033A08">
        <w:rPr>
          <w:rFonts w:ascii="Times New Roman" w:hAnsi="Times New Roman" w:cs="Times New Roman"/>
          <w:sz w:val="24"/>
          <w:szCs w:val="24"/>
        </w:rPr>
        <w:t xml:space="preserve"> </w:t>
      </w:r>
      <w:r w:rsidRPr="00033A08">
        <w:rPr>
          <w:rFonts w:ascii="Times New Roman" w:hAnsi="Times New Roman" w:cs="Times New Roman"/>
          <w:sz w:val="24"/>
          <w:szCs w:val="24"/>
        </w:rPr>
        <w:t>Mukah. Malah istilah kuntau diguna untuk merujuk kepada seni mempertahankan diri masyarakat Iban</w:t>
      </w:r>
      <w:r w:rsidR="00B85440" w:rsidRPr="00033A08">
        <w:rPr>
          <w:rFonts w:ascii="Times New Roman" w:hAnsi="Times New Roman" w:cs="Times New Roman"/>
          <w:sz w:val="24"/>
          <w:szCs w:val="24"/>
        </w:rPr>
        <w:t xml:space="preserve"> di seluruh bahagian di Sarawak</w:t>
      </w:r>
      <w:r w:rsidRPr="00033A08">
        <w:rPr>
          <w:rFonts w:ascii="Times New Roman" w:hAnsi="Times New Roman" w:cs="Times New Roman"/>
          <w:sz w:val="24"/>
          <w:szCs w:val="24"/>
        </w:rPr>
        <w:t xml:space="preserve">. </w:t>
      </w:r>
      <w:r w:rsidR="00A37176" w:rsidRPr="00033A08">
        <w:rPr>
          <w:rFonts w:ascii="Times New Roman" w:hAnsi="Times New Roman" w:cs="Times New Roman"/>
          <w:sz w:val="24"/>
          <w:szCs w:val="24"/>
        </w:rPr>
        <w:t xml:space="preserve">                                      </w:t>
      </w:r>
    </w:p>
    <w:p w14:paraId="5792F358" w14:textId="77777777" w:rsidR="004725DC" w:rsidRPr="00033A08" w:rsidRDefault="004725DC" w:rsidP="00033A08">
      <w:pPr>
        <w:spacing w:after="0" w:line="240" w:lineRule="auto"/>
        <w:rPr>
          <w:rFonts w:ascii="Times New Roman" w:hAnsi="Times New Roman" w:cs="Times New Roman"/>
          <w:b/>
          <w:sz w:val="24"/>
          <w:szCs w:val="24"/>
        </w:rPr>
      </w:pPr>
    </w:p>
    <w:p w14:paraId="1A5DEDC7" w14:textId="52824677" w:rsidR="00482044" w:rsidRPr="00033A08" w:rsidRDefault="00482044" w:rsidP="00033A08">
      <w:pPr>
        <w:spacing w:after="0" w:line="240" w:lineRule="auto"/>
        <w:jc w:val="center"/>
        <w:rPr>
          <w:rFonts w:ascii="Times New Roman" w:hAnsi="Times New Roman" w:cs="Times New Roman"/>
          <w:b/>
          <w:sz w:val="20"/>
          <w:szCs w:val="20"/>
        </w:rPr>
      </w:pPr>
      <w:r w:rsidRPr="00033A08">
        <w:rPr>
          <w:rFonts w:ascii="Times New Roman" w:hAnsi="Times New Roman" w:cs="Times New Roman"/>
          <w:b/>
          <w:noProof/>
          <w:sz w:val="20"/>
          <w:szCs w:val="20"/>
          <w:lang w:val="en-MY" w:eastAsia="en-MY"/>
        </w:rPr>
        <w:drawing>
          <wp:inline distT="0" distB="0" distL="0" distR="0" wp14:anchorId="124A33F4" wp14:editId="53603B06">
            <wp:extent cx="3648710" cy="220091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48710" cy="2200910"/>
                    </a:xfrm>
                    <a:prstGeom prst="rect">
                      <a:avLst/>
                    </a:prstGeom>
                    <a:noFill/>
                  </pic:spPr>
                </pic:pic>
              </a:graphicData>
            </a:graphic>
          </wp:inline>
        </w:drawing>
      </w:r>
    </w:p>
    <w:p w14:paraId="768B6F29" w14:textId="77777777" w:rsidR="00033A08" w:rsidRDefault="00033A08" w:rsidP="00033A08">
      <w:pPr>
        <w:spacing w:after="0" w:line="240" w:lineRule="auto"/>
        <w:jc w:val="center"/>
        <w:rPr>
          <w:rFonts w:ascii="Times New Roman" w:hAnsi="Times New Roman" w:cs="Times New Roman"/>
          <w:sz w:val="20"/>
          <w:szCs w:val="20"/>
        </w:rPr>
      </w:pPr>
    </w:p>
    <w:p w14:paraId="327015FA" w14:textId="15F5174C" w:rsidR="00033A08" w:rsidRPr="00033A08" w:rsidRDefault="00033A08" w:rsidP="00033A08">
      <w:pPr>
        <w:spacing w:after="0" w:line="240" w:lineRule="auto"/>
        <w:jc w:val="center"/>
        <w:rPr>
          <w:rFonts w:ascii="Times New Roman" w:hAnsi="Times New Roman" w:cs="Times New Roman"/>
          <w:sz w:val="20"/>
          <w:szCs w:val="20"/>
        </w:rPr>
      </w:pPr>
      <w:r w:rsidRPr="00033A08">
        <w:rPr>
          <w:rFonts w:ascii="Times New Roman" w:hAnsi="Times New Roman" w:cs="Times New Roman"/>
          <w:b/>
          <w:bCs/>
          <w:sz w:val="20"/>
          <w:szCs w:val="20"/>
        </w:rPr>
        <w:t>Rajah 12.</w:t>
      </w:r>
      <w:r w:rsidRPr="00033A08">
        <w:rPr>
          <w:rFonts w:ascii="Times New Roman" w:hAnsi="Times New Roman" w:cs="Times New Roman"/>
          <w:sz w:val="20"/>
          <w:szCs w:val="20"/>
        </w:rPr>
        <w:t xml:space="preserve"> Kuntau dan identiti bangsa Iban</w:t>
      </w:r>
    </w:p>
    <w:p w14:paraId="5E4C5BF1" w14:textId="77777777" w:rsidR="00033A08" w:rsidRPr="00033A08" w:rsidRDefault="00033A08" w:rsidP="00033A08">
      <w:pPr>
        <w:spacing w:after="0" w:line="240" w:lineRule="auto"/>
        <w:jc w:val="center"/>
        <w:rPr>
          <w:rFonts w:ascii="Times New Roman" w:hAnsi="Times New Roman" w:cs="Times New Roman"/>
          <w:b/>
          <w:sz w:val="24"/>
          <w:szCs w:val="24"/>
        </w:rPr>
      </w:pPr>
    </w:p>
    <w:p w14:paraId="10E9E240" w14:textId="3F67091E" w:rsidR="00281957" w:rsidRPr="00033A08" w:rsidRDefault="00281957"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Menurut responden</w:t>
      </w:r>
      <w:r w:rsidR="002211F7" w:rsidRPr="00033A08">
        <w:rPr>
          <w:rFonts w:ascii="Times New Roman" w:hAnsi="Times New Roman" w:cs="Times New Roman"/>
          <w:sz w:val="24"/>
          <w:szCs w:val="24"/>
        </w:rPr>
        <w:t>,</w:t>
      </w:r>
      <w:r w:rsidRPr="00033A08">
        <w:rPr>
          <w:rFonts w:ascii="Times New Roman" w:hAnsi="Times New Roman" w:cs="Times New Roman"/>
          <w:sz w:val="24"/>
          <w:szCs w:val="24"/>
        </w:rPr>
        <w:t xml:space="preserve"> minat generasi muda masyarakat Iban untuk mempelajari kuntau memang wujud</w:t>
      </w:r>
      <w:r w:rsidR="002211F7" w:rsidRPr="00033A08">
        <w:rPr>
          <w:rFonts w:ascii="Times New Roman" w:hAnsi="Times New Roman" w:cs="Times New Roman"/>
          <w:sz w:val="24"/>
          <w:szCs w:val="24"/>
        </w:rPr>
        <w:t>. A</w:t>
      </w:r>
      <w:r w:rsidRPr="00033A08">
        <w:rPr>
          <w:rFonts w:ascii="Times New Roman" w:hAnsi="Times New Roman" w:cs="Times New Roman"/>
          <w:sz w:val="24"/>
          <w:szCs w:val="24"/>
        </w:rPr>
        <w:t>kan tetapi</w:t>
      </w:r>
      <w:r w:rsidR="002211F7" w:rsidRPr="00033A08">
        <w:rPr>
          <w:rFonts w:ascii="Times New Roman" w:hAnsi="Times New Roman" w:cs="Times New Roman"/>
          <w:sz w:val="24"/>
          <w:szCs w:val="24"/>
        </w:rPr>
        <w:t>,</w:t>
      </w:r>
      <w:r w:rsidRPr="00033A08">
        <w:rPr>
          <w:rFonts w:ascii="Times New Roman" w:hAnsi="Times New Roman" w:cs="Times New Roman"/>
          <w:sz w:val="24"/>
          <w:szCs w:val="24"/>
        </w:rPr>
        <w:t xml:space="preserve"> banyak cabaran yang dihadapi untuk melestarikan tradisi kuntau seperti kekurangan </w:t>
      </w:r>
      <w:r w:rsidR="00C84A66" w:rsidRPr="00033A08">
        <w:rPr>
          <w:rFonts w:ascii="Times New Roman" w:hAnsi="Times New Roman" w:cs="Times New Roman"/>
          <w:sz w:val="24"/>
          <w:szCs w:val="24"/>
        </w:rPr>
        <w:t xml:space="preserve">atau ketiadaan </w:t>
      </w:r>
      <w:r w:rsidRPr="00033A08">
        <w:rPr>
          <w:rFonts w:ascii="Times New Roman" w:hAnsi="Times New Roman" w:cs="Times New Roman"/>
          <w:sz w:val="24"/>
          <w:szCs w:val="24"/>
        </w:rPr>
        <w:t xml:space="preserve">guru kuntau </w:t>
      </w:r>
      <w:r w:rsidR="00C84A66" w:rsidRPr="00033A08">
        <w:rPr>
          <w:rFonts w:ascii="Times New Roman" w:hAnsi="Times New Roman" w:cs="Times New Roman"/>
          <w:sz w:val="24"/>
          <w:szCs w:val="24"/>
        </w:rPr>
        <w:t xml:space="preserve">di </w:t>
      </w:r>
      <w:r w:rsidR="003C5C0B" w:rsidRPr="00033A08">
        <w:rPr>
          <w:rFonts w:ascii="Times New Roman" w:hAnsi="Times New Roman" w:cs="Times New Roman"/>
          <w:sz w:val="24"/>
          <w:szCs w:val="24"/>
        </w:rPr>
        <w:t>kamp</w:t>
      </w:r>
      <w:r w:rsidR="00FD216C" w:rsidRPr="00033A08">
        <w:rPr>
          <w:rFonts w:ascii="Times New Roman" w:hAnsi="Times New Roman" w:cs="Times New Roman"/>
          <w:sz w:val="24"/>
          <w:szCs w:val="24"/>
        </w:rPr>
        <w:t>u</w:t>
      </w:r>
      <w:r w:rsidR="003C5C0B" w:rsidRPr="00033A08">
        <w:rPr>
          <w:rFonts w:ascii="Times New Roman" w:hAnsi="Times New Roman" w:cs="Times New Roman"/>
          <w:sz w:val="24"/>
          <w:szCs w:val="24"/>
        </w:rPr>
        <w:t xml:space="preserve">ng atau </w:t>
      </w:r>
      <w:r w:rsidR="00C84A66" w:rsidRPr="00033A08">
        <w:rPr>
          <w:rFonts w:ascii="Times New Roman" w:hAnsi="Times New Roman" w:cs="Times New Roman"/>
          <w:sz w:val="24"/>
          <w:szCs w:val="24"/>
        </w:rPr>
        <w:t xml:space="preserve">daerah responden </w:t>
      </w:r>
      <w:r w:rsidRPr="00033A08">
        <w:rPr>
          <w:rFonts w:ascii="Times New Roman" w:hAnsi="Times New Roman" w:cs="Times New Roman"/>
          <w:sz w:val="24"/>
          <w:szCs w:val="24"/>
        </w:rPr>
        <w:t>dan kematian pengamal kuntau tradisi.</w:t>
      </w:r>
      <w:r w:rsidR="009F42EB" w:rsidRPr="00033A08">
        <w:rPr>
          <w:rFonts w:ascii="Times New Roman" w:hAnsi="Times New Roman" w:cs="Times New Roman"/>
          <w:sz w:val="24"/>
          <w:szCs w:val="24"/>
        </w:rPr>
        <w:t xml:space="preserve"> Tambahan kebanyakan guru kuntau tinggal di kawasan pedalaman tetapi ramai generasi muda masyarakat Iban bekerja dan tinggal di kawasan bandar.</w:t>
      </w:r>
    </w:p>
    <w:p w14:paraId="518952F3" w14:textId="77777777" w:rsidR="00281957" w:rsidRPr="00033A08" w:rsidRDefault="00281957" w:rsidP="00033A08">
      <w:pPr>
        <w:spacing w:after="0" w:line="240" w:lineRule="auto"/>
        <w:jc w:val="both"/>
        <w:rPr>
          <w:rFonts w:ascii="Times New Roman" w:hAnsi="Times New Roman" w:cs="Times New Roman"/>
          <w:sz w:val="24"/>
          <w:szCs w:val="24"/>
        </w:rPr>
      </w:pPr>
    </w:p>
    <w:p w14:paraId="78BC2856" w14:textId="77777777" w:rsidR="003C12FB" w:rsidRPr="00033A08" w:rsidRDefault="00686C3F" w:rsidP="00033A08">
      <w:pPr>
        <w:spacing w:after="0" w:line="240" w:lineRule="auto"/>
        <w:jc w:val="both"/>
        <w:rPr>
          <w:rFonts w:ascii="Times New Roman" w:hAnsi="Times New Roman" w:cs="Times New Roman"/>
          <w:bCs/>
          <w:i/>
          <w:iCs/>
          <w:sz w:val="24"/>
          <w:szCs w:val="24"/>
        </w:rPr>
      </w:pPr>
      <w:r w:rsidRPr="00033A08">
        <w:rPr>
          <w:rFonts w:ascii="Times New Roman" w:hAnsi="Times New Roman" w:cs="Times New Roman"/>
          <w:bCs/>
          <w:i/>
          <w:iCs/>
          <w:sz w:val="24"/>
          <w:szCs w:val="24"/>
        </w:rPr>
        <w:t>Komponen V: Harapan dan aspirasi terhadap kuntau</w:t>
      </w:r>
    </w:p>
    <w:p w14:paraId="1C3B3C7D" w14:textId="77777777" w:rsidR="00033A08" w:rsidRPr="00033A08" w:rsidRDefault="00033A08" w:rsidP="00033A08">
      <w:pPr>
        <w:spacing w:after="0" w:line="240" w:lineRule="auto"/>
        <w:jc w:val="both"/>
        <w:rPr>
          <w:rFonts w:ascii="Times New Roman" w:hAnsi="Times New Roman" w:cs="Times New Roman"/>
          <w:b/>
          <w:sz w:val="24"/>
          <w:szCs w:val="24"/>
        </w:rPr>
      </w:pPr>
    </w:p>
    <w:p w14:paraId="24610B0F" w14:textId="6A04DF95" w:rsidR="003C12FB" w:rsidRPr="00033A08" w:rsidRDefault="003C12FB" w:rsidP="00033A08">
      <w:pPr>
        <w:spacing w:after="0" w:line="240" w:lineRule="auto"/>
        <w:jc w:val="both"/>
        <w:rPr>
          <w:rFonts w:ascii="Times New Roman" w:hAnsi="Times New Roman" w:cs="Times New Roman"/>
          <w:sz w:val="24"/>
          <w:szCs w:val="24"/>
        </w:rPr>
      </w:pPr>
      <w:r w:rsidRPr="00033A08">
        <w:rPr>
          <w:rFonts w:ascii="Times New Roman" w:hAnsi="Times New Roman" w:cs="Times New Roman"/>
          <w:sz w:val="24"/>
          <w:szCs w:val="24"/>
        </w:rPr>
        <w:t>Untuk komponen harapan dan aspirasi terhadap kuntau dua soalan yang ditanya. “Apa aspirasi dan harapan saudara/saudari tentang kuntau?” dan “Cadangan-cadangan untuk mengangkat kuntau.”</w:t>
      </w:r>
    </w:p>
    <w:p w14:paraId="69EE50D6" w14:textId="5A2A9C8B" w:rsidR="00C47A3F" w:rsidRPr="00033A08" w:rsidRDefault="00281957"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 xml:space="preserve">Antara </w:t>
      </w:r>
      <w:r w:rsidR="009F42EB" w:rsidRPr="00033A08">
        <w:rPr>
          <w:rFonts w:ascii="Times New Roman" w:hAnsi="Times New Roman" w:cs="Times New Roman"/>
          <w:sz w:val="24"/>
          <w:szCs w:val="24"/>
        </w:rPr>
        <w:t xml:space="preserve">harapan dan aspirasi </w:t>
      </w:r>
      <w:r w:rsidRPr="00033A08">
        <w:rPr>
          <w:rFonts w:ascii="Times New Roman" w:hAnsi="Times New Roman" w:cs="Times New Roman"/>
          <w:sz w:val="24"/>
          <w:szCs w:val="24"/>
        </w:rPr>
        <w:t xml:space="preserve">responden kepada </w:t>
      </w:r>
      <w:r w:rsidR="005B5198" w:rsidRPr="00033A08">
        <w:rPr>
          <w:rFonts w:ascii="Times New Roman" w:hAnsi="Times New Roman" w:cs="Times New Roman"/>
          <w:sz w:val="24"/>
          <w:szCs w:val="24"/>
        </w:rPr>
        <w:t xml:space="preserve">individu khasnya </w:t>
      </w:r>
      <w:r w:rsidRPr="00033A08">
        <w:rPr>
          <w:rFonts w:ascii="Times New Roman" w:hAnsi="Times New Roman" w:cs="Times New Roman"/>
          <w:sz w:val="24"/>
          <w:szCs w:val="24"/>
        </w:rPr>
        <w:t xml:space="preserve">anak-anak </w:t>
      </w:r>
      <w:r w:rsidR="009F42EB" w:rsidRPr="00033A08">
        <w:rPr>
          <w:rFonts w:ascii="Times New Roman" w:hAnsi="Times New Roman" w:cs="Times New Roman"/>
          <w:sz w:val="24"/>
          <w:szCs w:val="24"/>
        </w:rPr>
        <w:t xml:space="preserve">muda </w:t>
      </w:r>
      <w:r w:rsidRPr="00033A08">
        <w:rPr>
          <w:rFonts w:ascii="Times New Roman" w:hAnsi="Times New Roman" w:cs="Times New Roman"/>
          <w:sz w:val="24"/>
          <w:szCs w:val="24"/>
        </w:rPr>
        <w:t>yang ingin mempelajari kuntau adalah menggunakan ilmu yang diajar ke arah kebaikan</w:t>
      </w:r>
      <w:r w:rsidR="009F42EB" w:rsidRPr="00033A08">
        <w:rPr>
          <w:rFonts w:ascii="Times New Roman" w:hAnsi="Times New Roman" w:cs="Times New Roman"/>
          <w:sz w:val="24"/>
          <w:szCs w:val="24"/>
        </w:rPr>
        <w:t xml:space="preserve"> </w:t>
      </w:r>
      <w:r w:rsidR="00F25D8B" w:rsidRPr="00033A08">
        <w:rPr>
          <w:rFonts w:ascii="Times New Roman" w:hAnsi="Times New Roman" w:cs="Times New Roman"/>
          <w:sz w:val="24"/>
          <w:szCs w:val="24"/>
        </w:rPr>
        <w:t xml:space="preserve">(misalnya </w:t>
      </w:r>
      <w:r w:rsidR="009F42EB" w:rsidRPr="00033A08">
        <w:rPr>
          <w:rFonts w:ascii="Times New Roman" w:hAnsi="Times New Roman" w:cs="Times New Roman"/>
          <w:sz w:val="24"/>
          <w:szCs w:val="24"/>
        </w:rPr>
        <w:t xml:space="preserve">menolong menjaga keselamatan </w:t>
      </w:r>
      <w:r w:rsidR="00A36039" w:rsidRPr="00033A08">
        <w:rPr>
          <w:rFonts w:ascii="Times New Roman" w:hAnsi="Times New Roman" w:cs="Times New Roman"/>
          <w:sz w:val="24"/>
          <w:szCs w:val="24"/>
        </w:rPr>
        <w:t xml:space="preserve">ahli keluarga dan </w:t>
      </w:r>
      <w:r w:rsidR="009F42EB" w:rsidRPr="00033A08">
        <w:rPr>
          <w:rFonts w:ascii="Times New Roman" w:hAnsi="Times New Roman" w:cs="Times New Roman"/>
          <w:sz w:val="24"/>
          <w:szCs w:val="24"/>
        </w:rPr>
        <w:t xml:space="preserve">penduduk </w:t>
      </w:r>
      <w:r w:rsidR="00F25D8B" w:rsidRPr="00033A08">
        <w:rPr>
          <w:rFonts w:ascii="Times New Roman" w:hAnsi="Times New Roman" w:cs="Times New Roman"/>
          <w:sz w:val="24"/>
          <w:szCs w:val="24"/>
        </w:rPr>
        <w:t>kamp</w:t>
      </w:r>
      <w:r w:rsidR="00A36039" w:rsidRPr="00033A08">
        <w:rPr>
          <w:rFonts w:ascii="Times New Roman" w:hAnsi="Times New Roman" w:cs="Times New Roman"/>
          <w:sz w:val="24"/>
          <w:szCs w:val="24"/>
        </w:rPr>
        <w:t>u</w:t>
      </w:r>
      <w:r w:rsidR="00F25D8B" w:rsidRPr="00033A08">
        <w:rPr>
          <w:rFonts w:ascii="Times New Roman" w:hAnsi="Times New Roman" w:cs="Times New Roman"/>
          <w:sz w:val="24"/>
          <w:szCs w:val="24"/>
        </w:rPr>
        <w:t>ng)</w:t>
      </w:r>
      <w:r w:rsidRPr="00033A08">
        <w:rPr>
          <w:rFonts w:ascii="Times New Roman" w:hAnsi="Times New Roman" w:cs="Times New Roman"/>
          <w:sz w:val="24"/>
          <w:szCs w:val="24"/>
        </w:rPr>
        <w:t>, merendah</w:t>
      </w:r>
      <w:r w:rsidR="00A77928" w:rsidRPr="00033A08">
        <w:rPr>
          <w:rFonts w:ascii="Times New Roman" w:hAnsi="Times New Roman" w:cs="Times New Roman"/>
          <w:sz w:val="24"/>
          <w:szCs w:val="24"/>
        </w:rPr>
        <w:t>kan</w:t>
      </w:r>
      <w:r w:rsidRPr="00033A08">
        <w:rPr>
          <w:rFonts w:ascii="Times New Roman" w:hAnsi="Times New Roman" w:cs="Times New Roman"/>
          <w:sz w:val="24"/>
          <w:szCs w:val="24"/>
        </w:rPr>
        <w:t xml:space="preserve"> diri atau bersikap sederhana dengan ilmu yang ada, menjaga nama baik persatuan</w:t>
      </w:r>
      <w:r w:rsidR="00C551AA" w:rsidRPr="00033A08">
        <w:rPr>
          <w:rFonts w:ascii="Times New Roman" w:hAnsi="Times New Roman" w:cs="Times New Roman"/>
          <w:sz w:val="24"/>
          <w:szCs w:val="24"/>
        </w:rPr>
        <w:t xml:space="preserve"> atau </w:t>
      </w:r>
      <w:r w:rsidRPr="00033A08">
        <w:rPr>
          <w:rFonts w:ascii="Times New Roman" w:hAnsi="Times New Roman" w:cs="Times New Roman"/>
          <w:sz w:val="24"/>
          <w:szCs w:val="24"/>
        </w:rPr>
        <w:t>kelab kuntau dan tidak mengkiana</w:t>
      </w:r>
      <w:r w:rsidR="009F42EB" w:rsidRPr="00033A08">
        <w:rPr>
          <w:rFonts w:ascii="Times New Roman" w:hAnsi="Times New Roman" w:cs="Times New Roman"/>
          <w:sz w:val="24"/>
          <w:szCs w:val="24"/>
        </w:rPr>
        <w:t>t</w:t>
      </w:r>
      <w:r w:rsidRPr="00033A08">
        <w:rPr>
          <w:rFonts w:ascii="Times New Roman" w:hAnsi="Times New Roman" w:cs="Times New Roman"/>
          <w:sz w:val="24"/>
          <w:szCs w:val="24"/>
        </w:rPr>
        <w:t>i bangsa Iban, guru kuntau dan ibu bapa.</w:t>
      </w:r>
    </w:p>
    <w:p w14:paraId="2FC460A1" w14:textId="6FA059B7" w:rsidR="00BD2274" w:rsidRPr="00033A08" w:rsidRDefault="00BD2274"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Seorang anak muda berumur 36 tahun berkata, “Harap saudara dan saudari yang ingin belajar tentang kuntau, dapat menjadikan</w:t>
      </w:r>
      <w:r w:rsidR="001922C7" w:rsidRPr="00033A08">
        <w:rPr>
          <w:rFonts w:ascii="Times New Roman" w:hAnsi="Times New Roman" w:cs="Times New Roman"/>
          <w:sz w:val="24"/>
          <w:szCs w:val="24"/>
        </w:rPr>
        <w:t xml:space="preserve"> (kuntau)</w:t>
      </w:r>
      <w:r w:rsidRPr="00033A08">
        <w:rPr>
          <w:rFonts w:ascii="Times New Roman" w:hAnsi="Times New Roman" w:cs="Times New Roman"/>
          <w:sz w:val="24"/>
          <w:szCs w:val="24"/>
        </w:rPr>
        <w:t xml:space="preserve"> amalan turun temurun </w:t>
      </w:r>
      <w:r w:rsidR="001922C7" w:rsidRPr="00033A08">
        <w:rPr>
          <w:rFonts w:ascii="Times New Roman" w:hAnsi="Times New Roman" w:cs="Times New Roman"/>
          <w:sz w:val="24"/>
          <w:szCs w:val="24"/>
        </w:rPr>
        <w:t>ke</w:t>
      </w:r>
      <w:r w:rsidRPr="00033A08">
        <w:rPr>
          <w:rFonts w:ascii="Times New Roman" w:hAnsi="Times New Roman" w:cs="Times New Roman"/>
          <w:sz w:val="24"/>
          <w:szCs w:val="24"/>
        </w:rPr>
        <w:t>pada generasi yang akan dat</w:t>
      </w:r>
      <w:r w:rsidR="001922C7" w:rsidRPr="00033A08">
        <w:rPr>
          <w:rFonts w:ascii="Times New Roman" w:hAnsi="Times New Roman" w:cs="Times New Roman"/>
          <w:sz w:val="24"/>
          <w:szCs w:val="24"/>
        </w:rPr>
        <w:t>a</w:t>
      </w:r>
      <w:r w:rsidRPr="00033A08">
        <w:rPr>
          <w:rFonts w:ascii="Times New Roman" w:hAnsi="Times New Roman" w:cs="Times New Roman"/>
          <w:sz w:val="24"/>
          <w:szCs w:val="24"/>
        </w:rPr>
        <w:t>ng. Harap guru-guru kuntau ingin memberi ajaran kepada orang muda</w:t>
      </w:r>
      <w:r w:rsidR="001922C7" w:rsidRPr="00033A08">
        <w:rPr>
          <w:rFonts w:ascii="Times New Roman" w:hAnsi="Times New Roman" w:cs="Times New Roman"/>
          <w:sz w:val="24"/>
          <w:szCs w:val="24"/>
        </w:rPr>
        <w:t>”.</w:t>
      </w:r>
      <w:r w:rsidRPr="00033A08">
        <w:rPr>
          <w:rFonts w:ascii="Times New Roman" w:hAnsi="Times New Roman" w:cs="Times New Roman"/>
          <w:sz w:val="24"/>
          <w:szCs w:val="24"/>
        </w:rPr>
        <w:t xml:space="preserve"> </w:t>
      </w:r>
      <w:r w:rsidR="001922C7" w:rsidRPr="00033A08">
        <w:rPr>
          <w:rFonts w:ascii="Times New Roman" w:hAnsi="Times New Roman" w:cs="Times New Roman"/>
          <w:sz w:val="24"/>
          <w:szCs w:val="24"/>
        </w:rPr>
        <w:t xml:space="preserve">Beliau </w:t>
      </w:r>
      <w:r w:rsidRPr="00033A08">
        <w:rPr>
          <w:rFonts w:ascii="Times New Roman" w:hAnsi="Times New Roman" w:cs="Times New Roman"/>
          <w:sz w:val="24"/>
          <w:szCs w:val="24"/>
        </w:rPr>
        <w:t xml:space="preserve">juga </w:t>
      </w:r>
      <w:r w:rsidR="001922C7" w:rsidRPr="00033A08">
        <w:rPr>
          <w:rFonts w:ascii="Times New Roman" w:hAnsi="Times New Roman" w:cs="Times New Roman"/>
          <w:sz w:val="24"/>
          <w:szCs w:val="24"/>
        </w:rPr>
        <w:lastRenderedPageBreak/>
        <w:t>ber</w:t>
      </w:r>
      <w:r w:rsidRPr="00033A08">
        <w:rPr>
          <w:rFonts w:ascii="Times New Roman" w:hAnsi="Times New Roman" w:cs="Times New Roman"/>
          <w:sz w:val="24"/>
          <w:szCs w:val="24"/>
        </w:rPr>
        <w:t xml:space="preserve">harap </w:t>
      </w:r>
      <w:r w:rsidR="001922C7" w:rsidRPr="00033A08">
        <w:rPr>
          <w:rFonts w:ascii="Times New Roman" w:hAnsi="Times New Roman" w:cs="Times New Roman"/>
          <w:sz w:val="24"/>
          <w:szCs w:val="24"/>
        </w:rPr>
        <w:t xml:space="preserve">agar </w:t>
      </w:r>
      <w:r w:rsidRPr="00033A08">
        <w:rPr>
          <w:rFonts w:ascii="Times New Roman" w:hAnsi="Times New Roman" w:cs="Times New Roman"/>
          <w:sz w:val="24"/>
          <w:szCs w:val="24"/>
        </w:rPr>
        <w:t xml:space="preserve">pihak kerajaan sudi memberi sumbangan kepada persatuan kuntau yang </w:t>
      </w:r>
      <w:r w:rsidR="001922C7" w:rsidRPr="00033A08">
        <w:rPr>
          <w:rFonts w:ascii="Times New Roman" w:hAnsi="Times New Roman" w:cs="Times New Roman"/>
          <w:sz w:val="24"/>
          <w:szCs w:val="24"/>
        </w:rPr>
        <w:t xml:space="preserve">yang sudah </w:t>
      </w:r>
      <w:r w:rsidRPr="00033A08">
        <w:rPr>
          <w:rFonts w:ascii="Times New Roman" w:hAnsi="Times New Roman" w:cs="Times New Roman"/>
          <w:sz w:val="24"/>
          <w:szCs w:val="24"/>
        </w:rPr>
        <w:t>ditubuhkan</w:t>
      </w:r>
      <w:r w:rsidR="001922C7" w:rsidRPr="00033A08">
        <w:rPr>
          <w:rFonts w:ascii="Times New Roman" w:hAnsi="Times New Roman" w:cs="Times New Roman"/>
          <w:sz w:val="24"/>
          <w:szCs w:val="24"/>
        </w:rPr>
        <w:t>.</w:t>
      </w:r>
      <w:r w:rsidRPr="00033A08">
        <w:rPr>
          <w:rFonts w:ascii="Times New Roman" w:hAnsi="Times New Roman" w:cs="Times New Roman"/>
          <w:sz w:val="24"/>
          <w:szCs w:val="24"/>
        </w:rPr>
        <w:t xml:space="preserve">  </w:t>
      </w:r>
    </w:p>
    <w:p w14:paraId="20CFA663" w14:textId="60944E9D" w:rsidR="00194BD1" w:rsidRPr="00033A08" w:rsidRDefault="00194BD1"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 xml:space="preserve">Responden juga </w:t>
      </w:r>
      <w:r w:rsidR="00C84A66" w:rsidRPr="00033A08">
        <w:rPr>
          <w:rFonts w:ascii="Times New Roman" w:hAnsi="Times New Roman" w:cs="Times New Roman"/>
          <w:sz w:val="24"/>
          <w:szCs w:val="24"/>
        </w:rPr>
        <w:t xml:space="preserve">menaruh </w:t>
      </w:r>
      <w:r w:rsidRPr="00033A08">
        <w:rPr>
          <w:rFonts w:ascii="Times New Roman" w:hAnsi="Times New Roman" w:cs="Times New Roman"/>
          <w:sz w:val="24"/>
          <w:szCs w:val="24"/>
        </w:rPr>
        <w:t>harapan kepada guru kuntau seperti ke</w:t>
      </w:r>
      <w:r w:rsidR="006006B2" w:rsidRPr="00033A08">
        <w:rPr>
          <w:rFonts w:ascii="Times New Roman" w:hAnsi="Times New Roman" w:cs="Times New Roman"/>
          <w:sz w:val="24"/>
          <w:szCs w:val="24"/>
        </w:rPr>
        <w:t xml:space="preserve">perluan </w:t>
      </w:r>
      <w:r w:rsidRPr="00033A08">
        <w:rPr>
          <w:rFonts w:ascii="Times New Roman" w:hAnsi="Times New Roman" w:cs="Times New Roman"/>
          <w:sz w:val="24"/>
          <w:szCs w:val="24"/>
        </w:rPr>
        <w:t xml:space="preserve">agar guru kuntau bekerja keras untuk menghidupkan kuntau, guru kuntau mewujudkan arena </w:t>
      </w:r>
      <w:r w:rsidRPr="00033A08">
        <w:rPr>
          <w:rFonts w:ascii="Times New Roman" w:hAnsi="Times New Roman" w:cs="Times New Roman"/>
          <w:i/>
          <w:sz w:val="24"/>
          <w:szCs w:val="24"/>
        </w:rPr>
        <w:t>(kelang)</w:t>
      </w:r>
      <w:r w:rsidRPr="00033A08">
        <w:rPr>
          <w:rFonts w:ascii="Times New Roman" w:hAnsi="Times New Roman" w:cs="Times New Roman"/>
          <w:sz w:val="24"/>
          <w:szCs w:val="24"/>
        </w:rPr>
        <w:t xml:space="preserve"> kuntau bagi menggalakkan orang ramai untuk menyertai kuntau</w:t>
      </w:r>
      <w:r w:rsidR="00D65F53" w:rsidRPr="00033A08">
        <w:rPr>
          <w:rFonts w:ascii="Times New Roman" w:hAnsi="Times New Roman" w:cs="Times New Roman"/>
          <w:sz w:val="24"/>
          <w:szCs w:val="24"/>
        </w:rPr>
        <w:t>, keperluan guru kuntau mengiklankan kelas kuntau di media massa</w:t>
      </w:r>
      <w:r w:rsidRPr="00033A08">
        <w:rPr>
          <w:rFonts w:ascii="Times New Roman" w:hAnsi="Times New Roman" w:cs="Times New Roman"/>
          <w:sz w:val="24"/>
          <w:szCs w:val="24"/>
        </w:rPr>
        <w:t xml:space="preserve"> dan keperluan bagi guru kuntau berkolaborasi dengan pihak kerajaan atau swasta.</w:t>
      </w:r>
    </w:p>
    <w:p w14:paraId="344E3757" w14:textId="0D5BC78F" w:rsidR="001922C7" w:rsidRPr="00033A08" w:rsidRDefault="00D25F77" w:rsidP="00033A08">
      <w:pPr>
        <w:spacing w:after="0" w:line="240" w:lineRule="auto"/>
        <w:ind w:firstLine="720"/>
        <w:jc w:val="both"/>
        <w:rPr>
          <w:rFonts w:ascii="Times New Roman" w:hAnsi="Times New Roman" w:cs="Times New Roman"/>
          <w:b/>
          <w:sz w:val="24"/>
          <w:szCs w:val="24"/>
        </w:rPr>
      </w:pPr>
      <w:r w:rsidRPr="00033A08">
        <w:rPr>
          <w:rFonts w:ascii="Times New Roman" w:hAnsi="Times New Roman" w:cs="Times New Roman"/>
          <w:sz w:val="24"/>
          <w:szCs w:val="24"/>
        </w:rPr>
        <w:t>Menurut seorang informan yang berumur 6</w:t>
      </w:r>
      <w:r w:rsidR="00BD2274" w:rsidRPr="00033A08">
        <w:rPr>
          <w:rFonts w:ascii="Times New Roman" w:hAnsi="Times New Roman" w:cs="Times New Roman"/>
          <w:sz w:val="24"/>
          <w:szCs w:val="24"/>
        </w:rPr>
        <w:t>5</w:t>
      </w:r>
      <w:r w:rsidRPr="00033A08">
        <w:rPr>
          <w:rFonts w:ascii="Times New Roman" w:hAnsi="Times New Roman" w:cs="Times New Roman"/>
          <w:sz w:val="24"/>
          <w:szCs w:val="24"/>
        </w:rPr>
        <w:t xml:space="preserve"> tahun, “Guru-guru kuntau perlu bekerjasama, berbincang macam mana menarik minat murid supaya meneruskan atau memartabatkan kuntau ke peringkat lebih tinggi lagi.” Selain itu, beliau turut menambah “Saya cadangkan supaya pihak penyelidik dapat berjumpa dengan guru-guru kuntau serta pengamal kuntau agar menubuhkan persatuan kuntau di setiap daerah masing-masing. Penting juga mendapat kerjasama daripada ketua kampung, penghulu dan mana-mana </w:t>
      </w:r>
      <w:r w:rsidR="00D64B5D" w:rsidRPr="00033A08">
        <w:rPr>
          <w:rFonts w:ascii="Times New Roman" w:hAnsi="Times New Roman" w:cs="Times New Roman"/>
          <w:sz w:val="24"/>
          <w:szCs w:val="24"/>
        </w:rPr>
        <w:t xml:space="preserve">pihak </w:t>
      </w:r>
      <w:r w:rsidRPr="00033A08">
        <w:rPr>
          <w:rFonts w:ascii="Times New Roman" w:hAnsi="Times New Roman" w:cs="Times New Roman"/>
          <w:sz w:val="24"/>
          <w:szCs w:val="24"/>
        </w:rPr>
        <w:t>yang berkenaan”.</w:t>
      </w:r>
    </w:p>
    <w:p w14:paraId="6F697F8D" w14:textId="28A3A7A6" w:rsidR="001922C7" w:rsidRPr="00033A08" w:rsidRDefault="001922C7" w:rsidP="00033A08">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 xml:space="preserve">Berdasarkan data </w:t>
      </w:r>
      <w:r w:rsidR="00E16564" w:rsidRPr="00033A08">
        <w:rPr>
          <w:rFonts w:ascii="Times New Roman" w:hAnsi="Times New Roman" w:cs="Times New Roman"/>
          <w:sz w:val="24"/>
          <w:szCs w:val="24"/>
        </w:rPr>
        <w:t xml:space="preserve">temubual </w:t>
      </w:r>
      <w:r w:rsidRPr="00033A08">
        <w:rPr>
          <w:rFonts w:ascii="Times New Roman" w:hAnsi="Times New Roman" w:cs="Times New Roman"/>
          <w:sz w:val="24"/>
          <w:szCs w:val="24"/>
        </w:rPr>
        <w:t>yang telah diperolehi, jelas menunjukkan aspirasi dan harapan tentang kuntau diletakkan pada semua peringkat seperti individu (contoh pengamal kuntau), komuniti (misalnya persatuan kuntau) dan pihak kerajaan negeri dan persekutuan. Aspirasi, harapan dan cadangan responden berkaitan dengan pelbagai potensi kuntau seperti untuk menyumbang kepada industri pelancongan negara.</w:t>
      </w:r>
    </w:p>
    <w:p w14:paraId="1C29A4FF" w14:textId="19125592" w:rsidR="001922C7" w:rsidRPr="00033A08" w:rsidRDefault="001922C7" w:rsidP="00033A08">
      <w:pPr>
        <w:spacing w:after="0" w:line="240" w:lineRule="auto"/>
        <w:jc w:val="both"/>
        <w:rPr>
          <w:rFonts w:ascii="Times New Roman" w:hAnsi="Times New Roman" w:cs="Times New Roman"/>
          <w:sz w:val="24"/>
          <w:szCs w:val="24"/>
        </w:rPr>
      </w:pPr>
      <w:r w:rsidRPr="00033A08">
        <w:rPr>
          <w:rFonts w:ascii="Times New Roman" w:hAnsi="Times New Roman" w:cs="Times New Roman"/>
          <w:sz w:val="24"/>
          <w:szCs w:val="24"/>
        </w:rPr>
        <w:t xml:space="preserve"> </w:t>
      </w:r>
    </w:p>
    <w:p w14:paraId="4C98E728" w14:textId="77777777" w:rsidR="00033A08" w:rsidRDefault="00033A08" w:rsidP="00033A08">
      <w:pPr>
        <w:spacing w:after="0" w:line="240" w:lineRule="auto"/>
        <w:rPr>
          <w:rFonts w:ascii="Times New Roman" w:hAnsi="Times New Roman" w:cs="Times New Roman"/>
          <w:b/>
          <w:sz w:val="24"/>
          <w:szCs w:val="24"/>
        </w:rPr>
      </w:pPr>
    </w:p>
    <w:p w14:paraId="015BD240" w14:textId="20089DBE" w:rsidR="004F603A" w:rsidRDefault="00033A08" w:rsidP="00033A08">
      <w:pPr>
        <w:spacing w:after="0" w:line="240" w:lineRule="auto"/>
        <w:rPr>
          <w:rFonts w:ascii="Times New Roman" w:hAnsi="Times New Roman" w:cs="Times New Roman"/>
          <w:b/>
          <w:sz w:val="24"/>
          <w:szCs w:val="24"/>
        </w:rPr>
      </w:pPr>
      <w:r w:rsidRPr="00033A08">
        <w:rPr>
          <w:rFonts w:ascii="Times New Roman" w:hAnsi="Times New Roman" w:cs="Times New Roman"/>
          <w:b/>
          <w:sz w:val="24"/>
          <w:szCs w:val="24"/>
        </w:rPr>
        <w:t>Perbincangan</w:t>
      </w:r>
    </w:p>
    <w:p w14:paraId="3C93D24D" w14:textId="77777777" w:rsidR="00033A08" w:rsidRPr="00033A08" w:rsidRDefault="00033A08" w:rsidP="00033A08">
      <w:pPr>
        <w:spacing w:after="0" w:line="240" w:lineRule="auto"/>
        <w:rPr>
          <w:rFonts w:ascii="Times New Roman" w:hAnsi="Times New Roman" w:cs="Times New Roman"/>
          <w:b/>
          <w:sz w:val="24"/>
          <w:szCs w:val="24"/>
        </w:rPr>
      </w:pPr>
    </w:p>
    <w:p w14:paraId="17D5F762" w14:textId="042C5BA5" w:rsidR="0028664F" w:rsidRPr="00033A08" w:rsidRDefault="001C2AC3" w:rsidP="00033A08">
      <w:pPr>
        <w:spacing w:after="0" w:line="240" w:lineRule="auto"/>
        <w:jc w:val="both"/>
        <w:rPr>
          <w:rFonts w:ascii="Times New Roman" w:eastAsia="Calibri" w:hAnsi="Times New Roman" w:cs="Times New Roman"/>
          <w:sz w:val="24"/>
          <w:szCs w:val="24"/>
          <w:lang w:val="en-MY"/>
        </w:rPr>
      </w:pPr>
      <w:r w:rsidRPr="00033A08">
        <w:rPr>
          <w:rFonts w:ascii="Times New Roman" w:hAnsi="Times New Roman" w:cs="Times New Roman"/>
          <w:sz w:val="24"/>
          <w:szCs w:val="24"/>
        </w:rPr>
        <w:t xml:space="preserve">Kajian </w:t>
      </w:r>
      <w:r w:rsidR="009226B9" w:rsidRPr="00033A08">
        <w:rPr>
          <w:rFonts w:ascii="Times New Roman" w:hAnsi="Times New Roman" w:cs="Times New Roman"/>
          <w:sz w:val="24"/>
          <w:szCs w:val="24"/>
        </w:rPr>
        <w:t>k</w:t>
      </w:r>
      <w:r w:rsidRPr="00033A08">
        <w:rPr>
          <w:rFonts w:ascii="Times New Roman" w:hAnsi="Times New Roman" w:cs="Times New Roman"/>
          <w:sz w:val="24"/>
          <w:szCs w:val="24"/>
        </w:rPr>
        <w:t>untau dalam kalangan masyarakat di</w:t>
      </w:r>
      <w:r w:rsidR="00C22AF4" w:rsidRPr="00033A08">
        <w:rPr>
          <w:rFonts w:ascii="Times New Roman" w:hAnsi="Times New Roman" w:cs="Times New Roman"/>
          <w:sz w:val="24"/>
          <w:szCs w:val="24"/>
        </w:rPr>
        <w:t xml:space="preserve"> </w:t>
      </w:r>
      <w:r w:rsidR="00B65FA1" w:rsidRPr="00033A08">
        <w:rPr>
          <w:rFonts w:ascii="Times New Roman" w:hAnsi="Times New Roman" w:cs="Times New Roman"/>
          <w:sz w:val="24"/>
          <w:szCs w:val="24"/>
        </w:rPr>
        <w:t>tiga</w:t>
      </w:r>
      <w:r w:rsidRPr="00033A08">
        <w:rPr>
          <w:rFonts w:ascii="Times New Roman" w:hAnsi="Times New Roman" w:cs="Times New Roman"/>
          <w:sz w:val="24"/>
          <w:szCs w:val="24"/>
        </w:rPr>
        <w:t xml:space="preserve"> bahagian di Sarawak iaitu Kuching, Samarahan</w:t>
      </w:r>
      <w:r w:rsidR="00702EF7" w:rsidRPr="00033A08">
        <w:rPr>
          <w:rFonts w:ascii="Times New Roman" w:hAnsi="Times New Roman" w:cs="Times New Roman"/>
          <w:sz w:val="24"/>
          <w:szCs w:val="24"/>
        </w:rPr>
        <w:t xml:space="preserve"> </w:t>
      </w:r>
      <w:r w:rsidRPr="00033A08">
        <w:rPr>
          <w:rFonts w:ascii="Times New Roman" w:hAnsi="Times New Roman" w:cs="Times New Roman"/>
          <w:sz w:val="24"/>
          <w:szCs w:val="24"/>
        </w:rPr>
        <w:t xml:space="preserve">dan Sri Aman merupakan satu kajian yang dijalankan </w:t>
      </w:r>
      <w:r w:rsidRPr="00033A08">
        <w:rPr>
          <w:rFonts w:ascii="Times New Roman" w:eastAsia="Calibri" w:hAnsi="Times New Roman" w:cs="Times New Roman"/>
          <w:sz w:val="24"/>
          <w:szCs w:val="24"/>
          <w:lang w:val="en-MY"/>
        </w:rPr>
        <w:t>sebagai usaha mengatasi jurang yang wujud dalam konteks penyelidikan masa lepas.</w:t>
      </w:r>
      <w:r w:rsidR="0028664F" w:rsidRPr="00033A08">
        <w:rPr>
          <w:rFonts w:ascii="Times New Roman" w:eastAsia="Calibri" w:hAnsi="Times New Roman" w:cs="Times New Roman"/>
          <w:sz w:val="24"/>
          <w:szCs w:val="24"/>
          <w:lang w:val="en-MY"/>
        </w:rPr>
        <w:t xml:space="preserve"> Di samping itu, penyelidikan ini turut bertujuan untuk menambahkan dan mendokumentasikan seni mempertahankan diri masyarakat Iban di Bahagian Kuching, Samarahan</w:t>
      </w:r>
      <w:r w:rsidR="00E30D67" w:rsidRPr="00033A08">
        <w:rPr>
          <w:rFonts w:ascii="Times New Roman" w:eastAsia="Calibri" w:hAnsi="Times New Roman" w:cs="Times New Roman"/>
          <w:sz w:val="24"/>
          <w:szCs w:val="24"/>
          <w:lang w:val="en-MY"/>
        </w:rPr>
        <w:t xml:space="preserve"> </w:t>
      </w:r>
      <w:r w:rsidR="0028664F" w:rsidRPr="00033A08">
        <w:rPr>
          <w:rFonts w:ascii="Times New Roman" w:eastAsia="Calibri" w:hAnsi="Times New Roman" w:cs="Times New Roman"/>
          <w:sz w:val="24"/>
          <w:szCs w:val="24"/>
          <w:lang w:val="en-MY"/>
        </w:rPr>
        <w:t xml:space="preserve">dan Sri Aman dan merangkumi usaha-usaha yang digunakan untuk memelihara kuntau, pantang larang berkaitan seni mempertahankan diri, perubahan pada seni mempertahankan diri, persepsi, aspirasi dan harapan terhadap kuntau. </w:t>
      </w:r>
    </w:p>
    <w:p w14:paraId="4AE70A1E" w14:textId="0DF79FCE" w:rsidR="00C33815" w:rsidRPr="00033A08" w:rsidRDefault="001C2AC3" w:rsidP="00033A08">
      <w:pPr>
        <w:spacing w:after="0" w:line="240" w:lineRule="auto"/>
        <w:jc w:val="both"/>
        <w:rPr>
          <w:rFonts w:ascii="Times New Roman" w:hAnsi="Times New Roman" w:cs="Times New Roman"/>
          <w:sz w:val="24"/>
          <w:szCs w:val="24"/>
        </w:rPr>
      </w:pPr>
      <w:r w:rsidRPr="00033A08">
        <w:rPr>
          <w:rFonts w:ascii="Times New Roman" w:eastAsia="Calibri" w:hAnsi="Times New Roman" w:cs="Times New Roman"/>
          <w:sz w:val="24"/>
          <w:szCs w:val="24"/>
          <w:lang w:val="en-MY"/>
        </w:rPr>
        <w:t xml:space="preserve"> </w:t>
      </w:r>
      <w:r w:rsidR="00033A08">
        <w:rPr>
          <w:rFonts w:ascii="Times New Roman" w:eastAsia="Calibri" w:hAnsi="Times New Roman" w:cs="Times New Roman"/>
          <w:sz w:val="24"/>
          <w:szCs w:val="24"/>
          <w:lang w:val="en-MY"/>
        </w:rPr>
        <w:tab/>
      </w:r>
      <w:r w:rsidRPr="00033A08">
        <w:rPr>
          <w:rFonts w:ascii="Times New Roman" w:hAnsi="Times New Roman" w:cs="Times New Roman"/>
          <w:sz w:val="24"/>
          <w:szCs w:val="24"/>
        </w:rPr>
        <w:t>Di zaman yang kian moden ini, seni pertahan</w:t>
      </w:r>
      <w:r w:rsidR="001C1663" w:rsidRPr="00033A08">
        <w:rPr>
          <w:rFonts w:ascii="Times New Roman" w:hAnsi="Times New Roman" w:cs="Times New Roman"/>
          <w:sz w:val="24"/>
          <w:szCs w:val="24"/>
        </w:rPr>
        <w:t>an</w:t>
      </w:r>
      <w:r w:rsidRPr="00033A08">
        <w:rPr>
          <w:rFonts w:ascii="Times New Roman" w:hAnsi="Times New Roman" w:cs="Times New Roman"/>
          <w:sz w:val="24"/>
          <w:szCs w:val="24"/>
        </w:rPr>
        <w:t xml:space="preserve"> diri tradisional khususnya kuntau semakin di</w:t>
      </w:r>
      <w:r w:rsidR="00A65A8A" w:rsidRPr="00033A08">
        <w:rPr>
          <w:rFonts w:ascii="Times New Roman" w:hAnsi="Times New Roman" w:cs="Times New Roman"/>
          <w:sz w:val="24"/>
          <w:szCs w:val="24"/>
        </w:rPr>
        <w:t xml:space="preserve">pinggirkan </w:t>
      </w:r>
      <w:r w:rsidRPr="00033A08">
        <w:rPr>
          <w:rFonts w:ascii="Times New Roman" w:hAnsi="Times New Roman" w:cs="Times New Roman"/>
          <w:sz w:val="24"/>
          <w:szCs w:val="24"/>
        </w:rPr>
        <w:t>oleh golongan muda terutamanya masyarakat Iban di Kuching, Samarahan</w:t>
      </w:r>
      <w:r w:rsidR="00C22AF4" w:rsidRPr="00033A08">
        <w:rPr>
          <w:rFonts w:ascii="Times New Roman" w:hAnsi="Times New Roman" w:cs="Times New Roman"/>
          <w:sz w:val="24"/>
          <w:szCs w:val="24"/>
        </w:rPr>
        <w:t xml:space="preserve"> </w:t>
      </w:r>
      <w:r w:rsidRPr="00033A08">
        <w:rPr>
          <w:rFonts w:ascii="Times New Roman" w:hAnsi="Times New Roman" w:cs="Times New Roman"/>
          <w:sz w:val="24"/>
          <w:szCs w:val="24"/>
        </w:rPr>
        <w:t xml:space="preserve">dan Sri Aman berdasarkan hasil kajian ini. </w:t>
      </w:r>
      <w:r w:rsidR="0031634F" w:rsidRPr="00033A08">
        <w:rPr>
          <w:rFonts w:ascii="Times New Roman" w:hAnsi="Times New Roman" w:cs="Times New Roman"/>
          <w:sz w:val="24"/>
          <w:szCs w:val="24"/>
        </w:rPr>
        <w:t xml:space="preserve">Perbincangan dalam bahagian ini tertumpu kepada </w:t>
      </w:r>
      <w:r w:rsidR="001C1663" w:rsidRPr="00033A08">
        <w:rPr>
          <w:rFonts w:ascii="Times New Roman" w:hAnsi="Times New Roman" w:cs="Times New Roman"/>
          <w:sz w:val="24"/>
          <w:szCs w:val="24"/>
        </w:rPr>
        <w:t xml:space="preserve">lima </w:t>
      </w:r>
      <w:r w:rsidR="0031634F" w:rsidRPr="00033A08">
        <w:rPr>
          <w:rFonts w:ascii="Times New Roman" w:hAnsi="Times New Roman" w:cs="Times New Roman"/>
          <w:sz w:val="24"/>
          <w:szCs w:val="24"/>
        </w:rPr>
        <w:t>komponen dapatan kajian yang telah di</w:t>
      </w:r>
      <w:r w:rsidR="000714BC" w:rsidRPr="00033A08">
        <w:rPr>
          <w:rFonts w:ascii="Times New Roman" w:hAnsi="Times New Roman" w:cs="Times New Roman"/>
          <w:sz w:val="24"/>
          <w:szCs w:val="24"/>
        </w:rPr>
        <w:t xml:space="preserve">terangkan </w:t>
      </w:r>
      <w:r w:rsidR="0031634F" w:rsidRPr="00033A08">
        <w:rPr>
          <w:rFonts w:ascii="Times New Roman" w:hAnsi="Times New Roman" w:cs="Times New Roman"/>
          <w:sz w:val="24"/>
          <w:szCs w:val="24"/>
        </w:rPr>
        <w:t>di bahagian Dapatan Kajian</w:t>
      </w:r>
      <w:r w:rsidRPr="00033A08">
        <w:rPr>
          <w:rFonts w:ascii="Times New Roman" w:hAnsi="Times New Roman" w:cs="Times New Roman"/>
          <w:sz w:val="24"/>
          <w:szCs w:val="24"/>
        </w:rPr>
        <w:t xml:space="preserve"> bagi menerangkan dengan lebih mendalam mengenai cabaran yang mengakibatkan kurangnya penglibatan masyarakat Iban dalam seni kuntau ini</w:t>
      </w:r>
      <w:r w:rsidR="0031634F" w:rsidRPr="00033A08">
        <w:rPr>
          <w:rFonts w:ascii="Times New Roman" w:hAnsi="Times New Roman" w:cs="Times New Roman"/>
          <w:sz w:val="24"/>
          <w:szCs w:val="24"/>
        </w:rPr>
        <w:t xml:space="preserve">. </w:t>
      </w:r>
    </w:p>
    <w:p w14:paraId="0E4B49CF" w14:textId="2A813CD2" w:rsidR="00D03E15" w:rsidRPr="00033A08" w:rsidRDefault="0031634F" w:rsidP="00AE2020">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 xml:space="preserve">Usaha mengekalkan seni mempertahankan diri kuntau </w:t>
      </w:r>
      <w:r w:rsidR="005D492E" w:rsidRPr="00033A08">
        <w:rPr>
          <w:rFonts w:ascii="Times New Roman" w:hAnsi="Times New Roman" w:cs="Times New Roman"/>
          <w:sz w:val="24"/>
          <w:szCs w:val="24"/>
        </w:rPr>
        <w:t xml:space="preserve">memerlukan pihak berkaitan merujuk kepada dapatan kajian seperti mengenalpasti guru kuntau dan individu yang </w:t>
      </w:r>
      <w:r w:rsidR="002211F7" w:rsidRPr="00033A08">
        <w:rPr>
          <w:rFonts w:ascii="Times New Roman" w:hAnsi="Times New Roman" w:cs="Times New Roman"/>
          <w:sz w:val="24"/>
          <w:szCs w:val="24"/>
        </w:rPr>
        <w:t>mempunyai kebolehan untuk</w:t>
      </w:r>
      <w:r w:rsidR="005D492E" w:rsidRPr="00033A08">
        <w:rPr>
          <w:rFonts w:ascii="Times New Roman" w:hAnsi="Times New Roman" w:cs="Times New Roman"/>
          <w:sz w:val="24"/>
          <w:szCs w:val="24"/>
        </w:rPr>
        <w:t xml:space="preserve"> berkuntau di </w:t>
      </w:r>
      <w:r w:rsidR="00D60A7B" w:rsidRPr="00033A08">
        <w:rPr>
          <w:rFonts w:ascii="Times New Roman" w:hAnsi="Times New Roman" w:cs="Times New Roman"/>
          <w:sz w:val="24"/>
          <w:szCs w:val="24"/>
        </w:rPr>
        <w:t>kampu</w:t>
      </w:r>
      <w:r w:rsidR="000A35C8" w:rsidRPr="00033A08">
        <w:rPr>
          <w:rFonts w:ascii="Times New Roman" w:hAnsi="Times New Roman" w:cs="Times New Roman"/>
          <w:sz w:val="24"/>
          <w:szCs w:val="24"/>
        </w:rPr>
        <w:t xml:space="preserve">ng atau </w:t>
      </w:r>
      <w:r w:rsidR="005D492E" w:rsidRPr="00033A08">
        <w:rPr>
          <w:rFonts w:ascii="Times New Roman" w:hAnsi="Times New Roman" w:cs="Times New Roman"/>
          <w:sz w:val="24"/>
          <w:szCs w:val="24"/>
        </w:rPr>
        <w:t>daerah berkaitan dan jumlah mereka; meneliti bentuk-bentuk peranan yang harus dimainkan pada peringkat individu, isi</w:t>
      </w:r>
      <w:r w:rsidR="00D60A7B" w:rsidRPr="00033A08">
        <w:rPr>
          <w:rFonts w:ascii="Times New Roman" w:hAnsi="Times New Roman" w:cs="Times New Roman"/>
          <w:sz w:val="24"/>
          <w:szCs w:val="24"/>
        </w:rPr>
        <w:t xml:space="preserve"> </w:t>
      </w:r>
      <w:r w:rsidR="005D492E" w:rsidRPr="00033A08">
        <w:rPr>
          <w:rFonts w:ascii="Times New Roman" w:hAnsi="Times New Roman" w:cs="Times New Roman"/>
          <w:sz w:val="24"/>
          <w:szCs w:val="24"/>
        </w:rPr>
        <w:t>rumah, komuniti dan negara; meneliti cabaran-cabaran yang dihadapi pada peringkat individu, isi</w:t>
      </w:r>
      <w:r w:rsidR="00D60A7B" w:rsidRPr="00033A08">
        <w:rPr>
          <w:rFonts w:ascii="Times New Roman" w:hAnsi="Times New Roman" w:cs="Times New Roman"/>
          <w:sz w:val="24"/>
          <w:szCs w:val="24"/>
        </w:rPr>
        <w:t xml:space="preserve"> </w:t>
      </w:r>
      <w:r w:rsidR="005D492E" w:rsidRPr="00033A08">
        <w:rPr>
          <w:rFonts w:ascii="Times New Roman" w:hAnsi="Times New Roman" w:cs="Times New Roman"/>
          <w:sz w:val="24"/>
          <w:szCs w:val="24"/>
        </w:rPr>
        <w:t xml:space="preserve">rumah, komuniti dan negara; menilai pendekatan yang telah digunakan </w:t>
      </w:r>
      <w:r w:rsidR="00D03E15" w:rsidRPr="00033A08">
        <w:rPr>
          <w:rFonts w:ascii="Times New Roman" w:hAnsi="Times New Roman" w:cs="Times New Roman"/>
          <w:sz w:val="24"/>
          <w:szCs w:val="24"/>
        </w:rPr>
        <w:t xml:space="preserve">pada peringkat individu dan komuniti </w:t>
      </w:r>
      <w:r w:rsidR="005D492E" w:rsidRPr="00033A08">
        <w:rPr>
          <w:rFonts w:ascii="Times New Roman" w:hAnsi="Times New Roman" w:cs="Times New Roman"/>
          <w:sz w:val="24"/>
          <w:szCs w:val="24"/>
        </w:rPr>
        <w:t>untuk mengekalkan k</w:t>
      </w:r>
      <w:r w:rsidR="002211F7" w:rsidRPr="00033A08">
        <w:rPr>
          <w:rFonts w:ascii="Times New Roman" w:hAnsi="Times New Roman" w:cs="Times New Roman"/>
          <w:sz w:val="24"/>
          <w:szCs w:val="24"/>
        </w:rPr>
        <w:t>untau termasuk kekuatan dan kele</w:t>
      </w:r>
      <w:r w:rsidR="005D492E" w:rsidRPr="00033A08">
        <w:rPr>
          <w:rFonts w:ascii="Times New Roman" w:hAnsi="Times New Roman" w:cs="Times New Roman"/>
          <w:sz w:val="24"/>
          <w:szCs w:val="24"/>
        </w:rPr>
        <w:t xml:space="preserve">mahan pendekatan terbabit; </w:t>
      </w:r>
      <w:r w:rsidR="00D03E15" w:rsidRPr="00033A08">
        <w:rPr>
          <w:rFonts w:ascii="Times New Roman" w:hAnsi="Times New Roman" w:cs="Times New Roman"/>
          <w:sz w:val="24"/>
          <w:szCs w:val="24"/>
        </w:rPr>
        <w:t>dan mengenal pasti cabaran-cabaran semasa seperti kekurangan atau ketiadaan minat tentang kuntau.</w:t>
      </w:r>
      <w:r w:rsidR="007C4C16" w:rsidRPr="00033A08">
        <w:rPr>
          <w:rFonts w:ascii="Times New Roman" w:hAnsi="Times New Roman" w:cs="Times New Roman"/>
          <w:sz w:val="24"/>
          <w:szCs w:val="24"/>
        </w:rPr>
        <w:t xml:space="preserve"> Antara usaha yang boleh diwujudkan adalah dengan mengenalkan seni pertahanan diri kuntau ini bermula di peringkat sekolah rendah dan memperbanyakkan demontrasi persembahan kuntau di acara-acara kerajaan yang mempunyai kehadiran masyarakat yang tinggi bagi memperkenalkan kuntau serta menarik minat golongan muda terhadap kuntau.</w:t>
      </w:r>
      <w:r w:rsidR="008A3DAD" w:rsidRPr="00033A08">
        <w:rPr>
          <w:rFonts w:ascii="Times New Roman" w:hAnsi="Times New Roman" w:cs="Times New Roman"/>
          <w:sz w:val="24"/>
          <w:szCs w:val="24"/>
        </w:rPr>
        <w:t xml:space="preserve"> Sebagai contoh</w:t>
      </w:r>
      <w:r w:rsidR="005F54FE" w:rsidRPr="00033A08">
        <w:rPr>
          <w:rFonts w:ascii="Times New Roman" w:hAnsi="Times New Roman" w:cs="Times New Roman"/>
          <w:sz w:val="24"/>
          <w:szCs w:val="24"/>
        </w:rPr>
        <w:t>,</w:t>
      </w:r>
      <w:r w:rsidR="008A3DAD" w:rsidRPr="00033A08">
        <w:rPr>
          <w:rFonts w:ascii="Times New Roman" w:hAnsi="Times New Roman" w:cs="Times New Roman"/>
          <w:sz w:val="24"/>
          <w:szCs w:val="24"/>
        </w:rPr>
        <w:t xml:space="preserve"> di Indonesia</w:t>
      </w:r>
      <w:r w:rsidR="005F54FE" w:rsidRPr="00033A08">
        <w:rPr>
          <w:rFonts w:ascii="Times New Roman" w:hAnsi="Times New Roman" w:cs="Times New Roman"/>
          <w:sz w:val="24"/>
          <w:szCs w:val="24"/>
        </w:rPr>
        <w:t xml:space="preserve"> </w:t>
      </w:r>
      <w:r w:rsidR="008A3DAD" w:rsidRPr="00033A08">
        <w:rPr>
          <w:rFonts w:ascii="Times New Roman" w:hAnsi="Times New Roman" w:cs="Times New Roman"/>
          <w:sz w:val="24"/>
          <w:szCs w:val="24"/>
        </w:rPr>
        <w:t xml:space="preserve">golongan muda telah memainkan peranan </w:t>
      </w:r>
      <w:r w:rsidR="008A3DAD" w:rsidRPr="00033A08">
        <w:rPr>
          <w:rFonts w:ascii="Times New Roman" w:hAnsi="Times New Roman" w:cs="Times New Roman"/>
          <w:sz w:val="24"/>
          <w:szCs w:val="24"/>
        </w:rPr>
        <w:lastRenderedPageBreak/>
        <w:t xml:space="preserve">penting dalam mengekalkan seni kuntau </w:t>
      </w:r>
      <w:r w:rsidR="00206B55" w:rsidRPr="00033A08">
        <w:rPr>
          <w:rFonts w:ascii="Times New Roman" w:hAnsi="Times New Roman" w:cs="Times New Roman"/>
          <w:sz w:val="24"/>
          <w:szCs w:val="24"/>
        </w:rPr>
        <w:t xml:space="preserve">melalui fungsi pelbagai </w:t>
      </w:r>
      <w:r w:rsidR="005F54FE" w:rsidRPr="00033A08">
        <w:rPr>
          <w:rFonts w:ascii="Times New Roman" w:hAnsi="Times New Roman" w:cs="Times New Roman"/>
          <w:sz w:val="24"/>
          <w:szCs w:val="24"/>
        </w:rPr>
        <w:t xml:space="preserve">pemegang taruh, </w:t>
      </w:r>
      <w:r w:rsidR="00206B55" w:rsidRPr="00033A08">
        <w:rPr>
          <w:rFonts w:ascii="Times New Roman" w:hAnsi="Times New Roman" w:cs="Times New Roman"/>
          <w:sz w:val="24"/>
          <w:szCs w:val="24"/>
        </w:rPr>
        <w:t>inovasi dan pendidikan</w:t>
      </w:r>
      <w:r w:rsidR="005F54FE" w:rsidRPr="00033A08">
        <w:rPr>
          <w:rFonts w:ascii="Times New Roman" w:hAnsi="Times New Roman" w:cs="Times New Roman"/>
          <w:sz w:val="24"/>
          <w:szCs w:val="24"/>
        </w:rPr>
        <w:t xml:space="preserve"> (Wanfau </w:t>
      </w:r>
      <w:r w:rsidR="00270E4F" w:rsidRPr="00033A08">
        <w:rPr>
          <w:rFonts w:ascii="Times New Roman" w:hAnsi="Times New Roman" w:cs="Times New Roman"/>
          <w:sz w:val="24"/>
          <w:szCs w:val="24"/>
        </w:rPr>
        <w:t>et al.,</w:t>
      </w:r>
      <w:r w:rsidR="004E492C" w:rsidRPr="00033A08">
        <w:rPr>
          <w:rFonts w:ascii="Times New Roman" w:hAnsi="Times New Roman" w:cs="Times New Roman"/>
          <w:sz w:val="24"/>
          <w:szCs w:val="24"/>
        </w:rPr>
        <w:t xml:space="preserve"> </w:t>
      </w:r>
      <w:r w:rsidR="005F54FE" w:rsidRPr="00033A08">
        <w:rPr>
          <w:rFonts w:ascii="Times New Roman" w:hAnsi="Times New Roman" w:cs="Times New Roman"/>
          <w:sz w:val="24"/>
          <w:szCs w:val="24"/>
        </w:rPr>
        <w:t>2024)</w:t>
      </w:r>
      <w:r w:rsidR="00206B55" w:rsidRPr="00033A08">
        <w:rPr>
          <w:rFonts w:ascii="Times New Roman" w:hAnsi="Times New Roman" w:cs="Times New Roman"/>
          <w:sz w:val="24"/>
          <w:szCs w:val="24"/>
        </w:rPr>
        <w:t>.</w:t>
      </w:r>
    </w:p>
    <w:p w14:paraId="374896E2" w14:textId="30080B58" w:rsidR="00210B1B" w:rsidRPr="00033A08" w:rsidRDefault="00E27FE2" w:rsidP="00AE2020">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M</w:t>
      </w:r>
      <w:r w:rsidR="00D03E15" w:rsidRPr="00033A08">
        <w:rPr>
          <w:rFonts w:ascii="Times New Roman" w:hAnsi="Times New Roman" w:cs="Times New Roman"/>
          <w:sz w:val="24"/>
          <w:szCs w:val="24"/>
        </w:rPr>
        <w:t>emandangkan responden</w:t>
      </w:r>
      <w:r w:rsidR="00C32B13" w:rsidRPr="00033A08">
        <w:rPr>
          <w:rFonts w:ascii="Times New Roman" w:hAnsi="Times New Roman" w:cs="Times New Roman"/>
          <w:sz w:val="24"/>
          <w:szCs w:val="24"/>
        </w:rPr>
        <w:t xml:space="preserve"> </w:t>
      </w:r>
      <w:r w:rsidR="00D03E15" w:rsidRPr="00033A08">
        <w:rPr>
          <w:rFonts w:ascii="Times New Roman" w:hAnsi="Times New Roman" w:cs="Times New Roman"/>
          <w:sz w:val="24"/>
          <w:szCs w:val="24"/>
        </w:rPr>
        <w:t xml:space="preserve">mengakui kewujudan pantang larang pemakanan </w:t>
      </w:r>
      <w:r w:rsidRPr="00033A08">
        <w:rPr>
          <w:rFonts w:ascii="Times New Roman" w:hAnsi="Times New Roman" w:cs="Times New Roman"/>
          <w:sz w:val="24"/>
          <w:szCs w:val="24"/>
        </w:rPr>
        <w:t>dalam mempelajari dan mengamalkan kuntau</w:t>
      </w:r>
      <w:r w:rsidR="002211F7" w:rsidRPr="00033A08">
        <w:rPr>
          <w:rFonts w:ascii="Times New Roman" w:hAnsi="Times New Roman" w:cs="Times New Roman"/>
          <w:sz w:val="24"/>
          <w:szCs w:val="24"/>
        </w:rPr>
        <w:t>,</w:t>
      </w:r>
      <w:r w:rsidRPr="00033A08">
        <w:rPr>
          <w:rFonts w:ascii="Times New Roman" w:hAnsi="Times New Roman" w:cs="Times New Roman"/>
          <w:sz w:val="24"/>
          <w:szCs w:val="24"/>
        </w:rPr>
        <w:t xml:space="preserve"> maka pengetahuan yang mendalam tentang jenis-jenis pantang larang pema</w:t>
      </w:r>
      <w:r w:rsidR="00DD2A58" w:rsidRPr="00033A08">
        <w:rPr>
          <w:rFonts w:ascii="Times New Roman" w:hAnsi="Times New Roman" w:cs="Times New Roman"/>
          <w:sz w:val="24"/>
          <w:szCs w:val="24"/>
        </w:rPr>
        <w:t xml:space="preserve">kanan </w:t>
      </w:r>
      <w:r w:rsidR="00783F87" w:rsidRPr="00033A08">
        <w:rPr>
          <w:rFonts w:ascii="Times New Roman" w:hAnsi="Times New Roman" w:cs="Times New Roman"/>
          <w:sz w:val="24"/>
          <w:szCs w:val="24"/>
        </w:rPr>
        <w:t xml:space="preserve">boleh </w:t>
      </w:r>
      <w:r w:rsidRPr="00033A08">
        <w:rPr>
          <w:rFonts w:ascii="Times New Roman" w:hAnsi="Times New Roman" w:cs="Times New Roman"/>
          <w:sz w:val="24"/>
          <w:szCs w:val="24"/>
        </w:rPr>
        <w:t>membantu pihak yang ingin mempelajari kuntau seperti keperluan untuk individu makan secara sederhana</w:t>
      </w:r>
      <w:r w:rsidR="00F73FC0" w:rsidRPr="00033A08">
        <w:rPr>
          <w:rFonts w:ascii="Times New Roman" w:hAnsi="Times New Roman" w:cs="Times New Roman"/>
          <w:sz w:val="24"/>
          <w:szCs w:val="24"/>
        </w:rPr>
        <w:t xml:space="preserve"> kerana makan terlalu kenyang boleh mengganggu pergerakan individu dan selaras dengan nilai kesederhanaan. Selain itu, mengetahui jenis-jenis upacara yang bertentangan dengan agama Kristian seperti </w:t>
      </w:r>
      <w:r w:rsidR="00F73FC0" w:rsidRPr="00033A08">
        <w:rPr>
          <w:rFonts w:ascii="Times New Roman" w:hAnsi="Times New Roman" w:cs="Times New Roman"/>
          <w:i/>
          <w:sz w:val="24"/>
          <w:szCs w:val="24"/>
        </w:rPr>
        <w:t>miring</w:t>
      </w:r>
      <w:r w:rsidR="00F73FC0" w:rsidRPr="00033A08">
        <w:rPr>
          <w:rFonts w:ascii="Times New Roman" w:hAnsi="Times New Roman" w:cs="Times New Roman"/>
          <w:sz w:val="24"/>
          <w:szCs w:val="24"/>
        </w:rPr>
        <w:t xml:space="preserve"> membantu pengamal kuntau memikirkan alternatif kepada amalan tradisi seperti menggantikan upacara penyembelihan ayam dan memercikkan darah ayam dengan berdoa kepada Tuhan. </w:t>
      </w:r>
      <w:r w:rsidR="002027B5" w:rsidRPr="00033A08">
        <w:rPr>
          <w:rFonts w:ascii="Times New Roman" w:hAnsi="Times New Roman" w:cs="Times New Roman"/>
          <w:sz w:val="24"/>
          <w:szCs w:val="24"/>
        </w:rPr>
        <w:t xml:space="preserve">Kajian yang dijalankan oleh Gerry dan Osup (2021) mendapati bahawa individu yang menuntut ilmu kuntau perlu bertapa dan berhadapan dengan pelbagai cabaran serta menjalankan upacara </w:t>
      </w:r>
      <w:r w:rsidR="002027B5" w:rsidRPr="00033A08">
        <w:rPr>
          <w:rFonts w:ascii="Times New Roman" w:hAnsi="Times New Roman" w:cs="Times New Roman"/>
          <w:i/>
          <w:sz w:val="24"/>
          <w:szCs w:val="24"/>
        </w:rPr>
        <w:t>miring</w:t>
      </w:r>
      <w:r w:rsidR="002027B5" w:rsidRPr="00033A08">
        <w:rPr>
          <w:rFonts w:ascii="Times New Roman" w:hAnsi="Times New Roman" w:cs="Times New Roman"/>
          <w:sz w:val="24"/>
          <w:szCs w:val="24"/>
        </w:rPr>
        <w:t xml:space="preserve"> untuk roh-roh atau disebut juga sebagai antu dan latihan dijalankan di sebelah petang selama </w:t>
      </w:r>
      <w:r w:rsidR="00D44454" w:rsidRPr="00033A08">
        <w:rPr>
          <w:rFonts w:ascii="Times New Roman" w:hAnsi="Times New Roman" w:cs="Times New Roman"/>
          <w:sz w:val="24"/>
          <w:szCs w:val="24"/>
        </w:rPr>
        <w:t xml:space="preserve">dua </w:t>
      </w:r>
      <w:r w:rsidR="002027B5" w:rsidRPr="00033A08">
        <w:rPr>
          <w:rFonts w:ascii="Times New Roman" w:hAnsi="Times New Roman" w:cs="Times New Roman"/>
          <w:sz w:val="24"/>
          <w:szCs w:val="24"/>
        </w:rPr>
        <w:t xml:space="preserve">jam dan tempoh latihan adalah seminggu </w:t>
      </w:r>
      <w:r w:rsidR="00D44454" w:rsidRPr="00033A08">
        <w:rPr>
          <w:rFonts w:ascii="Times New Roman" w:hAnsi="Times New Roman" w:cs="Times New Roman"/>
          <w:sz w:val="24"/>
          <w:szCs w:val="24"/>
        </w:rPr>
        <w:t xml:space="preserve">dua </w:t>
      </w:r>
      <w:r w:rsidR="002027B5" w:rsidRPr="00033A08">
        <w:rPr>
          <w:rFonts w:ascii="Times New Roman" w:hAnsi="Times New Roman" w:cs="Times New Roman"/>
          <w:sz w:val="24"/>
          <w:szCs w:val="24"/>
        </w:rPr>
        <w:t>kali sebelum diberikan ilmu sepenuhnya, jika berjaya merentasi rintangan tersebut. Akan tetapi, s</w:t>
      </w:r>
      <w:r w:rsidR="00F73FC0" w:rsidRPr="00033A08">
        <w:rPr>
          <w:rFonts w:ascii="Times New Roman" w:hAnsi="Times New Roman" w:cs="Times New Roman"/>
          <w:sz w:val="24"/>
          <w:szCs w:val="24"/>
        </w:rPr>
        <w:t>alah seorang pengamal kuntau</w:t>
      </w:r>
      <w:r w:rsidR="002027B5" w:rsidRPr="00033A08">
        <w:rPr>
          <w:rFonts w:ascii="Times New Roman" w:hAnsi="Times New Roman" w:cs="Times New Roman"/>
          <w:sz w:val="24"/>
          <w:szCs w:val="24"/>
        </w:rPr>
        <w:t xml:space="preserve"> kajian ini</w:t>
      </w:r>
      <w:r w:rsidR="00F73FC0" w:rsidRPr="00033A08">
        <w:rPr>
          <w:rFonts w:ascii="Times New Roman" w:hAnsi="Times New Roman" w:cs="Times New Roman"/>
          <w:sz w:val="24"/>
          <w:szCs w:val="24"/>
        </w:rPr>
        <w:t xml:space="preserve"> yang beragama Kristian menyatakan bahawa semasa beliau belajar kuntau di Kota Sentosa, Kuching</w:t>
      </w:r>
      <w:r w:rsidR="002129EF" w:rsidRPr="00033A08">
        <w:rPr>
          <w:rFonts w:ascii="Times New Roman" w:hAnsi="Times New Roman" w:cs="Times New Roman"/>
          <w:sz w:val="24"/>
          <w:szCs w:val="24"/>
        </w:rPr>
        <w:t>,</w:t>
      </w:r>
      <w:r w:rsidR="00F73FC0" w:rsidRPr="00033A08">
        <w:rPr>
          <w:rFonts w:ascii="Times New Roman" w:hAnsi="Times New Roman" w:cs="Times New Roman"/>
          <w:sz w:val="24"/>
          <w:szCs w:val="24"/>
        </w:rPr>
        <w:t xml:space="preserve"> mereka hanya berdoa kepada Tuhan sebelum menggunakan gelanggang kuntau dan berdoa sebelum mereka berlatih.</w:t>
      </w:r>
      <w:r w:rsidR="007C4C16" w:rsidRPr="00033A08">
        <w:rPr>
          <w:rFonts w:ascii="Times New Roman" w:hAnsi="Times New Roman" w:cs="Times New Roman"/>
          <w:sz w:val="24"/>
          <w:szCs w:val="24"/>
        </w:rPr>
        <w:t xml:space="preserve"> Dengan menerapkan cara berdoa kepada Tuhan sebelum menggunakan gelanggang kuntau, ia boleh menarik lebih banyak penyertaaan daripada golongan muda yang risau jika pengamalan ilmu kuntau adalah bertentangan dengan ajaran agama mereka.</w:t>
      </w:r>
    </w:p>
    <w:p w14:paraId="1A30B06F" w14:textId="1F597E0C" w:rsidR="002A4A54" w:rsidRPr="00033A08" w:rsidRDefault="0042572B" w:rsidP="00AE2020">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Menurut Gerry dan Osup (2021), kuntau seni pertahanan</w:t>
      </w:r>
      <w:r w:rsidR="0043635D" w:rsidRPr="00033A08">
        <w:rPr>
          <w:rFonts w:ascii="Times New Roman" w:hAnsi="Times New Roman" w:cs="Times New Roman"/>
          <w:sz w:val="24"/>
          <w:szCs w:val="24"/>
        </w:rPr>
        <w:t xml:space="preserve"> </w:t>
      </w:r>
      <w:r w:rsidRPr="00033A08">
        <w:rPr>
          <w:rFonts w:ascii="Times New Roman" w:hAnsi="Times New Roman" w:cs="Times New Roman"/>
          <w:sz w:val="24"/>
          <w:szCs w:val="24"/>
        </w:rPr>
        <w:t>diri</w:t>
      </w:r>
      <w:r w:rsidR="002451F8" w:rsidRPr="00033A08">
        <w:rPr>
          <w:rFonts w:ascii="Times New Roman" w:hAnsi="Times New Roman" w:cs="Times New Roman"/>
          <w:sz w:val="24"/>
          <w:szCs w:val="24"/>
        </w:rPr>
        <w:t xml:space="preserve"> </w:t>
      </w:r>
      <w:r w:rsidRPr="00033A08">
        <w:rPr>
          <w:rFonts w:ascii="Times New Roman" w:hAnsi="Times New Roman" w:cs="Times New Roman"/>
          <w:sz w:val="24"/>
          <w:szCs w:val="24"/>
        </w:rPr>
        <w:t>yang</w:t>
      </w:r>
      <w:r w:rsidR="002451F8" w:rsidRPr="00033A08">
        <w:rPr>
          <w:rFonts w:ascii="Times New Roman" w:hAnsi="Times New Roman" w:cs="Times New Roman"/>
          <w:sz w:val="24"/>
          <w:szCs w:val="24"/>
        </w:rPr>
        <w:t xml:space="preserve"> </w:t>
      </w:r>
      <w:r w:rsidRPr="00033A08">
        <w:rPr>
          <w:rFonts w:ascii="Times New Roman" w:hAnsi="Times New Roman" w:cs="Times New Roman"/>
          <w:sz w:val="24"/>
          <w:szCs w:val="24"/>
        </w:rPr>
        <w:t>hanya</w:t>
      </w:r>
      <w:r w:rsidR="00FD216C" w:rsidRPr="00033A08">
        <w:rPr>
          <w:rFonts w:ascii="Times New Roman" w:hAnsi="Times New Roman" w:cs="Times New Roman"/>
          <w:sz w:val="24"/>
          <w:szCs w:val="24"/>
        </w:rPr>
        <w:t xml:space="preserve"> </w:t>
      </w:r>
      <w:r w:rsidRPr="00033A08">
        <w:rPr>
          <w:rFonts w:ascii="Times New Roman" w:hAnsi="Times New Roman" w:cs="Times New Roman"/>
          <w:sz w:val="24"/>
          <w:szCs w:val="24"/>
        </w:rPr>
        <w:t>dilakukan</w:t>
      </w:r>
      <w:r w:rsidR="002451F8" w:rsidRPr="00033A08">
        <w:rPr>
          <w:rFonts w:ascii="Times New Roman" w:hAnsi="Times New Roman" w:cs="Times New Roman"/>
          <w:sz w:val="24"/>
          <w:szCs w:val="24"/>
        </w:rPr>
        <w:t xml:space="preserve"> </w:t>
      </w:r>
      <w:r w:rsidR="00AC2704" w:rsidRPr="00033A08">
        <w:rPr>
          <w:rFonts w:ascii="Times New Roman" w:hAnsi="Times New Roman" w:cs="Times New Roman"/>
          <w:sz w:val="24"/>
          <w:szCs w:val="24"/>
        </w:rPr>
        <w:t>oleh kaum lelaki</w:t>
      </w:r>
      <w:r w:rsidRPr="00033A08">
        <w:rPr>
          <w:rFonts w:ascii="Times New Roman" w:hAnsi="Times New Roman" w:cs="Times New Roman"/>
          <w:sz w:val="24"/>
          <w:szCs w:val="24"/>
        </w:rPr>
        <w:t xml:space="preserve"> yang turut dikenali sebagai bujang berani. Namun begitu, kajian lapangan ini mendapati terdapat golongan wanita yang turut mempelajari </w:t>
      </w:r>
      <w:r w:rsidR="00E1024F" w:rsidRPr="00033A08">
        <w:rPr>
          <w:rFonts w:ascii="Times New Roman" w:hAnsi="Times New Roman" w:cs="Times New Roman"/>
          <w:sz w:val="24"/>
          <w:szCs w:val="24"/>
        </w:rPr>
        <w:t>ku</w:t>
      </w:r>
      <w:r w:rsidRPr="00033A08">
        <w:rPr>
          <w:rFonts w:ascii="Times New Roman" w:hAnsi="Times New Roman" w:cs="Times New Roman"/>
          <w:sz w:val="24"/>
          <w:szCs w:val="24"/>
        </w:rPr>
        <w:t xml:space="preserve">ntau. Sungguhpun </w:t>
      </w:r>
      <w:r w:rsidR="000B5258" w:rsidRPr="00033A08">
        <w:rPr>
          <w:rFonts w:ascii="Times New Roman" w:hAnsi="Times New Roman" w:cs="Times New Roman"/>
          <w:sz w:val="24"/>
          <w:szCs w:val="24"/>
        </w:rPr>
        <w:t>kuntau boleh dipelajari dan diajar</w:t>
      </w:r>
      <w:r w:rsidR="002129EF" w:rsidRPr="00033A08">
        <w:rPr>
          <w:rFonts w:ascii="Times New Roman" w:hAnsi="Times New Roman" w:cs="Times New Roman"/>
          <w:sz w:val="24"/>
          <w:szCs w:val="24"/>
        </w:rPr>
        <w:t>i</w:t>
      </w:r>
      <w:r w:rsidR="000B5258" w:rsidRPr="00033A08">
        <w:rPr>
          <w:rFonts w:ascii="Times New Roman" w:hAnsi="Times New Roman" w:cs="Times New Roman"/>
          <w:sz w:val="24"/>
          <w:szCs w:val="24"/>
        </w:rPr>
        <w:t xml:space="preserve"> oleh pihak perempuan</w:t>
      </w:r>
      <w:r w:rsidR="002129EF" w:rsidRPr="00033A08">
        <w:rPr>
          <w:rFonts w:ascii="Times New Roman" w:hAnsi="Times New Roman" w:cs="Times New Roman"/>
          <w:sz w:val="24"/>
          <w:szCs w:val="24"/>
        </w:rPr>
        <w:t>,</w:t>
      </w:r>
      <w:r w:rsidR="000B5258" w:rsidRPr="00033A08">
        <w:rPr>
          <w:rFonts w:ascii="Times New Roman" w:hAnsi="Times New Roman" w:cs="Times New Roman"/>
          <w:sz w:val="24"/>
          <w:szCs w:val="24"/>
        </w:rPr>
        <w:t xml:space="preserve"> akan tetapi</w:t>
      </w:r>
      <w:r w:rsidRPr="00033A08">
        <w:rPr>
          <w:rFonts w:ascii="Times New Roman" w:hAnsi="Times New Roman" w:cs="Times New Roman"/>
          <w:sz w:val="24"/>
          <w:szCs w:val="24"/>
        </w:rPr>
        <w:t>,</w:t>
      </w:r>
      <w:r w:rsidR="000B5258" w:rsidRPr="00033A08">
        <w:rPr>
          <w:rFonts w:ascii="Times New Roman" w:hAnsi="Times New Roman" w:cs="Times New Roman"/>
          <w:sz w:val="24"/>
          <w:szCs w:val="24"/>
        </w:rPr>
        <w:t xml:space="preserve"> berdasarkan kajian lapangan yang dijalankan</w:t>
      </w:r>
      <w:r w:rsidR="002129EF" w:rsidRPr="00033A08">
        <w:rPr>
          <w:rFonts w:ascii="Times New Roman" w:hAnsi="Times New Roman" w:cs="Times New Roman"/>
          <w:sz w:val="24"/>
          <w:szCs w:val="24"/>
        </w:rPr>
        <w:t>,</w:t>
      </w:r>
      <w:r w:rsidR="000B5258" w:rsidRPr="00033A08">
        <w:rPr>
          <w:rFonts w:ascii="Times New Roman" w:hAnsi="Times New Roman" w:cs="Times New Roman"/>
          <w:sz w:val="24"/>
          <w:szCs w:val="24"/>
        </w:rPr>
        <w:t xml:space="preserve"> belum ada guru kuntau wanita yang wujud di bahagian Kuching, Samarahan</w:t>
      </w:r>
      <w:r w:rsidR="00907DDA" w:rsidRPr="00033A08">
        <w:rPr>
          <w:rFonts w:ascii="Times New Roman" w:hAnsi="Times New Roman" w:cs="Times New Roman"/>
          <w:sz w:val="24"/>
          <w:szCs w:val="24"/>
        </w:rPr>
        <w:t xml:space="preserve"> </w:t>
      </w:r>
      <w:r w:rsidR="000B5258" w:rsidRPr="00033A08">
        <w:rPr>
          <w:rFonts w:ascii="Times New Roman" w:hAnsi="Times New Roman" w:cs="Times New Roman"/>
          <w:sz w:val="24"/>
          <w:szCs w:val="24"/>
        </w:rPr>
        <w:t xml:space="preserve">dan Sri Aman. Perbezaan dari </w:t>
      </w:r>
      <w:r w:rsidR="00783F87" w:rsidRPr="00033A08">
        <w:rPr>
          <w:rFonts w:ascii="Times New Roman" w:hAnsi="Times New Roman" w:cs="Times New Roman"/>
          <w:sz w:val="24"/>
          <w:szCs w:val="24"/>
        </w:rPr>
        <w:t xml:space="preserve">segi </w:t>
      </w:r>
      <w:r w:rsidR="000B5258" w:rsidRPr="00033A08">
        <w:rPr>
          <w:rFonts w:ascii="Times New Roman" w:hAnsi="Times New Roman" w:cs="Times New Roman"/>
          <w:sz w:val="24"/>
          <w:szCs w:val="24"/>
        </w:rPr>
        <w:t xml:space="preserve">gender dalam amalan kuntau tidak menghairankan kerana tradisi kuntau bertumpu kepada aktiviti di luar rumah dan </w:t>
      </w:r>
      <w:r w:rsidR="00275881" w:rsidRPr="00033A08">
        <w:rPr>
          <w:rFonts w:ascii="Times New Roman" w:hAnsi="Times New Roman" w:cs="Times New Roman"/>
          <w:sz w:val="24"/>
          <w:szCs w:val="24"/>
        </w:rPr>
        <w:t>k</w:t>
      </w:r>
      <w:r w:rsidR="00783F87" w:rsidRPr="00033A08">
        <w:rPr>
          <w:rFonts w:ascii="Times New Roman" w:hAnsi="Times New Roman" w:cs="Times New Roman"/>
          <w:sz w:val="24"/>
          <w:szCs w:val="24"/>
        </w:rPr>
        <w:t xml:space="preserve">ebanyakan </w:t>
      </w:r>
      <w:r w:rsidR="000B5258" w:rsidRPr="00033A08">
        <w:rPr>
          <w:rFonts w:ascii="Times New Roman" w:hAnsi="Times New Roman" w:cs="Times New Roman"/>
          <w:sz w:val="24"/>
          <w:szCs w:val="24"/>
        </w:rPr>
        <w:t xml:space="preserve">aktiviti di luar rumah dalam kalangan masyarakat Iban </w:t>
      </w:r>
      <w:r w:rsidR="00275881" w:rsidRPr="00033A08">
        <w:rPr>
          <w:rFonts w:ascii="Times New Roman" w:hAnsi="Times New Roman" w:cs="Times New Roman"/>
          <w:sz w:val="24"/>
          <w:szCs w:val="24"/>
        </w:rPr>
        <w:t>tradisional</w:t>
      </w:r>
      <w:r w:rsidR="000B5258" w:rsidRPr="00033A08">
        <w:rPr>
          <w:rFonts w:ascii="Times New Roman" w:hAnsi="Times New Roman" w:cs="Times New Roman"/>
          <w:sz w:val="24"/>
          <w:szCs w:val="24"/>
        </w:rPr>
        <w:t xml:space="preserve"> di</w:t>
      </w:r>
      <w:r w:rsidR="002129EF" w:rsidRPr="00033A08">
        <w:rPr>
          <w:rFonts w:ascii="Times New Roman" w:hAnsi="Times New Roman" w:cs="Times New Roman"/>
          <w:sz w:val="24"/>
          <w:szCs w:val="24"/>
        </w:rPr>
        <w:t>jalankan</w:t>
      </w:r>
      <w:r w:rsidR="000B5258" w:rsidRPr="00033A08">
        <w:rPr>
          <w:rFonts w:ascii="Times New Roman" w:hAnsi="Times New Roman" w:cs="Times New Roman"/>
          <w:sz w:val="24"/>
          <w:szCs w:val="24"/>
        </w:rPr>
        <w:t xml:space="preserve"> oleh pihak lelaki seperti memburu</w:t>
      </w:r>
      <w:r w:rsidR="00783F87" w:rsidRPr="00033A08">
        <w:rPr>
          <w:rFonts w:ascii="Times New Roman" w:hAnsi="Times New Roman" w:cs="Times New Roman"/>
          <w:sz w:val="24"/>
          <w:szCs w:val="24"/>
        </w:rPr>
        <w:t xml:space="preserve">, mengambil hasil hutan </w:t>
      </w:r>
      <w:r w:rsidR="000B5258" w:rsidRPr="00033A08">
        <w:rPr>
          <w:rFonts w:ascii="Times New Roman" w:hAnsi="Times New Roman" w:cs="Times New Roman"/>
          <w:sz w:val="24"/>
          <w:szCs w:val="24"/>
        </w:rPr>
        <w:t>dan terlibat dalam pengembaraan</w:t>
      </w:r>
      <w:r w:rsidR="00802D77" w:rsidRPr="00033A08">
        <w:rPr>
          <w:rFonts w:ascii="Times New Roman" w:hAnsi="Times New Roman" w:cs="Times New Roman"/>
          <w:sz w:val="24"/>
          <w:szCs w:val="24"/>
        </w:rPr>
        <w:t xml:space="preserve"> keluar dari kamp</w:t>
      </w:r>
      <w:r w:rsidR="00710AD7" w:rsidRPr="00033A08">
        <w:rPr>
          <w:rFonts w:ascii="Times New Roman" w:hAnsi="Times New Roman" w:cs="Times New Roman"/>
          <w:sz w:val="24"/>
          <w:szCs w:val="24"/>
        </w:rPr>
        <w:t>u</w:t>
      </w:r>
      <w:r w:rsidR="00802D77" w:rsidRPr="00033A08">
        <w:rPr>
          <w:rFonts w:ascii="Times New Roman" w:hAnsi="Times New Roman" w:cs="Times New Roman"/>
          <w:sz w:val="24"/>
          <w:szCs w:val="24"/>
        </w:rPr>
        <w:t>ng asal</w:t>
      </w:r>
      <w:r w:rsidR="000B5258" w:rsidRPr="00033A08">
        <w:rPr>
          <w:rFonts w:ascii="Times New Roman" w:hAnsi="Times New Roman" w:cs="Times New Roman"/>
          <w:sz w:val="24"/>
          <w:szCs w:val="24"/>
        </w:rPr>
        <w:t xml:space="preserve"> </w:t>
      </w:r>
      <w:r w:rsidR="000B5258" w:rsidRPr="00033A08">
        <w:rPr>
          <w:rFonts w:ascii="Times New Roman" w:hAnsi="Times New Roman" w:cs="Times New Roman"/>
          <w:i/>
          <w:sz w:val="24"/>
          <w:szCs w:val="24"/>
        </w:rPr>
        <w:t>(bejalai).</w:t>
      </w:r>
      <w:r w:rsidR="000B5258" w:rsidRPr="00033A08">
        <w:rPr>
          <w:rFonts w:ascii="Times New Roman" w:hAnsi="Times New Roman" w:cs="Times New Roman"/>
          <w:sz w:val="24"/>
          <w:szCs w:val="24"/>
        </w:rPr>
        <w:t xml:space="preserve"> Malah, penggunaan lokasi di luar rumah seperti di dalam hutan untuk berlatih kuntau juga menghalang penglibatan kaum perempuan secara aktif dalam aktiviti berkuntau. </w:t>
      </w:r>
      <w:r w:rsidR="00D60A7B" w:rsidRPr="00033A08">
        <w:rPr>
          <w:rFonts w:ascii="Times New Roman" w:hAnsi="Times New Roman" w:cs="Times New Roman"/>
          <w:sz w:val="24"/>
          <w:szCs w:val="24"/>
        </w:rPr>
        <w:t>Oleh itu, kajian ini mendapati bahawa kaum wanita turut boleh terlibat dalam kuntau tetapi disebabkan oleh kekangan yang memerlukan penglibatan di luar rumah, kaum wanita tidak dapat terlibat secara aktif di dalam seni pertahanan diri tradisional tersebut.</w:t>
      </w:r>
    </w:p>
    <w:p w14:paraId="378A5273" w14:textId="5DCB702E" w:rsidR="002A4A54" w:rsidRPr="00033A08" w:rsidRDefault="000B5258" w:rsidP="00AE2020">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 xml:space="preserve">Sebagaimana aspek-aspek kehidupan sosial lain seperti penggunaan bahasa, pemakanan dan interaksi sosial seni mempertahankan diri kuntau juga tidak terkecuali daripada arus perubahan seperti perubahan pada tujuan, bunga dan aliran kuntau. </w:t>
      </w:r>
      <w:r w:rsidR="00230170" w:rsidRPr="00033A08">
        <w:rPr>
          <w:rFonts w:ascii="Times New Roman" w:hAnsi="Times New Roman" w:cs="Times New Roman"/>
          <w:sz w:val="24"/>
          <w:szCs w:val="24"/>
        </w:rPr>
        <w:t>K</w:t>
      </w:r>
      <w:r w:rsidRPr="00033A08">
        <w:rPr>
          <w:rFonts w:ascii="Times New Roman" w:hAnsi="Times New Roman" w:cs="Times New Roman"/>
          <w:sz w:val="24"/>
          <w:szCs w:val="24"/>
        </w:rPr>
        <w:t xml:space="preserve">ewujudan kehidupan </w:t>
      </w:r>
      <w:r w:rsidR="00741050" w:rsidRPr="00033A08">
        <w:rPr>
          <w:rFonts w:ascii="Times New Roman" w:hAnsi="Times New Roman" w:cs="Times New Roman"/>
          <w:sz w:val="24"/>
          <w:szCs w:val="24"/>
        </w:rPr>
        <w:t xml:space="preserve">yang aman di Sarawak </w:t>
      </w:r>
      <w:r w:rsidRPr="00033A08">
        <w:rPr>
          <w:rFonts w:ascii="Times New Roman" w:hAnsi="Times New Roman" w:cs="Times New Roman"/>
          <w:sz w:val="24"/>
          <w:szCs w:val="24"/>
        </w:rPr>
        <w:t xml:space="preserve">menyebabkan keperluan untuk berkuntau </w:t>
      </w:r>
      <w:r w:rsidR="00741050" w:rsidRPr="00033A08">
        <w:rPr>
          <w:rFonts w:ascii="Times New Roman" w:hAnsi="Times New Roman" w:cs="Times New Roman"/>
          <w:sz w:val="24"/>
          <w:szCs w:val="24"/>
        </w:rPr>
        <w:t>jarang diperlukan kerana pihak polis dan tentera telah berjaya mengekalkan keamanan dan keselamatan. Ekoran</w:t>
      </w:r>
      <w:r w:rsidR="00BF40EF" w:rsidRPr="00033A08">
        <w:rPr>
          <w:rFonts w:ascii="Times New Roman" w:hAnsi="Times New Roman" w:cs="Times New Roman"/>
          <w:sz w:val="24"/>
          <w:szCs w:val="24"/>
        </w:rPr>
        <w:t xml:space="preserve"> daripada</w:t>
      </w:r>
      <w:r w:rsidR="00741050" w:rsidRPr="00033A08">
        <w:rPr>
          <w:rFonts w:ascii="Times New Roman" w:hAnsi="Times New Roman" w:cs="Times New Roman"/>
          <w:sz w:val="24"/>
          <w:szCs w:val="24"/>
        </w:rPr>
        <w:t xml:space="preserve"> itu</w:t>
      </w:r>
      <w:r w:rsidR="00BF40EF" w:rsidRPr="00033A08">
        <w:rPr>
          <w:rFonts w:ascii="Times New Roman" w:hAnsi="Times New Roman" w:cs="Times New Roman"/>
          <w:sz w:val="24"/>
          <w:szCs w:val="24"/>
        </w:rPr>
        <w:t>,</w:t>
      </w:r>
      <w:r w:rsidR="00741050" w:rsidRPr="00033A08">
        <w:rPr>
          <w:rFonts w:ascii="Times New Roman" w:hAnsi="Times New Roman" w:cs="Times New Roman"/>
          <w:sz w:val="24"/>
          <w:szCs w:val="24"/>
        </w:rPr>
        <w:t xml:space="preserve"> ada pengamal kuntau </w:t>
      </w:r>
      <w:r w:rsidR="00275881" w:rsidRPr="00033A08">
        <w:rPr>
          <w:rFonts w:ascii="Times New Roman" w:hAnsi="Times New Roman" w:cs="Times New Roman"/>
          <w:sz w:val="24"/>
          <w:szCs w:val="24"/>
        </w:rPr>
        <w:t xml:space="preserve">jarang mempraktikkan kemahiran mereka dalam konteks mempertahankan diri sebaliknya kemahiran mereka </w:t>
      </w:r>
      <w:r w:rsidR="00741050" w:rsidRPr="00033A08">
        <w:rPr>
          <w:rFonts w:ascii="Times New Roman" w:hAnsi="Times New Roman" w:cs="Times New Roman"/>
          <w:sz w:val="24"/>
          <w:szCs w:val="24"/>
        </w:rPr>
        <w:t xml:space="preserve">telah </w:t>
      </w:r>
      <w:r w:rsidR="00275881" w:rsidRPr="00033A08">
        <w:rPr>
          <w:rFonts w:ascii="Times New Roman" w:hAnsi="Times New Roman" w:cs="Times New Roman"/>
          <w:sz w:val="24"/>
          <w:szCs w:val="24"/>
        </w:rPr>
        <w:t>diter</w:t>
      </w:r>
      <w:r w:rsidR="00741050" w:rsidRPr="00033A08">
        <w:rPr>
          <w:rFonts w:ascii="Times New Roman" w:hAnsi="Times New Roman" w:cs="Times New Roman"/>
          <w:sz w:val="24"/>
          <w:szCs w:val="24"/>
        </w:rPr>
        <w:t xml:space="preserve">jemahkan </w:t>
      </w:r>
      <w:r w:rsidR="00275881" w:rsidRPr="00033A08">
        <w:rPr>
          <w:rFonts w:ascii="Times New Roman" w:hAnsi="Times New Roman" w:cs="Times New Roman"/>
          <w:sz w:val="24"/>
          <w:szCs w:val="24"/>
        </w:rPr>
        <w:t xml:space="preserve">kepada aktiviti </w:t>
      </w:r>
      <w:r w:rsidR="00741050" w:rsidRPr="00033A08">
        <w:rPr>
          <w:rFonts w:ascii="Times New Roman" w:hAnsi="Times New Roman" w:cs="Times New Roman"/>
          <w:sz w:val="24"/>
          <w:szCs w:val="24"/>
        </w:rPr>
        <w:t xml:space="preserve">berkuntau kepada tujuan untuk persembahan dan demonstrasi semata-mata seperti </w:t>
      </w:r>
      <w:r w:rsidR="00275881" w:rsidRPr="00033A08">
        <w:rPr>
          <w:rFonts w:ascii="Times New Roman" w:hAnsi="Times New Roman" w:cs="Times New Roman"/>
          <w:sz w:val="24"/>
          <w:szCs w:val="24"/>
        </w:rPr>
        <w:t xml:space="preserve">semasa </w:t>
      </w:r>
      <w:r w:rsidR="00741050" w:rsidRPr="00033A08">
        <w:rPr>
          <w:rFonts w:ascii="Times New Roman" w:hAnsi="Times New Roman" w:cs="Times New Roman"/>
          <w:sz w:val="24"/>
          <w:szCs w:val="24"/>
        </w:rPr>
        <w:t>pembukaan majlis kebudayaan dan Gawai</w:t>
      </w:r>
      <w:r w:rsidR="00B06D82" w:rsidRPr="00033A08">
        <w:rPr>
          <w:rFonts w:ascii="Times New Roman" w:hAnsi="Times New Roman" w:cs="Times New Roman"/>
          <w:sz w:val="24"/>
          <w:szCs w:val="24"/>
        </w:rPr>
        <w:t xml:space="preserve"> Dayak</w:t>
      </w:r>
      <w:r w:rsidR="00741050" w:rsidRPr="00033A08">
        <w:rPr>
          <w:rFonts w:ascii="Times New Roman" w:hAnsi="Times New Roman" w:cs="Times New Roman"/>
          <w:sz w:val="24"/>
          <w:szCs w:val="24"/>
        </w:rPr>
        <w:t xml:space="preserve">. </w:t>
      </w:r>
      <w:r w:rsidR="002129EF" w:rsidRPr="00033A08">
        <w:rPr>
          <w:rFonts w:ascii="Times New Roman" w:hAnsi="Times New Roman" w:cs="Times New Roman"/>
          <w:sz w:val="24"/>
          <w:szCs w:val="24"/>
        </w:rPr>
        <w:t xml:space="preserve">Hasil kajian ini selari dengan </w:t>
      </w:r>
      <w:r w:rsidR="002129EF" w:rsidRPr="00033A08">
        <w:rPr>
          <w:rFonts w:ascii="Times New Roman" w:eastAsia="Calibri" w:hAnsi="Times New Roman" w:cs="Times New Roman"/>
          <w:sz w:val="24"/>
          <w:szCs w:val="24"/>
          <w:lang w:val="en-MY"/>
        </w:rPr>
        <w:t xml:space="preserve">kajian yang dijalankan dalam kalangan etnik Dayak Ngaju di Indonesia yang mana kuntau lebih dikenali sebagai seni bela diri tradisional yang sering dipersembahkan dalam upacara pernikahan tradisional sebagai pembuka rintangan dengan harapan agar pengantin dapat berhadapan dengan segala jenis cabaran kehidupan di masa hadapan (Ruswinarsih </w:t>
      </w:r>
      <w:r w:rsidR="00270E4F" w:rsidRPr="00033A08">
        <w:rPr>
          <w:rFonts w:ascii="Times New Roman" w:eastAsia="Calibri" w:hAnsi="Times New Roman" w:cs="Times New Roman"/>
          <w:sz w:val="24"/>
          <w:szCs w:val="24"/>
          <w:lang w:val="en-MY"/>
        </w:rPr>
        <w:t>et al.,</w:t>
      </w:r>
      <w:r w:rsidR="004E24B5" w:rsidRPr="00033A08">
        <w:rPr>
          <w:rFonts w:ascii="Times New Roman" w:eastAsia="Calibri" w:hAnsi="Times New Roman" w:cs="Times New Roman"/>
          <w:sz w:val="24"/>
          <w:szCs w:val="24"/>
          <w:lang w:val="en-MY"/>
        </w:rPr>
        <w:t xml:space="preserve"> </w:t>
      </w:r>
      <w:r w:rsidR="002129EF" w:rsidRPr="00033A08">
        <w:rPr>
          <w:rFonts w:ascii="Times New Roman" w:eastAsia="Calibri" w:hAnsi="Times New Roman" w:cs="Times New Roman"/>
          <w:sz w:val="24"/>
          <w:szCs w:val="24"/>
          <w:lang w:val="en-MY"/>
        </w:rPr>
        <w:t xml:space="preserve">2023).  Akibat kurangnya keperluan untuk menggunakan seni kuntau bagi tujuan mempertahankan diri, kuntau di zaman moden ini lebih tertumpu kepada demonstrasi dan persembahan dengan tujuan </w:t>
      </w:r>
      <w:r w:rsidR="002129EF" w:rsidRPr="00033A08">
        <w:rPr>
          <w:rFonts w:ascii="Times New Roman" w:eastAsia="Calibri" w:hAnsi="Times New Roman" w:cs="Times New Roman"/>
          <w:sz w:val="24"/>
          <w:szCs w:val="24"/>
          <w:lang w:val="en-MY"/>
        </w:rPr>
        <w:lastRenderedPageBreak/>
        <w:t>untuk mengekalkan seni bela diri tersebut agar tidak hilang dek zaman.</w:t>
      </w:r>
      <w:r w:rsidR="007C4C16" w:rsidRPr="00033A08">
        <w:rPr>
          <w:rFonts w:ascii="Times New Roman" w:eastAsia="Calibri" w:hAnsi="Times New Roman" w:cs="Times New Roman"/>
          <w:sz w:val="24"/>
          <w:szCs w:val="24"/>
          <w:lang w:val="en-MY"/>
        </w:rPr>
        <w:t xml:space="preserve"> Namun begitu, sungguhpun kuntau </w:t>
      </w:r>
      <w:r w:rsidR="00261079" w:rsidRPr="00033A08">
        <w:rPr>
          <w:rFonts w:ascii="Times New Roman" w:eastAsia="Calibri" w:hAnsi="Times New Roman" w:cs="Times New Roman"/>
          <w:sz w:val="24"/>
          <w:szCs w:val="24"/>
          <w:lang w:val="en-MY"/>
        </w:rPr>
        <w:t xml:space="preserve">jarang digunakan sebagai tujuan mempertahankan diri tetapi lebih kepada persembahan dan demonstrasi, kuntau sebenarnya masih boleh dipelajari seperti seni pertahanan diri moden yang lain. Ini adalah kerana, seni pertahanan diri bukan setakat digunakan untuk mempertahankan diri, malahan boleh meningkatkan keyakinan diri individu dan menjadikan seseorang individu lebih berdisiplin dalam kehidupan seharian. </w:t>
      </w:r>
    </w:p>
    <w:p w14:paraId="3DFE3FF3" w14:textId="609B6FAC" w:rsidR="00AC2704" w:rsidRPr="00033A08" w:rsidRDefault="00741050" w:rsidP="00AE2020">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Sungguh</w:t>
      </w:r>
      <w:r w:rsidR="002129EF" w:rsidRPr="00033A08">
        <w:rPr>
          <w:rFonts w:ascii="Times New Roman" w:hAnsi="Times New Roman" w:cs="Times New Roman"/>
          <w:sz w:val="24"/>
          <w:szCs w:val="24"/>
        </w:rPr>
        <w:t>pun</w:t>
      </w:r>
      <w:r w:rsidRPr="00033A08">
        <w:rPr>
          <w:rFonts w:ascii="Times New Roman" w:hAnsi="Times New Roman" w:cs="Times New Roman"/>
          <w:sz w:val="24"/>
          <w:szCs w:val="24"/>
        </w:rPr>
        <w:t xml:space="preserve"> majoriti responden</w:t>
      </w:r>
      <w:r w:rsidR="007E3469" w:rsidRPr="00033A08">
        <w:rPr>
          <w:rFonts w:ascii="Times New Roman" w:hAnsi="Times New Roman" w:cs="Times New Roman"/>
          <w:sz w:val="24"/>
          <w:szCs w:val="24"/>
        </w:rPr>
        <w:t xml:space="preserve"> </w:t>
      </w:r>
      <w:r w:rsidRPr="00033A08">
        <w:rPr>
          <w:rFonts w:ascii="Times New Roman" w:hAnsi="Times New Roman" w:cs="Times New Roman"/>
          <w:sz w:val="24"/>
          <w:szCs w:val="24"/>
        </w:rPr>
        <w:t>kajian mengaku bahawa kuntau merupakan seni mem</w:t>
      </w:r>
      <w:r w:rsidR="007E3469" w:rsidRPr="00033A08">
        <w:rPr>
          <w:rFonts w:ascii="Times New Roman" w:hAnsi="Times New Roman" w:cs="Times New Roman"/>
          <w:sz w:val="24"/>
          <w:szCs w:val="24"/>
        </w:rPr>
        <w:t>p</w:t>
      </w:r>
      <w:r w:rsidRPr="00033A08">
        <w:rPr>
          <w:rFonts w:ascii="Times New Roman" w:hAnsi="Times New Roman" w:cs="Times New Roman"/>
          <w:sz w:val="24"/>
          <w:szCs w:val="24"/>
        </w:rPr>
        <w:t xml:space="preserve">ertahankan diri asal masyarakat Iban, identiti Iban </w:t>
      </w:r>
      <w:r w:rsidR="007E3469" w:rsidRPr="00033A08">
        <w:rPr>
          <w:rFonts w:ascii="Times New Roman" w:hAnsi="Times New Roman" w:cs="Times New Roman"/>
          <w:sz w:val="24"/>
          <w:szCs w:val="24"/>
        </w:rPr>
        <w:t xml:space="preserve">berkaitan </w:t>
      </w:r>
      <w:r w:rsidRPr="00033A08">
        <w:rPr>
          <w:rFonts w:ascii="Times New Roman" w:hAnsi="Times New Roman" w:cs="Times New Roman"/>
          <w:sz w:val="24"/>
          <w:szCs w:val="24"/>
        </w:rPr>
        <w:t>mungkin tidak lestari jika usaha-usaha untuk mengekalkan tradisi kuntau tidak berjalan dengan aktif seperti mengadakan kelas-kelas kuntau.</w:t>
      </w:r>
      <w:r w:rsidR="007E3469" w:rsidRPr="00033A08">
        <w:rPr>
          <w:rFonts w:ascii="Times New Roman" w:hAnsi="Times New Roman" w:cs="Times New Roman"/>
          <w:sz w:val="24"/>
          <w:szCs w:val="24"/>
        </w:rPr>
        <w:t xml:space="preserve"> Oleh yang demikian </w:t>
      </w:r>
      <w:r w:rsidRPr="00033A08">
        <w:rPr>
          <w:rFonts w:ascii="Times New Roman" w:hAnsi="Times New Roman" w:cs="Times New Roman"/>
          <w:sz w:val="24"/>
          <w:szCs w:val="24"/>
        </w:rPr>
        <w:t>harapan responden</w:t>
      </w:r>
      <w:r w:rsidR="007E3469" w:rsidRPr="00033A08">
        <w:rPr>
          <w:rFonts w:ascii="Times New Roman" w:hAnsi="Times New Roman" w:cs="Times New Roman"/>
          <w:sz w:val="24"/>
          <w:szCs w:val="24"/>
        </w:rPr>
        <w:t xml:space="preserve"> </w:t>
      </w:r>
      <w:r w:rsidRPr="00033A08">
        <w:rPr>
          <w:rFonts w:ascii="Times New Roman" w:hAnsi="Times New Roman" w:cs="Times New Roman"/>
          <w:sz w:val="24"/>
          <w:szCs w:val="24"/>
        </w:rPr>
        <w:t xml:space="preserve">terhadap guru-guru kuntau agak berat dan secara tidak langsung menunjukkan keperluan bagi guru-guru kuntau bersikap proaktif dan progresif. Akan tetapi oleh kerana kesemua guru kuntau sudah berumur </w:t>
      </w:r>
      <w:r w:rsidR="0020053C" w:rsidRPr="00033A08">
        <w:rPr>
          <w:rFonts w:ascii="Times New Roman" w:hAnsi="Times New Roman" w:cs="Times New Roman"/>
          <w:sz w:val="24"/>
          <w:szCs w:val="24"/>
        </w:rPr>
        <w:t>6</w:t>
      </w:r>
      <w:r w:rsidRPr="00033A08">
        <w:rPr>
          <w:rFonts w:ascii="Times New Roman" w:hAnsi="Times New Roman" w:cs="Times New Roman"/>
          <w:sz w:val="24"/>
          <w:szCs w:val="24"/>
        </w:rPr>
        <w:t>0 tahun dan</w:t>
      </w:r>
      <w:r w:rsidR="007E3469" w:rsidRPr="00033A08">
        <w:rPr>
          <w:rFonts w:ascii="Times New Roman" w:hAnsi="Times New Roman" w:cs="Times New Roman"/>
          <w:sz w:val="24"/>
          <w:szCs w:val="24"/>
        </w:rPr>
        <w:t xml:space="preserve"> </w:t>
      </w:r>
      <w:r w:rsidRPr="00033A08">
        <w:rPr>
          <w:rFonts w:ascii="Times New Roman" w:hAnsi="Times New Roman" w:cs="Times New Roman"/>
          <w:sz w:val="24"/>
          <w:szCs w:val="24"/>
        </w:rPr>
        <w:t>ke atas ter</w:t>
      </w:r>
      <w:r w:rsidR="007E3469" w:rsidRPr="00033A08">
        <w:rPr>
          <w:rFonts w:ascii="Times New Roman" w:hAnsi="Times New Roman" w:cs="Times New Roman"/>
          <w:sz w:val="24"/>
          <w:szCs w:val="24"/>
        </w:rPr>
        <w:t xml:space="preserve">dapat keperluan </w:t>
      </w:r>
      <w:r w:rsidRPr="00033A08">
        <w:rPr>
          <w:rFonts w:ascii="Times New Roman" w:hAnsi="Times New Roman" w:cs="Times New Roman"/>
          <w:sz w:val="24"/>
          <w:szCs w:val="24"/>
        </w:rPr>
        <w:t xml:space="preserve">untuk membentuk </w:t>
      </w:r>
      <w:r w:rsidR="008B35F7" w:rsidRPr="00033A08">
        <w:rPr>
          <w:rFonts w:ascii="Times New Roman" w:hAnsi="Times New Roman" w:cs="Times New Roman"/>
          <w:sz w:val="24"/>
          <w:szCs w:val="24"/>
        </w:rPr>
        <w:t xml:space="preserve">barisan </w:t>
      </w:r>
      <w:r w:rsidRPr="00033A08">
        <w:rPr>
          <w:rFonts w:ascii="Times New Roman" w:hAnsi="Times New Roman" w:cs="Times New Roman"/>
          <w:sz w:val="24"/>
          <w:szCs w:val="24"/>
        </w:rPr>
        <w:t xml:space="preserve">pelapis kepada guru-guru kuntau veteran. </w:t>
      </w:r>
      <w:r w:rsidR="00A9486C" w:rsidRPr="00033A08">
        <w:rPr>
          <w:rFonts w:ascii="Times New Roman" w:hAnsi="Times New Roman" w:cs="Times New Roman"/>
          <w:sz w:val="24"/>
          <w:szCs w:val="24"/>
        </w:rPr>
        <w:t xml:space="preserve">Maka, </w:t>
      </w:r>
      <w:r w:rsidR="00A9486C" w:rsidRPr="00033A08">
        <w:rPr>
          <w:rFonts w:ascii="Times New Roman" w:eastAsia="Calibri" w:hAnsi="Times New Roman" w:cs="Times New Roman"/>
          <w:sz w:val="24"/>
          <w:szCs w:val="24"/>
          <w:lang w:val="en-MY"/>
        </w:rPr>
        <w:t>Ruswinarsih et al. (2023) serta Gerry dan Osup (2021) mencadangkan agar guru kuntau yang handal harus menurunkan ilmu kepada generasi muda samada di peringkat masyarakat mahupun institusi pengajian melalui pengembangan modul pengajaran agar ilmu tersebut dapat diwarisi dan tidak dilupakan di masa hadapan.</w:t>
      </w:r>
    </w:p>
    <w:p w14:paraId="6492E1AF" w14:textId="77777777" w:rsidR="00302A68" w:rsidRPr="00033A08" w:rsidRDefault="00302A68" w:rsidP="00033A08">
      <w:pPr>
        <w:spacing w:after="0" w:line="240" w:lineRule="auto"/>
        <w:jc w:val="both"/>
        <w:rPr>
          <w:rFonts w:ascii="Times New Roman" w:hAnsi="Times New Roman" w:cs="Times New Roman"/>
          <w:sz w:val="24"/>
          <w:szCs w:val="24"/>
        </w:rPr>
      </w:pPr>
    </w:p>
    <w:p w14:paraId="3230D475" w14:textId="77777777" w:rsidR="00AE2020" w:rsidRDefault="00AE2020" w:rsidP="00AE2020">
      <w:pPr>
        <w:spacing w:after="0" w:line="240" w:lineRule="auto"/>
        <w:rPr>
          <w:rFonts w:ascii="Times New Roman" w:hAnsi="Times New Roman" w:cs="Times New Roman"/>
          <w:b/>
          <w:sz w:val="24"/>
          <w:szCs w:val="24"/>
        </w:rPr>
      </w:pPr>
    </w:p>
    <w:p w14:paraId="3ABC15B9" w14:textId="1598F187" w:rsidR="00AC2704" w:rsidRDefault="00AE2020" w:rsidP="00AE2020">
      <w:pPr>
        <w:spacing w:after="0" w:line="240" w:lineRule="auto"/>
        <w:rPr>
          <w:rFonts w:ascii="Times New Roman" w:hAnsi="Times New Roman" w:cs="Times New Roman"/>
          <w:b/>
          <w:sz w:val="24"/>
          <w:szCs w:val="24"/>
        </w:rPr>
      </w:pPr>
      <w:r w:rsidRPr="00033A08">
        <w:rPr>
          <w:rFonts w:ascii="Times New Roman" w:hAnsi="Times New Roman" w:cs="Times New Roman"/>
          <w:b/>
          <w:sz w:val="24"/>
          <w:szCs w:val="24"/>
        </w:rPr>
        <w:t>Implikasi teori</w:t>
      </w:r>
      <w:r w:rsidR="009401BA" w:rsidRPr="00033A08">
        <w:rPr>
          <w:rFonts w:ascii="Times New Roman" w:hAnsi="Times New Roman" w:cs="Times New Roman"/>
          <w:b/>
          <w:sz w:val="24"/>
          <w:szCs w:val="24"/>
        </w:rPr>
        <w:t xml:space="preserve"> </w:t>
      </w:r>
    </w:p>
    <w:p w14:paraId="0830E633" w14:textId="77777777" w:rsidR="00AE2020" w:rsidRPr="00033A08" w:rsidRDefault="00AE2020" w:rsidP="00AE2020">
      <w:pPr>
        <w:spacing w:after="0" w:line="240" w:lineRule="auto"/>
        <w:rPr>
          <w:rFonts w:ascii="Times New Roman" w:hAnsi="Times New Roman" w:cs="Times New Roman"/>
          <w:b/>
          <w:sz w:val="24"/>
          <w:szCs w:val="24"/>
        </w:rPr>
      </w:pPr>
    </w:p>
    <w:p w14:paraId="2A7C7C65" w14:textId="3B13BEB7" w:rsidR="00302A68" w:rsidRPr="00033A08" w:rsidRDefault="00302A68" w:rsidP="00033A08">
      <w:pPr>
        <w:spacing w:after="0" w:line="240" w:lineRule="auto"/>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 xml:space="preserve">Dapatan kajian menunjukkan salah satu tema dalam teori sosiologi berkenaan gabungan unsur tradisi dan modeniti. Konsep dualiti tersebut biasanya dikaitkan dengan istilah binari yang difahami sebagai konsep universal di dalam budaya dan pengetahuan samada Barat atau </w:t>
      </w:r>
      <w:r w:rsidR="003F1D5B" w:rsidRPr="00033A08">
        <w:rPr>
          <w:rFonts w:ascii="Times New Roman" w:hAnsi="Times New Roman" w:cs="Times New Roman"/>
          <w:sz w:val="24"/>
          <w:szCs w:val="24"/>
          <w:lang w:val="ms-MY"/>
        </w:rPr>
        <w:t>Timur. Claude Levi-Strauss (2010</w:t>
      </w:r>
      <w:r w:rsidRPr="00033A08">
        <w:rPr>
          <w:rFonts w:ascii="Times New Roman" w:hAnsi="Times New Roman" w:cs="Times New Roman"/>
          <w:sz w:val="24"/>
          <w:szCs w:val="24"/>
          <w:lang w:val="ms-MY"/>
        </w:rPr>
        <w:t>) berhujah bahawa konsep binari ialah komponen paling asas bagi manusia dan kumpulan sosial memahami realiti melalui hubungan oposisi, contohnya dalam aspek gender, moraliti dan kebenaran. Berdasarkan data kajian, unsur dualiti tradisi dan moderniti dapat d</w:t>
      </w:r>
      <w:r w:rsidR="00FB15DC" w:rsidRPr="00033A08">
        <w:rPr>
          <w:rFonts w:ascii="Times New Roman" w:hAnsi="Times New Roman" w:cs="Times New Roman"/>
          <w:sz w:val="24"/>
          <w:szCs w:val="24"/>
          <w:lang w:val="ms-MY"/>
        </w:rPr>
        <w:t>i</w:t>
      </w:r>
      <w:r w:rsidRPr="00033A08">
        <w:rPr>
          <w:rFonts w:ascii="Times New Roman" w:hAnsi="Times New Roman" w:cs="Times New Roman"/>
          <w:sz w:val="24"/>
          <w:szCs w:val="24"/>
          <w:lang w:val="ms-MY"/>
        </w:rPr>
        <w:t>lihat melalui perspektif peserta kajian berkenaan kuntau. Unsur dualiti tersebut menunjukkan hubungan saling mengimbangi antara tekanan modernisasi dan kebergantungan tradisi sebagai sumber identiti autentik. Berikut ialah bagaimana seni kuntau memperlihatkan interaksi tersebut:</w:t>
      </w:r>
    </w:p>
    <w:p w14:paraId="04BD07B6" w14:textId="77777777" w:rsidR="00302A68" w:rsidRPr="00033A08" w:rsidRDefault="00302A68" w:rsidP="00033A08">
      <w:pPr>
        <w:pStyle w:val="ListParagraph"/>
        <w:numPr>
          <w:ilvl w:val="0"/>
          <w:numId w:val="3"/>
        </w:numPr>
        <w:spacing w:after="0" w:line="240" w:lineRule="auto"/>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Penerusan seni kuntau di lokasi perkampungan tradisi masyarakat Iban, dan pengurangan penyertaan belia yang diakibatkan oleh migrasi keluar ke kawasan bandar.</w:t>
      </w:r>
    </w:p>
    <w:p w14:paraId="62DD7C80" w14:textId="451639F7" w:rsidR="00302A68" w:rsidRPr="00033A08" w:rsidRDefault="00302A68" w:rsidP="00033A08">
      <w:pPr>
        <w:pStyle w:val="ListParagraph"/>
        <w:numPr>
          <w:ilvl w:val="0"/>
          <w:numId w:val="3"/>
        </w:numPr>
        <w:spacing w:after="0" w:line="240" w:lineRule="auto"/>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Penerusan kuntau di dalam aspek fizikal, namun perubahan simbolik-metafizik daripada pengaruh  pra-agama kepada pengaru</w:t>
      </w:r>
      <w:r w:rsidR="00FB15DC" w:rsidRPr="00033A08">
        <w:rPr>
          <w:rFonts w:ascii="Times New Roman" w:hAnsi="Times New Roman" w:cs="Times New Roman"/>
          <w:sz w:val="24"/>
          <w:szCs w:val="24"/>
          <w:lang w:val="ms-MY"/>
        </w:rPr>
        <w:t>h</w:t>
      </w:r>
      <w:r w:rsidRPr="00033A08">
        <w:rPr>
          <w:rFonts w:ascii="Times New Roman" w:hAnsi="Times New Roman" w:cs="Times New Roman"/>
          <w:sz w:val="24"/>
          <w:szCs w:val="24"/>
          <w:lang w:val="ms-MY"/>
        </w:rPr>
        <w:t xml:space="preserve"> agama.</w:t>
      </w:r>
    </w:p>
    <w:p w14:paraId="65FE1ADB" w14:textId="77777777" w:rsidR="00302A68" w:rsidRPr="00033A08" w:rsidRDefault="00302A68" w:rsidP="00033A08">
      <w:pPr>
        <w:pStyle w:val="ListParagraph"/>
        <w:numPr>
          <w:ilvl w:val="0"/>
          <w:numId w:val="3"/>
        </w:numPr>
        <w:spacing w:after="0" w:line="240" w:lineRule="auto"/>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Penerusan etos kuntau yang mewakili identiti autentik Iban dan perubahan praktis budaya yang mesra agama Kristian.</w:t>
      </w:r>
    </w:p>
    <w:p w14:paraId="60593406" w14:textId="77777777" w:rsidR="00302A68" w:rsidRPr="00033A08" w:rsidRDefault="00302A68" w:rsidP="00033A08">
      <w:pPr>
        <w:pStyle w:val="ListParagraph"/>
        <w:numPr>
          <w:ilvl w:val="0"/>
          <w:numId w:val="3"/>
        </w:numPr>
        <w:spacing w:after="0" w:line="240" w:lineRule="auto"/>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Penerusan rumah panjang sebagai lokasi konstruksi identiti primer Iban dan pemisahan konstruksi identiti dalam konteks migrasi perbandaran.</w:t>
      </w:r>
    </w:p>
    <w:p w14:paraId="592DBCAB" w14:textId="77777777" w:rsidR="00302A68" w:rsidRPr="00033A08" w:rsidRDefault="00302A68" w:rsidP="00033A08">
      <w:pPr>
        <w:spacing w:after="0" w:line="240" w:lineRule="auto"/>
        <w:jc w:val="both"/>
        <w:rPr>
          <w:rFonts w:ascii="Times New Roman" w:hAnsi="Times New Roman" w:cs="Times New Roman"/>
          <w:sz w:val="24"/>
          <w:szCs w:val="24"/>
          <w:lang w:val="ms-MY"/>
        </w:rPr>
      </w:pPr>
    </w:p>
    <w:p w14:paraId="4AABDAF1" w14:textId="22CFA6F1" w:rsidR="00302A68" w:rsidRPr="00033A08" w:rsidRDefault="00302A68" w:rsidP="00AE2020">
      <w:pPr>
        <w:spacing w:after="0" w:line="240" w:lineRule="auto"/>
        <w:ind w:firstLine="720"/>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Kewujudan bersama antara tradisi dan modenit</w:t>
      </w:r>
      <w:r w:rsidR="004103DC" w:rsidRPr="00033A08">
        <w:rPr>
          <w:rFonts w:ascii="Times New Roman" w:hAnsi="Times New Roman" w:cs="Times New Roman"/>
          <w:sz w:val="24"/>
          <w:szCs w:val="24"/>
          <w:lang w:val="ms-MY"/>
        </w:rPr>
        <w:t>i</w:t>
      </w:r>
      <w:r w:rsidRPr="00033A08">
        <w:rPr>
          <w:rFonts w:ascii="Times New Roman" w:hAnsi="Times New Roman" w:cs="Times New Roman"/>
          <w:sz w:val="24"/>
          <w:szCs w:val="24"/>
          <w:lang w:val="ms-MY"/>
        </w:rPr>
        <w:t xml:space="preserve"> menunjukkan keupayaan masyarakat Iban dalam menangani arus perubahan. Perubahan masyarakat Iban ke arah modenisasi dilihat secara lebih jelas semasa era pentadbiran kolonial British dari tahun 1946 sehingga tahun 1963. Pelbagai usaha pembangunan mikro digiatkan di perkampungan Iban seperti penanaman getah dan perniagaan secara kecil-kecilan serta pengenalan perubatan dan pendidikan untuk meningkatkan taraf hidup masyarakat luar bandar. Tambahan lagi, perusahaan balak dan minyak membawa kepada migrasi keluar golongan belia daripada kampung untuk meneroka peluang ekonomi yang lebih baik. Dalam jangka masa panjang, susulan daripada corak pembangunan ekonomi kerajaan yang melibatkan mobilisasi buruh yang tinggi telah mengubah fungsi rumah panjang sebagai lokasi primer bagi reproduksi budaya Iban. Selain itu, peranan </w:t>
      </w:r>
      <w:r w:rsidRPr="00033A08">
        <w:rPr>
          <w:rFonts w:ascii="Times New Roman" w:hAnsi="Times New Roman" w:cs="Times New Roman"/>
          <w:sz w:val="24"/>
          <w:szCs w:val="24"/>
          <w:lang w:val="ms-MY"/>
        </w:rPr>
        <w:lastRenderedPageBreak/>
        <w:t>agama Kristian turut mengubah amalan budaya Iban. Namun demikian, fungsi agama Kristian tidak jauh bezanya dengan fungsi adat dan kepercayaan pra-agama sebelum ini yang menuntut penyertaan masyarakat dalam amalan keagamaan</w:t>
      </w:r>
      <w:r w:rsidR="006C4765" w:rsidRPr="00033A08">
        <w:rPr>
          <w:rFonts w:ascii="Times New Roman" w:hAnsi="Times New Roman" w:cs="Times New Roman"/>
          <w:sz w:val="24"/>
          <w:szCs w:val="24"/>
          <w:lang w:val="ms-MY"/>
        </w:rPr>
        <w:t xml:space="preserve"> dengan</w:t>
      </w:r>
      <w:r w:rsidRPr="00033A08">
        <w:rPr>
          <w:rFonts w:ascii="Times New Roman" w:hAnsi="Times New Roman" w:cs="Times New Roman"/>
          <w:color w:val="FF0000"/>
          <w:sz w:val="24"/>
          <w:szCs w:val="24"/>
          <w:lang w:val="ms-MY"/>
        </w:rPr>
        <w:t xml:space="preserve"> </w:t>
      </w:r>
      <w:r w:rsidRPr="00033A08">
        <w:rPr>
          <w:rFonts w:ascii="Times New Roman" w:hAnsi="Times New Roman" w:cs="Times New Roman"/>
          <w:sz w:val="24"/>
          <w:szCs w:val="24"/>
          <w:lang w:val="ms-MY"/>
        </w:rPr>
        <w:t>menggunakan formula sosialisasi yang hampir sama.</w:t>
      </w:r>
    </w:p>
    <w:p w14:paraId="3DFB1BD4" w14:textId="3C40E959" w:rsidR="00302A68" w:rsidRPr="00033A08" w:rsidRDefault="00302A68" w:rsidP="00AE2020">
      <w:pPr>
        <w:spacing w:after="0" w:line="240" w:lineRule="auto"/>
        <w:ind w:firstLine="720"/>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 xml:space="preserve">Pengaruh agama dan ekonomi masing-masing memacu perubahan dalam masyarakat Iban. Dalam keadaan tersebut, kuntau yang sebelum ini berfungsi sebagai salah satu unsur integrasi dalam masyarakat Iban di luar bandar, namun mengalami transformasi seiring dengan perubahan makro dalam negara. Data kajian menunjukkan kuntau masih lagi dilihat sebagai simbol identiti asli masyarakat Iban, walaupun mereka mengakui terjadinya perubahan daam amalan kuntau selaras dengan kepercayaan agama Kristian. Namun, etos kuntau sebagai simbol budaya autentik masih </w:t>
      </w:r>
      <w:r w:rsidR="006C4765" w:rsidRPr="00033A08">
        <w:rPr>
          <w:rFonts w:ascii="Times New Roman" w:hAnsi="Times New Roman" w:cs="Times New Roman"/>
          <w:sz w:val="24"/>
          <w:szCs w:val="24"/>
          <w:lang w:val="ms-MY"/>
        </w:rPr>
        <w:t xml:space="preserve">dipegang </w:t>
      </w:r>
      <w:r w:rsidRPr="00033A08">
        <w:rPr>
          <w:rFonts w:ascii="Times New Roman" w:hAnsi="Times New Roman" w:cs="Times New Roman"/>
          <w:sz w:val="24"/>
          <w:szCs w:val="24"/>
          <w:lang w:val="ms-MY"/>
        </w:rPr>
        <w:t xml:space="preserve">dalam masyarakat. Sebagai contoh, rata-rata responden mengakui bahawa kuntau sebagai kaedah mempertahankan diri telah semakin kurang penyertaannya, diganti sebaliknya dengan kuntau sebagai ekspresi kesenian semata-mata. Akan tetapi, responden masih mengutamakan maksud primer simbolik kuntau sebagai ritual pertahanan diri, berbanding identiti keseniaan yang disifatkan sekunder sahaja. Ini bermaksud masyarakat Iban masih mengidentifikasi  aspek budaya mereka yang dianggap primer, autentik dan asli. Sehubungan itu, kerisauan di kalangan responden berkenaan dengan ‘kehilangan’ budaya asli kuntau harus ditafsir sebagai rujukan kepada penggantian simbolik makna  primer (autentik) kepada sekunder (artistik), dan bukan ‘kepupusan’ amalan praktis. </w:t>
      </w:r>
    </w:p>
    <w:p w14:paraId="65676A68" w14:textId="7C1DAFDA" w:rsidR="00302A68" w:rsidRPr="00033A08" w:rsidRDefault="00302A68" w:rsidP="00AE2020">
      <w:pPr>
        <w:spacing w:after="0" w:line="240" w:lineRule="auto"/>
        <w:ind w:firstLine="720"/>
        <w:jc w:val="both"/>
        <w:rPr>
          <w:rFonts w:ascii="Times New Roman" w:hAnsi="Times New Roman" w:cs="Times New Roman"/>
          <w:sz w:val="24"/>
          <w:szCs w:val="24"/>
          <w:lang w:val="ms-MY"/>
        </w:rPr>
      </w:pPr>
      <w:r w:rsidRPr="00033A08">
        <w:rPr>
          <w:rFonts w:ascii="Times New Roman" w:hAnsi="Times New Roman" w:cs="Times New Roman"/>
          <w:sz w:val="24"/>
          <w:szCs w:val="24"/>
          <w:lang w:val="ms-MY"/>
        </w:rPr>
        <w:t>Dalam aspek teori yang lain, kajian ini juga menunjukkan teori rasionalisasi instrumen yang dibawa oleh Max Weber (2019), yang mana tekanan ekonomi dan saintifik pengetahuan difahami akan membawa kepada perubahan etos kumpulan sosial daripada tradisi kepada praktikal-saintifik adalah kurang menonjol dalam konteks modenisasi budaya Iban. Dapatan kajian menunjukkan bahawa masyarakat masih melihat kepentingan maksud simbolik yang primer kepada definisi budaya Iban walaupun terdapatnya strategi adaptasi budaya untuk tujuan pengekalan praktis.</w:t>
      </w:r>
    </w:p>
    <w:p w14:paraId="1833C469" w14:textId="77777777" w:rsidR="00AC2704" w:rsidRPr="00033A08" w:rsidRDefault="00AC2704" w:rsidP="00033A08">
      <w:pPr>
        <w:spacing w:after="0" w:line="240" w:lineRule="auto"/>
        <w:rPr>
          <w:rFonts w:ascii="Times New Roman" w:hAnsi="Times New Roman" w:cs="Times New Roman"/>
          <w:b/>
          <w:sz w:val="24"/>
          <w:szCs w:val="24"/>
        </w:rPr>
      </w:pPr>
    </w:p>
    <w:p w14:paraId="2A3078F2" w14:textId="77777777" w:rsidR="00AE2020" w:rsidRDefault="00AE2020" w:rsidP="00AE2020">
      <w:pPr>
        <w:spacing w:after="0" w:line="240" w:lineRule="auto"/>
        <w:rPr>
          <w:rFonts w:ascii="Times New Roman" w:hAnsi="Times New Roman" w:cs="Times New Roman"/>
          <w:b/>
          <w:sz w:val="24"/>
          <w:szCs w:val="24"/>
        </w:rPr>
      </w:pPr>
    </w:p>
    <w:p w14:paraId="6297F3F3" w14:textId="6FA62BDE" w:rsidR="004C611A" w:rsidRDefault="00AE2020" w:rsidP="00AE2020">
      <w:pPr>
        <w:spacing w:after="0" w:line="240" w:lineRule="auto"/>
        <w:rPr>
          <w:rFonts w:ascii="Times New Roman" w:hAnsi="Times New Roman" w:cs="Times New Roman"/>
          <w:b/>
          <w:sz w:val="24"/>
          <w:szCs w:val="24"/>
        </w:rPr>
      </w:pPr>
      <w:r w:rsidRPr="00033A08">
        <w:rPr>
          <w:rFonts w:ascii="Times New Roman" w:hAnsi="Times New Roman" w:cs="Times New Roman"/>
          <w:b/>
          <w:sz w:val="24"/>
          <w:szCs w:val="24"/>
        </w:rPr>
        <w:t>Kesimpulan</w:t>
      </w:r>
    </w:p>
    <w:p w14:paraId="34F01611" w14:textId="77777777" w:rsidR="00AE2020" w:rsidRPr="00033A08" w:rsidRDefault="00AE2020" w:rsidP="00AE2020">
      <w:pPr>
        <w:spacing w:after="0" w:line="240" w:lineRule="auto"/>
        <w:rPr>
          <w:rFonts w:ascii="Times New Roman" w:hAnsi="Times New Roman" w:cs="Times New Roman"/>
          <w:b/>
          <w:sz w:val="24"/>
          <w:szCs w:val="24"/>
        </w:rPr>
      </w:pPr>
    </w:p>
    <w:p w14:paraId="3CCB1179" w14:textId="4488BA11" w:rsidR="004C611A" w:rsidRPr="00033A08" w:rsidRDefault="004C611A" w:rsidP="00033A08">
      <w:pPr>
        <w:spacing w:after="0" w:line="240" w:lineRule="auto"/>
        <w:jc w:val="both"/>
        <w:rPr>
          <w:rFonts w:ascii="Times New Roman" w:hAnsi="Times New Roman" w:cs="Times New Roman"/>
          <w:sz w:val="24"/>
          <w:szCs w:val="24"/>
        </w:rPr>
      </w:pPr>
      <w:r w:rsidRPr="00033A08">
        <w:rPr>
          <w:rFonts w:ascii="Times New Roman" w:hAnsi="Times New Roman" w:cs="Times New Roman"/>
          <w:sz w:val="24"/>
          <w:szCs w:val="24"/>
        </w:rPr>
        <w:t xml:space="preserve">Kajian ini telah ditumpukan kepada </w:t>
      </w:r>
      <w:r w:rsidR="006F4B9B" w:rsidRPr="00033A08">
        <w:rPr>
          <w:rFonts w:ascii="Times New Roman" w:hAnsi="Times New Roman" w:cs="Times New Roman"/>
          <w:sz w:val="24"/>
          <w:szCs w:val="24"/>
        </w:rPr>
        <w:t>tiga</w:t>
      </w:r>
      <w:r w:rsidRPr="00033A08">
        <w:rPr>
          <w:rFonts w:ascii="Times New Roman" w:hAnsi="Times New Roman" w:cs="Times New Roman"/>
          <w:sz w:val="24"/>
          <w:szCs w:val="24"/>
        </w:rPr>
        <w:t xml:space="preserve"> bahagian </w:t>
      </w:r>
      <w:r w:rsidR="005D6268" w:rsidRPr="00033A08">
        <w:rPr>
          <w:rFonts w:ascii="Times New Roman" w:hAnsi="Times New Roman" w:cs="Times New Roman"/>
          <w:sz w:val="24"/>
          <w:szCs w:val="24"/>
        </w:rPr>
        <w:t xml:space="preserve">di Sarawak iaitu </w:t>
      </w:r>
      <w:r w:rsidRPr="00033A08">
        <w:rPr>
          <w:rFonts w:ascii="Times New Roman" w:hAnsi="Times New Roman" w:cs="Times New Roman"/>
          <w:sz w:val="24"/>
          <w:szCs w:val="24"/>
        </w:rPr>
        <w:t>Kuching, Samarahan</w:t>
      </w:r>
      <w:r w:rsidR="001105EC" w:rsidRPr="00033A08">
        <w:rPr>
          <w:rFonts w:ascii="Times New Roman" w:hAnsi="Times New Roman" w:cs="Times New Roman"/>
          <w:sz w:val="24"/>
          <w:szCs w:val="24"/>
        </w:rPr>
        <w:t xml:space="preserve"> </w:t>
      </w:r>
      <w:r w:rsidRPr="00033A08">
        <w:rPr>
          <w:rFonts w:ascii="Times New Roman" w:hAnsi="Times New Roman" w:cs="Times New Roman"/>
          <w:sz w:val="24"/>
          <w:szCs w:val="24"/>
        </w:rPr>
        <w:t xml:space="preserve">dan Sri Aman dan data yang telah dikumpul boleh </w:t>
      </w:r>
      <w:r w:rsidR="00E45AAF" w:rsidRPr="00033A08">
        <w:rPr>
          <w:rFonts w:ascii="Times New Roman" w:hAnsi="Times New Roman" w:cs="Times New Roman"/>
          <w:sz w:val="24"/>
          <w:szCs w:val="24"/>
        </w:rPr>
        <w:t xml:space="preserve">disimpulkan dalam konteks </w:t>
      </w:r>
      <w:r w:rsidR="004228B3" w:rsidRPr="00033A08">
        <w:rPr>
          <w:rFonts w:ascii="Times New Roman" w:hAnsi="Times New Roman" w:cs="Times New Roman"/>
          <w:sz w:val="24"/>
          <w:szCs w:val="24"/>
        </w:rPr>
        <w:t>k</w:t>
      </w:r>
      <w:r w:rsidR="00E90978" w:rsidRPr="00033A08">
        <w:rPr>
          <w:rFonts w:ascii="Times New Roman" w:hAnsi="Times New Roman" w:cs="Times New Roman"/>
          <w:sz w:val="24"/>
          <w:szCs w:val="24"/>
        </w:rPr>
        <w:t>untau</w:t>
      </w:r>
      <w:r w:rsidR="005D6268" w:rsidRPr="00033A08">
        <w:rPr>
          <w:rFonts w:ascii="Times New Roman" w:hAnsi="Times New Roman" w:cs="Times New Roman"/>
          <w:sz w:val="24"/>
          <w:szCs w:val="24"/>
        </w:rPr>
        <w:t xml:space="preserve"> </w:t>
      </w:r>
      <w:r w:rsidR="00E45AAF" w:rsidRPr="00033A08">
        <w:rPr>
          <w:rFonts w:ascii="Times New Roman" w:hAnsi="Times New Roman" w:cs="Times New Roman"/>
          <w:sz w:val="24"/>
          <w:szCs w:val="24"/>
        </w:rPr>
        <w:t xml:space="preserve">Iban di bahagian-bahagian berkenaan. </w:t>
      </w:r>
      <w:r w:rsidR="005D6268" w:rsidRPr="00033A08">
        <w:rPr>
          <w:rFonts w:ascii="Times New Roman" w:hAnsi="Times New Roman" w:cs="Times New Roman"/>
          <w:sz w:val="24"/>
          <w:szCs w:val="24"/>
        </w:rPr>
        <w:t>Kajian di bahagian-bahagian lain di Sarawak seperti Betong, Sarikei, Sibu, Kapit, Mukah, Miri dan Limbang perlu dila</w:t>
      </w:r>
      <w:r w:rsidR="00531099" w:rsidRPr="00033A08">
        <w:rPr>
          <w:rFonts w:ascii="Times New Roman" w:hAnsi="Times New Roman" w:cs="Times New Roman"/>
          <w:sz w:val="24"/>
          <w:szCs w:val="24"/>
        </w:rPr>
        <w:t>k</w:t>
      </w:r>
      <w:r w:rsidR="005D6268" w:rsidRPr="00033A08">
        <w:rPr>
          <w:rFonts w:ascii="Times New Roman" w:hAnsi="Times New Roman" w:cs="Times New Roman"/>
          <w:sz w:val="24"/>
          <w:szCs w:val="24"/>
        </w:rPr>
        <w:t>ukan pada masa yang akan datang</w:t>
      </w:r>
      <w:r w:rsidR="00531099" w:rsidRPr="00033A08">
        <w:rPr>
          <w:rFonts w:ascii="Times New Roman" w:hAnsi="Times New Roman" w:cs="Times New Roman"/>
          <w:sz w:val="24"/>
          <w:szCs w:val="24"/>
        </w:rPr>
        <w:t xml:space="preserve"> untuk menambahkan pengetahuan tentang </w:t>
      </w:r>
      <w:r w:rsidR="004C3B2B" w:rsidRPr="00033A08">
        <w:rPr>
          <w:rFonts w:ascii="Times New Roman" w:hAnsi="Times New Roman" w:cs="Times New Roman"/>
          <w:sz w:val="24"/>
          <w:szCs w:val="24"/>
        </w:rPr>
        <w:t>k</w:t>
      </w:r>
      <w:r w:rsidR="00E90978" w:rsidRPr="00033A08">
        <w:rPr>
          <w:rFonts w:ascii="Times New Roman" w:hAnsi="Times New Roman" w:cs="Times New Roman"/>
          <w:sz w:val="24"/>
          <w:szCs w:val="24"/>
        </w:rPr>
        <w:t>untau</w:t>
      </w:r>
      <w:r w:rsidR="00531099" w:rsidRPr="00033A08">
        <w:rPr>
          <w:rFonts w:ascii="Times New Roman" w:hAnsi="Times New Roman" w:cs="Times New Roman"/>
          <w:sz w:val="24"/>
          <w:szCs w:val="24"/>
        </w:rPr>
        <w:t xml:space="preserve"> seperti penglibatan wanita dalam </w:t>
      </w:r>
      <w:r w:rsidR="004228B3" w:rsidRPr="00033A08">
        <w:rPr>
          <w:rFonts w:ascii="Times New Roman" w:hAnsi="Times New Roman" w:cs="Times New Roman"/>
          <w:sz w:val="24"/>
          <w:szCs w:val="24"/>
        </w:rPr>
        <w:t>seni bela diri k</w:t>
      </w:r>
      <w:r w:rsidR="00E90978" w:rsidRPr="00033A08">
        <w:rPr>
          <w:rFonts w:ascii="Times New Roman" w:hAnsi="Times New Roman" w:cs="Times New Roman"/>
          <w:sz w:val="24"/>
          <w:szCs w:val="24"/>
        </w:rPr>
        <w:t>untau</w:t>
      </w:r>
      <w:r w:rsidR="00531099" w:rsidRPr="00033A08">
        <w:rPr>
          <w:rFonts w:ascii="Times New Roman" w:hAnsi="Times New Roman" w:cs="Times New Roman"/>
          <w:sz w:val="24"/>
          <w:szCs w:val="24"/>
        </w:rPr>
        <w:t xml:space="preserve"> dan pengaruh </w:t>
      </w:r>
      <w:r w:rsidR="004228B3" w:rsidRPr="00033A08">
        <w:rPr>
          <w:rFonts w:ascii="Times New Roman" w:hAnsi="Times New Roman" w:cs="Times New Roman"/>
          <w:sz w:val="24"/>
          <w:szCs w:val="24"/>
        </w:rPr>
        <w:t>k</w:t>
      </w:r>
      <w:r w:rsidR="00E90978" w:rsidRPr="00033A08">
        <w:rPr>
          <w:rFonts w:ascii="Times New Roman" w:hAnsi="Times New Roman" w:cs="Times New Roman"/>
          <w:sz w:val="24"/>
          <w:szCs w:val="24"/>
        </w:rPr>
        <w:t>untau</w:t>
      </w:r>
      <w:r w:rsidR="00531099" w:rsidRPr="00033A08">
        <w:rPr>
          <w:rFonts w:ascii="Times New Roman" w:hAnsi="Times New Roman" w:cs="Times New Roman"/>
          <w:sz w:val="24"/>
          <w:szCs w:val="24"/>
        </w:rPr>
        <w:t xml:space="preserve"> terhadap kelompok etnik minorit</w:t>
      </w:r>
      <w:r w:rsidR="00AC4A71" w:rsidRPr="00033A08">
        <w:rPr>
          <w:rFonts w:ascii="Times New Roman" w:hAnsi="Times New Roman" w:cs="Times New Roman"/>
          <w:sz w:val="24"/>
          <w:szCs w:val="24"/>
        </w:rPr>
        <w:t>i</w:t>
      </w:r>
      <w:r w:rsidR="00531099" w:rsidRPr="00033A08">
        <w:rPr>
          <w:rFonts w:ascii="Times New Roman" w:hAnsi="Times New Roman" w:cs="Times New Roman"/>
          <w:sz w:val="24"/>
          <w:szCs w:val="24"/>
        </w:rPr>
        <w:t xml:space="preserve"> seperti Kayan dan Kenyah</w:t>
      </w:r>
      <w:r w:rsidR="005D6268" w:rsidRPr="00033A08">
        <w:rPr>
          <w:rFonts w:ascii="Times New Roman" w:hAnsi="Times New Roman" w:cs="Times New Roman"/>
          <w:sz w:val="24"/>
          <w:szCs w:val="24"/>
        </w:rPr>
        <w:t xml:space="preserve">. </w:t>
      </w:r>
    </w:p>
    <w:p w14:paraId="26223CF2" w14:textId="504B75F3" w:rsidR="00531099" w:rsidRPr="00033A08" w:rsidRDefault="00090691" w:rsidP="00033A08">
      <w:pPr>
        <w:spacing w:after="0" w:line="240" w:lineRule="auto"/>
        <w:jc w:val="both"/>
        <w:rPr>
          <w:rFonts w:ascii="Times New Roman" w:hAnsi="Times New Roman" w:cs="Times New Roman"/>
          <w:sz w:val="24"/>
          <w:szCs w:val="24"/>
        </w:rPr>
      </w:pPr>
      <w:r w:rsidRPr="00033A08">
        <w:rPr>
          <w:rFonts w:ascii="Times New Roman" w:hAnsi="Times New Roman" w:cs="Times New Roman"/>
          <w:sz w:val="24"/>
          <w:szCs w:val="24"/>
        </w:rPr>
        <w:t>K</w:t>
      </w:r>
      <w:r w:rsidR="00531099" w:rsidRPr="00033A08">
        <w:rPr>
          <w:rFonts w:ascii="Times New Roman" w:hAnsi="Times New Roman" w:cs="Times New Roman"/>
          <w:sz w:val="24"/>
          <w:szCs w:val="24"/>
        </w:rPr>
        <w:t xml:space="preserve">ajian ini dilakukan </w:t>
      </w:r>
      <w:r w:rsidR="00CD679F" w:rsidRPr="00033A08">
        <w:rPr>
          <w:rFonts w:ascii="Times New Roman" w:hAnsi="Times New Roman" w:cs="Times New Roman"/>
          <w:sz w:val="24"/>
          <w:szCs w:val="24"/>
        </w:rPr>
        <w:t xml:space="preserve">pada penghujung tahun 2019 </w:t>
      </w:r>
      <w:r w:rsidRPr="00033A08">
        <w:rPr>
          <w:rFonts w:ascii="Times New Roman" w:hAnsi="Times New Roman" w:cs="Times New Roman"/>
          <w:sz w:val="24"/>
          <w:szCs w:val="24"/>
        </w:rPr>
        <w:t xml:space="preserve">sehingga </w:t>
      </w:r>
      <w:r w:rsidR="00CD679F" w:rsidRPr="00033A08">
        <w:rPr>
          <w:rFonts w:ascii="Times New Roman" w:hAnsi="Times New Roman" w:cs="Times New Roman"/>
          <w:sz w:val="24"/>
          <w:szCs w:val="24"/>
        </w:rPr>
        <w:t xml:space="preserve">awal tahun 2021 </w:t>
      </w:r>
      <w:r w:rsidR="004C55AB" w:rsidRPr="00033A08">
        <w:rPr>
          <w:rFonts w:ascii="Times New Roman" w:hAnsi="Times New Roman" w:cs="Times New Roman"/>
          <w:sz w:val="24"/>
          <w:szCs w:val="24"/>
        </w:rPr>
        <w:t xml:space="preserve">dan </w:t>
      </w:r>
      <w:r w:rsidR="00531099" w:rsidRPr="00033A08">
        <w:rPr>
          <w:rFonts w:ascii="Times New Roman" w:hAnsi="Times New Roman" w:cs="Times New Roman"/>
          <w:sz w:val="24"/>
          <w:szCs w:val="24"/>
        </w:rPr>
        <w:t>penyelidik berpeluang meneliti hanya satu latihan kuntau dan dua demonstrasi kuntau</w:t>
      </w:r>
      <w:r w:rsidR="004C55AB" w:rsidRPr="00033A08">
        <w:rPr>
          <w:rFonts w:ascii="Times New Roman" w:hAnsi="Times New Roman" w:cs="Times New Roman"/>
          <w:sz w:val="24"/>
          <w:szCs w:val="24"/>
        </w:rPr>
        <w:t xml:space="preserve"> dalam tempoh berkenaan</w:t>
      </w:r>
      <w:r w:rsidR="00531099" w:rsidRPr="00033A08">
        <w:rPr>
          <w:rFonts w:ascii="Times New Roman" w:hAnsi="Times New Roman" w:cs="Times New Roman"/>
          <w:sz w:val="24"/>
          <w:szCs w:val="24"/>
        </w:rPr>
        <w:t xml:space="preserve">. Sepanjang pandemik COVID-19, semua latihan </w:t>
      </w:r>
      <w:r w:rsidR="00AC4A71" w:rsidRPr="00033A08">
        <w:rPr>
          <w:rFonts w:ascii="Times New Roman" w:hAnsi="Times New Roman" w:cs="Times New Roman"/>
          <w:sz w:val="24"/>
          <w:szCs w:val="24"/>
        </w:rPr>
        <w:t xml:space="preserve">dan demonstrasi </w:t>
      </w:r>
      <w:r w:rsidR="00531099" w:rsidRPr="00033A08">
        <w:rPr>
          <w:rFonts w:ascii="Times New Roman" w:hAnsi="Times New Roman" w:cs="Times New Roman"/>
          <w:sz w:val="24"/>
          <w:szCs w:val="24"/>
        </w:rPr>
        <w:t xml:space="preserve">kuntau tidak </w:t>
      </w:r>
      <w:r w:rsidR="00AC4A71" w:rsidRPr="00033A08">
        <w:rPr>
          <w:rFonts w:ascii="Times New Roman" w:hAnsi="Times New Roman" w:cs="Times New Roman"/>
          <w:sz w:val="24"/>
          <w:szCs w:val="24"/>
        </w:rPr>
        <w:t xml:space="preserve">berjalan </w:t>
      </w:r>
      <w:r w:rsidR="00927B07" w:rsidRPr="00033A08">
        <w:rPr>
          <w:rFonts w:ascii="Times New Roman" w:hAnsi="Times New Roman" w:cs="Times New Roman"/>
          <w:sz w:val="24"/>
          <w:szCs w:val="24"/>
        </w:rPr>
        <w:t xml:space="preserve">disebabkan oleh perintah kawalan pergerakan yang diarahkan oleh kerajaan Malaysia bagi mengekang penyebaran virus COVID-19 </w:t>
      </w:r>
      <w:r w:rsidR="00AC4A71" w:rsidRPr="00033A08">
        <w:rPr>
          <w:rFonts w:ascii="Times New Roman" w:hAnsi="Times New Roman" w:cs="Times New Roman"/>
          <w:sz w:val="24"/>
          <w:szCs w:val="24"/>
        </w:rPr>
        <w:t>dan temujanji untuk menemu</w:t>
      </w:r>
      <w:r w:rsidR="00927B07" w:rsidRPr="00033A08">
        <w:rPr>
          <w:rFonts w:ascii="Times New Roman" w:hAnsi="Times New Roman" w:cs="Times New Roman"/>
          <w:sz w:val="24"/>
          <w:szCs w:val="24"/>
        </w:rPr>
        <w:t xml:space="preserve"> </w:t>
      </w:r>
      <w:r w:rsidR="00AC4A71" w:rsidRPr="00033A08">
        <w:rPr>
          <w:rFonts w:ascii="Times New Roman" w:hAnsi="Times New Roman" w:cs="Times New Roman"/>
          <w:sz w:val="24"/>
          <w:szCs w:val="24"/>
        </w:rPr>
        <w:t>bual dua pengamal kuntau yang berumur 80 tahun ke atas terpaksa dibatalkan atas permintaan ahli keluarga mereka</w:t>
      </w:r>
      <w:r w:rsidR="00927B07" w:rsidRPr="00033A08">
        <w:rPr>
          <w:rFonts w:ascii="Times New Roman" w:hAnsi="Times New Roman" w:cs="Times New Roman"/>
          <w:sz w:val="24"/>
          <w:szCs w:val="24"/>
        </w:rPr>
        <w:t xml:space="preserve"> </w:t>
      </w:r>
      <w:r w:rsidR="001C2AC3" w:rsidRPr="00033A08">
        <w:rPr>
          <w:rFonts w:ascii="Times New Roman" w:hAnsi="Times New Roman" w:cs="Times New Roman"/>
          <w:sz w:val="24"/>
          <w:szCs w:val="24"/>
        </w:rPr>
        <w:t>kerana berisiko tinggi terhadap</w:t>
      </w:r>
      <w:r w:rsidR="00927B07" w:rsidRPr="00033A08">
        <w:rPr>
          <w:rFonts w:ascii="Times New Roman" w:hAnsi="Times New Roman" w:cs="Times New Roman"/>
          <w:sz w:val="24"/>
          <w:szCs w:val="24"/>
        </w:rPr>
        <w:t xml:space="preserve"> virus yang sedang menular</w:t>
      </w:r>
      <w:r w:rsidR="00AC4A71" w:rsidRPr="00033A08">
        <w:rPr>
          <w:rFonts w:ascii="Times New Roman" w:hAnsi="Times New Roman" w:cs="Times New Roman"/>
          <w:sz w:val="24"/>
          <w:szCs w:val="24"/>
        </w:rPr>
        <w:t xml:space="preserve">. </w:t>
      </w:r>
      <w:r w:rsidR="001C2AC3" w:rsidRPr="00033A08">
        <w:rPr>
          <w:rFonts w:ascii="Times New Roman" w:hAnsi="Times New Roman" w:cs="Times New Roman"/>
          <w:sz w:val="24"/>
          <w:szCs w:val="24"/>
        </w:rPr>
        <w:t>Kajian di masa hadapan disarankan untuk melakukan temubual secara bersemuka dengan guru kuntau yang berpengalaman dan mendokumentasikan seni persembahan kuntau secara digital agar dapat disimpan bagi tontonan generasi muda di masa hadapan.</w:t>
      </w:r>
    </w:p>
    <w:p w14:paraId="5CECA6D5" w14:textId="14D21F2B" w:rsidR="00AC4A71" w:rsidRPr="00033A08" w:rsidRDefault="005B450D" w:rsidP="00DB3A4D">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Selain itu, perkongsian mak</w:t>
      </w:r>
      <w:r w:rsidR="00136891" w:rsidRPr="00033A08">
        <w:rPr>
          <w:rFonts w:ascii="Times New Roman" w:hAnsi="Times New Roman" w:cs="Times New Roman"/>
          <w:sz w:val="24"/>
          <w:szCs w:val="24"/>
        </w:rPr>
        <w:t>l</w:t>
      </w:r>
      <w:r w:rsidRPr="00033A08">
        <w:rPr>
          <w:rFonts w:ascii="Times New Roman" w:hAnsi="Times New Roman" w:cs="Times New Roman"/>
          <w:sz w:val="24"/>
          <w:szCs w:val="24"/>
        </w:rPr>
        <w:t>umat tentang kuntau perlu diperbanyakkan kerana terdapat persepsi negatif golongan tertentu terhadap kuntau khasnya apabila berlaku perbezaan idea tentang upaca</w:t>
      </w:r>
      <w:r w:rsidR="00DF5AC9" w:rsidRPr="00033A08">
        <w:rPr>
          <w:rFonts w:ascii="Times New Roman" w:hAnsi="Times New Roman" w:cs="Times New Roman"/>
          <w:sz w:val="24"/>
          <w:szCs w:val="24"/>
        </w:rPr>
        <w:t>ra</w:t>
      </w:r>
      <w:r w:rsidRPr="00033A08">
        <w:rPr>
          <w:rFonts w:ascii="Times New Roman" w:hAnsi="Times New Roman" w:cs="Times New Roman"/>
          <w:sz w:val="24"/>
          <w:szCs w:val="24"/>
        </w:rPr>
        <w:t xml:space="preserve">-upacara yang dilakukan sebelum kuntau diajar atau </w:t>
      </w:r>
      <w:r w:rsidR="00DF5AC9" w:rsidRPr="00033A08">
        <w:rPr>
          <w:rFonts w:ascii="Times New Roman" w:hAnsi="Times New Roman" w:cs="Times New Roman"/>
          <w:sz w:val="24"/>
          <w:szCs w:val="24"/>
        </w:rPr>
        <w:t xml:space="preserve">dipelajari seperti upacara </w:t>
      </w:r>
      <w:r w:rsidR="00DF5AC9" w:rsidRPr="00033A08">
        <w:rPr>
          <w:rFonts w:ascii="Times New Roman" w:hAnsi="Times New Roman" w:cs="Times New Roman"/>
          <w:i/>
          <w:sz w:val="24"/>
          <w:szCs w:val="24"/>
        </w:rPr>
        <w:t>miring</w:t>
      </w:r>
      <w:r w:rsidR="00DF5AC9" w:rsidRPr="00033A08">
        <w:rPr>
          <w:rFonts w:ascii="Times New Roman" w:hAnsi="Times New Roman" w:cs="Times New Roman"/>
          <w:sz w:val="24"/>
          <w:szCs w:val="24"/>
        </w:rPr>
        <w:t xml:space="preserve"> dan penyembelihan ayam. Dari perspektif relativisme budaya, setiap upacara perlu </w:t>
      </w:r>
      <w:r w:rsidR="00DF5AC9" w:rsidRPr="00033A08">
        <w:rPr>
          <w:rFonts w:ascii="Times New Roman" w:hAnsi="Times New Roman" w:cs="Times New Roman"/>
          <w:sz w:val="24"/>
          <w:szCs w:val="24"/>
        </w:rPr>
        <w:lastRenderedPageBreak/>
        <w:t>dilihat menggunakan kaca</w:t>
      </w:r>
      <w:r w:rsidR="002129EF" w:rsidRPr="00033A08">
        <w:rPr>
          <w:rFonts w:ascii="Times New Roman" w:hAnsi="Times New Roman" w:cs="Times New Roman"/>
          <w:sz w:val="24"/>
          <w:szCs w:val="24"/>
        </w:rPr>
        <w:t xml:space="preserve"> </w:t>
      </w:r>
      <w:r w:rsidR="00DF5AC9" w:rsidRPr="00033A08">
        <w:rPr>
          <w:rFonts w:ascii="Times New Roman" w:hAnsi="Times New Roman" w:cs="Times New Roman"/>
          <w:sz w:val="24"/>
          <w:szCs w:val="24"/>
        </w:rPr>
        <w:t xml:space="preserve">mata golongan yang mengamalkannya dan sikap etnosentrik perlu dikikis. </w:t>
      </w:r>
    </w:p>
    <w:p w14:paraId="75457F61" w14:textId="21CFCC46" w:rsidR="0039675E" w:rsidRPr="00033A08" w:rsidRDefault="00DF5AC9" w:rsidP="00DB3A4D">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 xml:space="preserve">Sebagai sebuah </w:t>
      </w:r>
      <w:r w:rsidR="00BE6015" w:rsidRPr="00033A08">
        <w:rPr>
          <w:rFonts w:ascii="Times New Roman" w:hAnsi="Times New Roman" w:cs="Times New Roman"/>
          <w:sz w:val="24"/>
          <w:szCs w:val="24"/>
        </w:rPr>
        <w:t>warisan budaya tidak ketara</w:t>
      </w:r>
      <w:r w:rsidR="002B3C06" w:rsidRPr="00033A08">
        <w:rPr>
          <w:rFonts w:ascii="Times New Roman" w:hAnsi="Times New Roman" w:cs="Times New Roman"/>
          <w:sz w:val="24"/>
          <w:szCs w:val="24"/>
        </w:rPr>
        <w:t xml:space="preserve">, kuntau mempunyai potensi untuk diangkat sebagai warisan budaya Dayak </w:t>
      </w:r>
      <w:r w:rsidR="006A25C2" w:rsidRPr="00033A08">
        <w:rPr>
          <w:rFonts w:ascii="Times New Roman" w:hAnsi="Times New Roman" w:cs="Times New Roman"/>
          <w:sz w:val="24"/>
          <w:szCs w:val="24"/>
        </w:rPr>
        <w:t xml:space="preserve">Iban </w:t>
      </w:r>
      <w:r w:rsidR="002B3C06" w:rsidRPr="00033A08">
        <w:rPr>
          <w:rFonts w:ascii="Times New Roman" w:hAnsi="Times New Roman" w:cs="Times New Roman"/>
          <w:sz w:val="24"/>
          <w:szCs w:val="24"/>
        </w:rPr>
        <w:t xml:space="preserve">kerana seni mempertahankan diri ini terdapat dalam masyarakat Dayak lain seperti </w:t>
      </w:r>
      <w:r w:rsidR="006A25C2" w:rsidRPr="00033A08">
        <w:rPr>
          <w:rFonts w:ascii="Times New Roman" w:hAnsi="Times New Roman" w:cs="Times New Roman"/>
          <w:sz w:val="24"/>
          <w:szCs w:val="24"/>
        </w:rPr>
        <w:t>m</w:t>
      </w:r>
      <w:r w:rsidR="002B3C06" w:rsidRPr="00033A08">
        <w:rPr>
          <w:rFonts w:ascii="Times New Roman" w:hAnsi="Times New Roman" w:cs="Times New Roman"/>
          <w:sz w:val="24"/>
          <w:szCs w:val="24"/>
        </w:rPr>
        <w:t>asyar</w:t>
      </w:r>
      <w:r w:rsidR="006A25C2" w:rsidRPr="00033A08">
        <w:rPr>
          <w:rFonts w:ascii="Times New Roman" w:hAnsi="Times New Roman" w:cs="Times New Roman"/>
          <w:sz w:val="24"/>
          <w:szCs w:val="24"/>
        </w:rPr>
        <w:t>a</w:t>
      </w:r>
      <w:r w:rsidR="002B3C06" w:rsidRPr="00033A08">
        <w:rPr>
          <w:rFonts w:ascii="Times New Roman" w:hAnsi="Times New Roman" w:cs="Times New Roman"/>
          <w:sz w:val="24"/>
          <w:szCs w:val="24"/>
        </w:rPr>
        <w:t>kat Bidayuh dan istilah ku</w:t>
      </w:r>
      <w:r w:rsidR="006A25C2" w:rsidRPr="00033A08">
        <w:rPr>
          <w:rFonts w:ascii="Times New Roman" w:hAnsi="Times New Roman" w:cs="Times New Roman"/>
          <w:sz w:val="24"/>
          <w:szCs w:val="24"/>
        </w:rPr>
        <w:t>’</w:t>
      </w:r>
      <w:r w:rsidR="002B3C06" w:rsidRPr="00033A08">
        <w:rPr>
          <w:rFonts w:ascii="Times New Roman" w:hAnsi="Times New Roman" w:cs="Times New Roman"/>
          <w:sz w:val="24"/>
          <w:szCs w:val="24"/>
        </w:rPr>
        <w:t xml:space="preserve">tau (bagi masyarakat Kenyah). Pengangkatan kuntau sebagai warisan budaya memerlukan </w:t>
      </w:r>
      <w:r w:rsidR="002F6BA1" w:rsidRPr="00033A08">
        <w:rPr>
          <w:rFonts w:ascii="Times New Roman" w:hAnsi="Times New Roman" w:cs="Times New Roman"/>
          <w:sz w:val="24"/>
          <w:szCs w:val="24"/>
        </w:rPr>
        <w:t>kerjasama pelbagai pihak seperti guru kuntau, pelajar kuntau, penyelidik dan persatuan</w:t>
      </w:r>
      <w:r w:rsidR="00DD7E0E" w:rsidRPr="00033A08">
        <w:rPr>
          <w:rFonts w:ascii="Times New Roman" w:hAnsi="Times New Roman" w:cs="Times New Roman"/>
          <w:sz w:val="24"/>
          <w:szCs w:val="24"/>
        </w:rPr>
        <w:t xml:space="preserve"> atau </w:t>
      </w:r>
      <w:r w:rsidR="002F6BA1" w:rsidRPr="00033A08">
        <w:rPr>
          <w:rFonts w:ascii="Times New Roman" w:hAnsi="Times New Roman" w:cs="Times New Roman"/>
          <w:sz w:val="24"/>
          <w:szCs w:val="24"/>
        </w:rPr>
        <w:t>kelab kuntau.</w:t>
      </w:r>
      <w:r w:rsidR="00E90978" w:rsidRPr="00033A08">
        <w:rPr>
          <w:rFonts w:ascii="Times New Roman" w:hAnsi="Times New Roman" w:cs="Times New Roman"/>
          <w:sz w:val="24"/>
          <w:szCs w:val="24"/>
        </w:rPr>
        <w:t xml:space="preserve"> Maka, adalah penting untuk mendokumentasikan kuntau dari segi rakaman dan penulisan agar golongan muda yang mempunyai minat untuk mempelajari </w:t>
      </w:r>
      <w:r w:rsidR="00E2799B" w:rsidRPr="00033A08">
        <w:rPr>
          <w:rFonts w:ascii="Times New Roman" w:hAnsi="Times New Roman" w:cs="Times New Roman"/>
          <w:sz w:val="24"/>
          <w:szCs w:val="24"/>
        </w:rPr>
        <w:t>k</w:t>
      </w:r>
      <w:r w:rsidR="00E90978" w:rsidRPr="00033A08">
        <w:rPr>
          <w:rFonts w:ascii="Times New Roman" w:hAnsi="Times New Roman" w:cs="Times New Roman"/>
          <w:sz w:val="24"/>
          <w:szCs w:val="24"/>
        </w:rPr>
        <w:t xml:space="preserve">untau boleh mempelajari seni pertahanan diri tradisional ini jika suatu hari nanti golongan veteran yang mahir dalam </w:t>
      </w:r>
      <w:r w:rsidR="00F12C3F" w:rsidRPr="00033A08">
        <w:rPr>
          <w:rFonts w:ascii="Times New Roman" w:hAnsi="Times New Roman" w:cs="Times New Roman"/>
          <w:sz w:val="24"/>
          <w:szCs w:val="24"/>
        </w:rPr>
        <w:t>k</w:t>
      </w:r>
      <w:r w:rsidR="00E90978" w:rsidRPr="00033A08">
        <w:rPr>
          <w:rFonts w:ascii="Times New Roman" w:hAnsi="Times New Roman" w:cs="Times New Roman"/>
          <w:sz w:val="24"/>
          <w:szCs w:val="24"/>
        </w:rPr>
        <w:t xml:space="preserve">untau sudah tidak mampu untuk menurunkan ilmu seni pertahanan ini lagi. Dengan cara yang demikian, masyarakat Iban dapat membentuk pelapis di masa hadapan dan pada masa yang sama memelihara seni pertahanan diri </w:t>
      </w:r>
      <w:r w:rsidR="002F1A0F" w:rsidRPr="00033A08">
        <w:rPr>
          <w:rFonts w:ascii="Times New Roman" w:hAnsi="Times New Roman" w:cs="Times New Roman"/>
          <w:sz w:val="24"/>
          <w:szCs w:val="24"/>
        </w:rPr>
        <w:t>k</w:t>
      </w:r>
      <w:r w:rsidR="00E90978" w:rsidRPr="00033A08">
        <w:rPr>
          <w:rFonts w:ascii="Times New Roman" w:hAnsi="Times New Roman" w:cs="Times New Roman"/>
          <w:sz w:val="24"/>
          <w:szCs w:val="24"/>
        </w:rPr>
        <w:t>untau ini dalam kalangan masyarakat Iban.</w:t>
      </w:r>
      <w:r w:rsidR="006F4B9B" w:rsidRPr="00033A08">
        <w:rPr>
          <w:rFonts w:ascii="Times New Roman" w:hAnsi="Times New Roman" w:cs="Times New Roman"/>
          <w:sz w:val="24"/>
          <w:szCs w:val="24"/>
        </w:rPr>
        <w:t xml:space="preserve"> Penubuhan sekolah kuntau seperti di Kalimantan Selatan (Akbar, 2024) boleh dijadikan penanda aras bagi komuniti kuntau di Sarawak dalam usaha mengangkat seni bela diri mereka.</w:t>
      </w:r>
    </w:p>
    <w:p w14:paraId="5C04EF20" w14:textId="3BDC50E1" w:rsidR="00DF5AC9" w:rsidRPr="00033A08" w:rsidRDefault="0039675E" w:rsidP="00DB3A4D">
      <w:pPr>
        <w:spacing w:after="0" w:line="240" w:lineRule="auto"/>
        <w:ind w:firstLine="720"/>
        <w:jc w:val="both"/>
        <w:rPr>
          <w:rFonts w:ascii="Times New Roman" w:hAnsi="Times New Roman" w:cs="Times New Roman"/>
          <w:sz w:val="24"/>
          <w:szCs w:val="24"/>
        </w:rPr>
      </w:pPr>
      <w:r w:rsidRPr="00033A08">
        <w:rPr>
          <w:rFonts w:ascii="Times New Roman" w:hAnsi="Times New Roman" w:cs="Times New Roman"/>
          <w:sz w:val="24"/>
          <w:szCs w:val="24"/>
        </w:rPr>
        <w:t>Artikel ini telah me</w:t>
      </w:r>
      <w:r w:rsidR="001363D2" w:rsidRPr="00033A08">
        <w:rPr>
          <w:rFonts w:ascii="Times New Roman" w:hAnsi="Times New Roman" w:cs="Times New Roman"/>
          <w:sz w:val="24"/>
          <w:szCs w:val="24"/>
        </w:rPr>
        <w:t xml:space="preserve">nerangkan </w:t>
      </w:r>
      <w:r w:rsidRPr="00033A08">
        <w:rPr>
          <w:rFonts w:ascii="Times New Roman" w:hAnsi="Times New Roman" w:cs="Times New Roman"/>
          <w:sz w:val="24"/>
          <w:szCs w:val="24"/>
        </w:rPr>
        <w:t xml:space="preserve">usaha-usaha untuk memelihara </w:t>
      </w:r>
      <w:r w:rsidR="001363D2" w:rsidRPr="00033A08">
        <w:rPr>
          <w:rFonts w:ascii="Times New Roman" w:hAnsi="Times New Roman" w:cs="Times New Roman"/>
          <w:sz w:val="24"/>
          <w:szCs w:val="24"/>
        </w:rPr>
        <w:t xml:space="preserve">seni bela diri </w:t>
      </w:r>
      <w:r w:rsidRPr="00033A08">
        <w:rPr>
          <w:rFonts w:ascii="Times New Roman" w:hAnsi="Times New Roman" w:cs="Times New Roman"/>
          <w:sz w:val="24"/>
          <w:szCs w:val="24"/>
        </w:rPr>
        <w:t xml:space="preserve">kuntau, pantang larang berkaitan dengan kuntau, perubahan pada </w:t>
      </w:r>
      <w:r w:rsidR="001363D2" w:rsidRPr="00033A08">
        <w:rPr>
          <w:rFonts w:ascii="Times New Roman" w:hAnsi="Times New Roman" w:cs="Times New Roman"/>
          <w:sz w:val="24"/>
          <w:szCs w:val="24"/>
        </w:rPr>
        <w:t>kuntau</w:t>
      </w:r>
      <w:r w:rsidRPr="00033A08">
        <w:rPr>
          <w:rFonts w:ascii="Times New Roman" w:hAnsi="Times New Roman" w:cs="Times New Roman"/>
          <w:sz w:val="24"/>
          <w:szCs w:val="24"/>
        </w:rPr>
        <w:t>, persepsi, aspirasi dan harapan terhadap kuntau. Dapat dirumuskan bahawa usaha kolektif daripada individu, komuniti dan kerajaan penting dalam memelihara dan memartabatkan seni mempertahankan diri ini. Selain itu, pantang larang berkaitan dengan pengamalan kuntau se</w:t>
      </w:r>
      <w:r w:rsidR="00E45C14" w:rsidRPr="00033A08">
        <w:rPr>
          <w:rFonts w:ascii="Times New Roman" w:hAnsi="Times New Roman" w:cs="Times New Roman"/>
          <w:sz w:val="24"/>
          <w:szCs w:val="24"/>
        </w:rPr>
        <w:t>p</w:t>
      </w:r>
      <w:r w:rsidRPr="00033A08">
        <w:rPr>
          <w:rFonts w:ascii="Times New Roman" w:hAnsi="Times New Roman" w:cs="Times New Roman"/>
          <w:sz w:val="24"/>
          <w:szCs w:val="24"/>
        </w:rPr>
        <w:t xml:space="preserve">erti </w:t>
      </w:r>
      <w:r w:rsidR="001363D2" w:rsidRPr="00033A08">
        <w:rPr>
          <w:rFonts w:ascii="Times New Roman" w:hAnsi="Times New Roman" w:cs="Times New Roman"/>
          <w:sz w:val="24"/>
          <w:szCs w:val="24"/>
        </w:rPr>
        <w:t>dari aspek pemakanan, kerohanian</w:t>
      </w:r>
      <w:r w:rsidRPr="00033A08">
        <w:rPr>
          <w:rFonts w:ascii="Times New Roman" w:hAnsi="Times New Roman" w:cs="Times New Roman"/>
          <w:sz w:val="24"/>
          <w:szCs w:val="24"/>
        </w:rPr>
        <w:t>, ritual serta lokas</w:t>
      </w:r>
      <w:r w:rsidR="001363D2" w:rsidRPr="00033A08">
        <w:rPr>
          <w:rFonts w:ascii="Times New Roman" w:hAnsi="Times New Roman" w:cs="Times New Roman"/>
          <w:sz w:val="24"/>
          <w:szCs w:val="24"/>
        </w:rPr>
        <w:t>i kuntau dijalankan amat penting untuk dititikberatkan. Tambahan pula, disebabkan oleh peredaran zaman, kuntau telah berubah daripada seni pertahanan diri semata-mata kepada satu simbol budaya yang digunakan bagi tujuan persembahan. Namun demikian, masyarakat Iban masih menganggap kuntau sebagai seni mempertahankan diri asal masyarakat Iban. Oleh itu, masyarakat Iban mem</w:t>
      </w:r>
      <w:r w:rsidR="00E45C14" w:rsidRPr="00033A08">
        <w:rPr>
          <w:rFonts w:ascii="Times New Roman" w:hAnsi="Times New Roman" w:cs="Times New Roman"/>
          <w:sz w:val="24"/>
          <w:szCs w:val="24"/>
        </w:rPr>
        <w:t>p</w:t>
      </w:r>
      <w:r w:rsidR="001363D2" w:rsidRPr="00033A08">
        <w:rPr>
          <w:rFonts w:ascii="Times New Roman" w:hAnsi="Times New Roman" w:cs="Times New Roman"/>
          <w:sz w:val="24"/>
          <w:szCs w:val="24"/>
        </w:rPr>
        <w:t xml:space="preserve">unyai harapan dan aspirasi agar usaha mengekalkan kuntau dalam kalangan generasi muda terus </w:t>
      </w:r>
      <w:r w:rsidR="00E45C14" w:rsidRPr="00033A08">
        <w:rPr>
          <w:rFonts w:ascii="Times New Roman" w:hAnsi="Times New Roman" w:cs="Times New Roman"/>
          <w:sz w:val="24"/>
          <w:szCs w:val="24"/>
        </w:rPr>
        <w:t xml:space="preserve">diteruskan </w:t>
      </w:r>
      <w:r w:rsidR="001363D2" w:rsidRPr="00033A08">
        <w:rPr>
          <w:rFonts w:ascii="Times New Roman" w:hAnsi="Times New Roman" w:cs="Times New Roman"/>
          <w:sz w:val="24"/>
          <w:szCs w:val="24"/>
        </w:rPr>
        <w:t xml:space="preserve">dengan kerjasama daripada individu </w:t>
      </w:r>
      <w:r w:rsidR="00E45C14" w:rsidRPr="00033A08">
        <w:rPr>
          <w:rFonts w:ascii="Times New Roman" w:hAnsi="Times New Roman" w:cs="Times New Roman"/>
          <w:sz w:val="24"/>
          <w:szCs w:val="24"/>
        </w:rPr>
        <w:t xml:space="preserve">khasnya </w:t>
      </w:r>
      <w:r w:rsidR="00DD7C77" w:rsidRPr="00033A08">
        <w:rPr>
          <w:rFonts w:ascii="Times New Roman" w:hAnsi="Times New Roman" w:cs="Times New Roman"/>
          <w:sz w:val="24"/>
          <w:szCs w:val="24"/>
        </w:rPr>
        <w:t xml:space="preserve">guru </w:t>
      </w:r>
      <w:r w:rsidR="001363D2" w:rsidRPr="00033A08">
        <w:rPr>
          <w:rFonts w:ascii="Times New Roman" w:hAnsi="Times New Roman" w:cs="Times New Roman"/>
          <w:sz w:val="24"/>
          <w:szCs w:val="24"/>
        </w:rPr>
        <w:t xml:space="preserve">kuntau, persatuan kuntau dan pihak kerajaan. </w:t>
      </w:r>
    </w:p>
    <w:p w14:paraId="2C6A8104" w14:textId="77777777" w:rsidR="0039675E" w:rsidRDefault="0039675E" w:rsidP="00033A08">
      <w:pPr>
        <w:spacing w:after="0" w:line="240" w:lineRule="auto"/>
        <w:jc w:val="both"/>
        <w:rPr>
          <w:rFonts w:ascii="Times New Roman" w:hAnsi="Times New Roman" w:cs="Times New Roman"/>
          <w:sz w:val="24"/>
          <w:szCs w:val="24"/>
        </w:rPr>
      </w:pPr>
    </w:p>
    <w:p w14:paraId="6C2DC4A5" w14:textId="77777777" w:rsidR="00DB3A4D" w:rsidRPr="00033A08" w:rsidRDefault="00DB3A4D" w:rsidP="00033A08">
      <w:pPr>
        <w:spacing w:after="0" w:line="240" w:lineRule="auto"/>
        <w:jc w:val="both"/>
        <w:rPr>
          <w:rFonts w:ascii="Times New Roman" w:hAnsi="Times New Roman" w:cs="Times New Roman"/>
          <w:sz w:val="24"/>
          <w:szCs w:val="24"/>
        </w:rPr>
      </w:pPr>
    </w:p>
    <w:p w14:paraId="1186C91D" w14:textId="0717126B" w:rsidR="00D668CE" w:rsidRDefault="00DB3A4D" w:rsidP="00033A08">
      <w:pPr>
        <w:spacing w:after="0" w:line="240" w:lineRule="auto"/>
        <w:jc w:val="both"/>
        <w:rPr>
          <w:rFonts w:ascii="Times New Roman" w:hAnsi="Times New Roman" w:cs="Times New Roman"/>
          <w:b/>
          <w:bCs/>
          <w:sz w:val="24"/>
          <w:szCs w:val="24"/>
        </w:rPr>
      </w:pPr>
      <w:r w:rsidRPr="00DB3A4D">
        <w:rPr>
          <w:rFonts w:ascii="Times New Roman" w:hAnsi="Times New Roman" w:cs="Times New Roman"/>
          <w:b/>
          <w:bCs/>
          <w:sz w:val="24"/>
          <w:szCs w:val="24"/>
        </w:rPr>
        <w:t>Penghargaan</w:t>
      </w:r>
    </w:p>
    <w:p w14:paraId="3D1F156E" w14:textId="77777777" w:rsidR="00DB3A4D" w:rsidRPr="00DB3A4D" w:rsidRDefault="00DB3A4D" w:rsidP="00033A08">
      <w:pPr>
        <w:spacing w:after="0" w:line="240" w:lineRule="auto"/>
        <w:jc w:val="both"/>
        <w:rPr>
          <w:rFonts w:ascii="Times New Roman" w:hAnsi="Times New Roman" w:cs="Times New Roman"/>
          <w:b/>
          <w:bCs/>
          <w:sz w:val="24"/>
          <w:szCs w:val="24"/>
        </w:rPr>
      </w:pPr>
    </w:p>
    <w:p w14:paraId="342FFFA2" w14:textId="3A077E73" w:rsidR="004C6302" w:rsidRPr="00033A08" w:rsidRDefault="00D668CE" w:rsidP="00033A08">
      <w:pPr>
        <w:spacing w:after="0" w:line="240" w:lineRule="auto"/>
        <w:jc w:val="both"/>
        <w:rPr>
          <w:rFonts w:ascii="Times New Roman" w:hAnsi="Times New Roman" w:cs="Times New Roman"/>
          <w:sz w:val="24"/>
          <w:szCs w:val="24"/>
        </w:rPr>
      </w:pPr>
      <w:r w:rsidRPr="00033A08">
        <w:rPr>
          <w:rFonts w:ascii="Times New Roman" w:hAnsi="Times New Roman" w:cs="Times New Roman"/>
          <w:sz w:val="24"/>
          <w:szCs w:val="24"/>
        </w:rPr>
        <w:t>Penyelidikan ini dijalankan di bawah Yayasan Dayak Chair (Nombor Geran:  F06/DRC/1807/2019) di bawah Institut Pengajian Borneo, Universiti Malaysia Sarawak.</w:t>
      </w:r>
    </w:p>
    <w:p w14:paraId="124A3E9E" w14:textId="77777777" w:rsidR="00F0751D" w:rsidRDefault="00F0751D" w:rsidP="00033A08">
      <w:pPr>
        <w:spacing w:after="0" w:line="240" w:lineRule="auto"/>
        <w:jc w:val="both"/>
        <w:rPr>
          <w:rFonts w:ascii="Times New Roman" w:hAnsi="Times New Roman" w:cs="Times New Roman"/>
          <w:sz w:val="24"/>
          <w:szCs w:val="24"/>
        </w:rPr>
      </w:pPr>
    </w:p>
    <w:p w14:paraId="53E218C7" w14:textId="77777777" w:rsidR="008F3994" w:rsidRPr="00033A08" w:rsidRDefault="008F3994" w:rsidP="00033A08">
      <w:pPr>
        <w:spacing w:after="0" w:line="240" w:lineRule="auto"/>
        <w:jc w:val="both"/>
        <w:rPr>
          <w:rFonts w:ascii="Times New Roman" w:hAnsi="Times New Roman" w:cs="Times New Roman"/>
          <w:sz w:val="24"/>
          <w:szCs w:val="24"/>
        </w:rPr>
      </w:pPr>
    </w:p>
    <w:p w14:paraId="4092EA58" w14:textId="3F97CF14" w:rsidR="00C33815" w:rsidRPr="00DB3A4D" w:rsidRDefault="00DB3A4D" w:rsidP="00033A08">
      <w:pPr>
        <w:spacing w:after="0" w:line="240" w:lineRule="auto"/>
        <w:jc w:val="both"/>
        <w:rPr>
          <w:rFonts w:ascii="Times New Roman" w:hAnsi="Times New Roman" w:cs="Times New Roman"/>
          <w:b/>
          <w:bCs/>
          <w:sz w:val="24"/>
          <w:szCs w:val="24"/>
        </w:rPr>
      </w:pPr>
      <w:r w:rsidRPr="00DB3A4D">
        <w:rPr>
          <w:rFonts w:ascii="Times New Roman" w:hAnsi="Times New Roman" w:cs="Times New Roman"/>
          <w:b/>
          <w:bCs/>
          <w:sz w:val="24"/>
          <w:szCs w:val="24"/>
        </w:rPr>
        <w:t>Rujukan</w:t>
      </w:r>
    </w:p>
    <w:p w14:paraId="6AE10210" w14:textId="77777777" w:rsidR="00DB3A4D" w:rsidRPr="001602C2" w:rsidRDefault="00DB3A4D" w:rsidP="001602C2">
      <w:pPr>
        <w:spacing w:after="0" w:line="240" w:lineRule="auto"/>
        <w:jc w:val="both"/>
        <w:rPr>
          <w:rFonts w:ascii="Times New Roman" w:hAnsi="Times New Roman" w:cs="Times New Roman"/>
          <w:sz w:val="24"/>
          <w:szCs w:val="24"/>
        </w:rPr>
      </w:pPr>
    </w:p>
    <w:p w14:paraId="78311EF6" w14:textId="228716A0" w:rsidR="00B44752" w:rsidRPr="001602C2" w:rsidRDefault="00B44752"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Akbar, H. (2024). Big </w:t>
      </w:r>
      <w:r w:rsidR="00095276" w:rsidRPr="001602C2">
        <w:rPr>
          <w:rFonts w:ascii="Times New Roman" w:hAnsi="Times New Roman" w:cs="Times New Roman"/>
          <w:sz w:val="24"/>
          <w:szCs w:val="24"/>
        </w:rPr>
        <w:t>brother’s help</w:t>
      </w:r>
      <w:r w:rsidRPr="001602C2">
        <w:rPr>
          <w:rFonts w:ascii="Times New Roman" w:hAnsi="Times New Roman" w:cs="Times New Roman"/>
          <w:sz w:val="24"/>
          <w:szCs w:val="24"/>
        </w:rPr>
        <w:t xml:space="preserve">: The </w:t>
      </w:r>
      <w:r w:rsidR="00095276">
        <w:rPr>
          <w:rFonts w:ascii="Times New Roman" w:hAnsi="Times New Roman" w:cs="Times New Roman"/>
          <w:sz w:val="24"/>
          <w:szCs w:val="24"/>
        </w:rPr>
        <w:t>d</w:t>
      </w:r>
      <w:r w:rsidRPr="001602C2">
        <w:rPr>
          <w:rFonts w:ascii="Times New Roman" w:hAnsi="Times New Roman" w:cs="Times New Roman"/>
          <w:sz w:val="24"/>
          <w:szCs w:val="24"/>
        </w:rPr>
        <w:t xml:space="preserve">ynamics of the Indonesian </w:t>
      </w:r>
      <w:r w:rsidR="00095276">
        <w:rPr>
          <w:rFonts w:ascii="Times New Roman" w:hAnsi="Times New Roman" w:cs="Times New Roman"/>
          <w:sz w:val="24"/>
          <w:szCs w:val="24"/>
        </w:rPr>
        <w:t>na</w:t>
      </w:r>
      <w:r w:rsidRPr="001602C2">
        <w:rPr>
          <w:rFonts w:ascii="Times New Roman" w:hAnsi="Times New Roman" w:cs="Times New Roman"/>
          <w:sz w:val="24"/>
          <w:szCs w:val="24"/>
        </w:rPr>
        <w:t xml:space="preserve">rrative of China’s </w:t>
      </w:r>
      <w:r w:rsidR="00095276">
        <w:rPr>
          <w:rFonts w:ascii="Times New Roman" w:hAnsi="Times New Roman" w:cs="Times New Roman"/>
          <w:sz w:val="24"/>
          <w:szCs w:val="24"/>
        </w:rPr>
        <w:tab/>
        <w:t>r</w:t>
      </w:r>
      <w:r w:rsidRPr="001602C2">
        <w:rPr>
          <w:rFonts w:ascii="Times New Roman" w:hAnsi="Times New Roman" w:cs="Times New Roman"/>
          <w:sz w:val="24"/>
          <w:szCs w:val="24"/>
        </w:rPr>
        <w:t xml:space="preserve">ole in Indonesian </w:t>
      </w:r>
      <w:r w:rsidR="00095276">
        <w:rPr>
          <w:rFonts w:ascii="Times New Roman" w:hAnsi="Times New Roman" w:cs="Times New Roman"/>
          <w:sz w:val="24"/>
          <w:szCs w:val="24"/>
        </w:rPr>
        <w:t>d</w:t>
      </w:r>
      <w:r w:rsidRPr="001602C2">
        <w:rPr>
          <w:rFonts w:ascii="Times New Roman" w:hAnsi="Times New Roman" w:cs="Times New Roman"/>
          <w:sz w:val="24"/>
          <w:szCs w:val="24"/>
        </w:rPr>
        <w:t xml:space="preserve">evelopment. </w:t>
      </w:r>
      <w:r w:rsidRPr="00095276">
        <w:rPr>
          <w:rFonts w:ascii="Times New Roman" w:hAnsi="Times New Roman" w:cs="Times New Roman"/>
          <w:i/>
          <w:iCs/>
          <w:sz w:val="24"/>
          <w:szCs w:val="24"/>
        </w:rPr>
        <w:t xml:space="preserve">SINERGI: Journal of Strategic Studies &amp; </w:t>
      </w:r>
      <w:r w:rsidR="00095276" w:rsidRPr="00095276">
        <w:rPr>
          <w:rFonts w:ascii="Times New Roman" w:hAnsi="Times New Roman" w:cs="Times New Roman"/>
          <w:i/>
          <w:iCs/>
          <w:sz w:val="24"/>
          <w:szCs w:val="24"/>
        </w:rPr>
        <w:tab/>
      </w:r>
      <w:r w:rsidRPr="00095276">
        <w:rPr>
          <w:rFonts w:ascii="Times New Roman" w:hAnsi="Times New Roman" w:cs="Times New Roman"/>
          <w:i/>
          <w:iCs/>
          <w:sz w:val="24"/>
          <w:szCs w:val="24"/>
        </w:rPr>
        <w:t>International Affairs</w:t>
      </w:r>
      <w:r w:rsidR="00095276" w:rsidRPr="00095276">
        <w:rPr>
          <w:rFonts w:ascii="Times New Roman" w:hAnsi="Times New Roman" w:cs="Times New Roman"/>
          <w:i/>
          <w:iCs/>
          <w:sz w:val="24"/>
          <w:szCs w:val="24"/>
        </w:rPr>
        <w:t>,</w:t>
      </w:r>
      <w:r w:rsidRPr="00095276">
        <w:rPr>
          <w:rFonts w:ascii="Times New Roman" w:hAnsi="Times New Roman" w:cs="Times New Roman"/>
          <w:i/>
          <w:iCs/>
          <w:sz w:val="24"/>
          <w:szCs w:val="24"/>
        </w:rPr>
        <w:t xml:space="preserve"> 4</w:t>
      </w:r>
      <w:r w:rsidR="00095276">
        <w:rPr>
          <w:rFonts w:ascii="Times New Roman" w:hAnsi="Times New Roman" w:cs="Times New Roman"/>
          <w:sz w:val="24"/>
          <w:szCs w:val="24"/>
        </w:rPr>
        <w:t>(</w:t>
      </w:r>
      <w:r w:rsidRPr="001602C2">
        <w:rPr>
          <w:rFonts w:ascii="Times New Roman" w:hAnsi="Times New Roman" w:cs="Times New Roman"/>
          <w:sz w:val="24"/>
          <w:szCs w:val="24"/>
        </w:rPr>
        <w:t>1</w:t>
      </w:r>
      <w:r w:rsidR="00095276">
        <w:rPr>
          <w:rFonts w:ascii="Times New Roman" w:hAnsi="Times New Roman" w:cs="Times New Roman"/>
          <w:sz w:val="24"/>
          <w:szCs w:val="24"/>
        </w:rPr>
        <w:t>)</w:t>
      </w:r>
      <w:r w:rsidRPr="001602C2">
        <w:rPr>
          <w:rFonts w:ascii="Times New Roman" w:hAnsi="Times New Roman" w:cs="Times New Roman"/>
          <w:sz w:val="24"/>
          <w:szCs w:val="24"/>
        </w:rPr>
        <w:t xml:space="preserve">, 99-118. </w:t>
      </w:r>
    </w:p>
    <w:p w14:paraId="4F170DC4" w14:textId="5FDB7D7A" w:rsidR="00B44752" w:rsidRPr="001602C2" w:rsidRDefault="00B44752"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Burns, M., Bally, J., Burles, M., Holtslander, L., &amp; Peacock, S. (2022). Constructivist </w:t>
      </w:r>
      <w:r w:rsidR="00095276">
        <w:rPr>
          <w:rFonts w:ascii="Times New Roman" w:hAnsi="Times New Roman" w:cs="Times New Roman"/>
          <w:sz w:val="24"/>
          <w:szCs w:val="24"/>
        </w:rPr>
        <w:tab/>
      </w:r>
      <w:r w:rsidR="00095276" w:rsidRPr="001602C2">
        <w:rPr>
          <w:rFonts w:ascii="Times New Roman" w:hAnsi="Times New Roman" w:cs="Times New Roman"/>
          <w:sz w:val="24"/>
          <w:szCs w:val="24"/>
        </w:rPr>
        <w:t>grounded theory or interpretive phenomenology</w:t>
      </w:r>
      <w:r w:rsidRPr="001602C2">
        <w:rPr>
          <w:rFonts w:ascii="Times New Roman" w:hAnsi="Times New Roman" w:cs="Times New Roman"/>
          <w:sz w:val="24"/>
          <w:szCs w:val="24"/>
        </w:rPr>
        <w:t xml:space="preserve">? Methodological </w:t>
      </w:r>
      <w:r w:rsidR="00095276" w:rsidRPr="001602C2">
        <w:rPr>
          <w:rFonts w:ascii="Times New Roman" w:hAnsi="Times New Roman" w:cs="Times New Roman"/>
          <w:sz w:val="24"/>
          <w:szCs w:val="24"/>
        </w:rPr>
        <w:t xml:space="preserve">choices within </w:t>
      </w:r>
      <w:r w:rsidR="00095276">
        <w:rPr>
          <w:rFonts w:ascii="Times New Roman" w:hAnsi="Times New Roman" w:cs="Times New Roman"/>
          <w:sz w:val="24"/>
          <w:szCs w:val="24"/>
        </w:rPr>
        <w:tab/>
      </w:r>
      <w:r w:rsidR="00095276" w:rsidRPr="001602C2">
        <w:rPr>
          <w:rFonts w:ascii="Times New Roman" w:hAnsi="Times New Roman" w:cs="Times New Roman"/>
          <w:sz w:val="24"/>
          <w:szCs w:val="24"/>
        </w:rPr>
        <w:t>specific study contexts</w:t>
      </w:r>
      <w:r w:rsidRPr="001602C2">
        <w:rPr>
          <w:rFonts w:ascii="Times New Roman" w:hAnsi="Times New Roman" w:cs="Times New Roman"/>
          <w:sz w:val="24"/>
          <w:szCs w:val="24"/>
        </w:rPr>
        <w:t xml:space="preserve">. </w:t>
      </w:r>
      <w:r w:rsidRPr="001602C2">
        <w:rPr>
          <w:rFonts w:ascii="Times New Roman" w:hAnsi="Times New Roman" w:cs="Times New Roman"/>
          <w:i/>
          <w:sz w:val="24"/>
          <w:szCs w:val="24"/>
        </w:rPr>
        <w:t>International Journal of Qualitative Methods</w:t>
      </w:r>
      <w:r w:rsidRPr="001602C2">
        <w:rPr>
          <w:rFonts w:ascii="Times New Roman" w:hAnsi="Times New Roman" w:cs="Times New Roman"/>
          <w:sz w:val="24"/>
          <w:szCs w:val="24"/>
        </w:rPr>
        <w:t xml:space="preserve">, 21. </w:t>
      </w:r>
      <w:r w:rsidR="00095276">
        <w:rPr>
          <w:rFonts w:ascii="Times New Roman" w:hAnsi="Times New Roman" w:cs="Times New Roman"/>
          <w:sz w:val="24"/>
          <w:szCs w:val="24"/>
        </w:rPr>
        <w:tab/>
      </w:r>
    </w:p>
    <w:p w14:paraId="7FE3F1B4" w14:textId="61B7E662"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Davies, P. H. J. (2000). What is </w:t>
      </w:r>
      <w:r w:rsidR="008A6002" w:rsidRPr="001602C2">
        <w:rPr>
          <w:rFonts w:ascii="Times New Roman" w:hAnsi="Times New Roman" w:cs="Times New Roman"/>
          <w:sz w:val="24"/>
          <w:szCs w:val="24"/>
        </w:rPr>
        <w:t>Kuntau</w:t>
      </w:r>
      <w:r w:rsidRPr="001602C2">
        <w:rPr>
          <w:rFonts w:ascii="Times New Roman" w:hAnsi="Times New Roman" w:cs="Times New Roman"/>
          <w:sz w:val="24"/>
          <w:szCs w:val="24"/>
        </w:rPr>
        <w:t>? Cultural</w:t>
      </w:r>
      <w:r w:rsidR="006D717F" w:rsidRPr="001602C2">
        <w:rPr>
          <w:rFonts w:ascii="Times New Roman" w:hAnsi="Times New Roman" w:cs="Times New Roman"/>
          <w:sz w:val="24"/>
          <w:szCs w:val="24"/>
        </w:rPr>
        <w:t xml:space="preserve"> </w:t>
      </w:r>
      <w:r w:rsidRPr="001602C2">
        <w:rPr>
          <w:rFonts w:ascii="Times New Roman" w:hAnsi="Times New Roman" w:cs="Times New Roman"/>
          <w:sz w:val="24"/>
          <w:szCs w:val="24"/>
        </w:rPr>
        <w:t xml:space="preserve">Marginality in the Indo-Malay Martial Arts </w:t>
      </w:r>
      <w:r w:rsidR="00095276">
        <w:rPr>
          <w:rFonts w:ascii="Times New Roman" w:hAnsi="Times New Roman" w:cs="Times New Roman"/>
          <w:sz w:val="24"/>
          <w:szCs w:val="24"/>
        </w:rPr>
        <w:tab/>
      </w:r>
      <w:r w:rsidRPr="001602C2">
        <w:rPr>
          <w:rFonts w:ascii="Times New Roman" w:hAnsi="Times New Roman" w:cs="Times New Roman"/>
          <w:sz w:val="24"/>
          <w:szCs w:val="24"/>
        </w:rPr>
        <w:t xml:space="preserve">Tradition. </w:t>
      </w:r>
      <w:r w:rsidRPr="00095276">
        <w:rPr>
          <w:rFonts w:ascii="Times New Roman" w:hAnsi="Times New Roman" w:cs="Times New Roman"/>
          <w:i/>
          <w:sz w:val="24"/>
          <w:szCs w:val="24"/>
        </w:rPr>
        <w:t>Journal of Asian Martial Arts, 9</w:t>
      </w:r>
      <w:r w:rsidRPr="001602C2">
        <w:rPr>
          <w:rFonts w:ascii="Times New Roman" w:hAnsi="Times New Roman" w:cs="Times New Roman"/>
          <w:sz w:val="24"/>
          <w:szCs w:val="24"/>
        </w:rPr>
        <w:t>(2) 28-47.</w:t>
      </w:r>
    </w:p>
    <w:p w14:paraId="2D043913" w14:textId="38A38BE4" w:rsidR="00B44752" w:rsidRPr="001602C2" w:rsidRDefault="00B44752"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Denzin</w:t>
      </w:r>
      <w:r w:rsidR="00095276">
        <w:rPr>
          <w:rFonts w:ascii="Times New Roman" w:hAnsi="Times New Roman" w:cs="Times New Roman"/>
          <w:sz w:val="24"/>
          <w:szCs w:val="24"/>
        </w:rPr>
        <w:t>, N. K.,</w:t>
      </w:r>
      <w:r w:rsidRPr="001602C2">
        <w:rPr>
          <w:rFonts w:ascii="Times New Roman" w:hAnsi="Times New Roman" w:cs="Times New Roman"/>
          <w:sz w:val="24"/>
          <w:szCs w:val="24"/>
        </w:rPr>
        <w:t xml:space="preserve"> </w:t>
      </w:r>
      <w:r w:rsidR="00095276">
        <w:rPr>
          <w:rFonts w:ascii="Times New Roman" w:hAnsi="Times New Roman" w:cs="Times New Roman"/>
          <w:sz w:val="24"/>
          <w:szCs w:val="24"/>
        </w:rPr>
        <w:t>&amp;</w:t>
      </w:r>
      <w:r w:rsidRPr="001602C2">
        <w:rPr>
          <w:rFonts w:ascii="Times New Roman" w:hAnsi="Times New Roman" w:cs="Times New Roman"/>
          <w:sz w:val="24"/>
          <w:szCs w:val="24"/>
        </w:rPr>
        <w:t xml:space="preserve"> Lincoln</w:t>
      </w:r>
      <w:r w:rsidR="00095276">
        <w:rPr>
          <w:rFonts w:ascii="Times New Roman" w:hAnsi="Times New Roman" w:cs="Times New Roman"/>
          <w:sz w:val="24"/>
          <w:szCs w:val="24"/>
        </w:rPr>
        <w:t>, Y. S.</w:t>
      </w:r>
      <w:r w:rsidRPr="001602C2">
        <w:rPr>
          <w:rFonts w:ascii="Times New Roman" w:hAnsi="Times New Roman" w:cs="Times New Roman"/>
          <w:sz w:val="24"/>
          <w:szCs w:val="24"/>
        </w:rPr>
        <w:t xml:space="preserve"> (</w:t>
      </w:r>
      <w:r w:rsidR="00095276">
        <w:rPr>
          <w:rFonts w:ascii="Times New Roman" w:hAnsi="Times New Roman" w:cs="Times New Roman"/>
          <w:sz w:val="24"/>
          <w:szCs w:val="24"/>
        </w:rPr>
        <w:t>2017</w:t>
      </w:r>
      <w:r w:rsidRPr="001602C2">
        <w:rPr>
          <w:rFonts w:ascii="Times New Roman" w:hAnsi="Times New Roman" w:cs="Times New Roman"/>
          <w:sz w:val="24"/>
          <w:szCs w:val="24"/>
        </w:rPr>
        <w:t>)</w:t>
      </w:r>
      <w:r w:rsidR="00095276">
        <w:rPr>
          <w:rFonts w:ascii="Times New Roman" w:hAnsi="Times New Roman" w:cs="Times New Roman"/>
          <w:sz w:val="24"/>
          <w:szCs w:val="24"/>
        </w:rPr>
        <w:t>.</w:t>
      </w:r>
      <w:r w:rsidRPr="001602C2">
        <w:rPr>
          <w:rFonts w:ascii="Times New Roman" w:hAnsi="Times New Roman" w:cs="Times New Roman"/>
          <w:sz w:val="24"/>
          <w:szCs w:val="24"/>
        </w:rPr>
        <w:t xml:space="preserve"> </w:t>
      </w:r>
      <w:r w:rsidRPr="001602C2">
        <w:rPr>
          <w:rFonts w:ascii="Times New Roman" w:hAnsi="Times New Roman" w:cs="Times New Roman"/>
          <w:i/>
          <w:sz w:val="24"/>
          <w:szCs w:val="24"/>
        </w:rPr>
        <w:t xml:space="preserve">The </w:t>
      </w:r>
      <w:r w:rsidR="00095276" w:rsidRPr="001602C2">
        <w:rPr>
          <w:rFonts w:ascii="Times New Roman" w:hAnsi="Times New Roman" w:cs="Times New Roman"/>
          <w:i/>
          <w:sz w:val="24"/>
          <w:szCs w:val="24"/>
        </w:rPr>
        <w:t>SAGE</w:t>
      </w:r>
      <w:r w:rsidRPr="001602C2">
        <w:rPr>
          <w:rFonts w:ascii="Times New Roman" w:hAnsi="Times New Roman" w:cs="Times New Roman"/>
          <w:i/>
          <w:sz w:val="24"/>
          <w:szCs w:val="24"/>
        </w:rPr>
        <w:t xml:space="preserve"> Handbook of Qualitative Research</w:t>
      </w:r>
      <w:r w:rsidR="00095276">
        <w:rPr>
          <w:rFonts w:ascii="Times New Roman" w:hAnsi="Times New Roman" w:cs="Times New Roman"/>
          <w:sz w:val="24"/>
          <w:szCs w:val="24"/>
        </w:rPr>
        <w:t xml:space="preserve">. </w:t>
      </w:r>
      <w:r w:rsidRPr="001602C2">
        <w:rPr>
          <w:rFonts w:ascii="Times New Roman" w:hAnsi="Times New Roman" w:cs="Times New Roman"/>
          <w:sz w:val="24"/>
          <w:szCs w:val="24"/>
        </w:rPr>
        <w:t xml:space="preserve">Sage </w:t>
      </w:r>
      <w:r w:rsidR="00095276">
        <w:rPr>
          <w:rFonts w:ascii="Times New Roman" w:hAnsi="Times New Roman" w:cs="Times New Roman"/>
          <w:sz w:val="24"/>
          <w:szCs w:val="24"/>
        </w:rPr>
        <w:tab/>
      </w:r>
      <w:r w:rsidRPr="001602C2">
        <w:rPr>
          <w:rFonts w:ascii="Times New Roman" w:hAnsi="Times New Roman" w:cs="Times New Roman"/>
          <w:sz w:val="24"/>
          <w:szCs w:val="24"/>
        </w:rPr>
        <w:t>Publications.</w:t>
      </w:r>
    </w:p>
    <w:p w14:paraId="69986622" w14:textId="31DECBF3"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Ensiring, J., Salleh, R. M., Sutlive, J. V.</w:t>
      </w:r>
      <w:r w:rsidR="00095276">
        <w:rPr>
          <w:rFonts w:ascii="Times New Roman" w:hAnsi="Times New Roman" w:cs="Times New Roman"/>
          <w:sz w:val="24"/>
          <w:szCs w:val="24"/>
        </w:rPr>
        <w:t>,</w:t>
      </w:r>
      <w:r w:rsidRPr="001602C2">
        <w:rPr>
          <w:rFonts w:ascii="Times New Roman" w:hAnsi="Times New Roman" w:cs="Times New Roman"/>
          <w:sz w:val="24"/>
          <w:szCs w:val="24"/>
        </w:rPr>
        <w:t xml:space="preserve"> &amp; Sutlive Jr., V. H. (2016)</w:t>
      </w:r>
      <w:r w:rsidR="00095276">
        <w:rPr>
          <w:rFonts w:ascii="Times New Roman" w:hAnsi="Times New Roman" w:cs="Times New Roman"/>
          <w:sz w:val="24"/>
          <w:szCs w:val="24"/>
        </w:rPr>
        <w:t>.</w:t>
      </w:r>
      <w:r w:rsidRPr="001602C2">
        <w:rPr>
          <w:rFonts w:ascii="Times New Roman" w:hAnsi="Times New Roman" w:cs="Times New Roman"/>
          <w:sz w:val="24"/>
          <w:szCs w:val="24"/>
        </w:rPr>
        <w:t xml:space="preserve"> </w:t>
      </w:r>
      <w:r w:rsidRPr="001602C2">
        <w:rPr>
          <w:rFonts w:ascii="Times New Roman" w:hAnsi="Times New Roman" w:cs="Times New Roman"/>
          <w:i/>
          <w:sz w:val="24"/>
          <w:szCs w:val="24"/>
        </w:rPr>
        <w:t xml:space="preserve">A Comprehensive </w:t>
      </w:r>
      <w:r w:rsidR="00095276">
        <w:rPr>
          <w:rFonts w:ascii="Times New Roman" w:hAnsi="Times New Roman" w:cs="Times New Roman"/>
          <w:i/>
          <w:sz w:val="24"/>
          <w:szCs w:val="24"/>
        </w:rPr>
        <w:tab/>
      </w:r>
      <w:r w:rsidRPr="001602C2">
        <w:rPr>
          <w:rFonts w:ascii="Times New Roman" w:hAnsi="Times New Roman" w:cs="Times New Roman"/>
          <w:i/>
          <w:sz w:val="24"/>
          <w:szCs w:val="24"/>
        </w:rPr>
        <w:t>Iban-English Dictionary</w:t>
      </w:r>
      <w:r w:rsidRPr="001602C2">
        <w:rPr>
          <w:rFonts w:ascii="Times New Roman" w:hAnsi="Times New Roman" w:cs="Times New Roman"/>
          <w:sz w:val="24"/>
          <w:szCs w:val="24"/>
        </w:rPr>
        <w:t>. Dayak Cultural Foundation.</w:t>
      </w:r>
    </w:p>
    <w:p w14:paraId="0665EFB5" w14:textId="68B41280" w:rsidR="00095276"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lastRenderedPageBreak/>
        <w:t xml:space="preserve">Erickson, F. (2011). </w:t>
      </w:r>
      <w:r w:rsidRPr="00095276">
        <w:rPr>
          <w:rFonts w:ascii="Times New Roman" w:hAnsi="Times New Roman" w:cs="Times New Roman"/>
          <w:i/>
          <w:iCs/>
          <w:sz w:val="24"/>
          <w:szCs w:val="24"/>
        </w:rPr>
        <w:t>A history of qualitative inquiry in social and educational research</w:t>
      </w:r>
      <w:r w:rsidRPr="001602C2">
        <w:rPr>
          <w:rFonts w:ascii="Times New Roman" w:hAnsi="Times New Roman" w:cs="Times New Roman"/>
          <w:sz w:val="24"/>
          <w:szCs w:val="24"/>
        </w:rPr>
        <w:t xml:space="preserve">. </w:t>
      </w:r>
      <w:r w:rsidR="00095276">
        <w:rPr>
          <w:rFonts w:ascii="Times New Roman" w:hAnsi="Times New Roman" w:cs="Times New Roman"/>
          <w:sz w:val="24"/>
          <w:szCs w:val="24"/>
        </w:rPr>
        <w:t xml:space="preserve">SAGE </w:t>
      </w:r>
      <w:r w:rsidR="00095276">
        <w:rPr>
          <w:rFonts w:ascii="Times New Roman" w:hAnsi="Times New Roman" w:cs="Times New Roman"/>
          <w:sz w:val="24"/>
          <w:szCs w:val="24"/>
        </w:rPr>
        <w:tab/>
        <w:t>Publications.</w:t>
      </w:r>
    </w:p>
    <w:p w14:paraId="7797D6EB" w14:textId="77777777" w:rsidR="00095276" w:rsidRDefault="00095276" w:rsidP="001602C2">
      <w:pPr>
        <w:spacing w:after="0" w:line="240" w:lineRule="auto"/>
        <w:jc w:val="both"/>
        <w:rPr>
          <w:rFonts w:ascii="Times New Roman" w:hAnsi="Times New Roman" w:cs="Times New Roman"/>
          <w:sz w:val="24"/>
          <w:szCs w:val="24"/>
        </w:rPr>
      </w:pPr>
    </w:p>
    <w:p w14:paraId="1C8A3A85" w14:textId="516FA207"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Facal, G. (2017). Trans-regional Continuities of Fighting Techniques in Martial Ritual </w:t>
      </w:r>
      <w:r w:rsidR="00095276">
        <w:rPr>
          <w:rFonts w:ascii="Times New Roman" w:hAnsi="Times New Roman" w:cs="Times New Roman"/>
          <w:sz w:val="24"/>
          <w:szCs w:val="24"/>
        </w:rPr>
        <w:tab/>
      </w:r>
      <w:r w:rsidRPr="001602C2">
        <w:rPr>
          <w:rFonts w:ascii="Times New Roman" w:hAnsi="Times New Roman" w:cs="Times New Roman"/>
          <w:sz w:val="24"/>
          <w:szCs w:val="24"/>
        </w:rPr>
        <w:t xml:space="preserve">Initiations of the Malay World. </w:t>
      </w:r>
      <w:r w:rsidRPr="001602C2">
        <w:rPr>
          <w:rFonts w:ascii="Times New Roman" w:hAnsi="Times New Roman" w:cs="Times New Roman"/>
          <w:i/>
          <w:sz w:val="24"/>
          <w:szCs w:val="24"/>
        </w:rPr>
        <w:t>Martial Art Studies</w:t>
      </w:r>
      <w:r w:rsidR="00095276">
        <w:rPr>
          <w:rFonts w:ascii="Times New Roman" w:hAnsi="Times New Roman" w:cs="Times New Roman"/>
          <w:i/>
          <w:sz w:val="24"/>
          <w:szCs w:val="24"/>
        </w:rPr>
        <w:t>,</w:t>
      </w:r>
      <w:r w:rsidRPr="001602C2">
        <w:rPr>
          <w:rFonts w:ascii="Times New Roman" w:hAnsi="Times New Roman" w:cs="Times New Roman"/>
          <w:sz w:val="24"/>
          <w:szCs w:val="24"/>
        </w:rPr>
        <w:t xml:space="preserve"> </w:t>
      </w:r>
      <w:r w:rsidRPr="00095276">
        <w:rPr>
          <w:rFonts w:ascii="Times New Roman" w:hAnsi="Times New Roman" w:cs="Times New Roman"/>
          <w:i/>
          <w:iCs/>
          <w:sz w:val="24"/>
          <w:szCs w:val="24"/>
        </w:rPr>
        <w:t>4</w:t>
      </w:r>
      <w:r w:rsidRPr="001602C2">
        <w:rPr>
          <w:rFonts w:ascii="Times New Roman" w:hAnsi="Times New Roman" w:cs="Times New Roman"/>
          <w:sz w:val="24"/>
          <w:szCs w:val="24"/>
        </w:rPr>
        <w:t>, 46-49.</w:t>
      </w:r>
    </w:p>
    <w:p w14:paraId="7DF3B656" w14:textId="1F56F14D"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Farrer, D. S. (2006). </w:t>
      </w:r>
      <w:r w:rsidRPr="001602C2">
        <w:rPr>
          <w:rFonts w:ascii="Times New Roman" w:hAnsi="Times New Roman" w:cs="Times New Roman"/>
          <w:i/>
          <w:sz w:val="24"/>
          <w:szCs w:val="24"/>
        </w:rPr>
        <w:t>Seni Silat Haqq</w:t>
      </w:r>
      <w:r w:rsidR="00095276">
        <w:rPr>
          <w:rFonts w:ascii="Times New Roman" w:hAnsi="Times New Roman" w:cs="Times New Roman"/>
          <w:sz w:val="24"/>
          <w:szCs w:val="24"/>
        </w:rPr>
        <w:t xml:space="preserve"> [Doctoral </w:t>
      </w:r>
      <w:r w:rsidRPr="001602C2">
        <w:rPr>
          <w:rFonts w:ascii="Times New Roman" w:hAnsi="Times New Roman" w:cs="Times New Roman"/>
          <w:sz w:val="24"/>
          <w:szCs w:val="24"/>
        </w:rPr>
        <w:t>Dissertation</w:t>
      </w:r>
      <w:r w:rsidR="00095276">
        <w:rPr>
          <w:rFonts w:ascii="Times New Roman" w:hAnsi="Times New Roman" w:cs="Times New Roman"/>
          <w:sz w:val="24"/>
          <w:szCs w:val="24"/>
        </w:rPr>
        <w:t>,</w:t>
      </w:r>
      <w:r w:rsidRPr="001602C2">
        <w:rPr>
          <w:rFonts w:ascii="Times New Roman" w:hAnsi="Times New Roman" w:cs="Times New Roman"/>
          <w:sz w:val="24"/>
          <w:szCs w:val="24"/>
        </w:rPr>
        <w:t xml:space="preserve"> National University of Singapore</w:t>
      </w:r>
      <w:r w:rsidR="00095276">
        <w:rPr>
          <w:rFonts w:ascii="Times New Roman" w:hAnsi="Times New Roman" w:cs="Times New Roman"/>
          <w:sz w:val="24"/>
          <w:szCs w:val="24"/>
        </w:rPr>
        <w:t>]</w:t>
      </w:r>
      <w:r w:rsidRPr="001602C2">
        <w:rPr>
          <w:rFonts w:ascii="Times New Roman" w:hAnsi="Times New Roman" w:cs="Times New Roman"/>
          <w:sz w:val="24"/>
          <w:szCs w:val="24"/>
        </w:rPr>
        <w:t>.</w:t>
      </w:r>
    </w:p>
    <w:p w14:paraId="66B8A68B" w14:textId="501DE72A"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Giddens, A.</w:t>
      </w:r>
      <w:r w:rsidR="001718B2">
        <w:rPr>
          <w:rFonts w:ascii="Times New Roman" w:hAnsi="Times New Roman" w:cs="Times New Roman"/>
          <w:sz w:val="24"/>
          <w:szCs w:val="24"/>
        </w:rPr>
        <w:t>,</w:t>
      </w:r>
      <w:r w:rsidRPr="001602C2">
        <w:rPr>
          <w:rFonts w:ascii="Times New Roman" w:hAnsi="Times New Roman" w:cs="Times New Roman"/>
          <w:sz w:val="24"/>
          <w:szCs w:val="24"/>
        </w:rPr>
        <w:t xml:space="preserve"> &amp; Sutton, P. W. (2013). </w:t>
      </w:r>
      <w:r w:rsidRPr="001602C2">
        <w:rPr>
          <w:rFonts w:ascii="Times New Roman" w:hAnsi="Times New Roman" w:cs="Times New Roman"/>
          <w:i/>
          <w:sz w:val="24"/>
          <w:szCs w:val="24"/>
        </w:rPr>
        <w:t>Sociology.</w:t>
      </w:r>
      <w:r w:rsidRPr="001602C2">
        <w:rPr>
          <w:rFonts w:ascii="Times New Roman" w:hAnsi="Times New Roman" w:cs="Times New Roman"/>
          <w:sz w:val="24"/>
          <w:szCs w:val="24"/>
        </w:rPr>
        <w:t xml:space="preserve"> Polity Press.</w:t>
      </w:r>
    </w:p>
    <w:p w14:paraId="43C13110" w14:textId="1DDBB7BE" w:rsidR="0042572B" w:rsidRPr="001602C2" w:rsidRDefault="003F1D5B"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Gerry, D., &amp;</w:t>
      </w:r>
      <w:r w:rsidR="0042572B" w:rsidRPr="001602C2">
        <w:rPr>
          <w:rFonts w:ascii="Times New Roman" w:hAnsi="Times New Roman" w:cs="Times New Roman"/>
          <w:sz w:val="24"/>
          <w:szCs w:val="24"/>
        </w:rPr>
        <w:t xml:space="preserve"> </w:t>
      </w:r>
      <w:r w:rsidRPr="001602C2">
        <w:rPr>
          <w:rFonts w:ascii="Times New Roman" w:hAnsi="Times New Roman" w:cs="Times New Roman"/>
          <w:sz w:val="24"/>
          <w:szCs w:val="24"/>
        </w:rPr>
        <w:t>Osup, C.</w:t>
      </w:r>
      <w:r w:rsidR="0042572B" w:rsidRPr="001602C2">
        <w:rPr>
          <w:rFonts w:ascii="Times New Roman" w:hAnsi="Times New Roman" w:cs="Times New Roman"/>
          <w:sz w:val="24"/>
          <w:szCs w:val="24"/>
        </w:rPr>
        <w:t xml:space="preserve">  (2021).  </w:t>
      </w:r>
      <w:r w:rsidRPr="001602C2">
        <w:rPr>
          <w:rFonts w:ascii="Times New Roman" w:hAnsi="Times New Roman" w:cs="Times New Roman"/>
          <w:sz w:val="24"/>
          <w:szCs w:val="24"/>
        </w:rPr>
        <w:t>Perubahan Fungsi dan Seni Persembahan Kuntau di</w:t>
      </w:r>
      <w:r w:rsidR="0042572B" w:rsidRPr="001602C2">
        <w:rPr>
          <w:rFonts w:ascii="Times New Roman" w:hAnsi="Times New Roman" w:cs="Times New Roman"/>
          <w:sz w:val="24"/>
          <w:szCs w:val="24"/>
        </w:rPr>
        <w:t xml:space="preserve"> Kampung   </w:t>
      </w:r>
      <w:r w:rsidR="001718B2">
        <w:rPr>
          <w:rFonts w:ascii="Times New Roman" w:hAnsi="Times New Roman" w:cs="Times New Roman"/>
          <w:sz w:val="24"/>
          <w:szCs w:val="24"/>
        </w:rPr>
        <w:tab/>
      </w:r>
      <w:r w:rsidRPr="001602C2">
        <w:rPr>
          <w:rFonts w:ascii="Times New Roman" w:hAnsi="Times New Roman" w:cs="Times New Roman"/>
          <w:sz w:val="24"/>
          <w:szCs w:val="24"/>
        </w:rPr>
        <w:t>Bayur, Balai</w:t>
      </w:r>
      <w:r w:rsidR="0042572B" w:rsidRPr="001602C2">
        <w:rPr>
          <w:rFonts w:ascii="Times New Roman" w:hAnsi="Times New Roman" w:cs="Times New Roman"/>
          <w:sz w:val="24"/>
          <w:szCs w:val="24"/>
        </w:rPr>
        <w:t xml:space="preserve">   </w:t>
      </w:r>
      <w:r w:rsidRPr="001602C2">
        <w:rPr>
          <w:rFonts w:ascii="Times New Roman" w:hAnsi="Times New Roman" w:cs="Times New Roman"/>
          <w:sz w:val="24"/>
          <w:szCs w:val="24"/>
        </w:rPr>
        <w:t>Ringin, Sarawak</w:t>
      </w:r>
      <w:r w:rsidR="0042572B" w:rsidRPr="001602C2">
        <w:rPr>
          <w:rFonts w:ascii="Times New Roman" w:hAnsi="Times New Roman" w:cs="Times New Roman"/>
          <w:sz w:val="24"/>
          <w:szCs w:val="24"/>
        </w:rPr>
        <w:t>.</w:t>
      </w:r>
      <w:r w:rsidR="00CD679F" w:rsidRPr="001602C2">
        <w:rPr>
          <w:rFonts w:ascii="Times New Roman" w:hAnsi="Times New Roman" w:cs="Times New Roman"/>
          <w:sz w:val="24"/>
          <w:szCs w:val="24"/>
        </w:rPr>
        <w:t xml:space="preserve"> </w:t>
      </w:r>
      <w:r w:rsidR="0042572B" w:rsidRPr="001718B2">
        <w:rPr>
          <w:rFonts w:ascii="Times New Roman" w:hAnsi="Times New Roman" w:cs="Times New Roman"/>
          <w:i/>
          <w:iCs/>
          <w:sz w:val="24"/>
          <w:szCs w:val="24"/>
        </w:rPr>
        <w:t xml:space="preserve">KUPAS   SENI:   Jurnal   Seni   Dan   Pendidikan   </w:t>
      </w:r>
      <w:r w:rsidR="001718B2" w:rsidRPr="001718B2">
        <w:rPr>
          <w:rFonts w:ascii="Times New Roman" w:hAnsi="Times New Roman" w:cs="Times New Roman"/>
          <w:i/>
          <w:iCs/>
          <w:sz w:val="24"/>
          <w:szCs w:val="24"/>
        </w:rPr>
        <w:tab/>
      </w:r>
      <w:r w:rsidR="0042572B" w:rsidRPr="001718B2">
        <w:rPr>
          <w:rFonts w:ascii="Times New Roman" w:hAnsi="Times New Roman" w:cs="Times New Roman"/>
          <w:i/>
          <w:iCs/>
          <w:sz w:val="24"/>
          <w:szCs w:val="24"/>
        </w:rPr>
        <w:t>Seni,</w:t>
      </w:r>
      <w:r w:rsidR="001718B2">
        <w:rPr>
          <w:rFonts w:ascii="Times New Roman" w:hAnsi="Times New Roman" w:cs="Times New Roman"/>
          <w:i/>
          <w:iCs/>
          <w:sz w:val="24"/>
          <w:szCs w:val="24"/>
        </w:rPr>
        <w:t xml:space="preserve"> </w:t>
      </w:r>
      <w:r w:rsidR="0042572B" w:rsidRPr="001718B2">
        <w:rPr>
          <w:rFonts w:ascii="Times New Roman" w:hAnsi="Times New Roman" w:cs="Times New Roman"/>
          <w:i/>
          <w:iCs/>
          <w:sz w:val="24"/>
          <w:szCs w:val="24"/>
        </w:rPr>
        <w:t>9</w:t>
      </w:r>
      <w:r w:rsidR="0042572B" w:rsidRPr="001602C2">
        <w:rPr>
          <w:rFonts w:ascii="Times New Roman" w:hAnsi="Times New Roman" w:cs="Times New Roman"/>
          <w:sz w:val="24"/>
          <w:szCs w:val="24"/>
        </w:rPr>
        <w:t>(1</w:t>
      </w:r>
      <w:r w:rsidRPr="001602C2">
        <w:rPr>
          <w:rFonts w:ascii="Times New Roman" w:hAnsi="Times New Roman" w:cs="Times New Roman"/>
          <w:sz w:val="24"/>
          <w:szCs w:val="24"/>
        </w:rPr>
        <w:t>), 16</w:t>
      </w:r>
      <w:r w:rsidR="0042572B" w:rsidRPr="001602C2">
        <w:rPr>
          <w:rFonts w:ascii="Times New Roman" w:hAnsi="Times New Roman" w:cs="Times New Roman"/>
          <w:sz w:val="24"/>
          <w:szCs w:val="24"/>
        </w:rPr>
        <w:t xml:space="preserve">-28. </w:t>
      </w:r>
    </w:p>
    <w:p w14:paraId="54D9FD75" w14:textId="79250385"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Green, T. A. (2001). </w:t>
      </w:r>
      <w:r w:rsidRPr="001602C2">
        <w:rPr>
          <w:rFonts w:ascii="Times New Roman" w:hAnsi="Times New Roman" w:cs="Times New Roman"/>
          <w:i/>
          <w:sz w:val="24"/>
          <w:szCs w:val="24"/>
        </w:rPr>
        <w:t>Martial Arts of the World: An Encyclopedia.</w:t>
      </w:r>
      <w:r w:rsidRPr="001602C2">
        <w:rPr>
          <w:rFonts w:ascii="Times New Roman" w:hAnsi="Times New Roman" w:cs="Times New Roman"/>
          <w:sz w:val="24"/>
          <w:szCs w:val="24"/>
        </w:rPr>
        <w:t xml:space="preserve"> Santa Barbara</w:t>
      </w:r>
      <w:r w:rsidR="001718B2">
        <w:rPr>
          <w:rFonts w:ascii="Times New Roman" w:hAnsi="Times New Roman" w:cs="Times New Roman"/>
          <w:sz w:val="24"/>
          <w:szCs w:val="24"/>
        </w:rPr>
        <w:t>.</w:t>
      </w:r>
    </w:p>
    <w:p w14:paraId="169A4D30" w14:textId="739374C3" w:rsidR="00FC35BD" w:rsidRPr="001602C2" w:rsidRDefault="00FC35BD"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Hernando, E., &amp; Siswantoyo Siswantoyo. (2018). Martial art of Dayak Central Kalimantan (</w:t>
      </w:r>
      <w:r w:rsidR="001718B2">
        <w:rPr>
          <w:rFonts w:ascii="Times New Roman" w:hAnsi="Times New Roman" w:cs="Times New Roman"/>
          <w:sz w:val="24"/>
          <w:szCs w:val="24"/>
        </w:rPr>
        <w:t>A</w:t>
      </w:r>
      <w:r w:rsidRPr="001602C2">
        <w:rPr>
          <w:rFonts w:ascii="Times New Roman" w:hAnsi="Times New Roman" w:cs="Times New Roman"/>
          <w:sz w:val="24"/>
          <w:szCs w:val="24"/>
        </w:rPr>
        <w:t xml:space="preserve"> </w:t>
      </w:r>
      <w:r w:rsidR="001718B2">
        <w:rPr>
          <w:rFonts w:ascii="Times New Roman" w:hAnsi="Times New Roman" w:cs="Times New Roman"/>
          <w:sz w:val="24"/>
          <w:szCs w:val="24"/>
        </w:rPr>
        <w:tab/>
      </w:r>
      <w:r w:rsidRPr="001602C2">
        <w:rPr>
          <w:rFonts w:ascii="Times New Roman" w:hAnsi="Times New Roman" w:cs="Times New Roman"/>
          <w:sz w:val="24"/>
          <w:szCs w:val="24"/>
        </w:rPr>
        <w:t xml:space="preserve">Study of history, philosophy, and Techniques of Traditional Martial Arts). </w:t>
      </w:r>
      <w:r w:rsidR="001718B2">
        <w:rPr>
          <w:rFonts w:ascii="Times New Roman" w:hAnsi="Times New Roman" w:cs="Times New Roman"/>
          <w:sz w:val="24"/>
          <w:szCs w:val="24"/>
        </w:rPr>
        <w:tab/>
      </w:r>
      <w:r w:rsidR="001718B2" w:rsidRPr="001718B2">
        <w:rPr>
          <w:rFonts w:ascii="Times New Roman" w:hAnsi="Times New Roman" w:cs="Times New Roman"/>
          <w:sz w:val="24"/>
          <w:szCs w:val="24"/>
        </w:rPr>
        <w:t xml:space="preserve">Proceedings of the 2nd Yogyakarta International Seminar on Health, Physical </w:t>
      </w:r>
      <w:r w:rsidR="001718B2">
        <w:rPr>
          <w:rFonts w:ascii="Times New Roman" w:hAnsi="Times New Roman" w:cs="Times New Roman"/>
          <w:sz w:val="24"/>
          <w:szCs w:val="24"/>
        </w:rPr>
        <w:tab/>
      </w:r>
      <w:r w:rsidR="001718B2" w:rsidRPr="001718B2">
        <w:rPr>
          <w:rFonts w:ascii="Times New Roman" w:hAnsi="Times New Roman" w:cs="Times New Roman"/>
          <w:sz w:val="24"/>
          <w:szCs w:val="24"/>
        </w:rPr>
        <w:t xml:space="preserve">Education, and Sport Science (YISHPESS 2018) and 1st Conference on </w:t>
      </w:r>
      <w:r w:rsidR="001718B2">
        <w:rPr>
          <w:rFonts w:ascii="Times New Roman" w:hAnsi="Times New Roman" w:cs="Times New Roman"/>
          <w:sz w:val="24"/>
          <w:szCs w:val="24"/>
        </w:rPr>
        <w:tab/>
      </w:r>
      <w:r w:rsidR="001718B2" w:rsidRPr="001718B2">
        <w:rPr>
          <w:rFonts w:ascii="Times New Roman" w:hAnsi="Times New Roman" w:cs="Times New Roman"/>
          <w:sz w:val="24"/>
          <w:szCs w:val="24"/>
        </w:rPr>
        <w:t>Interdisciplinary Approach in Sports (CoIS 2018)</w:t>
      </w:r>
      <w:r w:rsidR="001718B2">
        <w:rPr>
          <w:rFonts w:ascii="Times New Roman" w:hAnsi="Times New Roman" w:cs="Times New Roman"/>
          <w:sz w:val="24"/>
          <w:szCs w:val="24"/>
        </w:rPr>
        <w:t>.</w:t>
      </w:r>
    </w:p>
    <w:p w14:paraId="49DD5EF9" w14:textId="7AF3608F"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Kamus Dewan Edisi Ketiga (2002). Dewan Bahasa dan Pustaka.</w:t>
      </w:r>
    </w:p>
    <w:p w14:paraId="7FED0C51" w14:textId="65CC5ABD"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Kamus Dewan Edisi Keempat (2008). Dewan Bahasa dan Pustaka.</w:t>
      </w:r>
    </w:p>
    <w:p w14:paraId="497C1CCD" w14:textId="46B94678" w:rsidR="00A21944" w:rsidRPr="001602C2" w:rsidRDefault="00B44752"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Lidiantari, A., Muliati, R., Nursyirwan </w:t>
      </w:r>
      <w:r w:rsidR="001718B2">
        <w:rPr>
          <w:rFonts w:ascii="Times New Roman" w:hAnsi="Times New Roman" w:cs="Times New Roman"/>
          <w:sz w:val="24"/>
          <w:szCs w:val="24"/>
        </w:rPr>
        <w:t>&amp;</w:t>
      </w:r>
      <w:r w:rsidRPr="001602C2">
        <w:rPr>
          <w:rFonts w:ascii="Times New Roman" w:hAnsi="Times New Roman" w:cs="Times New Roman"/>
          <w:sz w:val="24"/>
          <w:szCs w:val="24"/>
        </w:rPr>
        <w:t xml:space="preserve"> Minawati, R. (2023). Kutau Martial Ritual of </w:t>
      </w:r>
      <w:r w:rsidR="001718B2">
        <w:rPr>
          <w:rFonts w:ascii="Times New Roman" w:hAnsi="Times New Roman" w:cs="Times New Roman"/>
          <w:sz w:val="24"/>
          <w:szCs w:val="24"/>
        </w:rPr>
        <w:tab/>
      </w:r>
      <w:r w:rsidRPr="001602C2">
        <w:rPr>
          <w:rFonts w:ascii="Times New Roman" w:hAnsi="Times New Roman" w:cs="Times New Roman"/>
          <w:sz w:val="24"/>
          <w:szCs w:val="24"/>
        </w:rPr>
        <w:t xml:space="preserve">Community in The Suro Village. </w:t>
      </w:r>
      <w:r w:rsidRPr="001602C2">
        <w:rPr>
          <w:rFonts w:ascii="Times New Roman" w:hAnsi="Times New Roman" w:cs="Times New Roman"/>
          <w:i/>
          <w:sz w:val="24"/>
          <w:szCs w:val="24"/>
        </w:rPr>
        <w:t>Eduscape: Journal of Education Insight,</w:t>
      </w:r>
      <w:r w:rsidRPr="001718B2">
        <w:rPr>
          <w:rFonts w:ascii="Times New Roman" w:hAnsi="Times New Roman" w:cs="Times New Roman"/>
          <w:i/>
          <w:iCs/>
          <w:sz w:val="24"/>
          <w:szCs w:val="24"/>
        </w:rPr>
        <w:t xml:space="preserve"> 1</w:t>
      </w:r>
      <w:r w:rsidRPr="001602C2">
        <w:rPr>
          <w:rFonts w:ascii="Times New Roman" w:hAnsi="Times New Roman" w:cs="Times New Roman"/>
          <w:sz w:val="24"/>
          <w:szCs w:val="24"/>
        </w:rPr>
        <w:t>(1), 11 -24</w:t>
      </w:r>
      <w:r w:rsidR="00A21944" w:rsidRPr="001602C2">
        <w:rPr>
          <w:rFonts w:ascii="Times New Roman" w:hAnsi="Times New Roman" w:cs="Times New Roman"/>
          <w:sz w:val="24"/>
          <w:szCs w:val="24"/>
        </w:rPr>
        <w:t>.</w:t>
      </w:r>
    </w:p>
    <w:p w14:paraId="1CAD9A3A" w14:textId="4CD13379" w:rsidR="003F1D5B" w:rsidRPr="001602C2" w:rsidRDefault="003F1D5B"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Levi-Strauss, C. (2010). </w:t>
      </w:r>
      <w:r w:rsidRPr="001602C2">
        <w:rPr>
          <w:rFonts w:ascii="Times New Roman" w:hAnsi="Times New Roman" w:cs="Times New Roman"/>
          <w:i/>
          <w:sz w:val="24"/>
          <w:szCs w:val="24"/>
        </w:rPr>
        <w:t>Myth and Meaning</w:t>
      </w:r>
      <w:r w:rsidRPr="001602C2">
        <w:rPr>
          <w:rFonts w:ascii="Times New Roman" w:hAnsi="Times New Roman" w:cs="Times New Roman"/>
          <w:sz w:val="24"/>
          <w:szCs w:val="24"/>
        </w:rPr>
        <w:t>. Routledge Classics.</w:t>
      </w:r>
    </w:p>
    <w:p w14:paraId="0F546A36" w14:textId="63D4CFC8" w:rsidR="00641FD6" w:rsidRPr="001602C2" w:rsidRDefault="00641FD6"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Ruswinarsih, S., Apriati, Y., &amp; Malihah, E. (2023). Penguatan Karakter Melalui </w:t>
      </w:r>
      <w:r w:rsidR="001718B2">
        <w:rPr>
          <w:rFonts w:ascii="Times New Roman" w:hAnsi="Times New Roman" w:cs="Times New Roman"/>
          <w:sz w:val="24"/>
          <w:szCs w:val="24"/>
        </w:rPr>
        <w:tab/>
      </w:r>
      <w:r w:rsidRPr="001602C2">
        <w:rPr>
          <w:rFonts w:ascii="Times New Roman" w:hAnsi="Times New Roman" w:cs="Times New Roman"/>
          <w:sz w:val="24"/>
          <w:szCs w:val="24"/>
        </w:rPr>
        <w:t xml:space="preserve">Seni Bela </w:t>
      </w:r>
      <w:r w:rsidR="00067D55">
        <w:rPr>
          <w:rFonts w:ascii="Times New Roman" w:hAnsi="Times New Roman" w:cs="Times New Roman"/>
          <w:sz w:val="24"/>
          <w:szCs w:val="24"/>
        </w:rPr>
        <w:tab/>
      </w:r>
      <w:r w:rsidRPr="001602C2">
        <w:rPr>
          <w:rFonts w:ascii="Times New Roman" w:hAnsi="Times New Roman" w:cs="Times New Roman"/>
          <w:sz w:val="24"/>
          <w:szCs w:val="24"/>
        </w:rPr>
        <w:t xml:space="preserve">Diri Pencak Silat Kuntau Pada Masyarakat Kalimantan Selatan, Indonesia. </w:t>
      </w:r>
      <w:r w:rsidR="001718B2">
        <w:rPr>
          <w:rFonts w:ascii="Times New Roman" w:hAnsi="Times New Roman" w:cs="Times New Roman"/>
          <w:sz w:val="24"/>
          <w:szCs w:val="24"/>
        </w:rPr>
        <w:tab/>
      </w:r>
      <w:r w:rsidRPr="001602C2">
        <w:rPr>
          <w:rFonts w:ascii="Times New Roman" w:hAnsi="Times New Roman" w:cs="Times New Roman"/>
          <w:i/>
          <w:sz w:val="24"/>
          <w:szCs w:val="24"/>
        </w:rPr>
        <w:t>PADARINGAN (Jurnal Pendidikan Sosiologi Antropologi)</w:t>
      </w:r>
      <w:r w:rsidRPr="001602C2">
        <w:rPr>
          <w:rFonts w:ascii="Times New Roman" w:hAnsi="Times New Roman" w:cs="Times New Roman"/>
          <w:sz w:val="24"/>
          <w:szCs w:val="24"/>
        </w:rPr>
        <w:t xml:space="preserve">, </w:t>
      </w:r>
      <w:r w:rsidRPr="001718B2">
        <w:rPr>
          <w:rFonts w:ascii="Times New Roman" w:hAnsi="Times New Roman" w:cs="Times New Roman"/>
          <w:i/>
          <w:iCs/>
          <w:sz w:val="24"/>
          <w:szCs w:val="24"/>
        </w:rPr>
        <w:t>5</w:t>
      </w:r>
      <w:r w:rsidRPr="001602C2">
        <w:rPr>
          <w:rFonts w:ascii="Times New Roman" w:hAnsi="Times New Roman" w:cs="Times New Roman"/>
          <w:sz w:val="24"/>
          <w:szCs w:val="24"/>
        </w:rPr>
        <w:t>(01), 50</w:t>
      </w:r>
      <w:r w:rsidR="001718B2">
        <w:rPr>
          <w:rFonts w:ascii="Times New Roman" w:hAnsi="Times New Roman" w:cs="Times New Roman"/>
          <w:sz w:val="24"/>
          <w:szCs w:val="24"/>
        </w:rPr>
        <w:t>-62.</w:t>
      </w:r>
      <w:r w:rsidR="001718B2">
        <w:rPr>
          <w:rFonts w:ascii="Times New Roman" w:hAnsi="Times New Roman" w:cs="Times New Roman"/>
          <w:sz w:val="24"/>
          <w:szCs w:val="24"/>
        </w:rPr>
        <w:tab/>
      </w:r>
    </w:p>
    <w:p w14:paraId="25C54364" w14:textId="391546CF" w:rsidR="00B44752" w:rsidRPr="001602C2" w:rsidRDefault="00B44752" w:rsidP="008F3994">
      <w:pPr>
        <w:spacing w:after="0" w:line="240" w:lineRule="auto"/>
        <w:ind w:left="720" w:hanging="720"/>
        <w:jc w:val="both"/>
        <w:rPr>
          <w:rFonts w:ascii="Times New Roman" w:hAnsi="Times New Roman" w:cs="Times New Roman"/>
          <w:sz w:val="24"/>
          <w:szCs w:val="24"/>
        </w:rPr>
      </w:pPr>
      <w:r w:rsidRPr="001602C2">
        <w:rPr>
          <w:rFonts w:ascii="Times New Roman" w:hAnsi="Times New Roman" w:cs="Times New Roman"/>
          <w:sz w:val="24"/>
          <w:szCs w:val="24"/>
        </w:rPr>
        <w:t xml:space="preserve">Sarawak Government Official Portal. </w:t>
      </w:r>
      <w:r w:rsidR="008F3994" w:rsidRPr="008F3994">
        <w:rPr>
          <w:rFonts w:ascii="Times New Roman" w:hAnsi="Times New Roman" w:cs="Times New Roman"/>
          <w:sz w:val="24"/>
          <w:szCs w:val="24"/>
        </w:rPr>
        <w:t>http://www.ictu.tmp.sarawak.gov.my/seg.php</w:t>
      </w:r>
      <w:r w:rsidR="00067D55" w:rsidRPr="00067D55">
        <w:rPr>
          <w:rFonts w:ascii="Times New Roman" w:hAnsi="Times New Roman" w:cs="Times New Roman"/>
          <w:sz w:val="24"/>
          <w:szCs w:val="24"/>
        </w:rPr>
        <w:t>?</w:t>
      </w:r>
      <w:r w:rsidR="008F3994">
        <w:rPr>
          <w:rFonts w:ascii="Times New Roman" w:hAnsi="Times New Roman" w:cs="Times New Roman"/>
          <w:sz w:val="24"/>
          <w:szCs w:val="24"/>
        </w:rPr>
        <w:t xml:space="preserve"> </w:t>
      </w:r>
      <w:r w:rsidR="00067D55" w:rsidRPr="00067D55">
        <w:rPr>
          <w:rFonts w:ascii="Times New Roman" w:hAnsi="Times New Roman" w:cs="Times New Roman"/>
          <w:sz w:val="24"/>
          <w:szCs w:val="24"/>
        </w:rPr>
        <w:t>recordID=M0001&amp;mainmenuID=M00</w:t>
      </w:r>
      <w:r w:rsidR="008F3994">
        <w:rPr>
          <w:rFonts w:ascii="Times New Roman" w:hAnsi="Times New Roman" w:cs="Times New Roman"/>
          <w:sz w:val="24"/>
          <w:szCs w:val="24"/>
        </w:rPr>
        <w:t>01</w:t>
      </w:r>
    </w:p>
    <w:p w14:paraId="16EBA45F" w14:textId="04942414" w:rsidR="00B938CE" w:rsidRPr="001602C2" w:rsidRDefault="00B938CE"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Scott, N. C. (1956). </w:t>
      </w:r>
      <w:r w:rsidRPr="001602C2">
        <w:rPr>
          <w:rFonts w:ascii="Times New Roman" w:hAnsi="Times New Roman" w:cs="Times New Roman"/>
          <w:i/>
          <w:sz w:val="24"/>
          <w:szCs w:val="24"/>
        </w:rPr>
        <w:t>A Dictionary of Sea Dayak</w:t>
      </w:r>
      <w:r w:rsidRPr="001602C2">
        <w:rPr>
          <w:rFonts w:ascii="Times New Roman" w:hAnsi="Times New Roman" w:cs="Times New Roman"/>
          <w:sz w:val="24"/>
          <w:szCs w:val="24"/>
        </w:rPr>
        <w:t>. University of London.</w:t>
      </w:r>
    </w:p>
    <w:p w14:paraId="4A3D15EC" w14:textId="6074904C" w:rsidR="00404392" w:rsidRPr="001602C2" w:rsidRDefault="001A6CD9"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UNESCO. (2020</w:t>
      </w:r>
      <w:r w:rsidR="00404392" w:rsidRPr="001602C2">
        <w:rPr>
          <w:rFonts w:ascii="Times New Roman" w:hAnsi="Times New Roman" w:cs="Times New Roman"/>
          <w:sz w:val="24"/>
          <w:szCs w:val="24"/>
        </w:rPr>
        <w:t xml:space="preserve">). Basic texts of the 2003 Convention for the Safeguarding of the Intangible </w:t>
      </w:r>
      <w:r w:rsidR="00067D55">
        <w:rPr>
          <w:rFonts w:ascii="Times New Roman" w:hAnsi="Times New Roman" w:cs="Times New Roman"/>
          <w:sz w:val="24"/>
          <w:szCs w:val="24"/>
        </w:rPr>
        <w:tab/>
      </w:r>
      <w:r w:rsidR="00404392" w:rsidRPr="001602C2">
        <w:rPr>
          <w:rFonts w:ascii="Times New Roman" w:hAnsi="Times New Roman" w:cs="Times New Roman"/>
          <w:sz w:val="24"/>
          <w:szCs w:val="24"/>
        </w:rPr>
        <w:t xml:space="preserve">Cultural Heritage, 2020 edition. </w:t>
      </w:r>
      <w:hyperlink r:id="rId20" w:history="1">
        <w:r w:rsidR="008A3DAD" w:rsidRPr="001602C2">
          <w:rPr>
            <w:rStyle w:val="Hyperlink"/>
            <w:rFonts w:ascii="Times New Roman" w:hAnsi="Times New Roman" w:cs="Times New Roman"/>
            <w:color w:val="auto"/>
            <w:sz w:val="24"/>
            <w:szCs w:val="24"/>
            <w:u w:val="none"/>
          </w:rPr>
          <w:t>https://unesdoc.unesco.org/ark:/48223/pf0000379091</w:t>
        </w:r>
      </w:hyperlink>
    </w:p>
    <w:p w14:paraId="07640902" w14:textId="31EEB79A" w:rsidR="008A3DAD" w:rsidRPr="001602C2" w:rsidRDefault="008A3DAD"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Wanfau, W., Alfarabi, A., &amp; Pramudyasmono, H. (2024). Persuasive Communication</w:t>
      </w:r>
      <w:r w:rsidR="00BC52CC" w:rsidRPr="001602C2">
        <w:rPr>
          <w:rFonts w:ascii="Times New Roman" w:hAnsi="Times New Roman" w:cs="Times New Roman"/>
          <w:sz w:val="24"/>
          <w:szCs w:val="24"/>
        </w:rPr>
        <w:t xml:space="preserve"> i</w:t>
      </w:r>
      <w:r w:rsidRPr="001602C2">
        <w:rPr>
          <w:rFonts w:ascii="Times New Roman" w:hAnsi="Times New Roman" w:cs="Times New Roman"/>
          <w:sz w:val="24"/>
          <w:szCs w:val="24"/>
        </w:rPr>
        <w:t xml:space="preserve">n </w:t>
      </w:r>
      <w:r w:rsidR="00067D55">
        <w:rPr>
          <w:rFonts w:ascii="Times New Roman" w:hAnsi="Times New Roman" w:cs="Times New Roman"/>
          <w:sz w:val="24"/>
          <w:szCs w:val="24"/>
        </w:rPr>
        <w:tab/>
      </w:r>
      <w:r w:rsidRPr="001602C2">
        <w:rPr>
          <w:rFonts w:ascii="Times New Roman" w:hAnsi="Times New Roman" w:cs="Times New Roman"/>
          <w:sz w:val="24"/>
          <w:szCs w:val="24"/>
        </w:rPr>
        <w:t xml:space="preserve">Efforts to Preserve </w:t>
      </w:r>
      <w:r w:rsidR="00FB32BB" w:rsidRPr="001602C2">
        <w:rPr>
          <w:rFonts w:ascii="Times New Roman" w:hAnsi="Times New Roman" w:cs="Times New Roman"/>
          <w:sz w:val="24"/>
          <w:szCs w:val="24"/>
        </w:rPr>
        <w:t>t</w:t>
      </w:r>
      <w:r w:rsidRPr="001602C2">
        <w:rPr>
          <w:rFonts w:ascii="Times New Roman" w:hAnsi="Times New Roman" w:cs="Times New Roman"/>
          <w:sz w:val="24"/>
          <w:szCs w:val="24"/>
        </w:rPr>
        <w:t xml:space="preserve">he Local Culture of Silat Kuntau </w:t>
      </w:r>
      <w:r w:rsidR="00F4540C" w:rsidRPr="001602C2">
        <w:rPr>
          <w:rFonts w:ascii="Times New Roman" w:hAnsi="Times New Roman" w:cs="Times New Roman"/>
          <w:sz w:val="24"/>
          <w:szCs w:val="24"/>
        </w:rPr>
        <w:t>i</w:t>
      </w:r>
      <w:r w:rsidRPr="001602C2">
        <w:rPr>
          <w:rFonts w:ascii="Times New Roman" w:hAnsi="Times New Roman" w:cs="Times New Roman"/>
          <w:sz w:val="24"/>
          <w:szCs w:val="24"/>
        </w:rPr>
        <w:t xml:space="preserve">n The Era of Millennial. </w:t>
      </w:r>
      <w:r w:rsidRPr="001602C2">
        <w:rPr>
          <w:rFonts w:ascii="Times New Roman" w:hAnsi="Times New Roman" w:cs="Times New Roman"/>
          <w:i/>
          <w:sz w:val="24"/>
          <w:szCs w:val="24"/>
        </w:rPr>
        <w:t xml:space="preserve">Jurnal </w:t>
      </w:r>
      <w:r w:rsidR="00067D55">
        <w:rPr>
          <w:rFonts w:ascii="Times New Roman" w:hAnsi="Times New Roman" w:cs="Times New Roman"/>
          <w:i/>
          <w:sz w:val="24"/>
          <w:szCs w:val="24"/>
        </w:rPr>
        <w:tab/>
      </w:r>
      <w:r w:rsidRPr="001602C2">
        <w:rPr>
          <w:rFonts w:ascii="Times New Roman" w:hAnsi="Times New Roman" w:cs="Times New Roman"/>
          <w:i/>
          <w:sz w:val="24"/>
          <w:szCs w:val="24"/>
        </w:rPr>
        <w:t>Ilmiah Syi'ar,</w:t>
      </w:r>
      <w:r w:rsidRPr="001602C2">
        <w:rPr>
          <w:rFonts w:ascii="Times New Roman" w:hAnsi="Times New Roman" w:cs="Times New Roman"/>
          <w:sz w:val="24"/>
          <w:szCs w:val="24"/>
        </w:rPr>
        <w:t xml:space="preserve"> </w:t>
      </w:r>
      <w:r w:rsidRPr="00067D55">
        <w:rPr>
          <w:rFonts w:ascii="Times New Roman" w:hAnsi="Times New Roman" w:cs="Times New Roman"/>
          <w:i/>
          <w:iCs/>
          <w:sz w:val="24"/>
          <w:szCs w:val="24"/>
        </w:rPr>
        <w:t>24</w:t>
      </w:r>
      <w:r w:rsidRPr="001602C2">
        <w:rPr>
          <w:rFonts w:ascii="Times New Roman" w:hAnsi="Times New Roman" w:cs="Times New Roman"/>
          <w:sz w:val="24"/>
          <w:szCs w:val="24"/>
        </w:rPr>
        <w:t xml:space="preserve">(1), 70-88. </w:t>
      </w:r>
    </w:p>
    <w:p w14:paraId="4F05434F" w14:textId="62899C4C" w:rsidR="00F7722D" w:rsidRPr="001602C2" w:rsidRDefault="00DE1355"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Weber, M. (2019). </w:t>
      </w:r>
      <w:r w:rsidRPr="001602C2">
        <w:rPr>
          <w:rFonts w:ascii="Times New Roman" w:hAnsi="Times New Roman" w:cs="Times New Roman"/>
          <w:i/>
          <w:sz w:val="24"/>
          <w:szCs w:val="24"/>
        </w:rPr>
        <w:t>Economy and Society</w:t>
      </w:r>
      <w:r w:rsidRPr="001602C2">
        <w:rPr>
          <w:rFonts w:ascii="Times New Roman" w:hAnsi="Times New Roman" w:cs="Times New Roman"/>
          <w:sz w:val="24"/>
          <w:szCs w:val="24"/>
        </w:rPr>
        <w:t>. Harvard University Press.</w:t>
      </w:r>
    </w:p>
    <w:p w14:paraId="6370A83D" w14:textId="16F67F03" w:rsidR="00B941A1" w:rsidRPr="001602C2" w:rsidRDefault="00B941A1" w:rsidP="001602C2">
      <w:pPr>
        <w:spacing w:after="0" w:line="240" w:lineRule="auto"/>
        <w:jc w:val="both"/>
        <w:rPr>
          <w:rFonts w:ascii="Times New Roman" w:hAnsi="Times New Roman" w:cs="Times New Roman"/>
          <w:sz w:val="24"/>
          <w:szCs w:val="24"/>
        </w:rPr>
      </w:pPr>
      <w:r w:rsidRPr="001602C2">
        <w:rPr>
          <w:rFonts w:ascii="Times New Roman" w:hAnsi="Times New Roman" w:cs="Times New Roman"/>
          <w:sz w:val="24"/>
          <w:szCs w:val="24"/>
        </w:rPr>
        <w:t xml:space="preserve">Zhiwen Sun, Shahrulfadly Rustam, Nursyuhada Mohd Sukri, Jorrye Jakiwa, </w:t>
      </w:r>
      <w:r w:rsidR="0088741A">
        <w:rPr>
          <w:rFonts w:ascii="Times New Roman" w:hAnsi="Times New Roman" w:cs="Times New Roman"/>
          <w:sz w:val="24"/>
          <w:szCs w:val="24"/>
        </w:rPr>
        <w:t xml:space="preserve">&amp; </w:t>
      </w:r>
      <w:r w:rsidRPr="001602C2">
        <w:rPr>
          <w:rFonts w:ascii="Times New Roman" w:hAnsi="Times New Roman" w:cs="Times New Roman"/>
          <w:sz w:val="24"/>
          <w:szCs w:val="24"/>
        </w:rPr>
        <w:t xml:space="preserve">Hong Gu </w:t>
      </w:r>
      <w:r w:rsidR="0088741A">
        <w:rPr>
          <w:rFonts w:ascii="Times New Roman" w:hAnsi="Times New Roman" w:cs="Times New Roman"/>
          <w:sz w:val="24"/>
          <w:szCs w:val="24"/>
        </w:rPr>
        <w:tab/>
      </w:r>
      <w:r w:rsidRPr="001602C2">
        <w:rPr>
          <w:rFonts w:ascii="Times New Roman" w:hAnsi="Times New Roman" w:cs="Times New Roman"/>
          <w:sz w:val="24"/>
          <w:szCs w:val="24"/>
        </w:rPr>
        <w:t xml:space="preserve">(2024). Tracing Lian Padukan to Wing Chun: A Qualitative Study of Historical </w:t>
      </w:r>
      <w:r w:rsidR="0088741A">
        <w:rPr>
          <w:rFonts w:ascii="Times New Roman" w:hAnsi="Times New Roman" w:cs="Times New Roman"/>
          <w:sz w:val="24"/>
          <w:szCs w:val="24"/>
        </w:rPr>
        <w:tab/>
      </w:r>
      <w:r w:rsidRPr="001602C2">
        <w:rPr>
          <w:rFonts w:ascii="Times New Roman" w:hAnsi="Times New Roman" w:cs="Times New Roman"/>
          <w:sz w:val="24"/>
          <w:szCs w:val="24"/>
        </w:rPr>
        <w:t xml:space="preserve">Influence on Malaysia Kuntau. </w:t>
      </w:r>
      <w:r w:rsidRPr="001602C2">
        <w:rPr>
          <w:rFonts w:ascii="Times New Roman" w:hAnsi="Times New Roman" w:cs="Times New Roman"/>
          <w:i/>
          <w:sz w:val="24"/>
          <w:szCs w:val="24"/>
        </w:rPr>
        <w:t xml:space="preserve">International Journal of Human Movement and Sports </w:t>
      </w:r>
      <w:r w:rsidR="0088741A">
        <w:rPr>
          <w:rFonts w:ascii="Times New Roman" w:hAnsi="Times New Roman" w:cs="Times New Roman"/>
          <w:i/>
          <w:sz w:val="24"/>
          <w:szCs w:val="24"/>
        </w:rPr>
        <w:tab/>
      </w:r>
      <w:r w:rsidRPr="001602C2">
        <w:rPr>
          <w:rFonts w:ascii="Times New Roman" w:hAnsi="Times New Roman" w:cs="Times New Roman"/>
          <w:i/>
          <w:sz w:val="24"/>
          <w:szCs w:val="24"/>
        </w:rPr>
        <w:t>Sciences</w:t>
      </w:r>
      <w:r w:rsidRPr="001602C2">
        <w:rPr>
          <w:rFonts w:ascii="Times New Roman" w:hAnsi="Times New Roman" w:cs="Times New Roman"/>
          <w:sz w:val="24"/>
          <w:szCs w:val="24"/>
        </w:rPr>
        <w:t xml:space="preserve">, </w:t>
      </w:r>
      <w:r w:rsidRPr="0088741A">
        <w:rPr>
          <w:rFonts w:ascii="Times New Roman" w:hAnsi="Times New Roman" w:cs="Times New Roman"/>
          <w:i/>
          <w:iCs/>
          <w:sz w:val="24"/>
          <w:szCs w:val="24"/>
        </w:rPr>
        <w:t>12</w:t>
      </w:r>
      <w:r w:rsidRPr="001602C2">
        <w:rPr>
          <w:rFonts w:ascii="Times New Roman" w:hAnsi="Times New Roman" w:cs="Times New Roman"/>
          <w:sz w:val="24"/>
          <w:szCs w:val="24"/>
        </w:rPr>
        <w:t xml:space="preserve">(4), 599 - 605. </w:t>
      </w:r>
    </w:p>
    <w:p w14:paraId="2C823D08" w14:textId="1B6C3932" w:rsidR="00F16FEF" w:rsidRDefault="00F16FEF" w:rsidP="00AC67AE">
      <w:pPr>
        <w:jc w:val="both"/>
        <w:rPr>
          <w:rFonts w:ascii="Times New Roman" w:hAnsi="Times New Roman" w:cs="Times New Roman"/>
          <w:sz w:val="24"/>
          <w:szCs w:val="24"/>
        </w:rPr>
      </w:pPr>
    </w:p>
    <w:p w14:paraId="21DAEC1D" w14:textId="77777777" w:rsidR="00F16FEF" w:rsidRDefault="00F16FEF" w:rsidP="00AC67AE">
      <w:pPr>
        <w:jc w:val="both"/>
        <w:rPr>
          <w:rFonts w:ascii="Times New Roman" w:hAnsi="Times New Roman" w:cs="Times New Roman"/>
          <w:sz w:val="24"/>
          <w:szCs w:val="24"/>
        </w:rPr>
      </w:pPr>
    </w:p>
    <w:p w14:paraId="23018EE3" w14:textId="685350C7" w:rsidR="00F16FEF" w:rsidRDefault="00F16FEF" w:rsidP="00AC67AE">
      <w:pPr>
        <w:jc w:val="both"/>
        <w:rPr>
          <w:rFonts w:ascii="Times New Roman" w:hAnsi="Times New Roman" w:cs="Times New Roman"/>
          <w:sz w:val="24"/>
          <w:szCs w:val="24"/>
        </w:rPr>
      </w:pPr>
    </w:p>
    <w:p w14:paraId="3B890778" w14:textId="0A2B70FD" w:rsidR="00940A08" w:rsidRDefault="00940A08" w:rsidP="00AC67AE">
      <w:pPr>
        <w:jc w:val="both"/>
        <w:rPr>
          <w:rFonts w:ascii="Times New Roman" w:hAnsi="Times New Roman" w:cs="Times New Roman"/>
          <w:sz w:val="24"/>
          <w:szCs w:val="24"/>
        </w:rPr>
      </w:pPr>
    </w:p>
    <w:p w14:paraId="3F9A4E83" w14:textId="71721013" w:rsidR="00940A08" w:rsidRPr="00DE1355" w:rsidRDefault="00940A08" w:rsidP="00AC67AE">
      <w:pPr>
        <w:jc w:val="both"/>
        <w:rPr>
          <w:rFonts w:ascii="Times New Roman" w:hAnsi="Times New Roman" w:cs="Times New Roman"/>
          <w:sz w:val="24"/>
          <w:szCs w:val="24"/>
        </w:rPr>
      </w:pPr>
    </w:p>
    <w:sectPr w:rsidR="00940A08" w:rsidRPr="00DE1355" w:rsidSect="00602FC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24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95196" w14:textId="77777777" w:rsidR="00EC6349" w:rsidRDefault="00EC6349" w:rsidP="00C32B13">
      <w:pPr>
        <w:spacing w:after="0" w:line="240" w:lineRule="auto"/>
      </w:pPr>
      <w:r>
        <w:separator/>
      </w:r>
    </w:p>
  </w:endnote>
  <w:endnote w:type="continuationSeparator" w:id="0">
    <w:p w14:paraId="1FC96822" w14:textId="77777777" w:rsidR="00EC6349" w:rsidRDefault="00EC6349" w:rsidP="00C3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9F4A" w14:textId="77777777" w:rsidR="00602FCB" w:rsidRDefault="00602F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E40C" w14:textId="77777777" w:rsidR="00602FCB" w:rsidRDefault="00602F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7A99" w14:textId="77777777" w:rsidR="00602FCB" w:rsidRDefault="00602F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624BD" w14:textId="77777777" w:rsidR="00EC6349" w:rsidRDefault="00EC6349" w:rsidP="00C32B13">
      <w:pPr>
        <w:spacing w:after="0" w:line="240" w:lineRule="auto"/>
      </w:pPr>
      <w:r>
        <w:separator/>
      </w:r>
    </w:p>
  </w:footnote>
  <w:footnote w:type="continuationSeparator" w:id="0">
    <w:p w14:paraId="2CDA498B" w14:textId="77777777" w:rsidR="00EC6349" w:rsidRDefault="00EC6349" w:rsidP="00C3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4831" w14:textId="77777777" w:rsidR="00602FCB" w:rsidRDefault="00602F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3600" w14:textId="3EE808C5" w:rsidR="00602FCB" w:rsidRPr="00602FCB" w:rsidRDefault="00602FCB" w:rsidP="00602FCB">
    <w:pPr>
      <w:tabs>
        <w:tab w:val="left" w:pos="720"/>
        <w:tab w:val="center" w:pos="4680"/>
        <w:tab w:val="right" w:pos="9360"/>
      </w:tabs>
      <w:spacing w:after="0" w:line="240" w:lineRule="auto"/>
      <w:ind w:left="2" w:hanging="2"/>
      <w:rPr>
        <w:rFonts w:ascii="Times New Roman" w:hAnsi="Times New Roman" w:cs="Times New Roman"/>
        <w:sz w:val="18"/>
        <w:szCs w:val="18"/>
      </w:rPr>
    </w:pPr>
    <w:r w:rsidRPr="00602FCB">
      <w:rPr>
        <w:rFonts w:ascii="Times New Roman" w:hAnsi="Times New Roman" w:cs="Times New Roman"/>
        <w:sz w:val="18"/>
        <w:szCs w:val="18"/>
      </w:rPr>
      <w:t>Geografia-Malaysian Journal of Society and Space 20 issue 3 (</w:t>
    </w:r>
    <w:r w:rsidR="007D6BB8">
      <w:rPr>
        <w:rFonts w:ascii="Times New Roman" w:hAnsi="Times New Roman" w:cs="Times New Roman"/>
        <w:sz w:val="18"/>
        <w:szCs w:val="18"/>
      </w:rPr>
      <w:t>242-258</w:t>
    </w:r>
    <w:r w:rsidRPr="00602FCB">
      <w:rPr>
        <w:rFonts w:ascii="Times New Roman" w:hAnsi="Times New Roman" w:cs="Times New Roman"/>
        <w:sz w:val="18"/>
        <w:szCs w:val="18"/>
      </w:rPr>
      <w:t>)</w:t>
    </w:r>
    <w:r w:rsidRPr="00602FCB">
      <w:rPr>
        <w:rFonts w:ascii="Times New Roman" w:hAnsi="Times New Roman" w:cs="Times New Roman"/>
        <w:sz w:val="18"/>
        <w:szCs w:val="18"/>
      </w:rPr>
      <w:tab/>
    </w:r>
  </w:p>
  <w:p w14:paraId="012AF4E7" w14:textId="1AA1BEF2" w:rsidR="00602FCB" w:rsidRPr="00602FCB" w:rsidRDefault="00602FCB" w:rsidP="00602FCB">
    <w:pPr>
      <w:pStyle w:val="Header"/>
      <w:rPr>
        <w:rFonts w:ascii="Times New Roman" w:hAnsi="Times New Roman" w:cs="Times New Roman"/>
        <w:sz w:val="18"/>
        <w:szCs w:val="18"/>
      </w:rPr>
    </w:pPr>
    <w:r w:rsidRPr="00602FCB">
      <w:rPr>
        <w:rFonts w:ascii="Times New Roman" w:hAnsi="Times New Roman" w:cs="Times New Roman"/>
        <w:sz w:val="18"/>
        <w:szCs w:val="18"/>
      </w:rPr>
      <w:t xml:space="preserve">© 2024, e-ISSN 2682-7727 </w:t>
    </w:r>
    <w:bookmarkStart w:id="0" w:name="_GoBack"/>
    <w:r w:rsidR="007D6BB8" w:rsidRPr="00B22947">
      <w:rPr>
        <w:rFonts w:ascii="Times New Roman" w:hAnsi="Times New Roman" w:cs="Times New Roman"/>
        <w:position w:val="-1"/>
        <w:sz w:val="18"/>
        <w:szCs w:val="18"/>
      </w:rPr>
      <w:fldChar w:fldCharType="begin"/>
    </w:r>
    <w:r w:rsidR="007D6BB8" w:rsidRPr="00B22947">
      <w:rPr>
        <w:rFonts w:ascii="Times New Roman" w:hAnsi="Times New Roman" w:cs="Times New Roman"/>
        <w:position w:val="-1"/>
        <w:sz w:val="18"/>
        <w:szCs w:val="18"/>
      </w:rPr>
      <w:instrText xml:space="preserve"> HYPERLINK "https://doi.org/10.17576/geo-2024-2003-15" </w:instrText>
    </w:r>
    <w:r w:rsidR="007D6BB8" w:rsidRPr="00B22947">
      <w:rPr>
        <w:rFonts w:ascii="Times New Roman" w:hAnsi="Times New Roman" w:cs="Times New Roman"/>
        <w:position w:val="-1"/>
        <w:sz w:val="18"/>
        <w:szCs w:val="18"/>
      </w:rPr>
    </w:r>
    <w:r w:rsidR="007D6BB8" w:rsidRPr="00B22947">
      <w:rPr>
        <w:rFonts w:ascii="Times New Roman" w:hAnsi="Times New Roman" w:cs="Times New Roman"/>
        <w:position w:val="-1"/>
        <w:sz w:val="18"/>
        <w:szCs w:val="18"/>
      </w:rPr>
      <w:fldChar w:fldCharType="separate"/>
    </w:r>
    <w:r w:rsidRPr="00B22947">
      <w:rPr>
        <w:rStyle w:val="Hyperlink"/>
        <w:rFonts w:ascii="Times New Roman" w:hAnsi="Times New Roman" w:cs="Times New Roman"/>
        <w:color w:val="auto"/>
        <w:position w:val="-1"/>
        <w:sz w:val="18"/>
        <w:szCs w:val="18"/>
        <w:u w:val="none"/>
      </w:rPr>
      <w:t>https://doi.org/10.17576/geo-2024-2003-15</w:t>
    </w:r>
    <w:r w:rsidR="007D6BB8" w:rsidRPr="00B22947">
      <w:rPr>
        <w:rFonts w:ascii="Times New Roman" w:hAnsi="Times New Roman" w:cs="Times New Roman"/>
        <w:position w:val="-1"/>
        <w:sz w:val="18"/>
        <w:szCs w:val="18"/>
      </w:rPr>
      <w:fldChar w:fldCharType="end"/>
    </w:r>
    <w:bookmarkEnd w:id="0"/>
    <w:sdt>
      <w:sdtPr>
        <w:rPr>
          <w:rFonts w:ascii="Times New Roman" w:hAnsi="Times New Roman" w:cs="Times New Roman"/>
          <w:sz w:val="18"/>
          <w:szCs w:val="18"/>
        </w:rPr>
        <w:id w:val="-1133477771"/>
        <w:docPartObj>
          <w:docPartGallery w:val="Page Numbers (Top of Page)"/>
          <w:docPartUnique/>
        </w:docPartObj>
      </w:sdtPr>
      <w:sdtEndPr>
        <w:rPr>
          <w:noProof/>
        </w:rPr>
      </w:sdtEndPr>
      <w:sdtContent>
        <w:r>
          <w:rPr>
            <w:rFonts w:ascii="Times New Roman" w:hAnsi="Times New Roman" w:cs="Times New Roman"/>
            <w:sz w:val="18"/>
            <w:szCs w:val="18"/>
          </w:rPr>
          <w:tab/>
        </w:r>
        <w:r w:rsidRPr="00602FCB">
          <w:rPr>
            <w:rFonts w:ascii="Times New Roman" w:hAnsi="Times New Roman" w:cs="Times New Roman"/>
            <w:sz w:val="18"/>
            <w:szCs w:val="18"/>
          </w:rPr>
          <w:fldChar w:fldCharType="begin"/>
        </w:r>
        <w:r w:rsidRPr="00602FCB">
          <w:rPr>
            <w:rFonts w:ascii="Times New Roman" w:hAnsi="Times New Roman" w:cs="Times New Roman"/>
            <w:sz w:val="18"/>
            <w:szCs w:val="18"/>
          </w:rPr>
          <w:instrText xml:space="preserve"> PAGE   \* MERGEFORMAT </w:instrText>
        </w:r>
        <w:r w:rsidRPr="00602FCB">
          <w:rPr>
            <w:rFonts w:ascii="Times New Roman" w:hAnsi="Times New Roman" w:cs="Times New Roman"/>
            <w:sz w:val="18"/>
            <w:szCs w:val="18"/>
          </w:rPr>
          <w:fldChar w:fldCharType="separate"/>
        </w:r>
        <w:r w:rsidR="00B22947">
          <w:rPr>
            <w:rFonts w:ascii="Times New Roman" w:hAnsi="Times New Roman" w:cs="Times New Roman"/>
            <w:noProof/>
            <w:sz w:val="18"/>
            <w:szCs w:val="18"/>
          </w:rPr>
          <w:t>242</w:t>
        </w:r>
        <w:r w:rsidRPr="00602FCB">
          <w:rPr>
            <w:rFonts w:ascii="Times New Roman" w:hAnsi="Times New Roman" w:cs="Times New Roman"/>
            <w:noProof/>
            <w:sz w:val="18"/>
            <w:szCs w:val="18"/>
          </w:rPr>
          <w:fldChar w:fldCharType="end"/>
        </w:r>
      </w:sdtContent>
    </w:sdt>
  </w:p>
  <w:p w14:paraId="2AE7AF92" w14:textId="77777777" w:rsidR="002328D9" w:rsidRPr="00602FCB" w:rsidRDefault="002328D9" w:rsidP="00602FCB">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0443" w14:textId="77777777" w:rsidR="00602FCB" w:rsidRDefault="00602F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1BD9"/>
    <w:multiLevelType w:val="hybridMultilevel"/>
    <w:tmpl w:val="4A52C42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5F35B9C"/>
    <w:multiLevelType w:val="hybridMultilevel"/>
    <w:tmpl w:val="7E0ADE7E"/>
    <w:lvl w:ilvl="0" w:tplc="44090001">
      <w:start w:val="1"/>
      <w:numFmt w:val="bullet"/>
      <w:lvlText w:val=""/>
      <w:lvlJc w:val="left"/>
      <w:pPr>
        <w:ind w:left="774" w:hanging="360"/>
      </w:pPr>
      <w:rPr>
        <w:rFonts w:ascii="Symbol" w:hAnsi="Symbol" w:hint="default"/>
      </w:rPr>
    </w:lvl>
    <w:lvl w:ilvl="1" w:tplc="44090003" w:tentative="1">
      <w:start w:val="1"/>
      <w:numFmt w:val="bullet"/>
      <w:lvlText w:val="o"/>
      <w:lvlJc w:val="left"/>
      <w:pPr>
        <w:ind w:left="1494" w:hanging="360"/>
      </w:pPr>
      <w:rPr>
        <w:rFonts w:ascii="Courier New" w:hAnsi="Courier New" w:cs="Courier New" w:hint="default"/>
      </w:rPr>
    </w:lvl>
    <w:lvl w:ilvl="2" w:tplc="44090005" w:tentative="1">
      <w:start w:val="1"/>
      <w:numFmt w:val="bullet"/>
      <w:lvlText w:val=""/>
      <w:lvlJc w:val="left"/>
      <w:pPr>
        <w:ind w:left="2214" w:hanging="360"/>
      </w:pPr>
      <w:rPr>
        <w:rFonts w:ascii="Wingdings" w:hAnsi="Wingdings" w:hint="default"/>
      </w:rPr>
    </w:lvl>
    <w:lvl w:ilvl="3" w:tplc="44090001" w:tentative="1">
      <w:start w:val="1"/>
      <w:numFmt w:val="bullet"/>
      <w:lvlText w:val=""/>
      <w:lvlJc w:val="left"/>
      <w:pPr>
        <w:ind w:left="2934" w:hanging="360"/>
      </w:pPr>
      <w:rPr>
        <w:rFonts w:ascii="Symbol" w:hAnsi="Symbol" w:hint="default"/>
      </w:rPr>
    </w:lvl>
    <w:lvl w:ilvl="4" w:tplc="44090003" w:tentative="1">
      <w:start w:val="1"/>
      <w:numFmt w:val="bullet"/>
      <w:lvlText w:val="o"/>
      <w:lvlJc w:val="left"/>
      <w:pPr>
        <w:ind w:left="3654" w:hanging="360"/>
      </w:pPr>
      <w:rPr>
        <w:rFonts w:ascii="Courier New" w:hAnsi="Courier New" w:cs="Courier New" w:hint="default"/>
      </w:rPr>
    </w:lvl>
    <w:lvl w:ilvl="5" w:tplc="44090005" w:tentative="1">
      <w:start w:val="1"/>
      <w:numFmt w:val="bullet"/>
      <w:lvlText w:val=""/>
      <w:lvlJc w:val="left"/>
      <w:pPr>
        <w:ind w:left="4374" w:hanging="360"/>
      </w:pPr>
      <w:rPr>
        <w:rFonts w:ascii="Wingdings" w:hAnsi="Wingdings" w:hint="default"/>
      </w:rPr>
    </w:lvl>
    <w:lvl w:ilvl="6" w:tplc="44090001" w:tentative="1">
      <w:start w:val="1"/>
      <w:numFmt w:val="bullet"/>
      <w:lvlText w:val=""/>
      <w:lvlJc w:val="left"/>
      <w:pPr>
        <w:ind w:left="5094" w:hanging="360"/>
      </w:pPr>
      <w:rPr>
        <w:rFonts w:ascii="Symbol" w:hAnsi="Symbol" w:hint="default"/>
      </w:rPr>
    </w:lvl>
    <w:lvl w:ilvl="7" w:tplc="44090003" w:tentative="1">
      <w:start w:val="1"/>
      <w:numFmt w:val="bullet"/>
      <w:lvlText w:val="o"/>
      <w:lvlJc w:val="left"/>
      <w:pPr>
        <w:ind w:left="5814" w:hanging="360"/>
      </w:pPr>
      <w:rPr>
        <w:rFonts w:ascii="Courier New" w:hAnsi="Courier New" w:cs="Courier New" w:hint="default"/>
      </w:rPr>
    </w:lvl>
    <w:lvl w:ilvl="8" w:tplc="44090005" w:tentative="1">
      <w:start w:val="1"/>
      <w:numFmt w:val="bullet"/>
      <w:lvlText w:val=""/>
      <w:lvlJc w:val="left"/>
      <w:pPr>
        <w:ind w:left="6534" w:hanging="360"/>
      </w:pPr>
      <w:rPr>
        <w:rFonts w:ascii="Wingdings" w:hAnsi="Wingdings" w:hint="default"/>
      </w:rPr>
    </w:lvl>
  </w:abstractNum>
  <w:abstractNum w:abstractNumId="2" w15:restartNumberingAfterBreak="0">
    <w:nsid w:val="48856A63"/>
    <w:multiLevelType w:val="hybridMultilevel"/>
    <w:tmpl w:val="6BF4D6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9B"/>
    <w:rsid w:val="000022A5"/>
    <w:rsid w:val="00002357"/>
    <w:rsid w:val="000026F3"/>
    <w:rsid w:val="00013895"/>
    <w:rsid w:val="00022B1C"/>
    <w:rsid w:val="00023488"/>
    <w:rsid w:val="000257EE"/>
    <w:rsid w:val="00030DC1"/>
    <w:rsid w:val="00033A08"/>
    <w:rsid w:val="00034F51"/>
    <w:rsid w:val="000360B2"/>
    <w:rsid w:val="00037D77"/>
    <w:rsid w:val="00037E1E"/>
    <w:rsid w:val="00042FC4"/>
    <w:rsid w:val="00044409"/>
    <w:rsid w:val="000506A5"/>
    <w:rsid w:val="00062126"/>
    <w:rsid w:val="00067D55"/>
    <w:rsid w:val="000714BC"/>
    <w:rsid w:val="00071DA4"/>
    <w:rsid w:val="0007577C"/>
    <w:rsid w:val="000773DA"/>
    <w:rsid w:val="00077C9B"/>
    <w:rsid w:val="00082820"/>
    <w:rsid w:val="0008596E"/>
    <w:rsid w:val="00090691"/>
    <w:rsid w:val="00090C3C"/>
    <w:rsid w:val="00093899"/>
    <w:rsid w:val="00093D01"/>
    <w:rsid w:val="00095276"/>
    <w:rsid w:val="000971CB"/>
    <w:rsid w:val="000A307F"/>
    <w:rsid w:val="000A35C8"/>
    <w:rsid w:val="000A4AB7"/>
    <w:rsid w:val="000B1B4C"/>
    <w:rsid w:val="000B5258"/>
    <w:rsid w:val="000B5D5F"/>
    <w:rsid w:val="000B7006"/>
    <w:rsid w:val="000C03BD"/>
    <w:rsid w:val="000C151F"/>
    <w:rsid w:val="000C3144"/>
    <w:rsid w:val="000D31CD"/>
    <w:rsid w:val="000D70DE"/>
    <w:rsid w:val="000E1397"/>
    <w:rsid w:val="000E2ABF"/>
    <w:rsid w:val="000E3C1F"/>
    <w:rsid w:val="000E3C26"/>
    <w:rsid w:val="000F0928"/>
    <w:rsid w:val="00104AFC"/>
    <w:rsid w:val="00105842"/>
    <w:rsid w:val="001105EC"/>
    <w:rsid w:val="00110DE8"/>
    <w:rsid w:val="00116F14"/>
    <w:rsid w:val="00124872"/>
    <w:rsid w:val="0012533B"/>
    <w:rsid w:val="00135E04"/>
    <w:rsid w:val="001363D2"/>
    <w:rsid w:val="00136891"/>
    <w:rsid w:val="00136AFD"/>
    <w:rsid w:val="00137440"/>
    <w:rsid w:val="00137DA7"/>
    <w:rsid w:val="00142C60"/>
    <w:rsid w:val="00144C00"/>
    <w:rsid w:val="00151B6A"/>
    <w:rsid w:val="00154B92"/>
    <w:rsid w:val="00155D22"/>
    <w:rsid w:val="001560A9"/>
    <w:rsid w:val="001602C2"/>
    <w:rsid w:val="00162E1E"/>
    <w:rsid w:val="00170C00"/>
    <w:rsid w:val="0017112D"/>
    <w:rsid w:val="001718B2"/>
    <w:rsid w:val="00176B9E"/>
    <w:rsid w:val="001807F8"/>
    <w:rsid w:val="00181476"/>
    <w:rsid w:val="001816D4"/>
    <w:rsid w:val="00183799"/>
    <w:rsid w:val="001840F9"/>
    <w:rsid w:val="00185A2C"/>
    <w:rsid w:val="001922C7"/>
    <w:rsid w:val="00193519"/>
    <w:rsid w:val="00194BD1"/>
    <w:rsid w:val="001A2E62"/>
    <w:rsid w:val="001A33C0"/>
    <w:rsid w:val="001A4591"/>
    <w:rsid w:val="001A4E71"/>
    <w:rsid w:val="001A6CD9"/>
    <w:rsid w:val="001B0281"/>
    <w:rsid w:val="001B1879"/>
    <w:rsid w:val="001B259C"/>
    <w:rsid w:val="001B418A"/>
    <w:rsid w:val="001B6AE4"/>
    <w:rsid w:val="001B763F"/>
    <w:rsid w:val="001C0569"/>
    <w:rsid w:val="001C1663"/>
    <w:rsid w:val="001C2AC3"/>
    <w:rsid w:val="001C62FC"/>
    <w:rsid w:val="001E6BF6"/>
    <w:rsid w:val="001F1D0A"/>
    <w:rsid w:val="001F2B52"/>
    <w:rsid w:val="001F2D18"/>
    <w:rsid w:val="001F5CCE"/>
    <w:rsid w:val="00200503"/>
    <w:rsid w:val="0020053C"/>
    <w:rsid w:val="002027B5"/>
    <w:rsid w:val="00202E5C"/>
    <w:rsid w:val="00206B55"/>
    <w:rsid w:val="00210B1B"/>
    <w:rsid w:val="002129EF"/>
    <w:rsid w:val="00213077"/>
    <w:rsid w:val="002211F7"/>
    <w:rsid w:val="00222BA6"/>
    <w:rsid w:val="00222E46"/>
    <w:rsid w:val="0022469F"/>
    <w:rsid w:val="00230170"/>
    <w:rsid w:val="002317F3"/>
    <w:rsid w:val="002328D9"/>
    <w:rsid w:val="00234529"/>
    <w:rsid w:val="002451F8"/>
    <w:rsid w:val="00261079"/>
    <w:rsid w:val="00262CD8"/>
    <w:rsid w:val="0026545A"/>
    <w:rsid w:val="00266180"/>
    <w:rsid w:val="002669DF"/>
    <w:rsid w:val="0027010F"/>
    <w:rsid w:val="00270E4F"/>
    <w:rsid w:val="00275881"/>
    <w:rsid w:val="00281957"/>
    <w:rsid w:val="002839AE"/>
    <w:rsid w:val="00285C3D"/>
    <w:rsid w:val="00285DD4"/>
    <w:rsid w:val="0028664F"/>
    <w:rsid w:val="00287117"/>
    <w:rsid w:val="00287190"/>
    <w:rsid w:val="00294CDC"/>
    <w:rsid w:val="002961E7"/>
    <w:rsid w:val="0029675A"/>
    <w:rsid w:val="00296F56"/>
    <w:rsid w:val="002972D5"/>
    <w:rsid w:val="002A04CE"/>
    <w:rsid w:val="002A3479"/>
    <w:rsid w:val="002A4A54"/>
    <w:rsid w:val="002A7BA4"/>
    <w:rsid w:val="002B3C06"/>
    <w:rsid w:val="002B4718"/>
    <w:rsid w:val="002B55A4"/>
    <w:rsid w:val="002C2B37"/>
    <w:rsid w:val="002C7DED"/>
    <w:rsid w:val="002E4F38"/>
    <w:rsid w:val="002E78E6"/>
    <w:rsid w:val="002F1A0F"/>
    <w:rsid w:val="002F6BA1"/>
    <w:rsid w:val="00302A68"/>
    <w:rsid w:val="003053FD"/>
    <w:rsid w:val="003064D2"/>
    <w:rsid w:val="0031634F"/>
    <w:rsid w:val="00317700"/>
    <w:rsid w:val="00320BF4"/>
    <w:rsid w:val="00321D97"/>
    <w:rsid w:val="003239FC"/>
    <w:rsid w:val="00323AD0"/>
    <w:rsid w:val="00324216"/>
    <w:rsid w:val="0033442F"/>
    <w:rsid w:val="00335EA2"/>
    <w:rsid w:val="003360F5"/>
    <w:rsid w:val="00357048"/>
    <w:rsid w:val="00357FA9"/>
    <w:rsid w:val="003610FB"/>
    <w:rsid w:val="00364414"/>
    <w:rsid w:val="00372C14"/>
    <w:rsid w:val="003730D7"/>
    <w:rsid w:val="00375173"/>
    <w:rsid w:val="00376174"/>
    <w:rsid w:val="003767CC"/>
    <w:rsid w:val="00377767"/>
    <w:rsid w:val="00381E06"/>
    <w:rsid w:val="00383650"/>
    <w:rsid w:val="00386821"/>
    <w:rsid w:val="0039675E"/>
    <w:rsid w:val="003A0695"/>
    <w:rsid w:val="003A3E19"/>
    <w:rsid w:val="003A52B8"/>
    <w:rsid w:val="003B2522"/>
    <w:rsid w:val="003B2D6E"/>
    <w:rsid w:val="003C12FB"/>
    <w:rsid w:val="003C13D6"/>
    <w:rsid w:val="003C5C0B"/>
    <w:rsid w:val="003C7647"/>
    <w:rsid w:val="003D0824"/>
    <w:rsid w:val="003D2FFF"/>
    <w:rsid w:val="003E4403"/>
    <w:rsid w:val="003E4899"/>
    <w:rsid w:val="003E7251"/>
    <w:rsid w:val="003F094A"/>
    <w:rsid w:val="003F1D5B"/>
    <w:rsid w:val="003F23E7"/>
    <w:rsid w:val="003F31F9"/>
    <w:rsid w:val="003F4443"/>
    <w:rsid w:val="003F58C5"/>
    <w:rsid w:val="00400B81"/>
    <w:rsid w:val="0040351C"/>
    <w:rsid w:val="00404392"/>
    <w:rsid w:val="0040478F"/>
    <w:rsid w:val="004103DC"/>
    <w:rsid w:val="00421D4A"/>
    <w:rsid w:val="004228B3"/>
    <w:rsid w:val="00423FC7"/>
    <w:rsid w:val="00424B64"/>
    <w:rsid w:val="0042572B"/>
    <w:rsid w:val="004303D9"/>
    <w:rsid w:val="004337CA"/>
    <w:rsid w:val="0043635D"/>
    <w:rsid w:val="00436F31"/>
    <w:rsid w:val="00445515"/>
    <w:rsid w:val="0044583B"/>
    <w:rsid w:val="00447B93"/>
    <w:rsid w:val="00455147"/>
    <w:rsid w:val="00462380"/>
    <w:rsid w:val="00462CA8"/>
    <w:rsid w:val="004725DC"/>
    <w:rsid w:val="004806E2"/>
    <w:rsid w:val="00481A15"/>
    <w:rsid w:val="00482044"/>
    <w:rsid w:val="004918CD"/>
    <w:rsid w:val="004933AC"/>
    <w:rsid w:val="00494426"/>
    <w:rsid w:val="004954DF"/>
    <w:rsid w:val="004A56B2"/>
    <w:rsid w:val="004B3D73"/>
    <w:rsid w:val="004B4240"/>
    <w:rsid w:val="004B7380"/>
    <w:rsid w:val="004C0533"/>
    <w:rsid w:val="004C3B2B"/>
    <w:rsid w:val="004C55AB"/>
    <w:rsid w:val="004C611A"/>
    <w:rsid w:val="004C6302"/>
    <w:rsid w:val="004E24B5"/>
    <w:rsid w:val="004E492C"/>
    <w:rsid w:val="004F2AB8"/>
    <w:rsid w:val="004F55F0"/>
    <w:rsid w:val="004F603A"/>
    <w:rsid w:val="00500CA4"/>
    <w:rsid w:val="00503CF9"/>
    <w:rsid w:val="005050A9"/>
    <w:rsid w:val="005151D0"/>
    <w:rsid w:val="00517714"/>
    <w:rsid w:val="0052241C"/>
    <w:rsid w:val="00530735"/>
    <w:rsid w:val="00531099"/>
    <w:rsid w:val="00533F9A"/>
    <w:rsid w:val="00534CA5"/>
    <w:rsid w:val="0054379D"/>
    <w:rsid w:val="005446CE"/>
    <w:rsid w:val="00550E74"/>
    <w:rsid w:val="00554735"/>
    <w:rsid w:val="00560C88"/>
    <w:rsid w:val="005632D5"/>
    <w:rsid w:val="00563931"/>
    <w:rsid w:val="005646E7"/>
    <w:rsid w:val="00567060"/>
    <w:rsid w:val="00571B76"/>
    <w:rsid w:val="00573133"/>
    <w:rsid w:val="00575ABB"/>
    <w:rsid w:val="00582B3D"/>
    <w:rsid w:val="0058510B"/>
    <w:rsid w:val="00585C24"/>
    <w:rsid w:val="00594ADF"/>
    <w:rsid w:val="005A42E1"/>
    <w:rsid w:val="005A4C22"/>
    <w:rsid w:val="005A4CCE"/>
    <w:rsid w:val="005B31EF"/>
    <w:rsid w:val="005B450D"/>
    <w:rsid w:val="005B5198"/>
    <w:rsid w:val="005C17EB"/>
    <w:rsid w:val="005C1CA7"/>
    <w:rsid w:val="005C7474"/>
    <w:rsid w:val="005D45B8"/>
    <w:rsid w:val="005D4917"/>
    <w:rsid w:val="005D492E"/>
    <w:rsid w:val="005D6268"/>
    <w:rsid w:val="005D6E4E"/>
    <w:rsid w:val="005D75B8"/>
    <w:rsid w:val="005E3388"/>
    <w:rsid w:val="005F10B4"/>
    <w:rsid w:val="005F54FE"/>
    <w:rsid w:val="006006B2"/>
    <w:rsid w:val="00602FCB"/>
    <w:rsid w:val="00603A00"/>
    <w:rsid w:val="00604112"/>
    <w:rsid w:val="00605043"/>
    <w:rsid w:val="00605C5E"/>
    <w:rsid w:val="00606A6A"/>
    <w:rsid w:val="00606EC4"/>
    <w:rsid w:val="0060709F"/>
    <w:rsid w:val="00607DC8"/>
    <w:rsid w:val="00610999"/>
    <w:rsid w:val="00621687"/>
    <w:rsid w:val="00622DC4"/>
    <w:rsid w:val="00623EF4"/>
    <w:rsid w:val="006262E5"/>
    <w:rsid w:val="00627AD1"/>
    <w:rsid w:val="00632BD1"/>
    <w:rsid w:val="00632E56"/>
    <w:rsid w:val="0063344C"/>
    <w:rsid w:val="006418FC"/>
    <w:rsid w:val="00641FD6"/>
    <w:rsid w:val="006422F4"/>
    <w:rsid w:val="00643AC8"/>
    <w:rsid w:val="00645AF4"/>
    <w:rsid w:val="00652B55"/>
    <w:rsid w:val="00655E47"/>
    <w:rsid w:val="00656C3D"/>
    <w:rsid w:val="00665A11"/>
    <w:rsid w:val="0066695B"/>
    <w:rsid w:val="0066791F"/>
    <w:rsid w:val="006748DD"/>
    <w:rsid w:val="00677123"/>
    <w:rsid w:val="006808CE"/>
    <w:rsid w:val="00684E7C"/>
    <w:rsid w:val="006855CF"/>
    <w:rsid w:val="006861A8"/>
    <w:rsid w:val="00686C3F"/>
    <w:rsid w:val="00686D04"/>
    <w:rsid w:val="006940E1"/>
    <w:rsid w:val="006A0EEB"/>
    <w:rsid w:val="006A209E"/>
    <w:rsid w:val="006A221F"/>
    <w:rsid w:val="006A25C2"/>
    <w:rsid w:val="006A52AB"/>
    <w:rsid w:val="006A65AF"/>
    <w:rsid w:val="006A74E6"/>
    <w:rsid w:val="006B191E"/>
    <w:rsid w:val="006B45B1"/>
    <w:rsid w:val="006B4A1A"/>
    <w:rsid w:val="006C1685"/>
    <w:rsid w:val="006C4765"/>
    <w:rsid w:val="006D3786"/>
    <w:rsid w:val="006D3CD6"/>
    <w:rsid w:val="006D717F"/>
    <w:rsid w:val="006D7FD2"/>
    <w:rsid w:val="006E4C38"/>
    <w:rsid w:val="006E5E4A"/>
    <w:rsid w:val="006E668E"/>
    <w:rsid w:val="006F4B9B"/>
    <w:rsid w:val="00702A20"/>
    <w:rsid w:val="00702EF7"/>
    <w:rsid w:val="00706896"/>
    <w:rsid w:val="007101C2"/>
    <w:rsid w:val="00710AD7"/>
    <w:rsid w:val="007113C2"/>
    <w:rsid w:val="00711B0F"/>
    <w:rsid w:val="00715D84"/>
    <w:rsid w:val="00725615"/>
    <w:rsid w:val="007257A3"/>
    <w:rsid w:val="00725F8F"/>
    <w:rsid w:val="00726212"/>
    <w:rsid w:val="00734A48"/>
    <w:rsid w:val="0073582A"/>
    <w:rsid w:val="00740548"/>
    <w:rsid w:val="00740C8D"/>
    <w:rsid w:val="00741050"/>
    <w:rsid w:val="0075735E"/>
    <w:rsid w:val="00764A3C"/>
    <w:rsid w:val="00764BAA"/>
    <w:rsid w:val="007656A5"/>
    <w:rsid w:val="00766AED"/>
    <w:rsid w:val="00772BB8"/>
    <w:rsid w:val="00773844"/>
    <w:rsid w:val="00774F8B"/>
    <w:rsid w:val="00782B94"/>
    <w:rsid w:val="00783F87"/>
    <w:rsid w:val="00785EB8"/>
    <w:rsid w:val="00786EDD"/>
    <w:rsid w:val="00791089"/>
    <w:rsid w:val="00793A20"/>
    <w:rsid w:val="007965A6"/>
    <w:rsid w:val="0079737E"/>
    <w:rsid w:val="007976FF"/>
    <w:rsid w:val="007A7DD5"/>
    <w:rsid w:val="007B4706"/>
    <w:rsid w:val="007B6B7B"/>
    <w:rsid w:val="007C0D00"/>
    <w:rsid w:val="007C4C16"/>
    <w:rsid w:val="007C6966"/>
    <w:rsid w:val="007D65AB"/>
    <w:rsid w:val="007D6995"/>
    <w:rsid w:val="007D6BB8"/>
    <w:rsid w:val="007E1830"/>
    <w:rsid w:val="007E2180"/>
    <w:rsid w:val="007E3469"/>
    <w:rsid w:val="007E34C0"/>
    <w:rsid w:val="007E5F2B"/>
    <w:rsid w:val="007E7C8F"/>
    <w:rsid w:val="008029FD"/>
    <w:rsid w:val="00802D77"/>
    <w:rsid w:val="00803282"/>
    <w:rsid w:val="008062C9"/>
    <w:rsid w:val="0081296D"/>
    <w:rsid w:val="0082025B"/>
    <w:rsid w:val="0082292D"/>
    <w:rsid w:val="00824E70"/>
    <w:rsid w:val="00826A76"/>
    <w:rsid w:val="00832375"/>
    <w:rsid w:val="00840C5D"/>
    <w:rsid w:val="0085519F"/>
    <w:rsid w:val="0086008F"/>
    <w:rsid w:val="008605A0"/>
    <w:rsid w:val="0086674E"/>
    <w:rsid w:val="008702BE"/>
    <w:rsid w:val="0088741A"/>
    <w:rsid w:val="00892DB5"/>
    <w:rsid w:val="008954D7"/>
    <w:rsid w:val="00895FCA"/>
    <w:rsid w:val="00896271"/>
    <w:rsid w:val="008978C3"/>
    <w:rsid w:val="008A3CAB"/>
    <w:rsid w:val="008A3DAD"/>
    <w:rsid w:val="008A6002"/>
    <w:rsid w:val="008A73EC"/>
    <w:rsid w:val="008B35F7"/>
    <w:rsid w:val="008B3969"/>
    <w:rsid w:val="008B61CF"/>
    <w:rsid w:val="008B6993"/>
    <w:rsid w:val="008C02F6"/>
    <w:rsid w:val="008C1F33"/>
    <w:rsid w:val="008C2021"/>
    <w:rsid w:val="008C5276"/>
    <w:rsid w:val="008C5285"/>
    <w:rsid w:val="008D01C4"/>
    <w:rsid w:val="008D15D3"/>
    <w:rsid w:val="008D4774"/>
    <w:rsid w:val="008D6632"/>
    <w:rsid w:val="008D71FD"/>
    <w:rsid w:val="008E1A75"/>
    <w:rsid w:val="008E4079"/>
    <w:rsid w:val="008F3994"/>
    <w:rsid w:val="008F715B"/>
    <w:rsid w:val="00900E87"/>
    <w:rsid w:val="00903628"/>
    <w:rsid w:val="009049B5"/>
    <w:rsid w:val="00904B4B"/>
    <w:rsid w:val="00905644"/>
    <w:rsid w:val="00907DDA"/>
    <w:rsid w:val="00911008"/>
    <w:rsid w:val="00913210"/>
    <w:rsid w:val="0091695A"/>
    <w:rsid w:val="00916EEE"/>
    <w:rsid w:val="009226B9"/>
    <w:rsid w:val="00924AB2"/>
    <w:rsid w:val="00924BAF"/>
    <w:rsid w:val="00927B07"/>
    <w:rsid w:val="009337D0"/>
    <w:rsid w:val="00933E37"/>
    <w:rsid w:val="009401BA"/>
    <w:rsid w:val="00940A08"/>
    <w:rsid w:val="00940F15"/>
    <w:rsid w:val="00941CD8"/>
    <w:rsid w:val="00943D90"/>
    <w:rsid w:val="00943E9F"/>
    <w:rsid w:val="0094401A"/>
    <w:rsid w:val="00945335"/>
    <w:rsid w:val="00946E7F"/>
    <w:rsid w:val="00950EC3"/>
    <w:rsid w:val="00952876"/>
    <w:rsid w:val="00965B9B"/>
    <w:rsid w:val="00972FA1"/>
    <w:rsid w:val="00981818"/>
    <w:rsid w:val="0099144F"/>
    <w:rsid w:val="009920FE"/>
    <w:rsid w:val="00994C50"/>
    <w:rsid w:val="009A695D"/>
    <w:rsid w:val="009A746F"/>
    <w:rsid w:val="009B5955"/>
    <w:rsid w:val="009C430E"/>
    <w:rsid w:val="009C6703"/>
    <w:rsid w:val="009D2269"/>
    <w:rsid w:val="009D73AD"/>
    <w:rsid w:val="009E4459"/>
    <w:rsid w:val="009E4823"/>
    <w:rsid w:val="009E4A89"/>
    <w:rsid w:val="009E613A"/>
    <w:rsid w:val="009E761B"/>
    <w:rsid w:val="009F42EB"/>
    <w:rsid w:val="009F50EA"/>
    <w:rsid w:val="009F7037"/>
    <w:rsid w:val="00A12DC7"/>
    <w:rsid w:val="00A13B78"/>
    <w:rsid w:val="00A1609F"/>
    <w:rsid w:val="00A21944"/>
    <w:rsid w:val="00A23453"/>
    <w:rsid w:val="00A25097"/>
    <w:rsid w:val="00A27CAE"/>
    <w:rsid w:val="00A30E8C"/>
    <w:rsid w:val="00A36039"/>
    <w:rsid w:val="00A37176"/>
    <w:rsid w:val="00A51B37"/>
    <w:rsid w:val="00A541F6"/>
    <w:rsid w:val="00A56CC3"/>
    <w:rsid w:val="00A65A8A"/>
    <w:rsid w:val="00A73F4D"/>
    <w:rsid w:val="00A77928"/>
    <w:rsid w:val="00A90B20"/>
    <w:rsid w:val="00A9122D"/>
    <w:rsid w:val="00A9486C"/>
    <w:rsid w:val="00A94B87"/>
    <w:rsid w:val="00AA2644"/>
    <w:rsid w:val="00AA5780"/>
    <w:rsid w:val="00AA60C5"/>
    <w:rsid w:val="00AA7A10"/>
    <w:rsid w:val="00AB0D78"/>
    <w:rsid w:val="00AC2704"/>
    <w:rsid w:val="00AC4912"/>
    <w:rsid w:val="00AC4A71"/>
    <w:rsid w:val="00AC67AE"/>
    <w:rsid w:val="00AD3575"/>
    <w:rsid w:val="00AE1110"/>
    <w:rsid w:val="00AE2020"/>
    <w:rsid w:val="00AE5E4E"/>
    <w:rsid w:val="00AE6EC5"/>
    <w:rsid w:val="00AE70F6"/>
    <w:rsid w:val="00AF58F4"/>
    <w:rsid w:val="00AF717C"/>
    <w:rsid w:val="00B0109A"/>
    <w:rsid w:val="00B01580"/>
    <w:rsid w:val="00B028C3"/>
    <w:rsid w:val="00B02D7D"/>
    <w:rsid w:val="00B06D82"/>
    <w:rsid w:val="00B07815"/>
    <w:rsid w:val="00B2094F"/>
    <w:rsid w:val="00B22947"/>
    <w:rsid w:val="00B44752"/>
    <w:rsid w:val="00B5313E"/>
    <w:rsid w:val="00B56F46"/>
    <w:rsid w:val="00B57F51"/>
    <w:rsid w:val="00B64A8F"/>
    <w:rsid w:val="00B65FA1"/>
    <w:rsid w:val="00B67FA1"/>
    <w:rsid w:val="00B738AC"/>
    <w:rsid w:val="00B7441F"/>
    <w:rsid w:val="00B80718"/>
    <w:rsid w:val="00B80A11"/>
    <w:rsid w:val="00B82765"/>
    <w:rsid w:val="00B85440"/>
    <w:rsid w:val="00B938CE"/>
    <w:rsid w:val="00B941A1"/>
    <w:rsid w:val="00B96708"/>
    <w:rsid w:val="00BA0C8B"/>
    <w:rsid w:val="00BA1907"/>
    <w:rsid w:val="00BA1A5C"/>
    <w:rsid w:val="00BA5FE1"/>
    <w:rsid w:val="00BB0379"/>
    <w:rsid w:val="00BB040E"/>
    <w:rsid w:val="00BB1255"/>
    <w:rsid w:val="00BB1CFB"/>
    <w:rsid w:val="00BB2B71"/>
    <w:rsid w:val="00BB2DC9"/>
    <w:rsid w:val="00BC0092"/>
    <w:rsid w:val="00BC3634"/>
    <w:rsid w:val="00BC51D7"/>
    <w:rsid w:val="00BC52CC"/>
    <w:rsid w:val="00BC588D"/>
    <w:rsid w:val="00BC6242"/>
    <w:rsid w:val="00BD2274"/>
    <w:rsid w:val="00BD4FC8"/>
    <w:rsid w:val="00BE06BC"/>
    <w:rsid w:val="00BE6015"/>
    <w:rsid w:val="00BF0165"/>
    <w:rsid w:val="00BF40EF"/>
    <w:rsid w:val="00C033A0"/>
    <w:rsid w:val="00C04944"/>
    <w:rsid w:val="00C05AC8"/>
    <w:rsid w:val="00C10C20"/>
    <w:rsid w:val="00C10F4A"/>
    <w:rsid w:val="00C140F8"/>
    <w:rsid w:val="00C14AFF"/>
    <w:rsid w:val="00C15076"/>
    <w:rsid w:val="00C1548B"/>
    <w:rsid w:val="00C22399"/>
    <w:rsid w:val="00C22AF4"/>
    <w:rsid w:val="00C25EDA"/>
    <w:rsid w:val="00C30037"/>
    <w:rsid w:val="00C32B13"/>
    <w:rsid w:val="00C33815"/>
    <w:rsid w:val="00C47A3F"/>
    <w:rsid w:val="00C54C50"/>
    <w:rsid w:val="00C551AA"/>
    <w:rsid w:val="00C55E25"/>
    <w:rsid w:val="00C6013F"/>
    <w:rsid w:val="00C60E6C"/>
    <w:rsid w:val="00C729F4"/>
    <w:rsid w:val="00C73204"/>
    <w:rsid w:val="00C821E7"/>
    <w:rsid w:val="00C84A66"/>
    <w:rsid w:val="00C85380"/>
    <w:rsid w:val="00C85C3E"/>
    <w:rsid w:val="00C85D44"/>
    <w:rsid w:val="00C91BDF"/>
    <w:rsid w:val="00C9601D"/>
    <w:rsid w:val="00C97B41"/>
    <w:rsid w:val="00C97FD9"/>
    <w:rsid w:val="00CA125C"/>
    <w:rsid w:val="00CA1759"/>
    <w:rsid w:val="00CA23AA"/>
    <w:rsid w:val="00CA24DE"/>
    <w:rsid w:val="00CA4FAA"/>
    <w:rsid w:val="00CB018F"/>
    <w:rsid w:val="00CB39E7"/>
    <w:rsid w:val="00CB538B"/>
    <w:rsid w:val="00CB5A68"/>
    <w:rsid w:val="00CB69E0"/>
    <w:rsid w:val="00CB70AC"/>
    <w:rsid w:val="00CC551C"/>
    <w:rsid w:val="00CD1ABF"/>
    <w:rsid w:val="00CD6242"/>
    <w:rsid w:val="00CD66CA"/>
    <w:rsid w:val="00CD679F"/>
    <w:rsid w:val="00CE19FF"/>
    <w:rsid w:val="00CE39FD"/>
    <w:rsid w:val="00CE4F13"/>
    <w:rsid w:val="00CF4EAB"/>
    <w:rsid w:val="00CF5DBA"/>
    <w:rsid w:val="00CF6498"/>
    <w:rsid w:val="00CF64F3"/>
    <w:rsid w:val="00CF6C1E"/>
    <w:rsid w:val="00D03E15"/>
    <w:rsid w:val="00D04151"/>
    <w:rsid w:val="00D05566"/>
    <w:rsid w:val="00D063E8"/>
    <w:rsid w:val="00D110D3"/>
    <w:rsid w:val="00D11A69"/>
    <w:rsid w:val="00D2199E"/>
    <w:rsid w:val="00D21E74"/>
    <w:rsid w:val="00D25F77"/>
    <w:rsid w:val="00D30605"/>
    <w:rsid w:val="00D31ADB"/>
    <w:rsid w:val="00D31E42"/>
    <w:rsid w:val="00D36E61"/>
    <w:rsid w:val="00D41952"/>
    <w:rsid w:val="00D44454"/>
    <w:rsid w:val="00D60A7B"/>
    <w:rsid w:val="00D62885"/>
    <w:rsid w:val="00D64B5D"/>
    <w:rsid w:val="00D658C2"/>
    <w:rsid w:val="00D65F53"/>
    <w:rsid w:val="00D668CE"/>
    <w:rsid w:val="00D67877"/>
    <w:rsid w:val="00D700DB"/>
    <w:rsid w:val="00D7191D"/>
    <w:rsid w:val="00D74595"/>
    <w:rsid w:val="00D7654D"/>
    <w:rsid w:val="00D84616"/>
    <w:rsid w:val="00D85A0A"/>
    <w:rsid w:val="00D85F68"/>
    <w:rsid w:val="00D87F40"/>
    <w:rsid w:val="00D913B3"/>
    <w:rsid w:val="00D95D52"/>
    <w:rsid w:val="00DA1FC9"/>
    <w:rsid w:val="00DA585F"/>
    <w:rsid w:val="00DA60E5"/>
    <w:rsid w:val="00DA7872"/>
    <w:rsid w:val="00DA7A01"/>
    <w:rsid w:val="00DB14DB"/>
    <w:rsid w:val="00DB214B"/>
    <w:rsid w:val="00DB3A4D"/>
    <w:rsid w:val="00DB5832"/>
    <w:rsid w:val="00DC27E8"/>
    <w:rsid w:val="00DD0699"/>
    <w:rsid w:val="00DD2A58"/>
    <w:rsid w:val="00DD3F58"/>
    <w:rsid w:val="00DD7C77"/>
    <w:rsid w:val="00DD7E0E"/>
    <w:rsid w:val="00DE096C"/>
    <w:rsid w:val="00DE0F1D"/>
    <w:rsid w:val="00DE1355"/>
    <w:rsid w:val="00DE4CF9"/>
    <w:rsid w:val="00DF1BD3"/>
    <w:rsid w:val="00DF253C"/>
    <w:rsid w:val="00DF256F"/>
    <w:rsid w:val="00DF5AC9"/>
    <w:rsid w:val="00DF6E0D"/>
    <w:rsid w:val="00E004D5"/>
    <w:rsid w:val="00E02729"/>
    <w:rsid w:val="00E05D4E"/>
    <w:rsid w:val="00E1024F"/>
    <w:rsid w:val="00E10CE6"/>
    <w:rsid w:val="00E140BF"/>
    <w:rsid w:val="00E15286"/>
    <w:rsid w:val="00E16564"/>
    <w:rsid w:val="00E24426"/>
    <w:rsid w:val="00E2799B"/>
    <w:rsid w:val="00E27FE2"/>
    <w:rsid w:val="00E3053A"/>
    <w:rsid w:val="00E30D67"/>
    <w:rsid w:val="00E31812"/>
    <w:rsid w:val="00E36FD7"/>
    <w:rsid w:val="00E37A38"/>
    <w:rsid w:val="00E4155C"/>
    <w:rsid w:val="00E45AAF"/>
    <w:rsid w:val="00E45C14"/>
    <w:rsid w:val="00E46490"/>
    <w:rsid w:val="00E52F18"/>
    <w:rsid w:val="00E54B37"/>
    <w:rsid w:val="00E6194D"/>
    <w:rsid w:val="00E63963"/>
    <w:rsid w:val="00E640D3"/>
    <w:rsid w:val="00E73C21"/>
    <w:rsid w:val="00E76A5C"/>
    <w:rsid w:val="00E82908"/>
    <w:rsid w:val="00E86CFB"/>
    <w:rsid w:val="00E8712E"/>
    <w:rsid w:val="00E87DE2"/>
    <w:rsid w:val="00E90978"/>
    <w:rsid w:val="00EA48DB"/>
    <w:rsid w:val="00EA4D6A"/>
    <w:rsid w:val="00EB184D"/>
    <w:rsid w:val="00EB71B0"/>
    <w:rsid w:val="00EC2086"/>
    <w:rsid w:val="00EC39EC"/>
    <w:rsid w:val="00EC6349"/>
    <w:rsid w:val="00ED1D09"/>
    <w:rsid w:val="00ED4192"/>
    <w:rsid w:val="00EF2026"/>
    <w:rsid w:val="00EF4F8B"/>
    <w:rsid w:val="00EF7EA1"/>
    <w:rsid w:val="00F041A1"/>
    <w:rsid w:val="00F046E8"/>
    <w:rsid w:val="00F06B9B"/>
    <w:rsid w:val="00F0751D"/>
    <w:rsid w:val="00F12307"/>
    <w:rsid w:val="00F12C3F"/>
    <w:rsid w:val="00F13426"/>
    <w:rsid w:val="00F14299"/>
    <w:rsid w:val="00F16FEF"/>
    <w:rsid w:val="00F21E1F"/>
    <w:rsid w:val="00F22FF7"/>
    <w:rsid w:val="00F25D8B"/>
    <w:rsid w:val="00F273D9"/>
    <w:rsid w:val="00F33989"/>
    <w:rsid w:val="00F35AB9"/>
    <w:rsid w:val="00F35ABB"/>
    <w:rsid w:val="00F4121D"/>
    <w:rsid w:val="00F42B7E"/>
    <w:rsid w:val="00F4500D"/>
    <w:rsid w:val="00F4540C"/>
    <w:rsid w:val="00F45C95"/>
    <w:rsid w:val="00F4741B"/>
    <w:rsid w:val="00F503FC"/>
    <w:rsid w:val="00F50467"/>
    <w:rsid w:val="00F5140B"/>
    <w:rsid w:val="00F600BD"/>
    <w:rsid w:val="00F7043A"/>
    <w:rsid w:val="00F70687"/>
    <w:rsid w:val="00F70935"/>
    <w:rsid w:val="00F715A1"/>
    <w:rsid w:val="00F73FC0"/>
    <w:rsid w:val="00F7722D"/>
    <w:rsid w:val="00F775EA"/>
    <w:rsid w:val="00F77C1D"/>
    <w:rsid w:val="00F837DB"/>
    <w:rsid w:val="00F848E4"/>
    <w:rsid w:val="00F8492D"/>
    <w:rsid w:val="00F93F02"/>
    <w:rsid w:val="00FB15DC"/>
    <w:rsid w:val="00FB2E53"/>
    <w:rsid w:val="00FB32BB"/>
    <w:rsid w:val="00FB3DCC"/>
    <w:rsid w:val="00FB48DF"/>
    <w:rsid w:val="00FC35BD"/>
    <w:rsid w:val="00FD216C"/>
    <w:rsid w:val="00FD5D64"/>
    <w:rsid w:val="00FD7297"/>
    <w:rsid w:val="00FE321F"/>
    <w:rsid w:val="00FF26D9"/>
    <w:rsid w:val="00FF3C04"/>
    <w:rsid w:val="00FF41C0"/>
    <w:rsid w:val="00FF458F"/>
    <w:rsid w:val="00FF5258"/>
    <w:rsid w:val="00FF5829"/>
    <w:rsid w:val="00FF770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F5E9"/>
  <w15:chartTrackingRefBased/>
  <w15:docId w15:val="{10AE3C2F-0391-4EBD-B6EA-3FBF5FE6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6CA"/>
    <w:pPr>
      <w:ind w:left="720"/>
      <w:contextualSpacing/>
    </w:pPr>
  </w:style>
  <w:style w:type="table" w:styleId="TableGrid">
    <w:name w:val="Table Grid"/>
    <w:basedOn w:val="TableNormal"/>
    <w:uiPriority w:val="39"/>
    <w:rsid w:val="00F041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C32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B13"/>
  </w:style>
  <w:style w:type="paragraph" w:styleId="Footer">
    <w:name w:val="footer"/>
    <w:basedOn w:val="Normal"/>
    <w:link w:val="FooterChar"/>
    <w:uiPriority w:val="99"/>
    <w:unhideWhenUsed/>
    <w:rsid w:val="00C32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B13"/>
  </w:style>
  <w:style w:type="paragraph" w:styleId="BalloonText">
    <w:name w:val="Balloon Text"/>
    <w:basedOn w:val="Normal"/>
    <w:link w:val="BalloonTextChar"/>
    <w:uiPriority w:val="99"/>
    <w:semiHidden/>
    <w:unhideWhenUsed/>
    <w:rsid w:val="0064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D6"/>
    <w:rPr>
      <w:rFonts w:ascii="Segoe UI" w:hAnsi="Segoe UI" w:cs="Segoe UI"/>
      <w:sz w:val="18"/>
      <w:szCs w:val="18"/>
    </w:rPr>
  </w:style>
  <w:style w:type="paragraph" w:styleId="Revision">
    <w:name w:val="Revision"/>
    <w:hidden/>
    <w:uiPriority w:val="99"/>
    <w:semiHidden/>
    <w:rsid w:val="006940E1"/>
    <w:pPr>
      <w:spacing w:after="0" w:line="240" w:lineRule="auto"/>
    </w:pPr>
  </w:style>
  <w:style w:type="character" w:styleId="CommentReference">
    <w:name w:val="annotation reference"/>
    <w:basedOn w:val="DefaultParagraphFont"/>
    <w:uiPriority w:val="99"/>
    <w:semiHidden/>
    <w:unhideWhenUsed/>
    <w:rsid w:val="00455147"/>
    <w:rPr>
      <w:sz w:val="16"/>
      <w:szCs w:val="16"/>
    </w:rPr>
  </w:style>
  <w:style w:type="paragraph" w:styleId="CommentText">
    <w:name w:val="annotation text"/>
    <w:basedOn w:val="Normal"/>
    <w:link w:val="CommentTextChar"/>
    <w:uiPriority w:val="99"/>
    <w:unhideWhenUsed/>
    <w:rsid w:val="00455147"/>
    <w:pPr>
      <w:spacing w:line="240" w:lineRule="auto"/>
    </w:pPr>
    <w:rPr>
      <w:sz w:val="20"/>
      <w:szCs w:val="20"/>
    </w:rPr>
  </w:style>
  <w:style w:type="character" w:customStyle="1" w:styleId="CommentTextChar">
    <w:name w:val="Comment Text Char"/>
    <w:basedOn w:val="DefaultParagraphFont"/>
    <w:link w:val="CommentText"/>
    <w:uiPriority w:val="99"/>
    <w:rsid w:val="00455147"/>
    <w:rPr>
      <w:sz w:val="20"/>
      <w:szCs w:val="20"/>
    </w:rPr>
  </w:style>
  <w:style w:type="paragraph" w:styleId="CommentSubject">
    <w:name w:val="annotation subject"/>
    <w:basedOn w:val="CommentText"/>
    <w:next w:val="CommentText"/>
    <w:link w:val="CommentSubjectChar"/>
    <w:uiPriority w:val="99"/>
    <w:semiHidden/>
    <w:unhideWhenUsed/>
    <w:rsid w:val="00455147"/>
    <w:rPr>
      <w:b/>
      <w:bCs/>
    </w:rPr>
  </w:style>
  <w:style w:type="character" w:customStyle="1" w:styleId="CommentSubjectChar">
    <w:name w:val="Comment Subject Char"/>
    <w:basedOn w:val="CommentTextChar"/>
    <w:link w:val="CommentSubject"/>
    <w:uiPriority w:val="99"/>
    <w:semiHidden/>
    <w:rsid w:val="00455147"/>
    <w:rPr>
      <w:b/>
      <w:bCs/>
      <w:sz w:val="20"/>
      <w:szCs w:val="20"/>
    </w:rPr>
  </w:style>
  <w:style w:type="character" w:styleId="Hyperlink">
    <w:name w:val="Hyperlink"/>
    <w:basedOn w:val="DefaultParagraphFont"/>
    <w:uiPriority w:val="99"/>
    <w:unhideWhenUsed/>
    <w:rsid w:val="00F16FEF"/>
    <w:rPr>
      <w:color w:val="0563C1" w:themeColor="hyperlink"/>
      <w:u w:val="single"/>
    </w:rPr>
  </w:style>
  <w:style w:type="character" w:customStyle="1" w:styleId="UnresolvedMention1">
    <w:name w:val="Unresolved Mention1"/>
    <w:basedOn w:val="DefaultParagraphFont"/>
    <w:uiPriority w:val="99"/>
    <w:semiHidden/>
    <w:unhideWhenUsed/>
    <w:rsid w:val="00095276"/>
    <w:rPr>
      <w:color w:val="605E5C"/>
      <w:shd w:val="clear" w:color="auto" w:fill="E1DFDD"/>
    </w:rPr>
  </w:style>
  <w:style w:type="character" w:customStyle="1" w:styleId="UnresolvedMention">
    <w:name w:val="Unresolved Mention"/>
    <w:basedOn w:val="DefaultParagraphFont"/>
    <w:uiPriority w:val="99"/>
    <w:semiHidden/>
    <w:unhideWhenUsed/>
    <w:rsid w:val="008F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169">
      <w:bodyDiv w:val="1"/>
      <w:marLeft w:val="0"/>
      <w:marRight w:val="0"/>
      <w:marTop w:val="0"/>
      <w:marBottom w:val="0"/>
      <w:divBdr>
        <w:top w:val="none" w:sz="0" w:space="0" w:color="auto"/>
        <w:left w:val="none" w:sz="0" w:space="0" w:color="auto"/>
        <w:bottom w:val="none" w:sz="0" w:space="0" w:color="auto"/>
        <w:right w:val="none" w:sz="0" w:space="0" w:color="auto"/>
      </w:divBdr>
    </w:div>
    <w:div w:id="916327374">
      <w:bodyDiv w:val="1"/>
      <w:marLeft w:val="0"/>
      <w:marRight w:val="0"/>
      <w:marTop w:val="0"/>
      <w:marBottom w:val="0"/>
      <w:divBdr>
        <w:top w:val="none" w:sz="0" w:space="0" w:color="auto"/>
        <w:left w:val="none" w:sz="0" w:space="0" w:color="auto"/>
        <w:bottom w:val="none" w:sz="0" w:space="0" w:color="auto"/>
        <w:right w:val="none" w:sz="0" w:space="0" w:color="auto"/>
      </w:divBdr>
    </w:div>
    <w:div w:id="16938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unesdoc.unesco.org/ark:/48223/pf00003790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24993-5130-4719-A020-5FF3FAC4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7214</Words>
  <Characters>41121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Elyssica Cam</dc:creator>
  <cp:keywords/>
  <dc:description/>
  <cp:lastModifiedBy>ADMIN</cp:lastModifiedBy>
  <cp:revision>4</cp:revision>
  <cp:lastPrinted>2024-06-10T02:29:00Z</cp:lastPrinted>
  <dcterms:created xsi:type="dcterms:W3CDTF">2024-08-29T07:33:00Z</dcterms:created>
  <dcterms:modified xsi:type="dcterms:W3CDTF">2024-08-29T07:35:00Z</dcterms:modified>
</cp:coreProperties>
</file>