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16916" w14:textId="6A0B2A48" w:rsidR="00A5301A" w:rsidRPr="00134C38" w:rsidRDefault="007F684F" w:rsidP="006A6F22">
      <w:pPr>
        <w:spacing w:after="0" w:line="240" w:lineRule="auto"/>
        <w:ind w:leftChars="0" w:left="0" w:firstLineChars="0" w:firstLine="0"/>
        <w:jc w:val="center"/>
        <w:rPr>
          <w:rFonts w:ascii="Times New Roman" w:eastAsia="Times New Roman" w:hAnsi="Times New Roman" w:cs="Times New Roman"/>
          <w:b/>
          <w:sz w:val="28"/>
          <w:szCs w:val="28"/>
        </w:rPr>
      </w:pPr>
      <w:r w:rsidRPr="00134C38">
        <w:rPr>
          <w:rFonts w:ascii="Times New Roman" w:eastAsia="Times New Roman" w:hAnsi="Times New Roman" w:cs="Times New Roman"/>
          <w:b/>
          <w:sz w:val="28"/>
          <w:szCs w:val="28"/>
        </w:rPr>
        <w:t xml:space="preserve">Developing a </w:t>
      </w:r>
      <w:r w:rsidR="006A6F22" w:rsidRPr="00134C38">
        <w:rPr>
          <w:rFonts w:ascii="Times New Roman" w:eastAsia="Times New Roman" w:hAnsi="Times New Roman" w:cs="Times New Roman"/>
          <w:b/>
          <w:sz w:val="28"/>
          <w:szCs w:val="28"/>
        </w:rPr>
        <w:t xml:space="preserve">strategic framework for the educational development </w:t>
      </w:r>
      <w:r w:rsidRPr="00134C38">
        <w:rPr>
          <w:rFonts w:ascii="Times New Roman" w:eastAsia="Times New Roman" w:hAnsi="Times New Roman" w:cs="Times New Roman"/>
          <w:b/>
          <w:sz w:val="28"/>
          <w:szCs w:val="28"/>
        </w:rPr>
        <w:t xml:space="preserve">of Rohingya </w:t>
      </w:r>
      <w:r w:rsidR="006A6F22" w:rsidRPr="00134C38">
        <w:rPr>
          <w:rFonts w:ascii="Times New Roman" w:eastAsia="Times New Roman" w:hAnsi="Times New Roman" w:cs="Times New Roman"/>
          <w:b/>
          <w:sz w:val="28"/>
          <w:szCs w:val="28"/>
        </w:rPr>
        <w:t>refugee</w:t>
      </w:r>
      <w:r w:rsidRPr="00134C38">
        <w:rPr>
          <w:rFonts w:ascii="Times New Roman" w:eastAsia="Times New Roman" w:hAnsi="Times New Roman" w:cs="Times New Roman"/>
          <w:b/>
          <w:sz w:val="28"/>
          <w:szCs w:val="28"/>
        </w:rPr>
        <w:t xml:space="preserve">s in Malaysia: An ISM-MICMAC </w:t>
      </w:r>
      <w:r w:rsidR="006A6F22" w:rsidRPr="00134C38">
        <w:rPr>
          <w:rFonts w:ascii="Times New Roman" w:eastAsia="Times New Roman" w:hAnsi="Times New Roman" w:cs="Times New Roman"/>
          <w:b/>
          <w:sz w:val="28"/>
          <w:szCs w:val="28"/>
        </w:rPr>
        <w:t>a</w:t>
      </w:r>
      <w:r w:rsidRPr="00134C38">
        <w:rPr>
          <w:rFonts w:ascii="Times New Roman" w:eastAsia="Times New Roman" w:hAnsi="Times New Roman" w:cs="Times New Roman"/>
          <w:b/>
          <w:sz w:val="28"/>
          <w:szCs w:val="28"/>
        </w:rPr>
        <w:t>pproach</w:t>
      </w:r>
    </w:p>
    <w:p w14:paraId="0DFEED50" w14:textId="77777777" w:rsidR="006A6F22" w:rsidRPr="006A6F22" w:rsidRDefault="006A6F22" w:rsidP="006A6F2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themeColor="text1"/>
          <w:sz w:val="24"/>
          <w:szCs w:val="24"/>
        </w:rPr>
      </w:pPr>
    </w:p>
    <w:p w14:paraId="2AF83097" w14:textId="04ECDDA0" w:rsidR="00540257" w:rsidRPr="006A6F22" w:rsidRDefault="00540257" w:rsidP="006A6F2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themeColor="text1"/>
          <w:sz w:val="24"/>
          <w:szCs w:val="24"/>
        </w:rPr>
      </w:pPr>
      <w:r w:rsidRPr="006A6F22">
        <w:rPr>
          <w:rFonts w:ascii="Times New Roman" w:eastAsia="Times New Roman" w:hAnsi="Times New Roman" w:cs="Times New Roman"/>
          <w:color w:val="000000" w:themeColor="text1"/>
          <w:sz w:val="24"/>
          <w:szCs w:val="24"/>
        </w:rPr>
        <w:t>Mashitah Sabdin</w:t>
      </w:r>
      <w:r w:rsidRPr="006A6F22">
        <w:rPr>
          <w:rFonts w:ascii="Times New Roman" w:eastAsia="Times New Roman" w:hAnsi="Times New Roman" w:cs="Times New Roman"/>
          <w:color w:val="000000" w:themeColor="text1"/>
          <w:sz w:val="24"/>
          <w:szCs w:val="24"/>
          <w:vertAlign w:val="superscript"/>
        </w:rPr>
        <w:t>1</w:t>
      </w:r>
      <w:r w:rsidRPr="006A6F22">
        <w:rPr>
          <w:rFonts w:ascii="Times New Roman" w:eastAsia="Times New Roman" w:hAnsi="Times New Roman" w:cs="Times New Roman"/>
          <w:color w:val="000000" w:themeColor="text1"/>
          <w:sz w:val="24"/>
          <w:szCs w:val="24"/>
        </w:rPr>
        <w:t>, Mohd Ikhwan Izzat Zulkefli</w:t>
      </w:r>
      <w:r w:rsidRPr="006A6F22">
        <w:rPr>
          <w:rFonts w:ascii="Times New Roman" w:eastAsia="Times New Roman" w:hAnsi="Times New Roman" w:cs="Times New Roman"/>
          <w:color w:val="000000" w:themeColor="text1"/>
          <w:sz w:val="24"/>
          <w:szCs w:val="24"/>
          <w:vertAlign w:val="superscript"/>
        </w:rPr>
        <w:t>2</w:t>
      </w:r>
      <w:r w:rsidRPr="006A6F22">
        <w:rPr>
          <w:rFonts w:ascii="Times New Roman" w:eastAsia="Times New Roman" w:hAnsi="Times New Roman" w:cs="Times New Roman"/>
          <w:color w:val="000000" w:themeColor="text1"/>
          <w:sz w:val="24"/>
          <w:szCs w:val="24"/>
        </w:rPr>
        <w:t>, Farrah Ilyani Che Jamaludin</w:t>
      </w:r>
      <w:r w:rsidRPr="006A6F22">
        <w:rPr>
          <w:rFonts w:ascii="Times New Roman" w:eastAsia="Times New Roman" w:hAnsi="Times New Roman" w:cs="Times New Roman"/>
          <w:color w:val="000000" w:themeColor="text1"/>
          <w:sz w:val="24"/>
          <w:szCs w:val="24"/>
          <w:vertAlign w:val="superscript"/>
        </w:rPr>
        <w:t>2</w:t>
      </w:r>
      <w:r w:rsidRPr="006A6F22">
        <w:rPr>
          <w:rFonts w:ascii="Times New Roman" w:eastAsia="Times New Roman" w:hAnsi="Times New Roman" w:cs="Times New Roman"/>
          <w:color w:val="000000" w:themeColor="text1"/>
          <w:sz w:val="24"/>
          <w:szCs w:val="24"/>
        </w:rPr>
        <w:t>, Syaaibah Zulkipli</w:t>
      </w:r>
      <w:r w:rsidRPr="006A6F22">
        <w:rPr>
          <w:rFonts w:ascii="Times New Roman" w:eastAsia="Times New Roman" w:hAnsi="Times New Roman" w:cs="Times New Roman"/>
          <w:color w:val="000000" w:themeColor="text1"/>
          <w:sz w:val="24"/>
          <w:szCs w:val="24"/>
          <w:vertAlign w:val="superscript"/>
        </w:rPr>
        <w:t>2</w:t>
      </w:r>
    </w:p>
    <w:p w14:paraId="3A738A89" w14:textId="21C87E8D" w:rsidR="00A5301A" w:rsidRPr="006A6F22" w:rsidRDefault="00A5301A" w:rsidP="006A6F22">
      <w:pPr>
        <w:pBdr>
          <w:top w:val="nil"/>
          <w:left w:val="nil"/>
          <w:bottom w:val="nil"/>
          <w:right w:val="nil"/>
          <w:between w:val="nil"/>
        </w:pBdr>
        <w:spacing w:after="0" w:line="240" w:lineRule="auto"/>
        <w:ind w:left="0" w:hanging="2"/>
        <w:rPr>
          <w:rFonts w:ascii="Times New Roman" w:eastAsia="Times New Roman" w:hAnsi="Times New Roman" w:cs="Times New Roman"/>
          <w:color w:val="000000" w:themeColor="text1"/>
          <w:sz w:val="24"/>
          <w:szCs w:val="24"/>
        </w:rPr>
      </w:pPr>
    </w:p>
    <w:p w14:paraId="10D63DEC" w14:textId="5893B46F" w:rsidR="00540257" w:rsidRPr="006A6F22" w:rsidRDefault="00540257" w:rsidP="006A6F2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themeColor="text1"/>
          <w:sz w:val="24"/>
          <w:szCs w:val="24"/>
          <w:lang w:val="en-MY"/>
        </w:rPr>
      </w:pPr>
      <w:r w:rsidRPr="006A6F22">
        <w:rPr>
          <w:rFonts w:ascii="Times New Roman" w:eastAsia="Times New Roman" w:hAnsi="Times New Roman" w:cs="Times New Roman"/>
          <w:color w:val="000000" w:themeColor="text1"/>
          <w:sz w:val="24"/>
          <w:szCs w:val="24"/>
          <w:vertAlign w:val="superscript"/>
          <w:lang w:val="en-MY"/>
        </w:rPr>
        <w:t>1</w:t>
      </w:r>
      <w:r w:rsidRPr="006A6F22">
        <w:rPr>
          <w:rFonts w:ascii="Times New Roman" w:eastAsia="Times New Roman" w:hAnsi="Times New Roman" w:cs="Times New Roman"/>
          <w:color w:val="000000" w:themeColor="text1"/>
          <w:sz w:val="24"/>
          <w:szCs w:val="24"/>
          <w:lang w:val="en-MY"/>
        </w:rPr>
        <w:t>Faculty of Science, Management &amp; Computing, Universiti Teknologi PETRONAS</w:t>
      </w:r>
    </w:p>
    <w:p w14:paraId="2E5EA9D5" w14:textId="3CCD91BC" w:rsidR="00540257" w:rsidRPr="006A6F22" w:rsidRDefault="00540257" w:rsidP="006A6F2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themeColor="text1"/>
          <w:sz w:val="24"/>
          <w:szCs w:val="24"/>
        </w:rPr>
      </w:pPr>
      <w:r w:rsidRPr="006A6F22">
        <w:rPr>
          <w:rFonts w:ascii="Times New Roman" w:eastAsia="Times New Roman" w:hAnsi="Times New Roman" w:cs="Times New Roman"/>
          <w:color w:val="000000" w:themeColor="text1"/>
          <w:sz w:val="24"/>
          <w:szCs w:val="24"/>
          <w:vertAlign w:val="superscript"/>
          <w:lang w:val="en-MY"/>
        </w:rPr>
        <w:t>2</w:t>
      </w:r>
      <w:r w:rsidRPr="006A6F22">
        <w:rPr>
          <w:rFonts w:ascii="Times New Roman" w:eastAsia="Times New Roman" w:hAnsi="Times New Roman" w:cs="Times New Roman"/>
          <w:color w:val="000000" w:themeColor="text1"/>
          <w:sz w:val="24"/>
          <w:szCs w:val="24"/>
          <w:lang w:val="en-MY"/>
        </w:rPr>
        <w:t>Department of Management, Universiti Teknologi PETRONAS</w:t>
      </w:r>
    </w:p>
    <w:p w14:paraId="7EE2B837" w14:textId="77777777" w:rsidR="00540257" w:rsidRPr="006A6F22" w:rsidRDefault="00540257" w:rsidP="006A6F2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themeColor="text1"/>
          <w:sz w:val="24"/>
          <w:szCs w:val="24"/>
        </w:rPr>
      </w:pPr>
    </w:p>
    <w:p w14:paraId="70C944BF" w14:textId="3DCAC15D" w:rsidR="00E46A65" w:rsidRPr="006A6F22" w:rsidRDefault="00E46A65" w:rsidP="006A6F2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themeColor="text1"/>
          <w:sz w:val="24"/>
          <w:szCs w:val="24"/>
        </w:rPr>
      </w:pPr>
      <w:r w:rsidRPr="006A6F22">
        <w:rPr>
          <w:rFonts w:ascii="Times New Roman" w:eastAsia="Times New Roman" w:hAnsi="Times New Roman" w:cs="Times New Roman"/>
          <w:color w:val="000000" w:themeColor="text1"/>
          <w:sz w:val="24"/>
          <w:szCs w:val="24"/>
        </w:rPr>
        <w:t xml:space="preserve">Correspondence: </w:t>
      </w:r>
      <w:r w:rsidR="00540257" w:rsidRPr="006A6F22">
        <w:rPr>
          <w:rFonts w:ascii="Times New Roman" w:eastAsia="Times New Roman" w:hAnsi="Times New Roman" w:cs="Times New Roman"/>
          <w:color w:val="000000" w:themeColor="text1"/>
          <w:sz w:val="24"/>
          <w:szCs w:val="24"/>
        </w:rPr>
        <w:t>Mashitah Sabdin (</w:t>
      </w:r>
      <w:r w:rsidRPr="006A6F22">
        <w:rPr>
          <w:rFonts w:ascii="Times New Roman" w:eastAsia="Times New Roman" w:hAnsi="Times New Roman" w:cs="Times New Roman"/>
          <w:color w:val="000000" w:themeColor="text1"/>
          <w:sz w:val="24"/>
          <w:szCs w:val="24"/>
        </w:rPr>
        <w:t>email</w:t>
      </w:r>
      <w:r w:rsidR="003C4DF7" w:rsidRPr="006A6F22">
        <w:rPr>
          <w:rFonts w:ascii="Times New Roman" w:hAnsi="Times New Roman" w:cs="Times New Roman"/>
          <w:color w:val="000000" w:themeColor="text1"/>
          <w:sz w:val="24"/>
          <w:szCs w:val="24"/>
        </w:rPr>
        <w:t xml:space="preserve">: </w:t>
      </w:r>
      <w:hyperlink r:id="rId8" w:history="1">
        <w:r w:rsidR="003C4DF7" w:rsidRPr="006A6F22">
          <w:rPr>
            <w:rStyle w:val="Hyperlink"/>
            <w:rFonts w:ascii="Times New Roman" w:eastAsia="Times New Roman" w:hAnsi="Times New Roman" w:cs="Times New Roman"/>
            <w:color w:val="auto"/>
            <w:sz w:val="24"/>
            <w:szCs w:val="24"/>
            <w:u w:val="none"/>
          </w:rPr>
          <w:t>mashitah_sabdin@utp.edu.my</w:t>
        </w:r>
      </w:hyperlink>
      <w:r w:rsidR="00540257" w:rsidRPr="006A6F22">
        <w:rPr>
          <w:rFonts w:ascii="Times New Roman" w:eastAsia="Times New Roman" w:hAnsi="Times New Roman" w:cs="Times New Roman"/>
          <w:sz w:val="24"/>
          <w:szCs w:val="24"/>
        </w:rPr>
        <w:t>)</w:t>
      </w:r>
    </w:p>
    <w:p w14:paraId="467B7455" w14:textId="1525FF51" w:rsidR="008F6FBD" w:rsidRPr="006A6F22" w:rsidRDefault="008F6FBD" w:rsidP="006A6F22">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sz w:val="28"/>
          <w:szCs w:val="24"/>
        </w:rPr>
      </w:pPr>
    </w:p>
    <w:p w14:paraId="0F6F69F0" w14:textId="52E4232B" w:rsidR="00A5301A" w:rsidRPr="006A6F22" w:rsidRDefault="006A6F22" w:rsidP="006A6F2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8"/>
          <w:szCs w:val="24"/>
        </w:rPr>
      </w:pPr>
      <w:r w:rsidRPr="006A6F22">
        <w:rPr>
          <w:rFonts w:ascii="Times New Roman" w:hAnsi="Times New Roman" w:cs="Times New Roman"/>
          <w:color w:val="000000"/>
          <w:sz w:val="24"/>
        </w:rPr>
        <w:t>Received: 9 June 2025; Accepted: 13 July 2025; Published: 20 November 2025</w:t>
      </w:r>
    </w:p>
    <w:p w14:paraId="403FD210" w14:textId="6DC07FF8" w:rsidR="00A5301A" w:rsidRDefault="00567C33" w:rsidP="006A6F2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6A6F22">
        <w:rPr>
          <w:rFonts w:ascii="Times New Roman" w:eastAsia="Times New Roman" w:hAnsi="Times New Roman" w:cs="Times New Roman"/>
          <w:b/>
          <w:color w:val="000000"/>
          <w:sz w:val="24"/>
          <w:szCs w:val="24"/>
        </w:rPr>
        <w:t xml:space="preserve"> </w:t>
      </w:r>
    </w:p>
    <w:p w14:paraId="0CFA3A1E" w14:textId="77777777" w:rsidR="006A6F22" w:rsidRPr="006A6F22" w:rsidRDefault="006A6F22" w:rsidP="006A6F2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E6F9FC7" w14:textId="454B6A88" w:rsidR="00E9669E" w:rsidRPr="006A6F22" w:rsidRDefault="00567C33" w:rsidP="006A6F2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A6F22">
        <w:rPr>
          <w:rFonts w:ascii="Times New Roman" w:eastAsia="Times New Roman" w:hAnsi="Times New Roman" w:cs="Times New Roman"/>
          <w:b/>
          <w:color w:val="000000"/>
          <w:sz w:val="24"/>
          <w:szCs w:val="24"/>
        </w:rPr>
        <w:t xml:space="preserve">Abstract </w:t>
      </w:r>
    </w:p>
    <w:p w14:paraId="11F83954" w14:textId="77777777" w:rsidR="00E9669E" w:rsidRPr="006A6F22" w:rsidRDefault="00E9669E" w:rsidP="006A6F2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C51207B" w14:textId="47EB9836" w:rsidR="00A5301A" w:rsidRPr="006A6F22" w:rsidRDefault="00E9669E" w:rsidP="006A6F2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A6F22">
        <w:rPr>
          <w:rFonts w:ascii="Times New Roman" w:eastAsia="Times New Roman" w:hAnsi="Times New Roman" w:cs="Times New Roman"/>
          <w:color w:val="000000"/>
          <w:sz w:val="24"/>
          <w:szCs w:val="24"/>
        </w:rPr>
        <w:t>Since 2010, the Rohingya community in Myanmar has been subjected to ethnic cleansing and genocide, prompting many to flee and seek refuge in neighbouring countries such as Malaysia, Bangladesh</w:t>
      </w:r>
      <w:r w:rsidR="008C03D7">
        <w:rPr>
          <w:rFonts w:ascii="Times New Roman" w:eastAsia="Times New Roman" w:hAnsi="Times New Roman" w:cs="Times New Roman"/>
          <w:color w:val="000000"/>
          <w:sz w:val="24"/>
          <w:szCs w:val="24"/>
        </w:rPr>
        <w:t xml:space="preserve"> and</w:t>
      </w:r>
      <w:r w:rsidRPr="006A6F22">
        <w:rPr>
          <w:rFonts w:ascii="Times New Roman" w:eastAsia="Times New Roman" w:hAnsi="Times New Roman" w:cs="Times New Roman"/>
          <w:color w:val="000000"/>
          <w:sz w:val="24"/>
          <w:szCs w:val="24"/>
        </w:rPr>
        <w:t xml:space="preserve"> Thailand. However, refugees residing in Malaysia, which has not ratified the 1951 Refugee Convention, face significant challenges in accessing formal education. </w:t>
      </w:r>
      <w:r w:rsidR="00CF7513" w:rsidRPr="006A6F22">
        <w:rPr>
          <w:rFonts w:ascii="Times New Roman" w:eastAsia="Times New Roman" w:hAnsi="Times New Roman" w:cs="Times New Roman"/>
          <w:color w:val="000000"/>
          <w:sz w:val="24"/>
          <w:szCs w:val="24"/>
        </w:rPr>
        <w:t xml:space="preserve">Limited educational opportunities often result in high dropout rates among refugee children, which previous studies have linked to increased crime and social problems. Thus, this study aims to develop a </w:t>
      </w:r>
      <w:r w:rsidR="00082F17" w:rsidRPr="006A6F22">
        <w:rPr>
          <w:rFonts w:ascii="Times New Roman" w:eastAsia="Times New Roman" w:hAnsi="Times New Roman" w:cs="Times New Roman"/>
          <w:color w:val="000000"/>
          <w:sz w:val="24"/>
          <w:szCs w:val="24"/>
        </w:rPr>
        <w:t xml:space="preserve">strategic </w:t>
      </w:r>
      <w:r w:rsidR="00CF7513" w:rsidRPr="006A6F22">
        <w:rPr>
          <w:rFonts w:ascii="Times New Roman" w:eastAsia="Times New Roman" w:hAnsi="Times New Roman" w:cs="Times New Roman"/>
          <w:color w:val="000000"/>
          <w:sz w:val="24"/>
          <w:szCs w:val="24"/>
        </w:rPr>
        <w:t>framework for the educational development of Rohingya refugees in Malaysia. The study engaged 12 experts to develop the framework using Interpretive Structural Modeling (ISM) and MICMAC analysis to prioritize and categorize the main contributing factors. The results showed that 11 factors were identified for inclusion in the framework. Further analysis highlighted critical factors, including ‘Awareness and Cooperation Among the Rohingya Community on the Importance of Children’s Education,’ ‘Sustainability of Funds for School Development,’ ‘Fund Management,’ ‘Integrated Curriculum and Syllabus,’ and ‘Teaching Staff.’ Among these factors, ‘Awareness and Cooperation Among the Rohingya Community on the Importance of Children’s Education’ emerged as the most critical in promoting sustainable educational development. Hence, the framework is designed to serve as a practical guide for relevant stakeholders, such as local authorities and non-governmental organizations (NGOs)</w:t>
      </w:r>
      <w:r w:rsidR="008C03D7">
        <w:rPr>
          <w:rFonts w:ascii="Times New Roman" w:eastAsia="Times New Roman" w:hAnsi="Times New Roman" w:cs="Times New Roman"/>
          <w:color w:val="000000"/>
          <w:sz w:val="24"/>
          <w:szCs w:val="24"/>
        </w:rPr>
        <w:t xml:space="preserve"> to</w:t>
      </w:r>
      <w:r w:rsidR="00CF7513" w:rsidRPr="006A6F22">
        <w:rPr>
          <w:rFonts w:ascii="Times New Roman" w:eastAsia="Times New Roman" w:hAnsi="Times New Roman" w:cs="Times New Roman"/>
          <w:color w:val="000000"/>
          <w:sz w:val="24"/>
          <w:szCs w:val="24"/>
        </w:rPr>
        <w:t xml:space="preserve"> help them better coordinate their efforts and provide accessible and continuous educational opportunities for Rohingya refugee children in Malaysia.</w:t>
      </w:r>
    </w:p>
    <w:p w14:paraId="4F580A3D" w14:textId="77777777" w:rsidR="00A5301A" w:rsidRPr="006A6F22" w:rsidRDefault="00567C33" w:rsidP="006A6F2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6A6F22">
        <w:rPr>
          <w:rFonts w:ascii="Times New Roman" w:eastAsia="Times New Roman" w:hAnsi="Times New Roman" w:cs="Times New Roman"/>
          <w:b/>
          <w:color w:val="000000"/>
          <w:sz w:val="24"/>
          <w:szCs w:val="24"/>
        </w:rPr>
        <w:t xml:space="preserve"> </w:t>
      </w:r>
    </w:p>
    <w:p w14:paraId="7F8DB43A" w14:textId="1F795741" w:rsidR="00A5301A" w:rsidRPr="006A6F22" w:rsidRDefault="00567C33" w:rsidP="006A6F2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sidRPr="006A6F22">
        <w:rPr>
          <w:rFonts w:ascii="Times New Roman" w:eastAsia="Times New Roman" w:hAnsi="Times New Roman" w:cs="Times New Roman"/>
          <w:b/>
          <w:color w:val="000000"/>
          <w:sz w:val="24"/>
          <w:szCs w:val="24"/>
        </w:rPr>
        <w:t xml:space="preserve">Keywords: </w:t>
      </w:r>
      <w:r w:rsidR="008C03D7" w:rsidRPr="008C03D7">
        <w:rPr>
          <w:rFonts w:ascii="Times New Roman" w:hAnsi="Times New Roman" w:cs="Times New Roman"/>
          <w:color w:val="000000"/>
          <w:sz w:val="24"/>
        </w:rPr>
        <w:t>Educational development, Interpretive Structural Modeling (ISM), Malaysia, MICMAC, Rohingya refugees, strategic framework</w:t>
      </w:r>
      <w:r w:rsidR="008C03D7" w:rsidRPr="008C03D7">
        <w:rPr>
          <w:color w:val="000000"/>
          <w:sz w:val="24"/>
        </w:rPr>
        <w:t xml:space="preserve"> </w:t>
      </w:r>
    </w:p>
    <w:p w14:paraId="536DF26C" w14:textId="61D646EF" w:rsidR="00A5301A" w:rsidRDefault="00A5301A" w:rsidP="00AC2B5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746C2E64" w14:textId="77777777" w:rsidR="00AC2B5B" w:rsidRPr="00134C38" w:rsidRDefault="00AC2B5B" w:rsidP="00AC2B5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7F1A0FA1" w14:textId="740BD24C" w:rsidR="00A5301A" w:rsidRDefault="00567C33" w:rsidP="00AC2B5B">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134C38">
        <w:rPr>
          <w:rFonts w:ascii="Times New Roman" w:eastAsia="Times New Roman" w:hAnsi="Times New Roman" w:cs="Times New Roman"/>
          <w:b/>
          <w:color w:val="000000"/>
          <w:sz w:val="24"/>
          <w:szCs w:val="24"/>
        </w:rPr>
        <w:t xml:space="preserve">Introduction </w:t>
      </w:r>
    </w:p>
    <w:p w14:paraId="048FAF04" w14:textId="77777777" w:rsidR="00AC2B5B" w:rsidRPr="00134C38" w:rsidRDefault="00AC2B5B" w:rsidP="00AC2B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2DBAAA4" w14:textId="7BB752BB" w:rsidR="006D2010" w:rsidRPr="00134C38" w:rsidRDefault="006D2010" w:rsidP="00AC2B5B">
      <w:pPr>
        <w:spacing w:after="0" w:line="240" w:lineRule="auto"/>
        <w:ind w:leftChars="0" w:left="2" w:hanging="2"/>
        <w:jc w:val="both"/>
        <w:rPr>
          <w:rFonts w:ascii="Times New Roman" w:eastAsia="Times New Roman" w:hAnsi="Times New Roman" w:cs="Times New Roman"/>
          <w:sz w:val="24"/>
          <w:szCs w:val="24"/>
        </w:rPr>
      </w:pPr>
      <w:r w:rsidRPr="00134C38">
        <w:rPr>
          <w:rFonts w:ascii="Times New Roman" w:eastAsia="Times New Roman" w:hAnsi="Times New Roman" w:cs="Times New Roman"/>
          <w:sz w:val="24"/>
          <w:szCs w:val="24"/>
        </w:rPr>
        <w:t>Malaysia is one of the primary host countries for refugees, particularly the Rohingya, due to its strategic geographic location, accessible entry points</w:t>
      </w:r>
      <w:r w:rsidR="008C03D7">
        <w:rPr>
          <w:rFonts w:ascii="Times New Roman" w:eastAsia="Times New Roman" w:hAnsi="Times New Roman" w:cs="Times New Roman"/>
          <w:sz w:val="24"/>
          <w:szCs w:val="24"/>
        </w:rPr>
        <w:t xml:space="preserve"> and</w:t>
      </w:r>
      <w:r w:rsidRPr="00134C38">
        <w:rPr>
          <w:rFonts w:ascii="Times New Roman" w:eastAsia="Times New Roman" w:hAnsi="Times New Roman" w:cs="Times New Roman"/>
          <w:sz w:val="24"/>
          <w:szCs w:val="24"/>
        </w:rPr>
        <w:t xml:space="preserve"> shared Islamic faith </w:t>
      </w:r>
      <w:r w:rsidRPr="00134C38">
        <w:rPr>
          <w:rFonts w:ascii="Times New Roman" w:eastAsia="Times New Roman" w:hAnsi="Times New Roman" w:cs="Times New Roman"/>
          <w:sz w:val="24"/>
          <w:szCs w:val="24"/>
        </w:rPr>
        <w:fldChar w:fldCharType="begin"/>
      </w:r>
      <w:r w:rsidRPr="00134C38">
        <w:rPr>
          <w:rFonts w:ascii="Times New Roman" w:eastAsia="Times New Roman" w:hAnsi="Times New Roman" w:cs="Times New Roman"/>
          <w:sz w:val="24"/>
          <w:szCs w:val="24"/>
        </w:rPr>
        <w:instrText xml:space="preserve"> ADDIN EN.CITE &lt;EndNote&gt;&lt;Cite&gt;&lt;Author&gt;Ehmer&lt;/Author&gt;&lt;Year&gt;2021&lt;/Year&gt;&lt;RecNum&gt;1291&lt;/RecNum&gt;&lt;DisplayText&gt;(Ehmer &amp;amp; Kothari, 2021)&lt;/DisplayText&gt;&lt;record&gt;&lt;rec-number&gt;1291&lt;/rec-number&gt;&lt;foreign-keys&gt;&lt;key app="EN" db-id="xvs5f0xvx9p2axeaarwxevsks2w0fpax5wpf" timestamp="1747971874"&gt;1291&lt;/key&gt;&lt;/foreign-keys&gt;&lt;ref-type name="Journal Article"&gt;17&lt;/ref-type&gt;&lt;contributors&gt;&lt;authors&gt;&lt;author&gt;Ehmer, Emily&lt;/author&gt;&lt;author&gt;Kothari, Ammina&lt;/author&gt;&lt;/authors&gt;&lt;/contributors&gt;&lt;titles&gt;&lt;title&gt;Malaysia and the Rohingya: Media, migration, and politics&lt;/title&gt;&lt;secondary-title&gt;Journal of Immigrant &amp;amp; Refugee Studies&lt;/secondary-title&gt;&lt;/titles&gt;&lt;periodical&gt;&lt;full-title&gt;Journal of Immigrant &amp;amp; Refugee Studies&lt;/full-title&gt;&lt;/periodical&gt;&lt;pages&gt;378-392&lt;/pages&gt;&lt;volume&gt;19&lt;/volume&gt;&lt;number&gt;4&lt;/number&gt;&lt;dates&gt;&lt;year&gt;2021&lt;/year&gt;&lt;/dates&gt;&lt;isbn&gt;1556-2948&lt;/isbn&gt;&lt;urls&gt;&lt;/urls&gt;&lt;/record&gt;&lt;/Cite&gt;&lt;/EndNote&gt;</w:instrText>
      </w:r>
      <w:r w:rsidRPr="00134C38">
        <w:rPr>
          <w:rFonts w:ascii="Times New Roman" w:eastAsia="Times New Roman" w:hAnsi="Times New Roman" w:cs="Times New Roman"/>
          <w:sz w:val="24"/>
          <w:szCs w:val="24"/>
        </w:rPr>
        <w:fldChar w:fldCharType="separate"/>
      </w:r>
      <w:r w:rsidRPr="00134C38">
        <w:rPr>
          <w:rFonts w:ascii="Times New Roman" w:eastAsia="Times New Roman" w:hAnsi="Times New Roman" w:cs="Times New Roman"/>
          <w:sz w:val="24"/>
          <w:szCs w:val="24"/>
        </w:rPr>
        <w:t>(Ehmer &amp; Kothari, 2021)</w:t>
      </w:r>
      <w:r w:rsidRPr="00134C38">
        <w:rPr>
          <w:rFonts w:ascii="Times New Roman" w:eastAsia="Times New Roman" w:hAnsi="Times New Roman" w:cs="Times New Roman"/>
          <w:sz w:val="24"/>
          <w:szCs w:val="24"/>
          <w:lang w:val="en-MY"/>
        </w:rPr>
        <w:fldChar w:fldCharType="end"/>
      </w:r>
      <w:r w:rsidRPr="00134C38">
        <w:rPr>
          <w:rFonts w:ascii="Times New Roman" w:eastAsia="Times New Roman" w:hAnsi="Times New Roman" w:cs="Times New Roman"/>
          <w:sz w:val="24"/>
          <w:szCs w:val="24"/>
        </w:rPr>
        <w:t xml:space="preserve">. As of April 2025, approximately 198,430 refugees and asylum seekers were registered with the United Nations High Commissioner for Refugees (UNHCR) in Malaysia. Of these, 177,110 </w:t>
      </w:r>
      <w:r w:rsidRPr="00134C38">
        <w:rPr>
          <w:rFonts w:ascii="Times New Roman" w:eastAsia="Times New Roman" w:hAnsi="Times New Roman" w:cs="Times New Roman"/>
          <w:sz w:val="24"/>
          <w:szCs w:val="24"/>
        </w:rPr>
        <w:lastRenderedPageBreak/>
        <w:t xml:space="preserve">individuals were from Myanmar, including around 116,020 Rohingya, alongside 29,450 Chin and 31,640 from other ethnic groups fleeing conflict or persecution </w:t>
      </w:r>
      <w:r w:rsidRPr="00134C38">
        <w:rPr>
          <w:rFonts w:ascii="Times New Roman" w:eastAsia="Times New Roman" w:hAnsi="Times New Roman" w:cs="Times New Roman"/>
          <w:sz w:val="24"/>
          <w:szCs w:val="24"/>
          <w:lang w:val="en-MY"/>
        </w:rPr>
        <w:fldChar w:fldCharType="begin"/>
      </w:r>
      <w:r w:rsidRPr="00134C38">
        <w:rPr>
          <w:rFonts w:ascii="Times New Roman" w:eastAsia="Times New Roman" w:hAnsi="Times New Roman" w:cs="Times New Roman"/>
          <w:sz w:val="24"/>
          <w:szCs w:val="24"/>
          <w:lang w:val="en-MY"/>
        </w:rPr>
        <w:instrText xml:space="preserve"> ADDIN EN.CITE &lt;EndNote&gt;&lt;Cite&gt;&lt;Author&gt;UNHCR&lt;/Author&gt;&lt;Year&gt;2025&lt;/Year&gt;&lt;RecNum&gt;1294&lt;/RecNum&gt;&lt;DisplayText&gt;(UNHCR, 2025)&lt;/DisplayText&gt;&lt;record&gt;&lt;rec-number&gt;1294&lt;/rec-number&gt;&lt;foreign-keys&gt;&lt;key app="EN" db-id="xvs5f0xvx9p2axeaarwxevsks2w0fpax5wpf" timestamp="1747974582"&gt;1294&lt;/key&gt;&lt;/foreign-keys&gt;&lt;ref-type name="Web Page"&gt;12&lt;/ref-type&gt;&lt;contributors&gt;&lt;authors&gt;&lt;author&gt;UNHCR &lt;/author&gt;&lt;/authors&gt;&lt;/contributors&gt;&lt;titles&gt;&lt;title&gt;Figures at a glance in Malaysia&lt;/title&gt;&lt;/titles&gt;&lt;dates&gt;&lt;year&gt;2025&lt;/year&gt;&lt;/dates&gt;&lt;urls&gt;&lt;related-urls&gt;&lt;url&gt;https://www.unhcr.org/my/what-we-do/figures-glance-malaysia#:~:text=UNHCR%20in%20Malaysia.-,As%20of%20end%20April%202025%2C%20there%20are%20some%20198%2C430%20refugees,or%20fleeing%20persecution%20in%20Myanmar.&lt;/url&gt;&lt;/related-urls&gt;&lt;/urls&gt;&lt;/record&gt;&lt;/Cite&gt;&lt;/EndNote&gt;</w:instrText>
      </w:r>
      <w:r w:rsidRPr="00134C38">
        <w:rPr>
          <w:rFonts w:ascii="Times New Roman" w:eastAsia="Times New Roman" w:hAnsi="Times New Roman" w:cs="Times New Roman"/>
          <w:sz w:val="24"/>
          <w:szCs w:val="24"/>
          <w:lang w:val="en-MY"/>
        </w:rPr>
        <w:fldChar w:fldCharType="separate"/>
      </w:r>
      <w:r w:rsidRPr="00134C38">
        <w:rPr>
          <w:rFonts w:ascii="Times New Roman" w:eastAsia="Times New Roman" w:hAnsi="Times New Roman" w:cs="Times New Roman"/>
          <w:sz w:val="24"/>
          <w:szCs w:val="24"/>
          <w:lang w:val="en-MY"/>
        </w:rPr>
        <w:t>(UNHCR, 2025)</w:t>
      </w:r>
      <w:r w:rsidRPr="00134C38">
        <w:rPr>
          <w:rFonts w:ascii="Times New Roman" w:eastAsia="Times New Roman" w:hAnsi="Times New Roman" w:cs="Times New Roman"/>
          <w:sz w:val="24"/>
          <w:szCs w:val="24"/>
          <w:lang w:val="en-MY"/>
        </w:rPr>
        <w:fldChar w:fldCharType="end"/>
      </w:r>
      <w:r w:rsidRPr="00134C38">
        <w:rPr>
          <w:rFonts w:ascii="Times New Roman" w:eastAsia="Times New Roman" w:hAnsi="Times New Roman" w:cs="Times New Roman"/>
          <w:sz w:val="24"/>
          <w:szCs w:val="24"/>
          <w:lang w:val="en-MY"/>
        </w:rPr>
        <w:t xml:space="preserve">. The Rohingya, a Muslim minority in Myanmar, have faced systemic ethnic cleansing and genocide since 2010 </w:t>
      </w:r>
      <w:r w:rsidRPr="00134C38">
        <w:rPr>
          <w:rFonts w:ascii="Times New Roman" w:eastAsia="Times New Roman" w:hAnsi="Times New Roman" w:cs="Times New Roman"/>
          <w:sz w:val="24"/>
          <w:szCs w:val="24"/>
        </w:rPr>
        <w:fldChar w:fldCharType="begin"/>
      </w:r>
      <w:r w:rsidRPr="00134C38">
        <w:rPr>
          <w:rFonts w:ascii="Times New Roman" w:eastAsia="Times New Roman" w:hAnsi="Times New Roman" w:cs="Times New Roman"/>
          <w:sz w:val="24"/>
          <w:szCs w:val="24"/>
        </w:rPr>
        <w:instrText xml:space="preserve"> ADDIN EN.CITE &lt;EndNote&gt;&lt;Cite&gt;&lt;Author&gt;O’Brien&lt;/Author&gt;&lt;Year&gt;2020&lt;/Year&gt;&lt;RecNum&gt;1295&lt;/RecNum&gt;&lt;DisplayText&gt;(O’Brien &amp;amp; Hoffstaedter, 2020)&lt;/DisplayText&gt;&lt;record&gt;&lt;rec-number&gt;1295&lt;/rec-number&gt;&lt;foreign-keys&gt;&lt;key app="EN" db-id="xvs5f0xvx9p2axeaarwxevsks2w0fpax5wpf" timestamp="1747975056"&gt;1295&lt;/key&gt;&lt;/foreign-keys&gt;&lt;ref-type name="Journal Article"&gt;17&lt;/ref-type&gt;&lt;contributors&gt;&lt;authors&gt;&lt;author&gt;O’Brien, Melanie&lt;/author&gt;&lt;author&gt;Hoffstaedter, Gerhard&lt;/author&gt;&lt;/authors&gt;&lt;/contributors&gt;&lt;titles&gt;&lt;title&gt;“There We Are Nothing, Here We Are Nothing!”—The enduring effects of the Rohingya genocide&lt;/title&gt;&lt;secondary-title&gt;Social Sciences&lt;/secondary-title&gt;&lt;/titles&gt;&lt;periodical&gt;&lt;full-title&gt;Social Sciences&lt;/full-title&gt;&lt;/periodical&gt;&lt;pages&gt;209&lt;/pages&gt;&lt;volume&gt;9&lt;/volume&gt;&lt;number&gt;11&lt;/number&gt;&lt;dates&gt;&lt;year&gt;2020&lt;/year&gt;&lt;/dates&gt;&lt;isbn&gt;2076-0760&lt;/isbn&gt;&lt;urls&gt;&lt;/urls&gt;&lt;/record&gt;&lt;/Cite&gt;&lt;/EndNote&gt;</w:instrText>
      </w:r>
      <w:r w:rsidRPr="00134C38">
        <w:rPr>
          <w:rFonts w:ascii="Times New Roman" w:eastAsia="Times New Roman" w:hAnsi="Times New Roman" w:cs="Times New Roman"/>
          <w:sz w:val="24"/>
          <w:szCs w:val="24"/>
        </w:rPr>
        <w:fldChar w:fldCharType="separate"/>
      </w:r>
      <w:r w:rsidRPr="00134C38">
        <w:rPr>
          <w:rFonts w:ascii="Times New Roman" w:eastAsia="Times New Roman" w:hAnsi="Times New Roman" w:cs="Times New Roman"/>
          <w:sz w:val="24"/>
          <w:szCs w:val="24"/>
        </w:rPr>
        <w:t>(O’Brien &amp; Hoffstaedter, 2020)</w:t>
      </w:r>
      <w:r w:rsidRPr="00134C38">
        <w:rPr>
          <w:rFonts w:ascii="Times New Roman" w:eastAsia="Times New Roman" w:hAnsi="Times New Roman" w:cs="Times New Roman"/>
          <w:sz w:val="24"/>
          <w:szCs w:val="24"/>
          <w:lang w:val="en-MY"/>
        </w:rPr>
        <w:fldChar w:fldCharType="end"/>
      </w:r>
      <w:r w:rsidRPr="00134C38">
        <w:rPr>
          <w:rFonts w:ascii="Times New Roman" w:eastAsia="Times New Roman" w:hAnsi="Times New Roman" w:cs="Times New Roman"/>
          <w:sz w:val="24"/>
          <w:szCs w:val="24"/>
        </w:rPr>
        <w:t xml:space="preserve">. Myanmar’s discriminatory citizenship laws have rendered nearly all of them stateless, making the Rohingya the largest stateless ethnic group in the world </w:t>
      </w:r>
      <w:r w:rsidRPr="00134C38">
        <w:rPr>
          <w:rFonts w:ascii="Times New Roman" w:eastAsia="Times New Roman" w:hAnsi="Times New Roman" w:cs="Times New Roman"/>
          <w:sz w:val="24"/>
          <w:szCs w:val="24"/>
        </w:rPr>
        <w:fldChar w:fldCharType="begin"/>
      </w:r>
      <w:r w:rsidRPr="00134C38">
        <w:rPr>
          <w:rFonts w:ascii="Times New Roman" w:eastAsia="Times New Roman" w:hAnsi="Times New Roman" w:cs="Times New Roman"/>
          <w:sz w:val="24"/>
          <w:szCs w:val="24"/>
        </w:rPr>
        <w:instrText xml:space="preserve"> ADDIN EN.CITE &lt;EndNote&gt;&lt;Cite&gt;&lt;Author&gt;Haque&lt;/Author&gt;&lt;Year&gt;2023&lt;/Year&gt;&lt;RecNum&gt;1292&lt;/RecNum&gt;&lt;DisplayText&gt;(Haque et al., 2023)&lt;/DisplayText&gt;&lt;record&gt;&lt;rec-number&gt;1292&lt;/rec-number&gt;&lt;foreign-keys&gt;&lt;key app="EN" db-id="xvs5f0xvx9p2axeaarwxevsks2w0fpax5wpf" timestamp="1747972071"&gt;1292&lt;/key&gt;&lt;/foreign-keys&gt;&lt;ref-type name="Journal Article"&gt;17&lt;/ref-type&gt;&lt;contributors&gt;&lt;authors&gt;&lt;author&gt;Haque, Md Mahbubul&lt;/author&gt;&lt;author&gt;Othman, Zarina&lt;/author&gt;&lt;author&gt;Mat, Bakri Bin &lt;/author&gt;&lt;/authors&gt;&lt;/contributors&gt;&lt;titles&gt;&lt;title&gt;Rohingya refugees and their right to work in Malaysia&lt;/title&gt;&lt;secondary-title&gt;Asian Affairs: An American Review&lt;/secondary-title&gt;&lt;/titles&gt;&lt;periodical&gt;&lt;full-title&gt;Asian Affairs: An American Review&lt;/full-title&gt;&lt;/periodical&gt;&lt;pages&gt;95-119&lt;/pages&gt;&lt;volume&gt;50&lt;/volume&gt;&lt;number&gt;2&lt;/number&gt;&lt;dates&gt;&lt;year&gt;2023&lt;/year&gt;&lt;/dates&gt;&lt;isbn&gt;0092-7678&lt;/isbn&gt;&lt;urls&gt;&lt;/urls&gt;&lt;/record&gt;&lt;/Cite&gt;&lt;/EndNote&gt;</w:instrText>
      </w:r>
      <w:r w:rsidRPr="00134C38">
        <w:rPr>
          <w:rFonts w:ascii="Times New Roman" w:eastAsia="Times New Roman" w:hAnsi="Times New Roman" w:cs="Times New Roman"/>
          <w:sz w:val="24"/>
          <w:szCs w:val="24"/>
        </w:rPr>
        <w:fldChar w:fldCharType="separate"/>
      </w:r>
      <w:r w:rsidRPr="00134C38">
        <w:rPr>
          <w:rFonts w:ascii="Times New Roman" w:eastAsia="Times New Roman" w:hAnsi="Times New Roman" w:cs="Times New Roman"/>
          <w:sz w:val="24"/>
          <w:szCs w:val="24"/>
        </w:rPr>
        <w:t>(Haque et al., 2023)</w:t>
      </w:r>
      <w:r w:rsidRPr="00134C38">
        <w:rPr>
          <w:rFonts w:ascii="Times New Roman" w:eastAsia="Times New Roman" w:hAnsi="Times New Roman" w:cs="Times New Roman"/>
          <w:sz w:val="24"/>
          <w:szCs w:val="24"/>
          <w:lang w:val="en-MY"/>
        </w:rPr>
        <w:fldChar w:fldCharType="end"/>
      </w:r>
      <w:r w:rsidRPr="00134C38">
        <w:rPr>
          <w:rFonts w:ascii="Times New Roman" w:eastAsia="Times New Roman" w:hAnsi="Times New Roman" w:cs="Times New Roman"/>
          <w:sz w:val="24"/>
          <w:szCs w:val="24"/>
        </w:rPr>
        <w:t xml:space="preserve">. Despite not being a signatory to the 1951 Refugee Convention or its 1967 Protocol, Malaysia continues to serve as a major destination for Rohingya refugees </w:t>
      </w:r>
      <w:r w:rsidRPr="00134C38">
        <w:rPr>
          <w:rFonts w:ascii="Times New Roman" w:eastAsia="Times New Roman" w:hAnsi="Times New Roman" w:cs="Times New Roman"/>
          <w:sz w:val="24"/>
          <w:szCs w:val="24"/>
        </w:rPr>
        <w:fldChar w:fldCharType="begin"/>
      </w:r>
      <w:r w:rsidRPr="00134C38">
        <w:rPr>
          <w:rFonts w:ascii="Times New Roman" w:eastAsia="Times New Roman" w:hAnsi="Times New Roman" w:cs="Times New Roman"/>
          <w:sz w:val="24"/>
          <w:szCs w:val="24"/>
        </w:rPr>
        <w:instrText xml:space="preserve"> ADDIN EN.CITE &lt;EndNote&gt;&lt;Cite&gt;&lt;Author&gt;Yusoff&lt;/Author&gt;&lt;Year&gt;2022&lt;/Year&gt;&lt;RecNum&gt;1296&lt;/RecNum&gt;&lt;DisplayText&gt;(Yusoff et al., 2022)&lt;/DisplayText&gt;&lt;record&gt;&lt;rec-number&gt;1296&lt;/rec-number&gt;&lt;foreign-keys&gt;&lt;key app="EN" db-id="xvs5f0xvx9p2axeaarwxevsks2w0fpax5wpf" timestamp="1747976171"&gt;1296&lt;/key&gt;&lt;/foreign-keys&gt;&lt;ref-type name="Journal Article"&gt;17&lt;/ref-type&gt;&lt;contributors&gt;&lt;authors&gt;&lt;author&gt;Siti Munirah Binti Yusoff&lt;/author&gt;&lt;author&gt;Mohd Afandi Bin Salleh&lt;/author&gt;&lt;author&gt;Md Mahbubul Haque&lt;/author&gt;&lt;/authors&gt;&lt;/contributors&gt;&lt;titles&gt;&lt;title&gt;Malaysian and Indonesian law and policy on Rohingya refugees: A comparative review&lt;/title&gt;&lt;secondary-title&gt;Indonesian Comparative Law Review&lt;/secondary-title&gt;&lt;/titles&gt;&lt;periodical&gt;&lt;full-title&gt;Indonesian Comparative Law Review&lt;/full-title&gt;&lt;/periodical&gt;&lt;pages&gt;59–71&lt;/pages&gt;&lt;volume&gt;4&lt;/volume&gt;&lt;number&gt;2&lt;/number&gt;&lt;dates&gt;&lt;year&gt;2022&lt;/year&gt;&lt;/dates&gt;&lt;urls&gt;&lt;/urls&gt;&lt;/record&gt;&lt;/Cite&gt;&lt;/EndNote&gt;</w:instrText>
      </w:r>
      <w:r w:rsidRPr="00134C38">
        <w:rPr>
          <w:rFonts w:ascii="Times New Roman" w:eastAsia="Times New Roman" w:hAnsi="Times New Roman" w:cs="Times New Roman"/>
          <w:sz w:val="24"/>
          <w:szCs w:val="24"/>
        </w:rPr>
        <w:fldChar w:fldCharType="separate"/>
      </w:r>
      <w:r w:rsidRPr="00134C38">
        <w:rPr>
          <w:rFonts w:ascii="Times New Roman" w:eastAsia="Times New Roman" w:hAnsi="Times New Roman" w:cs="Times New Roman"/>
          <w:sz w:val="24"/>
          <w:szCs w:val="24"/>
        </w:rPr>
        <w:t>(Yusoff et al., 2022)</w:t>
      </w:r>
      <w:r w:rsidRPr="00134C38">
        <w:rPr>
          <w:rFonts w:ascii="Times New Roman" w:eastAsia="Times New Roman" w:hAnsi="Times New Roman" w:cs="Times New Roman"/>
          <w:sz w:val="24"/>
          <w:szCs w:val="24"/>
          <w:lang w:val="en-MY"/>
        </w:rPr>
        <w:fldChar w:fldCharType="end"/>
      </w:r>
      <w:r w:rsidRPr="00134C38">
        <w:rPr>
          <w:rFonts w:ascii="Times New Roman" w:eastAsia="Times New Roman" w:hAnsi="Times New Roman" w:cs="Times New Roman"/>
          <w:sz w:val="24"/>
          <w:szCs w:val="24"/>
        </w:rPr>
        <w:t xml:space="preserve">. However, in the absence of legal recognition and protection under Malaysian law, these refugees, particularly children, face significant vulnerabilities, including limited access to basic education. </w:t>
      </w:r>
    </w:p>
    <w:p w14:paraId="632F0B78" w14:textId="06E93203" w:rsidR="00E74C68" w:rsidRPr="00134C38" w:rsidRDefault="006D2010" w:rsidP="00AC2B5B">
      <w:pPr>
        <w:spacing w:after="0" w:line="240" w:lineRule="auto"/>
        <w:ind w:leftChars="0" w:left="0" w:firstLineChars="0" w:firstLine="720"/>
        <w:jc w:val="both"/>
        <w:rPr>
          <w:rFonts w:ascii="Times New Roman" w:eastAsia="Times New Roman" w:hAnsi="Times New Roman" w:cs="Times New Roman"/>
          <w:sz w:val="24"/>
          <w:szCs w:val="24"/>
          <w:lang w:val="en-MY"/>
        </w:rPr>
      </w:pPr>
      <w:r w:rsidRPr="00134C38">
        <w:rPr>
          <w:rFonts w:ascii="Times New Roman" w:eastAsia="Times New Roman" w:hAnsi="Times New Roman" w:cs="Times New Roman"/>
          <w:sz w:val="24"/>
          <w:szCs w:val="24"/>
          <w:lang w:val="en-MY"/>
        </w:rPr>
        <w:t>Although Rohingya refugee children in Malaysia are continuously denied access to formal education, they receive</w:t>
      </w:r>
      <w:r w:rsidR="00384301" w:rsidRPr="00134C38">
        <w:rPr>
          <w:rFonts w:ascii="Times New Roman" w:eastAsia="Times New Roman" w:hAnsi="Times New Roman" w:cs="Times New Roman"/>
          <w:sz w:val="24"/>
          <w:szCs w:val="24"/>
          <w:lang w:val="en-MY"/>
        </w:rPr>
        <w:t>d</w:t>
      </w:r>
      <w:r w:rsidRPr="00134C38">
        <w:rPr>
          <w:rFonts w:ascii="Times New Roman" w:eastAsia="Times New Roman" w:hAnsi="Times New Roman" w:cs="Times New Roman"/>
          <w:sz w:val="24"/>
          <w:szCs w:val="24"/>
          <w:lang w:val="en-MY"/>
        </w:rPr>
        <w:t xml:space="preserve"> non-formal education through learning centres operated by the UN Refugee Agency and local non-governmental organizations (NGOs) </w:t>
      </w:r>
      <w:r w:rsidRPr="00134C38">
        <w:rPr>
          <w:rFonts w:ascii="Times New Roman" w:eastAsia="Times New Roman" w:hAnsi="Times New Roman" w:cs="Times New Roman"/>
          <w:sz w:val="24"/>
          <w:szCs w:val="24"/>
        </w:rPr>
        <w:fldChar w:fldCharType="begin"/>
      </w:r>
      <w:r w:rsidRPr="00134C38">
        <w:rPr>
          <w:rFonts w:ascii="Times New Roman" w:eastAsia="Times New Roman" w:hAnsi="Times New Roman" w:cs="Times New Roman"/>
          <w:sz w:val="24"/>
          <w:szCs w:val="24"/>
        </w:rPr>
        <w:instrText xml:space="preserve"> ADDIN EN.CITE &lt;EndNote&gt;&lt;Cite&gt;&lt;Author&gt;Lee&lt;/Author&gt;&lt;Year&gt;2024&lt;/Year&gt;&lt;RecNum&gt;1302&lt;/RecNum&gt;&lt;DisplayText&gt;(Lee &amp;amp; Hoque, 2024)&lt;/DisplayText&gt;&lt;record&gt;&lt;rec-number&gt;1302&lt;/rec-number&gt;&lt;foreign-keys&gt;&lt;key app="EN" db-id="xvs5f0xvx9p2axeaarwxevsks2w0fpax5wpf" timestamp="1749046329"&gt;1302&lt;/key&gt;&lt;/foreign-keys&gt;&lt;ref-type name="Journal Article"&gt;17&lt;/ref-type&gt;&lt;contributors&gt;&lt;authors&gt;&lt;author&gt;Lee, Hyunjung&lt;/author&gt;&lt;author&gt;Hoque, Md Mahmudul&lt;/author&gt;&lt;/authors&gt;&lt;/contributors&gt;&lt;titles&gt;&lt;title&gt;Rohingya refugee education in Malaysia: An analysis of current standards and challenges&lt;/title&gt;&lt;secondary-title&gt;Asian Journal of Education and Social Studies&lt;/secondary-title&gt;&lt;/titles&gt;&lt;periodical&gt;&lt;full-title&gt;Asian Journal of Education and Social Studies&lt;/full-title&gt;&lt;/periodical&gt;&lt;pages&gt;416-437&lt;/pages&gt;&lt;volume&gt;50&lt;/volume&gt;&lt;number&gt;7&lt;/number&gt;&lt;dates&gt;&lt;year&gt;2024&lt;/year&gt;&lt;/dates&gt;&lt;urls&gt;&lt;/urls&gt;&lt;/record&gt;&lt;/Cite&gt;&lt;/EndNote&gt;</w:instrText>
      </w:r>
      <w:r w:rsidRPr="00134C38">
        <w:rPr>
          <w:rFonts w:ascii="Times New Roman" w:eastAsia="Times New Roman" w:hAnsi="Times New Roman" w:cs="Times New Roman"/>
          <w:sz w:val="24"/>
          <w:szCs w:val="24"/>
        </w:rPr>
        <w:fldChar w:fldCharType="separate"/>
      </w:r>
      <w:r w:rsidRPr="00134C38">
        <w:rPr>
          <w:rFonts w:ascii="Times New Roman" w:eastAsia="Times New Roman" w:hAnsi="Times New Roman" w:cs="Times New Roman"/>
          <w:sz w:val="24"/>
          <w:szCs w:val="24"/>
        </w:rPr>
        <w:t>(Lee &amp; Hoque, 2024)</w:t>
      </w:r>
      <w:r w:rsidRPr="00134C38">
        <w:rPr>
          <w:rFonts w:ascii="Times New Roman" w:eastAsia="Times New Roman" w:hAnsi="Times New Roman" w:cs="Times New Roman"/>
          <w:sz w:val="24"/>
          <w:szCs w:val="24"/>
          <w:lang w:val="en-MY"/>
        </w:rPr>
        <w:fldChar w:fldCharType="end"/>
      </w:r>
      <w:r w:rsidRPr="00134C38">
        <w:rPr>
          <w:rFonts w:ascii="Times New Roman" w:eastAsia="Times New Roman" w:hAnsi="Times New Roman" w:cs="Times New Roman"/>
          <w:sz w:val="24"/>
          <w:szCs w:val="24"/>
        </w:rPr>
        <w:t xml:space="preserve">. </w:t>
      </w:r>
      <w:r w:rsidR="009B0E73" w:rsidRPr="00134C38">
        <w:rPr>
          <w:rFonts w:ascii="Times New Roman" w:eastAsia="Times New Roman" w:hAnsi="Times New Roman" w:cs="Times New Roman"/>
          <w:sz w:val="24"/>
          <w:szCs w:val="24"/>
          <w:lang w:val="en-MY"/>
        </w:rPr>
        <w:t xml:space="preserve">The education situation is complex due to the lack of legal recognition for refugees, which excludes them from public schooling and forces them to rely on initiatives provided by local communities and non-governmental organisations (NGOs) </w:t>
      </w:r>
      <w:r w:rsidRPr="00134C38">
        <w:rPr>
          <w:rFonts w:ascii="Times New Roman" w:eastAsia="Times New Roman" w:hAnsi="Times New Roman" w:cs="Times New Roman"/>
          <w:sz w:val="24"/>
          <w:szCs w:val="24"/>
        </w:rPr>
        <w:fldChar w:fldCharType="begin"/>
      </w:r>
      <w:r w:rsidRPr="00134C38">
        <w:rPr>
          <w:rFonts w:ascii="Times New Roman" w:eastAsia="Times New Roman" w:hAnsi="Times New Roman" w:cs="Times New Roman"/>
          <w:sz w:val="24"/>
          <w:szCs w:val="24"/>
        </w:rPr>
        <w:instrText xml:space="preserve"> ADDIN EN.CITE &lt;EndNote&gt;&lt;Cite&gt;&lt;Author&gt;Haque&lt;/Author&gt;&lt;Year&gt;2025&lt;/Year&gt;&lt;RecNum&gt;1301&lt;/RecNum&gt;&lt;DisplayText&gt;(Haque et al., 2025)&lt;/DisplayText&gt;&lt;record&gt;&lt;rec-number&gt;1301&lt;/rec-number&gt;&lt;foreign-keys&gt;&lt;key app="EN" db-id="xvs5f0xvx9p2axeaarwxevsks2w0fpax5wpf" timestamp="1748912522"&gt;1301&lt;/key&gt;&lt;/foreign-keys&gt;&lt;ref-type name="Journal Article"&gt;17&lt;/ref-type&gt;&lt;contributors&gt;&lt;authors&gt;&lt;author&gt;Haque, Md Mahbubul&lt;/author&gt;&lt;author&gt;Nasir, Nasnurul Hakimah&lt;/author&gt;&lt;author&gt;Saleh, Nor Zarifah&lt;/author&gt;&lt;/authors&gt;&lt;/contributors&gt;&lt;titles&gt;&lt;title&gt;Challenges of non-formal education for Rohingya children in Malaysia&lt;/title&gt;&lt;secondary-title&gt;Asian Affairs: An American Review&lt;/secondary-title&gt;&lt;/titles&gt;&lt;periodical&gt;&lt;full-title&gt;Asian Affairs: An American Review&lt;/full-title&gt;&lt;/periodical&gt;&lt;pages&gt;1-20&lt;/pages&gt;&lt;dates&gt;&lt;year&gt;2025&lt;/year&gt;&lt;/dates&gt;&lt;isbn&gt;0092-7678&lt;/isbn&gt;&lt;urls&gt;&lt;/urls&gt;&lt;/record&gt;&lt;/Cite&gt;&lt;/EndNote&gt;</w:instrText>
      </w:r>
      <w:r w:rsidRPr="00134C38">
        <w:rPr>
          <w:rFonts w:ascii="Times New Roman" w:eastAsia="Times New Roman" w:hAnsi="Times New Roman" w:cs="Times New Roman"/>
          <w:sz w:val="24"/>
          <w:szCs w:val="24"/>
        </w:rPr>
        <w:fldChar w:fldCharType="separate"/>
      </w:r>
      <w:r w:rsidRPr="00134C38">
        <w:rPr>
          <w:rFonts w:ascii="Times New Roman" w:eastAsia="Times New Roman" w:hAnsi="Times New Roman" w:cs="Times New Roman"/>
          <w:sz w:val="24"/>
          <w:szCs w:val="24"/>
        </w:rPr>
        <w:t>(Haque et al., 2025)</w:t>
      </w:r>
      <w:r w:rsidRPr="00134C38">
        <w:rPr>
          <w:rFonts w:ascii="Times New Roman" w:eastAsia="Times New Roman" w:hAnsi="Times New Roman" w:cs="Times New Roman"/>
          <w:sz w:val="24"/>
          <w:szCs w:val="24"/>
          <w:lang w:val="en-MY"/>
        </w:rPr>
        <w:fldChar w:fldCharType="end"/>
      </w:r>
      <w:r w:rsidR="009B0E73" w:rsidRPr="00134C38">
        <w:rPr>
          <w:rFonts w:ascii="Times New Roman" w:eastAsia="Times New Roman" w:hAnsi="Times New Roman" w:cs="Times New Roman"/>
          <w:sz w:val="24"/>
          <w:szCs w:val="24"/>
          <w:lang w:val="en-MY"/>
        </w:rPr>
        <w:t xml:space="preserve">. </w:t>
      </w:r>
      <w:r w:rsidRPr="00134C38">
        <w:rPr>
          <w:rFonts w:ascii="Times New Roman" w:eastAsia="Times New Roman" w:hAnsi="Times New Roman" w:cs="Times New Roman"/>
          <w:sz w:val="24"/>
          <w:szCs w:val="24"/>
          <w:lang w:val="en-MY"/>
        </w:rPr>
        <w:t xml:space="preserve">According to UNHCR, approximately 80 percent of Rohingya children do not attend public schools due to systemic segregation within the education system </w:t>
      </w:r>
      <w:r w:rsidRPr="00134C38">
        <w:rPr>
          <w:rFonts w:ascii="Times New Roman" w:eastAsia="Times New Roman" w:hAnsi="Times New Roman" w:cs="Times New Roman"/>
          <w:sz w:val="24"/>
          <w:szCs w:val="24"/>
          <w:lang w:val="en-MY"/>
        </w:rPr>
        <w:fldChar w:fldCharType="begin"/>
      </w:r>
      <w:r w:rsidRPr="00134C38">
        <w:rPr>
          <w:rFonts w:ascii="Times New Roman" w:eastAsia="Times New Roman" w:hAnsi="Times New Roman" w:cs="Times New Roman"/>
          <w:sz w:val="24"/>
          <w:szCs w:val="24"/>
          <w:lang w:val="en-MY"/>
        </w:rPr>
        <w:instrText xml:space="preserve"> ADDIN EN.CITE &lt;EndNote&gt;&lt;Cite&gt;&lt;Author&gt;Pazil&lt;/Author&gt;&lt;Year&gt;2020&lt;/Year&gt;&lt;RecNum&gt;569&lt;/RecNum&gt;&lt;DisplayText&gt;(Pazil, 2020)&lt;/DisplayText&gt;&lt;record&gt;&lt;rec-number&gt;569&lt;/rec-number&gt;&lt;foreign-keys&gt;&lt;key app="EN" db-id="xvs5f0xvx9p2axeaarwxevsks2w0fpax5wpf" timestamp="1646097040"&gt;569&lt;/key&gt;&lt;/foreign-keys&gt;&lt;ref-type name="Journal Article"&gt;17&lt;/ref-type&gt;&lt;contributors&gt;&lt;authors&gt;&lt;author&gt;Pazil, Noor Farhana Ahmad&lt;/author&gt;&lt;/authors&gt;&lt;/contributors&gt;&lt;titles&gt;&lt;title&gt;Aplikasi enam dimensi kelompok minoriti berdasarkan pendekatan Kinloch: Perubahan sosio-politik minoriti Rohingya&lt;/title&gt;&lt;secondary-title&gt;Geografia-Malaysian Journal of Society and Space&lt;/secondary-title&gt;&lt;/titles&gt;&lt;periodical&gt;&lt;full-title&gt;Geografia-Malaysian Journal of Society and Space&lt;/full-title&gt;&lt;/periodical&gt;&lt;pages&gt;311-325&lt;/pages&gt;&lt;volume&gt;16&lt;/volume&gt;&lt;number&gt;4&lt;/number&gt;&lt;dates&gt;&lt;year&gt;2020&lt;/year&gt;&lt;/dates&gt;&lt;isbn&gt;2180-2491&lt;/isbn&gt;&lt;urls&gt;&lt;/urls&gt;&lt;/record&gt;&lt;/Cite&gt;&lt;/EndNote&gt;</w:instrText>
      </w:r>
      <w:r w:rsidRPr="00134C38">
        <w:rPr>
          <w:rFonts w:ascii="Times New Roman" w:eastAsia="Times New Roman" w:hAnsi="Times New Roman" w:cs="Times New Roman"/>
          <w:sz w:val="24"/>
          <w:szCs w:val="24"/>
          <w:lang w:val="en-MY"/>
        </w:rPr>
        <w:fldChar w:fldCharType="separate"/>
      </w:r>
      <w:r w:rsidRPr="00134C38">
        <w:rPr>
          <w:rFonts w:ascii="Times New Roman" w:eastAsia="Times New Roman" w:hAnsi="Times New Roman" w:cs="Times New Roman"/>
          <w:sz w:val="24"/>
          <w:szCs w:val="24"/>
          <w:lang w:val="en-MY"/>
        </w:rPr>
        <w:t>(Pazil, 2020)</w:t>
      </w:r>
      <w:r w:rsidRPr="00134C38">
        <w:rPr>
          <w:rFonts w:ascii="Times New Roman" w:eastAsia="Times New Roman" w:hAnsi="Times New Roman" w:cs="Times New Roman"/>
          <w:sz w:val="24"/>
          <w:szCs w:val="24"/>
          <w:lang w:val="en-MY"/>
        </w:rPr>
        <w:fldChar w:fldCharType="end"/>
      </w:r>
      <w:r w:rsidRPr="00134C38">
        <w:rPr>
          <w:rFonts w:ascii="Times New Roman" w:eastAsia="Times New Roman" w:hAnsi="Times New Roman" w:cs="Times New Roman"/>
          <w:sz w:val="24"/>
          <w:szCs w:val="24"/>
          <w:lang w:val="en-MY"/>
        </w:rPr>
        <w:t>. Only a small proportion of children receive informal education through NGOs, unregistered community schools, religious institutions</w:t>
      </w:r>
      <w:r w:rsidR="008C03D7">
        <w:rPr>
          <w:rFonts w:ascii="Times New Roman" w:eastAsia="Times New Roman" w:hAnsi="Times New Roman" w:cs="Times New Roman"/>
          <w:sz w:val="24"/>
          <w:szCs w:val="24"/>
          <w:lang w:val="en-MY"/>
        </w:rPr>
        <w:t xml:space="preserve"> or</w:t>
      </w:r>
      <w:r w:rsidRPr="00134C38">
        <w:rPr>
          <w:rFonts w:ascii="Times New Roman" w:eastAsia="Times New Roman" w:hAnsi="Times New Roman" w:cs="Times New Roman"/>
          <w:sz w:val="24"/>
          <w:szCs w:val="24"/>
          <w:lang w:val="en-MY"/>
        </w:rPr>
        <w:t xml:space="preserve"> private tutoring centres. </w:t>
      </w:r>
      <w:r w:rsidR="004670CD" w:rsidRPr="00134C38">
        <w:rPr>
          <w:rFonts w:ascii="Times New Roman" w:eastAsia="Times New Roman" w:hAnsi="Times New Roman" w:cs="Times New Roman"/>
          <w:sz w:val="24"/>
          <w:szCs w:val="24"/>
          <w:lang w:val="en-MY"/>
        </w:rPr>
        <w:t>This limited access is resulting in a generation of Rohingya who remain illiterate and face a bleak and uncertain future</w:t>
      </w:r>
      <w:r w:rsidRPr="00134C38">
        <w:rPr>
          <w:rFonts w:ascii="Times New Roman" w:eastAsia="Times New Roman" w:hAnsi="Times New Roman" w:cs="Times New Roman"/>
          <w:sz w:val="24"/>
          <w:szCs w:val="24"/>
          <w:lang w:val="en-MY"/>
        </w:rPr>
        <w:t xml:space="preserve">. In the absence of proper schools for the community, the informal education provided by NGOs is insufficient to adequately prepare students for higher education, including university studies </w:t>
      </w:r>
      <w:r w:rsidRPr="00134C38">
        <w:rPr>
          <w:rFonts w:ascii="Times New Roman" w:eastAsia="Times New Roman" w:hAnsi="Times New Roman" w:cs="Times New Roman"/>
          <w:sz w:val="24"/>
          <w:szCs w:val="24"/>
          <w:lang w:val="en-MY"/>
        </w:rPr>
        <w:fldChar w:fldCharType="begin"/>
      </w:r>
      <w:r w:rsidRPr="00134C38">
        <w:rPr>
          <w:rFonts w:ascii="Times New Roman" w:eastAsia="Times New Roman" w:hAnsi="Times New Roman" w:cs="Times New Roman"/>
          <w:sz w:val="24"/>
          <w:szCs w:val="24"/>
          <w:lang w:val="en-MY"/>
        </w:rPr>
        <w:instrText xml:space="preserve"> ADDIN EN.CITE &lt;EndNote&gt;&lt;Cite&gt;&lt;Author&gt;Togoo&lt;/Author&gt;&lt;Year&gt;2021&lt;/Year&gt;&lt;RecNum&gt;1305&lt;/RecNum&gt;&lt;DisplayText&gt;(Togoo &amp;amp; Ismail, 2021)&lt;/DisplayText&gt;&lt;record&gt;&lt;rec-number&gt;1305&lt;/rec-number&gt;&lt;foreign-keys&gt;&lt;key app="EN" db-id="xvs5f0xvx9p2axeaarwxevsks2w0fpax5wpf" timestamp="1749445396"&gt;1305&lt;/key&gt;&lt;/foreign-keys&gt;&lt;ref-type name="Journal Article"&gt;17&lt;/ref-type&gt;&lt;contributors&gt;&lt;authors&gt;&lt;author&gt;Togoo, Rizwan Rafi&lt;/author&gt;&lt;author&gt;Ismail, Farah Hanim Binti Mohamed&lt;/author&gt;&lt;/authors&gt;&lt;/contributors&gt;&lt;titles&gt;&lt;title&gt;Security dilemma of Rohingya refugees in Malaysia&lt;/title&gt;&lt;secondary-title&gt;Open Journal of Political Science&lt;/secondary-title&gt;&lt;/titles&gt;&lt;periodical&gt;&lt;full-title&gt;Open Journal of Political Science&lt;/full-title&gt;&lt;/periodical&gt;&lt;pages&gt;12-20&lt;/pages&gt;&lt;volume&gt;11&lt;/volume&gt;&lt;dates&gt;&lt;year&gt;2021&lt;/year&gt;&lt;/dates&gt;&lt;urls&gt;&lt;/urls&gt;&lt;/record&gt;&lt;/Cite&gt;&lt;/EndNote&gt;</w:instrText>
      </w:r>
      <w:r w:rsidRPr="00134C38">
        <w:rPr>
          <w:rFonts w:ascii="Times New Roman" w:eastAsia="Times New Roman" w:hAnsi="Times New Roman" w:cs="Times New Roman"/>
          <w:sz w:val="24"/>
          <w:szCs w:val="24"/>
          <w:lang w:val="en-MY"/>
        </w:rPr>
        <w:fldChar w:fldCharType="separate"/>
      </w:r>
      <w:r w:rsidRPr="00134C38">
        <w:rPr>
          <w:rFonts w:ascii="Times New Roman" w:eastAsia="Times New Roman" w:hAnsi="Times New Roman" w:cs="Times New Roman"/>
          <w:sz w:val="24"/>
          <w:szCs w:val="24"/>
          <w:lang w:val="en-MY"/>
        </w:rPr>
        <w:t>(Togoo &amp; Ismail, 2021)</w:t>
      </w:r>
      <w:r w:rsidRPr="00134C38">
        <w:rPr>
          <w:rFonts w:ascii="Times New Roman" w:eastAsia="Times New Roman" w:hAnsi="Times New Roman" w:cs="Times New Roman"/>
          <w:sz w:val="24"/>
          <w:szCs w:val="24"/>
          <w:lang w:val="en-MY"/>
        </w:rPr>
        <w:fldChar w:fldCharType="end"/>
      </w:r>
      <w:r w:rsidRPr="00134C38">
        <w:rPr>
          <w:rFonts w:ascii="Times New Roman" w:eastAsia="Times New Roman" w:hAnsi="Times New Roman" w:cs="Times New Roman"/>
          <w:sz w:val="24"/>
          <w:szCs w:val="24"/>
          <w:lang w:val="en-MY"/>
        </w:rPr>
        <w:t>. Moreover, the lack of a national policy on refugee education in Malaysia has resulted in a fragmented system, leaving many children with poor</w:t>
      </w:r>
      <w:r w:rsidR="003F6715" w:rsidRPr="00134C38">
        <w:rPr>
          <w:rFonts w:ascii="Times New Roman" w:eastAsia="Times New Roman" w:hAnsi="Times New Roman" w:cs="Times New Roman"/>
          <w:sz w:val="24"/>
          <w:szCs w:val="24"/>
          <w:lang w:val="en-MY"/>
        </w:rPr>
        <w:t xml:space="preserve"> </w:t>
      </w:r>
      <w:r w:rsidRPr="00134C38">
        <w:rPr>
          <w:rFonts w:ascii="Times New Roman" w:eastAsia="Times New Roman" w:hAnsi="Times New Roman" w:cs="Times New Roman"/>
          <w:sz w:val="24"/>
          <w:szCs w:val="24"/>
          <w:lang w:val="en-MY"/>
        </w:rPr>
        <w:t>quality learning experiences.</w:t>
      </w:r>
    </w:p>
    <w:p w14:paraId="58221B63" w14:textId="2E41360A" w:rsidR="00E74C68" w:rsidRPr="00134C38" w:rsidRDefault="006D2010" w:rsidP="00AC2B5B">
      <w:pPr>
        <w:spacing w:after="0" w:line="240" w:lineRule="auto"/>
        <w:ind w:leftChars="0" w:left="0" w:firstLineChars="0" w:firstLine="720"/>
        <w:jc w:val="both"/>
        <w:rPr>
          <w:rFonts w:ascii="Times New Roman" w:eastAsia="Times New Roman" w:hAnsi="Times New Roman" w:cs="Times New Roman"/>
          <w:sz w:val="24"/>
          <w:szCs w:val="24"/>
          <w:lang w:val="en-MY"/>
        </w:rPr>
      </w:pPr>
      <w:r w:rsidRPr="00134C38">
        <w:rPr>
          <w:rFonts w:ascii="Times New Roman" w:eastAsia="Times New Roman" w:hAnsi="Times New Roman" w:cs="Times New Roman"/>
          <w:sz w:val="24"/>
          <w:szCs w:val="24"/>
          <w:lang w:val="en-MY"/>
        </w:rPr>
        <w:t>Education is a life-saving, life-sustaining</w:t>
      </w:r>
      <w:r w:rsidR="008C03D7">
        <w:rPr>
          <w:rFonts w:ascii="Times New Roman" w:eastAsia="Times New Roman" w:hAnsi="Times New Roman" w:cs="Times New Roman"/>
          <w:sz w:val="24"/>
          <w:szCs w:val="24"/>
          <w:lang w:val="en-MY"/>
        </w:rPr>
        <w:t xml:space="preserve"> and</w:t>
      </w:r>
      <w:r w:rsidRPr="00134C38">
        <w:rPr>
          <w:rFonts w:ascii="Times New Roman" w:eastAsia="Times New Roman" w:hAnsi="Times New Roman" w:cs="Times New Roman"/>
          <w:sz w:val="24"/>
          <w:szCs w:val="24"/>
          <w:lang w:val="en-MY"/>
        </w:rPr>
        <w:t xml:space="preserve"> life-transforming process that serves as the foundation for a child’s future. It equips children with the knowledge, understanding</w:t>
      </w:r>
      <w:r w:rsidR="008C03D7">
        <w:rPr>
          <w:rFonts w:ascii="Times New Roman" w:eastAsia="Times New Roman" w:hAnsi="Times New Roman" w:cs="Times New Roman"/>
          <w:sz w:val="24"/>
          <w:szCs w:val="24"/>
          <w:lang w:val="en-MY"/>
        </w:rPr>
        <w:t xml:space="preserve"> and</w:t>
      </w:r>
      <w:r w:rsidRPr="00134C38">
        <w:rPr>
          <w:rFonts w:ascii="Times New Roman" w:eastAsia="Times New Roman" w:hAnsi="Times New Roman" w:cs="Times New Roman"/>
          <w:sz w:val="24"/>
          <w:szCs w:val="24"/>
          <w:lang w:val="en-MY"/>
        </w:rPr>
        <w:t xml:space="preserve"> skills needed to build better lives for themselves and their communities </w:t>
      </w:r>
      <w:r w:rsidRPr="00134C38">
        <w:rPr>
          <w:rFonts w:ascii="Times New Roman" w:eastAsia="Times New Roman" w:hAnsi="Times New Roman" w:cs="Times New Roman"/>
          <w:sz w:val="24"/>
          <w:szCs w:val="24"/>
        </w:rPr>
        <w:fldChar w:fldCharType="begin"/>
      </w:r>
      <w:r w:rsidRPr="00134C38">
        <w:rPr>
          <w:rFonts w:ascii="Times New Roman" w:eastAsia="Times New Roman" w:hAnsi="Times New Roman" w:cs="Times New Roman"/>
          <w:sz w:val="24"/>
          <w:szCs w:val="24"/>
        </w:rPr>
        <w:instrText xml:space="preserve"> ADDIN EN.CITE &lt;EndNote&gt;&lt;Cite&gt;&lt;Author&gt;Shohel&lt;/Author&gt;&lt;Year&gt;2022&lt;/Year&gt;&lt;RecNum&gt;1304&lt;/RecNum&gt;&lt;DisplayText&gt;(Shohel, 2022)&lt;/DisplayText&gt;&lt;record&gt;&lt;rec-number&gt;1304&lt;/rec-number&gt;&lt;foreign-keys&gt;&lt;key app="EN" db-id="xvs5f0xvx9p2axeaarwxevsks2w0fpax5wpf" timestamp="1749444908"&gt;1304&lt;/key&gt;&lt;/foreign-keys&gt;&lt;ref-type name="Journal Article"&gt;17&lt;/ref-type&gt;&lt;contributors&gt;&lt;authors&gt;&lt;author&gt;Shohel, M Mahruf C&lt;/author&gt;&lt;/authors&gt;&lt;/contributors&gt;&lt;titles&gt;&lt;title&gt;Education in emergencies: Challenges of providing education for Rohingya children living in refugee camps in Bangladesh&lt;/title&gt;&lt;secondary-title&gt;Education Inquiry&lt;/secondary-title&gt;&lt;/titles&gt;&lt;periodical&gt;&lt;full-title&gt;Education Inquiry&lt;/full-title&gt;&lt;/periodical&gt;&lt;pages&gt;104-126&lt;/pages&gt;&lt;volume&gt;13&lt;/volume&gt;&lt;number&gt;1&lt;/number&gt;&lt;dates&gt;&lt;year&gt;2022&lt;/year&gt;&lt;/dates&gt;&lt;isbn&gt;2000-4508&lt;/isbn&gt;&lt;urls&gt;&lt;/urls&gt;&lt;/record&gt;&lt;/Cite&gt;&lt;/EndNote&gt;</w:instrText>
      </w:r>
      <w:r w:rsidRPr="00134C38">
        <w:rPr>
          <w:rFonts w:ascii="Times New Roman" w:eastAsia="Times New Roman" w:hAnsi="Times New Roman" w:cs="Times New Roman"/>
          <w:sz w:val="24"/>
          <w:szCs w:val="24"/>
        </w:rPr>
        <w:fldChar w:fldCharType="separate"/>
      </w:r>
      <w:r w:rsidRPr="00134C38">
        <w:rPr>
          <w:rFonts w:ascii="Times New Roman" w:eastAsia="Times New Roman" w:hAnsi="Times New Roman" w:cs="Times New Roman"/>
          <w:sz w:val="24"/>
          <w:szCs w:val="24"/>
        </w:rPr>
        <w:t>(Shohel, 2022)</w:t>
      </w:r>
      <w:r w:rsidRPr="00134C38">
        <w:rPr>
          <w:rFonts w:ascii="Times New Roman" w:eastAsia="Times New Roman" w:hAnsi="Times New Roman" w:cs="Times New Roman"/>
          <w:sz w:val="24"/>
          <w:szCs w:val="24"/>
          <w:lang w:val="en-MY"/>
        </w:rPr>
        <w:fldChar w:fldCharType="end"/>
      </w:r>
      <w:r w:rsidRPr="00134C38">
        <w:rPr>
          <w:rFonts w:ascii="Times New Roman" w:eastAsia="Times New Roman" w:hAnsi="Times New Roman" w:cs="Times New Roman"/>
          <w:sz w:val="24"/>
          <w:szCs w:val="24"/>
        </w:rPr>
        <w:t xml:space="preserve">. </w:t>
      </w:r>
      <w:r w:rsidRPr="00134C38">
        <w:rPr>
          <w:rFonts w:ascii="Times New Roman" w:eastAsia="Times New Roman" w:hAnsi="Times New Roman" w:cs="Times New Roman"/>
          <w:sz w:val="24"/>
          <w:szCs w:val="24"/>
          <w:lang w:val="en-MY"/>
        </w:rPr>
        <w:t xml:space="preserve">Its importance is further underscored by studies indicating that school dropout among refugee children can lead to long-term social issues, including rising crime rates in Malaysia </w:t>
      </w:r>
      <w:r w:rsidRPr="00134C38">
        <w:rPr>
          <w:rFonts w:ascii="Times New Roman" w:eastAsia="Times New Roman" w:hAnsi="Times New Roman" w:cs="Times New Roman"/>
          <w:sz w:val="24"/>
          <w:szCs w:val="24"/>
        </w:rPr>
        <w:fldChar w:fldCharType="begin"/>
      </w:r>
      <w:r w:rsidRPr="00134C38">
        <w:rPr>
          <w:rFonts w:ascii="Times New Roman" w:eastAsia="Times New Roman" w:hAnsi="Times New Roman" w:cs="Times New Roman"/>
          <w:sz w:val="24"/>
          <w:szCs w:val="24"/>
        </w:rPr>
        <w:instrText xml:space="preserve"> ADDIN EN.CITE &lt;EndNote&gt;&lt;Cite&gt;&lt;Author&gt;Samsudin&lt;/Author&gt;&lt;Year&gt;2021&lt;/Year&gt;&lt;RecNum&gt;722&lt;/RecNum&gt;&lt;DisplayText&gt;(Samsudin &amp;amp; Ismail, 2021)&lt;/DisplayText&gt;&lt;record&gt;&lt;rec-number&gt;722&lt;/rec-number&gt;&lt;foreign-keys&gt;&lt;key app="EN" db-id="xvs5f0xvx9p2axeaarwxevsks2w0fpax5wpf" timestamp="1663578668"&gt;722&lt;/key&gt;&lt;/foreign-keys&gt;&lt;ref-type name="Journal Article"&gt;17&lt;/ref-type&gt;&lt;contributors&gt;&lt;authors&gt;&lt;author&gt;Aida Zahirah Samsudin&lt;/author&gt;&lt;author&gt;Napisah Karimah Ismail &lt;/author&gt;&lt;/authors&gt;&lt;/contributors&gt;&lt;titles&gt;&lt;title&gt;Pendidikan kanak-kanak Muslim Rohingya: Kajian kes di Rohingya Intellectual Skills and Excellence (RISE), Kajang, Selangor&lt;/title&gt;&lt;secondary-title&gt;Sains Insani&lt;/secondary-title&gt;&lt;/titles&gt;&lt;periodical&gt;&lt;full-title&gt;Sains Insani&lt;/full-title&gt;&lt;/periodical&gt;&lt;pages&gt;67-76 &lt;/pages&gt;&lt;volume&gt;6&lt;/volume&gt;&lt;number&gt;3&lt;/number&gt;&lt;dates&gt;&lt;year&gt;2021&lt;/year&gt;&lt;/dates&gt;&lt;isbn&gt;2590-4086&lt;/isbn&gt;&lt;urls&gt;&lt;/urls&gt;&lt;/record&gt;&lt;/Cite&gt;&lt;/EndNote&gt;</w:instrText>
      </w:r>
      <w:r w:rsidRPr="00134C38">
        <w:rPr>
          <w:rFonts w:ascii="Times New Roman" w:eastAsia="Times New Roman" w:hAnsi="Times New Roman" w:cs="Times New Roman"/>
          <w:sz w:val="24"/>
          <w:szCs w:val="24"/>
        </w:rPr>
        <w:fldChar w:fldCharType="separate"/>
      </w:r>
      <w:r w:rsidRPr="00134C38">
        <w:rPr>
          <w:rFonts w:ascii="Times New Roman" w:eastAsia="Times New Roman" w:hAnsi="Times New Roman" w:cs="Times New Roman"/>
          <w:sz w:val="24"/>
          <w:szCs w:val="24"/>
        </w:rPr>
        <w:t>(Samsudin &amp; Ismail, 2021)</w:t>
      </w:r>
      <w:r w:rsidRPr="00134C38">
        <w:rPr>
          <w:rFonts w:ascii="Times New Roman" w:eastAsia="Times New Roman" w:hAnsi="Times New Roman" w:cs="Times New Roman"/>
          <w:sz w:val="24"/>
          <w:szCs w:val="24"/>
          <w:lang w:val="en-MY"/>
        </w:rPr>
        <w:fldChar w:fldCharType="end"/>
      </w:r>
      <w:r w:rsidRPr="00134C38">
        <w:rPr>
          <w:rFonts w:ascii="Times New Roman" w:eastAsia="Times New Roman" w:hAnsi="Times New Roman" w:cs="Times New Roman"/>
          <w:sz w:val="24"/>
          <w:szCs w:val="24"/>
        </w:rPr>
        <w:t xml:space="preserve">. </w:t>
      </w:r>
      <w:r w:rsidR="00384301" w:rsidRPr="00134C38">
        <w:rPr>
          <w:rFonts w:ascii="Times New Roman" w:eastAsia="Times New Roman" w:hAnsi="Times New Roman" w:cs="Times New Roman"/>
          <w:sz w:val="24"/>
          <w:szCs w:val="24"/>
          <w:lang w:val="en-MY"/>
        </w:rPr>
        <w:t xml:space="preserve">Reports revealed that some refugee children who are unable to attend school become involved in criminal activities, including theft and begging. </w:t>
      </w:r>
      <w:r w:rsidRPr="00134C38">
        <w:rPr>
          <w:rFonts w:ascii="Times New Roman" w:eastAsia="Times New Roman" w:hAnsi="Times New Roman" w:cs="Times New Roman"/>
          <w:sz w:val="24"/>
          <w:szCs w:val="24"/>
          <w:lang w:val="en-MY"/>
        </w:rPr>
        <w:t xml:space="preserve">The presence of begging syndicates in areas like Penang and Klang has been partly attributed to this lack of educational opportunity </w:t>
      </w:r>
      <w:r w:rsidRPr="00134C38">
        <w:rPr>
          <w:rFonts w:ascii="Times New Roman" w:eastAsia="Times New Roman" w:hAnsi="Times New Roman" w:cs="Times New Roman"/>
          <w:sz w:val="24"/>
          <w:szCs w:val="24"/>
        </w:rPr>
        <w:fldChar w:fldCharType="begin"/>
      </w:r>
      <w:r w:rsidRPr="00134C38">
        <w:rPr>
          <w:rFonts w:ascii="Times New Roman" w:eastAsia="Times New Roman" w:hAnsi="Times New Roman" w:cs="Times New Roman"/>
          <w:sz w:val="24"/>
          <w:szCs w:val="24"/>
        </w:rPr>
        <w:instrText xml:space="preserve"> ADDIN EN.CITE &lt;EndNote&gt;&lt;Cite&gt;&lt;Author&gt;Pazil&lt;/Author&gt;&lt;Year&gt;2020&lt;/Year&gt;&lt;RecNum&gt;569&lt;/RecNum&gt;&lt;DisplayText&gt;(Pazil, 2020)&lt;/DisplayText&gt;&lt;record&gt;&lt;rec-number&gt;569&lt;/rec-number&gt;&lt;foreign-keys&gt;&lt;key app="EN" db-id="xvs5f0xvx9p2axeaarwxevsks2w0fpax5wpf" timestamp="1646097040"&gt;569&lt;/key&gt;&lt;/foreign-keys&gt;&lt;ref-type name="Journal Article"&gt;17&lt;/ref-type&gt;&lt;contributors&gt;&lt;authors&gt;&lt;author&gt;Pazil, Noor Farhana Ahmad&lt;/author&gt;&lt;/authors&gt;&lt;/contributors&gt;&lt;titles&gt;&lt;title&gt;Aplikasi enam dimensi kelompok minoriti berdasarkan pendekatan Kinloch: Perubahan sosio-politik minoriti Rohingya&lt;/title&gt;&lt;secondary-title&gt;Geografia-Malaysian Journal of Society and Space&lt;/secondary-title&gt;&lt;/titles&gt;&lt;periodical&gt;&lt;full-title&gt;Geografia-Malaysian Journal of Society and Space&lt;/full-title&gt;&lt;/periodical&gt;&lt;pages&gt;311-325&lt;/pages&gt;&lt;volume&gt;16&lt;/volume&gt;&lt;number&gt;4&lt;/number&gt;&lt;dates&gt;&lt;year&gt;2020&lt;/year&gt;&lt;/dates&gt;&lt;isbn&gt;2180-2491&lt;/isbn&gt;&lt;urls&gt;&lt;/urls&gt;&lt;/record&gt;&lt;/Cite&gt;&lt;/EndNote&gt;</w:instrText>
      </w:r>
      <w:r w:rsidRPr="00134C38">
        <w:rPr>
          <w:rFonts w:ascii="Times New Roman" w:eastAsia="Times New Roman" w:hAnsi="Times New Roman" w:cs="Times New Roman"/>
          <w:sz w:val="24"/>
          <w:szCs w:val="24"/>
        </w:rPr>
        <w:fldChar w:fldCharType="separate"/>
      </w:r>
      <w:r w:rsidRPr="00134C38">
        <w:rPr>
          <w:rFonts w:ascii="Times New Roman" w:eastAsia="Times New Roman" w:hAnsi="Times New Roman" w:cs="Times New Roman"/>
          <w:sz w:val="24"/>
          <w:szCs w:val="24"/>
        </w:rPr>
        <w:t>(Pazil, 2020)</w:t>
      </w:r>
      <w:r w:rsidRPr="00134C38">
        <w:rPr>
          <w:rFonts w:ascii="Times New Roman" w:eastAsia="Times New Roman" w:hAnsi="Times New Roman" w:cs="Times New Roman"/>
          <w:sz w:val="24"/>
          <w:szCs w:val="24"/>
          <w:lang w:val="en-MY"/>
        </w:rPr>
        <w:fldChar w:fldCharType="end"/>
      </w:r>
      <w:r w:rsidRPr="00134C38">
        <w:rPr>
          <w:rFonts w:ascii="Times New Roman" w:eastAsia="Times New Roman" w:hAnsi="Times New Roman" w:cs="Times New Roman"/>
          <w:sz w:val="24"/>
          <w:szCs w:val="24"/>
        </w:rPr>
        <w:t xml:space="preserve">. </w:t>
      </w:r>
      <w:r w:rsidRPr="00134C38">
        <w:rPr>
          <w:rFonts w:ascii="Times New Roman" w:eastAsia="Times New Roman" w:hAnsi="Times New Roman" w:cs="Times New Roman"/>
          <w:sz w:val="24"/>
          <w:szCs w:val="24"/>
          <w:lang w:val="en-MY"/>
        </w:rPr>
        <w:t>Granting educational rights to refugee children can protect them from exploitation, including child labour</w:t>
      </w:r>
      <w:r w:rsidR="008C03D7">
        <w:rPr>
          <w:rFonts w:ascii="Times New Roman" w:eastAsia="Times New Roman" w:hAnsi="Times New Roman" w:cs="Times New Roman"/>
          <w:sz w:val="24"/>
          <w:szCs w:val="24"/>
          <w:lang w:val="en-MY"/>
        </w:rPr>
        <w:t xml:space="preserve"> and</w:t>
      </w:r>
      <w:r w:rsidRPr="00134C38">
        <w:rPr>
          <w:rFonts w:ascii="Times New Roman" w:eastAsia="Times New Roman" w:hAnsi="Times New Roman" w:cs="Times New Roman"/>
          <w:sz w:val="24"/>
          <w:szCs w:val="24"/>
          <w:lang w:val="en-MY"/>
        </w:rPr>
        <w:t xml:space="preserve"> can reduce the growing dropout rates among refugee and stateless children.</w:t>
      </w:r>
      <w:r w:rsidRPr="00134C38">
        <w:rPr>
          <w:rFonts w:ascii="Times New Roman" w:eastAsia="Times New Roman" w:hAnsi="Times New Roman" w:cs="Times New Roman"/>
          <w:sz w:val="24"/>
          <w:szCs w:val="24"/>
        </w:rPr>
        <w:t xml:space="preserve"> </w:t>
      </w:r>
      <w:r w:rsidR="00384301" w:rsidRPr="00134C38">
        <w:rPr>
          <w:rFonts w:ascii="Times New Roman" w:eastAsia="Times New Roman" w:hAnsi="Times New Roman" w:cs="Times New Roman"/>
          <w:sz w:val="24"/>
          <w:szCs w:val="24"/>
        </w:rPr>
        <w:t>Without appropriate intervention, the continued denial of access to quality education threatens to exacerbate the cycle of poverty, marginalisation</w:t>
      </w:r>
      <w:r w:rsidR="008C03D7">
        <w:rPr>
          <w:rFonts w:ascii="Times New Roman" w:eastAsia="Times New Roman" w:hAnsi="Times New Roman" w:cs="Times New Roman"/>
          <w:sz w:val="24"/>
          <w:szCs w:val="24"/>
        </w:rPr>
        <w:t xml:space="preserve"> and</w:t>
      </w:r>
      <w:r w:rsidR="00384301" w:rsidRPr="00134C38">
        <w:rPr>
          <w:rFonts w:ascii="Times New Roman" w:eastAsia="Times New Roman" w:hAnsi="Times New Roman" w:cs="Times New Roman"/>
          <w:sz w:val="24"/>
          <w:szCs w:val="24"/>
        </w:rPr>
        <w:t xml:space="preserve"> social exclusion among Rohingya refugees in Malaysia, with long-term implications for national cohesion and human development. </w:t>
      </w:r>
    </w:p>
    <w:p w14:paraId="64E33620" w14:textId="5C429CF8" w:rsidR="00E74C68" w:rsidRPr="00134C38" w:rsidRDefault="00384301" w:rsidP="00AC2B5B">
      <w:pPr>
        <w:spacing w:after="0" w:line="240" w:lineRule="auto"/>
        <w:ind w:leftChars="0" w:left="0" w:firstLineChars="0" w:firstLine="720"/>
        <w:jc w:val="both"/>
        <w:rPr>
          <w:rFonts w:ascii="Times New Roman" w:eastAsia="Times New Roman" w:hAnsi="Times New Roman" w:cs="Times New Roman"/>
          <w:sz w:val="24"/>
          <w:szCs w:val="24"/>
          <w:lang w:val="en-MY"/>
        </w:rPr>
      </w:pPr>
      <w:r w:rsidRPr="00134C38">
        <w:rPr>
          <w:rFonts w:ascii="Times New Roman" w:eastAsia="Times New Roman" w:hAnsi="Times New Roman" w:cs="Times New Roman"/>
          <w:sz w:val="24"/>
          <w:szCs w:val="24"/>
        </w:rPr>
        <w:t>In addition, existing literature emphasizes that, in the absence of formal access, alternative educational programmes serve as the primary avenue for refugee education in Malaysia. Currently, UNHCR, NGOs, community organisations</w:t>
      </w:r>
      <w:r w:rsidR="008C03D7">
        <w:rPr>
          <w:rFonts w:ascii="Times New Roman" w:eastAsia="Times New Roman" w:hAnsi="Times New Roman" w:cs="Times New Roman"/>
          <w:sz w:val="24"/>
          <w:szCs w:val="24"/>
        </w:rPr>
        <w:t xml:space="preserve"> and</w:t>
      </w:r>
      <w:r w:rsidRPr="00134C38">
        <w:rPr>
          <w:rFonts w:ascii="Times New Roman" w:eastAsia="Times New Roman" w:hAnsi="Times New Roman" w:cs="Times New Roman"/>
          <w:sz w:val="24"/>
          <w:szCs w:val="24"/>
        </w:rPr>
        <w:t xml:space="preserve"> madrassas operate more than 130 community learning centres within a non-formal parallel education system </w:t>
      </w:r>
      <w:r w:rsidR="006D2010" w:rsidRPr="00134C38">
        <w:rPr>
          <w:rFonts w:ascii="Times New Roman" w:eastAsia="Times New Roman" w:hAnsi="Times New Roman" w:cs="Times New Roman"/>
          <w:sz w:val="24"/>
          <w:szCs w:val="24"/>
          <w:lang w:val="en-MY"/>
        </w:rPr>
        <w:fldChar w:fldCharType="begin"/>
      </w:r>
      <w:r w:rsidR="006D2010" w:rsidRPr="00134C38">
        <w:rPr>
          <w:rFonts w:ascii="Times New Roman" w:eastAsia="Times New Roman" w:hAnsi="Times New Roman" w:cs="Times New Roman"/>
          <w:sz w:val="24"/>
          <w:szCs w:val="24"/>
          <w:lang w:val="en-MY"/>
        </w:rPr>
        <w:instrText xml:space="preserve"> ADDIN EN.CITE &lt;EndNote&gt;&lt;Cite&gt;&lt;Author&gt;Palik&lt;/Author&gt;&lt;Year&gt;2020&lt;/Year&gt;&lt;RecNum&gt;714&lt;/RecNum&gt;&lt;DisplayText&gt;(Palik, 2020; Todd et al., 2019)&lt;/DisplayText&gt;&lt;record&gt;&lt;rec-number&gt;714&lt;/rec-number&gt;&lt;foreign-keys&gt;&lt;key app="EN" db-id="xvs5f0xvx9p2axeaarwxevsks2w0fpax5wpf" timestamp="1663565729"&gt;714&lt;/key&gt;&lt;/foreign-keys&gt;&lt;ref-type name="Journal Article"&gt;17&lt;/ref-type&gt;&lt;contributors&gt;&lt;authors&gt;&lt;author&gt;Palik, Júlia&lt;/author&gt;&lt;/authors&gt;&lt;/contributors&gt;&lt;titles&gt;&lt;title&gt;Education for Rohingya refugee children in Malaysia&lt;/title&gt;&lt;secondary-title&gt;Peace Research Institute Oslo (PRIO) Policy Brief&lt;/secondary-title&gt;&lt;/titles&gt;&lt;periodical&gt;&lt;full-title&gt;Peace Research Institute Oslo (PRIO) Policy Brief&lt;/full-title&gt;&lt;/periodical&gt;&lt;volume&gt;2&lt;/volume&gt;&lt;dates&gt;&lt;year&gt;2020&lt;/year&gt;&lt;/dates&gt;&lt;urls&gt;&lt;/urls&gt;&lt;/record&gt;&lt;/Cite&gt;&lt;Cite&gt;&lt;Author&gt;Todd&lt;/Author&gt;&lt;Year&gt;2019&lt;/Year&gt;&lt;RecNum&gt;712&lt;/RecNum&gt;&lt;record&gt;&lt;rec-number&gt;712&lt;/rec-number&gt;&lt;foreign-keys&gt;&lt;key app="EN" db-id="xvs5f0xvx9p2axeaarwxevsks2w0fpax5wpf" timestamp="1663561746"&gt;712&lt;/key&gt;&lt;/foreign-keys&gt;&lt;ref-type name="Book"&gt;6&lt;/ref-type&gt;&lt;contributors&gt;&lt;authors&gt;&lt;author&gt;Todd, Laurence&lt;/author&gt;&lt;author&gt;Amirullah, Adli&lt;/author&gt;&lt;author&gt;Wan, Ya Shin&lt;/author&gt;&lt;/authors&gt;&lt;/contributors&gt;&lt;titles&gt;&lt;title&gt;The economic impact of granting refugees in Malaysia the right to work&lt;/title&gt;&lt;/titles&gt;&lt;section&gt;1-42&lt;/section&gt;&lt;dates&gt;&lt;year&gt;2019&lt;/year&gt;&lt;/dates&gt;&lt;pub-location&gt;Kuala Lumpur&lt;/pub-location&gt;&lt;publisher&gt;Institute for Democracy and Economic Affairs (IDEAS)&lt;/publisher&gt;&lt;urls&gt;&lt;/urls&gt;&lt;/record&gt;&lt;/Cite&gt;&lt;/EndNote&gt;</w:instrText>
      </w:r>
      <w:r w:rsidR="006D2010" w:rsidRPr="00134C38">
        <w:rPr>
          <w:rFonts w:ascii="Times New Roman" w:eastAsia="Times New Roman" w:hAnsi="Times New Roman" w:cs="Times New Roman"/>
          <w:sz w:val="24"/>
          <w:szCs w:val="24"/>
          <w:lang w:val="en-MY"/>
        </w:rPr>
        <w:fldChar w:fldCharType="separate"/>
      </w:r>
      <w:r w:rsidR="006D2010" w:rsidRPr="00134C38">
        <w:rPr>
          <w:rFonts w:ascii="Times New Roman" w:eastAsia="Times New Roman" w:hAnsi="Times New Roman" w:cs="Times New Roman"/>
          <w:sz w:val="24"/>
          <w:szCs w:val="24"/>
          <w:lang w:val="en-MY"/>
        </w:rPr>
        <w:t>(Palik, 2020; Todd et al., 2019)</w:t>
      </w:r>
      <w:r w:rsidR="006D2010" w:rsidRPr="00134C38">
        <w:rPr>
          <w:rFonts w:ascii="Times New Roman" w:eastAsia="Times New Roman" w:hAnsi="Times New Roman" w:cs="Times New Roman"/>
          <w:sz w:val="24"/>
          <w:szCs w:val="24"/>
          <w:lang w:val="en-MY"/>
        </w:rPr>
        <w:fldChar w:fldCharType="end"/>
      </w:r>
      <w:r w:rsidR="006D2010" w:rsidRPr="00134C38">
        <w:rPr>
          <w:rFonts w:ascii="Times New Roman" w:eastAsia="Times New Roman" w:hAnsi="Times New Roman" w:cs="Times New Roman"/>
          <w:sz w:val="24"/>
          <w:szCs w:val="24"/>
          <w:lang w:val="en-MY"/>
        </w:rPr>
        <w:t xml:space="preserve">. </w:t>
      </w:r>
      <w:r w:rsidRPr="00134C38">
        <w:rPr>
          <w:rFonts w:ascii="Times New Roman" w:eastAsia="Times New Roman" w:hAnsi="Times New Roman" w:cs="Times New Roman"/>
          <w:sz w:val="24"/>
          <w:szCs w:val="24"/>
          <w:lang w:val="en-MY"/>
        </w:rPr>
        <w:t>These centres rely heavily on donations and international aid and are often managed by NGOs, charitable organisations</w:t>
      </w:r>
      <w:r w:rsidR="008C03D7">
        <w:rPr>
          <w:rFonts w:ascii="Times New Roman" w:eastAsia="Times New Roman" w:hAnsi="Times New Roman" w:cs="Times New Roman"/>
          <w:sz w:val="24"/>
          <w:szCs w:val="24"/>
          <w:lang w:val="en-MY"/>
        </w:rPr>
        <w:t xml:space="preserve"> and</w:t>
      </w:r>
      <w:r w:rsidRPr="00134C38">
        <w:rPr>
          <w:rFonts w:ascii="Times New Roman" w:eastAsia="Times New Roman" w:hAnsi="Times New Roman" w:cs="Times New Roman"/>
          <w:sz w:val="24"/>
          <w:szCs w:val="24"/>
          <w:lang w:val="en-MY"/>
        </w:rPr>
        <w:t xml:space="preserve"> members of the refugee community itself. As a result, they face significant operational challenges, including funding shortages, staff retention issues, communication barriers with Rohingya children</w:t>
      </w:r>
      <w:r w:rsidR="008C03D7">
        <w:rPr>
          <w:rFonts w:ascii="Times New Roman" w:eastAsia="Times New Roman" w:hAnsi="Times New Roman" w:cs="Times New Roman"/>
          <w:sz w:val="24"/>
          <w:szCs w:val="24"/>
          <w:lang w:val="en-MY"/>
        </w:rPr>
        <w:t xml:space="preserve"> and</w:t>
      </w:r>
      <w:r w:rsidRPr="00134C38">
        <w:rPr>
          <w:rFonts w:ascii="Times New Roman" w:eastAsia="Times New Roman" w:hAnsi="Times New Roman" w:cs="Times New Roman"/>
          <w:sz w:val="24"/>
          <w:szCs w:val="24"/>
          <w:lang w:val="en-MY"/>
        </w:rPr>
        <w:t xml:space="preserve"> internal cultural and social tensions within the community </w:t>
      </w:r>
      <w:r w:rsidR="006D2010" w:rsidRPr="00134C38">
        <w:rPr>
          <w:rFonts w:ascii="Times New Roman" w:eastAsia="Times New Roman" w:hAnsi="Times New Roman" w:cs="Times New Roman"/>
          <w:sz w:val="24"/>
          <w:szCs w:val="24"/>
          <w:lang w:val="en-MY"/>
        </w:rPr>
        <w:fldChar w:fldCharType="begin"/>
      </w:r>
      <w:r w:rsidR="006D2010" w:rsidRPr="00134C38">
        <w:rPr>
          <w:rFonts w:ascii="Times New Roman" w:eastAsia="Times New Roman" w:hAnsi="Times New Roman" w:cs="Times New Roman"/>
          <w:sz w:val="24"/>
          <w:szCs w:val="24"/>
          <w:lang w:val="en-MY"/>
        </w:rPr>
        <w:instrText xml:space="preserve"> ADDIN EN.CITE &lt;EndNote&gt;&lt;Cite&gt;&lt;Author&gt;Samsudin&lt;/Author&gt;&lt;Year&gt;2022&lt;/Year&gt;&lt;RecNum&gt;748&lt;/RecNum&gt;&lt;DisplayText&gt;(Samsudin &amp;amp; Ismail, 2022)&lt;/DisplayText&gt;&lt;record&gt;&lt;rec-number&gt;748&lt;/rec-number&gt;&lt;foreign-keys&gt;&lt;key app="EN" db-id="xvs5f0xvx9p2axeaarwxevsks2w0fpax5wpf" timestamp="1664339280"&gt;748&lt;/key&gt;&lt;/foreign-keys&gt;&lt;ref-type name="Journal Article"&gt;17&lt;/ref-type&gt;&lt;contributors&gt;&lt;authors&gt;&lt;author&gt;Aida Zahirah Samsudin &lt;/author&gt;&lt;author&gt;Napisah Karimah Ismail&lt;/author&gt;&lt;/authors&gt;&lt;/contributors&gt;&lt;titles&gt;&lt;title&gt;Dilema pendidikan kanak-kanak Rohingya di Malaysia: Satu tinjauan awal&lt;/title&gt;&lt;secondary-title&gt;MANU Jurnal Pusat Penataran Ilmu dan Bahasa (PPIB)&lt;/secondary-title&gt;&lt;/titles&gt;&lt;periodical&gt;&lt;full-title&gt;MANU Jurnal Pusat Penataran Ilmu dan Bahasa (PPIB)&lt;/full-title&gt;&lt;/periodical&gt;&lt;pages&gt;79-105&lt;/pages&gt;&lt;volume&gt;33&lt;/volume&gt;&lt;number&gt;1&lt;/number&gt;&lt;dates&gt;&lt;year&gt;2022&lt;/year&gt;&lt;/dates&gt;&lt;isbn&gt;2590-4086&lt;/isbn&gt;&lt;urls&gt;&lt;/urls&gt;&lt;/record&gt;&lt;/Cite&gt;&lt;/EndNote&gt;</w:instrText>
      </w:r>
      <w:r w:rsidR="006D2010" w:rsidRPr="00134C38">
        <w:rPr>
          <w:rFonts w:ascii="Times New Roman" w:eastAsia="Times New Roman" w:hAnsi="Times New Roman" w:cs="Times New Roman"/>
          <w:sz w:val="24"/>
          <w:szCs w:val="24"/>
          <w:lang w:val="en-MY"/>
        </w:rPr>
        <w:fldChar w:fldCharType="separate"/>
      </w:r>
      <w:r w:rsidR="006D2010" w:rsidRPr="00134C38">
        <w:rPr>
          <w:rFonts w:ascii="Times New Roman" w:eastAsia="Times New Roman" w:hAnsi="Times New Roman" w:cs="Times New Roman"/>
          <w:sz w:val="24"/>
          <w:szCs w:val="24"/>
          <w:lang w:val="en-MY"/>
        </w:rPr>
        <w:t>(Samsudin &amp; Ismail, 2022)</w:t>
      </w:r>
      <w:r w:rsidR="006D2010" w:rsidRPr="00134C38">
        <w:rPr>
          <w:rFonts w:ascii="Times New Roman" w:eastAsia="Times New Roman" w:hAnsi="Times New Roman" w:cs="Times New Roman"/>
          <w:sz w:val="24"/>
          <w:szCs w:val="24"/>
          <w:lang w:val="en-MY"/>
        </w:rPr>
        <w:fldChar w:fldCharType="end"/>
      </w:r>
      <w:r w:rsidR="006D2010" w:rsidRPr="00134C38">
        <w:rPr>
          <w:rFonts w:ascii="Times New Roman" w:eastAsia="Times New Roman" w:hAnsi="Times New Roman" w:cs="Times New Roman"/>
          <w:sz w:val="24"/>
          <w:szCs w:val="24"/>
          <w:lang w:val="en-MY"/>
        </w:rPr>
        <w:t>.</w:t>
      </w:r>
      <w:r w:rsidRPr="00134C38">
        <w:rPr>
          <w:rFonts w:ascii="Times New Roman" w:eastAsia="Times New Roman" w:hAnsi="Times New Roman" w:cs="Times New Roman"/>
          <w:sz w:val="24"/>
          <w:szCs w:val="24"/>
          <w:lang w:val="en-MY"/>
        </w:rPr>
        <w:t xml:space="preserve"> </w:t>
      </w:r>
      <w:r w:rsidR="00CB3205" w:rsidRPr="00134C38">
        <w:rPr>
          <w:rFonts w:ascii="Times New Roman" w:eastAsia="Times New Roman" w:hAnsi="Times New Roman" w:cs="Times New Roman"/>
          <w:sz w:val="24"/>
          <w:szCs w:val="24"/>
          <w:lang w:val="en-MY"/>
        </w:rPr>
        <w:t xml:space="preserve">For example, although the UNHCR office in Malaysia </w:t>
      </w:r>
      <w:r w:rsidR="00CB3205" w:rsidRPr="00134C38">
        <w:rPr>
          <w:rFonts w:ascii="Times New Roman" w:eastAsia="Times New Roman" w:hAnsi="Times New Roman" w:cs="Times New Roman"/>
          <w:sz w:val="24"/>
          <w:szCs w:val="24"/>
          <w:lang w:val="en-MY"/>
        </w:rPr>
        <w:lastRenderedPageBreak/>
        <w:t xml:space="preserve">allocates some funding, it must also support numerous other learning centres across the country </w:t>
      </w:r>
      <w:r w:rsidR="006D2010" w:rsidRPr="00134C38">
        <w:rPr>
          <w:rFonts w:ascii="Times New Roman" w:eastAsia="Times New Roman" w:hAnsi="Times New Roman" w:cs="Times New Roman"/>
          <w:sz w:val="24"/>
          <w:szCs w:val="24"/>
        </w:rPr>
        <w:fldChar w:fldCharType="begin"/>
      </w:r>
      <w:r w:rsidR="006D2010" w:rsidRPr="00134C38">
        <w:rPr>
          <w:rFonts w:ascii="Times New Roman" w:eastAsia="Times New Roman" w:hAnsi="Times New Roman" w:cs="Times New Roman"/>
          <w:sz w:val="24"/>
          <w:szCs w:val="24"/>
        </w:rPr>
        <w:instrText xml:space="preserve"> ADDIN EN.CITE &lt;EndNote&gt;&lt;Cite&gt;&lt;Author&gt;Khairi&lt;/Author&gt;&lt;Year&gt;2023&lt;/Year&gt;&lt;RecNum&gt;1297&lt;/RecNum&gt;&lt;DisplayText&gt;(Khairi et al., 2023)&lt;/DisplayText&gt;&lt;record&gt;&lt;rec-number&gt;1297&lt;/rec-number&gt;&lt;foreign-keys&gt;&lt;key app="EN" db-id="xvs5f0xvx9p2axeaarwxevsks2w0fpax5wpf" timestamp="1747979850"&gt;1297&lt;/key&gt;&lt;/foreign-keys&gt;&lt;ref-type name="Journal Article"&gt;17&lt;/ref-type&gt;&lt;contributors&gt;&lt;authors&gt;&lt;author&gt;Khairi, A&lt;/author&gt;&lt;author&gt;Ahmad, I&lt;/author&gt;&lt;author&gt;Zainal, S&lt;/author&gt;&lt;/authors&gt;&lt;/contributors&gt;&lt;titles&gt;&lt;title&gt;Sustainable development goals (SDGs) and education for rohingya refugees in Malaysia&lt;/title&gt;&lt;secondary-title&gt;Environment and Social Psychology&lt;/secondary-title&gt;&lt;/titles&gt;&lt;periodical&gt;&lt;full-title&gt;Environment and Social Psychology&lt;/full-title&gt;&lt;/periodical&gt;&lt;pages&gt;1-9&lt;/pages&gt;&lt;volume&gt;8&lt;/volume&gt;&lt;number&gt;2&lt;/number&gt;&lt;dates&gt;&lt;year&gt;2023&lt;/year&gt;&lt;/dates&gt;&lt;urls&gt;&lt;/urls&gt;&lt;/record&gt;&lt;/Cite&gt;&lt;/EndNote&gt;</w:instrText>
      </w:r>
      <w:r w:rsidR="006D2010" w:rsidRPr="00134C38">
        <w:rPr>
          <w:rFonts w:ascii="Times New Roman" w:eastAsia="Times New Roman" w:hAnsi="Times New Roman" w:cs="Times New Roman"/>
          <w:sz w:val="24"/>
          <w:szCs w:val="24"/>
        </w:rPr>
        <w:fldChar w:fldCharType="separate"/>
      </w:r>
      <w:r w:rsidR="006D2010" w:rsidRPr="00134C38">
        <w:rPr>
          <w:rFonts w:ascii="Times New Roman" w:eastAsia="Times New Roman" w:hAnsi="Times New Roman" w:cs="Times New Roman"/>
          <w:sz w:val="24"/>
          <w:szCs w:val="24"/>
        </w:rPr>
        <w:t>(Khairi et al., 2023)</w:t>
      </w:r>
      <w:r w:rsidR="006D2010" w:rsidRPr="00134C38">
        <w:rPr>
          <w:rFonts w:ascii="Times New Roman" w:eastAsia="Times New Roman" w:hAnsi="Times New Roman" w:cs="Times New Roman"/>
          <w:sz w:val="24"/>
          <w:szCs w:val="24"/>
          <w:lang w:val="en-MY"/>
        </w:rPr>
        <w:fldChar w:fldCharType="end"/>
      </w:r>
      <w:r w:rsidR="006D2010" w:rsidRPr="00134C38">
        <w:rPr>
          <w:rFonts w:ascii="Times New Roman" w:eastAsia="Times New Roman" w:hAnsi="Times New Roman" w:cs="Times New Roman"/>
          <w:sz w:val="24"/>
          <w:szCs w:val="24"/>
        </w:rPr>
        <w:t xml:space="preserve">. </w:t>
      </w:r>
      <w:r w:rsidR="00CB3205" w:rsidRPr="00134C38">
        <w:rPr>
          <w:rFonts w:ascii="Times New Roman" w:eastAsia="Times New Roman" w:hAnsi="Times New Roman" w:cs="Times New Roman"/>
          <w:sz w:val="24"/>
          <w:szCs w:val="24"/>
        </w:rPr>
        <w:t>Community schools managed by the Rohingya Community Organization (RCO) similarly face financial and staffing constraints. One such school operates with only three paid teachers, each receiving between RM1,000 and RM1,200 monthly from UNHCR</w:t>
      </w:r>
      <w:r w:rsidR="008C03D7">
        <w:rPr>
          <w:rFonts w:ascii="Times New Roman" w:eastAsia="Times New Roman" w:hAnsi="Times New Roman" w:cs="Times New Roman"/>
          <w:sz w:val="24"/>
          <w:szCs w:val="24"/>
        </w:rPr>
        <w:t xml:space="preserve"> and</w:t>
      </w:r>
      <w:r w:rsidR="00CB3205" w:rsidRPr="00134C38">
        <w:rPr>
          <w:rFonts w:ascii="Times New Roman" w:eastAsia="Times New Roman" w:hAnsi="Times New Roman" w:cs="Times New Roman"/>
          <w:sz w:val="24"/>
          <w:szCs w:val="24"/>
        </w:rPr>
        <w:t xml:space="preserve"> three unpaid volunteers to serve 84 students </w:t>
      </w:r>
      <w:r w:rsidR="006D2010" w:rsidRPr="00134C38">
        <w:rPr>
          <w:rFonts w:ascii="Times New Roman" w:eastAsia="Times New Roman" w:hAnsi="Times New Roman" w:cs="Times New Roman"/>
          <w:sz w:val="24"/>
          <w:szCs w:val="24"/>
        </w:rPr>
        <w:fldChar w:fldCharType="begin"/>
      </w:r>
      <w:r w:rsidR="006D2010" w:rsidRPr="00134C38">
        <w:rPr>
          <w:rFonts w:ascii="Times New Roman" w:eastAsia="Times New Roman" w:hAnsi="Times New Roman" w:cs="Times New Roman"/>
          <w:sz w:val="24"/>
          <w:szCs w:val="24"/>
        </w:rPr>
        <w:instrText xml:space="preserve"> ADDIN EN.CITE &lt;EndNote&gt;&lt;Cite&gt;&lt;Author&gt;Farzana&lt;/Author&gt;&lt;Year&gt;2020&lt;/Year&gt;&lt;RecNum&gt;1298&lt;/RecNum&gt;&lt;DisplayText&gt;(Farzana et al., 2020)&lt;/DisplayText&gt;&lt;record&gt;&lt;rec-number&gt;1298&lt;/rec-number&gt;&lt;foreign-keys&gt;&lt;key app="EN" db-id="xvs5f0xvx9p2axeaarwxevsks2w0fpax5wpf" timestamp="1747980297"&gt;1298&lt;/key&gt;&lt;/foreign-keys&gt;&lt;ref-type name="Journal Article"&gt;17&lt;/ref-type&gt;&lt;contributors&gt;&lt;authors&gt;&lt;author&gt;Farzana, Kazi Fahmida&lt;/author&gt;&lt;author&gt;Pero, Siti Darwinda Mohamed&lt;/author&gt;&lt;author&gt;Othman, Muhammad Fuad&lt;/author&gt;&lt;/authors&gt;&lt;/contributors&gt;&lt;titles&gt;&lt;title&gt;The dream’s door: Educational marginalization of Rohingya children in Malaysia&lt;/title&gt;&lt;secondary-title&gt;South Asian Journal of Business and Management Cases&lt;/secondary-title&gt;&lt;/titles&gt;&lt;periodical&gt;&lt;full-title&gt;South Asian Journal of Business and Management Cases&lt;/full-title&gt;&lt;/periodical&gt;&lt;pages&gt;237-246&lt;/pages&gt;&lt;volume&gt;9&lt;/volume&gt;&lt;number&gt;2&lt;/number&gt;&lt;dates&gt;&lt;year&gt;2020&lt;/year&gt;&lt;/dates&gt;&lt;isbn&gt;2277-9779&lt;/isbn&gt;&lt;urls&gt;&lt;/urls&gt;&lt;/record&gt;&lt;/Cite&gt;&lt;/EndNote&gt;</w:instrText>
      </w:r>
      <w:r w:rsidR="006D2010" w:rsidRPr="00134C38">
        <w:rPr>
          <w:rFonts w:ascii="Times New Roman" w:eastAsia="Times New Roman" w:hAnsi="Times New Roman" w:cs="Times New Roman"/>
          <w:sz w:val="24"/>
          <w:szCs w:val="24"/>
        </w:rPr>
        <w:fldChar w:fldCharType="separate"/>
      </w:r>
      <w:r w:rsidR="006D2010" w:rsidRPr="00134C38">
        <w:rPr>
          <w:rFonts w:ascii="Times New Roman" w:eastAsia="Times New Roman" w:hAnsi="Times New Roman" w:cs="Times New Roman"/>
          <w:sz w:val="24"/>
          <w:szCs w:val="24"/>
        </w:rPr>
        <w:t>(Farzana et al., 2020)</w:t>
      </w:r>
      <w:r w:rsidR="006D2010" w:rsidRPr="00134C38">
        <w:rPr>
          <w:rFonts w:ascii="Times New Roman" w:eastAsia="Times New Roman" w:hAnsi="Times New Roman" w:cs="Times New Roman"/>
          <w:sz w:val="24"/>
          <w:szCs w:val="24"/>
          <w:lang w:val="en-MY"/>
        </w:rPr>
        <w:fldChar w:fldCharType="end"/>
      </w:r>
      <w:r w:rsidR="006D2010" w:rsidRPr="00134C38">
        <w:rPr>
          <w:rFonts w:ascii="Times New Roman" w:eastAsia="Times New Roman" w:hAnsi="Times New Roman" w:cs="Times New Roman"/>
          <w:sz w:val="24"/>
          <w:szCs w:val="24"/>
        </w:rPr>
        <w:t xml:space="preserve">. </w:t>
      </w:r>
      <w:r w:rsidR="00CB3205" w:rsidRPr="00134C38">
        <w:rPr>
          <w:rFonts w:ascii="Times New Roman" w:eastAsia="Times New Roman" w:hAnsi="Times New Roman" w:cs="Times New Roman"/>
          <w:sz w:val="24"/>
          <w:szCs w:val="24"/>
        </w:rPr>
        <w:t xml:space="preserve">These are common challenges faced by community-based schools in delivering education to Rohingya children, underscoring the need for coordinated collaboration among stakeholders to enhance both access and quality. Furthermore, most existing studies focus on documenting the challenges experienced by Rohingya refugees without offering strategic plans or guidelines to support the long-term educational development of this community within the Malaysian context. </w:t>
      </w:r>
    </w:p>
    <w:p w14:paraId="3FC3340C" w14:textId="693A6876" w:rsidR="00CB3205" w:rsidRPr="00134C38" w:rsidRDefault="00CB3205" w:rsidP="00AC2B5B">
      <w:pPr>
        <w:spacing w:after="0" w:line="240" w:lineRule="auto"/>
        <w:ind w:leftChars="0" w:left="0" w:firstLineChars="0" w:firstLine="720"/>
        <w:jc w:val="both"/>
        <w:rPr>
          <w:rFonts w:ascii="Times New Roman" w:eastAsia="Times New Roman" w:hAnsi="Times New Roman" w:cs="Times New Roman"/>
          <w:sz w:val="24"/>
          <w:szCs w:val="24"/>
          <w:lang w:val="en-MY"/>
        </w:rPr>
      </w:pPr>
      <w:r w:rsidRPr="00134C38">
        <w:rPr>
          <w:rFonts w:ascii="Times New Roman" w:eastAsia="Times New Roman" w:hAnsi="Times New Roman" w:cs="Times New Roman"/>
          <w:sz w:val="24"/>
          <w:szCs w:val="24"/>
          <w:lang w:val="en-MY"/>
        </w:rPr>
        <w:t xml:space="preserve">Despite the urgent need for educational reform, existing programmes for Rohingya refugees in Malaysia remain largely unsustainable due to short-term funding and a lack of stakeholder coordination. These limitations hinder progress toward achieving Sustainable Development Goal (SDG) 4, which focuses on ensuring inclusive and equitable quality education and promoting lifelong learning opportunities for all, particularly vulnerable groups </w:t>
      </w:r>
      <w:r w:rsidR="006D2010" w:rsidRPr="00134C38">
        <w:rPr>
          <w:rFonts w:ascii="Times New Roman" w:eastAsia="Times New Roman" w:hAnsi="Times New Roman" w:cs="Times New Roman"/>
          <w:sz w:val="24"/>
          <w:szCs w:val="24"/>
          <w:lang w:val="en-MY"/>
        </w:rPr>
        <w:fldChar w:fldCharType="begin"/>
      </w:r>
      <w:r w:rsidR="006D2010" w:rsidRPr="00134C38">
        <w:rPr>
          <w:rFonts w:ascii="Times New Roman" w:eastAsia="Times New Roman" w:hAnsi="Times New Roman" w:cs="Times New Roman"/>
          <w:sz w:val="24"/>
          <w:szCs w:val="24"/>
          <w:lang w:val="en-MY"/>
        </w:rPr>
        <w:instrText xml:space="preserve"> ADDIN EN.CITE &lt;EndNote&gt;&lt;Cite&gt;&lt;Author&gt;Shohel&lt;/Author&gt;&lt;Year&gt;2022&lt;/Year&gt;&lt;RecNum&gt;1304&lt;/RecNum&gt;&lt;DisplayText&gt;(Shohel, 2022)&lt;/DisplayText&gt;&lt;record&gt;&lt;rec-number&gt;1304&lt;/rec-number&gt;&lt;foreign-keys&gt;&lt;key app="EN" db-id="xvs5f0xvx9p2axeaarwxevsks2w0fpax5wpf" timestamp="1749444908"&gt;1304&lt;/key&gt;&lt;/foreign-keys&gt;&lt;ref-type name="Journal Article"&gt;17&lt;/ref-type&gt;&lt;contributors&gt;&lt;authors&gt;&lt;author&gt;Shohel, M Mahruf C&lt;/author&gt;&lt;/authors&gt;&lt;/contributors&gt;&lt;titles&gt;&lt;title&gt;Education in emergencies: Challenges of providing education for Rohingya children living in refugee camps in Bangladesh&lt;/title&gt;&lt;secondary-title&gt;Education Inquiry&lt;/secondary-title&gt;&lt;/titles&gt;&lt;periodical&gt;&lt;full-title&gt;Education Inquiry&lt;/full-title&gt;&lt;/periodical&gt;&lt;pages&gt;104-126&lt;/pages&gt;&lt;volume&gt;13&lt;/volume&gt;&lt;number&gt;1&lt;/number&gt;&lt;dates&gt;&lt;year&gt;2022&lt;/year&gt;&lt;/dates&gt;&lt;isbn&gt;2000-4508&lt;/isbn&gt;&lt;urls&gt;&lt;/urls&gt;&lt;/record&gt;&lt;/Cite&gt;&lt;/EndNote&gt;</w:instrText>
      </w:r>
      <w:r w:rsidR="006D2010" w:rsidRPr="00134C38">
        <w:rPr>
          <w:rFonts w:ascii="Times New Roman" w:eastAsia="Times New Roman" w:hAnsi="Times New Roman" w:cs="Times New Roman"/>
          <w:sz w:val="24"/>
          <w:szCs w:val="24"/>
          <w:lang w:val="en-MY"/>
        </w:rPr>
        <w:fldChar w:fldCharType="separate"/>
      </w:r>
      <w:r w:rsidR="006D2010" w:rsidRPr="00134C38">
        <w:rPr>
          <w:rFonts w:ascii="Times New Roman" w:eastAsia="Times New Roman" w:hAnsi="Times New Roman" w:cs="Times New Roman"/>
          <w:sz w:val="24"/>
          <w:szCs w:val="24"/>
          <w:lang w:val="en-MY"/>
        </w:rPr>
        <w:t>(Shohel, 2022)</w:t>
      </w:r>
      <w:r w:rsidR="006D2010" w:rsidRPr="00134C38">
        <w:rPr>
          <w:rFonts w:ascii="Times New Roman" w:eastAsia="Times New Roman" w:hAnsi="Times New Roman" w:cs="Times New Roman"/>
          <w:sz w:val="24"/>
          <w:szCs w:val="24"/>
          <w:lang w:val="en-MY"/>
        </w:rPr>
        <w:fldChar w:fldCharType="end"/>
      </w:r>
      <w:r w:rsidR="006D2010" w:rsidRPr="00134C38">
        <w:rPr>
          <w:rFonts w:ascii="Times New Roman" w:eastAsia="Times New Roman" w:hAnsi="Times New Roman" w:cs="Times New Roman"/>
          <w:sz w:val="24"/>
          <w:szCs w:val="24"/>
          <w:lang w:val="en-MY"/>
        </w:rPr>
        <w:t xml:space="preserve"> such as Rohingya refugee children. </w:t>
      </w:r>
      <w:r w:rsidRPr="00134C38">
        <w:rPr>
          <w:rFonts w:ascii="Times New Roman" w:eastAsia="Times New Roman" w:hAnsi="Times New Roman" w:cs="Times New Roman"/>
          <w:sz w:val="24"/>
          <w:szCs w:val="24"/>
          <w:lang w:val="en-MY"/>
        </w:rPr>
        <w:t>Therefore, there is a critical research gap in identifying practical and long-term solutions to strengthen educational access for Rohingya children. In response to these challenges, this study aims to develop a strategic framework for the educational development of Rohingya refugees in Malaysia. By addressing this gap, the study contributes not only to knowledge understanding but also offers practical recommendations to inform future refugee education policy, inter-agency coordination</w:t>
      </w:r>
      <w:r w:rsidR="008C03D7">
        <w:rPr>
          <w:rFonts w:ascii="Times New Roman" w:eastAsia="Times New Roman" w:hAnsi="Times New Roman" w:cs="Times New Roman"/>
          <w:sz w:val="24"/>
          <w:szCs w:val="24"/>
          <w:lang w:val="en-MY"/>
        </w:rPr>
        <w:t xml:space="preserve"> and</w:t>
      </w:r>
      <w:r w:rsidRPr="00134C38">
        <w:rPr>
          <w:rFonts w:ascii="Times New Roman" w:eastAsia="Times New Roman" w:hAnsi="Times New Roman" w:cs="Times New Roman"/>
          <w:sz w:val="24"/>
          <w:szCs w:val="24"/>
          <w:lang w:val="en-MY"/>
        </w:rPr>
        <w:t xml:space="preserve"> sustainable educational planning. This framework is expected to guide relevant stakeholders in building a more sustainable, inclusive</w:t>
      </w:r>
      <w:r w:rsidR="008C03D7">
        <w:rPr>
          <w:rFonts w:ascii="Times New Roman" w:eastAsia="Times New Roman" w:hAnsi="Times New Roman" w:cs="Times New Roman"/>
          <w:sz w:val="24"/>
          <w:szCs w:val="24"/>
          <w:lang w:val="en-MY"/>
        </w:rPr>
        <w:t xml:space="preserve"> and</w:t>
      </w:r>
      <w:r w:rsidRPr="00134C38">
        <w:rPr>
          <w:rFonts w:ascii="Times New Roman" w:eastAsia="Times New Roman" w:hAnsi="Times New Roman" w:cs="Times New Roman"/>
          <w:sz w:val="24"/>
          <w:szCs w:val="24"/>
          <w:lang w:val="en-MY"/>
        </w:rPr>
        <w:t xml:space="preserve"> coordinated educational system that meets the specific needs of Rohingya refugee children in Malaysia.</w:t>
      </w:r>
    </w:p>
    <w:p w14:paraId="191FB1F2" w14:textId="77777777" w:rsidR="00AC2B5B" w:rsidRDefault="00AC2B5B" w:rsidP="00AC2B5B">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72885AAF" w14:textId="77777777" w:rsidR="00AC2B5B" w:rsidRDefault="00AC2B5B" w:rsidP="00AC2B5B">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25F31627" w14:textId="6FFA5B2A" w:rsidR="00A5301A" w:rsidRPr="00134C38" w:rsidRDefault="00567C33" w:rsidP="00AC2B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34C38">
        <w:rPr>
          <w:rFonts w:ascii="Times New Roman" w:eastAsia="Times New Roman" w:hAnsi="Times New Roman" w:cs="Times New Roman"/>
          <w:b/>
          <w:color w:val="000000"/>
          <w:sz w:val="24"/>
          <w:szCs w:val="24"/>
        </w:rPr>
        <w:t xml:space="preserve">Method </w:t>
      </w:r>
    </w:p>
    <w:p w14:paraId="79A58E83" w14:textId="77777777" w:rsidR="00A5301A" w:rsidRPr="00134C38" w:rsidRDefault="00567C33" w:rsidP="00AC2B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34C38">
        <w:rPr>
          <w:rFonts w:ascii="Times New Roman" w:eastAsia="Times New Roman" w:hAnsi="Times New Roman" w:cs="Times New Roman"/>
          <w:b/>
          <w:color w:val="000000"/>
          <w:sz w:val="24"/>
          <w:szCs w:val="24"/>
        </w:rPr>
        <w:t xml:space="preserve"> </w:t>
      </w:r>
    </w:p>
    <w:p w14:paraId="10AC8486" w14:textId="1530BF2C" w:rsidR="007B6870" w:rsidRDefault="008F6FBD" w:rsidP="00AC2B5B">
      <w:pPr>
        <w:spacing w:after="0" w:line="240" w:lineRule="auto"/>
        <w:ind w:left="0" w:hanging="2"/>
        <w:jc w:val="both"/>
        <w:rPr>
          <w:rFonts w:ascii="Times New Roman" w:hAnsi="Times New Roman" w:cs="Times New Roman"/>
          <w:sz w:val="24"/>
          <w:szCs w:val="24"/>
        </w:rPr>
      </w:pPr>
      <w:r w:rsidRPr="00134C38">
        <w:rPr>
          <w:rFonts w:ascii="Times New Roman" w:hAnsi="Times New Roman" w:cs="Times New Roman"/>
          <w:sz w:val="24"/>
          <w:szCs w:val="24"/>
        </w:rPr>
        <w:t xml:space="preserve">This study employed Interpretive Structural Modelling (ISM) to develop a framework for the educational development of Rohingya refugees in Malaysia, analysing the factors that influence their educational progress. </w:t>
      </w:r>
      <w:r w:rsidRPr="00134C38">
        <w:rPr>
          <w:rFonts w:ascii="Times New Roman" w:hAnsi="Times New Roman" w:cs="Times New Roman"/>
          <w:sz w:val="24"/>
          <w:szCs w:val="24"/>
          <w:lang w:val="en-MY"/>
        </w:rPr>
        <w:t xml:space="preserve">Introduced by </w:t>
      </w:r>
      <w:r w:rsidRPr="00134C38">
        <w:rPr>
          <w:rFonts w:ascii="Times New Roman" w:hAnsi="Times New Roman" w:cs="Times New Roman"/>
          <w:sz w:val="24"/>
          <w:szCs w:val="24"/>
        </w:rPr>
        <w:fldChar w:fldCharType="begin"/>
      </w:r>
      <w:r w:rsidRPr="00134C38">
        <w:rPr>
          <w:rFonts w:ascii="Times New Roman" w:hAnsi="Times New Roman" w:cs="Times New Roman"/>
          <w:sz w:val="24"/>
          <w:szCs w:val="24"/>
        </w:rPr>
        <w:instrText xml:space="preserve"> ADDIN EN.CITE &lt;EndNote&gt;&lt;Cite AuthorYear="1"&gt;&lt;Author&gt;Warfield&lt;/Author&gt;&lt;Year&gt;1973&lt;/Year&gt;&lt;RecNum&gt;1021&lt;/RecNum&gt;&lt;DisplayText&gt;Warfield (1973)&lt;/DisplayText&gt;&lt;record&gt;&lt;rec-number&gt;1021&lt;/rec-number&gt;&lt;foreign-keys&gt;&lt;key app="EN" db-id="xvs5f0xvx9p2axeaarwxevsks2w0fpax5wpf" timestamp="1689259672"&gt;1021&lt;/key&gt;&lt;/foreign-keys&gt;&lt;ref-type name="Journal Article"&gt;17&lt;/ref-type&gt;&lt;contributors&gt;&lt;authors&gt;&lt;author&gt;Warfield, John N&lt;/author&gt;&lt;/authors&gt;&lt;/contributors&gt;&lt;titles&gt;&lt;title&gt;Binary matrices in system modeling&lt;/title&gt;&lt;secondary-title&gt;IEEE Transactions on Systems, Man, and Cybernetics&lt;/secondary-title&gt;&lt;/titles&gt;&lt;periodical&gt;&lt;full-title&gt;IEEE Transactions on Systems, Man, and Cybernetics&lt;/full-title&gt;&lt;/periodical&gt;&lt;pages&gt;441-449&lt;/pages&gt;&lt;number&gt;5&lt;/number&gt;&lt;dates&gt;&lt;year&gt;1973&lt;/year&gt;&lt;/dates&gt;&lt;isbn&gt;0018-9472&lt;/isbn&gt;&lt;urls&gt;&lt;/urls&gt;&lt;/record&gt;&lt;/Cite&gt;&lt;/EndNote&gt;</w:instrText>
      </w:r>
      <w:r w:rsidRPr="00134C38">
        <w:rPr>
          <w:rFonts w:ascii="Times New Roman" w:hAnsi="Times New Roman" w:cs="Times New Roman"/>
          <w:sz w:val="24"/>
          <w:szCs w:val="24"/>
        </w:rPr>
        <w:fldChar w:fldCharType="separate"/>
      </w:r>
      <w:r w:rsidRPr="00134C38">
        <w:rPr>
          <w:rFonts w:ascii="Times New Roman" w:hAnsi="Times New Roman" w:cs="Times New Roman"/>
          <w:noProof/>
          <w:sz w:val="24"/>
          <w:szCs w:val="24"/>
        </w:rPr>
        <w:t>Warfield (1973)</w:t>
      </w:r>
      <w:r w:rsidRPr="00134C38">
        <w:rPr>
          <w:rFonts w:ascii="Times New Roman" w:hAnsi="Times New Roman" w:cs="Times New Roman"/>
          <w:sz w:val="24"/>
          <w:szCs w:val="24"/>
        </w:rPr>
        <w:fldChar w:fldCharType="end"/>
      </w:r>
      <w:r w:rsidRPr="00134C38">
        <w:rPr>
          <w:rFonts w:ascii="Times New Roman" w:hAnsi="Times New Roman" w:cs="Times New Roman"/>
          <w:sz w:val="24"/>
          <w:szCs w:val="24"/>
        </w:rPr>
        <w:t xml:space="preserve">, ISM is a computer-aided modeling technique designed to solve complex problems by structuring expert knowledge and forming a hierarchy of elements </w:t>
      </w:r>
      <w:r w:rsidRPr="00134C38">
        <w:rPr>
          <w:rFonts w:ascii="Times New Roman" w:hAnsi="Times New Roman" w:cs="Times New Roman"/>
          <w:sz w:val="24"/>
          <w:szCs w:val="24"/>
          <w:lang w:val="en-MY"/>
        </w:rPr>
        <w:fldChar w:fldCharType="begin"/>
      </w:r>
      <w:r w:rsidRPr="00134C38">
        <w:rPr>
          <w:rFonts w:ascii="Times New Roman" w:hAnsi="Times New Roman" w:cs="Times New Roman"/>
          <w:sz w:val="24"/>
          <w:szCs w:val="24"/>
          <w:lang w:val="en-MY"/>
        </w:rPr>
        <w:instrText xml:space="preserve"> ADDIN EN.CITE &lt;EndNote&gt;&lt;Cite&gt;&lt;Author&gt;Jamaludin&lt;/Author&gt;&lt;Year&gt;2025&lt;/Year&gt;&lt;RecNum&gt;1208&lt;/RecNum&gt;&lt;DisplayText&gt;(Jamaludin et al., 2025)&lt;/DisplayText&gt;&lt;record&gt;&lt;rec-number&gt;1208&lt;/rec-number&gt;&lt;foreign-keys&gt;&lt;key app="EN" db-id="xvs5f0xvx9p2axeaarwxevsks2w0fpax5wpf" timestamp="1739674464"&gt;1208&lt;/key&gt;&lt;/foreign-keys&gt;&lt;ref-type name="Journal Article"&gt;17&lt;/ref-type&gt;&lt;contributors&gt;&lt;authors&gt;&lt;author&gt;Jamaludin, Farrah Ilyani Che&lt;/author&gt;&lt;author&gt;Abdullah, Muhammad Ridhuan Tony Lim&lt;/author&gt;&lt;author&gt;Endut, Mohd Nuri Al Amin&lt;/author&gt;&lt;author&gt;Saifuddeen, Shaikh Mohd&lt;/author&gt;&lt;author&gt;Hamimi, Kamarul Afendey&lt;/author&gt;&lt;author&gt;Harun, Shariff&lt;/author&gt;&lt;/authors&gt;&lt;/contributors&gt;&lt;titles&gt;&lt;title&gt;Developing a Shariah-compliant medical services framework in Malaysia: An expert system approach using fuzzy Delphi method and interpretive structural modelling&lt;/title&gt;&lt;secondary-title&gt;BMJ open&lt;/secondary-title&gt;&lt;/titles&gt;&lt;periodical&gt;&lt;full-title&gt;BMJ open&lt;/full-title&gt;&lt;/periodical&gt;&lt;pages&gt;e082263&lt;/pages&gt;&lt;volume&gt;15&lt;/volume&gt;&lt;number&gt;1&lt;/number&gt;&lt;dates&gt;&lt;year&gt;2025&lt;/year&gt;&lt;/dates&gt;&lt;isbn&gt;2044-6055&lt;/isbn&gt;&lt;urls&gt;&lt;/urls&gt;&lt;electronic-resource-num&gt;https://doi.org/10.1136/bmjopen-2023-082263&lt;/electronic-resource-num&gt;&lt;/record&gt;&lt;/Cite&gt;&lt;/EndNote&gt;</w:instrText>
      </w:r>
      <w:r w:rsidRPr="00134C38">
        <w:rPr>
          <w:rFonts w:ascii="Times New Roman" w:hAnsi="Times New Roman" w:cs="Times New Roman"/>
          <w:sz w:val="24"/>
          <w:szCs w:val="24"/>
          <w:lang w:val="en-MY"/>
        </w:rPr>
        <w:fldChar w:fldCharType="separate"/>
      </w:r>
      <w:r w:rsidRPr="00134C38">
        <w:rPr>
          <w:rFonts w:ascii="Times New Roman" w:hAnsi="Times New Roman" w:cs="Times New Roman"/>
          <w:noProof/>
          <w:sz w:val="24"/>
          <w:szCs w:val="24"/>
          <w:lang w:val="en-MY"/>
        </w:rPr>
        <w:t>(Jamaludin et al., 2025)</w:t>
      </w:r>
      <w:r w:rsidRPr="00134C38">
        <w:rPr>
          <w:rFonts w:ascii="Times New Roman" w:hAnsi="Times New Roman" w:cs="Times New Roman"/>
          <w:sz w:val="24"/>
          <w:szCs w:val="24"/>
          <w:lang w:val="en-MY"/>
        </w:rPr>
        <w:fldChar w:fldCharType="end"/>
      </w:r>
      <w:r w:rsidRPr="00134C38">
        <w:rPr>
          <w:rFonts w:ascii="Times New Roman" w:hAnsi="Times New Roman" w:cs="Times New Roman"/>
          <w:sz w:val="24"/>
          <w:szCs w:val="24"/>
          <w:lang w:val="en-MY"/>
        </w:rPr>
        <w:t>.</w:t>
      </w:r>
      <w:r w:rsidRPr="00134C38">
        <w:t xml:space="preserve"> </w:t>
      </w:r>
      <w:r w:rsidRPr="00134C38">
        <w:rPr>
          <w:rFonts w:ascii="Times New Roman" w:hAnsi="Times New Roman" w:cs="Times New Roman"/>
          <w:sz w:val="24"/>
          <w:szCs w:val="24"/>
          <w:lang w:val="en-MY"/>
        </w:rPr>
        <w:t>It applies the principles of graph theory to construct network representations that capture complex contextual relationships using theoretical, conceptual</w:t>
      </w:r>
      <w:r w:rsidR="008C03D7">
        <w:rPr>
          <w:rFonts w:ascii="Times New Roman" w:hAnsi="Times New Roman" w:cs="Times New Roman"/>
          <w:sz w:val="24"/>
          <w:szCs w:val="24"/>
          <w:lang w:val="en-MY"/>
        </w:rPr>
        <w:t xml:space="preserve"> and</w:t>
      </w:r>
      <w:r w:rsidRPr="00134C38">
        <w:rPr>
          <w:rFonts w:ascii="Times New Roman" w:hAnsi="Times New Roman" w:cs="Times New Roman"/>
          <w:sz w:val="24"/>
          <w:szCs w:val="24"/>
          <w:lang w:val="en-MY"/>
        </w:rPr>
        <w:t xml:space="preserve"> computational resources </w:t>
      </w:r>
      <w:r w:rsidRPr="00134C38">
        <w:rPr>
          <w:rFonts w:ascii="Times New Roman" w:hAnsi="Times New Roman" w:cs="Times New Roman"/>
          <w:color w:val="000000"/>
          <w:sz w:val="24"/>
          <w:szCs w:val="24"/>
        </w:rPr>
        <w:fldChar w:fldCharType="begin"/>
      </w:r>
      <w:r w:rsidR="00BB2AAB" w:rsidRPr="00134C38">
        <w:rPr>
          <w:rFonts w:ascii="Times New Roman" w:hAnsi="Times New Roman" w:cs="Times New Roman"/>
          <w:color w:val="000000"/>
          <w:sz w:val="24"/>
          <w:szCs w:val="24"/>
        </w:rPr>
        <w:instrText xml:space="preserve"> ADDIN EN.CITE &lt;EndNote&gt;&lt;Cite&gt;&lt;Author&gt;Abdullah&lt;/Author&gt;&lt;Year&gt;2014&lt;/Year&gt;&lt;RecNum&gt;665&lt;/RecNum&gt;&lt;DisplayText&gt;(Abdullah, 2014)&lt;/DisplayText&gt;&lt;record&gt;&lt;rec-number&gt;665&lt;/rec-number&gt;&lt;foreign-keys&gt;&lt;key app="EN" db-id="xvs5f0xvx9p2axeaarwxevsks2w0fpax5wpf" timestamp="1662177481"&gt;665&lt;/key&gt;&lt;/foreign-keys&gt;&lt;ref-type name="Thesis"&gt;32&lt;/ref-type&gt;&lt;contributors&gt;&lt;authors&gt;&lt;author&gt;Abdullah, Muhammad Ridhuan Tony Lim&lt;/author&gt;&lt;/authors&gt;&lt;/contributors&gt;&lt;titles&gt;&lt;title&gt;Development of activity-based mLearning implementation model for undergraduate English language learning&lt;/title&gt;&lt;/titles&gt;&lt;volume&gt;Doctoral of Dissertation &lt;/volume&gt;&lt;dates&gt;&lt;year&gt;2014&lt;/year&gt;&lt;/dates&gt;&lt;publisher&gt;University of Malaya&lt;/publisher&gt;&lt;urls&gt;&lt;/urls&gt;&lt;/record&gt;&lt;/Cite&gt;&lt;/EndNote&gt;</w:instrText>
      </w:r>
      <w:r w:rsidRPr="00134C38">
        <w:rPr>
          <w:rFonts w:ascii="Times New Roman" w:hAnsi="Times New Roman" w:cs="Times New Roman"/>
          <w:color w:val="000000"/>
          <w:sz w:val="24"/>
          <w:szCs w:val="24"/>
        </w:rPr>
        <w:fldChar w:fldCharType="separate"/>
      </w:r>
      <w:r w:rsidRPr="00134C38">
        <w:rPr>
          <w:rFonts w:ascii="Times New Roman" w:hAnsi="Times New Roman" w:cs="Times New Roman"/>
          <w:noProof/>
          <w:color w:val="000000"/>
          <w:sz w:val="24"/>
          <w:szCs w:val="24"/>
        </w:rPr>
        <w:t>(Abdullah, 2014)</w:t>
      </w:r>
      <w:r w:rsidRPr="00134C38">
        <w:rPr>
          <w:rFonts w:ascii="Times New Roman" w:hAnsi="Times New Roman" w:cs="Times New Roman"/>
          <w:color w:val="000000"/>
          <w:sz w:val="24"/>
          <w:szCs w:val="24"/>
        </w:rPr>
        <w:fldChar w:fldCharType="end"/>
      </w:r>
      <w:r w:rsidRPr="00134C38">
        <w:rPr>
          <w:rFonts w:ascii="Times New Roman" w:hAnsi="Times New Roman" w:cs="Times New Roman"/>
          <w:color w:val="000000"/>
          <w:sz w:val="24"/>
          <w:szCs w:val="24"/>
        </w:rPr>
        <w:t>.</w:t>
      </w:r>
      <w:r w:rsidRPr="00134C38">
        <w:rPr>
          <w:rFonts w:ascii="Times New Roman" w:hAnsi="Times New Roman" w:cs="Times New Roman"/>
          <w:sz w:val="24"/>
          <w:szCs w:val="24"/>
          <w:lang w:val="en-MY"/>
        </w:rPr>
        <w:t xml:space="preserve"> ISM integrates word, mathematical</w:t>
      </w:r>
      <w:r w:rsidR="008C03D7">
        <w:rPr>
          <w:rFonts w:ascii="Times New Roman" w:hAnsi="Times New Roman" w:cs="Times New Roman"/>
          <w:sz w:val="24"/>
          <w:szCs w:val="24"/>
          <w:lang w:val="en-MY"/>
        </w:rPr>
        <w:t xml:space="preserve"> and</w:t>
      </w:r>
      <w:r w:rsidRPr="00134C38">
        <w:rPr>
          <w:rFonts w:ascii="Times New Roman" w:hAnsi="Times New Roman" w:cs="Times New Roman"/>
          <w:sz w:val="24"/>
          <w:szCs w:val="24"/>
          <w:lang w:val="en-MY"/>
        </w:rPr>
        <w:t xml:space="preserve"> graphical; and uses expert knowledge to establish interrelationships among elements in a specific domain </w:t>
      </w:r>
      <w:r w:rsidRPr="00134C38">
        <w:rPr>
          <w:rFonts w:ascii="Times New Roman" w:hAnsi="Times New Roman" w:cs="Times New Roman"/>
          <w:color w:val="000000"/>
          <w:sz w:val="24"/>
          <w:szCs w:val="24"/>
        </w:rPr>
        <w:fldChar w:fldCharType="begin"/>
      </w:r>
      <w:r w:rsidRPr="00134C38">
        <w:rPr>
          <w:rFonts w:ascii="Times New Roman" w:hAnsi="Times New Roman" w:cs="Times New Roman"/>
          <w:color w:val="000000"/>
          <w:sz w:val="24"/>
          <w:szCs w:val="24"/>
        </w:rPr>
        <w:instrText xml:space="preserve"> ADDIN EN.CITE &lt;EndNote&gt;&lt;Cite&gt;&lt;Author&gt;Ahmad&lt;/Author&gt;&lt;Year&gt;2021&lt;/Year&gt;&lt;RecNum&gt;662&lt;/RecNum&gt;&lt;DisplayText&gt;(Ahmad &amp;amp; Qahmash, 2021)&lt;/DisplayText&gt;&lt;record&gt;&lt;rec-number&gt;662&lt;/rec-number&gt;&lt;foreign-keys&gt;&lt;key app="EN" db-id="xvs5f0xvx9p2axeaarwxevsks2w0fpax5wpf" timestamp="1662176908"&gt;662&lt;/key&gt;&lt;/foreign-keys&gt;&lt;ref-type name="Journal Article"&gt;17&lt;/ref-type&gt;&lt;contributors&gt;&lt;authors&gt;&lt;author&gt;Ahmad, Naim&lt;/author&gt;&lt;author&gt;Qahmash, Ayman&lt;/author&gt;&lt;/authors&gt;&lt;/contributors&gt;&lt;titles&gt;&lt;title&gt;SmartISM: Implementation and assessment of Interpretive Structural Modeling&lt;/title&gt;&lt;secondary-title&gt;Sustainability&lt;/secondary-title&gt;&lt;/titles&gt;&lt;periodical&gt;&lt;full-title&gt;Sustainability&lt;/full-title&gt;&lt;/periodical&gt;&lt;pages&gt;1-27&lt;/pages&gt;&lt;volume&gt;13&lt;/volume&gt;&lt;number&gt;16&lt;/number&gt;&lt;dates&gt;&lt;year&gt;2021&lt;/year&gt;&lt;/dates&gt;&lt;isbn&gt;2071-1050&lt;/isbn&gt;&lt;urls&gt;&lt;/urls&gt;&lt;/record&gt;&lt;/Cite&gt;&lt;/EndNote&gt;</w:instrText>
      </w:r>
      <w:r w:rsidRPr="00134C38">
        <w:rPr>
          <w:rFonts w:ascii="Times New Roman" w:hAnsi="Times New Roman" w:cs="Times New Roman"/>
          <w:color w:val="000000"/>
          <w:sz w:val="24"/>
          <w:szCs w:val="24"/>
        </w:rPr>
        <w:fldChar w:fldCharType="separate"/>
      </w:r>
      <w:r w:rsidRPr="00134C38">
        <w:rPr>
          <w:rFonts w:ascii="Times New Roman" w:hAnsi="Times New Roman" w:cs="Times New Roman"/>
          <w:color w:val="000000"/>
          <w:sz w:val="24"/>
          <w:szCs w:val="24"/>
        </w:rPr>
        <w:t>(Ahmad &amp; Qahmash, 2021)</w:t>
      </w:r>
      <w:r w:rsidRPr="00134C38">
        <w:rPr>
          <w:rFonts w:ascii="Times New Roman" w:hAnsi="Times New Roman" w:cs="Times New Roman"/>
          <w:color w:val="000000"/>
          <w:sz w:val="24"/>
          <w:szCs w:val="24"/>
        </w:rPr>
        <w:fldChar w:fldCharType="end"/>
      </w:r>
      <w:r w:rsidRPr="00134C38">
        <w:rPr>
          <w:rFonts w:ascii="Times New Roman" w:hAnsi="Times New Roman" w:cs="Times New Roman"/>
          <w:sz w:val="24"/>
          <w:szCs w:val="24"/>
        </w:rPr>
        <w:t xml:space="preserve">. Through pairwise comparisons, it generates a structural model that visually represents the relationships between factors in the form of a hierarchy </w:t>
      </w:r>
      <w:r w:rsidRPr="00134C38">
        <w:rPr>
          <w:rFonts w:ascii="Times New Roman" w:hAnsi="Times New Roman" w:cs="Times New Roman"/>
          <w:sz w:val="24"/>
          <w:szCs w:val="24"/>
          <w:lang w:val="en-MY"/>
        </w:rPr>
        <w:fldChar w:fldCharType="begin"/>
      </w:r>
      <w:r w:rsidRPr="00134C38">
        <w:rPr>
          <w:rFonts w:ascii="Times New Roman" w:hAnsi="Times New Roman" w:cs="Times New Roman"/>
          <w:sz w:val="24"/>
          <w:szCs w:val="24"/>
          <w:lang w:val="en-MY"/>
        </w:rPr>
        <w:instrText xml:space="preserve"> ADDIN EN.CITE &lt;EndNote&gt;&lt;Cite&gt;&lt;Author&gt;Zulkefli&lt;/Author&gt;&lt;Year&gt;2024&lt;/Year&gt;&lt;RecNum&gt;1290&lt;/RecNum&gt;&lt;DisplayText&gt;(Zulkefli et al., 2024)&lt;/DisplayText&gt;&lt;record&gt;&lt;rec-number&gt;1290&lt;/rec-number&gt;&lt;foreign-keys&gt;&lt;key app="EN" db-id="xvs5f0xvx9p2axeaarwxevsks2w0fpax5wpf" timestamp="1747875705"&gt;1290&lt;/key&gt;&lt;/foreign-keys&gt;&lt;ref-type name="Journal Article"&gt;17&lt;/ref-type&gt;&lt;contributors&gt;&lt;authors&gt;&lt;author&gt;Zulkefli, Mohd Ikhwan Izzat&lt;/author&gt;&lt;author&gt;Endut, Mohd Nuri Al-Amin&lt;/author&gt;&lt;author&gt;Abdullah, Muhammad Ridhuan Tony Lim&lt;/author&gt;&lt;/authors&gt;&lt;/contributors&gt;&lt;titles&gt;&lt;title&gt;Exploring factors affecting the sustainability of Islamic affairs in Malaysia: An Interpretive Structural Modeling (ISM) approach&lt;/title&gt;&lt;secondary-title&gt;International Journal of Sustainable Development &amp;amp; Planning&lt;/secondary-title&gt;&lt;/titles&gt;&lt;periodical&gt;&lt;full-title&gt;International Journal of Sustainable Development &amp;amp; Planning&lt;/full-title&gt;&lt;/periodical&gt;&lt;pages&gt;703-713&lt;/pages&gt;&lt;volume&gt;19&lt;/volume&gt;&lt;number&gt;2&lt;/number&gt;&lt;dates&gt;&lt;year&gt;2024&lt;/year&gt;&lt;/dates&gt;&lt;isbn&gt;1743-7601&lt;/isbn&gt;&lt;urls&gt;&lt;/urls&gt;&lt;/record&gt;&lt;/Cite&gt;&lt;/EndNote&gt;</w:instrText>
      </w:r>
      <w:r w:rsidRPr="00134C38">
        <w:rPr>
          <w:rFonts w:ascii="Times New Roman" w:hAnsi="Times New Roman" w:cs="Times New Roman"/>
          <w:sz w:val="24"/>
          <w:szCs w:val="24"/>
          <w:lang w:val="en-MY"/>
        </w:rPr>
        <w:fldChar w:fldCharType="separate"/>
      </w:r>
      <w:r w:rsidRPr="00134C38">
        <w:rPr>
          <w:rFonts w:ascii="Times New Roman" w:hAnsi="Times New Roman" w:cs="Times New Roman"/>
          <w:noProof/>
          <w:sz w:val="24"/>
          <w:szCs w:val="24"/>
          <w:lang w:val="en-MY"/>
        </w:rPr>
        <w:t>(Zulkefli et al., 2024)</w:t>
      </w:r>
      <w:r w:rsidRPr="00134C38">
        <w:rPr>
          <w:rFonts w:ascii="Times New Roman" w:hAnsi="Times New Roman" w:cs="Times New Roman"/>
          <w:sz w:val="24"/>
          <w:szCs w:val="24"/>
          <w:lang w:val="en-MY"/>
        </w:rPr>
        <w:fldChar w:fldCharType="end"/>
      </w:r>
      <w:r w:rsidRPr="00134C38">
        <w:rPr>
          <w:rFonts w:ascii="Times New Roman" w:hAnsi="Times New Roman" w:cs="Times New Roman"/>
          <w:sz w:val="24"/>
          <w:szCs w:val="24"/>
          <w:lang w:val="en-MY"/>
        </w:rPr>
        <w:t xml:space="preserve">. </w:t>
      </w:r>
      <w:r w:rsidRPr="00134C38">
        <w:rPr>
          <w:rFonts w:ascii="Times New Roman" w:hAnsi="Times New Roman" w:cs="Times New Roman"/>
          <w:sz w:val="24"/>
          <w:szCs w:val="24"/>
        </w:rPr>
        <w:t xml:space="preserve">This hierarchy not only identifies the driving and dependent factors but also ranks them according to their influence, thus providing a better understanding of the structure and relative importance of factors contributing to the educational development of Rohingya refugees in Malaysia. </w:t>
      </w:r>
    </w:p>
    <w:p w14:paraId="0A22BA74" w14:textId="753C9DEC" w:rsidR="00AC2B5B" w:rsidRDefault="00AC2B5B" w:rsidP="00AC2B5B">
      <w:pPr>
        <w:spacing w:after="0" w:line="240" w:lineRule="auto"/>
        <w:ind w:left="0" w:hanging="2"/>
        <w:jc w:val="both"/>
        <w:rPr>
          <w:rFonts w:ascii="Times New Roman" w:hAnsi="Times New Roman" w:cs="Times New Roman"/>
          <w:sz w:val="24"/>
          <w:szCs w:val="24"/>
        </w:rPr>
      </w:pPr>
    </w:p>
    <w:p w14:paraId="318360A5" w14:textId="181F61CD" w:rsidR="00AC2B5B" w:rsidRDefault="00AC2B5B" w:rsidP="00AC2B5B">
      <w:pPr>
        <w:spacing w:after="0" w:line="240" w:lineRule="auto"/>
        <w:ind w:left="0" w:hanging="2"/>
        <w:jc w:val="both"/>
        <w:rPr>
          <w:rFonts w:ascii="Times New Roman" w:hAnsi="Times New Roman" w:cs="Times New Roman"/>
          <w:sz w:val="24"/>
          <w:szCs w:val="24"/>
        </w:rPr>
      </w:pPr>
    </w:p>
    <w:p w14:paraId="06F7B05F" w14:textId="6735D725" w:rsidR="00AC2B5B" w:rsidRDefault="00AC2B5B" w:rsidP="00AC2B5B">
      <w:pPr>
        <w:spacing w:after="0" w:line="240" w:lineRule="auto"/>
        <w:ind w:left="0" w:hanging="2"/>
        <w:jc w:val="both"/>
        <w:rPr>
          <w:rFonts w:ascii="Times New Roman" w:hAnsi="Times New Roman" w:cs="Times New Roman"/>
          <w:sz w:val="24"/>
          <w:szCs w:val="24"/>
        </w:rPr>
      </w:pPr>
    </w:p>
    <w:p w14:paraId="178B8DD8" w14:textId="77777777" w:rsidR="00AC2B5B" w:rsidRPr="00134C38" w:rsidRDefault="00AC2B5B" w:rsidP="00AC2B5B">
      <w:pPr>
        <w:spacing w:after="0" w:line="240" w:lineRule="auto"/>
        <w:ind w:left="0" w:hanging="2"/>
        <w:jc w:val="both"/>
        <w:rPr>
          <w:rFonts w:ascii="Times New Roman" w:hAnsi="Times New Roman" w:cs="Times New Roman"/>
          <w:sz w:val="24"/>
          <w:szCs w:val="24"/>
        </w:rPr>
      </w:pPr>
    </w:p>
    <w:p w14:paraId="1A92E242" w14:textId="7157A1D8" w:rsidR="008F6FBD" w:rsidRDefault="008F6FBD" w:rsidP="00AC2B5B">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i/>
          <w:iCs/>
          <w:position w:val="0"/>
          <w:sz w:val="24"/>
          <w:szCs w:val="24"/>
        </w:rPr>
      </w:pPr>
      <w:r w:rsidRPr="00134C38">
        <w:rPr>
          <w:rFonts w:ascii="Times New Roman" w:hAnsi="Times New Roman" w:cs="Times New Roman"/>
          <w:i/>
          <w:iCs/>
          <w:position w:val="0"/>
          <w:sz w:val="24"/>
          <w:szCs w:val="24"/>
        </w:rPr>
        <w:lastRenderedPageBreak/>
        <w:t>Sampling and data collection</w:t>
      </w:r>
    </w:p>
    <w:p w14:paraId="49E8D407" w14:textId="77777777" w:rsidR="00AC2B5B" w:rsidRPr="00134C38" w:rsidRDefault="00AC2B5B" w:rsidP="00AC2B5B">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i/>
          <w:iCs/>
          <w:position w:val="0"/>
          <w:sz w:val="24"/>
          <w:szCs w:val="24"/>
        </w:rPr>
      </w:pPr>
    </w:p>
    <w:p w14:paraId="5CA0BE4E" w14:textId="242C1592" w:rsidR="007462F3" w:rsidRPr="00134C38" w:rsidRDefault="007462F3" w:rsidP="00AC2B5B">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rPr>
      </w:pPr>
      <w:r w:rsidRPr="00134C38">
        <w:rPr>
          <w:rFonts w:ascii="Times New Roman" w:hAnsi="Times New Roman" w:cs="Times New Roman"/>
          <w:position w:val="0"/>
          <w:sz w:val="24"/>
          <w:szCs w:val="24"/>
        </w:rPr>
        <w:t xml:space="preserve">This study used purposive sampling to select 12 participants as a panel of experts. </w:t>
      </w:r>
      <w:r w:rsidR="00624933" w:rsidRPr="00134C38">
        <w:rPr>
          <w:rFonts w:ascii="Times New Roman" w:hAnsi="Times New Roman" w:cs="Times New Roman"/>
          <w:position w:val="0"/>
          <w:sz w:val="24"/>
          <w:szCs w:val="24"/>
        </w:rPr>
        <w:t xml:space="preserve">Following </w:t>
      </w:r>
      <w:r w:rsidR="00624933" w:rsidRPr="00134C38">
        <w:rPr>
          <w:rFonts w:ascii="Times New Roman" w:hAnsi="Times New Roman" w:cs="Times New Roman"/>
          <w:position w:val="0"/>
          <w:sz w:val="24"/>
          <w:szCs w:val="24"/>
          <w:lang w:val="en-MY"/>
        </w:rPr>
        <w:fldChar w:fldCharType="begin"/>
      </w:r>
      <w:r w:rsidR="00624933" w:rsidRPr="00134C38">
        <w:rPr>
          <w:rFonts w:ascii="Times New Roman" w:hAnsi="Times New Roman" w:cs="Times New Roman"/>
          <w:position w:val="0"/>
          <w:sz w:val="24"/>
          <w:szCs w:val="24"/>
          <w:lang w:val="en-MY"/>
        </w:rPr>
        <w:instrText xml:space="preserve"> ADDIN EN.CITE &lt;EndNote&gt;&lt;Cite AuthorYear="1"&gt;&lt;Author&gt;Janes&lt;/Author&gt;&lt;Year&gt;1988&lt;/Year&gt;&lt;RecNum&gt;1023&lt;/RecNum&gt;&lt;DisplayText&gt;Janes (1988)&lt;/DisplayText&gt;&lt;record&gt;&lt;rec-number&gt;1023&lt;/rec-number&gt;&lt;foreign-keys&gt;&lt;key app="EN" db-id="xvs5f0xvx9p2axeaarwxevsks2w0fpax5wpf" timestamp="1689318498"&gt;1023&lt;/key&gt;&lt;/foreign-keys&gt;&lt;ref-type name="Journal Article"&gt;17&lt;/ref-type&gt;&lt;contributors&gt;&lt;authors&gt;&lt;author&gt;Janes, FR&lt;/author&gt;&lt;/authors&gt;&lt;/contributors&gt;&lt;titles&gt;&lt;title&gt;Interpretive Structural Modelling: A methodology for structuring complex issues&lt;/title&gt;&lt;secondary-title&gt;Transactions of the Institute of Measurement and Control&lt;/secondary-title&gt;&lt;/titles&gt;&lt;periodical&gt;&lt;full-title&gt;Transactions of the Institute of Measurement and Control&lt;/full-title&gt;&lt;/periodical&gt;&lt;pages&gt;145-154&lt;/pages&gt;&lt;volume&gt;10&lt;/volume&gt;&lt;number&gt;3&lt;/number&gt;&lt;dates&gt;&lt;year&gt;1988&lt;/year&gt;&lt;/dates&gt;&lt;isbn&gt;0142-3312&lt;/isbn&gt;&lt;urls&gt;&lt;/urls&gt;&lt;/record&gt;&lt;/Cite&gt;&lt;/EndNote&gt;</w:instrText>
      </w:r>
      <w:r w:rsidR="00624933" w:rsidRPr="00134C38">
        <w:rPr>
          <w:rFonts w:ascii="Times New Roman" w:hAnsi="Times New Roman" w:cs="Times New Roman"/>
          <w:position w:val="0"/>
          <w:sz w:val="24"/>
          <w:szCs w:val="24"/>
          <w:lang w:val="en-MY"/>
        </w:rPr>
        <w:fldChar w:fldCharType="separate"/>
      </w:r>
      <w:r w:rsidR="00624933" w:rsidRPr="00134C38">
        <w:rPr>
          <w:rFonts w:ascii="Times New Roman" w:hAnsi="Times New Roman" w:cs="Times New Roman"/>
          <w:position w:val="0"/>
          <w:sz w:val="24"/>
          <w:szCs w:val="24"/>
          <w:lang w:val="en-MY"/>
        </w:rPr>
        <w:t>Janes (1988)</w:t>
      </w:r>
      <w:r w:rsidR="00624933" w:rsidRPr="00134C38">
        <w:rPr>
          <w:rFonts w:ascii="Times New Roman" w:hAnsi="Times New Roman" w:cs="Times New Roman"/>
          <w:position w:val="0"/>
          <w:sz w:val="24"/>
          <w:szCs w:val="24"/>
        </w:rPr>
        <w:fldChar w:fldCharType="end"/>
      </w:r>
      <w:r w:rsidR="00624933" w:rsidRPr="00134C38">
        <w:rPr>
          <w:rFonts w:ascii="Times New Roman" w:hAnsi="Times New Roman" w:cs="Times New Roman"/>
          <w:position w:val="0"/>
          <w:sz w:val="24"/>
          <w:szCs w:val="24"/>
          <w:lang w:val="en-MY"/>
        </w:rPr>
        <w:t xml:space="preserve">, </w:t>
      </w:r>
      <w:r w:rsidR="00624933" w:rsidRPr="00134C38">
        <w:rPr>
          <w:rFonts w:ascii="Times New Roman" w:hAnsi="Times New Roman" w:cs="Times New Roman"/>
          <w:position w:val="0"/>
          <w:sz w:val="24"/>
          <w:szCs w:val="24"/>
        </w:rPr>
        <w:t xml:space="preserve">a sample size of 8 to 15 experts is considered </w:t>
      </w:r>
      <w:r w:rsidR="007B6870" w:rsidRPr="00134C38">
        <w:rPr>
          <w:rFonts w:ascii="Times New Roman" w:hAnsi="Times New Roman" w:cs="Times New Roman"/>
          <w:position w:val="0"/>
          <w:sz w:val="24"/>
          <w:szCs w:val="24"/>
        </w:rPr>
        <w:t>appropriate</w:t>
      </w:r>
      <w:r w:rsidR="00624933" w:rsidRPr="00134C38">
        <w:rPr>
          <w:rFonts w:ascii="Times New Roman" w:hAnsi="Times New Roman" w:cs="Times New Roman"/>
          <w:position w:val="0"/>
          <w:sz w:val="24"/>
          <w:szCs w:val="24"/>
        </w:rPr>
        <w:t xml:space="preserve"> for the ISM method. </w:t>
      </w:r>
      <w:r w:rsidRPr="00134C38">
        <w:rPr>
          <w:rFonts w:ascii="Times New Roman" w:hAnsi="Times New Roman" w:cs="Times New Roman"/>
          <w:position w:val="0"/>
          <w:sz w:val="24"/>
          <w:szCs w:val="24"/>
        </w:rPr>
        <w:t xml:space="preserve">The experts were identified based on their active involvement in refugee education, </w:t>
      </w:r>
      <w:r w:rsidR="007B6870" w:rsidRPr="00134C38">
        <w:rPr>
          <w:rFonts w:ascii="Times New Roman" w:hAnsi="Times New Roman" w:cs="Times New Roman"/>
          <w:position w:val="0"/>
          <w:sz w:val="24"/>
          <w:szCs w:val="24"/>
        </w:rPr>
        <w:t>including</w:t>
      </w:r>
      <w:r w:rsidRPr="00134C38">
        <w:rPr>
          <w:rFonts w:ascii="Times New Roman" w:hAnsi="Times New Roman" w:cs="Times New Roman"/>
          <w:position w:val="0"/>
          <w:sz w:val="24"/>
          <w:szCs w:val="24"/>
        </w:rPr>
        <w:t xml:space="preserve"> research, humanitarian </w:t>
      </w:r>
      <w:r w:rsidR="00624933" w:rsidRPr="00134C38">
        <w:rPr>
          <w:rFonts w:ascii="Times New Roman" w:hAnsi="Times New Roman" w:cs="Times New Roman"/>
          <w:position w:val="0"/>
          <w:sz w:val="24"/>
          <w:szCs w:val="24"/>
        </w:rPr>
        <w:t>aid</w:t>
      </w:r>
      <w:r w:rsidR="008C03D7">
        <w:rPr>
          <w:rFonts w:ascii="Times New Roman" w:hAnsi="Times New Roman" w:cs="Times New Roman"/>
          <w:position w:val="0"/>
          <w:sz w:val="24"/>
          <w:szCs w:val="24"/>
        </w:rPr>
        <w:t xml:space="preserve"> and</w:t>
      </w:r>
      <w:r w:rsidRPr="00134C38">
        <w:rPr>
          <w:rFonts w:ascii="Times New Roman" w:hAnsi="Times New Roman" w:cs="Times New Roman"/>
          <w:position w:val="0"/>
          <w:sz w:val="24"/>
          <w:szCs w:val="24"/>
        </w:rPr>
        <w:t xml:space="preserve"> the direct provision of educational services to Rohingya refugees in Malaysia. </w:t>
      </w:r>
      <w:r w:rsidR="007B6870" w:rsidRPr="00134C38">
        <w:rPr>
          <w:rFonts w:ascii="Times New Roman" w:hAnsi="Times New Roman" w:cs="Times New Roman"/>
          <w:position w:val="0"/>
          <w:sz w:val="24"/>
          <w:szCs w:val="24"/>
        </w:rPr>
        <w:t>The panel comprised two policymakers, three academics, five representatives from non-governmental organisations (NGOs)</w:t>
      </w:r>
      <w:r w:rsidR="008C03D7">
        <w:rPr>
          <w:rFonts w:ascii="Times New Roman" w:hAnsi="Times New Roman" w:cs="Times New Roman"/>
          <w:position w:val="0"/>
          <w:sz w:val="24"/>
          <w:szCs w:val="24"/>
        </w:rPr>
        <w:t xml:space="preserve"> and</w:t>
      </w:r>
      <w:r w:rsidR="007B6870" w:rsidRPr="00134C38">
        <w:rPr>
          <w:rFonts w:ascii="Times New Roman" w:hAnsi="Times New Roman" w:cs="Times New Roman"/>
          <w:position w:val="0"/>
          <w:sz w:val="24"/>
          <w:szCs w:val="24"/>
        </w:rPr>
        <w:t xml:space="preserve"> two Rohingya community leaders</w:t>
      </w:r>
      <w:r w:rsidRPr="00134C38">
        <w:rPr>
          <w:rFonts w:ascii="Times New Roman" w:hAnsi="Times New Roman" w:cs="Times New Roman"/>
          <w:position w:val="0"/>
          <w:sz w:val="24"/>
          <w:szCs w:val="24"/>
        </w:rPr>
        <w:t xml:space="preserve">. The higher number of NGO experts indicates their </w:t>
      </w:r>
      <w:r w:rsidR="007B6870" w:rsidRPr="00134C38">
        <w:rPr>
          <w:rFonts w:ascii="Times New Roman" w:hAnsi="Times New Roman" w:cs="Times New Roman"/>
          <w:position w:val="0"/>
          <w:sz w:val="24"/>
          <w:szCs w:val="24"/>
        </w:rPr>
        <w:t>critical</w:t>
      </w:r>
      <w:r w:rsidRPr="00134C38">
        <w:rPr>
          <w:rFonts w:ascii="Times New Roman" w:hAnsi="Times New Roman" w:cs="Times New Roman"/>
          <w:position w:val="0"/>
          <w:sz w:val="24"/>
          <w:szCs w:val="24"/>
        </w:rPr>
        <w:t xml:space="preserve"> role in providing education to Rohingya refugees. </w:t>
      </w:r>
      <w:r w:rsidR="007B6870" w:rsidRPr="00134C38">
        <w:rPr>
          <w:rFonts w:ascii="Times New Roman" w:hAnsi="Times New Roman" w:cs="Times New Roman"/>
          <w:position w:val="0"/>
          <w:sz w:val="24"/>
          <w:szCs w:val="24"/>
        </w:rPr>
        <w:t>Although the</w:t>
      </w:r>
      <w:r w:rsidRPr="00134C38">
        <w:rPr>
          <w:rFonts w:ascii="Times New Roman" w:hAnsi="Times New Roman" w:cs="Times New Roman"/>
          <w:position w:val="0"/>
          <w:sz w:val="24"/>
          <w:szCs w:val="24"/>
        </w:rPr>
        <w:t xml:space="preserve"> number of Rohingya representatives was limited, they were selected based on their leadership </w:t>
      </w:r>
      <w:r w:rsidR="007B6870" w:rsidRPr="00134C38">
        <w:rPr>
          <w:rFonts w:ascii="Times New Roman" w:hAnsi="Times New Roman" w:cs="Times New Roman"/>
          <w:position w:val="0"/>
          <w:sz w:val="24"/>
          <w:szCs w:val="24"/>
        </w:rPr>
        <w:t>positions</w:t>
      </w:r>
      <w:r w:rsidRPr="00134C38">
        <w:rPr>
          <w:rFonts w:ascii="Times New Roman" w:hAnsi="Times New Roman" w:cs="Times New Roman"/>
          <w:position w:val="0"/>
          <w:sz w:val="24"/>
          <w:szCs w:val="24"/>
        </w:rPr>
        <w:t xml:space="preserve"> within their respective communities. </w:t>
      </w:r>
    </w:p>
    <w:p w14:paraId="1DB19845" w14:textId="77777777" w:rsidR="007462F3" w:rsidRPr="00134C38" w:rsidRDefault="007462F3" w:rsidP="00AC2B5B">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rPr>
      </w:pPr>
      <w:r w:rsidRPr="00134C38">
        <w:rPr>
          <w:rFonts w:ascii="Times New Roman" w:hAnsi="Times New Roman" w:cs="Times New Roman"/>
          <w:position w:val="0"/>
          <w:sz w:val="24"/>
          <w:szCs w:val="24"/>
        </w:rPr>
        <w:t xml:space="preserve">In order to minimise potential bias, participants were selected from diverse backgrounds to ensure a broad representation of knowledge and perspectives. This diversity was intended to ensure that the proposed framework was reviewed by varied expertise </w:t>
      </w:r>
      <w:r w:rsidRPr="00134C38">
        <w:rPr>
          <w:rFonts w:ascii="Times New Roman" w:hAnsi="Times New Roman" w:cs="Times New Roman"/>
          <w:position w:val="0"/>
          <w:sz w:val="24"/>
          <w:szCs w:val="24"/>
        </w:rPr>
        <w:fldChar w:fldCharType="begin"/>
      </w:r>
      <w:r w:rsidRPr="00134C38">
        <w:rPr>
          <w:rFonts w:ascii="Times New Roman" w:hAnsi="Times New Roman" w:cs="Times New Roman"/>
          <w:position w:val="0"/>
          <w:sz w:val="24"/>
          <w:szCs w:val="24"/>
        </w:rPr>
        <w:instrText xml:space="preserve"> ADDIN EN.CITE &lt;EndNote&gt;&lt;Cite&gt;&lt;Author&gt;Zulkefli&lt;/Author&gt;&lt;Year&gt;2024&lt;/Year&gt;&lt;RecNum&gt;1290&lt;/RecNum&gt;&lt;DisplayText&gt;(Zulkefli et al., 2024)&lt;/DisplayText&gt;&lt;record&gt;&lt;rec-number&gt;1290&lt;/rec-number&gt;&lt;foreign-keys&gt;&lt;key app="EN" db-id="xvs5f0xvx9p2axeaarwxevsks2w0fpax5wpf" timestamp="1747875705"&gt;1290&lt;/key&gt;&lt;/foreign-keys&gt;&lt;ref-type name="Journal Article"&gt;17&lt;/ref-type&gt;&lt;contributors&gt;&lt;authors&gt;&lt;author&gt;Zulkefli, Mohd Ikhwan Izzat&lt;/author&gt;&lt;author&gt;Endut, Mohd Nuri Al-Amin&lt;/author&gt;&lt;author&gt;Abdullah, Muhammad Ridhuan Tony Lim&lt;/author&gt;&lt;/authors&gt;&lt;/contributors&gt;&lt;titles&gt;&lt;title&gt;Exploring factors affecting the sustainability of Islamic affairs in Malaysia: An Interpretive Structural Modeling (ISM) approach&lt;/title&gt;&lt;secondary-title&gt;International Journal of Sustainable Development &amp;amp; Planning&lt;/secondary-title&gt;&lt;/titles&gt;&lt;periodical&gt;&lt;full-title&gt;International Journal of Sustainable Development &amp;amp; Planning&lt;/full-title&gt;&lt;/periodical&gt;&lt;pages&gt;703-713&lt;/pages&gt;&lt;volume&gt;19&lt;/volume&gt;&lt;number&gt;2&lt;/number&gt;&lt;dates&gt;&lt;year&gt;2024&lt;/year&gt;&lt;/dates&gt;&lt;isbn&gt;1743-7601&lt;/isbn&gt;&lt;urls&gt;&lt;/urls&gt;&lt;/record&gt;&lt;/Cite&gt;&lt;/EndNote&gt;</w:instrText>
      </w:r>
      <w:r w:rsidRPr="00134C38">
        <w:rPr>
          <w:rFonts w:ascii="Times New Roman" w:hAnsi="Times New Roman" w:cs="Times New Roman"/>
          <w:position w:val="0"/>
          <w:sz w:val="24"/>
          <w:szCs w:val="24"/>
        </w:rPr>
        <w:fldChar w:fldCharType="separate"/>
      </w:r>
      <w:r w:rsidRPr="00134C38">
        <w:rPr>
          <w:rFonts w:ascii="Times New Roman" w:hAnsi="Times New Roman" w:cs="Times New Roman"/>
          <w:position w:val="0"/>
          <w:sz w:val="24"/>
          <w:szCs w:val="24"/>
        </w:rPr>
        <w:t>(Zulkefli et al., 2024)</w:t>
      </w:r>
      <w:r w:rsidRPr="00134C38">
        <w:rPr>
          <w:rFonts w:ascii="Times New Roman" w:hAnsi="Times New Roman" w:cs="Times New Roman"/>
          <w:position w:val="0"/>
          <w:sz w:val="24"/>
          <w:szCs w:val="24"/>
        </w:rPr>
        <w:fldChar w:fldCharType="end"/>
      </w:r>
      <w:r w:rsidRPr="00134C38">
        <w:rPr>
          <w:rFonts w:ascii="Times New Roman" w:hAnsi="Times New Roman" w:cs="Times New Roman"/>
          <w:position w:val="0"/>
          <w:sz w:val="24"/>
          <w:szCs w:val="24"/>
        </w:rPr>
        <w:t xml:space="preserve">, with all panel members given equal opportunity to contribute during the discussions. The selection of the expert was guided by criteria adapted from </w:t>
      </w:r>
      <w:r w:rsidRPr="00134C38">
        <w:rPr>
          <w:rFonts w:ascii="Times New Roman" w:hAnsi="Times New Roman" w:cs="Times New Roman"/>
          <w:position w:val="0"/>
          <w:sz w:val="24"/>
          <w:szCs w:val="24"/>
        </w:rPr>
        <w:fldChar w:fldCharType="begin"/>
      </w:r>
      <w:r w:rsidRPr="00134C38">
        <w:rPr>
          <w:rFonts w:ascii="Times New Roman" w:hAnsi="Times New Roman" w:cs="Times New Roman"/>
          <w:position w:val="0"/>
          <w:sz w:val="24"/>
          <w:szCs w:val="24"/>
        </w:rPr>
        <w:instrText xml:space="preserve"> ADDIN EN.CITE &lt;EndNote&gt;&lt;Cite AuthorYear="1"&gt;&lt;Author&gt;Zulkefli&lt;/Author&gt;&lt;Year&gt;2025&lt;/Year&gt;&lt;RecNum&gt;1299&lt;/RecNum&gt;&lt;DisplayText&gt;Zulkefli et al. (2025)&lt;/DisplayText&gt;&lt;record&gt;&lt;rec-number&gt;1299&lt;/rec-number&gt;&lt;foreign-keys&gt;&lt;key app="EN" db-id="xvs5f0xvx9p2axeaarwxevsks2w0fpax5wpf" timestamp="1748483721"&gt;1299&lt;/key&gt;&lt;/foreign-keys&gt;&lt;ref-type name="Journal Article"&gt;17&lt;/ref-type&gt;&lt;contributors&gt;&lt;authors&gt;&lt;author&gt;Mohd Ikhwan Izzat Zulkefli&lt;/author&gt;&lt;author&gt;Mohd Nuri Al-Amin Endut&lt;/author&gt;&lt;author&gt;Muhammad Ridhuan Tony Lim Abdullah&lt;/author&gt;&lt;author&gt;Farrah Ilyani Che Jamaludin&lt;/author&gt;&lt;author&gt;Syaaibah Zulkipli&lt;/author&gt;&lt;/authors&gt;&lt;/contributors&gt;&lt;titles&gt;&lt;title&gt;Development and validation of indicators for the Islamic affairs management index in Malaysia: A Fuzzy Delphi Method approach&lt;/title&gt;&lt;secondary-title&gt;Geografia-Malaysian Journal of Society and Space&lt;/secondary-title&gt;&lt;/titles&gt;&lt;periodical&gt;&lt;full-title&gt;Geografia-Malaysian Journal of Society and Space&lt;/full-title&gt;&lt;/periodical&gt;&lt;pages&gt;187-198&lt;/pages&gt;&lt;volume&gt;21&lt;/volume&gt;&lt;number&gt;2&lt;/number&gt;&lt;dates&gt;&lt;year&gt;2025&lt;/year&gt;&lt;/dates&gt;&lt;isbn&gt;2405-8440&lt;/isbn&gt;&lt;urls&gt;&lt;/urls&gt;&lt;/record&gt;&lt;/Cite&gt;&lt;/EndNote&gt;</w:instrText>
      </w:r>
      <w:r w:rsidRPr="00134C38">
        <w:rPr>
          <w:rFonts w:ascii="Times New Roman" w:hAnsi="Times New Roman" w:cs="Times New Roman"/>
          <w:position w:val="0"/>
          <w:sz w:val="24"/>
          <w:szCs w:val="24"/>
        </w:rPr>
        <w:fldChar w:fldCharType="separate"/>
      </w:r>
      <w:r w:rsidRPr="00134C38">
        <w:rPr>
          <w:rFonts w:ascii="Times New Roman" w:hAnsi="Times New Roman" w:cs="Times New Roman"/>
          <w:position w:val="0"/>
          <w:sz w:val="24"/>
          <w:szCs w:val="24"/>
        </w:rPr>
        <w:t>Zulkefli et al. (2025)</w:t>
      </w:r>
      <w:r w:rsidRPr="00134C38">
        <w:rPr>
          <w:rFonts w:ascii="Times New Roman" w:hAnsi="Times New Roman" w:cs="Times New Roman"/>
          <w:position w:val="0"/>
          <w:sz w:val="24"/>
          <w:szCs w:val="24"/>
        </w:rPr>
        <w:fldChar w:fldCharType="end"/>
      </w:r>
      <w:r w:rsidRPr="00134C38">
        <w:rPr>
          <w:rFonts w:ascii="Times New Roman" w:hAnsi="Times New Roman" w:cs="Times New Roman"/>
          <w:position w:val="0"/>
          <w:sz w:val="24"/>
          <w:szCs w:val="24"/>
        </w:rPr>
        <w:t>, which included (i) a minimum of a bachelor’s degree, with a PhD required for academics; (ii) relevant subject knowledge; (iii) at least five years of experience in their field; (iv) strong communication skills; and (v) a commitment to participate throughout the study. The profiles of the experts are presented in Table 1.</w:t>
      </w:r>
    </w:p>
    <w:p w14:paraId="1E5CCDE5" w14:textId="77777777" w:rsidR="00BB2AAB" w:rsidRPr="00134C38" w:rsidRDefault="00BB2AAB" w:rsidP="007462F3">
      <w:pPr>
        <w:spacing w:after="0"/>
        <w:ind w:leftChars="0" w:left="0" w:firstLineChars="0" w:firstLine="0"/>
        <w:jc w:val="both"/>
        <w:rPr>
          <w:rFonts w:ascii="Times New Roman" w:hAnsi="Times New Roman" w:cs="Times New Roman"/>
          <w:sz w:val="24"/>
          <w:szCs w:val="24"/>
        </w:rPr>
      </w:pPr>
    </w:p>
    <w:p w14:paraId="36F0DE1B" w14:textId="77777777" w:rsidR="00AC2B5B" w:rsidRPr="00AC2B5B" w:rsidRDefault="00AC2B5B" w:rsidP="00AC2B5B">
      <w:pPr>
        <w:suppressAutoHyphens w:val="0"/>
        <w:spacing w:after="0" w:line="240" w:lineRule="auto"/>
        <w:ind w:leftChars="0" w:left="0"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b/>
          <w:bCs/>
          <w:color w:val="000000"/>
          <w:position w:val="0"/>
          <w:sz w:val="24"/>
          <w:szCs w:val="24"/>
          <w:lang w:val="en-MY" w:eastAsia="en-MY"/>
        </w:rPr>
        <w:t xml:space="preserve">Table 1.  </w:t>
      </w:r>
      <w:r w:rsidRPr="00AC2B5B">
        <w:rPr>
          <w:rFonts w:ascii="Times New Roman" w:eastAsia="Times New Roman" w:hAnsi="Times New Roman" w:cs="Times New Roman"/>
          <w:color w:val="000000"/>
          <w:position w:val="0"/>
          <w:sz w:val="24"/>
          <w:szCs w:val="24"/>
          <w:lang w:val="en-MY" w:eastAsia="en-MY"/>
        </w:rPr>
        <w:t>Profile of the experts</w:t>
      </w:r>
    </w:p>
    <w:p w14:paraId="518587D3" w14:textId="77777777" w:rsidR="00AC2B5B" w:rsidRPr="00AC2B5B" w:rsidRDefault="00AC2B5B" w:rsidP="00AC2B5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MY" w:eastAsia="en-MY"/>
        </w:rPr>
      </w:pPr>
    </w:p>
    <w:tbl>
      <w:tblPr>
        <w:tblW w:w="0" w:type="auto"/>
        <w:tblCellMar>
          <w:top w:w="15" w:type="dxa"/>
          <w:left w:w="15" w:type="dxa"/>
          <w:bottom w:w="15" w:type="dxa"/>
          <w:right w:w="15" w:type="dxa"/>
        </w:tblCellMar>
        <w:tblLook w:val="04A0" w:firstRow="1" w:lastRow="0" w:firstColumn="1" w:lastColumn="0" w:noHBand="0" w:noVBand="1"/>
      </w:tblPr>
      <w:tblGrid>
        <w:gridCol w:w="4238"/>
        <w:gridCol w:w="1752"/>
        <w:gridCol w:w="3225"/>
      </w:tblGrid>
      <w:tr w:rsidR="00AC2B5B" w:rsidRPr="00AC2B5B" w14:paraId="6F403366" w14:textId="77777777" w:rsidTr="00AC2B5B">
        <w:tc>
          <w:tcPr>
            <w:tcW w:w="0" w:type="auto"/>
            <w:tcBorders>
              <w:top w:val="single" w:sz="4" w:space="0" w:color="000000"/>
              <w:bottom w:val="single" w:sz="4" w:space="0" w:color="000000"/>
            </w:tcBorders>
            <w:shd w:val="clear" w:color="auto" w:fill="8DB3E2"/>
            <w:tcMar>
              <w:top w:w="0" w:type="dxa"/>
              <w:left w:w="108" w:type="dxa"/>
              <w:bottom w:w="0" w:type="dxa"/>
              <w:right w:w="108" w:type="dxa"/>
            </w:tcMar>
            <w:hideMark/>
          </w:tcPr>
          <w:p w14:paraId="0AB89793"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b/>
                <w:bCs/>
                <w:color w:val="000000"/>
                <w:position w:val="0"/>
                <w:sz w:val="24"/>
                <w:szCs w:val="24"/>
                <w:lang w:val="en-MY" w:eastAsia="en-MY"/>
              </w:rPr>
              <w:t>Category of experts</w:t>
            </w:r>
          </w:p>
        </w:tc>
        <w:tc>
          <w:tcPr>
            <w:tcW w:w="0" w:type="auto"/>
            <w:tcBorders>
              <w:top w:val="single" w:sz="4" w:space="0" w:color="000000"/>
              <w:bottom w:val="single" w:sz="4" w:space="0" w:color="000000"/>
            </w:tcBorders>
            <w:shd w:val="clear" w:color="auto" w:fill="8DB3E2"/>
            <w:tcMar>
              <w:top w:w="0" w:type="dxa"/>
              <w:left w:w="108" w:type="dxa"/>
              <w:bottom w:w="0" w:type="dxa"/>
              <w:right w:w="108" w:type="dxa"/>
            </w:tcMar>
            <w:hideMark/>
          </w:tcPr>
          <w:p w14:paraId="669BA7C9"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b/>
                <w:bCs/>
                <w:color w:val="000000"/>
                <w:position w:val="0"/>
                <w:sz w:val="24"/>
                <w:szCs w:val="24"/>
                <w:lang w:val="en-MY" w:eastAsia="en-MY"/>
              </w:rPr>
              <w:t>No. of experts</w:t>
            </w:r>
          </w:p>
        </w:tc>
        <w:tc>
          <w:tcPr>
            <w:tcW w:w="0" w:type="auto"/>
            <w:tcBorders>
              <w:top w:val="single" w:sz="4" w:space="0" w:color="000000"/>
              <w:bottom w:val="single" w:sz="4" w:space="0" w:color="000000"/>
            </w:tcBorders>
            <w:shd w:val="clear" w:color="auto" w:fill="8DB3E2"/>
            <w:tcMar>
              <w:top w:w="0" w:type="dxa"/>
              <w:left w:w="108" w:type="dxa"/>
              <w:bottom w:w="0" w:type="dxa"/>
              <w:right w:w="108" w:type="dxa"/>
            </w:tcMar>
            <w:hideMark/>
          </w:tcPr>
          <w:p w14:paraId="7C80AB7F"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b/>
                <w:bCs/>
                <w:color w:val="000000"/>
                <w:position w:val="0"/>
                <w:sz w:val="24"/>
                <w:szCs w:val="24"/>
                <w:lang w:val="en-MY" w:eastAsia="en-MY"/>
              </w:rPr>
              <w:t>Working experience (Years)</w:t>
            </w:r>
          </w:p>
        </w:tc>
      </w:tr>
      <w:tr w:rsidR="00AC2B5B" w:rsidRPr="00AC2B5B" w14:paraId="5868686D" w14:textId="77777777" w:rsidTr="00AC2B5B">
        <w:tc>
          <w:tcPr>
            <w:tcW w:w="0" w:type="auto"/>
            <w:tcBorders>
              <w:top w:val="single" w:sz="4" w:space="0" w:color="000000"/>
            </w:tcBorders>
            <w:tcMar>
              <w:top w:w="0" w:type="dxa"/>
              <w:left w:w="108" w:type="dxa"/>
              <w:bottom w:w="0" w:type="dxa"/>
              <w:right w:w="108" w:type="dxa"/>
            </w:tcMar>
            <w:hideMark/>
          </w:tcPr>
          <w:p w14:paraId="0D00D176"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Policy makers</w:t>
            </w:r>
          </w:p>
        </w:tc>
        <w:tc>
          <w:tcPr>
            <w:tcW w:w="0" w:type="auto"/>
            <w:tcBorders>
              <w:top w:val="single" w:sz="4" w:space="0" w:color="000000"/>
            </w:tcBorders>
            <w:tcMar>
              <w:top w:w="0" w:type="dxa"/>
              <w:left w:w="108" w:type="dxa"/>
              <w:bottom w:w="0" w:type="dxa"/>
              <w:right w:w="108" w:type="dxa"/>
            </w:tcMar>
            <w:hideMark/>
          </w:tcPr>
          <w:p w14:paraId="737043A7"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2</w:t>
            </w:r>
          </w:p>
        </w:tc>
        <w:tc>
          <w:tcPr>
            <w:tcW w:w="0" w:type="auto"/>
            <w:vMerge w:val="restart"/>
            <w:tcBorders>
              <w:top w:val="single" w:sz="4" w:space="0" w:color="000000"/>
              <w:bottom w:val="single" w:sz="4" w:space="0" w:color="000000"/>
            </w:tcBorders>
            <w:tcMar>
              <w:top w:w="0" w:type="dxa"/>
              <w:left w:w="108" w:type="dxa"/>
              <w:bottom w:w="0" w:type="dxa"/>
              <w:right w:w="108" w:type="dxa"/>
            </w:tcMar>
            <w:hideMark/>
          </w:tcPr>
          <w:p w14:paraId="34E048D1" w14:textId="77777777" w:rsidR="00AC2B5B" w:rsidRPr="00AC2B5B" w:rsidRDefault="00AC2B5B" w:rsidP="00AC2B5B">
            <w:pPr>
              <w:suppressAutoHyphens w:val="0"/>
              <w:spacing w:after="24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MY" w:eastAsia="en-MY"/>
              </w:rPr>
            </w:pPr>
          </w:p>
          <w:p w14:paraId="1B564A2D"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10-20 and above</w:t>
            </w:r>
          </w:p>
        </w:tc>
      </w:tr>
      <w:tr w:rsidR="00AC2B5B" w:rsidRPr="00AC2B5B" w14:paraId="11E1FD70" w14:textId="77777777" w:rsidTr="00AC2B5B">
        <w:tc>
          <w:tcPr>
            <w:tcW w:w="0" w:type="auto"/>
            <w:tcMar>
              <w:top w:w="0" w:type="dxa"/>
              <w:left w:w="108" w:type="dxa"/>
              <w:bottom w:w="0" w:type="dxa"/>
              <w:right w:w="108" w:type="dxa"/>
            </w:tcMar>
            <w:hideMark/>
          </w:tcPr>
          <w:p w14:paraId="387B13C3"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Academicians</w:t>
            </w:r>
          </w:p>
        </w:tc>
        <w:tc>
          <w:tcPr>
            <w:tcW w:w="0" w:type="auto"/>
            <w:tcMar>
              <w:top w:w="0" w:type="dxa"/>
              <w:left w:w="108" w:type="dxa"/>
              <w:bottom w:w="0" w:type="dxa"/>
              <w:right w:w="108" w:type="dxa"/>
            </w:tcMar>
            <w:hideMark/>
          </w:tcPr>
          <w:p w14:paraId="64B1E479"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3</w:t>
            </w:r>
          </w:p>
        </w:tc>
        <w:tc>
          <w:tcPr>
            <w:tcW w:w="0" w:type="auto"/>
            <w:vMerge/>
            <w:tcBorders>
              <w:top w:val="single" w:sz="4" w:space="0" w:color="000000"/>
              <w:bottom w:val="single" w:sz="4" w:space="0" w:color="000000"/>
            </w:tcBorders>
            <w:vAlign w:val="center"/>
            <w:hideMark/>
          </w:tcPr>
          <w:p w14:paraId="1796DE7C" w14:textId="77777777" w:rsidR="00AC2B5B" w:rsidRPr="00AC2B5B" w:rsidRDefault="00AC2B5B" w:rsidP="00AC2B5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MY" w:eastAsia="en-MY"/>
              </w:rPr>
            </w:pPr>
          </w:p>
        </w:tc>
      </w:tr>
      <w:tr w:rsidR="00AC2B5B" w:rsidRPr="00AC2B5B" w14:paraId="6B875E99" w14:textId="77777777" w:rsidTr="00AC2B5B">
        <w:tc>
          <w:tcPr>
            <w:tcW w:w="0" w:type="auto"/>
            <w:tcMar>
              <w:top w:w="0" w:type="dxa"/>
              <w:left w:w="108" w:type="dxa"/>
              <w:bottom w:w="0" w:type="dxa"/>
              <w:right w:w="108" w:type="dxa"/>
            </w:tcMar>
            <w:hideMark/>
          </w:tcPr>
          <w:p w14:paraId="25C4629E"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Non-Governmental Organisation (NGO)</w:t>
            </w:r>
          </w:p>
        </w:tc>
        <w:tc>
          <w:tcPr>
            <w:tcW w:w="0" w:type="auto"/>
            <w:tcMar>
              <w:top w:w="0" w:type="dxa"/>
              <w:left w:w="108" w:type="dxa"/>
              <w:bottom w:w="0" w:type="dxa"/>
              <w:right w:w="108" w:type="dxa"/>
            </w:tcMar>
            <w:hideMark/>
          </w:tcPr>
          <w:p w14:paraId="7A081253"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5</w:t>
            </w:r>
          </w:p>
        </w:tc>
        <w:tc>
          <w:tcPr>
            <w:tcW w:w="0" w:type="auto"/>
            <w:vMerge/>
            <w:tcBorders>
              <w:top w:val="single" w:sz="4" w:space="0" w:color="000000"/>
              <w:bottom w:val="single" w:sz="4" w:space="0" w:color="000000"/>
            </w:tcBorders>
            <w:vAlign w:val="center"/>
            <w:hideMark/>
          </w:tcPr>
          <w:p w14:paraId="22B3EC92" w14:textId="77777777" w:rsidR="00AC2B5B" w:rsidRPr="00AC2B5B" w:rsidRDefault="00AC2B5B" w:rsidP="00AC2B5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MY" w:eastAsia="en-MY"/>
              </w:rPr>
            </w:pPr>
          </w:p>
        </w:tc>
      </w:tr>
      <w:tr w:rsidR="00AC2B5B" w:rsidRPr="00AC2B5B" w14:paraId="485D239E" w14:textId="77777777" w:rsidTr="00AC2B5B">
        <w:tc>
          <w:tcPr>
            <w:tcW w:w="0" w:type="auto"/>
            <w:tcBorders>
              <w:bottom w:val="single" w:sz="4" w:space="0" w:color="000000"/>
            </w:tcBorders>
            <w:tcMar>
              <w:top w:w="0" w:type="dxa"/>
              <w:left w:w="108" w:type="dxa"/>
              <w:bottom w:w="0" w:type="dxa"/>
              <w:right w:w="108" w:type="dxa"/>
            </w:tcMar>
            <w:hideMark/>
          </w:tcPr>
          <w:p w14:paraId="43451150"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Rohingya community leaders</w:t>
            </w:r>
          </w:p>
        </w:tc>
        <w:tc>
          <w:tcPr>
            <w:tcW w:w="0" w:type="auto"/>
            <w:tcBorders>
              <w:bottom w:val="single" w:sz="4" w:space="0" w:color="000000"/>
            </w:tcBorders>
            <w:tcMar>
              <w:top w:w="0" w:type="dxa"/>
              <w:left w:w="108" w:type="dxa"/>
              <w:bottom w:w="0" w:type="dxa"/>
              <w:right w:w="108" w:type="dxa"/>
            </w:tcMar>
            <w:hideMark/>
          </w:tcPr>
          <w:p w14:paraId="4BB5FC1C"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2</w:t>
            </w:r>
          </w:p>
        </w:tc>
        <w:tc>
          <w:tcPr>
            <w:tcW w:w="0" w:type="auto"/>
            <w:vMerge/>
            <w:tcBorders>
              <w:top w:val="single" w:sz="4" w:space="0" w:color="000000"/>
              <w:bottom w:val="single" w:sz="4" w:space="0" w:color="000000"/>
            </w:tcBorders>
            <w:vAlign w:val="center"/>
            <w:hideMark/>
          </w:tcPr>
          <w:p w14:paraId="1F95940B" w14:textId="77777777" w:rsidR="00AC2B5B" w:rsidRPr="00AC2B5B" w:rsidRDefault="00AC2B5B" w:rsidP="00AC2B5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MY" w:eastAsia="en-MY"/>
              </w:rPr>
            </w:pPr>
          </w:p>
        </w:tc>
      </w:tr>
    </w:tbl>
    <w:p w14:paraId="625F199C" w14:textId="77777777" w:rsidR="008F6FBD" w:rsidRPr="00134C38" w:rsidRDefault="008F6FBD" w:rsidP="00AC2B5B">
      <w:pPr>
        <w:spacing w:after="0" w:line="240" w:lineRule="auto"/>
        <w:ind w:left="0" w:hanging="2"/>
        <w:jc w:val="both"/>
        <w:rPr>
          <w:rFonts w:ascii="Times New Roman" w:hAnsi="Times New Roman" w:cs="Times New Roman"/>
          <w:sz w:val="24"/>
          <w:szCs w:val="24"/>
        </w:rPr>
      </w:pPr>
    </w:p>
    <w:p w14:paraId="75665294" w14:textId="04320798" w:rsidR="008F6FBD" w:rsidRDefault="008F6FBD" w:rsidP="00AC2B5B">
      <w:pPr>
        <w:spacing w:after="0" w:line="240" w:lineRule="auto"/>
        <w:ind w:left="0" w:hanging="2"/>
        <w:jc w:val="both"/>
        <w:rPr>
          <w:rFonts w:ascii="Times New Roman" w:hAnsi="Times New Roman" w:cs="Times New Roman"/>
          <w:i/>
          <w:iCs/>
          <w:sz w:val="24"/>
          <w:szCs w:val="24"/>
        </w:rPr>
      </w:pPr>
      <w:r w:rsidRPr="00134C38">
        <w:rPr>
          <w:rFonts w:ascii="Times New Roman" w:hAnsi="Times New Roman" w:cs="Times New Roman"/>
          <w:i/>
          <w:iCs/>
          <w:sz w:val="24"/>
          <w:szCs w:val="24"/>
        </w:rPr>
        <w:t>Data analysis</w:t>
      </w:r>
    </w:p>
    <w:p w14:paraId="0E5A09BE" w14:textId="77777777" w:rsidR="00AC2B5B" w:rsidRPr="00134C38" w:rsidRDefault="00AC2B5B" w:rsidP="00AC2B5B">
      <w:pPr>
        <w:spacing w:after="0" w:line="240" w:lineRule="auto"/>
        <w:ind w:left="0" w:hanging="2"/>
        <w:jc w:val="both"/>
        <w:rPr>
          <w:rFonts w:ascii="Times New Roman" w:hAnsi="Times New Roman" w:cs="Times New Roman"/>
          <w:i/>
          <w:iCs/>
          <w:sz w:val="24"/>
          <w:szCs w:val="24"/>
        </w:rPr>
      </w:pPr>
    </w:p>
    <w:p w14:paraId="717B00F5" w14:textId="2F34885B" w:rsidR="008F6FBD" w:rsidRDefault="008F6FBD" w:rsidP="00AC2B5B">
      <w:pPr>
        <w:spacing w:after="0" w:line="240" w:lineRule="auto"/>
        <w:ind w:left="0" w:hanging="2"/>
        <w:jc w:val="both"/>
        <w:rPr>
          <w:rFonts w:ascii="Times New Roman" w:hAnsi="Times New Roman" w:cs="Times New Roman"/>
          <w:color w:val="000000"/>
          <w:sz w:val="24"/>
          <w:szCs w:val="24"/>
          <w:lang w:val="en-MY"/>
        </w:rPr>
      </w:pPr>
      <w:r w:rsidRPr="00134C38">
        <w:rPr>
          <w:rFonts w:ascii="Times New Roman" w:hAnsi="Times New Roman" w:cs="Times New Roman"/>
          <w:color w:val="000000"/>
          <w:sz w:val="24"/>
          <w:szCs w:val="24"/>
          <w:lang w:val="en-MY"/>
        </w:rPr>
        <w:t xml:space="preserve">The framework for this study was developed using Interpretive Structural Modeling (ISM) with the aid of Concept Star software </w:t>
      </w:r>
      <w:r w:rsidRPr="00134C38">
        <w:rPr>
          <w:rFonts w:ascii="Times New Roman" w:hAnsi="Times New Roman" w:cs="Times New Roman"/>
          <w:color w:val="000000"/>
          <w:sz w:val="24"/>
          <w:szCs w:val="24"/>
          <w:lang w:val="en-MY"/>
        </w:rPr>
        <w:fldChar w:fldCharType="begin"/>
      </w:r>
      <w:r w:rsidRPr="00134C38">
        <w:rPr>
          <w:rFonts w:ascii="Times New Roman" w:hAnsi="Times New Roman" w:cs="Times New Roman"/>
          <w:color w:val="000000"/>
          <w:sz w:val="24"/>
          <w:szCs w:val="24"/>
          <w:lang w:val="en-MY"/>
        </w:rPr>
        <w:instrText xml:space="preserve"> ADDIN EN.CITE &lt;EndNote&gt;&lt;Cite&gt;&lt;Author&gt;Zulkefli&lt;/Author&gt;&lt;Year&gt;2024&lt;/Year&gt;&lt;RecNum&gt;1290&lt;/RecNum&gt;&lt;DisplayText&gt;(Zulkefli et al., 2024)&lt;/DisplayText&gt;&lt;record&gt;&lt;rec-number&gt;1290&lt;/rec-number&gt;&lt;foreign-keys&gt;&lt;key app="EN" db-id="xvs5f0xvx9p2axeaarwxevsks2w0fpax5wpf" timestamp="1747875705"&gt;1290&lt;/key&gt;&lt;/foreign-keys&gt;&lt;ref-type name="Journal Article"&gt;17&lt;/ref-type&gt;&lt;contributors&gt;&lt;authors&gt;&lt;author&gt;Zulkefli, Mohd Ikhwan Izzat&lt;/author&gt;&lt;author&gt;Endut, Mohd Nuri Al-Amin&lt;/author&gt;&lt;author&gt;Abdullah, Muhammad Ridhuan Tony Lim&lt;/author&gt;&lt;/authors&gt;&lt;/contributors&gt;&lt;titles&gt;&lt;title&gt;Exploring factors affecting the sustainability of Islamic affairs in Malaysia: An Interpretive Structural Modeling (ISM) approach&lt;/title&gt;&lt;secondary-title&gt;International Journal of Sustainable Development &amp;amp; Planning&lt;/secondary-title&gt;&lt;/titles&gt;&lt;periodical&gt;&lt;full-title&gt;International Journal of Sustainable Development &amp;amp; Planning&lt;/full-title&gt;&lt;/periodical&gt;&lt;pages&gt;703-713&lt;/pages&gt;&lt;volume&gt;19&lt;/volume&gt;&lt;number&gt;2&lt;/number&gt;&lt;dates&gt;&lt;year&gt;2024&lt;/year&gt;&lt;/dates&gt;&lt;isbn&gt;1743-7601&lt;/isbn&gt;&lt;urls&gt;&lt;/urls&gt;&lt;/record&gt;&lt;/Cite&gt;&lt;/EndNote&gt;</w:instrText>
      </w:r>
      <w:r w:rsidRPr="00134C38">
        <w:rPr>
          <w:rFonts w:ascii="Times New Roman" w:hAnsi="Times New Roman" w:cs="Times New Roman"/>
          <w:color w:val="000000"/>
          <w:sz w:val="24"/>
          <w:szCs w:val="24"/>
          <w:lang w:val="en-MY"/>
        </w:rPr>
        <w:fldChar w:fldCharType="separate"/>
      </w:r>
      <w:r w:rsidRPr="00134C38">
        <w:rPr>
          <w:rFonts w:ascii="Times New Roman" w:hAnsi="Times New Roman" w:cs="Times New Roman"/>
          <w:noProof/>
          <w:color w:val="000000"/>
          <w:sz w:val="24"/>
          <w:szCs w:val="24"/>
          <w:lang w:val="en-MY"/>
        </w:rPr>
        <w:t>(Zulkefli et al., 2024)</w:t>
      </w:r>
      <w:r w:rsidRPr="00134C38">
        <w:rPr>
          <w:rFonts w:ascii="Times New Roman" w:hAnsi="Times New Roman" w:cs="Times New Roman"/>
          <w:color w:val="000000"/>
          <w:sz w:val="24"/>
          <w:szCs w:val="24"/>
          <w:lang w:val="en-MY"/>
        </w:rPr>
        <w:fldChar w:fldCharType="end"/>
      </w:r>
      <w:r w:rsidRPr="00134C38">
        <w:rPr>
          <w:rFonts w:ascii="Times New Roman" w:hAnsi="Times New Roman" w:cs="Times New Roman"/>
          <w:color w:val="000000"/>
          <w:sz w:val="24"/>
          <w:szCs w:val="24"/>
          <w:lang w:val="en-MY"/>
        </w:rPr>
        <w:t>. The ISM analysis generated a structural map illustrating the hierarchical relationships between factors influencing educational development. Thus, the ISM steps are as follows:</w:t>
      </w:r>
    </w:p>
    <w:p w14:paraId="0D5FC5BB" w14:textId="77777777" w:rsidR="00AC2B5B" w:rsidRPr="00134C38" w:rsidRDefault="00AC2B5B" w:rsidP="00AC2B5B">
      <w:pPr>
        <w:spacing w:after="0" w:line="240" w:lineRule="auto"/>
        <w:ind w:left="0" w:hanging="2"/>
        <w:jc w:val="both"/>
        <w:rPr>
          <w:rFonts w:ascii="Times New Roman" w:hAnsi="Times New Roman" w:cs="Times New Roman"/>
          <w:color w:val="000000"/>
          <w:sz w:val="24"/>
          <w:szCs w:val="24"/>
          <w:lang w:val="en-MY"/>
        </w:rPr>
      </w:pPr>
    </w:p>
    <w:p w14:paraId="16E0A753" w14:textId="2E315307" w:rsidR="008F6FBD" w:rsidRDefault="008F6FBD" w:rsidP="00AC2B5B">
      <w:pPr>
        <w:spacing w:after="0" w:line="240" w:lineRule="auto"/>
        <w:ind w:left="0" w:hanging="2"/>
        <w:jc w:val="both"/>
        <w:rPr>
          <w:rFonts w:ascii="Times New Roman" w:hAnsi="Times New Roman" w:cs="Times New Roman"/>
          <w:sz w:val="24"/>
        </w:rPr>
      </w:pPr>
      <w:r w:rsidRPr="00134C38">
        <w:rPr>
          <w:rFonts w:ascii="Times New Roman" w:hAnsi="Times New Roman" w:cs="Times New Roman"/>
          <w:sz w:val="24"/>
        </w:rPr>
        <w:t>Step 1: Identifying the factors of educational development</w:t>
      </w:r>
    </w:p>
    <w:p w14:paraId="354B00F2" w14:textId="77777777" w:rsidR="00AC2B5B" w:rsidRPr="00134C38" w:rsidRDefault="00AC2B5B" w:rsidP="00AC2B5B">
      <w:pPr>
        <w:spacing w:after="0" w:line="240" w:lineRule="auto"/>
        <w:ind w:left="0" w:hanging="2"/>
        <w:jc w:val="both"/>
        <w:rPr>
          <w:rFonts w:ascii="Times New Roman" w:hAnsi="Times New Roman" w:cs="Times New Roman"/>
          <w:sz w:val="24"/>
        </w:rPr>
      </w:pPr>
    </w:p>
    <w:p w14:paraId="4AAF8A62" w14:textId="19700FBF" w:rsidR="00331D9E" w:rsidRDefault="008F6FBD" w:rsidP="00AC2B5B">
      <w:pPr>
        <w:spacing w:after="0" w:line="240" w:lineRule="auto"/>
        <w:ind w:left="0" w:hanging="2"/>
        <w:jc w:val="both"/>
        <w:rPr>
          <w:rFonts w:ascii="Times New Roman" w:hAnsi="Times New Roman" w:cs="Times New Roman"/>
          <w:sz w:val="24"/>
        </w:rPr>
      </w:pPr>
      <w:r w:rsidRPr="00134C38">
        <w:rPr>
          <w:rFonts w:ascii="Times New Roman" w:hAnsi="Times New Roman" w:cs="Times New Roman"/>
          <w:sz w:val="24"/>
        </w:rPr>
        <w:t xml:space="preserve">The first step was to identify factors relevant to educational development using the Nominal Group Technique (NGT) through expert group discussions. NGT is a structured small group discussion method designed to achieve consensus among experts </w:t>
      </w:r>
      <w:r w:rsidRPr="00134C38">
        <w:rPr>
          <w:rFonts w:ascii="Times New Roman" w:hAnsi="Times New Roman" w:cs="Times New Roman"/>
          <w:sz w:val="24"/>
          <w:szCs w:val="24"/>
        </w:rPr>
        <w:fldChar w:fldCharType="begin"/>
      </w:r>
      <w:r w:rsidRPr="00134C38">
        <w:rPr>
          <w:rFonts w:ascii="Times New Roman" w:hAnsi="Times New Roman" w:cs="Times New Roman"/>
          <w:sz w:val="24"/>
          <w:szCs w:val="24"/>
        </w:rPr>
        <w:instrText xml:space="preserve"> ADDIN EN.CITE &lt;EndNote&gt;&lt;Cite&gt;&lt;Author&gt;Vahedian-Shahroodi&lt;/Author&gt;&lt;Year&gt;2023&lt;/Year&gt;&lt;RecNum&gt;1135&lt;/RecNum&gt;&lt;DisplayText&gt;(Vahedian-Shahroodi et al., 2023)&lt;/DisplayText&gt;&lt;record&gt;&lt;rec-number&gt;1135&lt;/rec-number&gt;&lt;foreign-keys&gt;&lt;key app="EN" db-id="xvs5f0xvx9p2axeaarwxevsks2w0fpax5wpf" timestamp="1711177493"&gt;1135&lt;/key&gt;&lt;/foreign-keys&gt;&lt;ref-type name="Journal Article"&gt;17&lt;/ref-type&gt;&lt;contributors&gt;&lt;authors&gt;&lt;author&gt;Vahedian-Shahroodi, Mohammad&lt;/author&gt;&lt;author&gt;Mansourzadeh, Azam&lt;/author&gt;&lt;author&gt;Shariat Moghani, Sedigheh&lt;/author&gt;&lt;author&gt;Saeidi, Masumeh&lt;/author&gt;&lt;/authors&gt;&lt;/contributors&gt;&lt;titles&gt;&lt;title&gt;Using the Nominal Group Technique in group decision-making: A review&lt;/title&gt;&lt;secondary-title&gt;Medical Education Bulletin&lt;/secondary-title&gt;&lt;/titles&gt;&lt;periodical&gt;&lt;full-title&gt;Medical Education Bulletin&lt;/full-title&gt;&lt;/periodical&gt;&lt;pages&gt;837-845&lt;/pages&gt;&lt;volume&gt;4&lt;/volume&gt;&lt;number&gt;4&lt;/number&gt;&lt;dates&gt;&lt;year&gt;2023&lt;/year&gt;&lt;/dates&gt;&lt;isbn&gt;2783-1809&lt;/isbn&gt;&lt;urls&gt;&lt;/urls&gt;&lt;/record&gt;&lt;/Cite&gt;&lt;/EndNote&gt;</w:instrText>
      </w:r>
      <w:r w:rsidRPr="00134C38">
        <w:rPr>
          <w:rFonts w:ascii="Times New Roman" w:hAnsi="Times New Roman" w:cs="Times New Roman"/>
          <w:sz w:val="24"/>
          <w:szCs w:val="24"/>
        </w:rPr>
        <w:fldChar w:fldCharType="separate"/>
      </w:r>
      <w:r w:rsidRPr="00134C38">
        <w:rPr>
          <w:rFonts w:ascii="Times New Roman" w:hAnsi="Times New Roman" w:cs="Times New Roman"/>
          <w:noProof/>
          <w:sz w:val="24"/>
          <w:szCs w:val="24"/>
        </w:rPr>
        <w:t>(Vahedian-Shahroodi et al., 2023)</w:t>
      </w:r>
      <w:r w:rsidRPr="00134C38">
        <w:rPr>
          <w:rFonts w:ascii="Times New Roman" w:hAnsi="Times New Roman" w:cs="Times New Roman"/>
          <w:sz w:val="24"/>
          <w:szCs w:val="24"/>
        </w:rPr>
        <w:fldChar w:fldCharType="end"/>
      </w:r>
      <w:r w:rsidRPr="00134C38">
        <w:rPr>
          <w:rFonts w:ascii="Times New Roman" w:hAnsi="Times New Roman" w:cs="Times New Roman"/>
          <w:sz w:val="24"/>
          <w:szCs w:val="24"/>
        </w:rPr>
        <w:t>.</w:t>
      </w:r>
      <w:r w:rsidRPr="00134C38">
        <w:rPr>
          <w:rFonts w:ascii="Times New Roman" w:hAnsi="Times New Roman" w:cs="Times New Roman"/>
          <w:sz w:val="24"/>
        </w:rPr>
        <w:t xml:space="preserve"> It facilitates the collection of ideas from experts and allows them to make informed suggestions regarding the research under study </w:t>
      </w:r>
      <w:r w:rsidRPr="00134C38">
        <w:rPr>
          <w:rFonts w:ascii="Times New Roman" w:hAnsi="Times New Roman" w:cs="Times New Roman"/>
          <w:sz w:val="24"/>
          <w:szCs w:val="24"/>
          <w:lang w:val="en-MY"/>
        </w:rPr>
        <w:fldChar w:fldCharType="begin"/>
      </w:r>
      <w:r w:rsidRPr="00134C38">
        <w:rPr>
          <w:rFonts w:ascii="Times New Roman" w:hAnsi="Times New Roman" w:cs="Times New Roman"/>
          <w:sz w:val="24"/>
          <w:szCs w:val="24"/>
          <w:lang w:val="en-MY"/>
        </w:rPr>
        <w:instrText xml:space="preserve"> ADDIN EN.CITE &lt;EndNote&gt;&lt;Cite&gt;&lt;Author&gt;Zulkefli&lt;/Author&gt;&lt;Year&gt;2023&lt;/Year&gt;&lt;RecNum&gt;1248&lt;/RecNum&gt;&lt;DisplayText&gt;(Zulkefli et al., 2023)&lt;/DisplayText&gt;&lt;record&gt;&lt;rec-number&gt;1248&lt;/rec-number&gt;&lt;foreign-keys&gt;&lt;key app="EN" db-id="xvs5f0xvx9p2axeaarwxevsks2w0fpax5wpf" timestamp="1742368814"&gt;1248&lt;/key&gt;&lt;/foreign-keys&gt;&lt;ref-type name="Conference Proceedings"&gt;10&lt;/ref-type&gt;&lt;contributors&gt;&lt;authors&gt;&lt;author&gt;Zulkefli, Mohd Ikhwan Izzat&lt;/author&gt;&lt;author&gt;Endut, Mohd Nuri Al-Amin&lt;/author&gt;&lt;author&gt;Abdullah, Muhammad Ridhuan Tony Lim&lt;/author&gt;&lt;/authors&gt;&lt;/contributors&gt;&lt;titles&gt;&lt;title&gt;Application of the nominal group technique (NGT) in identifying the components of the Islamic affairs index instrument&lt;/title&gt;&lt;secondary-title&gt;International Conference on Environmental, Social and Governance&lt;/secondary-title&gt;&lt;/titles&gt;&lt;pages&gt;349–361&lt;/pages&gt;&lt;dates&gt;&lt;year&gt;2023&lt;/year&gt;&lt;/dates&gt;&lt;pub-location&gt;Kuching, Sarawak&lt;/pub-location&gt;&lt;publisher&gt;KnE Social Sciences&lt;/publisher&gt;&lt;isbn&gt;2518-668X&lt;/isbn&gt;&lt;urls&gt;&lt;/urls&gt;&lt;/record&gt;&lt;/Cite&gt;&lt;/EndNote&gt;</w:instrText>
      </w:r>
      <w:r w:rsidRPr="00134C38">
        <w:rPr>
          <w:rFonts w:ascii="Times New Roman" w:hAnsi="Times New Roman" w:cs="Times New Roman"/>
          <w:sz w:val="24"/>
          <w:szCs w:val="24"/>
          <w:lang w:val="en-MY"/>
        </w:rPr>
        <w:fldChar w:fldCharType="separate"/>
      </w:r>
      <w:r w:rsidRPr="00134C38">
        <w:rPr>
          <w:rFonts w:ascii="Times New Roman" w:hAnsi="Times New Roman" w:cs="Times New Roman"/>
          <w:noProof/>
          <w:sz w:val="24"/>
          <w:szCs w:val="24"/>
          <w:lang w:val="en-MY"/>
        </w:rPr>
        <w:t>(Zulkefli et al., 2023)</w:t>
      </w:r>
      <w:r w:rsidRPr="00134C38">
        <w:rPr>
          <w:rFonts w:ascii="Times New Roman" w:hAnsi="Times New Roman" w:cs="Times New Roman"/>
          <w:sz w:val="24"/>
          <w:szCs w:val="24"/>
          <w:lang w:val="en-MY"/>
        </w:rPr>
        <w:fldChar w:fldCharType="end"/>
      </w:r>
      <w:r w:rsidRPr="00134C38">
        <w:rPr>
          <w:rFonts w:ascii="Times New Roman" w:hAnsi="Times New Roman" w:cs="Times New Roman"/>
          <w:sz w:val="24"/>
          <w:szCs w:val="24"/>
          <w:lang w:val="en-MY"/>
        </w:rPr>
        <w:t xml:space="preserve">. </w:t>
      </w:r>
      <w:r w:rsidRPr="00134C38">
        <w:rPr>
          <w:rFonts w:ascii="Times New Roman" w:hAnsi="Times New Roman" w:cs="Times New Roman"/>
          <w:sz w:val="24"/>
        </w:rPr>
        <w:t>Based on the NGT method, this study identified a preliminary list of 11 factors to be used in developing the framework, as shown in Table 2.</w:t>
      </w:r>
    </w:p>
    <w:p w14:paraId="7B18BEF7" w14:textId="7F630CDA" w:rsidR="00AC2B5B" w:rsidRDefault="00AC2B5B" w:rsidP="00AC2B5B">
      <w:pPr>
        <w:spacing w:after="0" w:line="240" w:lineRule="auto"/>
        <w:ind w:left="0" w:hanging="2"/>
        <w:jc w:val="both"/>
        <w:rPr>
          <w:rFonts w:ascii="Times New Roman" w:hAnsi="Times New Roman" w:cs="Times New Roman"/>
          <w:sz w:val="24"/>
        </w:rPr>
      </w:pPr>
    </w:p>
    <w:p w14:paraId="15F1029B" w14:textId="77777777" w:rsidR="00AC2B5B" w:rsidRPr="00134C38" w:rsidRDefault="00AC2B5B" w:rsidP="00AC2B5B">
      <w:pPr>
        <w:spacing w:after="0" w:line="240" w:lineRule="auto"/>
        <w:ind w:left="0" w:hanging="2"/>
        <w:jc w:val="both"/>
        <w:rPr>
          <w:rFonts w:ascii="Times New Roman" w:hAnsi="Times New Roman" w:cs="Times New Roman"/>
          <w:sz w:val="24"/>
        </w:rPr>
      </w:pPr>
    </w:p>
    <w:p w14:paraId="723A0144" w14:textId="77777777" w:rsidR="00AC2B5B" w:rsidRPr="00AC2B5B" w:rsidRDefault="00AC2B5B" w:rsidP="00AC2B5B">
      <w:pPr>
        <w:suppressAutoHyphens w:val="0"/>
        <w:spacing w:after="0" w:line="240" w:lineRule="auto"/>
        <w:ind w:leftChars="0" w:left="0"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b/>
          <w:bCs/>
          <w:color w:val="000000"/>
          <w:position w:val="0"/>
          <w:sz w:val="24"/>
          <w:szCs w:val="24"/>
          <w:lang w:val="en-MY" w:eastAsia="en-MY"/>
        </w:rPr>
        <w:lastRenderedPageBreak/>
        <w:t xml:space="preserve">Table 2. </w:t>
      </w:r>
      <w:r w:rsidRPr="00AC2B5B">
        <w:rPr>
          <w:rFonts w:ascii="Times New Roman" w:eastAsia="Times New Roman" w:hAnsi="Times New Roman" w:cs="Times New Roman"/>
          <w:color w:val="000000"/>
          <w:position w:val="0"/>
          <w:sz w:val="24"/>
          <w:szCs w:val="24"/>
          <w:lang w:val="en-MY" w:eastAsia="en-MY"/>
        </w:rPr>
        <w:t>Preliminary list of factors of educational development</w:t>
      </w:r>
    </w:p>
    <w:p w14:paraId="364F8FA1" w14:textId="77777777" w:rsidR="00AC2B5B" w:rsidRPr="00AC2B5B" w:rsidRDefault="00AC2B5B" w:rsidP="00AC2B5B">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MY" w:eastAsia="en-MY"/>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64"/>
        <w:gridCol w:w="8696"/>
      </w:tblGrid>
      <w:tr w:rsidR="00AC2B5B" w:rsidRPr="00AC2B5B" w14:paraId="0B384994" w14:textId="77777777" w:rsidTr="00AC2B5B">
        <w:trPr>
          <w:jc w:val="center"/>
        </w:trPr>
        <w:tc>
          <w:tcPr>
            <w:tcW w:w="0" w:type="auto"/>
            <w:tcBorders>
              <w:top w:val="single" w:sz="4" w:space="0" w:color="000000"/>
              <w:bottom w:val="single" w:sz="4" w:space="0" w:color="000000"/>
            </w:tcBorders>
            <w:shd w:val="clear" w:color="auto" w:fill="8DB3E2"/>
            <w:tcMar>
              <w:top w:w="0" w:type="dxa"/>
              <w:left w:w="108" w:type="dxa"/>
              <w:bottom w:w="0" w:type="dxa"/>
              <w:right w:w="108" w:type="dxa"/>
            </w:tcMar>
            <w:hideMark/>
          </w:tcPr>
          <w:p w14:paraId="2545EC21"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b/>
                <w:bCs/>
                <w:color w:val="000000"/>
                <w:position w:val="0"/>
                <w:sz w:val="24"/>
                <w:szCs w:val="24"/>
                <w:lang w:val="en-MY" w:eastAsia="en-MY"/>
              </w:rPr>
              <w:t>No.</w:t>
            </w:r>
          </w:p>
        </w:tc>
        <w:tc>
          <w:tcPr>
            <w:tcW w:w="0" w:type="auto"/>
            <w:tcBorders>
              <w:top w:val="single" w:sz="4" w:space="0" w:color="000000"/>
              <w:bottom w:val="single" w:sz="4" w:space="0" w:color="000000"/>
            </w:tcBorders>
            <w:shd w:val="clear" w:color="auto" w:fill="8DB3E2"/>
            <w:tcMar>
              <w:top w:w="0" w:type="dxa"/>
              <w:left w:w="108" w:type="dxa"/>
              <w:bottom w:w="0" w:type="dxa"/>
              <w:right w:w="108" w:type="dxa"/>
            </w:tcMar>
            <w:hideMark/>
          </w:tcPr>
          <w:p w14:paraId="06808343"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b/>
                <w:bCs/>
                <w:color w:val="000000"/>
                <w:position w:val="0"/>
                <w:sz w:val="24"/>
                <w:szCs w:val="24"/>
                <w:lang w:val="en-MY" w:eastAsia="en-MY"/>
              </w:rPr>
              <w:t>Factors</w:t>
            </w:r>
          </w:p>
        </w:tc>
      </w:tr>
      <w:tr w:rsidR="00AC2B5B" w:rsidRPr="00AC2B5B" w14:paraId="56162D44" w14:textId="77777777" w:rsidTr="00AC2B5B">
        <w:trPr>
          <w:jc w:val="center"/>
        </w:trPr>
        <w:tc>
          <w:tcPr>
            <w:tcW w:w="0" w:type="auto"/>
            <w:tcBorders>
              <w:top w:val="single" w:sz="4" w:space="0" w:color="000000"/>
            </w:tcBorders>
            <w:tcMar>
              <w:top w:w="0" w:type="dxa"/>
              <w:left w:w="108" w:type="dxa"/>
              <w:bottom w:w="0" w:type="dxa"/>
              <w:right w:w="108" w:type="dxa"/>
            </w:tcMar>
            <w:hideMark/>
          </w:tcPr>
          <w:p w14:paraId="096B7B00"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1.</w:t>
            </w:r>
          </w:p>
        </w:tc>
        <w:tc>
          <w:tcPr>
            <w:tcW w:w="0" w:type="auto"/>
            <w:tcBorders>
              <w:top w:val="single" w:sz="4" w:space="0" w:color="000000"/>
            </w:tcBorders>
            <w:tcMar>
              <w:top w:w="0" w:type="dxa"/>
              <w:left w:w="108" w:type="dxa"/>
              <w:bottom w:w="0" w:type="dxa"/>
              <w:right w:w="108" w:type="dxa"/>
            </w:tcMar>
            <w:hideMark/>
          </w:tcPr>
          <w:p w14:paraId="7B5A665E" w14:textId="77777777" w:rsidR="00AC2B5B" w:rsidRPr="00AC2B5B" w:rsidRDefault="00AC2B5B" w:rsidP="00AC2B5B">
            <w:pPr>
              <w:suppressAutoHyphens w:val="0"/>
              <w:spacing w:after="0"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Infrastructure</w:t>
            </w:r>
          </w:p>
        </w:tc>
      </w:tr>
      <w:tr w:rsidR="00AC2B5B" w:rsidRPr="00AC2B5B" w14:paraId="64365D44" w14:textId="77777777" w:rsidTr="00AC2B5B">
        <w:trPr>
          <w:jc w:val="center"/>
        </w:trPr>
        <w:tc>
          <w:tcPr>
            <w:tcW w:w="0" w:type="auto"/>
            <w:tcMar>
              <w:top w:w="0" w:type="dxa"/>
              <w:left w:w="108" w:type="dxa"/>
              <w:bottom w:w="0" w:type="dxa"/>
              <w:right w:w="108" w:type="dxa"/>
            </w:tcMar>
            <w:hideMark/>
          </w:tcPr>
          <w:p w14:paraId="2BD37321"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2.</w:t>
            </w:r>
          </w:p>
        </w:tc>
        <w:tc>
          <w:tcPr>
            <w:tcW w:w="0" w:type="auto"/>
            <w:tcMar>
              <w:top w:w="0" w:type="dxa"/>
              <w:left w:w="108" w:type="dxa"/>
              <w:bottom w:w="0" w:type="dxa"/>
              <w:right w:w="108" w:type="dxa"/>
            </w:tcMar>
            <w:hideMark/>
          </w:tcPr>
          <w:p w14:paraId="69F48244" w14:textId="77777777" w:rsidR="00AC2B5B" w:rsidRPr="00AC2B5B" w:rsidRDefault="00AC2B5B" w:rsidP="00AC2B5B">
            <w:pPr>
              <w:suppressAutoHyphens w:val="0"/>
              <w:spacing w:after="0"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Teaching staff</w:t>
            </w:r>
          </w:p>
        </w:tc>
      </w:tr>
      <w:tr w:rsidR="00AC2B5B" w:rsidRPr="00AC2B5B" w14:paraId="73B98D3A" w14:textId="77777777" w:rsidTr="00AC2B5B">
        <w:trPr>
          <w:jc w:val="center"/>
        </w:trPr>
        <w:tc>
          <w:tcPr>
            <w:tcW w:w="0" w:type="auto"/>
            <w:tcMar>
              <w:top w:w="0" w:type="dxa"/>
              <w:left w:w="108" w:type="dxa"/>
              <w:bottom w:w="0" w:type="dxa"/>
              <w:right w:w="108" w:type="dxa"/>
            </w:tcMar>
            <w:hideMark/>
          </w:tcPr>
          <w:p w14:paraId="14A4EF7E"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3.</w:t>
            </w:r>
          </w:p>
        </w:tc>
        <w:tc>
          <w:tcPr>
            <w:tcW w:w="0" w:type="auto"/>
            <w:tcMar>
              <w:top w:w="0" w:type="dxa"/>
              <w:left w:w="108" w:type="dxa"/>
              <w:bottom w:w="0" w:type="dxa"/>
              <w:right w:w="108" w:type="dxa"/>
            </w:tcMar>
            <w:hideMark/>
          </w:tcPr>
          <w:p w14:paraId="16847CEF" w14:textId="77777777" w:rsidR="00AC2B5B" w:rsidRPr="00AC2B5B" w:rsidRDefault="00AC2B5B" w:rsidP="00AC2B5B">
            <w:pPr>
              <w:suppressAutoHyphens w:val="0"/>
              <w:spacing w:after="0"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Integrated curriculum and syllabus</w:t>
            </w:r>
          </w:p>
        </w:tc>
      </w:tr>
      <w:tr w:rsidR="00AC2B5B" w:rsidRPr="00AC2B5B" w14:paraId="15CA3CAA" w14:textId="77777777" w:rsidTr="00AC2B5B">
        <w:trPr>
          <w:jc w:val="center"/>
        </w:trPr>
        <w:tc>
          <w:tcPr>
            <w:tcW w:w="0" w:type="auto"/>
            <w:tcMar>
              <w:top w:w="0" w:type="dxa"/>
              <w:left w:w="108" w:type="dxa"/>
              <w:bottom w:w="0" w:type="dxa"/>
              <w:right w:w="108" w:type="dxa"/>
            </w:tcMar>
            <w:hideMark/>
          </w:tcPr>
          <w:p w14:paraId="306BD0F3"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4.</w:t>
            </w:r>
          </w:p>
        </w:tc>
        <w:tc>
          <w:tcPr>
            <w:tcW w:w="0" w:type="auto"/>
            <w:tcMar>
              <w:top w:w="0" w:type="dxa"/>
              <w:left w:w="108" w:type="dxa"/>
              <w:bottom w:w="0" w:type="dxa"/>
              <w:right w:w="108" w:type="dxa"/>
            </w:tcMar>
            <w:hideMark/>
          </w:tcPr>
          <w:p w14:paraId="333BBCE4" w14:textId="77777777" w:rsidR="00AC2B5B" w:rsidRPr="00AC2B5B" w:rsidRDefault="00AC2B5B" w:rsidP="00AC2B5B">
            <w:pPr>
              <w:suppressAutoHyphens w:val="0"/>
              <w:spacing w:after="0"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Governance of the school system</w:t>
            </w:r>
          </w:p>
        </w:tc>
      </w:tr>
      <w:tr w:rsidR="00AC2B5B" w:rsidRPr="00AC2B5B" w14:paraId="627FC0CD" w14:textId="77777777" w:rsidTr="00AC2B5B">
        <w:trPr>
          <w:jc w:val="center"/>
        </w:trPr>
        <w:tc>
          <w:tcPr>
            <w:tcW w:w="0" w:type="auto"/>
            <w:tcMar>
              <w:top w:w="0" w:type="dxa"/>
              <w:left w:w="108" w:type="dxa"/>
              <w:bottom w:w="0" w:type="dxa"/>
              <w:right w:w="108" w:type="dxa"/>
            </w:tcMar>
            <w:hideMark/>
          </w:tcPr>
          <w:p w14:paraId="0A860454"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5.</w:t>
            </w:r>
          </w:p>
        </w:tc>
        <w:tc>
          <w:tcPr>
            <w:tcW w:w="0" w:type="auto"/>
            <w:tcMar>
              <w:top w:w="0" w:type="dxa"/>
              <w:left w:w="108" w:type="dxa"/>
              <w:bottom w:w="0" w:type="dxa"/>
              <w:right w:w="108" w:type="dxa"/>
            </w:tcMar>
            <w:hideMark/>
          </w:tcPr>
          <w:p w14:paraId="5260B154" w14:textId="77777777" w:rsidR="00AC2B5B" w:rsidRPr="00AC2B5B" w:rsidRDefault="00AC2B5B" w:rsidP="00AC2B5B">
            <w:pPr>
              <w:suppressAutoHyphens w:val="0"/>
              <w:spacing w:after="0"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Cooperation and approval from the authority</w:t>
            </w:r>
          </w:p>
        </w:tc>
      </w:tr>
      <w:tr w:rsidR="00AC2B5B" w:rsidRPr="00AC2B5B" w14:paraId="7C526FB4" w14:textId="77777777" w:rsidTr="00AC2B5B">
        <w:trPr>
          <w:jc w:val="center"/>
        </w:trPr>
        <w:tc>
          <w:tcPr>
            <w:tcW w:w="0" w:type="auto"/>
            <w:tcMar>
              <w:top w:w="0" w:type="dxa"/>
              <w:left w:w="108" w:type="dxa"/>
              <w:bottom w:w="0" w:type="dxa"/>
              <w:right w:w="108" w:type="dxa"/>
            </w:tcMar>
            <w:hideMark/>
          </w:tcPr>
          <w:p w14:paraId="5A1457C8"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6.</w:t>
            </w:r>
          </w:p>
        </w:tc>
        <w:tc>
          <w:tcPr>
            <w:tcW w:w="0" w:type="auto"/>
            <w:tcMar>
              <w:top w:w="0" w:type="dxa"/>
              <w:left w:w="108" w:type="dxa"/>
              <w:bottom w:w="0" w:type="dxa"/>
              <w:right w:w="108" w:type="dxa"/>
            </w:tcMar>
            <w:hideMark/>
          </w:tcPr>
          <w:p w14:paraId="59786F4B" w14:textId="77777777" w:rsidR="00AC2B5B" w:rsidRPr="00AC2B5B" w:rsidRDefault="00AC2B5B" w:rsidP="00AC2B5B">
            <w:pPr>
              <w:suppressAutoHyphens w:val="0"/>
              <w:spacing w:after="0"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Awareness and cooperation among the Rohingya community on the importance of children’s education</w:t>
            </w:r>
          </w:p>
        </w:tc>
      </w:tr>
      <w:tr w:rsidR="00AC2B5B" w:rsidRPr="00AC2B5B" w14:paraId="162ADD1D" w14:textId="77777777" w:rsidTr="00AC2B5B">
        <w:trPr>
          <w:jc w:val="center"/>
        </w:trPr>
        <w:tc>
          <w:tcPr>
            <w:tcW w:w="0" w:type="auto"/>
            <w:tcMar>
              <w:top w:w="0" w:type="dxa"/>
              <w:left w:w="108" w:type="dxa"/>
              <w:bottom w:w="0" w:type="dxa"/>
              <w:right w:w="108" w:type="dxa"/>
            </w:tcMar>
            <w:hideMark/>
          </w:tcPr>
          <w:p w14:paraId="019435F8"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7.</w:t>
            </w:r>
          </w:p>
        </w:tc>
        <w:tc>
          <w:tcPr>
            <w:tcW w:w="0" w:type="auto"/>
            <w:tcMar>
              <w:top w:w="0" w:type="dxa"/>
              <w:left w:w="108" w:type="dxa"/>
              <w:bottom w:w="0" w:type="dxa"/>
              <w:right w:w="108" w:type="dxa"/>
            </w:tcMar>
            <w:hideMark/>
          </w:tcPr>
          <w:p w14:paraId="2DE71C06" w14:textId="77777777" w:rsidR="00AC2B5B" w:rsidRPr="00AC2B5B" w:rsidRDefault="00AC2B5B" w:rsidP="00AC2B5B">
            <w:pPr>
              <w:suppressAutoHyphens w:val="0"/>
              <w:spacing w:after="0"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Local community awareness and support</w:t>
            </w:r>
          </w:p>
        </w:tc>
      </w:tr>
      <w:tr w:rsidR="00AC2B5B" w:rsidRPr="00AC2B5B" w14:paraId="206CE591" w14:textId="77777777" w:rsidTr="00AC2B5B">
        <w:trPr>
          <w:jc w:val="center"/>
        </w:trPr>
        <w:tc>
          <w:tcPr>
            <w:tcW w:w="0" w:type="auto"/>
            <w:tcMar>
              <w:top w:w="0" w:type="dxa"/>
              <w:left w:w="108" w:type="dxa"/>
              <w:bottom w:w="0" w:type="dxa"/>
              <w:right w:w="108" w:type="dxa"/>
            </w:tcMar>
            <w:hideMark/>
          </w:tcPr>
          <w:p w14:paraId="057152BB"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8.</w:t>
            </w:r>
          </w:p>
        </w:tc>
        <w:tc>
          <w:tcPr>
            <w:tcW w:w="0" w:type="auto"/>
            <w:tcMar>
              <w:top w:w="0" w:type="dxa"/>
              <w:left w:w="108" w:type="dxa"/>
              <w:bottom w:w="0" w:type="dxa"/>
              <w:right w:w="108" w:type="dxa"/>
            </w:tcMar>
            <w:hideMark/>
          </w:tcPr>
          <w:p w14:paraId="677F79B4" w14:textId="77777777" w:rsidR="00AC2B5B" w:rsidRPr="00AC2B5B" w:rsidRDefault="00AC2B5B" w:rsidP="00AC2B5B">
            <w:pPr>
              <w:suppressAutoHyphens w:val="0"/>
              <w:spacing w:after="0"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Establishment of Parent and Teacher Association (PIBG) in Rohingya schools</w:t>
            </w:r>
          </w:p>
        </w:tc>
      </w:tr>
      <w:tr w:rsidR="00AC2B5B" w:rsidRPr="00AC2B5B" w14:paraId="43B41915" w14:textId="77777777" w:rsidTr="00AC2B5B">
        <w:trPr>
          <w:jc w:val="center"/>
        </w:trPr>
        <w:tc>
          <w:tcPr>
            <w:tcW w:w="0" w:type="auto"/>
            <w:tcMar>
              <w:top w:w="0" w:type="dxa"/>
              <w:left w:w="108" w:type="dxa"/>
              <w:bottom w:w="0" w:type="dxa"/>
              <w:right w:w="108" w:type="dxa"/>
            </w:tcMar>
            <w:hideMark/>
          </w:tcPr>
          <w:p w14:paraId="0CAFAE84"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9.</w:t>
            </w:r>
          </w:p>
        </w:tc>
        <w:tc>
          <w:tcPr>
            <w:tcW w:w="0" w:type="auto"/>
            <w:tcMar>
              <w:top w:w="0" w:type="dxa"/>
              <w:left w:w="108" w:type="dxa"/>
              <w:bottom w:w="0" w:type="dxa"/>
              <w:right w:w="108" w:type="dxa"/>
            </w:tcMar>
            <w:hideMark/>
          </w:tcPr>
          <w:p w14:paraId="4AC6B254" w14:textId="77777777" w:rsidR="00AC2B5B" w:rsidRPr="00AC2B5B" w:rsidRDefault="00AC2B5B" w:rsidP="00AC2B5B">
            <w:pPr>
              <w:suppressAutoHyphens w:val="0"/>
              <w:spacing w:after="0"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Internal affairs management within the Rohingya community</w:t>
            </w:r>
          </w:p>
        </w:tc>
      </w:tr>
      <w:tr w:rsidR="00AC2B5B" w:rsidRPr="00AC2B5B" w14:paraId="223883EF" w14:textId="77777777" w:rsidTr="00AC2B5B">
        <w:trPr>
          <w:jc w:val="center"/>
        </w:trPr>
        <w:tc>
          <w:tcPr>
            <w:tcW w:w="0" w:type="auto"/>
            <w:tcMar>
              <w:top w:w="0" w:type="dxa"/>
              <w:left w:w="108" w:type="dxa"/>
              <w:bottom w:w="0" w:type="dxa"/>
              <w:right w:w="108" w:type="dxa"/>
            </w:tcMar>
            <w:hideMark/>
          </w:tcPr>
          <w:p w14:paraId="6F3308ED"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10.</w:t>
            </w:r>
          </w:p>
        </w:tc>
        <w:tc>
          <w:tcPr>
            <w:tcW w:w="0" w:type="auto"/>
            <w:tcMar>
              <w:top w:w="0" w:type="dxa"/>
              <w:left w:w="108" w:type="dxa"/>
              <w:bottom w:w="0" w:type="dxa"/>
              <w:right w:w="108" w:type="dxa"/>
            </w:tcMar>
            <w:hideMark/>
          </w:tcPr>
          <w:p w14:paraId="13EA652F" w14:textId="77777777" w:rsidR="00AC2B5B" w:rsidRPr="00AC2B5B" w:rsidRDefault="00AC2B5B" w:rsidP="00AC2B5B">
            <w:pPr>
              <w:suppressAutoHyphens w:val="0"/>
              <w:spacing w:after="0"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Fund management</w:t>
            </w:r>
          </w:p>
        </w:tc>
      </w:tr>
      <w:tr w:rsidR="00AC2B5B" w:rsidRPr="00AC2B5B" w14:paraId="26B9C895" w14:textId="77777777" w:rsidTr="00AC2B5B">
        <w:trPr>
          <w:jc w:val="center"/>
        </w:trPr>
        <w:tc>
          <w:tcPr>
            <w:tcW w:w="0" w:type="auto"/>
            <w:tcBorders>
              <w:bottom w:val="single" w:sz="4" w:space="0" w:color="000000"/>
            </w:tcBorders>
            <w:tcMar>
              <w:top w:w="0" w:type="dxa"/>
              <w:left w:w="108" w:type="dxa"/>
              <w:bottom w:w="0" w:type="dxa"/>
              <w:right w:w="108" w:type="dxa"/>
            </w:tcMar>
            <w:hideMark/>
          </w:tcPr>
          <w:p w14:paraId="6D2A22B7" w14:textId="77777777" w:rsidR="00AC2B5B" w:rsidRPr="00AC2B5B" w:rsidRDefault="00AC2B5B" w:rsidP="00AC2B5B">
            <w:pPr>
              <w:suppressAutoHyphens w:val="0"/>
              <w:spacing w:after="0" w:line="240" w:lineRule="auto"/>
              <w:ind w:leftChars="0" w:left="-2" w:firstLineChars="0" w:hanging="2"/>
              <w:jc w:val="center"/>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11.</w:t>
            </w:r>
          </w:p>
        </w:tc>
        <w:tc>
          <w:tcPr>
            <w:tcW w:w="0" w:type="auto"/>
            <w:tcBorders>
              <w:bottom w:val="single" w:sz="4" w:space="0" w:color="000000"/>
            </w:tcBorders>
            <w:tcMar>
              <w:top w:w="0" w:type="dxa"/>
              <w:left w:w="108" w:type="dxa"/>
              <w:bottom w:w="0" w:type="dxa"/>
              <w:right w:w="108" w:type="dxa"/>
            </w:tcMar>
            <w:hideMark/>
          </w:tcPr>
          <w:p w14:paraId="0482BDD8" w14:textId="77777777" w:rsidR="00AC2B5B" w:rsidRPr="00AC2B5B" w:rsidRDefault="00AC2B5B" w:rsidP="00AC2B5B">
            <w:pPr>
              <w:suppressAutoHyphens w:val="0"/>
              <w:spacing w:after="0" w:line="240" w:lineRule="auto"/>
              <w:ind w:leftChars="0" w:left="-2" w:firstLineChars="0" w:hanging="2"/>
              <w:jc w:val="both"/>
              <w:textDirection w:val="lrTb"/>
              <w:textAlignment w:val="auto"/>
              <w:outlineLvl w:val="9"/>
              <w:rPr>
                <w:rFonts w:ascii="Times New Roman" w:eastAsia="Times New Roman" w:hAnsi="Times New Roman" w:cs="Times New Roman"/>
                <w:position w:val="0"/>
                <w:sz w:val="24"/>
                <w:szCs w:val="24"/>
                <w:lang w:val="en-MY" w:eastAsia="en-MY"/>
              </w:rPr>
            </w:pPr>
            <w:r w:rsidRPr="00AC2B5B">
              <w:rPr>
                <w:rFonts w:ascii="Times New Roman" w:eastAsia="Times New Roman" w:hAnsi="Times New Roman" w:cs="Times New Roman"/>
                <w:color w:val="000000"/>
                <w:position w:val="0"/>
                <w:sz w:val="24"/>
                <w:szCs w:val="24"/>
                <w:lang w:val="en-MY" w:eastAsia="en-MY"/>
              </w:rPr>
              <w:t>Sustainability of funds for school development</w:t>
            </w:r>
          </w:p>
        </w:tc>
      </w:tr>
    </w:tbl>
    <w:p w14:paraId="7CB661F0" w14:textId="77777777" w:rsidR="00E237C8" w:rsidRPr="00134C38" w:rsidRDefault="008F6FBD" w:rsidP="00AC2B5B">
      <w:pPr>
        <w:spacing w:after="0" w:line="240" w:lineRule="auto"/>
        <w:ind w:left="0" w:hanging="2"/>
        <w:rPr>
          <w:rFonts w:ascii="Times New Roman" w:hAnsi="Times New Roman" w:cs="Times New Roman"/>
          <w:color w:val="FF0000"/>
          <w:sz w:val="24"/>
          <w:szCs w:val="24"/>
        </w:rPr>
      </w:pPr>
      <w:r w:rsidRPr="00134C38">
        <w:rPr>
          <w:rFonts w:ascii="Times New Roman" w:hAnsi="Times New Roman" w:cs="Times New Roman"/>
          <w:color w:val="FF0000"/>
          <w:sz w:val="24"/>
          <w:szCs w:val="24"/>
        </w:rPr>
        <w:t> </w:t>
      </w:r>
    </w:p>
    <w:p w14:paraId="378F5296" w14:textId="7791F73A" w:rsidR="008F6FBD" w:rsidRDefault="008F6FBD" w:rsidP="00AC2B5B">
      <w:pPr>
        <w:spacing w:after="0" w:line="240" w:lineRule="auto"/>
        <w:ind w:left="0" w:hanging="2"/>
        <w:rPr>
          <w:rFonts w:ascii="Times New Roman" w:hAnsi="Times New Roman" w:cs="Times New Roman"/>
          <w:sz w:val="24"/>
        </w:rPr>
      </w:pPr>
      <w:r w:rsidRPr="00134C38">
        <w:rPr>
          <w:rFonts w:ascii="Times New Roman" w:hAnsi="Times New Roman" w:cs="Times New Roman"/>
          <w:sz w:val="24"/>
        </w:rPr>
        <w:t xml:space="preserve">Step 2: Determining the contextual and relation phrase </w:t>
      </w:r>
    </w:p>
    <w:p w14:paraId="35C66993" w14:textId="77777777" w:rsidR="00AC2B5B" w:rsidRPr="00134C38" w:rsidRDefault="00AC2B5B" w:rsidP="00AC2B5B">
      <w:pPr>
        <w:spacing w:after="0" w:line="240" w:lineRule="auto"/>
        <w:ind w:left="0" w:hanging="2"/>
        <w:rPr>
          <w:rFonts w:ascii="Times New Roman" w:hAnsi="Times New Roman" w:cs="Times New Roman"/>
          <w:sz w:val="24"/>
        </w:rPr>
      </w:pPr>
    </w:p>
    <w:p w14:paraId="10600FF3" w14:textId="17CD0FD6" w:rsidR="008F6FBD" w:rsidRDefault="008F6FBD" w:rsidP="00AC2B5B">
      <w:pPr>
        <w:spacing w:after="0" w:line="240" w:lineRule="auto"/>
        <w:ind w:left="0" w:hanging="2"/>
        <w:jc w:val="both"/>
        <w:rPr>
          <w:rFonts w:ascii="Times New Roman" w:hAnsi="Times New Roman" w:cs="Times New Roman"/>
          <w:sz w:val="24"/>
          <w:szCs w:val="24"/>
        </w:rPr>
      </w:pPr>
      <w:r w:rsidRPr="00134C38">
        <w:rPr>
          <w:rFonts w:ascii="Times New Roman" w:hAnsi="Times New Roman" w:cs="Times New Roman"/>
          <w:sz w:val="24"/>
          <w:szCs w:val="24"/>
        </w:rPr>
        <w:t>This step was to establish</w:t>
      </w:r>
      <w:r w:rsidRPr="00134C38">
        <w:t xml:space="preserve"> </w:t>
      </w:r>
      <w:r w:rsidRPr="00134C38">
        <w:rPr>
          <w:rFonts w:ascii="Times New Roman" w:hAnsi="Times New Roman" w:cs="Times New Roman"/>
          <w:sz w:val="24"/>
          <w:szCs w:val="24"/>
        </w:rPr>
        <w:t xml:space="preserve">the contextual relationships between the identified factors of educational development. It clarifies how these factors should be logically connected in the framework development. The relationships between factors were determined by expert consensus, with the panel providing advice on appropriate contextual relationships and relational expressions, which define how factors interconnect and influence each other within the framework </w:t>
      </w:r>
      <w:r w:rsidRPr="00134C38">
        <w:rPr>
          <w:rFonts w:ascii="Times New Roman" w:hAnsi="Times New Roman" w:cs="Times New Roman"/>
          <w:sz w:val="24"/>
          <w:szCs w:val="24"/>
        </w:rPr>
        <w:fldChar w:fldCharType="begin"/>
      </w:r>
      <w:r w:rsidRPr="00134C38">
        <w:rPr>
          <w:rFonts w:ascii="Times New Roman" w:hAnsi="Times New Roman" w:cs="Times New Roman"/>
          <w:sz w:val="24"/>
          <w:szCs w:val="24"/>
        </w:rPr>
        <w:instrText xml:space="preserve"> ADDIN EN.CITE &lt;EndNote&gt;&lt;Cite&gt;&lt;Author&gt;Jamaludin&lt;/Author&gt;&lt;Year&gt;2025&lt;/Year&gt;&lt;RecNum&gt;1208&lt;/RecNum&gt;&lt;DisplayText&gt;(Jamaludin et al., 2025)&lt;/DisplayText&gt;&lt;record&gt;&lt;rec-number&gt;1208&lt;/rec-number&gt;&lt;foreign-keys&gt;&lt;key app="EN" db-id="xvs5f0xvx9p2axeaarwxevsks2w0fpax5wpf" timestamp="1739674464"&gt;1208&lt;/key&gt;&lt;/foreign-keys&gt;&lt;ref-type name="Journal Article"&gt;17&lt;/ref-type&gt;&lt;contributors&gt;&lt;authors&gt;&lt;author&gt;Jamaludin, Farrah Ilyani Che&lt;/author&gt;&lt;author&gt;Abdullah, Muhammad Ridhuan Tony Lim&lt;/author&gt;&lt;author&gt;Endut, Mohd Nuri Al Amin&lt;/author&gt;&lt;author&gt;Saifuddeen, Shaikh Mohd&lt;/author&gt;&lt;author&gt;Hamimi, Kamarul Afendey&lt;/author&gt;&lt;author&gt;Harun, Shariff&lt;/author&gt;&lt;/authors&gt;&lt;/contributors&gt;&lt;titles&gt;&lt;title&gt;Developing a Shariah-compliant medical services framework in Malaysia: An expert system approach using fuzzy Delphi method and interpretive structural modelling&lt;/title&gt;&lt;secondary-title&gt;BMJ open&lt;/secondary-title&gt;&lt;/titles&gt;&lt;periodical&gt;&lt;full-title&gt;BMJ open&lt;/full-title&gt;&lt;/periodical&gt;&lt;pages&gt;e082263&lt;/pages&gt;&lt;volume&gt;15&lt;/volume&gt;&lt;number&gt;1&lt;/number&gt;&lt;dates&gt;&lt;year&gt;2025&lt;/year&gt;&lt;/dates&gt;&lt;isbn&gt;2044-6055&lt;/isbn&gt;&lt;urls&gt;&lt;/urls&gt;&lt;electronic-resource-num&gt;https://doi.org/10.1136/bmjopen-2023-082263&lt;/electronic-resource-num&gt;&lt;/record&gt;&lt;/Cite&gt;&lt;/EndNote&gt;</w:instrText>
      </w:r>
      <w:r w:rsidRPr="00134C38">
        <w:rPr>
          <w:rFonts w:ascii="Times New Roman" w:hAnsi="Times New Roman" w:cs="Times New Roman"/>
          <w:sz w:val="24"/>
          <w:szCs w:val="24"/>
        </w:rPr>
        <w:fldChar w:fldCharType="separate"/>
      </w:r>
      <w:r w:rsidRPr="00134C38">
        <w:rPr>
          <w:rFonts w:ascii="Times New Roman" w:hAnsi="Times New Roman" w:cs="Times New Roman"/>
          <w:noProof/>
          <w:sz w:val="24"/>
          <w:szCs w:val="24"/>
        </w:rPr>
        <w:t>(Jamaludin et al., 2025)</w:t>
      </w:r>
      <w:r w:rsidRPr="00134C38">
        <w:rPr>
          <w:rFonts w:ascii="Times New Roman" w:hAnsi="Times New Roman" w:cs="Times New Roman"/>
          <w:sz w:val="24"/>
          <w:szCs w:val="24"/>
        </w:rPr>
        <w:fldChar w:fldCharType="end"/>
      </w:r>
      <w:r w:rsidRPr="00134C38">
        <w:rPr>
          <w:rFonts w:ascii="Times New Roman" w:hAnsi="Times New Roman" w:cs="Times New Roman"/>
          <w:sz w:val="24"/>
          <w:szCs w:val="24"/>
        </w:rPr>
        <w:t xml:space="preserve">. </w:t>
      </w:r>
    </w:p>
    <w:p w14:paraId="30E539A5" w14:textId="77777777" w:rsidR="00AC2B5B" w:rsidRPr="00134C38" w:rsidRDefault="00AC2B5B" w:rsidP="00AC2B5B">
      <w:pPr>
        <w:spacing w:after="0" w:line="240" w:lineRule="auto"/>
        <w:ind w:left="0" w:hanging="2"/>
        <w:jc w:val="both"/>
        <w:rPr>
          <w:rFonts w:ascii="Times New Roman" w:hAnsi="Times New Roman" w:cs="Times New Roman"/>
          <w:sz w:val="24"/>
          <w:szCs w:val="24"/>
        </w:rPr>
      </w:pPr>
    </w:p>
    <w:p w14:paraId="50508D61" w14:textId="64E12B8E" w:rsidR="008F6FBD" w:rsidRDefault="008F6FBD" w:rsidP="00AC2B5B">
      <w:pPr>
        <w:spacing w:after="0" w:line="240" w:lineRule="auto"/>
        <w:ind w:left="0" w:hanging="2"/>
        <w:jc w:val="both"/>
        <w:rPr>
          <w:rFonts w:ascii="Times New Roman" w:hAnsi="Times New Roman" w:cs="Times New Roman"/>
          <w:sz w:val="24"/>
          <w:szCs w:val="24"/>
        </w:rPr>
      </w:pPr>
      <w:r w:rsidRPr="00134C38">
        <w:rPr>
          <w:rFonts w:ascii="Times New Roman" w:hAnsi="Times New Roman" w:cs="Times New Roman"/>
          <w:sz w:val="24"/>
          <w:szCs w:val="24"/>
        </w:rPr>
        <w:t>Step 3: Constructing a structural self-interaction matrix (SSIM) using the ISM software</w:t>
      </w:r>
    </w:p>
    <w:p w14:paraId="2D50E4C4" w14:textId="77777777" w:rsidR="00AC2B5B" w:rsidRPr="00134C38" w:rsidRDefault="00AC2B5B" w:rsidP="00AC2B5B">
      <w:pPr>
        <w:spacing w:after="0" w:line="240" w:lineRule="auto"/>
        <w:ind w:left="0" w:hanging="2"/>
        <w:jc w:val="both"/>
        <w:rPr>
          <w:rFonts w:ascii="Times New Roman" w:hAnsi="Times New Roman" w:cs="Times New Roman"/>
          <w:sz w:val="24"/>
          <w:szCs w:val="24"/>
        </w:rPr>
      </w:pPr>
    </w:p>
    <w:p w14:paraId="3D4CB39B" w14:textId="44811812" w:rsidR="008F6FBD" w:rsidRDefault="008F6FBD" w:rsidP="00AC2B5B">
      <w:pPr>
        <w:spacing w:after="0" w:line="240" w:lineRule="auto"/>
        <w:ind w:left="0" w:hanging="2"/>
        <w:jc w:val="both"/>
        <w:rPr>
          <w:rFonts w:ascii="Times New Roman" w:hAnsi="Times New Roman" w:cs="Times New Roman"/>
          <w:sz w:val="24"/>
          <w:szCs w:val="24"/>
        </w:rPr>
      </w:pPr>
      <w:r w:rsidRPr="00134C38">
        <w:rPr>
          <w:rFonts w:ascii="Times New Roman" w:hAnsi="Times New Roman" w:cs="Times New Roman"/>
          <w:sz w:val="24"/>
          <w:szCs w:val="24"/>
        </w:rPr>
        <w:t xml:space="preserve">In this step, a SSIM was constructed to determine the relationship between the different factors influencing educational development. To facilitate this process, the study used the </w:t>
      </w:r>
      <w:r w:rsidRPr="00134C38">
        <w:rPr>
          <w:rFonts w:ascii="Times New Roman" w:hAnsi="Times New Roman" w:cs="Times New Roman"/>
          <w:sz w:val="24"/>
          <w:szCs w:val="24"/>
          <w:lang w:val="en-MY"/>
        </w:rPr>
        <w:t>ISM software called Concept Star</w:t>
      </w:r>
      <w:r w:rsidRPr="00134C38">
        <w:rPr>
          <w:rFonts w:ascii="Times New Roman" w:hAnsi="Times New Roman" w:cs="Times New Roman"/>
          <w:sz w:val="24"/>
          <w:szCs w:val="24"/>
        </w:rPr>
        <w:t xml:space="preserve">. This software presents the factors in pairs to the experts and invites them to vote on the relationship between each pair before moving on the next </w:t>
      </w:r>
      <w:r w:rsidRPr="00134C38">
        <w:rPr>
          <w:rFonts w:ascii="Times New Roman" w:hAnsi="Times New Roman" w:cs="Times New Roman"/>
          <w:sz w:val="24"/>
          <w:szCs w:val="24"/>
        </w:rPr>
        <w:fldChar w:fldCharType="begin"/>
      </w:r>
      <w:r w:rsidRPr="00134C38">
        <w:rPr>
          <w:rFonts w:ascii="Times New Roman" w:hAnsi="Times New Roman" w:cs="Times New Roman"/>
          <w:sz w:val="24"/>
          <w:szCs w:val="24"/>
        </w:rPr>
        <w:instrText xml:space="preserve"> ADDIN EN.CITE &lt;EndNote&gt;&lt;Cite&gt;&lt;Author&gt;Abdullah&lt;/Author&gt;&lt;Year&gt;2017&lt;/Year&gt;&lt;RecNum&gt;13&lt;/RecNum&gt;&lt;DisplayText&gt;(Abdullah et al., 2017)&lt;/DisplayText&gt;&lt;record&gt;&lt;rec-number&gt;13&lt;/rec-number&gt;&lt;foreign-keys&gt;&lt;key app="EN" db-id="xvs5f0xvx9p2axeaarwxevsks2w0fpax5wpf" timestamp="0"&gt;13&lt;/key&gt;&lt;/foreign-keys&gt;&lt;ref-type name="Journal Article"&gt;17&lt;/ref-type&gt;&lt;contributors&gt;&lt;authors&gt;&lt;author&gt;Abdullah, Muhammad Ridhuan Tony Lim&lt;/author&gt;&lt;author&gt;Al-Amin, M Nuri&lt;/author&gt;&lt;author&gt;Ur-Rahman, Abd&lt;/author&gt;&lt;author&gt;Baharuddin, Azizan&lt;/author&gt;&lt;author&gt;Ahmad, Zaid&lt;/author&gt;&lt;/authors&gt;&lt;/contributors&gt;&lt;titles&gt;&lt;title&gt;Sustainable socio-religious harmony development in Malaysia: An interpretive structural modelling for multi-religious society &lt;/title&gt;&lt;secondary-title&gt;Journal of Al-Tamaddun&lt;/secondary-title&gt;&lt;/titles&gt;&lt;periodical&gt;&lt;full-title&gt;Journal of Al-Tamaddun&lt;/full-title&gt;&lt;/periodical&gt;&lt;pages&gt;53-64&lt;/pages&gt;&lt;volume&gt;12&lt;/volume&gt;&lt;number&gt;1&lt;/number&gt;&lt;dates&gt;&lt;year&gt;2017&lt;/year&gt;&lt;/dates&gt;&lt;isbn&gt;2289-2672&lt;/isbn&gt;&lt;urls&gt;&lt;/urls&gt;&lt;/record&gt;&lt;/Cite&gt;&lt;/EndNote&gt;</w:instrText>
      </w:r>
      <w:r w:rsidRPr="00134C38">
        <w:rPr>
          <w:rFonts w:ascii="Times New Roman" w:hAnsi="Times New Roman" w:cs="Times New Roman"/>
          <w:sz w:val="24"/>
          <w:szCs w:val="24"/>
        </w:rPr>
        <w:fldChar w:fldCharType="separate"/>
      </w:r>
      <w:r w:rsidRPr="00134C38">
        <w:rPr>
          <w:rFonts w:ascii="Times New Roman" w:hAnsi="Times New Roman" w:cs="Times New Roman"/>
          <w:noProof/>
          <w:sz w:val="24"/>
          <w:szCs w:val="24"/>
        </w:rPr>
        <w:t>(Abdullah et al., 2017)</w:t>
      </w:r>
      <w:r w:rsidRPr="00134C38">
        <w:rPr>
          <w:rFonts w:ascii="Times New Roman" w:hAnsi="Times New Roman" w:cs="Times New Roman"/>
          <w:sz w:val="24"/>
          <w:szCs w:val="24"/>
        </w:rPr>
        <w:fldChar w:fldCharType="end"/>
      </w:r>
      <w:r w:rsidRPr="00134C38">
        <w:rPr>
          <w:rFonts w:ascii="Times New Roman" w:hAnsi="Times New Roman" w:cs="Times New Roman"/>
          <w:sz w:val="24"/>
          <w:szCs w:val="24"/>
        </w:rPr>
        <w:t xml:space="preserve">. The procedure is repeated until all factors are matched and the relationships are established.  </w:t>
      </w:r>
    </w:p>
    <w:p w14:paraId="278548A7" w14:textId="77777777" w:rsidR="00AC2B5B" w:rsidRPr="00134C38" w:rsidRDefault="00AC2B5B" w:rsidP="00AC2B5B">
      <w:pPr>
        <w:spacing w:after="0" w:line="240" w:lineRule="auto"/>
        <w:ind w:left="0" w:hanging="2"/>
        <w:jc w:val="both"/>
        <w:rPr>
          <w:rFonts w:ascii="Times New Roman" w:hAnsi="Times New Roman" w:cs="Times New Roman"/>
          <w:sz w:val="24"/>
          <w:szCs w:val="24"/>
        </w:rPr>
      </w:pPr>
    </w:p>
    <w:p w14:paraId="42931454" w14:textId="1365088D" w:rsidR="008F6FBD" w:rsidRDefault="008F6FBD" w:rsidP="00AC2B5B">
      <w:pPr>
        <w:spacing w:after="0" w:line="240" w:lineRule="auto"/>
        <w:ind w:left="0" w:hanging="2"/>
        <w:jc w:val="both"/>
        <w:rPr>
          <w:rFonts w:ascii="Times New Roman" w:hAnsi="Times New Roman" w:cs="Times New Roman"/>
          <w:sz w:val="24"/>
          <w:szCs w:val="24"/>
        </w:rPr>
      </w:pPr>
      <w:r w:rsidRPr="00134C38">
        <w:rPr>
          <w:rFonts w:ascii="Times New Roman" w:hAnsi="Times New Roman" w:cs="Times New Roman"/>
          <w:sz w:val="24"/>
          <w:szCs w:val="24"/>
        </w:rPr>
        <w:t>Step 4: Generating an ISM model</w:t>
      </w:r>
    </w:p>
    <w:p w14:paraId="2605B86E" w14:textId="77777777" w:rsidR="00AC2B5B" w:rsidRPr="00134C38" w:rsidRDefault="00AC2B5B" w:rsidP="00AC2B5B">
      <w:pPr>
        <w:spacing w:after="0" w:line="240" w:lineRule="auto"/>
        <w:ind w:left="0" w:hanging="2"/>
        <w:jc w:val="both"/>
        <w:rPr>
          <w:rFonts w:ascii="Times New Roman" w:hAnsi="Times New Roman" w:cs="Times New Roman"/>
          <w:sz w:val="24"/>
          <w:szCs w:val="24"/>
        </w:rPr>
      </w:pPr>
    </w:p>
    <w:p w14:paraId="02B247AA" w14:textId="3F40E78A" w:rsidR="008F6FBD" w:rsidRDefault="008F6FBD" w:rsidP="00AC2B5B">
      <w:pPr>
        <w:spacing w:after="0" w:line="240" w:lineRule="auto"/>
        <w:ind w:left="0" w:hanging="2"/>
        <w:jc w:val="both"/>
        <w:rPr>
          <w:rFonts w:ascii="Times New Roman" w:hAnsi="Times New Roman" w:cs="Times New Roman"/>
          <w:sz w:val="24"/>
          <w:szCs w:val="24"/>
          <w:lang w:val="en-MY"/>
        </w:rPr>
      </w:pPr>
      <w:r w:rsidRPr="00134C38">
        <w:rPr>
          <w:rFonts w:ascii="Times New Roman" w:hAnsi="Times New Roman" w:cs="Times New Roman"/>
          <w:sz w:val="24"/>
          <w:szCs w:val="24"/>
        </w:rPr>
        <w:t>Once the factor pairing process was completed, the ISM software generated the initial structural model.</w:t>
      </w:r>
      <w:r w:rsidRPr="00134C38">
        <w:t xml:space="preserve"> </w:t>
      </w:r>
      <w:r w:rsidRPr="00134C38">
        <w:rPr>
          <w:rFonts w:ascii="Times New Roman" w:hAnsi="Times New Roman" w:cs="Times New Roman"/>
          <w:sz w:val="24"/>
          <w:szCs w:val="24"/>
        </w:rPr>
        <w:t xml:space="preserve">This model was developed using pairwise comparisons and the application of transitive logic </w:t>
      </w:r>
      <w:r w:rsidRPr="00134C38">
        <w:rPr>
          <w:rFonts w:ascii="Times New Roman" w:hAnsi="Times New Roman" w:cs="Times New Roman"/>
          <w:sz w:val="24"/>
          <w:szCs w:val="24"/>
        </w:rPr>
        <w:fldChar w:fldCharType="begin"/>
      </w:r>
      <w:r w:rsidRPr="00134C38">
        <w:rPr>
          <w:rFonts w:ascii="Times New Roman" w:hAnsi="Times New Roman" w:cs="Times New Roman"/>
          <w:sz w:val="24"/>
          <w:szCs w:val="24"/>
        </w:rPr>
        <w:instrText xml:space="preserve"> ADDIN EN.CITE &lt;EndNote&gt;&lt;Cite&gt;&lt;Author&gt;Zulkefli&lt;/Author&gt;&lt;Year&gt;2022&lt;/Year&gt;&lt;RecNum&gt;1008&lt;/RecNum&gt;&lt;DisplayText&gt;(Zulkefli et al., 2022)&lt;/DisplayText&gt;&lt;record&gt;&lt;rec-number&gt;1008&lt;/rec-number&gt;&lt;foreign-keys&gt;&lt;key app="EN" db-id="xvs5f0xvx9p2axeaarwxevsks2w0fpax5wpf" timestamp="1674306787"&gt;1008&lt;/key&gt;&lt;/foreign-keys&gt;&lt;ref-type name="Journal Article"&gt;17&lt;/ref-type&gt;&lt;contributors&gt;&lt;authors&gt;&lt;author&gt;Zulkefli, Ahmad Umair&lt;/author&gt;&lt;author&gt;Abdullah, Muhammad Ridhuan Tony Lim&lt;/author&gt;&lt;author&gt;Endut, MNA&lt;/author&gt;&lt;/authors&gt;&lt;/contributors&gt;&lt;titles&gt;&lt;title&gt;Co-creation on redefining consumer well-being needs among youth through self-potential development model&lt;/title&gt;&lt;secondary-title&gt;Frontiers in Psychology&lt;/secondary-title&gt;&lt;/titles&gt;&lt;periodical&gt;&lt;full-title&gt;Frontiers in Psychology&lt;/full-title&gt;&lt;/periodical&gt;&lt;pages&gt;1-15&lt;/pages&gt;&lt;volume&gt;13&lt;/volume&gt;&lt;dates&gt;&lt;year&gt;2022&lt;/year&gt;&lt;/dates&gt;&lt;isbn&gt;1664-1078&lt;/isbn&gt;&lt;urls&gt;&lt;/urls&gt;&lt;/record&gt;&lt;/Cite&gt;&lt;/EndNote&gt;</w:instrText>
      </w:r>
      <w:r w:rsidRPr="00134C38">
        <w:rPr>
          <w:rFonts w:ascii="Times New Roman" w:hAnsi="Times New Roman" w:cs="Times New Roman"/>
          <w:sz w:val="24"/>
          <w:szCs w:val="24"/>
        </w:rPr>
        <w:fldChar w:fldCharType="separate"/>
      </w:r>
      <w:r w:rsidRPr="00134C38">
        <w:rPr>
          <w:rFonts w:ascii="Times New Roman" w:hAnsi="Times New Roman" w:cs="Times New Roman"/>
          <w:noProof/>
          <w:sz w:val="24"/>
          <w:szCs w:val="24"/>
        </w:rPr>
        <w:t>(Zulkefli et al., 2022)</w:t>
      </w:r>
      <w:r w:rsidRPr="00134C38">
        <w:rPr>
          <w:rFonts w:ascii="Times New Roman" w:hAnsi="Times New Roman" w:cs="Times New Roman"/>
          <w:sz w:val="24"/>
          <w:szCs w:val="24"/>
        </w:rPr>
        <w:fldChar w:fldCharType="end"/>
      </w:r>
      <w:r w:rsidRPr="00134C38">
        <w:rPr>
          <w:rFonts w:ascii="Times New Roman" w:hAnsi="Times New Roman" w:cs="Times New Roman"/>
          <w:sz w:val="24"/>
          <w:szCs w:val="24"/>
        </w:rPr>
        <w:t>. Transitive logic postulates that if three elements (A, B and C) have the following relationships: A → B and B → C, then A is also related to C (A → C or A → B → C).</w:t>
      </w:r>
      <w:r w:rsidR="00BB2AAB" w:rsidRPr="00134C38">
        <w:rPr>
          <w:rFonts w:ascii="Times New Roman" w:hAnsi="Times New Roman" w:cs="Times New Roman"/>
          <w:sz w:val="24"/>
          <w:szCs w:val="24"/>
        </w:rPr>
        <w:t xml:space="preserve"> </w:t>
      </w:r>
      <w:r w:rsidR="00E237C8" w:rsidRPr="00134C38">
        <w:rPr>
          <w:rFonts w:ascii="Times New Roman" w:hAnsi="Times New Roman" w:cs="Times New Roman"/>
          <w:sz w:val="24"/>
          <w:szCs w:val="24"/>
        </w:rPr>
        <w:t>In addition, t</w:t>
      </w:r>
      <w:r w:rsidRPr="00134C38">
        <w:rPr>
          <w:rFonts w:ascii="Times New Roman" w:hAnsi="Times New Roman" w:cs="Times New Roman"/>
          <w:sz w:val="24"/>
          <w:szCs w:val="24"/>
        </w:rPr>
        <w:t xml:space="preserve">he generated ISM model then underwent an expert review process. During this step, the expert panel reviewed the model to identify any conceptual inconsistencies and recommended necessary changes </w:t>
      </w:r>
      <w:r w:rsidRPr="00134C38">
        <w:rPr>
          <w:rFonts w:ascii="Times New Roman" w:hAnsi="Times New Roman" w:cs="Times New Roman"/>
          <w:sz w:val="24"/>
          <w:szCs w:val="24"/>
          <w:lang w:val="en-MY"/>
        </w:rPr>
        <w:fldChar w:fldCharType="begin"/>
      </w:r>
      <w:r w:rsidRPr="00134C38">
        <w:rPr>
          <w:rFonts w:ascii="Times New Roman" w:hAnsi="Times New Roman" w:cs="Times New Roman"/>
          <w:sz w:val="24"/>
          <w:szCs w:val="24"/>
          <w:lang w:val="en-MY"/>
        </w:rPr>
        <w:instrText xml:space="preserve"> ADDIN EN.CITE &lt;EndNote&gt;&lt;Cite&gt;&lt;Author&gt;Zulkefli&lt;/Author&gt;&lt;Year&gt;2024&lt;/Year&gt;&lt;RecNum&gt;1290&lt;/RecNum&gt;&lt;DisplayText&gt;(Zulkefli et al., 2024)&lt;/DisplayText&gt;&lt;record&gt;&lt;rec-number&gt;1290&lt;/rec-number&gt;&lt;foreign-keys&gt;&lt;key app="EN" db-id="xvs5f0xvx9p2axeaarwxevsks2w0fpax5wpf" timestamp="1747875705"&gt;1290&lt;/key&gt;&lt;/foreign-keys&gt;&lt;ref-type name="Journal Article"&gt;17&lt;/ref-type&gt;&lt;contributors&gt;&lt;authors&gt;&lt;author&gt;Zulkefli, Mohd Ikhwan Izzat&lt;/author&gt;&lt;author&gt;Endut, Mohd Nuri Al-Amin&lt;/author&gt;&lt;author&gt;Abdullah, Muhammad Ridhuan Tony Lim&lt;/author&gt;&lt;/authors&gt;&lt;/contributors&gt;&lt;titles&gt;&lt;title&gt;Exploring factors affecting the sustainability of Islamic affairs in Malaysia: An Interpretive Structural Modeling (ISM) approach&lt;/title&gt;&lt;secondary-title&gt;International Journal of Sustainable Development &amp;amp; Planning&lt;/secondary-title&gt;&lt;/titles&gt;&lt;periodical&gt;&lt;full-title&gt;International Journal of Sustainable Development &amp;amp; Planning&lt;/full-title&gt;&lt;/periodical&gt;&lt;pages&gt;703-713&lt;/pages&gt;&lt;volume&gt;19&lt;/volume&gt;&lt;number&gt;2&lt;/number&gt;&lt;dates&gt;&lt;year&gt;2024&lt;/year&gt;&lt;/dates&gt;&lt;isbn&gt;1743-7601&lt;/isbn&gt;&lt;urls&gt;&lt;/urls&gt;&lt;/record&gt;&lt;/Cite&gt;&lt;/EndNote&gt;</w:instrText>
      </w:r>
      <w:r w:rsidRPr="00134C38">
        <w:rPr>
          <w:rFonts w:ascii="Times New Roman" w:hAnsi="Times New Roman" w:cs="Times New Roman"/>
          <w:sz w:val="24"/>
          <w:szCs w:val="24"/>
          <w:lang w:val="en-MY"/>
        </w:rPr>
        <w:fldChar w:fldCharType="separate"/>
      </w:r>
      <w:r w:rsidRPr="00134C38">
        <w:rPr>
          <w:rFonts w:ascii="Times New Roman" w:hAnsi="Times New Roman" w:cs="Times New Roman"/>
          <w:noProof/>
          <w:sz w:val="24"/>
          <w:szCs w:val="24"/>
          <w:lang w:val="en-MY"/>
        </w:rPr>
        <w:t>(Zulkefli et al., 2024)</w:t>
      </w:r>
      <w:r w:rsidRPr="00134C38">
        <w:rPr>
          <w:rFonts w:ascii="Times New Roman" w:hAnsi="Times New Roman" w:cs="Times New Roman"/>
          <w:sz w:val="24"/>
          <w:szCs w:val="24"/>
          <w:lang w:val="en-MY"/>
        </w:rPr>
        <w:fldChar w:fldCharType="end"/>
      </w:r>
      <w:r w:rsidRPr="00134C38">
        <w:rPr>
          <w:rFonts w:ascii="Times New Roman" w:hAnsi="Times New Roman" w:cs="Times New Roman"/>
          <w:sz w:val="24"/>
          <w:szCs w:val="24"/>
          <w:lang w:val="en-MY"/>
        </w:rPr>
        <w:t xml:space="preserve">. However, only minor adjustments were allowed, as the model was developed through a rigorous and systematic process based on expert discussion and consensus </w:t>
      </w:r>
      <w:r w:rsidRPr="00134C38">
        <w:rPr>
          <w:rFonts w:ascii="Times New Roman" w:hAnsi="Times New Roman" w:cs="Times New Roman"/>
          <w:sz w:val="24"/>
          <w:szCs w:val="24"/>
          <w:lang w:val="en-MY"/>
        </w:rPr>
        <w:fldChar w:fldCharType="begin"/>
      </w:r>
      <w:r w:rsidRPr="00134C38">
        <w:rPr>
          <w:rFonts w:ascii="Times New Roman" w:hAnsi="Times New Roman" w:cs="Times New Roman"/>
          <w:sz w:val="24"/>
          <w:szCs w:val="24"/>
          <w:lang w:val="en-MY"/>
        </w:rPr>
        <w:instrText xml:space="preserve"> ADDIN EN.CITE &lt;EndNote&gt;&lt;Cite&gt;&lt;Author&gt;Jamaludin&lt;/Author&gt;&lt;Year&gt;2025&lt;/Year&gt;&lt;RecNum&gt;1208&lt;/RecNum&gt;&lt;DisplayText&gt;(Jamaludin et al., 2025)&lt;/DisplayText&gt;&lt;record&gt;&lt;rec-number&gt;1208&lt;/rec-number&gt;&lt;foreign-keys&gt;&lt;key app="EN" db-id="xvs5f0xvx9p2axeaarwxevsks2w0fpax5wpf" timestamp="1739674464"&gt;1208&lt;/key&gt;&lt;/foreign-keys&gt;&lt;ref-type name="Journal Article"&gt;17&lt;/ref-type&gt;&lt;contributors&gt;&lt;authors&gt;&lt;author&gt;Jamaludin, Farrah Ilyani Che&lt;/author&gt;&lt;author&gt;Abdullah, Muhammad Ridhuan Tony Lim&lt;/author&gt;&lt;author&gt;Endut, Mohd Nuri Al Amin&lt;/author&gt;&lt;author&gt;Saifuddeen, Shaikh Mohd&lt;/author&gt;&lt;author&gt;Hamimi, Kamarul Afendey&lt;/author&gt;&lt;author&gt;Harun, Shariff&lt;/author&gt;&lt;/authors&gt;&lt;/contributors&gt;&lt;titles&gt;&lt;title&gt;Developing a Shariah-compliant medical services framework in Malaysia: An expert system approach using fuzzy Delphi method and interpretive structural modelling&lt;/title&gt;&lt;secondary-title&gt;BMJ open&lt;/secondary-title&gt;&lt;/titles&gt;&lt;periodical&gt;&lt;full-title&gt;BMJ open&lt;/full-title&gt;&lt;/periodical&gt;&lt;pages&gt;e082263&lt;/pages&gt;&lt;volume&gt;15&lt;/volume&gt;&lt;number&gt;1&lt;/number&gt;&lt;dates&gt;&lt;year&gt;2025&lt;/year&gt;&lt;/dates&gt;&lt;isbn&gt;2044-6055&lt;/isbn&gt;&lt;urls&gt;&lt;/urls&gt;&lt;electronic-resource-num&gt;https://doi.org/10.1136/bmjopen-2023-082263&lt;/electronic-resource-num&gt;&lt;/record&gt;&lt;/Cite&gt;&lt;/EndNote&gt;</w:instrText>
      </w:r>
      <w:r w:rsidRPr="00134C38">
        <w:rPr>
          <w:rFonts w:ascii="Times New Roman" w:hAnsi="Times New Roman" w:cs="Times New Roman"/>
          <w:sz w:val="24"/>
          <w:szCs w:val="24"/>
          <w:lang w:val="en-MY"/>
        </w:rPr>
        <w:fldChar w:fldCharType="separate"/>
      </w:r>
      <w:r w:rsidRPr="00134C38">
        <w:rPr>
          <w:rFonts w:ascii="Times New Roman" w:hAnsi="Times New Roman" w:cs="Times New Roman"/>
          <w:noProof/>
          <w:sz w:val="24"/>
          <w:szCs w:val="24"/>
          <w:lang w:val="en-MY"/>
        </w:rPr>
        <w:t>(Jamaludin et al., 2025)</w:t>
      </w:r>
      <w:r w:rsidRPr="00134C38">
        <w:rPr>
          <w:rFonts w:ascii="Times New Roman" w:hAnsi="Times New Roman" w:cs="Times New Roman"/>
          <w:sz w:val="24"/>
          <w:szCs w:val="24"/>
          <w:lang w:val="en-MY"/>
        </w:rPr>
        <w:fldChar w:fldCharType="end"/>
      </w:r>
      <w:r w:rsidRPr="00134C38">
        <w:rPr>
          <w:rFonts w:ascii="Times New Roman" w:hAnsi="Times New Roman" w:cs="Times New Roman"/>
          <w:sz w:val="24"/>
          <w:szCs w:val="24"/>
          <w:lang w:val="en-MY"/>
        </w:rPr>
        <w:t xml:space="preserve">. </w:t>
      </w:r>
    </w:p>
    <w:p w14:paraId="37FF6DCD" w14:textId="5D24350D" w:rsidR="00AC2B5B" w:rsidRDefault="00AC2B5B" w:rsidP="00AC2B5B">
      <w:pPr>
        <w:spacing w:after="0" w:line="240" w:lineRule="auto"/>
        <w:ind w:left="0" w:hanging="2"/>
        <w:jc w:val="both"/>
        <w:rPr>
          <w:rFonts w:ascii="Times New Roman" w:hAnsi="Times New Roman" w:cs="Times New Roman"/>
          <w:sz w:val="24"/>
          <w:szCs w:val="24"/>
        </w:rPr>
      </w:pPr>
    </w:p>
    <w:p w14:paraId="51141CEC" w14:textId="77777777" w:rsidR="00AC2B5B" w:rsidRPr="00134C38" w:rsidRDefault="00AC2B5B" w:rsidP="00AC2B5B">
      <w:pPr>
        <w:spacing w:after="0" w:line="240" w:lineRule="auto"/>
        <w:ind w:left="0" w:hanging="2"/>
        <w:jc w:val="both"/>
        <w:rPr>
          <w:rFonts w:ascii="Times New Roman" w:hAnsi="Times New Roman" w:cs="Times New Roman"/>
          <w:sz w:val="24"/>
          <w:szCs w:val="24"/>
        </w:rPr>
      </w:pPr>
    </w:p>
    <w:p w14:paraId="0C73F0E5" w14:textId="0BA6647A" w:rsidR="008F6FBD" w:rsidRDefault="008F6FBD" w:rsidP="00AC2B5B">
      <w:pPr>
        <w:spacing w:after="0" w:line="240" w:lineRule="auto"/>
        <w:ind w:left="0" w:hanging="2"/>
        <w:jc w:val="both"/>
        <w:rPr>
          <w:rFonts w:ascii="Times New Roman" w:hAnsi="Times New Roman" w:cs="Times New Roman"/>
          <w:sz w:val="24"/>
          <w:szCs w:val="24"/>
        </w:rPr>
      </w:pPr>
      <w:r w:rsidRPr="00134C38">
        <w:rPr>
          <w:rFonts w:ascii="Times New Roman" w:hAnsi="Times New Roman" w:cs="Times New Roman"/>
          <w:sz w:val="24"/>
          <w:szCs w:val="24"/>
        </w:rPr>
        <w:lastRenderedPageBreak/>
        <w:t>Step 5: Evaluating the ISM model using MICMAC analysis</w:t>
      </w:r>
    </w:p>
    <w:p w14:paraId="09694E87" w14:textId="77777777" w:rsidR="00AC2B5B" w:rsidRPr="00134C38" w:rsidRDefault="00AC2B5B" w:rsidP="00AC2B5B">
      <w:pPr>
        <w:spacing w:after="0" w:line="240" w:lineRule="auto"/>
        <w:ind w:left="0" w:hanging="2"/>
        <w:jc w:val="both"/>
        <w:rPr>
          <w:rFonts w:ascii="Times New Roman" w:hAnsi="Times New Roman" w:cs="Times New Roman"/>
          <w:sz w:val="24"/>
          <w:szCs w:val="24"/>
        </w:rPr>
      </w:pPr>
    </w:p>
    <w:p w14:paraId="56ED3425" w14:textId="36CE4EBA" w:rsidR="008F6FBD" w:rsidRPr="00134C38" w:rsidRDefault="008F6FBD" w:rsidP="00AC2B5B">
      <w:pPr>
        <w:spacing w:after="0" w:line="240" w:lineRule="auto"/>
        <w:ind w:left="0" w:hanging="2"/>
        <w:jc w:val="both"/>
        <w:rPr>
          <w:rFonts w:ascii="Times New Roman" w:hAnsi="Times New Roman" w:cs="Times New Roman"/>
          <w:sz w:val="24"/>
          <w:szCs w:val="24"/>
          <w:lang w:val="en-MY"/>
        </w:rPr>
      </w:pPr>
      <w:r w:rsidRPr="00134C38">
        <w:rPr>
          <w:rFonts w:ascii="Times New Roman" w:hAnsi="Times New Roman" w:cs="Times New Roman"/>
          <w:sz w:val="24"/>
          <w:szCs w:val="24"/>
        </w:rPr>
        <w:t>T</w:t>
      </w:r>
      <w:r w:rsidRPr="00134C38">
        <w:rPr>
          <w:rFonts w:ascii="Times New Roman" w:hAnsi="Times New Roman" w:cs="Times New Roman"/>
          <w:sz w:val="24"/>
          <w:szCs w:val="24"/>
          <w:lang w:val="en-MY"/>
        </w:rPr>
        <w:t>he final step was to evaluate the ISM model using the</w:t>
      </w:r>
      <w:r w:rsidRPr="00134C38">
        <w:t xml:space="preserve"> </w:t>
      </w:r>
      <w:r w:rsidRPr="00134C38">
        <w:rPr>
          <w:rFonts w:ascii="Times New Roman" w:hAnsi="Times New Roman" w:cs="Times New Roman"/>
          <w:sz w:val="24"/>
          <w:szCs w:val="24"/>
          <w:lang w:val="en-MY"/>
        </w:rPr>
        <w:t xml:space="preserve">Matrix of Cross-Impact Multiplications Applied to Classification </w:t>
      </w:r>
      <w:bookmarkStart w:id="1" w:name="_Hlk198808020"/>
      <w:r w:rsidRPr="00134C38">
        <w:rPr>
          <w:rFonts w:ascii="Times New Roman" w:hAnsi="Times New Roman" w:cs="Times New Roman"/>
          <w:sz w:val="24"/>
          <w:szCs w:val="24"/>
          <w:lang w:val="en-MY"/>
        </w:rPr>
        <w:t>(MICMAC)</w:t>
      </w:r>
      <w:bookmarkEnd w:id="1"/>
      <w:r w:rsidRPr="00134C38">
        <w:rPr>
          <w:rFonts w:ascii="Times New Roman" w:hAnsi="Times New Roman" w:cs="Times New Roman"/>
          <w:sz w:val="24"/>
          <w:szCs w:val="24"/>
          <w:lang w:val="en-MY"/>
        </w:rPr>
        <w:t xml:space="preserve"> analysis method </w:t>
      </w:r>
      <w:r w:rsidRPr="00134C38">
        <w:rPr>
          <w:rFonts w:ascii="Times New Roman" w:hAnsi="Times New Roman" w:cs="Times New Roman"/>
          <w:sz w:val="24"/>
          <w:szCs w:val="24"/>
          <w:lang w:val="en-MY"/>
        </w:rPr>
        <w:fldChar w:fldCharType="begin"/>
      </w:r>
      <w:r w:rsidRPr="00134C38">
        <w:rPr>
          <w:rFonts w:ascii="Times New Roman" w:hAnsi="Times New Roman" w:cs="Times New Roman"/>
          <w:sz w:val="24"/>
          <w:szCs w:val="24"/>
          <w:lang w:val="en-MY"/>
        </w:rPr>
        <w:instrText xml:space="preserve"> ADDIN EN.CITE &lt;EndNote&gt;&lt;Cite&gt;&lt;Author&gt;Jamaludin&lt;/Author&gt;&lt;Year&gt;2025&lt;/Year&gt;&lt;RecNum&gt;1208&lt;/RecNum&gt;&lt;DisplayText&gt;(Jamaludin et al., 2025)&lt;/DisplayText&gt;&lt;record&gt;&lt;rec-number&gt;1208&lt;/rec-number&gt;&lt;foreign-keys&gt;&lt;key app="EN" db-id="xvs5f0xvx9p2axeaarwxevsks2w0fpax5wpf" timestamp="1739674464"&gt;1208&lt;/key&gt;&lt;/foreign-keys&gt;&lt;ref-type name="Journal Article"&gt;17&lt;/ref-type&gt;&lt;contributors&gt;&lt;authors&gt;&lt;author&gt;Jamaludin, Farrah Ilyani Che&lt;/author&gt;&lt;author&gt;Abdullah, Muhammad Ridhuan Tony Lim&lt;/author&gt;&lt;author&gt;Endut, Mohd Nuri Al Amin&lt;/author&gt;&lt;author&gt;Saifuddeen, Shaikh Mohd&lt;/author&gt;&lt;author&gt;Hamimi, Kamarul Afendey&lt;/author&gt;&lt;author&gt;Harun, Shariff&lt;/author&gt;&lt;/authors&gt;&lt;/contributors&gt;&lt;titles&gt;&lt;title&gt;Developing a Shariah-compliant medical services framework in Malaysia: An expert system approach using fuzzy Delphi method and interpretive structural modelling&lt;/title&gt;&lt;secondary-title&gt;BMJ open&lt;/secondary-title&gt;&lt;/titles&gt;&lt;periodical&gt;&lt;full-title&gt;BMJ open&lt;/full-title&gt;&lt;/periodical&gt;&lt;pages&gt;e082263&lt;/pages&gt;&lt;volume&gt;15&lt;/volume&gt;&lt;number&gt;1&lt;/number&gt;&lt;dates&gt;&lt;year&gt;2025&lt;/year&gt;&lt;/dates&gt;&lt;isbn&gt;2044-6055&lt;/isbn&gt;&lt;urls&gt;&lt;/urls&gt;&lt;electronic-resource-num&gt;https://doi.org/10.1136/bmjopen-2023-082263&lt;/electronic-resource-num&gt;&lt;/record&gt;&lt;/Cite&gt;&lt;/EndNote&gt;</w:instrText>
      </w:r>
      <w:r w:rsidRPr="00134C38">
        <w:rPr>
          <w:rFonts w:ascii="Times New Roman" w:hAnsi="Times New Roman" w:cs="Times New Roman"/>
          <w:sz w:val="24"/>
          <w:szCs w:val="24"/>
          <w:lang w:val="en-MY"/>
        </w:rPr>
        <w:fldChar w:fldCharType="separate"/>
      </w:r>
      <w:r w:rsidRPr="00134C38">
        <w:rPr>
          <w:rFonts w:ascii="Times New Roman" w:hAnsi="Times New Roman" w:cs="Times New Roman"/>
          <w:noProof/>
          <w:sz w:val="24"/>
          <w:szCs w:val="24"/>
          <w:lang w:val="en-MY"/>
        </w:rPr>
        <w:t>(Jamaludin et al., 2025)</w:t>
      </w:r>
      <w:r w:rsidRPr="00134C38">
        <w:rPr>
          <w:rFonts w:ascii="Times New Roman" w:hAnsi="Times New Roman" w:cs="Times New Roman"/>
          <w:sz w:val="24"/>
          <w:szCs w:val="24"/>
          <w:lang w:val="en-MY"/>
        </w:rPr>
        <w:fldChar w:fldCharType="end"/>
      </w:r>
      <w:r w:rsidRPr="00134C38">
        <w:rPr>
          <w:rFonts w:ascii="Times New Roman" w:hAnsi="Times New Roman" w:cs="Times New Roman"/>
          <w:sz w:val="24"/>
          <w:szCs w:val="24"/>
          <w:lang w:val="en-MY"/>
        </w:rPr>
        <w:t xml:space="preserve">. MICMAC was applied to analyse and classify the factors identified through ISM based on their driving power and dependence power </w:t>
      </w:r>
      <w:r w:rsidRPr="00134C38">
        <w:rPr>
          <w:rFonts w:ascii="Times New Roman" w:hAnsi="Times New Roman" w:cs="Times New Roman"/>
          <w:sz w:val="24"/>
          <w:szCs w:val="24"/>
          <w:lang w:val="en-MY"/>
        </w:rPr>
        <w:fldChar w:fldCharType="begin"/>
      </w:r>
      <w:r w:rsidRPr="00134C38">
        <w:rPr>
          <w:rFonts w:ascii="Times New Roman" w:hAnsi="Times New Roman" w:cs="Times New Roman"/>
          <w:sz w:val="24"/>
          <w:szCs w:val="24"/>
          <w:lang w:val="en-MY"/>
        </w:rPr>
        <w:instrText xml:space="preserve"> ADDIN EN.CITE &lt;EndNote&gt;&lt;Cite&gt;&lt;Author&gt;Zulkefli&lt;/Author&gt;&lt;Year&gt;2024&lt;/Year&gt;&lt;RecNum&gt;1290&lt;/RecNum&gt;&lt;DisplayText&gt;(Zulkefli et al., 2024)&lt;/DisplayText&gt;&lt;record&gt;&lt;rec-number&gt;1290&lt;/rec-number&gt;&lt;foreign-keys&gt;&lt;key app="EN" db-id="xvs5f0xvx9p2axeaarwxevsks2w0fpax5wpf" timestamp="1747875705"&gt;1290&lt;/key&gt;&lt;/foreign-keys&gt;&lt;ref-type name="Journal Article"&gt;17&lt;/ref-type&gt;&lt;contributors&gt;&lt;authors&gt;&lt;author&gt;Zulkefli, Mohd Ikhwan Izzat&lt;/author&gt;&lt;author&gt;Endut, Mohd Nuri Al-Amin&lt;/author&gt;&lt;author&gt;Abdullah, Muhammad Ridhuan Tony Lim&lt;/author&gt;&lt;/authors&gt;&lt;/contributors&gt;&lt;titles&gt;&lt;title&gt;Exploring factors affecting the sustainability of Islamic affairs in Malaysia: An Interpretive Structural Modeling (ISM) approach&lt;/title&gt;&lt;secondary-title&gt;International Journal of Sustainable Development &amp;amp; Planning&lt;/secondary-title&gt;&lt;/titles&gt;&lt;periodical&gt;&lt;full-title&gt;International Journal of Sustainable Development &amp;amp; Planning&lt;/full-title&gt;&lt;/periodical&gt;&lt;pages&gt;703-713&lt;/pages&gt;&lt;volume&gt;19&lt;/volume&gt;&lt;number&gt;2&lt;/number&gt;&lt;dates&gt;&lt;year&gt;2024&lt;/year&gt;&lt;/dates&gt;&lt;isbn&gt;1743-7601&lt;/isbn&gt;&lt;urls&gt;&lt;/urls&gt;&lt;/record&gt;&lt;/Cite&gt;&lt;/EndNote&gt;</w:instrText>
      </w:r>
      <w:r w:rsidRPr="00134C38">
        <w:rPr>
          <w:rFonts w:ascii="Times New Roman" w:hAnsi="Times New Roman" w:cs="Times New Roman"/>
          <w:sz w:val="24"/>
          <w:szCs w:val="24"/>
          <w:lang w:val="en-MY"/>
        </w:rPr>
        <w:fldChar w:fldCharType="separate"/>
      </w:r>
      <w:r w:rsidRPr="00134C38">
        <w:rPr>
          <w:rFonts w:ascii="Times New Roman" w:hAnsi="Times New Roman" w:cs="Times New Roman"/>
          <w:noProof/>
          <w:sz w:val="24"/>
          <w:szCs w:val="24"/>
          <w:lang w:val="en-MY"/>
        </w:rPr>
        <w:t>(Zulkefli et al., 2024)</w:t>
      </w:r>
      <w:r w:rsidRPr="00134C38">
        <w:rPr>
          <w:rFonts w:ascii="Times New Roman" w:hAnsi="Times New Roman" w:cs="Times New Roman"/>
          <w:sz w:val="24"/>
          <w:szCs w:val="24"/>
          <w:lang w:val="en-MY"/>
        </w:rPr>
        <w:fldChar w:fldCharType="end"/>
      </w:r>
      <w:r w:rsidRPr="00134C38">
        <w:rPr>
          <w:rFonts w:ascii="Times New Roman" w:hAnsi="Times New Roman" w:cs="Times New Roman"/>
          <w:sz w:val="24"/>
          <w:szCs w:val="24"/>
          <w:lang w:val="en-MY"/>
        </w:rPr>
        <w:t>. This method classifies the factors into four groups: (i) Independent factors: strong driving power but weak dependence power, (ii) Linkage factors: both strong driving and strong dependence power, (iii) Autonomous factors: weak driving power and weak dependence power</w:t>
      </w:r>
      <w:r w:rsidR="008C03D7">
        <w:rPr>
          <w:rFonts w:ascii="Times New Roman" w:hAnsi="Times New Roman" w:cs="Times New Roman"/>
          <w:sz w:val="24"/>
          <w:szCs w:val="24"/>
          <w:lang w:val="en-MY"/>
        </w:rPr>
        <w:t xml:space="preserve"> and</w:t>
      </w:r>
      <w:r w:rsidRPr="00134C38">
        <w:rPr>
          <w:rFonts w:ascii="Times New Roman" w:hAnsi="Times New Roman" w:cs="Times New Roman"/>
          <w:sz w:val="24"/>
          <w:szCs w:val="24"/>
          <w:lang w:val="en-MY"/>
        </w:rPr>
        <w:t xml:space="preserve"> (iv) Dependent factors: weak driving power but strong dependence power </w:t>
      </w:r>
      <w:r w:rsidRPr="00134C38">
        <w:rPr>
          <w:rFonts w:ascii="Times New Roman" w:hAnsi="Times New Roman" w:cs="Times New Roman"/>
          <w:sz w:val="24"/>
          <w:szCs w:val="24"/>
          <w:lang w:val="en-MY"/>
        </w:rPr>
        <w:fldChar w:fldCharType="begin"/>
      </w:r>
      <w:r w:rsidRPr="00134C38">
        <w:rPr>
          <w:rFonts w:ascii="Times New Roman" w:hAnsi="Times New Roman" w:cs="Times New Roman"/>
          <w:sz w:val="24"/>
          <w:szCs w:val="24"/>
          <w:lang w:val="en-MY"/>
        </w:rPr>
        <w:instrText xml:space="preserve"> ADDIN EN.CITE &lt;EndNote&gt;&lt;Cite&gt;&lt;Author&gt;Zulkefli&lt;/Author&gt;&lt;Year&gt;2024&lt;/Year&gt;&lt;RecNum&gt;1290&lt;/RecNum&gt;&lt;DisplayText&gt;(Zulkefli et al., 2024)&lt;/DisplayText&gt;&lt;record&gt;&lt;rec-number&gt;1290&lt;/rec-number&gt;&lt;foreign-keys&gt;&lt;key app="EN" db-id="xvs5f0xvx9p2axeaarwxevsks2w0fpax5wpf" timestamp="1747875705"&gt;1290&lt;/key&gt;&lt;/foreign-keys&gt;&lt;ref-type name="Journal Article"&gt;17&lt;/ref-type&gt;&lt;contributors&gt;&lt;authors&gt;&lt;author&gt;Zulkefli, Mohd Ikhwan Izzat&lt;/author&gt;&lt;author&gt;Endut, Mohd Nuri Al-Amin&lt;/author&gt;&lt;author&gt;Abdullah, Muhammad Ridhuan Tony Lim&lt;/author&gt;&lt;/authors&gt;&lt;/contributors&gt;&lt;titles&gt;&lt;title&gt;Exploring factors affecting the sustainability of Islamic affairs in Malaysia: An Interpretive Structural Modeling (ISM) approach&lt;/title&gt;&lt;secondary-title&gt;International Journal of Sustainable Development &amp;amp; Planning&lt;/secondary-title&gt;&lt;/titles&gt;&lt;periodical&gt;&lt;full-title&gt;International Journal of Sustainable Development &amp;amp; Planning&lt;/full-title&gt;&lt;/periodical&gt;&lt;pages&gt;703-713&lt;/pages&gt;&lt;volume&gt;19&lt;/volume&gt;&lt;number&gt;2&lt;/number&gt;&lt;dates&gt;&lt;year&gt;2024&lt;/year&gt;&lt;/dates&gt;&lt;isbn&gt;1743-7601&lt;/isbn&gt;&lt;urls&gt;&lt;/urls&gt;&lt;/record&gt;&lt;/Cite&gt;&lt;/EndNote&gt;</w:instrText>
      </w:r>
      <w:r w:rsidRPr="00134C38">
        <w:rPr>
          <w:rFonts w:ascii="Times New Roman" w:hAnsi="Times New Roman" w:cs="Times New Roman"/>
          <w:sz w:val="24"/>
          <w:szCs w:val="24"/>
          <w:lang w:val="en-MY"/>
        </w:rPr>
        <w:fldChar w:fldCharType="separate"/>
      </w:r>
      <w:r w:rsidRPr="00134C38">
        <w:rPr>
          <w:rFonts w:ascii="Times New Roman" w:hAnsi="Times New Roman" w:cs="Times New Roman"/>
          <w:noProof/>
          <w:sz w:val="24"/>
          <w:szCs w:val="24"/>
          <w:lang w:val="en-MY"/>
        </w:rPr>
        <w:t>(Zulkefli et al., 2024)</w:t>
      </w:r>
      <w:r w:rsidRPr="00134C38">
        <w:rPr>
          <w:rFonts w:ascii="Times New Roman" w:hAnsi="Times New Roman" w:cs="Times New Roman"/>
          <w:sz w:val="24"/>
          <w:szCs w:val="24"/>
          <w:lang w:val="en-MY"/>
        </w:rPr>
        <w:fldChar w:fldCharType="end"/>
      </w:r>
      <w:r w:rsidRPr="00134C38">
        <w:rPr>
          <w:rFonts w:ascii="Times New Roman" w:hAnsi="Times New Roman" w:cs="Times New Roman"/>
          <w:sz w:val="24"/>
          <w:szCs w:val="24"/>
          <w:lang w:val="en-MY"/>
        </w:rPr>
        <w:t xml:space="preserve">. In this study, MICMAC analysis was used to analyse the degree of interrelationships between the factors in developing the educational development framework. </w:t>
      </w:r>
    </w:p>
    <w:p w14:paraId="27182A6F" w14:textId="68A5D723" w:rsidR="00A5301A" w:rsidRDefault="00A5301A" w:rsidP="00AC2B5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D3B3AF9" w14:textId="77777777" w:rsidR="00AC2B5B" w:rsidRPr="00134C38" w:rsidRDefault="00AC2B5B" w:rsidP="00AC2B5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F8CC2F9" w14:textId="46209F0D" w:rsidR="0073107C" w:rsidRPr="00134C38" w:rsidRDefault="00567C33" w:rsidP="00AC2B5B">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134C38">
        <w:rPr>
          <w:rFonts w:ascii="Times New Roman" w:eastAsia="Times New Roman" w:hAnsi="Times New Roman" w:cs="Times New Roman"/>
          <w:b/>
          <w:color w:val="000000"/>
          <w:sz w:val="24"/>
          <w:szCs w:val="24"/>
        </w:rPr>
        <w:t xml:space="preserve">Results </w:t>
      </w:r>
    </w:p>
    <w:p w14:paraId="2EFEFE8D" w14:textId="77777777" w:rsidR="00A5301A" w:rsidRPr="00134C38" w:rsidRDefault="00567C33" w:rsidP="00AC2B5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34C38">
        <w:rPr>
          <w:rFonts w:ascii="Times New Roman" w:eastAsia="Times New Roman" w:hAnsi="Times New Roman" w:cs="Times New Roman"/>
          <w:b/>
          <w:color w:val="000000"/>
          <w:sz w:val="24"/>
          <w:szCs w:val="24"/>
        </w:rPr>
        <w:t xml:space="preserve"> </w:t>
      </w:r>
    </w:p>
    <w:p w14:paraId="6C829255" w14:textId="525E159A" w:rsidR="0073107C" w:rsidRPr="00134C38" w:rsidRDefault="0073107C" w:rsidP="00AC2B5B">
      <w:pPr>
        <w:spacing w:after="0" w:line="240" w:lineRule="auto"/>
        <w:ind w:left="0" w:hanging="2"/>
        <w:jc w:val="both"/>
        <w:rPr>
          <w:rFonts w:ascii="Times New Roman" w:hAnsi="Times New Roman" w:cs="Times New Roman"/>
          <w:sz w:val="24"/>
          <w:szCs w:val="24"/>
        </w:rPr>
      </w:pPr>
      <w:r w:rsidRPr="00134C38">
        <w:rPr>
          <w:rFonts w:ascii="Times New Roman" w:hAnsi="Times New Roman" w:cs="Times New Roman"/>
          <w:sz w:val="24"/>
          <w:szCs w:val="24"/>
        </w:rPr>
        <w:t xml:space="preserve">The proposed framework, presented in Figure 1, is based on the results of an ISM session with a panel of experts. It illustrates the interdependence of different factors influencing the educational development of Rohingya refugees, with the aim of supporting the creation of a sustainable education system in Malaysia. The arrows in the framework represent the sequence or flow from one factor to another, forming a structured map describing how these factors interact within an overall system. In addition, the model shows which factors need to be addressed first before moving on to others. </w:t>
      </w:r>
    </w:p>
    <w:p w14:paraId="1B22206B" w14:textId="77777777" w:rsidR="00E237C8" w:rsidRPr="00134C38" w:rsidRDefault="00E237C8" w:rsidP="00AC2B5B">
      <w:pPr>
        <w:spacing w:after="0" w:line="240" w:lineRule="auto"/>
        <w:ind w:left="0" w:hanging="2"/>
        <w:jc w:val="both"/>
        <w:rPr>
          <w:rFonts w:ascii="Times New Roman" w:hAnsi="Times New Roman" w:cs="Times New Roman"/>
          <w:sz w:val="24"/>
          <w:szCs w:val="24"/>
        </w:rPr>
      </w:pPr>
    </w:p>
    <w:p w14:paraId="7FA8C164" w14:textId="31FF2946" w:rsidR="0073107C" w:rsidRPr="00AC2B5B" w:rsidRDefault="0073107C" w:rsidP="00AC2B5B">
      <w:pPr>
        <w:spacing w:after="0" w:line="240" w:lineRule="auto"/>
        <w:ind w:left="1" w:hanging="3"/>
        <w:jc w:val="center"/>
        <w:rPr>
          <w:rFonts w:ascii="Times New Roman" w:hAnsi="Times New Roman" w:cs="Times New Roman"/>
          <w:sz w:val="32"/>
          <w:szCs w:val="24"/>
        </w:rPr>
      </w:pPr>
      <w:r w:rsidRPr="00AC2B5B">
        <w:rPr>
          <w:noProof/>
          <w:sz w:val="28"/>
          <w:lang w:val="en-MY" w:eastAsia="en-MY"/>
        </w:rPr>
        <w:drawing>
          <wp:inline distT="0" distB="0" distL="0" distR="0" wp14:anchorId="24DF378D" wp14:editId="29D6C8A3">
            <wp:extent cx="3173212" cy="2753474"/>
            <wp:effectExtent l="0" t="0" r="825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6874" cy="2782683"/>
                    </a:xfrm>
                    <a:prstGeom prst="rect">
                      <a:avLst/>
                    </a:prstGeom>
                    <a:noFill/>
                    <a:ln>
                      <a:noFill/>
                    </a:ln>
                  </pic:spPr>
                </pic:pic>
              </a:graphicData>
            </a:graphic>
          </wp:inline>
        </w:drawing>
      </w:r>
    </w:p>
    <w:p w14:paraId="54C32E40" w14:textId="77777777" w:rsidR="00AC2B5B" w:rsidRDefault="00AC2B5B" w:rsidP="00AC2B5B">
      <w:pPr>
        <w:spacing w:after="0" w:line="240" w:lineRule="auto"/>
        <w:ind w:left="0" w:hanging="2"/>
        <w:jc w:val="center"/>
        <w:rPr>
          <w:rFonts w:ascii="Times New Roman" w:hAnsi="Times New Roman" w:cs="Times New Roman"/>
          <w:b/>
          <w:bCs/>
          <w:sz w:val="24"/>
          <w:szCs w:val="20"/>
        </w:rPr>
      </w:pPr>
    </w:p>
    <w:p w14:paraId="287AF8A1" w14:textId="673AC5CD" w:rsidR="005A1B97" w:rsidRPr="00AC2B5B" w:rsidRDefault="0073107C" w:rsidP="00AC2B5B">
      <w:pPr>
        <w:spacing w:after="0" w:line="240" w:lineRule="auto"/>
        <w:ind w:left="0" w:hanging="2"/>
        <w:jc w:val="center"/>
        <w:rPr>
          <w:rFonts w:ascii="Times New Roman" w:hAnsi="Times New Roman" w:cs="Times New Roman"/>
          <w:b/>
          <w:bCs/>
          <w:sz w:val="24"/>
          <w:szCs w:val="20"/>
        </w:rPr>
      </w:pPr>
      <w:r w:rsidRPr="00AC2B5B">
        <w:rPr>
          <w:rFonts w:ascii="Times New Roman" w:hAnsi="Times New Roman" w:cs="Times New Roman"/>
          <w:b/>
          <w:bCs/>
          <w:sz w:val="24"/>
          <w:szCs w:val="20"/>
        </w:rPr>
        <w:t xml:space="preserve">Figure 1. </w:t>
      </w:r>
      <w:r w:rsidRPr="00AC2B5B">
        <w:rPr>
          <w:rFonts w:ascii="Times New Roman" w:hAnsi="Times New Roman" w:cs="Times New Roman"/>
          <w:sz w:val="24"/>
          <w:szCs w:val="20"/>
        </w:rPr>
        <w:t xml:space="preserve">Strategic </w:t>
      </w:r>
      <w:r w:rsidR="00BB2AAB" w:rsidRPr="00AC2B5B">
        <w:rPr>
          <w:rFonts w:ascii="Times New Roman" w:hAnsi="Times New Roman" w:cs="Times New Roman"/>
          <w:sz w:val="24"/>
          <w:szCs w:val="20"/>
        </w:rPr>
        <w:t>framework for educational development of Rohingya refugees in Malaysia</w:t>
      </w:r>
    </w:p>
    <w:p w14:paraId="2F5755A1" w14:textId="77777777" w:rsidR="000433BC" w:rsidRDefault="000433BC" w:rsidP="00AC2B5B">
      <w:pPr>
        <w:spacing w:after="0" w:line="240" w:lineRule="auto"/>
        <w:ind w:leftChars="0" w:left="0" w:firstLineChars="0" w:firstLine="720"/>
        <w:jc w:val="both"/>
        <w:rPr>
          <w:rFonts w:ascii="Times New Roman" w:hAnsi="Times New Roman" w:cs="Times New Roman"/>
          <w:sz w:val="24"/>
          <w:szCs w:val="24"/>
        </w:rPr>
      </w:pPr>
    </w:p>
    <w:p w14:paraId="14E38395" w14:textId="10C9F8B8" w:rsidR="005A1B97" w:rsidRPr="00134C38" w:rsidRDefault="005A1B97" w:rsidP="00AC2B5B">
      <w:pPr>
        <w:spacing w:after="0" w:line="240" w:lineRule="auto"/>
        <w:ind w:leftChars="0" w:left="0" w:firstLineChars="0" w:firstLine="720"/>
        <w:jc w:val="both"/>
        <w:rPr>
          <w:rFonts w:ascii="Times New Roman" w:hAnsi="Times New Roman" w:cs="Times New Roman"/>
          <w:sz w:val="24"/>
          <w:szCs w:val="24"/>
        </w:rPr>
      </w:pPr>
      <w:r w:rsidRPr="00134C38">
        <w:rPr>
          <w:rFonts w:ascii="Times New Roman" w:hAnsi="Times New Roman" w:cs="Times New Roman"/>
          <w:sz w:val="24"/>
          <w:szCs w:val="24"/>
        </w:rPr>
        <w:t>Based on the findings, some of the critical factors that should be prioritised include ‘Awareness and Cooperation Among the Rohingya Community on the Importance of Children’s Education’, ‘Sustainability of Funds for School Development’, ‘Fund Management’, ‘Integrated Curriculum and Syllabus’</w:t>
      </w:r>
      <w:r w:rsidR="008C03D7">
        <w:rPr>
          <w:rFonts w:ascii="Times New Roman" w:hAnsi="Times New Roman" w:cs="Times New Roman"/>
          <w:sz w:val="24"/>
          <w:szCs w:val="24"/>
        </w:rPr>
        <w:t xml:space="preserve"> and</w:t>
      </w:r>
      <w:r w:rsidRPr="00134C38">
        <w:rPr>
          <w:rFonts w:ascii="Times New Roman" w:hAnsi="Times New Roman" w:cs="Times New Roman"/>
          <w:sz w:val="24"/>
          <w:szCs w:val="24"/>
        </w:rPr>
        <w:t xml:space="preserve"> ‘Teaching Staff’. Among these, ‘Awareness and Cooperation Among the Rohingya Community on the Importance of Children’s Education’ located at the top </w:t>
      </w:r>
      <w:r w:rsidRPr="00134C38">
        <w:rPr>
          <w:rFonts w:ascii="Times New Roman" w:hAnsi="Times New Roman" w:cs="Times New Roman"/>
          <w:sz w:val="24"/>
          <w:szCs w:val="24"/>
        </w:rPr>
        <w:lastRenderedPageBreak/>
        <w:t>of the ISM hierarchy. This suggests it is the most crucial factor to address first. Once this factor is properly managed, it can support the implementation of other related factors.</w:t>
      </w:r>
    </w:p>
    <w:p w14:paraId="11BCAA3B" w14:textId="1E467B9A" w:rsidR="005B714C" w:rsidRPr="005B714C" w:rsidRDefault="0073107C" w:rsidP="00AC2B5B">
      <w:pPr>
        <w:spacing w:after="0" w:line="240" w:lineRule="auto"/>
        <w:ind w:leftChars="0" w:left="0" w:firstLineChars="0" w:firstLine="720"/>
        <w:jc w:val="both"/>
        <w:rPr>
          <w:rFonts w:ascii="Times New Roman" w:hAnsi="Times New Roman" w:cs="Times New Roman"/>
          <w:sz w:val="24"/>
          <w:szCs w:val="24"/>
        </w:rPr>
      </w:pPr>
      <w:r w:rsidRPr="00134C38">
        <w:rPr>
          <w:rFonts w:ascii="Times New Roman" w:hAnsi="Times New Roman" w:cs="Times New Roman"/>
          <w:sz w:val="24"/>
          <w:szCs w:val="24"/>
        </w:rPr>
        <w:t>In this study, the factors within framework for educational development of Rohingya refugees were categorized into three main groups based on their driving and dependent power. As illustrated in Figure 2 and detailed in Table 3, the framework groups the factors into: (i) Independent factors, (ii) Autonomous factors</w:t>
      </w:r>
      <w:r w:rsidR="008C03D7">
        <w:rPr>
          <w:rFonts w:ascii="Times New Roman" w:hAnsi="Times New Roman" w:cs="Times New Roman"/>
          <w:sz w:val="24"/>
          <w:szCs w:val="24"/>
        </w:rPr>
        <w:t xml:space="preserve"> and</w:t>
      </w:r>
      <w:r w:rsidRPr="00134C38">
        <w:rPr>
          <w:rFonts w:ascii="Times New Roman" w:hAnsi="Times New Roman" w:cs="Times New Roman"/>
          <w:sz w:val="24"/>
          <w:szCs w:val="24"/>
        </w:rPr>
        <w:t xml:space="preserve"> (iii) Dependent factors. </w:t>
      </w:r>
    </w:p>
    <w:p w14:paraId="61F3EAB4" w14:textId="77777777" w:rsidR="002207DE" w:rsidRPr="00AC2B5B" w:rsidRDefault="002207DE" w:rsidP="00AC2B5B">
      <w:pPr>
        <w:spacing w:after="0" w:line="240" w:lineRule="auto"/>
        <w:ind w:leftChars="0" w:left="3" w:hanging="3"/>
        <w:jc w:val="center"/>
        <w:rPr>
          <w:sz w:val="28"/>
        </w:rPr>
      </w:pPr>
    </w:p>
    <w:p w14:paraId="7F9A070E" w14:textId="03DABFD3" w:rsidR="005C0FF4" w:rsidRPr="00AC2B5B" w:rsidRDefault="002207DE" w:rsidP="00AC2B5B">
      <w:pPr>
        <w:spacing w:after="0"/>
        <w:ind w:left="1" w:hanging="3"/>
        <w:jc w:val="center"/>
        <w:rPr>
          <w:noProof/>
          <w:sz w:val="28"/>
        </w:rPr>
      </w:pPr>
      <w:r w:rsidRPr="00AC2B5B">
        <w:rPr>
          <w:noProof/>
          <w:sz w:val="28"/>
          <w:lang w:val="en-MY" w:eastAsia="en-MY"/>
        </w:rPr>
        <w:drawing>
          <wp:inline distT="0" distB="0" distL="0" distR="0" wp14:anchorId="5B44B054" wp14:editId="4659FE68">
            <wp:extent cx="3647326" cy="2192826"/>
            <wp:effectExtent l="0" t="0" r="0" b="0"/>
            <wp:docPr id="1303256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5449" t="1943" r="7532"/>
                    <a:stretch>
                      <a:fillRect/>
                    </a:stretch>
                  </pic:blipFill>
                  <pic:spPr bwMode="auto">
                    <a:xfrm>
                      <a:off x="0" y="0"/>
                      <a:ext cx="3656499" cy="2198341"/>
                    </a:xfrm>
                    <a:prstGeom prst="rect">
                      <a:avLst/>
                    </a:prstGeom>
                    <a:noFill/>
                    <a:ln>
                      <a:noFill/>
                    </a:ln>
                    <a:extLst>
                      <a:ext uri="{53640926-AAD7-44D8-BBD7-CCE9431645EC}">
                        <a14:shadowObscured xmlns:a14="http://schemas.microsoft.com/office/drawing/2010/main"/>
                      </a:ext>
                    </a:extLst>
                  </pic:spPr>
                </pic:pic>
              </a:graphicData>
            </a:graphic>
          </wp:inline>
        </w:drawing>
      </w:r>
    </w:p>
    <w:p w14:paraId="30B3D0D4" w14:textId="77777777" w:rsidR="00AC2B5B" w:rsidRDefault="00AC2B5B" w:rsidP="00AC2B5B">
      <w:pPr>
        <w:spacing w:after="0"/>
        <w:ind w:left="0" w:hanging="2"/>
        <w:jc w:val="center"/>
        <w:rPr>
          <w:rFonts w:ascii="Times New Roman" w:hAnsi="Times New Roman" w:cs="Times New Roman"/>
          <w:b/>
          <w:bCs/>
          <w:sz w:val="24"/>
          <w:szCs w:val="20"/>
        </w:rPr>
      </w:pPr>
    </w:p>
    <w:p w14:paraId="1B1D2D18" w14:textId="7D5F141A" w:rsidR="0073107C" w:rsidRDefault="0073107C" w:rsidP="00AC2B5B">
      <w:pPr>
        <w:spacing w:after="0"/>
        <w:ind w:left="0" w:hanging="2"/>
        <w:jc w:val="center"/>
        <w:rPr>
          <w:rFonts w:ascii="Times New Roman" w:hAnsi="Times New Roman" w:cs="Times New Roman"/>
          <w:sz w:val="24"/>
          <w:szCs w:val="20"/>
        </w:rPr>
      </w:pPr>
      <w:r w:rsidRPr="00AC2B5B">
        <w:rPr>
          <w:rFonts w:ascii="Times New Roman" w:hAnsi="Times New Roman" w:cs="Times New Roman"/>
          <w:b/>
          <w:bCs/>
          <w:sz w:val="24"/>
          <w:szCs w:val="20"/>
        </w:rPr>
        <w:t xml:space="preserve">Figure 2. </w:t>
      </w:r>
      <w:r w:rsidR="0073140E" w:rsidRPr="00AC2B5B">
        <w:rPr>
          <w:rFonts w:ascii="Times New Roman" w:hAnsi="Times New Roman" w:cs="Times New Roman"/>
          <w:sz w:val="24"/>
          <w:szCs w:val="20"/>
        </w:rPr>
        <w:t>Conica matrix of the educational development of Rohingya refugees</w:t>
      </w:r>
    </w:p>
    <w:p w14:paraId="43932766" w14:textId="77777777" w:rsidR="00AC2B5B" w:rsidRPr="00AC2B5B" w:rsidRDefault="00AC2B5B" w:rsidP="00AC2B5B">
      <w:pPr>
        <w:spacing w:after="0" w:line="240" w:lineRule="auto"/>
        <w:ind w:left="0" w:hanging="2"/>
        <w:jc w:val="center"/>
        <w:rPr>
          <w:rFonts w:ascii="Times New Roman" w:hAnsi="Times New Roman" w:cs="Times New Roman"/>
          <w:b/>
          <w:bCs/>
          <w:sz w:val="24"/>
          <w:szCs w:val="24"/>
        </w:rPr>
      </w:pPr>
    </w:p>
    <w:p w14:paraId="4957A9FD" w14:textId="5DAE7228" w:rsidR="0073107C" w:rsidRPr="00AC2B5B" w:rsidRDefault="0073107C" w:rsidP="00AC2B5B">
      <w:pPr>
        <w:spacing w:after="0" w:line="240" w:lineRule="auto"/>
        <w:ind w:leftChars="0" w:left="0" w:firstLineChars="0" w:firstLine="720"/>
        <w:jc w:val="both"/>
        <w:rPr>
          <w:rFonts w:ascii="Times New Roman" w:hAnsi="Times New Roman" w:cs="Times New Roman"/>
          <w:sz w:val="24"/>
          <w:szCs w:val="24"/>
        </w:rPr>
      </w:pPr>
      <w:r w:rsidRPr="00AC2B5B">
        <w:rPr>
          <w:rFonts w:ascii="Times New Roman" w:hAnsi="Times New Roman" w:cs="Times New Roman"/>
          <w:sz w:val="24"/>
          <w:szCs w:val="24"/>
        </w:rPr>
        <w:t xml:space="preserve">The categorization of educational development factors is essential for building a sustainable education framework for the Rohingya </w:t>
      </w:r>
      <w:r w:rsidR="00331D9E" w:rsidRPr="00AC2B5B">
        <w:rPr>
          <w:rFonts w:ascii="Times New Roman" w:hAnsi="Times New Roman" w:cs="Times New Roman"/>
          <w:sz w:val="24"/>
          <w:szCs w:val="24"/>
        </w:rPr>
        <w:t>refugees</w:t>
      </w:r>
      <w:r w:rsidRPr="00AC2B5B">
        <w:rPr>
          <w:rFonts w:ascii="Times New Roman" w:hAnsi="Times New Roman" w:cs="Times New Roman"/>
          <w:sz w:val="24"/>
          <w:szCs w:val="24"/>
        </w:rPr>
        <w:t xml:space="preserve"> in Malaysia. As illustrated in Figure 2, the Driver-Dependency Matrix categorizes these factors based on their driving and dependence power. The first group (independent factor) includes ‘Awareness and Cooperation Among the Rohingya Community on the Importance of Children’s Education’, ‘Sustainability of Funds for School Development’, ‘Fund Management’</w:t>
      </w:r>
      <w:r w:rsidR="008C03D7" w:rsidRPr="00AC2B5B">
        <w:rPr>
          <w:rFonts w:ascii="Times New Roman" w:hAnsi="Times New Roman" w:cs="Times New Roman"/>
          <w:sz w:val="24"/>
          <w:szCs w:val="24"/>
        </w:rPr>
        <w:t xml:space="preserve"> and</w:t>
      </w:r>
      <w:r w:rsidRPr="00AC2B5B">
        <w:rPr>
          <w:rFonts w:ascii="Times New Roman" w:hAnsi="Times New Roman" w:cs="Times New Roman"/>
          <w:sz w:val="24"/>
          <w:szCs w:val="24"/>
        </w:rPr>
        <w:t xml:space="preserve"> ‘Integrated Curriculum and Syllabus’.</w:t>
      </w:r>
      <w:r w:rsidRPr="00AC2B5B">
        <w:rPr>
          <w:sz w:val="24"/>
          <w:szCs w:val="24"/>
        </w:rPr>
        <w:t xml:space="preserve"> </w:t>
      </w:r>
      <w:r w:rsidRPr="00AC2B5B">
        <w:rPr>
          <w:rFonts w:ascii="Times New Roman" w:hAnsi="Times New Roman" w:cs="Times New Roman"/>
          <w:sz w:val="24"/>
          <w:szCs w:val="24"/>
        </w:rPr>
        <w:t xml:space="preserve">These factors form the foundation of educational development as they strongly influence the system and must be prioritized. The second group (linkage factor) includes only one factor: ‘Cooperation and Approval from the Authority’, highlighting their vital role in connecting with other factors. </w:t>
      </w:r>
    </w:p>
    <w:p w14:paraId="40A90AE8" w14:textId="6A679EC3" w:rsidR="00E237C8" w:rsidRDefault="0073107C" w:rsidP="00AC2B5B">
      <w:pPr>
        <w:spacing w:after="0" w:line="240" w:lineRule="auto"/>
        <w:ind w:leftChars="0" w:left="0" w:firstLineChars="0" w:firstLine="720"/>
        <w:jc w:val="both"/>
        <w:rPr>
          <w:rFonts w:ascii="Times New Roman" w:hAnsi="Times New Roman" w:cs="Times New Roman"/>
          <w:sz w:val="24"/>
          <w:szCs w:val="24"/>
        </w:rPr>
      </w:pPr>
      <w:r w:rsidRPr="00AC2B5B">
        <w:rPr>
          <w:rFonts w:ascii="Times New Roman" w:hAnsi="Times New Roman" w:cs="Times New Roman"/>
          <w:sz w:val="24"/>
          <w:szCs w:val="24"/>
        </w:rPr>
        <w:t>The third group (dependent factors) includes ‘Infrastructure’, ‘Governance of the School System’, ‘Local Community Awareness and Support’, ‘The Establishment of Parent and Teacher Association (PIBG) in Rohingya Schools’</w:t>
      </w:r>
      <w:r w:rsidR="008C03D7" w:rsidRPr="00AC2B5B">
        <w:rPr>
          <w:rFonts w:ascii="Times New Roman" w:hAnsi="Times New Roman" w:cs="Times New Roman"/>
          <w:sz w:val="24"/>
          <w:szCs w:val="24"/>
        </w:rPr>
        <w:t xml:space="preserve"> and</w:t>
      </w:r>
      <w:r w:rsidRPr="00AC2B5B">
        <w:rPr>
          <w:rFonts w:ascii="Times New Roman" w:hAnsi="Times New Roman" w:cs="Times New Roman"/>
          <w:sz w:val="24"/>
          <w:szCs w:val="24"/>
        </w:rPr>
        <w:t xml:space="preserve"> Internal Affairs</w:t>
      </w:r>
      <w:r w:rsidRPr="00AC2B5B">
        <w:rPr>
          <w:sz w:val="24"/>
          <w:szCs w:val="24"/>
        </w:rPr>
        <w:t xml:space="preserve"> </w:t>
      </w:r>
      <w:r w:rsidRPr="00AC2B5B">
        <w:rPr>
          <w:rFonts w:ascii="Times New Roman" w:hAnsi="Times New Roman" w:cs="Times New Roman"/>
          <w:sz w:val="24"/>
          <w:szCs w:val="24"/>
        </w:rPr>
        <w:t>Management within the Rohingya Community’. These factors are important, but their depends on other factors. Finally, the fourth group (autonomous factors) was not represented in this study. Based on these groupings, the framework is divided into three phases: initiation (independent group), intervening (linkage group)</w:t>
      </w:r>
      <w:r w:rsidR="008C03D7" w:rsidRPr="00AC2B5B">
        <w:rPr>
          <w:rFonts w:ascii="Times New Roman" w:hAnsi="Times New Roman" w:cs="Times New Roman"/>
          <w:sz w:val="24"/>
          <w:szCs w:val="24"/>
        </w:rPr>
        <w:t xml:space="preserve"> and</w:t>
      </w:r>
      <w:r w:rsidRPr="00AC2B5B">
        <w:rPr>
          <w:rFonts w:ascii="Times New Roman" w:hAnsi="Times New Roman" w:cs="Times New Roman"/>
          <w:sz w:val="24"/>
          <w:szCs w:val="24"/>
        </w:rPr>
        <w:t xml:space="preserve"> sustaining (dependent group), as shown in the framework in Figure 1.</w:t>
      </w:r>
    </w:p>
    <w:p w14:paraId="24427C0D" w14:textId="77777777" w:rsidR="00AC2B5B" w:rsidRPr="00AC2B5B" w:rsidRDefault="00AC2B5B" w:rsidP="00AC2B5B">
      <w:pPr>
        <w:spacing w:after="0" w:line="240" w:lineRule="auto"/>
        <w:ind w:leftChars="0" w:left="0" w:firstLineChars="0" w:firstLine="720"/>
        <w:jc w:val="both"/>
        <w:rPr>
          <w:rFonts w:ascii="Times New Roman" w:hAnsi="Times New Roman" w:cs="Times New Roman"/>
          <w:sz w:val="24"/>
          <w:szCs w:val="24"/>
        </w:rPr>
      </w:pPr>
    </w:p>
    <w:p w14:paraId="345D564F" w14:textId="259DD711" w:rsidR="0073107C" w:rsidRDefault="0073107C" w:rsidP="00AC2B5B">
      <w:pPr>
        <w:spacing w:after="0" w:line="240" w:lineRule="auto"/>
        <w:ind w:left="0" w:hanging="2"/>
        <w:jc w:val="center"/>
        <w:rPr>
          <w:rFonts w:ascii="Times New Roman" w:hAnsi="Times New Roman" w:cs="Times New Roman"/>
          <w:sz w:val="24"/>
          <w:szCs w:val="24"/>
        </w:rPr>
      </w:pPr>
      <w:r w:rsidRPr="00AC2B5B">
        <w:rPr>
          <w:rFonts w:ascii="Times New Roman" w:hAnsi="Times New Roman" w:cs="Times New Roman"/>
          <w:b/>
          <w:bCs/>
          <w:sz w:val="24"/>
          <w:szCs w:val="24"/>
        </w:rPr>
        <w:t xml:space="preserve">Table 3. </w:t>
      </w:r>
      <w:r w:rsidRPr="00AC2B5B">
        <w:rPr>
          <w:rFonts w:ascii="Times New Roman" w:hAnsi="Times New Roman" w:cs="Times New Roman"/>
          <w:sz w:val="24"/>
          <w:szCs w:val="24"/>
        </w:rPr>
        <w:t xml:space="preserve">Summary of </w:t>
      </w:r>
      <w:r w:rsidR="00E237C8" w:rsidRPr="00AC2B5B">
        <w:rPr>
          <w:rFonts w:ascii="Times New Roman" w:hAnsi="Times New Roman" w:cs="Times New Roman"/>
          <w:sz w:val="24"/>
          <w:szCs w:val="24"/>
        </w:rPr>
        <w:t>educational development categories for Rohingya refugees based on MICMAC analysis</w:t>
      </w:r>
    </w:p>
    <w:p w14:paraId="33506092" w14:textId="77777777" w:rsidR="00AC2B5B" w:rsidRPr="00AC2B5B" w:rsidRDefault="00AC2B5B" w:rsidP="00AC2B5B">
      <w:pPr>
        <w:spacing w:after="0" w:line="240" w:lineRule="auto"/>
        <w:ind w:left="0" w:hanging="2"/>
        <w:jc w:val="center"/>
        <w:rPr>
          <w:rFonts w:ascii="Times New Roman" w:hAnsi="Times New Roman" w:cs="Times New Roman"/>
          <w:b/>
          <w:bCs/>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32"/>
        <w:gridCol w:w="1847"/>
        <w:gridCol w:w="5523"/>
        <w:gridCol w:w="1358"/>
      </w:tblGrid>
      <w:tr w:rsidR="00AC2B5B" w14:paraId="4A2A2E14" w14:textId="77777777" w:rsidTr="00AC2B5B">
        <w:tc>
          <w:tcPr>
            <w:tcW w:w="0" w:type="auto"/>
            <w:tcBorders>
              <w:top w:val="single" w:sz="4" w:space="0" w:color="000000"/>
              <w:bottom w:val="single" w:sz="4" w:space="0" w:color="000000"/>
            </w:tcBorders>
            <w:shd w:val="clear" w:color="auto" w:fill="8DB3E2"/>
            <w:tcMar>
              <w:top w:w="0" w:type="dxa"/>
              <w:left w:w="108" w:type="dxa"/>
              <w:bottom w:w="0" w:type="dxa"/>
              <w:right w:w="108" w:type="dxa"/>
            </w:tcMar>
            <w:hideMark/>
          </w:tcPr>
          <w:p w14:paraId="3B84FDCA" w14:textId="77777777" w:rsidR="00AC2B5B" w:rsidRDefault="00AC2B5B">
            <w:pPr>
              <w:pStyle w:val="NormalWeb"/>
              <w:spacing w:before="0" w:beforeAutospacing="0" w:after="0" w:afterAutospacing="0"/>
              <w:ind w:left="5" w:hanging="7"/>
              <w:jc w:val="center"/>
            </w:pPr>
            <w:r>
              <w:rPr>
                <w:b/>
                <w:bCs/>
                <w:color w:val="000000"/>
              </w:rPr>
              <w:t>No.</w:t>
            </w:r>
          </w:p>
        </w:tc>
        <w:tc>
          <w:tcPr>
            <w:tcW w:w="0" w:type="auto"/>
            <w:tcBorders>
              <w:top w:val="single" w:sz="4" w:space="0" w:color="000000"/>
              <w:bottom w:val="single" w:sz="4" w:space="0" w:color="000000"/>
            </w:tcBorders>
            <w:shd w:val="clear" w:color="auto" w:fill="8DB3E2"/>
            <w:tcMar>
              <w:top w:w="0" w:type="dxa"/>
              <w:left w:w="108" w:type="dxa"/>
              <w:bottom w:w="0" w:type="dxa"/>
              <w:right w:w="108" w:type="dxa"/>
            </w:tcMar>
            <w:hideMark/>
          </w:tcPr>
          <w:p w14:paraId="780908D1" w14:textId="77777777" w:rsidR="00AC2B5B" w:rsidRDefault="00AC2B5B">
            <w:pPr>
              <w:pStyle w:val="NormalWeb"/>
              <w:spacing w:before="0" w:beforeAutospacing="0" w:after="0" w:afterAutospacing="0"/>
              <w:ind w:left="5" w:hanging="7"/>
              <w:jc w:val="center"/>
            </w:pPr>
            <w:r>
              <w:rPr>
                <w:b/>
                <w:bCs/>
                <w:color w:val="000000"/>
              </w:rPr>
              <w:t>Group</w:t>
            </w:r>
          </w:p>
        </w:tc>
        <w:tc>
          <w:tcPr>
            <w:tcW w:w="0" w:type="auto"/>
            <w:tcBorders>
              <w:top w:val="single" w:sz="4" w:space="0" w:color="000000"/>
              <w:bottom w:val="single" w:sz="4" w:space="0" w:color="000000"/>
            </w:tcBorders>
            <w:shd w:val="clear" w:color="auto" w:fill="8DB3E2"/>
            <w:tcMar>
              <w:top w:w="0" w:type="dxa"/>
              <w:left w:w="108" w:type="dxa"/>
              <w:bottom w:w="0" w:type="dxa"/>
              <w:right w:w="108" w:type="dxa"/>
            </w:tcMar>
            <w:hideMark/>
          </w:tcPr>
          <w:p w14:paraId="0DA44359" w14:textId="77777777" w:rsidR="00AC2B5B" w:rsidRDefault="00AC2B5B">
            <w:pPr>
              <w:pStyle w:val="NormalWeb"/>
              <w:spacing w:before="0" w:beforeAutospacing="0" w:after="0" w:afterAutospacing="0"/>
              <w:ind w:left="5" w:hanging="7"/>
              <w:jc w:val="center"/>
            </w:pPr>
            <w:r>
              <w:rPr>
                <w:b/>
                <w:bCs/>
                <w:color w:val="000000"/>
              </w:rPr>
              <w:t>Characteristics</w:t>
            </w:r>
          </w:p>
        </w:tc>
        <w:tc>
          <w:tcPr>
            <w:tcW w:w="0" w:type="auto"/>
            <w:tcBorders>
              <w:top w:val="single" w:sz="4" w:space="0" w:color="000000"/>
              <w:bottom w:val="single" w:sz="4" w:space="0" w:color="000000"/>
            </w:tcBorders>
            <w:shd w:val="clear" w:color="auto" w:fill="8DB3E2"/>
            <w:tcMar>
              <w:top w:w="0" w:type="dxa"/>
              <w:left w:w="108" w:type="dxa"/>
              <w:bottom w:w="0" w:type="dxa"/>
              <w:right w:w="108" w:type="dxa"/>
            </w:tcMar>
            <w:hideMark/>
          </w:tcPr>
          <w:p w14:paraId="71B865E6" w14:textId="77777777" w:rsidR="00AC2B5B" w:rsidRDefault="00AC2B5B">
            <w:pPr>
              <w:pStyle w:val="NormalWeb"/>
              <w:spacing w:before="0" w:beforeAutospacing="0" w:after="0" w:afterAutospacing="0"/>
              <w:ind w:left="5" w:hanging="7"/>
              <w:jc w:val="center"/>
            </w:pPr>
            <w:r>
              <w:rPr>
                <w:b/>
                <w:bCs/>
                <w:color w:val="000000"/>
              </w:rPr>
              <w:t>Factors</w:t>
            </w:r>
          </w:p>
        </w:tc>
      </w:tr>
      <w:tr w:rsidR="00AC2B5B" w14:paraId="13CF4593" w14:textId="77777777" w:rsidTr="00AC2B5B">
        <w:tc>
          <w:tcPr>
            <w:tcW w:w="0" w:type="auto"/>
            <w:tcBorders>
              <w:top w:val="single" w:sz="4" w:space="0" w:color="000000"/>
            </w:tcBorders>
            <w:tcMar>
              <w:top w:w="0" w:type="dxa"/>
              <w:left w:w="108" w:type="dxa"/>
              <w:bottom w:w="0" w:type="dxa"/>
              <w:right w:w="108" w:type="dxa"/>
            </w:tcMar>
            <w:hideMark/>
          </w:tcPr>
          <w:p w14:paraId="4F36831E" w14:textId="77777777" w:rsidR="00AC2B5B" w:rsidRDefault="00AC2B5B">
            <w:pPr>
              <w:pStyle w:val="NormalWeb"/>
              <w:spacing w:before="0" w:beforeAutospacing="0" w:after="0" w:afterAutospacing="0"/>
              <w:ind w:left="5" w:hanging="7"/>
              <w:jc w:val="center"/>
            </w:pPr>
            <w:r>
              <w:rPr>
                <w:color w:val="000000"/>
              </w:rPr>
              <w:t>1.</w:t>
            </w:r>
          </w:p>
        </w:tc>
        <w:tc>
          <w:tcPr>
            <w:tcW w:w="0" w:type="auto"/>
            <w:tcBorders>
              <w:top w:val="single" w:sz="4" w:space="0" w:color="000000"/>
            </w:tcBorders>
            <w:tcMar>
              <w:top w:w="0" w:type="dxa"/>
              <w:left w:w="108" w:type="dxa"/>
              <w:bottom w:w="0" w:type="dxa"/>
              <w:right w:w="108" w:type="dxa"/>
            </w:tcMar>
            <w:hideMark/>
          </w:tcPr>
          <w:p w14:paraId="7950E52B" w14:textId="77777777" w:rsidR="00AC2B5B" w:rsidRDefault="00AC2B5B">
            <w:pPr>
              <w:pStyle w:val="NormalWeb"/>
              <w:spacing w:before="0" w:beforeAutospacing="0" w:after="0" w:afterAutospacing="0"/>
              <w:ind w:left="5" w:hanging="7"/>
              <w:jc w:val="center"/>
            </w:pPr>
            <w:r>
              <w:rPr>
                <w:color w:val="000000"/>
              </w:rPr>
              <w:t>Independent factor</w:t>
            </w:r>
          </w:p>
        </w:tc>
        <w:tc>
          <w:tcPr>
            <w:tcW w:w="0" w:type="auto"/>
            <w:tcBorders>
              <w:top w:val="single" w:sz="4" w:space="0" w:color="000000"/>
            </w:tcBorders>
            <w:tcMar>
              <w:top w:w="0" w:type="dxa"/>
              <w:left w:w="108" w:type="dxa"/>
              <w:bottom w:w="0" w:type="dxa"/>
              <w:right w:w="108" w:type="dxa"/>
            </w:tcMar>
            <w:hideMark/>
          </w:tcPr>
          <w:p w14:paraId="2F74A991" w14:textId="77777777" w:rsidR="00AC2B5B" w:rsidRDefault="00AC2B5B">
            <w:pPr>
              <w:pStyle w:val="NormalWeb"/>
              <w:spacing w:before="0" w:beforeAutospacing="0" w:after="0" w:afterAutospacing="0"/>
              <w:ind w:left="5" w:hanging="7"/>
              <w:jc w:val="both"/>
            </w:pPr>
            <w:r>
              <w:rPr>
                <w:color w:val="000000"/>
              </w:rPr>
              <w:t>Important factors that need to be addressed before others due to their high driving power</w:t>
            </w:r>
          </w:p>
        </w:tc>
        <w:tc>
          <w:tcPr>
            <w:tcW w:w="0" w:type="auto"/>
            <w:tcBorders>
              <w:top w:val="single" w:sz="4" w:space="0" w:color="000000"/>
            </w:tcBorders>
            <w:tcMar>
              <w:top w:w="0" w:type="dxa"/>
              <w:left w:w="108" w:type="dxa"/>
              <w:bottom w:w="0" w:type="dxa"/>
              <w:right w:w="108" w:type="dxa"/>
            </w:tcMar>
            <w:hideMark/>
          </w:tcPr>
          <w:p w14:paraId="2999FEC3" w14:textId="77777777" w:rsidR="00AC2B5B" w:rsidRDefault="00AC2B5B">
            <w:pPr>
              <w:pStyle w:val="NormalWeb"/>
              <w:spacing w:before="0" w:beforeAutospacing="0" w:after="0" w:afterAutospacing="0"/>
              <w:ind w:left="5" w:hanging="7"/>
              <w:jc w:val="center"/>
            </w:pPr>
            <w:r>
              <w:rPr>
                <w:color w:val="000000"/>
              </w:rPr>
              <w:t>2,3,6,10,11</w:t>
            </w:r>
          </w:p>
        </w:tc>
      </w:tr>
      <w:tr w:rsidR="00AC2B5B" w14:paraId="4FD830F3" w14:textId="77777777" w:rsidTr="00AC2B5B">
        <w:tc>
          <w:tcPr>
            <w:tcW w:w="0" w:type="auto"/>
            <w:tcMar>
              <w:top w:w="0" w:type="dxa"/>
              <w:left w:w="108" w:type="dxa"/>
              <w:bottom w:w="0" w:type="dxa"/>
              <w:right w:w="108" w:type="dxa"/>
            </w:tcMar>
            <w:hideMark/>
          </w:tcPr>
          <w:p w14:paraId="11ACDDDD" w14:textId="77777777" w:rsidR="00AC2B5B" w:rsidRDefault="00AC2B5B">
            <w:pPr>
              <w:pStyle w:val="NormalWeb"/>
              <w:spacing w:before="0" w:beforeAutospacing="0" w:after="0" w:afterAutospacing="0"/>
              <w:ind w:left="5" w:hanging="7"/>
              <w:jc w:val="center"/>
            </w:pPr>
            <w:r>
              <w:rPr>
                <w:color w:val="000000"/>
              </w:rPr>
              <w:lastRenderedPageBreak/>
              <w:t>2.</w:t>
            </w:r>
          </w:p>
        </w:tc>
        <w:tc>
          <w:tcPr>
            <w:tcW w:w="0" w:type="auto"/>
            <w:tcMar>
              <w:top w:w="0" w:type="dxa"/>
              <w:left w:w="108" w:type="dxa"/>
              <w:bottom w:w="0" w:type="dxa"/>
              <w:right w:w="108" w:type="dxa"/>
            </w:tcMar>
            <w:hideMark/>
          </w:tcPr>
          <w:p w14:paraId="2FC82960" w14:textId="77777777" w:rsidR="00AC2B5B" w:rsidRDefault="00AC2B5B">
            <w:pPr>
              <w:pStyle w:val="NormalWeb"/>
              <w:spacing w:before="0" w:beforeAutospacing="0" w:after="0" w:afterAutospacing="0"/>
              <w:ind w:left="5" w:hanging="7"/>
              <w:jc w:val="center"/>
            </w:pPr>
            <w:r>
              <w:rPr>
                <w:color w:val="000000"/>
              </w:rPr>
              <w:t>Linkage factor</w:t>
            </w:r>
          </w:p>
        </w:tc>
        <w:tc>
          <w:tcPr>
            <w:tcW w:w="0" w:type="auto"/>
            <w:tcMar>
              <w:top w:w="0" w:type="dxa"/>
              <w:left w:w="108" w:type="dxa"/>
              <w:bottom w:w="0" w:type="dxa"/>
              <w:right w:w="108" w:type="dxa"/>
            </w:tcMar>
            <w:hideMark/>
          </w:tcPr>
          <w:p w14:paraId="2CE8034B" w14:textId="77777777" w:rsidR="00AC2B5B" w:rsidRDefault="00AC2B5B">
            <w:pPr>
              <w:pStyle w:val="NormalWeb"/>
              <w:spacing w:before="0" w:beforeAutospacing="0" w:after="0" w:afterAutospacing="0"/>
              <w:ind w:left="5" w:hanging="7"/>
              <w:jc w:val="both"/>
            </w:pPr>
            <w:r>
              <w:rPr>
                <w:color w:val="000000"/>
              </w:rPr>
              <w:t>Factors that serve as a link between independent and dependent factors</w:t>
            </w:r>
          </w:p>
        </w:tc>
        <w:tc>
          <w:tcPr>
            <w:tcW w:w="0" w:type="auto"/>
            <w:tcMar>
              <w:top w:w="0" w:type="dxa"/>
              <w:left w:w="108" w:type="dxa"/>
              <w:bottom w:w="0" w:type="dxa"/>
              <w:right w:w="108" w:type="dxa"/>
            </w:tcMar>
            <w:hideMark/>
          </w:tcPr>
          <w:p w14:paraId="5BD32FA8" w14:textId="77777777" w:rsidR="00AC2B5B" w:rsidRDefault="00AC2B5B">
            <w:pPr>
              <w:pStyle w:val="NormalWeb"/>
              <w:spacing w:before="0" w:beforeAutospacing="0" w:after="0" w:afterAutospacing="0"/>
              <w:ind w:left="5" w:hanging="7"/>
              <w:jc w:val="center"/>
            </w:pPr>
            <w:r>
              <w:rPr>
                <w:color w:val="000000"/>
              </w:rPr>
              <w:t>5</w:t>
            </w:r>
          </w:p>
        </w:tc>
      </w:tr>
      <w:tr w:rsidR="00AC2B5B" w14:paraId="4B062BB6" w14:textId="77777777" w:rsidTr="00AC2B5B">
        <w:tc>
          <w:tcPr>
            <w:tcW w:w="0" w:type="auto"/>
            <w:tcMar>
              <w:top w:w="0" w:type="dxa"/>
              <w:left w:w="108" w:type="dxa"/>
              <w:bottom w:w="0" w:type="dxa"/>
              <w:right w:w="108" w:type="dxa"/>
            </w:tcMar>
            <w:hideMark/>
          </w:tcPr>
          <w:p w14:paraId="33DAA9DA" w14:textId="77777777" w:rsidR="00AC2B5B" w:rsidRDefault="00AC2B5B">
            <w:pPr>
              <w:pStyle w:val="NormalWeb"/>
              <w:spacing w:before="0" w:beforeAutospacing="0" w:after="0" w:afterAutospacing="0"/>
              <w:ind w:left="5" w:hanging="7"/>
              <w:jc w:val="center"/>
            </w:pPr>
            <w:r>
              <w:rPr>
                <w:color w:val="000000"/>
              </w:rPr>
              <w:t>3.</w:t>
            </w:r>
          </w:p>
        </w:tc>
        <w:tc>
          <w:tcPr>
            <w:tcW w:w="0" w:type="auto"/>
            <w:tcMar>
              <w:top w:w="0" w:type="dxa"/>
              <w:left w:w="108" w:type="dxa"/>
              <w:bottom w:w="0" w:type="dxa"/>
              <w:right w:w="108" w:type="dxa"/>
            </w:tcMar>
            <w:hideMark/>
          </w:tcPr>
          <w:p w14:paraId="66B2E649" w14:textId="77777777" w:rsidR="00AC2B5B" w:rsidRDefault="00AC2B5B">
            <w:pPr>
              <w:pStyle w:val="NormalWeb"/>
              <w:spacing w:before="0" w:beforeAutospacing="0" w:after="0" w:afterAutospacing="0"/>
              <w:ind w:left="5" w:hanging="7"/>
              <w:jc w:val="center"/>
            </w:pPr>
            <w:r>
              <w:rPr>
                <w:color w:val="000000"/>
              </w:rPr>
              <w:t>Autonomous factor</w:t>
            </w:r>
          </w:p>
        </w:tc>
        <w:tc>
          <w:tcPr>
            <w:tcW w:w="0" w:type="auto"/>
            <w:tcMar>
              <w:top w:w="0" w:type="dxa"/>
              <w:left w:w="108" w:type="dxa"/>
              <w:bottom w:w="0" w:type="dxa"/>
              <w:right w:w="108" w:type="dxa"/>
            </w:tcMar>
            <w:hideMark/>
          </w:tcPr>
          <w:p w14:paraId="78397368" w14:textId="77777777" w:rsidR="00AC2B5B" w:rsidRDefault="00AC2B5B">
            <w:pPr>
              <w:pStyle w:val="NormalWeb"/>
              <w:spacing w:before="0" w:beforeAutospacing="0" w:after="0" w:afterAutospacing="0"/>
              <w:ind w:left="5" w:hanging="7"/>
              <w:jc w:val="both"/>
            </w:pPr>
            <w:r>
              <w:rPr>
                <w:color w:val="000000"/>
              </w:rPr>
              <w:t>Factors with low driving and dependence power; less connected to the other factors</w:t>
            </w:r>
          </w:p>
        </w:tc>
        <w:tc>
          <w:tcPr>
            <w:tcW w:w="0" w:type="auto"/>
            <w:tcMar>
              <w:top w:w="0" w:type="dxa"/>
              <w:left w:w="108" w:type="dxa"/>
              <w:bottom w:w="0" w:type="dxa"/>
              <w:right w:w="108" w:type="dxa"/>
            </w:tcMar>
            <w:hideMark/>
          </w:tcPr>
          <w:p w14:paraId="4F0D4468" w14:textId="77777777" w:rsidR="00AC2B5B" w:rsidRDefault="00AC2B5B">
            <w:pPr>
              <w:pStyle w:val="NormalWeb"/>
              <w:spacing w:before="0" w:beforeAutospacing="0" w:after="0" w:afterAutospacing="0"/>
              <w:ind w:left="5" w:hanging="7"/>
              <w:jc w:val="center"/>
            </w:pPr>
            <w:r>
              <w:rPr>
                <w:color w:val="000000"/>
              </w:rPr>
              <w:t>None</w:t>
            </w:r>
          </w:p>
        </w:tc>
      </w:tr>
      <w:tr w:rsidR="00AC2B5B" w14:paraId="7469ED19" w14:textId="77777777" w:rsidTr="00AC2B5B">
        <w:tc>
          <w:tcPr>
            <w:tcW w:w="0" w:type="auto"/>
            <w:tcBorders>
              <w:bottom w:val="single" w:sz="4" w:space="0" w:color="000000"/>
            </w:tcBorders>
            <w:tcMar>
              <w:top w:w="0" w:type="dxa"/>
              <w:left w:w="108" w:type="dxa"/>
              <w:bottom w:w="0" w:type="dxa"/>
              <w:right w:w="108" w:type="dxa"/>
            </w:tcMar>
            <w:hideMark/>
          </w:tcPr>
          <w:p w14:paraId="46C7CE77" w14:textId="77777777" w:rsidR="00AC2B5B" w:rsidRDefault="00AC2B5B">
            <w:pPr>
              <w:pStyle w:val="NormalWeb"/>
              <w:spacing w:before="0" w:beforeAutospacing="0" w:after="0" w:afterAutospacing="0"/>
              <w:ind w:left="5" w:hanging="7"/>
              <w:jc w:val="center"/>
            </w:pPr>
            <w:r>
              <w:rPr>
                <w:color w:val="000000"/>
              </w:rPr>
              <w:t>4.</w:t>
            </w:r>
          </w:p>
        </w:tc>
        <w:tc>
          <w:tcPr>
            <w:tcW w:w="0" w:type="auto"/>
            <w:tcBorders>
              <w:bottom w:val="single" w:sz="4" w:space="0" w:color="000000"/>
            </w:tcBorders>
            <w:tcMar>
              <w:top w:w="0" w:type="dxa"/>
              <w:left w:w="108" w:type="dxa"/>
              <w:bottom w:w="0" w:type="dxa"/>
              <w:right w:w="108" w:type="dxa"/>
            </w:tcMar>
            <w:hideMark/>
          </w:tcPr>
          <w:p w14:paraId="7A4893E7" w14:textId="77777777" w:rsidR="00AC2B5B" w:rsidRDefault="00AC2B5B">
            <w:pPr>
              <w:pStyle w:val="NormalWeb"/>
              <w:spacing w:before="0" w:beforeAutospacing="0" w:after="0" w:afterAutospacing="0"/>
              <w:ind w:left="5" w:hanging="7"/>
              <w:jc w:val="center"/>
            </w:pPr>
            <w:r>
              <w:rPr>
                <w:color w:val="000000"/>
              </w:rPr>
              <w:t>Dependent factor</w:t>
            </w:r>
          </w:p>
        </w:tc>
        <w:tc>
          <w:tcPr>
            <w:tcW w:w="0" w:type="auto"/>
            <w:tcBorders>
              <w:bottom w:val="single" w:sz="4" w:space="0" w:color="000000"/>
            </w:tcBorders>
            <w:tcMar>
              <w:top w:w="0" w:type="dxa"/>
              <w:left w:w="108" w:type="dxa"/>
              <w:bottom w:w="0" w:type="dxa"/>
              <w:right w:w="108" w:type="dxa"/>
            </w:tcMar>
            <w:hideMark/>
          </w:tcPr>
          <w:p w14:paraId="4D5EFB9B" w14:textId="77777777" w:rsidR="00AC2B5B" w:rsidRDefault="00AC2B5B">
            <w:pPr>
              <w:pStyle w:val="NormalWeb"/>
              <w:spacing w:before="0" w:beforeAutospacing="0" w:after="0" w:afterAutospacing="0"/>
              <w:ind w:left="5" w:hanging="7"/>
              <w:jc w:val="both"/>
            </w:pPr>
            <w:r>
              <w:rPr>
                <w:color w:val="000000"/>
              </w:rPr>
              <w:t>Factors with low driving power but high dependence; influenced by other factors</w:t>
            </w:r>
          </w:p>
        </w:tc>
        <w:tc>
          <w:tcPr>
            <w:tcW w:w="0" w:type="auto"/>
            <w:tcBorders>
              <w:bottom w:val="single" w:sz="4" w:space="0" w:color="000000"/>
            </w:tcBorders>
            <w:tcMar>
              <w:top w:w="0" w:type="dxa"/>
              <w:left w:w="108" w:type="dxa"/>
              <w:bottom w:w="0" w:type="dxa"/>
              <w:right w:w="108" w:type="dxa"/>
            </w:tcMar>
            <w:hideMark/>
          </w:tcPr>
          <w:p w14:paraId="4FE7385B" w14:textId="77777777" w:rsidR="00AC2B5B" w:rsidRDefault="00AC2B5B">
            <w:pPr>
              <w:pStyle w:val="NormalWeb"/>
              <w:spacing w:before="0" w:beforeAutospacing="0" w:after="0" w:afterAutospacing="0"/>
              <w:ind w:left="5" w:hanging="7"/>
              <w:jc w:val="center"/>
            </w:pPr>
            <w:r>
              <w:rPr>
                <w:color w:val="000000"/>
              </w:rPr>
              <w:t>1,4,7,8,9</w:t>
            </w:r>
          </w:p>
        </w:tc>
      </w:tr>
    </w:tbl>
    <w:p w14:paraId="1A1877AC" w14:textId="22625F15" w:rsidR="0073107C" w:rsidRDefault="0073107C" w:rsidP="00087696">
      <w:pPr>
        <w:spacing w:after="0" w:line="240" w:lineRule="auto"/>
        <w:ind w:left="0" w:hanging="2"/>
        <w:jc w:val="both"/>
        <w:rPr>
          <w:rFonts w:ascii="Times New Roman" w:hAnsi="Times New Roman" w:cs="Times New Roman"/>
          <w:sz w:val="24"/>
          <w:szCs w:val="24"/>
        </w:rPr>
      </w:pPr>
    </w:p>
    <w:p w14:paraId="32E66FE3" w14:textId="77777777" w:rsidR="00087696" w:rsidRPr="00134C38" w:rsidRDefault="00087696" w:rsidP="00087696">
      <w:pPr>
        <w:spacing w:after="0" w:line="240" w:lineRule="auto"/>
        <w:ind w:left="0" w:hanging="2"/>
        <w:jc w:val="both"/>
        <w:rPr>
          <w:rFonts w:ascii="Times New Roman" w:hAnsi="Times New Roman" w:cs="Times New Roman"/>
          <w:sz w:val="24"/>
          <w:szCs w:val="24"/>
        </w:rPr>
      </w:pPr>
    </w:p>
    <w:p w14:paraId="37B3B470" w14:textId="4D5F2757" w:rsidR="0073107C" w:rsidRDefault="000802F1" w:rsidP="0008769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134C38">
        <w:rPr>
          <w:rFonts w:ascii="Times New Roman" w:eastAsia="Times New Roman" w:hAnsi="Times New Roman" w:cs="Times New Roman"/>
          <w:b/>
          <w:color w:val="000000"/>
          <w:sz w:val="24"/>
          <w:szCs w:val="24"/>
        </w:rPr>
        <w:t>Discussion</w:t>
      </w:r>
      <w:bookmarkStart w:id="2" w:name="_GoBack"/>
      <w:bookmarkEnd w:id="2"/>
    </w:p>
    <w:p w14:paraId="56750035" w14:textId="77777777" w:rsidR="00087696" w:rsidRPr="00134C38" w:rsidRDefault="00087696" w:rsidP="0008769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35CDF059" w14:textId="2C5EA3E7" w:rsidR="00E237C8" w:rsidRPr="00134C38" w:rsidRDefault="000802F1" w:rsidP="00087696">
      <w:pPr>
        <w:spacing w:after="0" w:line="240" w:lineRule="auto"/>
        <w:ind w:left="0" w:hanging="2"/>
        <w:jc w:val="both"/>
        <w:rPr>
          <w:rFonts w:ascii="Times New Roman" w:hAnsi="Times New Roman" w:cs="Times New Roman"/>
          <w:sz w:val="24"/>
          <w:szCs w:val="24"/>
        </w:rPr>
      </w:pPr>
      <w:r w:rsidRPr="00134C38">
        <w:rPr>
          <w:rFonts w:ascii="Times New Roman" w:hAnsi="Times New Roman" w:cs="Times New Roman"/>
          <w:sz w:val="24"/>
          <w:szCs w:val="24"/>
        </w:rPr>
        <w:t>The framework (Figure 1) illustrates that Factor 6 ‘Awareness and Cooperation Among the Rohingya Community on the Importance of Children’s Education’, is the most significant driver of educational development and the most influential in affecting other related factors.</w:t>
      </w:r>
      <w:r w:rsidRPr="00134C38">
        <w:t xml:space="preserve"> </w:t>
      </w:r>
      <w:r w:rsidRPr="00134C38">
        <w:rPr>
          <w:rFonts w:ascii="Times New Roman" w:hAnsi="Times New Roman" w:cs="Times New Roman"/>
          <w:sz w:val="24"/>
          <w:szCs w:val="24"/>
        </w:rPr>
        <w:t xml:space="preserve">Positioned at the top of the framework, this factor should be prioritized by relevant stakeholders to provide education for Rohingya refugee children in Malaysia. This finding aligns with the MICMAC analysis (Figure 2), which identifies Factor 6 as the most influential independent factor, indicating its strong impact on the other elements within the framework. According to </w:t>
      </w:r>
      <w:r w:rsidRPr="00134C38">
        <w:rPr>
          <w:rFonts w:ascii="Times New Roman" w:hAnsi="Times New Roman" w:cs="Times New Roman"/>
          <w:sz w:val="24"/>
          <w:szCs w:val="24"/>
        </w:rPr>
        <w:fldChar w:fldCharType="begin"/>
      </w:r>
      <w:r w:rsidRPr="00134C38">
        <w:rPr>
          <w:rFonts w:ascii="Times New Roman" w:hAnsi="Times New Roman" w:cs="Times New Roman"/>
          <w:sz w:val="24"/>
          <w:szCs w:val="24"/>
        </w:rPr>
        <w:instrText xml:space="preserve"> ADDIN EN.CITE &lt;EndNote&gt;&lt;Cite AuthorYear="1"&gt;&lt;Author&gt;Wati&lt;/Author&gt;&lt;Year&gt;2022&lt;/Year&gt;&lt;RecNum&gt;696&lt;/RecNum&gt;&lt;DisplayText&gt;Wati and Sahid (2022)&lt;/DisplayText&gt;&lt;record&gt;&lt;rec-number&gt;696&lt;/rec-number&gt;&lt;foreign-keys&gt;&lt;key app="EN" db-id="xvs5f0xvx9p2axeaarwxevsks2w0fpax5wpf" timestamp="1663413926"&gt;696&lt;/key&gt;&lt;/foreign-keys&gt;&lt;ref-type name="Journal Article"&gt;17&lt;/ref-type&gt;&lt;contributors&gt;&lt;authors&gt;&lt;author&gt;Wati, Andy Prasetyo&lt;/author&gt;&lt;author&gt;Sahid, Sheerad&lt;/author&gt;&lt;/authors&gt;&lt;/contributors&gt;&lt;titles&gt;&lt;title&gt;Factors influencing parents’ awareness of children’ education investment: A systematic review&lt;/title&gt;&lt;secondary-title&gt;Sustainability&lt;/secondary-title&gt;&lt;/titles&gt;&lt;periodical&gt;&lt;full-title&gt;Sustainability&lt;/full-title&gt;&lt;/periodical&gt;&lt;pages&gt;1-13&lt;/pages&gt;&lt;volume&gt;14&lt;/volume&gt;&lt;number&gt;8326&lt;/number&gt;&lt;dates&gt;&lt;year&gt;2022&lt;/year&gt;&lt;/dates&gt;&lt;isbn&gt;2071-1050&lt;/isbn&gt;&lt;urls&gt;&lt;/urls&gt;&lt;/record&gt;&lt;/Cite&gt;&lt;/EndNote&gt;</w:instrText>
      </w:r>
      <w:r w:rsidRPr="00134C38">
        <w:rPr>
          <w:rFonts w:ascii="Times New Roman" w:hAnsi="Times New Roman" w:cs="Times New Roman"/>
          <w:sz w:val="24"/>
          <w:szCs w:val="24"/>
        </w:rPr>
        <w:fldChar w:fldCharType="separate"/>
      </w:r>
      <w:r w:rsidRPr="00134C38">
        <w:rPr>
          <w:rFonts w:ascii="Times New Roman" w:hAnsi="Times New Roman" w:cs="Times New Roman"/>
          <w:noProof/>
          <w:sz w:val="24"/>
          <w:szCs w:val="24"/>
        </w:rPr>
        <w:t>Wati and Sahid (2022)</w:t>
      </w:r>
      <w:r w:rsidRPr="00134C38">
        <w:rPr>
          <w:rFonts w:ascii="Times New Roman" w:hAnsi="Times New Roman" w:cs="Times New Roman"/>
          <w:sz w:val="24"/>
          <w:szCs w:val="24"/>
        </w:rPr>
        <w:fldChar w:fldCharType="end"/>
      </w:r>
      <w:r w:rsidRPr="00134C38">
        <w:rPr>
          <w:rFonts w:ascii="Times New Roman" w:hAnsi="Times New Roman" w:cs="Times New Roman"/>
          <w:sz w:val="24"/>
          <w:szCs w:val="24"/>
        </w:rPr>
        <w:t>, parents’ awareness of the importance of education significantly influences their decisions regarding their children’s schooling. When parents and community members understand the value of education for their children’s future, they are more likely to support it by enrolling their children in school, encouraging their learning</w:t>
      </w:r>
      <w:r w:rsidR="008C03D7">
        <w:rPr>
          <w:rFonts w:ascii="Times New Roman" w:hAnsi="Times New Roman" w:cs="Times New Roman"/>
          <w:sz w:val="24"/>
          <w:szCs w:val="24"/>
        </w:rPr>
        <w:t xml:space="preserve"> and</w:t>
      </w:r>
      <w:r w:rsidRPr="00134C38">
        <w:rPr>
          <w:rFonts w:ascii="Times New Roman" w:hAnsi="Times New Roman" w:cs="Times New Roman"/>
          <w:sz w:val="24"/>
          <w:szCs w:val="24"/>
        </w:rPr>
        <w:t xml:space="preserve"> promoting better educational opportunities. However, several factors continue to hinder refugee children’s access to education, such as parents’ limited awareness, especially concerning girls’ education</w:t>
      </w:r>
      <w:r w:rsidR="008C03D7">
        <w:rPr>
          <w:rFonts w:ascii="Times New Roman" w:hAnsi="Times New Roman" w:cs="Times New Roman"/>
          <w:sz w:val="24"/>
          <w:szCs w:val="24"/>
        </w:rPr>
        <w:t xml:space="preserve"> and</w:t>
      </w:r>
      <w:r w:rsidRPr="00134C38">
        <w:rPr>
          <w:rFonts w:ascii="Times New Roman" w:hAnsi="Times New Roman" w:cs="Times New Roman"/>
          <w:sz w:val="24"/>
          <w:szCs w:val="24"/>
        </w:rPr>
        <w:t xml:space="preserve"> economic hardship that forces families to withdraw their children from school and push them into the labour force </w:t>
      </w:r>
      <w:r w:rsidRPr="00134C38">
        <w:rPr>
          <w:rFonts w:ascii="Times New Roman" w:hAnsi="Times New Roman" w:cs="Times New Roman"/>
          <w:sz w:val="24"/>
          <w:szCs w:val="24"/>
        </w:rPr>
        <w:fldChar w:fldCharType="begin"/>
      </w:r>
      <w:r w:rsidRPr="00134C38">
        <w:rPr>
          <w:rFonts w:ascii="Times New Roman" w:hAnsi="Times New Roman" w:cs="Times New Roman"/>
          <w:sz w:val="24"/>
          <w:szCs w:val="24"/>
        </w:rPr>
        <w:instrText xml:space="preserve"> ADDIN EN.CITE &lt;EndNote&gt;&lt;Cite&gt;&lt;Author&gt;Palik&lt;/Author&gt;&lt;Year&gt;2020&lt;/Year&gt;&lt;RecNum&gt;714&lt;/RecNum&gt;&lt;DisplayText&gt;(Palik, 2020)&lt;/DisplayText&gt;&lt;record&gt;&lt;rec-number&gt;714&lt;/rec-number&gt;&lt;foreign-keys&gt;&lt;key app="EN" db-id="xvs5f0xvx9p2axeaarwxevsks2w0fpax5wpf" timestamp="1663565729"&gt;714&lt;/key&gt;&lt;/foreign-keys&gt;&lt;ref-type name="Journal Article"&gt;17&lt;/ref-type&gt;&lt;contributors&gt;&lt;authors&gt;&lt;author&gt;Palik, Júlia&lt;/author&gt;&lt;/authors&gt;&lt;/contributors&gt;&lt;titles&gt;&lt;title&gt;Education for Rohingya refugee children in Malaysia&lt;/title&gt;&lt;secondary-title&gt;Peace Research Institute Oslo (PRIO) Policy Brief&lt;/secondary-title&gt;&lt;/titles&gt;&lt;periodical&gt;&lt;full-title&gt;Peace Research Institute Oslo (PRIO) Policy Brief&lt;/full-title&gt;&lt;/periodical&gt;&lt;volume&gt;2&lt;/volume&gt;&lt;dates&gt;&lt;year&gt;2020&lt;/year&gt;&lt;/dates&gt;&lt;urls&gt;&lt;/urls&gt;&lt;/record&gt;&lt;/Cite&gt;&lt;/EndNote&gt;</w:instrText>
      </w:r>
      <w:r w:rsidRPr="00134C38">
        <w:rPr>
          <w:rFonts w:ascii="Times New Roman" w:hAnsi="Times New Roman" w:cs="Times New Roman"/>
          <w:sz w:val="24"/>
          <w:szCs w:val="24"/>
        </w:rPr>
        <w:fldChar w:fldCharType="separate"/>
      </w:r>
      <w:r w:rsidRPr="00134C38">
        <w:rPr>
          <w:rFonts w:ascii="Times New Roman" w:hAnsi="Times New Roman" w:cs="Times New Roman"/>
          <w:noProof/>
          <w:sz w:val="24"/>
          <w:szCs w:val="24"/>
        </w:rPr>
        <w:t>(Palik, 2020)</w:t>
      </w:r>
      <w:r w:rsidRPr="00134C38">
        <w:rPr>
          <w:rFonts w:ascii="Times New Roman" w:hAnsi="Times New Roman" w:cs="Times New Roman"/>
          <w:sz w:val="24"/>
          <w:szCs w:val="24"/>
        </w:rPr>
        <w:fldChar w:fldCharType="end"/>
      </w:r>
      <w:r w:rsidRPr="00134C38">
        <w:rPr>
          <w:rFonts w:ascii="Times New Roman" w:hAnsi="Times New Roman" w:cs="Times New Roman"/>
          <w:sz w:val="24"/>
          <w:szCs w:val="24"/>
        </w:rPr>
        <w:t>. As such, long-term educational development depends on a bottom-up approach in which the community itself recognizes the benefits of education, not only for their children but also for the society and nation.</w:t>
      </w:r>
    </w:p>
    <w:p w14:paraId="414FE51B" w14:textId="3C9CDEDC" w:rsidR="00E237C8" w:rsidRPr="00134C38" w:rsidRDefault="000802F1" w:rsidP="00087696">
      <w:pPr>
        <w:spacing w:after="0" w:line="240" w:lineRule="auto"/>
        <w:ind w:leftChars="0" w:left="0" w:firstLineChars="0" w:firstLine="720"/>
        <w:jc w:val="both"/>
        <w:rPr>
          <w:rFonts w:ascii="Times New Roman" w:hAnsi="Times New Roman" w:cs="Times New Roman"/>
          <w:sz w:val="24"/>
          <w:szCs w:val="24"/>
        </w:rPr>
      </w:pPr>
      <w:r w:rsidRPr="00134C38">
        <w:rPr>
          <w:rFonts w:ascii="Times New Roman" w:hAnsi="Times New Roman" w:cs="Times New Roman"/>
          <w:sz w:val="24"/>
          <w:szCs w:val="24"/>
        </w:rPr>
        <w:t>In addition, the framework suggests that after addressing Factor 6, attention should be given to Factor 11, ‘Sustainability of Funds for School Development,’ as it plays a critical role in educational development. Sustainability of funds is not merely a financial concern but a foundational requirement for the long-term success of refugee education. Stable and continuous funding ensures that educational initiatives, infrastructure</w:t>
      </w:r>
      <w:r w:rsidR="008C03D7">
        <w:rPr>
          <w:rFonts w:ascii="Times New Roman" w:hAnsi="Times New Roman" w:cs="Times New Roman"/>
          <w:sz w:val="24"/>
          <w:szCs w:val="24"/>
        </w:rPr>
        <w:t xml:space="preserve"> and</w:t>
      </w:r>
      <w:r w:rsidRPr="00134C38">
        <w:rPr>
          <w:rFonts w:ascii="Times New Roman" w:hAnsi="Times New Roman" w:cs="Times New Roman"/>
          <w:sz w:val="24"/>
          <w:szCs w:val="24"/>
        </w:rPr>
        <w:t xml:space="preserve"> daily operations can proceed without disruption, while insufficient funding often leads to the lack of essential facilities, equipment</w:t>
      </w:r>
      <w:r w:rsidR="008C03D7">
        <w:rPr>
          <w:rFonts w:ascii="Times New Roman" w:hAnsi="Times New Roman" w:cs="Times New Roman"/>
          <w:sz w:val="24"/>
          <w:szCs w:val="24"/>
        </w:rPr>
        <w:t xml:space="preserve"> and</w:t>
      </w:r>
      <w:r w:rsidRPr="00134C38">
        <w:rPr>
          <w:rFonts w:ascii="Times New Roman" w:hAnsi="Times New Roman" w:cs="Times New Roman"/>
          <w:sz w:val="24"/>
          <w:szCs w:val="24"/>
        </w:rPr>
        <w:t xml:space="preserve"> learning materials </w:t>
      </w:r>
      <w:r w:rsidRPr="00134C38">
        <w:rPr>
          <w:rFonts w:ascii="Times New Roman" w:hAnsi="Times New Roman" w:cs="Times New Roman"/>
          <w:sz w:val="24"/>
          <w:szCs w:val="24"/>
        </w:rPr>
        <w:fldChar w:fldCharType="begin"/>
      </w:r>
      <w:r w:rsidRPr="00134C38">
        <w:rPr>
          <w:rFonts w:ascii="Times New Roman" w:hAnsi="Times New Roman" w:cs="Times New Roman"/>
          <w:sz w:val="24"/>
          <w:szCs w:val="24"/>
        </w:rPr>
        <w:instrText xml:space="preserve"> ADDIN EN.CITE &lt;EndNote&gt;&lt;Cite&gt;&lt;Author&gt;Akinyemi&lt;/Author&gt;&lt;Year&gt;2022&lt;/Year&gt;&lt;RecNum&gt;697&lt;/RecNum&gt;&lt;DisplayText&gt;(Akinyemi et al., 2022)&lt;/DisplayText&gt;&lt;record&gt;&lt;rec-number&gt;697&lt;/rec-number&gt;&lt;foreign-keys&gt;&lt;key app="EN" db-id="xvs5f0xvx9p2axeaarwxevsks2w0fpax5wpf" timestamp="1663465016"&gt;697&lt;/key&gt;&lt;/foreign-keys&gt;&lt;ref-type name="Journal Article"&gt;17&lt;/ref-type&gt;&lt;contributors&gt;&lt;authors&gt;&lt;author&gt;Akinyemi, Isiaka Adeniran&lt;/author&gt;&lt;author&gt;Amaechi, Lilian Ijeoma&lt;/author&gt;&lt;author&gt;Etoh, Lawrencia Chinyeaka&lt;/author&gt;&lt;/authors&gt;&lt;/contributors&gt;&lt;titles&gt;&lt;title&gt;Digitalization of education in Nigerian secondary schools: Benefits &amp;amp; challenges&lt;/title&gt;&lt;secondary-title&gt;Journal of Education &amp;amp; Humanities Research (JEHR)&lt;/secondary-title&gt;&lt;/titles&gt;&lt;periodical&gt;&lt;full-title&gt;Journal of Education &amp;amp; Humanities Research (JEHR)&lt;/full-title&gt;&lt;/periodical&gt;&lt;pages&gt;34-42&lt;/pages&gt;&lt;volume&gt;13&lt;/volume&gt;&lt;number&gt;1&lt;/number&gt;&lt;dates&gt;&lt;year&gt;2022&lt;/year&gt;&lt;/dates&gt;&lt;isbn&gt;2710-2971&lt;/isbn&gt;&lt;urls&gt;&lt;/urls&gt;&lt;/record&gt;&lt;/Cite&gt;&lt;/EndNote&gt;</w:instrText>
      </w:r>
      <w:r w:rsidRPr="00134C38">
        <w:rPr>
          <w:rFonts w:ascii="Times New Roman" w:hAnsi="Times New Roman" w:cs="Times New Roman"/>
          <w:sz w:val="24"/>
          <w:szCs w:val="24"/>
        </w:rPr>
        <w:fldChar w:fldCharType="separate"/>
      </w:r>
      <w:r w:rsidRPr="00134C38">
        <w:rPr>
          <w:rFonts w:ascii="Times New Roman" w:hAnsi="Times New Roman" w:cs="Times New Roman"/>
          <w:noProof/>
          <w:sz w:val="24"/>
          <w:szCs w:val="24"/>
        </w:rPr>
        <w:t>(Akinyemi et al., 2022)</w:t>
      </w:r>
      <w:r w:rsidRPr="00134C38">
        <w:rPr>
          <w:rFonts w:ascii="Times New Roman" w:hAnsi="Times New Roman" w:cs="Times New Roman"/>
          <w:sz w:val="24"/>
          <w:szCs w:val="24"/>
        </w:rPr>
        <w:fldChar w:fldCharType="end"/>
      </w:r>
      <w:r w:rsidRPr="00134C38">
        <w:rPr>
          <w:rFonts w:ascii="Times New Roman" w:hAnsi="Times New Roman" w:cs="Times New Roman"/>
          <w:sz w:val="24"/>
          <w:szCs w:val="24"/>
        </w:rPr>
        <w:t>. To support this, the effective fund management, as highlighted in Factor 10, ‘Fund Management,’ is essential. Even when funds are available, poor administrative practices such as weak budgeting, ineffective record-keeping</w:t>
      </w:r>
      <w:r w:rsidR="008C03D7">
        <w:rPr>
          <w:rFonts w:ascii="Times New Roman" w:hAnsi="Times New Roman" w:cs="Times New Roman"/>
          <w:sz w:val="24"/>
          <w:szCs w:val="24"/>
        </w:rPr>
        <w:t xml:space="preserve"> and</w:t>
      </w:r>
      <w:r w:rsidRPr="00134C38">
        <w:rPr>
          <w:rFonts w:ascii="Times New Roman" w:hAnsi="Times New Roman" w:cs="Times New Roman"/>
          <w:sz w:val="24"/>
          <w:szCs w:val="24"/>
        </w:rPr>
        <w:t xml:space="preserve"> lack of accountability can hinder progress </w:t>
      </w:r>
      <w:r w:rsidRPr="00134C38">
        <w:rPr>
          <w:rFonts w:ascii="Times New Roman" w:hAnsi="Times New Roman" w:cs="Times New Roman"/>
          <w:sz w:val="24"/>
          <w:szCs w:val="24"/>
          <w:lang w:val="en-MY"/>
        </w:rPr>
        <w:fldChar w:fldCharType="begin"/>
      </w:r>
      <w:r w:rsidRPr="00134C38">
        <w:rPr>
          <w:rFonts w:ascii="Times New Roman" w:hAnsi="Times New Roman" w:cs="Times New Roman"/>
          <w:sz w:val="24"/>
          <w:szCs w:val="24"/>
          <w:lang w:val="en-MY"/>
        </w:rPr>
        <w:instrText xml:space="preserve"> ADDIN EN.CITE &lt;EndNote&gt;&lt;Cite&gt;&lt;Author&gt;Olaifa&lt;/Author&gt;&lt;Year&gt;2024&lt;/Year&gt;&lt;RecNum&gt;1303&lt;/RecNum&gt;&lt;DisplayText&gt;(Olaifa et al., 2024)&lt;/DisplayText&gt;&lt;record&gt;&lt;rec-number&gt;1303&lt;/rec-number&gt;&lt;foreign-keys&gt;&lt;key app="EN" db-id="xvs5f0xvx9p2axeaarwxevsks2w0fpax5wpf" timestamp="1749097195"&gt;1303&lt;/key&gt;&lt;/foreign-keys&gt;&lt;ref-type name="Journal Article"&gt;17&lt;/ref-type&gt;&lt;contributors&gt;&lt;authors&gt;&lt;author&gt;Olaifa, Adeseko Sunday&lt;/author&gt;&lt;author&gt;Ajala, Sodiq&lt;/author&gt;&lt;author&gt;Olaifa, Ebunlomo Oreoluwa&lt;/author&gt;&lt;author&gt;Medupin, Abiodun Johnson&lt;/author&gt;&lt;author&gt;Adeoye, Moses Adeleke&lt;/author&gt;&lt;/authors&gt;&lt;/contributors&gt;&lt;titles&gt;&lt;title&gt;Principals’ fund management strategies and school administrative effectiveness&lt;/title&gt;&lt;secondary-title&gt;Indonesian Journal of Educational Research and Review&lt;/secondary-title&gt;&lt;/titles&gt;&lt;periodical&gt;&lt;full-title&gt;Indonesian Journal of Educational Research and Review&lt;/full-title&gt;&lt;/periodical&gt;&lt;pages&gt;107-115&lt;/pages&gt;&lt;volume&gt;7&lt;/volume&gt;&lt;number&gt;1&lt;/number&gt;&lt;dates&gt;&lt;year&gt;2024&lt;/year&gt;&lt;/dates&gt;&lt;isbn&gt;2621-8984&lt;/isbn&gt;&lt;urls&gt;&lt;/urls&gt;&lt;/record&gt;&lt;/Cite&gt;&lt;/EndNote&gt;</w:instrText>
      </w:r>
      <w:r w:rsidRPr="00134C38">
        <w:rPr>
          <w:rFonts w:ascii="Times New Roman" w:hAnsi="Times New Roman" w:cs="Times New Roman"/>
          <w:sz w:val="24"/>
          <w:szCs w:val="24"/>
          <w:lang w:val="en-MY"/>
        </w:rPr>
        <w:fldChar w:fldCharType="separate"/>
      </w:r>
      <w:r w:rsidRPr="00134C38">
        <w:rPr>
          <w:rFonts w:ascii="Times New Roman" w:hAnsi="Times New Roman" w:cs="Times New Roman"/>
          <w:noProof/>
          <w:sz w:val="24"/>
          <w:szCs w:val="24"/>
          <w:lang w:val="en-MY"/>
        </w:rPr>
        <w:t>(Olaifa et al., 2024)</w:t>
      </w:r>
      <w:r w:rsidRPr="00134C38">
        <w:rPr>
          <w:rFonts w:ascii="Times New Roman" w:hAnsi="Times New Roman" w:cs="Times New Roman"/>
          <w:sz w:val="24"/>
          <w:szCs w:val="24"/>
          <w:lang w:val="en-MY"/>
        </w:rPr>
        <w:fldChar w:fldCharType="end"/>
      </w:r>
      <w:r w:rsidRPr="00134C38">
        <w:rPr>
          <w:rFonts w:ascii="Times New Roman" w:hAnsi="Times New Roman" w:cs="Times New Roman"/>
          <w:sz w:val="24"/>
          <w:szCs w:val="24"/>
          <w:lang w:val="en-MY"/>
        </w:rPr>
        <w:t>.</w:t>
      </w:r>
      <w:r w:rsidRPr="00134C38">
        <w:t xml:space="preserve"> </w:t>
      </w:r>
      <w:r w:rsidRPr="00134C38">
        <w:rPr>
          <w:rFonts w:ascii="Times New Roman" w:hAnsi="Times New Roman" w:cs="Times New Roman"/>
          <w:sz w:val="24"/>
          <w:szCs w:val="24"/>
          <w:lang w:val="en-MY"/>
        </w:rPr>
        <w:t>Furthermore, the framework highlights that once funding sustainability is achieved, attention should shift to Factor 3, ‘Integrated Curriculum and Syllabus,’ where the introduction of an integrated curriculum in Rohingya community schools can provide a more systematic and holistic education</w:t>
      </w:r>
      <w:r w:rsidRPr="00134C38">
        <w:rPr>
          <w:rFonts w:ascii="Times New Roman" w:hAnsi="Times New Roman" w:cs="Times New Roman"/>
          <w:sz w:val="24"/>
          <w:szCs w:val="24"/>
        </w:rPr>
        <w:t xml:space="preserve">. As </w:t>
      </w:r>
      <w:r w:rsidRPr="00134C38">
        <w:rPr>
          <w:rFonts w:ascii="Times New Roman" w:hAnsi="Times New Roman" w:cs="Times New Roman"/>
          <w:sz w:val="24"/>
          <w:szCs w:val="24"/>
        </w:rPr>
        <w:fldChar w:fldCharType="begin"/>
      </w:r>
      <w:r w:rsidRPr="00134C38">
        <w:rPr>
          <w:rFonts w:ascii="Times New Roman" w:hAnsi="Times New Roman" w:cs="Times New Roman"/>
          <w:sz w:val="24"/>
          <w:szCs w:val="24"/>
        </w:rPr>
        <w:instrText xml:space="preserve"> ADDIN EN.CITE &lt;EndNote&gt;&lt;Cite AuthorYear="1"&gt;&lt;Author&gt;Rahman&lt;/Author&gt;&lt;Year&gt;2022&lt;/Year&gt;&lt;RecNum&gt;702&lt;/RecNum&gt;&lt;DisplayText&gt;Rahman and Husain (2022)&lt;/DisplayText&gt;&lt;record&gt;&lt;rec-number&gt;702&lt;/rec-number&gt;&lt;foreign-keys&gt;&lt;key app="EN" db-id="xvs5f0xvx9p2axeaarwxevsks2w0fpax5wpf" timestamp="1663467700"&gt;702&lt;/key&gt;&lt;/foreign-keys&gt;&lt;ref-type name="Journal Article"&gt;17&lt;/ref-type&gt;&lt;contributors&gt;&lt;authors&gt;&lt;author&gt;Rahman, Md Mahbubur&lt;/author&gt;&lt;author&gt;Husain, Taha&lt;/author&gt;&lt;/authors&gt;&lt;/contributors&gt;&lt;titles&gt;&lt;title&gt;Structural barriers to providing basic education to Rohingya children in the Kutupalong refugee camp, Cox&amp;apos;s Bazar, Bangladesh&lt;/title&gt;&lt;secondary-title&gt;International Journal of Educational Research Open&lt;/secondary-title&gt;&lt;/titles&gt;&lt;periodical&gt;&lt;full-title&gt;International Journal of Educational Research Open&lt;/full-title&gt;&lt;/periodical&gt;&lt;pages&gt;100159&lt;/pages&gt;&lt;volume&gt;3&lt;/volume&gt;&lt;dates&gt;&lt;year&gt;2022&lt;/year&gt;&lt;/dates&gt;&lt;isbn&gt;2666-3740&lt;/isbn&gt;&lt;urls&gt;&lt;/urls&gt;&lt;/record&gt;&lt;/Cite&gt;&lt;/EndNote&gt;</w:instrText>
      </w:r>
      <w:r w:rsidRPr="00134C38">
        <w:rPr>
          <w:rFonts w:ascii="Times New Roman" w:hAnsi="Times New Roman" w:cs="Times New Roman"/>
          <w:sz w:val="24"/>
          <w:szCs w:val="24"/>
        </w:rPr>
        <w:fldChar w:fldCharType="separate"/>
      </w:r>
      <w:r w:rsidRPr="00134C38">
        <w:rPr>
          <w:rFonts w:ascii="Times New Roman" w:hAnsi="Times New Roman" w:cs="Times New Roman"/>
          <w:noProof/>
          <w:sz w:val="24"/>
          <w:szCs w:val="24"/>
        </w:rPr>
        <w:t>Rahman and Husain (2022)</w:t>
      </w:r>
      <w:r w:rsidRPr="00134C38">
        <w:rPr>
          <w:rFonts w:ascii="Times New Roman" w:hAnsi="Times New Roman" w:cs="Times New Roman"/>
          <w:sz w:val="24"/>
          <w:szCs w:val="24"/>
        </w:rPr>
        <w:fldChar w:fldCharType="end"/>
      </w:r>
      <w:r w:rsidRPr="00134C38">
        <w:rPr>
          <w:rFonts w:ascii="Times New Roman" w:hAnsi="Times New Roman" w:cs="Times New Roman"/>
          <w:sz w:val="24"/>
          <w:szCs w:val="24"/>
        </w:rPr>
        <w:t xml:space="preserve"> emphasize, integrated curricula allow students to make connections between subjects, thereby enhancing their critical thinking and problem-solving abilities. The introduction of such curricula can help build foundational knowledge for Rohingya refugee children. Additionally, the framework indicates that once Factor 10, ‘Fund Management,’ is addressed, attention should be directed to Factor 2, ‘Teaching Staff,’ as a critical component of educational development. Teachers play a central role in promoting both the intellectual and social </w:t>
      </w:r>
      <w:r w:rsidRPr="00134C38">
        <w:rPr>
          <w:rFonts w:ascii="Times New Roman" w:hAnsi="Times New Roman" w:cs="Times New Roman"/>
          <w:sz w:val="24"/>
          <w:szCs w:val="24"/>
        </w:rPr>
        <w:lastRenderedPageBreak/>
        <w:t xml:space="preserve">development of students </w:t>
      </w:r>
      <w:r w:rsidRPr="00134C38">
        <w:rPr>
          <w:rFonts w:ascii="Times New Roman" w:hAnsi="Times New Roman" w:cs="Times New Roman"/>
          <w:sz w:val="24"/>
          <w:szCs w:val="24"/>
        </w:rPr>
        <w:fldChar w:fldCharType="begin"/>
      </w:r>
      <w:r w:rsidRPr="00134C38">
        <w:rPr>
          <w:rFonts w:ascii="Times New Roman" w:hAnsi="Times New Roman" w:cs="Times New Roman"/>
          <w:sz w:val="24"/>
          <w:szCs w:val="24"/>
        </w:rPr>
        <w:instrText xml:space="preserve"> ADDIN EN.CITE &lt;EndNote&gt;&lt;Cite&gt;&lt;Author&gt;Hee&lt;/Author&gt;&lt;Year&gt;2019&lt;/Year&gt;&lt;RecNum&gt;423&lt;/RecNum&gt;&lt;DisplayText&gt;(Hee et al., 2019)&lt;/DisplayText&gt;&lt;record&gt;&lt;rec-number&gt;423&lt;/rec-number&gt;&lt;foreign-keys&gt;&lt;key app="EN" db-id="xvs5f0xvx9p2axeaarwxevsks2w0fpax5wpf" timestamp="0"&gt;423&lt;/key&gt;&lt;/foreign-keys&gt;&lt;ref-type name="Journal Article"&gt;17&lt;/ref-type&gt;&lt;contributors&gt;&lt;authors&gt;&lt;author&gt;Hee, O. C.&lt;/author&gt;&lt;author&gt;Shukor, M. F. A.&lt;/author&gt;&lt;author&gt;Ping, L. L.&lt;/author&gt;&lt;author&gt;Kowang, T. O.&lt;/author&gt;&lt;author&gt;Fei, G. C. &lt;/author&gt;&lt;/authors&gt;&lt;/contributors&gt;&lt;titles&gt;&lt;title&gt;Factors influencing teacher job satisfaction in Malaysia&lt;/title&gt;&lt;secondary-title&gt;International Journal of Academic Research in Business and Social Sciences&lt;/secondary-title&gt;&lt;/titles&gt;&lt;periodical&gt;&lt;full-title&gt;International Journal of Academic Research in Business and Social Sciences&lt;/full-title&gt;&lt;/periodical&gt;&lt;pages&gt;1166–1174&lt;/pages&gt;&lt;volume&gt;9&lt;/volume&gt;&lt;number&gt;1&lt;/number&gt;&lt;dates&gt;&lt;year&gt;2019&lt;/year&gt;&lt;/dates&gt;&lt;urls&gt;&lt;/urls&gt;&lt;/record&gt;&lt;/Cite&gt;&lt;/EndNote&gt;</w:instrText>
      </w:r>
      <w:r w:rsidRPr="00134C38">
        <w:rPr>
          <w:rFonts w:ascii="Times New Roman" w:hAnsi="Times New Roman" w:cs="Times New Roman"/>
          <w:sz w:val="24"/>
          <w:szCs w:val="24"/>
        </w:rPr>
        <w:fldChar w:fldCharType="separate"/>
      </w:r>
      <w:r w:rsidRPr="00134C38">
        <w:rPr>
          <w:rFonts w:ascii="Times New Roman" w:hAnsi="Times New Roman" w:cs="Times New Roman"/>
          <w:noProof/>
          <w:sz w:val="24"/>
          <w:szCs w:val="24"/>
        </w:rPr>
        <w:t>(Hee et al., 2019)</w:t>
      </w:r>
      <w:r w:rsidRPr="00134C38">
        <w:rPr>
          <w:rFonts w:ascii="Times New Roman" w:hAnsi="Times New Roman" w:cs="Times New Roman"/>
          <w:sz w:val="24"/>
          <w:szCs w:val="24"/>
        </w:rPr>
        <w:fldChar w:fldCharType="end"/>
      </w:r>
      <w:r w:rsidRPr="00134C38">
        <w:rPr>
          <w:rFonts w:ascii="Times New Roman" w:hAnsi="Times New Roman" w:cs="Times New Roman"/>
          <w:sz w:val="24"/>
          <w:szCs w:val="24"/>
        </w:rPr>
        <w:t>. They are considered the backbone of educational development, as they directly shape the quality of instruction, influence student outcomes</w:t>
      </w:r>
      <w:r w:rsidR="008C03D7">
        <w:rPr>
          <w:rFonts w:ascii="Times New Roman" w:hAnsi="Times New Roman" w:cs="Times New Roman"/>
          <w:sz w:val="24"/>
          <w:szCs w:val="24"/>
        </w:rPr>
        <w:t xml:space="preserve"> and</w:t>
      </w:r>
      <w:r w:rsidRPr="00134C38">
        <w:rPr>
          <w:rFonts w:ascii="Times New Roman" w:hAnsi="Times New Roman" w:cs="Times New Roman"/>
          <w:sz w:val="24"/>
          <w:szCs w:val="24"/>
        </w:rPr>
        <w:t xml:space="preserve"> contribute to long-term societal progress.</w:t>
      </w:r>
    </w:p>
    <w:p w14:paraId="727BD7C5" w14:textId="4690B79E" w:rsidR="00E237C8" w:rsidRPr="00134C38" w:rsidRDefault="000802F1" w:rsidP="00087696">
      <w:pPr>
        <w:spacing w:after="0" w:line="240" w:lineRule="auto"/>
        <w:ind w:leftChars="0" w:left="0" w:firstLineChars="0" w:firstLine="720"/>
        <w:jc w:val="both"/>
        <w:rPr>
          <w:rFonts w:ascii="Times New Roman" w:hAnsi="Times New Roman" w:cs="Times New Roman"/>
          <w:sz w:val="24"/>
          <w:szCs w:val="24"/>
        </w:rPr>
      </w:pPr>
      <w:r w:rsidRPr="00134C38">
        <w:rPr>
          <w:rFonts w:ascii="Times New Roman" w:hAnsi="Times New Roman" w:cs="Times New Roman"/>
          <w:sz w:val="24"/>
          <w:szCs w:val="24"/>
        </w:rPr>
        <w:t>After the independent factors such as Factors 6, 11, 10, 3</w:t>
      </w:r>
      <w:r w:rsidR="008C03D7">
        <w:rPr>
          <w:rFonts w:ascii="Times New Roman" w:hAnsi="Times New Roman" w:cs="Times New Roman"/>
          <w:sz w:val="24"/>
          <w:szCs w:val="24"/>
        </w:rPr>
        <w:t xml:space="preserve"> and</w:t>
      </w:r>
      <w:r w:rsidRPr="00134C38">
        <w:rPr>
          <w:rFonts w:ascii="Times New Roman" w:hAnsi="Times New Roman" w:cs="Times New Roman"/>
          <w:sz w:val="24"/>
          <w:szCs w:val="24"/>
        </w:rPr>
        <w:t xml:space="preserve"> 2 are addressed, the framework highlights that, in order to provide education for refugee children, stakeholders must focus on Factor 5, ‘Cooperation and Approval from the Authority.’ This implies that once basic educational needs are in place, obtaining approval from government or local authorities becomes essential to legitimize refugee education institutions. Without such approval, schools may operate informally, thereby limiting access to public support and financial assistance. In the Malaysian context, the establishment of a private school requires approval from the relevant authorities. As highlighted by </w:t>
      </w:r>
      <w:r w:rsidRPr="00134C38">
        <w:rPr>
          <w:rFonts w:ascii="Times New Roman" w:hAnsi="Times New Roman" w:cs="Times New Roman"/>
          <w:sz w:val="24"/>
          <w:szCs w:val="24"/>
        </w:rPr>
        <w:fldChar w:fldCharType="begin"/>
      </w:r>
      <w:r w:rsidRPr="00134C38">
        <w:rPr>
          <w:rFonts w:ascii="Times New Roman" w:hAnsi="Times New Roman" w:cs="Times New Roman"/>
          <w:sz w:val="24"/>
          <w:szCs w:val="24"/>
        </w:rPr>
        <w:instrText xml:space="preserve"> ADDIN EN.CITE &lt;EndNote&gt;&lt;Cite AuthorYear="1"&gt;&lt;Author&gt;Umar&lt;/Author&gt;&lt;Year&gt;2009&lt;/Year&gt;&lt;RecNum&gt;705&lt;/RecNum&gt;&lt;DisplayText&gt;Umar and Hussin (2009)&lt;/DisplayText&gt;&lt;record&gt;&lt;rec-number&gt;705&lt;/rec-number&gt;&lt;foreign-keys&gt;&lt;key app="EN" db-id="xvs5f0xvx9p2axeaarwxevsks2w0fpax5wpf" timestamp="1663470336"&gt;705&lt;/key&gt;&lt;/foreign-keys&gt;&lt;ref-type name="Conference Proceedings"&gt;10&lt;/ref-type&gt;&lt;contributors&gt;&lt;authors&gt;&lt;author&gt;Umar, Azizi&lt;/author&gt;&lt;author&gt;Hussin, Supyan&lt;/author&gt;&lt;/authors&gt;&lt;/contributors&gt;&lt;titles&gt;&lt;title&gt;Pendaftaran sekolah agama rakyat sebagai sekolah bantuan kerajaan: Kajian implikasinya ke atas perlembagaan persekutuan dan Akta Pendidikan 1996&lt;/title&gt;&lt;secondary-title&gt;International Conference on Islamic Research in Islamic Laws &lt;/secondary-title&gt;&lt;/titles&gt;&lt;pages&gt;1-23&lt;/pages&gt;&lt;dates&gt;&lt;year&gt;2009&lt;/year&gt;&lt;/dates&gt;&lt;pub-location&gt;Jabatan Syariah dan Undang-Undang, Akademi Pengajian Islam, Universiti Malaya&lt;/pub-location&gt;&lt;urls&gt;&lt;/urls&gt;&lt;/record&gt;&lt;/Cite&gt;&lt;/EndNote&gt;</w:instrText>
      </w:r>
      <w:r w:rsidRPr="00134C38">
        <w:rPr>
          <w:rFonts w:ascii="Times New Roman" w:hAnsi="Times New Roman" w:cs="Times New Roman"/>
          <w:sz w:val="24"/>
          <w:szCs w:val="24"/>
        </w:rPr>
        <w:fldChar w:fldCharType="separate"/>
      </w:r>
      <w:r w:rsidRPr="00134C38">
        <w:rPr>
          <w:rFonts w:ascii="Times New Roman" w:hAnsi="Times New Roman" w:cs="Times New Roman"/>
          <w:sz w:val="24"/>
          <w:szCs w:val="24"/>
        </w:rPr>
        <w:t>Umar and Hussin (2009)</w:t>
      </w:r>
      <w:r w:rsidRPr="00134C38">
        <w:rPr>
          <w:rFonts w:ascii="Times New Roman" w:hAnsi="Times New Roman" w:cs="Times New Roman"/>
          <w:sz w:val="24"/>
          <w:szCs w:val="24"/>
        </w:rPr>
        <w:fldChar w:fldCharType="end"/>
      </w:r>
      <w:r w:rsidRPr="00134C38">
        <w:rPr>
          <w:rFonts w:ascii="Times New Roman" w:hAnsi="Times New Roman" w:cs="Times New Roman"/>
          <w:sz w:val="24"/>
          <w:szCs w:val="24"/>
        </w:rPr>
        <w:t>, this process involves various levels of review and endorsement before a school can be officially established and operated. This ensures that institutions comply with the guidelines and regulations set by the government to maintain the quality of education provided in accordance with national standards. According to the National Education Policy book, all Alternative Learning Centres (ALCs) must consistently adhere to existing regulations through regular supervision, inspections</w:t>
      </w:r>
      <w:r w:rsidR="008C03D7">
        <w:rPr>
          <w:rFonts w:ascii="Times New Roman" w:hAnsi="Times New Roman" w:cs="Times New Roman"/>
          <w:sz w:val="24"/>
          <w:szCs w:val="24"/>
        </w:rPr>
        <w:t xml:space="preserve"> and</w:t>
      </w:r>
      <w:r w:rsidRPr="00134C38">
        <w:rPr>
          <w:rFonts w:ascii="Times New Roman" w:hAnsi="Times New Roman" w:cs="Times New Roman"/>
          <w:sz w:val="24"/>
          <w:szCs w:val="24"/>
        </w:rPr>
        <w:t xml:space="preserve"> enforcement related to governance, curriculum</w:t>
      </w:r>
      <w:r w:rsidR="008C03D7">
        <w:rPr>
          <w:rFonts w:ascii="Times New Roman" w:hAnsi="Times New Roman" w:cs="Times New Roman"/>
          <w:sz w:val="24"/>
          <w:szCs w:val="24"/>
        </w:rPr>
        <w:t xml:space="preserve"> and</w:t>
      </w:r>
      <w:r w:rsidRPr="00134C38">
        <w:rPr>
          <w:rFonts w:ascii="Times New Roman" w:hAnsi="Times New Roman" w:cs="Times New Roman"/>
          <w:sz w:val="24"/>
          <w:szCs w:val="24"/>
        </w:rPr>
        <w:t xml:space="preserve"> educational programs to ensure the delivery of quality education services </w:t>
      </w:r>
      <w:r w:rsidRPr="00134C38">
        <w:rPr>
          <w:rFonts w:ascii="Times New Roman" w:hAnsi="Times New Roman" w:cs="Times New Roman"/>
          <w:sz w:val="24"/>
          <w:szCs w:val="24"/>
        </w:rPr>
        <w:fldChar w:fldCharType="begin"/>
      </w:r>
      <w:r w:rsidRPr="00134C38">
        <w:rPr>
          <w:rFonts w:ascii="Times New Roman" w:hAnsi="Times New Roman" w:cs="Times New Roman"/>
          <w:sz w:val="24"/>
          <w:szCs w:val="24"/>
        </w:rPr>
        <w:instrText xml:space="preserve"> ADDIN EN.CITE &lt;EndNote&gt;&lt;Cite&gt;&lt;Author&gt;Palik&lt;/Author&gt;&lt;Year&gt;2020&lt;/Year&gt;&lt;RecNum&gt;714&lt;/RecNum&gt;&lt;DisplayText&gt;(Palik, 2020)&lt;/DisplayText&gt;&lt;record&gt;&lt;rec-number&gt;714&lt;/rec-number&gt;&lt;foreign-keys&gt;&lt;key app="EN" db-id="xvs5f0xvx9p2axeaarwxevsks2w0fpax5wpf" timestamp="1663565729"&gt;714&lt;/key&gt;&lt;/foreign-keys&gt;&lt;ref-type name="Journal Article"&gt;17&lt;/ref-type&gt;&lt;contributors&gt;&lt;authors&gt;&lt;author&gt;Palik, Júlia&lt;/author&gt;&lt;/authors&gt;&lt;/contributors&gt;&lt;titles&gt;&lt;title&gt;Education for Rohingya refugee children in Malaysia&lt;/title&gt;&lt;secondary-title&gt;Peace Research Institute Oslo (PRIO) Policy Brief&lt;/secondary-title&gt;&lt;/titles&gt;&lt;periodical&gt;&lt;full-title&gt;Peace Research Institute Oslo (PRIO) Policy Brief&lt;/full-title&gt;&lt;/periodical&gt;&lt;volume&gt;2&lt;/volume&gt;&lt;dates&gt;&lt;year&gt;2020&lt;/year&gt;&lt;/dates&gt;&lt;urls&gt;&lt;/urls&gt;&lt;/record&gt;&lt;/Cite&gt;&lt;/EndNote&gt;</w:instrText>
      </w:r>
      <w:r w:rsidRPr="00134C38">
        <w:rPr>
          <w:rFonts w:ascii="Times New Roman" w:hAnsi="Times New Roman" w:cs="Times New Roman"/>
          <w:sz w:val="24"/>
          <w:szCs w:val="24"/>
        </w:rPr>
        <w:fldChar w:fldCharType="separate"/>
      </w:r>
      <w:r w:rsidRPr="00134C38">
        <w:rPr>
          <w:rFonts w:ascii="Times New Roman" w:hAnsi="Times New Roman" w:cs="Times New Roman"/>
          <w:noProof/>
          <w:sz w:val="24"/>
          <w:szCs w:val="24"/>
        </w:rPr>
        <w:t>(Palik, 2020)</w:t>
      </w:r>
      <w:r w:rsidRPr="00134C38">
        <w:rPr>
          <w:rFonts w:ascii="Times New Roman" w:hAnsi="Times New Roman" w:cs="Times New Roman"/>
          <w:sz w:val="24"/>
          <w:szCs w:val="24"/>
        </w:rPr>
        <w:fldChar w:fldCharType="end"/>
      </w:r>
      <w:r w:rsidRPr="00134C38">
        <w:rPr>
          <w:rFonts w:ascii="Times New Roman" w:hAnsi="Times New Roman" w:cs="Times New Roman"/>
          <w:sz w:val="24"/>
          <w:szCs w:val="24"/>
        </w:rPr>
        <w:t>.</w:t>
      </w:r>
    </w:p>
    <w:p w14:paraId="23767C9C" w14:textId="77777777" w:rsidR="00E237C8" w:rsidRPr="00134C38" w:rsidRDefault="000802F1" w:rsidP="00087696">
      <w:pPr>
        <w:spacing w:after="0" w:line="240" w:lineRule="auto"/>
        <w:ind w:leftChars="0" w:left="0" w:firstLineChars="0" w:firstLine="720"/>
        <w:jc w:val="both"/>
        <w:rPr>
          <w:rFonts w:ascii="Times New Roman" w:hAnsi="Times New Roman" w:cs="Times New Roman"/>
          <w:sz w:val="24"/>
          <w:szCs w:val="24"/>
        </w:rPr>
      </w:pPr>
      <w:r w:rsidRPr="00134C38">
        <w:rPr>
          <w:rFonts w:ascii="Times New Roman" w:hAnsi="Times New Roman" w:cs="Times New Roman"/>
          <w:sz w:val="24"/>
          <w:szCs w:val="24"/>
        </w:rPr>
        <w:t xml:space="preserve">The final group in the framework consists of dependent factors that include Factor 7, ‘Local Community Awareness and Support’; Factor 1, ‘Infrastructure’; Factor 4, ‘Governance of the School System’; Factor 8, ‘The Establishment of Parent and Teacher Association (PIBG) in Rohingya Schools’; and Factor 9, ‘Internal Affairs Management within the Rohingya Community.’ These are identified as subsequent elements that need to be addressed to support sustainable educational development for Rohingya refugees. After receiving approval from the authorities (Factor 5), stakeholders must focus on managing Factor 7, as local community acceptance is crucial to preventing discrimination and social exclusion. Negative perceptions of refugees, often portrayed as burdens or threats, can lead to hostility from host communities </w:t>
      </w:r>
      <w:r w:rsidRPr="00134C38">
        <w:rPr>
          <w:rFonts w:ascii="Times New Roman" w:hAnsi="Times New Roman" w:cs="Times New Roman"/>
          <w:sz w:val="24"/>
          <w:szCs w:val="24"/>
        </w:rPr>
        <w:fldChar w:fldCharType="begin"/>
      </w:r>
      <w:r w:rsidRPr="00134C38">
        <w:rPr>
          <w:rFonts w:ascii="Times New Roman" w:hAnsi="Times New Roman" w:cs="Times New Roman"/>
          <w:sz w:val="24"/>
          <w:szCs w:val="24"/>
        </w:rPr>
        <w:instrText xml:space="preserve"> ADDIN EN.CITE &lt;EndNote&gt;&lt;Cite&gt;&lt;Author&gt;Lee&lt;/Author&gt;&lt;Year&gt;2023&lt;/Year&gt;&lt;RecNum&gt;1300&lt;/RecNum&gt;&lt;DisplayText&gt;(Lee, 2023)&lt;/DisplayText&gt;&lt;record&gt;&lt;rec-number&gt;1300&lt;/rec-number&gt;&lt;foreign-keys&gt;&lt;key app="EN" db-id="xvs5f0xvx9p2axeaarwxevsks2w0fpax5wpf" timestamp="1748841017"&gt;1300&lt;/key&gt;&lt;/foreign-keys&gt;&lt;ref-type name="Journal Article"&gt;17&lt;/ref-type&gt;&lt;contributors&gt;&lt;authors&gt;&lt;author&gt;Lee, Charity&lt;/author&gt;&lt;/authors&gt;&lt;/contributors&gt;&lt;titles&gt;&lt;title&gt;Narratives of resistance towards stigmatised refugee identities in Malaysia&lt;/title&gt;&lt;secondary-title&gt;International Journal of Asia-Pacific Studies&lt;/secondary-title&gt;&lt;/titles&gt;&lt;periodical&gt;&lt;full-title&gt;International Journal of Asia-Pacific Studies&lt;/full-title&gt;&lt;/periodical&gt;&lt;pages&gt;81-108&lt;/pages&gt;&lt;volume&gt;19&lt;/volume&gt;&lt;number&gt;2&lt;/number&gt;&lt;dates&gt;&lt;year&gt;2023&lt;/year&gt;&lt;/dates&gt;&lt;isbn&gt;1823-6243&lt;/isbn&gt;&lt;urls&gt;&lt;/urls&gt;&lt;/record&gt;&lt;/Cite&gt;&lt;/EndNote&gt;</w:instrText>
      </w:r>
      <w:r w:rsidRPr="00134C38">
        <w:rPr>
          <w:rFonts w:ascii="Times New Roman" w:hAnsi="Times New Roman" w:cs="Times New Roman"/>
          <w:sz w:val="24"/>
          <w:szCs w:val="24"/>
        </w:rPr>
        <w:fldChar w:fldCharType="separate"/>
      </w:r>
      <w:r w:rsidRPr="00134C38">
        <w:rPr>
          <w:rFonts w:ascii="Times New Roman" w:hAnsi="Times New Roman" w:cs="Times New Roman"/>
          <w:noProof/>
          <w:sz w:val="24"/>
          <w:szCs w:val="24"/>
        </w:rPr>
        <w:t>(Lee, 2023)</w:t>
      </w:r>
      <w:r w:rsidRPr="00134C38">
        <w:rPr>
          <w:rFonts w:ascii="Times New Roman" w:hAnsi="Times New Roman" w:cs="Times New Roman"/>
          <w:sz w:val="24"/>
          <w:szCs w:val="24"/>
        </w:rPr>
        <w:fldChar w:fldCharType="end"/>
      </w:r>
      <w:r w:rsidRPr="00134C38">
        <w:rPr>
          <w:rFonts w:ascii="Times New Roman" w:hAnsi="Times New Roman" w:cs="Times New Roman"/>
          <w:sz w:val="24"/>
          <w:szCs w:val="24"/>
        </w:rPr>
        <w:t xml:space="preserve">. When the local community accepts the presence of Rohingya refugees, it opens opportunities for collaborative support, such as providing educational resources and organizing community fundraising to sustain refugee schooling. </w:t>
      </w:r>
    </w:p>
    <w:p w14:paraId="2F485170" w14:textId="034F9ED1" w:rsidR="00E237C8" w:rsidRPr="00134C38" w:rsidRDefault="000802F1" w:rsidP="00087696">
      <w:pPr>
        <w:spacing w:after="0" w:line="240" w:lineRule="auto"/>
        <w:ind w:leftChars="0" w:left="0" w:firstLineChars="0" w:firstLine="720"/>
        <w:jc w:val="both"/>
        <w:rPr>
          <w:rFonts w:ascii="Times New Roman" w:hAnsi="Times New Roman" w:cs="Times New Roman"/>
          <w:sz w:val="24"/>
          <w:szCs w:val="24"/>
        </w:rPr>
      </w:pPr>
      <w:r w:rsidRPr="00134C38">
        <w:rPr>
          <w:rFonts w:ascii="Times New Roman" w:hAnsi="Times New Roman" w:cs="Times New Roman"/>
          <w:sz w:val="24"/>
          <w:szCs w:val="24"/>
        </w:rPr>
        <w:t>Following this, the framework recommends addressing Factor 1, which concerns the development of school infrastructure. Creating a conducive learning environment with adequate classrooms, basic furniture, electricity</w:t>
      </w:r>
      <w:r w:rsidR="008C03D7">
        <w:rPr>
          <w:rFonts w:ascii="Times New Roman" w:hAnsi="Times New Roman" w:cs="Times New Roman"/>
          <w:sz w:val="24"/>
          <w:szCs w:val="24"/>
        </w:rPr>
        <w:t xml:space="preserve"> and</w:t>
      </w:r>
      <w:r w:rsidRPr="00134C38">
        <w:rPr>
          <w:rFonts w:ascii="Times New Roman" w:hAnsi="Times New Roman" w:cs="Times New Roman"/>
          <w:sz w:val="24"/>
          <w:szCs w:val="24"/>
        </w:rPr>
        <w:t xml:space="preserve"> sanitation enables both students and teachers to focus on education. According to </w:t>
      </w:r>
      <w:r w:rsidRPr="00134C38">
        <w:rPr>
          <w:rFonts w:ascii="Times New Roman" w:hAnsi="Times New Roman" w:cs="Times New Roman"/>
          <w:sz w:val="24"/>
          <w:szCs w:val="24"/>
        </w:rPr>
        <w:fldChar w:fldCharType="begin"/>
      </w:r>
      <w:r w:rsidRPr="00134C38">
        <w:rPr>
          <w:rFonts w:ascii="Times New Roman" w:hAnsi="Times New Roman" w:cs="Times New Roman"/>
          <w:sz w:val="24"/>
          <w:szCs w:val="24"/>
        </w:rPr>
        <w:instrText xml:space="preserve"> ADDIN EN.CITE &lt;EndNote&gt;&lt;Cite AuthorYear="1"&gt;&lt;Author&gt;UNHCR&lt;/Author&gt;&lt;Year&gt;2016&lt;/Year&gt;&lt;RecNum&gt;707&lt;/RecNum&gt;&lt;DisplayText&gt;UNHCR (2016)&lt;/DisplayText&gt;&lt;record&gt;&lt;rec-number&gt;707&lt;/rec-number&gt;&lt;foreign-keys&gt;&lt;key app="EN" db-id="xvs5f0xvx9p2axeaarwxevsks2w0fpax5wpf" timestamp="1663494473"&gt;707&lt;/key&gt;&lt;/foreign-keys&gt;&lt;ref-type name="Book"&gt;6&lt;/ref-type&gt;&lt;contributors&gt;&lt;authors&gt;&lt;author&gt;UNHCR&lt;/author&gt;&lt;/authors&gt;&lt;/contributors&gt;&lt;titles&gt;&lt;title&gt;Education for refugees: Priority activities and requirements supporting enrolment and retention.&lt;/title&gt;&lt;/titles&gt;&lt;pages&gt;1-84&lt;/pages&gt;&lt;dates&gt;&lt;year&gt;2016&lt;/year&gt;&lt;/dates&gt;&lt;publisher&gt;The United Nations High Commissioner for Refugees&lt;/publisher&gt;&lt;urls&gt;&lt;/urls&gt;&lt;/record&gt;&lt;/Cite&gt;&lt;/EndNote&gt;</w:instrText>
      </w:r>
      <w:r w:rsidRPr="00134C38">
        <w:rPr>
          <w:rFonts w:ascii="Times New Roman" w:hAnsi="Times New Roman" w:cs="Times New Roman"/>
          <w:sz w:val="24"/>
          <w:szCs w:val="24"/>
        </w:rPr>
        <w:fldChar w:fldCharType="separate"/>
      </w:r>
      <w:r w:rsidRPr="00134C38">
        <w:rPr>
          <w:rFonts w:ascii="Times New Roman" w:hAnsi="Times New Roman" w:cs="Times New Roman"/>
          <w:sz w:val="24"/>
          <w:szCs w:val="24"/>
        </w:rPr>
        <w:t>UNHCR (2016)</w:t>
      </w:r>
      <w:r w:rsidRPr="00134C38">
        <w:rPr>
          <w:rFonts w:ascii="Times New Roman" w:hAnsi="Times New Roman" w:cs="Times New Roman"/>
          <w:sz w:val="24"/>
          <w:szCs w:val="24"/>
        </w:rPr>
        <w:fldChar w:fldCharType="end"/>
      </w:r>
      <w:r w:rsidRPr="00134C38">
        <w:rPr>
          <w:rFonts w:ascii="Times New Roman" w:hAnsi="Times New Roman" w:cs="Times New Roman"/>
          <w:sz w:val="24"/>
          <w:szCs w:val="24"/>
        </w:rPr>
        <w:t>,</w:t>
      </w:r>
      <w:r w:rsidR="002A3373" w:rsidRPr="00134C38">
        <w:rPr>
          <w:rFonts w:ascii="Times New Roman" w:hAnsi="Times New Roman" w:cs="Times New Roman"/>
          <w:sz w:val="24"/>
          <w:szCs w:val="24"/>
        </w:rPr>
        <w:t xml:space="preserve"> </w:t>
      </w:r>
      <w:r w:rsidRPr="00134C38">
        <w:rPr>
          <w:rFonts w:ascii="Times New Roman" w:hAnsi="Times New Roman" w:cs="Times New Roman"/>
          <w:sz w:val="24"/>
          <w:szCs w:val="24"/>
        </w:rPr>
        <w:t>poor infrastructure and low</w:t>
      </w:r>
      <w:r w:rsidR="00CD2F0B" w:rsidRPr="00134C38">
        <w:rPr>
          <w:rFonts w:ascii="Times New Roman" w:hAnsi="Times New Roman" w:cs="Times New Roman"/>
          <w:sz w:val="24"/>
          <w:szCs w:val="24"/>
        </w:rPr>
        <w:t xml:space="preserve"> </w:t>
      </w:r>
      <w:r w:rsidRPr="00134C38">
        <w:rPr>
          <w:rFonts w:ascii="Times New Roman" w:hAnsi="Times New Roman" w:cs="Times New Roman"/>
          <w:sz w:val="24"/>
          <w:szCs w:val="24"/>
        </w:rPr>
        <w:t xml:space="preserve">quality education are significant barriers to school enrollment and retention among refugee children. Thus, establishing the physical foundation of Rohingya community schools is essential before formal operations begin. Additionally, Factor 4, which highlights the importance of good governance, must also be managed to ensure proper administrative leadership </w:t>
      </w:r>
      <w:r w:rsidRPr="00134C38">
        <w:rPr>
          <w:rFonts w:ascii="Times New Roman" w:hAnsi="Times New Roman" w:cs="Times New Roman"/>
          <w:sz w:val="24"/>
          <w:szCs w:val="24"/>
        </w:rPr>
        <w:fldChar w:fldCharType="begin"/>
      </w:r>
      <w:r w:rsidRPr="00134C38">
        <w:rPr>
          <w:rFonts w:ascii="Times New Roman" w:hAnsi="Times New Roman" w:cs="Times New Roman"/>
          <w:sz w:val="24"/>
          <w:szCs w:val="24"/>
        </w:rPr>
        <w:instrText xml:space="preserve"> ADDIN EN.CITE &lt;EndNote&gt;&lt;Cite&gt;&lt;Author&gt;Kadir&lt;/Author&gt;&lt;Year&gt;2019&lt;/Year&gt;&lt;RecNum&gt;708&lt;/RecNum&gt;&lt;DisplayText&gt;(Kadir, 2019)&lt;/DisplayText&gt;&lt;record&gt;&lt;rec-number&gt;708&lt;/rec-number&gt;&lt;foreign-keys&gt;&lt;key app="EN" db-id="xvs5f0xvx9p2axeaarwxevsks2w0fpax5wpf" timestamp="1663505786"&gt;708&lt;/key&gt;&lt;/foreign-keys&gt;&lt;ref-type name="Journal Article"&gt;17&lt;/ref-type&gt;&lt;contributors&gt;&lt;authors&gt;&lt;author&gt;Abdullahi Nimota Jibola Kadir&lt;/author&gt;&lt;/authors&gt;&lt;/contributors&gt;&lt;titles&gt;&lt;title&gt;Good governance issues in education system and management of secondary schools in Kwara State, Nigeria&lt;/title&gt;&lt;secondary-title&gt;eJournal of Education Policy&lt;/secondary-title&gt;&lt;/titles&gt;&lt;periodical&gt;&lt;full-title&gt;eJournal of Education Policy&lt;/full-title&gt;&lt;/periodical&gt;&lt;pages&gt;1-14&lt;/pages&gt;&lt;dates&gt;&lt;year&gt;2019&lt;/year&gt;&lt;/dates&gt;&lt;isbn&gt;2775-6165&lt;/isbn&gt;&lt;urls&gt;&lt;/urls&gt;&lt;/record&gt;&lt;/Cite&gt;&lt;/EndNote&gt;</w:instrText>
      </w:r>
      <w:r w:rsidRPr="00134C38">
        <w:rPr>
          <w:rFonts w:ascii="Times New Roman" w:hAnsi="Times New Roman" w:cs="Times New Roman"/>
          <w:sz w:val="24"/>
          <w:szCs w:val="24"/>
        </w:rPr>
        <w:fldChar w:fldCharType="separate"/>
      </w:r>
      <w:r w:rsidRPr="00134C38">
        <w:rPr>
          <w:rFonts w:ascii="Times New Roman" w:hAnsi="Times New Roman" w:cs="Times New Roman"/>
          <w:sz w:val="24"/>
          <w:szCs w:val="24"/>
        </w:rPr>
        <w:t>(Kadir, 2019)</w:t>
      </w:r>
      <w:r w:rsidRPr="00134C38">
        <w:rPr>
          <w:rFonts w:ascii="Times New Roman" w:hAnsi="Times New Roman" w:cs="Times New Roman"/>
          <w:sz w:val="24"/>
          <w:szCs w:val="24"/>
        </w:rPr>
        <w:fldChar w:fldCharType="end"/>
      </w:r>
      <w:r w:rsidRPr="00134C38">
        <w:rPr>
          <w:rFonts w:ascii="Times New Roman" w:hAnsi="Times New Roman" w:cs="Times New Roman"/>
          <w:sz w:val="24"/>
          <w:szCs w:val="24"/>
        </w:rPr>
        <w:t>. Good governance promotes innovation in curriculum development, teacher training</w:t>
      </w:r>
      <w:r w:rsidR="008C03D7">
        <w:rPr>
          <w:rFonts w:ascii="Times New Roman" w:hAnsi="Times New Roman" w:cs="Times New Roman"/>
          <w:sz w:val="24"/>
          <w:szCs w:val="24"/>
        </w:rPr>
        <w:t xml:space="preserve"> and</w:t>
      </w:r>
      <w:r w:rsidRPr="00134C38">
        <w:rPr>
          <w:rFonts w:ascii="Times New Roman" w:hAnsi="Times New Roman" w:cs="Times New Roman"/>
          <w:sz w:val="24"/>
          <w:szCs w:val="24"/>
        </w:rPr>
        <w:t xml:space="preserve"> teaching resources, ultimately enhancing the quality of education and student performance. It also supports transparency, accountability</w:t>
      </w:r>
      <w:r w:rsidR="008C03D7">
        <w:rPr>
          <w:rFonts w:ascii="Times New Roman" w:hAnsi="Times New Roman" w:cs="Times New Roman"/>
          <w:sz w:val="24"/>
          <w:szCs w:val="24"/>
        </w:rPr>
        <w:t xml:space="preserve"> and</w:t>
      </w:r>
      <w:r w:rsidRPr="00134C38">
        <w:rPr>
          <w:rFonts w:ascii="Times New Roman" w:hAnsi="Times New Roman" w:cs="Times New Roman"/>
          <w:sz w:val="24"/>
          <w:szCs w:val="24"/>
        </w:rPr>
        <w:t xml:space="preserve"> ongoing institutional improvement, which are necessary for the long-term sustainability of educational services for refugee communities.</w:t>
      </w:r>
    </w:p>
    <w:p w14:paraId="24E7B345" w14:textId="069FC197" w:rsidR="007462F3" w:rsidRPr="00134C38" w:rsidRDefault="000802F1" w:rsidP="00087696">
      <w:pPr>
        <w:spacing w:after="0" w:line="240" w:lineRule="auto"/>
        <w:ind w:leftChars="0" w:left="0" w:firstLineChars="0" w:firstLine="720"/>
        <w:jc w:val="both"/>
        <w:rPr>
          <w:rFonts w:ascii="Times New Roman" w:hAnsi="Times New Roman" w:cs="Times New Roman"/>
          <w:sz w:val="24"/>
          <w:szCs w:val="24"/>
        </w:rPr>
      </w:pPr>
      <w:r w:rsidRPr="00134C38">
        <w:rPr>
          <w:rFonts w:ascii="Times New Roman" w:hAnsi="Times New Roman" w:cs="Times New Roman"/>
          <w:sz w:val="24"/>
          <w:szCs w:val="24"/>
        </w:rPr>
        <w:t>Moreover, Factor 8 emphasizes the need to establish PIBGs in Rohingya schools. Refugee families often face challenges such as language barriers, financial constraint</w:t>
      </w:r>
      <w:r w:rsidR="008C03D7">
        <w:rPr>
          <w:rFonts w:ascii="Times New Roman" w:hAnsi="Times New Roman" w:cs="Times New Roman"/>
          <w:sz w:val="24"/>
          <w:szCs w:val="24"/>
        </w:rPr>
        <w:t xml:space="preserve"> and</w:t>
      </w:r>
      <w:r w:rsidRPr="00134C38">
        <w:rPr>
          <w:rFonts w:ascii="Times New Roman" w:hAnsi="Times New Roman" w:cs="Times New Roman"/>
          <w:sz w:val="24"/>
          <w:szCs w:val="24"/>
        </w:rPr>
        <w:t xml:space="preserve"> unfamiliarity with the local education system. PIBGs offer a platform for collaboration between parents and teachers to overcome these barriers and strengthen student support. As noted by </w:t>
      </w:r>
      <w:r w:rsidRPr="00134C38">
        <w:rPr>
          <w:rFonts w:ascii="Times New Roman" w:hAnsi="Times New Roman" w:cs="Times New Roman"/>
          <w:sz w:val="24"/>
          <w:szCs w:val="24"/>
        </w:rPr>
        <w:fldChar w:fldCharType="begin"/>
      </w:r>
      <w:r w:rsidRPr="00134C38">
        <w:rPr>
          <w:rFonts w:ascii="Times New Roman" w:hAnsi="Times New Roman" w:cs="Times New Roman"/>
          <w:sz w:val="24"/>
          <w:szCs w:val="24"/>
        </w:rPr>
        <w:instrText xml:space="preserve"> ADDIN EN.CITE &lt;EndNote&gt;&lt;Cite AuthorYear="1"&gt;&lt;Author&gt;Okafor&lt;/Author&gt;&lt;Year&gt;2022&lt;/Year&gt;&lt;RecNum&gt;710&lt;/RecNum&gt;&lt;DisplayText&gt;Okafor et al. (2022)&lt;/DisplayText&gt;&lt;record&gt;&lt;rec-number&gt;710&lt;/rec-number&gt;&lt;foreign-keys&gt;&lt;key app="EN" db-id="xvs5f0xvx9p2axeaarwxevsks2w0fpax5wpf" timestamp="1663507795"&gt;710&lt;/key&gt;&lt;/foreign-keys&gt;&lt;ref-type name="Journal Article"&gt;17&lt;/ref-type&gt;&lt;contributors&gt;&lt;authors&gt;&lt;author&gt;Okafor, Samuel O&lt;/author&gt;&lt;author&gt;Izueke, Edwin MC&lt;/author&gt;&lt;author&gt;Okoye, Elizabeth O&lt;/author&gt;&lt;author&gt;Chuke, Ngozi U&lt;/author&gt;&lt;author&gt;Kekeocha-Christopher, Irene C&lt;/author&gt;&lt;author&gt;Okezi, Obara&lt;/author&gt;&lt;author&gt;Abdulrouf, Isah&lt;/author&gt;&lt;author&gt;Udenze, Chukwudike&lt;/author&gt;&lt;/authors&gt;&lt;/contributors&gt;&lt;titles&gt;&lt;title&gt;Knowledge and perception of school social eork services smong Parents Teachers Association (PTA) and its implication to community and sustainable development South-east Nigeria&lt;/title&gt;&lt;secondary-title&gt;Italian Journal of Sociology of Education&lt;/secondary-title&gt;&lt;/titles&gt;&lt;periodical&gt;&lt;full-title&gt;Italian Journal of Sociology of Education&lt;/full-title&gt;&lt;/periodical&gt;&lt;pages&gt;174-200&lt;/pages&gt;&lt;volume&gt;14&lt;/volume&gt;&lt;number&gt;2&lt;/number&gt;&lt;dates&gt;&lt;year&gt;2022&lt;/year&gt;&lt;/dates&gt;&lt;isbn&gt;2035-4983&lt;/isbn&gt;&lt;urls&gt;&lt;/urls&gt;&lt;/record&gt;&lt;/Cite&gt;&lt;/EndNote&gt;</w:instrText>
      </w:r>
      <w:r w:rsidRPr="00134C38">
        <w:rPr>
          <w:rFonts w:ascii="Times New Roman" w:hAnsi="Times New Roman" w:cs="Times New Roman"/>
          <w:sz w:val="24"/>
          <w:szCs w:val="24"/>
        </w:rPr>
        <w:fldChar w:fldCharType="separate"/>
      </w:r>
      <w:r w:rsidRPr="00134C38">
        <w:rPr>
          <w:rFonts w:ascii="Times New Roman" w:hAnsi="Times New Roman" w:cs="Times New Roman"/>
          <w:noProof/>
          <w:sz w:val="24"/>
          <w:szCs w:val="24"/>
        </w:rPr>
        <w:t>Okafor et al. (2022)</w:t>
      </w:r>
      <w:r w:rsidRPr="00134C38">
        <w:rPr>
          <w:rFonts w:ascii="Times New Roman" w:hAnsi="Times New Roman" w:cs="Times New Roman"/>
          <w:sz w:val="24"/>
          <w:szCs w:val="24"/>
        </w:rPr>
        <w:fldChar w:fldCharType="end"/>
      </w:r>
      <w:r w:rsidRPr="00134C38">
        <w:rPr>
          <w:rFonts w:ascii="Times New Roman" w:hAnsi="Times New Roman" w:cs="Times New Roman"/>
          <w:sz w:val="24"/>
          <w:szCs w:val="24"/>
        </w:rPr>
        <w:t xml:space="preserve">, PIBGs </w:t>
      </w:r>
      <w:r w:rsidRPr="00134C38">
        <w:rPr>
          <w:rFonts w:ascii="Times New Roman" w:hAnsi="Times New Roman" w:cs="Times New Roman"/>
          <w:sz w:val="24"/>
          <w:szCs w:val="24"/>
        </w:rPr>
        <w:lastRenderedPageBreak/>
        <w:t xml:space="preserve">help parents engage with modern educational practices and community trends. </w:t>
      </w:r>
      <w:r w:rsidRPr="00134C38">
        <w:rPr>
          <w:rFonts w:ascii="Times New Roman" w:hAnsi="Times New Roman" w:cs="Times New Roman"/>
          <w:sz w:val="24"/>
          <w:szCs w:val="24"/>
        </w:rPr>
        <w:fldChar w:fldCharType="begin"/>
      </w:r>
      <w:r w:rsidRPr="00134C38">
        <w:rPr>
          <w:rFonts w:ascii="Times New Roman" w:hAnsi="Times New Roman" w:cs="Times New Roman"/>
          <w:sz w:val="24"/>
          <w:szCs w:val="24"/>
        </w:rPr>
        <w:instrText xml:space="preserve"> ADDIN EN.CITE &lt;EndNote&gt;&lt;Cite AuthorYear="1"&gt;&lt;Author&gt;Onderi&lt;/Author&gt;&lt;Year&gt;2013&lt;/Year&gt;&lt;RecNum&gt;709&lt;/RecNum&gt;&lt;DisplayText&gt;Onderi and Makori (2013)&lt;/DisplayText&gt;&lt;record&gt;&lt;rec-number&gt;709&lt;/rec-number&gt;&lt;foreign-keys&gt;&lt;key app="EN" db-id="xvs5f0xvx9p2axeaarwxevsks2w0fpax5wpf" timestamp="1663507037"&gt;709&lt;/key&gt;&lt;/foreign-keys&gt;&lt;ref-type name="Journal Article"&gt;17&lt;/ref-type&gt;&lt;contributors&gt;&lt;authors&gt;&lt;author&gt;Henry Onderi&lt;/author&gt;&lt;author&gt;Andrew Makori&lt;/author&gt;&lt;/authors&gt;&lt;/contributors&gt;&lt;titles&gt;&lt;title&gt;Training needs of BoG and PTA on school leadership and management in Kenya’s secondary education: A study of a district in the Kisii County of Kenya&lt;/title&gt;&lt;secondary-title&gt;Global Advanced Research Journal of Social Science &lt;/secondary-title&gt;&lt;/titles&gt;&lt;pages&gt;64-77&lt;/pages&gt;&lt;volume&gt;2&lt;/volume&gt;&lt;number&gt;3&lt;/number&gt;&lt;dates&gt;&lt;year&gt;2013&lt;/year&gt;&lt;/dates&gt;&lt;urls&gt;&lt;/urls&gt;&lt;/record&gt;&lt;/Cite&gt;&lt;/EndNote&gt;</w:instrText>
      </w:r>
      <w:r w:rsidRPr="00134C38">
        <w:rPr>
          <w:rFonts w:ascii="Times New Roman" w:hAnsi="Times New Roman" w:cs="Times New Roman"/>
          <w:sz w:val="24"/>
          <w:szCs w:val="24"/>
        </w:rPr>
        <w:fldChar w:fldCharType="separate"/>
      </w:r>
      <w:r w:rsidRPr="00134C38">
        <w:rPr>
          <w:rFonts w:ascii="Times New Roman" w:hAnsi="Times New Roman" w:cs="Times New Roman"/>
          <w:sz w:val="24"/>
          <w:szCs w:val="24"/>
        </w:rPr>
        <w:t>Onderi and Makori (2013)</w:t>
      </w:r>
      <w:r w:rsidRPr="00134C38">
        <w:rPr>
          <w:rFonts w:ascii="Times New Roman" w:hAnsi="Times New Roman" w:cs="Times New Roman"/>
          <w:sz w:val="24"/>
          <w:szCs w:val="24"/>
        </w:rPr>
        <w:fldChar w:fldCharType="end"/>
      </w:r>
      <w:r w:rsidRPr="00134C38">
        <w:rPr>
          <w:rFonts w:ascii="Times New Roman" w:hAnsi="Times New Roman" w:cs="Times New Roman"/>
          <w:sz w:val="24"/>
          <w:szCs w:val="24"/>
        </w:rPr>
        <w:t xml:space="preserve"> also affirm that PIBGs are instrumental in guiding curriculum decisions, facilitating communication, raising school funds</w:t>
      </w:r>
      <w:r w:rsidR="008C03D7">
        <w:rPr>
          <w:rFonts w:ascii="Times New Roman" w:hAnsi="Times New Roman" w:cs="Times New Roman"/>
          <w:sz w:val="24"/>
          <w:szCs w:val="24"/>
        </w:rPr>
        <w:t xml:space="preserve"> and</w:t>
      </w:r>
      <w:r w:rsidRPr="00134C38">
        <w:rPr>
          <w:rFonts w:ascii="Times New Roman" w:hAnsi="Times New Roman" w:cs="Times New Roman"/>
          <w:sz w:val="24"/>
          <w:szCs w:val="24"/>
        </w:rPr>
        <w:t xml:space="preserve"> advocating for educational policy. Finally, the framework highlights Factor 9, internal affairs within the Rohingya community. Cultural norms, such as expectations for girls to manage household duties or marry young, often hinder their educational participation </w:t>
      </w:r>
      <w:r w:rsidRPr="00134C38">
        <w:rPr>
          <w:rFonts w:ascii="Times New Roman" w:hAnsi="Times New Roman" w:cs="Times New Roman"/>
          <w:sz w:val="24"/>
          <w:szCs w:val="24"/>
        </w:rPr>
        <w:fldChar w:fldCharType="begin"/>
      </w:r>
      <w:r w:rsidRPr="00134C38">
        <w:rPr>
          <w:rFonts w:ascii="Times New Roman" w:hAnsi="Times New Roman" w:cs="Times New Roman"/>
          <w:sz w:val="24"/>
          <w:szCs w:val="24"/>
        </w:rPr>
        <w:instrText xml:space="preserve"> ADDIN EN.CITE &lt;EndNote&gt;&lt;Cite&gt;&lt;Author&gt;Samsudin&lt;/Author&gt;&lt;Year&gt;2022&lt;/Year&gt;&lt;RecNum&gt;748&lt;/RecNum&gt;&lt;DisplayText&gt;(Samsudin &amp;amp; Ismail, 2022)&lt;/DisplayText&gt;&lt;record&gt;&lt;rec-number&gt;748&lt;/rec-number&gt;&lt;foreign-keys&gt;&lt;key app="EN" db-id="xvs5f0xvx9p2axeaarwxevsks2w0fpax5wpf" timestamp="1664339280"&gt;748&lt;/key&gt;&lt;/foreign-keys&gt;&lt;ref-type name="Journal Article"&gt;17&lt;/ref-type&gt;&lt;contributors&gt;&lt;authors&gt;&lt;author&gt;Aida Zahirah Samsudin &lt;/author&gt;&lt;author&gt;Napisah Karimah Ismail&lt;/author&gt;&lt;/authors&gt;&lt;/contributors&gt;&lt;titles&gt;&lt;title&gt;Dilema pendidikan kanak-kanak Rohingya di Malaysia: Satu tinjauan awal&lt;/title&gt;&lt;secondary-title&gt;MANU Jurnal Pusat Penataran Ilmu dan Bahasa (PPIB)&lt;/secondary-title&gt;&lt;/titles&gt;&lt;periodical&gt;&lt;full-title&gt;MANU Jurnal Pusat Penataran Ilmu dan Bahasa (PPIB)&lt;/full-title&gt;&lt;/periodical&gt;&lt;pages&gt;79-105&lt;/pages&gt;&lt;volume&gt;33&lt;/volume&gt;&lt;number&gt;1&lt;/number&gt;&lt;dates&gt;&lt;year&gt;2022&lt;/year&gt;&lt;/dates&gt;&lt;isbn&gt;2590-4086&lt;/isbn&gt;&lt;urls&gt;&lt;/urls&gt;&lt;/record&gt;&lt;/Cite&gt;&lt;/EndNote&gt;</w:instrText>
      </w:r>
      <w:r w:rsidRPr="00134C38">
        <w:rPr>
          <w:rFonts w:ascii="Times New Roman" w:hAnsi="Times New Roman" w:cs="Times New Roman"/>
          <w:sz w:val="24"/>
          <w:szCs w:val="24"/>
        </w:rPr>
        <w:fldChar w:fldCharType="separate"/>
      </w:r>
      <w:r w:rsidRPr="00134C38">
        <w:rPr>
          <w:rFonts w:ascii="Times New Roman" w:hAnsi="Times New Roman" w:cs="Times New Roman"/>
          <w:noProof/>
          <w:sz w:val="24"/>
          <w:szCs w:val="24"/>
        </w:rPr>
        <w:t>(Samsudin &amp; Ismail, 2022)</w:t>
      </w:r>
      <w:r w:rsidRPr="00134C38">
        <w:rPr>
          <w:rFonts w:ascii="Times New Roman" w:hAnsi="Times New Roman" w:cs="Times New Roman"/>
          <w:sz w:val="24"/>
          <w:szCs w:val="24"/>
        </w:rPr>
        <w:fldChar w:fldCharType="end"/>
      </w:r>
      <w:r w:rsidRPr="00134C38">
        <w:rPr>
          <w:rFonts w:ascii="Times New Roman" w:hAnsi="Times New Roman" w:cs="Times New Roman"/>
          <w:sz w:val="24"/>
          <w:szCs w:val="24"/>
        </w:rPr>
        <w:t>. Addressing internal challenges such as cultural restrictions, disputes</w:t>
      </w:r>
      <w:r w:rsidR="008C03D7">
        <w:rPr>
          <w:rFonts w:ascii="Times New Roman" w:hAnsi="Times New Roman" w:cs="Times New Roman"/>
          <w:sz w:val="24"/>
          <w:szCs w:val="24"/>
        </w:rPr>
        <w:t xml:space="preserve"> and</w:t>
      </w:r>
      <w:r w:rsidRPr="00134C38">
        <w:rPr>
          <w:rFonts w:ascii="Times New Roman" w:hAnsi="Times New Roman" w:cs="Times New Roman"/>
          <w:sz w:val="24"/>
          <w:szCs w:val="24"/>
        </w:rPr>
        <w:t xml:space="preserve"> conflicts allows children to focus on learning in a safe and stable environment. Without managing these internal affairs, even well-governed and well-equipped schools may struggle with student dropout and disrupted learning. Resolving these issues is therefore essential for fostering both academic success and social development among Rohingya refugee children.</w:t>
      </w:r>
    </w:p>
    <w:p w14:paraId="5D79E2CA" w14:textId="22071083" w:rsidR="007462F3" w:rsidRPr="00134C38" w:rsidRDefault="007462F3" w:rsidP="00087696">
      <w:pPr>
        <w:spacing w:after="0" w:line="240" w:lineRule="auto"/>
        <w:ind w:leftChars="0" w:left="0" w:firstLineChars="0" w:firstLine="720"/>
        <w:jc w:val="both"/>
        <w:rPr>
          <w:rFonts w:ascii="Times New Roman" w:hAnsi="Times New Roman" w:cs="Times New Roman"/>
          <w:sz w:val="24"/>
          <w:szCs w:val="24"/>
        </w:rPr>
      </w:pPr>
      <w:r w:rsidRPr="00134C38">
        <w:rPr>
          <w:rFonts w:ascii="Times New Roman" w:hAnsi="Times New Roman" w:cs="Times New Roman"/>
          <w:sz w:val="24"/>
          <w:szCs w:val="24"/>
        </w:rPr>
        <w:t xml:space="preserve">However, a critical barrier to implementing the proposed educational development framework lies in Malaysia’s legal and policy limitations. Malaysia has not ratified the 1951 Refugee Convention or its 1967 Protocol, which means that refugees in the country are not legally recognized and have limited access to formal education </w:t>
      </w:r>
      <w:r w:rsidRPr="00134C38">
        <w:rPr>
          <w:rFonts w:ascii="Times New Roman" w:hAnsi="Times New Roman" w:cs="Times New Roman"/>
          <w:sz w:val="24"/>
          <w:szCs w:val="24"/>
        </w:rPr>
        <w:fldChar w:fldCharType="begin"/>
      </w:r>
      <w:r w:rsidRPr="00134C38">
        <w:rPr>
          <w:rFonts w:ascii="Times New Roman" w:hAnsi="Times New Roman" w:cs="Times New Roman"/>
          <w:sz w:val="24"/>
          <w:szCs w:val="24"/>
        </w:rPr>
        <w:instrText xml:space="preserve"> ADDIN EN.CITE &lt;EndNote&gt;&lt;Cite&gt;&lt;Author&gt;Nungsari&lt;/Author&gt;&lt;Year&gt;2020&lt;/Year&gt;&lt;RecNum&gt;728&lt;/RecNum&gt;&lt;DisplayText&gt;(Nungsari et al., 2020)&lt;/DisplayText&gt;&lt;record&gt;&lt;rec-number&gt;728&lt;/rec-number&gt;&lt;foreign-keys&gt;&lt;key app="EN" db-id="xvs5f0xvx9p2axeaarwxevsks2w0fpax5wpf" timestamp="1663835146"&gt;728&lt;/key&gt;&lt;/foreign-keys&gt;&lt;ref-type name="Journal Article"&gt;17&lt;/ref-type&gt;&lt;contributors&gt;&lt;authors&gt;&lt;author&gt;Nungsari, Melati&lt;/author&gt;&lt;author&gt;Flanders, Sam&lt;/author&gt;&lt;author&gt;Chuah, Hui Yin&lt;/author&gt;&lt;/authors&gt;&lt;/contributors&gt;&lt;titles&gt;&lt;title&gt;Refugee issues in Southeast Asia: Narrowing the gaps between theory, policy, and reality&lt;/title&gt;&lt;secondary-title&gt;Refugee Review: Emerging Issues in Forced Migration&lt;/secondary-title&gt;&lt;/titles&gt;&lt;periodical&gt;&lt;full-title&gt;Refugee Review: Emerging Issues in Forced Migration&lt;/full-title&gt;&lt;/periodical&gt;&lt;pages&gt;129-146&lt;/pages&gt;&lt;volume&gt;4&lt;/volume&gt;&lt;dates&gt;&lt;year&gt;2020&lt;/year&gt;&lt;/dates&gt;&lt;urls&gt;&lt;/urls&gt;&lt;/record&gt;&lt;/Cite&gt;&lt;/EndNote&gt;</w:instrText>
      </w:r>
      <w:r w:rsidRPr="00134C38">
        <w:rPr>
          <w:rFonts w:ascii="Times New Roman" w:hAnsi="Times New Roman" w:cs="Times New Roman"/>
          <w:sz w:val="24"/>
          <w:szCs w:val="24"/>
        </w:rPr>
        <w:fldChar w:fldCharType="separate"/>
      </w:r>
      <w:r w:rsidRPr="00134C38">
        <w:rPr>
          <w:rFonts w:ascii="Times New Roman" w:hAnsi="Times New Roman" w:cs="Times New Roman"/>
          <w:sz w:val="24"/>
          <w:szCs w:val="24"/>
        </w:rPr>
        <w:t>(Nungsari et al., 2020)</w:t>
      </w:r>
      <w:r w:rsidRPr="00134C38">
        <w:rPr>
          <w:rFonts w:ascii="Times New Roman" w:hAnsi="Times New Roman" w:cs="Times New Roman"/>
          <w:sz w:val="24"/>
          <w:szCs w:val="24"/>
        </w:rPr>
        <w:fldChar w:fldCharType="end"/>
      </w:r>
      <w:r w:rsidRPr="00134C38">
        <w:rPr>
          <w:rFonts w:ascii="Times New Roman" w:hAnsi="Times New Roman" w:cs="Times New Roman"/>
          <w:sz w:val="24"/>
          <w:szCs w:val="24"/>
        </w:rPr>
        <w:t xml:space="preserve">. As a non-signatory to these international instruments, Malaysia does not provide formal legal protection or recognition to refugees, including the Rohingya. Nonetheless, Malaysia is bound by the United Nations Convention on the Rights of the Child (CRC), which obligates signatories to uphold the rights of all children, including refugees, as stated in Article 22 </w:t>
      </w:r>
      <w:r w:rsidRPr="00134C38">
        <w:rPr>
          <w:rFonts w:ascii="Times New Roman" w:hAnsi="Times New Roman" w:cs="Times New Roman"/>
          <w:sz w:val="24"/>
          <w:szCs w:val="24"/>
        </w:rPr>
        <w:fldChar w:fldCharType="begin"/>
      </w:r>
      <w:r w:rsidRPr="00134C38">
        <w:rPr>
          <w:rFonts w:ascii="Times New Roman" w:hAnsi="Times New Roman" w:cs="Times New Roman"/>
          <w:sz w:val="24"/>
          <w:szCs w:val="24"/>
        </w:rPr>
        <w:instrText xml:space="preserve"> ADDIN EN.CITE &lt;EndNote&gt;&lt;Cite&gt;&lt;Author&gt;Samsudin&lt;/Author&gt;&lt;Year&gt;2022&lt;/Year&gt;&lt;RecNum&gt;748&lt;/RecNum&gt;&lt;DisplayText&gt;(Samsudin &amp;amp; Ismail, 2022; Yusoff et al., 2022)&lt;/DisplayText&gt;&lt;record&gt;&lt;rec-number&gt;748&lt;/rec-number&gt;&lt;foreign-keys&gt;&lt;key app="EN" db-id="xvs5f0xvx9p2axeaarwxevsks2w0fpax5wpf" timestamp="1664339280"&gt;748&lt;/key&gt;&lt;/foreign-keys&gt;&lt;ref-type name="Journal Article"&gt;17&lt;/ref-type&gt;&lt;contributors&gt;&lt;authors&gt;&lt;author&gt;Aida Zahirah Samsudin &lt;/author&gt;&lt;author&gt;Napisah Karimah Ismail&lt;/author&gt;&lt;/authors&gt;&lt;/contributors&gt;&lt;titles&gt;&lt;title&gt;Dilema pendidikan kanak-kanak Rohingya di Malaysia: Satu tinjauan awal&lt;/title&gt;&lt;secondary-title&gt;MANU Jurnal Pusat Penataran Ilmu dan Bahasa (PPIB)&lt;/secondary-title&gt;&lt;/titles&gt;&lt;periodical&gt;&lt;full-title&gt;MANU Jurnal Pusat Penataran Ilmu dan Bahasa (PPIB)&lt;/full-title&gt;&lt;/periodical&gt;&lt;pages&gt;79-105&lt;/pages&gt;&lt;volume&gt;33&lt;/volume&gt;&lt;number&gt;1&lt;/number&gt;&lt;dates&gt;&lt;year&gt;2022&lt;/year&gt;&lt;/dates&gt;&lt;isbn&gt;2590-4086&lt;/isbn&gt;&lt;urls&gt;&lt;/urls&gt;&lt;/record&gt;&lt;/Cite&gt;&lt;Cite&gt;&lt;Author&gt;Yusoff&lt;/Author&gt;&lt;Year&gt;2022&lt;/Year&gt;&lt;RecNum&gt;1296&lt;/RecNum&gt;&lt;record&gt;&lt;rec-number&gt;1296&lt;/rec-number&gt;&lt;foreign-keys&gt;&lt;key app="EN" db-id="xvs5f0xvx9p2axeaarwxevsks2w0fpax5wpf" timestamp="1747976171"&gt;1296&lt;/key&gt;&lt;/foreign-keys&gt;&lt;ref-type name="Journal Article"&gt;17&lt;/ref-type&gt;&lt;contributors&gt;&lt;authors&gt;&lt;author&gt;Siti Munirah Binti Yusoff&lt;/author&gt;&lt;author&gt;Mohd Afandi Bin Salleh&lt;/author&gt;&lt;author&gt;Md Mahbubul Haque&lt;/author&gt;&lt;/authors&gt;&lt;/contributors&gt;&lt;titles&gt;&lt;title&gt;Malaysian and Indonesian law and policy on Rohingya refugees: A comparative review&lt;/title&gt;&lt;secondary-title&gt;Indonesian Comparative Law Review&lt;/secondary-title&gt;&lt;/titles&gt;&lt;periodical&gt;&lt;full-title&gt;Indonesian Comparative Law Review&lt;/full-title&gt;&lt;/periodical&gt;&lt;pages&gt;59–71&lt;/pages&gt;&lt;volume&gt;4&lt;/volume&gt;&lt;number&gt;2&lt;/number&gt;&lt;dates&gt;&lt;year&gt;2022&lt;/year&gt;&lt;/dates&gt;&lt;urls&gt;&lt;/urls&gt;&lt;/record&gt;&lt;/Cite&gt;&lt;/EndNote&gt;</w:instrText>
      </w:r>
      <w:r w:rsidRPr="00134C38">
        <w:rPr>
          <w:rFonts w:ascii="Times New Roman" w:hAnsi="Times New Roman" w:cs="Times New Roman"/>
          <w:sz w:val="24"/>
          <w:szCs w:val="24"/>
        </w:rPr>
        <w:fldChar w:fldCharType="separate"/>
      </w:r>
      <w:r w:rsidRPr="00134C38">
        <w:rPr>
          <w:rFonts w:ascii="Times New Roman" w:hAnsi="Times New Roman" w:cs="Times New Roman"/>
          <w:sz w:val="24"/>
          <w:szCs w:val="24"/>
        </w:rPr>
        <w:t>(Samsudin &amp; Ismail, 2022; Yusoff et al., 2022)</w:t>
      </w:r>
      <w:r w:rsidRPr="00134C38">
        <w:rPr>
          <w:rFonts w:ascii="Times New Roman" w:hAnsi="Times New Roman" w:cs="Times New Roman"/>
          <w:sz w:val="24"/>
          <w:szCs w:val="24"/>
        </w:rPr>
        <w:fldChar w:fldCharType="end"/>
      </w:r>
      <w:r w:rsidRPr="00134C38">
        <w:rPr>
          <w:rFonts w:ascii="Times New Roman" w:hAnsi="Times New Roman" w:cs="Times New Roman"/>
          <w:sz w:val="24"/>
          <w:szCs w:val="24"/>
        </w:rPr>
        <w:t>. The CRC guarantees civil, political, economic, social</w:t>
      </w:r>
      <w:r w:rsidR="008C03D7">
        <w:rPr>
          <w:rFonts w:ascii="Times New Roman" w:hAnsi="Times New Roman" w:cs="Times New Roman"/>
          <w:sz w:val="24"/>
          <w:szCs w:val="24"/>
        </w:rPr>
        <w:t xml:space="preserve"> and</w:t>
      </w:r>
      <w:r w:rsidRPr="00134C38">
        <w:rPr>
          <w:rFonts w:ascii="Times New Roman" w:hAnsi="Times New Roman" w:cs="Times New Roman"/>
          <w:sz w:val="24"/>
          <w:szCs w:val="24"/>
        </w:rPr>
        <w:t xml:space="preserve"> cultural rights for all children under 18, including the right to education. Despite this, legal ambiguity continues to exclude refugee children from the national education system and limits formal recognition or public funding for refugee education. As a result, the implementation of the proposed framework may encounter bureaucratic delays, policy inertia</w:t>
      </w:r>
      <w:r w:rsidR="008C03D7">
        <w:rPr>
          <w:rFonts w:ascii="Times New Roman" w:hAnsi="Times New Roman" w:cs="Times New Roman"/>
          <w:sz w:val="24"/>
          <w:szCs w:val="24"/>
        </w:rPr>
        <w:t xml:space="preserve"> and</w:t>
      </w:r>
      <w:r w:rsidRPr="00134C38">
        <w:rPr>
          <w:rFonts w:ascii="Times New Roman" w:hAnsi="Times New Roman" w:cs="Times New Roman"/>
          <w:sz w:val="24"/>
          <w:szCs w:val="24"/>
        </w:rPr>
        <w:t xml:space="preserve"> inconsistent enforcement of guidelines for Alternative Learning Centres (ALCs). In addition to legal constraints, political sensitivities also pose</w:t>
      </w:r>
      <w:r w:rsidR="00CD2F0B" w:rsidRPr="00134C38">
        <w:rPr>
          <w:rFonts w:ascii="Times New Roman" w:hAnsi="Times New Roman" w:cs="Times New Roman"/>
          <w:sz w:val="24"/>
          <w:szCs w:val="24"/>
        </w:rPr>
        <w:t xml:space="preserve"> </w:t>
      </w:r>
      <w:r w:rsidRPr="00134C38">
        <w:rPr>
          <w:rFonts w:ascii="Times New Roman" w:hAnsi="Times New Roman" w:cs="Times New Roman"/>
          <w:sz w:val="24"/>
          <w:szCs w:val="24"/>
        </w:rPr>
        <w:t>challenges. Some policymakers may perceive refugee education as an indirect acknowledgment of refugees’ long-term stay, which can conflict with national immigration priorities and public sentiment. These perceptions risk disrupting policy reforms or new initiatives intended to improve refugee education, even when framed as humanitarian support.</w:t>
      </w:r>
    </w:p>
    <w:p w14:paraId="027F964E" w14:textId="4DF30B83" w:rsidR="001306F5" w:rsidRDefault="007462F3" w:rsidP="001306F5">
      <w:pPr>
        <w:spacing w:after="0" w:line="240" w:lineRule="auto"/>
        <w:ind w:leftChars="0" w:left="0" w:firstLineChars="0" w:firstLine="720"/>
        <w:jc w:val="both"/>
        <w:rPr>
          <w:rFonts w:ascii="Times New Roman" w:hAnsi="Times New Roman" w:cs="Times New Roman"/>
          <w:sz w:val="24"/>
          <w:szCs w:val="24"/>
        </w:rPr>
      </w:pPr>
      <w:r w:rsidRPr="00134C38">
        <w:rPr>
          <w:rFonts w:ascii="Times New Roman" w:hAnsi="Times New Roman" w:cs="Times New Roman"/>
          <w:sz w:val="24"/>
          <w:szCs w:val="24"/>
        </w:rPr>
        <w:t>Therefore</w:t>
      </w:r>
      <w:r w:rsidR="008C03D7">
        <w:rPr>
          <w:rFonts w:ascii="Times New Roman" w:hAnsi="Times New Roman" w:cs="Times New Roman"/>
          <w:sz w:val="24"/>
          <w:szCs w:val="24"/>
        </w:rPr>
        <w:t xml:space="preserve"> to</w:t>
      </w:r>
      <w:r w:rsidRPr="00134C38">
        <w:rPr>
          <w:rFonts w:ascii="Times New Roman" w:hAnsi="Times New Roman" w:cs="Times New Roman"/>
          <w:sz w:val="24"/>
          <w:szCs w:val="24"/>
        </w:rPr>
        <w:t xml:space="preserve"> address these challenges, stakeholders may implement pragmatic and phased strategies. For example, they could form partnerships with local religious institutions, charitable organisations</w:t>
      </w:r>
      <w:r w:rsidR="008C03D7">
        <w:rPr>
          <w:rFonts w:ascii="Times New Roman" w:hAnsi="Times New Roman" w:cs="Times New Roman"/>
          <w:sz w:val="24"/>
          <w:szCs w:val="24"/>
        </w:rPr>
        <w:t xml:space="preserve"> and</w:t>
      </w:r>
      <w:r w:rsidRPr="00134C38">
        <w:rPr>
          <w:rFonts w:ascii="Times New Roman" w:hAnsi="Times New Roman" w:cs="Times New Roman"/>
          <w:sz w:val="24"/>
          <w:szCs w:val="24"/>
        </w:rPr>
        <w:t xml:space="preserve"> municipal authorities that are open to supporting community learning centres. These efforts should be strategically highlighted to demonstrate how refugee education aligns with national interests, such as promoting social harmony, reducing petty crime</w:t>
      </w:r>
      <w:r w:rsidR="008C03D7">
        <w:rPr>
          <w:rFonts w:ascii="Times New Roman" w:hAnsi="Times New Roman" w:cs="Times New Roman"/>
          <w:sz w:val="24"/>
          <w:szCs w:val="24"/>
        </w:rPr>
        <w:t xml:space="preserve"> and</w:t>
      </w:r>
      <w:r w:rsidRPr="00134C38">
        <w:rPr>
          <w:rFonts w:ascii="Times New Roman" w:hAnsi="Times New Roman" w:cs="Times New Roman"/>
          <w:sz w:val="24"/>
          <w:szCs w:val="24"/>
        </w:rPr>
        <w:t xml:space="preserve"> developing future human capital. Additionally, small-scale pilot projects that illustrate the social and economic benefits of refugee education could help build political will for policy reforms. It is also important to acknowledge that denying education to refugee children increases their vulnerability to crime and deepens their social and spatial marginalisation. Many Rohingya communities live in urban areas with limited access to basic services, including education</w:t>
      </w:r>
      <w:r w:rsidR="008C03D7">
        <w:rPr>
          <w:rFonts w:ascii="Times New Roman" w:hAnsi="Times New Roman" w:cs="Times New Roman"/>
          <w:sz w:val="24"/>
          <w:szCs w:val="24"/>
        </w:rPr>
        <w:t xml:space="preserve"> and</w:t>
      </w:r>
      <w:r w:rsidRPr="00134C38">
        <w:rPr>
          <w:rFonts w:ascii="Times New Roman" w:hAnsi="Times New Roman" w:cs="Times New Roman"/>
          <w:sz w:val="24"/>
          <w:szCs w:val="24"/>
        </w:rPr>
        <w:t xml:space="preserve"> these inequalities risk undermining social cohesion and national development. In other words, supporting refugee education is not only a humanitarian responsibility but also a critical step toward fostering long-term social stability and inclusive development in Malaysia.</w:t>
      </w:r>
    </w:p>
    <w:p w14:paraId="000D848C" w14:textId="203103B2" w:rsidR="001306F5" w:rsidRDefault="001306F5" w:rsidP="001306F5">
      <w:pPr>
        <w:spacing w:after="0" w:line="240" w:lineRule="auto"/>
        <w:ind w:leftChars="0" w:left="0" w:firstLineChars="0" w:firstLine="720"/>
        <w:jc w:val="both"/>
        <w:rPr>
          <w:rFonts w:ascii="Times New Roman" w:hAnsi="Times New Roman" w:cs="Times New Roman"/>
          <w:sz w:val="24"/>
          <w:szCs w:val="24"/>
        </w:rPr>
      </w:pPr>
    </w:p>
    <w:p w14:paraId="13677784" w14:textId="4F4B5951" w:rsidR="001306F5" w:rsidRDefault="001306F5" w:rsidP="001306F5">
      <w:pPr>
        <w:spacing w:after="0" w:line="240" w:lineRule="auto"/>
        <w:ind w:leftChars="0" w:left="0" w:firstLineChars="0" w:firstLine="720"/>
        <w:jc w:val="both"/>
        <w:rPr>
          <w:rFonts w:ascii="Times New Roman" w:hAnsi="Times New Roman" w:cs="Times New Roman"/>
          <w:sz w:val="24"/>
          <w:szCs w:val="24"/>
        </w:rPr>
      </w:pPr>
    </w:p>
    <w:p w14:paraId="18AE67B2" w14:textId="77777777" w:rsidR="001306F5" w:rsidRPr="001306F5" w:rsidRDefault="001306F5" w:rsidP="001306F5">
      <w:pPr>
        <w:spacing w:after="0" w:line="240" w:lineRule="auto"/>
        <w:ind w:leftChars="0" w:left="0" w:firstLineChars="0" w:firstLine="720"/>
        <w:jc w:val="both"/>
        <w:rPr>
          <w:rFonts w:ascii="Times New Roman" w:hAnsi="Times New Roman" w:cs="Times New Roman"/>
          <w:sz w:val="24"/>
          <w:szCs w:val="24"/>
        </w:rPr>
      </w:pPr>
    </w:p>
    <w:p w14:paraId="24642BCB" w14:textId="3AB6664E" w:rsidR="000802F1" w:rsidRDefault="000802F1" w:rsidP="001306F5">
      <w:pPr>
        <w:pStyle w:val="Heading1"/>
        <w:spacing w:before="0" w:line="240" w:lineRule="auto"/>
        <w:ind w:left="0" w:hanging="2"/>
        <w:rPr>
          <w:rFonts w:ascii="Times New Roman" w:hAnsi="Times New Roman"/>
          <w:b/>
          <w:bCs/>
          <w:color w:val="auto"/>
          <w:sz w:val="24"/>
          <w:szCs w:val="24"/>
        </w:rPr>
      </w:pPr>
      <w:r w:rsidRPr="00134C38">
        <w:rPr>
          <w:rFonts w:ascii="Times New Roman" w:hAnsi="Times New Roman"/>
          <w:b/>
          <w:bCs/>
          <w:color w:val="auto"/>
          <w:sz w:val="24"/>
          <w:szCs w:val="24"/>
        </w:rPr>
        <w:lastRenderedPageBreak/>
        <w:t xml:space="preserve">Conclusion </w:t>
      </w:r>
    </w:p>
    <w:p w14:paraId="3C70FBF7" w14:textId="77777777" w:rsidR="00AC2B5B" w:rsidRPr="00AC2B5B" w:rsidRDefault="00AC2B5B" w:rsidP="001306F5">
      <w:pPr>
        <w:spacing w:after="0" w:line="240" w:lineRule="auto"/>
        <w:ind w:left="0" w:hanging="2"/>
        <w:rPr>
          <w:lang w:val="en-US"/>
        </w:rPr>
      </w:pPr>
    </w:p>
    <w:p w14:paraId="6A1A8A1A" w14:textId="44976440" w:rsidR="00296003" w:rsidRPr="00134C38" w:rsidRDefault="00296003" w:rsidP="00087696">
      <w:pPr>
        <w:spacing w:after="0" w:line="240" w:lineRule="auto"/>
        <w:ind w:left="0" w:hanging="2"/>
        <w:jc w:val="both"/>
        <w:rPr>
          <w:rFonts w:asciiTheme="majorBidi" w:hAnsiTheme="majorBidi" w:cstheme="majorBidi"/>
          <w:sz w:val="24"/>
          <w:szCs w:val="24"/>
        </w:rPr>
      </w:pPr>
      <w:r w:rsidRPr="00134C38">
        <w:rPr>
          <w:rFonts w:asciiTheme="majorBidi" w:hAnsiTheme="majorBidi" w:cstheme="majorBidi"/>
          <w:sz w:val="24"/>
          <w:szCs w:val="24"/>
        </w:rPr>
        <w:t>In conclusion, the development of a strategic framework for the educational development of Rohingya refugees in Malaysia represents an important step in addressing the major challenges faced by refugee children in accessing education. This study identified 11 factors, two of which were found to be critical: ‘Awareness and Cooperation Among the Rohingya Community on the Importance of Children’s Education’ and ‘Sustainability of Funds for School Development’. These two elements form the foundation for improving access to quality education and ensuring the long-term sustainability of educational development for Rohingya refugees. However, two main limitations should be noted. First, the study relied primarily on expert opinions, which may not fully capture the experiences of the refugee community. Future research should incorporate broader community perspectives, including those of Rohingya parents, students</w:t>
      </w:r>
      <w:r w:rsidR="008C03D7">
        <w:rPr>
          <w:rFonts w:asciiTheme="majorBidi" w:hAnsiTheme="majorBidi" w:cstheme="majorBidi"/>
          <w:sz w:val="24"/>
          <w:szCs w:val="24"/>
        </w:rPr>
        <w:t xml:space="preserve"> and</w:t>
      </w:r>
      <w:r w:rsidRPr="00134C38">
        <w:rPr>
          <w:rFonts w:asciiTheme="majorBidi" w:hAnsiTheme="majorBidi" w:cstheme="majorBidi"/>
          <w:sz w:val="24"/>
          <w:szCs w:val="24"/>
        </w:rPr>
        <w:t xml:space="preserve"> educators</w:t>
      </w:r>
      <w:r w:rsidR="008C03D7">
        <w:rPr>
          <w:rFonts w:asciiTheme="majorBidi" w:hAnsiTheme="majorBidi" w:cstheme="majorBidi"/>
          <w:sz w:val="24"/>
          <w:szCs w:val="24"/>
        </w:rPr>
        <w:t xml:space="preserve"> to</w:t>
      </w:r>
      <w:r w:rsidRPr="00134C38">
        <w:rPr>
          <w:rFonts w:asciiTheme="majorBidi" w:hAnsiTheme="majorBidi" w:cstheme="majorBidi"/>
          <w:sz w:val="24"/>
          <w:szCs w:val="24"/>
        </w:rPr>
        <w:t xml:space="preserve"> validate the proposed framework. Second, the study focused specifically on the Malaysian context</w:t>
      </w:r>
      <w:r w:rsidR="008C03D7">
        <w:rPr>
          <w:rFonts w:asciiTheme="majorBidi" w:hAnsiTheme="majorBidi" w:cstheme="majorBidi"/>
          <w:sz w:val="24"/>
          <w:szCs w:val="24"/>
        </w:rPr>
        <w:t xml:space="preserve"> and</w:t>
      </w:r>
      <w:r w:rsidRPr="00134C38">
        <w:rPr>
          <w:rFonts w:asciiTheme="majorBidi" w:hAnsiTheme="majorBidi" w:cstheme="majorBidi"/>
          <w:sz w:val="24"/>
          <w:szCs w:val="24"/>
        </w:rPr>
        <w:t xml:space="preserve"> caution should be exercised when generalising its findings to other settings. Comparative research across different states within Malaysia or other countries would be useful to examine the reliability and adaptability of the framework in various refugee education settings.</w:t>
      </w:r>
    </w:p>
    <w:p w14:paraId="08C91752" w14:textId="01E19371" w:rsidR="00AD1A34" w:rsidRDefault="00296003" w:rsidP="00087696">
      <w:pPr>
        <w:spacing w:after="0" w:line="240" w:lineRule="auto"/>
        <w:ind w:leftChars="0" w:left="0" w:firstLineChars="0" w:firstLine="720"/>
        <w:jc w:val="both"/>
        <w:rPr>
          <w:rFonts w:asciiTheme="majorBidi" w:hAnsiTheme="majorBidi" w:cstheme="majorBidi"/>
          <w:sz w:val="24"/>
          <w:szCs w:val="24"/>
        </w:rPr>
      </w:pPr>
      <w:r w:rsidRPr="00134C38">
        <w:rPr>
          <w:rFonts w:asciiTheme="majorBidi" w:hAnsiTheme="majorBidi" w:cstheme="majorBidi"/>
          <w:sz w:val="24"/>
          <w:szCs w:val="24"/>
        </w:rPr>
        <w:t>In addition, this study makes a significant contribution to both knowledge development and government policy. It contributes to the body of knowledge by developing a framework for the educational development of Rohingya refugees in Malaysia. The study addresses a notable gap in the existing literature, where refugee education strategies are often generic and fail to account for the political, legal</w:t>
      </w:r>
      <w:r w:rsidR="008C03D7">
        <w:rPr>
          <w:rFonts w:asciiTheme="majorBidi" w:hAnsiTheme="majorBidi" w:cstheme="majorBidi"/>
          <w:sz w:val="24"/>
          <w:szCs w:val="24"/>
        </w:rPr>
        <w:t xml:space="preserve"> and</w:t>
      </w:r>
      <w:r w:rsidRPr="00134C38">
        <w:rPr>
          <w:rFonts w:asciiTheme="majorBidi" w:hAnsiTheme="majorBidi" w:cstheme="majorBidi"/>
          <w:sz w:val="24"/>
          <w:szCs w:val="24"/>
        </w:rPr>
        <w:t xml:space="preserve"> cultural context of Malaysia. Through the involvement of diverse stakeholders and the use of the ISM method, the study provides empirical evidence and presents a framework tailored to the Malaysian context. Furthermore, this research contributes to policymaking by proposing a framework that can inform policymakers and support the revision of existing refugee education policies. It highlights the importance of collaboration between governments, NGOs</w:t>
      </w:r>
      <w:r w:rsidR="008C03D7">
        <w:rPr>
          <w:rFonts w:asciiTheme="majorBidi" w:hAnsiTheme="majorBidi" w:cstheme="majorBidi"/>
          <w:sz w:val="24"/>
          <w:szCs w:val="24"/>
        </w:rPr>
        <w:t xml:space="preserve"> and</w:t>
      </w:r>
      <w:r w:rsidRPr="00134C38">
        <w:rPr>
          <w:rFonts w:asciiTheme="majorBidi" w:hAnsiTheme="majorBidi" w:cstheme="majorBidi"/>
          <w:sz w:val="24"/>
          <w:szCs w:val="24"/>
        </w:rPr>
        <w:t xml:space="preserve"> local communities, demonstrating how policies can integrate these actors to create more sustainable educational opportunities for refugees. The framework provides policymakers with robust recommendations to improve access to education for refugee children, not only in Malaysia but also in other countries hosting similar refugee populations.</w:t>
      </w:r>
    </w:p>
    <w:p w14:paraId="170A839E" w14:textId="4FB9AD6E" w:rsidR="00AD1A34" w:rsidRDefault="00AD1A34" w:rsidP="00087696">
      <w:pPr>
        <w:spacing w:after="0" w:line="240" w:lineRule="auto"/>
        <w:ind w:leftChars="0" w:left="0" w:firstLineChars="0" w:firstLine="720"/>
        <w:jc w:val="both"/>
        <w:rPr>
          <w:rFonts w:asciiTheme="majorBidi" w:hAnsiTheme="majorBidi" w:cstheme="majorBidi"/>
          <w:sz w:val="24"/>
          <w:szCs w:val="24"/>
        </w:rPr>
      </w:pPr>
    </w:p>
    <w:p w14:paraId="213F42CF" w14:textId="77777777" w:rsidR="00AC2B5B" w:rsidRPr="00134C38" w:rsidRDefault="00AC2B5B" w:rsidP="00087696">
      <w:pPr>
        <w:spacing w:after="0" w:line="240" w:lineRule="auto"/>
        <w:ind w:leftChars="0" w:left="0" w:firstLineChars="0" w:firstLine="720"/>
        <w:jc w:val="both"/>
        <w:rPr>
          <w:rFonts w:asciiTheme="majorBidi" w:hAnsiTheme="majorBidi" w:cstheme="majorBidi"/>
          <w:sz w:val="24"/>
          <w:szCs w:val="24"/>
        </w:rPr>
      </w:pPr>
    </w:p>
    <w:p w14:paraId="7E05002C" w14:textId="2E6C9B9C" w:rsidR="00CF0828" w:rsidRPr="00134C38" w:rsidRDefault="00CF0828" w:rsidP="00087696">
      <w:pPr>
        <w:pStyle w:val="Heading1"/>
        <w:spacing w:before="0" w:line="240" w:lineRule="auto"/>
        <w:ind w:left="0" w:hanging="2"/>
        <w:rPr>
          <w:rFonts w:ascii="Times New Roman" w:hAnsi="Times New Roman"/>
          <w:b/>
          <w:bCs/>
          <w:color w:val="auto"/>
          <w:sz w:val="24"/>
          <w:szCs w:val="24"/>
        </w:rPr>
      </w:pPr>
      <w:r w:rsidRPr="00134C38">
        <w:rPr>
          <w:rFonts w:ascii="Times New Roman" w:hAnsi="Times New Roman"/>
          <w:b/>
          <w:bCs/>
          <w:color w:val="auto"/>
          <w:sz w:val="24"/>
          <w:szCs w:val="24"/>
        </w:rPr>
        <w:t>References</w:t>
      </w:r>
    </w:p>
    <w:p w14:paraId="2E60B983" w14:textId="77777777" w:rsidR="00AC2B5B" w:rsidRDefault="00AC2B5B" w:rsidP="00087696">
      <w:pPr>
        <w:pStyle w:val="NormalWeb"/>
        <w:spacing w:before="0" w:beforeAutospacing="0" w:after="0" w:afterAutospacing="0"/>
        <w:ind w:left="720" w:hanging="720"/>
        <w:jc w:val="both"/>
        <w:rPr>
          <w:color w:val="000000"/>
        </w:rPr>
      </w:pPr>
    </w:p>
    <w:p w14:paraId="649903BC" w14:textId="75829A27" w:rsidR="00AC2B5B" w:rsidRDefault="00AC2B5B" w:rsidP="00AC2B5B">
      <w:pPr>
        <w:pStyle w:val="NormalWeb"/>
        <w:spacing w:before="0" w:beforeAutospacing="0" w:after="0" w:afterAutospacing="0"/>
        <w:ind w:left="720" w:hanging="720"/>
        <w:jc w:val="both"/>
      </w:pPr>
      <w:r>
        <w:rPr>
          <w:color w:val="000000"/>
        </w:rPr>
        <w:t xml:space="preserve">Abdullah, M. R. T. L. (2014). </w:t>
      </w:r>
      <w:r>
        <w:rPr>
          <w:i/>
          <w:iCs/>
          <w:color w:val="000000"/>
        </w:rPr>
        <w:t>Development of Activity-Based mLearning Implementation Model for Undergraduate English Language Learning</w:t>
      </w:r>
      <w:r>
        <w:rPr>
          <w:color w:val="000000"/>
        </w:rPr>
        <w:t xml:space="preserve"> [Thesis dissertation, University of Malaya].</w:t>
      </w:r>
    </w:p>
    <w:p w14:paraId="5D3140A7" w14:textId="77777777" w:rsidR="00AC2B5B" w:rsidRDefault="00AC2B5B" w:rsidP="00AC2B5B">
      <w:pPr>
        <w:pStyle w:val="NormalWeb"/>
        <w:spacing w:before="0" w:beforeAutospacing="0" w:after="0" w:afterAutospacing="0"/>
        <w:ind w:left="720" w:hanging="720"/>
        <w:jc w:val="both"/>
      </w:pPr>
      <w:r>
        <w:rPr>
          <w:color w:val="000000"/>
        </w:rPr>
        <w:t xml:space="preserve">Abdullah, M. R. T. L., Al-Amin, M. N., Ur-Rahman, A., Baharuddin, A., &amp; Ahmad, Z. (2017). Sustainable socio-religious harmony development in Malaysia: An interpretive structural modelling for multi-religious society. </w:t>
      </w:r>
      <w:r>
        <w:rPr>
          <w:i/>
          <w:iCs/>
          <w:color w:val="000000"/>
        </w:rPr>
        <w:t>Journal of Al-Tamaddun</w:t>
      </w:r>
      <w:r>
        <w:rPr>
          <w:color w:val="000000"/>
        </w:rPr>
        <w:t>,</w:t>
      </w:r>
      <w:r>
        <w:rPr>
          <w:i/>
          <w:iCs/>
          <w:color w:val="000000"/>
        </w:rPr>
        <w:t xml:space="preserve"> 12</w:t>
      </w:r>
      <w:r>
        <w:rPr>
          <w:color w:val="000000"/>
        </w:rPr>
        <w:t>(1), 53-64. </w:t>
      </w:r>
    </w:p>
    <w:p w14:paraId="458A1C16" w14:textId="77777777" w:rsidR="00AC2B5B" w:rsidRDefault="00AC2B5B" w:rsidP="00AC2B5B">
      <w:pPr>
        <w:pStyle w:val="NormalWeb"/>
        <w:spacing w:before="0" w:beforeAutospacing="0" w:after="0" w:afterAutospacing="0"/>
        <w:ind w:left="720" w:hanging="720"/>
        <w:jc w:val="both"/>
      </w:pPr>
      <w:r>
        <w:rPr>
          <w:color w:val="000000"/>
        </w:rPr>
        <w:t xml:space="preserve">Ahmad, N., &amp; Qahmash, A. (2021). SmartISM: Implementation and assessment of interpretive structural modeling. </w:t>
      </w:r>
      <w:r>
        <w:rPr>
          <w:i/>
          <w:iCs/>
          <w:color w:val="000000"/>
        </w:rPr>
        <w:t>Sustainability</w:t>
      </w:r>
      <w:r>
        <w:rPr>
          <w:color w:val="000000"/>
        </w:rPr>
        <w:t>,</w:t>
      </w:r>
      <w:r>
        <w:rPr>
          <w:i/>
          <w:iCs/>
          <w:color w:val="000000"/>
        </w:rPr>
        <w:t xml:space="preserve"> 13</w:t>
      </w:r>
      <w:r>
        <w:rPr>
          <w:color w:val="000000"/>
        </w:rPr>
        <w:t>(16), 8801. </w:t>
      </w:r>
    </w:p>
    <w:p w14:paraId="5E645487" w14:textId="77777777" w:rsidR="00AC2B5B" w:rsidRDefault="00AC2B5B" w:rsidP="00AC2B5B">
      <w:pPr>
        <w:pStyle w:val="NormalWeb"/>
        <w:spacing w:before="0" w:beforeAutospacing="0" w:after="0" w:afterAutospacing="0"/>
        <w:ind w:left="720" w:hanging="720"/>
        <w:jc w:val="both"/>
      </w:pPr>
      <w:r>
        <w:rPr>
          <w:color w:val="000000"/>
        </w:rPr>
        <w:t xml:space="preserve">Akinyemi, I. A., Amaechi, L. I., &amp; Etoh, L. C. (2022). Digitalization of education in Nigerian secondary schools: Benefits &amp; challenges. </w:t>
      </w:r>
      <w:r>
        <w:rPr>
          <w:i/>
          <w:iCs/>
          <w:color w:val="000000"/>
        </w:rPr>
        <w:t>Journal of Education &amp; Humanities Research (JEHR)</w:t>
      </w:r>
      <w:r>
        <w:rPr>
          <w:color w:val="000000"/>
        </w:rPr>
        <w:t>,</w:t>
      </w:r>
      <w:r>
        <w:rPr>
          <w:i/>
          <w:iCs/>
          <w:color w:val="000000"/>
        </w:rPr>
        <w:t xml:space="preserve"> 13</w:t>
      </w:r>
      <w:r>
        <w:rPr>
          <w:color w:val="000000"/>
        </w:rPr>
        <w:t>(1), 34-42. </w:t>
      </w:r>
    </w:p>
    <w:p w14:paraId="4A0BA565" w14:textId="77777777" w:rsidR="00AC2B5B" w:rsidRDefault="00AC2B5B" w:rsidP="00AC2B5B">
      <w:pPr>
        <w:pStyle w:val="NormalWeb"/>
        <w:spacing w:before="0" w:beforeAutospacing="0" w:after="0" w:afterAutospacing="0"/>
        <w:ind w:left="720" w:hanging="720"/>
        <w:jc w:val="both"/>
      </w:pPr>
      <w:r>
        <w:rPr>
          <w:color w:val="000000"/>
        </w:rPr>
        <w:t xml:space="preserve">Ehmer, E., &amp; Kothari, A. (2021). Malaysia and the Rohingya: Media, migration and politics. </w:t>
      </w:r>
      <w:r>
        <w:rPr>
          <w:i/>
          <w:iCs/>
          <w:color w:val="000000"/>
        </w:rPr>
        <w:t>Journal of Immigrant &amp; Refugee Studies</w:t>
      </w:r>
      <w:r>
        <w:rPr>
          <w:color w:val="000000"/>
        </w:rPr>
        <w:t>,</w:t>
      </w:r>
      <w:r>
        <w:rPr>
          <w:i/>
          <w:iCs/>
          <w:color w:val="000000"/>
        </w:rPr>
        <w:t xml:space="preserve"> 19</w:t>
      </w:r>
      <w:r>
        <w:rPr>
          <w:color w:val="000000"/>
        </w:rPr>
        <w:t>(4), 378-392. </w:t>
      </w:r>
    </w:p>
    <w:p w14:paraId="3BD4F22D" w14:textId="77777777" w:rsidR="00AC2B5B" w:rsidRDefault="00AC2B5B" w:rsidP="00AC2B5B">
      <w:pPr>
        <w:pStyle w:val="NormalWeb"/>
        <w:spacing w:before="0" w:beforeAutospacing="0" w:after="0" w:afterAutospacing="0"/>
        <w:ind w:left="720" w:hanging="720"/>
        <w:jc w:val="both"/>
      </w:pPr>
      <w:r>
        <w:rPr>
          <w:color w:val="000000"/>
        </w:rPr>
        <w:lastRenderedPageBreak/>
        <w:t xml:space="preserve">Farzana, K. F., Pero, S. D. M., &amp; Othman, M. F. (2020). The dream’s door: Educational marginalization of Rohingya children in Malaysia. </w:t>
      </w:r>
      <w:r>
        <w:rPr>
          <w:i/>
          <w:iCs/>
          <w:color w:val="000000"/>
        </w:rPr>
        <w:t>South Asian Journal of Business and Management Cases</w:t>
      </w:r>
      <w:r>
        <w:rPr>
          <w:color w:val="000000"/>
        </w:rPr>
        <w:t>,</w:t>
      </w:r>
      <w:r>
        <w:rPr>
          <w:i/>
          <w:iCs/>
          <w:color w:val="000000"/>
        </w:rPr>
        <w:t xml:space="preserve"> 9</w:t>
      </w:r>
      <w:r>
        <w:rPr>
          <w:color w:val="000000"/>
        </w:rPr>
        <w:t>(2), 237-246. </w:t>
      </w:r>
    </w:p>
    <w:p w14:paraId="735B840F" w14:textId="77777777" w:rsidR="00AC2B5B" w:rsidRDefault="00AC2B5B" w:rsidP="00AC2B5B">
      <w:pPr>
        <w:pStyle w:val="NormalWeb"/>
        <w:spacing w:before="0" w:beforeAutospacing="0" w:after="0" w:afterAutospacing="0"/>
        <w:ind w:left="720" w:hanging="720"/>
        <w:jc w:val="both"/>
      </w:pPr>
      <w:r>
        <w:rPr>
          <w:color w:val="000000"/>
        </w:rPr>
        <w:t xml:space="preserve">Haque, M. M., Nasir, N. H., &amp; Saleh, N. Z. (2025). Challenges of non-formal education for Rohingya children in Malaysia. </w:t>
      </w:r>
      <w:r>
        <w:rPr>
          <w:i/>
          <w:iCs/>
          <w:color w:val="000000"/>
        </w:rPr>
        <w:t>Asian Affairs: An American Review, 52</w:t>
      </w:r>
      <w:r>
        <w:rPr>
          <w:color w:val="000000"/>
        </w:rPr>
        <w:t>(2-3), 48-67. </w:t>
      </w:r>
    </w:p>
    <w:p w14:paraId="18E619E1" w14:textId="77777777" w:rsidR="00AC2B5B" w:rsidRDefault="00AC2B5B" w:rsidP="00AC2B5B">
      <w:pPr>
        <w:pStyle w:val="NormalWeb"/>
        <w:spacing w:before="0" w:beforeAutospacing="0" w:after="0" w:afterAutospacing="0"/>
        <w:ind w:left="720" w:hanging="720"/>
        <w:jc w:val="both"/>
      </w:pPr>
      <w:r>
        <w:rPr>
          <w:color w:val="000000"/>
        </w:rPr>
        <w:t xml:space="preserve">Haque, M. M., Othman, Z., &amp; Mat, B. B. (2023). Rohingya refugees and their right to work in Malaysia. </w:t>
      </w:r>
      <w:r>
        <w:rPr>
          <w:i/>
          <w:iCs/>
          <w:color w:val="000000"/>
        </w:rPr>
        <w:t>Asian Affairs: An American Review</w:t>
      </w:r>
      <w:r>
        <w:rPr>
          <w:color w:val="000000"/>
        </w:rPr>
        <w:t>,</w:t>
      </w:r>
      <w:r>
        <w:rPr>
          <w:i/>
          <w:iCs/>
          <w:color w:val="000000"/>
        </w:rPr>
        <w:t xml:space="preserve"> 50</w:t>
      </w:r>
      <w:r>
        <w:rPr>
          <w:color w:val="000000"/>
        </w:rPr>
        <w:t>(2), 95-119. </w:t>
      </w:r>
    </w:p>
    <w:p w14:paraId="4E7B8BE7" w14:textId="77777777" w:rsidR="00AC2B5B" w:rsidRDefault="00AC2B5B" w:rsidP="00AC2B5B">
      <w:pPr>
        <w:pStyle w:val="NormalWeb"/>
        <w:spacing w:before="0" w:beforeAutospacing="0" w:after="0" w:afterAutospacing="0"/>
        <w:ind w:left="720" w:hanging="720"/>
        <w:jc w:val="both"/>
      </w:pPr>
      <w:r>
        <w:rPr>
          <w:color w:val="000000"/>
        </w:rPr>
        <w:t xml:space="preserve">Hee, O. C., Shukor, M. F. A., Ping, L. L., Kowang, T. O., &amp; Fei, G. C. (2019). Factors influencing teacher job satisfaction in Malaysia. </w:t>
      </w:r>
      <w:r>
        <w:rPr>
          <w:i/>
          <w:iCs/>
          <w:color w:val="000000"/>
        </w:rPr>
        <w:t>International Journal of Academic Research in Business and Social Sciences</w:t>
      </w:r>
      <w:r>
        <w:rPr>
          <w:color w:val="000000"/>
        </w:rPr>
        <w:t>,</w:t>
      </w:r>
      <w:r>
        <w:rPr>
          <w:i/>
          <w:iCs/>
          <w:color w:val="000000"/>
        </w:rPr>
        <w:t xml:space="preserve"> 9</w:t>
      </w:r>
      <w:r>
        <w:rPr>
          <w:color w:val="000000"/>
        </w:rPr>
        <w:t>(1), 1166–1174. </w:t>
      </w:r>
    </w:p>
    <w:p w14:paraId="74B2FB79" w14:textId="77777777" w:rsidR="00AC2B5B" w:rsidRDefault="00AC2B5B" w:rsidP="00AC2B5B">
      <w:pPr>
        <w:pStyle w:val="NormalWeb"/>
        <w:spacing w:before="0" w:beforeAutospacing="0" w:after="0" w:afterAutospacing="0"/>
        <w:ind w:left="720" w:hanging="720"/>
        <w:jc w:val="both"/>
      </w:pPr>
      <w:r>
        <w:rPr>
          <w:color w:val="000000"/>
        </w:rPr>
        <w:t xml:space="preserve">Jamaludin, F. I. C., Abdullah, M. R. T. L., Endut, M. N. A. A., Saifuddeen, S. M., Hamimi, K. A., &amp; Harun, S. (2025). Developing a shariah-compliant medical services framework in Malaysia: An Expert system approach using Fuzzy Delphi Method and interpretive structural modelling. </w:t>
      </w:r>
      <w:r>
        <w:rPr>
          <w:i/>
          <w:iCs/>
          <w:color w:val="000000"/>
        </w:rPr>
        <w:t>BMJ Open</w:t>
      </w:r>
      <w:r>
        <w:rPr>
          <w:color w:val="000000"/>
        </w:rPr>
        <w:t>,</w:t>
      </w:r>
      <w:r>
        <w:rPr>
          <w:i/>
          <w:iCs/>
          <w:color w:val="000000"/>
        </w:rPr>
        <w:t xml:space="preserve"> 15</w:t>
      </w:r>
      <w:r>
        <w:rPr>
          <w:color w:val="000000"/>
        </w:rPr>
        <w:t>(1), E082263. </w:t>
      </w:r>
    </w:p>
    <w:p w14:paraId="11665A01" w14:textId="77777777" w:rsidR="00AC2B5B" w:rsidRDefault="00AC2B5B" w:rsidP="00AC2B5B">
      <w:pPr>
        <w:pStyle w:val="NormalWeb"/>
        <w:spacing w:before="0" w:beforeAutospacing="0" w:after="0" w:afterAutospacing="0"/>
        <w:ind w:left="720" w:hanging="720"/>
        <w:jc w:val="both"/>
      </w:pPr>
      <w:r>
        <w:rPr>
          <w:color w:val="000000"/>
        </w:rPr>
        <w:t xml:space="preserve">Janes, F. (1988). Interpretive structural modelling: A methodology for structuring complex issues. </w:t>
      </w:r>
      <w:r>
        <w:rPr>
          <w:i/>
          <w:iCs/>
          <w:color w:val="000000"/>
        </w:rPr>
        <w:t>Transactions of The Institute of Measurement and Control</w:t>
      </w:r>
      <w:r>
        <w:rPr>
          <w:color w:val="000000"/>
        </w:rPr>
        <w:t>,</w:t>
      </w:r>
      <w:r>
        <w:rPr>
          <w:i/>
          <w:iCs/>
          <w:color w:val="000000"/>
        </w:rPr>
        <w:t xml:space="preserve"> 10</w:t>
      </w:r>
      <w:r>
        <w:rPr>
          <w:color w:val="000000"/>
        </w:rPr>
        <w:t>(3), 145-154. </w:t>
      </w:r>
    </w:p>
    <w:p w14:paraId="1E979462" w14:textId="77777777" w:rsidR="00AC2B5B" w:rsidRDefault="00AC2B5B" w:rsidP="00AC2B5B">
      <w:pPr>
        <w:pStyle w:val="NormalWeb"/>
        <w:spacing w:before="0" w:beforeAutospacing="0" w:after="0" w:afterAutospacing="0"/>
        <w:ind w:left="720" w:hanging="720"/>
        <w:jc w:val="both"/>
      </w:pPr>
      <w:r>
        <w:rPr>
          <w:color w:val="000000"/>
        </w:rPr>
        <w:t xml:space="preserve">Kadir, A. N. J. (2019). Good governance issues in education system and management of secondary schools in Kwara State, Nigeria. </w:t>
      </w:r>
      <w:r>
        <w:rPr>
          <w:i/>
          <w:iCs/>
          <w:color w:val="000000"/>
        </w:rPr>
        <w:t>Ejournal Of Education Policy</w:t>
      </w:r>
      <w:r>
        <w:rPr>
          <w:color w:val="000000"/>
        </w:rPr>
        <w:t>, 1-14. </w:t>
      </w:r>
    </w:p>
    <w:p w14:paraId="38243A09" w14:textId="77777777" w:rsidR="00AC2B5B" w:rsidRDefault="00AC2B5B" w:rsidP="00AC2B5B">
      <w:pPr>
        <w:pStyle w:val="NormalWeb"/>
        <w:spacing w:before="0" w:beforeAutospacing="0" w:after="0" w:afterAutospacing="0"/>
        <w:ind w:left="720" w:hanging="720"/>
        <w:jc w:val="both"/>
      </w:pPr>
      <w:r>
        <w:rPr>
          <w:color w:val="000000"/>
        </w:rPr>
        <w:t xml:space="preserve">Khairi, A., Ahmad, I., &amp; Zainal, S. (2023). Sustainable Development Goals (SDGs) and education for Rohingya refugees in Malaysia. </w:t>
      </w:r>
      <w:r>
        <w:rPr>
          <w:i/>
          <w:iCs/>
          <w:color w:val="000000"/>
        </w:rPr>
        <w:t>Environment and Social Psychology</w:t>
      </w:r>
      <w:r>
        <w:rPr>
          <w:color w:val="000000"/>
        </w:rPr>
        <w:t>,</w:t>
      </w:r>
      <w:r>
        <w:rPr>
          <w:i/>
          <w:iCs/>
          <w:color w:val="000000"/>
        </w:rPr>
        <w:t xml:space="preserve"> 8</w:t>
      </w:r>
      <w:r>
        <w:rPr>
          <w:color w:val="000000"/>
        </w:rPr>
        <w:t>(2), 1-9. </w:t>
      </w:r>
    </w:p>
    <w:p w14:paraId="60D33B37" w14:textId="77777777" w:rsidR="00AC2B5B" w:rsidRDefault="00AC2B5B" w:rsidP="00AC2B5B">
      <w:pPr>
        <w:pStyle w:val="NormalWeb"/>
        <w:spacing w:before="0" w:beforeAutospacing="0" w:after="0" w:afterAutospacing="0"/>
        <w:ind w:left="720" w:hanging="720"/>
        <w:jc w:val="both"/>
      </w:pPr>
      <w:r>
        <w:rPr>
          <w:color w:val="000000"/>
        </w:rPr>
        <w:t xml:space="preserve">Lee, C. (2023). Narratives of resistance towards stigmatised refugee identities in Malaysia. </w:t>
      </w:r>
      <w:r>
        <w:rPr>
          <w:i/>
          <w:iCs/>
          <w:color w:val="000000"/>
        </w:rPr>
        <w:t>International Journal of Asia-Pacific Studies</w:t>
      </w:r>
      <w:r>
        <w:rPr>
          <w:color w:val="000000"/>
        </w:rPr>
        <w:t>,</w:t>
      </w:r>
      <w:r>
        <w:rPr>
          <w:i/>
          <w:iCs/>
          <w:color w:val="000000"/>
        </w:rPr>
        <w:t xml:space="preserve"> 19</w:t>
      </w:r>
      <w:r>
        <w:rPr>
          <w:color w:val="000000"/>
        </w:rPr>
        <w:t>(2), 81-108. </w:t>
      </w:r>
    </w:p>
    <w:p w14:paraId="2293A5EB" w14:textId="77777777" w:rsidR="00AC2B5B" w:rsidRDefault="00AC2B5B" w:rsidP="00AC2B5B">
      <w:pPr>
        <w:pStyle w:val="NormalWeb"/>
        <w:spacing w:before="0" w:beforeAutospacing="0" w:after="0" w:afterAutospacing="0"/>
        <w:ind w:left="720" w:hanging="720"/>
        <w:jc w:val="both"/>
      </w:pPr>
      <w:r>
        <w:rPr>
          <w:color w:val="000000"/>
        </w:rPr>
        <w:t xml:space="preserve">Lee, H., &amp; Hoque, M. M. (2024). Rohingya refugee education in Malaysia: An analysis of current standards and challenges. </w:t>
      </w:r>
      <w:r>
        <w:rPr>
          <w:i/>
          <w:iCs/>
          <w:color w:val="000000"/>
        </w:rPr>
        <w:t>Asian Journal of Education and Social Studies</w:t>
      </w:r>
      <w:r>
        <w:rPr>
          <w:color w:val="000000"/>
        </w:rPr>
        <w:t>,</w:t>
      </w:r>
      <w:r>
        <w:rPr>
          <w:i/>
          <w:iCs/>
          <w:color w:val="000000"/>
        </w:rPr>
        <w:t xml:space="preserve"> 50</w:t>
      </w:r>
      <w:r>
        <w:rPr>
          <w:color w:val="000000"/>
        </w:rPr>
        <w:t>(7), 416-437. </w:t>
      </w:r>
    </w:p>
    <w:p w14:paraId="1550E24B" w14:textId="77777777" w:rsidR="00AC2B5B" w:rsidRDefault="00AC2B5B" w:rsidP="00AC2B5B">
      <w:pPr>
        <w:pStyle w:val="NormalWeb"/>
        <w:spacing w:before="0" w:beforeAutospacing="0" w:after="0" w:afterAutospacing="0"/>
        <w:ind w:left="720" w:hanging="720"/>
        <w:jc w:val="both"/>
      </w:pPr>
      <w:r>
        <w:rPr>
          <w:color w:val="000000"/>
        </w:rPr>
        <w:t xml:space="preserve">O’Brien, M., &amp; Hoffstaedter, G. (2020). There we are nothing, Here we are nothing!”-The enduring effects of the Rohingya genocide. </w:t>
      </w:r>
      <w:r>
        <w:rPr>
          <w:i/>
          <w:iCs/>
          <w:color w:val="000000"/>
        </w:rPr>
        <w:t>Social Sciences</w:t>
      </w:r>
      <w:r>
        <w:rPr>
          <w:color w:val="000000"/>
        </w:rPr>
        <w:t>,</w:t>
      </w:r>
      <w:r>
        <w:rPr>
          <w:i/>
          <w:iCs/>
          <w:color w:val="000000"/>
        </w:rPr>
        <w:t xml:space="preserve"> 9</w:t>
      </w:r>
      <w:r>
        <w:rPr>
          <w:color w:val="000000"/>
        </w:rPr>
        <w:t>(11), 209. </w:t>
      </w:r>
    </w:p>
    <w:p w14:paraId="5B061A61" w14:textId="77777777" w:rsidR="00AC2B5B" w:rsidRDefault="00AC2B5B" w:rsidP="00AC2B5B">
      <w:pPr>
        <w:pStyle w:val="NormalWeb"/>
        <w:spacing w:before="0" w:beforeAutospacing="0" w:after="0" w:afterAutospacing="0"/>
        <w:ind w:left="720" w:hanging="720"/>
        <w:jc w:val="both"/>
      </w:pPr>
      <w:r>
        <w:rPr>
          <w:color w:val="000000"/>
        </w:rPr>
        <w:t xml:space="preserve">Okafor, S. O., Izueke, E. M., Okoye, E. O., Chuke, N. U., Kekeocha-Christopher, I. C., Okezi, O., Abdulrouf, I., &amp; Udenze, C. (2022). Knowledge and perception of school social eork services among Parents Teachers Association (PTA) and its implication to community and Sustainable Development South-East Nigeria. </w:t>
      </w:r>
      <w:r>
        <w:rPr>
          <w:i/>
          <w:iCs/>
          <w:color w:val="000000"/>
        </w:rPr>
        <w:t>Italian Journal of Sociology of Education</w:t>
      </w:r>
      <w:r>
        <w:rPr>
          <w:color w:val="000000"/>
        </w:rPr>
        <w:t>,</w:t>
      </w:r>
      <w:r>
        <w:rPr>
          <w:i/>
          <w:iCs/>
          <w:color w:val="000000"/>
        </w:rPr>
        <w:t xml:space="preserve"> 14</w:t>
      </w:r>
      <w:r>
        <w:rPr>
          <w:color w:val="000000"/>
        </w:rPr>
        <w:t>(2), 174-200. </w:t>
      </w:r>
    </w:p>
    <w:p w14:paraId="142EF1DA" w14:textId="77777777" w:rsidR="00AC2B5B" w:rsidRDefault="00AC2B5B" w:rsidP="00AC2B5B">
      <w:pPr>
        <w:pStyle w:val="NormalWeb"/>
        <w:spacing w:before="0" w:beforeAutospacing="0" w:after="0" w:afterAutospacing="0"/>
        <w:ind w:left="720" w:hanging="720"/>
        <w:jc w:val="both"/>
      </w:pPr>
      <w:r>
        <w:rPr>
          <w:color w:val="000000"/>
        </w:rPr>
        <w:t xml:space="preserve">Olaifa, A. S., Ajala, S., Olaifa, E. O., Medupin, A. J., &amp; Adeoye, M. A. (2024). Principals’ fund management strategies and school administrative effectiveness. </w:t>
      </w:r>
      <w:r>
        <w:rPr>
          <w:i/>
          <w:iCs/>
          <w:color w:val="000000"/>
        </w:rPr>
        <w:t>Indonesian Journal of Educational Research and Review</w:t>
      </w:r>
      <w:r>
        <w:rPr>
          <w:color w:val="000000"/>
        </w:rPr>
        <w:t>,</w:t>
      </w:r>
      <w:r>
        <w:rPr>
          <w:i/>
          <w:iCs/>
          <w:color w:val="000000"/>
        </w:rPr>
        <w:t xml:space="preserve"> 7</w:t>
      </w:r>
      <w:r>
        <w:rPr>
          <w:color w:val="000000"/>
        </w:rPr>
        <w:t>(1), 107-115. </w:t>
      </w:r>
    </w:p>
    <w:p w14:paraId="68010046" w14:textId="77777777" w:rsidR="00AC2B5B" w:rsidRDefault="00AC2B5B" w:rsidP="00AC2B5B">
      <w:pPr>
        <w:pStyle w:val="NormalWeb"/>
        <w:spacing w:before="0" w:beforeAutospacing="0" w:after="0" w:afterAutospacing="0"/>
        <w:ind w:left="720" w:hanging="720"/>
        <w:jc w:val="both"/>
      </w:pPr>
      <w:r>
        <w:rPr>
          <w:color w:val="000000"/>
        </w:rPr>
        <w:t xml:space="preserve">Onderi, H., &amp; Makori, A. (2013). Training needs of BoG and PTA on school leadership and management in Kenya’s secondary education: A study of a district in the Kisii county of Kenya. </w:t>
      </w:r>
      <w:r>
        <w:rPr>
          <w:i/>
          <w:iCs/>
          <w:color w:val="000000"/>
        </w:rPr>
        <w:t>Global Advanced Research Journal of Social Science 2</w:t>
      </w:r>
      <w:r>
        <w:rPr>
          <w:color w:val="000000"/>
        </w:rPr>
        <w:t>(3), 64-77. </w:t>
      </w:r>
    </w:p>
    <w:p w14:paraId="09747398" w14:textId="77777777" w:rsidR="00AC2B5B" w:rsidRDefault="00AC2B5B" w:rsidP="00AC2B5B">
      <w:pPr>
        <w:pStyle w:val="NormalWeb"/>
        <w:spacing w:before="0" w:beforeAutospacing="0" w:after="0" w:afterAutospacing="0"/>
        <w:ind w:left="720" w:hanging="720"/>
        <w:jc w:val="both"/>
      </w:pPr>
      <w:r>
        <w:rPr>
          <w:color w:val="000000"/>
        </w:rPr>
        <w:t xml:space="preserve">Palik, J. (2020). Education for Rohingya refugee children in Malaysia. </w:t>
      </w:r>
      <w:r>
        <w:rPr>
          <w:i/>
          <w:iCs/>
          <w:color w:val="000000"/>
        </w:rPr>
        <w:t>Peace Research Institute Oslo (PRIO) Policy Brief</w:t>
      </w:r>
      <w:r>
        <w:rPr>
          <w:color w:val="000000"/>
        </w:rPr>
        <w:t>,</w:t>
      </w:r>
      <w:r>
        <w:rPr>
          <w:i/>
          <w:iCs/>
          <w:color w:val="000000"/>
        </w:rPr>
        <w:t xml:space="preserve"> 2</w:t>
      </w:r>
      <w:r>
        <w:rPr>
          <w:color w:val="000000"/>
        </w:rPr>
        <w:t>. </w:t>
      </w:r>
    </w:p>
    <w:p w14:paraId="538352DA" w14:textId="77777777" w:rsidR="00AC2B5B" w:rsidRDefault="00AC2B5B" w:rsidP="00AC2B5B">
      <w:pPr>
        <w:pStyle w:val="NormalWeb"/>
        <w:spacing w:before="0" w:beforeAutospacing="0" w:after="0" w:afterAutospacing="0"/>
        <w:ind w:left="720" w:hanging="720"/>
        <w:jc w:val="both"/>
      </w:pPr>
      <w:r>
        <w:rPr>
          <w:color w:val="000000"/>
        </w:rPr>
        <w:t xml:space="preserve">Pazil, N. F. A. (2020). Aplikasi enam dimensi kelompok minoriti berdasarkan pendekatan kinloch: Perubahan sosio-politik minoriti Rohingya. </w:t>
      </w:r>
      <w:r>
        <w:rPr>
          <w:i/>
          <w:iCs/>
          <w:color w:val="000000"/>
        </w:rPr>
        <w:t>Geografia-Malaysian Journal of Society and Space</w:t>
      </w:r>
      <w:r>
        <w:rPr>
          <w:color w:val="000000"/>
        </w:rPr>
        <w:t>,</w:t>
      </w:r>
      <w:r>
        <w:rPr>
          <w:i/>
          <w:iCs/>
          <w:color w:val="000000"/>
        </w:rPr>
        <w:t xml:space="preserve"> 16</w:t>
      </w:r>
      <w:r>
        <w:rPr>
          <w:color w:val="000000"/>
        </w:rPr>
        <w:t>(4), 311-325. </w:t>
      </w:r>
    </w:p>
    <w:p w14:paraId="700E5DB8" w14:textId="77777777" w:rsidR="00AC2B5B" w:rsidRDefault="00AC2B5B" w:rsidP="00AC2B5B">
      <w:pPr>
        <w:pStyle w:val="NormalWeb"/>
        <w:spacing w:before="0" w:beforeAutospacing="0" w:after="0" w:afterAutospacing="0"/>
        <w:ind w:left="720" w:hanging="720"/>
        <w:jc w:val="both"/>
      </w:pPr>
      <w:r>
        <w:rPr>
          <w:color w:val="000000"/>
        </w:rPr>
        <w:t xml:space="preserve">Rahman, M. M., &amp; Husain, T. (2022). Structural barriers to providing basic education to Rohingya children in the Kutupalong Refugee Camp, Cox's Bazar, Bangladesh. </w:t>
      </w:r>
      <w:r>
        <w:rPr>
          <w:i/>
          <w:iCs/>
          <w:color w:val="000000"/>
        </w:rPr>
        <w:t>International Journal of Educational Research Open</w:t>
      </w:r>
      <w:r>
        <w:rPr>
          <w:color w:val="000000"/>
        </w:rPr>
        <w:t>,</w:t>
      </w:r>
      <w:r>
        <w:rPr>
          <w:i/>
          <w:iCs/>
          <w:color w:val="000000"/>
        </w:rPr>
        <w:t xml:space="preserve"> 3</w:t>
      </w:r>
      <w:r>
        <w:rPr>
          <w:color w:val="000000"/>
        </w:rPr>
        <w:t>, 100159. </w:t>
      </w:r>
    </w:p>
    <w:p w14:paraId="722E4497" w14:textId="77777777" w:rsidR="00AC2B5B" w:rsidRDefault="00AC2B5B" w:rsidP="00AC2B5B">
      <w:pPr>
        <w:pStyle w:val="NormalWeb"/>
        <w:spacing w:before="0" w:beforeAutospacing="0" w:after="0" w:afterAutospacing="0"/>
        <w:ind w:left="720" w:hanging="720"/>
        <w:jc w:val="both"/>
      </w:pPr>
      <w:r>
        <w:rPr>
          <w:color w:val="000000"/>
        </w:rPr>
        <w:lastRenderedPageBreak/>
        <w:t xml:space="preserve">Samsudin, A. Z., &amp; Ismail, N. K. (2021). Pendidikan kanak-kanak muslim Rohingya: Kajian kes di Rohingya Intellectual Skills And Excellence (RISE), Kajang, Selangor. </w:t>
      </w:r>
      <w:r>
        <w:rPr>
          <w:i/>
          <w:iCs/>
          <w:color w:val="000000"/>
        </w:rPr>
        <w:t>Sains Insani</w:t>
      </w:r>
      <w:r>
        <w:rPr>
          <w:color w:val="000000"/>
        </w:rPr>
        <w:t>,</w:t>
      </w:r>
      <w:r>
        <w:rPr>
          <w:i/>
          <w:iCs/>
          <w:color w:val="000000"/>
        </w:rPr>
        <w:t xml:space="preserve"> 6</w:t>
      </w:r>
      <w:r>
        <w:rPr>
          <w:color w:val="000000"/>
        </w:rPr>
        <w:t>(3), 67-76 </w:t>
      </w:r>
    </w:p>
    <w:p w14:paraId="740A52A8" w14:textId="77777777" w:rsidR="00AC2B5B" w:rsidRDefault="00AC2B5B" w:rsidP="00AC2B5B">
      <w:pPr>
        <w:pStyle w:val="NormalWeb"/>
        <w:spacing w:before="0" w:beforeAutospacing="0" w:after="0" w:afterAutospacing="0"/>
        <w:ind w:left="720" w:hanging="720"/>
        <w:jc w:val="both"/>
      </w:pPr>
      <w:r>
        <w:rPr>
          <w:color w:val="000000"/>
        </w:rPr>
        <w:t xml:space="preserve">Samsudin, A. Z., &amp; Ismail, N. K. (2022). Dilema Pendidikan Kanak-Kanak rohingya di Malaysia: Satu tinjauan awal. </w:t>
      </w:r>
      <w:r>
        <w:rPr>
          <w:i/>
          <w:iCs/>
          <w:color w:val="000000"/>
        </w:rPr>
        <w:t>MANU Jurnal Pusat Penataran Ilmu dan Bahasa (PPIB)</w:t>
      </w:r>
      <w:r>
        <w:rPr>
          <w:color w:val="000000"/>
        </w:rPr>
        <w:t>,</w:t>
      </w:r>
      <w:r>
        <w:rPr>
          <w:i/>
          <w:iCs/>
          <w:color w:val="000000"/>
        </w:rPr>
        <w:t xml:space="preserve"> 33</w:t>
      </w:r>
      <w:r>
        <w:rPr>
          <w:color w:val="000000"/>
        </w:rPr>
        <w:t>(1), 79-105.</w:t>
      </w:r>
    </w:p>
    <w:p w14:paraId="4B11F656" w14:textId="77777777" w:rsidR="00AC2B5B" w:rsidRDefault="00AC2B5B" w:rsidP="00AC2B5B">
      <w:pPr>
        <w:pStyle w:val="NormalWeb"/>
        <w:spacing w:before="0" w:beforeAutospacing="0" w:after="0" w:afterAutospacing="0"/>
        <w:ind w:left="720" w:hanging="720"/>
        <w:jc w:val="both"/>
      </w:pPr>
      <w:r>
        <w:rPr>
          <w:color w:val="000000"/>
        </w:rPr>
        <w:t xml:space="preserve">Shohel, M. M. C. (2022). Education in emergencies: Challenges of providing education for Rohingya children living in refugee camps in Bangladesh. </w:t>
      </w:r>
      <w:r>
        <w:rPr>
          <w:i/>
          <w:iCs/>
          <w:color w:val="000000"/>
        </w:rPr>
        <w:t>Education Inquiry</w:t>
      </w:r>
      <w:r>
        <w:rPr>
          <w:color w:val="000000"/>
        </w:rPr>
        <w:t>,</w:t>
      </w:r>
      <w:r>
        <w:rPr>
          <w:i/>
          <w:iCs/>
          <w:color w:val="000000"/>
        </w:rPr>
        <w:t xml:space="preserve"> 13</w:t>
      </w:r>
      <w:r>
        <w:rPr>
          <w:color w:val="000000"/>
        </w:rPr>
        <w:t>(1), 104-126. </w:t>
      </w:r>
    </w:p>
    <w:p w14:paraId="0B240C19" w14:textId="77777777" w:rsidR="00AC2B5B" w:rsidRDefault="00AC2B5B" w:rsidP="00AC2B5B">
      <w:pPr>
        <w:pStyle w:val="NormalWeb"/>
        <w:spacing w:before="0" w:beforeAutospacing="0" w:after="0" w:afterAutospacing="0"/>
        <w:ind w:left="720" w:hanging="720"/>
        <w:jc w:val="both"/>
      </w:pPr>
      <w:r>
        <w:rPr>
          <w:color w:val="000000"/>
        </w:rPr>
        <w:t>Todd, L., Amirullah, A., &amp; Wan, Y. S. (2019). The Economic Impact of Granting Refugees in Malaysia The Right to Work. Institute For Democracy And Economic Affairs (IDEAS). </w:t>
      </w:r>
    </w:p>
    <w:p w14:paraId="00F0E02C" w14:textId="77777777" w:rsidR="00AC2B5B" w:rsidRDefault="00AC2B5B" w:rsidP="00AC2B5B">
      <w:pPr>
        <w:pStyle w:val="NormalWeb"/>
        <w:spacing w:before="0" w:beforeAutospacing="0" w:after="0" w:afterAutospacing="0"/>
        <w:ind w:left="720" w:hanging="720"/>
        <w:jc w:val="both"/>
      </w:pPr>
      <w:r>
        <w:rPr>
          <w:color w:val="000000"/>
        </w:rPr>
        <w:t xml:space="preserve">Togoo, R. R., &amp; Ismail, F. H. B. M. (2021). Security dilemma of Rohingya refugees in Malaysia. </w:t>
      </w:r>
      <w:r>
        <w:rPr>
          <w:i/>
          <w:iCs/>
          <w:color w:val="000000"/>
        </w:rPr>
        <w:t>Open Journal of Political Science</w:t>
      </w:r>
      <w:r>
        <w:rPr>
          <w:color w:val="000000"/>
        </w:rPr>
        <w:t>,</w:t>
      </w:r>
      <w:r>
        <w:rPr>
          <w:i/>
          <w:iCs/>
          <w:color w:val="000000"/>
        </w:rPr>
        <w:t xml:space="preserve"> 11</w:t>
      </w:r>
      <w:r>
        <w:rPr>
          <w:color w:val="000000"/>
        </w:rPr>
        <w:t>, 12-20. </w:t>
      </w:r>
    </w:p>
    <w:p w14:paraId="33D4973B" w14:textId="77777777" w:rsidR="00AC2B5B" w:rsidRDefault="00AC2B5B" w:rsidP="00AC2B5B">
      <w:pPr>
        <w:pStyle w:val="NormalWeb"/>
        <w:spacing w:before="0" w:beforeAutospacing="0" w:after="0" w:afterAutospacing="0"/>
        <w:ind w:left="720" w:hanging="720"/>
        <w:jc w:val="both"/>
      </w:pPr>
      <w:r>
        <w:rPr>
          <w:color w:val="000000"/>
        </w:rPr>
        <w:t>Umar, A., &amp; Hussin, S. (2009). Pendaftaran sekolah agama rakyat sebagai sekolah bantuan kerajaan: Kajian implikasinya ke atas Perlembagaan Persekutuan dan Akta Pendidikan 1996. International Conference on Islamic Research in Islamic Laws Jabatan Syariah dan Undang-Undang, Akademi Pengajian Islam, Universiti Malaya.</w:t>
      </w:r>
    </w:p>
    <w:p w14:paraId="7DBA8274" w14:textId="77777777" w:rsidR="00AC2B5B" w:rsidRDefault="00AC2B5B" w:rsidP="00AC2B5B">
      <w:pPr>
        <w:pStyle w:val="NormalWeb"/>
        <w:spacing w:before="0" w:beforeAutospacing="0" w:after="0" w:afterAutospacing="0"/>
        <w:ind w:left="720" w:hanging="720"/>
        <w:jc w:val="both"/>
      </w:pPr>
      <w:r>
        <w:rPr>
          <w:color w:val="000000"/>
        </w:rPr>
        <w:t>UNHCR. (2016). Education For Refugees: Priority Activities and Requirements Supporting Enrolment and Retention. </w:t>
      </w:r>
    </w:p>
    <w:p w14:paraId="772BA78B" w14:textId="77777777" w:rsidR="00AC2B5B" w:rsidRDefault="00AC2B5B" w:rsidP="00AC2B5B">
      <w:pPr>
        <w:pStyle w:val="NormalWeb"/>
        <w:spacing w:before="0" w:beforeAutospacing="0" w:after="0" w:afterAutospacing="0"/>
        <w:ind w:left="720" w:hanging="720"/>
        <w:jc w:val="both"/>
      </w:pPr>
      <w:r>
        <w:rPr>
          <w:color w:val="000000"/>
        </w:rPr>
        <w:t>UNHCR. (2025). Figures at a Glance in Malaysia. </w:t>
      </w:r>
    </w:p>
    <w:p w14:paraId="60C76A6B" w14:textId="77777777" w:rsidR="00AC2B5B" w:rsidRDefault="00AC2B5B" w:rsidP="00AC2B5B">
      <w:pPr>
        <w:pStyle w:val="NormalWeb"/>
        <w:spacing w:before="0" w:beforeAutospacing="0" w:after="0" w:afterAutospacing="0"/>
        <w:ind w:left="720" w:hanging="720"/>
        <w:jc w:val="both"/>
      </w:pPr>
      <w:r>
        <w:rPr>
          <w:color w:val="000000"/>
        </w:rPr>
        <w:t xml:space="preserve">Vahedian-Shahroodi, M., Mansourzadeh, A., Shariat Moghani, S., &amp; Saeidi, M. (2023). Using the nominal group technique in group decision-making: A review. </w:t>
      </w:r>
      <w:r>
        <w:rPr>
          <w:i/>
          <w:iCs/>
          <w:color w:val="000000"/>
        </w:rPr>
        <w:t>Medical Education Bulletin</w:t>
      </w:r>
      <w:r>
        <w:rPr>
          <w:color w:val="000000"/>
        </w:rPr>
        <w:t>,</w:t>
      </w:r>
      <w:r>
        <w:rPr>
          <w:i/>
          <w:iCs/>
          <w:color w:val="000000"/>
        </w:rPr>
        <w:t xml:space="preserve"> 4</w:t>
      </w:r>
      <w:r>
        <w:rPr>
          <w:color w:val="000000"/>
        </w:rPr>
        <w:t>(4), 837-845. </w:t>
      </w:r>
    </w:p>
    <w:p w14:paraId="5D4A6C80" w14:textId="77777777" w:rsidR="00AC2B5B" w:rsidRDefault="00AC2B5B" w:rsidP="00AC2B5B">
      <w:pPr>
        <w:pStyle w:val="NormalWeb"/>
        <w:spacing w:before="0" w:beforeAutospacing="0" w:after="0" w:afterAutospacing="0"/>
        <w:ind w:left="720" w:hanging="720"/>
        <w:jc w:val="both"/>
      </w:pPr>
      <w:r>
        <w:rPr>
          <w:color w:val="000000"/>
        </w:rPr>
        <w:t xml:space="preserve">Warfield, J. N. (1973). Binary matrices in system modeling. </w:t>
      </w:r>
      <w:r>
        <w:rPr>
          <w:i/>
          <w:iCs/>
          <w:color w:val="000000"/>
        </w:rPr>
        <w:t>IEEE Transactions on Systems, Man and Cybernetics</w:t>
      </w:r>
      <w:r>
        <w:rPr>
          <w:color w:val="000000"/>
        </w:rPr>
        <w:t>(5), 441-449. </w:t>
      </w:r>
    </w:p>
    <w:p w14:paraId="0B315E58" w14:textId="77777777" w:rsidR="00AC2B5B" w:rsidRDefault="00AC2B5B" w:rsidP="00AC2B5B">
      <w:pPr>
        <w:pStyle w:val="NormalWeb"/>
        <w:spacing w:before="0" w:beforeAutospacing="0" w:after="0" w:afterAutospacing="0"/>
        <w:ind w:left="720" w:hanging="720"/>
        <w:jc w:val="both"/>
      </w:pPr>
      <w:r>
        <w:rPr>
          <w:color w:val="000000"/>
        </w:rPr>
        <w:t xml:space="preserve">Wati, A. P., &amp; Sahid, S. (2022). Factors Influencing parents’ awareness of children’ education investment: A systematic review. </w:t>
      </w:r>
      <w:r>
        <w:rPr>
          <w:i/>
          <w:iCs/>
          <w:color w:val="000000"/>
        </w:rPr>
        <w:t>Sustainability</w:t>
      </w:r>
      <w:r>
        <w:rPr>
          <w:color w:val="000000"/>
        </w:rPr>
        <w:t>,</w:t>
      </w:r>
      <w:r>
        <w:rPr>
          <w:i/>
          <w:iCs/>
          <w:color w:val="000000"/>
        </w:rPr>
        <w:t xml:space="preserve"> 14</w:t>
      </w:r>
      <w:r>
        <w:rPr>
          <w:color w:val="000000"/>
        </w:rPr>
        <w:t>(8326), 1-13. </w:t>
      </w:r>
    </w:p>
    <w:p w14:paraId="7FFD0266" w14:textId="77777777" w:rsidR="00AC2B5B" w:rsidRDefault="00AC2B5B" w:rsidP="00AC2B5B">
      <w:pPr>
        <w:pStyle w:val="NormalWeb"/>
        <w:spacing w:before="0" w:beforeAutospacing="0" w:after="0" w:afterAutospacing="0"/>
        <w:ind w:left="720" w:hanging="720"/>
        <w:jc w:val="both"/>
      </w:pPr>
      <w:r>
        <w:rPr>
          <w:color w:val="000000"/>
        </w:rPr>
        <w:t xml:space="preserve">Yusoff, S. M. B., Salleh, M. A. B., &amp; Haque, M. M. (2022). Malaysian and Indonesian law and policy on Rohingya refugees: A comparative review. </w:t>
      </w:r>
      <w:r>
        <w:rPr>
          <w:i/>
          <w:iCs/>
          <w:color w:val="000000"/>
        </w:rPr>
        <w:t>Indonesian Comparative Law Review</w:t>
      </w:r>
      <w:r>
        <w:rPr>
          <w:color w:val="000000"/>
        </w:rPr>
        <w:t>,</w:t>
      </w:r>
      <w:r>
        <w:rPr>
          <w:i/>
          <w:iCs/>
          <w:color w:val="000000"/>
        </w:rPr>
        <w:t xml:space="preserve"> 4</w:t>
      </w:r>
      <w:r>
        <w:rPr>
          <w:color w:val="000000"/>
        </w:rPr>
        <w:t>(2), 59–71. </w:t>
      </w:r>
    </w:p>
    <w:p w14:paraId="2851F83F" w14:textId="77777777" w:rsidR="00AC2B5B" w:rsidRDefault="00AC2B5B" w:rsidP="00AC2B5B">
      <w:pPr>
        <w:pStyle w:val="NormalWeb"/>
        <w:spacing w:before="0" w:beforeAutospacing="0" w:after="0" w:afterAutospacing="0"/>
        <w:ind w:left="720" w:hanging="720"/>
        <w:jc w:val="both"/>
      </w:pPr>
      <w:r>
        <w:rPr>
          <w:color w:val="000000"/>
        </w:rPr>
        <w:t xml:space="preserve">Zulkefli, A. U., Abdullah, M. R. T. L., &amp; Endut, M. (2022). Co-Creation on redefining consumer well-being needs among youth through self-potential development model. </w:t>
      </w:r>
      <w:r>
        <w:rPr>
          <w:i/>
          <w:iCs/>
          <w:color w:val="000000"/>
        </w:rPr>
        <w:t>Frontiers in Psychology</w:t>
      </w:r>
      <w:r>
        <w:rPr>
          <w:color w:val="000000"/>
        </w:rPr>
        <w:t>,</w:t>
      </w:r>
      <w:r>
        <w:rPr>
          <w:i/>
          <w:iCs/>
          <w:color w:val="000000"/>
        </w:rPr>
        <w:t xml:space="preserve"> 13</w:t>
      </w:r>
      <w:r>
        <w:rPr>
          <w:color w:val="000000"/>
        </w:rPr>
        <w:t>, 1-15. </w:t>
      </w:r>
    </w:p>
    <w:p w14:paraId="6BAD3FA8" w14:textId="77777777" w:rsidR="00AC2B5B" w:rsidRDefault="00AC2B5B" w:rsidP="00AC2B5B">
      <w:pPr>
        <w:pStyle w:val="NormalWeb"/>
        <w:spacing w:before="0" w:beforeAutospacing="0" w:after="0" w:afterAutospacing="0"/>
        <w:ind w:left="720" w:hanging="720"/>
        <w:jc w:val="both"/>
      </w:pPr>
      <w:r>
        <w:rPr>
          <w:color w:val="000000"/>
        </w:rPr>
        <w:t>Zulkefli, M. I. I., Endut, M. N. A.-A., &amp; Abdullah, M. R. T. L. (2023). Application of The Nominal Group Technique (NGT) in Identifying The Components of The Islamic Affairs Index Instrument. International Conference On Environmental, Social and Governance, Kuching, Sarawak.</w:t>
      </w:r>
    </w:p>
    <w:p w14:paraId="707007C4" w14:textId="77777777" w:rsidR="00AC2B5B" w:rsidRDefault="00AC2B5B" w:rsidP="00AC2B5B">
      <w:pPr>
        <w:pStyle w:val="NormalWeb"/>
        <w:spacing w:before="0" w:beforeAutospacing="0" w:after="0" w:afterAutospacing="0"/>
        <w:ind w:left="720" w:hanging="720"/>
        <w:jc w:val="both"/>
      </w:pPr>
      <w:r>
        <w:rPr>
          <w:color w:val="000000"/>
        </w:rPr>
        <w:t xml:space="preserve">Zulkefli, M. I. I., Endut, M. N. A.-A., &amp; Abdullah, M. R. T. L. (2024). Exploring factors affecting the sustainability of islamic affairs in Malaysia: An Interpretive Structural Modeling (ISM) approach. </w:t>
      </w:r>
      <w:r>
        <w:rPr>
          <w:i/>
          <w:iCs/>
          <w:color w:val="000000"/>
        </w:rPr>
        <w:t>International Journal of Sustainable Development &amp; Planning</w:t>
      </w:r>
      <w:r>
        <w:rPr>
          <w:color w:val="000000"/>
        </w:rPr>
        <w:t>,</w:t>
      </w:r>
      <w:r>
        <w:rPr>
          <w:i/>
          <w:iCs/>
          <w:color w:val="000000"/>
        </w:rPr>
        <w:t xml:space="preserve"> 19</w:t>
      </w:r>
      <w:r>
        <w:rPr>
          <w:color w:val="000000"/>
        </w:rPr>
        <w:t>(2), 703-713. </w:t>
      </w:r>
    </w:p>
    <w:p w14:paraId="14E6CE3C" w14:textId="77777777" w:rsidR="00AC2B5B" w:rsidRDefault="00AC2B5B" w:rsidP="00AC2B5B">
      <w:pPr>
        <w:pStyle w:val="NormalWeb"/>
        <w:spacing w:before="0" w:beforeAutospacing="0" w:after="0" w:afterAutospacing="0"/>
        <w:ind w:left="720" w:hanging="720"/>
        <w:jc w:val="both"/>
      </w:pPr>
      <w:r>
        <w:rPr>
          <w:color w:val="000000"/>
        </w:rPr>
        <w:t xml:space="preserve">Zulkefli, M. I. I., Endut, M. N. A.-A., Abdullah, M. R. T. L., Jamaludin, F. I. C., &amp; Zulkipli, S. (2025). Development and validation of indicators for the Islamic Affairs Management Index in Malaysia: A Fuzzy Delphi method approach. </w:t>
      </w:r>
      <w:r>
        <w:rPr>
          <w:i/>
          <w:iCs/>
          <w:color w:val="000000"/>
        </w:rPr>
        <w:t>Geografia-Malaysian Journal Of Society And Space</w:t>
      </w:r>
      <w:r>
        <w:rPr>
          <w:color w:val="000000"/>
        </w:rPr>
        <w:t>,</w:t>
      </w:r>
      <w:r>
        <w:rPr>
          <w:i/>
          <w:iCs/>
          <w:color w:val="000000"/>
        </w:rPr>
        <w:t xml:space="preserve"> 21</w:t>
      </w:r>
      <w:r>
        <w:rPr>
          <w:color w:val="000000"/>
        </w:rPr>
        <w:t>(2), 187-198. </w:t>
      </w:r>
    </w:p>
    <w:p w14:paraId="31F0CCC2" w14:textId="09177966" w:rsidR="000802F1" w:rsidRDefault="000802F1" w:rsidP="00E237C8">
      <w:pPr>
        <w:spacing w:before="240"/>
        <w:ind w:left="0" w:hanging="2"/>
        <w:jc w:val="both"/>
        <w:rPr>
          <w:rFonts w:asciiTheme="majorBidi" w:hAnsiTheme="majorBidi" w:cstheme="majorBidi"/>
          <w:sz w:val="24"/>
          <w:szCs w:val="24"/>
        </w:rPr>
      </w:pPr>
    </w:p>
    <w:sectPr w:rsidR="000802F1" w:rsidSect="002D2BA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226"/>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AA96B" w14:textId="77777777" w:rsidR="00FC0484" w:rsidRPr="00CF7513" w:rsidRDefault="00FC0484">
      <w:pPr>
        <w:spacing w:after="0" w:line="240" w:lineRule="auto"/>
        <w:ind w:left="0" w:hanging="2"/>
      </w:pPr>
      <w:r w:rsidRPr="00CF7513">
        <w:separator/>
      </w:r>
    </w:p>
  </w:endnote>
  <w:endnote w:type="continuationSeparator" w:id="0">
    <w:p w14:paraId="089C6561" w14:textId="77777777" w:rsidR="00FC0484" w:rsidRPr="00CF7513" w:rsidRDefault="00FC0484">
      <w:pPr>
        <w:spacing w:after="0" w:line="240" w:lineRule="auto"/>
        <w:ind w:left="0" w:hanging="2"/>
      </w:pPr>
      <w:r w:rsidRPr="00CF75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2E2D4" w14:textId="77777777" w:rsidR="00633FA8" w:rsidRDefault="00633FA8">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CD8A1" w14:textId="77777777" w:rsidR="00633FA8" w:rsidRDefault="00633FA8">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E8492" w14:textId="77777777" w:rsidR="00633FA8" w:rsidRDefault="00633FA8">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3996B" w14:textId="77777777" w:rsidR="00FC0484" w:rsidRPr="00CF7513" w:rsidRDefault="00FC0484">
      <w:pPr>
        <w:spacing w:after="0" w:line="240" w:lineRule="auto"/>
        <w:ind w:left="0" w:hanging="2"/>
      </w:pPr>
      <w:r w:rsidRPr="00CF7513">
        <w:separator/>
      </w:r>
    </w:p>
  </w:footnote>
  <w:footnote w:type="continuationSeparator" w:id="0">
    <w:p w14:paraId="4A013B0D" w14:textId="77777777" w:rsidR="00FC0484" w:rsidRPr="00CF7513" w:rsidRDefault="00FC0484">
      <w:pPr>
        <w:spacing w:after="0" w:line="240" w:lineRule="auto"/>
        <w:ind w:left="0" w:hanging="2"/>
      </w:pPr>
      <w:r w:rsidRPr="00CF7513">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7CBC5" w14:textId="77777777" w:rsidR="00633FA8" w:rsidRDefault="00633FA8">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40748680"/>
      <w:docPartObj>
        <w:docPartGallery w:val="Page Numbers (Top of Page)"/>
        <w:docPartUnique/>
      </w:docPartObj>
    </w:sdtPr>
    <w:sdtEndPr>
      <w:rPr>
        <w:noProof/>
        <w:lang w:val="en-US"/>
      </w:rPr>
    </w:sdtEndPr>
    <w:sdtContent>
      <w:p w14:paraId="41A50767" w14:textId="77777777" w:rsidR="002D2BA4" w:rsidRPr="002D2BA4" w:rsidRDefault="002D2BA4" w:rsidP="002D2BA4">
        <w:pPr>
          <w:tabs>
            <w:tab w:val="center" w:pos="4680"/>
            <w:tab w:val="right" w:pos="9360"/>
          </w:tabs>
          <w:spacing w:after="0" w:line="240" w:lineRule="auto"/>
          <w:ind w:left="0" w:hanging="2"/>
          <w:rPr>
            <w:rFonts w:ascii="Times New Roman" w:hAnsi="Times New Roman" w:cs="Times New Roman"/>
            <w:sz w:val="18"/>
            <w:szCs w:val="18"/>
          </w:rPr>
        </w:pPr>
        <w:r w:rsidRPr="002D2BA4">
          <w:rPr>
            <w:rFonts w:ascii="Times New Roman" w:hAnsi="Times New Roman" w:cs="Times New Roman"/>
            <w:sz w:val="18"/>
            <w:szCs w:val="18"/>
          </w:rPr>
          <w:t>Geografia-Malaysian Journal of Society and Space 21 issue 4 (226-238)</w:t>
        </w:r>
        <w:r w:rsidRPr="002D2BA4">
          <w:rPr>
            <w:rFonts w:ascii="Times New Roman" w:hAnsi="Times New Roman" w:cs="Times New Roman"/>
            <w:sz w:val="18"/>
            <w:szCs w:val="18"/>
          </w:rPr>
          <w:tab/>
        </w:r>
      </w:p>
      <w:p w14:paraId="293B1755" w14:textId="328A1D4D" w:rsidR="002D2BA4" w:rsidRPr="002D2BA4" w:rsidRDefault="002D2BA4" w:rsidP="002D2BA4">
        <w:pPr>
          <w:pStyle w:val="Header"/>
          <w:spacing w:after="0" w:line="240" w:lineRule="auto"/>
          <w:ind w:left="0" w:hanging="2"/>
          <w:rPr>
            <w:rFonts w:ascii="Times New Roman" w:hAnsi="Times New Roman" w:cs="Times New Roman"/>
            <w:sz w:val="18"/>
            <w:szCs w:val="18"/>
          </w:rPr>
        </w:pPr>
        <w:r w:rsidRPr="002D2BA4">
          <w:rPr>
            <w:rFonts w:ascii="Times New Roman" w:hAnsi="Times New Roman" w:cs="Times New Roman"/>
            <w:sz w:val="18"/>
            <w:szCs w:val="18"/>
          </w:rPr>
          <w:t xml:space="preserve">© 2025, e-ISSN 2682-7727 </w:t>
        </w:r>
        <w:hyperlink r:id="rId1" w:history="1">
          <w:r w:rsidRPr="003800A9">
            <w:rPr>
              <w:rStyle w:val="Hyperlink"/>
              <w:rFonts w:ascii="Times New Roman" w:hAnsi="Times New Roman" w:cs="Times New Roman"/>
              <w:color w:val="auto"/>
              <w:sz w:val="18"/>
              <w:szCs w:val="18"/>
              <w:u w:val="none"/>
            </w:rPr>
            <w:t>https://doi.org/10.17576/geo-2025-2104-13</w:t>
          </w:r>
        </w:hyperlink>
        <w:r w:rsidRPr="002D2BA4">
          <w:rPr>
            <w:rFonts w:ascii="Times New Roman" w:hAnsi="Times New Roman" w:cs="Times New Roman"/>
            <w:sz w:val="18"/>
            <w:szCs w:val="18"/>
          </w:rPr>
          <w:tab/>
        </w:r>
        <w:r w:rsidRPr="002D2BA4">
          <w:rPr>
            <w:rFonts w:ascii="Times New Roman" w:hAnsi="Times New Roman" w:cs="Times New Roman"/>
            <w:sz w:val="18"/>
            <w:szCs w:val="18"/>
          </w:rPr>
          <w:tab/>
        </w:r>
        <w:r w:rsidRPr="002D2BA4">
          <w:rPr>
            <w:rFonts w:ascii="Times New Roman" w:hAnsi="Times New Roman" w:cs="Times New Roman"/>
            <w:sz w:val="18"/>
            <w:szCs w:val="18"/>
          </w:rPr>
          <w:tab/>
        </w:r>
        <w:r w:rsidRPr="002D2BA4">
          <w:rPr>
            <w:rFonts w:ascii="Times New Roman" w:hAnsi="Times New Roman" w:cs="Times New Roman"/>
            <w:sz w:val="18"/>
            <w:szCs w:val="18"/>
          </w:rPr>
          <w:tab/>
        </w:r>
        <w:r w:rsidRPr="002D2BA4">
          <w:rPr>
            <w:rFonts w:ascii="Times New Roman" w:hAnsi="Times New Roman" w:cs="Times New Roman"/>
            <w:sz w:val="18"/>
            <w:szCs w:val="18"/>
          </w:rPr>
          <w:tab/>
          <w:t xml:space="preserve">        </w:t>
        </w:r>
        <w:r w:rsidRPr="002D2BA4">
          <w:rPr>
            <w:rFonts w:ascii="Times New Roman" w:hAnsi="Times New Roman" w:cs="Times New Roman"/>
            <w:sz w:val="18"/>
            <w:szCs w:val="18"/>
          </w:rPr>
          <w:fldChar w:fldCharType="begin"/>
        </w:r>
        <w:r w:rsidRPr="002D2BA4">
          <w:rPr>
            <w:rFonts w:ascii="Times New Roman" w:hAnsi="Times New Roman" w:cs="Times New Roman"/>
            <w:sz w:val="18"/>
            <w:szCs w:val="18"/>
          </w:rPr>
          <w:instrText xml:space="preserve"> PAGE   \* MERGEFORMAT </w:instrText>
        </w:r>
        <w:r w:rsidRPr="002D2BA4">
          <w:rPr>
            <w:rFonts w:ascii="Times New Roman" w:hAnsi="Times New Roman" w:cs="Times New Roman"/>
            <w:sz w:val="18"/>
            <w:szCs w:val="18"/>
          </w:rPr>
          <w:fldChar w:fldCharType="separate"/>
        </w:r>
        <w:r w:rsidR="00AD1761">
          <w:rPr>
            <w:rFonts w:ascii="Times New Roman" w:hAnsi="Times New Roman" w:cs="Times New Roman"/>
            <w:noProof/>
            <w:sz w:val="18"/>
            <w:szCs w:val="18"/>
          </w:rPr>
          <w:t>230</w:t>
        </w:r>
        <w:r w:rsidRPr="002D2BA4">
          <w:rPr>
            <w:rFonts w:ascii="Times New Roman" w:hAnsi="Times New Roman" w:cs="Times New Roman"/>
            <w:noProof/>
            <w:sz w:val="18"/>
            <w:szCs w:val="18"/>
          </w:rPr>
          <w:fldChar w:fldCharType="end"/>
        </w:r>
      </w:p>
    </w:sdtContent>
  </w:sdt>
  <w:p w14:paraId="7E34AB3F" w14:textId="783BCD2C" w:rsidR="00A5301A" w:rsidRPr="002D2BA4" w:rsidRDefault="00A5301A" w:rsidP="002D2BA4">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6484E" w14:textId="77777777" w:rsidR="00633FA8" w:rsidRDefault="00633FA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s5f0xvx9p2axeaarwxevsks2w0fpax5wpf&quot;&gt;My EndNote Library Copy-Converted-Saved&lt;record-ids&gt;&lt;item&gt;13&lt;/item&gt;&lt;item&gt;423&lt;/item&gt;&lt;item&gt;569&lt;/item&gt;&lt;item&gt;662&lt;/item&gt;&lt;item&gt;665&lt;/item&gt;&lt;item&gt;696&lt;/item&gt;&lt;item&gt;697&lt;/item&gt;&lt;item&gt;702&lt;/item&gt;&lt;item&gt;705&lt;/item&gt;&lt;item&gt;707&lt;/item&gt;&lt;item&gt;708&lt;/item&gt;&lt;item&gt;709&lt;/item&gt;&lt;item&gt;710&lt;/item&gt;&lt;item&gt;712&lt;/item&gt;&lt;item&gt;714&lt;/item&gt;&lt;item&gt;722&lt;/item&gt;&lt;item&gt;728&lt;/item&gt;&lt;item&gt;748&lt;/item&gt;&lt;item&gt;1021&lt;/item&gt;&lt;item&gt;1023&lt;/item&gt;&lt;item&gt;1208&lt;/item&gt;&lt;item&gt;1248&lt;/item&gt;&lt;item&gt;1290&lt;/item&gt;&lt;item&gt;1291&lt;/item&gt;&lt;item&gt;1292&lt;/item&gt;&lt;item&gt;1294&lt;/item&gt;&lt;item&gt;1295&lt;/item&gt;&lt;item&gt;1296&lt;/item&gt;&lt;item&gt;1297&lt;/item&gt;&lt;item&gt;1298&lt;/item&gt;&lt;item&gt;1299&lt;/item&gt;&lt;item&gt;1300&lt;/item&gt;&lt;item&gt;1301&lt;/item&gt;&lt;item&gt;1302&lt;/item&gt;&lt;item&gt;1303&lt;/item&gt;&lt;item&gt;1304&lt;/item&gt;&lt;item&gt;1305&lt;/item&gt;&lt;/record-ids&gt;&lt;/item&gt;&lt;/Libraries&gt;"/>
  </w:docVars>
  <w:rsids>
    <w:rsidRoot w:val="00A5301A"/>
    <w:rsid w:val="0002338C"/>
    <w:rsid w:val="000241AB"/>
    <w:rsid w:val="000433BC"/>
    <w:rsid w:val="000802F1"/>
    <w:rsid w:val="00082F17"/>
    <w:rsid w:val="00087696"/>
    <w:rsid w:val="001306F5"/>
    <w:rsid w:val="00134C38"/>
    <w:rsid w:val="00136F6C"/>
    <w:rsid w:val="001E108D"/>
    <w:rsid w:val="001F121D"/>
    <w:rsid w:val="002207DE"/>
    <w:rsid w:val="00250E3A"/>
    <w:rsid w:val="00293891"/>
    <w:rsid w:val="00296003"/>
    <w:rsid w:val="002A3373"/>
    <w:rsid w:val="002C6F98"/>
    <w:rsid w:val="002D2BA4"/>
    <w:rsid w:val="0030028E"/>
    <w:rsid w:val="00331D9E"/>
    <w:rsid w:val="00362905"/>
    <w:rsid w:val="003800A9"/>
    <w:rsid w:val="00384301"/>
    <w:rsid w:val="00395F6D"/>
    <w:rsid w:val="003C4DF7"/>
    <w:rsid w:val="003F6715"/>
    <w:rsid w:val="004165FA"/>
    <w:rsid w:val="0046547F"/>
    <w:rsid w:val="004670CD"/>
    <w:rsid w:val="0047056E"/>
    <w:rsid w:val="004A1976"/>
    <w:rsid w:val="004A7609"/>
    <w:rsid w:val="004C3C66"/>
    <w:rsid w:val="00540257"/>
    <w:rsid w:val="005670E1"/>
    <w:rsid w:val="00567C33"/>
    <w:rsid w:val="0057251F"/>
    <w:rsid w:val="005A1B97"/>
    <w:rsid w:val="005B714C"/>
    <w:rsid w:val="005C0FF4"/>
    <w:rsid w:val="00624933"/>
    <w:rsid w:val="00633FA8"/>
    <w:rsid w:val="0065153E"/>
    <w:rsid w:val="00656611"/>
    <w:rsid w:val="00690DA9"/>
    <w:rsid w:val="006A6F22"/>
    <w:rsid w:val="006D2010"/>
    <w:rsid w:val="006E068B"/>
    <w:rsid w:val="006F38D6"/>
    <w:rsid w:val="007053EA"/>
    <w:rsid w:val="0073107C"/>
    <w:rsid w:val="0073140E"/>
    <w:rsid w:val="0073265C"/>
    <w:rsid w:val="007462F3"/>
    <w:rsid w:val="00781A30"/>
    <w:rsid w:val="007B6870"/>
    <w:rsid w:val="007C14ED"/>
    <w:rsid w:val="007F684F"/>
    <w:rsid w:val="00801441"/>
    <w:rsid w:val="008716B2"/>
    <w:rsid w:val="008C03D7"/>
    <w:rsid w:val="008E574A"/>
    <w:rsid w:val="008F6FBD"/>
    <w:rsid w:val="00905E6B"/>
    <w:rsid w:val="0090772D"/>
    <w:rsid w:val="009B0E73"/>
    <w:rsid w:val="009D6A84"/>
    <w:rsid w:val="009E3ED4"/>
    <w:rsid w:val="00A13BF8"/>
    <w:rsid w:val="00A3018E"/>
    <w:rsid w:val="00A31E9B"/>
    <w:rsid w:val="00A4052E"/>
    <w:rsid w:val="00A51558"/>
    <w:rsid w:val="00A5301A"/>
    <w:rsid w:val="00A95F3D"/>
    <w:rsid w:val="00AC2B5B"/>
    <w:rsid w:val="00AD1761"/>
    <w:rsid w:val="00AD1A34"/>
    <w:rsid w:val="00AF22EF"/>
    <w:rsid w:val="00B55F87"/>
    <w:rsid w:val="00B9196C"/>
    <w:rsid w:val="00BB2AAB"/>
    <w:rsid w:val="00BE2115"/>
    <w:rsid w:val="00C93BFE"/>
    <w:rsid w:val="00CB3205"/>
    <w:rsid w:val="00CD2F0B"/>
    <w:rsid w:val="00CF0828"/>
    <w:rsid w:val="00CF7513"/>
    <w:rsid w:val="00D7224B"/>
    <w:rsid w:val="00E237C8"/>
    <w:rsid w:val="00E37297"/>
    <w:rsid w:val="00E46A65"/>
    <w:rsid w:val="00E74C68"/>
    <w:rsid w:val="00E9669E"/>
    <w:rsid w:val="00EB38D1"/>
    <w:rsid w:val="00F9452C"/>
    <w:rsid w:val="00FA2BFE"/>
    <w:rsid w:val="00FC0484"/>
    <w:rsid w:val="00FE1B0B"/>
  </w:rsids>
  <m:mathPr>
    <m:mathFont m:val="Cambria Math"/>
    <m:brkBin m:val="before"/>
    <m:brkBinSub m:val="--"/>
    <m:smallFrac m:val="0"/>
    <m:dispDef/>
    <m:lMargin m:val="0"/>
    <m:rMargin m:val="0"/>
    <m:defJc m:val="centerGroup"/>
    <m:wrapIndent m:val="1440"/>
    <m:intLim m:val="subSup"/>
    <m:naryLim m:val="undOvr"/>
  </m:mathPr>
  <w:themeFontLang w:val="en-MY"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482AC0"/>
  <w15:docId w15:val="{D10B721C-0AEE-47D9-B2FA-17DAE1D5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val="en-GB"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lang w:val="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lang w:val="en-US"/>
    </w:rPr>
  </w:style>
  <w:style w:type="paragraph" w:styleId="CommentText">
    <w:name w:val="annotation text"/>
    <w:basedOn w:val="Normal"/>
    <w:qFormat/>
    <w:pPr>
      <w:spacing w:line="240" w:lineRule="auto"/>
    </w:pPr>
    <w:rPr>
      <w:sz w:val="20"/>
      <w:szCs w:val="20"/>
      <w:lang w:val="en-US"/>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lang w:val="en-US"/>
    </w:rPr>
  </w:style>
  <w:style w:type="paragraph" w:styleId="Header">
    <w:name w:val="header"/>
    <w:basedOn w:val="Normal"/>
    <w:uiPriority w:val="99"/>
    <w:qFormat/>
    <w:rPr>
      <w:lang w:val="en-US"/>
    </w:rPr>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val="en-US"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styleId="PlainTable2">
    <w:name w:val="Plain Table 2"/>
    <w:basedOn w:val="TableNormal"/>
    <w:uiPriority w:val="42"/>
    <w:rsid w:val="008F6F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Normal"/>
    <w:link w:val="EndNoteBibliographyTitleChar"/>
    <w:rsid w:val="00CF0828"/>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CF0828"/>
    <w:rPr>
      <w:noProof/>
      <w:position w:val="-1"/>
      <w:lang w:eastAsia="en-US"/>
    </w:rPr>
  </w:style>
  <w:style w:type="paragraph" w:customStyle="1" w:styleId="EndNoteBibliography">
    <w:name w:val="EndNote Bibliography"/>
    <w:basedOn w:val="Normal"/>
    <w:link w:val="EndNoteBibliographyChar"/>
    <w:rsid w:val="00CF0828"/>
    <w:pPr>
      <w:spacing w:line="240" w:lineRule="auto"/>
      <w:jc w:val="both"/>
    </w:pPr>
    <w:rPr>
      <w:noProof/>
      <w:lang w:val="en-US"/>
    </w:rPr>
  </w:style>
  <w:style w:type="character" w:customStyle="1" w:styleId="EndNoteBibliographyChar">
    <w:name w:val="EndNote Bibliography Char"/>
    <w:basedOn w:val="DefaultParagraphFont"/>
    <w:link w:val="EndNoteBibliography"/>
    <w:rsid w:val="00CF0828"/>
    <w:rPr>
      <w:noProof/>
      <w:position w:val="-1"/>
      <w:lang w:eastAsia="en-US"/>
    </w:rPr>
  </w:style>
  <w:style w:type="paragraph" w:styleId="NormalWeb">
    <w:name w:val="Normal (Web)"/>
    <w:basedOn w:val="Normal"/>
    <w:uiPriority w:val="99"/>
    <w:semiHidden/>
    <w:unhideWhenUsed/>
    <w:rsid w:val="00633FA8"/>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MY"/>
    </w:rPr>
  </w:style>
  <w:style w:type="character" w:customStyle="1" w:styleId="apple-tab-span">
    <w:name w:val="apple-tab-span"/>
    <w:basedOn w:val="DefaultParagraphFont"/>
    <w:rsid w:val="00633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0405">
      <w:bodyDiv w:val="1"/>
      <w:marLeft w:val="0"/>
      <w:marRight w:val="0"/>
      <w:marTop w:val="0"/>
      <w:marBottom w:val="0"/>
      <w:divBdr>
        <w:top w:val="none" w:sz="0" w:space="0" w:color="auto"/>
        <w:left w:val="none" w:sz="0" w:space="0" w:color="auto"/>
        <w:bottom w:val="none" w:sz="0" w:space="0" w:color="auto"/>
        <w:right w:val="none" w:sz="0" w:space="0" w:color="auto"/>
      </w:divBdr>
    </w:div>
    <w:div w:id="632831981">
      <w:bodyDiv w:val="1"/>
      <w:marLeft w:val="0"/>
      <w:marRight w:val="0"/>
      <w:marTop w:val="0"/>
      <w:marBottom w:val="0"/>
      <w:divBdr>
        <w:top w:val="none" w:sz="0" w:space="0" w:color="auto"/>
        <w:left w:val="none" w:sz="0" w:space="0" w:color="auto"/>
        <w:bottom w:val="none" w:sz="0" w:space="0" w:color="auto"/>
        <w:right w:val="none" w:sz="0" w:space="0" w:color="auto"/>
      </w:divBdr>
    </w:div>
    <w:div w:id="1074081774">
      <w:bodyDiv w:val="1"/>
      <w:marLeft w:val="0"/>
      <w:marRight w:val="0"/>
      <w:marTop w:val="0"/>
      <w:marBottom w:val="0"/>
      <w:divBdr>
        <w:top w:val="none" w:sz="0" w:space="0" w:color="auto"/>
        <w:left w:val="none" w:sz="0" w:space="0" w:color="auto"/>
        <w:bottom w:val="none" w:sz="0" w:space="0" w:color="auto"/>
        <w:right w:val="none" w:sz="0" w:space="0" w:color="auto"/>
      </w:divBdr>
    </w:div>
    <w:div w:id="1103762543">
      <w:bodyDiv w:val="1"/>
      <w:marLeft w:val="0"/>
      <w:marRight w:val="0"/>
      <w:marTop w:val="0"/>
      <w:marBottom w:val="0"/>
      <w:divBdr>
        <w:top w:val="none" w:sz="0" w:space="0" w:color="auto"/>
        <w:left w:val="none" w:sz="0" w:space="0" w:color="auto"/>
        <w:bottom w:val="none" w:sz="0" w:space="0" w:color="auto"/>
        <w:right w:val="none" w:sz="0" w:space="0" w:color="auto"/>
      </w:divBdr>
    </w:div>
    <w:div w:id="1844933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shitah_sabdin@utp.edu.m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5-210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8DBA1A-2781-4446-B5A2-BCEC4BF8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13726</Words>
  <Characters>78243</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cp:revision>
  <cp:lastPrinted>2025-07-13T11:36:00Z</cp:lastPrinted>
  <dcterms:created xsi:type="dcterms:W3CDTF">2025-11-24T01:54:00Z</dcterms:created>
  <dcterms:modified xsi:type="dcterms:W3CDTF">2025-11-24T01:54:00Z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53cebbb8-5dac-4f64-a55e-41e882e12712</vt:lpwstr>
  </property>
</Properties>
</file>