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24" w:rsidRPr="007F7061" w:rsidRDefault="007F7061" w:rsidP="007F706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7061">
        <w:rPr>
          <w:rFonts w:ascii="Times New Roman" w:hAnsi="Times New Roman" w:cs="Times New Roman"/>
          <w:sz w:val="24"/>
          <w:szCs w:val="24"/>
        </w:rPr>
        <w:t>TABLE</w:t>
      </w:r>
      <w:r w:rsidR="005F4724" w:rsidRPr="007F706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4724" w:rsidRPr="007F7061">
        <w:rPr>
          <w:rFonts w:ascii="Times New Roman" w:hAnsi="Times New Roman" w:cs="Times New Roman"/>
          <w:sz w:val="24"/>
          <w:szCs w:val="24"/>
        </w:rPr>
        <w:t xml:space="preserve"> Primer Sequences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2"/>
      </w:tblGrid>
      <w:tr w:rsidR="005F4724" w:rsidTr="007F7061">
        <w:tc>
          <w:tcPr>
            <w:tcW w:w="9182" w:type="dxa"/>
          </w:tcPr>
          <w:p w:rsidR="005F4724" w:rsidRDefault="005F4724" w:rsidP="00222D9D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</w:t>
            </w: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>Gene</w:t>
            </w: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ab/>
              <w:t xml:space="preserve">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</w:t>
            </w: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Primer sequences in 5’-3’ orientation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</w:t>
            </w: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>Product sizes (bp)</w:t>
            </w:r>
          </w:p>
        </w:tc>
      </w:tr>
      <w:tr w:rsidR="005F4724" w:rsidTr="007F7061">
        <w:tc>
          <w:tcPr>
            <w:tcW w:w="9182" w:type="dxa"/>
          </w:tcPr>
          <w:p w:rsidR="005F4724" w:rsidRPr="00F44393" w:rsidRDefault="005F4724" w:rsidP="00222D9D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 w:rsidRPr="00F4439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en-MY"/>
              </w:rPr>
              <w:t>MGMT</w:t>
            </w:r>
            <w:r w:rsidR="007F706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</w:t>
            </w:r>
            <w:r w:rsidR="007F7061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eastAsia="en-MY"/>
              </w:rPr>
              <w:t xml:space="preserve">                </w:t>
            </w: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>M       F        TTTCGACGTTCGTAGGTTTTCGC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         81</w:t>
            </w:r>
          </w:p>
          <w:p w:rsidR="005F4724" w:rsidRPr="00F44393" w:rsidRDefault="005F4724" w:rsidP="00222D9D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     </w:t>
            </w:r>
            <w:r w:rsidR="007F706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</w:t>
            </w: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>R       GCACTCTTCCGAAAACGAAACG</w:t>
            </w:r>
          </w:p>
          <w:p w:rsidR="005F4724" w:rsidRPr="00F44393" w:rsidRDefault="005F4724" w:rsidP="00222D9D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      </w:t>
            </w:r>
            <w:r w:rsidR="007F706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</w:t>
            </w:r>
            <w:r w:rsidR="006C0D5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U       </w:t>
            </w: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>F        TTTGTGTTTTGATGTTTGTAGGTTTTTGT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93</w:t>
            </w:r>
          </w:p>
          <w:p w:rsidR="007F7061" w:rsidRDefault="005F4724" w:rsidP="00222D9D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     </w:t>
            </w: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</w:t>
            </w:r>
            <w:r w:rsidR="007F706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</w:t>
            </w: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R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</w:t>
            </w:r>
            <w:r w:rsidRPr="00F44393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AACTCCACACTCTTCCAAAAACAAAACA  </w:t>
            </w:r>
          </w:p>
          <w:p w:rsidR="005F4724" w:rsidRDefault="007F7061" w:rsidP="007F7061">
            <w:pPr>
              <w:spacing w:line="48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                                                                                      (Yoon et al. 2008)           </w:t>
            </w:r>
          </w:p>
        </w:tc>
      </w:tr>
      <w:tr w:rsidR="005F4724" w:rsidTr="007F7061">
        <w:tc>
          <w:tcPr>
            <w:tcW w:w="9182" w:type="dxa"/>
          </w:tcPr>
          <w:p w:rsidR="005F4724" w:rsidRPr="00932CA1" w:rsidRDefault="005F4724" w:rsidP="00222D9D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 w:rsidRPr="00932CA1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en-MY"/>
              </w:rPr>
              <w:t>SPOCK2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ab/>
              <w:t xml:space="preserve">M       F        </w:t>
            </w:r>
            <w:r w:rsidRPr="00932CA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>GATTTTCGGTAATTTTATGGAGGAC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113</w:t>
            </w:r>
          </w:p>
          <w:p w:rsidR="005F4724" w:rsidRPr="00932CA1" w:rsidRDefault="005F4724" w:rsidP="00222D9D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 w:rsidRPr="00932CA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      R       </w:t>
            </w:r>
            <w:r w:rsidRPr="00932CA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>CTTAACAACCCTACGAACTCACGT</w:t>
            </w:r>
          </w:p>
          <w:p w:rsidR="005F4724" w:rsidRPr="00932CA1" w:rsidRDefault="005F4724" w:rsidP="00222D9D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      U        F        </w:t>
            </w:r>
            <w:r w:rsidRPr="00932CA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>TTTTTGGTAATTTTATGGAGGATGA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111</w:t>
            </w:r>
          </w:p>
          <w:p w:rsidR="007F7061" w:rsidRDefault="005F4724" w:rsidP="00222D9D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 w:rsidRPr="00932CA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      R       </w:t>
            </w:r>
            <w:r w:rsidRPr="00932CA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>CTTAACAACCCTACAAACTCACATC</w:t>
            </w:r>
          </w:p>
          <w:p w:rsidR="005F4724" w:rsidRDefault="007F7061" w:rsidP="007F7061">
            <w:pPr>
              <w:spacing w:line="48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 xml:space="preserve">                                                                                                             (Li and Dahiya 2002)</w:t>
            </w:r>
            <w:r w:rsidR="005F4724" w:rsidRPr="00932CA1">
              <w:rPr>
                <w:rFonts w:ascii="Times New Roman" w:hAnsi="Times New Roman" w:cs="Times New Roman"/>
                <w:noProof/>
                <w:sz w:val="24"/>
                <w:szCs w:val="24"/>
                <w:lang w:eastAsia="en-MY"/>
              </w:rPr>
              <w:tab/>
            </w:r>
          </w:p>
        </w:tc>
      </w:tr>
    </w:tbl>
    <w:p w:rsidR="005F4724" w:rsidRDefault="005F4724" w:rsidP="005F4724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en-MY"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t>Abbreviations: M = methylated; U = unmethylated; F = forward; R = reverse; bp = basepair.</w:t>
      </w:r>
    </w:p>
    <w:p w:rsidR="00F838D9" w:rsidRDefault="00F838D9"/>
    <w:sectPr w:rsidR="00F83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24"/>
    <w:rsid w:val="001152B8"/>
    <w:rsid w:val="001A3A91"/>
    <w:rsid w:val="0027723B"/>
    <w:rsid w:val="004D4B50"/>
    <w:rsid w:val="005252BD"/>
    <w:rsid w:val="005F4724"/>
    <w:rsid w:val="00611D2E"/>
    <w:rsid w:val="006C0D53"/>
    <w:rsid w:val="007F7061"/>
    <w:rsid w:val="008F0DFA"/>
    <w:rsid w:val="00F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24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724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0D9D-88E0-4FA1-9AAA-C759D214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2017-01-03T07:54:00Z</dcterms:created>
  <dcterms:modified xsi:type="dcterms:W3CDTF">2017-01-03T07:55:00Z</dcterms:modified>
</cp:coreProperties>
</file>