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38" w:rsidRPr="00EC1F7D" w:rsidRDefault="00A22138" w:rsidP="00A22138">
      <w:pPr>
        <w:spacing w:after="0" w:line="240" w:lineRule="auto"/>
        <w:ind w:left="426" w:hanging="426"/>
        <w:jc w:val="center"/>
        <w:rPr>
          <w:rFonts w:ascii="Times New Roman" w:hAnsi="Times New Roman"/>
          <w:b/>
          <w:sz w:val="24"/>
          <w:szCs w:val="24"/>
        </w:rPr>
      </w:pPr>
      <w:r w:rsidRPr="00EC1F7D">
        <w:rPr>
          <w:rFonts w:ascii="Times New Roman" w:hAnsi="Times New Roman"/>
          <w:b/>
          <w:sz w:val="24"/>
          <w:szCs w:val="24"/>
        </w:rPr>
        <w:t>THE COST OF RADIOLOGY PROCEDURES USING ACTIVITY BASED COSTING (ABC) FOR DEVELOPMENT OF COST WEIGHT IN IMPLEMENTATION</w:t>
      </w:r>
    </w:p>
    <w:p w:rsidR="00A22138" w:rsidRDefault="00A22138" w:rsidP="00A22138">
      <w:pPr>
        <w:autoSpaceDE w:val="0"/>
        <w:autoSpaceDN w:val="0"/>
        <w:adjustRightInd w:val="0"/>
        <w:spacing w:after="0" w:line="240" w:lineRule="auto"/>
        <w:jc w:val="center"/>
        <w:rPr>
          <w:rFonts w:ascii="Times New Roman" w:hAnsi="Times New Roman"/>
        </w:rPr>
      </w:pPr>
      <w:r w:rsidRPr="00EC1F7D">
        <w:rPr>
          <w:rFonts w:ascii="Times New Roman" w:hAnsi="Times New Roman"/>
          <w:b/>
          <w:sz w:val="24"/>
          <w:szCs w:val="24"/>
        </w:rPr>
        <w:t xml:space="preserve">               OF CASEMIX SYSTEM IN MALAYSIA</w:t>
      </w:r>
      <w:r>
        <w:rPr>
          <w:rFonts w:ascii="Times New Roman" w:hAnsi="Times New Roman"/>
        </w:rPr>
        <w:t xml:space="preserve"> </w:t>
      </w:r>
    </w:p>
    <w:p w:rsidR="00A22138" w:rsidRDefault="00A22138" w:rsidP="00A22138">
      <w:pPr>
        <w:autoSpaceDE w:val="0"/>
        <w:autoSpaceDN w:val="0"/>
        <w:adjustRightInd w:val="0"/>
        <w:spacing w:after="0" w:line="240" w:lineRule="auto"/>
        <w:jc w:val="center"/>
        <w:rPr>
          <w:rFonts w:ascii="Times New Roman" w:hAnsi="Times New Roman"/>
        </w:rPr>
      </w:pPr>
    </w:p>
    <w:p w:rsidR="00A22138" w:rsidRDefault="00A22138" w:rsidP="00A22138">
      <w:pPr>
        <w:autoSpaceDE w:val="0"/>
        <w:autoSpaceDN w:val="0"/>
        <w:adjustRightInd w:val="0"/>
        <w:spacing w:after="0" w:line="240" w:lineRule="auto"/>
        <w:jc w:val="center"/>
        <w:rPr>
          <w:rFonts w:ascii="Times New Roman" w:hAnsi="Times New Roman"/>
        </w:rPr>
      </w:pPr>
    </w:p>
    <w:p w:rsidR="00A22138" w:rsidRPr="002F6C1F" w:rsidRDefault="00A22138" w:rsidP="00A22138">
      <w:pPr>
        <w:autoSpaceDE w:val="0"/>
        <w:autoSpaceDN w:val="0"/>
        <w:adjustRightInd w:val="0"/>
        <w:spacing w:after="0" w:line="240" w:lineRule="auto"/>
        <w:jc w:val="center"/>
        <w:rPr>
          <w:rFonts w:ascii="Times New Roman" w:hAnsi="Times New Roman"/>
          <w:sz w:val="20"/>
          <w:szCs w:val="20"/>
        </w:rPr>
      </w:pPr>
      <w:r w:rsidRPr="002F6C1F">
        <w:rPr>
          <w:rFonts w:ascii="Times New Roman" w:hAnsi="Times New Roman"/>
          <w:sz w:val="20"/>
          <w:szCs w:val="20"/>
        </w:rPr>
        <w:t xml:space="preserve">Ibrahim </w:t>
      </w:r>
      <w:proofErr w:type="spellStart"/>
      <w:r w:rsidRPr="002F6C1F">
        <w:rPr>
          <w:rFonts w:ascii="Times New Roman" w:hAnsi="Times New Roman"/>
          <w:sz w:val="20"/>
          <w:szCs w:val="20"/>
        </w:rPr>
        <w:t>Roszita</w:t>
      </w:r>
      <w:proofErr w:type="spellEnd"/>
      <w:r w:rsidRPr="002F6C1F">
        <w:rPr>
          <w:rFonts w:ascii="Times New Roman" w:hAnsi="Times New Roman"/>
          <w:sz w:val="20"/>
          <w:szCs w:val="20"/>
        </w:rPr>
        <w:t xml:space="preserve"> </w:t>
      </w:r>
      <w:r w:rsidRPr="002F6C1F">
        <w:rPr>
          <w:rFonts w:ascii="Times New Roman" w:hAnsi="Times New Roman"/>
          <w:sz w:val="20"/>
          <w:szCs w:val="20"/>
          <w:vertAlign w:val="superscript"/>
        </w:rPr>
        <w:t>1</w:t>
      </w:r>
      <w:proofErr w:type="gramStart"/>
      <w:r w:rsidRPr="002F6C1F">
        <w:rPr>
          <w:rFonts w:ascii="Times New Roman" w:hAnsi="Times New Roman"/>
          <w:sz w:val="20"/>
          <w:szCs w:val="20"/>
          <w:vertAlign w:val="superscript"/>
        </w:rPr>
        <w:t>,2</w:t>
      </w:r>
      <w:proofErr w:type="gramEnd"/>
      <w:r w:rsidRPr="002F6C1F">
        <w:rPr>
          <w:rFonts w:ascii="Times New Roman" w:hAnsi="Times New Roman"/>
          <w:sz w:val="20"/>
          <w:szCs w:val="20"/>
        </w:rPr>
        <w:t xml:space="preserve">, </w:t>
      </w:r>
      <w:proofErr w:type="spellStart"/>
      <w:r w:rsidRPr="002F6C1F">
        <w:rPr>
          <w:rFonts w:ascii="Times New Roman" w:hAnsi="Times New Roman"/>
          <w:sz w:val="20"/>
          <w:szCs w:val="20"/>
        </w:rPr>
        <w:t>Amrizal</w:t>
      </w:r>
      <w:proofErr w:type="spellEnd"/>
      <w:r w:rsidRPr="002F6C1F">
        <w:rPr>
          <w:rFonts w:ascii="Times New Roman" w:hAnsi="Times New Roman"/>
          <w:sz w:val="20"/>
          <w:szCs w:val="20"/>
        </w:rPr>
        <w:t xml:space="preserve"> </w:t>
      </w:r>
      <w:proofErr w:type="spellStart"/>
      <w:r w:rsidRPr="002F6C1F">
        <w:rPr>
          <w:rFonts w:ascii="Times New Roman" w:hAnsi="Times New Roman"/>
          <w:sz w:val="20"/>
          <w:szCs w:val="20"/>
        </w:rPr>
        <w:t>Muhd</w:t>
      </w:r>
      <w:proofErr w:type="spellEnd"/>
      <w:r w:rsidRPr="002F6C1F">
        <w:rPr>
          <w:rFonts w:ascii="Times New Roman" w:hAnsi="Times New Roman"/>
          <w:sz w:val="20"/>
          <w:szCs w:val="20"/>
        </w:rPr>
        <w:t xml:space="preserve"> Nur</w:t>
      </w:r>
      <w:r w:rsidRPr="002F6C1F">
        <w:rPr>
          <w:rFonts w:ascii="Times New Roman" w:hAnsi="Times New Roman"/>
          <w:sz w:val="20"/>
          <w:szCs w:val="20"/>
          <w:vertAlign w:val="superscript"/>
        </w:rPr>
        <w:t>1</w:t>
      </w:r>
      <w:r w:rsidRPr="002F6C1F">
        <w:rPr>
          <w:rFonts w:ascii="Times New Roman" w:hAnsi="Times New Roman"/>
          <w:sz w:val="20"/>
          <w:szCs w:val="20"/>
        </w:rPr>
        <w:t xml:space="preserve">, SA </w:t>
      </w:r>
      <w:proofErr w:type="spellStart"/>
      <w:r w:rsidRPr="002F6C1F">
        <w:rPr>
          <w:rFonts w:ascii="Times New Roman" w:hAnsi="Times New Roman"/>
          <w:sz w:val="20"/>
          <w:szCs w:val="20"/>
        </w:rPr>
        <w:t>Zafirah</w:t>
      </w:r>
      <w:proofErr w:type="spellEnd"/>
      <w:r w:rsidRPr="002F6C1F">
        <w:rPr>
          <w:rFonts w:ascii="Times New Roman" w:hAnsi="Times New Roman"/>
          <w:sz w:val="20"/>
          <w:szCs w:val="20"/>
        </w:rPr>
        <w:t xml:space="preserve"> </w:t>
      </w:r>
      <w:r w:rsidRPr="002F6C1F">
        <w:rPr>
          <w:rFonts w:ascii="Times New Roman" w:hAnsi="Times New Roman"/>
          <w:sz w:val="20"/>
          <w:szCs w:val="20"/>
          <w:vertAlign w:val="superscript"/>
        </w:rPr>
        <w:t xml:space="preserve">1, 2 </w:t>
      </w:r>
      <w:r w:rsidRPr="002F6C1F">
        <w:rPr>
          <w:rFonts w:ascii="Times New Roman" w:hAnsi="Times New Roman"/>
          <w:sz w:val="20"/>
          <w:szCs w:val="20"/>
        </w:rPr>
        <w:t xml:space="preserve"> and Syed Mohamed Aljunid</w:t>
      </w:r>
      <w:r w:rsidRPr="002F6C1F">
        <w:rPr>
          <w:rFonts w:ascii="Times New Roman" w:hAnsi="Times New Roman"/>
          <w:sz w:val="20"/>
          <w:szCs w:val="20"/>
          <w:vertAlign w:val="superscript"/>
        </w:rPr>
        <w:t>1,3</w:t>
      </w:r>
    </w:p>
    <w:p w:rsidR="00A22138" w:rsidRPr="002F6C1F" w:rsidRDefault="00A22138" w:rsidP="00A22138">
      <w:pPr>
        <w:autoSpaceDE w:val="0"/>
        <w:autoSpaceDN w:val="0"/>
        <w:adjustRightInd w:val="0"/>
        <w:spacing w:after="0" w:line="240" w:lineRule="auto"/>
        <w:jc w:val="center"/>
        <w:rPr>
          <w:rFonts w:ascii="Times New Roman" w:hAnsi="Times New Roman"/>
          <w:sz w:val="20"/>
          <w:szCs w:val="20"/>
        </w:rPr>
      </w:pPr>
      <w:r w:rsidRPr="002F6C1F">
        <w:rPr>
          <w:rFonts w:ascii="Times New Roman" w:hAnsi="Times New Roman"/>
          <w:sz w:val="20"/>
          <w:szCs w:val="20"/>
          <w:vertAlign w:val="superscript"/>
        </w:rPr>
        <w:t>1</w:t>
      </w:r>
      <w:r w:rsidRPr="002F6C1F">
        <w:rPr>
          <w:rFonts w:ascii="Times New Roman" w:hAnsi="Times New Roman"/>
          <w:sz w:val="20"/>
          <w:szCs w:val="20"/>
        </w:rPr>
        <w:t xml:space="preserve">International Centre for </w:t>
      </w:r>
      <w:proofErr w:type="spellStart"/>
      <w:r w:rsidRPr="002F6C1F">
        <w:rPr>
          <w:rFonts w:ascii="Times New Roman" w:hAnsi="Times New Roman"/>
          <w:sz w:val="20"/>
          <w:szCs w:val="20"/>
        </w:rPr>
        <w:t>Casemix</w:t>
      </w:r>
      <w:proofErr w:type="spellEnd"/>
      <w:r w:rsidRPr="002F6C1F">
        <w:rPr>
          <w:rFonts w:ascii="Times New Roman" w:hAnsi="Times New Roman"/>
          <w:sz w:val="20"/>
          <w:szCs w:val="20"/>
        </w:rPr>
        <w:t xml:space="preserve"> and Clinical Coding (ITCC), Faculty of Medicine, UKM</w:t>
      </w:r>
    </w:p>
    <w:p w:rsidR="00A22138" w:rsidRPr="002F6C1F" w:rsidRDefault="00A22138" w:rsidP="00A22138">
      <w:pPr>
        <w:autoSpaceDE w:val="0"/>
        <w:autoSpaceDN w:val="0"/>
        <w:adjustRightInd w:val="0"/>
        <w:spacing w:after="0" w:line="240" w:lineRule="auto"/>
        <w:jc w:val="center"/>
        <w:rPr>
          <w:rFonts w:ascii="Times New Roman" w:hAnsi="Times New Roman"/>
          <w:sz w:val="20"/>
          <w:szCs w:val="20"/>
        </w:rPr>
      </w:pPr>
      <w:r w:rsidRPr="002F6C1F">
        <w:rPr>
          <w:rFonts w:ascii="Times New Roman" w:hAnsi="Times New Roman"/>
          <w:sz w:val="20"/>
          <w:szCs w:val="20"/>
          <w:vertAlign w:val="superscript"/>
        </w:rPr>
        <w:t>2</w:t>
      </w:r>
      <w:r w:rsidRPr="002F6C1F">
        <w:rPr>
          <w:rFonts w:ascii="Times New Roman" w:hAnsi="Times New Roman"/>
          <w:sz w:val="20"/>
          <w:szCs w:val="20"/>
        </w:rPr>
        <w:t xml:space="preserve"> United Nations University-International Institute for Global Health, </w:t>
      </w:r>
    </w:p>
    <w:p w:rsidR="00A22138" w:rsidRPr="002F6C1F" w:rsidRDefault="00A22138" w:rsidP="00A22138">
      <w:pPr>
        <w:autoSpaceDE w:val="0"/>
        <w:autoSpaceDN w:val="0"/>
        <w:adjustRightInd w:val="0"/>
        <w:spacing w:after="0" w:line="240" w:lineRule="auto"/>
        <w:jc w:val="center"/>
        <w:rPr>
          <w:rFonts w:ascii="Times New Roman" w:hAnsi="Times New Roman"/>
          <w:sz w:val="20"/>
          <w:szCs w:val="20"/>
        </w:rPr>
      </w:pPr>
      <w:r w:rsidRPr="002F6C1F">
        <w:rPr>
          <w:rFonts w:ascii="Times New Roman" w:hAnsi="Times New Roman"/>
          <w:sz w:val="20"/>
          <w:szCs w:val="20"/>
        </w:rPr>
        <w:t>Kuala Lumpur (UNU-IIGH)</w:t>
      </w:r>
    </w:p>
    <w:p w:rsidR="00A22138" w:rsidRPr="002F6C1F" w:rsidRDefault="00A22138" w:rsidP="00A22138">
      <w:pPr>
        <w:autoSpaceDE w:val="0"/>
        <w:autoSpaceDN w:val="0"/>
        <w:adjustRightInd w:val="0"/>
        <w:spacing w:after="0" w:line="240" w:lineRule="auto"/>
        <w:jc w:val="center"/>
        <w:rPr>
          <w:rFonts w:ascii="Times New Roman" w:hAnsi="Times New Roman"/>
          <w:sz w:val="20"/>
          <w:szCs w:val="20"/>
        </w:rPr>
      </w:pPr>
      <w:r w:rsidRPr="002F6C1F">
        <w:rPr>
          <w:rFonts w:ascii="Times New Roman" w:hAnsi="Times New Roman"/>
          <w:sz w:val="20"/>
          <w:szCs w:val="20"/>
          <w:vertAlign w:val="superscript"/>
        </w:rPr>
        <w:t>3</w:t>
      </w:r>
      <w:r w:rsidRPr="002F6C1F">
        <w:rPr>
          <w:rFonts w:ascii="Times New Roman" w:hAnsi="Times New Roman"/>
          <w:sz w:val="20"/>
          <w:szCs w:val="20"/>
        </w:rPr>
        <w:t>Department of Health Policy and Management, Faculty of Public Health, Kuwait University, Kuwait</w:t>
      </w:r>
    </w:p>
    <w:p w:rsidR="00A22138" w:rsidRPr="00D833B8" w:rsidRDefault="00A22138" w:rsidP="00A22138">
      <w:pPr>
        <w:autoSpaceDE w:val="0"/>
        <w:autoSpaceDN w:val="0"/>
        <w:adjustRightInd w:val="0"/>
        <w:spacing w:after="0" w:line="240" w:lineRule="auto"/>
        <w:jc w:val="center"/>
        <w:rPr>
          <w:rFonts w:ascii="Times New Roman" w:hAnsi="Times New Roman"/>
          <w:sz w:val="24"/>
          <w:szCs w:val="24"/>
        </w:rPr>
      </w:pPr>
    </w:p>
    <w:p w:rsidR="00A22138" w:rsidRPr="00D833B8" w:rsidRDefault="00A22138" w:rsidP="00A22138">
      <w:pPr>
        <w:spacing w:line="360" w:lineRule="auto"/>
        <w:jc w:val="center"/>
        <w:rPr>
          <w:rFonts w:ascii="Times New Roman" w:hAnsi="Times New Roman"/>
          <w:b/>
          <w:sz w:val="24"/>
          <w:szCs w:val="24"/>
        </w:rPr>
      </w:pPr>
      <w:r w:rsidRPr="00D833B8">
        <w:rPr>
          <w:rFonts w:ascii="Times New Roman" w:hAnsi="Times New Roman"/>
          <w:b/>
          <w:sz w:val="24"/>
          <w:szCs w:val="24"/>
        </w:rPr>
        <w:t>ABSTRACT</w:t>
      </w:r>
    </w:p>
    <w:p w:rsidR="00A22138" w:rsidRDefault="00A22138" w:rsidP="00A22138">
      <w:pPr>
        <w:spacing w:after="0" w:line="240" w:lineRule="auto"/>
        <w:jc w:val="both"/>
        <w:rPr>
          <w:rFonts w:ascii="Times New Roman" w:hAnsi="Times New Roman"/>
          <w:sz w:val="24"/>
          <w:szCs w:val="24"/>
        </w:rPr>
      </w:pPr>
      <w:r w:rsidRPr="00D833B8">
        <w:rPr>
          <w:rFonts w:ascii="Times New Roman" w:hAnsi="Times New Roman"/>
          <w:sz w:val="24"/>
          <w:szCs w:val="24"/>
        </w:rPr>
        <w:t xml:space="preserve">Presently there is gross lack of information on cost and </w:t>
      </w:r>
      <w:r>
        <w:rPr>
          <w:rFonts w:ascii="Times New Roman" w:hAnsi="Times New Roman"/>
          <w:sz w:val="24"/>
          <w:szCs w:val="24"/>
        </w:rPr>
        <w:t>cost</w:t>
      </w:r>
      <w:r w:rsidRPr="00D833B8">
        <w:rPr>
          <w:rFonts w:ascii="Times New Roman" w:hAnsi="Times New Roman"/>
          <w:sz w:val="24"/>
          <w:szCs w:val="24"/>
        </w:rPr>
        <w:t xml:space="preserve"> weights in many developing countries </w:t>
      </w:r>
      <w:r>
        <w:rPr>
          <w:rFonts w:ascii="Times New Roman" w:hAnsi="Times New Roman"/>
          <w:sz w:val="24"/>
          <w:szCs w:val="24"/>
        </w:rPr>
        <w:t>that implement</w:t>
      </w:r>
      <w:r w:rsidRPr="00D833B8">
        <w:rPr>
          <w:rFonts w:ascii="Times New Roman" w:hAnsi="Times New Roman"/>
          <w:sz w:val="24"/>
          <w:szCs w:val="24"/>
        </w:rPr>
        <w:t xml:space="preserve"> </w:t>
      </w:r>
      <w:proofErr w:type="spellStart"/>
      <w:r w:rsidRPr="00D833B8">
        <w:rPr>
          <w:rFonts w:ascii="Times New Roman" w:hAnsi="Times New Roman"/>
          <w:sz w:val="24"/>
          <w:szCs w:val="24"/>
        </w:rPr>
        <w:t>casemix</w:t>
      </w:r>
      <w:proofErr w:type="spellEnd"/>
      <w:r w:rsidRPr="00D833B8">
        <w:rPr>
          <w:rFonts w:ascii="Times New Roman" w:hAnsi="Times New Roman"/>
          <w:sz w:val="24"/>
          <w:szCs w:val="24"/>
        </w:rPr>
        <w:t xml:space="preserve"> system. Furthermore, studies that employed Activity Based Costing method to estimate the costs of radiology procedures </w:t>
      </w:r>
      <w:r>
        <w:rPr>
          <w:rFonts w:ascii="Times New Roman" w:hAnsi="Times New Roman"/>
          <w:sz w:val="24"/>
          <w:szCs w:val="24"/>
        </w:rPr>
        <w:t>were</w:t>
      </w:r>
      <w:r w:rsidRPr="00D833B8">
        <w:rPr>
          <w:rFonts w:ascii="Times New Roman" w:hAnsi="Times New Roman"/>
          <w:sz w:val="24"/>
          <w:szCs w:val="24"/>
        </w:rPr>
        <w:t xml:space="preserve"> rarely done in developing countries, including Malaysia. The main objective of this study is to determine the costs of radiology procedures for each </w:t>
      </w:r>
      <w:r>
        <w:rPr>
          <w:rFonts w:ascii="Times New Roman" w:hAnsi="Times New Roman"/>
          <w:sz w:val="24"/>
          <w:szCs w:val="24"/>
        </w:rPr>
        <w:t xml:space="preserve">group in </w:t>
      </w:r>
      <w:proofErr w:type="spellStart"/>
      <w:r>
        <w:rPr>
          <w:rFonts w:ascii="Times New Roman" w:hAnsi="Times New Roman"/>
          <w:sz w:val="24"/>
          <w:szCs w:val="24"/>
        </w:rPr>
        <w:t>casemix</w:t>
      </w:r>
      <w:proofErr w:type="spellEnd"/>
      <w:r>
        <w:rPr>
          <w:rFonts w:ascii="Times New Roman" w:hAnsi="Times New Roman"/>
          <w:sz w:val="24"/>
          <w:szCs w:val="24"/>
        </w:rPr>
        <w:t xml:space="preserve"> system</w:t>
      </w:r>
      <w:proofErr w:type="gramStart"/>
      <w:r>
        <w:rPr>
          <w:rFonts w:ascii="Times New Roman" w:hAnsi="Times New Roman"/>
          <w:sz w:val="24"/>
          <w:szCs w:val="24"/>
        </w:rPr>
        <w:t>,  in</w:t>
      </w:r>
      <w:proofErr w:type="gramEnd"/>
      <w:r w:rsidRPr="00D833B8">
        <w:rPr>
          <w:rFonts w:ascii="Times New Roman" w:hAnsi="Times New Roman"/>
          <w:sz w:val="24"/>
          <w:szCs w:val="24"/>
        </w:rPr>
        <w:t xml:space="preserve"> order to develop cost weights to be used in the implementation of the </w:t>
      </w:r>
      <w:proofErr w:type="spellStart"/>
      <w:r w:rsidRPr="00D833B8">
        <w:rPr>
          <w:rFonts w:ascii="Times New Roman" w:hAnsi="Times New Roman"/>
          <w:sz w:val="24"/>
          <w:szCs w:val="24"/>
        </w:rPr>
        <w:t>casemix</w:t>
      </w:r>
      <w:proofErr w:type="spellEnd"/>
      <w:r w:rsidRPr="00D833B8">
        <w:rPr>
          <w:rFonts w:ascii="Times New Roman" w:hAnsi="Times New Roman"/>
          <w:sz w:val="24"/>
          <w:szCs w:val="24"/>
        </w:rPr>
        <w:t xml:space="preserve"> system. A cross sectional study was conducted in all units in the Department of Radiology in </w:t>
      </w:r>
      <w:r>
        <w:rPr>
          <w:rFonts w:ascii="Times New Roman" w:hAnsi="Times New Roman"/>
          <w:sz w:val="24"/>
          <w:szCs w:val="24"/>
        </w:rPr>
        <w:t xml:space="preserve">the first teaching hospital using the </w:t>
      </w:r>
      <w:proofErr w:type="spellStart"/>
      <w:r>
        <w:rPr>
          <w:rFonts w:ascii="Times New Roman" w:hAnsi="Times New Roman"/>
          <w:sz w:val="24"/>
          <w:szCs w:val="24"/>
        </w:rPr>
        <w:t>casemix</w:t>
      </w:r>
      <w:proofErr w:type="spellEnd"/>
      <w:r>
        <w:rPr>
          <w:rFonts w:ascii="Times New Roman" w:hAnsi="Times New Roman"/>
          <w:sz w:val="24"/>
          <w:szCs w:val="24"/>
        </w:rPr>
        <w:t xml:space="preserve"> system </w:t>
      </w:r>
      <w:proofErr w:type="gramStart"/>
      <w:r>
        <w:rPr>
          <w:rFonts w:ascii="Times New Roman" w:hAnsi="Times New Roman"/>
          <w:sz w:val="24"/>
          <w:szCs w:val="24"/>
        </w:rPr>
        <w:t>in  Malaysia</w:t>
      </w:r>
      <w:proofErr w:type="gramEnd"/>
      <w:r w:rsidRPr="00D833B8">
        <w:rPr>
          <w:rFonts w:ascii="Times New Roman" w:hAnsi="Times New Roman"/>
          <w:sz w:val="24"/>
          <w:szCs w:val="24"/>
        </w:rPr>
        <w:t xml:space="preserve">. The results revealed that the biggest cost component </w:t>
      </w:r>
      <w:r>
        <w:rPr>
          <w:rFonts w:ascii="Times New Roman" w:hAnsi="Times New Roman"/>
          <w:sz w:val="24"/>
          <w:szCs w:val="24"/>
        </w:rPr>
        <w:t>were</w:t>
      </w:r>
      <w:r w:rsidRPr="00D833B8">
        <w:rPr>
          <w:rFonts w:ascii="Times New Roman" w:hAnsi="Times New Roman"/>
          <w:sz w:val="24"/>
          <w:szCs w:val="24"/>
        </w:rPr>
        <w:t xml:space="preserve"> human resources in Radiology Unit (Mobile) (57.5%), consumables (78.5%) of EIR Unit, equipment (81.4%) of MRI Unit, reagents (68.1%) of Medical Nuclear Unit. </w:t>
      </w:r>
      <w:proofErr w:type="spellStart"/>
      <w:r w:rsidRPr="00D833B8">
        <w:rPr>
          <w:rFonts w:ascii="Times New Roman" w:hAnsi="Times New Roman"/>
          <w:sz w:val="24"/>
          <w:szCs w:val="24"/>
        </w:rPr>
        <w:t>Casemix</w:t>
      </w:r>
      <w:proofErr w:type="spellEnd"/>
      <w:r>
        <w:rPr>
          <w:rFonts w:ascii="Times New Roman" w:hAnsi="Times New Roman"/>
          <w:sz w:val="24"/>
          <w:szCs w:val="24"/>
        </w:rPr>
        <w:t xml:space="preserve"> </w:t>
      </w:r>
      <w:proofErr w:type="gramStart"/>
      <w:r w:rsidRPr="00D833B8">
        <w:rPr>
          <w:rFonts w:ascii="Times New Roman" w:hAnsi="Times New Roman"/>
          <w:sz w:val="24"/>
          <w:szCs w:val="24"/>
        </w:rPr>
        <w:t xml:space="preserve">data  </w:t>
      </w:r>
      <w:r>
        <w:rPr>
          <w:rFonts w:ascii="Times New Roman" w:hAnsi="Times New Roman"/>
          <w:sz w:val="24"/>
          <w:szCs w:val="24"/>
        </w:rPr>
        <w:t>of</w:t>
      </w:r>
      <w:proofErr w:type="gramEnd"/>
      <w:r w:rsidRPr="00D833B8">
        <w:rPr>
          <w:rFonts w:ascii="Times New Roman" w:hAnsi="Times New Roman"/>
          <w:sz w:val="24"/>
          <w:szCs w:val="24"/>
        </w:rPr>
        <w:t xml:space="preserve"> 2011 used in this study were </w:t>
      </w:r>
      <w:r>
        <w:rPr>
          <w:rFonts w:ascii="Times New Roman" w:hAnsi="Times New Roman"/>
          <w:sz w:val="24"/>
          <w:szCs w:val="24"/>
        </w:rPr>
        <w:t xml:space="preserve">only </w:t>
      </w:r>
      <w:r w:rsidRPr="00D833B8">
        <w:rPr>
          <w:rFonts w:ascii="Times New Roman" w:hAnsi="Times New Roman"/>
          <w:sz w:val="24"/>
          <w:szCs w:val="24"/>
        </w:rPr>
        <w:t>from the medical discipline consists 16,173 (62.8%) cases. Most of the cases were</w:t>
      </w:r>
      <w:r>
        <w:rPr>
          <w:rFonts w:ascii="Times New Roman" w:hAnsi="Times New Roman"/>
          <w:sz w:val="24"/>
          <w:szCs w:val="24"/>
        </w:rPr>
        <w:t xml:space="preserve"> </w:t>
      </w:r>
      <w:r w:rsidRPr="00D833B8">
        <w:rPr>
          <w:rFonts w:ascii="Times New Roman" w:hAnsi="Times New Roman"/>
          <w:sz w:val="24"/>
          <w:szCs w:val="24"/>
        </w:rPr>
        <w:t xml:space="preserve">on </w:t>
      </w:r>
      <w:r w:rsidRPr="00D833B8">
        <w:rPr>
          <w:rFonts w:ascii="Times New Roman" w:hAnsi="Times New Roman"/>
          <w:sz w:val="24"/>
          <w:szCs w:val="24"/>
          <w:lang w:val="ms-MY"/>
        </w:rPr>
        <w:t xml:space="preserve">severity level </w:t>
      </w:r>
      <w:r>
        <w:rPr>
          <w:rFonts w:ascii="Times New Roman" w:hAnsi="Times New Roman"/>
          <w:sz w:val="24"/>
          <w:szCs w:val="24"/>
          <w:lang w:val="ms-MY"/>
        </w:rPr>
        <w:t xml:space="preserve">I </w:t>
      </w:r>
      <w:r w:rsidRPr="00D833B8">
        <w:rPr>
          <w:rFonts w:ascii="Times New Roman" w:hAnsi="Times New Roman"/>
          <w:sz w:val="24"/>
          <w:szCs w:val="24"/>
          <w:lang w:val="ms-MY"/>
        </w:rPr>
        <w:t>(mild) with the total number of 6,868  cases (44.6%),</w:t>
      </w:r>
      <w:r>
        <w:rPr>
          <w:rFonts w:ascii="Times New Roman" w:hAnsi="Times New Roman"/>
          <w:sz w:val="24"/>
          <w:szCs w:val="24"/>
          <w:lang w:val="ms-MY"/>
        </w:rPr>
        <w:t xml:space="preserve">  followed by severity level II</w:t>
      </w:r>
      <w:r w:rsidRPr="00D833B8">
        <w:rPr>
          <w:rFonts w:ascii="Times New Roman" w:hAnsi="Times New Roman"/>
          <w:sz w:val="24"/>
          <w:szCs w:val="24"/>
          <w:lang w:val="ms-MY"/>
        </w:rPr>
        <w:t xml:space="preserve"> (moderate) of 4,972  cases </w:t>
      </w:r>
      <w:r>
        <w:rPr>
          <w:rFonts w:ascii="Times New Roman" w:hAnsi="Times New Roman"/>
          <w:sz w:val="24"/>
          <w:szCs w:val="24"/>
          <w:lang w:val="ms-MY"/>
        </w:rPr>
        <w:t>(32.3%) and severity level III</w:t>
      </w:r>
      <w:r w:rsidRPr="00D833B8">
        <w:rPr>
          <w:rFonts w:ascii="Times New Roman" w:hAnsi="Times New Roman"/>
          <w:sz w:val="24"/>
          <w:szCs w:val="24"/>
          <w:lang w:val="ms-MY"/>
        </w:rPr>
        <w:t xml:space="preserve"> (severe) of 3,547 cases (23.1%). The one </w:t>
      </w:r>
      <w:r w:rsidRPr="00D833B8">
        <w:rPr>
          <w:rFonts w:ascii="Times New Roman" w:hAnsi="Times New Roman"/>
          <w:sz w:val="24"/>
          <w:szCs w:val="24"/>
        </w:rPr>
        <w:t xml:space="preserve">highest radiology </w:t>
      </w:r>
      <w:r>
        <w:rPr>
          <w:rFonts w:ascii="Times New Roman" w:hAnsi="Times New Roman"/>
          <w:sz w:val="24"/>
          <w:szCs w:val="24"/>
        </w:rPr>
        <w:t>cost weight</w:t>
      </w:r>
      <w:r w:rsidRPr="00D833B8">
        <w:rPr>
          <w:rFonts w:ascii="Times New Roman" w:hAnsi="Times New Roman"/>
          <w:sz w:val="24"/>
          <w:szCs w:val="24"/>
        </w:rPr>
        <w:t xml:space="preserve">, was </w:t>
      </w:r>
      <w:r>
        <w:rPr>
          <w:rFonts w:ascii="Times New Roman" w:hAnsi="Times New Roman"/>
          <w:sz w:val="24"/>
          <w:szCs w:val="24"/>
        </w:rPr>
        <w:t xml:space="preserve">for </w:t>
      </w:r>
      <w:r w:rsidRPr="00D833B8">
        <w:rPr>
          <w:rFonts w:ascii="Times New Roman" w:hAnsi="Times New Roman"/>
          <w:sz w:val="24"/>
          <w:szCs w:val="24"/>
          <w:shd w:val="clear" w:color="auto" w:fill="FFFFFF"/>
        </w:rPr>
        <w:t>MY-DRG</w:t>
      </w:r>
      <w:r w:rsidRPr="00D833B8">
        <w:rPr>
          <w:rFonts w:ascii="Times New Roman" w:hAnsi="Times New Roman"/>
          <w:sz w:val="24"/>
          <w:szCs w:val="24"/>
          <w:shd w:val="clear" w:color="auto" w:fill="FFFFFF"/>
          <w:vertAlign w:val="superscript"/>
        </w:rPr>
        <w:t xml:space="preserve">® </w:t>
      </w:r>
      <w:r w:rsidRPr="00D833B8">
        <w:rPr>
          <w:rFonts w:ascii="Times New Roman" w:hAnsi="Times New Roman"/>
          <w:sz w:val="24"/>
          <w:szCs w:val="24"/>
        </w:rPr>
        <w:t xml:space="preserve"> B-4-11-II (Hepatobiliary and Pancreas Neoplasms with severity level II, 2.8301). Based on the outcome of th</w:t>
      </w:r>
      <w:r>
        <w:rPr>
          <w:rFonts w:ascii="Times New Roman" w:hAnsi="Times New Roman"/>
          <w:sz w:val="24"/>
          <w:szCs w:val="24"/>
        </w:rPr>
        <w:t xml:space="preserve">e study, top management in the teaching hospital </w:t>
      </w:r>
      <w:r w:rsidRPr="00D833B8">
        <w:rPr>
          <w:rFonts w:ascii="Times New Roman" w:hAnsi="Times New Roman"/>
          <w:sz w:val="24"/>
          <w:szCs w:val="24"/>
        </w:rPr>
        <w:t xml:space="preserve">should be able to </w:t>
      </w:r>
      <w:r>
        <w:rPr>
          <w:rFonts w:ascii="Times New Roman" w:hAnsi="Times New Roman"/>
          <w:sz w:val="24"/>
          <w:szCs w:val="24"/>
        </w:rPr>
        <w:t xml:space="preserve">use the information on the cost and cost weights to monitor the use of </w:t>
      </w:r>
      <w:r w:rsidRPr="00D833B8">
        <w:rPr>
          <w:rFonts w:ascii="Times New Roman" w:hAnsi="Times New Roman"/>
          <w:sz w:val="24"/>
          <w:szCs w:val="24"/>
        </w:rPr>
        <w:t xml:space="preserve">radiology procedures </w:t>
      </w:r>
      <w:r>
        <w:rPr>
          <w:rFonts w:ascii="Times New Roman" w:hAnsi="Times New Roman"/>
          <w:sz w:val="24"/>
          <w:szCs w:val="24"/>
        </w:rPr>
        <w:t xml:space="preserve">and enhance the overall </w:t>
      </w:r>
      <w:proofErr w:type="spellStart"/>
      <w:r>
        <w:rPr>
          <w:rFonts w:ascii="Times New Roman" w:hAnsi="Times New Roman"/>
          <w:sz w:val="24"/>
          <w:szCs w:val="24"/>
        </w:rPr>
        <w:t>effiency</w:t>
      </w:r>
      <w:proofErr w:type="spellEnd"/>
      <w:r>
        <w:rPr>
          <w:rFonts w:ascii="Times New Roman" w:hAnsi="Times New Roman"/>
          <w:sz w:val="24"/>
          <w:szCs w:val="24"/>
        </w:rPr>
        <w:t xml:space="preserve"> of the teaching hospital.</w:t>
      </w:r>
    </w:p>
    <w:p w:rsidR="00A22138" w:rsidRDefault="00A22138" w:rsidP="00A22138">
      <w:pPr>
        <w:spacing w:after="0" w:line="240" w:lineRule="auto"/>
        <w:jc w:val="both"/>
        <w:rPr>
          <w:rFonts w:ascii="Times New Roman" w:hAnsi="Times New Roman"/>
          <w:sz w:val="24"/>
          <w:szCs w:val="24"/>
        </w:rPr>
      </w:pPr>
    </w:p>
    <w:p w:rsidR="00A22138" w:rsidRPr="00D833B8" w:rsidRDefault="00A22138" w:rsidP="00A22138">
      <w:pPr>
        <w:spacing w:after="0" w:line="240" w:lineRule="auto"/>
        <w:jc w:val="center"/>
        <w:rPr>
          <w:rFonts w:ascii="Times New Roman" w:hAnsi="Times New Roman"/>
          <w:sz w:val="24"/>
          <w:szCs w:val="24"/>
        </w:rPr>
      </w:pPr>
    </w:p>
    <w:p w:rsidR="00A22138" w:rsidRPr="00D833B8" w:rsidRDefault="00A22138" w:rsidP="00A22138">
      <w:pPr>
        <w:spacing w:after="0" w:line="240" w:lineRule="auto"/>
        <w:ind w:left="1620" w:hanging="1620"/>
        <w:jc w:val="both"/>
        <w:rPr>
          <w:rFonts w:ascii="Times New Roman" w:hAnsi="Times New Roman"/>
          <w:sz w:val="24"/>
          <w:szCs w:val="24"/>
        </w:rPr>
      </w:pPr>
      <w:r w:rsidRPr="00D833B8">
        <w:rPr>
          <w:rFonts w:ascii="Times New Roman" w:hAnsi="Times New Roman"/>
          <w:sz w:val="24"/>
          <w:szCs w:val="24"/>
        </w:rPr>
        <w:t xml:space="preserve">Key </w:t>
      </w:r>
      <w:proofErr w:type="gramStart"/>
      <w:r w:rsidRPr="00D833B8">
        <w:rPr>
          <w:rFonts w:ascii="Times New Roman" w:hAnsi="Times New Roman"/>
          <w:sz w:val="24"/>
          <w:szCs w:val="24"/>
        </w:rPr>
        <w:t>words :</w:t>
      </w:r>
      <w:proofErr w:type="gramEnd"/>
      <w:r w:rsidRPr="00D833B8">
        <w:rPr>
          <w:rFonts w:ascii="Times New Roman" w:hAnsi="Times New Roman"/>
          <w:sz w:val="24"/>
          <w:szCs w:val="24"/>
        </w:rPr>
        <w:tab/>
        <w:t xml:space="preserve">Activity Based Costing </w:t>
      </w:r>
      <w:r w:rsidRPr="00D833B8">
        <w:rPr>
          <w:rFonts w:ascii="Times New Roman" w:hAnsi="Times New Roman"/>
          <w:sz w:val="24"/>
          <w:szCs w:val="24"/>
          <w:lang w:val="ms-MY"/>
        </w:rPr>
        <w:t>(ABC), Radiological Procedures, Casemix, Cost Components</w:t>
      </w: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Pr="00E25D9A"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4"/>
          <w:szCs w:val="24"/>
          <w:lang w:val="en-AU" w:eastAsia="en-AU"/>
        </w:rPr>
      </w:pPr>
      <w:r w:rsidRPr="00E25D9A">
        <w:rPr>
          <w:rFonts w:ascii="Times New Roman" w:eastAsia="Times New Roman" w:hAnsi="Times New Roman"/>
          <w:b/>
          <w:color w:val="212121"/>
          <w:sz w:val="24"/>
          <w:szCs w:val="24"/>
          <w:lang w:val="ms-MY" w:eastAsia="en-AU"/>
        </w:rPr>
        <w:lastRenderedPageBreak/>
        <w:t>ABSTRAK</w:t>
      </w:r>
    </w:p>
    <w:p w:rsidR="00A22138" w:rsidRDefault="00A22138" w:rsidP="00A22138">
      <w:pPr>
        <w:spacing w:after="0" w:line="240" w:lineRule="auto"/>
        <w:jc w:val="both"/>
        <w:rPr>
          <w:rFonts w:ascii="Times New Roman" w:hAnsi="Times New Roman"/>
          <w:b/>
          <w:sz w:val="24"/>
          <w:szCs w:val="24"/>
        </w:rPr>
      </w:pPr>
    </w:p>
    <w:p w:rsidR="00A22138" w:rsidRDefault="00A22138" w:rsidP="00A22138">
      <w:pPr>
        <w:spacing w:after="0" w:line="240" w:lineRule="auto"/>
        <w:jc w:val="both"/>
        <w:rPr>
          <w:rFonts w:ascii="Times New Roman" w:hAnsi="Times New Roman"/>
          <w:b/>
          <w:sz w:val="24"/>
          <w:szCs w:val="24"/>
        </w:rPr>
      </w:pPr>
    </w:p>
    <w:p w:rsidR="00A22138" w:rsidRPr="00AC5889"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ms-MY" w:eastAsia="en-AU"/>
        </w:rPr>
      </w:pPr>
      <w:r w:rsidRPr="00F43470">
        <w:rPr>
          <w:rFonts w:ascii="Times New Roman" w:eastAsia="Times New Roman" w:hAnsi="Times New Roman"/>
          <w:sz w:val="24"/>
          <w:szCs w:val="24"/>
          <w:lang w:val="ms-MY" w:eastAsia="en-AU"/>
        </w:rPr>
        <w:t>Pada masa kini masih terdapat kekurangan maklumat penting mengenai kos dan pemberat kos bagi kebanyakan negara-negara membangun yang menggunakan sistem casemix. Tambahan pula, didapati kajian yang menggunakan</w:t>
      </w:r>
      <w:r>
        <w:rPr>
          <w:rFonts w:ascii="Times New Roman" w:eastAsia="Times New Roman" w:hAnsi="Times New Roman"/>
          <w:sz w:val="24"/>
          <w:szCs w:val="24"/>
          <w:lang w:val="ms-MY" w:eastAsia="en-AU"/>
        </w:rPr>
        <w:t xml:space="preserve"> </w:t>
      </w:r>
      <w:r w:rsidRPr="00AC5889">
        <w:rPr>
          <w:rFonts w:ascii="Times New Roman" w:eastAsia="Times New Roman" w:hAnsi="Times New Roman"/>
          <w:sz w:val="24"/>
          <w:szCs w:val="24"/>
          <w:lang w:val="ms-MY" w:eastAsia="en-AU"/>
        </w:rPr>
        <w:t xml:space="preserve">kaedah Pengkosan Berasaskan Aktiviti (PBA) untuk menganggarkan kos prosedur radiologi jarang dilakukan di negara-negara membangun, termasuk Malaysia. Objektif utama kajian ini adalah untuk menentukan kos prosedur radiologi bagi setiap </w:t>
      </w:r>
      <w:r>
        <w:rPr>
          <w:rFonts w:ascii="Times New Roman" w:eastAsia="Times New Roman" w:hAnsi="Times New Roman"/>
          <w:sz w:val="24"/>
          <w:szCs w:val="24"/>
          <w:lang w:val="ms-MY" w:eastAsia="en-AU"/>
        </w:rPr>
        <w:t xml:space="preserve">kumpulan di dalam </w:t>
      </w:r>
      <w:r w:rsidRPr="00AC5889">
        <w:rPr>
          <w:rFonts w:ascii="Times New Roman" w:eastAsia="Times New Roman" w:hAnsi="Times New Roman"/>
          <w:sz w:val="24"/>
          <w:szCs w:val="24"/>
          <w:lang w:val="ms-MY" w:eastAsia="en-AU"/>
        </w:rPr>
        <w:t xml:space="preserve">sistem </w:t>
      </w:r>
      <w:r>
        <w:rPr>
          <w:rFonts w:ascii="Times New Roman" w:eastAsia="Times New Roman" w:hAnsi="Times New Roman"/>
          <w:sz w:val="24"/>
          <w:szCs w:val="24"/>
          <w:lang w:val="ms-MY" w:eastAsia="en-AU"/>
        </w:rPr>
        <w:t>casemix</w:t>
      </w:r>
      <w:r w:rsidRPr="00AC5889">
        <w:rPr>
          <w:rFonts w:ascii="Times New Roman" w:eastAsia="Times New Roman" w:hAnsi="Times New Roman"/>
          <w:sz w:val="24"/>
          <w:szCs w:val="24"/>
          <w:lang w:val="ms-MY" w:eastAsia="en-AU"/>
        </w:rPr>
        <w:t xml:space="preserve"> dalam usaha untuk membangunkan </w:t>
      </w:r>
      <w:r>
        <w:rPr>
          <w:rFonts w:ascii="Times New Roman" w:eastAsia="Times New Roman" w:hAnsi="Times New Roman"/>
          <w:sz w:val="24"/>
          <w:szCs w:val="24"/>
          <w:lang w:val="ms-MY" w:eastAsia="en-AU"/>
        </w:rPr>
        <w:t>pem</w:t>
      </w:r>
      <w:r w:rsidRPr="00AC5889">
        <w:rPr>
          <w:rFonts w:ascii="Times New Roman" w:eastAsia="Times New Roman" w:hAnsi="Times New Roman"/>
          <w:sz w:val="24"/>
          <w:szCs w:val="24"/>
          <w:lang w:val="ms-MY" w:eastAsia="en-AU"/>
        </w:rPr>
        <w:t xml:space="preserve">berat kos yang akan digunakan dalam pelaksanaan sistem </w:t>
      </w:r>
      <w:r>
        <w:rPr>
          <w:rFonts w:ascii="Times New Roman" w:eastAsia="Times New Roman" w:hAnsi="Times New Roman"/>
          <w:sz w:val="24"/>
          <w:szCs w:val="24"/>
          <w:lang w:val="ms-MY" w:eastAsia="en-AU"/>
        </w:rPr>
        <w:t>casemix</w:t>
      </w:r>
      <w:r w:rsidRPr="00AC5889">
        <w:rPr>
          <w:rFonts w:ascii="Times New Roman" w:eastAsia="Times New Roman" w:hAnsi="Times New Roman"/>
          <w:sz w:val="24"/>
          <w:szCs w:val="24"/>
          <w:lang w:val="ms-MY" w:eastAsia="en-AU"/>
        </w:rPr>
        <w:t xml:space="preserve"> itu. </w:t>
      </w:r>
      <w:r>
        <w:rPr>
          <w:rFonts w:ascii="Times New Roman" w:eastAsia="Times New Roman" w:hAnsi="Times New Roman"/>
          <w:sz w:val="24"/>
          <w:szCs w:val="24"/>
          <w:lang w:val="ms-MY" w:eastAsia="en-AU"/>
        </w:rPr>
        <w:t>K</w:t>
      </w:r>
      <w:r w:rsidRPr="00AC5889">
        <w:rPr>
          <w:rFonts w:ascii="Times New Roman" w:eastAsia="Times New Roman" w:hAnsi="Times New Roman"/>
          <w:sz w:val="24"/>
          <w:szCs w:val="24"/>
          <w:lang w:val="ms-MY" w:eastAsia="en-AU"/>
        </w:rPr>
        <w:t xml:space="preserve">ajian </w:t>
      </w:r>
      <w:r>
        <w:rPr>
          <w:rFonts w:ascii="Times New Roman" w:eastAsia="Times New Roman" w:hAnsi="Times New Roman"/>
          <w:sz w:val="24"/>
          <w:szCs w:val="24"/>
          <w:lang w:val="ms-MY" w:eastAsia="en-AU"/>
        </w:rPr>
        <w:t>keratan rentas</w:t>
      </w:r>
      <w:r w:rsidRPr="00AC5889">
        <w:rPr>
          <w:rFonts w:ascii="Times New Roman" w:eastAsia="Times New Roman" w:hAnsi="Times New Roman"/>
          <w:sz w:val="24"/>
          <w:szCs w:val="24"/>
          <w:lang w:val="ms-MY" w:eastAsia="en-AU"/>
        </w:rPr>
        <w:t xml:space="preserve"> telah dijalankan di semua unit di Jabatan Radiologi </w:t>
      </w:r>
      <w:r>
        <w:rPr>
          <w:rFonts w:ascii="Times New Roman" w:eastAsia="Times New Roman" w:hAnsi="Times New Roman"/>
          <w:sz w:val="24"/>
          <w:szCs w:val="24"/>
          <w:lang w:val="ms-MY" w:eastAsia="en-AU"/>
        </w:rPr>
        <w:t>di</w:t>
      </w:r>
      <w:r w:rsidRPr="00AC5889">
        <w:rPr>
          <w:rFonts w:ascii="Times New Roman" w:eastAsia="Times New Roman" w:hAnsi="Times New Roman"/>
          <w:sz w:val="24"/>
          <w:szCs w:val="24"/>
          <w:lang w:val="ms-MY" w:eastAsia="en-AU"/>
        </w:rPr>
        <w:t xml:space="preserve"> hospital</w:t>
      </w:r>
      <w:r>
        <w:rPr>
          <w:rFonts w:ascii="Times New Roman" w:eastAsia="Times New Roman" w:hAnsi="Times New Roman"/>
          <w:sz w:val="24"/>
          <w:szCs w:val="24"/>
          <w:lang w:val="ms-MY" w:eastAsia="en-AU"/>
        </w:rPr>
        <w:t xml:space="preserve"> pengajar pertama yang menggunakan sistem casemix di </w:t>
      </w:r>
      <w:r w:rsidRPr="00AC5889">
        <w:rPr>
          <w:rFonts w:ascii="Times New Roman" w:eastAsia="Times New Roman" w:hAnsi="Times New Roman"/>
          <w:sz w:val="24"/>
          <w:szCs w:val="24"/>
          <w:lang w:val="ms-MY" w:eastAsia="en-AU"/>
        </w:rPr>
        <w:t xml:space="preserve"> Malaysia. Hasil kajian menunjukkan komponen kos terbesar ialah </w:t>
      </w:r>
      <w:r>
        <w:rPr>
          <w:rFonts w:ascii="Times New Roman" w:eastAsia="Times New Roman" w:hAnsi="Times New Roman"/>
          <w:sz w:val="24"/>
          <w:szCs w:val="24"/>
          <w:lang w:val="ms-MY" w:eastAsia="en-AU"/>
        </w:rPr>
        <w:t xml:space="preserve">daripada tenaga </w:t>
      </w:r>
      <w:r w:rsidRPr="00AC5889">
        <w:rPr>
          <w:rFonts w:ascii="Times New Roman" w:eastAsia="Times New Roman" w:hAnsi="Times New Roman"/>
          <w:sz w:val="24"/>
          <w:szCs w:val="24"/>
          <w:lang w:val="ms-MY" w:eastAsia="en-AU"/>
        </w:rPr>
        <w:t xml:space="preserve">sumber manusia </w:t>
      </w:r>
      <w:r>
        <w:rPr>
          <w:rFonts w:ascii="Times New Roman" w:eastAsia="Times New Roman" w:hAnsi="Times New Roman"/>
          <w:sz w:val="24"/>
          <w:szCs w:val="24"/>
          <w:lang w:val="ms-MY" w:eastAsia="en-AU"/>
        </w:rPr>
        <w:t xml:space="preserve">iaitu </w:t>
      </w:r>
      <w:r w:rsidRPr="00AC5889">
        <w:rPr>
          <w:rFonts w:ascii="Times New Roman" w:eastAsia="Times New Roman" w:hAnsi="Times New Roman"/>
          <w:sz w:val="24"/>
          <w:szCs w:val="24"/>
          <w:lang w:val="ms-MY" w:eastAsia="en-AU"/>
        </w:rPr>
        <w:t>di Unit Radiologi (</w:t>
      </w:r>
      <w:r>
        <w:rPr>
          <w:rFonts w:ascii="Times New Roman" w:eastAsia="Times New Roman" w:hAnsi="Times New Roman"/>
          <w:sz w:val="24"/>
          <w:szCs w:val="24"/>
          <w:lang w:val="ms-MY" w:eastAsia="en-AU"/>
        </w:rPr>
        <w:t>Gerak</w:t>
      </w:r>
      <w:r w:rsidRPr="00AC5889">
        <w:rPr>
          <w:rFonts w:ascii="Times New Roman" w:eastAsia="Times New Roman" w:hAnsi="Times New Roman"/>
          <w:sz w:val="24"/>
          <w:szCs w:val="24"/>
          <w:lang w:val="ms-MY" w:eastAsia="en-AU"/>
        </w:rPr>
        <w:t xml:space="preserve">) (57.5%), </w:t>
      </w:r>
      <w:r>
        <w:rPr>
          <w:rFonts w:ascii="Times New Roman" w:eastAsia="Times New Roman" w:hAnsi="Times New Roman"/>
          <w:sz w:val="24"/>
          <w:szCs w:val="24"/>
          <w:lang w:val="ms-MY" w:eastAsia="en-AU"/>
        </w:rPr>
        <w:t>bahan pakai habis</w:t>
      </w:r>
      <w:r w:rsidRPr="00AC5889">
        <w:rPr>
          <w:rFonts w:ascii="Times New Roman" w:eastAsia="Times New Roman" w:hAnsi="Times New Roman"/>
          <w:sz w:val="24"/>
          <w:szCs w:val="24"/>
          <w:lang w:val="ms-MY" w:eastAsia="en-AU"/>
        </w:rPr>
        <w:t xml:space="preserve"> (78.5%) daripada EIR Unit, peralatan (81.4%) daripada MRI Unit, reagen</w:t>
      </w:r>
      <w:r>
        <w:rPr>
          <w:rFonts w:ascii="Times New Roman" w:eastAsia="Times New Roman" w:hAnsi="Times New Roman"/>
          <w:sz w:val="24"/>
          <w:szCs w:val="24"/>
          <w:lang w:val="ms-MY" w:eastAsia="en-AU"/>
        </w:rPr>
        <w:t xml:space="preserve"> (68.1%) daripada Unit P</w:t>
      </w:r>
      <w:r w:rsidRPr="00AC5889">
        <w:rPr>
          <w:rFonts w:ascii="Times New Roman" w:eastAsia="Times New Roman" w:hAnsi="Times New Roman"/>
          <w:sz w:val="24"/>
          <w:szCs w:val="24"/>
          <w:lang w:val="ms-MY" w:eastAsia="en-AU"/>
        </w:rPr>
        <w:t>erubatan</w:t>
      </w:r>
      <w:r>
        <w:rPr>
          <w:rFonts w:ascii="Times New Roman" w:eastAsia="Times New Roman" w:hAnsi="Times New Roman"/>
          <w:sz w:val="24"/>
          <w:szCs w:val="24"/>
          <w:lang w:val="ms-MY" w:eastAsia="en-AU"/>
        </w:rPr>
        <w:t xml:space="preserve"> Nuklear</w:t>
      </w:r>
      <w:r w:rsidRPr="00AC5889">
        <w:rPr>
          <w:rFonts w:ascii="Times New Roman" w:eastAsia="Times New Roman" w:hAnsi="Times New Roman"/>
          <w:sz w:val="24"/>
          <w:szCs w:val="24"/>
          <w:lang w:val="ms-MY" w:eastAsia="en-AU"/>
        </w:rPr>
        <w:t xml:space="preserve">. </w:t>
      </w:r>
      <w:r>
        <w:rPr>
          <w:rFonts w:ascii="Times New Roman" w:eastAsia="Times New Roman" w:hAnsi="Times New Roman"/>
          <w:sz w:val="24"/>
          <w:szCs w:val="24"/>
          <w:lang w:val="ms-MY" w:eastAsia="en-AU"/>
        </w:rPr>
        <w:t>Data casemix</w:t>
      </w:r>
      <w:r w:rsidRPr="00AC5889">
        <w:rPr>
          <w:rFonts w:ascii="Times New Roman" w:eastAsia="Times New Roman" w:hAnsi="Times New Roman"/>
          <w:sz w:val="24"/>
          <w:szCs w:val="24"/>
          <w:lang w:val="ms-MY" w:eastAsia="en-AU"/>
        </w:rPr>
        <w:t xml:space="preserve"> </w:t>
      </w:r>
      <w:r>
        <w:rPr>
          <w:rFonts w:ascii="Times New Roman" w:eastAsia="Times New Roman" w:hAnsi="Times New Roman"/>
          <w:sz w:val="24"/>
          <w:szCs w:val="24"/>
          <w:lang w:val="ms-MY" w:eastAsia="en-AU"/>
        </w:rPr>
        <w:t>pada</w:t>
      </w:r>
      <w:r w:rsidRPr="00AC5889">
        <w:rPr>
          <w:rFonts w:ascii="Times New Roman" w:eastAsia="Times New Roman" w:hAnsi="Times New Roman"/>
          <w:sz w:val="24"/>
          <w:szCs w:val="24"/>
          <w:lang w:val="ms-MY" w:eastAsia="en-AU"/>
        </w:rPr>
        <w:t xml:space="preserve"> tahun 2011 </w:t>
      </w:r>
      <w:r>
        <w:rPr>
          <w:rFonts w:ascii="Times New Roman" w:eastAsia="Times New Roman" w:hAnsi="Times New Roman"/>
          <w:sz w:val="24"/>
          <w:szCs w:val="24"/>
          <w:lang w:val="ms-MY" w:eastAsia="en-AU"/>
        </w:rPr>
        <w:t>telah</w:t>
      </w:r>
      <w:r w:rsidRPr="00AC5889">
        <w:rPr>
          <w:rFonts w:ascii="Times New Roman" w:eastAsia="Times New Roman" w:hAnsi="Times New Roman"/>
          <w:sz w:val="24"/>
          <w:szCs w:val="24"/>
          <w:lang w:val="ms-MY" w:eastAsia="en-AU"/>
        </w:rPr>
        <w:t xml:space="preserve"> digunakan </w:t>
      </w:r>
      <w:r>
        <w:rPr>
          <w:rFonts w:ascii="Times New Roman" w:eastAsia="Times New Roman" w:hAnsi="Times New Roman"/>
          <w:sz w:val="24"/>
          <w:szCs w:val="24"/>
          <w:lang w:val="ms-MY" w:eastAsia="en-AU"/>
        </w:rPr>
        <w:t xml:space="preserve">di </w:t>
      </w:r>
      <w:r w:rsidRPr="00AC5889">
        <w:rPr>
          <w:rFonts w:ascii="Times New Roman" w:eastAsia="Times New Roman" w:hAnsi="Times New Roman"/>
          <w:sz w:val="24"/>
          <w:szCs w:val="24"/>
          <w:lang w:val="ms-MY" w:eastAsia="en-AU"/>
        </w:rPr>
        <w:t>dalam kajian ini</w:t>
      </w:r>
      <w:r>
        <w:rPr>
          <w:rFonts w:ascii="Times New Roman" w:eastAsia="Times New Roman" w:hAnsi="Times New Roman"/>
          <w:sz w:val="24"/>
          <w:szCs w:val="24"/>
          <w:lang w:val="ms-MY" w:eastAsia="en-AU"/>
        </w:rPr>
        <w:t xml:space="preserve">, iaitu terdiri daripada </w:t>
      </w:r>
      <w:r w:rsidRPr="00AC5889">
        <w:rPr>
          <w:rFonts w:ascii="Times New Roman" w:eastAsia="Times New Roman" w:hAnsi="Times New Roman"/>
          <w:sz w:val="24"/>
          <w:szCs w:val="24"/>
          <w:lang w:val="ms-MY" w:eastAsia="en-AU"/>
        </w:rPr>
        <w:t>disiplin perubatan</w:t>
      </w:r>
      <w:r>
        <w:rPr>
          <w:rFonts w:ascii="Times New Roman" w:eastAsia="Times New Roman" w:hAnsi="Times New Roman"/>
          <w:sz w:val="24"/>
          <w:szCs w:val="24"/>
          <w:lang w:val="ms-MY" w:eastAsia="en-AU"/>
        </w:rPr>
        <w:t xml:space="preserve"> sahaja iaitu </w:t>
      </w:r>
      <w:r w:rsidRPr="00AC5889">
        <w:rPr>
          <w:rFonts w:ascii="Times New Roman" w:eastAsia="Times New Roman" w:hAnsi="Times New Roman"/>
          <w:sz w:val="24"/>
          <w:szCs w:val="24"/>
          <w:lang w:val="ms-MY" w:eastAsia="en-AU"/>
        </w:rPr>
        <w:t>16.173 kes (62.8%). Kebanyakan kes adalah pada tahap ket</w:t>
      </w:r>
      <w:r>
        <w:rPr>
          <w:rFonts w:ascii="Times New Roman" w:eastAsia="Times New Roman" w:hAnsi="Times New Roman"/>
          <w:sz w:val="24"/>
          <w:szCs w:val="24"/>
          <w:lang w:val="ms-MY" w:eastAsia="en-AU"/>
        </w:rPr>
        <w:t>enatan I</w:t>
      </w:r>
      <w:r w:rsidRPr="00AC5889">
        <w:rPr>
          <w:rFonts w:ascii="Times New Roman" w:eastAsia="Times New Roman" w:hAnsi="Times New Roman"/>
          <w:sz w:val="24"/>
          <w:szCs w:val="24"/>
          <w:lang w:val="ms-MY" w:eastAsia="en-AU"/>
        </w:rPr>
        <w:t xml:space="preserve"> (ringan) dengan jumlah 6,868 kes (44.6%), diikuti oleh tahap</w:t>
      </w:r>
      <w:r w:rsidRPr="003A2540">
        <w:rPr>
          <w:rFonts w:ascii="Times New Roman" w:eastAsia="Times New Roman" w:hAnsi="Times New Roman"/>
          <w:sz w:val="24"/>
          <w:szCs w:val="24"/>
          <w:lang w:val="ms-MY" w:eastAsia="en-AU"/>
        </w:rPr>
        <w:t xml:space="preserve"> </w:t>
      </w:r>
      <w:r w:rsidRPr="00AC5889">
        <w:rPr>
          <w:rFonts w:ascii="Times New Roman" w:eastAsia="Times New Roman" w:hAnsi="Times New Roman"/>
          <w:sz w:val="24"/>
          <w:szCs w:val="24"/>
          <w:lang w:val="ms-MY" w:eastAsia="en-AU"/>
        </w:rPr>
        <w:t>ket</w:t>
      </w:r>
      <w:r>
        <w:rPr>
          <w:rFonts w:ascii="Times New Roman" w:eastAsia="Times New Roman" w:hAnsi="Times New Roman"/>
          <w:sz w:val="24"/>
          <w:szCs w:val="24"/>
          <w:lang w:val="ms-MY" w:eastAsia="en-AU"/>
        </w:rPr>
        <w:t>enatan</w:t>
      </w:r>
      <w:r w:rsidRPr="00AC5889">
        <w:rPr>
          <w:rFonts w:ascii="Times New Roman" w:eastAsia="Times New Roman" w:hAnsi="Times New Roman"/>
          <w:sz w:val="24"/>
          <w:szCs w:val="24"/>
          <w:lang w:val="ms-MY" w:eastAsia="en-AU"/>
        </w:rPr>
        <w:t xml:space="preserve"> </w:t>
      </w:r>
      <w:r>
        <w:rPr>
          <w:rFonts w:ascii="Times New Roman" w:eastAsia="Times New Roman" w:hAnsi="Times New Roman"/>
          <w:sz w:val="24"/>
          <w:szCs w:val="24"/>
          <w:lang w:val="ms-MY" w:eastAsia="en-AU"/>
        </w:rPr>
        <w:t>II</w:t>
      </w:r>
      <w:r w:rsidRPr="00AC5889">
        <w:rPr>
          <w:rFonts w:ascii="Times New Roman" w:eastAsia="Times New Roman" w:hAnsi="Times New Roman"/>
          <w:sz w:val="24"/>
          <w:szCs w:val="24"/>
          <w:lang w:val="ms-MY" w:eastAsia="en-AU"/>
        </w:rPr>
        <w:t xml:space="preserve"> (sederhana) daripada 4972 kes (32.3%) dan tahap ket</w:t>
      </w:r>
      <w:r>
        <w:rPr>
          <w:rFonts w:ascii="Times New Roman" w:eastAsia="Times New Roman" w:hAnsi="Times New Roman"/>
          <w:sz w:val="24"/>
          <w:szCs w:val="24"/>
          <w:lang w:val="ms-MY" w:eastAsia="en-AU"/>
        </w:rPr>
        <w:t>enatan</w:t>
      </w:r>
      <w:r w:rsidRPr="00AC5889">
        <w:rPr>
          <w:rFonts w:ascii="Times New Roman" w:eastAsia="Times New Roman" w:hAnsi="Times New Roman"/>
          <w:sz w:val="24"/>
          <w:szCs w:val="24"/>
          <w:lang w:val="ms-MY" w:eastAsia="en-AU"/>
        </w:rPr>
        <w:t xml:space="preserve"> </w:t>
      </w:r>
      <w:r>
        <w:rPr>
          <w:rFonts w:ascii="Times New Roman" w:eastAsia="Times New Roman" w:hAnsi="Times New Roman"/>
          <w:sz w:val="24"/>
          <w:szCs w:val="24"/>
          <w:lang w:val="ms-MY" w:eastAsia="en-AU"/>
        </w:rPr>
        <w:t>III</w:t>
      </w:r>
      <w:r w:rsidRPr="00AC5889">
        <w:rPr>
          <w:rFonts w:ascii="Times New Roman" w:eastAsia="Times New Roman" w:hAnsi="Times New Roman"/>
          <w:sz w:val="24"/>
          <w:szCs w:val="24"/>
          <w:lang w:val="ms-MY" w:eastAsia="en-AU"/>
        </w:rPr>
        <w:t xml:space="preserve"> (</w:t>
      </w:r>
      <w:r>
        <w:rPr>
          <w:rFonts w:ascii="Times New Roman" w:eastAsia="Times New Roman" w:hAnsi="Times New Roman"/>
          <w:sz w:val="24"/>
          <w:szCs w:val="24"/>
          <w:lang w:val="ms-MY" w:eastAsia="en-AU"/>
        </w:rPr>
        <w:t>berat</w:t>
      </w:r>
      <w:r w:rsidRPr="00AC5889">
        <w:rPr>
          <w:rFonts w:ascii="Times New Roman" w:eastAsia="Times New Roman" w:hAnsi="Times New Roman"/>
          <w:sz w:val="24"/>
          <w:szCs w:val="24"/>
          <w:lang w:val="ms-MY" w:eastAsia="en-AU"/>
        </w:rPr>
        <w:t xml:space="preserve">) daripada 3,547 kes (23.1 %). </w:t>
      </w:r>
      <w:r>
        <w:rPr>
          <w:rFonts w:ascii="Times New Roman" w:eastAsia="Times New Roman" w:hAnsi="Times New Roman"/>
          <w:sz w:val="24"/>
          <w:szCs w:val="24"/>
          <w:lang w:val="ms-MY" w:eastAsia="en-AU"/>
        </w:rPr>
        <w:t xml:space="preserve">Pemberat kos radiologi paling tinggi adalah daripada </w:t>
      </w:r>
      <w:r w:rsidRPr="00AC5889">
        <w:rPr>
          <w:rFonts w:ascii="Times New Roman" w:eastAsia="Times New Roman" w:hAnsi="Times New Roman"/>
          <w:sz w:val="24"/>
          <w:szCs w:val="24"/>
          <w:lang w:val="ms-MY" w:eastAsia="en-AU"/>
        </w:rPr>
        <w:t>MY-DRG</w:t>
      </w:r>
      <w:r w:rsidRPr="003A2540">
        <w:rPr>
          <w:rFonts w:ascii="Times New Roman" w:eastAsia="Times New Roman" w:hAnsi="Times New Roman"/>
          <w:sz w:val="24"/>
          <w:szCs w:val="24"/>
          <w:vertAlign w:val="superscript"/>
          <w:lang w:val="ms-MY" w:eastAsia="en-AU"/>
        </w:rPr>
        <w:t>®</w:t>
      </w:r>
      <w:r w:rsidRPr="00AC5889">
        <w:rPr>
          <w:rFonts w:ascii="Times New Roman" w:eastAsia="Times New Roman" w:hAnsi="Times New Roman"/>
          <w:sz w:val="24"/>
          <w:szCs w:val="24"/>
          <w:lang w:val="ms-MY" w:eastAsia="en-AU"/>
        </w:rPr>
        <w:t xml:space="preserve"> B-4-11-II (Hepa</w:t>
      </w:r>
      <w:r>
        <w:rPr>
          <w:rFonts w:ascii="Times New Roman" w:eastAsia="Times New Roman" w:hAnsi="Times New Roman"/>
          <w:sz w:val="24"/>
          <w:szCs w:val="24"/>
          <w:lang w:val="ms-MY" w:eastAsia="en-AU"/>
        </w:rPr>
        <w:t>tobiliari</w:t>
      </w:r>
      <w:r w:rsidRPr="00AC5889">
        <w:rPr>
          <w:rFonts w:ascii="Times New Roman" w:eastAsia="Times New Roman" w:hAnsi="Times New Roman"/>
          <w:sz w:val="24"/>
          <w:szCs w:val="24"/>
          <w:lang w:val="ms-MY" w:eastAsia="en-AU"/>
        </w:rPr>
        <w:t xml:space="preserve"> dan Neoplasms Pankreas dengan tahap ket</w:t>
      </w:r>
      <w:r>
        <w:rPr>
          <w:rFonts w:ascii="Times New Roman" w:eastAsia="Times New Roman" w:hAnsi="Times New Roman"/>
          <w:sz w:val="24"/>
          <w:szCs w:val="24"/>
          <w:lang w:val="ms-MY" w:eastAsia="en-AU"/>
        </w:rPr>
        <w:t>enatan</w:t>
      </w:r>
      <w:r w:rsidRPr="00AC5889">
        <w:rPr>
          <w:rFonts w:ascii="Times New Roman" w:eastAsia="Times New Roman" w:hAnsi="Times New Roman"/>
          <w:sz w:val="24"/>
          <w:szCs w:val="24"/>
          <w:lang w:val="ms-MY" w:eastAsia="en-AU"/>
        </w:rPr>
        <w:t xml:space="preserve"> II, 2,8301)</w:t>
      </w:r>
      <w:r>
        <w:rPr>
          <w:rFonts w:ascii="Times New Roman" w:eastAsia="Times New Roman" w:hAnsi="Times New Roman"/>
          <w:sz w:val="24"/>
          <w:szCs w:val="24"/>
          <w:lang w:val="ms-MY" w:eastAsia="en-AU"/>
        </w:rPr>
        <w:t xml:space="preserve">. </w:t>
      </w:r>
      <w:r w:rsidRPr="00AC5889">
        <w:rPr>
          <w:rFonts w:ascii="Times New Roman" w:eastAsia="Times New Roman" w:hAnsi="Times New Roman"/>
          <w:sz w:val="24"/>
          <w:szCs w:val="24"/>
          <w:lang w:val="ms-MY" w:eastAsia="en-AU"/>
        </w:rPr>
        <w:t xml:space="preserve">Berdasarkan hasil kajian ini, </w:t>
      </w:r>
      <w:r>
        <w:rPr>
          <w:rFonts w:ascii="Times New Roman" w:eastAsia="Times New Roman" w:hAnsi="Times New Roman"/>
          <w:sz w:val="24"/>
          <w:szCs w:val="24"/>
          <w:lang w:val="ms-MY" w:eastAsia="en-AU"/>
        </w:rPr>
        <w:t xml:space="preserve">pihak </w:t>
      </w:r>
      <w:r w:rsidRPr="00AC5889">
        <w:rPr>
          <w:rFonts w:ascii="Times New Roman" w:eastAsia="Times New Roman" w:hAnsi="Times New Roman"/>
          <w:sz w:val="24"/>
          <w:szCs w:val="24"/>
          <w:lang w:val="ms-MY" w:eastAsia="en-AU"/>
        </w:rPr>
        <w:t xml:space="preserve">pengurusan </w:t>
      </w:r>
      <w:r>
        <w:rPr>
          <w:rFonts w:ascii="Times New Roman" w:eastAsia="Times New Roman" w:hAnsi="Times New Roman"/>
          <w:sz w:val="24"/>
          <w:szCs w:val="24"/>
          <w:lang w:val="ms-MY" w:eastAsia="en-AU"/>
        </w:rPr>
        <w:t>tertinggi di hospital pengajar</w:t>
      </w:r>
      <w:r w:rsidRPr="00AC5889">
        <w:rPr>
          <w:rFonts w:ascii="Times New Roman" w:eastAsia="Times New Roman" w:hAnsi="Times New Roman"/>
          <w:sz w:val="24"/>
          <w:szCs w:val="24"/>
          <w:lang w:val="ms-MY" w:eastAsia="en-AU"/>
        </w:rPr>
        <w:t xml:space="preserve"> harus dapat menggunakan maklumat mengenai </w:t>
      </w:r>
      <w:r>
        <w:rPr>
          <w:rFonts w:ascii="Times New Roman" w:eastAsia="Times New Roman" w:hAnsi="Times New Roman"/>
          <w:sz w:val="24"/>
          <w:szCs w:val="24"/>
          <w:lang w:val="ms-MY" w:eastAsia="en-AU"/>
        </w:rPr>
        <w:t>pem</w:t>
      </w:r>
      <w:r w:rsidRPr="00AC5889">
        <w:rPr>
          <w:rFonts w:ascii="Times New Roman" w:eastAsia="Times New Roman" w:hAnsi="Times New Roman"/>
          <w:sz w:val="24"/>
          <w:szCs w:val="24"/>
          <w:lang w:val="ms-MY" w:eastAsia="en-AU"/>
        </w:rPr>
        <w:t xml:space="preserve">berat kos dan kos </w:t>
      </w:r>
      <w:r>
        <w:rPr>
          <w:rFonts w:ascii="Times New Roman" w:eastAsia="Times New Roman" w:hAnsi="Times New Roman"/>
          <w:sz w:val="24"/>
          <w:szCs w:val="24"/>
          <w:lang w:val="ms-MY" w:eastAsia="en-AU"/>
        </w:rPr>
        <w:t xml:space="preserve">ini </w:t>
      </w:r>
      <w:r w:rsidRPr="00AC5889">
        <w:rPr>
          <w:rFonts w:ascii="Times New Roman" w:eastAsia="Times New Roman" w:hAnsi="Times New Roman"/>
          <w:sz w:val="24"/>
          <w:szCs w:val="24"/>
          <w:lang w:val="ms-MY" w:eastAsia="en-AU"/>
        </w:rPr>
        <w:t xml:space="preserve">untuk memantau penggunaan </w:t>
      </w:r>
      <w:r>
        <w:rPr>
          <w:rFonts w:ascii="Times New Roman" w:eastAsia="Times New Roman" w:hAnsi="Times New Roman"/>
          <w:sz w:val="24"/>
          <w:szCs w:val="24"/>
          <w:lang w:val="ms-MY" w:eastAsia="en-AU"/>
        </w:rPr>
        <w:t xml:space="preserve">sumber pada </w:t>
      </w:r>
      <w:r w:rsidRPr="00AC5889">
        <w:rPr>
          <w:rFonts w:ascii="Times New Roman" w:eastAsia="Times New Roman" w:hAnsi="Times New Roman"/>
          <w:sz w:val="24"/>
          <w:szCs w:val="24"/>
          <w:lang w:val="ms-MY" w:eastAsia="en-AU"/>
        </w:rPr>
        <w:t xml:space="preserve">prosedur radiologi dan meningkatkan </w:t>
      </w:r>
      <w:r>
        <w:rPr>
          <w:rFonts w:ascii="Times New Roman" w:eastAsia="Times New Roman" w:hAnsi="Times New Roman"/>
          <w:sz w:val="24"/>
          <w:szCs w:val="24"/>
          <w:lang w:val="ms-MY" w:eastAsia="en-AU"/>
        </w:rPr>
        <w:t xml:space="preserve">tahap kecekapan </w:t>
      </w:r>
      <w:r w:rsidRPr="00AC5889">
        <w:rPr>
          <w:rFonts w:ascii="Times New Roman" w:eastAsia="Times New Roman" w:hAnsi="Times New Roman"/>
          <w:sz w:val="24"/>
          <w:szCs w:val="24"/>
          <w:lang w:val="ms-MY" w:eastAsia="en-AU"/>
        </w:rPr>
        <w:t xml:space="preserve"> keseluruhan </w:t>
      </w:r>
      <w:r>
        <w:rPr>
          <w:rFonts w:ascii="Times New Roman" w:eastAsia="Times New Roman" w:hAnsi="Times New Roman"/>
          <w:sz w:val="24"/>
          <w:szCs w:val="24"/>
          <w:lang w:val="ms-MY" w:eastAsia="en-AU"/>
        </w:rPr>
        <w:t xml:space="preserve">bagi </w:t>
      </w:r>
      <w:r w:rsidRPr="00AC5889">
        <w:rPr>
          <w:rFonts w:ascii="Times New Roman" w:eastAsia="Times New Roman" w:hAnsi="Times New Roman"/>
          <w:sz w:val="24"/>
          <w:szCs w:val="24"/>
          <w:lang w:val="ms-MY" w:eastAsia="en-AU"/>
        </w:rPr>
        <w:t>hospital pengajar.</w:t>
      </w:r>
    </w:p>
    <w:p w:rsidR="00A22138" w:rsidRPr="00AC5889"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ms-MY" w:eastAsia="en-AU"/>
        </w:rPr>
      </w:pPr>
    </w:p>
    <w:p w:rsidR="00A22138" w:rsidRPr="00AC5889" w:rsidRDefault="00A22138" w:rsidP="00A22138">
      <w:pPr>
        <w:spacing w:after="0" w:line="240" w:lineRule="auto"/>
        <w:ind w:left="1620" w:hanging="1620"/>
        <w:jc w:val="both"/>
        <w:rPr>
          <w:rFonts w:ascii="Times New Roman" w:hAnsi="Times New Roman"/>
          <w:sz w:val="24"/>
          <w:szCs w:val="24"/>
        </w:rPr>
      </w:pPr>
      <w:r w:rsidRPr="00AC5889">
        <w:rPr>
          <w:rFonts w:ascii="Times New Roman" w:hAnsi="Times New Roman"/>
          <w:sz w:val="24"/>
          <w:szCs w:val="24"/>
        </w:rPr>
        <w:t xml:space="preserve">Kata </w:t>
      </w:r>
      <w:proofErr w:type="spellStart"/>
      <w:proofErr w:type="gramStart"/>
      <w:r w:rsidRPr="00AC5889">
        <w:rPr>
          <w:rFonts w:ascii="Times New Roman" w:hAnsi="Times New Roman"/>
          <w:sz w:val="24"/>
          <w:szCs w:val="24"/>
        </w:rPr>
        <w:t>kunci</w:t>
      </w:r>
      <w:proofErr w:type="spellEnd"/>
      <w:r w:rsidRPr="00AC5889">
        <w:rPr>
          <w:rFonts w:ascii="Times New Roman" w:hAnsi="Times New Roman"/>
          <w:sz w:val="24"/>
          <w:szCs w:val="24"/>
        </w:rPr>
        <w:t xml:space="preserve"> :</w:t>
      </w:r>
      <w:proofErr w:type="gramEnd"/>
      <w:r w:rsidRPr="00AC5889">
        <w:rPr>
          <w:rFonts w:ascii="Times New Roman" w:hAnsi="Times New Roman"/>
          <w:sz w:val="24"/>
          <w:szCs w:val="24"/>
        </w:rPr>
        <w:tab/>
      </w:r>
      <w:r w:rsidRPr="00AC5889">
        <w:rPr>
          <w:rFonts w:ascii="Times New Roman" w:eastAsia="Times New Roman" w:hAnsi="Times New Roman"/>
          <w:sz w:val="24"/>
          <w:szCs w:val="24"/>
          <w:lang w:val="ms-MY" w:eastAsia="en-AU"/>
        </w:rPr>
        <w:t>Pengkosan Berasaskan Aktiviti (PBA)</w:t>
      </w:r>
      <w:r>
        <w:rPr>
          <w:rFonts w:ascii="Times New Roman" w:hAnsi="Times New Roman"/>
          <w:sz w:val="24"/>
          <w:szCs w:val="24"/>
          <w:lang w:val="ms-MY"/>
        </w:rPr>
        <w:t>, Prosedur</w:t>
      </w:r>
      <w:r w:rsidRPr="00AC5889">
        <w:rPr>
          <w:rFonts w:ascii="Times New Roman" w:hAnsi="Times New Roman"/>
          <w:sz w:val="24"/>
          <w:szCs w:val="24"/>
          <w:lang w:val="ms-MY"/>
        </w:rPr>
        <w:t xml:space="preserve"> Radiologi, Casemix, Komponen Kos</w:t>
      </w:r>
    </w:p>
    <w:p w:rsidR="00A22138" w:rsidRPr="00AC5889" w:rsidRDefault="00A22138" w:rsidP="00A22138">
      <w:pPr>
        <w:spacing w:after="0" w:line="480" w:lineRule="auto"/>
        <w:jc w:val="both"/>
        <w:rPr>
          <w:rFonts w:ascii="Times New Roman" w:hAnsi="Times New Roman"/>
          <w:b/>
          <w:sz w:val="24"/>
          <w:szCs w:val="24"/>
        </w:rPr>
      </w:pPr>
    </w:p>
    <w:p w:rsidR="00D933B1" w:rsidRDefault="00D933B1"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A22138" w:rsidRDefault="00A22138" w:rsidP="00A05DB7">
      <w:pPr>
        <w:spacing w:after="0" w:line="480" w:lineRule="auto"/>
        <w:jc w:val="both"/>
        <w:rPr>
          <w:rFonts w:ascii="Times New Roman" w:hAnsi="Times New Roman"/>
          <w:b/>
          <w:sz w:val="24"/>
          <w:szCs w:val="24"/>
        </w:rPr>
      </w:pPr>
    </w:p>
    <w:p w:rsidR="00D84F64" w:rsidRPr="002803F5" w:rsidRDefault="00974092" w:rsidP="00A05DB7">
      <w:pPr>
        <w:spacing w:after="0" w:line="480" w:lineRule="auto"/>
        <w:jc w:val="both"/>
        <w:rPr>
          <w:rFonts w:ascii="Times New Roman" w:hAnsi="Times New Roman"/>
          <w:b/>
          <w:sz w:val="24"/>
          <w:szCs w:val="24"/>
        </w:rPr>
      </w:pPr>
      <w:r w:rsidRPr="002803F5">
        <w:rPr>
          <w:rFonts w:ascii="Times New Roman" w:hAnsi="Times New Roman"/>
          <w:b/>
          <w:sz w:val="24"/>
          <w:szCs w:val="24"/>
        </w:rPr>
        <w:lastRenderedPageBreak/>
        <w:t>Introduction</w:t>
      </w:r>
    </w:p>
    <w:p w:rsidR="00CC5B58" w:rsidRDefault="001B4D2D" w:rsidP="00A05DB7">
      <w:pPr>
        <w:spacing w:before="100" w:beforeAutospacing="1" w:after="0" w:line="480" w:lineRule="auto"/>
        <w:jc w:val="both"/>
        <w:rPr>
          <w:rFonts w:ascii="Times New Roman" w:hAnsi="Times New Roman"/>
          <w:sz w:val="24"/>
          <w:szCs w:val="24"/>
          <w:shd w:val="clear" w:color="auto" w:fill="FFFFFF"/>
        </w:rPr>
      </w:pPr>
      <w:r w:rsidRPr="002803F5">
        <w:rPr>
          <w:rFonts w:ascii="Times New Roman" w:hAnsi="Times New Roman"/>
          <w:sz w:val="24"/>
          <w:szCs w:val="24"/>
          <w:shd w:val="clear" w:color="auto" w:fill="FFFFFF"/>
        </w:rPr>
        <w:t xml:space="preserve">In Malaysia, radiology procedure services are found to be increasingly abreast </w:t>
      </w:r>
      <w:r w:rsidR="00677308" w:rsidRPr="002803F5">
        <w:rPr>
          <w:rFonts w:ascii="Times New Roman" w:hAnsi="Times New Roman"/>
          <w:sz w:val="24"/>
          <w:szCs w:val="24"/>
          <w:shd w:val="clear" w:color="auto" w:fill="FFFFFF"/>
        </w:rPr>
        <w:t xml:space="preserve">with </w:t>
      </w:r>
      <w:r w:rsidRPr="002803F5">
        <w:rPr>
          <w:rFonts w:ascii="Times New Roman" w:hAnsi="Times New Roman"/>
          <w:sz w:val="24"/>
          <w:szCs w:val="24"/>
          <w:shd w:val="clear" w:color="auto" w:fill="FFFFFF"/>
        </w:rPr>
        <w:t xml:space="preserve">medical science technological progress. In every hospital, the radiology procedure is one of the most </w:t>
      </w:r>
      <w:r w:rsidR="00677308" w:rsidRPr="002803F5">
        <w:rPr>
          <w:rFonts w:ascii="Times New Roman" w:hAnsi="Times New Roman"/>
          <w:sz w:val="24"/>
          <w:szCs w:val="24"/>
          <w:shd w:val="clear" w:color="auto" w:fill="FFFFFF"/>
        </w:rPr>
        <w:t xml:space="preserve">significant component </w:t>
      </w:r>
      <w:proofErr w:type="gramStart"/>
      <w:r w:rsidR="00677308" w:rsidRPr="002803F5">
        <w:rPr>
          <w:rFonts w:ascii="Times New Roman" w:hAnsi="Times New Roman"/>
          <w:sz w:val="24"/>
          <w:szCs w:val="24"/>
          <w:shd w:val="clear" w:color="auto" w:fill="FFFFFF"/>
        </w:rPr>
        <w:t xml:space="preserve">of </w:t>
      </w:r>
      <w:r w:rsidRPr="002803F5">
        <w:rPr>
          <w:rFonts w:ascii="Times New Roman" w:hAnsi="Times New Roman"/>
          <w:sz w:val="24"/>
          <w:szCs w:val="24"/>
          <w:shd w:val="clear" w:color="auto" w:fill="FFFFFF"/>
        </w:rPr>
        <w:t xml:space="preserve"> a</w:t>
      </w:r>
      <w:proofErr w:type="gramEnd"/>
      <w:r w:rsidRPr="002803F5">
        <w:rPr>
          <w:rFonts w:ascii="Times New Roman" w:hAnsi="Times New Roman"/>
          <w:sz w:val="24"/>
          <w:szCs w:val="24"/>
          <w:shd w:val="clear" w:color="auto" w:fill="FFFFFF"/>
        </w:rPr>
        <w:t xml:space="preserve"> patient's treatment cost </w:t>
      </w:r>
      <w:r w:rsidR="00677308" w:rsidRPr="002803F5">
        <w:rPr>
          <w:rFonts w:ascii="Times New Roman" w:hAnsi="Times New Roman"/>
          <w:sz w:val="24"/>
          <w:szCs w:val="24"/>
          <w:shd w:val="clear" w:color="auto" w:fill="FFFFFF"/>
        </w:rPr>
        <w:t xml:space="preserve">that involves the cost of </w:t>
      </w:r>
      <w:r w:rsidRPr="002803F5">
        <w:rPr>
          <w:rFonts w:ascii="Times New Roman" w:hAnsi="Times New Roman"/>
          <w:sz w:val="24"/>
          <w:szCs w:val="24"/>
          <w:shd w:val="clear" w:color="auto" w:fill="FFFFFF"/>
        </w:rPr>
        <w:t>examination</w:t>
      </w:r>
      <w:r w:rsidR="00677308" w:rsidRPr="002803F5">
        <w:rPr>
          <w:rFonts w:ascii="Times New Roman" w:hAnsi="Times New Roman"/>
          <w:sz w:val="24"/>
          <w:szCs w:val="24"/>
          <w:shd w:val="clear" w:color="auto" w:fill="FFFFFF"/>
        </w:rPr>
        <w:t xml:space="preserve"> of patients, processing of tests, </w:t>
      </w:r>
      <w:r w:rsidRPr="002803F5">
        <w:rPr>
          <w:rFonts w:ascii="Times New Roman" w:hAnsi="Times New Roman"/>
          <w:sz w:val="24"/>
          <w:szCs w:val="24"/>
          <w:shd w:val="clear" w:color="auto" w:fill="FFFFFF"/>
        </w:rPr>
        <w:t xml:space="preserve">and </w:t>
      </w:r>
      <w:r w:rsidR="00EB12A9" w:rsidRPr="002803F5">
        <w:rPr>
          <w:rFonts w:ascii="Times New Roman" w:hAnsi="Times New Roman"/>
          <w:sz w:val="24"/>
          <w:szCs w:val="24"/>
          <w:shd w:val="clear" w:color="auto" w:fill="FFFFFF"/>
        </w:rPr>
        <w:t>producing the results</w:t>
      </w:r>
      <w:r w:rsidRPr="002803F5">
        <w:rPr>
          <w:rFonts w:ascii="Times New Roman" w:hAnsi="Times New Roman"/>
          <w:sz w:val="24"/>
          <w:szCs w:val="24"/>
          <w:shd w:val="clear" w:color="auto" w:fill="FFFFFF"/>
        </w:rPr>
        <w:t xml:space="preserve">. </w:t>
      </w:r>
      <w:r w:rsidR="00EB12A9" w:rsidRPr="002803F5">
        <w:rPr>
          <w:rFonts w:ascii="Times New Roman" w:hAnsi="Times New Roman"/>
          <w:sz w:val="24"/>
          <w:szCs w:val="24"/>
          <w:shd w:val="clear" w:color="auto" w:fill="FFFFFF"/>
        </w:rPr>
        <w:t xml:space="preserve">Deficiency in this of service would pose huge challenges to doctors diagnose and provide effective treatment to patients. </w:t>
      </w:r>
      <w:r w:rsidR="006A0F90" w:rsidRPr="002803F5">
        <w:rPr>
          <w:rFonts w:ascii="Times New Roman" w:hAnsi="Times New Roman"/>
          <w:sz w:val="24"/>
          <w:szCs w:val="24"/>
          <w:shd w:val="clear" w:color="auto" w:fill="FFFFFF"/>
        </w:rPr>
        <w:t>The teaching hospital adopted the MY-DRG</w:t>
      </w:r>
      <w:r w:rsidR="006A0F90" w:rsidRPr="002803F5">
        <w:rPr>
          <w:rFonts w:ascii="Times New Roman" w:hAnsi="Times New Roman"/>
          <w:sz w:val="24"/>
          <w:szCs w:val="24"/>
          <w:shd w:val="clear" w:color="auto" w:fill="FFFFFF"/>
          <w:vertAlign w:val="superscript"/>
        </w:rPr>
        <w:t xml:space="preserve">® </w:t>
      </w:r>
      <w:proofErr w:type="spellStart"/>
      <w:r w:rsidR="006A0F90" w:rsidRPr="002803F5">
        <w:rPr>
          <w:rFonts w:ascii="Times New Roman" w:hAnsi="Times New Roman"/>
          <w:sz w:val="24"/>
          <w:szCs w:val="24"/>
          <w:shd w:val="clear" w:color="auto" w:fill="FFFFFF"/>
        </w:rPr>
        <w:t>casemix</w:t>
      </w:r>
      <w:proofErr w:type="spellEnd"/>
      <w:r w:rsidR="006A0F90" w:rsidRPr="002803F5">
        <w:rPr>
          <w:rFonts w:ascii="Times New Roman" w:hAnsi="Times New Roman"/>
          <w:sz w:val="24"/>
          <w:szCs w:val="24"/>
          <w:shd w:val="clear" w:color="auto" w:fill="FFFFFF"/>
        </w:rPr>
        <w:t xml:space="preserve"> system that was jointly developed by researchers from National University of Malaysia and United Nations </w:t>
      </w:r>
      <w:r w:rsidR="006A0F90" w:rsidRPr="007136FF">
        <w:rPr>
          <w:rFonts w:ascii="Times New Roman" w:hAnsi="Times New Roman"/>
          <w:sz w:val="24"/>
          <w:szCs w:val="24"/>
          <w:shd w:val="clear" w:color="auto" w:fill="FFFFFF"/>
        </w:rPr>
        <w:t xml:space="preserve">University </w:t>
      </w:r>
      <w:r w:rsidR="004204F6">
        <w:rPr>
          <w:rFonts w:ascii="Times New Roman" w:hAnsi="Times New Roman"/>
          <w:sz w:val="24"/>
          <w:szCs w:val="24"/>
          <w:shd w:val="clear" w:color="auto" w:fill="FFFFFF"/>
        </w:rPr>
        <w:t>(</w:t>
      </w:r>
      <w:r w:rsidR="007C2D19">
        <w:rPr>
          <w:rFonts w:ascii="Times New Roman" w:hAnsi="Times New Roman"/>
          <w:sz w:val="24"/>
          <w:szCs w:val="24"/>
          <w:shd w:val="clear" w:color="auto" w:fill="FFFFFF"/>
        </w:rPr>
        <w:t xml:space="preserve">Ali </w:t>
      </w:r>
      <w:proofErr w:type="spellStart"/>
      <w:r w:rsidR="007136FF">
        <w:rPr>
          <w:rFonts w:ascii="Times New Roman" w:hAnsi="Times New Roman"/>
          <w:sz w:val="24"/>
          <w:szCs w:val="24"/>
          <w:shd w:val="clear" w:color="auto" w:fill="FFFFFF"/>
        </w:rPr>
        <w:t>Jadoo</w:t>
      </w:r>
      <w:proofErr w:type="spellEnd"/>
      <w:r w:rsidR="007136FF">
        <w:rPr>
          <w:rFonts w:ascii="Times New Roman" w:hAnsi="Times New Roman"/>
          <w:sz w:val="24"/>
          <w:szCs w:val="24"/>
          <w:shd w:val="clear" w:color="auto" w:fill="FFFFFF"/>
        </w:rPr>
        <w:t xml:space="preserve"> et al.</w:t>
      </w:r>
      <w:r w:rsidR="00AC4213">
        <w:rPr>
          <w:rFonts w:ascii="Times New Roman" w:hAnsi="Times New Roman"/>
          <w:sz w:val="24"/>
          <w:szCs w:val="24"/>
          <w:shd w:val="clear" w:color="auto" w:fill="FFFFFF"/>
        </w:rPr>
        <w:t xml:space="preserve"> </w:t>
      </w:r>
      <w:r w:rsidR="007136FF">
        <w:rPr>
          <w:rFonts w:ascii="Times New Roman" w:hAnsi="Times New Roman"/>
          <w:sz w:val="24"/>
          <w:szCs w:val="24"/>
          <w:shd w:val="clear" w:color="auto" w:fill="FFFFFF"/>
        </w:rPr>
        <w:t>2015)</w:t>
      </w:r>
      <w:r w:rsidR="006A0F90" w:rsidRPr="007136FF">
        <w:rPr>
          <w:rFonts w:ascii="Times New Roman" w:hAnsi="Times New Roman"/>
          <w:sz w:val="24"/>
          <w:szCs w:val="24"/>
          <w:shd w:val="clear" w:color="auto" w:fill="FFFFFF"/>
        </w:rPr>
        <w:t>.</w:t>
      </w:r>
      <w:r w:rsidR="006A0F90" w:rsidRPr="002803F5">
        <w:rPr>
          <w:rFonts w:ascii="Times New Roman" w:hAnsi="Times New Roman"/>
          <w:sz w:val="24"/>
          <w:szCs w:val="24"/>
          <w:shd w:val="clear" w:color="auto" w:fill="FFFFFF"/>
        </w:rPr>
        <w:t xml:space="preserve"> </w:t>
      </w:r>
      <w:r w:rsidR="00CC5B58" w:rsidRPr="00D833B8">
        <w:rPr>
          <w:rFonts w:ascii="Times New Roman" w:hAnsi="Times New Roman"/>
          <w:sz w:val="24"/>
          <w:szCs w:val="24"/>
          <w:shd w:val="clear" w:color="auto" w:fill="FFFFFF"/>
        </w:rPr>
        <w:t xml:space="preserve">This system was first officially implemented on the 15th of July 2002. </w:t>
      </w:r>
      <w:proofErr w:type="spellStart"/>
      <w:r w:rsidR="00CC5B58" w:rsidRPr="00D833B8">
        <w:rPr>
          <w:rFonts w:ascii="Times New Roman" w:hAnsi="Times New Roman"/>
          <w:sz w:val="24"/>
          <w:szCs w:val="24"/>
          <w:shd w:val="clear" w:color="auto" w:fill="FFFFFF"/>
        </w:rPr>
        <w:t>Casemix</w:t>
      </w:r>
      <w:proofErr w:type="spellEnd"/>
      <w:r w:rsidR="00CC5B58" w:rsidRPr="00D833B8">
        <w:rPr>
          <w:rFonts w:ascii="Times New Roman" w:hAnsi="Times New Roman"/>
          <w:sz w:val="24"/>
          <w:szCs w:val="24"/>
          <w:shd w:val="clear" w:color="auto" w:fill="FFFFFF"/>
        </w:rPr>
        <w:t xml:space="preserve"> system is a system that classifies patients based on the </w:t>
      </w:r>
      <w:r w:rsidR="00CC5B58">
        <w:rPr>
          <w:rFonts w:ascii="Times New Roman" w:hAnsi="Times New Roman"/>
          <w:sz w:val="24"/>
          <w:szCs w:val="24"/>
          <w:shd w:val="clear" w:color="auto" w:fill="FFFFFF"/>
        </w:rPr>
        <w:t>diagnosis and procedures and the associated cost.</w:t>
      </w:r>
      <w:r w:rsidR="00CC5B58" w:rsidRPr="00D833B8">
        <w:rPr>
          <w:rFonts w:ascii="Times New Roman" w:hAnsi="Times New Roman"/>
          <w:sz w:val="24"/>
          <w:szCs w:val="24"/>
          <w:shd w:val="clear" w:color="auto" w:fill="FFFFFF"/>
        </w:rPr>
        <w:t xml:space="preserve"> The </w:t>
      </w:r>
      <w:proofErr w:type="spellStart"/>
      <w:r w:rsidR="00CC5B58">
        <w:rPr>
          <w:rFonts w:ascii="Times New Roman" w:hAnsi="Times New Roman"/>
          <w:sz w:val="24"/>
          <w:szCs w:val="24"/>
          <w:shd w:val="clear" w:color="auto" w:fill="FFFFFF"/>
        </w:rPr>
        <w:t>casemix</w:t>
      </w:r>
      <w:proofErr w:type="spellEnd"/>
      <w:r w:rsidR="00CC5B58">
        <w:rPr>
          <w:rFonts w:ascii="Times New Roman" w:hAnsi="Times New Roman"/>
          <w:sz w:val="24"/>
          <w:szCs w:val="24"/>
          <w:shd w:val="clear" w:color="auto" w:fill="FFFFFF"/>
        </w:rPr>
        <w:t xml:space="preserve"> </w:t>
      </w:r>
      <w:r w:rsidR="00CC5B58" w:rsidRPr="00D833B8">
        <w:rPr>
          <w:rFonts w:ascii="Times New Roman" w:hAnsi="Times New Roman"/>
          <w:sz w:val="24"/>
          <w:szCs w:val="24"/>
          <w:shd w:val="clear" w:color="auto" w:fill="FFFFFF"/>
        </w:rPr>
        <w:t>concept aims to facilitate the process of monitoring patients and the cost of treatment by combining patients who have the same clinical feature into one homogeneous cluster named a D</w:t>
      </w:r>
      <w:r w:rsidR="00CC5B58">
        <w:rPr>
          <w:rFonts w:ascii="Times New Roman" w:hAnsi="Times New Roman"/>
          <w:sz w:val="24"/>
          <w:szCs w:val="24"/>
          <w:shd w:val="clear" w:color="auto" w:fill="FFFFFF"/>
        </w:rPr>
        <w:t xml:space="preserve">iagnosis </w:t>
      </w:r>
      <w:r w:rsidR="00CC5B58" w:rsidRPr="00D833B8">
        <w:rPr>
          <w:rFonts w:ascii="Times New Roman" w:hAnsi="Times New Roman"/>
          <w:sz w:val="24"/>
          <w:szCs w:val="24"/>
          <w:shd w:val="clear" w:color="auto" w:fill="FFFFFF"/>
        </w:rPr>
        <w:t>R</w:t>
      </w:r>
      <w:r w:rsidR="00CC5B58">
        <w:rPr>
          <w:rFonts w:ascii="Times New Roman" w:hAnsi="Times New Roman"/>
          <w:sz w:val="24"/>
          <w:szCs w:val="24"/>
          <w:shd w:val="clear" w:color="auto" w:fill="FFFFFF"/>
        </w:rPr>
        <w:t xml:space="preserve">elated </w:t>
      </w:r>
      <w:r w:rsidR="00CC5B58" w:rsidRPr="00D833B8">
        <w:rPr>
          <w:rFonts w:ascii="Times New Roman" w:hAnsi="Times New Roman"/>
          <w:sz w:val="24"/>
          <w:szCs w:val="24"/>
          <w:shd w:val="clear" w:color="auto" w:fill="FFFFFF"/>
        </w:rPr>
        <w:t>G</w:t>
      </w:r>
      <w:r w:rsidR="00CC5B58">
        <w:rPr>
          <w:rFonts w:ascii="Times New Roman" w:hAnsi="Times New Roman"/>
          <w:sz w:val="24"/>
          <w:szCs w:val="24"/>
          <w:shd w:val="clear" w:color="auto" w:fill="FFFFFF"/>
        </w:rPr>
        <w:t>roup (DRG)</w:t>
      </w:r>
      <w:r w:rsidR="00CC5B58" w:rsidRPr="00D833B8">
        <w:rPr>
          <w:rFonts w:ascii="Times New Roman" w:hAnsi="Times New Roman"/>
          <w:sz w:val="24"/>
          <w:szCs w:val="24"/>
          <w:shd w:val="clear" w:color="auto" w:fill="FFFFFF"/>
        </w:rPr>
        <w:t xml:space="preserve">. </w:t>
      </w:r>
      <w:r w:rsidR="00CC5B58">
        <w:rPr>
          <w:rFonts w:ascii="Times New Roman" w:hAnsi="Times New Roman"/>
          <w:sz w:val="24"/>
          <w:szCs w:val="24"/>
          <w:shd w:val="clear" w:color="auto" w:fill="FFFFFF"/>
        </w:rPr>
        <w:t xml:space="preserve">This system is </w:t>
      </w:r>
      <w:r w:rsidR="00CC5B58" w:rsidRPr="004D59B1">
        <w:rPr>
          <w:rFonts w:ascii="Times New Roman" w:hAnsi="Times New Roman"/>
          <w:sz w:val="24"/>
          <w:szCs w:val="24"/>
          <w:shd w:val="clear" w:color="auto" w:fill="FFFFFF"/>
        </w:rPr>
        <w:t>based o</w:t>
      </w:r>
      <w:r w:rsidR="00CC5B58" w:rsidRPr="00D833B8">
        <w:rPr>
          <w:rFonts w:ascii="Times New Roman" w:hAnsi="Times New Roman"/>
          <w:sz w:val="24"/>
          <w:szCs w:val="24"/>
          <w:shd w:val="clear" w:color="auto" w:fill="FFFFFF"/>
        </w:rPr>
        <w:t xml:space="preserve">n the </w:t>
      </w:r>
      <w:r w:rsidR="00CC5B58" w:rsidRPr="00343B12">
        <w:rPr>
          <w:rFonts w:ascii="Times New Roman" w:hAnsi="Times New Roman"/>
          <w:sz w:val="24"/>
          <w:szCs w:val="24"/>
          <w:shd w:val="clear" w:color="auto" w:fill="FFFFFF"/>
        </w:rPr>
        <w:t>International Classification of Diseases</w:t>
      </w:r>
      <w:r w:rsidR="00CC5B58">
        <w:rPr>
          <w:rFonts w:ascii="Times New Roman" w:hAnsi="Times New Roman"/>
          <w:sz w:val="24"/>
          <w:szCs w:val="24"/>
          <w:shd w:val="clear" w:color="auto" w:fill="FFFFFF"/>
        </w:rPr>
        <w:t xml:space="preserve"> (</w:t>
      </w:r>
      <w:r w:rsidR="00CC5B58" w:rsidRPr="00D833B8">
        <w:rPr>
          <w:rFonts w:ascii="Times New Roman" w:hAnsi="Times New Roman"/>
          <w:sz w:val="24"/>
          <w:szCs w:val="24"/>
          <w:shd w:val="clear" w:color="auto" w:fill="FFFFFF"/>
        </w:rPr>
        <w:t>ICD</w:t>
      </w:r>
      <w:r w:rsidR="00CC5B58">
        <w:rPr>
          <w:rFonts w:ascii="Times New Roman" w:hAnsi="Times New Roman"/>
          <w:sz w:val="24"/>
          <w:szCs w:val="24"/>
          <w:shd w:val="clear" w:color="auto" w:fill="FFFFFF"/>
        </w:rPr>
        <w:t>)</w:t>
      </w:r>
      <w:r w:rsidR="00CC5B58" w:rsidRPr="00D833B8">
        <w:rPr>
          <w:rFonts w:ascii="Times New Roman" w:hAnsi="Times New Roman"/>
          <w:sz w:val="24"/>
          <w:szCs w:val="24"/>
          <w:shd w:val="clear" w:color="auto" w:fill="FFFFFF"/>
        </w:rPr>
        <w:t xml:space="preserve"> 10 for diagnosis and ICD 9 </w:t>
      </w:r>
      <w:r w:rsidR="00CC5B58" w:rsidRPr="00343B12">
        <w:rPr>
          <w:rFonts w:ascii="Times New Roman" w:hAnsi="Times New Roman"/>
          <w:sz w:val="24"/>
          <w:szCs w:val="24"/>
          <w:shd w:val="clear" w:color="auto" w:fill="FFFFFF"/>
        </w:rPr>
        <w:t>Clinical Modification</w:t>
      </w:r>
      <w:r w:rsidR="00CC5B58">
        <w:rPr>
          <w:rFonts w:ascii="Times New Roman" w:hAnsi="Times New Roman"/>
          <w:sz w:val="24"/>
          <w:szCs w:val="24"/>
          <w:shd w:val="clear" w:color="auto" w:fill="FFFFFF"/>
        </w:rPr>
        <w:t xml:space="preserve"> (</w:t>
      </w:r>
      <w:r w:rsidR="00CC5B58" w:rsidRPr="00D833B8">
        <w:rPr>
          <w:rFonts w:ascii="Times New Roman" w:hAnsi="Times New Roman"/>
          <w:sz w:val="24"/>
          <w:szCs w:val="24"/>
          <w:shd w:val="clear" w:color="auto" w:fill="FFFFFF"/>
        </w:rPr>
        <w:t>CM</w:t>
      </w:r>
      <w:r w:rsidR="00CC5B58">
        <w:rPr>
          <w:rFonts w:ascii="Times New Roman" w:hAnsi="Times New Roman"/>
          <w:sz w:val="24"/>
          <w:szCs w:val="24"/>
          <w:shd w:val="clear" w:color="auto" w:fill="FFFFFF"/>
        </w:rPr>
        <w:t>)</w:t>
      </w:r>
      <w:r w:rsidR="00CC5B58" w:rsidRPr="00D833B8">
        <w:rPr>
          <w:rFonts w:ascii="Times New Roman" w:hAnsi="Times New Roman"/>
          <w:sz w:val="24"/>
          <w:szCs w:val="24"/>
          <w:shd w:val="clear" w:color="auto" w:fill="FFFFFF"/>
        </w:rPr>
        <w:t xml:space="preserve"> for procedures. </w:t>
      </w:r>
      <w:r w:rsidR="00DE579A" w:rsidRPr="004004DF">
        <w:rPr>
          <w:rFonts w:ascii="Times New Roman" w:eastAsia="Cambria" w:hAnsi="Times New Roman"/>
          <w:color w:val="000000"/>
          <w:sz w:val="24"/>
          <w:szCs w:val="24"/>
          <w:shd w:val="clear" w:color="auto" w:fill="FFFFFF"/>
        </w:rPr>
        <w:t xml:space="preserve">In the implementation of </w:t>
      </w:r>
      <w:proofErr w:type="spellStart"/>
      <w:r w:rsidR="00DE579A" w:rsidRPr="004004DF">
        <w:rPr>
          <w:rFonts w:ascii="Times New Roman" w:eastAsia="Cambria" w:hAnsi="Times New Roman"/>
          <w:color w:val="000000"/>
          <w:sz w:val="24"/>
          <w:szCs w:val="24"/>
          <w:shd w:val="clear" w:color="auto" w:fill="FFFFFF"/>
        </w:rPr>
        <w:t>casemix</w:t>
      </w:r>
      <w:proofErr w:type="spellEnd"/>
      <w:r w:rsidR="00DE579A" w:rsidRPr="004004DF">
        <w:rPr>
          <w:rFonts w:ascii="Times New Roman" w:eastAsia="Cambria" w:hAnsi="Times New Roman"/>
          <w:color w:val="000000"/>
          <w:sz w:val="24"/>
          <w:szCs w:val="24"/>
          <w:shd w:val="clear" w:color="auto" w:fill="FFFFFF"/>
        </w:rPr>
        <w:t xml:space="preserve"> system in this </w:t>
      </w:r>
      <w:r w:rsidR="00DE579A">
        <w:rPr>
          <w:rFonts w:ascii="Times New Roman" w:hAnsi="Times New Roman"/>
          <w:sz w:val="24"/>
          <w:szCs w:val="24"/>
          <w:shd w:val="clear" w:color="auto" w:fill="FFFFFF"/>
        </w:rPr>
        <w:t xml:space="preserve">teaching </w:t>
      </w:r>
      <w:r w:rsidR="00DE579A" w:rsidRPr="004004DF">
        <w:rPr>
          <w:rFonts w:ascii="Times New Roman" w:eastAsia="Cambria" w:hAnsi="Times New Roman"/>
          <w:color w:val="000000"/>
          <w:sz w:val="24"/>
          <w:szCs w:val="24"/>
          <w:shd w:val="clear" w:color="auto" w:fill="FFFFFF"/>
        </w:rPr>
        <w:t xml:space="preserve">hospital, </w:t>
      </w:r>
      <w:r w:rsidR="00DE579A" w:rsidRPr="004004DF">
        <w:rPr>
          <w:rFonts w:ascii="Times New Roman" w:eastAsia="Cambria" w:hAnsi="Times New Roman"/>
          <w:sz w:val="24"/>
          <w:szCs w:val="24"/>
        </w:rPr>
        <w:t>MY-DRG</w:t>
      </w:r>
      <w:r w:rsidR="00DE579A" w:rsidRPr="004004DF">
        <w:rPr>
          <w:rFonts w:ascii="Times New Roman" w:eastAsia="Cambria" w:hAnsi="Times New Roman"/>
          <w:sz w:val="24"/>
          <w:szCs w:val="24"/>
          <w:vertAlign w:val="superscript"/>
        </w:rPr>
        <w:t xml:space="preserve">® </w:t>
      </w:r>
      <w:r w:rsidR="00DE579A" w:rsidRPr="004004DF">
        <w:rPr>
          <w:rFonts w:ascii="Times New Roman" w:eastAsia="Cambria" w:hAnsi="Times New Roman"/>
          <w:color w:val="000000"/>
          <w:sz w:val="24"/>
          <w:szCs w:val="24"/>
          <w:shd w:val="clear" w:color="auto" w:fill="FFFFFF"/>
        </w:rPr>
        <w:t>grouper is being used. Based on this grouper there are 22 types of CMG group (</w:t>
      </w:r>
      <w:r w:rsidR="00DE579A" w:rsidRPr="004004DF">
        <w:rPr>
          <w:rFonts w:ascii="Times New Roman" w:eastAsia="Cambria" w:hAnsi="Times New Roman"/>
          <w:b/>
          <w:color w:val="000000"/>
          <w:sz w:val="24"/>
          <w:szCs w:val="24"/>
          <w:shd w:val="clear" w:color="auto" w:fill="FFFFFF"/>
        </w:rPr>
        <w:t>Table 1</w:t>
      </w:r>
      <w:r w:rsidR="00DE579A" w:rsidRPr="004004DF">
        <w:rPr>
          <w:rFonts w:ascii="Times New Roman" w:eastAsia="Cambria" w:hAnsi="Times New Roman"/>
          <w:color w:val="000000"/>
          <w:sz w:val="24"/>
          <w:szCs w:val="24"/>
          <w:shd w:val="clear" w:color="auto" w:fill="FFFFFF"/>
        </w:rPr>
        <w:t xml:space="preserve">). </w:t>
      </w:r>
      <w:proofErr w:type="spellStart"/>
      <w:r w:rsidR="00DE579A" w:rsidRPr="004004DF">
        <w:rPr>
          <w:rFonts w:ascii="Times New Roman" w:eastAsia="Times New Roman" w:hAnsi="Times New Roman"/>
          <w:sz w:val="24"/>
          <w:szCs w:val="24"/>
        </w:rPr>
        <w:t>Casemix</w:t>
      </w:r>
      <w:proofErr w:type="spellEnd"/>
      <w:r w:rsidR="00DE579A" w:rsidRPr="004004DF">
        <w:rPr>
          <w:rFonts w:ascii="Times New Roman" w:eastAsia="Times New Roman" w:hAnsi="Times New Roman"/>
          <w:sz w:val="24"/>
          <w:szCs w:val="24"/>
        </w:rPr>
        <w:t xml:space="preserve"> data that has been encoded includes 22 groups of </w:t>
      </w:r>
      <w:proofErr w:type="spellStart"/>
      <w:r w:rsidR="00DE579A" w:rsidRPr="004004DF">
        <w:rPr>
          <w:rFonts w:ascii="Times New Roman" w:eastAsia="Times New Roman" w:hAnsi="Times New Roman"/>
          <w:sz w:val="24"/>
          <w:szCs w:val="24"/>
        </w:rPr>
        <w:t>Casemix</w:t>
      </w:r>
      <w:proofErr w:type="spellEnd"/>
      <w:r w:rsidR="00DE579A" w:rsidRPr="004004DF">
        <w:rPr>
          <w:rFonts w:ascii="Times New Roman" w:eastAsia="Times New Roman" w:hAnsi="Times New Roman"/>
          <w:sz w:val="24"/>
          <w:szCs w:val="24"/>
        </w:rPr>
        <w:t xml:space="preserve"> Main Groups (CMG).  </w:t>
      </w:r>
      <w:r w:rsidR="00DE579A" w:rsidRPr="004004DF">
        <w:rPr>
          <w:rFonts w:ascii="Times New Roman" w:eastAsia="Cambria" w:hAnsi="Times New Roman"/>
          <w:color w:val="000000"/>
          <w:sz w:val="24"/>
          <w:szCs w:val="24"/>
          <w:shd w:val="clear" w:color="auto" w:fill="FFFFFF"/>
        </w:rPr>
        <w:t xml:space="preserve">CMG </w:t>
      </w:r>
      <w:r w:rsidR="00DE579A" w:rsidRPr="004004DF">
        <w:rPr>
          <w:rFonts w:ascii="Times New Roman" w:eastAsia="Cambria" w:hAnsi="Times New Roman"/>
          <w:sz w:val="24"/>
          <w:szCs w:val="24"/>
        </w:rPr>
        <w:t xml:space="preserve">are the first level of classifications labeled with alphabet (A to Z). </w:t>
      </w:r>
      <w:r w:rsidR="00DE579A" w:rsidRPr="004004DF">
        <w:rPr>
          <w:rFonts w:ascii="Times New Roman" w:eastAsia="Cambria" w:hAnsi="Times New Roman"/>
          <w:sz w:val="24"/>
          <w:szCs w:val="24"/>
          <w:lang w:val="en-MY"/>
        </w:rPr>
        <w:t xml:space="preserve">Generally, it is </w:t>
      </w:r>
      <w:r w:rsidR="00DE579A" w:rsidRPr="004004DF">
        <w:rPr>
          <w:rFonts w:ascii="Times New Roman" w:eastAsia="Cambria" w:hAnsi="Times New Roman"/>
          <w:sz w:val="24"/>
          <w:szCs w:val="24"/>
        </w:rPr>
        <w:t>equivalent to chapters in ICD-10 and corresponds to body systems and payment package</w:t>
      </w:r>
      <w:r w:rsidR="00DE579A">
        <w:rPr>
          <w:rFonts w:ascii="Times New Roman" w:eastAsia="Cambria" w:hAnsi="Times New Roman"/>
          <w:sz w:val="24"/>
          <w:szCs w:val="24"/>
        </w:rPr>
        <w:t xml:space="preserve">. </w:t>
      </w:r>
      <w:r w:rsidR="00CC5B58">
        <w:rPr>
          <w:rFonts w:ascii="Times New Roman" w:hAnsi="Times New Roman"/>
          <w:sz w:val="24"/>
          <w:szCs w:val="24"/>
          <w:shd w:val="clear" w:color="auto" w:fill="FFFFFF"/>
        </w:rPr>
        <w:t>There were,</w:t>
      </w:r>
      <w:r w:rsidR="00CC5B58" w:rsidRPr="00D833B8">
        <w:rPr>
          <w:rFonts w:ascii="Times New Roman" w:hAnsi="Times New Roman"/>
          <w:sz w:val="24"/>
          <w:szCs w:val="24"/>
          <w:shd w:val="clear" w:color="auto" w:fill="FFFFFF"/>
        </w:rPr>
        <w:t xml:space="preserve"> a tota</w:t>
      </w:r>
      <w:r w:rsidR="00CC5B58">
        <w:rPr>
          <w:rFonts w:ascii="Times New Roman" w:hAnsi="Times New Roman"/>
          <w:sz w:val="24"/>
          <w:szCs w:val="24"/>
          <w:shd w:val="clear" w:color="auto" w:fill="FFFFFF"/>
        </w:rPr>
        <w:t xml:space="preserve">l of 25,754 inpatient cases in the </w:t>
      </w:r>
      <w:proofErr w:type="spellStart"/>
      <w:r w:rsidR="00CC5B58">
        <w:rPr>
          <w:rFonts w:ascii="Times New Roman" w:hAnsi="Times New Roman"/>
          <w:sz w:val="24"/>
          <w:szCs w:val="24"/>
          <w:shd w:val="clear" w:color="auto" w:fill="FFFFFF"/>
        </w:rPr>
        <w:t>casemix</w:t>
      </w:r>
      <w:proofErr w:type="spellEnd"/>
      <w:r w:rsidR="00CC5B58">
        <w:rPr>
          <w:rFonts w:ascii="Times New Roman" w:hAnsi="Times New Roman"/>
          <w:sz w:val="24"/>
          <w:szCs w:val="24"/>
          <w:shd w:val="clear" w:color="auto" w:fill="FFFFFF"/>
        </w:rPr>
        <w:t xml:space="preserve"> database of the teaching hospital in </w:t>
      </w:r>
      <w:r w:rsidR="00CC5B58" w:rsidRPr="00D833B8">
        <w:rPr>
          <w:rFonts w:ascii="Times New Roman" w:hAnsi="Times New Roman"/>
          <w:sz w:val="24"/>
          <w:szCs w:val="24"/>
          <w:shd w:val="clear" w:color="auto" w:fill="FFFFFF"/>
        </w:rPr>
        <w:t xml:space="preserve">2011. </w:t>
      </w:r>
      <w:r w:rsidR="00CC5B58" w:rsidRPr="004D59B1">
        <w:rPr>
          <w:rFonts w:ascii="Times New Roman" w:hAnsi="Times New Roman"/>
          <w:sz w:val="24"/>
          <w:szCs w:val="24"/>
          <w:shd w:val="clear" w:color="auto" w:fill="FFFFFF"/>
        </w:rPr>
        <w:t>From the total number, 16,173</w:t>
      </w:r>
      <w:r w:rsidR="00CC5B58">
        <w:rPr>
          <w:rFonts w:ascii="Times New Roman" w:hAnsi="Times New Roman"/>
          <w:sz w:val="24"/>
          <w:szCs w:val="24"/>
          <w:shd w:val="clear" w:color="auto" w:fill="FFFFFF"/>
        </w:rPr>
        <w:t xml:space="preserve"> (62.8%)</w:t>
      </w:r>
      <w:r w:rsidR="00CC5B58" w:rsidRPr="004D59B1">
        <w:rPr>
          <w:rFonts w:ascii="Times New Roman" w:hAnsi="Times New Roman"/>
          <w:sz w:val="24"/>
          <w:szCs w:val="24"/>
          <w:shd w:val="clear" w:color="auto" w:fill="FFFFFF"/>
        </w:rPr>
        <w:t xml:space="preserve"> inpatients were from Medical</w:t>
      </w:r>
      <w:r w:rsidR="00CC5B58">
        <w:rPr>
          <w:rFonts w:ascii="Times New Roman" w:hAnsi="Times New Roman"/>
          <w:sz w:val="24"/>
          <w:szCs w:val="24"/>
          <w:shd w:val="clear" w:color="auto" w:fill="FFFFFF"/>
        </w:rPr>
        <w:t xml:space="preserve"> disciplines</w:t>
      </w:r>
      <w:r w:rsidR="00CC5B58" w:rsidRPr="004D59B1">
        <w:rPr>
          <w:rFonts w:ascii="Times New Roman" w:hAnsi="Times New Roman"/>
          <w:sz w:val="24"/>
          <w:szCs w:val="24"/>
          <w:shd w:val="clear" w:color="auto" w:fill="FFFFFF"/>
        </w:rPr>
        <w:t>, 5,117</w:t>
      </w:r>
      <w:r w:rsidR="00CC5B58">
        <w:rPr>
          <w:rFonts w:ascii="Times New Roman" w:hAnsi="Times New Roman"/>
          <w:sz w:val="24"/>
          <w:szCs w:val="24"/>
          <w:shd w:val="clear" w:color="auto" w:fill="FFFFFF"/>
        </w:rPr>
        <w:t xml:space="preserve"> (19.9%)</w:t>
      </w:r>
      <w:r w:rsidR="00CC5B58" w:rsidRPr="004D59B1">
        <w:rPr>
          <w:rFonts w:ascii="Times New Roman" w:hAnsi="Times New Roman"/>
          <w:sz w:val="24"/>
          <w:szCs w:val="24"/>
          <w:shd w:val="clear" w:color="auto" w:fill="FFFFFF"/>
        </w:rPr>
        <w:t xml:space="preserve"> inpatients were Surgical</w:t>
      </w:r>
      <w:r w:rsidR="00CC5B58">
        <w:rPr>
          <w:rFonts w:ascii="Times New Roman" w:hAnsi="Times New Roman"/>
          <w:sz w:val="24"/>
          <w:szCs w:val="24"/>
          <w:shd w:val="clear" w:color="auto" w:fill="FFFFFF"/>
        </w:rPr>
        <w:t xml:space="preserve"> cases</w:t>
      </w:r>
      <w:r w:rsidR="00CC5B58" w:rsidRPr="004D59B1">
        <w:rPr>
          <w:rFonts w:ascii="Times New Roman" w:hAnsi="Times New Roman"/>
          <w:sz w:val="24"/>
          <w:szCs w:val="24"/>
          <w:shd w:val="clear" w:color="auto" w:fill="FFFFFF"/>
        </w:rPr>
        <w:t>, 4,014</w:t>
      </w:r>
      <w:r w:rsidR="00CC5B58">
        <w:rPr>
          <w:rFonts w:ascii="Times New Roman" w:hAnsi="Times New Roman"/>
          <w:sz w:val="24"/>
          <w:szCs w:val="24"/>
          <w:shd w:val="clear" w:color="auto" w:fill="FFFFFF"/>
        </w:rPr>
        <w:t xml:space="preserve"> (15.6%)</w:t>
      </w:r>
      <w:r w:rsidR="00CC5B58" w:rsidRPr="004D59B1">
        <w:rPr>
          <w:rFonts w:ascii="Times New Roman" w:hAnsi="Times New Roman"/>
          <w:sz w:val="24"/>
          <w:szCs w:val="24"/>
          <w:shd w:val="clear" w:color="auto" w:fill="FFFFFF"/>
        </w:rPr>
        <w:t xml:space="preserve"> cases from the Obstetrics and Gynecology  (O&amp;G)  </w:t>
      </w:r>
      <w:r w:rsidR="00CC5B58">
        <w:rPr>
          <w:rFonts w:ascii="Times New Roman" w:hAnsi="Times New Roman"/>
          <w:sz w:val="24"/>
          <w:szCs w:val="24"/>
          <w:shd w:val="clear" w:color="auto" w:fill="FFFFFF"/>
        </w:rPr>
        <w:t xml:space="preserve">discipline and the remaining </w:t>
      </w:r>
      <w:r w:rsidR="00CC5B58" w:rsidRPr="004D59B1">
        <w:rPr>
          <w:rFonts w:ascii="Times New Roman" w:hAnsi="Times New Roman"/>
          <w:sz w:val="24"/>
          <w:szCs w:val="24"/>
          <w:shd w:val="clear" w:color="auto" w:fill="FFFFFF"/>
        </w:rPr>
        <w:t>450</w:t>
      </w:r>
      <w:r w:rsidR="00CC5B58">
        <w:rPr>
          <w:rFonts w:ascii="Times New Roman" w:hAnsi="Times New Roman"/>
          <w:sz w:val="24"/>
          <w:szCs w:val="24"/>
          <w:shd w:val="clear" w:color="auto" w:fill="FFFFFF"/>
        </w:rPr>
        <w:t xml:space="preserve"> (1.8%)</w:t>
      </w:r>
      <w:r w:rsidR="00CC5B58" w:rsidRPr="004D59B1">
        <w:rPr>
          <w:rFonts w:ascii="Times New Roman" w:hAnsi="Times New Roman"/>
          <w:sz w:val="24"/>
          <w:szCs w:val="24"/>
          <w:shd w:val="clear" w:color="auto" w:fill="FFFFFF"/>
        </w:rPr>
        <w:t xml:space="preserve"> </w:t>
      </w:r>
      <w:r w:rsidR="00CC5B58">
        <w:rPr>
          <w:rFonts w:ascii="Times New Roman" w:hAnsi="Times New Roman"/>
          <w:sz w:val="24"/>
          <w:szCs w:val="24"/>
          <w:shd w:val="clear" w:color="auto" w:fill="FFFFFF"/>
        </w:rPr>
        <w:t xml:space="preserve">are </w:t>
      </w:r>
      <w:r w:rsidR="00CC5B58" w:rsidRPr="004D59B1">
        <w:rPr>
          <w:rFonts w:ascii="Times New Roman" w:hAnsi="Times New Roman"/>
          <w:sz w:val="24"/>
          <w:szCs w:val="24"/>
          <w:shd w:val="clear" w:color="auto" w:fill="FFFFFF"/>
        </w:rPr>
        <w:t xml:space="preserve"> Pediatric</w:t>
      </w:r>
      <w:r w:rsidR="00CC5B58">
        <w:rPr>
          <w:rFonts w:ascii="Times New Roman" w:hAnsi="Times New Roman"/>
          <w:sz w:val="24"/>
          <w:szCs w:val="24"/>
          <w:shd w:val="clear" w:color="auto" w:fill="FFFFFF"/>
        </w:rPr>
        <w:t xml:space="preserve"> cases</w:t>
      </w:r>
      <w:r w:rsidR="00CC5B58" w:rsidRPr="004D59B1">
        <w:rPr>
          <w:rFonts w:ascii="Times New Roman" w:hAnsi="Times New Roman"/>
          <w:sz w:val="24"/>
          <w:szCs w:val="24"/>
          <w:shd w:val="clear" w:color="auto" w:fill="FFFFFF"/>
        </w:rPr>
        <w:t>.</w:t>
      </w:r>
      <w:r w:rsidR="00CC5B58">
        <w:rPr>
          <w:rFonts w:ascii="Times New Roman" w:hAnsi="Times New Roman"/>
          <w:sz w:val="24"/>
          <w:szCs w:val="24"/>
          <w:shd w:val="clear" w:color="auto" w:fill="FFFFFF"/>
        </w:rPr>
        <w:t xml:space="preserve"> </w:t>
      </w:r>
      <w:r w:rsidR="00CC5B58" w:rsidRPr="00D833B8">
        <w:rPr>
          <w:rFonts w:ascii="Times New Roman" w:hAnsi="Times New Roman"/>
          <w:sz w:val="24"/>
          <w:szCs w:val="24"/>
          <w:shd w:val="clear" w:color="auto" w:fill="FFFFFF"/>
        </w:rPr>
        <w:t xml:space="preserve">Since the establishment of </w:t>
      </w:r>
      <w:r w:rsidR="00CC5B58">
        <w:rPr>
          <w:rFonts w:ascii="Times New Roman" w:hAnsi="Times New Roman"/>
          <w:sz w:val="24"/>
          <w:szCs w:val="24"/>
        </w:rPr>
        <w:t>teaching hospital</w:t>
      </w:r>
      <w:r w:rsidR="00CC5B58" w:rsidRPr="00D833B8">
        <w:rPr>
          <w:rFonts w:ascii="Times New Roman" w:hAnsi="Times New Roman"/>
          <w:sz w:val="24"/>
          <w:szCs w:val="24"/>
          <w:shd w:val="clear" w:color="auto" w:fill="FFFFFF"/>
        </w:rPr>
        <w:t xml:space="preserve">, no studies </w:t>
      </w:r>
      <w:r w:rsidR="00CC5B58">
        <w:rPr>
          <w:rFonts w:ascii="Times New Roman" w:hAnsi="Times New Roman"/>
          <w:sz w:val="24"/>
          <w:szCs w:val="24"/>
          <w:shd w:val="clear" w:color="auto" w:fill="FFFFFF"/>
        </w:rPr>
        <w:t xml:space="preserve">was </w:t>
      </w:r>
      <w:r w:rsidR="00CC5B58" w:rsidRPr="00D833B8">
        <w:rPr>
          <w:rFonts w:ascii="Times New Roman" w:hAnsi="Times New Roman"/>
          <w:sz w:val="24"/>
          <w:szCs w:val="24"/>
          <w:shd w:val="clear" w:color="auto" w:fill="FFFFFF"/>
        </w:rPr>
        <w:t xml:space="preserve">conducted on the cost of </w:t>
      </w:r>
      <w:r w:rsidR="00CC5B58">
        <w:rPr>
          <w:rFonts w:ascii="Times New Roman" w:hAnsi="Times New Roman"/>
          <w:sz w:val="24"/>
          <w:szCs w:val="24"/>
          <w:shd w:val="clear" w:color="auto" w:fill="FFFFFF"/>
        </w:rPr>
        <w:t xml:space="preserve">the </w:t>
      </w:r>
      <w:r w:rsidR="00CC5B58" w:rsidRPr="00D833B8">
        <w:rPr>
          <w:rFonts w:ascii="Times New Roman" w:hAnsi="Times New Roman"/>
          <w:sz w:val="24"/>
          <w:szCs w:val="24"/>
          <w:shd w:val="clear" w:color="auto" w:fill="FFFFFF"/>
        </w:rPr>
        <w:lastRenderedPageBreak/>
        <w:t>radiology procedure</w:t>
      </w:r>
      <w:r w:rsidR="00CC5B58">
        <w:rPr>
          <w:rFonts w:ascii="Times New Roman" w:hAnsi="Times New Roman"/>
          <w:sz w:val="24"/>
          <w:szCs w:val="24"/>
          <w:shd w:val="clear" w:color="auto" w:fill="FFFFFF"/>
        </w:rPr>
        <w:t>s</w:t>
      </w:r>
      <w:r w:rsidR="00CC5B58" w:rsidRPr="00D833B8">
        <w:rPr>
          <w:rFonts w:ascii="Times New Roman" w:hAnsi="Times New Roman"/>
          <w:sz w:val="24"/>
          <w:szCs w:val="24"/>
          <w:shd w:val="clear" w:color="auto" w:fill="FFFFFF"/>
        </w:rPr>
        <w:t xml:space="preserve">. As a result, it is rather difficult for the management to determine the exact resources used and </w:t>
      </w:r>
      <w:r w:rsidR="00CC5B58">
        <w:rPr>
          <w:rFonts w:ascii="Times New Roman" w:hAnsi="Times New Roman"/>
          <w:sz w:val="24"/>
          <w:szCs w:val="24"/>
          <w:shd w:val="clear" w:color="auto" w:fill="FFFFFF"/>
        </w:rPr>
        <w:t xml:space="preserve">cost </w:t>
      </w:r>
      <w:r w:rsidR="00CC5B58" w:rsidRPr="00D833B8">
        <w:rPr>
          <w:rFonts w:ascii="Times New Roman" w:hAnsi="Times New Roman"/>
          <w:sz w:val="24"/>
          <w:szCs w:val="24"/>
          <w:shd w:val="clear" w:color="auto" w:fill="FFFFFF"/>
        </w:rPr>
        <w:t xml:space="preserve">components involved. </w:t>
      </w:r>
      <w:r w:rsidR="00CC5B58">
        <w:rPr>
          <w:rFonts w:ascii="Times New Roman" w:hAnsi="Times New Roman"/>
          <w:sz w:val="24"/>
          <w:szCs w:val="24"/>
          <w:shd w:val="clear" w:color="auto" w:fill="FFFFFF"/>
        </w:rPr>
        <w:t xml:space="preserve">The hospital is also facing difficulty to find the cost of the radiology procedures and to set the rate for charging. </w:t>
      </w:r>
      <w:r w:rsidR="00CC5B58" w:rsidRPr="00D833B8">
        <w:rPr>
          <w:rFonts w:ascii="Times New Roman" w:hAnsi="Times New Roman"/>
          <w:sz w:val="24"/>
          <w:szCs w:val="24"/>
          <w:shd w:val="clear" w:color="auto" w:fill="FFFFFF"/>
        </w:rPr>
        <w:t xml:space="preserve"> </w:t>
      </w:r>
      <w:r w:rsidR="00CC5B58">
        <w:rPr>
          <w:rFonts w:ascii="Times New Roman" w:hAnsi="Times New Roman"/>
          <w:sz w:val="24"/>
          <w:szCs w:val="24"/>
          <w:shd w:val="clear" w:color="auto" w:fill="FFFFFF"/>
        </w:rPr>
        <w:t xml:space="preserve">The overall </w:t>
      </w:r>
      <w:r w:rsidR="00CC5B58" w:rsidRPr="00D833B8">
        <w:rPr>
          <w:rFonts w:ascii="Times New Roman" w:hAnsi="Times New Roman"/>
          <w:sz w:val="24"/>
          <w:szCs w:val="24"/>
          <w:shd w:val="clear" w:color="auto" w:fill="FFFFFF"/>
        </w:rPr>
        <w:t xml:space="preserve">hospital expenditure </w:t>
      </w:r>
      <w:r w:rsidR="00CC5B58">
        <w:rPr>
          <w:rFonts w:ascii="Times New Roman" w:hAnsi="Times New Roman"/>
          <w:sz w:val="24"/>
          <w:szCs w:val="24"/>
          <w:shd w:val="clear" w:color="auto" w:fill="FFFFFF"/>
        </w:rPr>
        <w:t xml:space="preserve">shows an increasing trends from </w:t>
      </w:r>
      <w:r w:rsidR="00CC5B58" w:rsidRPr="00D833B8">
        <w:rPr>
          <w:rFonts w:ascii="Times New Roman" w:hAnsi="Times New Roman"/>
          <w:sz w:val="24"/>
          <w:szCs w:val="24"/>
          <w:shd w:val="clear" w:color="auto" w:fill="FFFFFF"/>
        </w:rPr>
        <w:t xml:space="preserve">RM260 million in 2005 to RM408 million in 2010. </w:t>
      </w:r>
      <w:r w:rsidR="00CC5B58" w:rsidRPr="004D59B1">
        <w:rPr>
          <w:rFonts w:ascii="Times New Roman" w:hAnsi="Times New Roman"/>
          <w:sz w:val="24"/>
          <w:szCs w:val="24"/>
          <w:shd w:val="clear" w:color="auto" w:fill="FFFFFF"/>
        </w:rPr>
        <w:t xml:space="preserve">The </w:t>
      </w:r>
      <w:r w:rsidR="00CC5B58">
        <w:rPr>
          <w:rFonts w:ascii="Times New Roman" w:hAnsi="Times New Roman"/>
          <w:sz w:val="24"/>
          <w:szCs w:val="24"/>
          <w:shd w:val="clear" w:color="auto" w:fill="FFFFFF"/>
        </w:rPr>
        <w:t>hospital need to develop a proper charging rates in order to obtain adequate revenue to cover the increasing expenditures.</w:t>
      </w:r>
    </w:p>
    <w:p w:rsidR="00DE579A" w:rsidRDefault="00DE579A" w:rsidP="00DE579A">
      <w:pPr>
        <w:spacing w:before="100" w:beforeAutospacing="1" w:after="0" w:line="480" w:lineRule="auto"/>
        <w:jc w:val="both"/>
        <w:rPr>
          <w:rFonts w:ascii="Times New Roman" w:hAnsi="Times New Roman"/>
          <w:sz w:val="24"/>
          <w:szCs w:val="24"/>
          <w:shd w:val="clear" w:color="auto" w:fill="FFFFFF"/>
        </w:rPr>
      </w:pPr>
      <w:r w:rsidRPr="002803F5">
        <w:rPr>
          <w:rFonts w:ascii="Times New Roman" w:hAnsi="Times New Roman"/>
          <w:sz w:val="24"/>
          <w:szCs w:val="24"/>
          <w:shd w:val="clear" w:color="auto" w:fill="FFFFFF"/>
        </w:rPr>
        <w:t xml:space="preserve">Presently, the average cost for a radiology procedure for every DRG group in most hospitals is still unknown. Most costing analyses in hospitals are focused mainly on </w:t>
      </w:r>
      <w:proofErr w:type="gramStart"/>
      <w:r w:rsidRPr="002803F5">
        <w:rPr>
          <w:rFonts w:ascii="Times New Roman" w:hAnsi="Times New Roman"/>
          <w:sz w:val="24"/>
          <w:szCs w:val="24"/>
          <w:shd w:val="clear" w:color="auto" w:fill="FFFFFF"/>
        </w:rPr>
        <w:t>the  costly</w:t>
      </w:r>
      <w:proofErr w:type="gramEnd"/>
      <w:r w:rsidRPr="002803F5">
        <w:rPr>
          <w:rFonts w:ascii="Times New Roman" w:hAnsi="Times New Roman"/>
          <w:sz w:val="24"/>
          <w:szCs w:val="24"/>
          <w:shd w:val="clear" w:color="auto" w:fill="FFFFFF"/>
        </w:rPr>
        <w:t xml:space="preserve"> surgical procedures. According to </w:t>
      </w:r>
      <w:proofErr w:type="spellStart"/>
      <w:r>
        <w:rPr>
          <w:rFonts w:ascii="Times New Roman" w:hAnsi="Times New Roman"/>
          <w:sz w:val="24"/>
          <w:szCs w:val="24"/>
          <w:shd w:val="clear" w:color="auto" w:fill="FFFFFF"/>
        </w:rPr>
        <w:t>Alrashdan</w:t>
      </w:r>
      <w:proofErr w:type="spellEnd"/>
      <w:r w:rsidRPr="007136FF">
        <w:rPr>
          <w:rFonts w:ascii="Times New Roman" w:hAnsi="Times New Roman"/>
          <w:sz w:val="24"/>
          <w:szCs w:val="24"/>
          <w:shd w:val="clear" w:color="auto" w:fill="FFFFFF"/>
        </w:rPr>
        <w:t xml:space="preserve"> et al. </w:t>
      </w:r>
      <w:r>
        <w:rPr>
          <w:rFonts w:ascii="Times New Roman" w:hAnsi="Times New Roman"/>
          <w:sz w:val="24"/>
          <w:szCs w:val="24"/>
          <w:shd w:val="clear" w:color="auto" w:fill="FFFFFF"/>
        </w:rPr>
        <w:t xml:space="preserve">(2012) </w:t>
      </w:r>
      <w:r w:rsidRPr="002803F5">
        <w:rPr>
          <w:rFonts w:ascii="Times New Roman" w:hAnsi="Times New Roman"/>
          <w:sz w:val="24"/>
          <w:szCs w:val="24"/>
          <w:shd w:val="clear" w:color="auto" w:fill="FFFFFF"/>
        </w:rPr>
        <w:t xml:space="preserve">the radiology procedure </w:t>
      </w:r>
      <w:proofErr w:type="gramStart"/>
      <w:r w:rsidRPr="002803F5">
        <w:rPr>
          <w:rFonts w:ascii="Times New Roman" w:hAnsi="Times New Roman"/>
          <w:sz w:val="24"/>
          <w:szCs w:val="24"/>
          <w:shd w:val="clear" w:color="auto" w:fill="FFFFFF"/>
        </w:rPr>
        <w:t>cost  as</w:t>
      </w:r>
      <w:proofErr w:type="gramEnd"/>
      <w:r w:rsidRPr="002803F5">
        <w:rPr>
          <w:rFonts w:ascii="Times New Roman" w:hAnsi="Times New Roman"/>
          <w:sz w:val="24"/>
          <w:szCs w:val="24"/>
          <w:shd w:val="clear" w:color="auto" w:fill="FFFFFF"/>
        </w:rPr>
        <w:t xml:space="preserve"> a component of the total cost patients undergoing treatment in hospital have not been calculated in a systematic way. The study will provide the costing information on radiological</w:t>
      </w:r>
      <w:r w:rsidRPr="00CC1F50">
        <w:rPr>
          <w:rFonts w:ascii="Times New Roman" w:hAnsi="Times New Roman"/>
          <w:sz w:val="24"/>
          <w:szCs w:val="24"/>
          <w:shd w:val="clear" w:color="auto" w:fill="FFFFFF"/>
        </w:rPr>
        <w:t xml:space="preserve"> </w:t>
      </w:r>
      <w:r w:rsidRPr="002803F5">
        <w:rPr>
          <w:rFonts w:ascii="Times New Roman" w:hAnsi="Times New Roman"/>
          <w:sz w:val="24"/>
          <w:szCs w:val="24"/>
          <w:shd w:val="clear" w:color="auto" w:fill="FFFFFF"/>
        </w:rPr>
        <w:t xml:space="preserve">procedures and the cost weights that can be use in development of the charging scheme based on </w:t>
      </w:r>
      <w:proofErr w:type="spellStart"/>
      <w:r w:rsidRPr="002803F5">
        <w:rPr>
          <w:rFonts w:ascii="Times New Roman" w:hAnsi="Times New Roman"/>
          <w:sz w:val="24"/>
          <w:szCs w:val="24"/>
          <w:shd w:val="clear" w:color="auto" w:fill="FFFFFF"/>
        </w:rPr>
        <w:t>casemix</w:t>
      </w:r>
      <w:proofErr w:type="spellEnd"/>
      <w:r w:rsidRPr="002803F5">
        <w:rPr>
          <w:rFonts w:ascii="Times New Roman" w:hAnsi="Times New Roman"/>
          <w:sz w:val="24"/>
          <w:szCs w:val="24"/>
          <w:shd w:val="clear" w:color="auto" w:fill="FFFFFF"/>
        </w:rPr>
        <w:t xml:space="preserve"> system for the teaching </w:t>
      </w:r>
      <w:r w:rsidRPr="004204F6">
        <w:rPr>
          <w:rFonts w:ascii="Times New Roman" w:hAnsi="Times New Roman"/>
          <w:sz w:val="24"/>
          <w:szCs w:val="24"/>
          <w:shd w:val="clear" w:color="auto" w:fill="FFFFFF"/>
        </w:rPr>
        <w:t>hospital.</w:t>
      </w:r>
    </w:p>
    <w:p w:rsidR="00DE579A" w:rsidRDefault="00DE579A" w:rsidP="00A05DB7">
      <w:pPr>
        <w:spacing w:after="0" w:line="480" w:lineRule="auto"/>
        <w:jc w:val="both"/>
        <w:rPr>
          <w:rFonts w:ascii="Times New Roman" w:hAnsi="Times New Roman"/>
          <w:sz w:val="24"/>
          <w:szCs w:val="24"/>
          <w:shd w:val="clear" w:color="auto" w:fill="FFFFFF"/>
        </w:rPr>
      </w:pPr>
    </w:p>
    <w:p w:rsidR="00CC1F50" w:rsidRPr="002803F5" w:rsidRDefault="00DE579A" w:rsidP="00A05DB7">
      <w:pPr>
        <w:spacing w:after="0" w:line="480" w:lineRule="auto"/>
        <w:jc w:val="both"/>
        <w:rPr>
          <w:rFonts w:ascii="Times New Roman" w:hAnsi="Times New Roman"/>
          <w:b/>
          <w:sz w:val="24"/>
          <w:szCs w:val="24"/>
        </w:rPr>
      </w:pPr>
      <w:r w:rsidRPr="00CC1F50">
        <w:rPr>
          <w:rFonts w:ascii="Times New Roman" w:eastAsia="Cambria" w:hAnsi="Times New Roman"/>
          <w:color w:val="000000"/>
          <w:sz w:val="24"/>
          <w:szCs w:val="24"/>
          <w:shd w:val="clear" w:color="auto" w:fill="FFFFFF"/>
        </w:rPr>
        <w:t xml:space="preserve">In the cost analysis part there are two common costing method: Step-Down costing and Activity Based Costing (ABC). </w:t>
      </w:r>
      <w:r w:rsidRPr="00CC1F50">
        <w:rPr>
          <w:rFonts w:ascii="Times New Roman" w:eastAsia="Cambria" w:hAnsi="Times New Roman"/>
          <w:bCs/>
          <w:sz w:val="24"/>
          <w:szCs w:val="24"/>
        </w:rPr>
        <w:t xml:space="preserve">Step-down costing is also known as top down costing or macro costing. In other terms, gross costing may also be used to describe step-down in determining a unit cost. </w:t>
      </w:r>
      <w:r w:rsidRPr="00CC1F50">
        <w:rPr>
          <w:rFonts w:ascii="Times New Roman" w:eastAsia="Cambria" w:hAnsi="Times New Roman"/>
          <w:color w:val="000000"/>
          <w:sz w:val="24"/>
          <w:szCs w:val="24"/>
        </w:rPr>
        <w:t xml:space="preserve">In certain circumstances, step-down costing is applicable to be used in a situation where data on </w:t>
      </w:r>
      <w:r>
        <w:rPr>
          <w:rFonts w:ascii="Times New Roman" w:eastAsia="Cambria" w:hAnsi="Times New Roman"/>
          <w:color w:val="000000"/>
          <w:sz w:val="24"/>
          <w:szCs w:val="24"/>
        </w:rPr>
        <w:t>specific services are inadequate (Barnett 2009)</w:t>
      </w:r>
      <w:proofErr w:type="gramStart"/>
      <w:r>
        <w:rPr>
          <w:rFonts w:ascii="Times New Roman" w:eastAsia="Cambria" w:hAnsi="Times New Roman"/>
          <w:color w:val="000000"/>
          <w:sz w:val="24"/>
          <w:szCs w:val="24"/>
        </w:rPr>
        <w:t>.</w:t>
      </w:r>
      <w:r w:rsidRPr="00CC1F50">
        <w:rPr>
          <w:rFonts w:ascii="Times New Roman" w:eastAsia="Cambria" w:hAnsi="Times New Roman"/>
          <w:color w:val="000000"/>
          <w:sz w:val="24"/>
          <w:szCs w:val="24"/>
          <w:vertAlign w:val="superscript"/>
        </w:rPr>
        <w:t>.</w:t>
      </w:r>
      <w:proofErr w:type="gramEnd"/>
    </w:p>
    <w:p w:rsidR="00A05DB7" w:rsidRDefault="00A05DB7" w:rsidP="00A05DB7">
      <w:pPr>
        <w:spacing w:after="0" w:line="480" w:lineRule="auto"/>
        <w:jc w:val="both"/>
        <w:rPr>
          <w:rFonts w:ascii="Times New Roman" w:eastAsia="Cambria" w:hAnsi="Times New Roman"/>
          <w:color w:val="000000"/>
          <w:sz w:val="24"/>
          <w:szCs w:val="24"/>
          <w:shd w:val="clear" w:color="auto" w:fill="FFFFFF"/>
        </w:rPr>
      </w:pPr>
    </w:p>
    <w:p w:rsidR="00CC1F50" w:rsidRPr="00CC1F50" w:rsidRDefault="00CC1F50" w:rsidP="00A05DB7">
      <w:pPr>
        <w:spacing w:after="0" w:line="480" w:lineRule="auto"/>
        <w:jc w:val="both"/>
        <w:rPr>
          <w:rFonts w:ascii="Times New Roman" w:hAnsi="Times New Roman"/>
          <w:sz w:val="24"/>
          <w:szCs w:val="24"/>
          <w:shd w:val="clear" w:color="auto" w:fill="FFFFFF"/>
        </w:rPr>
      </w:pPr>
      <w:r w:rsidRPr="00CC1F50">
        <w:rPr>
          <w:rFonts w:ascii="Times New Roman" w:eastAsia="Cambria" w:hAnsi="Times New Roman"/>
          <w:color w:val="000000"/>
          <w:sz w:val="24"/>
          <w:szCs w:val="24"/>
        </w:rPr>
        <w:t xml:space="preserve">ABC is a </w:t>
      </w:r>
      <w:r w:rsidRPr="00CC1F50">
        <w:rPr>
          <w:rFonts w:ascii="Times New Roman" w:eastAsia="Cambria" w:hAnsi="Times New Roman"/>
          <w:bCs/>
          <w:iCs/>
          <w:color w:val="000000"/>
          <w:sz w:val="24"/>
          <w:szCs w:val="24"/>
        </w:rPr>
        <w:t xml:space="preserve">costing technique </w:t>
      </w:r>
      <w:r w:rsidRPr="00CC1F50">
        <w:rPr>
          <w:rFonts w:ascii="Times New Roman" w:eastAsia="Cambria" w:hAnsi="Times New Roman"/>
          <w:color w:val="000000"/>
          <w:sz w:val="24"/>
          <w:szCs w:val="24"/>
        </w:rPr>
        <w:t xml:space="preserve">that allows organizations to determine </w:t>
      </w:r>
      <w:r w:rsidRPr="00CC1F50">
        <w:rPr>
          <w:rFonts w:ascii="Times New Roman" w:eastAsia="Cambria" w:hAnsi="Times New Roman"/>
          <w:bCs/>
          <w:iCs/>
          <w:color w:val="000000"/>
          <w:sz w:val="24"/>
          <w:szCs w:val="24"/>
        </w:rPr>
        <w:t xml:space="preserve">the actual costs </w:t>
      </w:r>
      <w:r w:rsidRPr="00CC1F50">
        <w:rPr>
          <w:rFonts w:ascii="Times New Roman" w:eastAsia="Cambria" w:hAnsi="Times New Roman"/>
          <w:color w:val="000000"/>
          <w:sz w:val="24"/>
          <w:szCs w:val="24"/>
        </w:rPr>
        <w:t xml:space="preserve">associated with their services based on the resources they consumed and quantitatively all the cost and performance of activities, resources and cost items, e.g. procedures, investigation, laboratory tests, drugs, etc. </w:t>
      </w:r>
      <w:r w:rsidRPr="00CC1F50">
        <w:rPr>
          <w:rFonts w:ascii="Times New Roman" w:eastAsia="Cambria" w:hAnsi="Times New Roman"/>
          <w:sz w:val="24"/>
          <w:szCs w:val="24"/>
          <w:shd w:val="clear" w:color="auto" w:fill="FFFFFF"/>
        </w:rPr>
        <w:t xml:space="preserve"> </w:t>
      </w:r>
      <w:r w:rsidRPr="00CC1F50">
        <w:rPr>
          <w:rFonts w:ascii="Times New Roman" w:eastAsia="Cambria" w:hAnsi="Times New Roman"/>
          <w:sz w:val="24"/>
          <w:szCs w:val="24"/>
          <w:shd w:val="clear" w:color="auto" w:fill="FFFFFF"/>
        </w:rPr>
        <w:lastRenderedPageBreak/>
        <w:t xml:space="preserve">ABC was introduced in the United States as a tool to measure the costs of various products in the manufacturing sector, service industry and in the 90’s presented to the healthcare industry and rarely </w:t>
      </w:r>
      <w:proofErr w:type="spellStart"/>
      <w:r w:rsidRPr="00CC1F50">
        <w:rPr>
          <w:rFonts w:ascii="Times New Roman" w:eastAsia="Cambria" w:hAnsi="Times New Roman"/>
          <w:sz w:val="24"/>
          <w:szCs w:val="24"/>
          <w:shd w:val="clear" w:color="auto" w:fill="FFFFFF"/>
        </w:rPr>
        <w:t>utilised</w:t>
      </w:r>
      <w:proofErr w:type="spellEnd"/>
      <w:r w:rsidRPr="00CC1F50">
        <w:rPr>
          <w:rFonts w:ascii="Times New Roman" w:eastAsia="Cambria" w:hAnsi="Times New Roman"/>
          <w:sz w:val="24"/>
          <w:szCs w:val="24"/>
          <w:shd w:val="clear" w:color="auto" w:fill="FFFFFF"/>
        </w:rPr>
        <w:t xml:space="preserve"> in the field of health </w:t>
      </w:r>
      <w:r w:rsidR="007C2D19">
        <w:rPr>
          <w:rFonts w:ascii="Times New Roman" w:eastAsia="Cambria" w:hAnsi="Times New Roman"/>
          <w:sz w:val="24"/>
          <w:szCs w:val="24"/>
          <w:shd w:val="clear" w:color="auto" w:fill="FFFFFF"/>
        </w:rPr>
        <w:t>(</w:t>
      </w:r>
      <w:proofErr w:type="spellStart"/>
      <w:r w:rsidR="007C2D19">
        <w:rPr>
          <w:rFonts w:ascii="Times New Roman" w:eastAsia="Cambria" w:hAnsi="Times New Roman"/>
          <w:sz w:val="24"/>
          <w:szCs w:val="24"/>
          <w:shd w:val="clear" w:color="auto" w:fill="FFFFFF"/>
        </w:rPr>
        <w:t>Laurila</w:t>
      </w:r>
      <w:proofErr w:type="spellEnd"/>
      <w:r w:rsidR="007C2D19">
        <w:rPr>
          <w:rFonts w:ascii="Times New Roman" w:eastAsia="Cambria" w:hAnsi="Times New Roman"/>
          <w:sz w:val="24"/>
          <w:szCs w:val="24"/>
          <w:shd w:val="clear" w:color="auto" w:fill="FFFFFF"/>
        </w:rPr>
        <w:t xml:space="preserve"> et al. 2000; </w:t>
      </w:r>
      <w:proofErr w:type="spellStart"/>
      <w:r w:rsidR="007C2D19">
        <w:rPr>
          <w:rFonts w:ascii="Times New Roman" w:eastAsia="Cambria" w:hAnsi="Times New Roman"/>
          <w:sz w:val="24"/>
          <w:szCs w:val="24"/>
          <w:shd w:val="clear" w:color="auto" w:fill="FFFFFF"/>
        </w:rPr>
        <w:t>Atif</w:t>
      </w:r>
      <w:proofErr w:type="spellEnd"/>
      <w:r w:rsidR="007C2D19">
        <w:rPr>
          <w:rFonts w:ascii="Times New Roman" w:eastAsia="Cambria" w:hAnsi="Times New Roman"/>
          <w:sz w:val="24"/>
          <w:szCs w:val="24"/>
          <w:shd w:val="clear" w:color="auto" w:fill="FFFFFF"/>
        </w:rPr>
        <w:t xml:space="preserve"> et al. 2012; McDowell 2005; </w:t>
      </w:r>
      <w:proofErr w:type="spellStart"/>
      <w:r w:rsidR="007C2D19">
        <w:rPr>
          <w:rFonts w:ascii="Times New Roman" w:eastAsia="Cambria" w:hAnsi="Times New Roman"/>
          <w:sz w:val="24"/>
          <w:szCs w:val="24"/>
          <w:shd w:val="clear" w:color="auto" w:fill="FFFFFF"/>
        </w:rPr>
        <w:t>Popesko</w:t>
      </w:r>
      <w:proofErr w:type="spellEnd"/>
      <w:r w:rsidR="007C2D19">
        <w:rPr>
          <w:rFonts w:ascii="Times New Roman" w:eastAsia="Cambria" w:hAnsi="Times New Roman"/>
          <w:sz w:val="24"/>
          <w:szCs w:val="24"/>
          <w:shd w:val="clear" w:color="auto" w:fill="FFFFFF"/>
        </w:rPr>
        <w:t xml:space="preserve"> &amp; </w:t>
      </w:r>
      <w:proofErr w:type="spellStart"/>
      <w:r w:rsidR="007C2D19">
        <w:rPr>
          <w:rFonts w:ascii="Times New Roman" w:eastAsia="Cambria" w:hAnsi="Times New Roman"/>
          <w:sz w:val="24"/>
          <w:szCs w:val="24"/>
          <w:shd w:val="clear" w:color="auto" w:fill="FFFFFF"/>
        </w:rPr>
        <w:t>Tuckova</w:t>
      </w:r>
      <w:proofErr w:type="spellEnd"/>
      <w:r w:rsidR="007C2D19">
        <w:rPr>
          <w:rFonts w:ascii="Times New Roman" w:eastAsia="Cambria" w:hAnsi="Times New Roman"/>
          <w:sz w:val="24"/>
          <w:szCs w:val="24"/>
          <w:shd w:val="clear" w:color="auto" w:fill="FFFFFF"/>
        </w:rPr>
        <w:t xml:space="preserve"> </w:t>
      </w:r>
      <w:r w:rsidR="004204F6">
        <w:rPr>
          <w:rFonts w:ascii="Times New Roman" w:eastAsia="Cambria" w:hAnsi="Times New Roman"/>
          <w:sz w:val="24"/>
          <w:szCs w:val="24"/>
          <w:shd w:val="clear" w:color="auto" w:fill="FFFFFF"/>
        </w:rPr>
        <w:t>2012)</w:t>
      </w:r>
      <w:r w:rsidRPr="00CC1F50">
        <w:rPr>
          <w:rFonts w:ascii="Times New Roman" w:eastAsia="Cambria" w:hAnsi="Times New Roman"/>
          <w:sz w:val="24"/>
          <w:szCs w:val="24"/>
          <w:shd w:val="clear" w:color="auto" w:fill="FFFFFF"/>
        </w:rPr>
        <w:t>.  Findings from previous studies indicated that many industries use the ABC method with positive outcome</w:t>
      </w:r>
      <w:r w:rsidR="007C2D19">
        <w:rPr>
          <w:rFonts w:ascii="Times New Roman" w:eastAsia="Cambria" w:hAnsi="Times New Roman"/>
          <w:sz w:val="24"/>
          <w:szCs w:val="24"/>
          <w:shd w:val="clear" w:color="auto" w:fill="FFFFFF"/>
        </w:rPr>
        <w:t xml:space="preserve"> (</w:t>
      </w:r>
      <w:proofErr w:type="spellStart"/>
      <w:r w:rsidR="007C2D19">
        <w:rPr>
          <w:rFonts w:ascii="Times New Roman" w:eastAsia="Cambria" w:hAnsi="Times New Roman"/>
          <w:sz w:val="24"/>
          <w:szCs w:val="24"/>
          <w:shd w:val="clear" w:color="auto" w:fill="FFFFFF"/>
        </w:rPr>
        <w:t>Kuchta</w:t>
      </w:r>
      <w:proofErr w:type="spellEnd"/>
      <w:r w:rsidR="007C2D19">
        <w:rPr>
          <w:rFonts w:ascii="Times New Roman" w:eastAsia="Cambria" w:hAnsi="Times New Roman"/>
          <w:sz w:val="24"/>
          <w:szCs w:val="24"/>
          <w:shd w:val="clear" w:color="auto" w:fill="FFFFFF"/>
        </w:rPr>
        <w:t xml:space="preserve"> &amp; </w:t>
      </w:r>
      <w:proofErr w:type="spellStart"/>
      <w:r w:rsidR="007C2D19">
        <w:rPr>
          <w:rFonts w:ascii="Times New Roman" w:eastAsia="Cambria" w:hAnsi="Times New Roman"/>
          <w:sz w:val="24"/>
          <w:szCs w:val="24"/>
          <w:shd w:val="clear" w:color="auto" w:fill="FFFFFF"/>
        </w:rPr>
        <w:t>Zabek</w:t>
      </w:r>
      <w:proofErr w:type="spellEnd"/>
      <w:r w:rsidR="007C2D19">
        <w:rPr>
          <w:rFonts w:ascii="Times New Roman" w:eastAsia="Cambria" w:hAnsi="Times New Roman"/>
          <w:sz w:val="24"/>
          <w:szCs w:val="24"/>
          <w:shd w:val="clear" w:color="auto" w:fill="FFFFFF"/>
        </w:rPr>
        <w:t xml:space="preserve"> 2011</w:t>
      </w:r>
      <w:r w:rsidR="004204F6">
        <w:rPr>
          <w:rFonts w:ascii="Times New Roman" w:eastAsia="Cambria" w:hAnsi="Times New Roman"/>
          <w:sz w:val="24"/>
          <w:szCs w:val="24"/>
          <w:shd w:val="clear" w:color="auto" w:fill="FFFFFF"/>
        </w:rPr>
        <w:t xml:space="preserve">; </w:t>
      </w:r>
      <w:proofErr w:type="spellStart"/>
      <w:r w:rsidR="004204F6">
        <w:rPr>
          <w:rFonts w:ascii="Times New Roman" w:eastAsia="Cambria" w:hAnsi="Times New Roman"/>
          <w:sz w:val="24"/>
          <w:szCs w:val="24"/>
          <w:shd w:val="clear" w:color="auto" w:fill="FFFFFF"/>
        </w:rPr>
        <w:t>Nisenbeum</w:t>
      </w:r>
      <w:proofErr w:type="spellEnd"/>
      <w:r w:rsidR="004204F6">
        <w:rPr>
          <w:rFonts w:ascii="Times New Roman" w:eastAsia="Cambria" w:hAnsi="Times New Roman"/>
          <w:sz w:val="24"/>
          <w:szCs w:val="24"/>
          <w:shd w:val="clear" w:color="auto" w:fill="FFFFFF"/>
        </w:rPr>
        <w:t xml:space="preserve"> e</w:t>
      </w:r>
      <w:r w:rsidR="007C2D19">
        <w:rPr>
          <w:rFonts w:ascii="Times New Roman" w:eastAsia="Cambria" w:hAnsi="Times New Roman"/>
          <w:sz w:val="24"/>
          <w:szCs w:val="24"/>
          <w:shd w:val="clear" w:color="auto" w:fill="FFFFFF"/>
        </w:rPr>
        <w:t xml:space="preserve">t al. </w:t>
      </w:r>
      <w:r w:rsidR="00C70F6A">
        <w:rPr>
          <w:rFonts w:ascii="Times New Roman" w:eastAsia="Cambria" w:hAnsi="Times New Roman"/>
          <w:sz w:val="24"/>
          <w:szCs w:val="24"/>
          <w:shd w:val="clear" w:color="auto" w:fill="FFFFFF"/>
        </w:rPr>
        <w:t xml:space="preserve">2000; </w:t>
      </w:r>
      <w:proofErr w:type="spellStart"/>
      <w:r w:rsidR="00C70F6A">
        <w:rPr>
          <w:rFonts w:ascii="Times New Roman" w:eastAsia="Cambria" w:hAnsi="Times New Roman"/>
          <w:sz w:val="24"/>
          <w:szCs w:val="24"/>
          <w:shd w:val="clear" w:color="auto" w:fill="FFFFFF"/>
        </w:rPr>
        <w:t>Javid</w:t>
      </w:r>
      <w:proofErr w:type="spellEnd"/>
      <w:r w:rsidR="00C70F6A">
        <w:rPr>
          <w:rFonts w:ascii="Times New Roman" w:eastAsia="Cambria" w:hAnsi="Times New Roman"/>
          <w:sz w:val="24"/>
          <w:szCs w:val="24"/>
          <w:shd w:val="clear" w:color="auto" w:fill="FFFFFF"/>
        </w:rPr>
        <w:t xml:space="preserve"> e</w:t>
      </w:r>
      <w:r w:rsidR="007C2D19">
        <w:rPr>
          <w:rFonts w:ascii="Times New Roman" w:eastAsia="Cambria" w:hAnsi="Times New Roman"/>
          <w:sz w:val="24"/>
          <w:szCs w:val="24"/>
          <w:shd w:val="clear" w:color="auto" w:fill="FFFFFF"/>
        </w:rPr>
        <w:t xml:space="preserve">t al. </w:t>
      </w:r>
      <w:r w:rsidR="00C70F6A">
        <w:rPr>
          <w:rFonts w:ascii="Times New Roman" w:eastAsia="Cambria" w:hAnsi="Times New Roman"/>
          <w:sz w:val="24"/>
          <w:szCs w:val="24"/>
          <w:shd w:val="clear" w:color="auto" w:fill="FFFFFF"/>
        </w:rPr>
        <w:t>2015</w:t>
      </w:r>
      <w:r w:rsidR="007C2D19">
        <w:rPr>
          <w:rFonts w:ascii="Times New Roman" w:eastAsia="Cambria" w:hAnsi="Times New Roman"/>
          <w:sz w:val="24"/>
          <w:szCs w:val="24"/>
          <w:shd w:val="clear" w:color="auto" w:fill="FFFFFF"/>
        </w:rPr>
        <w:t xml:space="preserve">; </w:t>
      </w:r>
      <w:proofErr w:type="spellStart"/>
      <w:r w:rsidR="007C2D19">
        <w:rPr>
          <w:rFonts w:ascii="Times New Roman" w:eastAsia="Cambria" w:hAnsi="Times New Roman"/>
          <w:sz w:val="24"/>
          <w:szCs w:val="24"/>
          <w:shd w:val="clear" w:color="auto" w:fill="FFFFFF"/>
        </w:rPr>
        <w:t>Shander</w:t>
      </w:r>
      <w:proofErr w:type="spellEnd"/>
      <w:r w:rsidR="007C2D19">
        <w:rPr>
          <w:rFonts w:ascii="Times New Roman" w:eastAsia="Cambria" w:hAnsi="Times New Roman"/>
          <w:sz w:val="24"/>
          <w:szCs w:val="24"/>
          <w:shd w:val="clear" w:color="auto" w:fill="FFFFFF"/>
        </w:rPr>
        <w:t xml:space="preserve"> et al. 2010; </w:t>
      </w:r>
      <w:proofErr w:type="spellStart"/>
      <w:r w:rsidR="007C2D19">
        <w:rPr>
          <w:rFonts w:ascii="Times New Roman" w:eastAsia="Cambria" w:hAnsi="Times New Roman"/>
          <w:sz w:val="24"/>
          <w:szCs w:val="24"/>
          <w:shd w:val="clear" w:color="auto" w:fill="FFFFFF"/>
        </w:rPr>
        <w:t>Suthummanon</w:t>
      </w:r>
      <w:proofErr w:type="spellEnd"/>
      <w:r w:rsidR="007C2D19">
        <w:rPr>
          <w:rFonts w:ascii="Times New Roman" w:eastAsia="Cambria" w:hAnsi="Times New Roman"/>
          <w:sz w:val="24"/>
          <w:szCs w:val="24"/>
          <w:shd w:val="clear" w:color="auto" w:fill="FFFFFF"/>
        </w:rPr>
        <w:t xml:space="preserve"> et al. </w:t>
      </w:r>
      <w:r w:rsidR="004204F6">
        <w:rPr>
          <w:rFonts w:ascii="Times New Roman" w:eastAsia="Cambria" w:hAnsi="Times New Roman"/>
          <w:sz w:val="24"/>
          <w:szCs w:val="24"/>
          <w:shd w:val="clear" w:color="auto" w:fill="FFFFFF"/>
        </w:rPr>
        <w:t xml:space="preserve">2005; </w:t>
      </w:r>
      <w:proofErr w:type="spellStart"/>
      <w:r w:rsidR="007C2D19">
        <w:rPr>
          <w:rFonts w:ascii="Times New Roman" w:eastAsia="Cambria" w:hAnsi="Times New Roman"/>
          <w:sz w:val="24"/>
          <w:szCs w:val="24"/>
          <w:shd w:val="clear" w:color="auto" w:fill="FFFFFF"/>
        </w:rPr>
        <w:t>Lievens</w:t>
      </w:r>
      <w:proofErr w:type="spellEnd"/>
      <w:r w:rsidR="007C2D19">
        <w:rPr>
          <w:rFonts w:ascii="Times New Roman" w:eastAsia="Cambria" w:hAnsi="Times New Roman"/>
          <w:sz w:val="24"/>
          <w:szCs w:val="24"/>
          <w:shd w:val="clear" w:color="auto" w:fill="FFFFFF"/>
        </w:rPr>
        <w:t xml:space="preserve"> et al. 2003; </w:t>
      </w:r>
      <w:proofErr w:type="spellStart"/>
      <w:r w:rsidR="007C2D19">
        <w:rPr>
          <w:rFonts w:ascii="Times New Roman" w:eastAsia="Cambria" w:hAnsi="Times New Roman"/>
          <w:sz w:val="24"/>
          <w:szCs w:val="24"/>
          <w:shd w:val="clear" w:color="auto" w:fill="FFFFFF"/>
        </w:rPr>
        <w:t>Rajabi</w:t>
      </w:r>
      <w:proofErr w:type="spellEnd"/>
      <w:r w:rsidR="007C2D19">
        <w:rPr>
          <w:rFonts w:ascii="Times New Roman" w:eastAsia="Cambria" w:hAnsi="Times New Roman"/>
          <w:sz w:val="24"/>
          <w:szCs w:val="24"/>
          <w:shd w:val="clear" w:color="auto" w:fill="FFFFFF"/>
        </w:rPr>
        <w:t xml:space="preserve"> &amp; </w:t>
      </w:r>
      <w:proofErr w:type="spellStart"/>
      <w:r w:rsidR="007C2D19">
        <w:rPr>
          <w:rFonts w:ascii="Times New Roman" w:eastAsia="Cambria" w:hAnsi="Times New Roman"/>
          <w:sz w:val="24"/>
          <w:szCs w:val="24"/>
          <w:shd w:val="clear" w:color="auto" w:fill="FFFFFF"/>
        </w:rPr>
        <w:t>Dabiri</w:t>
      </w:r>
      <w:proofErr w:type="spellEnd"/>
      <w:r w:rsidR="007C2D19">
        <w:rPr>
          <w:rFonts w:ascii="Times New Roman" w:eastAsia="Cambria" w:hAnsi="Times New Roman"/>
          <w:sz w:val="24"/>
          <w:szCs w:val="24"/>
          <w:shd w:val="clear" w:color="auto" w:fill="FFFFFF"/>
        </w:rPr>
        <w:t xml:space="preserve"> </w:t>
      </w:r>
      <w:r w:rsidR="00B93D61">
        <w:rPr>
          <w:rFonts w:ascii="Times New Roman" w:eastAsia="Cambria" w:hAnsi="Times New Roman"/>
          <w:sz w:val="24"/>
          <w:szCs w:val="24"/>
          <w:shd w:val="clear" w:color="auto" w:fill="FFFFFF"/>
        </w:rPr>
        <w:t xml:space="preserve">2012; James </w:t>
      </w:r>
      <w:r w:rsidR="004204F6">
        <w:rPr>
          <w:rFonts w:ascii="Times New Roman" w:eastAsia="Cambria" w:hAnsi="Times New Roman"/>
          <w:sz w:val="24"/>
          <w:szCs w:val="24"/>
          <w:shd w:val="clear" w:color="auto" w:fill="FFFFFF"/>
        </w:rPr>
        <w:t>2013)</w:t>
      </w:r>
      <w:r w:rsidRPr="00CC1F50">
        <w:rPr>
          <w:rFonts w:ascii="Times New Roman" w:eastAsia="Cambria" w:hAnsi="Times New Roman"/>
          <w:sz w:val="24"/>
          <w:szCs w:val="24"/>
          <w:shd w:val="clear" w:color="auto" w:fill="FFFFFF"/>
        </w:rPr>
        <w:t xml:space="preserve">. </w:t>
      </w:r>
      <w:r w:rsidRPr="00CC1F50">
        <w:rPr>
          <w:rFonts w:ascii="Times New Roman" w:eastAsia="Cambria" w:hAnsi="Times New Roman"/>
          <w:color w:val="000000"/>
          <w:sz w:val="24"/>
          <w:szCs w:val="24"/>
        </w:rPr>
        <w:t>The ABC is the accurate method to find out information in respect of the cost compared to other traditional methods</w:t>
      </w:r>
      <w:r w:rsidR="004204F6">
        <w:rPr>
          <w:rFonts w:ascii="Times New Roman" w:eastAsia="Cambria" w:hAnsi="Times New Roman"/>
          <w:color w:val="000000"/>
          <w:sz w:val="24"/>
          <w:szCs w:val="24"/>
          <w:vertAlign w:val="superscript"/>
        </w:rPr>
        <w:t xml:space="preserve"> </w:t>
      </w:r>
      <w:r w:rsidR="001D1D26">
        <w:rPr>
          <w:rFonts w:ascii="Times New Roman" w:eastAsia="Cambria" w:hAnsi="Times New Roman"/>
          <w:color w:val="000000"/>
          <w:sz w:val="24"/>
          <w:szCs w:val="24"/>
        </w:rPr>
        <w:t>(</w:t>
      </w:r>
      <w:proofErr w:type="spellStart"/>
      <w:r w:rsidR="001D1D26">
        <w:rPr>
          <w:rFonts w:ascii="Times New Roman" w:eastAsia="Cambria" w:hAnsi="Times New Roman"/>
          <w:sz w:val="24"/>
          <w:szCs w:val="24"/>
          <w:shd w:val="clear" w:color="auto" w:fill="FFFFFF"/>
        </w:rPr>
        <w:t>Shander</w:t>
      </w:r>
      <w:proofErr w:type="spellEnd"/>
      <w:r w:rsidR="001D1D26">
        <w:rPr>
          <w:rFonts w:ascii="Times New Roman" w:eastAsia="Cambria" w:hAnsi="Times New Roman"/>
          <w:sz w:val="24"/>
          <w:szCs w:val="24"/>
          <w:shd w:val="clear" w:color="auto" w:fill="FFFFFF"/>
        </w:rPr>
        <w:t xml:space="preserve"> et al. </w:t>
      </w:r>
      <w:r w:rsidR="004204F6">
        <w:rPr>
          <w:rFonts w:ascii="Times New Roman" w:eastAsia="Cambria" w:hAnsi="Times New Roman"/>
          <w:sz w:val="24"/>
          <w:szCs w:val="24"/>
          <w:shd w:val="clear" w:color="auto" w:fill="FFFFFF"/>
        </w:rPr>
        <w:t>2010)</w:t>
      </w:r>
      <w:r w:rsidRPr="00CC1F50">
        <w:rPr>
          <w:rFonts w:ascii="Times New Roman" w:eastAsia="Cambria" w:hAnsi="Times New Roman"/>
          <w:color w:val="000000"/>
          <w:sz w:val="24"/>
          <w:szCs w:val="24"/>
        </w:rPr>
        <w:t>.</w:t>
      </w:r>
      <w:r w:rsidRPr="00CC1F50">
        <w:rPr>
          <w:rFonts w:ascii="Trebuchet MS" w:eastAsia="Cambria" w:hAnsi="Trebuchet MS"/>
          <w:color w:val="000000"/>
          <w:sz w:val="20"/>
          <w:szCs w:val="20"/>
          <w:shd w:val="clear" w:color="auto" w:fill="FFFFFF"/>
        </w:rPr>
        <w:t xml:space="preserve"> </w:t>
      </w:r>
    </w:p>
    <w:p w:rsidR="00B31CE7" w:rsidRPr="00B31CE7" w:rsidRDefault="00B31CE7" w:rsidP="00A05DB7">
      <w:pPr>
        <w:spacing w:before="100" w:beforeAutospacing="1" w:after="0" w:line="480" w:lineRule="auto"/>
        <w:jc w:val="both"/>
        <w:rPr>
          <w:rFonts w:ascii="Times New Roman" w:eastAsia="Cambria" w:hAnsi="Times New Roman"/>
          <w:color w:val="FF0000"/>
          <w:sz w:val="24"/>
          <w:szCs w:val="24"/>
          <w:shd w:val="clear" w:color="auto" w:fill="FFFFFF"/>
        </w:rPr>
      </w:pPr>
      <w:r w:rsidRPr="00B31CE7">
        <w:rPr>
          <w:rFonts w:ascii="Times New Roman" w:eastAsia="Cambria" w:hAnsi="Times New Roman"/>
          <w:sz w:val="24"/>
          <w:szCs w:val="24"/>
          <w:shd w:val="clear" w:color="auto" w:fill="FFFFFF"/>
        </w:rPr>
        <w:t xml:space="preserve">The Ministry of Health in Malaysia is aware of </w:t>
      </w:r>
      <w:r w:rsidR="000C791E">
        <w:rPr>
          <w:rFonts w:ascii="Times New Roman" w:eastAsia="Cambria" w:hAnsi="Times New Roman"/>
          <w:sz w:val="24"/>
          <w:szCs w:val="24"/>
          <w:shd w:val="clear" w:color="auto" w:fill="FFFFFF"/>
        </w:rPr>
        <w:t>the constant increase in cost</w:t>
      </w:r>
      <w:r w:rsidRPr="00B31CE7">
        <w:rPr>
          <w:rFonts w:ascii="Times New Roman" w:eastAsia="Cambria" w:hAnsi="Times New Roman"/>
          <w:sz w:val="24"/>
          <w:szCs w:val="24"/>
          <w:shd w:val="clear" w:color="auto" w:fill="FFFFFF"/>
        </w:rPr>
        <w:t xml:space="preserve">.  Thus this study aim to do an economic evaluation to determines cost and </w:t>
      </w:r>
      <w:r>
        <w:rPr>
          <w:rFonts w:ascii="Times New Roman" w:eastAsia="Cambria" w:hAnsi="Times New Roman"/>
          <w:color w:val="000000"/>
          <w:sz w:val="24"/>
          <w:szCs w:val="24"/>
        </w:rPr>
        <w:t>radiology cost</w:t>
      </w:r>
      <w:r w:rsidRPr="00B31CE7">
        <w:rPr>
          <w:rFonts w:ascii="Times New Roman" w:eastAsia="Cambria" w:hAnsi="Times New Roman"/>
          <w:color w:val="000000"/>
          <w:sz w:val="24"/>
          <w:szCs w:val="24"/>
        </w:rPr>
        <w:t xml:space="preserve"> weights </w:t>
      </w:r>
      <w:r w:rsidRPr="00B31CE7">
        <w:rPr>
          <w:rFonts w:ascii="Times New Roman" w:eastAsia="Cambria" w:hAnsi="Times New Roman"/>
          <w:sz w:val="24"/>
          <w:szCs w:val="24"/>
          <w:shd w:val="clear" w:color="auto" w:fill="FFFFFF"/>
        </w:rPr>
        <w:t xml:space="preserve">using ABC in implementation in </w:t>
      </w:r>
      <w:r w:rsidRPr="00B31CE7">
        <w:rPr>
          <w:rFonts w:ascii="Times New Roman" w:eastAsia="Cambria" w:hAnsi="Times New Roman"/>
          <w:sz w:val="24"/>
          <w:szCs w:val="24"/>
        </w:rPr>
        <w:t>MY-DRG</w:t>
      </w:r>
      <w:r w:rsidRPr="00B31CE7">
        <w:rPr>
          <w:rFonts w:ascii="Times New Roman" w:eastAsia="Cambria" w:hAnsi="Times New Roman"/>
          <w:sz w:val="24"/>
          <w:szCs w:val="24"/>
          <w:vertAlign w:val="superscript"/>
        </w:rPr>
        <w:t>®</w:t>
      </w:r>
      <w:r w:rsidRPr="00B31CE7">
        <w:rPr>
          <w:rFonts w:ascii="Times New Roman" w:eastAsia="Cambria" w:hAnsi="Times New Roman"/>
          <w:sz w:val="24"/>
          <w:szCs w:val="24"/>
          <w:shd w:val="clear" w:color="auto" w:fill="FFFFFF"/>
        </w:rPr>
        <w:t>.</w:t>
      </w:r>
      <w:r w:rsidRPr="00B31CE7">
        <w:rPr>
          <w:rFonts w:ascii="Times New Roman" w:eastAsia="Cambria" w:hAnsi="Times New Roman"/>
          <w:sz w:val="24"/>
          <w:szCs w:val="24"/>
        </w:rPr>
        <w:t xml:space="preserve"> </w:t>
      </w:r>
      <w:r>
        <w:rPr>
          <w:rFonts w:ascii="Times New Roman" w:eastAsia="Cambria" w:hAnsi="Times New Roman"/>
          <w:sz w:val="24"/>
          <w:szCs w:val="24"/>
        </w:rPr>
        <w:t>Cost weig</w:t>
      </w:r>
      <w:r w:rsidRPr="00B31CE7">
        <w:rPr>
          <w:rFonts w:ascii="Times New Roman" w:eastAsia="Cambria" w:hAnsi="Times New Roman"/>
          <w:sz w:val="24"/>
          <w:szCs w:val="24"/>
        </w:rPr>
        <w:t>ht is important for determining the prices of payment services</w:t>
      </w:r>
      <w:r w:rsidR="001D1D26" w:rsidRPr="001D1D26">
        <w:rPr>
          <w:rFonts w:ascii="Times New Roman" w:eastAsia="Cambria" w:hAnsi="Times New Roman"/>
          <w:sz w:val="24"/>
          <w:szCs w:val="24"/>
          <w:shd w:val="clear" w:color="auto" w:fill="FFFFFF"/>
        </w:rPr>
        <w:t xml:space="preserve"> </w:t>
      </w:r>
      <w:r w:rsidR="001D1D26">
        <w:rPr>
          <w:rFonts w:ascii="Times New Roman" w:eastAsia="Cambria" w:hAnsi="Times New Roman"/>
          <w:sz w:val="24"/>
          <w:szCs w:val="24"/>
          <w:shd w:val="clear" w:color="auto" w:fill="FFFFFF"/>
        </w:rPr>
        <w:t>(</w:t>
      </w:r>
      <w:proofErr w:type="spellStart"/>
      <w:r w:rsidR="001D1D26">
        <w:rPr>
          <w:rFonts w:ascii="Times New Roman" w:eastAsia="Cambria" w:hAnsi="Times New Roman"/>
          <w:sz w:val="24"/>
          <w:szCs w:val="24"/>
          <w:shd w:val="clear" w:color="auto" w:fill="FFFFFF"/>
        </w:rPr>
        <w:t>Rajabi</w:t>
      </w:r>
      <w:proofErr w:type="spellEnd"/>
      <w:r w:rsidR="001D1D26">
        <w:rPr>
          <w:rFonts w:ascii="Times New Roman" w:eastAsia="Cambria" w:hAnsi="Times New Roman"/>
          <w:sz w:val="24"/>
          <w:szCs w:val="24"/>
          <w:shd w:val="clear" w:color="auto" w:fill="FFFFFF"/>
        </w:rPr>
        <w:t xml:space="preserve"> &amp; </w:t>
      </w:r>
      <w:proofErr w:type="spellStart"/>
      <w:r w:rsidR="001D1D26">
        <w:rPr>
          <w:rFonts w:ascii="Times New Roman" w:eastAsia="Cambria" w:hAnsi="Times New Roman"/>
          <w:sz w:val="24"/>
          <w:szCs w:val="24"/>
          <w:shd w:val="clear" w:color="auto" w:fill="FFFFFF"/>
        </w:rPr>
        <w:t>Dabiri</w:t>
      </w:r>
      <w:proofErr w:type="spellEnd"/>
      <w:r w:rsidR="001D1D26">
        <w:rPr>
          <w:rFonts w:ascii="Times New Roman" w:eastAsia="Cambria" w:hAnsi="Times New Roman"/>
          <w:sz w:val="24"/>
          <w:szCs w:val="24"/>
          <w:shd w:val="clear" w:color="auto" w:fill="FFFFFF"/>
        </w:rPr>
        <w:t xml:space="preserve"> 2012).</w:t>
      </w:r>
      <w:r w:rsidR="00AC4213" w:rsidRPr="00AC4213">
        <w:rPr>
          <w:rFonts w:ascii="Times New Roman" w:eastAsia="Cambria" w:hAnsi="Times New Roman"/>
          <w:sz w:val="24"/>
          <w:szCs w:val="24"/>
          <w:shd w:val="clear" w:color="auto" w:fill="FFFFFF"/>
        </w:rPr>
        <w:t xml:space="preserve"> </w:t>
      </w:r>
      <w:r w:rsidR="00AC4213" w:rsidRPr="00B31CE7">
        <w:rPr>
          <w:rFonts w:ascii="Times New Roman" w:eastAsia="Cambria" w:hAnsi="Times New Roman"/>
          <w:sz w:val="24"/>
          <w:szCs w:val="24"/>
          <w:shd w:val="clear" w:color="auto" w:fill="FFFFFF"/>
        </w:rPr>
        <w:t>However, it is challenging to gather information on the estimated medical expenditure for each patient, as there are no studies conducted on the detailed costing in this field</w:t>
      </w:r>
      <w:r w:rsidR="00AC4213">
        <w:rPr>
          <w:rFonts w:ascii="Times New Roman" w:eastAsia="Cambria" w:hAnsi="Times New Roman"/>
          <w:sz w:val="24"/>
          <w:szCs w:val="24"/>
          <w:shd w:val="clear" w:color="auto" w:fill="FFFFFF"/>
        </w:rPr>
        <w:t xml:space="preserve"> (Lim et al. 2001)</w:t>
      </w:r>
      <w:r w:rsidR="00AC4213" w:rsidRPr="00B31CE7">
        <w:rPr>
          <w:rFonts w:ascii="Times New Roman" w:eastAsia="Cambria" w:hAnsi="Times New Roman"/>
          <w:sz w:val="24"/>
          <w:szCs w:val="24"/>
          <w:shd w:val="clear" w:color="auto" w:fill="FFFFFF"/>
        </w:rPr>
        <w:t>.</w:t>
      </w:r>
    </w:p>
    <w:p w:rsidR="00333B57" w:rsidRDefault="00333B57" w:rsidP="00A05DB7">
      <w:pPr>
        <w:tabs>
          <w:tab w:val="left" w:pos="709"/>
        </w:tabs>
        <w:spacing w:after="0" w:line="480" w:lineRule="auto"/>
        <w:jc w:val="both"/>
        <w:rPr>
          <w:rFonts w:ascii="Times New Roman" w:hAnsi="Times New Roman"/>
          <w:b/>
          <w:sz w:val="24"/>
          <w:szCs w:val="24"/>
        </w:rPr>
      </w:pPr>
    </w:p>
    <w:p w:rsidR="00D84F64" w:rsidRPr="002803F5" w:rsidRDefault="00974092" w:rsidP="00A05DB7">
      <w:pPr>
        <w:tabs>
          <w:tab w:val="left" w:pos="709"/>
        </w:tabs>
        <w:spacing w:after="0" w:line="480" w:lineRule="auto"/>
        <w:jc w:val="both"/>
        <w:rPr>
          <w:rFonts w:ascii="Times New Roman" w:hAnsi="Times New Roman"/>
          <w:b/>
          <w:sz w:val="24"/>
          <w:szCs w:val="24"/>
        </w:rPr>
      </w:pPr>
      <w:r w:rsidRPr="002803F5">
        <w:rPr>
          <w:rFonts w:ascii="Times New Roman" w:hAnsi="Times New Roman"/>
          <w:b/>
          <w:sz w:val="24"/>
          <w:szCs w:val="24"/>
        </w:rPr>
        <w:t>Materials and Methods</w:t>
      </w:r>
    </w:p>
    <w:p w:rsidR="00E4209F" w:rsidRPr="00616B06" w:rsidRDefault="00E4209F" w:rsidP="00A05DB7">
      <w:pPr>
        <w:spacing w:before="100" w:beforeAutospacing="1" w:after="0" w:line="480" w:lineRule="auto"/>
        <w:jc w:val="both"/>
        <w:rPr>
          <w:rFonts w:ascii="Times New Roman" w:eastAsia="Cambria" w:hAnsi="Times New Roman"/>
          <w:b/>
          <w:sz w:val="24"/>
          <w:szCs w:val="24"/>
        </w:rPr>
      </w:pPr>
      <w:r w:rsidRPr="00616B06">
        <w:rPr>
          <w:rFonts w:ascii="Times New Roman" w:eastAsia="Cambria" w:hAnsi="Times New Roman"/>
          <w:b/>
          <w:sz w:val="24"/>
          <w:szCs w:val="24"/>
        </w:rPr>
        <w:t>Sample Selection</w:t>
      </w:r>
      <w:bookmarkStart w:id="0" w:name="OLE_LINK91"/>
      <w:bookmarkStart w:id="1" w:name="OLE_LINK92"/>
      <w:bookmarkStart w:id="2" w:name="OLE_LINK93"/>
    </w:p>
    <w:p w:rsidR="00E4209F" w:rsidRDefault="00E4209F" w:rsidP="00A05DB7">
      <w:pPr>
        <w:spacing w:before="100" w:beforeAutospacing="1" w:after="0" w:line="480" w:lineRule="auto"/>
        <w:jc w:val="both"/>
        <w:rPr>
          <w:rFonts w:ascii="Times New Roman" w:eastAsia="Cambria" w:hAnsi="Times New Roman"/>
          <w:sz w:val="24"/>
          <w:szCs w:val="24"/>
        </w:rPr>
      </w:pPr>
      <w:r w:rsidRPr="00616B06">
        <w:rPr>
          <w:rFonts w:ascii="Times New Roman" w:eastAsia="Cambria" w:hAnsi="Times New Roman"/>
          <w:sz w:val="24"/>
          <w:szCs w:val="24"/>
        </w:rPr>
        <w:t>This is an economic evaluation study to determine and estimate the actual cost of</w:t>
      </w:r>
      <w:r w:rsidRPr="00616B06">
        <w:rPr>
          <w:rFonts w:ascii="Times New Roman" w:eastAsia="Cambria" w:hAnsi="Times New Roman"/>
          <w:color w:val="FF0000"/>
          <w:sz w:val="24"/>
          <w:szCs w:val="24"/>
        </w:rPr>
        <w:t xml:space="preserve"> </w:t>
      </w:r>
      <w:r w:rsidRPr="00616B06">
        <w:rPr>
          <w:rFonts w:ascii="Times New Roman" w:hAnsi="Times New Roman"/>
          <w:sz w:val="24"/>
          <w:szCs w:val="24"/>
        </w:rPr>
        <w:t>radiology procedures in teaching hospital.</w:t>
      </w:r>
      <w:r w:rsidR="002347B9" w:rsidRPr="00616B06">
        <w:rPr>
          <w:rFonts w:ascii="Times New Roman" w:eastAsia="Cambria" w:hAnsi="Times New Roman"/>
          <w:color w:val="FF0000"/>
          <w:sz w:val="24"/>
          <w:szCs w:val="24"/>
        </w:rPr>
        <w:t xml:space="preserve"> </w:t>
      </w:r>
      <w:r w:rsidRPr="00616B06">
        <w:rPr>
          <w:rFonts w:ascii="Times New Roman" w:eastAsia="Cambria" w:hAnsi="Times New Roman"/>
          <w:sz w:val="24"/>
          <w:szCs w:val="24"/>
        </w:rPr>
        <w:t xml:space="preserve">The duration of this research spanned from February 2012 until </w:t>
      </w:r>
      <w:r w:rsidR="006C6286">
        <w:rPr>
          <w:rFonts w:ascii="Times New Roman" w:eastAsia="Cambria" w:hAnsi="Times New Roman"/>
          <w:sz w:val="24"/>
          <w:szCs w:val="24"/>
        </w:rPr>
        <w:t>January 2013, a</w:t>
      </w:r>
      <w:r w:rsidR="006C6286" w:rsidRPr="006C6286">
        <w:rPr>
          <w:rFonts w:ascii="Times New Roman" w:eastAsia="Cambria" w:hAnsi="Times New Roman"/>
          <w:sz w:val="24"/>
          <w:szCs w:val="24"/>
        </w:rPr>
        <w:t xml:space="preserve">ll cases clustered under medical discipline in the </w:t>
      </w:r>
      <w:proofErr w:type="spellStart"/>
      <w:r w:rsidR="006C6286" w:rsidRPr="006C6286">
        <w:rPr>
          <w:rFonts w:ascii="Times New Roman" w:eastAsia="Cambria" w:hAnsi="Times New Roman"/>
          <w:sz w:val="24"/>
          <w:szCs w:val="24"/>
        </w:rPr>
        <w:t>casemix</w:t>
      </w:r>
      <w:proofErr w:type="spellEnd"/>
      <w:r w:rsidR="006C6286" w:rsidRPr="006C6286">
        <w:rPr>
          <w:rFonts w:ascii="Times New Roman" w:eastAsia="Cambria" w:hAnsi="Times New Roman"/>
          <w:sz w:val="24"/>
          <w:szCs w:val="24"/>
        </w:rPr>
        <w:t xml:space="preserve"> MY-DRG</w:t>
      </w:r>
      <w:r w:rsidR="006C6286" w:rsidRPr="006C6286">
        <w:rPr>
          <w:rFonts w:ascii="Times New Roman" w:eastAsia="Cambria" w:hAnsi="Times New Roman"/>
          <w:sz w:val="24"/>
          <w:szCs w:val="24"/>
          <w:vertAlign w:val="superscript"/>
        </w:rPr>
        <w:t>®</w:t>
      </w:r>
      <w:r w:rsidR="006C6286" w:rsidRPr="006C6286">
        <w:rPr>
          <w:rFonts w:ascii="Times New Roman" w:eastAsia="Cambria" w:hAnsi="Times New Roman"/>
          <w:sz w:val="24"/>
          <w:szCs w:val="24"/>
        </w:rPr>
        <w:t xml:space="preserve"> systems that underwent </w:t>
      </w:r>
      <w:r w:rsidR="006C6286" w:rsidRPr="006C6286">
        <w:rPr>
          <w:rFonts w:ascii="Times New Roman" w:hAnsi="Times New Roman"/>
          <w:sz w:val="24"/>
          <w:szCs w:val="24"/>
        </w:rPr>
        <w:t xml:space="preserve">all radiology services provided by the Radiology Department of the hospital in the year </w:t>
      </w:r>
      <w:r w:rsidR="006C6286" w:rsidRPr="006C6286">
        <w:rPr>
          <w:rFonts w:ascii="Times New Roman" w:hAnsi="Times New Roman"/>
          <w:sz w:val="24"/>
          <w:szCs w:val="24"/>
        </w:rPr>
        <w:lastRenderedPageBreak/>
        <w:t>2011 were included in the study</w:t>
      </w:r>
      <w:r w:rsidR="006C6286" w:rsidRPr="006C6286">
        <w:rPr>
          <w:rFonts w:ascii="Times New Roman" w:eastAsia="Cambria" w:hAnsi="Times New Roman"/>
          <w:sz w:val="24"/>
          <w:szCs w:val="24"/>
        </w:rPr>
        <w:t xml:space="preserve"> were chosen to be analyzed in this study.</w:t>
      </w:r>
      <w:r w:rsidRPr="006C6286">
        <w:rPr>
          <w:rFonts w:ascii="Times New Roman" w:eastAsia="Cambria" w:hAnsi="Times New Roman"/>
          <w:sz w:val="24"/>
          <w:szCs w:val="24"/>
        </w:rPr>
        <w:t xml:space="preserve"> </w:t>
      </w:r>
      <w:bookmarkEnd w:id="0"/>
      <w:bookmarkEnd w:id="1"/>
      <w:bookmarkEnd w:id="2"/>
      <w:r w:rsidR="00AB4A95">
        <w:rPr>
          <w:rFonts w:ascii="Times New Roman" w:eastAsia="Cambria" w:hAnsi="Times New Roman"/>
          <w:sz w:val="24"/>
          <w:szCs w:val="24"/>
        </w:rPr>
        <w:t xml:space="preserve">This study involves the collection of patient’s data from 3 main </w:t>
      </w:r>
      <w:proofErr w:type="gramStart"/>
      <w:r w:rsidR="00AB4A95">
        <w:rPr>
          <w:rFonts w:ascii="Times New Roman" w:eastAsia="Cambria" w:hAnsi="Times New Roman"/>
          <w:sz w:val="24"/>
          <w:szCs w:val="24"/>
        </w:rPr>
        <w:t>sources :</w:t>
      </w:r>
      <w:proofErr w:type="gramEnd"/>
    </w:p>
    <w:p w:rsidR="006C6286" w:rsidRPr="006C6286" w:rsidRDefault="006C6286" w:rsidP="006C6286">
      <w:pPr>
        <w:numPr>
          <w:ilvl w:val="0"/>
          <w:numId w:val="26"/>
        </w:numPr>
        <w:tabs>
          <w:tab w:val="left" w:pos="709"/>
        </w:tabs>
        <w:spacing w:before="100" w:beforeAutospacing="1" w:after="0" w:line="480" w:lineRule="auto"/>
        <w:ind w:hanging="1068"/>
        <w:contextualSpacing/>
        <w:jc w:val="both"/>
        <w:rPr>
          <w:rFonts w:ascii="Times New Roman" w:eastAsia="Cambria" w:hAnsi="Times New Roman"/>
          <w:sz w:val="24"/>
          <w:szCs w:val="24"/>
        </w:rPr>
      </w:pPr>
      <w:bookmarkStart w:id="3" w:name="OLE_LINK88"/>
      <w:bookmarkStart w:id="4" w:name="OLE_LINK89"/>
      <w:bookmarkStart w:id="5" w:name="OLE_LINK90"/>
      <w:r w:rsidRPr="006C6286">
        <w:rPr>
          <w:rFonts w:ascii="Times New Roman" w:eastAsia="Cambria" w:hAnsi="Times New Roman"/>
          <w:sz w:val="24"/>
          <w:szCs w:val="24"/>
        </w:rPr>
        <w:t xml:space="preserve">Medical cases data from </w:t>
      </w:r>
      <w:proofErr w:type="spellStart"/>
      <w:r w:rsidRPr="006C6286">
        <w:rPr>
          <w:rFonts w:ascii="Times New Roman" w:eastAsia="Cambria" w:hAnsi="Times New Roman"/>
          <w:sz w:val="24"/>
          <w:szCs w:val="24"/>
        </w:rPr>
        <w:t>casemix</w:t>
      </w:r>
      <w:proofErr w:type="spellEnd"/>
      <w:r w:rsidRPr="006C6286">
        <w:rPr>
          <w:rFonts w:ascii="Times New Roman" w:eastAsia="Cambria" w:hAnsi="Times New Roman"/>
          <w:sz w:val="24"/>
          <w:szCs w:val="24"/>
        </w:rPr>
        <w:t xml:space="preserve"> MY-DRG</w:t>
      </w:r>
      <w:r w:rsidRPr="006C6286">
        <w:rPr>
          <w:rFonts w:ascii="Times New Roman" w:eastAsia="Cambria" w:hAnsi="Times New Roman"/>
          <w:sz w:val="24"/>
          <w:szCs w:val="24"/>
          <w:vertAlign w:val="superscript"/>
        </w:rPr>
        <w:t>®</w:t>
      </w:r>
      <w:r w:rsidRPr="006C6286">
        <w:rPr>
          <w:rFonts w:ascii="Times New Roman" w:eastAsia="Cambria" w:hAnsi="Times New Roman"/>
          <w:sz w:val="24"/>
          <w:szCs w:val="24"/>
        </w:rPr>
        <w:t xml:space="preserve"> system</w:t>
      </w:r>
      <w:r>
        <w:rPr>
          <w:rFonts w:ascii="Times New Roman" w:eastAsia="Cambria" w:hAnsi="Times New Roman"/>
          <w:sz w:val="24"/>
          <w:szCs w:val="24"/>
        </w:rPr>
        <w:t>.</w:t>
      </w:r>
    </w:p>
    <w:p w:rsidR="00AB4A95" w:rsidRPr="001445B7" w:rsidRDefault="00AB4A95" w:rsidP="00A05D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709"/>
        <w:contextualSpacing/>
        <w:jc w:val="both"/>
        <w:rPr>
          <w:rFonts w:ascii="Times New Roman" w:eastAsia="Times New Roman" w:hAnsi="Times New Roman"/>
          <w:sz w:val="24"/>
          <w:szCs w:val="24"/>
        </w:rPr>
      </w:pPr>
      <w:r w:rsidRPr="001445B7">
        <w:rPr>
          <w:rFonts w:ascii="Times New Roman" w:eastAsia="Times New Roman" w:hAnsi="Times New Roman"/>
          <w:sz w:val="24"/>
          <w:szCs w:val="24"/>
        </w:rPr>
        <w:t xml:space="preserve"> Data was trimmed using the Low One Third and High One Third (L3H3</w:t>
      </w:r>
      <w:proofErr w:type="gramStart"/>
      <w:r w:rsidRPr="001445B7">
        <w:rPr>
          <w:rFonts w:ascii="Times New Roman" w:eastAsia="Times New Roman" w:hAnsi="Times New Roman"/>
          <w:sz w:val="24"/>
          <w:szCs w:val="24"/>
        </w:rPr>
        <w:t>)  method</w:t>
      </w:r>
      <w:proofErr w:type="gramEnd"/>
      <w:r w:rsidRPr="001445B7">
        <w:rPr>
          <w:rFonts w:ascii="Times New Roman" w:eastAsia="Times New Roman" w:hAnsi="Times New Roman"/>
          <w:sz w:val="24"/>
          <w:szCs w:val="24"/>
        </w:rPr>
        <w:t xml:space="preserve"> to remove the cases of outliers</w:t>
      </w:r>
      <w:r w:rsidRPr="00616B06">
        <w:rPr>
          <w:rFonts w:ascii="Times New Roman" w:eastAsia="Times New Roman" w:hAnsi="Times New Roman"/>
          <w:sz w:val="24"/>
          <w:szCs w:val="24"/>
        </w:rPr>
        <w:t xml:space="preserve"> </w:t>
      </w:r>
      <w:r w:rsidR="00B93D61">
        <w:rPr>
          <w:rFonts w:ascii="Times New Roman" w:eastAsia="Times New Roman" w:hAnsi="Times New Roman"/>
          <w:sz w:val="24"/>
          <w:szCs w:val="24"/>
        </w:rPr>
        <w:t xml:space="preserve">(Gong et al 2004; </w:t>
      </w:r>
      <w:proofErr w:type="spellStart"/>
      <w:r w:rsidR="00B93D61">
        <w:rPr>
          <w:rFonts w:ascii="Times New Roman" w:eastAsia="Times New Roman" w:hAnsi="Times New Roman"/>
          <w:sz w:val="24"/>
          <w:szCs w:val="24"/>
        </w:rPr>
        <w:t>Schenker</w:t>
      </w:r>
      <w:proofErr w:type="spellEnd"/>
      <w:r w:rsidR="00B93D61">
        <w:rPr>
          <w:rFonts w:ascii="Times New Roman" w:eastAsia="Times New Roman" w:hAnsi="Times New Roman"/>
          <w:sz w:val="24"/>
          <w:szCs w:val="24"/>
        </w:rPr>
        <w:t xml:space="preserve"> </w:t>
      </w:r>
      <w:r w:rsidR="001D1D26">
        <w:rPr>
          <w:rFonts w:ascii="Times New Roman" w:eastAsia="Times New Roman" w:hAnsi="Times New Roman"/>
          <w:sz w:val="24"/>
          <w:szCs w:val="24"/>
        </w:rPr>
        <w:t>2003)</w:t>
      </w:r>
      <w:r w:rsidRPr="00616B06">
        <w:rPr>
          <w:rFonts w:ascii="Times New Roman" w:eastAsia="Times New Roman" w:hAnsi="Times New Roman"/>
          <w:sz w:val="24"/>
          <w:szCs w:val="24"/>
        </w:rPr>
        <w:t xml:space="preserve">. </w:t>
      </w:r>
      <w:r w:rsidR="001445B7" w:rsidRPr="001445B7">
        <w:rPr>
          <w:rFonts w:ascii="Times New Roman" w:eastAsia="Times New Roman" w:hAnsi="Times New Roman"/>
          <w:sz w:val="24"/>
          <w:szCs w:val="24"/>
        </w:rPr>
        <w:t>L3H3 method was employed to remove the cases of outliers</w:t>
      </w:r>
      <w:r w:rsidR="001445B7" w:rsidRPr="001445B7">
        <w:rPr>
          <w:rFonts w:ascii="Times New Roman" w:eastAsia="Times New Roman" w:hAnsi="Times New Roman"/>
          <w:color w:val="FF0000"/>
          <w:sz w:val="24"/>
          <w:szCs w:val="24"/>
          <w:lang w:val="en" w:eastAsia="en-AU"/>
        </w:rPr>
        <w:t xml:space="preserve"> </w:t>
      </w:r>
      <w:r w:rsidR="001445B7" w:rsidRPr="001445B7">
        <w:rPr>
          <w:rFonts w:ascii="Times New Roman" w:eastAsia="Times New Roman" w:hAnsi="Times New Roman"/>
          <w:sz w:val="24"/>
          <w:szCs w:val="24"/>
          <w:lang w:val="en" w:eastAsia="en-AU"/>
        </w:rPr>
        <w:t xml:space="preserve">as a perfect fit in the </w:t>
      </w:r>
      <w:proofErr w:type="spellStart"/>
      <w:r w:rsidR="001445B7" w:rsidRPr="001445B7">
        <w:rPr>
          <w:rFonts w:ascii="Times New Roman" w:eastAsia="Times New Roman" w:hAnsi="Times New Roman"/>
          <w:sz w:val="24"/>
          <w:szCs w:val="24"/>
          <w:lang w:val="en" w:eastAsia="en-AU"/>
        </w:rPr>
        <w:t>casemix</w:t>
      </w:r>
      <w:proofErr w:type="spellEnd"/>
      <w:r w:rsidR="001445B7" w:rsidRPr="001445B7">
        <w:rPr>
          <w:rFonts w:ascii="Times New Roman" w:eastAsia="Times New Roman" w:hAnsi="Times New Roman"/>
          <w:sz w:val="24"/>
          <w:szCs w:val="24"/>
          <w:lang w:val="en" w:eastAsia="en-AU"/>
        </w:rPr>
        <w:t xml:space="preserve"> system.  </w:t>
      </w:r>
      <w:r w:rsidR="001445B7" w:rsidRPr="001445B7">
        <w:rPr>
          <w:rFonts w:ascii="Times New Roman" w:hAnsi="Times New Roman"/>
          <w:sz w:val="24"/>
          <w:szCs w:val="24"/>
        </w:rPr>
        <w:t xml:space="preserve">From 16,173 cases from medical discipline, a total of 15,387 cases selected for this study. </w:t>
      </w:r>
    </w:p>
    <w:p w:rsidR="006C6286" w:rsidRPr="00616B06" w:rsidRDefault="006C6286" w:rsidP="006C6286">
      <w:pPr>
        <w:numPr>
          <w:ilvl w:val="0"/>
          <w:numId w:val="26"/>
        </w:numPr>
        <w:tabs>
          <w:tab w:val="left" w:pos="709"/>
        </w:tabs>
        <w:spacing w:before="100" w:beforeAutospacing="1" w:after="0" w:line="480" w:lineRule="auto"/>
        <w:ind w:hanging="1068"/>
        <w:contextualSpacing/>
        <w:jc w:val="both"/>
        <w:rPr>
          <w:rFonts w:ascii="Times New Roman" w:eastAsia="Cambria" w:hAnsi="Times New Roman"/>
          <w:sz w:val="24"/>
          <w:szCs w:val="24"/>
        </w:rPr>
      </w:pPr>
      <w:r w:rsidRPr="00616B06">
        <w:rPr>
          <w:rFonts w:ascii="Times New Roman" w:eastAsia="Cambria" w:hAnsi="Times New Roman"/>
          <w:sz w:val="24"/>
          <w:szCs w:val="24"/>
        </w:rPr>
        <w:t>Patient Medical Records</w:t>
      </w:r>
      <w:r>
        <w:rPr>
          <w:rFonts w:ascii="Times New Roman" w:eastAsia="Cambria" w:hAnsi="Times New Roman"/>
          <w:sz w:val="24"/>
          <w:szCs w:val="24"/>
        </w:rPr>
        <w:t xml:space="preserve"> for</w:t>
      </w:r>
      <w:r w:rsidRPr="006C6286">
        <w:rPr>
          <w:rFonts w:ascii="Times New Roman" w:eastAsia="Cambria" w:hAnsi="Times New Roman"/>
          <w:sz w:val="24"/>
          <w:szCs w:val="24"/>
        </w:rPr>
        <w:t xml:space="preserve"> cases retrieved in step 1</w:t>
      </w:r>
      <w:r>
        <w:rPr>
          <w:rFonts w:ascii="Times New Roman" w:eastAsia="Cambria" w:hAnsi="Times New Roman"/>
          <w:sz w:val="24"/>
          <w:szCs w:val="24"/>
        </w:rPr>
        <w:t>.</w:t>
      </w:r>
    </w:p>
    <w:bookmarkEnd w:id="3"/>
    <w:bookmarkEnd w:id="4"/>
    <w:bookmarkEnd w:id="5"/>
    <w:p w:rsidR="006C6286" w:rsidRPr="006C6286" w:rsidRDefault="006C6286" w:rsidP="006C6286">
      <w:pPr>
        <w:numPr>
          <w:ilvl w:val="0"/>
          <w:numId w:val="26"/>
        </w:numPr>
        <w:tabs>
          <w:tab w:val="left" w:pos="709"/>
        </w:tabs>
        <w:spacing w:before="100" w:beforeAutospacing="1" w:after="0" w:line="480" w:lineRule="auto"/>
        <w:ind w:left="709" w:hanging="709"/>
        <w:contextualSpacing/>
        <w:jc w:val="both"/>
        <w:rPr>
          <w:rFonts w:ascii="Times New Roman" w:eastAsia="Cambria" w:hAnsi="Times New Roman"/>
          <w:sz w:val="24"/>
          <w:szCs w:val="24"/>
        </w:rPr>
      </w:pPr>
      <w:proofErr w:type="gramStart"/>
      <w:r w:rsidRPr="006C6286">
        <w:rPr>
          <w:rFonts w:ascii="Times New Roman" w:hAnsi="Times New Roman"/>
          <w:sz w:val="24"/>
          <w:szCs w:val="24"/>
        </w:rPr>
        <w:t>Integrated  Radiology</w:t>
      </w:r>
      <w:proofErr w:type="gramEnd"/>
      <w:r w:rsidRPr="006C6286">
        <w:rPr>
          <w:rFonts w:ascii="Times New Roman" w:hAnsi="Times New Roman"/>
          <w:sz w:val="24"/>
          <w:szCs w:val="24"/>
        </w:rPr>
        <w:t xml:space="preserve"> Information System (IRIS) for selected patient medical records in step 2</w:t>
      </w:r>
      <w:r>
        <w:rPr>
          <w:rFonts w:ascii="Times New Roman" w:hAnsi="Times New Roman"/>
          <w:sz w:val="24"/>
          <w:szCs w:val="24"/>
        </w:rPr>
        <w:t>.</w:t>
      </w:r>
    </w:p>
    <w:p w:rsidR="00C039A3" w:rsidRDefault="00C039A3" w:rsidP="00A05DB7">
      <w:pPr>
        <w:spacing w:after="0" w:line="480" w:lineRule="auto"/>
        <w:jc w:val="both"/>
        <w:rPr>
          <w:rFonts w:ascii="Times New Roman" w:eastAsia="Cambria" w:hAnsi="Times New Roman"/>
          <w:sz w:val="24"/>
          <w:szCs w:val="24"/>
        </w:rPr>
      </w:pPr>
    </w:p>
    <w:p w:rsidR="00AB4A95" w:rsidRPr="002803F5" w:rsidRDefault="00AB4A95" w:rsidP="00A05DB7">
      <w:pPr>
        <w:spacing w:after="0" w:line="480" w:lineRule="auto"/>
        <w:jc w:val="both"/>
        <w:rPr>
          <w:rFonts w:ascii="Times New Roman" w:eastAsia="Cambria" w:hAnsi="Times New Roman"/>
          <w:b/>
          <w:sz w:val="24"/>
          <w:szCs w:val="24"/>
        </w:rPr>
      </w:pPr>
      <w:r w:rsidRPr="00616B06">
        <w:rPr>
          <w:rFonts w:ascii="Times New Roman" w:eastAsia="Cambria" w:hAnsi="Times New Roman"/>
          <w:sz w:val="24"/>
          <w:szCs w:val="24"/>
        </w:rPr>
        <w:t xml:space="preserve">The universal sampling method was employed in this study, </w:t>
      </w:r>
      <w:r w:rsidR="006C6286" w:rsidRPr="00616B06">
        <w:rPr>
          <w:rFonts w:ascii="Times New Roman" w:eastAsia="Cambria" w:hAnsi="Times New Roman"/>
          <w:sz w:val="24"/>
          <w:szCs w:val="24"/>
        </w:rPr>
        <w:t xml:space="preserve">whereby all services offered </w:t>
      </w:r>
      <w:r w:rsidR="006C6286">
        <w:rPr>
          <w:rFonts w:ascii="Times New Roman" w:eastAsia="Cambria" w:hAnsi="Times New Roman"/>
          <w:sz w:val="24"/>
          <w:szCs w:val="24"/>
        </w:rPr>
        <w:t xml:space="preserve">to </w:t>
      </w:r>
      <w:r w:rsidR="006C6286" w:rsidRPr="006C6286">
        <w:rPr>
          <w:rFonts w:ascii="Times New Roman" w:eastAsia="Cambria" w:hAnsi="Times New Roman"/>
          <w:sz w:val="24"/>
          <w:szCs w:val="24"/>
        </w:rPr>
        <w:t xml:space="preserve">medical discipline cases </w:t>
      </w:r>
      <w:r w:rsidR="006C6286" w:rsidRPr="00616B06">
        <w:rPr>
          <w:rFonts w:ascii="Times New Roman" w:eastAsia="Cambria" w:hAnsi="Times New Roman"/>
          <w:sz w:val="24"/>
          <w:szCs w:val="24"/>
        </w:rPr>
        <w:t xml:space="preserve">in the year 2011 for all </w:t>
      </w:r>
      <w:r w:rsidR="006C6286" w:rsidRPr="00616B06">
        <w:rPr>
          <w:rFonts w:ascii="Times New Roman" w:hAnsi="Times New Roman"/>
          <w:sz w:val="24"/>
          <w:szCs w:val="24"/>
        </w:rPr>
        <w:t>radiology procedure</w:t>
      </w:r>
      <w:r w:rsidR="006C6286" w:rsidRPr="00616B06">
        <w:rPr>
          <w:rFonts w:ascii="Times New Roman" w:eastAsia="Cambria" w:hAnsi="Times New Roman"/>
          <w:sz w:val="24"/>
          <w:szCs w:val="24"/>
        </w:rPr>
        <w:t xml:space="preserve"> conducted in the department were included as the research </w:t>
      </w:r>
      <w:proofErr w:type="spellStart"/>
      <w:r w:rsidR="006C6286" w:rsidRPr="00616B06">
        <w:rPr>
          <w:rFonts w:ascii="Times New Roman" w:eastAsia="Cambria" w:hAnsi="Times New Roman"/>
          <w:sz w:val="24"/>
          <w:szCs w:val="24"/>
        </w:rPr>
        <w:t>sample.</w:t>
      </w:r>
      <w:r w:rsidRPr="00616B06">
        <w:rPr>
          <w:rFonts w:ascii="Times New Roman" w:eastAsia="Cambria" w:hAnsi="Times New Roman"/>
          <w:sz w:val="24"/>
          <w:szCs w:val="24"/>
        </w:rPr>
        <w:t>This</w:t>
      </w:r>
      <w:proofErr w:type="spellEnd"/>
      <w:r w:rsidRPr="00616B06">
        <w:rPr>
          <w:rFonts w:ascii="Times New Roman" w:eastAsia="Cambria" w:hAnsi="Times New Roman"/>
          <w:sz w:val="24"/>
          <w:szCs w:val="24"/>
        </w:rPr>
        <w:t xml:space="preserve"> study examined </w:t>
      </w:r>
      <w:r>
        <w:rPr>
          <w:rFonts w:ascii="Times New Roman" w:eastAsia="Cambria" w:hAnsi="Times New Roman"/>
          <w:sz w:val="24"/>
          <w:szCs w:val="24"/>
        </w:rPr>
        <w:t>400</w:t>
      </w:r>
      <w:r w:rsidRPr="00616B06">
        <w:rPr>
          <w:rFonts w:ascii="Times New Roman" w:eastAsia="Cambria" w:hAnsi="Times New Roman"/>
          <w:sz w:val="24"/>
          <w:szCs w:val="24"/>
        </w:rPr>
        <w:t xml:space="preserve"> </w:t>
      </w:r>
      <w:r w:rsidRPr="00616B06">
        <w:rPr>
          <w:rFonts w:ascii="Times New Roman" w:hAnsi="Times New Roman"/>
          <w:sz w:val="24"/>
          <w:szCs w:val="24"/>
        </w:rPr>
        <w:t>radiology procedures</w:t>
      </w:r>
      <w:r w:rsidRPr="00616B06">
        <w:rPr>
          <w:rFonts w:ascii="Times New Roman" w:eastAsia="Cambria" w:hAnsi="Times New Roman"/>
          <w:sz w:val="24"/>
          <w:szCs w:val="24"/>
        </w:rPr>
        <w:t xml:space="preserve"> offered in the year 2011 (</w:t>
      </w:r>
      <w:r w:rsidR="004004DF">
        <w:rPr>
          <w:rFonts w:ascii="Times New Roman" w:eastAsia="Cambria" w:hAnsi="Times New Roman"/>
          <w:b/>
          <w:sz w:val="24"/>
          <w:szCs w:val="24"/>
        </w:rPr>
        <w:t>Table 2</w:t>
      </w:r>
      <w:r w:rsidRPr="00616B06">
        <w:rPr>
          <w:rFonts w:ascii="Times New Roman" w:eastAsia="Cambria" w:hAnsi="Times New Roman"/>
          <w:sz w:val="24"/>
          <w:szCs w:val="24"/>
        </w:rPr>
        <w:t>).</w:t>
      </w:r>
    </w:p>
    <w:p w:rsidR="00AB4A95" w:rsidRPr="00AB4A95" w:rsidRDefault="00AB4A95" w:rsidP="00A05DB7">
      <w:pPr>
        <w:spacing w:before="100" w:beforeAutospacing="1" w:after="0" w:line="480" w:lineRule="auto"/>
        <w:jc w:val="both"/>
        <w:rPr>
          <w:rFonts w:ascii="Times New Roman" w:eastAsia="Cambria" w:hAnsi="Times New Roman"/>
          <w:b/>
          <w:sz w:val="24"/>
          <w:szCs w:val="24"/>
        </w:rPr>
      </w:pPr>
      <w:r w:rsidRPr="00AB4A95">
        <w:rPr>
          <w:rFonts w:ascii="Times New Roman" w:eastAsia="Cambria" w:hAnsi="Times New Roman"/>
          <w:b/>
          <w:sz w:val="24"/>
          <w:szCs w:val="24"/>
        </w:rPr>
        <w:t>Calculation of Cost</w:t>
      </w:r>
    </w:p>
    <w:p w:rsidR="00ED6497" w:rsidRDefault="008E48C8" w:rsidP="00A05DB7">
      <w:pPr>
        <w:pStyle w:val="ListParagraph"/>
        <w:tabs>
          <w:tab w:val="left" w:pos="709"/>
        </w:tabs>
        <w:spacing w:line="480" w:lineRule="auto"/>
        <w:ind w:left="0"/>
        <w:jc w:val="both"/>
      </w:pPr>
      <w:r w:rsidRPr="002803F5">
        <w:t>An Activity Based Costing (ABC)</w:t>
      </w:r>
      <w:r w:rsidR="00ED6497">
        <w:t xml:space="preserve"> was used to collect the cost of every </w:t>
      </w:r>
      <w:proofErr w:type="spellStart"/>
      <w:r w:rsidR="00ED6497">
        <w:t>prosedures</w:t>
      </w:r>
      <w:proofErr w:type="spellEnd"/>
      <w:r w:rsidR="00ED6497">
        <w:t xml:space="preserve"> carried out in each unit. </w:t>
      </w:r>
      <w:r w:rsidR="00AB4A95">
        <w:t>T</w:t>
      </w:r>
      <w:r w:rsidR="00796B23" w:rsidRPr="002803F5">
        <w:t xml:space="preserve">here were 121,221 radiology procedures done in all units of the </w:t>
      </w:r>
      <w:proofErr w:type="spellStart"/>
      <w:r w:rsidRPr="002803F5">
        <w:t>the</w:t>
      </w:r>
      <w:proofErr w:type="spellEnd"/>
      <w:r w:rsidRPr="002803F5">
        <w:t xml:space="preserve"> Radiology Department. </w:t>
      </w:r>
      <w:r w:rsidR="00ED6497">
        <w:t xml:space="preserve">Cost was estimated using the calculation model </w:t>
      </w:r>
      <w:proofErr w:type="gramStart"/>
      <w:r w:rsidR="00ED6497">
        <w:t>below :</w:t>
      </w:r>
      <w:proofErr w:type="gramEnd"/>
    </w:p>
    <w:p w:rsidR="00A21D09" w:rsidRPr="00A21D09" w:rsidRDefault="00A21D09" w:rsidP="00A05DB7">
      <w:pPr>
        <w:tabs>
          <w:tab w:val="left" w:pos="709"/>
        </w:tabs>
        <w:spacing w:before="100" w:beforeAutospacing="1" w:after="0" w:line="480" w:lineRule="auto"/>
        <w:ind w:left="720" w:hanging="619"/>
        <w:jc w:val="both"/>
        <w:rPr>
          <w:rFonts w:ascii="Times New Roman" w:eastAsia="Cambria" w:hAnsi="Times New Roman"/>
          <w:i/>
          <w:color w:val="000000"/>
          <w:sz w:val="24"/>
          <w:szCs w:val="24"/>
        </w:rPr>
      </w:pPr>
      <w:r w:rsidRPr="00A21D09">
        <w:rPr>
          <w:rFonts w:ascii="Times New Roman" w:eastAsia="Cambria" w:hAnsi="Times New Roman"/>
          <w:i/>
          <w:sz w:val="24"/>
          <w:szCs w:val="24"/>
        </w:rPr>
        <w:t>Total cost</w:t>
      </w:r>
      <w:r w:rsidR="00AC4213">
        <w:rPr>
          <w:rFonts w:ascii="Times New Roman" w:eastAsia="Cambria" w:hAnsi="Times New Roman"/>
          <w:i/>
          <w:sz w:val="24"/>
          <w:szCs w:val="24"/>
        </w:rPr>
        <w:t xml:space="preserve"> (RM) </w:t>
      </w:r>
      <w:r w:rsidRPr="00A21D09">
        <w:rPr>
          <w:rFonts w:ascii="Times New Roman" w:eastAsia="Cambria" w:hAnsi="Times New Roman"/>
          <w:i/>
          <w:sz w:val="24"/>
          <w:szCs w:val="24"/>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human</w:t>
      </w:r>
      <w:r w:rsidRPr="00A21D09">
        <w:rPr>
          <w:rFonts w:ascii="Times New Roman" w:eastAsia="Cambria" w:hAnsi="Times New Roman"/>
          <w:i/>
          <w:sz w:val="24"/>
          <w:szCs w:val="24"/>
        </w:rPr>
        <w:t xml:space="preserve"> resource</w:t>
      </w:r>
      <w:r w:rsidRPr="00A21D09">
        <w:rPr>
          <w:rFonts w:ascii="Times New Roman" w:eastAsia="Cambria" w:hAnsi="Times New Roman"/>
          <w:i/>
          <w:color w:val="000000"/>
          <w:sz w:val="24"/>
          <w:szCs w:val="24"/>
          <w:lang w:val="es-ES"/>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proofErr w:type="spellStart"/>
      <w:r w:rsidRPr="00A21D09">
        <w:rPr>
          <w:rFonts w:ascii="Times New Roman" w:eastAsia="Cambria" w:hAnsi="Times New Roman"/>
          <w:i/>
          <w:color w:val="000000"/>
          <w:sz w:val="24"/>
          <w:szCs w:val="24"/>
          <w:lang w:val="es-ES"/>
        </w:rPr>
        <w:t>consumable</w:t>
      </w:r>
      <w:proofErr w:type="spellEnd"/>
      <w:r w:rsidRPr="00A21D09">
        <w:rPr>
          <w:rFonts w:ascii="Times New Roman" w:eastAsia="Cambria" w:hAnsi="Times New Roman"/>
          <w:i/>
          <w:color w:val="000000"/>
          <w:sz w:val="24"/>
          <w:szCs w:val="24"/>
          <w:lang w:val="es-ES"/>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r w:rsidRPr="00A21D09">
        <w:rPr>
          <w:rFonts w:ascii="Times New Roman" w:eastAsia="Cambria" w:hAnsi="Times New Roman"/>
          <w:i/>
          <w:sz w:val="24"/>
          <w:szCs w:val="24"/>
        </w:rPr>
        <w:t>reagent</w:t>
      </w:r>
      <w:r w:rsidRPr="00A21D09">
        <w:rPr>
          <w:rFonts w:ascii="Times New Roman" w:eastAsia="Cambria" w:hAnsi="Times New Roman"/>
          <w:i/>
          <w:color w:val="000000"/>
          <w:sz w:val="24"/>
          <w:szCs w:val="24"/>
          <w:lang w:val="es-ES"/>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r>
        <w:rPr>
          <w:rFonts w:ascii="Times New Roman" w:eastAsia="Cambria" w:hAnsi="Times New Roman"/>
          <w:i/>
          <w:color w:val="000000"/>
          <w:sz w:val="24"/>
          <w:szCs w:val="24"/>
          <w:lang w:val="es-ES"/>
        </w:rPr>
        <w:t xml:space="preserve"> </w:t>
      </w:r>
      <w:r w:rsidRPr="00A21D09">
        <w:rPr>
          <w:rFonts w:ascii="Times New Roman" w:eastAsia="Cambria" w:hAnsi="Times New Roman"/>
          <w:i/>
          <w:sz w:val="24"/>
          <w:szCs w:val="24"/>
        </w:rPr>
        <w:t>equipment</w:t>
      </w:r>
      <w:r w:rsidRPr="00A21D09">
        <w:rPr>
          <w:rFonts w:ascii="Times New Roman" w:eastAsia="Cambria" w:hAnsi="Times New Roman"/>
          <w:i/>
          <w:color w:val="000000"/>
          <w:sz w:val="24"/>
          <w:szCs w:val="24"/>
          <w:lang w:val="es-ES"/>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r w:rsidRPr="00A21D09">
        <w:rPr>
          <w:rFonts w:ascii="Times New Roman" w:eastAsia="Cambria" w:hAnsi="Times New Roman"/>
          <w:i/>
          <w:sz w:val="24"/>
          <w:szCs w:val="24"/>
        </w:rPr>
        <w:t>administrative</w:t>
      </w:r>
      <w:r w:rsidRPr="00A21D09">
        <w:rPr>
          <w:rFonts w:ascii="Times New Roman" w:eastAsia="Cambria" w:hAnsi="Times New Roman"/>
          <w:i/>
          <w:color w:val="000000"/>
          <w:sz w:val="24"/>
          <w:szCs w:val="24"/>
          <w:lang w:val="es-ES"/>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r w:rsidRPr="00A21D09">
        <w:rPr>
          <w:rFonts w:ascii="Times New Roman" w:eastAsia="Cambria" w:hAnsi="Times New Roman"/>
          <w:i/>
          <w:sz w:val="24"/>
          <w:szCs w:val="24"/>
        </w:rPr>
        <w:t>maintenance</w:t>
      </w:r>
      <w:r w:rsidRPr="00A21D09">
        <w:rPr>
          <w:rFonts w:ascii="Times New Roman" w:eastAsia="Cambria" w:hAnsi="Times New Roman"/>
          <w:i/>
          <w:color w:val="000000"/>
          <w:sz w:val="24"/>
          <w:szCs w:val="24"/>
          <w:lang w:val="es-ES"/>
        </w:rPr>
        <w:t xml:space="preserve"> </w:t>
      </w:r>
      <w:r w:rsidRPr="00A21D09">
        <w:rPr>
          <w:rFonts w:ascii="Times New Roman" w:eastAsia="Cambria" w:hAnsi="Times New Roman"/>
          <w:i/>
          <w:color w:val="000000"/>
          <w:sz w:val="24"/>
          <w:szCs w:val="24"/>
        </w:rPr>
        <w:t xml:space="preserve"> + </w:t>
      </w:r>
      <w:proofErr w:type="spellStart"/>
      <w:r w:rsidRPr="00A21D09">
        <w:rPr>
          <w:rFonts w:ascii="Times New Roman" w:eastAsia="Cambria" w:hAnsi="Times New Roman"/>
          <w:i/>
          <w:color w:val="000000"/>
          <w:sz w:val="24"/>
          <w:szCs w:val="24"/>
          <w:lang w:val="es-ES"/>
        </w:rPr>
        <w:t>Cost</w:t>
      </w:r>
      <w:proofErr w:type="spellEnd"/>
      <w:r w:rsidRPr="00A21D09">
        <w:rPr>
          <w:rFonts w:ascii="Times New Roman" w:eastAsia="Cambria" w:hAnsi="Times New Roman"/>
          <w:i/>
          <w:color w:val="000000"/>
          <w:sz w:val="24"/>
          <w:szCs w:val="24"/>
          <w:lang w:val="es-ES"/>
        </w:rPr>
        <w:t xml:space="preserve"> of </w:t>
      </w:r>
      <w:proofErr w:type="spellStart"/>
      <w:r w:rsidRPr="00A21D09">
        <w:rPr>
          <w:rFonts w:ascii="Times New Roman" w:eastAsia="Cambria" w:hAnsi="Times New Roman"/>
          <w:i/>
          <w:color w:val="000000"/>
          <w:sz w:val="24"/>
          <w:szCs w:val="24"/>
          <w:lang w:val="es-ES"/>
        </w:rPr>
        <w:t>utility</w:t>
      </w:r>
      <w:proofErr w:type="spellEnd"/>
      <w:r w:rsidRPr="00A21D09">
        <w:rPr>
          <w:rFonts w:ascii="Times New Roman" w:eastAsia="Cambria" w:hAnsi="Times New Roman"/>
          <w:i/>
          <w:color w:val="000000"/>
          <w:sz w:val="24"/>
          <w:szCs w:val="24"/>
        </w:rPr>
        <w:t xml:space="preserve"> </w:t>
      </w:r>
    </w:p>
    <w:p w:rsidR="00333B57" w:rsidRDefault="00333B57" w:rsidP="00A05DB7">
      <w:pPr>
        <w:tabs>
          <w:tab w:val="left" w:pos="709"/>
        </w:tabs>
        <w:spacing w:before="100" w:beforeAutospacing="1" w:after="0" w:line="480" w:lineRule="auto"/>
        <w:jc w:val="both"/>
        <w:rPr>
          <w:rFonts w:ascii="Times New Roman" w:eastAsia="Cambria" w:hAnsi="Times New Roman"/>
          <w:b/>
          <w:color w:val="000000"/>
          <w:sz w:val="24"/>
          <w:szCs w:val="24"/>
          <w:lang w:val="es-ES"/>
        </w:rPr>
      </w:pPr>
    </w:p>
    <w:p w:rsidR="00DA0609" w:rsidRPr="00DA0609" w:rsidRDefault="00DA0609" w:rsidP="00A05DB7">
      <w:pPr>
        <w:tabs>
          <w:tab w:val="left" w:pos="709"/>
        </w:tabs>
        <w:spacing w:before="100" w:beforeAutospacing="1" w:after="0" w:line="480" w:lineRule="auto"/>
        <w:jc w:val="both"/>
        <w:rPr>
          <w:rFonts w:ascii="Times New Roman" w:eastAsia="Cambria" w:hAnsi="Times New Roman"/>
          <w:b/>
          <w:color w:val="000000"/>
          <w:sz w:val="24"/>
          <w:szCs w:val="24"/>
          <w:lang w:val="es-ES"/>
        </w:rPr>
      </w:pPr>
      <w:proofErr w:type="spellStart"/>
      <w:r w:rsidRPr="00DA0609">
        <w:rPr>
          <w:rFonts w:ascii="Times New Roman" w:eastAsia="Cambria" w:hAnsi="Times New Roman"/>
          <w:b/>
          <w:color w:val="000000"/>
          <w:sz w:val="24"/>
          <w:szCs w:val="24"/>
          <w:lang w:val="es-ES"/>
        </w:rPr>
        <w:lastRenderedPageBreak/>
        <w:t>Types</w:t>
      </w:r>
      <w:proofErr w:type="spellEnd"/>
      <w:r w:rsidRPr="00DA0609">
        <w:rPr>
          <w:rFonts w:ascii="Times New Roman" w:eastAsia="Cambria" w:hAnsi="Times New Roman"/>
          <w:b/>
          <w:color w:val="000000"/>
          <w:sz w:val="24"/>
          <w:szCs w:val="24"/>
          <w:lang w:val="es-ES"/>
        </w:rPr>
        <w:t xml:space="preserve"> of </w:t>
      </w:r>
      <w:proofErr w:type="spellStart"/>
      <w:r w:rsidRPr="00DA0609">
        <w:rPr>
          <w:rFonts w:ascii="Times New Roman" w:eastAsia="Cambria" w:hAnsi="Times New Roman"/>
          <w:b/>
          <w:color w:val="000000"/>
          <w:sz w:val="24"/>
          <w:szCs w:val="24"/>
          <w:lang w:val="es-ES"/>
        </w:rPr>
        <w:t>Cost</w:t>
      </w:r>
      <w:proofErr w:type="spellEnd"/>
      <w:r w:rsidRPr="00DA0609">
        <w:rPr>
          <w:rFonts w:ascii="Times New Roman" w:eastAsia="Cambria" w:hAnsi="Times New Roman"/>
          <w:b/>
          <w:color w:val="000000"/>
          <w:sz w:val="24"/>
          <w:szCs w:val="24"/>
          <w:lang w:val="es-ES"/>
        </w:rPr>
        <w:t xml:space="preserve"> </w:t>
      </w:r>
    </w:p>
    <w:p w:rsidR="00DA0609" w:rsidRPr="00DA0609" w:rsidRDefault="00DA0609" w:rsidP="00A05DB7">
      <w:pPr>
        <w:tabs>
          <w:tab w:val="left" w:pos="709"/>
        </w:tabs>
        <w:spacing w:before="100" w:beforeAutospacing="1" w:after="0" w:line="480" w:lineRule="auto"/>
        <w:jc w:val="both"/>
        <w:rPr>
          <w:rFonts w:ascii="Times New Roman" w:eastAsia="Cambria" w:hAnsi="Times New Roman"/>
          <w:sz w:val="24"/>
          <w:szCs w:val="24"/>
        </w:rPr>
      </w:pPr>
      <w:r w:rsidRPr="00DA0609">
        <w:rPr>
          <w:rFonts w:ascii="Times New Roman" w:eastAsia="Cambria" w:hAnsi="Times New Roman"/>
          <w:sz w:val="24"/>
          <w:szCs w:val="24"/>
        </w:rPr>
        <w:t>There were two types of cost used in this study; direct cost and overhead cost. Components of each type of cost are as below;</w:t>
      </w:r>
    </w:p>
    <w:p w:rsidR="00DA0609" w:rsidRPr="00DA0609" w:rsidRDefault="00DA0609" w:rsidP="00A05DB7">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hanging="2054"/>
        <w:jc w:val="both"/>
        <w:rPr>
          <w:rFonts w:ascii="Times New Roman" w:eastAsia="Times New Roman" w:hAnsi="Times New Roman"/>
          <w:sz w:val="24"/>
          <w:szCs w:val="24"/>
        </w:rPr>
      </w:pPr>
      <w:r w:rsidRPr="00DA0609">
        <w:rPr>
          <w:rFonts w:ascii="Times New Roman" w:eastAsia="Times New Roman" w:hAnsi="Times New Roman"/>
          <w:b/>
          <w:sz w:val="24"/>
          <w:szCs w:val="24"/>
        </w:rPr>
        <w:t>Direct costs:</w:t>
      </w:r>
    </w:p>
    <w:p w:rsidR="00DA0609" w:rsidRPr="00DA0609" w:rsidRDefault="00DA0609" w:rsidP="00A05DB7">
      <w:pPr>
        <w:numPr>
          <w:ilvl w:val="0"/>
          <w:numId w:val="30"/>
        </w:numPr>
        <w:shd w:val="clear" w:color="auto" w:fill="FFFFFF"/>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Pr>
          <w:rFonts w:ascii="Times New Roman" w:eastAsia="Times New Roman" w:hAnsi="Times New Roman"/>
          <w:sz w:val="24"/>
          <w:szCs w:val="24"/>
        </w:rPr>
        <w:t xml:space="preserve">  </w:t>
      </w:r>
      <w:r w:rsidRPr="00DA0609">
        <w:rPr>
          <w:rFonts w:ascii="Times New Roman" w:eastAsia="Times New Roman" w:hAnsi="Times New Roman"/>
          <w:sz w:val="24"/>
          <w:szCs w:val="24"/>
        </w:rPr>
        <w:t>Human resource:</w:t>
      </w:r>
      <w:r w:rsidRPr="00DA0609">
        <w:rPr>
          <w:rFonts w:ascii="Times New Roman" w:eastAsia="Times New Roman" w:hAnsi="Times New Roman"/>
          <w:color w:val="000000"/>
          <w:sz w:val="24"/>
          <w:szCs w:val="24"/>
        </w:rPr>
        <w:t xml:space="preserve"> </w:t>
      </w:r>
      <w:r w:rsidRPr="00DA0609">
        <w:rPr>
          <w:rFonts w:ascii="Times New Roman" w:eastAsia="Times New Roman" w:hAnsi="Times New Roman"/>
          <w:color w:val="212121"/>
          <w:sz w:val="24"/>
          <w:szCs w:val="24"/>
          <w:lang w:eastAsia="en-AU"/>
        </w:rPr>
        <w:t>The cost of each work process for each diagnostic laboratory services with the number of staff involved, grade, years of service and the time period of performing the work.</w:t>
      </w:r>
    </w:p>
    <w:p w:rsidR="00DA0609" w:rsidRPr="00DA0609" w:rsidRDefault="00DA0609" w:rsidP="00A05DB7">
      <w:pPr>
        <w:numPr>
          <w:ilvl w:val="0"/>
          <w:numId w:val="30"/>
        </w:numPr>
        <w:shd w:val="clear" w:color="auto" w:fill="FFFFFF"/>
        <w:tabs>
          <w:tab w:val="left" w:pos="916"/>
          <w:tab w:val="left" w:pos="1560"/>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sidRPr="00DA0609">
        <w:rPr>
          <w:rFonts w:ascii="Times New Roman" w:eastAsia="Times New Roman" w:hAnsi="Times New Roman"/>
          <w:sz w:val="24"/>
          <w:szCs w:val="24"/>
        </w:rPr>
        <w:t>Consumables:</w:t>
      </w:r>
      <w:r w:rsidRPr="00DA0609">
        <w:rPr>
          <w:rFonts w:ascii="Times New Roman" w:eastAsia="Times New Roman" w:hAnsi="Times New Roman"/>
          <w:color w:val="000000"/>
          <w:sz w:val="24"/>
          <w:szCs w:val="24"/>
        </w:rPr>
        <w:t xml:space="preserve"> </w:t>
      </w:r>
      <w:r w:rsidRPr="00DA0609">
        <w:rPr>
          <w:rFonts w:ascii="Times New Roman" w:eastAsia="Times New Roman" w:hAnsi="Times New Roman"/>
          <w:color w:val="212121"/>
          <w:sz w:val="24"/>
          <w:szCs w:val="24"/>
          <w:lang w:eastAsia="en-AU"/>
        </w:rPr>
        <w:t xml:space="preserve">The cost of all consumables used during the diagnostic laboratory services such as </w:t>
      </w:r>
      <w:r w:rsidR="00FC4F05">
        <w:rPr>
          <w:rFonts w:ascii="Times New Roman" w:eastAsia="Times New Roman" w:hAnsi="Times New Roman"/>
          <w:color w:val="212121"/>
          <w:sz w:val="24"/>
          <w:szCs w:val="24"/>
          <w:lang w:eastAsia="en-AU"/>
        </w:rPr>
        <w:t xml:space="preserve">Medium dressing set, </w:t>
      </w:r>
      <w:proofErr w:type="spellStart"/>
      <w:r w:rsidR="00FC4F05">
        <w:rPr>
          <w:rFonts w:ascii="Times New Roman" w:eastAsia="Times New Roman" w:hAnsi="Times New Roman"/>
          <w:color w:val="212121"/>
          <w:sz w:val="24"/>
          <w:szCs w:val="24"/>
          <w:lang w:eastAsia="en-AU"/>
        </w:rPr>
        <w:t>Stellant</w:t>
      </w:r>
      <w:proofErr w:type="spellEnd"/>
      <w:r w:rsidR="00FC4F05">
        <w:rPr>
          <w:rFonts w:ascii="Times New Roman" w:eastAsia="Times New Roman" w:hAnsi="Times New Roman"/>
          <w:color w:val="212121"/>
          <w:sz w:val="24"/>
          <w:szCs w:val="24"/>
          <w:lang w:eastAsia="en-AU"/>
        </w:rPr>
        <w:t xml:space="preserve"> Dual, Tube T connector, </w:t>
      </w:r>
      <w:proofErr w:type="spellStart"/>
      <w:r w:rsidR="00FC4F05">
        <w:rPr>
          <w:rFonts w:ascii="Times New Roman" w:eastAsia="Times New Roman" w:hAnsi="Times New Roman"/>
          <w:color w:val="212121"/>
          <w:sz w:val="24"/>
          <w:szCs w:val="24"/>
          <w:lang w:eastAsia="en-AU"/>
        </w:rPr>
        <w:t>Mamopads</w:t>
      </w:r>
      <w:proofErr w:type="spellEnd"/>
      <w:r w:rsidR="00FC4F05">
        <w:rPr>
          <w:rFonts w:ascii="Times New Roman" w:eastAsia="Times New Roman" w:hAnsi="Times New Roman"/>
          <w:color w:val="212121"/>
          <w:sz w:val="24"/>
          <w:szCs w:val="24"/>
          <w:lang w:eastAsia="en-AU"/>
        </w:rPr>
        <w:t xml:space="preserve">, </w:t>
      </w:r>
      <w:proofErr w:type="spellStart"/>
      <w:r w:rsidR="00FC4F05">
        <w:rPr>
          <w:rFonts w:ascii="Times New Roman" w:eastAsia="Times New Roman" w:hAnsi="Times New Roman"/>
          <w:color w:val="212121"/>
          <w:sz w:val="24"/>
          <w:szCs w:val="24"/>
          <w:lang w:eastAsia="en-AU"/>
        </w:rPr>
        <w:t>handpiece</w:t>
      </w:r>
      <w:proofErr w:type="spellEnd"/>
      <w:r w:rsidR="00FC4F05">
        <w:rPr>
          <w:rFonts w:ascii="Times New Roman" w:eastAsia="Times New Roman" w:hAnsi="Times New Roman"/>
          <w:color w:val="212121"/>
          <w:sz w:val="24"/>
          <w:szCs w:val="24"/>
          <w:lang w:eastAsia="en-AU"/>
        </w:rPr>
        <w:t xml:space="preserve"> </w:t>
      </w:r>
      <w:r w:rsidRPr="00FC4F05">
        <w:rPr>
          <w:rFonts w:ascii="Times New Roman" w:eastAsia="Times New Roman" w:hAnsi="Times New Roman"/>
          <w:color w:val="212121"/>
          <w:sz w:val="24"/>
          <w:szCs w:val="24"/>
          <w:lang w:eastAsia="en-AU"/>
        </w:rPr>
        <w:t>etc</w:t>
      </w:r>
      <w:r w:rsidRPr="00DA0609">
        <w:rPr>
          <w:rFonts w:ascii="Times New Roman" w:eastAsia="Times New Roman" w:hAnsi="Times New Roman"/>
          <w:color w:val="212121"/>
          <w:sz w:val="24"/>
          <w:szCs w:val="24"/>
          <w:lang w:eastAsia="en-AU"/>
        </w:rPr>
        <w:t>.</w:t>
      </w:r>
    </w:p>
    <w:p w:rsidR="00DA0609" w:rsidRPr="00DA0609" w:rsidRDefault="00DA0609" w:rsidP="00A05DB7">
      <w:pPr>
        <w:numPr>
          <w:ilvl w:val="0"/>
          <w:numId w:val="30"/>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sidRPr="00DA0609">
        <w:rPr>
          <w:rFonts w:ascii="Times New Roman" w:eastAsia="Times New Roman" w:hAnsi="Times New Roman"/>
          <w:sz w:val="24"/>
          <w:szCs w:val="24"/>
        </w:rPr>
        <w:t>Reagents: The</w:t>
      </w:r>
      <w:r w:rsidRPr="00DA0609">
        <w:rPr>
          <w:rFonts w:ascii="Times New Roman" w:eastAsia="Times New Roman" w:hAnsi="Times New Roman"/>
          <w:color w:val="212121"/>
          <w:sz w:val="24"/>
          <w:szCs w:val="24"/>
          <w:lang w:eastAsia="en-AU"/>
        </w:rPr>
        <w:t xml:space="preserve"> cost of all materials, reagents used during the testing laboratory diagnostics such as </w:t>
      </w:r>
      <w:r w:rsidR="00FC4F05">
        <w:rPr>
          <w:rFonts w:ascii="Times New Roman" w:eastAsia="Times New Roman" w:hAnsi="Times New Roman"/>
          <w:color w:val="212121"/>
          <w:sz w:val="24"/>
          <w:szCs w:val="24"/>
          <w:lang w:eastAsia="en-AU"/>
        </w:rPr>
        <w:t xml:space="preserve">Barium, </w:t>
      </w:r>
      <w:proofErr w:type="spellStart"/>
      <w:r w:rsidR="00FC4F05">
        <w:rPr>
          <w:rFonts w:ascii="Times New Roman" w:eastAsia="Times New Roman" w:hAnsi="Times New Roman"/>
          <w:color w:val="212121"/>
          <w:sz w:val="24"/>
          <w:szCs w:val="24"/>
          <w:lang w:eastAsia="en-AU"/>
        </w:rPr>
        <w:t>Gastrograffin</w:t>
      </w:r>
      <w:proofErr w:type="spellEnd"/>
      <w:r w:rsidR="00FC4F05">
        <w:rPr>
          <w:rFonts w:ascii="Times New Roman" w:eastAsia="Times New Roman" w:hAnsi="Times New Roman"/>
          <w:color w:val="212121"/>
          <w:sz w:val="24"/>
          <w:szCs w:val="24"/>
          <w:lang w:eastAsia="en-AU"/>
        </w:rPr>
        <w:t xml:space="preserve">, Contrast, </w:t>
      </w:r>
      <w:proofErr w:type="spellStart"/>
      <w:r w:rsidR="00FC4F05">
        <w:rPr>
          <w:rFonts w:ascii="Times New Roman" w:eastAsia="Times New Roman" w:hAnsi="Times New Roman"/>
          <w:color w:val="212121"/>
          <w:sz w:val="24"/>
          <w:szCs w:val="24"/>
          <w:lang w:eastAsia="en-AU"/>
        </w:rPr>
        <w:t>Visipaque</w:t>
      </w:r>
      <w:proofErr w:type="spellEnd"/>
      <w:r w:rsidR="00FC4F05">
        <w:rPr>
          <w:rFonts w:ascii="Times New Roman" w:eastAsia="Times New Roman" w:hAnsi="Times New Roman"/>
          <w:color w:val="212121"/>
          <w:sz w:val="24"/>
          <w:szCs w:val="24"/>
          <w:lang w:eastAsia="en-AU"/>
        </w:rPr>
        <w:t xml:space="preserve">, </w:t>
      </w:r>
      <w:proofErr w:type="spellStart"/>
      <w:proofErr w:type="gramStart"/>
      <w:r w:rsidR="00FC4F05">
        <w:rPr>
          <w:rFonts w:ascii="Times New Roman" w:eastAsia="Times New Roman" w:hAnsi="Times New Roman"/>
          <w:color w:val="212121"/>
          <w:sz w:val="24"/>
          <w:szCs w:val="24"/>
          <w:lang w:eastAsia="en-AU"/>
        </w:rPr>
        <w:t>Hydroxy</w:t>
      </w:r>
      <w:proofErr w:type="spellEnd"/>
      <w:proofErr w:type="gramEnd"/>
      <w:r w:rsidR="00FC4F05">
        <w:rPr>
          <w:rFonts w:ascii="Times New Roman" w:eastAsia="Times New Roman" w:hAnsi="Times New Roman"/>
          <w:color w:val="212121"/>
          <w:sz w:val="24"/>
          <w:szCs w:val="24"/>
          <w:lang w:eastAsia="en-AU"/>
        </w:rPr>
        <w:t xml:space="preserve"> </w:t>
      </w:r>
      <w:proofErr w:type="spellStart"/>
      <w:r w:rsidR="00FC4F05">
        <w:rPr>
          <w:rFonts w:ascii="Times New Roman" w:eastAsia="Times New Roman" w:hAnsi="Times New Roman"/>
          <w:color w:val="212121"/>
          <w:sz w:val="24"/>
          <w:szCs w:val="24"/>
          <w:lang w:eastAsia="en-AU"/>
        </w:rPr>
        <w:t>Iminodiacetic</w:t>
      </w:r>
      <w:proofErr w:type="spellEnd"/>
      <w:r w:rsidR="00FC4F05">
        <w:rPr>
          <w:rFonts w:ascii="Times New Roman" w:eastAsia="Times New Roman" w:hAnsi="Times New Roman"/>
          <w:color w:val="212121"/>
          <w:sz w:val="24"/>
          <w:szCs w:val="24"/>
          <w:lang w:eastAsia="en-AU"/>
        </w:rPr>
        <w:t xml:space="preserve"> Acid </w:t>
      </w:r>
      <w:r w:rsidRPr="00DA0609">
        <w:rPr>
          <w:rFonts w:ascii="Times New Roman" w:eastAsia="Times New Roman" w:hAnsi="Times New Roman"/>
          <w:sz w:val="24"/>
          <w:szCs w:val="24"/>
        </w:rPr>
        <w:t>etc.</w:t>
      </w:r>
    </w:p>
    <w:p w:rsidR="00DA0609" w:rsidRPr="00B31CE7" w:rsidRDefault="004004DF" w:rsidP="00A05DB7">
      <w:pPr>
        <w:numPr>
          <w:ilvl w:val="0"/>
          <w:numId w:val="30"/>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Pr>
          <w:rFonts w:ascii="Times New Roman" w:eastAsia="Times New Roman" w:hAnsi="Times New Roman"/>
          <w:sz w:val="24"/>
          <w:szCs w:val="24"/>
        </w:rPr>
        <w:t xml:space="preserve"> </w:t>
      </w:r>
      <w:r w:rsidR="00DA0609" w:rsidRPr="00DA0609">
        <w:rPr>
          <w:rFonts w:ascii="Times New Roman" w:eastAsia="Times New Roman" w:hAnsi="Times New Roman"/>
          <w:sz w:val="24"/>
          <w:szCs w:val="24"/>
        </w:rPr>
        <w:t>Equipment</w:t>
      </w:r>
      <w:r w:rsidR="00DA0609" w:rsidRPr="00DA0609">
        <w:rPr>
          <w:rFonts w:ascii="Times New Roman" w:eastAsia="Times New Roman" w:hAnsi="Times New Roman"/>
          <w:color w:val="000000"/>
          <w:sz w:val="24"/>
          <w:szCs w:val="24"/>
          <w:lang w:val="es-ES"/>
        </w:rPr>
        <w:t xml:space="preserve">: </w:t>
      </w:r>
      <w:r w:rsidR="00DA0609" w:rsidRPr="00DA0609">
        <w:rPr>
          <w:rFonts w:ascii="Times New Roman" w:eastAsia="Times New Roman" w:hAnsi="Times New Roman"/>
          <w:color w:val="212121"/>
          <w:sz w:val="24"/>
          <w:szCs w:val="24"/>
          <w:lang w:eastAsia="en-AU"/>
        </w:rPr>
        <w:t xml:space="preserve">The cost of the equipment used in the performance of diagnostic laboratory services includes the cost of equipment and the purchase of equipment. The cost of depreciation and replacement costs are also taken into account for the year of more than 5 years and </w:t>
      </w:r>
      <w:r w:rsidR="00DA0609" w:rsidRPr="001D1D26">
        <w:rPr>
          <w:rFonts w:ascii="Times New Roman" w:eastAsia="Times New Roman" w:hAnsi="Times New Roman"/>
          <w:color w:val="212121"/>
          <w:sz w:val="24"/>
          <w:szCs w:val="24"/>
          <w:lang w:eastAsia="en-AU"/>
        </w:rPr>
        <w:t>above</w:t>
      </w:r>
      <w:r w:rsidR="001D1D26">
        <w:rPr>
          <w:rFonts w:ascii="Times New Roman" w:eastAsia="Times New Roman" w:hAnsi="Times New Roman"/>
          <w:color w:val="212121"/>
          <w:sz w:val="24"/>
          <w:szCs w:val="24"/>
          <w:lang w:eastAsia="en-AU"/>
        </w:rPr>
        <w:t xml:space="preserve"> (</w:t>
      </w:r>
      <w:proofErr w:type="spellStart"/>
      <w:r w:rsidR="001D1D26">
        <w:rPr>
          <w:rFonts w:ascii="Times New Roman" w:eastAsia="Times New Roman" w:hAnsi="Times New Roman"/>
          <w:color w:val="212121"/>
          <w:sz w:val="24"/>
          <w:szCs w:val="24"/>
          <w:lang w:eastAsia="en-AU"/>
        </w:rPr>
        <w:t>Creese</w:t>
      </w:r>
      <w:proofErr w:type="spellEnd"/>
      <w:r w:rsidR="001D1D26">
        <w:rPr>
          <w:rFonts w:ascii="Times New Roman" w:eastAsia="Times New Roman" w:hAnsi="Times New Roman"/>
          <w:color w:val="212121"/>
          <w:sz w:val="24"/>
          <w:szCs w:val="24"/>
          <w:lang w:eastAsia="en-AU"/>
        </w:rPr>
        <w:t xml:space="preserve"> &amp; Parker 1994)</w:t>
      </w:r>
      <w:r w:rsidR="00DA0609" w:rsidRPr="001D1D26">
        <w:rPr>
          <w:rFonts w:ascii="Times New Roman" w:eastAsia="Times New Roman" w:hAnsi="Times New Roman"/>
          <w:color w:val="212121"/>
          <w:sz w:val="24"/>
          <w:szCs w:val="24"/>
          <w:lang w:eastAsia="en-AU"/>
        </w:rPr>
        <w:t>.</w:t>
      </w:r>
    </w:p>
    <w:p w:rsidR="00DA0609" w:rsidRPr="00DA0609" w:rsidRDefault="00DA0609" w:rsidP="00A05DB7">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hanging="2054"/>
        <w:jc w:val="both"/>
        <w:rPr>
          <w:rFonts w:ascii="Times New Roman" w:eastAsia="Times New Roman" w:hAnsi="Times New Roman"/>
          <w:color w:val="212121"/>
          <w:sz w:val="24"/>
          <w:szCs w:val="24"/>
          <w:lang w:val="en-AU" w:eastAsia="en-AU"/>
        </w:rPr>
      </w:pPr>
      <w:r w:rsidRPr="00DA0609">
        <w:rPr>
          <w:rFonts w:ascii="Times New Roman" w:eastAsia="Times New Roman" w:hAnsi="Times New Roman"/>
          <w:b/>
          <w:sz w:val="24"/>
          <w:szCs w:val="24"/>
        </w:rPr>
        <w:t>Overhead cost:</w:t>
      </w:r>
    </w:p>
    <w:p w:rsidR="00DA0609" w:rsidRPr="00DA0609" w:rsidRDefault="00DA0609" w:rsidP="00A05DB7">
      <w:pPr>
        <w:numPr>
          <w:ilvl w:val="0"/>
          <w:numId w:val="31"/>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contextualSpacing/>
        <w:jc w:val="both"/>
        <w:rPr>
          <w:rFonts w:ascii="Times New Roman" w:eastAsia="Times New Roman" w:hAnsi="Times New Roman"/>
          <w:color w:val="212121"/>
          <w:sz w:val="24"/>
          <w:szCs w:val="24"/>
          <w:lang w:val="en-AU" w:eastAsia="en-AU"/>
        </w:rPr>
      </w:pPr>
      <w:r w:rsidRPr="00DA0609">
        <w:rPr>
          <w:rFonts w:ascii="Times New Roman" w:eastAsia="Cambria" w:hAnsi="Times New Roman"/>
          <w:sz w:val="24"/>
          <w:szCs w:val="24"/>
        </w:rPr>
        <w:t>Administrative:</w:t>
      </w:r>
      <w:r w:rsidRPr="00DA0609">
        <w:rPr>
          <w:rFonts w:ascii="Times New Roman" w:eastAsia="Times New Roman" w:hAnsi="Times New Roman"/>
          <w:color w:val="212121"/>
          <w:sz w:val="24"/>
          <w:szCs w:val="24"/>
          <w:lang w:eastAsia="en-AU"/>
        </w:rPr>
        <w:t xml:space="preserve"> Assessed based on the cost of employment of staff in the hospital. Administrative costs also include the cost of staff involved indirectly in diagnostic laboratory </w:t>
      </w:r>
      <w:r w:rsidRPr="00DA0609">
        <w:rPr>
          <w:rFonts w:ascii="Times New Roman" w:eastAsia="Cambria" w:hAnsi="Times New Roman"/>
          <w:color w:val="212121"/>
          <w:sz w:val="24"/>
          <w:szCs w:val="24"/>
          <w:lang w:eastAsia="en-AU"/>
        </w:rPr>
        <w:t>services</w:t>
      </w:r>
      <w:r w:rsidRPr="00DA0609">
        <w:rPr>
          <w:rFonts w:ascii="Times New Roman" w:eastAsia="Times New Roman" w:hAnsi="Times New Roman"/>
          <w:color w:val="212121"/>
          <w:sz w:val="24"/>
          <w:szCs w:val="24"/>
          <w:lang w:eastAsia="en-AU"/>
        </w:rPr>
        <w:t xml:space="preserve">. </w:t>
      </w:r>
    </w:p>
    <w:p w:rsidR="00DA0609" w:rsidRPr="00DA0609" w:rsidRDefault="00DA0609" w:rsidP="00A05DB7">
      <w:pPr>
        <w:numPr>
          <w:ilvl w:val="0"/>
          <w:numId w:val="31"/>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sidRPr="00DA0609">
        <w:rPr>
          <w:rFonts w:ascii="Times New Roman" w:eastAsia="Times New Roman" w:hAnsi="Times New Roman"/>
          <w:sz w:val="24"/>
          <w:szCs w:val="24"/>
        </w:rPr>
        <w:lastRenderedPageBreak/>
        <w:t>Maintenance:</w:t>
      </w:r>
      <w:r w:rsidRPr="00DA0609">
        <w:rPr>
          <w:rFonts w:ascii="Times New Roman" w:eastAsia="Times New Roman" w:hAnsi="Times New Roman"/>
          <w:color w:val="000000"/>
          <w:sz w:val="24"/>
          <w:szCs w:val="24"/>
        </w:rPr>
        <w:t xml:space="preserve"> </w:t>
      </w:r>
      <w:r w:rsidRPr="00DA0609">
        <w:rPr>
          <w:rFonts w:ascii="Times New Roman" w:eastAsia="Times New Roman" w:hAnsi="Times New Roman"/>
          <w:color w:val="212121"/>
          <w:sz w:val="24"/>
          <w:szCs w:val="24"/>
          <w:lang w:eastAsia="en-AU"/>
        </w:rPr>
        <w:t>Maintenance costs are costs involved in terms of maintenance of electrical, mechanical, civil, biomedical, solid waste management and other maintenance services.</w:t>
      </w:r>
    </w:p>
    <w:p w:rsidR="00DA0609" w:rsidRPr="00DA0609" w:rsidRDefault="00DA0609" w:rsidP="00A05DB7">
      <w:pPr>
        <w:numPr>
          <w:ilvl w:val="0"/>
          <w:numId w:val="31"/>
        </w:numPr>
        <w:shd w:val="clear" w:color="auto" w:fill="FFFFFF"/>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1560" w:hanging="709"/>
        <w:jc w:val="both"/>
        <w:rPr>
          <w:rFonts w:ascii="Times New Roman" w:eastAsia="Times New Roman" w:hAnsi="Times New Roman"/>
          <w:color w:val="212121"/>
          <w:sz w:val="24"/>
          <w:szCs w:val="24"/>
          <w:lang w:val="en-AU" w:eastAsia="en-AU"/>
        </w:rPr>
      </w:pPr>
      <w:r w:rsidRPr="00DA0609">
        <w:rPr>
          <w:rFonts w:ascii="Times New Roman" w:eastAsia="Times New Roman" w:hAnsi="Times New Roman"/>
          <w:sz w:val="24"/>
          <w:szCs w:val="24"/>
        </w:rPr>
        <w:t>Utility:</w:t>
      </w:r>
      <w:r w:rsidRPr="00DA0609">
        <w:rPr>
          <w:rFonts w:ascii="Times New Roman" w:eastAsia="Times New Roman" w:hAnsi="Times New Roman"/>
          <w:color w:val="000000"/>
          <w:sz w:val="24"/>
          <w:szCs w:val="24"/>
          <w:lang w:val="es-ES"/>
        </w:rPr>
        <w:t xml:space="preserve"> </w:t>
      </w:r>
      <w:r w:rsidRPr="00DA0609">
        <w:rPr>
          <w:rFonts w:ascii="Times New Roman" w:eastAsia="Times New Roman" w:hAnsi="Times New Roman"/>
          <w:color w:val="212121"/>
          <w:sz w:val="24"/>
          <w:szCs w:val="24"/>
          <w:lang w:eastAsia="en-AU"/>
        </w:rPr>
        <w:t>These costs include the cost of the use of electricity, water</w:t>
      </w:r>
      <w:proofErr w:type="gramStart"/>
      <w:r w:rsidRPr="00DA0609">
        <w:rPr>
          <w:rFonts w:ascii="Times New Roman" w:eastAsia="Times New Roman" w:hAnsi="Times New Roman"/>
          <w:color w:val="212121"/>
          <w:sz w:val="24"/>
          <w:szCs w:val="24"/>
          <w:lang w:eastAsia="en-AU"/>
        </w:rPr>
        <w:t xml:space="preserve">, </w:t>
      </w:r>
      <w:r>
        <w:rPr>
          <w:rFonts w:ascii="Times New Roman" w:eastAsia="Times New Roman" w:hAnsi="Times New Roman"/>
          <w:color w:val="212121"/>
          <w:sz w:val="24"/>
          <w:szCs w:val="24"/>
          <w:lang w:eastAsia="en-AU"/>
        </w:rPr>
        <w:t xml:space="preserve"> </w:t>
      </w:r>
      <w:r w:rsidRPr="00DA0609">
        <w:rPr>
          <w:rFonts w:ascii="Times New Roman" w:eastAsia="Times New Roman" w:hAnsi="Times New Roman"/>
          <w:color w:val="212121"/>
          <w:sz w:val="24"/>
          <w:szCs w:val="24"/>
          <w:lang w:eastAsia="en-AU"/>
        </w:rPr>
        <w:t>telephone</w:t>
      </w:r>
      <w:proofErr w:type="gramEnd"/>
      <w:r w:rsidRPr="00DA0609">
        <w:rPr>
          <w:rFonts w:ascii="Times New Roman" w:eastAsia="Times New Roman" w:hAnsi="Times New Roman"/>
          <w:color w:val="212121"/>
          <w:sz w:val="24"/>
          <w:szCs w:val="24"/>
          <w:lang w:eastAsia="en-AU"/>
        </w:rPr>
        <w:t xml:space="preserve"> and facsimile in the year.</w:t>
      </w:r>
    </w:p>
    <w:p w:rsidR="00DA0609" w:rsidRDefault="00DA0609" w:rsidP="00A05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ind w:left="2550"/>
        <w:contextualSpacing/>
        <w:jc w:val="both"/>
        <w:rPr>
          <w:rFonts w:ascii="Times New Roman" w:eastAsia="Times New Roman" w:hAnsi="Times New Roman"/>
          <w:color w:val="212121"/>
          <w:sz w:val="24"/>
          <w:szCs w:val="24"/>
          <w:lang w:val="en-AU" w:eastAsia="en-AU"/>
        </w:rPr>
      </w:pPr>
    </w:p>
    <w:p w:rsidR="00ED6497" w:rsidRPr="00ED6497" w:rsidRDefault="00ED6497" w:rsidP="00A05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09" w:hanging="709"/>
        <w:jc w:val="both"/>
        <w:rPr>
          <w:rFonts w:ascii="Times New Roman" w:hAnsi="Times New Roman"/>
          <w:b/>
          <w:sz w:val="24"/>
          <w:szCs w:val="24"/>
        </w:rPr>
      </w:pPr>
      <w:r w:rsidRPr="00ED6497">
        <w:rPr>
          <w:rFonts w:ascii="Times New Roman" w:hAnsi="Times New Roman"/>
          <w:b/>
          <w:sz w:val="24"/>
          <w:szCs w:val="24"/>
        </w:rPr>
        <w:t>Cost Weights from average cost per episode</w:t>
      </w:r>
    </w:p>
    <w:p w:rsidR="00A21D09" w:rsidRDefault="00A21D09" w:rsidP="00A05DB7">
      <w:pPr>
        <w:tabs>
          <w:tab w:val="left" w:pos="709"/>
        </w:tabs>
        <w:spacing w:before="100" w:beforeAutospacing="1" w:after="0" w:line="480" w:lineRule="auto"/>
        <w:ind w:hanging="142"/>
        <w:jc w:val="both"/>
        <w:rPr>
          <w:rFonts w:ascii="Times New Roman" w:eastAsia="Cambria" w:hAnsi="Times New Roman"/>
          <w:sz w:val="24"/>
          <w:szCs w:val="24"/>
        </w:rPr>
      </w:pPr>
      <w:r w:rsidRPr="00A21D09">
        <w:rPr>
          <w:rFonts w:ascii="Trebuchet MS" w:eastAsia="Cambria" w:hAnsi="Trebuchet MS"/>
          <w:color w:val="000000"/>
          <w:sz w:val="20"/>
          <w:szCs w:val="20"/>
        </w:rPr>
        <w:t xml:space="preserve">  </w:t>
      </w:r>
      <w:r w:rsidRPr="00A21D09">
        <w:rPr>
          <w:rFonts w:ascii="Times New Roman" w:eastAsia="Cambria" w:hAnsi="Times New Roman"/>
          <w:color w:val="000000"/>
          <w:sz w:val="24"/>
          <w:szCs w:val="24"/>
        </w:rPr>
        <w:t xml:space="preserve">The calculation of </w:t>
      </w:r>
      <w:r>
        <w:rPr>
          <w:rFonts w:ascii="Times New Roman" w:eastAsia="Cambria" w:hAnsi="Times New Roman"/>
          <w:color w:val="000000"/>
          <w:sz w:val="24"/>
          <w:szCs w:val="24"/>
        </w:rPr>
        <w:t>cost</w:t>
      </w:r>
      <w:r w:rsidRPr="00A21D09">
        <w:rPr>
          <w:rFonts w:ascii="Times New Roman" w:eastAsia="Cambria" w:hAnsi="Times New Roman"/>
          <w:color w:val="000000"/>
          <w:sz w:val="24"/>
          <w:szCs w:val="24"/>
        </w:rPr>
        <w:t xml:space="preserve"> weight was done using the average </w:t>
      </w:r>
      <w:r>
        <w:rPr>
          <w:rFonts w:ascii="Times New Roman" w:eastAsia="Cambria" w:hAnsi="Times New Roman"/>
          <w:sz w:val="24"/>
          <w:szCs w:val="24"/>
        </w:rPr>
        <w:t>radiology procedure</w:t>
      </w:r>
      <w:r w:rsidRPr="00A21D09">
        <w:rPr>
          <w:rFonts w:ascii="Times New Roman" w:eastAsia="Cambria" w:hAnsi="Times New Roman"/>
          <w:sz w:val="24"/>
          <w:szCs w:val="24"/>
        </w:rPr>
        <w:t xml:space="preserve"> </w:t>
      </w:r>
      <w:r w:rsidRPr="00A21D09">
        <w:rPr>
          <w:rFonts w:ascii="Times New Roman" w:eastAsia="Cambria" w:hAnsi="Times New Roman"/>
          <w:color w:val="000000"/>
          <w:sz w:val="24"/>
          <w:szCs w:val="24"/>
        </w:rPr>
        <w:t xml:space="preserve">cost for </w:t>
      </w:r>
      <w:r w:rsidRPr="00A21D09">
        <w:rPr>
          <w:rFonts w:ascii="Times New Roman" w:eastAsia="Cambria" w:hAnsi="Times New Roman"/>
          <w:sz w:val="24"/>
          <w:szCs w:val="24"/>
        </w:rPr>
        <w:t>each MY-DRG</w:t>
      </w:r>
      <w:r w:rsidRPr="00A21D09">
        <w:rPr>
          <w:rFonts w:ascii="Times New Roman" w:eastAsia="Cambria" w:hAnsi="Times New Roman"/>
          <w:sz w:val="24"/>
          <w:szCs w:val="24"/>
          <w:vertAlign w:val="superscript"/>
        </w:rPr>
        <w:t xml:space="preserve">® </w:t>
      </w:r>
      <w:r w:rsidRPr="00A21D09">
        <w:rPr>
          <w:rFonts w:ascii="Times New Roman" w:eastAsia="Cambria" w:hAnsi="Times New Roman"/>
          <w:sz w:val="24"/>
          <w:szCs w:val="24"/>
        </w:rPr>
        <w:t xml:space="preserve">group </w:t>
      </w:r>
      <w:proofErr w:type="gramStart"/>
      <w:r w:rsidRPr="00A21D09">
        <w:rPr>
          <w:rFonts w:ascii="Times New Roman" w:eastAsia="Cambria" w:hAnsi="Times New Roman"/>
          <w:sz w:val="24"/>
          <w:szCs w:val="24"/>
        </w:rPr>
        <w:t xml:space="preserve">as </w:t>
      </w:r>
      <w:r w:rsidRPr="00A21D09">
        <w:rPr>
          <w:rFonts w:ascii="Times New Roman" w:eastAsia="Cambria" w:hAnsi="Times New Roman"/>
          <w:color w:val="000000"/>
          <w:sz w:val="24"/>
          <w:szCs w:val="24"/>
        </w:rPr>
        <w:t xml:space="preserve"> the</w:t>
      </w:r>
      <w:proofErr w:type="gramEnd"/>
      <w:r w:rsidRPr="00A21D09">
        <w:rPr>
          <w:rFonts w:ascii="Times New Roman" w:eastAsia="Cambria" w:hAnsi="Times New Roman"/>
          <w:color w:val="000000"/>
          <w:sz w:val="24"/>
          <w:szCs w:val="24"/>
        </w:rPr>
        <w:t xml:space="preserve"> numerator </w:t>
      </w:r>
      <w:r w:rsidRPr="00A21D09">
        <w:rPr>
          <w:rFonts w:ascii="Times New Roman" w:eastAsia="Cambria" w:hAnsi="Times New Roman"/>
          <w:sz w:val="24"/>
          <w:szCs w:val="24"/>
        </w:rPr>
        <w:t xml:space="preserve">and the average aggregate cost of </w:t>
      </w:r>
      <w:r w:rsidRPr="00A21D09">
        <w:rPr>
          <w:rFonts w:ascii="Times New Roman" w:eastAsia="Cambria" w:hAnsi="Times New Roman"/>
          <w:color w:val="000000"/>
          <w:sz w:val="24"/>
          <w:szCs w:val="24"/>
        </w:rPr>
        <w:t>all MY-DRG</w:t>
      </w:r>
      <w:r w:rsidRPr="00A21D09">
        <w:rPr>
          <w:rFonts w:ascii="Times New Roman" w:eastAsia="Cambria" w:hAnsi="Times New Roman"/>
          <w:sz w:val="24"/>
          <w:szCs w:val="24"/>
          <w:vertAlign w:val="superscript"/>
        </w:rPr>
        <w:t>®</w:t>
      </w:r>
      <w:r w:rsidRPr="00A21D09">
        <w:rPr>
          <w:rFonts w:ascii="Times New Roman" w:eastAsia="Cambria" w:hAnsi="Times New Roman"/>
          <w:color w:val="000000"/>
          <w:sz w:val="24"/>
          <w:szCs w:val="24"/>
        </w:rPr>
        <w:t xml:space="preserve"> groups as the </w:t>
      </w:r>
      <w:r w:rsidRPr="00A21D09">
        <w:rPr>
          <w:rFonts w:ascii="Times New Roman" w:eastAsia="Cambria" w:hAnsi="Times New Roman"/>
          <w:sz w:val="24"/>
          <w:szCs w:val="24"/>
        </w:rPr>
        <w:t>denominator.</w:t>
      </w:r>
      <w:r>
        <w:rPr>
          <w:rFonts w:ascii="Times New Roman" w:eastAsia="Cambria" w:hAnsi="Times New Roman"/>
          <w:sz w:val="24"/>
          <w:szCs w:val="24"/>
        </w:rPr>
        <w:t xml:space="preserve"> </w:t>
      </w:r>
    </w:p>
    <w:p w:rsidR="00B30DDD" w:rsidRPr="00A21D09" w:rsidRDefault="00B30DDD" w:rsidP="00A05DB7">
      <w:pPr>
        <w:tabs>
          <w:tab w:val="left" w:pos="0"/>
        </w:tabs>
        <w:spacing w:before="100" w:beforeAutospacing="1" w:after="0" w:line="480" w:lineRule="auto"/>
        <w:jc w:val="both"/>
        <w:rPr>
          <w:rFonts w:ascii="Times New Roman" w:eastAsia="Cambria" w:hAnsi="Times New Roman"/>
          <w:b/>
          <w:sz w:val="24"/>
          <w:szCs w:val="24"/>
        </w:rPr>
      </w:pPr>
      <w:r w:rsidRPr="00A21D09">
        <w:rPr>
          <w:rFonts w:ascii="Times New Roman" w:eastAsia="Cambria" w:hAnsi="Times New Roman"/>
          <w:b/>
          <w:sz w:val="24"/>
          <w:szCs w:val="24"/>
        </w:rPr>
        <w:t>Statistical Analyses</w:t>
      </w:r>
    </w:p>
    <w:p w:rsidR="00B30DDD" w:rsidRPr="002803F5" w:rsidRDefault="00B30DDD" w:rsidP="00A05DB7">
      <w:pPr>
        <w:tabs>
          <w:tab w:val="left" w:pos="0"/>
        </w:tabs>
        <w:spacing w:after="0" w:line="480" w:lineRule="auto"/>
        <w:jc w:val="both"/>
        <w:rPr>
          <w:rFonts w:ascii="Times New Roman" w:eastAsia="Cambria" w:hAnsi="Times New Roman"/>
          <w:b/>
          <w:sz w:val="24"/>
          <w:szCs w:val="24"/>
        </w:rPr>
      </w:pPr>
      <w:r w:rsidRPr="00A21D09">
        <w:rPr>
          <w:rFonts w:ascii="Times New Roman" w:eastAsia="Cambria" w:hAnsi="Times New Roman"/>
          <w:sz w:val="24"/>
          <w:szCs w:val="24"/>
        </w:rPr>
        <w:t>All data included in this study administered through the use of the (IBM SPSS version 20)</w:t>
      </w:r>
      <w:proofErr w:type="gramStart"/>
      <w:r w:rsidRPr="00A21D09">
        <w:rPr>
          <w:rFonts w:ascii="Times New Roman" w:eastAsia="Cambria" w:hAnsi="Times New Roman"/>
          <w:sz w:val="24"/>
          <w:szCs w:val="24"/>
        </w:rPr>
        <w:t>,.</w:t>
      </w:r>
      <w:proofErr w:type="gramEnd"/>
      <w:r w:rsidRPr="00A21D09">
        <w:rPr>
          <w:rFonts w:ascii="Times New Roman" w:eastAsia="Cambria" w:hAnsi="Times New Roman"/>
          <w:sz w:val="24"/>
          <w:szCs w:val="24"/>
        </w:rPr>
        <w:t xml:space="preserve"> All calculation of cost was done using Ringgit Malaysia (RM).</w:t>
      </w:r>
      <w:r w:rsidRPr="002803F5">
        <w:rPr>
          <w:rFonts w:ascii="Times New Roman" w:eastAsia="Cambria" w:hAnsi="Times New Roman"/>
          <w:sz w:val="24"/>
          <w:szCs w:val="24"/>
        </w:rPr>
        <w:t xml:space="preserve"> </w:t>
      </w:r>
    </w:p>
    <w:p w:rsidR="00A20F6D" w:rsidRDefault="00A20F6D" w:rsidP="00A05DB7">
      <w:pPr>
        <w:spacing w:after="0" w:line="480" w:lineRule="auto"/>
        <w:jc w:val="both"/>
        <w:rPr>
          <w:rFonts w:ascii="Times New Roman" w:hAnsi="Times New Roman"/>
          <w:b/>
          <w:sz w:val="24"/>
          <w:szCs w:val="24"/>
        </w:rPr>
      </w:pPr>
    </w:p>
    <w:p w:rsidR="001B4D2D" w:rsidRPr="002803F5" w:rsidRDefault="00974092" w:rsidP="00A05DB7">
      <w:pPr>
        <w:spacing w:after="0" w:line="480" w:lineRule="auto"/>
        <w:jc w:val="both"/>
        <w:rPr>
          <w:rFonts w:ascii="Times New Roman" w:hAnsi="Times New Roman"/>
          <w:b/>
          <w:sz w:val="24"/>
          <w:szCs w:val="24"/>
        </w:rPr>
      </w:pPr>
      <w:r w:rsidRPr="002803F5">
        <w:rPr>
          <w:rFonts w:ascii="Times New Roman" w:hAnsi="Times New Roman"/>
          <w:b/>
          <w:sz w:val="24"/>
          <w:szCs w:val="24"/>
        </w:rPr>
        <w:t>Results</w:t>
      </w:r>
    </w:p>
    <w:p w:rsidR="00727E4F" w:rsidRPr="00801BC8" w:rsidRDefault="001445B7" w:rsidP="00A20F6D">
      <w:pPr>
        <w:spacing w:after="0" w:line="480" w:lineRule="auto"/>
        <w:jc w:val="both"/>
        <w:rPr>
          <w:rFonts w:ascii="Times New Roman" w:eastAsia="Cambria" w:hAnsi="Times New Roman"/>
          <w:color w:val="000000"/>
          <w:sz w:val="24"/>
          <w:szCs w:val="24"/>
        </w:rPr>
      </w:pPr>
      <w:r w:rsidRPr="00F9604E">
        <w:rPr>
          <w:rFonts w:ascii="Times New Roman" w:hAnsi="Times New Roman"/>
          <w:sz w:val="24"/>
          <w:szCs w:val="24"/>
        </w:rPr>
        <w:t xml:space="preserve">Through this study, it found that in the year 2011, out of 25,754 inpatient cases, 16,173 (62.8%) cases were from </w:t>
      </w:r>
      <w:r w:rsidRPr="001445B7">
        <w:rPr>
          <w:rFonts w:ascii="Times New Roman" w:hAnsi="Times New Roman"/>
          <w:sz w:val="24"/>
          <w:szCs w:val="24"/>
        </w:rPr>
        <w:t xml:space="preserve">Medical. This 16,173 cases from medical discipline was trimmed using L3H3 method to remove the outliers resulting a total of 15,387 cases were selected for this study. </w:t>
      </w:r>
      <w:r w:rsidRPr="00F9604E">
        <w:rPr>
          <w:rFonts w:ascii="Times New Roman" w:eastAsia="Times New Roman" w:hAnsi="Times New Roman"/>
          <w:sz w:val="24"/>
          <w:szCs w:val="24"/>
          <w:lang w:eastAsia="en-AU"/>
        </w:rPr>
        <w:t xml:space="preserve">The total </w:t>
      </w:r>
      <w:r>
        <w:rPr>
          <w:rFonts w:ascii="Times New Roman" w:eastAsia="Times New Roman" w:hAnsi="Times New Roman"/>
          <w:sz w:val="24"/>
          <w:szCs w:val="24"/>
          <w:lang w:eastAsia="en-AU"/>
        </w:rPr>
        <w:t>in</w:t>
      </w:r>
      <w:r w:rsidRPr="00F9604E">
        <w:rPr>
          <w:rFonts w:ascii="Times New Roman" w:eastAsia="Times New Roman" w:hAnsi="Times New Roman"/>
          <w:sz w:val="24"/>
          <w:szCs w:val="24"/>
          <w:lang w:eastAsia="en-AU"/>
        </w:rPr>
        <w:t xml:space="preserve">patients’ charges of all the </w:t>
      </w:r>
      <w:r>
        <w:rPr>
          <w:rFonts w:ascii="Times New Roman" w:eastAsia="Times New Roman" w:hAnsi="Times New Roman"/>
          <w:sz w:val="24"/>
          <w:szCs w:val="24"/>
          <w:lang w:eastAsia="en-AU"/>
        </w:rPr>
        <w:t>radiology procedures</w:t>
      </w:r>
      <w:r w:rsidRPr="00F9604E">
        <w:rPr>
          <w:rFonts w:ascii="Times New Roman" w:eastAsia="Times New Roman" w:hAnsi="Times New Roman"/>
          <w:sz w:val="24"/>
          <w:szCs w:val="24"/>
          <w:lang w:eastAsia="en-AU"/>
        </w:rPr>
        <w:t xml:space="preserve"> was </w:t>
      </w:r>
      <w:r w:rsidRPr="00F9604E">
        <w:rPr>
          <w:rFonts w:ascii="Times New Roman" w:eastAsia="Cambria" w:hAnsi="Times New Roman"/>
          <w:color w:val="000000"/>
          <w:sz w:val="24"/>
          <w:szCs w:val="24"/>
        </w:rPr>
        <w:t>RM</w:t>
      </w:r>
      <w:r>
        <w:rPr>
          <w:rFonts w:ascii="Times New Roman" w:eastAsia="Cambria" w:hAnsi="Times New Roman"/>
          <w:color w:val="000000"/>
          <w:sz w:val="24"/>
          <w:szCs w:val="24"/>
        </w:rPr>
        <w:t>1</w:t>
      </w:r>
      <w:proofErr w:type="gramStart"/>
      <w:r>
        <w:rPr>
          <w:rFonts w:ascii="Times New Roman" w:eastAsia="Cambria" w:hAnsi="Times New Roman"/>
          <w:color w:val="000000"/>
          <w:sz w:val="24"/>
          <w:szCs w:val="24"/>
        </w:rPr>
        <w:t>,820,533.00</w:t>
      </w:r>
      <w:proofErr w:type="gramEnd"/>
      <w:r>
        <w:rPr>
          <w:rFonts w:ascii="Times New Roman" w:eastAsia="Cambria" w:hAnsi="Times New Roman"/>
          <w:color w:val="000000"/>
          <w:sz w:val="24"/>
          <w:szCs w:val="24"/>
        </w:rPr>
        <w:t xml:space="preserve"> </w:t>
      </w:r>
      <w:r w:rsidRPr="00F9604E">
        <w:rPr>
          <w:rFonts w:ascii="Times New Roman" w:eastAsia="Cambria" w:hAnsi="Times New Roman"/>
          <w:color w:val="000000"/>
          <w:sz w:val="24"/>
          <w:szCs w:val="24"/>
        </w:rPr>
        <w:t xml:space="preserve">while the cost imputed using </w:t>
      </w:r>
      <w:r w:rsidRPr="00F9604E">
        <w:rPr>
          <w:rFonts w:ascii="Times New Roman" w:eastAsia="Cambria" w:hAnsi="Times New Roman"/>
          <w:sz w:val="24"/>
          <w:szCs w:val="24"/>
        </w:rPr>
        <w:t xml:space="preserve">ABC method was </w:t>
      </w:r>
      <w:r w:rsidRPr="00F9604E">
        <w:rPr>
          <w:rFonts w:ascii="Times New Roman" w:eastAsia="Cambria" w:hAnsi="Times New Roman"/>
          <w:color w:val="000000"/>
          <w:sz w:val="24"/>
          <w:szCs w:val="24"/>
        </w:rPr>
        <w:t>RM</w:t>
      </w:r>
      <w:r>
        <w:rPr>
          <w:rFonts w:ascii="Times New Roman" w:eastAsia="Cambria" w:hAnsi="Times New Roman"/>
          <w:color w:val="000000"/>
          <w:sz w:val="24"/>
          <w:szCs w:val="24"/>
        </w:rPr>
        <w:t>2,970,505.54 and t</w:t>
      </w:r>
      <w:r w:rsidRPr="00F9604E">
        <w:rPr>
          <w:rFonts w:ascii="Times New Roman" w:eastAsia="Cambria" w:hAnsi="Times New Roman"/>
          <w:color w:val="000000"/>
          <w:sz w:val="24"/>
          <w:szCs w:val="24"/>
        </w:rPr>
        <w:t xml:space="preserve">his shows that UKMMC was only charging </w:t>
      </w:r>
      <w:r>
        <w:rPr>
          <w:rFonts w:ascii="Times New Roman" w:eastAsia="Cambria" w:hAnsi="Times New Roman"/>
          <w:color w:val="000000"/>
          <w:sz w:val="24"/>
          <w:szCs w:val="24"/>
        </w:rPr>
        <w:t>61.3</w:t>
      </w:r>
      <w:r w:rsidRPr="00F9604E">
        <w:rPr>
          <w:rFonts w:ascii="Times New Roman" w:eastAsia="Cambria" w:hAnsi="Times New Roman"/>
          <w:color w:val="000000"/>
          <w:sz w:val="24"/>
          <w:szCs w:val="24"/>
        </w:rPr>
        <w:t xml:space="preserve">% of the total cost of </w:t>
      </w:r>
      <w:r>
        <w:rPr>
          <w:rFonts w:ascii="Times New Roman" w:eastAsia="Cambria" w:hAnsi="Times New Roman"/>
          <w:color w:val="000000"/>
          <w:sz w:val="24"/>
          <w:szCs w:val="24"/>
        </w:rPr>
        <w:t xml:space="preserve">radiology procedures </w:t>
      </w:r>
      <w:r w:rsidRPr="00F9604E">
        <w:rPr>
          <w:rFonts w:ascii="Times New Roman" w:eastAsia="Cambria" w:hAnsi="Times New Roman"/>
          <w:color w:val="000000"/>
          <w:sz w:val="24"/>
          <w:szCs w:val="24"/>
        </w:rPr>
        <w:t xml:space="preserve">on the </w:t>
      </w:r>
      <w:proofErr w:type="spellStart"/>
      <w:r w:rsidRPr="00F9604E">
        <w:rPr>
          <w:rFonts w:ascii="Times New Roman" w:eastAsia="Cambria" w:hAnsi="Times New Roman"/>
          <w:color w:val="000000"/>
          <w:sz w:val="24"/>
          <w:szCs w:val="24"/>
        </w:rPr>
        <w:t>patients.</w:t>
      </w:r>
      <w:r w:rsidR="001B4D2D" w:rsidRPr="00F9604E">
        <w:rPr>
          <w:rFonts w:ascii="Times New Roman" w:hAnsi="Times New Roman"/>
          <w:sz w:val="24"/>
          <w:szCs w:val="24"/>
        </w:rPr>
        <w:t>Through</w:t>
      </w:r>
      <w:proofErr w:type="spellEnd"/>
      <w:r w:rsidR="001B4D2D" w:rsidRPr="00F9604E">
        <w:rPr>
          <w:rFonts w:ascii="Times New Roman" w:hAnsi="Times New Roman"/>
          <w:sz w:val="24"/>
          <w:szCs w:val="24"/>
        </w:rPr>
        <w:t xml:space="preserve"> the </w:t>
      </w:r>
      <w:proofErr w:type="spellStart"/>
      <w:r w:rsidR="001B4D2D" w:rsidRPr="00F9604E">
        <w:rPr>
          <w:rFonts w:ascii="Times New Roman" w:hAnsi="Times New Roman"/>
          <w:sz w:val="24"/>
          <w:szCs w:val="24"/>
        </w:rPr>
        <w:t>casemix</w:t>
      </w:r>
      <w:proofErr w:type="spellEnd"/>
      <w:r w:rsidR="001B4D2D" w:rsidRPr="00F9604E">
        <w:rPr>
          <w:rFonts w:ascii="Times New Roman" w:hAnsi="Times New Roman"/>
          <w:sz w:val="24"/>
          <w:szCs w:val="24"/>
        </w:rPr>
        <w:t xml:space="preserve"> MY-DRG</w:t>
      </w:r>
      <w:r w:rsidR="001B4D2D" w:rsidRPr="00F9604E">
        <w:rPr>
          <w:rFonts w:ascii="Times New Roman" w:hAnsi="Times New Roman"/>
          <w:sz w:val="24"/>
          <w:szCs w:val="24"/>
          <w:vertAlign w:val="superscript"/>
        </w:rPr>
        <w:t>®</w:t>
      </w:r>
      <w:r w:rsidR="001B4D2D" w:rsidRPr="00F9604E">
        <w:rPr>
          <w:rFonts w:ascii="Times New Roman" w:hAnsi="Times New Roman"/>
          <w:sz w:val="24"/>
          <w:szCs w:val="24"/>
        </w:rPr>
        <w:t xml:space="preserve"> system, the socio</w:t>
      </w:r>
      <w:r w:rsidR="00472E3A" w:rsidRPr="00F9604E">
        <w:rPr>
          <w:rFonts w:ascii="Times New Roman" w:hAnsi="Times New Roman"/>
          <w:sz w:val="24"/>
          <w:szCs w:val="24"/>
        </w:rPr>
        <w:t xml:space="preserve"> </w:t>
      </w:r>
      <w:r w:rsidR="001B4D2D" w:rsidRPr="00F9604E">
        <w:rPr>
          <w:rFonts w:ascii="Times New Roman" w:hAnsi="Times New Roman"/>
          <w:sz w:val="24"/>
          <w:szCs w:val="24"/>
        </w:rPr>
        <w:t>demographic</w:t>
      </w:r>
      <w:r w:rsidR="00472E3A" w:rsidRPr="00F9604E">
        <w:rPr>
          <w:rFonts w:ascii="Times New Roman" w:hAnsi="Times New Roman"/>
          <w:sz w:val="24"/>
          <w:szCs w:val="24"/>
        </w:rPr>
        <w:t xml:space="preserve"> </w:t>
      </w:r>
      <w:r w:rsidR="001B4D2D" w:rsidRPr="00F9604E">
        <w:rPr>
          <w:rFonts w:ascii="Times New Roman" w:hAnsi="Times New Roman"/>
          <w:sz w:val="24"/>
          <w:szCs w:val="24"/>
        </w:rPr>
        <w:t xml:space="preserve">data recorded a total of 8,249 (53.6%) patients were Malay and a total of 7,761 (50.4%) cases comprised of males. </w:t>
      </w:r>
      <w:r w:rsidR="009D6023" w:rsidRPr="00F9604E">
        <w:rPr>
          <w:rFonts w:ascii="Times New Roman" w:hAnsi="Times New Roman"/>
          <w:sz w:val="24"/>
          <w:szCs w:val="24"/>
        </w:rPr>
        <w:t xml:space="preserve">Cases in the severity level </w:t>
      </w:r>
      <w:r w:rsidR="00472E3A" w:rsidRPr="00F9604E">
        <w:rPr>
          <w:rFonts w:ascii="Times New Roman" w:hAnsi="Times New Roman"/>
          <w:sz w:val="24"/>
          <w:szCs w:val="24"/>
        </w:rPr>
        <w:t xml:space="preserve">I </w:t>
      </w:r>
      <w:r w:rsidR="009D6023" w:rsidRPr="00F9604E">
        <w:rPr>
          <w:rFonts w:ascii="Times New Roman" w:hAnsi="Times New Roman"/>
          <w:sz w:val="24"/>
          <w:szCs w:val="24"/>
        </w:rPr>
        <w:t xml:space="preserve">were 6,868 (44.6%) </w:t>
      </w:r>
      <w:r w:rsidR="009D6023" w:rsidRPr="00F9604E">
        <w:rPr>
          <w:rFonts w:ascii="Times New Roman" w:hAnsi="Times New Roman"/>
          <w:sz w:val="24"/>
          <w:szCs w:val="24"/>
        </w:rPr>
        <w:lastRenderedPageBreak/>
        <w:t>cases while 3,547 (23.1%) cases recorded at severity level</w:t>
      </w:r>
      <w:r w:rsidR="00472E3A" w:rsidRPr="00F9604E">
        <w:rPr>
          <w:rFonts w:ascii="Times New Roman" w:hAnsi="Times New Roman"/>
          <w:sz w:val="24"/>
          <w:szCs w:val="24"/>
        </w:rPr>
        <w:t xml:space="preserve"> III</w:t>
      </w:r>
      <w:r w:rsidR="009D6023" w:rsidRPr="00F9604E">
        <w:rPr>
          <w:rFonts w:ascii="Times New Roman" w:hAnsi="Times New Roman"/>
          <w:sz w:val="24"/>
          <w:szCs w:val="24"/>
        </w:rPr>
        <w:t xml:space="preserve">. </w:t>
      </w:r>
      <w:r w:rsidR="00727E4F" w:rsidRPr="00801BC8">
        <w:rPr>
          <w:rFonts w:ascii="Times New Roman" w:eastAsia="Cambria" w:hAnsi="Times New Roman"/>
          <w:sz w:val="24"/>
          <w:szCs w:val="24"/>
        </w:rPr>
        <w:t xml:space="preserve">Out of these 22 CMGs group in the current system employed by this hospital, the highest </w:t>
      </w:r>
      <w:r w:rsidR="00727E4F">
        <w:rPr>
          <w:rFonts w:ascii="Times New Roman" w:eastAsia="Cambria" w:hAnsi="Times New Roman"/>
          <w:color w:val="000000"/>
          <w:sz w:val="24"/>
          <w:szCs w:val="24"/>
        </w:rPr>
        <w:t>radiology procedures</w:t>
      </w:r>
      <w:r w:rsidR="00727E4F" w:rsidRPr="00F9604E">
        <w:rPr>
          <w:rFonts w:ascii="Times New Roman" w:eastAsia="Cambria" w:hAnsi="Times New Roman"/>
          <w:color w:val="000000"/>
          <w:sz w:val="24"/>
          <w:szCs w:val="24"/>
        </w:rPr>
        <w:t xml:space="preserve"> </w:t>
      </w:r>
      <w:r w:rsidR="00727E4F">
        <w:rPr>
          <w:rFonts w:ascii="Times New Roman" w:eastAsia="Cambria" w:hAnsi="Times New Roman"/>
          <w:sz w:val="24"/>
          <w:szCs w:val="24"/>
        </w:rPr>
        <w:t>cost was involving CMG (</w:t>
      </w:r>
      <w:r w:rsidR="00727E4F" w:rsidRPr="00801BC8">
        <w:rPr>
          <w:rFonts w:ascii="Times New Roman" w:eastAsia="Cambria" w:hAnsi="Times New Roman"/>
          <w:sz w:val="24"/>
          <w:szCs w:val="24"/>
        </w:rPr>
        <w:t>G-</w:t>
      </w:r>
      <w:r w:rsidR="00727E4F" w:rsidRPr="00801BC8">
        <w:rPr>
          <w:rFonts w:ascii="Times New Roman" w:eastAsia="Times New Roman" w:hAnsi="Times New Roman"/>
          <w:color w:val="000000"/>
          <w:sz w:val="24"/>
          <w:szCs w:val="24"/>
        </w:rPr>
        <w:t xml:space="preserve"> Central nervous system groups</w:t>
      </w:r>
      <w:r w:rsidR="00727E4F" w:rsidRPr="00801BC8">
        <w:rPr>
          <w:rFonts w:ascii="Times New Roman" w:eastAsia="Cambria" w:hAnsi="Times New Roman"/>
          <w:sz w:val="24"/>
          <w:szCs w:val="24"/>
        </w:rPr>
        <w:t>) with the total average cost per episode was of RM</w:t>
      </w:r>
      <w:r w:rsidR="00727E4F">
        <w:rPr>
          <w:rFonts w:ascii="Times New Roman" w:eastAsia="Cambria" w:hAnsi="Times New Roman"/>
          <w:sz w:val="24"/>
          <w:szCs w:val="24"/>
        </w:rPr>
        <w:t>726.42</w:t>
      </w:r>
      <w:r w:rsidR="00727E4F" w:rsidRPr="00801BC8">
        <w:rPr>
          <w:rFonts w:ascii="Times New Roman" w:eastAsia="Cambria" w:hAnsi="Times New Roman"/>
          <w:sz w:val="24"/>
          <w:szCs w:val="24"/>
        </w:rPr>
        <w:t>.</w:t>
      </w:r>
      <w:r w:rsidR="00727E4F" w:rsidRPr="00801BC8">
        <w:rPr>
          <w:rFonts w:ascii="Times New Roman" w:eastAsia="Cambria" w:hAnsi="Times New Roman"/>
          <w:color w:val="000000"/>
          <w:sz w:val="24"/>
          <w:szCs w:val="24"/>
        </w:rPr>
        <w:t xml:space="preserve"> </w:t>
      </w:r>
      <w:r w:rsidR="00727E4F" w:rsidRPr="00F9604E">
        <w:rPr>
          <w:rFonts w:ascii="Times New Roman" w:eastAsia="Cambria" w:hAnsi="Times New Roman"/>
          <w:color w:val="000000"/>
          <w:sz w:val="24"/>
          <w:szCs w:val="24"/>
        </w:rPr>
        <w:t>Details on the top 20 MY-DRG</w:t>
      </w:r>
      <w:r w:rsidR="00727E4F" w:rsidRPr="00F9604E">
        <w:rPr>
          <w:rFonts w:ascii="Times New Roman" w:eastAsia="Cambria" w:hAnsi="Times New Roman"/>
          <w:sz w:val="24"/>
          <w:szCs w:val="24"/>
          <w:vertAlign w:val="superscript"/>
        </w:rPr>
        <w:t>®</w:t>
      </w:r>
      <w:r w:rsidR="00727E4F" w:rsidRPr="00F9604E">
        <w:rPr>
          <w:rFonts w:ascii="Times New Roman" w:eastAsia="Cambria" w:hAnsi="Times New Roman"/>
          <w:color w:val="000000"/>
          <w:sz w:val="24"/>
          <w:szCs w:val="24"/>
        </w:rPr>
        <w:t xml:space="preserve"> group with highest </w:t>
      </w:r>
      <w:r w:rsidR="00727E4F">
        <w:rPr>
          <w:rFonts w:ascii="Times New Roman" w:eastAsia="Cambria" w:hAnsi="Times New Roman"/>
          <w:color w:val="000000"/>
          <w:sz w:val="24"/>
          <w:szCs w:val="24"/>
        </w:rPr>
        <w:t>cost</w:t>
      </w:r>
      <w:r w:rsidR="00727E4F" w:rsidRPr="00F9604E">
        <w:rPr>
          <w:rFonts w:ascii="Times New Roman" w:eastAsia="Cambria" w:hAnsi="Times New Roman"/>
          <w:color w:val="000000"/>
          <w:sz w:val="24"/>
          <w:szCs w:val="24"/>
        </w:rPr>
        <w:t xml:space="preserve"> weight is illustrates in the </w:t>
      </w:r>
      <w:r w:rsidR="00727E4F">
        <w:rPr>
          <w:rFonts w:ascii="Times New Roman" w:eastAsia="Cambria" w:hAnsi="Times New Roman"/>
          <w:b/>
          <w:color w:val="000000"/>
          <w:sz w:val="24"/>
          <w:szCs w:val="24"/>
        </w:rPr>
        <w:t>Table 3</w:t>
      </w:r>
      <w:r w:rsidR="00727E4F">
        <w:rPr>
          <w:rFonts w:ascii="Times New Roman" w:eastAsia="Cambria" w:hAnsi="Times New Roman"/>
          <w:color w:val="000000"/>
          <w:sz w:val="24"/>
          <w:szCs w:val="24"/>
        </w:rPr>
        <w:t xml:space="preserve">. </w:t>
      </w:r>
      <w:r w:rsidR="00727E4F" w:rsidRPr="00F9604E">
        <w:rPr>
          <w:rFonts w:ascii="Times New Roman" w:eastAsia="Cambria" w:hAnsi="Times New Roman"/>
          <w:color w:val="000000"/>
          <w:sz w:val="24"/>
          <w:szCs w:val="24"/>
        </w:rPr>
        <w:t xml:space="preserve">Data analysis on calculation of </w:t>
      </w:r>
      <w:r w:rsidR="00727E4F">
        <w:rPr>
          <w:rFonts w:ascii="Times New Roman" w:eastAsia="Cambria" w:hAnsi="Times New Roman"/>
          <w:color w:val="000000"/>
          <w:sz w:val="24"/>
          <w:szCs w:val="24"/>
        </w:rPr>
        <w:t>radiology cost</w:t>
      </w:r>
      <w:r w:rsidR="00727E4F" w:rsidRPr="00F9604E">
        <w:rPr>
          <w:rFonts w:ascii="Times New Roman" w:eastAsia="Cambria" w:hAnsi="Times New Roman"/>
          <w:color w:val="000000"/>
          <w:sz w:val="24"/>
          <w:szCs w:val="24"/>
        </w:rPr>
        <w:t xml:space="preserve"> weights showed that from the top 20 highest </w:t>
      </w:r>
      <w:r w:rsidR="00727E4F">
        <w:rPr>
          <w:rFonts w:ascii="Times New Roman" w:eastAsia="Cambria" w:hAnsi="Times New Roman"/>
          <w:color w:val="000000"/>
          <w:sz w:val="24"/>
          <w:szCs w:val="24"/>
        </w:rPr>
        <w:t>cost</w:t>
      </w:r>
      <w:r w:rsidR="00727E4F" w:rsidRPr="00F9604E">
        <w:rPr>
          <w:rFonts w:ascii="Times New Roman" w:eastAsia="Cambria" w:hAnsi="Times New Roman"/>
          <w:color w:val="000000"/>
          <w:sz w:val="24"/>
          <w:szCs w:val="24"/>
        </w:rPr>
        <w:t xml:space="preserve"> weights among the </w:t>
      </w:r>
      <w:r w:rsidR="00727E4F">
        <w:rPr>
          <w:rFonts w:ascii="Times New Roman" w:eastAsia="Cambria" w:hAnsi="Times New Roman"/>
          <w:color w:val="000000"/>
          <w:sz w:val="24"/>
          <w:szCs w:val="24"/>
        </w:rPr>
        <w:t>radiology procedures</w:t>
      </w:r>
      <w:r w:rsidR="00727E4F" w:rsidRPr="00F9604E">
        <w:rPr>
          <w:rFonts w:ascii="Times New Roman" w:eastAsia="Cambria" w:hAnsi="Times New Roman"/>
          <w:color w:val="000000"/>
          <w:sz w:val="24"/>
          <w:szCs w:val="24"/>
        </w:rPr>
        <w:t xml:space="preserve"> </w:t>
      </w:r>
      <w:r w:rsidR="00727E4F">
        <w:rPr>
          <w:rFonts w:ascii="Times New Roman" w:eastAsia="Cambria" w:hAnsi="Times New Roman"/>
          <w:color w:val="000000"/>
          <w:sz w:val="24"/>
          <w:szCs w:val="24"/>
        </w:rPr>
        <w:t>the cost</w:t>
      </w:r>
      <w:r w:rsidR="00727E4F" w:rsidRPr="00F9604E">
        <w:rPr>
          <w:rFonts w:ascii="Times New Roman" w:eastAsia="Cambria" w:hAnsi="Times New Roman"/>
          <w:color w:val="000000"/>
          <w:sz w:val="24"/>
          <w:szCs w:val="24"/>
        </w:rPr>
        <w:t xml:space="preserve"> weight was the highest for MY-DRG</w:t>
      </w:r>
      <w:r w:rsidR="00727E4F" w:rsidRPr="00F9604E">
        <w:rPr>
          <w:rFonts w:ascii="Times New Roman" w:eastAsia="Cambria" w:hAnsi="Times New Roman"/>
          <w:sz w:val="24"/>
          <w:szCs w:val="24"/>
          <w:vertAlign w:val="superscript"/>
        </w:rPr>
        <w:t>®</w:t>
      </w:r>
      <w:r w:rsidR="00727E4F" w:rsidRPr="00F9604E">
        <w:rPr>
          <w:rFonts w:ascii="Times New Roman" w:eastAsia="Cambria" w:hAnsi="Times New Roman"/>
          <w:color w:val="000000"/>
          <w:sz w:val="24"/>
          <w:szCs w:val="24"/>
        </w:rPr>
        <w:t xml:space="preserve"> group </w:t>
      </w:r>
      <w:r w:rsidR="00727E4F">
        <w:rPr>
          <w:rFonts w:ascii="Times New Roman" w:eastAsia="Cambria" w:hAnsi="Times New Roman"/>
          <w:color w:val="000000"/>
          <w:sz w:val="24"/>
          <w:szCs w:val="24"/>
        </w:rPr>
        <w:t>B-4-11-II</w:t>
      </w:r>
      <w:r w:rsidR="00727E4F" w:rsidRPr="00F9604E">
        <w:rPr>
          <w:rFonts w:ascii="Times New Roman" w:eastAsia="Cambria" w:hAnsi="Times New Roman"/>
          <w:color w:val="000000"/>
          <w:sz w:val="24"/>
          <w:szCs w:val="24"/>
        </w:rPr>
        <w:t xml:space="preserve"> (</w:t>
      </w:r>
      <w:r w:rsidR="00727E4F" w:rsidRPr="002803F5">
        <w:rPr>
          <w:rFonts w:ascii="Times New Roman" w:hAnsi="Times New Roman"/>
          <w:sz w:val="24"/>
          <w:szCs w:val="24"/>
        </w:rPr>
        <w:t>Hepatobiliary &amp; Pancreas</w:t>
      </w:r>
      <w:r w:rsidR="00727E4F" w:rsidRPr="00727E4F">
        <w:rPr>
          <w:rFonts w:ascii="Times New Roman" w:hAnsi="Times New Roman"/>
          <w:sz w:val="24"/>
          <w:szCs w:val="24"/>
        </w:rPr>
        <w:t xml:space="preserve"> </w:t>
      </w:r>
      <w:r w:rsidR="00727E4F" w:rsidRPr="002803F5">
        <w:rPr>
          <w:rFonts w:ascii="Times New Roman" w:hAnsi="Times New Roman"/>
          <w:sz w:val="24"/>
          <w:szCs w:val="24"/>
        </w:rPr>
        <w:t>Neoplasms</w:t>
      </w:r>
      <w:r w:rsidR="00727E4F" w:rsidRPr="00F9604E">
        <w:rPr>
          <w:rFonts w:ascii="Times New Roman" w:eastAsia="Cambria" w:hAnsi="Times New Roman"/>
          <w:color w:val="000000"/>
          <w:sz w:val="24"/>
          <w:szCs w:val="24"/>
        </w:rPr>
        <w:t xml:space="preserve">) where the </w:t>
      </w:r>
      <w:r w:rsidR="00727E4F">
        <w:rPr>
          <w:rFonts w:ascii="Times New Roman" w:eastAsia="Cambria" w:hAnsi="Times New Roman"/>
          <w:color w:val="000000"/>
          <w:sz w:val="24"/>
          <w:szCs w:val="24"/>
        </w:rPr>
        <w:t>cost</w:t>
      </w:r>
      <w:r w:rsidR="00727E4F" w:rsidRPr="00F9604E">
        <w:rPr>
          <w:rFonts w:ascii="Times New Roman" w:eastAsia="Cambria" w:hAnsi="Times New Roman"/>
          <w:color w:val="000000"/>
          <w:sz w:val="24"/>
          <w:szCs w:val="24"/>
        </w:rPr>
        <w:t xml:space="preserve"> weight was recorded as </w:t>
      </w:r>
      <w:r w:rsidR="00727E4F">
        <w:rPr>
          <w:rFonts w:ascii="Times New Roman" w:eastAsia="Cambria" w:hAnsi="Times New Roman"/>
          <w:color w:val="000000"/>
          <w:sz w:val="24"/>
          <w:szCs w:val="24"/>
        </w:rPr>
        <w:t>2.8461</w:t>
      </w:r>
      <w:r w:rsidR="00727E4F" w:rsidRPr="00F9604E">
        <w:rPr>
          <w:rFonts w:ascii="Times New Roman" w:eastAsia="Cambria" w:hAnsi="Times New Roman"/>
          <w:color w:val="000000"/>
          <w:sz w:val="24"/>
          <w:szCs w:val="24"/>
        </w:rPr>
        <w:t xml:space="preserve">. The lowest </w:t>
      </w:r>
      <w:r w:rsidR="00727E4F">
        <w:rPr>
          <w:rFonts w:ascii="Times New Roman" w:eastAsia="Cambria" w:hAnsi="Times New Roman"/>
          <w:color w:val="000000"/>
          <w:sz w:val="24"/>
          <w:szCs w:val="24"/>
        </w:rPr>
        <w:t>cost</w:t>
      </w:r>
      <w:r w:rsidR="00727E4F" w:rsidRPr="00F9604E">
        <w:rPr>
          <w:rFonts w:ascii="Times New Roman" w:eastAsia="Cambria" w:hAnsi="Times New Roman"/>
          <w:color w:val="000000"/>
          <w:sz w:val="24"/>
          <w:szCs w:val="24"/>
        </w:rPr>
        <w:t xml:space="preserve"> weight was MY-DRG</w:t>
      </w:r>
      <w:r w:rsidR="00727E4F" w:rsidRPr="00F9604E">
        <w:rPr>
          <w:rFonts w:ascii="Times New Roman" w:eastAsia="Cambria" w:hAnsi="Times New Roman"/>
          <w:sz w:val="24"/>
          <w:szCs w:val="24"/>
          <w:vertAlign w:val="superscript"/>
        </w:rPr>
        <w:t>®</w:t>
      </w:r>
      <w:r w:rsidR="00727E4F" w:rsidRPr="00F9604E">
        <w:rPr>
          <w:rFonts w:ascii="Times New Roman" w:eastAsia="Cambria" w:hAnsi="Times New Roman"/>
          <w:color w:val="000000"/>
          <w:sz w:val="24"/>
          <w:szCs w:val="24"/>
        </w:rPr>
        <w:t xml:space="preserve"> group </w:t>
      </w:r>
      <w:r w:rsidR="00727E4F" w:rsidRPr="002803F5">
        <w:rPr>
          <w:rFonts w:ascii="Times New Roman" w:hAnsi="Times New Roman"/>
          <w:sz w:val="24"/>
          <w:szCs w:val="24"/>
        </w:rPr>
        <w:t>U-4-15-I</w:t>
      </w:r>
      <w:r w:rsidR="00727E4F" w:rsidRPr="00F9604E">
        <w:rPr>
          <w:rFonts w:ascii="Times New Roman" w:eastAsia="Cambria" w:hAnsi="Times New Roman"/>
          <w:color w:val="000000"/>
          <w:sz w:val="24"/>
          <w:szCs w:val="24"/>
        </w:rPr>
        <w:t xml:space="preserve"> (</w:t>
      </w:r>
      <w:r w:rsidR="00727E4F">
        <w:rPr>
          <w:rFonts w:ascii="Times New Roman" w:eastAsia="Cambria" w:hAnsi="Times New Roman"/>
          <w:color w:val="000000"/>
          <w:sz w:val="24"/>
          <w:szCs w:val="24"/>
        </w:rPr>
        <w:t>Other Ear, Nose, Mouth &amp; Throat Disorders</w:t>
      </w:r>
      <w:r w:rsidR="00727E4F" w:rsidRPr="00F9604E">
        <w:rPr>
          <w:rFonts w:ascii="Times New Roman" w:eastAsia="Cambria" w:hAnsi="Times New Roman"/>
          <w:color w:val="000000"/>
          <w:sz w:val="24"/>
          <w:szCs w:val="24"/>
        </w:rPr>
        <w:t xml:space="preserve">) where the </w:t>
      </w:r>
      <w:r w:rsidR="00727E4F">
        <w:rPr>
          <w:rFonts w:ascii="Times New Roman" w:eastAsia="Cambria" w:hAnsi="Times New Roman"/>
          <w:color w:val="000000"/>
          <w:sz w:val="24"/>
          <w:szCs w:val="24"/>
        </w:rPr>
        <w:t>cost weight was 1.633</w:t>
      </w:r>
      <w:r w:rsidR="00727E4F" w:rsidRPr="00F9604E">
        <w:rPr>
          <w:rFonts w:ascii="Times New Roman" w:eastAsia="Cambria" w:hAnsi="Times New Roman"/>
          <w:color w:val="000000"/>
          <w:sz w:val="24"/>
          <w:szCs w:val="24"/>
        </w:rPr>
        <w:t xml:space="preserve">6. </w:t>
      </w:r>
      <w:r w:rsidR="00727E4F" w:rsidRPr="00801BC8">
        <w:rPr>
          <w:rFonts w:ascii="Times New Roman" w:eastAsia="Cambria" w:hAnsi="Times New Roman"/>
          <w:color w:val="000000"/>
          <w:sz w:val="24"/>
          <w:szCs w:val="24"/>
        </w:rPr>
        <w:t>Findings from this study also showed that the highest severity level II was the highest average cost per episode (RM</w:t>
      </w:r>
      <w:r w:rsidR="00727E4F">
        <w:rPr>
          <w:rFonts w:ascii="Times New Roman" w:eastAsia="Cambria" w:hAnsi="Times New Roman"/>
          <w:color w:val="000000"/>
          <w:sz w:val="24"/>
          <w:szCs w:val="24"/>
        </w:rPr>
        <w:t>752.07</w:t>
      </w:r>
      <w:r w:rsidR="00727E4F" w:rsidRPr="00801BC8">
        <w:rPr>
          <w:rFonts w:ascii="Times New Roman" w:eastAsia="Cambria" w:hAnsi="Times New Roman"/>
          <w:color w:val="000000"/>
          <w:sz w:val="24"/>
          <w:szCs w:val="24"/>
        </w:rPr>
        <w:t xml:space="preserve">) among </w:t>
      </w:r>
      <w:r w:rsidR="00727E4F">
        <w:rPr>
          <w:rFonts w:ascii="Times New Roman" w:eastAsia="Cambria" w:hAnsi="Times New Roman"/>
          <w:color w:val="000000"/>
          <w:sz w:val="24"/>
          <w:szCs w:val="24"/>
        </w:rPr>
        <w:t>radiology procedures</w:t>
      </w:r>
      <w:r w:rsidR="00727E4F" w:rsidRPr="00801BC8">
        <w:rPr>
          <w:rFonts w:ascii="Times New Roman" w:eastAsia="Cambria" w:hAnsi="Times New Roman"/>
          <w:color w:val="000000"/>
          <w:sz w:val="24"/>
          <w:szCs w:val="24"/>
        </w:rPr>
        <w:t>, followed by</w:t>
      </w:r>
      <w:r w:rsidR="00727E4F">
        <w:rPr>
          <w:rFonts w:ascii="Times New Roman" w:eastAsia="Cambria" w:hAnsi="Times New Roman"/>
          <w:color w:val="000000"/>
          <w:sz w:val="24"/>
          <w:szCs w:val="24"/>
        </w:rPr>
        <w:t xml:space="preserve"> severity level I</w:t>
      </w:r>
      <w:r w:rsidR="00727E4F" w:rsidRPr="00801BC8">
        <w:rPr>
          <w:rFonts w:ascii="Times New Roman" w:eastAsia="Cambria" w:hAnsi="Times New Roman"/>
          <w:color w:val="000000"/>
          <w:sz w:val="24"/>
          <w:szCs w:val="24"/>
        </w:rPr>
        <w:t xml:space="preserve"> (RM</w:t>
      </w:r>
      <w:r w:rsidR="00727E4F">
        <w:rPr>
          <w:rFonts w:ascii="Times New Roman" w:eastAsia="Cambria" w:hAnsi="Times New Roman"/>
          <w:color w:val="000000"/>
          <w:sz w:val="24"/>
          <w:szCs w:val="24"/>
        </w:rPr>
        <w:t>721.52</w:t>
      </w:r>
      <w:r w:rsidR="00727E4F" w:rsidRPr="00801BC8">
        <w:rPr>
          <w:rFonts w:ascii="Times New Roman" w:eastAsia="Cambria" w:hAnsi="Times New Roman"/>
          <w:color w:val="000000"/>
          <w:sz w:val="24"/>
          <w:szCs w:val="24"/>
        </w:rPr>
        <w:t>) and severity level I</w:t>
      </w:r>
      <w:r w:rsidR="00727E4F">
        <w:rPr>
          <w:rFonts w:ascii="Times New Roman" w:eastAsia="Cambria" w:hAnsi="Times New Roman"/>
          <w:color w:val="000000"/>
          <w:sz w:val="24"/>
          <w:szCs w:val="24"/>
        </w:rPr>
        <w:t>II</w:t>
      </w:r>
      <w:r w:rsidR="00727E4F" w:rsidRPr="00801BC8">
        <w:rPr>
          <w:rFonts w:ascii="Times New Roman" w:eastAsia="Cambria" w:hAnsi="Times New Roman"/>
          <w:color w:val="000000"/>
          <w:sz w:val="24"/>
          <w:szCs w:val="24"/>
        </w:rPr>
        <w:t xml:space="preserve"> (RM</w:t>
      </w:r>
      <w:r w:rsidR="00727E4F">
        <w:rPr>
          <w:rFonts w:ascii="Times New Roman" w:eastAsia="Cambria" w:hAnsi="Times New Roman"/>
          <w:color w:val="000000"/>
          <w:sz w:val="24"/>
          <w:szCs w:val="24"/>
        </w:rPr>
        <w:t>721.27</w:t>
      </w:r>
      <w:r w:rsidR="00727E4F" w:rsidRPr="00801BC8">
        <w:rPr>
          <w:rFonts w:ascii="Times New Roman" w:eastAsia="Cambria" w:hAnsi="Times New Roman"/>
          <w:color w:val="000000"/>
          <w:sz w:val="24"/>
          <w:szCs w:val="24"/>
        </w:rPr>
        <w:t>), respectively.</w:t>
      </w:r>
      <w:r w:rsidR="00727E4F" w:rsidRPr="00801BC8">
        <w:rPr>
          <w:rFonts w:ascii="Times New Roman" w:eastAsia="Cambria" w:hAnsi="Times New Roman"/>
          <w:sz w:val="24"/>
          <w:szCs w:val="24"/>
        </w:rPr>
        <w:t xml:space="preserve"> </w:t>
      </w:r>
    </w:p>
    <w:p w:rsidR="00B30DDD" w:rsidRPr="001C168C" w:rsidRDefault="00B30DDD" w:rsidP="00A05DB7">
      <w:pPr>
        <w:spacing w:before="100" w:beforeAutospacing="1" w:after="0" w:line="480" w:lineRule="auto"/>
        <w:jc w:val="both"/>
        <w:rPr>
          <w:rFonts w:ascii="Times New Roman" w:eastAsia="MS Mincho" w:hAnsi="Times New Roman"/>
          <w:sz w:val="24"/>
          <w:szCs w:val="24"/>
        </w:rPr>
      </w:pPr>
      <w:r w:rsidRPr="001C168C">
        <w:rPr>
          <w:rFonts w:ascii="Times New Roman" w:eastAsia="MS Mincho" w:hAnsi="Times New Roman"/>
          <w:b/>
          <w:sz w:val="24"/>
          <w:szCs w:val="24"/>
        </w:rPr>
        <w:t>Direct Cost</w:t>
      </w:r>
    </w:p>
    <w:p w:rsidR="00B30DDD" w:rsidRDefault="00B30DDD" w:rsidP="00A05DB7">
      <w:pPr>
        <w:spacing w:before="100" w:beforeAutospacing="1" w:after="0" w:line="480" w:lineRule="auto"/>
        <w:jc w:val="both"/>
        <w:rPr>
          <w:rFonts w:ascii="Times New Roman" w:eastAsia="MS Mincho" w:hAnsi="Times New Roman"/>
          <w:b/>
          <w:sz w:val="24"/>
          <w:szCs w:val="24"/>
        </w:rPr>
      </w:pPr>
      <w:r w:rsidRPr="001C168C">
        <w:rPr>
          <w:rFonts w:ascii="Times New Roman" w:eastAsia="MS Mincho" w:hAnsi="Times New Roman"/>
          <w:sz w:val="24"/>
          <w:szCs w:val="24"/>
        </w:rPr>
        <w:t>Findings from this study showed that among 4 components unde</w:t>
      </w:r>
      <w:r w:rsidR="006E53D2">
        <w:rPr>
          <w:rFonts w:ascii="Times New Roman" w:eastAsia="MS Mincho" w:hAnsi="Times New Roman"/>
          <w:sz w:val="24"/>
          <w:szCs w:val="24"/>
        </w:rPr>
        <w:t>r direct cost, 4</w:t>
      </w:r>
      <w:r w:rsidRPr="001C168C">
        <w:rPr>
          <w:rFonts w:ascii="Times New Roman" w:eastAsia="MS Mincho" w:hAnsi="Times New Roman"/>
          <w:sz w:val="24"/>
          <w:szCs w:val="24"/>
        </w:rPr>
        <w:t xml:space="preserve"> units showed a higher cost involving human resource cost. Among the unit with a higher human resource cost was </w:t>
      </w:r>
      <w:r w:rsidR="006E53D2">
        <w:rPr>
          <w:rFonts w:ascii="Times New Roman" w:eastAsia="MS Mincho" w:hAnsi="Times New Roman"/>
          <w:sz w:val="24"/>
          <w:szCs w:val="24"/>
        </w:rPr>
        <w:t>Radiology (Mobile)</w:t>
      </w:r>
      <w:r w:rsidRPr="001C168C">
        <w:rPr>
          <w:rFonts w:ascii="Times New Roman" w:eastAsia="MS Mincho" w:hAnsi="Times New Roman"/>
          <w:sz w:val="24"/>
          <w:szCs w:val="24"/>
        </w:rPr>
        <w:t xml:space="preserve">, </w:t>
      </w:r>
      <w:r w:rsidR="00907EE4">
        <w:rPr>
          <w:rFonts w:ascii="Times New Roman" w:eastAsia="MS Mincho" w:hAnsi="Times New Roman"/>
          <w:sz w:val="24"/>
          <w:szCs w:val="24"/>
        </w:rPr>
        <w:t>Radiology (General)</w:t>
      </w:r>
      <w:r w:rsidR="00907EE4" w:rsidRPr="001C168C">
        <w:rPr>
          <w:rFonts w:ascii="Times New Roman" w:eastAsia="MS Mincho" w:hAnsi="Times New Roman"/>
          <w:sz w:val="24"/>
          <w:szCs w:val="24"/>
        </w:rPr>
        <w:t xml:space="preserve"> </w:t>
      </w:r>
      <w:r w:rsidRPr="001C168C">
        <w:rPr>
          <w:rFonts w:ascii="Times New Roman" w:eastAsia="MS Mincho" w:hAnsi="Times New Roman"/>
          <w:sz w:val="24"/>
          <w:szCs w:val="24"/>
        </w:rPr>
        <w:t>Unit</w:t>
      </w:r>
      <w:r w:rsidR="00907EE4">
        <w:rPr>
          <w:rFonts w:ascii="Times New Roman" w:eastAsia="MS Mincho" w:hAnsi="Times New Roman"/>
          <w:sz w:val="24"/>
          <w:szCs w:val="24"/>
        </w:rPr>
        <w:t>, CT Scan Unit</w:t>
      </w:r>
      <w:r w:rsidRPr="001C168C">
        <w:rPr>
          <w:rFonts w:ascii="Times New Roman" w:eastAsia="MS Mincho" w:hAnsi="Times New Roman"/>
          <w:sz w:val="24"/>
          <w:szCs w:val="24"/>
        </w:rPr>
        <w:t xml:space="preserve"> and </w:t>
      </w:r>
      <w:r w:rsidR="00907EE4">
        <w:rPr>
          <w:rFonts w:ascii="Times New Roman" w:eastAsia="MS Mincho" w:hAnsi="Times New Roman"/>
          <w:sz w:val="24"/>
          <w:szCs w:val="24"/>
        </w:rPr>
        <w:t>Ultrasound</w:t>
      </w:r>
      <w:r w:rsidRPr="001C168C">
        <w:rPr>
          <w:rFonts w:ascii="Times New Roman" w:eastAsia="MS Mincho" w:hAnsi="Times New Roman"/>
          <w:sz w:val="24"/>
          <w:szCs w:val="24"/>
        </w:rPr>
        <w:t xml:space="preserve"> Unit. </w:t>
      </w:r>
      <w:r w:rsidR="00727E4F" w:rsidRPr="00727E4F">
        <w:rPr>
          <w:rStyle w:val="correction"/>
          <w:rFonts w:ascii="Times New Roman" w:hAnsi="Times New Roman"/>
          <w:sz w:val="24"/>
          <w:szCs w:val="24"/>
          <w:bdr w:val="none" w:sz="0" w:space="0" w:color="auto" w:frame="1"/>
          <w:shd w:val="clear" w:color="auto" w:fill="FFFFFF"/>
        </w:rPr>
        <w:t>The findings</w:t>
      </w:r>
      <w:r w:rsidR="00727E4F" w:rsidRPr="00727E4F">
        <w:rPr>
          <w:rStyle w:val="apple-converted-space"/>
          <w:rFonts w:ascii="Times New Roman" w:hAnsi="Times New Roman"/>
          <w:sz w:val="24"/>
          <w:szCs w:val="24"/>
          <w:shd w:val="clear" w:color="auto" w:fill="FFFFFF"/>
        </w:rPr>
        <w:t> </w:t>
      </w:r>
      <w:r w:rsidR="00727E4F" w:rsidRPr="00727E4F">
        <w:rPr>
          <w:rFonts w:ascii="Times New Roman" w:hAnsi="Times New Roman"/>
          <w:sz w:val="24"/>
          <w:szCs w:val="24"/>
          <w:shd w:val="clear" w:color="auto" w:fill="FFFFFF"/>
        </w:rPr>
        <w:t>also showed that, only one unit was the highest cost for</w:t>
      </w:r>
      <w:r w:rsidR="00727E4F" w:rsidRPr="00727E4F">
        <w:rPr>
          <w:rStyle w:val="apple-converted-space"/>
          <w:rFonts w:ascii="Times New Roman" w:hAnsi="Times New Roman"/>
          <w:sz w:val="24"/>
          <w:szCs w:val="24"/>
          <w:shd w:val="clear" w:color="auto" w:fill="FFFFFF"/>
        </w:rPr>
        <w:t> </w:t>
      </w:r>
      <w:r w:rsidR="00727E4F" w:rsidRPr="00727E4F">
        <w:rPr>
          <w:rStyle w:val="correction"/>
          <w:rFonts w:ascii="Times New Roman" w:hAnsi="Times New Roman"/>
          <w:sz w:val="24"/>
          <w:szCs w:val="24"/>
          <w:bdr w:val="none" w:sz="0" w:space="0" w:color="auto" w:frame="1"/>
          <w:shd w:val="clear" w:color="auto" w:fill="FFFFFF"/>
        </w:rPr>
        <w:t>consumables</w:t>
      </w:r>
      <w:r w:rsidR="00727E4F" w:rsidRPr="00727E4F">
        <w:rPr>
          <w:rStyle w:val="apple-converted-space"/>
          <w:rFonts w:ascii="Times New Roman" w:hAnsi="Times New Roman"/>
          <w:sz w:val="24"/>
          <w:szCs w:val="24"/>
          <w:shd w:val="clear" w:color="auto" w:fill="FFFFFF"/>
        </w:rPr>
        <w:t> </w:t>
      </w:r>
      <w:r w:rsidR="00727E4F" w:rsidRPr="00727E4F">
        <w:rPr>
          <w:rFonts w:ascii="Times New Roman" w:hAnsi="Times New Roman"/>
          <w:sz w:val="24"/>
          <w:szCs w:val="24"/>
          <w:shd w:val="clear" w:color="auto" w:fill="FFFFFF"/>
        </w:rPr>
        <w:t>and reagent which was</w:t>
      </w:r>
      <w:r w:rsidR="00727E4F">
        <w:rPr>
          <w:rFonts w:ascii="Times New Roman" w:eastAsia="MS Mincho" w:hAnsi="Times New Roman"/>
          <w:sz w:val="24"/>
          <w:szCs w:val="24"/>
        </w:rPr>
        <w:t xml:space="preserve"> </w:t>
      </w:r>
      <w:r w:rsidR="00907EE4">
        <w:rPr>
          <w:rFonts w:ascii="Times New Roman" w:eastAsia="MS Mincho" w:hAnsi="Times New Roman"/>
          <w:sz w:val="24"/>
          <w:szCs w:val="24"/>
        </w:rPr>
        <w:t>Endovascular International Radiology (EIR) Unit and Medical Nuclear Unit for reagent cost</w:t>
      </w:r>
      <w:r w:rsidRPr="001C168C">
        <w:rPr>
          <w:rFonts w:ascii="Times New Roman" w:eastAsia="MS Mincho" w:hAnsi="Times New Roman"/>
          <w:sz w:val="24"/>
          <w:szCs w:val="24"/>
        </w:rPr>
        <w:t xml:space="preserve">. There were three units with </w:t>
      </w:r>
      <w:r w:rsidR="00907EE4" w:rsidRPr="001C168C">
        <w:rPr>
          <w:rFonts w:ascii="Times New Roman" w:eastAsia="Cambria" w:hAnsi="Times New Roman"/>
          <w:sz w:val="24"/>
          <w:szCs w:val="24"/>
        </w:rPr>
        <w:t>equipment</w:t>
      </w:r>
      <w:r w:rsidR="00907EE4" w:rsidRPr="001C168C">
        <w:rPr>
          <w:rFonts w:ascii="Times New Roman" w:eastAsia="MS Mincho" w:hAnsi="Times New Roman"/>
          <w:sz w:val="24"/>
          <w:szCs w:val="24"/>
        </w:rPr>
        <w:t xml:space="preserve"> </w:t>
      </w:r>
      <w:r w:rsidRPr="001C168C">
        <w:rPr>
          <w:rFonts w:ascii="Times New Roman" w:eastAsia="MS Mincho" w:hAnsi="Times New Roman"/>
          <w:sz w:val="24"/>
          <w:szCs w:val="24"/>
        </w:rPr>
        <w:t>cost as the higher cost;</w:t>
      </w:r>
      <w:r w:rsidRPr="001C168C">
        <w:rPr>
          <w:rFonts w:ascii="Times New Roman" w:eastAsia="Cambria" w:hAnsi="Times New Roman"/>
          <w:sz w:val="24"/>
          <w:szCs w:val="24"/>
        </w:rPr>
        <w:t xml:space="preserve"> </w:t>
      </w:r>
      <w:r w:rsidR="00277E09">
        <w:rPr>
          <w:rFonts w:ascii="Times New Roman" w:eastAsia="Cambria" w:hAnsi="Times New Roman"/>
          <w:sz w:val="24"/>
          <w:szCs w:val="24"/>
        </w:rPr>
        <w:t>(</w:t>
      </w:r>
      <w:r w:rsidR="00907EE4">
        <w:rPr>
          <w:rFonts w:ascii="Times New Roman" w:eastAsia="Cambria" w:hAnsi="Times New Roman"/>
          <w:sz w:val="24"/>
          <w:szCs w:val="24"/>
        </w:rPr>
        <w:t>MRI</w:t>
      </w:r>
      <w:r w:rsidR="00277E09">
        <w:rPr>
          <w:rFonts w:ascii="Times New Roman" w:eastAsia="Cambria" w:hAnsi="Times New Roman"/>
          <w:sz w:val="24"/>
          <w:szCs w:val="24"/>
        </w:rPr>
        <w:t>)</w:t>
      </w:r>
      <w:r w:rsidRPr="001C168C">
        <w:rPr>
          <w:rFonts w:ascii="Times New Roman" w:eastAsia="Cambria" w:hAnsi="Times New Roman"/>
          <w:sz w:val="24"/>
          <w:szCs w:val="24"/>
        </w:rPr>
        <w:t xml:space="preserve"> Unit, </w:t>
      </w:r>
      <w:proofErr w:type="spellStart"/>
      <w:proofErr w:type="gramStart"/>
      <w:r w:rsidR="00907EE4">
        <w:rPr>
          <w:rFonts w:ascii="Times New Roman" w:eastAsia="Cambria" w:hAnsi="Times New Roman"/>
          <w:sz w:val="24"/>
          <w:szCs w:val="24"/>
        </w:rPr>
        <w:t>Fluroscopy</w:t>
      </w:r>
      <w:proofErr w:type="spellEnd"/>
      <w:r w:rsidR="00907EE4">
        <w:rPr>
          <w:rFonts w:ascii="Times New Roman" w:eastAsia="Cambria" w:hAnsi="Times New Roman"/>
          <w:sz w:val="24"/>
          <w:szCs w:val="24"/>
        </w:rPr>
        <w:t xml:space="preserve"> </w:t>
      </w:r>
      <w:r w:rsidRPr="001C168C">
        <w:rPr>
          <w:rFonts w:ascii="Times New Roman" w:eastAsia="Cambria" w:hAnsi="Times New Roman"/>
          <w:sz w:val="24"/>
          <w:szCs w:val="24"/>
        </w:rPr>
        <w:t xml:space="preserve"> Unit</w:t>
      </w:r>
      <w:proofErr w:type="gramEnd"/>
      <w:r w:rsidRPr="001C168C">
        <w:rPr>
          <w:rFonts w:ascii="Times New Roman" w:eastAsia="Cambria" w:hAnsi="Times New Roman"/>
          <w:sz w:val="24"/>
          <w:szCs w:val="24"/>
        </w:rPr>
        <w:t xml:space="preserve">, and </w:t>
      </w:r>
      <w:r w:rsidR="00907EE4">
        <w:rPr>
          <w:rFonts w:ascii="Times New Roman" w:eastAsia="Cambria" w:hAnsi="Times New Roman"/>
          <w:sz w:val="24"/>
          <w:szCs w:val="24"/>
        </w:rPr>
        <w:t>Mammogram</w:t>
      </w:r>
      <w:r w:rsidRPr="001C168C">
        <w:rPr>
          <w:rFonts w:ascii="Times New Roman" w:eastAsia="Cambria" w:hAnsi="Times New Roman"/>
          <w:sz w:val="24"/>
          <w:szCs w:val="24"/>
        </w:rPr>
        <w:t xml:space="preserve"> Unit. </w:t>
      </w:r>
      <w:r w:rsidR="004004DF">
        <w:rPr>
          <w:rFonts w:ascii="Times New Roman" w:eastAsia="MS Mincho" w:hAnsi="Times New Roman"/>
          <w:b/>
          <w:sz w:val="24"/>
          <w:szCs w:val="24"/>
        </w:rPr>
        <w:t>Table 4</w:t>
      </w:r>
      <w:r w:rsidRPr="001C168C">
        <w:rPr>
          <w:rFonts w:ascii="Times New Roman" w:eastAsia="MS Mincho" w:hAnsi="Times New Roman"/>
          <w:sz w:val="24"/>
          <w:szCs w:val="24"/>
        </w:rPr>
        <w:t xml:space="preserve"> shows </w:t>
      </w:r>
      <w:r w:rsidRPr="001C168C">
        <w:rPr>
          <w:rFonts w:ascii="Times New Roman" w:eastAsia="Cambria" w:hAnsi="Times New Roman"/>
          <w:sz w:val="24"/>
          <w:szCs w:val="24"/>
        </w:rPr>
        <w:t xml:space="preserve">the percentage of </w:t>
      </w:r>
      <w:r w:rsidR="00907EE4">
        <w:rPr>
          <w:rFonts w:ascii="Times New Roman" w:eastAsia="Cambria" w:hAnsi="Times New Roman"/>
          <w:sz w:val="24"/>
          <w:szCs w:val="24"/>
        </w:rPr>
        <w:t>component costs by unit in the D</w:t>
      </w:r>
      <w:r w:rsidRPr="001C168C">
        <w:rPr>
          <w:rFonts w:ascii="Times New Roman" w:eastAsia="Cambria" w:hAnsi="Times New Roman"/>
          <w:sz w:val="24"/>
          <w:szCs w:val="24"/>
        </w:rPr>
        <w:t xml:space="preserve">epartment of </w:t>
      </w:r>
      <w:r w:rsidR="00907EE4">
        <w:rPr>
          <w:rFonts w:ascii="Times New Roman" w:eastAsia="Cambria" w:hAnsi="Times New Roman"/>
          <w:sz w:val="24"/>
          <w:szCs w:val="24"/>
        </w:rPr>
        <w:t>Radiology.</w:t>
      </w:r>
      <w:r w:rsidRPr="002803F5">
        <w:rPr>
          <w:rFonts w:ascii="Times New Roman" w:eastAsia="MS Mincho" w:hAnsi="Times New Roman"/>
          <w:b/>
          <w:sz w:val="24"/>
          <w:szCs w:val="24"/>
        </w:rPr>
        <w:t xml:space="preserve"> </w:t>
      </w:r>
    </w:p>
    <w:p w:rsidR="00A22138" w:rsidRPr="002803F5" w:rsidRDefault="00A22138" w:rsidP="00A05DB7">
      <w:pPr>
        <w:spacing w:before="100" w:beforeAutospacing="1" w:after="0" w:line="480" w:lineRule="auto"/>
        <w:jc w:val="both"/>
        <w:rPr>
          <w:rFonts w:ascii="Times New Roman" w:eastAsia="MS Mincho" w:hAnsi="Times New Roman"/>
          <w:sz w:val="24"/>
          <w:szCs w:val="24"/>
          <w:lang w:val="en-MY"/>
        </w:rPr>
      </w:pPr>
    </w:p>
    <w:p w:rsidR="00B30DDD" w:rsidRPr="001C168C" w:rsidRDefault="00B30DDD" w:rsidP="00A05DB7">
      <w:pPr>
        <w:spacing w:before="100" w:beforeAutospacing="1" w:after="0" w:line="480" w:lineRule="auto"/>
        <w:jc w:val="both"/>
        <w:rPr>
          <w:rFonts w:ascii="Times New Roman" w:eastAsia="Cambria" w:hAnsi="Times New Roman"/>
          <w:b/>
          <w:sz w:val="24"/>
          <w:szCs w:val="24"/>
        </w:rPr>
      </w:pPr>
      <w:r w:rsidRPr="001C168C">
        <w:rPr>
          <w:rFonts w:ascii="Times New Roman" w:eastAsia="Cambria" w:hAnsi="Times New Roman"/>
          <w:b/>
          <w:sz w:val="24"/>
          <w:szCs w:val="24"/>
        </w:rPr>
        <w:lastRenderedPageBreak/>
        <w:t>Overhead cost</w:t>
      </w:r>
    </w:p>
    <w:p w:rsidR="001C168C" w:rsidRDefault="00B30DDD" w:rsidP="00A05DB7">
      <w:pPr>
        <w:spacing w:before="100" w:beforeAutospacing="1" w:after="0" w:line="480" w:lineRule="auto"/>
        <w:jc w:val="both"/>
        <w:rPr>
          <w:rFonts w:ascii="Times New Roman" w:eastAsia="Cambria" w:hAnsi="Times New Roman"/>
          <w:sz w:val="24"/>
          <w:szCs w:val="24"/>
        </w:rPr>
      </w:pPr>
      <w:r w:rsidRPr="001C168C">
        <w:rPr>
          <w:rFonts w:ascii="Times New Roman" w:eastAsia="Cambria" w:hAnsi="Times New Roman"/>
          <w:sz w:val="24"/>
          <w:szCs w:val="24"/>
        </w:rPr>
        <w:t>Findings from this study also revealed that, component cost for overhead cost i.e. administrative maintenance and utility were the lowest among other cost (</w:t>
      </w:r>
      <w:r w:rsidR="004004DF">
        <w:rPr>
          <w:rFonts w:ascii="Times New Roman" w:eastAsia="Cambria" w:hAnsi="Times New Roman"/>
          <w:b/>
          <w:sz w:val="24"/>
          <w:szCs w:val="24"/>
        </w:rPr>
        <w:t>Table 4</w:t>
      </w:r>
      <w:r w:rsidRPr="001C168C">
        <w:rPr>
          <w:rFonts w:ascii="Times New Roman" w:eastAsia="Cambria" w:hAnsi="Times New Roman"/>
          <w:sz w:val="24"/>
          <w:szCs w:val="24"/>
        </w:rPr>
        <w:t xml:space="preserve">).  The highest cost was only </w:t>
      </w:r>
      <w:r w:rsidR="002010DA">
        <w:rPr>
          <w:rFonts w:ascii="Times New Roman" w:eastAsia="Cambria" w:hAnsi="Times New Roman"/>
          <w:sz w:val="24"/>
          <w:szCs w:val="24"/>
        </w:rPr>
        <w:t>16.4</w:t>
      </w:r>
      <w:r w:rsidR="001A0409">
        <w:rPr>
          <w:rFonts w:ascii="Times New Roman" w:eastAsia="Cambria" w:hAnsi="Times New Roman"/>
          <w:sz w:val="24"/>
          <w:szCs w:val="24"/>
        </w:rPr>
        <w:t>%</w:t>
      </w:r>
      <w:r w:rsidRPr="001C168C">
        <w:rPr>
          <w:rFonts w:ascii="Times New Roman" w:eastAsia="Cambria" w:hAnsi="Times New Roman"/>
          <w:sz w:val="24"/>
          <w:szCs w:val="24"/>
        </w:rPr>
        <w:t xml:space="preserve"> involving administrative cost from </w:t>
      </w:r>
      <w:r w:rsidR="002010DA">
        <w:rPr>
          <w:rFonts w:ascii="Times New Roman" w:eastAsia="MS Mincho" w:hAnsi="Times New Roman"/>
          <w:sz w:val="24"/>
          <w:szCs w:val="24"/>
        </w:rPr>
        <w:t>Radiology (General)</w:t>
      </w:r>
      <w:r w:rsidR="002010DA" w:rsidRPr="001C168C">
        <w:rPr>
          <w:rFonts w:ascii="Times New Roman" w:eastAsia="MS Mincho" w:hAnsi="Times New Roman"/>
          <w:sz w:val="24"/>
          <w:szCs w:val="24"/>
        </w:rPr>
        <w:t xml:space="preserve"> Unit</w:t>
      </w:r>
      <w:r w:rsidRPr="001C168C">
        <w:rPr>
          <w:rFonts w:ascii="Times New Roman" w:eastAsia="Cambria" w:hAnsi="Times New Roman"/>
          <w:sz w:val="24"/>
          <w:szCs w:val="24"/>
        </w:rPr>
        <w:t>. However this amount is considered low compared to the other direct cost components.</w:t>
      </w:r>
    </w:p>
    <w:p w:rsidR="00A20F6D" w:rsidRDefault="00A20F6D" w:rsidP="00A05DB7">
      <w:pPr>
        <w:spacing w:after="0" w:line="480" w:lineRule="auto"/>
        <w:jc w:val="both"/>
        <w:rPr>
          <w:rFonts w:ascii="Times New Roman" w:hAnsi="Times New Roman"/>
          <w:b/>
          <w:sz w:val="24"/>
          <w:szCs w:val="24"/>
        </w:rPr>
      </w:pPr>
    </w:p>
    <w:p w:rsidR="001B4D2D" w:rsidRDefault="00881B90" w:rsidP="00A05DB7">
      <w:pPr>
        <w:spacing w:after="0" w:line="480" w:lineRule="auto"/>
        <w:jc w:val="both"/>
        <w:rPr>
          <w:rFonts w:ascii="Times New Roman" w:hAnsi="Times New Roman"/>
          <w:b/>
          <w:sz w:val="24"/>
          <w:szCs w:val="24"/>
        </w:rPr>
      </w:pPr>
      <w:r w:rsidRPr="002803F5">
        <w:rPr>
          <w:rFonts w:ascii="Times New Roman" w:hAnsi="Times New Roman"/>
          <w:b/>
          <w:sz w:val="24"/>
          <w:szCs w:val="24"/>
        </w:rPr>
        <w:t>Discussion</w:t>
      </w:r>
      <w:r w:rsidR="00891721" w:rsidRPr="002803F5">
        <w:rPr>
          <w:rFonts w:ascii="Times New Roman" w:hAnsi="Times New Roman"/>
          <w:b/>
          <w:sz w:val="24"/>
          <w:szCs w:val="24"/>
        </w:rPr>
        <w:t>s</w:t>
      </w:r>
    </w:p>
    <w:p w:rsidR="001445B7" w:rsidRDefault="001445B7" w:rsidP="001445B7">
      <w:pPr>
        <w:spacing w:after="0" w:line="480" w:lineRule="auto"/>
        <w:jc w:val="both"/>
        <w:rPr>
          <w:rFonts w:ascii="Times New Roman" w:hAnsi="Times New Roman"/>
          <w:sz w:val="24"/>
          <w:szCs w:val="24"/>
        </w:rPr>
      </w:pPr>
      <w:r w:rsidRPr="00CD3EEF">
        <w:rPr>
          <w:rFonts w:ascii="Times New Roman" w:hAnsi="Times New Roman"/>
          <w:sz w:val="24"/>
          <w:szCs w:val="24"/>
          <w:shd w:val="clear" w:color="auto" w:fill="FFFFFF"/>
        </w:rPr>
        <w:t>Analysis from this study showed prior the</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implementation</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of ABC the total cost imposed on inpatients in this hospital was RM1</w:t>
      </w:r>
      <w:r w:rsidRPr="00CD3EEF">
        <w:rPr>
          <w:rStyle w:val="correction"/>
          <w:rFonts w:ascii="Times New Roman" w:hAnsi="Times New Roman"/>
          <w:sz w:val="24"/>
          <w:szCs w:val="24"/>
          <w:bdr w:val="none" w:sz="0" w:space="0" w:color="auto" w:frame="1"/>
          <w:shd w:val="clear" w:color="auto" w:fill="FFFFFF"/>
        </w:rPr>
        <w:t>,</w:t>
      </w:r>
      <w:r w:rsidRPr="00CD3EEF">
        <w:rPr>
          <w:rStyle w:val="apple-converted-space"/>
          <w:rFonts w:ascii="Times New Roman" w:hAnsi="Times New Roman"/>
          <w:sz w:val="24"/>
          <w:szCs w:val="24"/>
          <w:bdr w:val="none" w:sz="0" w:space="0" w:color="auto" w:frame="1"/>
          <w:shd w:val="clear" w:color="auto" w:fill="FFFFFF"/>
        </w:rPr>
        <w:t> </w:t>
      </w:r>
      <w:r w:rsidRPr="00CD3EEF">
        <w:rPr>
          <w:rFonts w:ascii="Times New Roman" w:hAnsi="Times New Roman"/>
          <w:sz w:val="24"/>
          <w:szCs w:val="24"/>
          <w:shd w:val="clear" w:color="auto" w:fill="FFFFFF"/>
        </w:rPr>
        <w:t>820,533.00 and grossly increased to RM2</w:t>
      </w:r>
      <w:r w:rsidRPr="00CD3EEF">
        <w:rPr>
          <w:rStyle w:val="correction"/>
          <w:rFonts w:ascii="Times New Roman" w:hAnsi="Times New Roman"/>
          <w:sz w:val="24"/>
          <w:szCs w:val="24"/>
          <w:bdr w:val="none" w:sz="0" w:space="0" w:color="auto" w:frame="1"/>
          <w:shd w:val="clear" w:color="auto" w:fill="FFFFFF"/>
        </w:rPr>
        <w:t>,</w:t>
      </w:r>
      <w:r w:rsidRPr="00CD3EEF">
        <w:rPr>
          <w:rStyle w:val="apple-converted-space"/>
          <w:rFonts w:ascii="Times New Roman" w:hAnsi="Times New Roman"/>
          <w:sz w:val="24"/>
          <w:szCs w:val="24"/>
          <w:bdr w:val="none" w:sz="0" w:space="0" w:color="auto" w:frame="1"/>
          <w:shd w:val="clear" w:color="auto" w:fill="FFFFFF"/>
        </w:rPr>
        <w:t> </w:t>
      </w:r>
      <w:r w:rsidRPr="00CD3EEF">
        <w:rPr>
          <w:rFonts w:ascii="Times New Roman" w:hAnsi="Times New Roman"/>
          <w:sz w:val="24"/>
          <w:szCs w:val="24"/>
          <w:shd w:val="clear" w:color="auto" w:fill="FFFFFF"/>
        </w:rPr>
        <w:t>970,505.54. The results reveal that</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available</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rates for</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inpatient</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hospital charges for radiology procedures are 61.3% lower than the actual cost.</w:t>
      </w:r>
      <w:r w:rsidRPr="00CD3EEF">
        <w:rPr>
          <w:rFonts w:ascii="Times New Roman" w:hAnsi="Times New Roman"/>
          <w:sz w:val="24"/>
          <w:szCs w:val="24"/>
        </w:rPr>
        <w:t xml:space="preserve"> </w:t>
      </w:r>
      <w:r>
        <w:rPr>
          <w:rFonts w:ascii="Times New Roman" w:hAnsi="Times New Roman"/>
          <w:sz w:val="24"/>
          <w:szCs w:val="24"/>
        </w:rPr>
        <w:t xml:space="preserve"> </w:t>
      </w:r>
      <w:r w:rsidRPr="00CD3EEF">
        <w:rPr>
          <w:rFonts w:ascii="Times New Roman" w:hAnsi="Times New Roman"/>
          <w:sz w:val="24"/>
          <w:szCs w:val="24"/>
          <w:shd w:val="clear" w:color="auto" w:fill="FFFFFF"/>
        </w:rPr>
        <w:t>From these data, the management in teaching hospital can manage</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budgets</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more systematic and</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orderly, cost</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data that ultimately go through this study is immensely useful to be</w:t>
      </w:r>
      <w:r>
        <w:rPr>
          <w:rFonts w:ascii="Times New Roman" w:hAnsi="Times New Roman"/>
          <w:sz w:val="24"/>
          <w:szCs w:val="24"/>
          <w:shd w:val="clear" w:color="auto" w:fill="FFFFFF"/>
        </w:rPr>
        <w:t xml:space="preserve"> made measure to reduce wastage.</w:t>
      </w:r>
      <w:r w:rsidRPr="00CD3EEF">
        <w:rPr>
          <w:rFonts w:ascii="Times New Roman" w:hAnsi="Times New Roman"/>
          <w:sz w:val="24"/>
          <w:szCs w:val="24"/>
          <w:shd w:val="clear" w:color="auto" w:fill="FFFFFF"/>
        </w:rPr>
        <w:t xml:space="preserve"> </w:t>
      </w:r>
      <w:r w:rsidRPr="002803F5">
        <w:rPr>
          <w:rFonts w:ascii="Times New Roman" w:hAnsi="Times New Roman"/>
          <w:sz w:val="24"/>
          <w:szCs w:val="24"/>
        </w:rPr>
        <w:t>Indeed, by using ABC cost that is precise and accurate from activity that is specific or service and to date in Malaysia, ABC system never implemented fully</w:t>
      </w:r>
      <w:r>
        <w:rPr>
          <w:rFonts w:ascii="Times New Roman" w:hAnsi="Times New Roman"/>
          <w:sz w:val="24"/>
          <w:szCs w:val="24"/>
        </w:rPr>
        <w:t xml:space="preserve"> (</w:t>
      </w:r>
      <w:proofErr w:type="spellStart"/>
      <w:r>
        <w:rPr>
          <w:rFonts w:ascii="Times New Roman" w:hAnsi="Times New Roman"/>
          <w:sz w:val="24"/>
          <w:szCs w:val="24"/>
        </w:rPr>
        <w:t>Laurila</w:t>
      </w:r>
      <w:proofErr w:type="spellEnd"/>
      <w:r>
        <w:rPr>
          <w:rFonts w:ascii="Times New Roman" w:hAnsi="Times New Roman"/>
          <w:sz w:val="24"/>
          <w:szCs w:val="24"/>
        </w:rPr>
        <w:t xml:space="preserve"> et al. 2000).</w:t>
      </w:r>
      <w:r w:rsidRPr="002803F5">
        <w:rPr>
          <w:rFonts w:ascii="Times New Roman" w:hAnsi="Times New Roman"/>
          <w:sz w:val="24"/>
          <w:szCs w:val="24"/>
        </w:rPr>
        <w:t xml:space="preserve"> </w:t>
      </w:r>
      <w:proofErr w:type="spellStart"/>
      <w:r w:rsidRPr="002803F5">
        <w:rPr>
          <w:rFonts w:ascii="Times New Roman" w:hAnsi="Times New Roman"/>
          <w:sz w:val="24"/>
          <w:szCs w:val="24"/>
        </w:rPr>
        <w:t>Hada</w:t>
      </w:r>
      <w:proofErr w:type="spellEnd"/>
      <w:r>
        <w:rPr>
          <w:rFonts w:ascii="Times New Roman" w:hAnsi="Times New Roman"/>
          <w:sz w:val="24"/>
          <w:szCs w:val="24"/>
        </w:rPr>
        <w:t xml:space="preserve"> et al. (2014)</w:t>
      </w:r>
      <w:proofErr w:type="gramStart"/>
      <w:r>
        <w:rPr>
          <w:rFonts w:ascii="Times New Roman" w:hAnsi="Times New Roman"/>
          <w:sz w:val="24"/>
          <w:szCs w:val="24"/>
        </w:rPr>
        <w:t xml:space="preserve">, </w:t>
      </w:r>
      <w:r w:rsidRPr="002803F5">
        <w:rPr>
          <w:rFonts w:ascii="Times New Roman" w:hAnsi="Times New Roman"/>
          <w:sz w:val="24"/>
          <w:szCs w:val="24"/>
        </w:rPr>
        <w:t xml:space="preserve"> mentioned</w:t>
      </w:r>
      <w:proofErr w:type="gramEnd"/>
      <w:r w:rsidRPr="002803F5">
        <w:rPr>
          <w:rFonts w:ascii="Times New Roman" w:hAnsi="Times New Roman"/>
          <w:sz w:val="24"/>
          <w:szCs w:val="24"/>
        </w:rPr>
        <w:t xml:space="preserve"> that the ABC method could generate more accurate data on costing especially on Nuclear Radiology procedures and hence it should be employed by all relev</w:t>
      </w:r>
      <w:r>
        <w:rPr>
          <w:rFonts w:ascii="Times New Roman" w:hAnsi="Times New Roman"/>
          <w:sz w:val="24"/>
          <w:szCs w:val="24"/>
        </w:rPr>
        <w:t xml:space="preserve">ant departments. </w:t>
      </w:r>
      <w:proofErr w:type="spellStart"/>
      <w:r w:rsidRPr="00CD3EEF">
        <w:rPr>
          <w:rStyle w:val="correction"/>
          <w:rFonts w:ascii="Times New Roman" w:hAnsi="Times New Roman"/>
          <w:sz w:val="24"/>
          <w:szCs w:val="24"/>
          <w:bdr w:val="none" w:sz="0" w:space="0" w:color="auto" w:frame="1"/>
          <w:shd w:val="clear" w:color="auto" w:fill="FFFFFF"/>
        </w:rPr>
        <w:t>Aldogan</w:t>
      </w:r>
      <w:proofErr w:type="spellEnd"/>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et al. (2014), mentioned that via the ABC method, the hospital management would be able to generate the indirect cost involved and this can then improve the analysis of profit or income, indirectly enabling them to make decisions on</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costs</w:t>
      </w:r>
      <w:r w:rsidRPr="00CD3EEF">
        <w:rPr>
          <w:rFonts w:ascii="Times New Roman" w:hAnsi="Times New Roman"/>
          <w:sz w:val="24"/>
          <w:szCs w:val="24"/>
          <w:shd w:val="clear" w:color="auto" w:fill="FFFFFF"/>
        </w:rPr>
        <w:t xml:space="preserve">. On the other hand, </w:t>
      </w:r>
      <w:proofErr w:type="spellStart"/>
      <w:r w:rsidRPr="00CD3EEF">
        <w:rPr>
          <w:rFonts w:ascii="Times New Roman" w:hAnsi="Times New Roman"/>
          <w:sz w:val="24"/>
          <w:szCs w:val="24"/>
          <w:shd w:val="clear" w:color="auto" w:fill="FFFFFF"/>
        </w:rPr>
        <w:t>Oseifuah</w:t>
      </w:r>
      <w:proofErr w:type="spellEnd"/>
      <w:r w:rsidRPr="00CD3EEF">
        <w:rPr>
          <w:rFonts w:ascii="Times New Roman" w:hAnsi="Times New Roman"/>
          <w:sz w:val="24"/>
          <w:szCs w:val="24"/>
          <w:shd w:val="clear" w:color="auto" w:fill="FFFFFF"/>
        </w:rPr>
        <w:t xml:space="preserve"> (2014), mentioned that although the ABC method is complicated and involves the high cost to be implemented, it still benefits a range of activities where</w:t>
      </w:r>
      <w:r w:rsidRPr="00CD3EEF">
        <w:rPr>
          <w:rStyle w:val="apple-converted-space"/>
          <w:rFonts w:ascii="Times New Roman" w:hAnsi="Times New Roman"/>
          <w:sz w:val="24"/>
          <w:szCs w:val="24"/>
          <w:shd w:val="clear" w:color="auto" w:fill="FFFFFF"/>
        </w:rPr>
        <w:t> </w:t>
      </w:r>
      <w:r w:rsidRPr="00CD3EEF">
        <w:rPr>
          <w:rStyle w:val="correction"/>
          <w:rFonts w:ascii="Times New Roman" w:hAnsi="Times New Roman"/>
          <w:sz w:val="24"/>
          <w:szCs w:val="24"/>
          <w:bdr w:val="none" w:sz="0" w:space="0" w:color="auto" w:frame="1"/>
          <w:shd w:val="clear" w:color="auto" w:fill="FFFFFF"/>
        </w:rPr>
        <w:t>costs</w:t>
      </w:r>
      <w:r w:rsidRPr="00CD3EEF">
        <w:rPr>
          <w:rStyle w:val="apple-converted-space"/>
          <w:rFonts w:ascii="Times New Roman" w:hAnsi="Times New Roman"/>
          <w:sz w:val="24"/>
          <w:szCs w:val="24"/>
          <w:shd w:val="clear" w:color="auto" w:fill="FFFFFF"/>
        </w:rPr>
        <w:t> </w:t>
      </w:r>
      <w:r w:rsidRPr="00CD3EEF">
        <w:rPr>
          <w:rFonts w:ascii="Times New Roman" w:hAnsi="Times New Roman"/>
          <w:sz w:val="24"/>
          <w:szCs w:val="24"/>
          <w:shd w:val="clear" w:color="auto" w:fill="FFFFFF"/>
        </w:rPr>
        <w:t xml:space="preserve">can be improved further, and this again helps the management to make </w:t>
      </w:r>
      <w:proofErr w:type="spellStart"/>
      <w:r w:rsidRPr="00CD3EEF">
        <w:rPr>
          <w:rFonts w:ascii="Times New Roman" w:hAnsi="Times New Roman"/>
          <w:sz w:val="24"/>
          <w:szCs w:val="24"/>
          <w:shd w:val="clear" w:color="auto" w:fill="FFFFFF"/>
        </w:rPr>
        <w:t>decisions.</w:t>
      </w:r>
      <w:r w:rsidRPr="002803F5">
        <w:rPr>
          <w:rFonts w:ascii="Times New Roman" w:hAnsi="Times New Roman"/>
          <w:sz w:val="24"/>
          <w:szCs w:val="24"/>
        </w:rPr>
        <w:t>This</w:t>
      </w:r>
      <w:proofErr w:type="spellEnd"/>
      <w:r w:rsidRPr="002803F5">
        <w:rPr>
          <w:rFonts w:ascii="Times New Roman" w:hAnsi="Times New Roman"/>
          <w:sz w:val="24"/>
          <w:szCs w:val="24"/>
        </w:rPr>
        <w:t xml:space="preserve"> resul</w:t>
      </w:r>
      <w:r>
        <w:rPr>
          <w:rFonts w:ascii="Times New Roman" w:hAnsi="Times New Roman"/>
          <w:sz w:val="24"/>
          <w:szCs w:val="24"/>
        </w:rPr>
        <w:t xml:space="preserve">t supported by Mercier and </w:t>
      </w:r>
      <w:proofErr w:type="spellStart"/>
      <w:r>
        <w:rPr>
          <w:rFonts w:ascii="Times New Roman" w:hAnsi="Times New Roman"/>
          <w:sz w:val="24"/>
          <w:szCs w:val="24"/>
        </w:rPr>
        <w:t>Naro</w:t>
      </w:r>
      <w:proofErr w:type="spellEnd"/>
      <w:r>
        <w:rPr>
          <w:rFonts w:ascii="Times New Roman" w:hAnsi="Times New Roman"/>
          <w:sz w:val="24"/>
          <w:szCs w:val="24"/>
        </w:rPr>
        <w:t xml:space="preserve"> (2014)</w:t>
      </w:r>
      <w:r w:rsidRPr="002803F5">
        <w:rPr>
          <w:rFonts w:ascii="Times New Roman" w:hAnsi="Times New Roman"/>
          <w:sz w:val="24"/>
          <w:szCs w:val="24"/>
        </w:rPr>
        <w:t xml:space="preserve"> whereby it mentioned that the ABC method would </w:t>
      </w:r>
      <w:r w:rsidRPr="002803F5">
        <w:rPr>
          <w:rFonts w:ascii="Times New Roman" w:hAnsi="Times New Roman"/>
          <w:sz w:val="24"/>
          <w:szCs w:val="24"/>
        </w:rPr>
        <w:lastRenderedPageBreak/>
        <w:t>gather more accurate in a cost analysis. This study also provides in - depth information on the types and amount of resources used. By doing this, resources that require proper costing can be monitored to ensure that the quality of services is not jeopardized. This method is also beneficial in organizing data a</w:t>
      </w:r>
      <w:r>
        <w:rPr>
          <w:rFonts w:ascii="Times New Roman" w:hAnsi="Times New Roman"/>
          <w:sz w:val="24"/>
          <w:szCs w:val="24"/>
        </w:rPr>
        <w:t xml:space="preserve">s mentioned by </w:t>
      </w:r>
      <w:proofErr w:type="spellStart"/>
      <w:r>
        <w:rPr>
          <w:rFonts w:ascii="Times New Roman" w:hAnsi="Times New Roman"/>
          <w:sz w:val="24"/>
          <w:szCs w:val="24"/>
        </w:rPr>
        <w:t>Federowicz</w:t>
      </w:r>
      <w:proofErr w:type="spellEnd"/>
      <w:r>
        <w:rPr>
          <w:rFonts w:ascii="Times New Roman" w:hAnsi="Times New Roman"/>
          <w:sz w:val="24"/>
          <w:szCs w:val="24"/>
        </w:rPr>
        <w:t xml:space="preserve"> et al. (2010).</w:t>
      </w:r>
      <w:r w:rsidRPr="002803F5">
        <w:rPr>
          <w:rFonts w:ascii="Times New Roman" w:hAnsi="Times New Roman"/>
          <w:sz w:val="24"/>
          <w:szCs w:val="24"/>
        </w:rPr>
        <w:t xml:space="preserve"> </w:t>
      </w:r>
    </w:p>
    <w:p w:rsidR="001445B7" w:rsidRPr="002803F5" w:rsidRDefault="001445B7" w:rsidP="001445B7">
      <w:pPr>
        <w:spacing w:after="0" w:line="480" w:lineRule="auto"/>
        <w:jc w:val="both"/>
        <w:rPr>
          <w:rFonts w:ascii="Times New Roman" w:hAnsi="Times New Roman"/>
          <w:sz w:val="24"/>
          <w:szCs w:val="24"/>
          <w:shd w:val="clear" w:color="auto" w:fill="FFFFFF"/>
        </w:rPr>
      </w:pPr>
    </w:p>
    <w:p w:rsidR="00727757" w:rsidRDefault="00E77426" w:rsidP="00A05DB7">
      <w:pPr>
        <w:spacing w:after="0" w:line="480" w:lineRule="auto"/>
        <w:jc w:val="both"/>
        <w:rPr>
          <w:rFonts w:ascii="Times New Roman" w:hAnsi="Times New Roman"/>
          <w:sz w:val="24"/>
          <w:szCs w:val="24"/>
          <w:shd w:val="clear" w:color="auto" w:fill="FFFFFF"/>
        </w:rPr>
      </w:pPr>
      <w:r w:rsidRPr="00727E4F">
        <w:rPr>
          <w:rFonts w:ascii="Times New Roman" w:hAnsi="Times New Roman"/>
          <w:sz w:val="24"/>
          <w:szCs w:val="24"/>
        </w:rPr>
        <w:t>Most studies involving estimation of costs for radi</w:t>
      </w:r>
      <w:r w:rsidR="00417989">
        <w:rPr>
          <w:rFonts w:ascii="Times New Roman" w:hAnsi="Times New Roman"/>
          <w:sz w:val="24"/>
          <w:szCs w:val="24"/>
        </w:rPr>
        <w:t>ology procedures usually focus</w:t>
      </w:r>
      <w:r w:rsidRPr="00727E4F">
        <w:rPr>
          <w:rFonts w:ascii="Times New Roman" w:hAnsi="Times New Roman"/>
          <w:sz w:val="24"/>
          <w:szCs w:val="24"/>
        </w:rPr>
        <w:t xml:space="preserve"> on the cost of consumables and equipment as well as focusing on step- down costing or traditional costing method only</w:t>
      </w:r>
      <w:r w:rsidR="00FE2BF8" w:rsidRPr="00727E4F">
        <w:rPr>
          <w:rFonts w:ascii="Times New Roman" w:hAnsi="Times New Roman"/>
          <w:sz w:val="24"/>
          <w:szCs w:val="24"/>
        </w:rPr>
        <w:t xml:space="preserve"> (</w:t>
      </w:r>
      <w:proofErr w:type="spellStart"/>
      <w:r w:rsidR="00FE2BF8" w:rsidRPr="00727E4F">
        <w:rPr>
          <w:rFonts w:ascii="Times New Roman" w:hAnsi="Times New Roman"/>
          <w:sz w:val="24"/>
          <w:szCs w:val="24"/>
        </w:rPr>
        <w:t>Laurila</w:t>
      </w:r>
      <w:proofErr w:type="spellEnd"/>
      <w:r w:rsidR="00FE2BF8" w:rsidRPr="00727E4F">
        <w:rPr>
          <w:rFonts w:ascii="Times New Roman" w:hAnsi="Times New Roman"/>
          <w:sz w:val="24"/>
          <w:szCs w:val="24"/>
        </w:rPr>
        <w:t xml:space="preserve"> et al. 2000)</w:t>
      </w:r>
      <w:r w:rsidRPr="00727E4F">
        <w:rPr>
          <w:rFonts w:ascii="Times New Roman" w:hAnsi="Times New Roman"/>
          <w:sz w:val="24"/>
          <w:szCs w:val="24"/>
        </w:rPr>
        <w:t>.</w:t>
      </w:r>
      <w:r w:rsidR="00FE2BF8" w:rsidRPr="00727E4F">
        <w:rPr>
          <w:rFonts w:ascii="Times New Roman" w:hAnsi="Times New Roman"/>
          <w:sz w:val="24"/>
          <w:szCs w:val="24"/>
        </w:rPr>
        <w:t xml:space="preserve"> According to </w:t>
      </w:r>
      <w:proofErr w:type="spellStart"/>
      <w:r w:rsidR="00FE2BF8" w:rsidRPr="00727E4F">
        <w:rPr>
          <w:rFonts w:ascii="Times New Roman" w:hAnsi="Times New Roman"/>
          <w:sz w:val="24"/>
          <w:szCs w:val="24"/>
        </w:rPr>
        <w:t>Cinquini</w:t>
      </w:r>
      <w:proofErr w:type="spellEnd"/>
      <w:r w:rsidR="00B93D61">
        <w:rPr>
          <w:rFonts w:ascii="Times New Roman" w:hAnsi="Times New Roman"/>
          <w:sz w:val="24"/>
          <w:szCs w:val="24"/>
        </w:rPr>
        <w:t xml:space="preserve"> et al.</w:t>
      </w:r>
      <w:r w:rsidR="00FE2BF8" w:rsidRPr="00727E4F">
        <w:rPr>
          <w:rFonts w:ascii="Times New Roman" w:hAnsi="Times New Roman"/>
          <w:sz w:val="24"/>
          <w:szCs w:val="24"/>
        </w:rPr>
        <w:t xml:space="preserve"> (2009), l</w:t>
      </w:r>
      <w:r w:rsidRPr="00727E4F">
        <w:rPr>
          <w:rFonts w:ascii="Times New Roman" w:hAnsi="Times New Roman"/>
          <w:sz w:val="24"/>
          <w:szCs w:val="24"/>
        </w:rPr>
        <w:t xml:space="preserve">ack of accurate costing information </w:t>
      </w:r>
      <w:r w:rsidR="00417989">
        <w:rPr>
          <w:rFonts w:ascii="Times New Roman" w:hAnsi="Times New Roman"/>
          <w:sz w:val="24"/>
          <w:szCs w:val="24"/>
        </w:rPr>
        <w:t>on</w:t>
      </w:r>
      <w:r w:rsidRPr="00727E4F">
        <w:rPr>
          <w:rFonts w:ascii="Times New Roman" w:hAnsi="Times New Roman"/>
          <w:sz w:val="24"/>
          <w:szCs w:val="24"/>
        </w:rPr>
        <w:t xml:space="preserve"> hospital </w:t>
      </w:r>
      <w:proofErr w:type="gramStart"/>
      <w:r w:rsidRPr="00727E4F">
        <w:rPr>
          <w:rFonts w:ascii="Times New Roman" w:hAnsi="Times New Roman"/>
          <w:sz w:val="24"/>
          <w:szCs w:val="24"/>
        </w:rPr>
        <w:t>services  make</w:t>
      </w:r>
      <w:proofErr w:type="gramEnd"/>
      <w:r w:rsidRPr="00727E4F">
        <w:rPr>
          <w:rFonts w:ascii="Times New Roman" w:hAnsi="Times New Roman"/>
          <w:sz w:val="24"/>
          <w:szCs w:val="24"/>
        </w:rPr>
        <w:t xml:space="preserve"> it necessary to change from the  traditional costing system to Activity-Based Costing (ABC)</w:t>
      </w:r>
      <w:r w:rsidR="00FE2BF8" w:rsidRPr="00727E4F">
        <w:rPr>
          <w:rFonts w:ascii="Times New Roman" w:hAnsi="Times New Roman"/>
          <w:sz w:val="24"/>
          <w:szCs w:val="24"/>
        </w:rPr>
        <w:t>.</w:t>
      </w:r>
      <w:r w:rsidR="00FE2BF8">
        <w:rPr>
          <w:rFonts w:ascii="Times New Roman" w:hAnsi="Times New Roman"/>
          <w:sz w:val="24"/>
          <w:szCs w:val="24"/>
        </w:rPr>
        <w:t xml:space="preserve"> </w:t>
      </w:r>
      <w:r w:rsidRPr="002803F5">
        <w:rPr>
          <w:rFonts w:ascii="Times New Roman" w:hAnsi="Times New Roman"/>
          <w:sz w:val="24"/>
          <w:szCs w:val="24"/>
        </w:rPr>
        <w:t>ABC</w:t>
      </w:r>
      <w:r w:rsidRPr="002803F5">
        <w:rPr>
          <w:rFonts w:ascii="Times New Roman" w:hAnsi="Times New Roman"/>
          <w:sz w:val="24"/>
          <w:szCs w:val="24"/>
          <w:shd w:val="clear" w:color="auto" w:fill="FFFFFF"/>
        </w:rPr>
        <w:t xml:space="preserve"> is a method that rarely used in the field of health and this has been stated by researchers globally namely </w:t>
      </w:r>
      <w:proofErr w:type="spellStart"/>
      <w:r w:rsidRPr="002803F5">
        <w:rPr>
          <w:rFonts w:ascii="Times New Roman" w:hAnsi="Times New Roman"/>
          <w:sz w:val="24"/>
          <w:szCs w:val="24"/>
          <w:shd w:val="clear" w:color="auto" w:fill="FFFFFF"/>
        </w:rPr>
        <w:t>Laurila</w:t>
      </w:r>
      <w:proofErr w:type="spellEnd"/>
      <w:r w:rsidRPr="002803F5">
        <w:rPr>
          <w:rFonts w:ascii="Times New Roman" w:hAnsi="Times New Roman"/>
          <w:sz w:val="24"/>
          <w:szCs w:val="24"/>
          <w:shd w:val="clear" w:color="auto" w:fill="FFFFFF"/>
        </w:rPr>
        <w:t xml:space="preserve"> et al.</w:t>
      </w:r>
      <w:r w:rsidR="00FE2BF8">
        <w:rPr>
          <w:rFonts w:ascii="Times New Roman" w:hAnsi="Times New Roman"/>
          <w:sz w:val="24"/>
          <w:szCs w:val="24"/>
          <w:shd w:val="clear" w:color="auto" w:fill="FFFFFF"/>
        </w:rPr>
        <w:t xml:space="preserve"> (2000)</w:t>
      </w:r>
      <w:r w:rsidR="00B93D61">
        <w:rPr>
          <w:rFonts w:ascii="Times New Roman" w:hAnsi="Times New Roman"/>
          <w:sz w:val="24"/>
          <w:szCs w:val="24"/>
          <w:shd w:val="clear" w:color="auto" w:fill="FFFFFF"/>
        </w:rPr>
        <w:t xml:space="preserve">, </w:t>
      </w:r>
      <w:proofErr w:type="spellStart"/>
      <w:r w:rsidRPr="002803F5">
        <w:rPr>
          <w:rFonts w:ascii="Times New Roman" w:hAnsi="Times New Roman"/>
          <w:sz w:val="24"/>
          <w:szCs w:val="24"/>
          <w:shd w:val="clear" w:color="auto" w:fill="FFFFFF"/>
        </w:rPr>
        <w:t>Atif</w:t>
      </w:r>
      <w:proofErr w:type="spellEnd"/>
      <w:r w:rsidRPr="002803F5">
        <w:rPr>
          <w:rFonts w:ascii="Times New Roman" w:hAnsi="Times New Roman"/>
          <w:sz w:val="24"/>
          <w:szCs w:val="24"/>
          <w:shd w:val="clear" w:color="auto" w:fill="FFFFFF"/>
        </w:rPr>
        <w:t xml:space="preserve"> et al.</w:t>
      </w:r>
      <w:r w:rsidR="00B93D61">
        <w:rPr>
          <w:rFonts w:ascii="Times New Roman" w:hAnsi="Times New Roman"/>
          <w:sz w:val="24"/>
          <w:szCs w:val="24"/>
          <w:shd w:val="clear" w:color="auto" w:fill="FFFFFF"/>
        </w:rPr>
        <w:t xml:space="preserve"> (2012),</w:t>
      </w:r>
      <w:r w:rsidRPr="002803F5">
        <w:rPr>
          <w:rFonts w:ascii="Times New Roman" w:hAnsi="Times New Roman"/>
          <w:sz w:val="24"/>
          <w:szCs w:val="24"/>
          <w:shd w:val="clear" w:color="auto" w:fill="FFFFFF"/>
        </w:rPr>
        <w:t xml:space="preserve"> McDowell et al.</w:t>
      </w:r>
      <w:r w:rsidR="00B93D61">
        <w:rPr>
          <w:rFonts w:ascii="Times New Roman" w:hAnsi="Times New Roman"/>
          <w:sz w:val="24"/>
          <w:szCs w:val="24"/>
          <w:shd w:val="clear" w:color="auto" w:fill="FFFFFF"/>
        </w:rPr>
        <w:t xml:space="preserve"> (2005), </w:t>
      </w:r>
      <w:proofErr w:type="spellStart"/>
      <w:r w:rsidR="00F6760F">
        <w:rPr>
          <w:rFonts w:ascii="Times New Roman" w:hAnsi="Times New Roman"/>
          <w:sz w:val="24"/>
          <w:szCs w:val="24"/>
          <w:shd w:val="clear" w:color="auto" w:fill="FFFFFF"/>
        </w:rPr>
        <w:t>Popeska</w:t>
      </w:r>
      <w:proofErr w:type="spellEnd"/>
      <w:r w:rsidR="00F6760F">
        <w:rPr>
          <w:rFonts w:ascii="Times New Roman" w:hAnsi="Times New Roman"/>
          <w:sz w:val="24"/>
          <w:szCs w:val="24"/>
          <w:shd w:val="clear" w:color="auto" w:fill="FFFFFF"/>
        </w:rPr>
        <w:t xml:space="preserve"> &amp;</w:t>
      </w:r>
      <w:r w:rsidR="00FE2BF8">
        <w:rPr>
          <w:rFonts w:ascii="Times New Roman" w:hAnsi="Times New Roman"/>
          <w:sz w:val="24"/>
          <w:szCs w:val="24"/>
          <w:shd w:val="clear" w:color="auto" w:fill="FFFFFF"/>
        </w:rPr>
        <w:t xml:space="preserve"> </w:t>
      </w:r>
      <w:proofErr w:type="spellStart"/>
      <w:r w:rsidR="00FE2BF8">
        <w:rPr>
          <w:rFonts w:ascii="Times New Roman" w:hAnsi="Times New Roman"/>
          <w:sz w:val="24"/>
          <w:szCs w:val="24"/>
          <w:shd w:val="clear" w:color="auto" w:fill="FFFFFF"/>
        </w:rPr>
        <w:t>Tuckova</w:t>
      </w:r>
      <w:proofErr w:type="spellEnd"/>
      <w:r w:rsidR="00FE2BF8">
        <w:rPr>
          <w:rFonts w:ascii="Times New Roman" w:hAnsi="Times New Roman"/>
          <w:sz w:val="24"/>
          <w:szCs w:val="24"/>
          <w:shd w:val="clear" w:color="auto" w:fill="FFFFFF"/>
        </w:rPr>
        <w:t xml:space="preserve"> (</w:t>
      </w:r>
      <w:r w:rsidR="00F6760F">
        <w:rPr>
          <w:rFonts w:ascii="Times New Roman" w:hAnsi="Times New Roman"/>
          <w:sz w:val="24"/>
          <w:szCs w:val="24"/>
          <w:shd w:val="clear" w:color="auto" w:fill="FFFFFF"/>
        </w:rPr>
        <w:t xml:space="preserve">2012). </w:t>
      </w:r>
      <w:r w:rsidRPr="002803F5">
        <w:rPr>
          <w:rFonts w:ascii="Times New Roman" w:hAnsi="Times New Roman"/>
          <w:sz w:val="24"/>
          <w:szCs w:val="24"/>
          <w:shd w:val="clear" w:color="auto" w:fill="FFFFFF"/>
        </w:rPr>
        <w:t xml:space="preserve"> This study employs the </w:t>
      </w:r>
      <w:r w:rsidRPr="002803F5">
        <w:rPr>
          <w:rFonts w:ascii="Times New Roman" w:hAnsi="Times New Roman"/>
          <w:sz w:val="24"/>
          <w:szCs w:val="24"/>
        </w:rPr>
        <w:t>ABC</w:t>
      </w:r>
      <w:r w:rsidRPr="002803F5">
        <w:rPr>
          <w:rFonts w:ascii="Times New Roman" w:hAnsi="Times New Roman"/>
          <w:sz w:val="24"/>
          <w:szCs w:val="24"/>
          <w:shd w:val="clear" w:color="auto" w:fill="FFFFFF"/>
        </w:rPr>
        <w:t xml:space="preserve"> method which is being carried out for the first time in </w:t>
      </w:r>
      <w:r w:rsidR="00417989">
        <w:rPr>
          <w:rFonts w:ascii="Times New Roman" w:hAnsi="Times New Roman"/>
          <w:sz w:val="24"/>
          <w:szCs w:val="24"/>
          <w:shd w:val="clear" w:color="auto" w:fill="FFFFFF"/>
        </w:rPr>
        <w:t xml:space="preserve">a </w:t>
      </w:r>
      <w:r w:rsidRPr="002803F5">
        <w:rPr>
          <w:rFonts w:ascii="Times New Roman" w:hAnsi="Times New Roman"/>
          <w:sz w:val="24"/>
          <w:szCs w:val="24"/>
        </w:rPr>
        <w:t>teaching hospital</w:t>
      </w:r>
      <w:r w:rsidRPr="002803F5">
        <w:rPr>
          <w:rFonts w:ascii="Times New Roman" w:hAnsi="Times New Roman"/>
          <w:sz w:val="24"/>
          <w:szCs w:val="24"/>
          <w:shd w:val="clear" w:color="auto" w:fill="FFFFFF"/>
        </w:rPr>
        <w:t xml:space="preserve">. Findings from previous researchers indicated that many industries use the </w:t>
      </w:r>
      <w:r w:rsidRPr="002803F5">
        <w:rPr>
          <w:rFonts w:ascii="Times New Roman" w:hAnsi="Times New Roman"/>
          <w:sz w:val="24"/>
          <w:szCs w:val="24"/>
        </w:rPr>
        <w:t xml:space="preserve">ABC </w:t>
      </w:r>
      <w:r w:rsidR="00417989">
        <w:rPr>
          <w:rFonts w:ascii="Times New Roman" w:hAnsi="Times New Roman"/>
          <w:sz w:val="24"/>
          <w:szCs w:val="24"/>
          <w:shd w:val="clear" w:color="auto" w:fill="FFFFFF"/>
        </w:rPr>
        <w:t>method with an effective</w:t>
      </w:r>
      <w:r w:rsidRPr="002803F5">
        <w:rPr>
          <w:rFonts w:ascii="Times New Roman" w:hAnsi="Times New Roman"/>
          <w:sz w:val="24"/>
          <w:szCs w:val="24"/>
          <w:shd w:val="clear" w:color="auto" w:fill="FFFFFF"/>
        </w:rPr>
        <w:t xml:space="preserve"> result that is positive</w:t>
      </w:r>
      <w:r w:rsidR="00F6760F">
        <w:rPr>
          <w:rFonts w:ascii="Times New Roman" w:hAnsi="Times New Roman"/>
          <w:sz w:val="24"/>
          <w:szCs w:val="24"/>
          <w:shd w:val="clear" w:color="auto" w:fill="FFFFFF"/>
        </w:rPr>
        <w:t xml:space="preserve"> (</w:t>
      </w:r>
      <w:proofErr w:type="spellStart"/>
      <w:r w:rsidR="00F6760F" w:rsidRPr="002803F5">
        <w:rPr>
          <w:rFonts w:ascii="Times New Roman" w:hAnsi="Times New Roman"/>
          <w:sz w:val="24"/>
          <w:szCs w:val="24"/>
          <w:shd w:val="clear" w:color="auto" w:fill="FFFFFF"/>
        </w:rPr>
        <w:t>Laurila</w:t>
      </w:r>
      <w:proofErr w:type="spellEnd"/>
      <w:r w:rsidR="00F6760F" w:rsidRPr="002803F5">
        <w:rPr>
          <w:rFonts w:ascii="Times New Roman" w:hAnsi="Times New Roman"/>
          <w:sz w:val="24"/>
          <w:szCs w:val="24"/>
          <w:shd w:val="clear" w:color="auto" w:fill="FFFFFF"/>
        </w:rPr>
        <w:t xml:space="preserve"> et al.</w:t>
      </w:r>
      <w:r w:rsidR="00B93D61">
        <w:rPr>
          <w:rFonts w:ascii="Times New Roman" w:hAnsi="Times New Roman"/>
          <w:sz w:val="24"/>
          <w:szCs w:val="24"/>
          <w:shd w:val="clear" w:color="auto" w:fill="FFFFFF"/>
        </w:rPr>
        <w:t xml:space="preserve"> 2000</w:t>
      </w:r>
      <w:r w:rsidR="00F6760F" w:rsidRPr="002803F5">
        <w:rPr>
          <w:rFonts w:ascii="Times New Roman" w:hAnsi="Times New Roman"/>
          <w:sz w:val="24"/>
          <w:szCs w:val="24"/>
          <w:shd w:val="clear" w:color="auto" w:fill="FFFFFF"/>
        </w:rPr>
        <w:t xml:space="preserve">; </w:t>
      </w:r>
      <w:proofErr w:type="spellStart"/>
      <w:r w:rsidR="00F6760F" w:rsidRPr="002803F5">
        <w:rPr>
          <w:rFonts w:ascii="Times New Roman" w:hAnsi="Times New Roman"/>
          <w:sz w:val="24"/>
          <w:szCs w:val="24"/>
          <w:shd w:val="clear" w:color="auto" w:fill="FFFFFF"/>
        </w:rPr>
        <w:t>Atif</w:t>
      </w:r>
      <w:proofErr w:type="spellEnd"/>
      <w:r w:rsidR="00F6760F" w:rsidRPr="002803F5">
        <w:rPr>
          <w:rFonts w:ascii="Times New Roman" w:hAnsi="Times New Roman"/>
          <w:sz w:val="24"/>
          <w:szCs w:val="24"/>
          <w:shd w:val="clear" w:color="auto" w:fill="FFFFFF"/>
        </w:rPr>
        <w:t xml:space="preserve"> et al.</w:t>
      </w:r>
      <w:r w:rsidR="00B93D61">
        <w:rPr>
          <w:rFonts w:ascii="Times New Roman" w:hAnsi="Times New Roman"/>
          <w:sz w:val="24"/>
          <w:szCs w:val="24"/>
          <w:shd w:val="clear" w:color="auto" w:fill="FFFFFF"/>
        </w:rPr>
        <w:t xml:space="preserve"> 2012</w:t>
      </w:r>
      <w:r w:rsidR="00F6760F">
        <w:rPr>
          <w:rFonts w:ascii="Times New Roman" w:hAnsi="Times New Roman"/>
          <w:sz w:val="24"/>
          <w:szCs w:val="24"/>
          <w:shd w:val="clear" w:color="auto" w:fill="FFFFFF"/>
        </w:rPr>
        <w:t>;</w:t>
      </w:r>
      <w:r w:rsidR="00F6760F" w:rsidRPr="00F6760F">
        <w:rPr>
          <w:rFonts w:ascii="Times New Roman" w:hAnsi="Times New Roman"/>
          <w:sz w:val="24"/>
          <w:szCs w:val="24"/>
          <w:shd w:val="clear" w:color="auto" w:fill="FFFFFF"/>
        </w:rPr>
        <w:t xml:space="preserve"> </w:t>
      </w:r>
      <w:proofErr w:type="spellStart"/>
      <w:r w:rsidR="00B93D61">
        <w:rPr>
          <w:rFonts w:ascii="Times New Roman" w:hAnsi="Times New Roman"/>
          <w:sz w:val="24"/>
          <w:szCs w:val="24"/>
          <w:shd w:val="clear" w:color="auto" w:fill="FFFFFF"/>
        </w:rPr>
        <w:t>Popeska</w:t>
      </w:r>
      <w:proofErr w:type="spellEnd"/>
      <w:r w:rsidR="00B93D61">
        <w:rPr>
          <w:rFonts w:ascii="Times New Roman" w:hAnsi="Times New Roman"/>
          <w:sz w:val="24"/>
          <w:szCs w:val="24"/>
          <w:shd w:val="clear" w:color="auto" w:fill="FFFFFF"/>
        </w:rPr>
        <w:t xml:space="preserve"> &amp; </w:t>
      </w:r>
      <w:proofErr w:type="spellStart"/>
      <w:r w:rsidR="00B93D61">
        <w:rPr>
          <w:rFonts w:ascii="Times New Roman" w:hAnsi="Times New Roman"/>
          <w:sz w:val="24"/>
          <w:szCs w:val="24"/>
          <w:shd w:val="clear" w:color="auto" w:fill="FFFFFF"/>
        </w:rPr>
        <w:t>Tuckova</w:t>
      </w:r>
      <w:proofErr w:type="spellEnd"/>
      <w:r w:rsidR="00B93D61">
        <w:rPr>
          <w:rFonts w:ascii="Times New Roman" w:hAnsi="Times New Roman"/>
          <w:sz w:val="24"/>
          <w:szCs w:val="24"/>
          <w:shd w:val="clear" w:color="auto" w:fill="FFFFFF"/>
        </w:rPr>
        <w:t xml:space="preserve"> </w:t>
      </w:r>
      <w:r w:rsidR="00F6760F">
        <w:rPr>
          <w:rFonts w:ascii="Times New Roman" w:hAnsi="Times New Roman"/>
          <w:sz w:val="24"/>
          <w:szCs w:val="24"/>
          <w:shd w:val="clear" w:color="auto" w:fill="FFFFFF"/>
        </w:rPr>
        <w:t xml:space="preserve">2012; </w:t>
      </w:r>
      <w:r w:rsidR="00F6760F" w:rsidRPr="002803F5">
        <w:rPr>
          <w:rFonts w:ascii="Times New Roman" w:hAnsi="Times New Roman"/>
          <w:sz w:val="24"/>
          <w:szCs w:val="24"/>
          <w:shd w:val="clear" w:color="auto" w:fill="FFFFFF"/>
        </w:rPr>
        <w:t xml:space="preserve"> </w:t>
      </w:r>
      <w:proofErr w:type="spellStart"/>
      <w:r w:rsidR="00F6760F">
        <w:rPr>
          <w:rFonts w:ascii="Times New Roman" w:eastAsia="Cambria" w:hAnsi="Times New Roman"/>
          <w:sz w:val="24"/>
          <w:szCs w:val="24"/>
          <w:shd w:val="clear" w:color="auto" w:fill="FFFFFF"/>
        </w:rPr>
        <w:t>Kucht</w:t>
      </w:r>
      <w:r w:rsidR="00B93D61">
        <w:rPr>
          <w:rFonts w:ascii="Times New Roman" w:eastAsia="Cambria" w:hAnsi="Times New Roman"/>
          <w:sz w:val="24"/>
          <w:szCs w:val="24"/>
          <w:shd w:val="clear" w:color="auto" w:fill="FFFFFF"/>
        </w:rPr>
        <w:t>a</w:t>
      </w:r>
      <w:proofErr w:type="spellEnd"/>
      <w:r w:rsidR="00B93D61">
        <w:rPr>
          <w:rFonts w:ascii="Times New Roman" w:eastAsia="Cambria" w:hAnsi="Times New Roman"/>
          <w:sz w:val="24"/>
          <w:szCs w:val="24"/>
          <w:shd w:val="clear" w:color="auto" w:fill="FFFFFF"/>
        </w:rPr>
        <w:t xml:space="preserve"> &amp; </w:t>
      </w:r>
      <w:proofErr w:type="spellStart"/>
      <w:r w:rsidR="00B93D61">
        <w:rPr>
          <w:rFonts w:ascii="Times New Roman" w:eastAsia="Cambria" w:hAnsi="Times New Roman"/>
          <w:sz w:val="24"/>
          <w:szCs w:val="24"/>
          <w:shd w:val="clear" w:color="auto" w:fill="FFFFFF"/>
        </w:rPr>
        <w:t>Zabek</w:t>
      </w:r>
      <w:proofErr w:type="spellEnd"/>
      <w:r w:rsidR="00B93D61">
        <w:rPr>
          <w:rFonts w:ascii="Times New Roman" w:eastAsia="Cambria" w:hAnsi="Times New Roman"/>
          <w:sz w:val="24"/>
          <w:szCs w:val="24"/>
          <w:shd w:val="clear" w:color="auto" w:fill="FFFFFF"/>
        </w:rPr>
        <w:t xml:space="preserve"> 2011</w:t>
      </w:r>
      <w:r w:rsidR="00F6760F">
        <w:rPr>
          <w:rFonts w:ascii="Times New Roman" w:eastAsia="Cambria" w:hAnsi="Times New Roman"/>
          <w:sz w:val="24"/>
          <w:szCs w:val="24"/>
          <w:shd w:val="clear" w:color="auto" w:fill="FFFFFF"/>
        </w:rPr>
        <w:t xml:space="preserve">; </w:t>
      </w:r>
      <w:proofErr w:type="spellStart"/>
      <w:r w:rsidR="00F6760F">
        <w:rPr>
          <w:rFonts w:ascii="Times New Roman" w:eastAsia="Cambria" w:hAnsi="Times New Roman"/>
          <w:sz w:val="24"/>
          <w:szCs w:val="24"/>
          <w:shd w:val="clear" w:color="auto" w:fill="FFFFFF"/>
        </w:rPr>
        <w:t>Nisenbeum</w:t>
      </w:r>
      <w:proofErr w:type="spellEnd"/>
      <w:r w:rsidR="00F6760F">
        <w:rPr>
          <w:rFonts w:ascii="Times New Roman" w:eastAsia="Cambria" w:hAnsi="Times New Roman"/>
          <w:sz w:val="24"/>
          <w:szCs w:val="24"/>
          <w:shd w:val="clear" w:color="auto" w:fill="FFFFFF"/>
        </w:rPr>
        <w:t xml:space="preserve"> e</w:t>
      </w:r>
      <w:r w:rsidR="00B93D61">
        <w:rPr>
          <w:rFonts w:ascii="Times New Roman" w:eastAsia="Cambria" w:hAnsi="Times New Roman"/>
          <w:sz w:val="24"/>
          <w:szCs w:val="24"/>
          <w:shd w:val="clear" w:color="auto" w:fill="FFFFFF"/>
        </w:rPr>
        <w:t xml:space="preserve">t al. 2000; </w:t>
      </w:r>
      <w:proofErr w:type="spellStart"/>
      <w:r w:rsidR="00B93D61">
        <w:rPr>
          <w:rFonts w:ascii="Times New Roman" w:eastAsia="Cambria" w:hAnsi="Times New Roman"/>
          <w:sz w:val="24"/>
          <w:szCs w:val="24"/>
          <w:shd w:val="clear" w:color="auto" w:fill="FFFFFF"/>
        </w:rPr>
        <w:t>Javid</w:t>
      </w:r>
      <w:proofErr w:type="spellEnd"/>
      <w:r w:rsidR="00B93D61">
        <w:rPr>
          <w:rFonts w:ascii="Times New Roman" w:eastAsia="Cambria" w:hAnsi="Times New Roman"/>
          <w:sz w:val="24"/>
          <w:szCs w:val="24"/>
          <w:shd w:val="clear" w:color="auto" w:fill="FFFFFF"/>
        </w:rPr>
        <w:t xml:space="preserve"> et al. </w:t>
      </w:r>
      <w:r w:rsidR="00C70F6A">
        <w:rPr>
          <w:rFonts w:ascii="Times New Roman" w:eastAsia="Cambria" w:hAnsi="Times New Roman"/>
          <w:sz w:val="24"/>
          <w:szCs w:val="24"/>
          <w:shd w:val="clear" w:color="auto" w:fill="FFFFFF"/>
        </w:rPr>
        <w:t>2015</w:t>
      </w:r>
      <w:r w:rsidR="00B93D61">
        <w:rPr>
          <w:rFonts w:ascii="Times New Roman" w:eastAsia="Cambria" w:hAnsi="Times New Roman"/>
          <w:sz w:val="24"/>
          <w:szCs w:val="24"/>
          <w:shd w:val="clear" w:color="auto" w:fill="FFFFFF"/>
        </w:rPr>
        <w:t xml:space="preserve">; </w:t>
      </w:r>
      <w:proofErr w:type="spellStart"/>
      <w:r w:rsidR="00B93D61">
        <w:rPr>
          <w:rFonts w:ascii="Times New Roman" w:eastAsia="Cambria" w:hAnsi="Times New Roman"/>
          <w:sz w:val="24"/>
          <w:szCs w:val="24"/>
          <w:shd w:val="clear" w:color="auto" w:fill="FFFFFF"/>
        </w:rPr>
        <w:t>Shander</w:t>
      </w:r>
      <w:proofErr w:type="spellEnd"/>
      <w:r w:rsidR="00B93D61">
        <w:rPr>
          <w:rFonts w:ascii="Times New Roman" w:eastAsia="Cambria" w:hAnsi="Times New Roman"/>
          <w:sz w:val="24"/>
          <w:szCs w:val="24"/>
          <w:shd w:val="clear" w:color="auto" w:fill="FFFFFF"/>
        </w:rPr>
        <w:t xml:space="preserve"> et al. 2010; </w:t>
      </w:r>
      <w:proofErr w:type="spellStart"/>
      <w:r w:rsidR="00B93D61">
        <w:rPr>
          <w:rFonts w:ascii="Times New Roman" w:eastAsia="Cambria" w:hAnsi="Times New Roman"/>
          <w:sz w:val="24"/>
          <w:szCs w:val="24"/>
          <w:shd w:val="clear" w:color="auto" w:fill="FFFFFF"/>
        </w:rPr>
        <w:t>Suthummanon</w:t>
      </w:r>
      <w:proofErr w:type="spellEnd"/>
      <w:r w:rsidR="00B93D61">
        <w:rPr>
          <w:rFonts w:ascii="Times New Roman" w:eastAsia="Cambria" w:hAnsi="Times New Roman"/>
          <w:sz w:val="24"/>
          <w:szCs w:val="24"/>
          <w:shd w:val="clear" w:color="auto" w:fill="FFFFFF"/>
        </w:rPr>
        <w:t xml:space="preserve"> et al. </w:t>
      </w:r>
      <w:r w:rsidR="00F6760F">
        <w:rPr>
          <w:rFonts w:ascii="Times New Roman" w:eastAsia="Cambria" w:hAnsi="Times New Roman"/>
          <w:sz w:val="24"/>
          <w:szCs w:val="24"/>
          <w:shd w:val="clear" w:color="auto" w:fill="FFFFFF"/>
        </w:rPr>
        <w:t>2005)</w:t>
      </w:r>
      <w:r w:rsidR="00F6760F">
        <w:rPr>
          <w:rFonts w:ascii="Times New Roman" w:hAnsi="Times New Roman"/>
          <w:sz w:val="24"/>
          <w:szCs w:val="24"/>
          <w:shd w:val="clear" w:color="auto" w:fill="FFFFFF"/>
          <w:vertAlign w:val="superscript"/>
        </w:rPr>
        <w:t xml:space="preserve"> </w:t>
      </w:r>
      <w:r w:rsidR="00F6760F">
        <w:rPr>
          <w:rFonts w:ascii="Times New Roman" w:hAnsi="Times New Roman"/>
          <w:sz w:val="24"/>
          <w:szCs w:val="24"/>
          <w:shd w:val="clear" w:color="auto" w:fill="FFFFFF"/>
        </w:rPr>
        <w:t>.</w:t>
      </w:r>
      <w:r w:rsidR="00B25FCF" w:rsidRPr="00B25FCF">
        <w:rPr>
          <w:rFonts w:ascii="Times New Roman" w:hAnsi="Times New Roman"/>
          <w:sz w:val="24"/>
          <w:szCs w:val="24"/>
          <w:shd w:val="clear" w:color="auto" w:fill="FFFFFF"/>
        </w:rPr>
        <w:t xml:space="preserve"> </w:t>
      </w:r>
    </w:p>
    <w:p w:rsidR="00727757" w:rsidRDefault="00727757" w:rsidP="00A05DB7">
      <w:pPr>
        <w:spacing w:after="0" w:line="480" w:lineRule="auto"/>
        <w:jc w:val="both"/>
        <w:rPr>
          <w:rFonts w:ascii="Times New Roman" w:hAnsi="Times New Roman"/>
          <w:sz w:val="24"/>
          <w:szCs w:val="24"/>
          <w:shd w:val="clear" w:color="auto" w:fill="FFFFFF"/>
        </w:rPr>
      </w:pPr>
    </w:p>
    <w:p w:rsidR="00E77426" w:rsidRPr="00F6760F" w:rsidRDefault="00B25FCF" w:rsidP="00A05DB7">
      <w:pPr>
        <w:spacing w:after="0" w:line="480" w:lineRule="auto"/>
        <w:jc w:val="both"/>
        <w:rPr>
          <w:rFonts w:ascii="Times New Roman" w:hAnsi="Times New Roman"/>
          <w:sz w:val="24"/>
          <w:szCs w:val="24"/>
          <w:shd w:val="clear" w:color="auto" w:fill="FFFFFF"/>
        </w:rPr>
      </w:pPr>
      <w:r w:rsidRPr="002803F5">
        <w:rPr>
          <w:rFonts w:ascii="Times New Roman" w:hAnsi="Times New Roman"/>
          <w:sz w:val="24"/>
          <w:szCs w:val="24"/>
          <w:shd w:val="clear" w:color="auto" w:fill="FFFFFF"/>
        </w:rPr>
        <w:t xml:space="preserve">This study involves a total of </w:t>
      </w:r>
      <w:r>
        <w:rPr>
          <w:rFonts w:ascii="Times New Roman" w:hAnsi="Times New Roman"/>
          <w:sz w:val="24"/>
          <w:szCs w:val="24"/>
          <w:shd w:val="clear" w:color="auto" w:fill="FFFFFF"/>
        </w:rPr>
        <w:t>four hundred</w:t>
      </w:r>
      <w:r w:rsidRPr="002803F5">
        <w:rPr>
          <w:rFonts w:ascii="Times New Roman" w:hAnsi="Times New Roman"/>
          <w:sz w:val="24"/>
          <w:szCs w:val="24"/>
          <w:shd w:val="clear" w:color="auto" w:fill="FFFFFF"/>
        </w:rPr>
        <w:t xml:space="preserve"> of procedures in the Radiology Department,</w:t>
      </w:r>
      <w:r>
        <w:rPr>
          <w:rFonts w:ascii="Times New Roman" w:hAnsi="Times New Roman"/>
          <w:sz w:val="24"/>
          <w:szCs w:val="24"/>
          <w:shd w:val="clear" w:color="auto" w:fill="FFFFFF"/>
        </w:rPr>
        <w:t xml:space="preserve"> </w:t>
      </w:r>
      <w:r w:rsidRPr="002803F5">
        <w:rPr>
          <w:rFonts w:ascii="Times New Roman" w:hAnsi="Times New Roman"/>
          <w:sz w:val="24"/>
          <w:szCs w:val="24"/>
          <w:shd w:val="clear" w:color="auto" w:fill="FFFFFF"/>
        </w:rPr>
        <w:t xml:space="preserve">and it found that such a study involving costing in every type of procedures involving various units, has never been conducted before this. Based on previous local and international research, it found that most researchers </w:t>
      </w:r>
      <w:r w:rsidR="000C791E">
        <w:rPr>
          <w:rFonts w:ascii="Times New Roman" w:hAnsi="Times New Roman"/>
          <w:sz w:val="24"/>
          <w:szCs w:val="24"/>
          <w:shd w:val="clear" w:color="auto" w:fill="FFFFFF"/>
        </w:rPr>
        <w:t>revert</w:t>
      </w:r>
      <w:r w:rsidRPr="002803F5">
        <w:rPr>
          <w:rFonts w:ascii="Times New Roman" w:hAnsi="Times New Roman"/>
          <w:sz w:val="24"/>
          <w:szCs w:val="24"/>
          <w:shd w:val="clear" w:color="auto" w:fill="FFFFFF"/>
        </w:rPr>
        <w:t xml:space="preserve"> back to the </w:t>
      </w:r>
      <w:r w:rsidRPr="002803F5">
        <w:rPr>
          <w:rFonts w:ascii="Times New Roman" w:hAnsi="Times New Roman"/>
          <w:sz w:val="24"/>
          <w:szCs w:val="24"/>
        </w:rPr>
        <w:t>ABC</w:t>
      </w:r>
      <w:r w:rsidRPr="002803F5">
        <w:rPr>
          <w:rFonts w:ascii="Times New Roman" w:hAnsi="Times New Roman"/>
          <w:sz w:val="24"/>
          <w:szCs w:val="24"/>
          <w:shd w:val="clear" w:color="auto" w:fill="FFFFFF"/>
        </w:rPr>
        <w:t xml:space="preserve"> and focus on procedures or tests. For instance, researchers look at the effectiveness of costing via </w:t>
      </w:r>
      <w:r w:rsidRPr="002803F5">
        <w:rPr>
          <w:rFonts w:ascii="Times New Roman" w:hAnsi="Times New Roman"/>
          <w:sz w:val="24"/>
          <w:szCs w:val="24"/>
        </w:rPr>
        <w:t>ABC</w:t>
      </w:r>
      <w:r w:rsidRPr="002803F5">
        <w:rPr>
          <w:rFonts w:ascii="Times New Roman" w:hAnsi="Times New Roman"/>
          <w:sz w:val="24"/>
          <w:szCs w:val="24"/>
          <w:shd w:val="clear" w:color="auto" w:fill="FFFFFF"/>
        </w:rPr>
        <w:t xml:space="preserve">. Researcher, Nisenbaum et al. </w:t>
      </w:r>
      <w:r>
        <w:rPr>
          <w:rFonts w:ascii="Times New Roman" w:hAnsi="Times New Roman"/>
          <w:sz w:val="24"/>
          <w:szCs w:val="24"/>
          <w:shd w:val="clear" w:color="auto" w:fill="FFFFFF"/>
        </w:rPr>
        <w:t>(2000)</w:t>
      </w:r>
      <w:r w:rsidRPr="002803F5">
        <w:rPr>
          <w:rFonts w:ascii="Times New Roman" w:hAnsi="Times New Roman"/>
          <w:sz w:val="24"/>
          <w:szCs w:val="24"/>
          <w:shd w:val="clear" w:color="auto" w:fill="FFFFFF"/>
        </w:rPr>
        <w:t xml:space="preserve"> is an example of a researcher who looked at resource utilization and estimated cost that is accurately measurable through the calculation of the cost of every Computed Tomography (CT</w:t>
      </w:r>
      <w:proofErr w:type="gramStart"/>
      <w:r w:rsidRPr="002803F5">
        <w:rPr>
          <w:rFonts w:ascii="Times New Roman" w:hAnsi="Times New Roman"/>
          <w:sz w:val="24"/>
          <w:szCs w:val="24"/>
          <w:shd w:val="clear" w:color="auto" w:fill="FFFFFF"/>
        </w:rPr>
        <w:t>)  procedure</w:t>
      </w:r>
      <w:proofErr w:type="gramEnd"/>
      <w:r w:rsidRPr="002803F5">
        <w:rPr>
          <w:rFonts w:ascii="Times New Roman" w:hAnsi="Times New Roman"/>
          <w:sz w:val="24"/>
          <w:szCs w:val="24"/>
          <w:shd w:val="clear" w:color="auto" w:fill="FFFFFF"/>
        </w:rPr>
        <w:t xml:space="preserve">. Likewise, a </w:t>
      </w:r>
      <w:r w:rsidRPr="002803F5">
        <w:rPr>
          <w:rFonts w:ascii="Times New Roman" w:hAnsi="Times New Roman"/>
          <w:sz w:val="24"/>
          <w:szCs w:val="24"/>
          <w:shd w:val="clear" w:color="auto" w:fill="FFFFFF"/>
        </w:rPr>
        <w:lastRenderedPageBreak/>
        <w:t>s</w:t>
      </w:r>
      <w:r>
        <w:rPr>
          <w:rFonts w:ascii="Times New Roman" w:hAnsi="Times New Roman"/>
          <w:sz w:val="24"/>
          <w:szCs w:val="24"/>
          <w:shd w:val="clear" w:color="auto" w:fill="FFFFFF"/>
        </w:rPr>
        <w:t xml:space="preserve">tudy carried out by </w:t>
      </w:r>
      <w:proofErr w:type="spellStart"/>
      <w:r>
        <w:rPr>
          <w:rFonts w:ascii="Times New Roman" w:hAnsi="Times New Roman"/>
          <w:sz w:val="24"/>
          <w:szCs w:val="24"/>
          <w:shd w:val="clear" w:color="auto" w:fill="FFFFFF"/>
        </w:rPr>
        <w:t>Atif</w:t>
      </w:r>
      <w:proofErr w:type="spellEnd"/>
      <w:r>
        <w:rPr>
          <w:rFonts w:ascii="Times New Roman" w:hAnsi="Times New Roman"/>
          <w:sz w:val="24"/>
          <w:szCs w:val="24"/>
          <w:shd w:val="clear" w:color="auto" w:fill="FFFFFF"/>
        </w:rPr>
        <w:t xml:space="preserve"> et al.</w:t>
      </w:r>
      <w:r w:rsidR="00B93D6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(2012)</w:t>
      </w:r>
      <w:r w:rsidRPr="002803F5">
        <w:rPr>
          <w:rFonts w:ascii="Times New Roman" w:hAnsi="Times New Roman"/>
          <w:sz w:val="24"/>
          <w:szCs w:val="24"/>
          <w:shd w:val="clear" w:color="auto" w:fill="FFFFFF"/>
        </w:rPr>
        <w:t xml:space="preserve"> looked at the cost of chest X-ray via the ABC method in the Radiology Department. The studied showed that the total cost for an X-ray chest is RM5.67</w:t>
      </w:r>
      <w:proofErr w:type="gramStart"/>
      <w:r w:rsidRPr="002803F5">
        <w:rPr>
          <w:rFonts w:ascii="Times New Roman" w:hAnsi="Times New Roman"/>
          <w:sz w:val="24"/>
          <w:szCs w:val="24"/>
          <w:shd w:val="clear" w:color="auto" w:fill="FFFFFF"/>
        </w:rPr>
        <w:t>,  where</w:t>
      </w:r>
      <w:proofErr w:type="gramEnd"/>
      <w:r w:rsidRPr="002803F5">
        <w:rPr>
          <w:rFonts w:ascii="Times New Roman" w:hAnsi="Times New Roman"/>
          <w:sz w:val="24"/>
          <w:szCs w:val="24"/>
          <w:shd w:val="clear" w:color="auto" w:fill="FFFFFF"/>
        </w:rPr>
        <w:t xml:space="preserve"> the value weight </w:t>
      </w:r>
      <w:r>
        <w:rPr>
          <w:rFonts w:ascii="Times New Roman" w:hAnsi="Times New Roman"/>
          <w:sz w:val="24"/>
          <w:szCs w:val="24"/>
          <w:shd w:val="clear" w:color="auto" w:fill="FFFFFF"/>
        </w:rPr>
        <w:t>of</w:t>
      </w:r>
      <w:r w:rsidRPr="002803F5">
        <w:rPr>
          <w:rFonts w:ascii="Times New Roman" w:hAnsi="Times New Roman"/>
          <w:sz w:val="24"/>
          <w:szCs w:val="24"/>
          <w:shd w:val="clear" w:color="auto" w:fill="FFFFFF"/>
        </w:rPr>
        <w:t xml:space="preserve"> the material is higher a</w:t>
      </w:r>
      <w:r>
        <w:rPr>
          <w:rFonts w:ascii="Times New Roman" w:hAnsi="Times New Roman"/>
          <w:sz w:val="24"/>
          <w:szCs w:val="24"/>
          <w:shd w:val="clear" w:color="auto" w:fill="FFFFFF"/>
        </w:rPr>
        <w:t>t</w:t>
      </w:r>
      <w:r w:rsidRPr="002803F5">
        <w:rPr>
          <w:rFonts w:ascii="Times New Roman" w:hAnsi="Times New Roman"/>
          <w:sz w:val="24"/>
          <w:szCs w:val="24"/>
          <w:shd w:val="clear" w:color="auto" w:fill="FFFFFF"/>
        </w:rPr>
        <w:t xml:space="preserve"> 76.8% of the total cost belonged to the X-ray film alone.</w:t>
      </w:r>
      <w:r w:rsidRPr="00F6760F">
        <w:rPr>
          <w:rFonts w:ascii="Times New Roman" w:hAnsi="Times New Roman"/>
          <w:sz w:val="24"/>
          <w:szCs w:val="24"/>
        </w:rPr>
        <w:t xml:space="preserve"> </w:t>
      </w:r>
      <w:r>
        <w:rPr>
          <w:rFonts w:ascii="Times New Roman" w:hAnsi="Times New Roman"/>
          <w:sz w:val="24"/>
          <w:szCs w:val="24"/>
        </w:rPr>
        <w:t xml:space="preserve">A research by </w:t>
      </w:r>
      <w:proofErr w:type="spellStart"/>
      <w:r>
        <w:rPr>
          <w:rFonts w:ascii="Times New Roman" w:hAnsi="Times New Roman"/>
          <w:sz w:val="24"/>
          <w:szCs w:val="24"/>
        </w:rPr>
        <w:t>Javid</w:t>
      </w:r>
      <w:proofErr w:type="spellEnd"/>
      <w:r>
        <w:rPr>
          <w:rFonts w:ascii="Times New Roman" w:hAnsi="Times New Roman"/>
          <w:sz w:val="24"/>
          <w:szCs w:val="24"/>
        </w:rPr>
        <w:t xml:space="preserve"> et al. (2015)</w:t>
      </w:r>
      <w:r w:rsidRPr="002803F5">
        <w:rPr>
          <w:rFonts w:ascii="Times New Roman" w:hAnsi="Times New Roman"/>
          <w:sz w:val="24"/>
          <w:szCs w:val="24"/>
        </w:rPr>
        <w:t xml:space="preserve"> revealed that by knowing the exact cost per unit in the medical line enables one to work in a more efficient and honest manner.</w:t>
      </w:r>
    </w:p>
    <w:p w:rsidR="00E77426" w:rsidRPr="00E77426" w:rsidRDefault="00E77426" w:rsidP="00A05DB7">
      <w:pPr>
        <w:spacing w:after="0" w:line="480" w:lineRule="auto"/>
        <w:jc w:val="both"/>
        <w:rPr>
          <w:rFonts w:ascii="Times New Roman" w:hAnsi="Times New Roman"/>
          <w:sz w:val="24"/>
          <w:szCs w:val="24"/>
          <w:shd w:val="clear" w:color="auto" w:fill="FFFFFF"/>
        </w:rPr>
      </w:pPr>
    </w:p>
    <w:p w:rsidR="00727757" w:rsidRDefault="00727757" w:rsidP="00A05DB7">
      <w:pPr>
        <w:spacing w:after="0" w:line="480" w:lineRule="auto"/>
        <w:jc w:val="both"/>
        <w:rPr>
          <w:rFonts w:ascii="Times New Roman" w:hAnsi="Times New Roman"/>
          <w:sz w:val="24"/>
          <w:szCs w:val="24"/>
        </w:rPr>
      </w:pPr>
      <w:r w:rsidRPr="002803F5">
        <w:rPr>
          <w:rFonts w:ascii="Times New Roman" w:hAnsi="Times New Roman"/>
          <w:sz w:val="24"/>
          <w:szCs w:val="24"/>
        </w:rPr>
        <w:t>With evidence from the ABC method study, the hospital management would be able to calculate t</w:t>
      </w:r>
      <w:r>
        <w:rPr>
          <w:rFonts w:ascii="Times New Roman" w:hAnsi="Times New Roman"/>
          <w:sz w:val="24"/>
          <w:szCs w:val="24"/>
        </w:rPr>
        <w:t>he cost</w:t>
      </w:r>
      <w:r w:rsidRPr="002803F5">
        <w:rPr>
          <w:rFonts w:ascii="Times New Roman" w:hAnsi="Times New Roman"/>
          <w:sz w:val="24"/>
          <w:szCs w:val="24"/>
        </w:rPr>
        <w:t>s accurately</w:t>
      </w:r>
      <w:proofErr w:type="gramStart"/>
      <w:r w:rsidRPr="002803F5">
        <w:rPr>
          <w:rFonts w:ascii="Times New Roman" w:hAnsi="Times New Roman"/>
          <w:sz w:val="24"/>
          <w:szCs w:val="24"/>
        </w:rPr>
        <w:t>,  and</w:t>
      </w:r>
      <w:proofErr w:type="gramEnd"/>
      <w:r w:rsidRPr="002803F5">
        <w:rPr>
          <w:rFonts w:ascii="Times New Roman" w:hAnsi="Times New Roman"/>
          <w:sz w:val="24"/>
          <w:szCs w:val="24"/>
        </w:rPr>
        <w:t xml:space="preserve"> this leads to the better usage and administration of resources. The findings of this study also revealed that the ABC method is</w:t>
      </w:r>
      <w:r>
        <w:rPr>
          <w:rFonts w:ascii="Times New Roman" w:hAnsi="Times New Roman"/>
          <w:sz w:val="24"/>
          <w:szCs w:val="24"/>
        </w:rPr>
        <w:t xml:space="preserve"> </w:t>
      </w:r>
      <w:r w:rsidRPr="002803F5">
        <w:rPr>
          <w:rFonts w:ascii="Times New Roman" w:hAnsi="Times New Roman"/>
          <w:sz w:val="24"/>
          <w:szCs w:val="24"/>
        </w:rPr>
        <w:t>lots of knowledge on the activities conducted we</w:t>
      </w:r>
      <w:r>
        <w:rPr>
          <w:rFonts w:ascii="Times New Roman" w:hAnsi="Times New Roman"/>
          <w:sz w:val="24"/>
          <w:szCs w:val="24"/>
        </w:rPr>
        <w:t>re imparted and accurate cost</w:t>
      </w:r>
      <w:r w:rsidRPr="002803F5">
        <w:rPr>
          <w:rFonts w:ascii="Times New Roman" w:hAnsi="Times New Roman"/>
          <w:sz w:val="24"/>
          <w:szCs w:val="24"/>
        </w:rPr>
        <w:t xml:space="preserve">s can be identified </w:t>
      </w:r>
      <w:r>
        <w:rPr>
          <w:rFonts w:ascii="Times New Roman" w:hAnsi="Times New Roman"/>
          <w:sz w:val="24"/>
          <w:szCs w:val="24"/>
        </w:rPr>
        <w:t>based on each costing component</w:t>
      </w:r>
      <w:r w:rsidRPr="002803F5">
        <w:rPr>
          <w:rFonts w:ascii="Times New Roman" w:hAnsi="Times New Roman"/>
          <w:sz w:val="24"/>
          <w:szCs w:val="24"/>
        </w:rPr>
        <w:t xml:space="preserve">. Also, the percentage </w:t>
      </w:r>
      <w:proofErr w:type="gramStart"/>
      <w:r w:rsidRPr="002803F5">
        <w:rPr>
          <w:rFonts w:ascii="Times New Roman" w:hAnsi="Times New Roman"/>
          <w:sz w:val="24"/>
          <w:szCs w:val="24"/>
        </w:rPr>
        <w:t>of  the</w:t>
      </w:r>
      <w:proofErr w:type="gramEnd"/>
      <w:r w:rsidRPr="002803F5">
        <w:rPr>
          <w:rFonts w:ascii="Times New Roman" w:hAnsi="Times New Roman"/>
          <w:sz w:val="24"/>
          <w:szCs w:val="24"/>
        </w:rPr>
        <w:t xml:space="preserve"> components involved and the highest percentile can also be defined. </w:t>
      </w:r>
      <w:r w:rsidRPr="00417989">
        <w:rPr>
          <w:rFonts w:ascii="Times New Roman" w:hAnsi="Times New Roman"/>
          <w:sz w:val="24"/>
          <w:szCs w:val="24"/>
        </w:rPr>
        <w:t xml:space="preserve">The findings suggest that the components of human resource </w:t>
      </w:r>
      <w:r>
        <w:rPr>
          <w:rFonts w:ascii="Times New Roman" w:hAnsi="Times New Roman"/>
          <w:sz w:val="24"/>
          <w:szCs w:val="24"/>
        </w:rPr>
        <w:t>are</w:t>
      </w:r>
      <w:r w:rsidRPr="00417989">
        <w:rPr>
          <w:rFonts w:ascii="Times New Roman" w:hAnsi="Times New Roman"/>
          <w:sz w:val="24"/>
          <w:szCs w:val="24"/>
        </w:rPr>
        <w:t xml:space="preserve"> the highest, and this figure contributed by the Radiology (Mobile), Radiology (General), CT Scan Unit, and Ultrasound Unit</w:t>
      </w:r>
      <w:r>
        <w:rPr>
          <w:rFonts w:ascii="Times New Roman" w:hAnsi="Times New Roman"/>
          <w:sz w:val="24"/>
          <w:szCs w:val="24"/>
        </w:rPr>
        <w:t>. This is because the procedure on these units required more experienced staff to carry out a time consuming procedure.</w:t>
      </w:r>
      <w:r w:rsidRPr="00417989">
        <w:rPr>
          <w:rFonts w:ascii="Times New Roman" w:hAnsi="Times New Roman"/>
          <w:sz w:val="24"/>
          <w:szCs w:val="24"/>
        </w:rPr>
        <w:t xml:space="preserve">  P</w:t>
      </w:r>
      <w:r w:rsidRPr="002803F5">
        <w:rPr>
          <w:rFonts w:ascii="Times New Roman" w:hAnsi="Times New Roman"/>
          <w:sz w:val="24"/>
          <w:szCs w:val="24"/>
        </w:rPr>
        <w:t xml:space="preserve">revious research by </w:t>
      </w:r>
      <w:proofErr w:type="spellStart"/>
      <w:r w:rsidRPr="002803F5">
        <w:rPr>
          <w:rFonts w:ascii="Times New Roman" w:hAnsi="Times New Roman"/>
          <w:sz w:val="24"/>
          <w:szCs w:val="24"/>
        </w:rPr>
        <w:t>Javid</w:t>
      </w:r>
      <w:proofErr w:type="spellEnd"/>
      <w:r w:rsidRPr="002803F5">
        <w:rPr>
          <w:rFonts w:ascii="Times New Roman" w:hAnsi="Times New Roman"/>
          <w:sz w:val="24"/>
          <w:szCs w:val="24"/>
        </w:rPr>
        <w:t xml:space="preserve"> et al. </w:t>
      </w:r>
      <w:r>
        <w:rPr>
          <w:rFonts w:ascii="Times New Roman" w:hAnsi="Times New Roman"/>
          <w:sz w:val="24"/>
          <w:szCs w:val="24"/>
        </w:rPr>
        <w:t>(2015)</w:t>
      </w:r>
      <w:r w:rsidRPr="002803F5">
        <w:rPr>
          <w:rFonts w:ascii="Times New Roman" w:hAnsi="Times New Roman"/>
          <w:sz w:val="24"/>
          <w:szCs w:val="24"/>
        </w:rPr>
        <w:t xml:space="preserve"> also suggests that by using the ABC method</w:t>
      </w:r>
      <w:r>
        <w:rPr>
          <w:rFonts w:ascii="Times New Roman" w:hAnsi="Times New Roman"/>
          <w:sz w:val="24"/>
          <w:szCs w:val="24"/>
        </w:rPr>
        <w:t>,</w:t>
      </w:r>
      <w:r w:rsidRPr="002803F5">
        <w:rPr>
          <w:rFonts w:ascii="Times New Roman" w:hAnsi="Times New Roman"/>
          <w:sz w:val="24"/>
          <w:szCs w:val="24"/>
        </w:rPr>
        <w:t xml:space="preserve"> it found that the cost of the human resource is one of the cost components that is the largest from the total overall cost in </w:t>
      </w:r>
      <w:proofErr w:type="spellStart"/>
      <w:r w:rsidRPr="002803F5">
        <w:rPr>
          <w:rFonts w:ascii="Times New Roman" w:hAnsi="Times New Roman"/>
          <w:sz w:val="24"/>
          <w:szCs w:val="24"/>
        </w:rPr>
        <w:t>Kashani</w:t>
      </w:r>
      <w:proofErr w:type="spellEnd"/>
      <w:r w:rsidRPr="002803F5">
        <w:rPr>
          <w:rFonts w:ascii="Times New Roman" w:hAnsi="Times New Roman"/>
          <w:sz w:val="24"/>
          <w:szCs w:val="24"/>
        </w:rPr>
        <w:t xml:space="preserve"> Hospital. The findings also suggest that the cost of equipment and consumable materials at the Radiology Department is a significant contributor to the capital cost. However, the study failed to mention the percentage of the cost component mentioned. In another study by </w:t>
      </w:r>
      <w:proofErr w:type="spellStart"/>
      <w:r w:rsidRPr="002803F5">
        <w:rPr>
          <w:rFonts w:ascii="Times New Roman" w:hAnsi="Times New Roman"/>
          <w:sz w:val="24"/>
          <w:szCs w:val="24"/>
        </w:rPr>
        <w:t>Rajabi</w:t>
      </w:r>
      <w:proofErr w:type="spellEnd"/>
      <w:r w:rsidRPr="002803F5">
        <w:rPr>
          <w:rFonts w:ascii="Times New Roman" w:hAnsi="Times New Roman"/>
          <w:sz w:val="24"/>
          <w:szCs w:val="24"/>
        </w:rPr>
        <w:t xml:space="preserve"> and </w:t>
      </w:r>
      <w:proofErr w:type="spellStart"/>
      <w:r w:rsidRPr="002803F5">
        <w:rPr>
          <w:rFonts w:ascii="Times New Roman" w:hAnsi="Times New Roman"/>
          <w:sz w:val="24"/>
          <w:szCs w:val="24"/>
        </w:rPr>
        <w:t>Dabiri</w:t>
      </w:r>
      <w:proofErr w:type="spellEnd"/>
      <w:r>
        <w:rPr>
          <w:rFonts w:ascii="Times New Roman" w:hAnsi="Times New Roman"/>
          <w:sz w:val="24"/>
          <w:szCs w:val="24"/>
        </w:rPr>
        <w:t xml:space="preserve"> (2012),</w:t>
      </w:r>
      <w:r w:rsidRPr="002803F5">
        <w:rPr>
          <w:rFonts w:ascii="Times New Roman" w:hAnsi="Times New Roman"/>
          <w:sz w:val="24"/>
          <w:szCs w:val="24"/>
        </w:rPr>
        <w:t xml:space="preserve"> the Sinus Photography procedure time used to deliver results is usually 432 hours</w:t>
      </w:r>
      <w:r>
        <w:rPr>
          <w:rFonts w:ascii="Times New Roman" w:hAnsi="Times New Roman"/>
          <w:sz w:val="24"/>
          <w:szCs w:val="24"/>
        </w:rPr>
        <w:t>,</w:t>
      </w:r>
      <w:r w:rsidRPr="002803F5">
        <w:rPr>
          <w:rFonts w:ascii="Times New Roman" w:hAnsi="Times New Roman"/>
          <w:sz w:val="24"/>
          <w:szCs w:val="24"/>
        </w:rPr>
        <w:t xml:space="preserve"> however in the findings it revealed a total of 2211 hours. Hence there are resources that capacity is not being maximized, in this scenario a total of 1779 human resource hours and other equipment were underemployed. </w:t>
      </w:r>
    </w:p>
    <w:p w:rsidR="002D4A2B" w:rsidRDefault="002D4A2B" w:rsidP="00A05DB7">
      <w:pPr>
        <w:spacing w:after="0" w:line="480" w:lineRule="auto"/>
        <w:jc w:val="both"/>
        <w:rPr>
          <w:rFonts w:ascii="Times New Roman" w:hAnsi="Times New Roman"/>
          <w:sz w:val="24"/>
          <w:szCs w:val="24"/>
          <w:shd w:val="clear" w:color="auto" w:fill="FFFFFF"/>
        </w:rPr>
      </w:pPr>
    </w:p>
    <w:p w:rsidR="00B70194" w:rsidRPr="00B70194" w:rsidRDefault="00727757" w:rsidP="00B70194">
      <w:pPr>
        <w:spacing w:before="100" w:beforeAutospacing="1" w:after="0" w:line="480" w:lineRule="auto"/>
        <w:jc w:val="both"/>
        <w:rPr>
          <w:rFonts w:ascii="Times New Roman" w:eastAsia="Cambria" w:hAnsi="Times New Roman"/>
          <w:color w:val="000000"/>
          <w:sz w:val="24"/>
          <w:szCs w:val="24"/>
        </w:rPr>
      </w:pPr>
      <w:r w:rsidRPr="00B70194">
        <w:rPr>
          <w:rFonts w:ascii="Times New Roman" w:hAnsi="Times New Roman"/>
          <w:sz w:val="24"/>
          <w:szCs w:val="24"/>
          <w:shd w:val="clear" w:color="auto" w:fill="FFFFFF"/>
        </w:rPr>
        <w:lastRenderedPageBreak/>
        <w:t xml:space="preserve">This cost weight is significant because the top management of </w:t>
      </w:r>
      <w:r w:rsidRPr="00B70194">
        <w:rPr>
          <w:rFonts w:ascii="Times New Roman" w:hAnsi="Times New Roman"/>
          <w:sz w:val="24"/>
          <w:szCs w:val="24"/>
        </w:rPr>
        <w:t xml:space="preserve">teaching hospital </w:t>
      </w:r>
      <w:r w:rsidRPr="00B70194">
        <w:rPr>
          <w:rFonts w:ascii="Times New Roman" w:hAnsi="Times New Roman"/>
          <w:sz w:val="24"/>
          <w:szCs w:val="24"/>
          <w:shd w:val="clear" w:color="auto" w:fill="FFFFFF"/>
        </w:rPr>
        <w:t xml:space="preserve">and researchers would be able to identify the distribution of budget and cost that should be rightfully allocated.  </w:t>
      </w:r>
      <w:proofErr w:type="spellStart"/>
      <w:r w:rsidRPr="00B70194">
        <w:rPr>
          <w:rFonts w:ascii="Times New Roman" w:hAnsi="Times New Roman"/>
          <w:sz w:val="24"/>
          <w:szCs w:val="24"/>
          <w:shd w:val="clear" w:color="auto" w:fill="FFFFFF"/>
        </w:rPr>
        <w:t>Futhermore</w:t>
      </w:r>
      <w:proofErr w:type="spellEnd"/>
      <w:r w:rsidRPr="00B70194">
        <w:rPr>
          <w:rFonts w:ascii="Times New Roman" w:hAnsi="Times New Roman"/>
          <w:sz w:val="24"/>
          <w:szCs w:val="24"/>
          <w:shd w:val="clear" w:color="auto" w:fill="FFFFFF"/>
        </w:rPr>
        <w:t xml:space="preserve">, </w:t>
      </w:r>
      <w:proofErr w:type="spellStart"/>
      <w:r w:rsidRPr="00B70194">
        <w:rPr>
          <w:rFonts w:ascii="Times New Roman" w:hAnsi="Times New Roman"/>
          <w:sz w:val="24"/>
          <w:szCs w:val="24"/>
          <w:shd w:val="clear" w:color="auto" w:fill="FFFFFF"/>
        </w:rPr>
        <w:t>Schreyogg</w:t>
      </w:r>
      <w:proofErr w:type="spellEnd"/>
      <w:r w:rsidRPr="00B70194">
        <w:rPr>
          <w:rFonts w:ascii="Times New Roman" w:hAnsi="Times New Roman"/>
          <w:sz w:val="24"/>
          <w:szCs w:val="24"/>
          <w:shd w:val="clear" w:color="auto" w:fill="FFFFFF"/>
        </w:rPr>
        <w:t xml:space="preserve"> et al. (2006) concluded that the DRG system was introduced in Germany to distribute and allocate proper resources. It further mentioned that the DRG system here would use in determining a price or cost weight</w:t>
      </w:r>
      <w:r w:rsidRPr="007B2B38">
        <w:rPr>
          <w:rFonts w:ascii="Times New Roman" w:hAnsi="Times New Roman"/>
          <w:sz w:val="24"/>
          <w:szCs w:val="24"/>
          <w:shd w:val="clear" w:color="auto" w:fill="FFFFFF"/>
        </w:rPr>
        <w:t>.</w:t>
      </w:r>
      <w:r w:rsidR="00B70194" w:rsidRPr="007B2B38">
        <w:rPr>
          <w:rFonts w:ascii="Times New Roman" w:eastAsia="Cambria" w:hAnsi="Times New Roman"/>
          <w:color w:val="000000"/>
          <w:sz w:val="24"/>
          <w:szCs w:val="24"/>
        </w:rPr>
        <w:t xml:space="preserve"> The price could be described directly if the average cost of long-stay wards per DRG acquired and the amount for each DRG as well be obtained by the group. </w:t>
      </w:r>
    </w:p>
    <w:p w:rsidR="00A20F6D" w:rsidRDefault="00A20F6D" w:rsidP="00A05DB7">
      <w:pPr>
        <w:spacing w:after="0" w:line="480" w:lineRule="auto"/>
        <w:jc w:val="both"/>
        <w:rPr>
          <w:rFonts w:ascii="Times New Roman" w:hAnsi="Times New Roman"/>
          <w:b/>
          <w:sz w:val="24"/>
          <w:szCs w:val="24"/>
        </w:rPr>
      </w:pPr>
    </w:p>
    <w:p w:rsidR="00BB1D33" w:rsidRPr="002803F5" w:rsidRDefault="00BB1D33" w:rsidP="00A05DB7">
      <w:pPr>
        <w:spacing w:after="0" w:line="480" w:lineRule="auto"/>
        <w:jc w:val="both"/>
        <w:rPr>
          <w:rFonts w:ascii="Times New Roman" w:hAnsi="Times New Roman"/>
          <w:b/>
          <w:sz w:val="24"/>
          <w:szCs w:val="24"/>
        </w:rPr>
      </w:pPr>
      <w:r w:rsidRPr="002803F5">
        <w:rPr>
          <w:rFonts w:ascii="Times New Roman" w:hAnsi="Times New Roman"/>
          <w:b/>
          <w:sz w:val="24"/>
          <w:szCs w:val="24"/>
        </w:rPr>
        <w:t>Limitation of study</w:t>
      </w:r>
    </w:p>
    <w:p w:rsidR="00BB1D33" w:rsidRPr="00890EFB" w:rsidRDefault="00BB1D33" w:rsidP="00A05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480" w:lineRule="auto"/>
        <w:jc w:val="both"/>
        <w:rPr>
          <w:rFonts w:ascii="Times New Roman" w:eastAsia="MS Mincho" w:hAnsi="Times New Roman"/>
          <w:sz w:val="24"/>
          <w:szCs w:val="24"/>
        </w:rPr>
      </w:pPr>
      <w:r w:rsidRPr="00890EFB">
        <w:rPr>
          <w:rFonts w:ascii="Times New Roman" w:eastAsia="MS Mincho" w:hAnsi="Times New Roman"/>
          <w:sz w:val="24"/>
          <w:szCs w:val="24"/>
        </w:rPr>
        <w:t>The use of ABC is very new and re-assigned most of the forms are incomplete though itemized statement given to the staff of the unit involved. For component equipment maintenance costs are difficult to obtain since the Department of Building Management</w:t>
      </w:r>
      <w:r w:rsidR="00B303DA">
        <w:rPr>
          <w:rFonts w:ascii="Times New Roman" w:eastAsia="MS Mincho" w:hAnsi="Times New Roman"/>
          <w:sz w:val="24"/>
          <w:szCs w:val="24"/>
        </w:rPr>
        <w:t>, in this teaching hospital</w:t>
      </w:r>
      <w:r w:rsidRPr="00890EFB">
        <w:rPr>
          <w:rFonts w:ascii="Times New Roman" w:eastAsia="MS Mincho" w:hAnsi="Times New Roman"/>
          <w:sz w:val="24"/>
          <w:szCs w:val="24"/>
        </w:rPr>
        <w:t xml:space="preserve"> cannot provide the right value  equipment for the maintenance since the cost are  of a combined on the overall maintenance costs for every department. </w:t>
      </w:r>
    </w:p>
    <w:p w:rsidR="00A05DB7" w:rsidRDefault="00A05DB7" w:rsidP="00A05DB7">
      <w:pPr>
        <w:spacing w:after="0" w:line="480" w:lineRule="auto"/>
        <w:jc w:val="both"/>
        <w:rPr>
          <w:rFonts w:ascii="Times New Roman" w:hAnsi="Times New Roman"/>
          <w:b/>
          <w:sz w:val="24"/>
          <w:szCs w:val="24"/>
        </w:rPr>
      </w:pPr>
    </w:p>
    <w:p w:rsidR="001B4D2D" w:rsidRPr="002803F5" w:rsidRDefault="00881B90" w:rsidP="00A05DB7">
      <w:pPr>
        <w:spacing w:after="0" w:line="480" w:lineRule="auto"/>
        <w:jc w:val="both"/>
        <w:rPr>
          <w:rFonts w:ascii="Times New Roman" w:hAnsi="Times New Roman"/>
          <w:b/>
          <w:sz w:val="24"/>
          <w:szCs w:val="24"/>
        </w:rPr>
      </w:pPr>
      <w:r w:rsidRPr="002803F5">
        <w:rPr>
          <w:rFonts w:ascii="Times New Roman" w:hAnsi="Times New Roman"/>
          <w:b/>
          <w:sz w:val="24"/>
          <w:szCs w:val="24"/>
        </w:rPr>
        <w:t>Conclusion</w:t>
      </w:r>
    </w:p>
    <w:p w:rsidR="00E51327" w:rsidRPr="00E51327" w:rsidRDefault="00691BF4" w:rsidP="00A05DB7">
      <w:pPr>
        <w:spacing w:before="100" w:beforeAutospacing="1" w:after="0" w:line="480" w:lineRule="auto"/>
        <w:jc w:val="both"/>
        <w:rPr>
          <w:rFonts w:ascii="Times New Roman" w:eastAsia="Cambria" w:hAnsi="Times New Roman"/>
          <w:sz w:val="24"/>
          <w:szCs w:val="24"/>
        </w:rPr>
      </w:pPr>
      <w:r w:rsidRPr="002803F5">
        <w:rPr>
          <w:rFonts w:ascii="Times New Roman" w:eastAsia="Times New Roman" w:hAnsi="Times New Roman"/>
          <w:color w:val="212121"/>
          <w:sz w:val="24"/>
          <w:szCs w:val="24"/>
        </w:rPr>
        <w:t xml:space="preserve">This study has </w:t>
      </w:r>
      <w:r w:rsidR="000C791E" w:rsidRPr="002803F5">
        <w:rPr>
          <w:rFonts w:ascii="Times New Roman" w:eastAsia="Times New Roman" w:hAnsi="Times New Roman"/>
          <w:color w:val="212121"/>
          <w:sz w:val="24"/>
          <w:szCs w:val="24"/>
        </w:rPr>
        <w:t xml:space="preserve">generally </w:t>
      </w:r>
      <w:r w:rsidRPr="002803F5">
        <w:rPr>
          <w:rFonts w:ascii="Times New Roman" w:eastAsia="Times New Roman" w:hAnsi="Times New Roman"/>
          <w:color w:val="212121"/>
          <w:sz w:val="24"/>
          <w:szCs w:val="24"/>
        </w:rPr>
        <w:t xml:space="preserve">found that </w:t>
      </w:r>
      <w:r w:rsidR="009B4291" w:rsidRPr="002803F5">
        <w:rPr>
          <w:rFonts w:ascii="Times New Roman" w:eastAsia="Times New Roman" w:hAnsi="Times New Roman"/>
          <w:color w:val="212121"/>
          <w:sz w:val="24"/>
          <w:szCs w:val="24"/>
        </w:rPr>
        <w:t xml:space="preserve">ABC method was found to be the most appropriate and accurate because this method can indicate the percentage of component cost and the average cost for each radiological procedures can be known. The method can extend to government and private hospitals in Malaysia. Cost weight in each group diagnosis in </w:t>
      </w:r>
      <w:proofErr w:type="spellStart"/>
      <w:r w:rsidR="009B4291" w:rsidRPr="002803F5">
        <w:rPr>
          <w:rFonts w:ascii="Times New Roman" w:eastAsia="Times New Roman" w:hAnsi="Times New Roman"/>
          <w:color w:val="212121"/>
          <w:sz w:val="24"/>
          <w:szCs w:val="24"/>
        </w:rPr>
        <w:t>casemix</w:t>
      </w:r>
      <w:proofErr w:type="spellEnd"/>
      <w:r w:rsidR="009B4291" w:rsidRPr="002803F5">
        <w:rPr>
          <w:rFonts w:ascii="Times New Roman" w:eastAsia="Times New Roman" w:hAnsi="Times New Roman"/>
          <w:color w:val="212121"/>
          <w:sz w:val="24"/>
          <w:szCs w:val="24"/>
        </w:rPr>
        <w:t xml:space="preserve"> </w:t>
      </w:r>
      <w:r w:rsidRPr="002803F5">
        <w:rPr>
          <w:rFonts w:ascii="Times New Roman" w:hAnsi="Times New Roman"/>
          <w:sz w:val="24"/>
          <w:szCs w:val="24"/>
        </w:rPr>
        <w:t>MY-DRG</w:t>
      </w:r>
      <w:r w:rsidRPr="002803F5">
        <w:rPr>
          <w:rFonts w:ascii="Times New Roman" w:hAnsi="Times New Roman"/>
          <w:sz w:val="24"/>
          <w:szCs w:val="24"/>
          <w:vertAlign w:val="superscript"/>
        </w:rPr>
        <w:t>®</w:t>
      </w:r>
      <w:r w:rsidR="005F3563" w:rsidRPr="002803F5">
        <w:rPr>
          <w:rFonts w:ascii="Times New Roman" w:hAnsi="Times New Roman"/>
          <w:sz w:val="24"/>
          <w:szCs w:val="24"/>
          <w:vertAlign w:val="superscript"/>
        </w:rPr>
        <w:t xml:space="preserve"> </w:t>
      </w:r>
      <w:r w:rsidR="009B4291" w:rsidRPr="002803F5">
        <w:rPr>
          <w:rFonts w:ascii="Times New Roman" w:eastAsia="Times New Roman" w:hAnsi="Times New Roman"/>
          <w:color w:val="212121"/>
          <w:sz w:val="24"/>
          <w:szCs w:val="24"/>
        </w:rPr>
        <w:t>groups can develop.</w:t>
      </w:r>
      <w:r w:rsidR="00E51327" w:rsidRPr="00E51327">
        <w:rPr>
          <w:rFonts w:ascii="Times New Roman" w:eastAsia="Cambria" w:hAnsi="Times New Roman"/>
          <w:sz w:val="24"/>
          <w:szCs w:val="24"/>
        </w:rPr>
        <w:t xml:space="preserve"> The results reveal that </w:t>
      </w:r>
      <w:r w:rsidR="00E51327" w:rsidRPr="00E51327">
        <w:rPr>
          <w:rFonts w:ascii="Times New Roman" w:eastAsia="Cambria" w:hAnsi="Times New Roman"/>
          <w:sz w:val="24"/>
          <w:szCs w:val="24"/>
          <w:lang w:eastAsia="en-AU"/>
        </w:rPr>
        <w:t>available</w:t>
      </w:r>
      <w:r w:rsidR="00E51327" w:rsidRPr="00E51327">
        <w:rPr>
          <w:rFonts w:ascii="Times New Roman" w:eastAsia="Times New Roman" w:hAnsi="Times New Roman"/>
          <w:sz w:val="24"/>
          <w:szCs w:val="24"/>
          <w:lang w:eastAsia="en-AU"/>
        </w:rPr>
        <w:t xml:space="preserve"> rates for inpatient hospital charges for </w:t>
      </w:r>
      <w:r w:rsidR="00E51327" w:rsidRPr="00E51327">
        <w:rPr>
          <w:rFonts w:ascii="Times New Roman" w:eastAsia="Times New Roman" w:hAnsi="Times New Roman"/>
          <w:sz w:val="24"/>
          <w:szCs w:val="24"/>
        </w:rPr>
        <w:t xml:space="preserve">radiological procedures </w:t>
      </w:r>
      <w:r w:rsidR="00E51327" w:rsidRPr="00E51327">
        <w:rPr>
          <w:rFonts w:ascii="Times New Roman" w:eastAsia="Times New Roman" w:hAnsi="Times New Roman"/>
          <w:sz w:val="24"/>
          <w:szCs w:val="24"/>
          <w:lang w:eastAsia="en-AU"/>
        </w:rPr>
        <w:t xml:space="preserve">are </w:t>
      </w:r>
      <w:r w:rsidR="00E51327">
        <w:rPr>
          <w:rFonts w:ascii="Times New Roman" w:eastAsia="Times New Roman" w:hAnsi="Times New Roman"/>
          <w:color w:val="212121"/>
          <w:sz w:val="24"/>
          <w:szCs w:val="24"/>
        </w:rPr>
        <w:t>61.3</w:t>
      </w:r>
      <w:r w:rsidR="00E51327" w:rsidRPr="002803F5">
        <w:rPr>
          <w:rFonts w:ascii="Times New Roman" w:eastAsia="Times New Roman" w:hAnsi="Times New Roman"/>
          <w:color w:val="212121"/>
          <w:sz w:val="24"/>
          <w:szCs w:val="24"/>
        </w:rPr>
        <w:t xml:space="preserve"> </w:t>
      </w:r>
      <w:r w:rsidR="00E51327" w:rsidRPr="00E51327">
        <w:rPr>
          <w:rFonts w:ascii="Times New Roman" w:eastAsia="Times New Roman" w:hAnsi="Times New Roman"/>
          <w:sz w:val="24"/>
          <w:szCs w:val="24"/>
          <w:lang w:eastAsia="en-AU"/>
        </w:rPr>
        <w:t>% low</w:t>
      </w:r>
      <w:r w:rsidR="00E51327" w:rsidRPr="00E51327">
        <w:rPr>
          <w:rFonts w:ascii="Times New Roman" w:eastAsia="Cambria" w:hAnsi="Times New Roman"/>
          <w:sz w:val="24"/>
          <w:szCs w:val="24"/>
          <w:lang w:eastAsia="en-AU"/>
        </w:rPr>
        <w:t xml:space="preserve">er than the actual cost. </w:t>
      </w:r>
      <w:r w:rsidR="00E51327" w:rsidRPr="00E51327">
        <w:rPr>
          <w:rFonts w:ascii="Times New Roman" w:eastAsia="Cambria" w:hAnsi="Times New Roman"/>
          <w:sz w:val="24"/>
          <w:szCs w:val="24"/>
        </w:rPr>
        <w:t xml:space="preserve">Findings from this study also showed that the highest </w:t>
      </w:r>
      <w:r w:rsidR="00E51327" w:rsidRPr="00E51327">
        <w:rPr>
          <w:rFonts w:ascii="Times New Roman" w:eastAsia="Times New Roman" w:hAnsi="Times New Roman"/>
          <w:sz w:val="24"/>
          <w:szCs w:val="24"/>
        </w:rPr>
        <w:t>radiological cost</w:t>
      </w:r>
      <w:r w:rsidR="00E51327" w:rsidRPr="00E51327">
        <w:rPr>
          <w:rFonts w:ascii="Times New Roman" w:eastAsia="Cambria" w:hAnsi="Times New Roman"/>
          <w:sz w:val="24"/>
          <w:szCs w:val="24"/>
        </w:rPr>
        <w:t xml:space="preserve"> weights was </w:t>
      </w:r>
      <w:r w:rsidR="00E51327" w:rsidRPr="00E51327">
        <w:rPr>
          <w:rFonts w:ascii="Times New Roman" w:eastAsia="Times New Roman" w:hAnsi="Times New Roman"/>
          <w:sz w:val="24"/>
          <w:szCs w:val="24"/>
        </w:rPr>
        <w:t>MY-DRG</w:t>
      </w:r>
      <w:r w:rsidR="00E51327" w:rsidRPr="00E51327">
        <w:rPr>
          <w:rFonts w:ascii="Times New Roman" w:eastAsia="Times New Roman" w:hAnsi="Times New Roman"/>
          <w:sz w:val="24"/>
          <w:szCs w:val="24"/>
          <w:vertAlign w:val="superscript"/>
        </w:rPr>
        <w:t>®</w:t>
      </w:r>
      <w:r w:rsidR="00E51327" w:rsidRPr="00E51327">
        <w:rPr>
          <w:rFonts w:ascii="Times New Roman" w:eastAsia="Times New Roman" w:hAnsi="Times New Roman"/>
          <w:sz w:val="24"/>
          <w:szCs w:val="24"/>
        </w:rPr>
        <w:t xml:space="preserve"> </w:t>
      </w:r>
      <w:r w:rsidR="00E51327" w:rsidRPr="00E51327">
        <w:rPr>
          <w:rFonts w:ascii="Times New Roman" w:eastAsia="Cambria" w:hAnsi="Times New Roman"/>
          <w:sz w:val="24"/>
          <w:szCs w:val="24"/>
        </w:rPr>
        <w:t xml:space="preserve">group </w:t>
      </w:r>
      <w:r w:rsidR="00E51327">
        <w:rPr>
          <w:rFonts w:ascii="Times New Roman" w:eastAsia="Cambria" w:hAnsi="Times New Roman"/>
          <w:color w:val="000000"/>
          <w:sz w:val="24"/>
          <w:szCs w:val="24"/>
        </w:rPr>
        <w:t>B-4-11-II</w:t>
      </w:r>
      <w:r w:rsidR="00E51327" w:rsidRPr="00F9604E">
        <w:rPr>
          <w:rFonts w:ascii="Times New Roman" w:eastAsia="Cambria" w:hAnsi="Times New Roman"/>
          <w:color w:val="000000"/>
          <w:sz w:val="24"/>
          <w:szCs w:val="24"/>
        </w:rPr>
        <w:t xml:space="preserve"> (</w:t>
      </w:r>
      <w:r w:rsidR="00E51327" w:rsidRPr="002803F5">
        <w:rPr>
          <w:rFonts w:ascii="Times New Roman" w:hAnsi="Times New Roman"/>
          <w:sz w:val="24"/>
          <w:szCs w:val="24"/>
        </w:rPr>
        <w:t>Hepatobiliary &amp; Pancreas Neoplasms</w:t>
      </w:r>
      <w:r w:rsidR="00E51327" w:rsidRPr="00F9604E">
        <w:rPr>
          <w:rFonts w:ascii="Times New Roman" w:eastAsia="Cambria" w:hAnsi="Times New Roman"/>
          <w:color w:val="000000"/>
          <w:sz w:val="24"/>
          <w:szCs w:val="24"/>
        </w:rPr>
        <w:t>)</w:t>
      </w:r>
      <w:r w:rsidR="00E51327">
        <w:rPr>
          <w:rFonts w:ascii="Times New Roman" w:eastAsia="Cambria" w:hAnsi="Times New Roman"/>
          <w:color w:val="000000"/>
          <w:sz w:val="24"/>
          <w:szCs w:val="24"/>
        </w:rPr>
        <w:t xml:space="preserve"> </w:t>
      </w:r>
      <w:r w:rsidR="00E51327" w:rsidRPr="00E51327">
        <w:rPr>
          <w:rFonts w:ascii="Times New Roman" w:eastAsia="Cambria" w:hAnsi="Times New Roman"/>
          <w:sz w:val="24"/>
          <w:szCs w:val="24"/>
        </w:rPr>
        <w:t xml:space="preserve">where the </w:t>
      </w:r>
      <w:r w:rsidR="00E51327">
        <w:rPr>
          <w:rFonts w:ascii="Times New Roman" w:eastAsia="Cambria" w:hAnsi="Times New Roman"/>
          <w:sz w:val="24"/>
          <w:szCs w:val="24"/>
        </w:rPr>
        <w:lastRenderedPageBreak/>
        <w:t>cost</w:t>
      </w:r>
      <w:r w:rsidR="00E51327" w:rsidRPr="00E51327">
        <w:rPr>
          <w:rFonts w:ascii="Times New Roman" w:eastAsia="Cambria" w:hAnsi="Times New Roman"/>
          <w:sz w:val="24"/>
          <w:szCs w:val="24"/>
        </w:rPr>
        <w:t xml:space="preserve"> weight was recorded as </w:t>
      </w:r>
      <w:r w:rsidR="00E51327">
        <w:rPr>
          <w:rFonts w:ascii="Times New Roman" w:eastAsia="Cambria" w:hAnsi="Times New Roman"/>
          <w:sz w:val="24"/>
          <w:szCs w:val="24"/>
        </w:rPr>
        <w:t>2.8461</w:t>
      </w:r>
      <w:r w:rsidR="00E51327" w:rsidRPr="00E51327">
        <w:rPr>
          <w:rFonts w:ascii="Times New Roman" w:eastAsia="Cambria" w:hAnsi="Times New Roman"/>
          <w:sz w:val="24"/>
          <w:szCs w:val="24"/>
        </w:rPr>
        <w:t xml:space="preserve">. </w:t>
      </w:r>
      <w:r w:rsidR="00E51327" w:rsidRPr="00E51327">
        <w:rPr>
          <w:rFonts w:ascii="Times New Roman" w:eastAsia="Cambria" w:hAnsi="Times New Roman"/>
          <w:sz w:val="24"/>
          <w:szCs w:val="24"/>
          <w:lang w:eastAsia="en-AU"/>
        </w:rPr>
        <w:t xml:space="preserve">It was found that, </w:t>
      </w:r>
      <w:r w:rsidR="00E51327">
        <w:rPr>
          <w:rFonts w:ascii="Times New Roman" w:eastAsia="Times New Roman" w:hAnsi="Times New Roman"/>
          <w:sz w:val="24"/>
          <w:szCs w:val="24"/>
          <w:lang w:eastAsia="en-AU"/>
        </w:rPr>
        <w:t xml:space="preserve">4 </w:t>
      </w:r>
      <w:r w:rsidR="00E51327" w:rsidRPr="00E51327">
        <w:rPr>
          <w:rFonts w:ascii="Times New Roman" w:eastAsia="Times New Roman" w:hAnsi="Times New Roman"/>
          <w:sz w:val="24"/>
          <w:szCs w:val="24"/>
          <w:lang w:eastAsia="en-AU"/>
        </w:rPr>
        <w:t xml:space="preserve">out of </w:t>
      </w:r>
      <w:r w:rsidR="00E51327">
        <w:rPr>
          <w:rFonts w:ascii="Times New Roman" w:eastAsia="Times New Roman" w:hAnsi="Times New Roman"/>
          <w:sz w:val="24"/>
          <w:szCs w:val="24"/>
          <w:lang w:eastAsia="en-AU"/>
        </w:rPr>
        <w:t>9</w:t>
      </w:r>
      <w:r w:rsidR="00E51327" w:rsidRPr="00E51327">
        <w:rPr>
          <w:rFonts w:ascii="Times New Roman" w:eastAsia="Times New Roman" w:hAnsi="Times New Roman"/>
          <w:sz w:val="24"/>
          <w:szCs w:val="24"/>
          <w:lang w:eastAsia="en-AU"/>
        </w:rPr>
        <w:t xml:space="preserve"> units shows the components of human resources is the highest</w:t>
      </w:r>
      <w:r w:rsidR="00E51327" w:rsidRPr="00E51327">
        <w:rPr>
          <w:rFonts w:ascii="Times New Roman" w:eastAsia="Cambria" w:hAnsi="Times New Roman"/>
          <w:sz w:val="24"/>
          <w:szCs w:val="24"/>
          <w:lang w:eastAsia="en-AU"/>
        </w:rPr>
        <w:t>.</w:t>
      </w:r>
      <w:r w:rsidR="00E51327" w:rsidRPr="00E51327">
        <w:rPr>
          <w:rFonts w:ascii="Times New Roman" w:eastAsia="Cambria" w:hAnsi="Times New Roman"/>
          <w:sz w:val="24"/>
          <w:szCs w:val="24"/>
        </w:rPr>
        <w:t xml:space="preserve"> The results showed the ABC method can be equally important in providing knowledge of the activities carried out and can provide accurate cost calculation and component costs. Implementation of ABC in healthcare institutions required not only changes by calculation procedures, may also change the way of their organizations’ functioning. This information can be used to guide health care providers or specialists to make informed decisions regarding the use of appropriate investigations in order to </w:t>
      </w:r>
      <w:r w:rsidR="00E51327" w:rsidRPr="00E51327">
        <w:rPr>
          <w:rFonts w:ascii="Times New Roman" w:eastAsia="Cambria" w:hAnsi="Times New Roman"/>
          <w:bCs/>
          <w:iCs/>
          <w:sz w:val="24"/>
          <w:szCs w:val="24"/>
        </w:rPr>
        <w:t xml:space="preserve">reduce wastages of resources </w:t>
      </w:r>
      <w:r w:rsidR="00E51327" w:rsidRPr="00E51327">
        <w:rPr>
          <w:rFonts w:ascii="Times New Roman" w:eastAsia="Cambria" w:hAnsi="Times New Roman"/>
          <w:sz w:val="24"/>
          <w:szCs w:val="24"/>
        </w:rPr>
        <w:t xml:space="preserve">and support efforts for </w:t>
      </w:r>
      <w:r w:rsidR="00B303DA">
        <w:rPr>
          <w:rFonts w:ascii="Times New Roman" w:eastAsia="Cambria" w:hAnsi="Times New Roman"/>
          <w:sz w:val="24"/>
          <w:szCs w:val="24"/>
        </w:rPr>
        <w:t>teaching hospital</w:t>
      </w:r>
      <w:r w:rsidR="00E51327" w:rsidRPr="00E51327">
        <w:rPr>
          <w:rFonts w:ascii="Times New Roman" w:eastAsia="Cambria" w:hAnsi="Times New Roman"/>
          <w:sz w:val="24"/>
          <w:szCs w:val="24"/>
        </w:rPr>
        <w:t xml:space="preserve"> </w:t>
      </w:r>
      <w:r w:rsidR="00E51327" w:rsidRPr="00E51327">
        <w:rPr>
          <w:rFonts w:ascii="Times New Roman" w:eastAsia="Cambria" w:hAnsi="Times New Roman"/>
          <w:bCs/>
          <w:iCs/>
          <w:sz w:val="24"/>
          <w:szCs w:val="24"/>
        </w:rPr>
        <w:t>to enhance service</w:t>
      </w:r>
      <w:r w:rsidR="00E51327" w:rsidRPr="00E51327">
        <w:rPr>
          <w:rFonts w:ascii="Times New Roman" w:eastAsia="Cambria" w:hAnsi="Times New Roman"/>
          <w:b/>
          <w:bCs/>
          <w:i/>
          <w:iCs/>
          <w:sz w:val="24"/>
          <w:szCs w:val="24"/>
        </w:rPr>
        <w:t xml:space="preserve"> </w:t>
      </w:r>
      <w:r w:rsidR="00E51327" w:rsidRPr="00E51327">
        <w:rPr>
          <w:rFonts w:ascii="Times New Roman" w:eastAsia="Cambria" w:hAnsi="Times New Roman"/>
          <w:bCs/>
          <w:iCs/>
          <w:sz w:val="24"/>
          <w:szCs w:val="24"/>
        </w:rPr>
        <w:t xml:space="preserve">efficiency </w:t>
      </w:r>
      <w:r w:rsidR="00E51327" w:rsidRPr="00E51327">
        <w:rPr>
          <w:rFonts w:ascii="Times New Roman" w:eastAsia="Cambria" w:hAnsi="Times New Roman"/>
          <w:sz w:val="24"/>
          <w:szCs w:val="24"/>
        </w:rPr>
        <w:t>in managing their patients.</w:t>
      </w:r>
    </w:p>
    <w:p w:rsidR="00A05DB7" w:rsidRDefault="00A05DB7" w:rsidP="00A05DB7">
      <w:pPr>
        <w:spacing w:after="0" w:line="480" w:lineRule="auto"/>
        <w:rPr>
          <w:rFonts w:ascii="Times New Roman" w:hAnsi="Times New Roman"/>
          <w:b/>
          <w:sz w:val="24"/>
          <w:szCs w:val="24"/>
        </w:rPr>
      </w:pPr>
    </w:p>
    <w:p w:rsidR="001B4D2D" w:rsidRPr="002803F5" w:rsidRDefault="001B4D2D" w:rsidP="00A05DB7">
      <w:pPr>
        <w:spacing w:after="0" w:line="480" w:lineRule="auto"/>
        <w:rPr>
          <w:rFonts w:ascii="Times New Roman" w:hAnsi="Times New Roman"/>
          <w:b/>
          <w:sz w:val="24"/>
          <w:szCs w:val="24"/>
        </w:rPr>
      </w:pPr>
      <w:r w:rsidRPr="002803F5">
        <w:rPr>
          <w:rFonts w:ascii="Times New Roman" w:hAnsi="Times New Roman"/>
          <w:b/>
          <w:sz w:val="24"/>
          <w:szCs w:val="24"/>
        </w:rPr>
        <w:t>A</w:t>
      </w:r>
      <w:r w:rsidR="00881B90" w:rsidRPr="002803F5">
        <w:rPr>
          <w:rFonts w:ascii="Times New Roman" w:hAnsi="Times New Roman"/>
          <w:b/>
          <w:sz w:val="24"/>
          <w:szCs w:val="24"/>
        </w:rPr>
        <w:t>cknowledgement</w:t>
      </w:r>
    </w:p>
    <w:p w:rsidR="0030751B" w:rsidRDefault="00F6716E" w:rsidP="0030751B">
      <w:pPr>
        <w:spacing w:before="100" w:beforeAutospacing="1" w:after="0" w:line="480" w:lineRule="auto"/>
        <w:jc w:val="both"/>
        <w:rPr>
          <w:rFonts w:ascii="Times New Roman" w:eastAsia="Cambria" w:hAnsi="Times New Roman"/>
          <w:sz w:val="24"/>
          <w:szCs w:val="24"/>
        </w:rPr>
      </w:pPr>
      <w:r w:rsidRPr="00F6716E">
        <w:rPr>
          <w:rFonts w:ascii="Times New Roman" w:eastAsia="Cambria" w:hAnsi="Times New Roman"/>
          <w:sz w:val="24"/>
          <w:szCs w:val="24"/>
        </w:rPr>
        <w:t xml:space="preserve">We would like to extend our deepest gratitude to the management of the Department of </w:t>
      </w:r>
      <w:r w:rsidRPr="00F6716E">
        <w:rPr>
          <w:rFonts w:ascii="Times New Roman" w:hAnsi="Times New Roman"/>
          <w:sz w:val="24"/>
          <w:szCs w:val="24"/>
        </w:rPr>
        <w:t>Radiology</w:t>
      </w:r>
      <w:r w:rsidRPr="00F6716E">
        <w:rPr>
          <w:rFonts w:ascii="Times New Roman" w:eastAsia="Cambria" w:hAnsi="Times New Roman"/>
          <w:sz w:val="24"/>
          <w:szCs w:val="24"/>
        </w:rPr>
        <w:t>, Finance Department, Building Management Department in UKM</w:t>
      </w:r>
      <w:r w:rsidR="001C56AE">
        <w:rPr>
          <w:rFonts w:ascii="Times New Roman" w:eastAsia="Cambria" w:hAnsi="Times New Roman"/>
          <w:sz w:val="24"/>
          <w:szCs w:val="24"/>
        </w:rPr>
        <w:t xml:space="preserve"> </w:t>
      </w:r>
      <w:r w:rsidRPr="00F6716E">
        <w:rPr>
          <w:rFonts w:ascii="Times New Roman" w:eastAsia="Cambria" w:hAnsi="Times New Roman"/>
          <w:sz w:val="24"/>
          <w:szCs w:val="24"/>
        </w:rPr>
        <w:t>M</w:t>
      </w:r>
      <w:r w:rsidR="001C56AE">
        <w:rPr>
          <w:rFonts w:ascii="Times New Roman" w:eastAsia="Cambria" w:hAnsi="Times New Roman"/>
          <w:sz w:val="24"/>
          <w:szCs w:val="24"/>
        </w:rPr>
        <w:t xml:space="preserve">edical </w:t>
      </w:r>
      <w:r w:rsidRPr="00F6716E">
        <w:rPr>
          <w:rFonts w:ascii="Times New Roman" w:eastAsia="Cambria" w:hAnsi="Times New Roman"/>
          <w:sz w:val="24"/>
          <w:szCs w:val="24"/>
        </w:rPr>
        <w:t>C</w:t>
      </w:r>
      <w:r w:rsidR="001C56AE">
        <w:rPr>
          <w:rFonts w:ascii="Times New Roman" w:eastAsia="Cambria" w:hAnsi="Times New Roman"/>
          <w:sz w:val="24"/>
          <w:szCs w:val="24"/>
        </w:rPr>
        <w:t>entre</w:t>
      </w:r>
      <w:r w:rsidRPr="00F6716E">
        <w:rPr>
          <w:rFonts w:ascii="Times New Roman" w:eastAsia="Cambria" w:hAnsi="Times New Roman"/>
          <w:sz w:val="24"/>
          <w:szCs w:val="24"/>
        </w:rPr>
        <w:t xml:space="preserve"> for all their support and contribution to this study. We would like to acknowledge UKM Research and Ethics Committee for their ethical approval to conduct this study.</w:t>
      </w:r>
    </w:p>
    <w:p w:rsidR="00A22138" w:rsidRDefault="00A22138" w:rsidP="0030751B">
      <w:pPr>
        <w:spacing w:before="100" w:beforeAutospacing="1" w:after="0" w:line="480" w:lineRule="auto"/>
        <w:jc w:val="both"/>
        <w:rPr>
          <w:rFonts w:ascii="Times New Roman" w:eastAsia="Cambria" w:hAnsi="Times New Roman"/>
          <w:sz w:val="24"/>
          <w:szCs w:val="24"/>
        </w:rPr>
      </w:pPr>
    </w:p>
    <w:p w:rsidR="00A22138" w:rsidRDefault="00A22138" w:rsidP="0030751B">
      <w:pPr>
        <w:spacing w:before="100" w:beforeAutospacing="1" w:after="0" w:line="480" w:lineRule="auto"/>
        <w:jc w:val="both"/>
        <w:rPr>
          <w:rFonts w:ascii="Times New Roman" w:eastAsia="Cambria" w:hAnsi="Times New Roman"/>
          <w:sz w:val="24"/>
          <w:szCs w:val="24"/>
        </w:rPr>
      </w:pPr>
    </w:p>
    <w:p w:rsidR="00A22138" w:rsidRDefault="00A22138" w:rsidP="0030751B">
      <w:pPr>
        <w:spacing w:before="100" w:beforeAutospacing="1" w:after="0" w:line="480" w:lineRule="auto"/>
        <w:jc w:val="both"/>
        <w:rPr>
          <w:rFonts w:ascii="Times New Roman" w:eastAsia="Cambria" w:hAnsi="Times New Roman"/>
          <w:sz w:val="24"/>
          <w:szCs w:val="24"/>
        </w:rPr>
      </w:pPr>
    </w:p>
    <w:p w:rsidR="00A22138" w:rsidRDefault="00A22138" w:rsidP="0030751B">
      <w:pPr>
        <w:spacing w:before="100" w:beforeAutospacing="1" w:after="0" w:line="480" w:lineRule="auto"/>
        <w:jc w:val="both"/>
        <w:rPr>
          <w:rFonts w:ascii="Times New Roman" w:eastAsia="Cambria" w:hAnsi="Times New Roman"/>
          <w:sz w:val="24"/>
          <w:szCs w:val="24"/>
        </w:rPr>
      </w:pPr>
    </w:p>
    <w:p w:rsidR="00A22138" w:rsidRDefault="00A22138" w:rsidP="0030751B">
      <w:pPr>
        <w:spacing w:before="100" w:beforeAutospacing="1" w:after="0" w:line="480" w:lineRule="auto"/>
        <w:jc w:val="both"/>
        <w:rPr>
          <w:rFonts w:ascii="Times New Roman" w:eastAsia="Cambria" w:hAnsi="Times New Roman"/>
          <w:sz w:val="24"/>
          <w:szCs w:val="24"/>
        </w:rPr>
      </w:pPr>
    </w:p>
    <w:p w:rsidR="00A22138" w:rsidRDefault="00A22138" w:rsidP="0030751B">
      <w:pPr>
        <w:spacing w:before="100" w:beforeAutospacing="1" w:after="0" w:line="480" w:lineRule="auto"/>
        <w:jc w:val="both"/>
        <w:rPr>
          <w:rFonts w:ascii="Times New Roman" w:eastAsia="Cambria" w:hAnsi="Times New Roman"/>
          <w:sz w:val="24"/>
          <w:szCs w:val="24"/>
        </w:rPr>
      </w:pPr>
    </w:p>
    <w:p w:rsidR="0028230F" w:rsidRPr="0030751B" w:rsidRDefault="004B4E03" w:rsidP="0030751B">
      <w:pPr>
        <w:spacing w:before="100" w:beforeAutospacing="1" w:after="0" w:line="480" w:lineRule="auto"/>
        <w:jc w:val="both"/>
        <w:rPr>
          <w:rFonts w:ascii="Times New Roman" w:eastAsia="Cambria" w:hAnsi="Times New Roman"/>
          <w:sz w:val="24"/>
          <w:szCs w:val="24"/>
        </w:rPr>
      </w:pPr>
      <w:r w:rsidRPr="002803F5">
        <w:rPr>
          <w:rFonts w:ascii="Times New Roman" w:hAnsi="Times New Roman"/>
          <w:b/>
          <w:sz w:val="24"/>
          <w:szCs w:val="24"/>
        </w:rPr>
        <w:lastRenderedPageBreak/>
        <w:t>R</w:t>
      </w:r>
      <w:r w:rsidR="00881B90" w:rsidRPr="002803F5">
        <w:rPr>
          <w:rFonts w:ascii="Times New Roman" w:hAnsi="Times New Roman"/>
          <w:b/>
          <w:sz w:val="24"/>
          <w:szCs w:val="24"/>
        </w:rPr>
        <w:t>eferences</w:t>
      </w:r>
    </w:p>
    <w:p w:rsidR="005924EB" w:rsidRPr="002803F5" w:rsidRDefault="00B83859" w:rsidP="007C2D19">
      <w:pPr>
        <w:pStyle w:val="ListParagraph"/>
        <w:tabs>
          <w:tab w:val="left" w:pos="360"/>
        </w:tabs>
        <w:spacing w:line="360" w:lineRule="auto"/>
        <w:ind w:left="360" w:hanging="360"/>
        <w:jc w:val="both"/>
      </w:pPr>
      <w:r w:rsidRPr="002803F5">
        <w:t xml:space="preserve">Ali </w:t>
      </w:r>
      <w:proofErr w:type="spellStart"/>
      <w:r w:rsidRPr="002803F5">
        <w:t>Jadoo</w:t>
      </w:r>
      <w:proofErr w:type="spellEnd"/>
      <w:r w:rsidRPr="002803F5">
        <w:t xml:space="preserve">, S.A., </w:t>
      </w:r>
      <w:proofErr w:type="spellStart"/>
      <w:r w:rsidRPr="002803F5">
        <w:t>Aljunid</w:t>
      </w:r>
      <w:proofErr w:type="spellEnd"/>
      <w:r w:rsidRPr="002803F5">
        <w:t xml:space="preserve">, S.M., </w:t>
      </w:r>
      <w:proofErr w:type="spellStart"/>
      <w:r w:rsidR="00F36D0B">
        <w:t>Nur</w:t>
      </w:r>
      <w:proofErr w:type="spellEnd"/>
      <w:r w:rsidR="00F36D0B">
        <w:t xml:space="preserve">, A.M., Ahmed, Z. &amp; </w:t>
      </w:r>
      <w:r w:rsidR="00F36D0B" w:rsidRPr="00F36D0B">
        <w:t>Van Dort</w:t>
      </w:r>
      <w:r w:rsidR="00F36D0B">
        <w:t>,</w:t>
      </w:r>
      <w:r w:rsidR="00F36D0B" w:rsidRPr="00F36D0B">
        <w:t xml:space="preserve"> D</w:t>
      </w:r>
      <w:r w:rsidRPr="002803F5">
        <w:t>.</w:t>
      </w:r>
      <w:r w:rsidR="00F36D0B">
        <w:t xml:space="preserve"> 2015.</w:t>
      </w:r>
      <w:r w:rsidRPr="002803F5">
        <w:t xml:space="preserve"> Development of MY-DRG </w:t>
      </w:r>
      <w:proofErr w:type="spellStart"/>
      <w:r w:rsidRPr="002803F5">
        <w:t>casemix</w:t>
      </w:r>
      <w:proofErr w:type="spellEnd"/>
      <w:r w:rsidRPr="002803F5">
        <w:t xml:space="preserve"> pharmacy service weight in UKM Medical Centre in Malaysia. </w:t>
      </w:r>
      <w:r w:rsidRPr="002803F5">
        <w:rPr>
          <w:i/>
        </w:rPr>
        <w:t>DARU Journal of Pharmaceutical Sciences</w:t>
      </w:r>
      <w:r w:rsidR="00F36D0B">
        <w:rPr>
          <w:i/>
        </w:rPr>
        <w:t xml:space="preserve"> </w:t>
      </w:r>
      <w:r w:rsidRPr="002803F5">
        <w:t>23(14): 1-8.</w:t>
      </w:r>
    </w:p>
    <w:p w:rsidR="00106D45" w:rsidRPr="007C2D19" w:rsidRDefault="0028230F" w:rsidP="007C2D19">
      <w:pPr>
        <w:pStyle w:val="ListParagraph"/>
        <w:tabs>
          <w:tab w:val="left" w:pos="360"/>
        </w:tabs>
        <w:spacing w:line="360" w:lineRule="auto"/>
        <w:ind w:left="360" w:hanging="360"/>
        <w:jc w:val="both"/>
      </w:pPr>
      <w:proofErr w:type="spellStart"/>
      <w:r w:rsidRPr="007C2D19">
        <w:t>Akbarian</w:t>
      </w:r>
      <w:proofErr w:type="spellEnd"/>
      <w:r w:rsidR="007C2D19" w:rsidRPr="007C2D19">
        <w:t xml:space="preserve">, A., </w:t>
      </w:r>
      <w:r w:rsidRPr="007C2D19">
        <w:t>Maher</w:t>
      </w:r>
      <w:r w:rsidR="007C2D19" w:rsidRPr="007C2D19">
        <w:t xml:space="preserve">, A. &amp; </w:t>
      </w:r>
      <w:proofErr w:type="spellStart"/>
      <w:r w:rsidRPr="007C2D19">
        <w:t>Aljunid</w:t>
      </w:r>
      <w:proofErr w:type="spellEnd"/>
      <w:r w:rsidR="007C2D19" w:rsidRPr="007C2D19">
        <w:t>,</w:t>
      </w:r>
      <w:r w:rsidRPr="007C2D19">
        <w:t xml:space="preserve"> S.</w:t>
      </w:r>
      <w:r w:rsidR="007C2D19" w:rsidRPr="007C2D19">
        <w:t xml:space="preserve"> 2005. </w:t>
      </w:r>
      <w:r w:rsidRPr="007C2D19">
        <w:t xml:space="preserve">Provider payment mechanism and relevance of </w:t>
      </w:r>
      <w:proofErr w:type="spellStart"/>
      <w:r w:rsidRPr="007C2D19">
        <w:t>casemix</w:t>
      </w:r>
      <w:proofErr w:type="spellEnd"/>
      <w:r w:rsidRPr="007C2D19">
        <w:t xml:space="preserve"> in </w:t>
      </w:r>
      <w:proofErr w:type="spellStart"/>
      <w:proofErr w:type="gramStart"/>
      <w:r w:rsidRPr="007C2D19">
        <w:t>iranian</w:t>
      </w:r>
      <w:proofErr w:type="spellEnd"/>
      <w:proofErr w:type="gramEnd"/>
      <w:r w:rsidRPr="007C2D19">
        <w:t xml:space="preserve"> health sector. </w:t>
      </w:r>
      <w:r w:rsidRPr="007C2D19">
        <w:rPr>
          <w:i/>
        </w:rPr>
        <w:t>Malaysia Journal of Public Health Medicine</w:t>
      </w:r>
      <w:r w:rsidR="007C2D19" w:rsidRPr="007C2D19">
        <w:t xml:space="preserve"> </w:t>
      </w:r>
      <w:r w:rsidRPr="007C2D19">
        <w:t>5: 114-121.</w:t>
      </w:r>
      <w:r w:rsidR="007C2D19">
        <w:t xml:space="preserve"> </w:t>
      </w:r>
    </w:p>
    <w:p w:rsidR="004734FE" w:rsidRDefault="004734FE" w:rsidP="007C2D19">
      <w:pPr>
        <w:pStyle w:val="ListParagraph"/>
        <w:tabs>
          <w:tab w:val="left" w:pos="360"/>
        </w:tabs>
        <w:spacing w:line="360" w:lineRule="auto"/>
        <w:ind w:left="360" w:hanging="360"/>
        <w:jc w:val="both"/>
      </w:pPr>
      <w:proofErr w:type="spellStart"/>
      <w:r w:rsidRPr="002803F5">
        <w:t>Alrashdan</w:t>
      </w:r>
      <w:proofErr w:type="spellEnd"/>
      <w:r w:rsidR="00F36D0B">
        <w:t>,</w:t>
      </w:r>
      <w:r w:rsidRPr="002803F5">
        <w:t xml:space="preserve"> A</w:t>
      </w:r>
      <w:r w:rsidR="00F36D0B">
        <w:t>.</w:t>
      </w:r>
      <w:r w:rsidRPr="002803F5">
        <w:t>, Momani</w:t>
      </w:r>
      <w:r w:rsidR="00F36D0B">
        <w:t>,</w:t>
      </w:r>
      <w:r w:rsidRPr="002803F5">
        <w:t xml:space="preserve"> A</w:t>
      </w:r>
      <w:r w:rsidR="00F36D0B">
        <w:t xml:space="preserve">. &amp; </w:t>
      </w:r>
      <w:proofErr w:type="spellStart"/>
      <w:r w:rsidRPr="002803F5">
        <w:t>Ababneh</w:t>
      </w:r>
      <w:proofErr w:type="spellEnd"/>
      <w:r w:rsidR="00F36D0B">
        <w:t>,</w:t>
      </w:r>
      <w:r w:rsidRPr="002803F5">
        <w:t xml:space="preserve"> T.</w:t>
      </w:r>
      <w:r w:rsidR="00F36D0B">
        <w:t xml:space="preserve"> 2012.</w:t>
      </w:r>
      <w:r w:rsidRPr="002803F5">
        <w:t xml:space="preserve"> Activities identification for activity–based cost </w:t>
      </w:r>
      <w:proofErr w:type="gramStart"/>
      <w:r w:rsidRPr="002803F5">
        <w:t>management  applications</w:t>
      </w:r>
      <w:proofErr w:type="gramEnd"/>
      <w:r w:rsidRPr="002803F5">
        <w:t xml:space="preserve"> of the diagnostics outpatients procedures.</w:t>
      </w:r>
      <w:r w:rsidRPr="002803F5">
        <w:rPr>
          <w:i/>
        </w:rPr>
        <w:t xml:space="preserve"> </w:t>
      </w:r>
      <w:r w:rsidR="00F36D0B" w:rsidRPr="00F36D0B">
        <w:rPr>
          <w:i/>
        </w:rPr>
        <w:t>Journal for Healthcare Quality</w:t>
      </w:r>
      <w:r w:rsidR="00F36D0B">
        <w:rPr>
          <w:i/>
        </w:rPr>
        <w:t xml:space="preserve"> </w:t>
      </w:r>
      <w:r w:rsidRPr="002803F5">
        <w:t>34(1): 35-43.</w:t>
      </w:r>
    </w:p>
    <w:p w:rsidR="00C70F6A" w:rsidRPr="002803F5" w:rsidRDefault="00C70F6A" w:rsidP="007C2D19">
      <w:pPr>
        <w:pStyle w:val="ListParagraph"/>
        <w:tabs>
          <w:tab w:val="left" w:pos="360"/>
        </w:tabs>
        <w:spacing w:line="360" w:lineRule="auto"/>
        <w:ind w:left="360" w:hanging="360"/>
        <w:jc w:val="both"/>
      </w:pPr>
      <w:proofErr w:type="spellStart"/>
      <w:r w:rsidRPr="002803F5">
        <w:t>Atif</w:t>
      </w:r>
      <w:proofErr w:type="spellEnd"/>
      <w:r w:rsidR="00F36D0B">
        <w:t>,</w:t>
      </w:r>
      <w:r w:rsidRPr="002803F5">
        <w:t xml:space="preserve"> M</w:t>
      </w:r>
      <w:r w:rsidR="00F36D0B">
        <w:t>.</w:t>
      </w:r>
      <w:r w:rsidRPr="002803F5">
        <w:t xml:space="preserve">, </w:t>
      </w:r>
      <w:proofErr w:type="spellStart"/>
      <w:r w:rsidRPr="002803F5">
        <w:t>Sulaiman</w:t>
      </w:r>
      <w:proofErr w:type="spellEnd"/>
      <w:r w:rsidR="00F36D0B">
        <w:t>,</w:t>
      </w:r>
      <w:r w:rsidRPr="002803F5">
        <w:t xml:space="preserve"> S</w:t>
      </w:r>
      <w:r w:rsidR="00F36D0B">
        <w:t>.</w:t>
      </w:r>
      <w:r w:rsidRPr="002803F5">
        <w:t>A</w:t>
      </w:r>
      <w:r w:rsidR="00F36D0B">
        <w:t>.</w:t>
      </w:r>
      <w:r w:rsidRPr="002803F5">
        <w:t xml:space="preserve">, </w:t>
      </w:r>
      <w:proofErr w:type="spellStart"/>
      <w:r w:rsidRPr="002803F5">
        <w:t>Shafie</w:t>
      </w:r>
      <w:proofErr w:type="spellEnd"/>
      <w:r w:rsidR="00F36D0B">
        <w:t>,</w:t>
      </w:r>
      <w:r w:rsidRPr="002803F5">
        <w:t xml:space="preserve"> A</w:t>
      </w:r>
      <w:r w:rsidR="00F36D0B">
        <w:t>.</w:t>
      </w:r>
      <w:r w:rsidRPr="002803F5">
        <w:t>A</w:t>
      </w:r>
      <w:r w:rsidR="00F36D0B">
        <w:t>.</w:t>
      </w:r>
      <w:r w:rsidRPr="002803F5">
        <w:t xml:space="preserve">, </w:t>
      </w:r>
      <w:proofErr w:type="spellStart"/>
      <w:r w:rsidR="00F36D0B" w:rsidRPr="00F36D0B">
        <w:t>Saleem</w:t>
      </w:r>
      <w:proofErr w:type="spellEnd"/>
      <w:r w:rsidR="00F36D0B">
        <w:t>,</w:t>
      </w:r>
      <w:r w:rsidR="00F36D0B" w:rsidRPr="00F36D0B">
        <w:t xml:space="preserve"> F</w:t>
      </w:r>
      <w:r w:rsidR="00F36D0B">
        <w:t xml:space="preserve">. &amp; </w:t>
      </w:r>
      <w:r w:rsidR="00F36D0B" w:rsidRPr="00F36D0B">
        <w:t>Ahmad</w:t>
      </w:r>
      <w:r w:rsidR="00F36D0B">
        <w:t>,</w:t>
      </w:r>
      <w:r w:rsidR="00F36D0B" w:rsidRPr="00F36D0B">
        <w:t xml:space="preserve"> N.</w:t>
      </w:r>
      <w:r w:rsidR="00F36D0B">
        <w:t xml:space="preserve"> 2012. </w:t>
      </w:r>
      <w:r w:rsidRPr="002803F5">
        <w:t xml:space="preserve">Determination of Chest X-Ray </w:t>
      </w:r>
      <w:r w:rsidR="00720164" w:rsidRPr="002803F5">
        <w:t>cost using</w:t>
      </w:r>
      <w:r w:rsidRPr="002803F5">
        <w:t xml:space="preserve"> Activity Based Costing </w:t>
      </w:r>
      <w:r w:rsidR="00720164" w:rsidRPr="002803F5">
        <w:t>approach</w:t>
      </w:r>
      <w:r w:rsidRPr="002803F5">
        <w:t xml:space="preserve"> at Penang General Hospital, Malaysia. </w:t>
      </w:r>
      <w:r w:rsidR="00F36D0B" w:rsidRPr="00F36D0B">
        <w:rPr>
          <w:i/>
        </w:rPr>
        <w:t>The Pan African Medical Journal</w:t>
      </w:r>
      <w:r w:rsidR="00F36D0B">
        <w:rPr>
          <w:i/>
        </w:rPr>
        <w:t xml:space="preserve"> </w:t>
      </w:r>
      <w:r w:rsidRPr="002803F5">
        <w:t>12: 40.</w:t>
      </w:r>
    </w:p>
    <w:p w:rsidR="00C70F6A" w:rsidRPr="0038425C" w:rsidRDefault="00C70F6A" w:rsidP="007C2D19">
      <w:pPr>
        <w:pStyle w:val="ListParagraph"/>
        <w:tabs>
          <w:tab w:val="left" w:pos="360"/>
        </w:tabs>
        <w:spacing w:line="360" w:lineRule="auto"/>
        <w:ind w:left="360" w:hanging="360"/>
        <w:jc w:val="both"/>
      </w:pPr>
      <w:proofErr w:type="spellStart"/>
      <w:r w:rsidRPr="0038425C">
        <w:t>Aldogan</w:t>
      </w:r>
      <w:proofErr w:type="spellEnd"/>
      <w:r w:rsidR="004D2539" w:rsidRPr="0038425C">
        <w:t>,</w:t>
      </w:r>
      <w:r w:rsidRPr="0038425C">
        <w:t xml:space="preserve"> M</w:t>
      </w:r>
      <w:r w:rsidR="004D2539" w:rsidRPr="0038425C">
        <w:t>.</w:t>
      </w:r>
      <w:r w:rsidRPr="0038425C">
        <w:t xml:space="preserve">, </w:t>
      </w:r>
      <w:proofErr w:type="spellStart"/>
      <w:r w:rsidRPr="0038425C">
        <w:t>Austill</w:t>
      </w:r>
      <w:proofErr w:type="spellEnd"/>
      <w:r w:rsidR="004D2539" w:rsidRPr="0038425C">
        <w:t>,</w:t>
      </w:r>
      <w:r w:rsidRPr="0038425C">
        <w:t xml:space="preserve"> A</w:t>
      </w:r>
      <w:r w:rsidR="004D2539" w:rsidRPr="0038425C">
        <w:t>.</w:t>
      </w:r>
      <w:r w:rsidRPr="0038425C">
        <w:t>D</w:t>
      </w:r>
      <w:r w:rsidR="004D2539" w:rsidRPr="0038425C">
        <w:t>.</w:t>
      </w:r>
      <w:r w:rsidR="0038425C" w:rsidRPr="0038425C">
        <w:t xml:space="preserve"> &amp; </w:t>
      </w:r>
      <w:proofErr w:type="spellStart"/>
      <w:r w:rsidRPr="0038425C">
        <w:t>Kocakülâh</w:t>
      </w:r>
      <w:proofErr w:type="spellEnd"/>
      <w:r w:rsidR="0038425C" w:rsidRPr="0038425C">
        <w:t>,</w:t>
      </w:r>
      <w:r w:rsidRPr="0038425C">
        <w:t xml:space="preserve"> M</w:t>
      </w:r>
      <w:r w:rsidR="0038425C" w:rsidRPr="0038425C">
        <w:t>.</w:t>
      </w:r>
      <w:r w:rsidRPr="0038425C">
        <w:t>C.</w:t>
      </w:r>
      <w:r w:rsidR="0038425C" w:rsidRPr="0038425C">
        <w:t xml:space="preserve"> 2014.</w:t>
      </w:r>
      <w:r w:rsidRPr="0038425C">
        <w:t xml:space="preserve"> The excellence of Activity Based Costing in cost calculation: case study of a private hospital in Turkey. </w:t>
      </w:r>
      <w:r w:rsidRPr="0038425C">
        <w:rPr>
          <w:i/>
          <w:iCs/>
        </w:rPr>
        <w:t>Journal of Health Care Finance</w:t>
      </w:r>
      <w:r w:rsidRPr="0038425C">
        <w:t xml:space="preserve"> </w:t>
      </w:r>
      <w:r w:rsidRPr="0038425C">
        <w:rPr>
          <w:iCs/>
        </w:rPr>
        <w:t>41</w:t>
      </w:r>
      <w:r w:rsidRPr="0038425C">
        <w:t>(1): 1-27.</w:t>
      </w:r>
      <w:r w:rsidR="0038425C">
        <w:t xml:space="preserve"> </w:t>
      </w:r>
    </w:p>
    <w:p w:rsidR="00C70F6A" w:rsidRPr="00C70F6A" w:rsidRDefault="00B93AC0" w:rsidP="007C2D19">
      <w:pPr>
        <w:pStyle w:val="ListParagraph"/>
        <w:shd w:val="clear" w:color="auto" w:fill="FFFFFF"/>
        <w:spacing w:before="100" w:beforeAutospacing="1" w:line="360" w:lineRule="auto"/>
        <w:ind w:left="426" w:hanging="360"/>
        <w:jc w:val="both"/>
        <w:rPr>
          <w:lang w:val="en-AU" w:eastAsia="en-AU"/>
        </w:rPr>
      </w:pPr>
      <w:r>
        <w:rPr>
          <w:lang w:eastAsia="en-AU"/>
        </w:rPr>
        <w:t>Barnett, P.</w:t>
      </w:r>
      <w:r w:rsidR="00C70F6A">
        <w:rPr>
          <w:lang w:eastAsia="en-AU"/>
        </w:rPr>
        <w:t>G.</w:t>
      </w:r>
      <w:r>
        <w:rPr>
          <w:lang w:eastAsia="en-AU"/>
        </w:rPr>
        <w:t xml:space="preserve"> 2009. </w:t>
      </w:r>
      <w:r w:rsidR="00C70F6A" w:rsidRPr="00C70F6A">
        <w:rPr>
          <w:lang w:eastAsia="en-AU"/>
        </w:rPr>
        <w:t xml:space="preserve">An </w:t>
      </w:r>
      <w:r w:rsidR="00C70F6A">
        <w:rPr>
          <w:lang w:eastAsia="en-AU"/>
        </w:rPr>
        <w:t>improved s</w:t>
      </w:r>
      <w:r w:rsidR="00C70F6A" w:rsidRPr="00C70F6A">
        <w:rPr>
          <w:lang w:eastAsia="en-AU"/>
        </w:rPr>
        <w:t>et of standards for finding cost for cost-effectiveness analysis. </w:t>
      </w:r>
      <w:r w:rsidR="00C70F6A" w:rsidRPr="00C70F6A">
        <w:rPr>
          <w:i/>
          <w:iCs/>
          <w:lang w:eastAsia="en-AU"/>
        </w:rPr>
        <w:t>Medical Care</w:t>
      </w:r>
      <w:r w:rsidR="00C70F6A">
        <w:rPr>
          <w:i/>
          <w:iCs/>
          <w:lang w:eastAsia="en-AU"/>
        </w:rPr>
        <w:t xml:space="preserve"> </w:t>
      </w:r>
      <w:r w:rsidR="00C70F6A" w:rsidRPr="00C70F6A">
        <w:rPr>
          <w:lang w:eastAsia="en-AU"/>
        </w:rPr>
        <w:t xml:space="preserve">47(7 </w:t>
      </w:r>
      <w:proofErr w:type="spellStart"/>
      <w:r w:rsidR="00C70F6A" w:rsidRPr="00C70F6A">
        <w:rPr>
          <w:lang w:eastAsia="en-AU"/>
        </w:rPr>
        <w:t>Supp</w:t>
      </w:r>
      <w:proofErr w:type="spellEnd"/>
      <w:r w:rsidR="00C70F6A" w:rsidRPr="00C70F6A">
        <w:rPr>
          <w:lang w:eastAsia="en-AU"/>
        </w:rPr>
        <w:t xml:space="preserve"> 1): S82-S88.</w:t>
      </w:r>
    </w:p>
    <w:p w:rsidR="0038425C" w:rsidRPr="0038425C" w:rsidRDefault="0038425C" w:rsidP="007C2D19">
      <w:pPr>
        <w:pStyle w:val="ListParagraph"/>
        <w:spacing w:before="100" w:beforeAutospacing="1" w:line="360" w:lineRule="auto"/>
        <w:ind w:left="426" w:hanging="360"/>
        <w:jc w:val="both"/>
      </w:pPr>
      <w:proofErr w:type="spellStart"/>
      <w:r w:rsidRPr="0038425C">
        <w:t>Creese</w:t>
      </w:r>
      <w:proofErr w:type="spellEnd"/>
      <w:r w:rsidRPr="0038425C">
        <w:t xml:space="preserve">, A. &amp; Parker, D. 1994. Cost Analysis in Primary Health Care: A Training Manual for </w:t>
      </w:r>
      <w:proofErr w:type="spellStart"/>
      <w:r w:rsidRPr="0038425C">
        <w:t>Programme</w:t>
      </w:r>
      <w:proofErr w:type="spellEnd"/>
      <w:r w:rsidRPr="0038425C">
        <w:t xml:space="preserve"> Managers. Geneva, World Health Organization.</w:t>
      </w:r>
      <w:r>
        <w:t xml:space="preserve"> </w:t>
      </w:r>
    </w:p>
    <w:p w:rsidR="00104A48" w:rsidRPr="002F4050" w:rsidRDefault="002F4050" w:rsidP="007C2D19">
      <w:pPr>
        <w:pStyle w:val="ListParagraph"/>
        <w:spacing w:before="100" w:beforeAutospacing="1" w:line="360" w:lineRule="auto"/>
        <w:ind w:left="426" w:hanging="360"/>
        <w:jc w:val="both"/>
      </w:pPr>
      <w:proofErr w:type="spellStart"/>
      <w:r w:rsidRPr="002F4050">
        <w:t>Cinquini</w:t>
      </w:r>
      <w:proofErr w:type="spellEnd"/>
      <w:r w:rsidRPr="002F4050">
        <w:t xml:space="preserve">, L., </w:t>
      </w:r>
      <w:proofErr w:type="spellStart"/>
      <w:r w:rsidRPr="002F4050">
        <w:t>Miolo</w:t>
      </w:r>
      <w:proofErr w:type="spellEnd"/>
      <w:r w:rsidRPr="002F4050">
        <w:t xml:space="preserve"> </w:t>
      </w:r>
      <w:proofErr w:type="spellStart"/>
      <w:r w:rsidRPr="002F4050">
        <w:t>Vitali</w:t>
      </w:r>
      <w:proofErr w:type="spellEnd"/>
      <w:r w:rsidRPr="002F4050">
        <w:t xml:space="preserve">, P., </w:t>
      </w:r>
      <w:proofErr w:type="spellStart"/>
      <w:r w:rsidRPr="002F4050">
        <w:t>Pitzalis</w:t>
      </w:r>
      <w:proofErr w:type="spellEnd"/>
      <w:r w:rsidRPr="002F4050">
        <w:t xml:space="preserve">, A., &amp; </w:t>
      </w:r>
      <w:proofErr w:type="spellStart"/>
      <w:r w:rsidRPr="002F4050">
        <w:t>Campanale</w:t>
      </w:r>
      <w:proofErr w:type="spellEnd"/>
      <w:r w:rsidRPr="002F4050">
        <w:t xml:space="preserve">, C. 2009. </w:t>
      </w:r>
      <w:r w:rsidR="00104A48" w:rsidRPr="002F4050">
        <w:t xml:space="preserve">Process </w:t>
      </w:r>
      <w:r w:rsidRPr="002F4050">
        <w:t>View and Cost Management of a New Surgery Technique in Hospital</w:t>
      </w:r>
      <w:r w:rsidR="00104A48" w:rsidRPr="002F4050">
        <w:t xml:space="preserve">. </w:t>
      </w:r>
      <w:r w:rsidR="00104A48" w:rsidRPr="002F4050">
        <w:rPr>
          <w:i/>
        </w:rPr>
        <w:t xml:space="preserve">Business Process Management Journal </w:t>
      </w:r>
      <w:r w:rsidRPr="002F4050">
        <w:t>15</w:t>
      </w:r>
      <w:r w:rsidR="00104A48" w:rsidRPr="002F4050">
        <w:t>(6): 895-919.</w:t>
      </w:r>
      <w:r w:rsidRPr="002F4050">
        <w:rPr>
          <w:color w:val="FF0000"/>
        </w:rPr>
        <w:t xml:space="preserve"> </w:t>
      </w:r>
    </w:p>
    <w:p w:rsidR="007335AA" w:rsidRPr="002803F5" w:rsidRDefault="007335AA" w:rsidP="007C2D19">
      <w:pPr>
        <w:pStyle w:val="ListParagraph"/>
        <w:tabs>
          <w:tab w:val="left" w:pos="360"/>
        </w:tabs>
        <w:spacing w:line="360" w:lineRule="auto"/>
        <w:ind w:left="360" w:hanging="360"/>
        <w:jc w:val="both"/>
      </w:pPr>
      <w:proofErr w:type="spellStart"/>
      <w:r w:rsidRPr="002803F5">
        <w:t>Federowicz</w:t>
      </w:r>
      <w:proofErr w:type="spellEnd"/>
      <w:r w:rsidR="00B93AC0">
        <w:t>,</w:t>
      </w:r>
      <w:r w:rsidRPr="002803F5">
        <w:t xml:space="preserve"> M</w:t>
      </w:r>
      <w:r w:rsidR="00B93AC0">
        <w:t>.</w:t>
      </w:r>
      <w:r w:rsidRPr="002803F5">
        <w:t>H</w:t>
      </w:r>
      <w:r w:rsidR="00B93AC0">
        <w:t>.</w:t>
      </w:r>
      <w:r w:rsidRPr="002803F5">
        <w:t>, Grossman</w:t>
      </w:r>
      <w:r w:rsidR="00B93AC0">
        <w:t>,</w:t>
      </w:r>
      <w:r w:rsidRPr="002803F5">
        <w:t xml:space="preserve"> M</w:t>
      </w:r>
      <w:r w:rsidR="00B93AC0">
        <w:t>.</w:t>
      </w:r>
      <w:r w:rsidRPr="002803F5">
        <w:t>N</w:t>
      </w:r>
      <w:r w:rsidR="00B93AC0">
        <w:t>.</w:t>
      </w:r>
      <w:r w:rsidRPr="002803F5">
        <w:t>, Hayes</w:t>
      </w:r>
      <w:r w:rsidR="00B93AC0">
        <w:t>,</w:t>
      </w:r>
      <w:r w:rsidRPr="002803F5">
        <w:t xml:space="preserve"> B</w:t>
      </w:r>
      <w:r w:rsidR="00B93AC0">
        <w:t>.</w:t>
      </w:r>
      <w:r w:rsidRPr="002803F5">
        <w:t>J</w:t>
      </w:r>
      <w:r w:rsidR="00B93AC0">
        <w:t>. &amp; Riggs, J</w:t>
      </w:r>
      <w:r w:rsidRPr="002803F5">
        <w:t>.</w:t>
      </w:r>
      <w:r w:rsidR="00B93AC0">
        <w:t xml:space="preserve"> 2010.</w:t>
      </w:r>
      <w:r w:rsidRPr="002803F5">
        <w:t xml:space="preserve"> A tutorial on </w:t>
      </w:r>
      <w:r w:rsidRPr="002803F5">
        <w:rPr>
          <w:color w:val="000000"/>
        </w:rPr>
        <w:t xml:space="preserve">Activity Based Costing </w:t>
      </w:r>
      <w:r w:rsidRPr="002803F5">
        <w:t xml:space="preserve">of electronic health records. </w:t>
      </w:r>
      <w:r w:rsidR="00B93AC0" w:rsidRPr="00B93AC0">
        <w:rPr>
          <w:i/>
        </w:rPr>
        <w:t xml:space="preserve">Quality </w:t>
      </w:r>
      <w:r w:rsidR="00B93AC0">
        <w:rPr>
          <w:i/>
        </w:rPr>
        <w:t>M</w:t>
      </w:r>
      <w:r w:rsidR="00B93AC0" w:rsidRPr="00B93AC0">
        <w:rPr>
          <w:i/>
        </w:rPr>
        <w:t>anagement in Health Care</w:t>
      </w:r>
      <w:r w:rsidR="00B93AC0">
        <w:rPr>
          <w:i/>
        </w:rPr>
        <w:t xml:space="preserve"> </w:t>
      </w:r>
      <w:r w:rsidRPr="002803F5">
        <w:t>19(1): 86-89.</w:t>
      </w:r>
    </w:p>
    <w:p w:rsidR="00104A48" w:rsidRPr="00104A48" w:rsidRDefault="00104A48" w:rsidP="007C2D19">
      <w:pPr>
        <w:pStyle w:val="ListParagraph"/>
        <w:tabs>
          <w:tab w:val="left" w:pos="426"/>
        </w:tabs>
        <w:spacing w:before="100" w:beforeAutospacing="1" w:line="360" w:lineRule="auto"/>
        <w:ind w:left="426" w:hanging="360"/>
        <w:jc w:val="both"/>
      </w:pPr>
      <w:r w:rsidRPr="00104A48">
        <w:t xml:space="preserve">Gong, Z., </w:t>
      </w:r>
      <w:proofErr w:type="spellStart"/>
      <w:r w:rsidRPr="00104A48">
        <w:t>Ducke</w:t>
      </w:r>
      <w:r w:rsidR="00B93AC0">
        <w:t>tt</w:t>
      </w:r>
      <w:proofErr w:type="spellEnd"/>
      <w:r w:rsidR="00B93AC0">
        <w:t xml:space="preserve">, S.J., </w:t>
      </w:r>
      <w:proofErr w:type="spellStart"/>
      <w:r w:rsidR="00B93AC0">
        <w:t>Legge</w:t>
      </w:r>
      <w:proofErr w:type="spellEnd"/>
      <w:r w:rsidR="00B93AC0">
        <w:t xml:space="preserve">, D.G. &amp; </w:t>
      </w:r>
      <w:r>
        <w:t>Pei, L.</w:t>
      </w:r>
      <w:r w:rsidR="00B93AC0">
        <w:t xml:space="preserve"> 2004. </w:t>
      </w:r>
      <w:r w:rsidRPr="00104A48">
        <w:t xml:space="preserve">Describing </w:t>
      </w:r>
      <w:r w:rsidR="00B93AC0" w:rsidRPr="00104A48">
        <w:t xml:space="preserve">Chinese Hospital Activity </w:t>
      </w:r>
      <w:r w:rsidR="00B93AC0">
        <w:t>w</w:t>
      </w:r>
      <w:r w:rsidR="00B93AC0" w:rsidRPr="00104A48">
        <w:t xml:space="preserve">ith </w:t>
      </w:r>
      <w:r w:rsidRPr="00104A48">
        <w:t xml:space="preserve">Diagnosis Related Groups </w:t>
      </w:r>
      <w:r w:rsidR="00B93AC0" w:rsidRPr="00104A48">
        <w:t>(</w:t>
      </w:r>
      <w:proofErr w:type="spellStart"/>
      <w:r w:rsidR="00B93AC0" w:rsidRPr="00104A48">
        <w:t>Drgs</w:t>
      </w:r>
      <w:proofErr w:type="spellEnd"/>
      <w:r w:rsidR="00B93AC0" w:rsidRPr="00104A48">
        <w:t xml:space="preserve">): </w:t>
      </w:r>
      <w:r w:rsidRPr="00104A48">
        <w:t xml:space="preserve">A Case Study </w:t>
      </w:r>
      <w:r w:rsidR="00B93AC0">
        <w:t>i</w:t>
      </w:r>
      <w:r w:rsidR="00B93AC0" w:rsidRPr="00104A48">
        <w:t xml:space="preserve">n </w:t>
      </w:r>
      <w:r w:rsidRPr="00104A48">
        <w:t xml:space="preserve">Chengdu. </w:t>
      </w:r>
      <w:r w:rsidRPr="00104A48">
        <w:rPr>
          <w:i/>
        </w:rPr>
        <w:t>Health Policy</w:t>
      </w:r>
      <w:r w:rsidRPr="00104A48">
        <w:t xml:space="preserve"> 69</w:t>
      </w:r>
      <w:r w:rsidR="00B93AC0">
        <w:t>(1)</w:t>
      </w:r>
      <w:r w:rsidRPr="00104A48">
        <w:t>: 93-100.</w:t>
      </w:r>
    </w:p>
    <w:p w:rsidR="007335AA" w:rsidRPr="002803F5" w:rsidRDefault="007335AA" w:rsidP="007C2D19">
      <w:pPr>
        <w:pStyle w:val="ListParagraph"/>
        <w:tabs>
          <w:tab w:val="left" w:pos="360"/>
        </w:tabs>
        <w:spacing w:line="360" w:lineRule="auto"/>
        <w:ind w:left="360" w:hanging="360"/>
        <w:jc w:val="both"/>
        <w:rPr>
          <w:color w:val="000000"/>
        </w:rPr>
      </w:pPr>
      <w:proofErr w:type="spellStart"/>
      <w:r w:rsidRPr="002803F5">
        <w:rPr>
          <w:color w:val="000000"/>
        </w:rPr>
        <w:t>Hada</w:t>
      </w:r>
      <w:proofErr w:type="spellEnd"/>
      <w:r w:rsidR="00B93AC0">
        <w:rPr>
          <w:color w:val="000000"/>
        </w:rPr>
        <w:t>,</w:t>
      </w:r>
      <w:r w:rsidRPr="002803F5">
        <w:rPr>
          <w:color w:val="000000"/>
        </w:rPr>
        <w:t xml:space="preserve"> M</w:t>
      </w:r>
      <w:r w:rsidR="00B93AC0">
        <w:rPr>
          <w:color w:val="000000"/>
        </w:rPr>
        <w:t>.</w:t>
      </w:r>
      <w:r w:rsidRPr="002803F5">
        <w:rPr>
          <w:color w:val="000000"/>
        </w:rPr>
        <w:t>S</w:t>
      </w:r>
      <w:r w:rsidR="00B93AC0">
        <w:rPr>
          <w:color w:val="000000"/>
        </w:rPr>
        <w:t>.</w:t>
      </w:r>
      <w:r w:rsidRPr="002803F5">
        <w:rPr>
          <w:color w:val="000000"/>
        </w:rPr>
        <w:t>, Chakravarty</w:t>
      </w:r>
      <w:r w:rsidR="00B93AC0">
        <w:rPr>
          <w:color w:val="000000"/>
        </w:rPr>
        <w:t>,</w:t>
      </w:r>
      <w:r w:rsidRPr="002803F5">
        <w:rPr>
          <w:color w:val="000000"/>
        </w:rPr>
        <w:t xml:space="preserve"> A</w:t>
      </w:r>
      <w:r w:rsidR="00B93AC0">
        <w:rPr>
          <w:color w:val="000000"/>
        </w:rPr>
        <w:t xml:space="preserve">. &amp; </w:t>
      </w:r>
      <w:r w:rsidRPr="002803F5">
        <w:rPr>
          <w:color w:val="000000"/>
        </w:rPr>
        <w:t>Mukherjee</w:t>
      </w:r>
      <w:r w:rsidR="00B93AC0">
        <w:rPr>
          <w:color w:val="000000"/>
        </w:rPr>
        <w:t>,</w:t>
      </w:r>
      <w:r w:rsidRPr="002803F5">
        <w:rPr>
          <w:color w:val="000000"/>
        </w:rPr>
        <w:t xml:space="preserve"> P.</w:t>
      </w:r>
      <w:r w:rsidR="00B93AC0">
        <w:rPr>
          <w:color w:val="000000"/>
        </w:rPr>
        <w:t xml:space="preserve"> 2014. </w:t>
      </w:r>
      <w:r w:rsidRPr="002803F5">
        <w:rPr>
          <w:color w:val="000000"/>
        </w:rPr>
        <w:t xml:space="preserve">Activity Based Costing </w:t>
      </w:r>
      <w:r>
        <w:rPr>
          <w:color w:val="000000"/>
        </w:rPr>
        <w:t>of diagnostic procedures at a Nuclear Medicine C</w:t>
      </w:r>
      <w:r w:rsidRPr="002803F5">
        <w:rPr>
          <w:color w:val="000000"/>
        </w:rPr>
        <w:t xml:space="preserve">enter of a tertiary care hospital. </w:t>
      </w:r>
      <w:r w:rsidR="00B93AC0" w:rsidRPr="00B93AC0">
        <w:rPr>
          <w:i/>
          <w:color w:val="000000"/>
        </w:rPr>
        <w:t xml:space="preserve">Indian Journal </w:t>
      </w:r>
      <w:r w:rsidR="00B93AC0">
        <w:rPr>
          <w:i/>
          <w:color w:val="000000"/>
        </w:rPr>
        <w:t>o</w:t>
      </w:r>
      <w:r w:rsidR="00B93AC0" w:rsidRPr="00B93AC0">
        <w:rPr>
          <w:i/>
          <w:color w:val="000000"/>
        </w:rPr>
        <w:t>f Nuclear Medicine</w:t>
      </w:r>
      <w:r w:rsidR="00B93AC0">
        <w:rPr>
          <w:i/>
          <w:color w:val="000000"/>
        </w:rPr>
        <w:t xml:space="preserve"> </w:t>
      </w:r>
      <w:r w:rsidRPr="002803F5">
        <w:rPr>
          <w:color w:val="000000"/>
        </w:rPr>
        <w:t>29(4): 241-245.</w:t>
      </w:r>
    </w:p>
    <w:p w:rsidR="007335AA" w:rsidRPr="00EB0615" w:rsidRDefault="007335AA" w:rsidP="007C2D19">
      <w:pPr>
        <w:pStyle w:val="ListParagraph"/>
        <w:spacing w:before="100" w:beforeAutospacing="1" w:line="360" w:lineRule="auto"/>
        <w:ind w:left="426" w:hanging="360"/>
        <w:jc w:val="both"/>
      </w:pPr>
      <w:r w:rsidRPr="00EB0615">
        <w:lastRenderedPageBreak/>
        <w:t xml:space="preserve">James, P.C. </w:t>
      </w:r>
      <w:r w:rsidR="00EB0615" w:rsidRPr="00EB0615">
        <w:t xml:space="preserve">2013. </w:t>
      </w:r>
      <w:r w:rsidRPr="00EB0615">
        <w:t xml:space="preserve">An Analysis of the Factors Influencing the Adoption of Activity-Based Costing (ABC) in the Financial Sector in Jamaica. </w:t>
      </w:r>
      <w:r w:rsidR="00EB0615" w:rsidRPr="00EB0615">
        <w:rPr>
          <w:i/>
        </w:rPr>
        <w:t>International Journal of Business and Social Research</w:t>
      </w:r>
      <w:r w:rsidRPr="00EB0615">
        <w:t xml:space="preserve"> 3(7): 8-18.</w:t>
      </w:r>
      <w:r w:rsidR="00EB0615">
        <w:t xml:space="preserve"> </w:t>
      </w:r>
    </w:p>
    <w:p w:rsidR="007335AA" w:rsidRPr="002803F5" w:rsidRDefault="007335AA" w:rsidP="007C2D19">
      <w:pPr>
        <w:pStyle w:val="ListParagraph"/>
        <w:tabs>
          <w:tab w:val="left" w:pos="360"/>
        </w:tabs>
        <w:spacing w:line="360" w:lineRule="auto"/>
        <w:ind w:left="360" w:hanging="360"/>
        <w:jc w:val="both"/>
      </w:pPr>
      <w:proofErr w:type="spellStart"/>
      <w:r w:rsidRPr="002803F5">
        <w:t>Javid</w:t>
      </w:r>
      <w:proofErr w:type="spellEnd"/>
      <w:r w:rsidR="00B93AC0">
        <w:t>,</w:t>
      </w:r>
      <w:r w:rsidRPr="002803F5">
        <w:t xml:space="preserve"> M</w:t>
      </w:r>
      <w:r w:rsidR="00B93AC0">
        <w:t>.</w:t>
      </w:r>
      <w:r w:rsidRPr="002803F5">
        <w:t xml:space="preserve">, </w:t>
      </w:r>
      <w:proofErr w:type="spellStart"/>
      <w:r w:rsidRPr="002803F5">
        <w:t>Hadian</w:t>
      </w:r>
      <w:proofErr w:type="spellEnd"/>
      <w:r w:rsidR="00B93AC0">
        <w:t>,</w:t>
      </w:r>
      <w:r w:rsidRPr="002803F5">
        <w:t xml:space="preserve"> M</w:t>
      </w:r>
      <w:r w:rsidR="00B93AC0">
        <w:t>.</w:t>
      </w:r>
      <w:r w:rsidRPr="002803F5">
        <w:t xml:space="preserve">, </w:t>
      </w:r>
      <w:proofErr w:type="spellStart"/>
      <w:r w:rsidRPr="002803F5">
        <w:t>Ghaderi</w:t>
      </w:r>
      <w:proofErr w:type="spellEnd"/>
      <w:r w:rsidR="00B93AC0">
        <w:t>,</w:t>
      </w:r>
      <w:r w:rsidRPr="002803F5">
        <w:t xml:space="preserve"> H</w:t>
      </w:r>
      <w:r w:rsidR="00B93AC0">
        <w:t>.</w:t>
      </w:r>
      <w:r w:rsidRPr="002803F5">
        <w:t xml:space="preserve">, </w:t>
      </w:r>
      <w:proofErr w:type="spellStart"/>
      <w:r w:rsidR="00B93AC0" w:rsidRPr="00B93AC0">
        <w:t>Ghaffari</w:t>
      </w:r>
      <w:proofErr w:type="spellEnd"/>
      <w:r w:rsidR="00B93AC0">
        <w:t>,</w:t>
      </w:r>
      <w:r w:rsidR="00B93AC0" w:rsidRPr="00B93AC0">
        <w:t xml:space="preserve"> S</w:t>
      </w:r>
      <w:r w:rsidR="00B93AC0">
        <w:t xml:space="preserve">. &amp; </w:t>
      </w:r>
      <w:proofErr w:type="spellStart"/>
      <w:r w:rsidR="00B93AC0" w:rsidRPr="00B93AC0">
        <w:t>Salehi</w:t>
      </w:r>
      <w:proofErr w:type="spellEnd"/>
      <w:r w:rsidR="00B93AC0">
        <w:t>,</w:t>
      </w:r>
      <w:r w:rsidR="00B93AC0" w:rsidRPr="00B93AC0">
        <w:t xml:space="preserve"> M.</w:t>
      </w:r>
      <w:r w:rsidR="00B93AC0">
        <w:t xml:space="preserve"> 2015. </w:t>
      </w:r>
      <w:r w:rsidRPr="002803F5">
        <w:t xml:space="preserve">Application of the </w:t>
      </w:r>
      <w:r w:rsidRPr="002803F5">
        <w:rPr>
          <w:color w:val="000000"/>
        </w:rPr>
        <w:t xml:space="preserve">Activity Based Costing </w:t>
      </w:r>
      <w:r w:rsidRPr="002803F5">
        <w:t xml:space="preserve">method for unit- cost calculation in a hospital. </w:t>
      </w:r>
      <w:r w:rsidR="00B93AC0" w:rsidRPr="00B93AC0">
        <w:rPr>
          <w:i/>
        </w:rPr>
        <w:t xml:space="preserve">Global Journal </w:t>
      </w:r>
      <w:r w:rsidR="00B93AC0">
        <w:rPr>
          <w:i/>
        </w:rPr>
        <w:t>o</w:t>
      </w:r>
      <w:r w:rsidR="00B93AC0" w:rsidRPr="00B93AC0">
        <w:rPr>
          <w:i/>
        </w:rPr>
        <w:t>f Health Science</w:t>
      </w:r>
      <w:r w:rsidR="00B93AC0">
        <w:rPr>
          <w:i/>
        </w:rPr>
        <w:t xml:space="preserve"> </w:t>
      </w:r>
      <w:r w:rsidR="00B93AC0">
        <w:t>8</w:t>
      </w:r>
      <w:r w:rsidRPr="002803F5">
        <w:t>(1): 165-172.</w:t>
      </w:r>
    </w:p>
    <w:p w:rsidR="007335AA" w:rsidRPr="00D273E5" w:rsidRDefault="007335AA" w:rsidP="007C2D19">
      <w:pPr>
        <w:pStyle w:val="ListParagraph"/>
        <w:tabs>
          <w:tab w:val="left" w:pos="360"/>
        </w:tabs>
        <w:spacing w:line="360" w:lineRule="auto"/>
        <w:ind w:left="360" w:hanging="360"/>
        <w:jc w:val="both"/>
      </w:pPr>
      <w:proofErr w:type="spellStart"/>
      <w:r w:rsidRPr="00D273E5">
        <w:t>Kuchta</w:t>
      </w:r>
      <w:proofErr w:type="spellEnd"/>
      <w:r w:rsidR="00D273E5" w:rsidRPr="00D273E5">
        <w:t xml:space="preserve">, D. &amp; </w:t>
      </w:r>
      <w:proofErr w:type="spellStart"/>
      <w:r w:rsidRPr="00D273E5">
        <w:t>Zabek</w:t>
      </w:r>
      <w:proofErr w:type="spellEnd"/>
      <w:r w:rsidR="00D273E5" w:rsidRPr="00D273E5">
        <w:t>,</w:t>
      </w:r>
      <w:r w:rsidRPr="00D273E5">
        <w:t xml:space="preserve"> S.</w:t>
      </w:r>
      <w:r w:rsidR="00D273E5" w:rsidRPr="00D273E5">
        <w:t xml:space="preserve"> 2011. </w:t>
      </w:r>
      <w:r w:rsidRPr="00D273E5">
        <w:t>Activity Based Costing for health care institution. In</w:t>
      </w:r>
      <w:r w:rsidR="00D273E5" w:rsidRPr="00D273E5">
        <w:t xml:space="preserve"> </w:t>
      </w:r>
      <w:r w:rsidRPr="00D273E5">
        <w:rPr>
          <w:i/>
        </w:rPr>
        <w:t xml:space="preserve">8th International Conference on Enterprise System, Accounting and Logistic (8th </w:t>
      </w:r>
      <w:r w:rsidR="00D273E5" w:rsidRPr="00D273E5">
        <w:rPr>
          <w:i/>
        </w:rPr>
        <w:t>ICESAL, 2011), 11-12 July 2011</w:t>
      </w:r>
      <w:r w:rsidR="00D273E5" w:rsidRPr="00D273E5">
        <w:t xml:space="preserve">; </w:t>
      </w:r>
      <w:proofErr w:type="spellStart"/>
      <w:r w:rsidRPr="00D273E5">
        <w:t>Thassos</w:t>
      </w:r>
      <w:proofErr w:type="spellEnd"/>
      <w:r w:rsidRPr="00D273E5">
        <w:t xml:space="preserve"> Island: Greece. </w:t>
      </w:r>
    </w:p>
    <w:p w:rsidR="00104A48" w:rsidRPr="00D273E5" w:rsidRDefault="00104A48" w:rsidP="007C2D19">
      <w:pPr>
        <w:pStyle w:val="ListParagraph"/>
        <w:spacing w:before="100" w:beforeAutospacing="1" w:line="360" w:lineRule="auto"/>
        <w:ind w:left="426" w:hanging="360"/>
        <w:jc w:val="both"/>
      </w:pPr>
      <w:r w:rsidRPr="00D273E5">
        <w:rPr>
          <w:bCs/>
        </w:rPr>
        <w:t xml:space="preserve">Lim, A.F., Tan, J.S. &amp; Murphy, D.P. </w:t>
      </w:r>
      <w:r w:rsidR="00D273E5" w:rsidRPr="00D273E5">
        <w:rPr>
          <w:bCs/>
        </w:rPr>
        <w:t xml:space="preserve">2001. </w:t>
      </w:r>
      <w:r w:rsidRPr="00D273E5">
        <w:rPr>
          <w:bCs/>
        </w:rPr>
        <w:t xml:space="preserve">Factor </w:t>
      </w:r>
      <w:r w:rsidR="00A05DB7" w:rsidRPr="00D273E5">
        <w:rPr>
          <w:bCs/>
        </w:rPr>
        <w:t xml:space="preserve">influencing length of stay, time to resolution of morbidity and cost of patient care: a comparative retrospective study of short-stay and long-stay patients hospitalized for simple pneumonia </w:t>
      </w:r>
      <w:r w:rsidRPr="00D273E5">
        <w:rPr>
          <w:bCs/>
        </w:rPr>
        <w:t xml:space="preserve">(DRG 89 &amp; 90). </w:t>
      </w:r>
      <w:r w:rsidRPr="00D273E5">
        <w:rPr>
          <w:bCs/>
          <w:i/>
        </w:rPr>
        <w:t>Infectious Diseases in Clinical Practice</w:t>
      </w:r>
      <w:r w:rsidR="00D273E5" w:rsidRPr="00D273E5">
        <w:rPr>
          <w:bCs/>
        </w:rPr>
        <w:t xml:space="preserve"> </w:t>
      </w:r>
      <w:r w:rsidRPr="00D273E5">
        <w:rPr>
          <w:bCs/>
        </w:rPr>
        <w:t>10</w:t>
      </w:r>
      <w:r w:rsidR="00D273E5" w:rsidRPr="00D273E5">
        <w:rPr>
          <w:bCs/>
        </w:rPr>
        <w:t>(7)</w:t>
      </w:r>
      <w:r w:rsidRPr="00D273E5">
        <w:rPr>
          <w:bCs/>
        </w:rPr>
        <w:t>: 375-383.</w:t>
      </w:r>
      <w:r w:rsidR="00D273E5">
        <w:rPr>
          <w:bCs/>
        </w:rPr>
        <w:t xml:space="preserve"> </w:t>
      </w:r>
    </w:p>
    <w:p w:rsidR="007335AA" w:rsidRDefault="007335AA" w:rsidP="007C2D19">
      <w:pPr>
        <w:pStyle w:val="ListParagraph"/>
        <w:tabs>
          <w:tab w:val="left" w:pos="360"/>
        </w:tabs>
        <w:spacing w:line="360" w:lineRule="auto"/>
        <w:ind w:left="360" w:hanging="360"/>
        <w:jc w:val="both"/>
      </w:pPr>
      <w:proofErr w:type="spellStart"/>
      <w:r w:rsidRPr="002803F5">
        <w:t>Laurila</w:t>
      </w:r>
      <w:proofErr w:type="spellEnd"/>
      <w:r w:rsidR="00B93AC0">
        <w:t>,</w:t>
      </w:r>
      <w:r w:rsidRPr="002803F5">
        <w:t xml:space="preserve"> J</w:t>
      </w:r>
      <w:r w:rsidR="00B93AC0">
        <w:t>.</w:t>
      </w:r>
      <w:r w:rsidRPr="002803F5">
        <w:t xml:space="preserve">, </w:t>
      </w:r>
      <w:proofErr w:type="spellStart"/>
      <w:r w:rsidRPr="002803F5">
        <w:t>Suramo</w:t>
      </w:r>
      <w:proofErr w:type="spellEnd"/>
      <w:r w:rsidR="00B93AC0">
        <w:t>,</w:t>
      </w:r>
      <w:r w:rsidRPr="002803F5">
        <w:t xml:space="preserve"> </w:t>
      </w:r>
      <w:r>
        <w:t>I</w:t>
      </w:r>
      <w:r w:rsidR="00B93AC0">
        <w:t>.</w:t>
      </w:r>
      <w:r>
        <w:t xml:space="preserve">, </w:t>
      </w:r>
      <w:proofErr w:type="spellStart"/>
      <w:r>
        <w:t>Brommels</w:t>
      </w:r>
      <w:proofErr w:type="spellEnd"/>
      <w:r w:rsidR="00B93AC0">
        <w:t>,</w:t>
      </w:r>
      <w:r>
        <w:t xml:space="preserve"> M</w:t>
      </w:r>
      <w:r w:rsidR="00B93AC0">
        <w:t>.</w:t>
      </w:r>
      <w:r>
        <w:t>,</w:t>
      </w:r>
      <w:r w:rsidR="00B93AC0">
        <w:t xml:space="preserve"> </w:t>
      </w:r>
      <w:proofErr w:type="spellStart"/>
      <w:r w:rsidR="00B93AC0" w:rsidRPr="00B93AC0">
        <w:t>Tolppanen</w:t>
      </w:r>
      <w:proofErr w:type="spellEnd"/>
      <w:r w:rsidR="00B93AC0">
        <w:t>,</w:t>
      </w:r>
      <w:r w:rsidR="00B93AC0" w:rsidRPr="00B93AC0">
        <w:t xml:space="preserve"> E</w:t>
      </w:r>
      <w:r w:rsidR="00B93AC0">
        <w:t>.</w:t>
      </w:r>
      <w:r w:rsidR="00B93AC0" w:rsidRPr="00B93AC0">
        <w:t>M</w:t>
      </w:r>
      <w:r w:rsidR="00B93AC0">
        <w:t>.</w:t>
      </w:r>
      <w:r w:rsidR="00B93AC0" w:rsidRPr="00B93AC0">
        <w:t xml:space="preserve">, </w:t>
      </w:r>
      <w:proofErr w:type="spellStart"/>
      <w:r w:rsidR="00B93AC0" w:rsidRPr="00B93AC0">
        <w:t>Koivukangas</w:t>
      </w:r>
      <w:proofErr w:type="spellEnd"/>
      <w:r w:rsidR="00B93AC0">
        <w:t>,</w:t>
      </w:r>
      <w:r w:rsidR="00B93AC0" w:rsidRPr="00B93AC0">
        <w:t xml:space="preserve"> P</w:t>
      </w:r>
      <w:r w:rsidR="00B93AC0">
        <w:t>.</w:t>
      </w:r>
      <w:r w:rsidR="00B93AC0" w:rsidRPr="00B93AC0">
        <w:t>, Lanning</w:t>
      </w:r>
      <w:r w:rsidR="00B93AC0">
        <w:t>,</w:t>
      </w:r>
      <w:r w:rsidR="00B93AC0" w:rsidRPr="00B93AC0">
        <w:t xml:space="preserve"> P</w:t>
      </w:r>
      <w:r w:rsidR="00B93AC0">
        <w:t xml:space="preserve">. &amp; </w:t>
      </w:r>
      <w:proofErr w:type="spellStart"/>
      <w:r w:rsidR="00B93AC0" w:rsidRPr="00B93AC0">
        <w:t>Standertskjöld-Nordenstam</w:t>
      </w:r>
      <w:proofErr w:type="spellEnd"/>
      <w:r w:rsidR="00B93AC0">
        <w:t>,</w:t>
      </w:r>
      <w:r w:rsidR="00B93AC0" w:rsidRPr="00B93AC0">
        <w:t xml:space="preserve"> G.</w:t>
      </w:r>
      <w:r w:rsidR="00B93AC0">
        <w:t xml:space="preserve"> 2000. </w:t>
      </w:r>
      <w:r>
        <w:t>Activity-Based Costing in R</w:t>
      </w:r>
      <w:r w:rsidRPr="002803F5">
        <w:t>adiolo</w:t>
      </w:r>
      <w:r>
        <w:t>gy. Application in a Pediatric Radiological U</w:t>
      </w:r>
      <w:r w:rsidRPr="002803F5">
        <w:t xml:space="preserve">nit. </w:t>
      </w:r>
      <w:proofErr w:type="spellStart"/>
      <w:r w:rsidRPr="002803F5">
        <w:rPr>
          <w:i/>
        </w:rPr>
        <w:t>Acta</w:t>
      </w:r>
      <w:proofErr w:type="spellEnd"/>
      <w:r w:rsidRPr="002803F5">
        <w:rPr>
          <w:i/>
        </w:rPr>
        <w:t xml:space="preserve"> </w:t>
      </w:r>
      <w:proofErr w:type="spellStart"/>
      <w:r w:rsidRPr="002803F5">
        <w:rPr>
          <w:i/>
        </w:rPr>
        <w:t>Radiol</w:t>
      </w:r>
      <w:r w:rsidR="00D5228B">
        <w:rPr>
          <w:i/>
        </w:rPr>
        <w:t>ogica</w:t>
      </w:r>
      <w:proofErr w:type="spellEnd"/>
      <w:r w:rsidRPr="002803F5">
        <w:rPr>
          <w:i/>
        </w:rPr>
        <w:t xml:space="preserve"> </w:t>
      </w:r>
      <w:r w:rsidRPr="002803F5">
        <w:t>41(2): 189-195.</w:t>
      </w:r>
    </w:p>
    <w:p w:rsidR="007335AA" w:rsidRPr="002803F5" w:rsidRDefault="007335AA" w:rsidP="007C2D19">
      <w:pPr>
        <w:pStyle w:val="ListParagraph"/>
        <w:tabs>
          <w:tab w:val="left" w:pos="360"/>
        </w:tabs>
        <w:spacing w:line="360" w:lineRule="auto"/>
        <w:ind w:left="360" w:hanging="360"/>
        <w:jc w:val="both"/>
      </w:pPr>
      <w:proofErr w:type="spellStart"/>
      <w:r w:rsidRPr="002803F5">
        <w:t>Lievens</w:t>
      </w:r>
      <w:proofErr w:type="spellEnd"/>
      <w:r w:rsidR="00D5228B">
        <w:t>,</w:t>
      </w:r>
      <w:r w:rsidRPr="002803F5">
        <w:t xml:space="preserve"> Y</w:t>
      </w:r>
      <w:r w:rsidR="00D5228B">
        <w:t>.</w:t>
      </w:r>
      <w:r w:rsidRPr="002803F5">
        <w:t xml:space="preserve">, van den </w:t>
      </w:r>
      <w:proofErr w:type="spellStart"/>
      <w:r w:rsidRPr="002803F5">
        <w:t>Bogaert</w:t>
      </w:r>
      <w:proofErr w:type="spellEnd"/>
      <w:r w:rsidR="00D5228B">
        <w:t>,</w:t>
      </w:r>
      <w:r w:rsidRPr="002803F5">
        <w:t xml:space="preserve"> W</w:t>
      </w:r>
      <w:r w:rsidR="00D5228B">
        <w:t xml:space="preserve">. &amp; </w:t>
      </w:r>
      <w:proofErr w:type="spellStart"/>
      <w:r w:rsidRPr="002803F5">
        <w:t>Kesteloot</w:t>
      </w:r>
      <w:proofErr w:type="spellEnd"/>
      <w:r w:rsidR="00D5228B">
        <w:t>,</w:t>
      </w:r>
      <w:r w:rsidRPr="002803F5">
        <w:t xml:space="preserve"> </w:t>
      </w:r>
      <w:proofErr w:type="gramStart"/>
      <w:r w:rsidRPr="002803F5">
        <w:t>K</w:t>
      </w:r>
      <w:proofErr w:type="gramEnd"/>
      <w:r w:rsidRPr="002803F5">
        <w:t>.</w:t>
      </w:r>
      <w:r w:rsidR="00D5228B">
        <w:t xml:space="preserve"> 2003.</w:t>
      </w:r>
      <w:r w:rsidRPr="002803F5">
        <w:t xml:space="preserve"> </w:t>
      </w:r>
      <w:r w:rsidRPr="002803F5">
        <w:rPr>
          <w:color w:val="000000"/>
        </w:rPr>
        <w:t>Activity Based Costing</w:t>
      </w:r>
      <w:r w:rsidR="00A05DB7">
        <w:t>: A</w:t>
      </w:r>
      <w:r w:rsidRPr="002803F5">
        <w:t xml:space="preserve"> practical model for cost calculation in radiotherapy. </w:t>
      </w:r>
      <w:r w:rsidR="00D5228B" w:rsidRPr="00D5228B">
        <w:rPr>
          <w:i/>
        </w:rPr>
        <w:t xml:space="preserve">International Journal </w:t>
      </w:r>
      <w:r w:rsidR="00D5228B">
        <w:rPr>
          <w:i/>
        </w:rPr>
        <w:t>o</w:t>
      </w:r>
      <w:r w:rsidR="00D5228B" w:rsidRPr="00D5228B">
        <w:rPr>
          <w:i/>
        </w:rPr>
        <w:t>f Radia</w:t>
      </w:r>
      <w:r w:rsidR="00D5228B">
        <w:rPr>
          <w:i/>
        </w:rPr>
        <w:t xml:space="preserve">tion Oncology, Biology, Physics </w:t>
      </w:r>
      <w:r w:rsidRPr="002803F5">
        <w:t>57(2): 522-535.</w:t>
      </w:r>
    </w:p>
    <w:p w:rsidR="007335AA" w:rsidRPr="00014842" w:rsidRDefault="00D273E5" w:rsidP="007C2D19">
      <w:pPr>
        <w:pStyle w:val="ListParagraph"/>
        <w:tabs>
          <w:tab w:val="left" w:pos="360"/>
        </w:tabs>
        <w:spacing w:line="360" w:lineRule="auto"/>
        <w:ind w:left="360" w:hanging="360"/>
        <w:jc w:val="both"/>
      </w:pPr>
      <w:r w:rsidRPr="00014842">
        <w:t xml:space="preserve">McDowell, </w:t>
      </w:r>
      <w:r w:rsidR="007335AA" w:rsidRPr="00014842">
        <w:t>J.</w:t>
      </w:r>
      <w:r w:rsidRPr="00014842">
        <w:t xml:space="preserve"> 2005.</w:t>
      </w:r>
      <w:r w:rsidR="007335AA" w:rsidRPr="00014842">
        <w:t xml:space="preserve"> Using Activity-Based Costing to </w:t>
      </w:r>
      <w:r w:rsidRPr="00014842">
        <w:t>A</w:t>
      </w:r>
      <w:r w:rsidR="007335AA" w:rsidRPr="00014842">
        <w:t xml:space="preserve">id in the </w:t>
      </w:r>
      <w:r w:rsidR="00014842" w:rsidRPr="00014842">
        <w:t>S</w:t>
      </w:r>
      <w:r w:rsidR="007335AA" w:rsidRPr="00014842">
        <w:t xml:space="preserve">election of </w:t>
      </w:r>
      <w:r w:rsidR="00014842" w:rsidRPr="00014842">
        <w:t>L</w:t>
      </w:r>
      <w:r w:rsidR="007335AA" w:rsidRPr="00014842">
        <w:t xml:space="preserve">aboratory </w:t>
      </w:r>
      <w:r w:rsidR="00014842" w:rsidRPr="00014842">
        <w:t>E</w:t>
      </w:r>
      <w:r w:rsidR="007335AA" w:rsidRPr="00014842">
        <w:t xml:space="preserve">quipment. </w:t>
      </w:r>
      <w:r w:rsidR="007335AA" w:rsidRPr="00014842">
        <w:rPr>
          <w:i/>
        </w:rPr>
        <w:t>Laboratory Medicine</w:t>
      </w:r>
      <w:r w:rsidR="00014842" w:rsidRPr="00014842">
        <w:rPr>
          <w:i/>
        </w:rPr>
        <w:t xml:space="preserve"> </w:t>
      </w:r>
      <w:r w:rsidR="007335AA" w:rsidRPr="00014842">
        <w:t>36(5): 278-280.</w:t>
      </w:r>
      <w:r w:rsidR="00014842">
        <w:t xml:space="preserve"> </w:t>
      </w:r>
    </w:p>
    <w:p w:rsidR="007335AA" w:rsidRDefault="007335AA" w:rsidP="007C2D19">
      <w:pPr>
        <w:pStyle w:val="ListParagraph"/>
        <w:tabs>
          <w:tab w:val="left" w:pos="360"/>
        </w:tabs>
        <w:spacing w:line="360" w:lineRule="auto"/>
        <w:ind w:left="360" w:hanging="360"/>
        <w:jc w:val="both"/>
        <w:rPr>
          <w:color w:val="000000"/>
        </w:rPr>
      </w:pPr>
      <w:r w:rsidRPr="002803F5">
        <w:rPr>
          <w:color w:val="000000"/>
        </w:rPr>
        <w:t>Mercier</w:t>
      </w:r>
      <w:r w:rsidR="00D5228B">
        <w:rPr>
          <w:color w:val="000000"/>
        </w:rPr>
        <w:t xml:space="preserve">, G. &amp; </w:t>
      </w:r>
      <w:proofErr w:type="spellStart"/>
      <w:r w:rsidRPr="002803F5">
        <w:rPr>
          <w:color w:val="000000"/>
        </w:rPr>
        <w:t>Naro</w:t>
      </w:r>
      <w:proofErr w:type="spellEnd"/>
      <w:r w:rsidR="00D5228B">
        <w:rPr>
          <w:color w:val="000000"/>
        </w:rPr>
        <w:t>,</w:t>
      </w:r>
      <w:r w:rsidRPr="002803F5">
        <w:rPr>
          <w:color w:val="000000"/>
        </w:rPr>
        <w:t xml:space="preserve"> G.</w:t>
      </w:r>
      <w:r w:rsidR="00D5228B">
        <w:rPr>
          <w:color w:val="000000"/>
        </w:rPr>
        <w:t xml:space="preserve"> 2014.</w:t>
      </w:r>
      <w:r w:rsidRPr="002803F5">
        <w:rPr>
          <w:color w:val="000000"/>
        </w:rPr>
        <w:t xml:space="preserve"> Costing Hospital Surgery Services: The </w:t>
      </w:r>
      <w:r w:rsidR="00D5228B">
        <w:rPr>
          <w:color w:val="000000"/>
        </w:rPr>
        <w:t>M</w:t>
      </w:r>
      <w:r w:rsidR="00A05DB7" w:rsidRPr="002803F5">
        <w:rPr>
          <w:color w:val="000000"/>
        </w:rPr>
        <w:t xml:space="preserve">ethod </w:t>
      </w:r>
      <w:r w:rsidR="00D5228B">
        <w:rPr>
          <w:color w:val="000000"/>
        </w:rPr>
        <w:t>M</w:t>
      </w:r>
      <w:r w:rsidR="00A05DB7" w:rsidRPr="002803F5">
        <w:rPr>
          <w:color w:val="000000"/>
        </w:rPr>
        <w:t>atters</w:t>
      </w:r>
      <w:r w:rsidRPr="002803F5">
        <w:rPr>
          <w:color w:val="000000"/>
        </w:rPr>
        <w:t xml:space="preserve">. </w:t>
      </w:r>
      <w:proofErr w:type="spellStart"/>
      <w:r w:rsidRPr="002803F5">
        <w:rPr>
          <w:i/>
          <w:color w:val="000000"/>
        </w:rPr>
        <w:t>PLoS</w:t>
      </w:r>
      <w:proofErr w:type="spellEnd"/>
      <w:r w:rsidRPr="002803F5">
        <w:rPr>
          <w:i/>
          <w:color w:val="000000"/>
        </w:rPr>
        <w:t xml:space="preserve"> ONE</w:t>
      </w:r>
      <w:r w:rsidR="00D5228B">
        <w:rPr>
          <w:color w:val="000000"/>
        </w:rPr>
        <w:t xml:space="preserve"> </w:t>
      </w:r>
      <w:r w:rsidRPr="002803F5">
        <w:rPr>
          <w:color w:val="000000"/>
        </w:rPr>
        <w:t>9(5): e97290.</w:t>
      </w:r>
    </w:p>
    <w:p w:rsidR="007335AA" w:rsidRPr="00014842" w:rsidRDefault="007335AA" w:rsidP="007C2D19">
      <w:pPr>
        <w:pStyle w:val="ListParagraph"/>
        <w:tabs>
          <w:tab w:val="left" w:pos="360"/>
        </w:tabs>
        <w:spacing w:line="360" w:lineRule="auto"/>
        <w:ind w:left="360" w:hanging="360"/>
        <w:jc w:val="both"/>
      </w:pPr>
      <w:r w:rsidRPr="00014842">
        <w:t>Nisenbaum</w:t>
      </w:r>
      <w:r w:rsidR="00014842" w:rsidRPr="00014842">
        <w:t>,</w:t>
      </w:r>
      <w:r w:rsidRPr="00014842">
        <w:t xml:space="preserve"> H</w:t>
      </w:r>
      <w:r w:rsidR="00014842" w:rsidRPr="00014842">
        <w:t>.</w:t>
      </w:r>
      <w:r w:rsidRPr="00014842">
        <w:t>L</w:t>
      </w:r>
      <w:r w:rsidR="00014842" w:rsidRPr="00014842">
        <w:t>.</w:t>
      </w:r>
      <w:r w:rsidRPr="00014842">
        <w:t>, Birnbaum</w:t>
      </w:r>
      <w:r w:rsidR="00014842" w:rsidRPr="00014842">
        <w:t>,</w:t>
      </w:r>
      <w:r w:rsidRPr="00014842">
        <w:t xml:space="preserve"> B</w:t>
      </w:r>
      <w:r w:rsidR="00014842" w:rsidRPr="00014842">
        <w:t>.</w:t>
      </w:r>
      <w:r w:rsidRPr="00014842">
        <w:t>A</w:t>
      </w:r>
      <w:r w:rsidR="00014842" w:rsidRPr="00014842">
        <w:t>.</w:t>
      </w:r>
      <w:r w:rsidRPr="00014842">
        <w:t>, Myers</w:t>
      </w:r>
      <w:r w:rsidR="00014842" w:rsidRPr="00014842">
        <w:t>,</w:t>
      </w:r>
      <w:r w:rsidRPr="00014842">
        <w:t xml:space="preserve"> M</w:t>
      </w:r>
      <w:r w:rsidR="00014842" w:rsidRPr="00014842">
        <w:t>.</w:t>
      </w:r>
      <w:r w:rsidRPr="00014842">
        <w:t>M</w:t>
      </w:r>
      <w:r w:rsidR="00014842" w:rsidRPr="00014842">
        <w:t>.</w:t>
      </w:r>
      <w:r w:rsidRPr="00014842">
        <w:t xml:space="preserve">, </w:t>
      </w:r>
      <w:r w:rsidR="00014842" w:rsidRPr="00014842">
        <w:t xml:space="preserve">Grossman, R.I., </w:t>
      </w:r>
      <w:proofErr w:type="spellStart"/>
      <w:r w:rsidR="00014842" w:rsidRPr="00014842">
        <w:t>Gefter</w:t>
      </w:r>
      <w:proofErr w:type="spellEnd"/>
      <w:r w:rsidR="00014842" w:rsidRPr="00014842">
        <w:t xml:space="preserve">, W.B. &amp; </w:t>
      </w:r>
      <w:proofErr w:type="spellStart"/>
      <w:r w:rsidR="00014842" w:rsidRPr="00014842">
        <w:t>Langlotz</w:t>
      </w:r>
      <w:proofErr w:type="spellEnd"/>
      <w:r w:rsidR="00014842" w:rsidRPr="00014842">
        <w:t xml:space="preserve">, C.P. 2000. </w:t>
      </w:r>
      <w:r w:rsidRPr="00014842">
        <w:t xml:space="preserve">The cost of CT procedures in an academic Radiology Department determined by an Activity Based Costing method. </w:t>
      </w:r>
      <w:r w:rsidR="00014842" w:rsidRPr="00014842">
        <w:rPr>
          <w:i/>
        </w:rPr>
        <w:t xml:space="preserve">Journal of Computer Assisted Tomography </w:t>
      </w:r>
      <w:r w:rsidRPr="00014842">
        <w:t>24(5): 813-823.</w:t>
      </w:r>
    </w:p>
    <w:p w:rsidR="007335AA" w:rsidRPr="00D5228B" w:rsidRDefault="007335AA" w:rsidP="007C2D19">
      <w:pPr>
        <w:pStyle w:val="ListParagraph"/>
        <w:tabs>
          <w:tab w:val="left" w:pos="360"/>
        </w:tabs>
        <w:spacing w:line="360" w:lineRule="auto"/>
        <w:ind w:left="360" w:hanging="360"/>
        <w:jc w:val="both"/>
        <w:rPr>
          <w:color w:val="FF0000"/>
        </w:rPr>
      </w:pPr>
      <w:proofErr w:type="spellStart"/>
      <w:r w:rsidRPr="00014842">
        <w:t>Oseifuah</w:t>
      </w:r>
      <w:proofErr w:type="spellEnd"/>
      <w:r w:rsidR="00014842" w:rsidRPr="00014842">
        <w:t>,</w:t>
      </w:r>
      <w:r w:rsidRPr="00014842">
        <w:t xml:space="preserve"> E</w:t>
      </w:r>
      <w:r w:rsidR="00014842" w:rsidRPr="00014842">
        <w:t>.</w:t>
      </w:r>
      <w:r w:rsidRPr="00014842">
        <w:t>K.</w:t>
      </w:r>
      <w:r w:rsidR="00014842" w:rsidRPr="00014842">
        <w:t xml:space="preserve"> 2014. </w:t>
      </w:r>
      <w:r w:rsidRPr="00014842">
        <w:t xml:space="preserve">Activity Based Costing </w:t>
      </w:r>
      <w:r w:rsidR="00014842" w:rsidRPr="00014842">
        <w:t xml:space="preserve">in the Public </w:t>
      </w:r>
      <w:proofErr w:type="gramStart"/>
      <w:r w:rsidR="00014842" w:rsidRPr="00014842">
        <w:t>Sector :</w:t>
      </w:r>
      <w:proofErr w:type="gramEnd"/>
      <w:r w:rsidR="00014842" w:rsidRPr="00014842">
        <w:t xml:space="preserve"> Benefits and Challengers</w:t>
      </w:r>
      <w:r w:rsidRPr="00014842">
        <w:t xml:space="preserve">. </w:t>
      </w:r>
      <w:r w:rsidRPr="00014842">
        <w:rPr>
          <w:i/>
        </w:rPr>
        <w:t>Problems and Perspectives in Management</w:t>
      </w:r>
      <w:r w:rsidR="00014842" w:rsidRPr="00014842">
        <w:t xml:space="preserve"> </w:t>
      </w:r>
      <w:r w:rsidRPr="00014842">
        <w:t>12(4): 581-588.</w:t>
      </w:r>
    </w:p>
    <w:p w:rsidR="007335AA" w:rsidRPr="00014842" w:rsidRDefault="007335AA" w:rsidP="007C2D19">
      <w:pPr>
        <w:pStyle w:val="ListParagraph"/>
        <w:tabs>
          <w:tab w:val="left" w:pos="360"/>
        </w:tabs>
        <w:spacing w:line="360" w:lineRule="auto"/>
        <w:ind w:left="360" w:hanging="360"/>
        <w:jc w:val="both"/>
      </w:pPr>
      <w:proofErr w:type="spellStart"/>
      <w:r w:rsidRPr="00014842">
        <w:t>Popesko</w:t>
      </w:r>
      <w:proofErr w:type="spellEnd"/>
      <w:r w:rsidR="00014842" w:rsidRPr="00014842">
        <w:t>,</w:t>
      </w:r>
      <w:r w:rsidRPr="00014842">
        <w:t xml:space="preserve"> B</w:t>
      </w:r>
      <w:r w:rsidR="00014842" w:rsidRPr="00014842">
        <w:t xml:space="preserve">. &amp; </w:t>
      </w:r>
      <w:proofErr w:type="spellStart"/>
      <w:r w:rsidR="00014842" w:rsidRPr="00014842">
        <w:t>T</w:t>
      </w:r>
      <w:r w:rsidRPr="00014842">
        <w:t>ućkovă</w:t>
      </w:r>
      <w:proofErr w:type="spellEnd"/>
      <w:r w:rsidR="00014842" w:rsidRPr="00014842">
        <w:t xml:space="preserve">, Z. 2012. </w:t>
      </w:r>
      <w:r w:rsidRPr="00014842">
        <w:t xml:space="preserve">Utilization of </w:t>
      </w:r>
      <w:r w:rsidR="00014842" w:rsidRPr="00014842">
        <w:t xml:space="preserve">Process Oriented Costing Systems </w:t>
      </w:r>
      <w:r w:rsidRPr="00014842">
        <w:t xml:space="preserve">in </w:t>
      </w:r>
      <w:r w:rsidR="00014842" w:rsidRPr="00014842">
        <w:t>Healthcare Organizations</w:t>
      </w:r>
      <w:r w:rsidRPr="00014842">
        <w:t xml:space="preserve">. </w:t>
      </w:r>
      <w:r w:rsidRPr="00014842">
        <w:rPr>
          <w:i/>
        </w:rPr>
        <w:t>International Journal of Mathematical Models and Methods in Applied Sciences</w:t>
      </w:r>
      <w:r w:rsidR="00014842" w:rsidRPr="00014842">
        <w:t xml:space="preserve"> </w:t>
      </w:r>
      <w:r w:rsidRPr="00014842">
        <w:t>6(1): 200-208.</w:t>
      </w:r>
    </w:p>
    <w:p w:rsidR="007335AA" w:rsidRPr="002803F5" w:rsidRDefault="007335AA" w:rsidP="007C2D19">
      <w:pPr>
        <w:pStyle w:val="ListParagraph"/>
        <w:tabs>
          <w:tab w:val="left" w:pos="360"/>
        </w:tabs>
        <w:spacing w:line="360" w:lineRule="auto"/>
        <w:ind w:left="360" w:hanging="360"/>
        <w:jc w:val="both"/>
        <w:rPr>
          <w:color w:val="000000"/>
        </w:rPr>
      </w:pPr>
      <w:proofErr w:type="spellStart"/>
      <w:r w:rsidRPr="002803F5">
        <w:lastRenderedPageBreak/>
        <w:t>Rajabi</w:t>
      </w:r>
      <w:proofErr w:type="spellEnd"/>
      <w:r w:rsidR="00D5228B">
        <w:t>,</w:t>
      </w:r>
      <w:r w:rsidRPr="002803F5">
        <w:t xml:space="preserve"> A</w:t>
      </w:r>
      <w:r w:rsidR="00D5228B">
        <w:t xml:space="preserve">. &amp; </w:t>
      </w:r>
      <w:proofErr w:type="spellStart"/>
      <w:r w:rsidRPr="002803F5">
        <w:t>Dabiri</w:t>
      </w:r>
      <w:proofErr w:type="spellEnd"/>
      <w:r w:rsidR="00D5228B">
        <w:t xml:space="preserve">, A. 2012. </w:t>
      </w:r>
      <w:r w:rsidRPr="002803F5">
        <w:t xml:space="preserve">Applying </w:t>
      </w:r>
      <w:r w:rsidRPr="002803F5">
        <w:rPr>
          <w:color w:val="000000"/>
        </w:rPr>
        <w:t>Activity Based Costing (</w:t>
      </w:r>
      <w:r>
        <w:rPr>
          <w:color w:val="000000"/>
        </w:rPr>
        <w:t>ABC</w:t>
      </w:r>
      <w:r w:rsidRPr="002803F5">
        <w:rPr>
          <w:color w:val="000000"/>
        </w:rPr>
        <w:t xml:space="preserve">) method to calculate cost price in hospital and remedy servicers. </w:t>
      </w:r>
      <w:r w:rsidR="00D5228B" w:rsidRPr="00D5228B">
        <w:rPr>
          <w:i/>
          <w:color w:val="000000"/>
        </w:rPr>
        <w:t xml:space="preserve">Iranian Journal </w:t>
      </w:r>
      <w:r w:rsidR="00D5228B">
        <w:rPr>
          <w:i/>
          <w:color w:val="000000"/>
        </w:rPr>
        <w:t>o</w:t>
      </w:r>
      <w:r w:rsidR="00D5228B" w:rsidRPr="00D5228B">
        <w:rPr>
          <w:i/>
          <w:color w:val="000000"/>
        </w:rPr>
        <w:t>f Public Health</w:t>
      </w:r>
      <w:r w:rsidR="00D5228B">
        <w:rPr>
          <w:i/>
          <w:color w:val="000000"/>
        </w:rPr>
        <w:t xml:space="preserve"> </w:t>
      </w:r>
      <w:r w:rsidRPr="002803F5">
        <w:rPr>
          <w:color w:val="000000"/>
        </w:rPr>
        <w:t>41(4): 100-107.</w:t>
      </w:r>
    </w:p>
    <w:p w:rsidR="007335AA" w:rsidRDefault="007335AA" w:rsidP="007C2D19">
      <w:pPr>
        <w:pStyle w:val="ListParagraph"/>
        <w:tabs>
          <w:tab w:val="left" w:pos="360"/>
        </w:tabs>
        <w:spacing w:line="360" w:lineRule="auto"/>
        <w:ind w:left="360" w:hanging="360"/>
        <w:jc w:val="both"/>
      </w:pPr>
      <w:proofErr w:type="spellStart"/>
      <w:r w:rsidRPr="002803F5">
        <w:t>Shander</w:t>
      </w:r>
      <w:proofErr w:type="spellEnd"/>
      <w:r w:rsidR="00D5228B">
        <w:t>,</w:t>
      </w:r>
      <w:r w:rsidRPr="002803F5">
        <w:t xml:space="preserve"> A</w:t>
      </w:r>
      <w:r w:rsidR="00D5228B">
        <w:t>.</w:t>
      </w:r>
      <w:r w:rsidRPr="002803F5">
        <w:t>, Hofman</w:t>
      </w:r>
      <w:r>
        <w:t>n</w:t>
      </w:r>
      <w:r w:rsidR="00D5228B">
        <w:t>,</w:t>
      </w:r>
      <w:r>
        <w:t xml:space="preserve"> A</w:t>
      </w:r>
      <w:r w:rsidR="00D5228B">
        <w:t>.</w:t>
      </w:r>
      <w:r>
        <w:t>, Ozawa</w:t>
      </w:r>
      <w:r w:rsidR="00D5228B">
        <w:t>,</w:t>
      </w:r>
      <w:r>
        <w:t xml:space="preserve"> S</w:t>
      </w:r>
      <w:r w:rsidR="00D5228B">
        <w:t>.</w:t>
      </w:r>
      <w:r>
        <w:t xml:space="preserve">, </w:t>
      </w:r>
      <w:proofErr w:type="spellStart"/>
      <w:r w:rsidR="00D5228B" w:rsidRPr="00D5228B">
        <w:t>Theusinger</w:t>
      </w:r>
      <w:proofErr w:type="spellEnd"/>
      <w:r w:rsidR="00D5228B">
        <w:t>,</w:t>
      </w:r>
      <w:r w:rsidR="00D5228B" w:rsidRPr="00D5228B">
        <w:t xml:space="preserve"> O</w:t>
      </w:r>
      <w:r w:rsidR="00D5228B">
        <w:t>.</w:t>
      </w:r>
      <w:r w:rsidR="00D5228B" w:rsidRPr="00D5228B">
        <w:t>M</w:t>
      </w:r>
      <w:r w:rsidR="00D5228B">
        <w:t>.</w:t>
      </w:r>
      <w:r w:rsidR="00D5228B" w:rsidRPr="00D5228B">
        <w:t xml:space="preserve">, </w:t>
      </w:r>
      <w:proofErr w:type="spellStart"/>
      <w:r w:rsidR="00D5228B" w:rsidRPr="00D5228B">
        <w:t>Gombotz</w:t>
      </w:r>
      <w:proofErr w:type="spellEnd"/>
      <w:r w:rsidR="00D5228B">
        <w:t>,</w:t>
      </w:r>
      <w:r w:rsidR="00D5228B" w:rsidRPr="00D5228B">
        <w:t xml:space="preserve"> H</w:t>
      </w:r>
      <w:r w:rsidR="00D5228B">
        <w:t xml:space="preserve">. &amp; </w:t>
      </w:r>
      <w:proofErr w:type="spellStart"/>
      <w:r w:rsidR="00D5228B" w:rsidRPr="00D5228B">
        <w:t>Spahn</w:t>
      </w:r>
      <w:proofErr w:type="spellEnd"/>
      <w:r w:rsidR="00D5228B">
        <w:t>,</w:t>
      </w:r>
      <w:r w:rsidR="00D5228B" w:rsidRPr="00D5228B">
        <w:t xml:space="preserve"> D</w:t>
      </w:r>
      <w:r w:rsidR="00D5228B">
        <w:t>.</w:t>
      </w:r>
      <w:r w:rsidR="00D5228B" w:rsidRPr="00D5228B">
        <w:t>R.</w:t>
      </w:r>
      <w:r w:rsidR="00D5228B">
        <w:t xml:space="preserve"> 2010. </w:t>
      </w:r>
      <w:r>
        <w:t>Activity- B</w:t>
      </w:r>
      <w:r w:rsidRPr="002803F5">
        <w:t xml:space="preserve">ased costs of blood transfusions in surgical patients at four hospitals. </w:t>
      </w:r>
      <w:r w:rsidRPr="002803F5">
        <w:rPr>
          <w:i/>
        </w:rPr>
        <w:t>Transfusion</w:t>
      </w:r>
      <w:r w:rsidRPr="002803F5">
        <w:t xml:space="preserve"> 50(4): 753-765.</w:t>
      </w:r>
    </w:p>
    <w:p w:rsidR="007335AA" w:rsidRPr="002803F5" w:rsidRDefault="007335AA" w:rsidP="007C2D19">
      <w:pPr>
        <w:pStyle w:val="ListParagraph"/>
        <w:tabs>
          <w:tab w:val="left" w:pos="360"/>
        </w:tabs>
        <w:spacing w:line="360" w:lineRule="auto"/>
        <w:ind w:left="360" w:hanging="360"/>
        <w:jc w:val="both"/>
      </w:pPr>
      <w:proofErr w:type="spellStart"/>
      <w:r w:rsidRPr="002803F5">
        <w:t>Suthummanon</w:t>
      </w:r>
      <w:proofErr w:type="spellEnd"/>
      <w:r w:rsidR="00D5228B">
        <w:t>,</w:t>
      </w:r>
      <w:r w:rsidRPr="002803F5">
        <w:t xml:space="preserve"> S</w:t>
      </w:r>
      <w:r w:rsidR="00D5228B">
        <w:t>.</w:t>
      </w:r>
      <w:r w:rsidRPr="002803F5">
        <w:t xml:space="preserve">, </w:t>
      </w:r>
      <w:proofErr w:type="spellStart"/>
      <w:r w:rsidRPr="002803F5">
        <w:t>Omachonu</w:t>
      </w:r>
      <w:proofErr w:type="spellEnd"/>
      <w:r w:rsidR="00D5228B">
        <w:t>,</w:t>
      </w:r>
      <w:r w:rsidRPr="002803F5">
        <w:t xml:space="preserve"> V</w:t>
      </w:r>
      <w:r w:rsidR="00D5228B">
        <w:t>.</w:t>
      </w:r>
      <w:r w:rsidRPr="002803F5">
        <w:t>K</w:t>
      </w:r>
      <w:r w:rsidR="00D5228B">
        <w:t xml:space="preserve">. &amp; </w:t>
      </w:r>
      <w:proofErr w:type="spellStart"/>
      <w:r w:rsidRPr="002803F5">
        <w:t>Akcin</w:t>
      </w:r>
      <w:proofErr w:type="spellEnd"/>
      <w:r w:rsidR="00D5228B">
        <w:t>,</w:t>
      </w:r>
      <w:r w:rsidRPr="002803F5">
        <w:t xml:space="preserve"> M.</w:t>
      </w:r>
      <w:r w:rsidR="00D5228B">
        <w:t xml:space="preserve"> 2005.</w:t>
      </w:r>
      <w:r w:rsidRPr="002803F5">
        <w:t xml:space="preserve"> Applying </w:t>
      </w:r>
      <w:r w:rsidRPr="002803F5">
        <w:rPr>
          <w:color w:val="000000"/>
        </w:rPr>
        <w:t xml:space="preserve">Activity Based Costing </w:t>
      </w:r>
      <w:r>
        <w:t>to the Nuclear M</w:t>
      </w:r>
      <w:r w:rsidRPr="002803F5">
        <w:t>edici</w:t>
      </w:r>
      <w:r>
        <w:t>ne U</w:t>
      </w:r>
      <w:r w:rsidRPr="002803F5">
        <w:t xml:space="preserve">nit. </w:t>
      </w:r>
      <w:r w:rsidR="004D2539" w:rsidRPr="004D2539">
        <w:rPr>
          <w:i/>
        </w:rPr>
        <w:t>Health Services Management Research</w:t>
      </w:r>
      <w:r w:rsidR="004D2539">
        <w:rPr>
          <w:i/>
        </w:rPr>
        <w:t xml:space="preserve"> </w:t>
      </w:r>
      <w:r w:rsidRPr="002803F5">
        <w:t>18(3): 141-150.</w:t>
      </w:r>
    </w:p>
    <w:p w:rsidR="00A05DB7" w:rsidRDefault="007335AA" w:rsidP="007C2D19">
      <w:pPr>
        <w:pStyle w:val="ListParagraph"/>
        <w:tabs>
          <w:tab w:val="left" w:pos="360"/>
        </w:tabs>
        <w:spacing w:line="360" w:lineRule="auto"/>
        <w:ind w:left="360" w:hanging="360"/>
        <w:jc w:val="both"/>
      </w:pPr>
      <w:proofErr w:type="spellStart"/>
      <w:r w:rsidRPr="002803F5">
        <w:t>Schreyögg</w:t>
      </w:r>
      <w:proofErr w:type="spellEnd"/>
      <w:r w:rsidR="004D2539">
        <w:t>,</w:t>
      </w:r>
      <w:r w:rsidRPr="002803F5">
        <w:t xml:space="preserve"> J</w:t>
      </w:r>
      <w:r w:rsidR="004D2539">
        <w:t>.</w:t>
      </w:r>
      <w:r w:rsidRPr="002803F5">
        <w:t xml:space="preserve">, </w:t>
      </w:r>
      <w:proofErr w:type="spellStart"/>
      <w:r w:rsidRPr="002803F5">
        <w:t>Stargardt</w:t>
      </w:r>
      <w:proofErr w:type="spellEnd"/>
      <w:r w:rsidR="004D2539">
        <w:t>,</w:t>
      </w:r>
      <w:r w:rsidRPr="002803F5">
        <w:t xml:space="preserve"> T</w:t>
      </w:r>
      <w:r w:rsidR="004D2539">
        <w:t xml:space="preserve">., </w:t>
      </w:r>
      <w:proofErr w:type="spellStart"/>
      <w:r w:rsidRPr="002803F5">
        <w:t>Tiemann</w:t>
      </w:r>
      <w:proofErr w:type="spellEnd"/>
      <w:r w:rsidR="004D2539">
        <w:t>,</w:t>
      </w:r>
      <w:r w:rsidRPr="002803F5">
        <w:t xml:space="preserve"> O</w:t>
      </w:r>
      <w:r w:rsidR="004D2539">
        <w:t xml:space="preserve">., &amp; </w:t>
      </w:r>
      <w:proofErr w:type="spellStart"/>
      <w:r w:rsidR="004D2539">
        <w:t>Busse</w:t>
      </w:r>
      <w:proofErr w:type="spellEnd"/>
      <w:r w:rsidR="004D2539">
        <w:t xml:space="preserve">, R. 2006. </w:t>
      </w:r>
      <w:r w:rsidRPr="002803F5">
        <w:t>Methods to determine reimbursement rates f</w:t>
      </w:r>
      <w:r w:rsidR="00A05DB7">
        <w:t>or Diagnosis R</w:t>
      </w:r>
      <w:r>
        <w:t>elate</w:t>
      </w:r>
      <w:r w:rsidR="00A05DB7">
        <w:t>d G</w:t>
      </w:r>
      <w:r>
        <w:t>roups (DRG</w:t>
      </w:r>
      <w:r w:rsidRPr="002803F5">
        <w:t xml:space="preserve">): a comparison of nine </w:t>
      </w:r>
      <w:proofErr w:type="spellStart"/>
      <w:proofErr w:type="gramStart"/>
      <w:r w:rsidRPr="002803F5">
        <w:t>european</w:t>
      </w:r>
      <w:proofErr w:type="spellEnd"/>
      <w:proofErr w:type="gramEnd"/>
      <w:r w:rsidRPr="002803F5">
        <w:t xml:space="preserve"> countries. </w:t>
      </w:r>
      <w:r w:rsidR="004D2539" w:rsidRPr="004D2539">
        <w:rPr>
          <w:i/>
        </w:rPr>
        <w:t>Healthcare Management Science</w:t>
      </w:r>
      <w:r w:rsidR="004D2539">
        <w:rPr>
          <w:i/>
        </w:rPr>
        <w:t xml:space="preserve"> </w:t>
      </w:r>
      <w:r w:rsidRPr="002803F5">
        <w:t>9(3): 215–223.</w:t>
      </w:r>
    </w:p>
    <w:p w:rsidR="00106D45" w:rsidRPr="00014842" w:rsidRDefault="00B83859" w:rsidP="007C2D19">
      <w:pPr>
        <w:pStyle w:val="ListParagraph"/>
        <w:tabs>
          <w:tab w:val="left" w:pos="360"/>
        </w:tabs>
        <w:spacing w:line="360" w:lineRule="auto"/>
        <w:ind w:left="360" w:hanging="360"/>
        <w:jc w:val="both"/>
      </w:pPr>
      <w:r w:rsidRPr="00014842">
        <w:t>Young</w:t>
      </w:r>
      <w:r w:rsidR="00014842" w:rsidRPr="00014842">
        <w:t>,</w:t>
      </w:r>
      <w:r w:rsidRPr="00014842">
        <w:t xml:space="preserve"> D</w:t>
      </w:r>
      <w:r w:rsidR="00014842" w:rsidRPr="00014842">
        <w:t xml:space="preserve">.S., </w:t>
      </w:r>
      <w:proofErr w:type="spellStart"/>
      <w:r w:rsidRPr="00014842">
        <w:t>Sachais</w:t>
      </w:r>
      <w:proofErr w:type="spellEnd"/>
      <w:r w:rsidR="00014842" w:rsidRPr="00014842">
        <w:t>,</w:t>
      </w:r>
      <w:r w:rsidRPr="00014842">
        <w:t xml:space="preserve"> B</w:t>
      </w:r>
      <w:r w:rsidR="00014842" w:rsidRPr="00014842">
        <w:t>.</w:t>
      </w:r>
      <w:r w:rsidRPr="00014842">
        <w:t>S</w:t>
      </w:r>
      <w:r w:rsidR="00014842" w:rsidRPr="00014842">
        <w:t xml:space="preserve">. &amp; </w:t>
      </w:r>
      <w:r w:rsidR="004734FE" w:rsidRPr="00014842">
        <w:t>Jefferies</w:t>
      </w:r>
      <w:r w:rsidR="00014842" w:rsidRPr="00014842">
        <w:t>,</w:t>
      </w:r>
      <w:r w:rsidR="004734FE" w:rsidRPr="00014842">
        <w:t xml:space="preserve"> L</w:t>
      </w:r>
      <w:r w:rsidR="00014842" w:rsidRPr="00014842">
        <w:t>.</w:t>
      </w:r>
      <w:r w:rsidR="004734FE" w:rsidRPr="00014842">
        <w:t>C.</w:t>
      </w:r>
      <w:r w:rsidR="00014842" w:rsidRPr="00014842">
        <w:t xml:space="preserve"> 2000.</w:t>
      </w:r>
      <w:r w:rsidR="004734FE" w:rsidRPr="00014842">
        <w:t xml:space="preserve"> Laboratory costs in the context of disease. </w:t>
      </w:r>
      <w:r w:rsidR="00014842" w:rsidRPr="00014842">
        <w:rPr>
          <w:i/>
          <w:iCs/>
        </w:rPr>
        <w:t xml:space="preserve">Clinical Chemistry </w:t>
      </w:r>
      <w:r w:rsidR="004734FE" w:rsidRPr="00014842">
        <w:t>46(7</w:t>
      </w:r>
      <w:proofErr w:type="gramStart"/>
      <w:r w:rsidR="004734FE" w:rsidRPr="00014842">
        <w:t>) :</w:t>
      </w:r>
      <w:proofErr w:type="gramEnd"/>
      <w:r w:rsidR="004734FE" w:rsidRPr="00014842">
        <w:t xml:space="preserve"> 967-975.</w:t>
      </w:r>
      <w:r w:rsidR="00014842">
        <w:t xml:space="preserve"> </w:t>
      </w: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p w:rsidR="00A22138"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r w:rsidRPr="00F939A4">
        <w:rPr>
          <w:rFonts w:ascii="Times New Roman" w:eastAsia="Times New Roman" w:hAnsi="Times New Roman"/>
          <w:bCs/>
          <w:sz w:val="24"/>
          <w:szCs w:val="24"/>
        </w:rPr>
        <w:lastRenderedPageBreak/>
        <w:t xml:space="preserve">Table 1: Lists of </w:t>
      </w:r>
      <w:proofErr w:type="spellStart"/>
      <w:r w:rsidRPr="00F939A4">
        <w:rPr>
          <w:rFonts w:ascii="Times New Roman" w:eastAsia="Times New Roman" w:hAnsi="Times New Roman"/>
          <w:bCs/>
          <w:sz w:val="24"/>
          <w:szCs w:val="24"/>
        </w:rPr>
        <w:t>Casemix</w:t>
      </w:r>
      <w:proofErr w:type="spellEnd"/>
      <w:r w:rsidRPr="00F939A4">
        <w:rPr>
          <w:rFonts w:ascii="Times New Roman" w:eastAsia="Times New Roman" w:hAnsi="Times New Roman"/>
          <w:bCs/>
          <w:sz w:val="24"/>
          <w:szCs w:val="24"/>
        </w:rPr>
        <w:t xml:space="preserve"> Main Groups (CMG)</w:t>
      </w:r>
    </w:p>
    <w:p w:rsidR="00A22138" w:rsidRPr="00F939A4"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bCs/>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7949"/>
        <w:gridCol w:w="15"/>
        <w:gridCol w:w="1086"/>
        <w:gridCol w:w="310"/>
      </w:tblGrid>
      <w:tr w:rsidR="00A22138" w:rsidRPr="00F939A4" w:rsidTr="00036A30">
        <w:trPr>
          <w:trHeight w:val="316"/>
        </w:trPr>
        <w:tc>
          <w:tcPr>
            <w:tcW w:w="4271" w:type="pct"/>
            <w:gridSpan w:val="2"/>
            <w:tcBorders>
              <w:top w:val="single" w:sz="4" w:space="0" w:color="auto"/>
              <w:bottom w:val="single" w:sz="4" w:space="0" w:color="auto"/>
            </w:tcBorders>
            <w:shd w:val="clear" w:color="auto" w:fill="auto"/>
            <w:noWrap/>
            <w:vAlign w:val="center"/>
            <w:hideMark/>
          </w:tcPr>
          <w:p w:rsidR="00A22138" w:rsidRPr="00F939A4" w:rsidRDefault="00A22138" w:rsidP="00036A30">
            <w:pPr>
              <w:spacing w:before="100" w:beforeAutospacing="1" w:after="0" w:line="480" w:lineRule="auto"/>
              <w:jc w:val="center"/>
              <w:rPr>
                <w:rFonts w:ascii="Times New Roman" w:eastAsia="Times New Roman" w:hAnsi="Times New Roman"/>
                <w:b/>
                <w:bCs/>
                <w:color w:val="000000"/>
                <w:sz w:val="24"/>
                <w:szCs w:val="24"/>
              </w:rPr>
            </w:pPr>
            <w:r w:rsidRPr="00F939A4">
              <w:rPr>
                <w:rFonts w:ascii="Times New Roman" w:eastAsia="Times New Roman" w:hAnsi="Times New Roman"/>
                <w:b/>
                <w:bCs/>
                <w:color w:val="000000"/>
                <w:sz w:val="24"/>
                <w:szCs w:val="24"/>
              </w:rPr>
              <w:t>Description</w:t>
            </w:r>
          </w:p>
        </w:tc>
        <w:tc>
          <w:tcPr>
            <w:tcW w:w="729" w:type="pct"/>
            <w:gridSpan w:val="2"/>
            <w:tcBorders>
              <w:top w:val="single" w:sz="4" w:space="0" w:color="auto"/>
              <w:bottom w:val="single" w:sz="4" w:space="0" w:color="auto"/>
            </w:tcBorders>
            <w:shd w:val="clear" w:color="auto" w:fill="auto"/>
            <w:noWrap/>
            <w:vAlign w:val="center"/>
            <w:hideMark/>
          </w:tcPr>
          <w:p w:rsidR="00A22138" w:rsidRPr="00F939A4" w:rsidRDefault="00A22138" w:rsidP="00036A30">
            <w:pPr>
              <w:spacing w:before="100" w:beforeAutospacing="1" w:after="0" w:line="480" w:lineRule="auto"/>
              <w:jc w:val="center"/>
              <w:rPr>
                <w:rFonts w:ascii="Times New Roman" w:eastAsia="Times New Roman" w:hAnsi="Times New Roman"/>
                <w:b/>
                <w:bCs/>
                <w:color w:val="000000"/>
                <w:sz w:val="24"/>
                <w:szCs w:val="24"/>
              </w:rPr>
            </w:pPr>
            <w:r w:rsidRPr="00F939A4">
              <w:rPr>
                <w:rFonts w:ascii="Times New Roman" w:eastAsia="Times New Roman" w:hAnsi="Times New Roman"/>
                <w:b/>
                <w:bCs/>
                <w:color w:val="000000"/>
                <w:sz w:val="24"/>
                <w:szCs w:val="24"/>
              </w:rPr>
              <w:t>Code CMG</w:t>
            </w:r>
          </w:p>
        </w:tc>
      </w:tr>
      <w:tr w:rsidR="00A22138" w:rsidRPr="00F939A4" w:rsidTr="00036A30">
        <w:trPr>
          <w:gridAfter w:val="1"/>
          <w:wAfter w:w="162" w:type="pct"/>
          <w:trHeight w:val="316"/>
        </w:trPr>
        <w:tc>
          <w:tcPr>
            <w:tcW w:w="4255" w:type="pct"/>
            <w:tcBorders>
              <w:top w:val="single" w:sz="4" w:space="0" w:color="auto"/>
            </w:tcBorders>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Central nervous system groups</w:t>
            </w:r>
          </w:p>
        </w:tc>
        <w:tc>
          <w:tcPr>
            <w:tcW w:w="583" w:type="pct"/>
            <w:gridSpan w:val="2"/>
            <w:tcBorders>
              <w:top w:val="single" w:sz="4" w:space="0" w:color="auto"/>
            </w:tcBorders>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G</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Eye and adnexa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H</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Ear, nose, mouth and throat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U</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Respiratory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J</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Cardiovascular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I</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Digestive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K</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Hepatobiliary and pancreatic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B</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Musculoskeletal system and connective tissue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M</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Skin, subcutaneous tissue and breast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L</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Endocrine system, nutrition and metabolism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E</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proofErr w:type="spellStart"/>
            <w:r w:rsidRPr="00F939A4">
              <w:rPr>
                <w:rFonts w:ascii="Times New Roman" w:eastAsia="Times New Roman" w:hAnsi="Times New Roman"/>
                <w:color w:val="000000"/>
                <w:sz w:val="24"/>
                <w:szCs w:val="24"/>
              </w:rPr>
              <w:t>Nephro</w:t>
            </w:r>
            <w:proofErr w:type="spellEnd"/>
            <w:r w:rsidRPr="00F939A4">
              <w:rPr>
                <w:rFonts w:ascii="Times New Roman" w:eastAsia="Times New Roman" w:hAnsi="Times New Roman"/>
                <w:color w:val="000000"/>
                <w:sz w:val="24"/>
                <w:szCs w:val="24"/>
              </w:rPr>
              <w:t xml:space="preserve"> urinary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N</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Male reproductive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V</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Female reproductive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W</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Deliveries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O</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Newborn and neonates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P</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proofErr w:type="spellStart"/>
            <w:r w:rsidRPr="00F939A4">
              <w:rPr>
                <w:rFonts w:ascii="Times New Roman" w:eastAsia="Times New Roman" w:hAnsi="Times New Roman"/>
                <w:color w:val="000000"/>
                <w:sz w:val="24"/>
                <w:szCs w:val="24"/>
              </w:rPr>
              <w:t>Haemopoeitic</w:t>
            </w:r>
            <w:proofErr w:type="spellEnd"/>
            <w:r w:rsidRPr="00F939A4">
              <w:rPr>
                <w:rFonts w:ascii="Times New Roman" w:eastAsia="Times New Roman" w:hAnsi="Times New Roman"/>
                <w:color w:val="000000"/>
                <w:sz w:val="24"/>
                <w:szCs w:val="24"/>
              </w:rPr>
              <w:t xml:space="preserve"> and immune system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D</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Myeloproliferative system and neoplasm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C</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Infectious and parasitic diseases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A</w:t>
            </w:r>
          </w:p>
        </w:tc>
      </w:tr>
      <w:tr w:rsidR="00A22138" w:rsidRPr="00F939A4" w:rsidTr="00036A30">
        <w:trPr>
          <w:gridAfter w:val="1"/>
          <w:wAfter w:w="162" w:type="pct"/>
          <w:trHeight w:val="316"/>
        </w:trPr>
        <w:tc>
          <w:tcPr>
            <w:tcW w:w="4255" w:type="pct"/>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Mental health and behavioral groups</w:t>
            </w:r>
          </w:p>
        </w:tc>
        <w:tc>
          <w:tcPr>
            <w:tcW w:w="583" w:type="pct"/>
            <w:gridSpan w:val="2"/>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F</w:t>
            </w:r>
          </w:p>
        </w:tc>
      </w:tr>
      <w:tr w:rsidR="00A22138" w:rsidRPr="00F939A4" w:rsidTr="00036A30">
        <w:trPr>
          <w:gridAfter w:val="1"/>
          <w:wAfter w:w="162" w:type="pct"/>
          <w:trHeight w:val="316"/>
        </w:trPr>
        <w:tc>
          <w:tcPr>
            <w:tcW w:w="4255" w:type="pct"/>
            <w:tcBorders>
              <w:bottom w:val="nil"/>
            </w:tcBorders>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Substance abuse and dependence groups</w:t>
            </w:r>
          </w:p>
        </w:tc>
        <w:tc>
          <w:tcPr>
            <w:tcW w:w="583" w:type="pct"/>
            <w:gridSpan w:val="2"/>
            <w:tcBorders>
              <w:bottom w:val="nil"/>
            </w:tcBorders>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T</w:t>
            </w:r>
          </w:p>
        </w:tc>
      </w:tr>
      <w:tr w:rsidR="00A22138" w:rsidRPr="00F939A4" w:rsidTr="00036A30">
        <w:trPr>
          <w:gridAfter w:val="1"/>
          <w:wAfter w:w="162" w:type="pct"/>
          <w:trHeight w:val="316"/>
        </w:trPr>
        <w:tc>
          <w:tcPr>
            <w:tcW w:w="4255" w:type="pct"/>
            <w:tcBorders>
              <w:top w:val="nil"/>
              <w:left w:val="nil"/>
              <w:bottom w:val="nil"/>
              <w:right w:val="nil"/>
            </w:tcBorders>
            <w:shd w:val="clear" w:color="auto" w:fill="auto"/>
            <w:noWrap/>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Injuries, poisoning and toxic effects of drug groups</w:t>
            </w:r>
          </w:p>
        </w:tc>
        <w:tc>
          <w:tcPr>
            <w:tcW w:w="583" w:type="pct"/>
            <w:gridSpan w:val="2"/>
            <w:tcBorders>
              <w:top w:val="nil"/>
              <w:left w:val="nil"/>
              <w:bottom w:val="nil"/>
              <w:right w:val="nil"/>
            </w:tcBorders>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S</w:t>
            </w:r>
          </w:p>
        </w:tc>
      </w:tr>
      <w:tr w:rsidR="00A22138" w:rsidRPr="00F939A4" w:rsidTr="00036A30">
        <w:trPr>
          <w:gridAfter w:val="1"/>
          <w:wAfter w:w="162" w:type="pct"/>
          <w:trHeight w:val="323"/>
        </w:trPr>
        <w:tc>
          <w:tcPr>
            <w:tcW w:w="4255" w:type="pct"/>
            <w:tcBorders>
              <w:top w:val="nil"/>
              <w:left w:val="nil"/>
              <w:bottom w:val="single" w:sz="4" w:space="0" w:color="auto"/>
              <w:right w:val="nil"/>
            </w:tcBorders>
            <w:shd w:val="clear" w:color="auto" w:fill="auto"/>
            <w:vAlign w:val="bottom"/>
            <w:hideMark/>
          </w:tcPr>
          <w:p w:rsidR="00A22138" w:rsidRPr="00F939A4" w:rsidRDefault="00A22138" w:rsidP="00A22138">
            <w:pPr>
              <w:spacing w:before="100" w:beforeAutospacing="1" w:after="0" w:line="240" w:lineRule="auto"/>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Factors influencing health status and other contacts with health services groups</w:t>
            </w:r>
          </w:p>
        </w:tc>
        <w:tc>
          <w:tcPr>
            <w:tcW w:w="583" w:type="pct"/>
            <w:gridSpan w:val="2"/>
            <w:tcBorders>
              <w:top w:val="nil"/>
              <w:left w:val="nil"/>
              <w:bottom w:val="single" w:sz="4" w:space="0" w:color="auto"/>
              <w:right w:val="nil"/>
            </w:tcBorders>
            <w:shd w:val="clear" w:color="auto" w:fill="auto"/>
            <w:noWrap/>
            <w:vAlign w:val="bottom"/>
            <w:hideMark/>
          </w:tcPr>
          <w:p w:rsidR="00A22138" w:rsidRPr="00F939A4" w:rsidRDefault="00A22138" w:rsidP="00A22138">
            <w:pPr>
              <w:spacing w:before="100" w:beforeAutospacing="1" w:after="0" w:line="240" w:lineRule="auto"/>
              <w:jc w:val="center"/>
              <w:rPr>
                <w:rFonts w:ascii="Times New Roman" w:eastAsia="Times New Roman" w:hAnsi="Times New Roman"/>
                <w:color w:val="000000"/>
                <w:sz w:val="24"/>
                <w:szCs w:val="24"/>
              </w:rPr>
            </w:pPr>
            <w:r w:rsidRPr="00F939A4">
              <w:rPr>
                <w:rFonts w:ascii="Times New Roman" w:eastAsia="Times New Roman" w:hAnsi="Times New Roman"/>
                <w:color w:val="000000"/>
                <w:sz w:val="24"/>
                <w:szCs w:val="24"/>
              </w:rPr>
              <w:t>Z</w:t>
            </w:r>
          </w:p>
        </w:tc>
      </w:tr>
    </w:tbl>
    <w:p w:rsidR="00A22138" w:rsidRPr="00F939A4" w:rsidRDefault="00A22138" w:rsidP="00A22138">
      <w:pPr>
        <w:spacing w:after="0" w:line="240" w:lineRule="auto"/>
        <w:jc w:val="both"/>
        <w:rPr>
          <w:rFonts w:ascii="Trebuchet MS" w:eastAsia="Cambria" w:hAnsi="Trebuchet MS"/>
          <w:color w:val="000000"/>
          <w:sz w:val="20"/>
          <w:szCs w:val="20"/>
          <w:shd w:val="clear" w:color="auto" w:fill="FFFFFF"/>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Default="00A22138" w:rsidP="00A22138">
      <w:pPr>
        <w:pStyle w:val="HTMLPreformatted"/>
        <w:shd w:val="clear" w:color="auto" w:fill="FFFFFF"/>
        <w:ind w:left="913" w:hanging="913"/>
        <w:jc w:val="center"/>
        <w:rPr>
          <w:rFonts w:ascii="Times New Roman" w:hAnsi="Times New Roman"/>
          <w:sz w:val="24"/>
          <w:szCs w:val="24"/>
        </w:rPr>
      </w:pPr>
    </w:p>
    <w:p w:rsidR="00A22138" w:rsidRPr="002803F5" w:rsidRDefault="00A22138" w:rsidP="00A22138">
      <w:pPr>
        <w:pStyle w:val="HTMLPreformatted"/>
        <w:shd w:val="clear" w:color="auto" w:fill="FFFFFF"/>
        <w:ind w:left="913" w:hanging="913"/>
        <w:jc w:val="center"/>
        <w:rPr>
          <w:rFonts w:ascii="Times New Roman" w:hAnsi="Times New Roman"/>
          <w:sz w:val="24"/>
          <w:szCs w:val="24"/>
        </w:rPr>
      </w:pPr>
      <w:r w:rsidRPr="002803F5">
        <w:rPr>
          <w:rFonts w:ascii="Times New Roman" w:hAnsi="Times New Roman"/>
          <w:sz w:val="24"/>
          <w:szCs w:val="24"/>
        </w:rPr>
        <w:t>Table</w:t>
      </w:r>
      <w:r>
        <w:rPr>
          <w:rFonts w:ascii="Times New Roman" w:hAnsi="Times New Roman"/>
          <w:sz w:val="24"/>
          <w:szCs w:val="24"/>
        </w:rPr>
        <w:t xml:space="preserve"> 2:</w:t>
      </w:r>
      <w:r w:rsidRPr="002803F5">
        <w:rPr>
          <w:rFonts w:ascii="Times New Roman" w:hAnsi="Times New Roman"/>
          <w:sz w:val="24"/>
          <w:szCs w:val="24"/>
        </w:rPr>
        <w:tab/>
        <w:t>Number of Radiological Procedures Performed on all Units in the Department of Radiology in 2011</w:t>
      </w:r>
    </w:p>
    <w:p w:rsidR="00A22138" w:rsidRPr="002803F5" w:rsidRDefault="00A22138" w:rsidP="00A22138">
      <w:pPr>
        <w:spacing w:line="480" w:lineRule="auto"/>
        <w:ind w:left="1440" w:hanging="1440"/>
        <w:rPr>
          <w:rFonts w:ascii="Times New Roman" w:hAnsi="Times New Roman"/>
          <w:sz w:val="24"/>
          <w:szCs w:val="24"/>
        </w:rPr>
      </w:pPr>
    </w:p>
    <w:tbl>
      <w:tblPr>
        <w:tblW w:w="10322" w:type="dxa"/>
        <w:tblBorders>
          <w:top w:val="single" w:sz="4" w:space="0" w:color="auto"/>
          <w:bottom w:val="single" w:sz="4" w:space="0" w:color="auto"/>
        </w:tblBorders>
        <w:tblLook w:val="04A0" w:firstRow="1" w:lastRow="0" w:firstColumn="1" w:lastColumn="0" w:noHBand="0" w:noVBand="1"/>
      </w:tblPr>
      <w:tblGrid>
        <w:gridCol w:w="1005"/>
        <w:gridCol w:w="3605"/>
        <w:gridCol w:w="743"/>
        <w:gridCol w:w="3402"/>
        <w:gridCol w:w="1107"/>
        <w:gridCol w:w="460"/>
      </w:tblGrid>
      <w:tr w:rsidR="00A22138" w:rsidRPr="002803F5" w:rsidTr="00036A30">
        <w:trPr>
          <w:gridAfter w:val="1"/>
          <w:wAfter w:w="460" w:type="dxa"/>
          <w:trHeight w:val="570"/>
        </w:trPr>
        <w:tc>
          <w:tcPr>
            <w:tcW w:w="1005" w:type="dxa"/>
            <w:tcBorders>
              <w:top w:val="single" w:sz="4" w:space="0" w:color="auto"/>
              <w:left w:val="nil"/>
              <w:bottom w:val="single" w:sz="4" w:space="0" w:color="auto"/>
              <w:right w:val="nil"/>
            </w:tcBorders>
            <w:vAlign w:val="center"/>
            <w:hideMark/>
          </w:tcPr>
          <w:p w:rsidR="00A22138" w:rsidRPr="002803F5" w:rsidRDefault="00A22138" w:rsidP="00036A30">
            <w:pPr>
              <w:spacing w:after="0" w:line="240" w:lineRule="auto"/>
              <w:rPr>
                <w:rFonts w:ascii="Times New Roman" w:eastAsia="Times New Roman" w:hAnsi="Times New Roman"/>
                <w:sz w:val="24"/>
                <w:szCs w:val="24"/>
              </w:rPr>
            </w:pPr>
            <w:r w:rsidRPr="002803F5">
              <w:rPr>
                <w:rFonts w:ascii="Times New Roman" w:eastAsia="Times New Roman" w:hAnsi="Times New Roman"/>
                <w:sz w:val="24"/>
                <w:szCs w:val="24"/>
              </w:rPr>
              <w:t>No.</w:t>
            </w:r>
          </w:p>
        </w:tc>
        <w:tc>
          <w:tcPr>
            <w:tcW w:w="3605" w:type="dxa"/>
            <w:tcBorders>
              <w:top w:val="single" w:sz="4" w:space="0" w:color="auto"/>
              <w:left w:val="nil"/>
              <w:bottom w:val="single" w:sz="4" w:space="0" w:color="auto"/>
              <w:right w:val="nil"/>
            </w:tcBorders>
            <w:vAlign w:val="center"/>
            <w:hideMark/>
          </w:tcPr>
          <w:p w:rsidR="00A22138" w:rsidRPr="002803F5" w:rsidRDefault="00A22138" w:rsidP="00036A30">
            <w:pPr>
              <w:spacing w:after="0" w:line="240" w:lineRule="auto"/>
              <w:jc w:val="center"/>
              <w:rPr>
                <w:rFonts w:ascii="Times New Roman" w:eastAsia="Times New Roman" w:hAnsi="Times New Roman"/>
                <w:sz w:val="24"/>
                <w:szCs w:val="24"/>
              </w:rPr>
            </w:pPr>
            <w:r w:rsidRPr="002803F5">
              <w:rPr>
                <w:rFonts w:ascii="Times New Roman" w:eastAsia="Times New Roman" w:hAnsi="Times New Roman"/>
                <w:sz w:val="24"/>
                <w:szCs w:val="24"/>
              </w:rPr>
              <w:t>Unit</w:t>
            </w:r>
          </w:p>
        </w:tc>
        <w:tc>
          <w:tcPr>
            <w:tcW w:w="5252" w:type="dxa"/>
            <w:gridSpan w:val="3"/>
            <w:tcBorders>
              <w:top w:val="single" w:sz="4" w:space="0" w:color="auto"/>
              <w:left w:val="nil"/>
              <w:bottom w:val="single" w:sz="4" w:space="0" w:color="auto"/>
              <w:right w:val="nil"/>
            </w:tcBorders>
            <w:vAlign w:val="center"/>
            <w:hideMark/>
          </w:tcPr>
          <w:p w:rsidR="00A22138" w:rsidRPr="002803F5" w:rsidRDefault="00A22138" w:rsidP="00036A30">
            <w:pPr>
              <w:spacing w:after="0" w:line="240" w:lineRule="auto"/>
              <w:jc w:val="center"/>
              <w:rPr>
                <w:rFonts w:ascii="Times New Roman" w:eastAsia="Times New Roman" w:hAnsi="Times New Roman"/>
                <w:sz w:val="24"/>
                <w:szCs w:val="24"/>
              </w:rPr>
            </w:pPr>
            <w:r w:rsidRPr="002803F5">
              <w:rPr>
                <w:rFonts w:ascii="Times New Roman" w:eastAsia="Times New Roman" w:hAnsi="Times New Roman"/>
                <w:sz w:val="24"/>
                <w:szCs w:val="24"/>
              </w:rPr>
              <w:t>Number of</w:t>
            </w:r>
          </w:p>
          <w:p w:rsidR="00A22138" w:rsidRDefault="00A22138" w:rsidP="00036A30">
            <w:pPr>
              <w:spacing w:after="0" w:line="240" w:lineRule="auto"/>
              <w:jc w:val="center"/>
              <w:rPr>
                <w:rFonts w:ascii="Times New Roman" w:eastAsia="Times New Roman" w:hAnsi="Times New Roman"/>
                <w:sz w:val="24"/>
                <w:szCs w:val="24"/>
              </w:rPr>
            </w:pPr>
            <w:r w:rsidRPr="002803F5">
              <w:rPr>
                <w:rFonts w:ascii="Times New Roman" w:eastAsia="Times New Roman" w:hAnsi="Times New Roman"/>
                <w:sz w:val="24"/>
                <w:szCs w:val="24"/>
              </w:rPr>
              <w:t xml:space="preserve">Radiological </w:t>
            </w:r>
          </w:p>
          <w:p w:rsidR="00A22138" w:rsidRPr="002803F5" w:rsidRDefault="00A22138" w:rsidP="00036A30">
            <w:pPr>
              <w:spacing w:after="0" w:line="240" w:lineRule="auto"/>
              <w:jc w:val="center"/>
              <w:rPr>
                <w:rFonts w:ascii="Times New Roman" w:eastAsia="Times New Roman" w:hAnsi="Times New Roman"/>
                <w:sz w:val="24"/>
                <w:szCs w:val="24"/>
              </w:rPr>
            </w:pPr>
            <w:r w:rsidRPr="002803F5">
              <w:rPr>
                <w:rFonts w:ascii="Times New Roman" w:eastAsia="Times New Roman" w:hAnsi="Times New Roman"/>
                <w:sz w:val="24"/>
                <w:szCs w:val="24"/>
              </w:rPr>
              <w:t>Procedures</w:t>
            </w:r>
            <w:r>
              <w:rPr>
                <w:rFonts w:ascii="Times New Roman" w:eastAsia="Times New Roman" w:hAnsi="Times New Roman"/>
                <w:sz w:val="24"/>
                <w:szCs w:val="24"/>
              </w:rPr>
              <w:t xml:space="preserve"> performed on all Units</w:t>
            </w:r>
          </w:p>
        </w:tc>
      </w:tr>
      <w:tr w:rsidR="00A22138" w:rsidRPr="002803F5" w:rsidTr="00036A30">
        <w:trPr>
          <w:gridAfter w:val="2"/>
          <w:wAfter w:w="1567" w:type="dxa"/>
          <w:trHeight w:val="223"/>
        </w:trPr>
        <w:tc>
          <w:tcPr>
            <w:tcW w:w="1005" w:type="dxa"/>
            <w:tcBorders>
              <w:top w:val="single" w:sz="4" w:space="0" w:color="auto"/>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1</w:t>
            </w:r>
          </w:p>
        </w:tc>
        <w:tc>
          <w:tcPr>
            <w:tcW w:w="4348" w:type="dxa"/>
            <w:gridSpan w:val="2"/>
            <w:tcBorders>
              <w:top w:val="single" w:sz="4" w:space="0" w:color="auto"/>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Magnetic Resonance Imaging (MRI)</w:t>
            </w:r>
          </w:p>
          <w:p w:rsidR="00A22138" w:rsidRPr="002803F5" w:rsidRDefault="00A22138" w:rsidP="00A22138">
            <w:pPr>
              <w:spacing w:after="0" w:line="240" w:lineRule="auto"/>
              <w:jc w:val="both"/>
              <w:rPr>
                <w:rFonts w:ascii="Times New Roman" w:eastAsia="Times New Roman" w:hAnsi="Times New Roman"/>
                <w:sz w:val="24"/>
                <w:szCs w:val="24"/>
              </w:rPr>
            </w:pPr>
          </w:p>
        </w:tc>
        <w:tc>
          <w:tcPr>
            <w:tcW w:w="3402" w:type="dxa"/>
            <w:tcBorders>
              <w:top w:val="single" w:sz="4" w:space="0" w:color="auto"/>
              <w:left w:val="nil"/>
              <w:bottom w:val="nil"/>
              <w:right w:val="nil"/>
            </w:tcBorders>
            <w:hideMark/>
          </w:tcPr>
          <w:p w:rsidR="00A22138"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w:t>
            </w:r>
          </w:p>
          <w:p w:rsidR="00A22138" w:rsidRPr="002803F5" w:rsidRDefault="00A22138" w:rsidP="00A22138">
            <w:pPr>
              <w:spacing w:after="0" w:line="240" w:lineRule="auto"/>
              <w:jc w:val="center"/>
              <w:rPr>
                <w:rFonts w:ascii="Times New Roman" w:eastAsia="Times New Roman" w:hAnsi="Times New Roman"/>
                <w:sz w:val="24"/>
                <w:szCs w:val="24"/>
              </w:rPr>
            </w:pPr>
          </w:p>
        </w:tc>
      </w:tr>
      <w:tr w:rsidR="00A22138" w:rsidRPr="002803F5" w:rsidTr="00036A30">
        <w:trPr>
          <w:gridAfter w:val="2"/>
          <w:wAfter w:w="1567" w:type="dxa"/>
          <w:trHeight w:val="339"/>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2</w:t>
            </w:r>
          </w:p>
        </w:tc>
        <w:tc>
          <w:tcPr>
            <w:tcW w:w="4348" w:type="dxa"/>
            <w:gridSpan w:val="2"/>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lang w:val="es-ES"/>
              </w:rPr>
            </w:pPr>
            <w:proofErr w:type="spellStart"/>
            <w:r w:rsidRPr="002803F5">
              <w:rPr>
                <w:rFonts w:ascii="Times New Roman" w:eastAsia="Times New Roman" w:hAnsi="Times New Roman"/>
                <w:sz w:val="24"/>
                <w:szCs w:val="24"/>
                <w:lang w:val="es-ES"/>
              </w:rPr>
              <w:t>Computerized</w:t>
            </w:r>
            <w:proofErr w:type="spellEnd"/>
            <w:r w:rsidRPr="002803F5">
              <w:rPr>
                <w:rFonts w:ascii="Times New Roman" w:eastAsia="Times New Roman" w:hAnsi="Times New Roman"/>
                <w:sz w:val="24"/>
                <w:szCs w:val="24"/>
                <w:lang w:val="es-ES"/>
              </w:rPr>
              <w:t xml:space="preserve"> </w:t>
            </w:r>
            <w:proofErr w:type="spellStart"/>
            <w:r w:rsidRPr="002803F5">
              <w:rPr>
                <w:rFonts w:ascii="Times New Roman" w:eastAsia="Times New Roman" w:hAnsi="Times New Roman"/>
                <w:sz w:val="24"/>
                <w:szCs w:val="24"/>
                <w:lang w:val="es-ES"/>
              </w:rPr>
              <w:t>Tomography</w:t>
            </w:r>
            <w:proofErr w:type="spellEnd"/>
            <w:r w:rsidRPr="002803F5">
              <w:rPr>
                <w:rFonts w:ascii="Times New Roman" w:eastAsia="Times New Roman" w:hAnsi="Times New Roman"/>
                <w:sz w:val="24"/>
                <w:szCs w:val="24"/>
                <w:lang w:val="es-ES"/>
              </w:rPr>
              <w:t xml:space="preserve"> </w:t>
            </w:r>
            <w:proofErr w:type="spellStart"/>
            <w:r w:rsidRPr="002803F5">
              <w:rPr>
                <w:rFonts w:ascii="Times New Roman" w:eastAsia="Times New Roman" w:hAnsi="Times New Roman"/>
                <w:sz w:val="24"/>
                <w:szCs w:val="24"/>
                <w:lang w:val="es-ES"/>
              </w:rPr>
              <w:t>Scan</w:t>
            </w:r>
            <w:proofErr w:type="spellEnd"/>
            <w:r w:rsidRPr="002803F5">
              <w:rPr>
                <w:rFonts w:ascii="Times New Roman" w:eastAsia="Times New Roman" w:hAnsi="Times New Roman"/>
                <w:sz w:val="24"/>
                <w:szCs w:val="24"/>
                <w:lang w:val="es-ES"/>
              </w:rPr>
              <w:t xml:space="preserve"> (CT </w:t>
            </w:r>
            <w:proofErr w:type="spellStart"/>
            <w:r w:rsidRPr="002803F5">
              <w:rPr>
                <w:rFonts w:ascii="Times New Roman" w:eastAsia="Times New Roman" w:hAnsi="Times New Roman"/>
                <w:sz w:val="24"/>
                <w:szCs w:val="24"/>
                <w:lang w:val="es-ES"/>
              </w:rPr>
              <w:t>Scan</w:t>
            </w:r>
            <w:proofErr w:type="spellEnd"/>
            <w:r w:rsidRPr="002803F5">
              <w:rPr>
                <w:rFonts w:ascii="Times New Roman" w:eastAsia="Times New Roman" w:hAnsi="Times New Roman"/>
                <w:sz w:val="24"/>
                <w:szCs w:val="24"/>
                <w:lang w:val="es-ES"/>
              </w:rPr>
              <w:t>)</w:t>
            </w:r>
          </w:p>
          <w:p w:rsidR="00A22138" w:rsidRPr="002803F5" w:rsidRDefault="00A22138" w:rsidP="00A22138">
            <w:pPr>
              <w:spacing w:after="0" w:line="240" w:lineRule="auto"/>
              <w:jc w:val="both"/>
              <w:rPr>
                <w:rFonts w:ascii="Times New Roman" w:eastAsia="Times New Roman" w:hAnsi="Times New Roman"/>
                <w:sz w:val="24"/>
                <w:szCs w:val="24"/>
              </w:rPr>
            </w:pPr>
          </w:p>
        </w:tc>
        <w:tc>
          <w:tcPr>
            <w:tcW w:w="3402" w:type="dxa"/>
            <w:tcBorders>
              <w:top w:val="nil"/>
              <w:left w:val="nil"/>
              <w:bottom w:val="nil"/>
              <w:right w:val="nil"/>
            </w:tcBorders>
            <w:hideMark/>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r>
      <w:tr w:rsidR="00A22138" w:rsidRPr="002803F5" w:rsidTr="00036A30">
        <w:trPr>
          <w:gridAfter w:val="2"/>
          <w:wAfter w:w="1567" w:type="dxa"/>
          <w:trHeight w:val="304"/>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3</w:t>
            </w:r>
          </w:p>
        </w:tc>
        <w:tc>
          <w:tcPr>
            <w:tcW w:w="4348" w:type="dxa"/>
            <w:gridSpan w:val="2"/>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proofErr w:type="spellStart"/>
            <w:r w:rsidRPr="002803F5">
              <w:rPr>
                <w:rFonts w:ascii="Times New Roman" w:eastAsia="Times New Roman" w:hAnsi="Times New Roman"/>
                <w:sz w:val="24"/>
                <w:szCs w:val="24"/>
              </w:rPr>
              <w:t>Fluroscopy</w:t>
            </w:r>
            <w:proofErr w:type="spellEnd"/>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A22138" w:rsidRPr="002803F5" w:rsidTr="00036A30">
        <w:trPr>
          <w:gridAfter w:val="2"/>
          <w:wAfter w:w="1567" w:type="dxa"/>
          <w:trHeight w:val="280"/>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4</w:t>
            </w:r>
          </w:p>
        </w:tc>
        <w:tc>
          <w:tcPr>
            <w:tcW w:w="4348" w:type="dxa"/>
            <w:gridSpan w:val="2"/>
            <w:tcBorders>
              <w:top w:val="nil"/>
              <w:left w:val="nil"/>
              <w:bottom w:val="nil"/>
              <w:right w:val="nil"/>
            </w:tcBorders>
            <w:hideMark/>
          </w:tcPr>
          <w:p w:rsidR="00A22138" w:rsidRPr="002803F5" w:rsidRDefault="00A22138" w:rsidP="00A22138">
            <w:pPr>
              <w:tabs>
                <w:tab w:val="left" w:pos="709"/>
              </w:tabs>
              <w:spacing w:after="0" w:line="240" w:lineRule="auto"/>
              <w:rPr>
                <w:rFonts w:ascii="Times New Roman" w:eastAsia="Times New Roman" w:hAnsi="Times New Roman"/>
                <w:sz w:val="24"/>
                <w:szCs w:val="24"/>
              </w:rPr>
            </w:pPr>
            <w:r w:rsidRPr="002803F5">
              <w:rPr>
                <w:rFonts w:ascii="Times New Roman" w:eastAsia="Times New Roman" w:hAnsi="Times New Roman"/>
                <w:sz w:val="24"/>
                <w:szCs w:val="24"/>
              </w:rPr>
              <w:t xml:space="preserve">Endovascular Interventional Radiology(EIR) </w:t>
            </w:r>
          </w:p>
          <w:p w:rsidR="00A22138" w:rsidRPr="002803F5" w:rsidRDefault="00A22138" w:rsidP="00A22138">
            <w:pPr>
              <w:tabs>
                <w:tab w:val="left" w:pos="709"/>
              </w:tabs>
              <w:spacing w:after="0" w:line="240" w:lineRule="auto"/>
              <w:rPr>
                <w:rFonts w:ascii="Times New Roman" w:eastAsia="Times New Roman" w:hAnsi="Times New Roman"/>
                <w:sz w:val="24"/>
                <w:szCs w:val="24"/>
              </w:rPr>
            </w:pPr>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r>
      <w:tr w:rsidR="00A22138" w:rsidRPr="002803F5" w:rsidTr="00036A30">
        <w:trPr>
          <w:gridAfter w:val="2"/>
          <w:wAfter w:w="1567" w:type="dxa"/>
          <w:trHeight w:val="371"/>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5</w:t>
            </w:r>
          </w:p>
        </w:tc>
        <w:tc>
          <w:tcPr>
            <w:tcW w:w="4348" w:type="dxa"/>
            <w:gridSpan w:val="2"/>
            <w:tcBorders>
              <w:top w:val="nil"/>
              <w:left w:val="nil"/>
              <w:bottom w:val="nil"/>
              <w:right w:val="nil"/>
            </w:tcBorders>
            <w:hideMark/>
          </w:tcPr>
          <w:p w:rsidR="00A22138" w:rsidRPr="002803F5" w:rsidRDefault="00A22138" w:rsidP="00A22138">
            <w:pPr>
              <w:tabs>
                <w:tab w:val="left" w:pos="709"/>
              </w:tabs>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Radiology-General</w:t>
            </w:r>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p>
        </w:tc>
      </w:tr>
      <w:tr w:rsidR="00A22138" w:rsidRPr="002803F5" w:rsidTr="00036A30">
        <w:trPr>
          <w:gridAfter w:val="2"/>
          <w:wAfter w:w="1567" w:type="dxa"/>
          <w:trHeight w:val="150"/>
        </w:trPr>
        <w:tc>
          <w:tcPr>
            <w:tcW w:w="1005" w:type="dxa"/>
            <w:tcBorders>
              <w:top w:val="nil"/>
              <w:left w:val="nil"/>
              <w:bottom w:val="nil"/>
              <w:right w:val="nil"/>
            </w:tcBorders>
          </w:tcPr>
          <w:p w:rsidR="00A22138" w:rsidRPr="002803F5" w:rsidRDefault="00A22138" w:rsidP="00A22138">
            <w:pPr>
              <w:spacing w:after="0" w:line="240" w:lineRule="auto"/>
              <w:jc w:val="both"/>
              <w:rPr>
                <w:rFonts w:ascii="Times New Roman" w:eastAsia="Times New Roman" w:hAnsi="Times New Roman"/>
                <w:sz w:val="24"/>
                <w:szCs w:val="24"/>
              </w:rPr>
            </w:pPr>
          </w:p>
        </w:tc>
        <w:tc>
          <w:tcPr>
            <w:tcW w:w="4348" w:type="dxa"/>
            <w:gridSpan w:val="2"/>
            <w:tcBorders>
              <w:top w:val="nil"/>
              <w:left w:val="nil"/>
              <w:bottom w:val="nil"/>
              <w:right w:val="nil"/>
            </w:tcBorders>
            <w:hideMark/>
          </w:tcPr>
          <w:p w:rsidR="00A22138" w:rsidRPr="002803F5" w:rsidRDefault="00A22138" w:rsidP="00A22138">
            <w:pPr>
              <w:tabs>
                <w:tab w:val="left" w:pos="709"/>
              </w:tabs>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 xml:space="preserve">                      -Mobile</w:t>
            </w:r>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w:t>
            </w:r>
          </w:p>
        </w:tc>
      </w:tr>
      <w:tr w:rsidR="00A22138" w:rsidRPr="002803F5" w:rsidTr="00036A30">
        <w:trPr>
          <w:gridAfter w:val="2"/>
          <w:wAfter w:w="1567" w:type="dxa"/>
          <w:trHeight w:val="209"/>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6</w:t>
            </w:r>
          </w:p>
        </w:tc>
        <w:tc>
          <w:tcPr>
            <w:tcW w:w="4348" w:type="dxa"/>
            <w:gridSpan w:val="2"/>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Ultrasound</w:t>
            </w:r>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r>
      <w:tr w:rsidR="00A22138" w:rsidRPr="002803F5" w:rsidTr="00036A30">
        <w:trPr>
          <w:gridAfter w:val="2"/>
          <w:wAfter w:w="1567" w:type="dxa"/>
          <w:trHeight w:val="256"/>
        </w:trPr>
        <w:tc>
          <w:tcPr>
            <w:tcW w:w="1005" w:type="dxa"/>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7</w:t>
            </w:r>
          </w:p>
        </w:tc>
        <w:tc>
          <w:tcPr>
            <w:tcW w:w="4348" w:type="dxa"/>
            <w:gridSpan w:val="2"/>
            <w:tcBorders>
              <w:top w:val="nil"/>
              <w:left w:val="nil"/>
              <w:bottom w:val="nil"/>
              <w:right w:val="nil"/>
            </w:tcBorders>
            <w:hideMark/>
          </w:tcPr>
          <w:p w:rsidR="00A22138" w:rsidRPr="002803F5" w:rsidRDefault="00A22138" w:rsidP="00A22138">
            <w:pPr>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Mammogram</w:t>
            </w:r>
          </w:p>
        </w:tc>
        <w:tc>
          <w:tcPr>
            <w:tcW w:w="3402" w:type="dxa"/>
            <w:tcBorders>
              <w:top w:val="nil"/>
              <w:left w:val="nil"/>
              <w:bottom w:val="nil"/>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A22138" w:rsidRPr="002803F5" w:rsidTr="00036A30">
        <w:trPr>
          <w:gridAfter w:val="2"/>
          <w:wAfter w:w="1567" w:type="dxa"/>
          <w:trHeight w:val="439"/>
        </w:trPr>
        <w:tc>
          <w:tcPr>
            <w:tcW w:w="1005" w:type="dxa"/>
            <w:tcBorders>
              <w:top w:val="nil"/>
              <w:left w:val="nil"/>
              <w:bottom w:val="single" w:sz="4" w:space="0" w:color="auto"/>
              <w:right w:val="nil"/>
            </w:tcBorders>
            <w:hideMark/>
          </w:tcPr>
          <w:p w:rsidR="00A22138" w:rsidRPr="002803F5" w:rsidRDefault="00A22138" w:rsidP="00A22138">
            <w:pPr>
              <w:tabs>
                <w:tab w:val="left" w:pos="709"/>
              </w:tabs>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rPr>
              <w:t>8</w:t>
            </w:r>
          </w:p>
        </w:tc>
        <w:tc>
          <w:tcPr>
            <w:tcW w:w="4348" w:type="dxa"/>
            <w:gridSpan w:val="2"/>
            <w:tcBorders>
              <w:top w:val="nil"/>
              <w:left w:val="nil"/>
              <w:bottom w:val="single" w:sz="4" w:space="0" w:color="auto"/>
              <w:right w:val="nil"/>
            </w:tcBorders>
            <w:hideMark/>
          </w:tcPr>
          <w:p w:rsidR="00A22138" w:rsidRPr="002803F5" w:rsidRDefault="00A22138" w:rsidP="00A22138">
            <w:pPr>
              <w:tabs>
                <w:tab w:val="left" w:pos="709"/>
              </w:tabs>
              <w:spacing w:after="0" w:line="240" w:lineRule="auto"/>
              <w:jc w:val="both"/>
              <w:rPr>
                <w:rFonts w:ascii="Times New Roman" w:eastAsia="Times New Roman" w:hAnsi="Times New Roman"/>
                <w:sz w:val="24"/>
                <w:szCs w:val="24"/>
              </w:rPr>
            </w:pPr>
            <w:r w:rsidRPr="002803F5">
              <w:rPr>
                <w:rFonts w:ascii="Times New Roman" w:eastAsia="Times New Roman" w:hAnsi="Times New Roman"/>
                <w:sz w:val="24"/>
                <w:szCs w:val="24"/>
                <w:lang w:val="en-MY"/>
              </w:rPr>
              <w:t>Medical Nuclear</w:t>
            </w:r>
          </w:p>
        </w:tc>
        <w:tc>
          <w:tcPr>
            <w:tcW w:w="3402" w:type="dxa"/>
            <w:tcBorders>
              <w:top w:val="nil"/>
              <w:left w:val="nil"/>
              <w:bottom w:val="single" w:sz="4" w:space="0" w:color="auto"/>
              <w:right w:val="nil"/>
            </w:tcBorders>
          </w:tcPr>
          <w:p w:rsidR="00A22138" w:rsidRPr="002803F5" w:rsidRDefault="00A22138" w:rsidP="00A221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r>
      <w:tr w:rsidR="00A22138" w:rsidRPr="002803F5" w:rsidTr="00036A30">
        <w:trPr>
          <w:trHeight w:val="439"/>
        </w:trPr>
        <w:tc>
          <w:tcPr>
            <w:tcW w:w="1005" w:type="dxa"/>
            <w:tcBorders>
              <w:top w:val="single" w:sz="4" w:space="0" w:color="auto"/>
              <w:left w:val="nil"/>
              <w:bottom w:val="single" w:sz="4" w:space="0" w:color="auto"/>
              <w:right w:val="nil"/>
            </w:tcBorders>
            <w:hideMark/>
          </w:tcPr>
          <w:p w:rsidR="00A22138" w:rsidRPr="002803F5" w:rsidRDefault="00A22138" w:rsidP="00036A30">
            <w:pPr>
              <w:tabs>
                <w:tab w:val="left" w:pos="709"/>
              </w:tabs>
              <w:spacing w:after="0" w:line="480" w:lineRule="auto"/>
              <w:jc w:val="both"/>
              <w:rPr>
                <w:rFonts w:ascii="Times New Roman" w:eastAsia="Times New Roman" w:hAnsi="Times New Roman"/>
                <w:sz w:val="24"/>
                <w:szCs w:val="24"/>
              </w:rPr>
            </w:pPr>
          </w:p>
        </w:tc>
        <w:tc>
          <w:tcPr>
            <w:tcW w:w="4348" w:type="dxa"/>
            <w:gridSpan w:val="2"/>
            <w:tcBorders>
              <w:top w:val="single" w:sz="4" w:space="0" w:color="auto"/>
              <w:left w:val="nil"/>
              <w:bottom w:val="single" w:sz="4" w:space="0" w:color="auto"/>
              <w:right w:val="nil"/>
            </w:tcBorders>
            <w:hideMark/>
          </w:tcPr>
          <w:p w:rsidR="00A22138" w:rsidRPr="002803F5" w:rsidRDefault="00A22138" w:rsidP="00036A30">
            <w:pPr>
              <w:tabs>
                <w:tab w:val="left" w:pos="709"/>
              </w:tabs>
              <w:spacing w:after="0" w:line="480" w:lineRule="auto"/>
              <w:jc w:val="both"/>
              <w:rPr>
                <w:rFonts w:ascii="Times New Roman" w:eastAsia="Times New Roman" w:hAnsi="Times New Roman"/>
                <w:sz w:val="24"/>
                <w:szCs w:val="24"/>
                <w:lang w:val="en-MY"/>
              </w:rPr>
            </w:pPr>
          </w:p>
        </w:tc>
        <w:tc>
          <w:tcPr>
            <w:tcW w:w="4969" w:type="dxa"/>
            <w:gridSpan w:val="3"/>
            <w:tcBorders>
              <w:top w:val="single" w:sz="4" w:space="0" w:color="auto"/>
              <w:left w:val="nil"/>
              <w:bottom w:val="single" w:sz="4" w:space="0" w:color="auto"/>
              <w:right w:val="nil"/>
            </w:tcBorders>
            <w:hideMark/>
          </w:tcPr>
          <w:p w:rsidR="00A22138" w:rsidRPr="002803F5" w:rsidRDefault="00A22138" w:rsidP="00036A30">
            <w:pPr>
              <w:spacing w:after="0" w:line="480" w:lineRule="auto"/>
              <w:rPr>
                <w:rFonts w:ascii="Times New Roman" w:eastAsia="Times New Roman" w:hAnsi="Times New Roman"/>
                <w:sz w:val="24"/>
                <w:szCs w:val="24"/>
              </w:rPr>
            </w:pPr>
            <w:r w:rsidRPr="002803F5">
              <w:rPr>
                <w:rFonts w:ascii="Times New Roman" w:eastAsia="Times New Roman" w:hAnsi="Times New Roman"/>
                <w:b/>
                <w:sz w:val="24"/>
                <w:szCs w:val="24"/>
              </w:rPr>
              <w:t xml:space="preserve">Total     </w:t>
            </w:r>
            <w:r w:rsidRPr="002803F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2803F5">
              <w:rPr>
                <w:rFonts w:ascii="Times New Roman" w:eastAsia="Times New Roman" w:hAnsi="Times New Roman"/>
                <w:sz w:val="24"/>
                <w:szCs w:val="24"/>
              </w:rPr>
              <w:t xml:space="preserve">  </w:t>
            </w:r>
            <w:r w:rsidRPr="00AB4A95">
              <w:rPr>
                <w:rFonts w:ascii="Times New Roman" w:eastAsia="Times New Roman" w:hAnsi="Times New Roman"/>
                <w:b/>
                <w:sz w:val="24"/>
                <w:szCs w:val="24"/>
              </w:rPr>
              <w:t>400</w:t>
            </w:r>
          </w:p>
        </w:tc>
      </w:tr>
    </w:tbl>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rPr>
          <w:rFonts w:ascii="Times New Roman" w:hAnsi="Times New Roman"/>
          <w:sz w:val="24"/>
          <w:szCs w:val="24"/>
        </w:rPr>
      </w:pPr>
    </w:p>
    <w:p w:rsidR="00A22138" w:rsidRPr="002803F5" w:rsidRDefault="00A22138" w:rsidP="00A22138">
      <w:pPr>
        <w:pStyle w:val="HTMLPreformatted"/>
        <w:shd w:val="clear" w:color="auto" w:fill="FFFFFF"/>
        <w:spacing w:line="480" w:lineRule="auto"/>
        <w:ind w:left="720" w:hanging="810"/>
        <w:jc w:val="center"/>
        <w:rPr>
          <w:rFonts w:ascii="Times New Roman" w:hAnsi="Times New Roman"/>
          <w:sz w:val="24"/>
          <w:szCs w:val="24"/>
        </w:rPr>
      </w:pPr>
      <w:r w:rsidRPr="002803F5">
        <w:rPr>
          <w:rFonts w:ascii="Times New Roman" w:hAnsi="Times New Roman"/>
          <w:sz w:val="24"/>
          <w:szCs w:val="24"/>
        </w:rPr>
        <w:lastRenderedPageBreak/>
        <w:t>Table</w:t>
      </w:r>
      <w:r>
        <w:rPr>
          <w:rFonts w:ascii="Times New Roman" w:hAnsi="Times New Roman"/>
          <w:sz w:val="24"/>
          <w:szCs w:val="24"/>
        </w:rPr>
        <w:t xml:space="preserve"> 3</w:t>
      </w:r>
      <w:r w:rsidRPr="002803F5">
        <w:rPr>
          <w:rFonts w:ascii="Times New Roman" w:hAnsi="Times New Roman"/>
          <w:sz w:val="24"/>
          <w:szCs w:val="24"/>
        </w:rPr>
        <w:t>:</w:t>
      </w:r>
      <w:r w:rsidRPr="002803F5">
        <w:rPr>
          <w:rFonts w:ascii="Times New Roman" w:hAnsi="Times New Roman"/>
          <w:sz w:val="24"/>
          <w:szCs w:val="24"/>
        </w:rPr>
        <w:tab/>
      </w:r>
      <w:r>
        <w:rPr>
          <w:rFonts w:ascii="Times New Roman" w:hAnsi="Times New Roman"/>
          <w:sz w:val="24"/>
          <w:szCs w:val="24"/>
        </w:rPr>
        <w:t xml:space="preserve"> </w:t>
      </w:r>
      <w:r w:rsidRPr="002803F5">
        <w:rPr>
          <w:rFonts w:ascii="Times New Roman" w:hAnsi="Times New Roman"/>
          <w:sz w:val="24"/>
          <w:szCs w:val="24"/>
        </w:rPr>
        <w:t xml:space="preserve">Lists of the 20 </w:t>
      </w:r>
      <w:proofErr w:type="gramStart"/>
      <w:r w:rsidRPr="002803F5">
        <w:rPr>
          <w:rFonts w:ascii="Times New Roman" w:hAnsi="Times New Roman"/>
          <w:sz w:val="24"/>
          <w:szCs w:val="24"/>
        </w:rPr>
        <w:t>highest  Cost</w:t>
      </w:r>
      <w:proofErr w:type="gramEnd"/>
      <w:r w:rsidRPr="002803F5">
        <w:rPr>
          <w:rFonts w:ascii="Times New Roman" w:hAnsi="Times New Roman"/>
          <w:sz w:val="24"/>
          <w:szCs w:val="24"/>
        </w:rPr>
        <w:t xml:space="preserve"> Weight Among Groups MY- DRG</w:t>
      </w:r>
      <w:r w:rsidRPr="002803F5">
        <w:rPr>
          <w:rFonts w:ascii="Times New Roman" w:hAnsi="Times New Roman"/>
          <w:sz w:val="24"/>
          <w:szCs w:val="24"/>
          <w:vertAlign w:val="superscript"/>
        </w:rPr>
        <w:t xml:space="preserve">® </w:t>
      </w:r>
      <w:r w:rsidRPr="002803F5">
        <w:rPr>
          <w:rFonts w:ascii="Times New Roman" w:hAnsi="Times New Roman"/>
          <w:sz w:val="24"/>
          <w:szCs w:val="24"/>
        </w:rPr>
        <w:t>Radiology Procedures</w:t>
      </w:r>
    </w:p>
    <w:p w:rsidR="00A22138" w:rsidRPr="002803F5" w:rsidRDefault="00A22138" w:rsidP="00A22138">
      <w:pPr>
        <w:pStyle w:val="HTMLPreformatted"/>
        <w:shd w:val="clear" w:color="auto" w:fill="FFFFFF"/>
        <w:spacing w:line="480" w:lineRule="auto"/>
        <w:rPr>
          <w:rFonts w:ascii="Times New Roman" w:hAnsi="Times New Roman"/>
          <w:sz w:val="24"/>
          <w:szCs w:val="24"/>
        </w:rPr>
      </w:pPr>
      <w:bookmarkStart w:id="6" w:name="_GoBack"/>
      <w:bookmarkEnd w:id="6"/>
    </w:p>
    <w:tbl>
      <w:tblPr>
        <w:tblW w:w="10560" w:type="dxa"/>
        <w:jc w:val="center"/>
        <w:tblLook w:val="04A0" w:firstRow="1" w:lastRow="0" w:firstColumn="1" w:lastColumn="0" w:noHBand="0" w:noVBand="1"/>
      </w:tblPr>
      <w:tblGrid>
        <w:gridCol w:w="627"/>
        <w:gridCol w:w="1319"/>
        <w:gridCol w:w="4383"/>
        <w:gridCol w:w="1136"/>
        <w:gridCol w:w="1466"/>
        <w:gridCol w:w="1629"/>
      </w:tblGrid>
      <w:tr w:rsidR="00A22138" w:rsidRPr="002803F5" w:rsidTr="00A22138">
        <w:trPr>
          <w:trHeight w:val="619"/>
          <w:jc w:val="center"/>
        </w:trPr>
        <w:tc>
          <w:tcPr>
            <w:tcW w:w="627" w:type="dxa"/>
            <w:tcBorders>
              <w:top w:val="single" w:sz="4" w:space="0" w:color="auto"/>
              <w:bottom w:val="single" w:sz="4" w:space="0" w:color="auto"/>
            </w:tcBorders>
            <w:shd w:val="clear" w:color="000000" w:fill="FFFFFF"/>
            <w:noWrap/>
            <w:vAlign w:val="center"/>
            <w:hideMark/>
          </w:tcPr>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sz w:val="24"/>
                <w:szCs w:val="24"/>
              </w:rPr>
              <w:t>No.</w:t>
            </w:r>
          </w:p>
        </w:tc>
        <w:tc>
          <w:tcPr>
            <w:tcW w:w="1319" w:type="dxa"/>
            <w:tcBorders>
              <w:top w:val="single" w:sz="4" w:space="0" w:color="auto"/>
              <w:bottom w:val="single" w:sz="4" w:space="0" w:color="auto"/>
            </w:tcBorders>
            <w:shd w:val="clear" w:color="000000" w:fill="FFFFFF"/>
            <w:noWrap/>
            <w:vAlign w:val="center"/>
            <w:hideMark/>
          </w:tcPr>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sz w:val="24"/>
                <w:szCs w:val="24"/>
              </w:rPr>
              <w:t>MY-DRG</w:t>
            </w:r>
            <w:r w:rsidRPr="002803F5">
              <w:rPr>
                <w:rFonts w:ascii="Times New Roman" w:hAnsi="Times New Roman"/>
                <w:sz w:val="24"/>
                <w:szCs w:val="24"/>
                <w:vertAlign w:val="superscript"/>
              </w:rPr>
              <w:t>®</w:t>
            </w:r>
          </w:p>
        </w:tc>
        <w:tc>
          <w:tcPr>
            <w:tcW w:w="4383" w:type="dxa"/>
            <w:tcBorders>
              <w:top w:val="single" w:sz="4" w:space="0" w:color="auto"/>
              <w:bottom w:val="single" w:sz="4" w:space="0" w:color="auto"/>
            </w:tcBorders>
            <w:shd w:val="clear" w:color="000000" w:fill="FFFFFF"/>
            <w:noWrap/>
            <w:vAlign w:val="center"/>
            <w:hideMark/>
          </w:tcPr>
          <w:p w:rsidR="00A22138" w:rsidRPr="002803F5" w:rsidRDefault="00A22138" w:rsidP="00036A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803F5">
              <w:rPr>
                <w:rFonts w:ascii="Times New Roman" w:eastAsia="Times New Roman" w:hAnsi="Times New Roman"/>
                <w:color w:val="212121"/>
                <w:sz w:val="24"/>
                <w:szCs w:val="24"/>
              </w:rPr>
              <w:t>Description</w:t>
            </w:r>
          </w:p>
        </w:tc>
        <w:tc>
          <w:tcPr>
            <w:tcW w:w="1136" w:type="dxa"/>
            <w:tcBorders>
              <w:top w:val="single" w:sz="4" w:space="0" w:color="auto"/>
              <w:bottom w:val="single" w:sz="4" w:space="0" w:color="auto"/>
            </w:tcBorders>
            <w:shd w:val="clear" w:color="000000" w:fill="FFFFFF"/>
          </w:tcPr>
          <w:p w:rsidR="00A22138" w:rsidRPr="002803F5" w:rsidRDefault="00A22138" w:rsidP="00036A30">
            <w:pPr>
              <w:spacing w:after="0" w:line="240" w:lineRule="auto"/>
              <w:jc w:val="center"/>
              <w:rPr>
                <w:rFonts w:ascii="Times New Roman" w:hAnsi="Times New Roman"/>
                <w:sz w:val="24"/>
                <w:szCs w:val="24"/>
              </w:rPr>
            </w:pPr>
          </w:p>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sz w:val="24"/>
                <w:szCs w:val="24"/>
              </w:rPr>
              <w:t>Severity</w:t>
            </w:r>
          </w:p>
        </w:tc>
        <w:tc>
          <w:tcPr>
            <w:tcW w:w="1466" w:type="dxa"/>
            <w:tcBorders>
              <w:top w:val="single" w:sz="4" w:space="0" w:color="auto"/>
              <w:bottom w:val="single" w:sz="4" w:space="0" w:color="auto"/>
            </w:tcBorders>
            <w:shd w:val="clear" w:color="000000" w:fill="FFFFFF"/>
          </w:tcPr>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bCs/>
                <w:color w:val="000000"/>
                <w:sz w:val="24"/>
                <w:szCs w:val="24"/>
              </w:rPr>
              <w:t>Average cost (RM) per episode</w:t>
            </w:r>
            <w:r w:rsidRPr="002803F5">
              <w:rPr>
                <w:rFonts w:ascii="Times New Roman" w:hAnsi="Times New Roman"/>
                <w:sz w:val="24"/>
                <w:szCs w:val="24"/>
              </w:rPr>
              <w:t xml:space="preserve"> </w:t>
            </w:r>
          </w:p>
        </w:tc>
        <w:tc>
          <w:tcPr>
            <w:tcW w:w="1629" w:type="dxa"/>
            <w:tcBorders>
              <w:top w:val="single" w:sz="4" w:space="0" w:color="auto"/>
              <w:bottom w:val="single" w:sz="4" w:space="0" w:color="auto"/>
            </w:tcBorders>
            <w:shd w:val="clear" w:color="000000" w:fill="FFFFFF"/>
            <w:noWrap/>
            <w:vAlign w:val="center"/>
            <w:hideMark/>
          </w:tcPr>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sz w:val="24"/>
                <w:szCs w:val="24"/>
              </w:rPr>
              <w:t>Cost</w:t>
            </w:r>
          </w:p>
          <w:p w:rsidR="00A22138" w:rsidRPr="002803F5" w:rsidRDefault="00A22138" w:rsidP="00036A30">
            <w:pPr>
              <w:spacing w:after="0" w:line="240" w:lineRule="auto"/>
              <w:jc w:val="center"/>
              <w:rPr>
                <w:rFonts w:ascii="Times New Roman" w:hAnsi="Times New Roman"/>
                <w:sz w:val="24"/>
                <w:szCs w:val="24"/>
              </w:rPr>
            </w:pPr>
            <w:r w:rsidRPr="002803F5">
              <w:rPr>
                <w:rFonts w:ascii="Times New Roman" w:hAnsi="Times New Roman"/>
                <w:sz w:val="24"/>
                <w:szCs w:val="24"/>
              </w:rPr>
              <w:t>Weight</w:t>
            </w:r>
          </w:p>
        </w:tc>
      </w:tr>
      <w:tr w:rsidR="00A22138" w:rsidRPr="002803F5" w:rsidTr="00A22138">
        <w:trPr>
          <w:trHeight w:val="276"/>
          <w:jc w:val="center"/>
        </w:trPr>
        <w:tc>
          <w:tcPr>
            <w:tcW w:w="627" w:type="dxa"/>
            <w:tcBorders>
              <w:top w:val="single" w:sz="4" w:space="0" w:color="auto"/>
            </w:tcBorders>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w:t>
            </w:r>
          </w:p>
        </w:tc>
        <w:tc>
          <w:tcPr>
            <w:tcW w:w="1319" w:type="dxa"/>
            <w:tcBorders>
              <w:top w:val="single" w:sz="4" w:space="0" w:color="auto"/>
            </w:tcBorders>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B-4-11-II</w:t>
            </w:r>
          </w:p>
        </w:tc>
        <w:tc>
          <w:tcPr>
            <w:tcW w:w="4383" w:type="dxa"/>
            <w:tcBorders>
              <w:top w:val="single" w:sz="4" w:space="0" w:color="auto"/>
            </w:tcBorders>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Hepatobiliary &amp; Pancreas Neoplasms </w:t>
            </w:r>
          </w:p>
        </w:tc>
        <w:tc>
          <w:tcPr>
            <w:tcW w:w="1136" w:type="dxa"/>
            <w:tcBorders>
              <w:top w:val="single" w:sz="4" w:space="0" w:color="auto"/>
            </w:tcBorders>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tcBorders>
              <w:top w:val="single" w:sz="4" w:space="0" w:color="auto"/>
            </w:tcBorders>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1039.29</w:t>
            </w:r>
          </w:p>
        </w:tc>
        <w:tc>
          <w:tcPr>
            <w:tcW w:w="1629" w:type="dxa"/>
            <w:tcBorders>
              <w:top w:val="single" w:sz="4" w:space="0" w:color="auto"/>
            </w:tcBorders>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2.8461</w:t>
            </w:r>
          </w:p>
        </w:tc>
      </w:tr>
      <w:tr w:rsidR="00A22138" w:rsidRPr="002803F5" w:rsidTr="00A22138">
        <w:trPr>
          <w:trHeight w:val="320"/>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2</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B-4-11-III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Hepatobiliary &amp; Pancreas Neoplasms</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Severe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1020.20</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2.7938</w:t>
            </w:r>
          </w:p>
        </w:tc>
      </w:tr>
      <w:tr w:rsidR="00A22138" w:rsidRPr="002803F5" w:rsidTr="00A22138">
        <w:trPr>
          <w:trHeight w:val="294"/>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3</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G-4-26-I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Other Nervous System Disorders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1009.26</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2.7638</w:t>
            </w:r>
          </w:p>
        </w:tc>
      </w:tr>
      <w:tr w:rsidR="00A22138" w:rsidRPr="002803F5" w:rsidTr="00A22138">
        <w:trPr>
          <w:trHeight w:val="24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4</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C-4-11-II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Lymphoma &amp; Chronic Leukemia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838.18</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2.2953</w:t>
            </w:r>
          </w:p>
        </w:tc>
      </w:tr>
      <w:tr w:rsidR="00A22138" w:rsidRPr="002803F5" w:rsidTr="00A22138">
        <w:trPr>
          <w:trHeight w:val="311"/>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5</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I-4-15-I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Peripheral &amp; Other Vascular </w:t>
            </w:r>
            <w:proofErr w:type="spellStart"/>
            <w:r w:rsidRPr="002803F5">
              <w:rPr>
                <w:rFonts w:ascii="Times New Roman" w:hAnsi="Times New Roman"/>
                <w:sz w:val="24"/>
                <w:szCs w:val="24"/>
              </w:rPr>
              <w:t>Diseaseas</w:t>
            </w:r>
            <w:proofErr w:type="spellEnd"/>
            <w:r w:rsidRPr="002803F5">
              <w:rPr>
                <w:rFonts w:ascii="Times New Roman" w:hAnsi="Times New Roman"/>
                <w:sz w:val="24"/>
                <w:szCs w:val="24"/>
              </w:rPr>
              <w:t xml:space="preserv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782.69</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2.1434</w:t>
            </w:r>
          </w:p>
        </w:tc>
      </w:tr>
      <w:tr w:rsidR="00A22138" w:rsidRPr="002803F5" w:rsidTr="00A22138">
        <w:trPr>
          <w:trHeight w:val="267"/>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6</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I-4-15-II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Peripheral &amp; Other Vascular </w:t>
            </w:r>
            <w:proofErr w:type="spellStart"/>
            <w:r w:rsidRPr="002803F5">
              <w:rPr>
                <w:rFonts w:ascii="Times New Roman" w:hAnsi="Times New Roman"/>
                <w:sz w:val="24"/>
                <w:szCs w:val="24"/>
              </w:rPr>
              <w:t>Diseaseas</w:t>
            </w:r>
            <w:proofErr w:type="spellEnd"/>
            <w:r w:rsidRPr="002803F5">
              <w:rPr>
                <w:rFonts w:ascii="Times New Roman" w:hAnsi="Times New Roman"/>
                <w:sz w:val="24"/>
                <w:szCs w:val="24"/>
              </w:rPr>
              <w:t xml:space="preserv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763.44</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2.0906</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7</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G-4-13-I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Non-Traumatic Intracranial Hemorrhage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738.30</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2.0218</w:t>
            </w:r>
          </w:p>
        </w:tc>
      </w:tr>
      <w:tr w:rsidR="00A22138" w:rsidRPr="002803F5" w:rsidTr="00A22138">
        <w:trPr>
          <w:trHeight w:val="285"/>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8</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N-4-10-I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Renal &amp; Urinary Tract Neoplasm &amp; Kidney Failure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730.39</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2.0002</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9</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M-4-17-II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Medical Back Disorders</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706.74</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1.9354</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10</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M-4-17-I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Medical Back Disorders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705.33</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1.9315</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11</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K-4-10-I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Digestive Neoplasms</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699.60</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1.9158</w:t>
            </w:r>
          </w:p>
        </w:tc>
      </w:tr>
      <w:tr w:rsidR="00A22138" w:rsidRPr="002803F5" w:rsidTr="00A22138">
        <w:trPr>
          <w:trHeight w:val="320"/>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12</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G-4-15-II</w:t>
            </w:r>
          </w:p>
        </w:tc>
        <w:tc>
          <w:tcPr>
            <w:tcW w:w="4383" w:type="dxa"/>
            <w:shd w:val="clear" w:color="auto" w:fill="auto"/>
            <w:hideMark/>
          </w:tcPr>
          <w:p w:rsidR="00A22138" w:rsidRPr="002803F5" w:rsidRDefault="00A22138" w:rsidP="00A22138">
            <w:pPr>
              <w:spacing w:after="0" w:line="240" w:lineRule="auto"/>
              <w:rPr>
                <w:rFonts w:ascii="Times New Roman" w:hAnsi="Times New Roman"/>
                <w:iCs/>
                <w:sz w:val="24"/>
                <w:szCs w:val="24"/>
              </w:rPr>
            </w:pPr>
            <w:r w:rsidRPr="002803F5">
              <w:rPr>
                <w:rFonts w:ascii="Times New Roman" w:hAnsi="Times New Roman"/>
                <w:iCs/>
                <w:sz w:val="24"/>
                <w:szCs w:val="24"/>
              </w:rPr>
              <w:t>Non-</w:t>
            </w:r>
            <w:proofErr w:type="spellStart"/>
            <w:r w:rsidRPr="002803F5">
              <w:rPr>
                <w:rFonts w:ascii="Times New Roman" w:hAnsi="Times New Roman"/>
                <w:iCs/>
                <w:sz w:val="24"/>
                <w:szCs w:val="24"/>
              </w:rPr>
              <w:t>Specificied</w:t>
            </w:r>
            <w:proofErr w:type="spellEnd"/>
            <w:r w:rsidRPr="002803F5">
              <w:rPr>
                <w:rFonts w:ascii="Times New Roman" w:hAnsi="Times New Roman"/>
                <w:iCs/>
                <w:sz w:val="24"/>
                <w:szCs w:val="24"/>
              </w:rPr>
              <w:t xml:space="preserve"> CVA Without Infarct</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653.01</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1.7882</w:t>
            </w:r>
          </w:p>
        </w:tc>
      </w:tr>
      <w:tr w:rsidR="00A22138" w:rsidRPr="002803F5" w:rsidTr="00A22138">
        <w:trPr>
          <w:trHeight w:val="285"/>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13</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C-4-11-III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proofErr w:type="spellStart"/>
            <w:r w:rsidRPr="002803F5">
              <w:rPr>
                <w:rFonts w:ascii="Times New Roman" w:hAnsi="Times New Roman"/>
                <w:sz w:val="24"/>
                <w:szCs w:val="24"/>
              </w:rPr>
              <w:t>Limfoma</w:t>
            </w:r>
            <w:proofErr w:type="spellEnd"/>
            <w:r w:rsidRPr="002803F5">
              <w:rPr>
                <w:rFonts w:ascii="Times New Roman" w:hAnsi="Times New Roman"/>
                <w:sz w:val="24"/>
                <w:szCs w:val="24"/>
              </w:rPr>
              <w:t xml:space="preserve">&amp; Leukemia </w:t>
            </w:r>
            <w:proofErr w:type="spellStart"/>
            <w:r w:rsidRPr="002803F5">
              <w:rPr>
                <w:rFonts w:ascii="Times New Roman" w:hAnsi="Times New Roman"/>
                <w:sz w:val="24"/>
                <w:szCs w:val="24"/>
              </w:rPr>
              <w:t>Kronik</w:t>
            </w:r>
            <w:proofErr w:type="spellEnd"/>
            <w:r w:rsidRPr="002803F5">
              <w:rPr>
                <w:rFonts w:ascii="Times New Roman" w:hAnsi="Times New Roman"/>
                <w:sz w:val="24"/>
                <w:szCs w:val="24"/>
              </w:rPr>
              <w:t xml:space="preserv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Severe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643.38</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1.7619</w:t>
            </w:r>
          </w:p>
        </w:tc>
      </w:tr>
      <w:tr w:rsidR="00A22138" w:rsidRPr="002803F5" w:rsidTr="00A22138">
        <w:trPr>
          <w:trHeight w:val="24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14</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N-4-16-II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Other Renal &amp; Urinary Tract Diseases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634.05</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1.7363</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15</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K-4-10-II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Digestive Neoplasms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Moderate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629.76</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1.7246</w:t>
            </w:r>
          </w:p>
        </w:tc>
      </w:tr>
      <w:tr w:rsidR="00A22138" w:rsidRPr="002803F5" w:rsidTr="00A22138">
        <w:trPr>
          <w:trHeight w:val="330"/>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16</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J-4-14-III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Respiratory Neoplasms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Severe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624.24</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1.7095</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17</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G-4-22-I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Seizure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619.78</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1.6972</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18</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G-4-25-I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 xml:space="preserve">Concussion </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611.74</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1.6752</w:t>
            </w:r>
          </w:p>
        </w:tc>
      </w:tr>
      <w:tr w:rsidR="00A22138" w:rsidRPr="002803F5" w:rsidTr="00A22138">
        <w:trPr>
          <w:trHeight w:val="309"/>
          <w:jc w:val="center"/>
        </w:trPr>
        <w:tc>
          <w:tcPr>
            <w:tcW w:w="627" w:type="dxa"/>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19</w:t>
            </w:r>
          </w:p>
        </w:tc>
        <w:tc>
          <w:tcPr>
            <w:tcW w:w="1319" w:type="dxa"/>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J-4-15-III</w:t>
            </w:r>
          </w:p>
        </w:tc>
        <w:tc>
          <w:tcPr>
            <w:tcW w:w="4383" w:type="dxa"/>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Respiratory Infections &amp; Inflammations</w:t>
            </w:r>
          </w:p>
        </w:tc>
        <w:tc>
          <w:tcPr>
            <w:tcW w:w="1136" w:type="dxa"/>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Severe</w:t>
            </w:r>
          </w:p>
        </w:tc>
        <w:tc>
          <w:tcPr>
            <w:tcW w:w="1466" w:type="dxa"/>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597.25</w:t>
            </w:r>
          </w:p>
        </w:tc>
        <w:tc>
          <w:tcPr>
            <w:tcW w:w="1629" w:type="dxa"/>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1.6355</w:t>
            </w:r>
          </w:p>
        </w:tc>
      </w:tr>
      <w:tr w:rsidR="00A22138" w:rsidRPr="002803F5" w:rsidTr="00A22138">
        <w:trPr>
          <w:trHeight w:val="321"/>
          <w:jc w:val="center"/>
        </w:trPr>
        <w:tc>
          <w:tcPr>
            <w:tcW w:w="627" w:type="dxa"/>
            <w:tcBorders>
              <w:bottom w:val="single" w:sz="4" w:space="0" w:color="auto"/>
            </w:tcBorders>
            <w:shd w:val="clear" w:color="auto" w:fill="auto"/>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20</w:t>
            </w:r>
          </w:p>
        </w:tc>
        <w:tc>
          <w:tcPr>
            <w:tcW w:w="1319" w:type="dxa"/>
            <w:tcBorders>
              <w:bottom w:val="single" w:sz="4" w:space="0" w:color="auto"/>
            </w:tcBorders>
            <w:shd w:val="clear" w:color="000000" w:fill="FFFFFF"/>
            <w:noWrap/>
            <w:vAlign w:val="bottom"/>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U-4-15-I</w:t>
            </w:r>
          </w:p>
        </w:tc>
        <w:tc>
          <w:tcPr>
            <w:tcW w:w="4383" w:type="dxa"/>
            <w:tcBorders>
              <w:bottom w:val="single" w:sz="4" w:space="0" w:color="auto"/>
            </w:tcBorders>
            <w:shd w:val="clear" w:color="auto" w:fill="auto"/>
            <w:hideMark/>
          </w:tcPr>
          <w:p w:rsidR="00A22138" w:rsidRPr="002803F5" w:rsidRDefault="00A22138" w:rsidP="00A22138">
            <w:pPr>
              <w:spacing w:after="0" w:line="240" w:lineRule="auto"/>
              <w:rPr>
                <w:rFonts w:ascii="Times New Roman" w:hAnsi="Times New Roman"/>
                <w:sz w:val="24"/>
                <w:szCs w:val="24"/>
              </w:rPr>
            </w:pPr>
            <w:r w:rsidRPr="002803F5">
              <w:rPr>
                <w:rFonts w:ascii="Times New Roman" w:hAnsi="Times New Roman"/>
                <w:sz w:val="24"/>
                <w:szCs w:val="24"/>
              </w:rPr>
              <w:t>Other Ear, Nose, Mouth &amp; Throat Disorders</w:t>
            </w:r>
          </w:p>
        </w:tc>
        <w:tc>
          <w:tcPr>
            <w:tcW w:w="1136" w:type="dxa"/>
            <w:tcBorders>
              <w:bottom w:val="single" w:sz="4" w:space="0" w:color="auto"/>
            </w:tcBorders>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Mild</w:t>
            </w:r>
          </w:p>
        </w:tc>
        <w:tc>
          <w:tcPr>
            <w:tcW w:w="1466" w:type="dxa"/>
            <w:tcBorders>
              <w:bottom w:val="single" w:sz="4" w:space="0" w:color="auto"/>
            </w:tcBorders>
            <w:shd w:val="clear" w:color="000000" w:fill="FFFFFF"/>
          </w:tcPr>
          <w:p w:rsidR="00A22138" w:rsidRPr="002803F5" w:rsidRDefault="00A22138" w:rsidP="00A22138">
            <w:pPr>
              <w:spacing w:after="0" w:line="240" w:lineRule="auto"/>
              <w:jc w:val="center"/>
              <w:rPr>
                <w:rFonts w:ascii="Times New Roman" w:hAnsi="Times New Roman"/>
                <w:sz w:val="24"/>
                <w:szCs w:val="24"/>
              </w:rPr>
            </w:pPr>
            <w:r>
              <w:rPr>
                <w:rFonts w:ascii="Times New Roman" w:hAnsi="Times New Roman"/>
                <w:sz w:val="24"/>
                <w:szCs w:val="24"/>
              </w:rPr>
              <w:t>596.55</w:t>
            </w:r>
          </w:p>
        </w:tc>
        <w:tc>
          <w:tcPr>
            <w:tcW w:w="1629" w:type="dxa"/>
            <w:tcBorders>
              <w:bottom w:val="single" w:sz="4" w:space="0" w:color="auto"/>
            </w:tcBorders>
            <w:shd w:val="clear" w:color="000000" w:fill="FFFFFF"/>
            <w:noWrap/>
            <w:vAlign w:val="bottom"/>
            <w:hideMark/>
          </w:tcPr>
          <w:p w:rsidR="00A22138" w:rsidRPr="002803F5" w:rsidRDefault="00A22138" w:rsidP="00A22138">
            <w:pPr>
              <w:spacing w:after="0" w:line="240" w:lineRule="auto"/>
              <w:jc w:val="center"/>
              <w:rPr>
                <w:rFonts w:ascii="Times New Roman" w:hAnsi="Times New Roman"/>
                <w:sz w:val="24"/>
                <w:szCs w:val="24"/>
              </w:rPr>
            </w:pPr>
            <w:r w:rsidRPr="002803F5">
              <w:rPr>
                <w:rFonts w:ascii="Times New Roman" w:hAnsi="Times New Roman"/>
                <w:sz w:val="24"/>
                <w:szCs w:val="24"/>
              </w:rPr>
              <w:t>1.6336</w:t>
            </w:r>
          </w:p>
        </w:tc>
      </w:tr>
    </w:tbl>
    <w:p w:rsidR="00A22138" w:rsidRPr="002803F5" w:rsidRDefault="00A22138" w:rsidP="00A22138">
      <w:pPr>
        <w:spacing w:after="0" w:line="240" w:lineRule="auto"/>
        <w:rPr>
          <w:rFonts w:ascii="Times New Roman" w:hAnsi="Times New Roman"/>
          <w:sz w:val="24"/>
          <w:szCs w:val="24"/>
        </w:rPr>
      </w:pPr>
    </w:p>
    <w:p w:rsidR="00A22138" w:rsidRPr="002803F5" w:rsidRDefault="00A22138" w:rsidP="00A22138">
      <w:pPr>
        <w:spacing w:line="240" w:lineRule="auto"/>
        <w:rPr>
          <w:rFonts w:ascii="Times New Roman" w:hAnsi="Times New Roman"/>
          <w:b/>
          <w:sz w:val="24"/>
          <w:szCs w:val="24"/>
        </w:rPr>
      </w:pPr>
    </w:p>
    <w:p w:rsidR="00A22138" w:rsidRPr="002803F5" w:rsidRDefault="00A22138" w:rsidP="00A22138">
      <w:pPr>
        <w:spacing w:line="480" w:lineRule="auto"/>
        <w:rPr>
          <w:rFonts w:ascii="Times New Roman" w:hAnsi="Times New Roman"/>
          <w:sz w:val="24"/>
          <w:szCs w:val="24"/>
        </w:rPr>
      </w:pPr>
    </w:p>
    <w:p w:rsidR="00A22138" w:rsidRPr="002803F5" w:rsidRDefault="00A22138" w:rsidP="00A22138">
      <w:pPr>
        <w:spacing w:line="480" w:lineRule="auto"/>
        <w:rPr>
          <w:rFonts w:ascii="Times New Roman" w:hAnsi="Times New Roman"/>
          <w:sz w:val="24"/>
          <w:szCs w:val="24"/>
        </w:rPr>
      </w:pPr>
    </w:p>
    <w:p w:rsidR="00A22138" w:rsidRDefault="00A22138" w:rsidP="00A22138">
      <w:pPr>
        <w:pStyle w:val="HTMLPreformatted"/>
        <w:shd w:val="clear" w:color="auto" w:fill="FFFFFF"/>
        <w:spacing w:line="480" w:lineRule="auto"/>
        <w:jc w:val="center"/>
        <w:rPr>
          <w:rFonts w:ascii="Times New Roman" w:hAnsi="Times New Roman"/>
          <w:sz w:val="24"/>
          <w:szCs w:val="24"/>
        </w:rPr>
      </w:pPr>
    </w:p>
    <w:p w:rsidR="00A22138" w:rsidRDefault="00A22138" w:rsidP="00A22138">
      <w:pPr>
        <w:pStyle w:val="HTMLPreformatted"/>
        <w:shd w:val="clear" w:color="auto" w:fill="FFFFFF"/>
        <w:spacing w:line="480" w:lineRule="auto"/>
        <w:jc w:val="center"/>
        <w:rPr>
          <w:rFonts w:ascii="Times New Roman" w:hAnsi="Times New Roman"/>
          <w:sz w:val="24"/>
          <w:szCs w:val="24"/>
        </w:rPr>
      </w:pPr>
    </w:p>
    <w:p w:rsidR="00A22138" w:rsidRDefault="00A22138" w:rsidP="00A22138">
      <w:pPr>
        <w:pStyle w:val="HTMLPreformatted"/>
        <w:shd w:val="clear" w:color="auto" w:fill="FFFFFF"/>
        <w:spacing w:line="480" w:lineRule="auto"/>
        <w:jc w:val="center"/>
        <w:rPr>
          <w:rFonts w:ascii="Times New Roman" w:hAnsi="Times New Roman"/>
          <w:sz w:val="24"/>
          <w:szCs w:val="24"/>
        </w:rPr>
      </w:pPr>
    </w:p>
    <w:p w:rsidR="00A22138" w:rsidRDefault="00A22138" w:rsidP="00A22138">
      <w:pPr>
        <w:pStyle w:val="HTMLPreformatted"/>
        <w:shd w:val="clear" w:color="auto" w:fill="FFFFFF"/>
        <w:spacing w:line="480" w:lineRule="auto"/>
        <w:jc w:val="center"/>
        <w:rPr>
          <w:rFonts w:ascii="Times New Roman" w:hAnsi="Times New Roman"/>
          <w:sz w:val="24"/>
          <w:szCs w:val="24"/>
        </w:rPr>
      </w:pPr>
    </w:p>
    <w:p w:rsidR="00A22138" w:rsidRPr="002803F5" w:rsidRDefault="00A22138" w:rsidP="00A22138">
      <w:pPr>
        <w:pStyle w:val="HTMLPreformatted"/>
        <w:shd w:val="clear" w:color="auto" w:fill="FFFFFF"/>
        <w:spacing w:line="480" w:lineRule="auto"/>
        <w:jc w:val="center"/>
        <w:rPr>
          <w:rFonts w:ascii="Times New Roman" w:hAnsi="Times New Roman"/>
          <w:sz w:val="24"/>
          <w:szCs w:val="24"/>
        </w:rPr>
      </w:pPr>
      <w:r w:rsidRPr="002803F5">
        <w:rPr>
          <w:rFonts w:ascii="Times New Roman" w:hAnsi="Times New Roman"/>
          <w:sz w:val="24"/>
          <w:szCs w:val="24"/>
        </w:rPr>
        <w:lastRenderedPageBreak/>
        <w:t xml:space="preserve">Table </w:t>
      </w:r>
      <w:r>
        <w:rPr>
          <w:rFonts w:ascii="Times New Roman" w:hAnsi="Times New Roman"/>
          <w:sz w:val="24"/>
          <w:szCs w:val="24"/>
        </w:rPr>
        <w:t>4</w:t>
      </w:r>
      <w:r w:rsidRPr="002803F5">
        <w:rPr>
          <w:rFonts w:ascii="Times New Roman" w:hAnsi="Times New Roman"/>
          <w:sz w:val="24"/>
          <w:szCs w:val="24"/>
        </w:rPr>
        <w:t>:</w:t>
      </w:r>
      <w:r w:rsidRPr="002803F5">
        <w:rPr>
          <w:rFonts w:ascii="Times New Roman" w:hAnsi="Times New Roman"/>
          <w:sz w:val="24"/>
          <w:szCs w:val="24"/>
        </w:rPr>
        <w:tab/>
        <w:t>The Percentage of Component Costs by Unit in the Department of Radiology</w:t>
      </w:r>
    </w:p>
    <w:tbl>
      <w:tblPr>
        <w:tblpPr w:leftFromText="180" w:rightFromText="180" w:vertAnchor="text" w:horzAnchor="margin" w:tblpXSpec="center" w:tblpY="236"/>
        <w:tblW w:w="10826" w:type="dxa"/>
        <w:tblLook w:val="04A0" w:firstRow="1" w:lastRow="0" w:firstColumn="1" w:lastColumn="0" w:noHBand="0" w:noVBand="1"/>
      </w:tblPr>
      <w:tblGrid>
        <w:gridCol w:w="1670"/>
        <w:gridCol w:w="741"/>
        <w:gridCol w:w="1070"/>
        <w:gridCol w:w="1003"/>
        <w:gridCol w:w="1296"/>
        <w:gridCol w:w="1523"/>
        <w:gridCol w:w="1283"/>
        <w:gridCol w:w="1216"/>
        <w:gridCol w:w="1216"/>
        <w:gridCol w:w="674"/>
      </w:tblGrid>
      <w:tr w:rsidR="00A22138" w:rsidRPr="002803F5" w:rsidTr="00A22138">
        <w:trPr>
          <w:trHeight w:val="215"/>
        </w:trPr>
        <w:tc>
          <w:tcPr>
            <w:tcW w:w="1546" w:type="dxa"/>
            <w:tcBorders>
              <w:top w:val="single" w:sz="4" w:space="0" w:color="auto"/>
            </w:tcBorders>
            <w:shd w:val="clear" w:color="auto" w:fill="auto"/>
            <w:noWrap/>
            <w:vAlign w:val="center"/>
            <w:hideMark/>
          </w:tcPr>
          <w:p w:rsidR="00A22138" w:rsidRPr="002803F5" w:rsidRDefault="00A22138" w:rsidP="00A22138">
            <w:pPr>
              <w:spacing w:line="480" w:lineRule="auto"/>
              <w:jc w:val="center"/>
              <w:rPr>
                <w:rFonts w:ascii="Times New Roman" w:hAnsi="Times New Roman"/>
                <w:sz w:val="24"/>
                <w:szCs w:val="24"/>
              </w:rPr>
            </w:pPr>
          </w:p>
        </w:tc>
        <w:tc>
          <w:tcPr>
            <w:tcW w:w="9280" w:type="dxa"/>
            <w:gridSpan w:val="9"/>
            <w:tcBorders>
              <w:top w:val="single" w:sz="4" w:space="0" w:color="auto"/>
              <w:left w:val="nil"/>
              <w:bottom w:val="single" w:sz="4" w:space="0" w:color="auto"/>
              <w:right w:val="nil"/>
            </w:tcBorders>
            <w:shd w:val="clear" w:color="auto" w:fill="auto"/>
            <w:noWrap/>
            <w:vAlign w:val="center"/>
            <w:hideMark/>
          </w:tcPr>
          <w:p w:rsidR="00A22138" w:rsidRPr="002803F5" w:rsidRDefault="00A22138" w:rsidP="00A22138">
            <w:pPr>
              <w:spacing w:line="240" w:lineRule="auto"/>
              <w:jc w:val="center"/>
              <w:rPr>
                <w:rFonts w:ascii="Times New Roman" w:hAnsi="Times New Roman"/>
                <w:sz w:val="24"/>
                <w:szCs w:val="24"/>
                <w:lang w:val="en-MY"/>
              </w:rPr>
            </w:pPr>
            <w:r w:rsidRPr="002803F5">
              <w:rPr>
                <w:rFonts w:ascii="Times New Roman" w:hAnsi="Times New Roman"/>
                <w:sz w:val="24"/>
                <w:szCs w:val="24"/>
              </w:rPr>
              <w:t>Percentage % of Component Costs</w:t>
            </w:r>
          </w:p>
        </w:tc>
      </w:tr>
      <w:tr w:rsidR="00A22138" w:rsidRPr="002803F5" w:rsidTr="00A22138">
        <w:trPr>
          <w:trHeight w:val="435"/>
        </w:trPr>
        <w:tc>
          <w:tcPr>
            <w:tcW w:w="1546" w:type="dxa"/>
            <w:tcBorders>
              <w:top w:val="nil"/>
              <w:bottom w:val="single" w:sz="4" w:space="0" w:color="auto"/>
            </w:tcBorders>
            <w:shd w:val="clear" w:color="auto" w:fill="auto"/>
            <w:noWrap/>
            <w:vAlign w:val="center"/>
            <w:hideMark/>
          </w:tcPr>
          <w:p w:rsidR="00A22138" w:rsidRPr="002803F5" w:rsidRDefault="00A22138" w:rsidP="00A22138">
            <w:pPr>
              <w:spacing w:line="480" w:lineRule="auto"/>
              <w:jc w:val="center"/>
              <w:rPr>
                <w:rFonts w:ascii="Times New Roman" w:hAnsi="Times New Roman"/>
                <w:sz w:val="24"/>
                <w:szCs w:val="24"/>
                <w:lang w:val="en-MY"/>
              </w:rPr>
            </w:pPr>
          </w:p>
        </w:tc>
        <w:tc>
          <w:tcPr>
            <w:tcW w:w="686" w:type="dxa"/>
            <w:tcBorders>
              <w:top w:val="nil"/>
              <w:left w:val="nil"/>
              <w:bottom w:val="single" w:sz="4" w:space="0" w:color="auto"/>
              <w:right w:val="nil"/>
            </w:tcBorders>
            <w:shd w:val="clear" w:color="auto" w:fill="auto"/>
            <w:noWrap/>
            <w:vAlign w:val="center"/>
            <w:hideMark/>
          </w:tcPr>
          <w:p w:rsidR="00A22138" w:rsidRPr="002803F5" w:rsidRDefault="00A22138" w:rsidP="00A22138">
            <w:pPr>
              <w:spacing w:line="480" w:lineRule="auto"/>
              <w:jc w:val="center"/>
              <w:rPr>
                <w:rFonts w:ascii="Times New Roman" w:hAnsi="Times New Roman"/>
                <w:sz w:val="24"/>
                <w:szCs w:val="24"/>
                <w:vertAlign w:val="superscript"/>
                <w:lang w:val="en-MY"/>
              </w:rPr>
            </w:pPr>
            <w:proofErr w:type="spellStart"/>
            <w:r w:rsidRPr="002803F5">
              <w:rPr>
                <w:rFonts w:ascii="Times New Roman" w:hAnsi="Times New Roman"/>
                <w:sz w:val="24"/>
                <w:szCs w:val="24"/>
                <w:lang w:val="en-MY"/>
              </w:rPr>
              <w:t>MRI</w:t>
            </w:r>
            <w:r w:rsidRPr="002803F5">
              <w:rPr>
                <w:rFonts w:ascii="Times New Roman" w:hAnsi="Times New Roman"/>
                <w:sz w:val="24"/>
                <w:szCs w:val="24"/>
                <w:vertAlign w:val="superscript"/>
                <w:lang w:val="en-MY"/>
              </w:rPr>
              <w:t>a</w:t>
            </w:r>
            <w:proofErr w:type="spellEnd"/>
          </w:p>
        </w:tc>
        <w:tc>
          <w:tcPr>
            <w:tcW w:w="990" w:type="dxa"/>
            <w:tcBorders>
              <w:top w:val="nil"/>
              <w:left w:val="nil"/>
              <w:bottom w:val="single" w:sz="4" w:space="0" w:color="auto"/>
              <w:right w:val="nil"/>
            </w:tcBorders>
            <w:shd w:val="clear" w:color="auto" w:fill="auto"/>
            <w:noWrap/>
            <w:vAlign w:val="center"/>
            <w:hideMark/>
          </w:tcPr>
          <w:p w:rsidR="00A22138" w:rsidRPr="002803F5" w:rsidRDefault="00A22138" w:rsidP="00A22138">
            <w:pPr>
              <w:spacing w:line="480" w:lineRule="auto"/>
              <w:jc w:val="center"/>
              <w:rPr>
                <w:rFonts w:ascii="Times New Roman" w:hAnsi="Times New Roman"/>
                <w:sz w:val="24"/>
                <w:szCs w:val="24"/>
                <w:vertAlign w:val="superscript"/>
                <w:lang w:val="en-MY"/>
              </w:rPr>
            </w:pPr>
            <w:proofErr w:type="spellStart"/>
            <w:r w:rsidRPr="002803F5">
              <w:rPr>
                <w:rFonts w:ascii="Times New Roman" w:hAnsi="Times New Roman"/>
                <w:sz w:val="24"/>
                <w:szCs w:val="24"/>
                <w:lang w:val="en-MY"/>
              </w:rPr>
              <w:t>CTScan</w:t>
            </w:r>
            <w:r w:rsidRPr="002803F5">
              <w:rPr>
                <w:rFonts w:ascii="Times New Roman" w:hAnsi="Times New Roman"/>
                <w:sz w:val="24"/>
                <w:szCs w:val="24"/>
                <w:vertAlign w:val="superscript"/>
                <w:lang w:val="en-MY"/>
              </w:rPr>
              <w:t>b</w:t>
            </w:r>
            <w:proofErr w:type="spellEnd"/>
          </w:p>
        </w:tc>
        <w:tc>
          <w:tcPr>
            <w:tcW w:w="928" w:type="dxa"/>
            <w:tcBorders>
              <w:top w:val="nil"/>
              <w:left w:val="nil"/>
              <w:bottom w:val="single" w:sz="4" w:space="0" w:color="auto"/>
              <w:right w:val="nil"/>
            </w:tcBorders>
            <w:shd w:val="clear" w:color="auto" w:fill="auto"/>
            <w:vAlign w:val="center"/>
            <w:hideMark/>
          </w:tcPr>
          <w:p w:rsidR="00A22138" w:rsidRPr="002803F5" w:rsidRDefault="00A22138" w:rsidP="00A22138">
            <w:pPr>
              <w:spacing w:before="240" w:line="240" w:lineRule="auto"/>
              <w:jc w:val="center"/>
              <w:rPr>
                <w:rFonts w:ascii="Times New Roman" w:hAnsi="Times New Roman"/>
                <w:sz w:val="24"/>
                <w:szCs w:val="24"/>
                <w:lang w:val="en-MY"/>
              </w:rPr>
            </w:pPr>
            <w:r w:rsidRPr="002803F5">
              <w:rPr>
                <w:rFonts w:ascii="Times New Roman" w:hAnsi="Times New Roman"/>
                <w:sz w:val="24"/>
                <w:szCs w:val="24"/>
                <w:lang w:val="en-MY"/>
              </w:rPr>
              <w:t>Medical Nuclear</w:t>
            </w:r>
          </w:p>
        </w:tc>
        <w:tc>
          <w:tcPr>
            <w:tcW w:w="1200" w:type="dxa"/>
            <w:tcBorders>
              <w:top w:val="nil"/>
              <w:left w:val="nil"/>
              <w:bottom w:val="single" w:sz="4" w:space="0" w:color="auto"/>
              <w:right w:val="nil"/>
            </w:tcBorders>
            <w:shd w:val="clear" w:color="auto" w:fill="auto"/>
            <w:noWrap/>
            <w:vAlign w:val="center"/>
            <w:hideMark/>
          </w:tcPr>
          <w:p w:rsidR="00A22138" w:rsidRPr="002803F5" w:rsidRDefault="00A22138" w:rsidP="00A22138">
            <w:pPr>
              <w:spacing w:line="480" w:lineRule="auto"/>
              <w:jc w:val="center"/>
              <w:rPr>
                <w:rFonts w:ascii="Times New Roman" w:hAnsi="Times New Roman"/>
                <w:sz w:val="24"/>
                <w:szCs w:val="24"/>
                <w:lang w:val="en-MY"/>
              </w:rPr>
            </w:pPr>
            <w:proofErr w:type="spellStart"/>
            <w:r w:rsidRPr="002803F5">
              <w:rPr>
                <w:rFonts w:ascii="Times New Roman" w:hAnsi="Times New Roman"/>
                <w:sz w:val="24"/>
                <w:szCs w:val="24"/>
                <w:lang w:val="en-MY"/>
              </w:rPr>
              <w:t>Fluroscopy</w:t>
            </w:r>
            <w:proofErr w:type="spellEnd"/>
          </w:p>
        </w:tc>
        <w:tc>
          <w:tcPr>
            <w:tcW w:w="1410" w:type="dxa"/>
            <w:tcBorders>
              <w:top w:val="nil"/>
              <w:left w:val="nil"/>
              <w:bottom w:val="single" w:sz="4" w:space="0" w:color="auto"/>
              <w:right w:val="nil"/>
            </w:tcBorders>
            <w:shd w:val="clear" w:color="auto" w:fill="auto"/>
            <w:vAlign w:val="center"/>
            <w:hideMark/>
          </w:tcPr>
          <w:p w:rsidR="00A22138" w:rsidRPr="002803F5" w:rsidRDefault="00A22138" w:rsidP="00A22138">
            <w:pPr>
              <w:spacing w:line="480" w:lineRule="auto"/>
              <w:jc w:val="center"/>
              <w:rPr>
                <w:rFonts w:ascii="Times New Roman" w:hAnsi="Times New Roman"/>
                <w:sz w:val="24"/>
                <w:szCs w:val="24"/>
                <w:lang w:val="en-MY"/>
              </w:rPr>
            </w:pPr>
            <w:r w:rsidRPr="002803F5">
              <w:rPr>
                <w:rFonts w:ascii="Times New Roman" w:hAnsi="Times New Roman"/>
                <w:sz w:val="24"/>
                <w:szCs w:val="24"/>
                <w:lang w:val="en-MY"/>
              </w:rPr>
              <w:t>Mammogram</w:t>
            </w:r>
          </w:p>
        </w:tc>
        <w:tc>
          <w:tcPr>
            <w:tcW w:w="1188" w:type="dxa"/>
            <w:tcBorders>
              <w:top w:val="nil"/>
              <w:left w:val="nil"/>
              <w:bottom w:val="single" w:sz="4" w:space="0" w:color="auto"/>
              <w:right w:val="nil"/>
            </w:tcBorders>
            <w:shd w:val="clear" w:color="auto" w:fill="auto"/>
            <w:noWrap/>
            <w:vAlign w:val="center"/>
            <w:hideMark/>
          </w:tcPr>
          <w:p w:rsidR="00A22138" w:rsidRPr="002803F5" w:rsidRDefault="00A22138" w:rsidP="00A22138">
            <w:pPr>
              <w:spacing w:line="240" w:lineRule="auto"/>
              <w:jc w:val="center"/>
              <w:rPr>
                <w:rFonts w:ascii="Times New Roman" w:hAnsi="Times New Roman"/>
                <w:sz w:val="24"/>
                <w:szCs w:val="24"/>
                <w:lang w:val="en-MY"/>
              </w:rPr>
            </w:pPr>
            <w:r w:rsidRPr="002803F5">
              <w:rPr>
                <w:rFonts w:ascii="Times New Roman" w:hAnsi="Times New Roman"/>
                <w:sz w:val="24"/>
                <w:szCs w:val="24"/>
                <w:lang w:val="en-MY"/>
              </w:rPr>
              <w:t>Ultrasound</w:t>
            </w:r>
          </w:p>
        </w:tc>
        <w:tc>
          <w:tcPr>
            <w:tcW w:w="1126" w:type="dxa"/>
            <w:tcBorders>
              <w:top w:val="nil"/>
              <w:left w:val="nil"/>
              <w:bottom w:val="single" w:sz="4" w:space="0" w:color="auto"/>
              <w:right w:val="nil"/>
            </w:tcBorders>
            <w:shd w:val="clear" w:color="auto" w:fill="auto"/>
            <w:vAlign w:val="center"/>
            <w:hideMark/>
          </w:tcPr>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Radiology</w:t>
            </w:r>
          </w:p>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(General)</w:t>
            </w:r>
          </w:p>
        </w:tc>
        <w:tc>
          <w:tcPr>
            <w:tcW w:w="1126" w:type="dxa"/>
            <w:tcBorders>
              <w:top w:val="nil"/>
              <w:left w:val="nil"/>
              <w:bottom w:val="single" w:sz="4" w:space="0" w:color="auto"/>
              <w:right w:val="nil"/>
            </w:tcBorders>
            <w:shd w:val="clear" w:color="auto" w:fill="auto"/>
            <w:vAlign w:val="center"/>
            <w:hideMark/>
          </w:tcPr>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Radiology</w:t>
            </w:r>
          </w:p>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(Mobile)</w:t>
            </w:r>
          </w:p>
        </w:tc>
        <w:tc>
          <w:tcPr>
            <w:tcW w:w="624" w:type="dxa"/>
            <w:tcBorders>
              <w:top w:val="nil"/>
              <w:left w:val="nil"/>
              <w:bottom w:val="single" w:sz="4" w:space="0" w:color="auto"/>
              <w:right w:val="nil"/>
            </w:tcBorders>
            <w:shd w:val="clear" w:color="auto" w:fill="auto"/>
            <w:noWrap/>
            <w:vAlign w:val="center"/>
            <w:hideMark/>
          </w:tcPr>
          <w:p w:rsidR="00A22138" w:rsidRPr="002803F5" w:rsidRDefault="00A22138" w:rsidP="00A22138">
            <w:pPr>
              <w:spacing w:line="240" w:lineRule="auto"/>
              <w:jc w:val="center"/>
              <w:rPr>
                <w:rFonts w:ascii="Times New Roman" w:hAnsi="Times New Roman"/>
                <w:sz w:val="24"/>
                <w:szCs w:val="24"/>
                <w:vertAlign w:val="superscript"/>
                <w:lang w:val="en-MY"/>
              </w:rPr>
            </w:pPr>
            <w:proofErr w:type="spellStart"/>
            <w:r w:rsidRPr="002803F5">
              <w:rPr>
                <w:rFonts w:ascii="Times New Roman" w:hAnsi="Times New Roman"/>
                <w:sz w:val="24"/>
                <w:szCs w:val="24"/>
                <w:lang w:val="en-MY"/>
              </w:rPr>
              <w:t>EIR</w:t>
            </w:r>
            <w:r w:rsidRPr="002803F5">
              <w:rPr>
                <w:rFonts w:ascii="Times New Roman" w:hAnsi="Times New Roman"/>
                <w:sz w:val="24"/>
                <w:szCs w:val="24"/>
                <w:vertAlign w:val="superscript"/>
                <w:lang w:val="en-MY"/>
              </w:rPr>
              <w:t>c</w:t>
            </w:r>
            <w:proofErr w:type="spellEnd"/>
          </w:p>
        </w:tc>
      </w:tr>
      <w:tr w:rsidR="00A22138" w:rsidRPr="002803F5" w:rsidTr="00A22138">
        <w:trPr>
          <w:trHeight w:val="589"/>
        </w:trPr>
        <w:tc>
          <w:tcPr>
            <w:tcW w:w="1546" w:type="dxa"/>
            <w:tcBorders>
              <w:top w:val="single" w:sz="4" w:space="0" w:color="auto"/>
            </w:tcBorders>
            <w:shd w:val="clear" w:color="auto" w:fill="auto"/>
            <w:noWrap/>
            <w:vAlign w:val="bottom"/>
            <w:hideMark/>
          </w:tcPr>
          <w:p w:rsidR="00A22138" w:rsidRPr="002803F5"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2803F5">
              <w:rPr>
                <w:rFonts w:ascii="Times New Roman" w:eastAsia="Times New Roman" w:hAnsi="Times New Roman"/>
                <w:sz w:val="24"/>
                <w:szCs w:val="24"/>
              </w:rPr>
              <w:t>Human</w:t>
            </w:r>
          </w:p>
          <w:p w:rsidR="00A22138" w:rsidRPr="002803F5"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MY"/>
              </w:rPr>
            </w:pPr>
            <w:r w:rsidRPr="002803F5">
              <w:rPr>
                <w:rFonts w:ascii="Times New Roman" w:eastAsia="Times New Roman" w:hAnsi="Times New Roman"/>
                <w:sz w:val="24"/>
                <w:szCs w:val="24"/>
              </w:rPr>
              <w:t>resources</w:t>
            </w:r>
          </w:p>
        </w:tc>
        <w:tc>
          <w:tcPr>
            <w:tcW w:w="686"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after="0" w:line="240" w:lineRule="auto"/>
              <w:jc w:val="center"/>
              <w:rPr>
                <w:rFonts w:ascii="Times New Roman" w:hAnsi="Times New Roman"/>
                <w:color w:val="000000"/>
                <w:sz w:val="24"/>
                <w:szCs w:val="24"/>
                <w:lang w:val="en-AU" w:eastAsia="en-AU"/>
              </w:rPr>
            </w:pPr>
            <w:r w:rsidRPr="00035D4F">
              <w:rPr>
                <w:rFonts w:ascii="Times New Roman" w:hAnsi="Times New Roman"/>
                <w:color w:val="000000"/>
                <w:sz w:val="24"/>
                <w:szCs w:val="24"/>
                <w:lang w:val="en-MY"/>
              </w:rPr>
              <w:t>7.5</w:t>
            </w:r>
          </w:p>
        </w:tc>
        <w:tc>
          <w:tcPr>
            <w:tcW w:w="990"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32.8</w:t>
            </w:r>
          </w:p>
        </w:tc>
        <w:tc>
          <w:tcPr>
            <w:tcW w:w="928"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18.2</w:t>
            </w:r>
          </w:p>
        </w:tc>
        <w:tc>
          <w:tcPr>
            <w:tcW w:w="1200"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6.3</w:t>
            </w:r>
          </w:p>
        </w:tc>
        <w:tc>
          <w:tcPr>
            <w:tcW w:w="1410"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15.6</w:t>
            </w:r>
          </w:p>
        </w:tc>
        <w:tc>
          <w:tcPr>
            <w:tcW w:w="1188"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30.4</w:t>
            </w:r>
          </w:p>
        </w:tc>
        <w:tc>
          <w:tcPr>
            <w:tcW w:w="1126"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53.9</w:t>
            </w:r>
          </w:p>
        </w:tc>
        <w:tc>
          <w:tcPr>
            <w:tcW w:w="1126"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57.5</w:t>
            </w:r>
          </w:p>
        </w:tc>
        <w:tc>
          <w:tcPr>
            <w:tcW w:w="624" w:type="dxa"/>
            <w:tcBorders>
              <w:top w:val="single" w:sz="8" w:space="0" w:color="auto"/>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3.2</w:t>
            </w:r>
          </w:p>
        </w:tc>
      </w:tr>
      <w:tr w:rsidR="00A22138" w:rsidRPr="002803F5" w:rsidTr="00A22138">
        <w:trPr>
          <w:trHeight w:val="165"/>
        </w:trPr>
        <w:tc>
          <w:tcPr>
            <w:tcW w:w="1546" w:type="dxa"/>
            <w:shd w:val="clear" w:color="auto" w:fill="auto"/>
            <w:noWrap/>
            <w:vAlign w:val="bottom"/>
            <w:hideMark/>
          </w:tcPr>
          <w:p w:rsidR="00A22138" w:rsidRPr="002803F5" w:rsidRDefault="00A22138" w:rsidP="00A22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MY"/>
              </w:rPr>
            </w:pPr>
            <w:r w:rsidRPr="002803F5">
              <w:rPr>
                <w:rFonts w:ascii="Times New Roman" w:eastAsia="Times New Roman" w:hAnsi="Times New Roman"/>
                <w:sz w:val="24"/>
                <w:szCs w:val="24"/>
              </w:rPr>
              <w:t>Consumables</w:t>
            </w:r>
          </w:p>
        </w:tc>
        <w:tc>
          <w:tcPr>
            <w:tcW w:w="68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0.4</w:t>
            </w:r>
          </w:p>
        </w:tc>
        <w:tc>
          <w:tcPr>
            <w:tcW w:w="99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10.8</w:t>
            </w:r>
          </w:p>
        </w:tc>
        <w:tc>
          <w:tcPr>
            <w:tcW w:w="92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2.4</w:t>
            </w:r>
          </w:p>
        </w:tc>
        <w:tc>
          <w:tcPr>
            <w:tcW w:w="120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11.2</w:t>
            </w:r>
          </w:p>
        </w:tc>
        <w:tc>
          <w:tcPr>
            <w:tcW w:w="141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19.4</w:t>
            </w:r>
          </w:p>
        </w:tc>
        <w:tc>
          <w:tcPr>
            <w:tcW w:w="118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624"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78.5</w:t>
            </w:r>
          </w:p>
        </w:tc>
      </w:tr>
      <w:tr w:rsidR="00A22138" w:rsidRPr="002803F5" w:rsidTr="00A22138">
        <w:trPr>
          <w:trHeight w:val="215"/>
        </w:trPr>
        <w:tc>
          <w:tcPr>
            <w:tcW w:w="1546" w:type="dxa"/>
            <w:shd w:val="clear" w:color="auto" w:fill="auto"/>
            <w:noWrap/>
            <w:hideMark/>
          </w:tcPr>
          <w:p w:rsidR="00A22138" w:rsidRPr="002803F5" w:rsidRDefault="00A22138" w:rsidP="00A22138">
            <w:pPr>
              <w:pStyle w:val="HTMLPreformatted"/>
              <w:shd w:val="clear" w:color="auto" w:fill="FFFFFF"/>
              <w:jc w:val="center"/>
              <w:rPr>
                <w:rFonts w:ascii="Times New Roman" w:hAnsi="Times New Roman"/>
                <w:sz w:val="24"/>
                <w:szCs w:val="24"/>
              </w:rPr>
            </w:pPr>
          </w:p>
          <w:p w:rsidR="00A22138" w:rsidRPr="002803F5" w:rsidRDefault="00A22138" w:rsidP="00A22138">
            <w:pPr>
              <w:pStyle w:val="HTMLPreformatted"/>
              <w:shd w:val="clear" w:color="auto" w:fill="FFFFFF"/>
              <w:jc w:val="center"/>
              <w:rPr>
                <w:rFonts w:ascii="Times New Roman" w:hAnsi="Times New Roman"/>
                <w:sz w:val="24"/>
                <w:szCs w:val="24"/>
              </w:rPr>
            </w:pPr>
            <w:r w:rsidRPr="002803F5">
              <w:rPr>
                <w:rFonts w:ascii="Times New Roman" w:hAnsi="Times New Roman"/>
                <w:sz w:val="24"/>
                <w:szCs w:val="24"/>
              </w:rPr>
              <w:t>Reagent</w:t>
            </w:r>
          </w:p>
        </w:tc>
        <w:tc>
          <w:tcPr>
            <w:tcW w:w="68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9</w:t>
            </w:r>
          </w:p>
        </w:tc>
        <w:tc>
          <w:tcPr>
            <w:tcW w:w="99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32</w:t>
            </w:r>
          </w:p>
        </w:tc>
        <w:tc>
          <w:tcPr>
            <w:tcW w:w="92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68.1</w:t>
            </w:r>
          </w:p>
        </w:tc>
        <w:tc>
          <w:tcPr>
            <w:tcW w:w="120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4.6</w:t>
            </w:r>
          </w:p>
        </w:tc>
        <w:tc>
          <w:tcPr>
            <w:tcW w:w="141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118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25.5</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c>
          <w:tcPr>
            <w:tcW w:w="624"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w:t>
            </w:r>
          </w:p>
        </w:tc>
      </w:tr>
      <w:tr w:rsidR="00A22138" w:rsidRPr="002803F5" w:rsidTr="00A22138">
        <w:trPr>
          <w:trHeight w:val="215"/>
        </w:trPr>
        <w:tc>
          <w:tcPr>
            <w:tcW w:w="1546" w:type="dxa"/>
            <w:shd w:val="clear" w:color="auto" w:fill="auto"/>
            <w:noWrap/>
            <w:hideMark/>
          </w:tcPr>
          <w:p w:rsidR="00A22138" w:rsidRPr="002803F5" w:rsidRDefault="00A22138" w:rsidP="00A22138">
            <w:pPr>
              <w:pStyle w:val="HTMLPreformatted"/>
              <w:shd w:val="clear" w:color="auto" w:fill="FFFFFF"/>
              <w:jc w:val="center"/>
              <w:rPr>
                <w:rFonts w:ascii="Times New Roman" w:hAnsi="Times New Roman"/>
                <w:sz w:val="24"/>
                <w:szCs w:val="24"/>
              </w:rPr>
            </w:pPr>
          </w:p>
          <w:p w:rsidR="00A22138" w:rsidRPr="002803F5" w:rsidRDefault="00A22138" w:rsidP="00A22138">
            <w:pPr>
              <w:pStyle w:val="HTMLPreformatted"/>
              <w:shd w:val="clear" w:color="auto" w:fill="FFFFFF"/>
              <w:jc w:val="center"/>
              <w:rPr>
                <w:rFonts w:ascii="Times New Roman" w:hAnsi="Times New Roman"/>
                <w:sz w:val="24"/>
                <w:szCs w:val="24"/>
              </w:rPr>
            </w:pPr>
            <w:r w:rsidRPr="002803F5">
              <w:rPr>
                <w:rFonts w:ascii="Times New Roman" w:hAnsi="Times New Roman"/>
                <w:sz w:val="24"/>
                <w:szCs w:val="24"/>
              </w:rPr>
              <w:t>Equipment</w:t>
            </w:r>
          </w:p>
        </w:tc>
        <w:tc>
          <w:tcPr>
            <w:tcW w:w="68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81.4</w:t>
            </w:r>
          </w:p>
        </w:tc>
        <w:tc>
          <w:tcPr>
            <w:tcW w:w="99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20</w:t>
            </w:r>
          </w:p>
        </w:tc>
        <w:tc>
          <w:tcPr>
            <w:tcW w:w="92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9.5</w:t>
            </w:r>
          </w:p>
        </w:tc>
        <w:tc>
          <w:tcPr>
            <w:tcW w:w="120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75.8</w:t>
            </w:r>
          </w:p>
        </w:tc>
        <w:tc>
          <w:tcPr>
            <w:tcW w:w="141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60</w:t>
            </w:r>
          </w:p>
        </w:tc>
        <w:tc>
          <w:tcPr>
            <w:tcW w:w="118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23.6</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17.2</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18.8</w:t>
            </w:r>
          </w:p>
        </w:tc>
        <w:tc>
          <w:tcPr>
            <w:tcW w:w="624"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17.9</w:t>
            </w:r>
          </w:p>
        </w:tc>
      </w:tr>
      <w:tr w:rsidR="00A22138" w:rsidRPr="002803F5" w:rsidTr="00A22138">
        <w:trPr>
          <w:trHeight w:val="215"/>
        </w:trPr>
        <w:tc>
          <w:tcPr>
            <w:tcW w:w="1546" w:type="dxa"/>
            <w:shd w:val="clear" w:color="auto" w:fill="auto"/>
            <w:noWrap/>
            <w:hideMark/>
          </w:tcPr>
          <w:p w:rsidR="00A22138" w:rsidRPr="002803F5" w:rsidRDefault="00A22138" w:rsidP="00A22138">
            <w:pPr>
              <w:pStyle w:val="HTMLPreformatted"/>
              <w:shd w:val="clear" w:color="auto" w:fill="FFFFFF"/>
              <w:jc w:val="center"/>
              <w:rPr>
                <w:rFonts w:ascii="Times New Roman" w:hAnsi="Times New Roman"/>
                <w:sz w:val="24"/>
                <w:szCs w:val="24"/>
              </w:rPr>
            </w:pPr>
          </w:p>
          <w:p w:rsidR="00A22138" w:rsidRPr="002803F5" w:rsidRDefault="00A22138" w:rsidP="00A22138">
            <w:pPr>
              <w:pStyle w:val="HTMLPreformatted"/>
              <w:shd w:val="clear" w:color="auto" w:fill="FFFFFF"/>
              <w:jc w:val="center"/>
              <w:rPr>
                <w:rFonts w:ascii="Times New Roman" w:hAnsi="Times New Roman"/>
                <w:sz w:val="24"/>
                <w:szCs w:val="24"/>
              </w:rPr>
            </w:pPr>
            <w:r w:rsidRPr="002803F5">
              <w:rPr>
                <w:rFonts w:ascii="Times New Roman" w:hAnsi="Times New Roman"/>
                <w:sz w:val="24"/>
                <w:szCs w:val="24"/>
              </w:rPr>
              <w:t>Administration</w:t>
            </w:r>
          </w:p>
        </w:tc>
        <w:tc>
          <w:tcPr>
            <w:tcW w:w="68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0.9</w:t>
            </w:r>
          </w:p>
        </w:tc>
        <w:tc>
          <w:tcPr>
            <w:tcW w:w="99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2.7</w:t>
            </w:r>
          </w:p>
        </w:tc>
        <w:tc>
          <w:tcPr>
            <w:tcW w:w="92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w:t>
            </w:r>
          </w:p>
        </w:tc>
        <w:tc>
          <w:tcPr>
            <w:tcW w:w="120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1.2</w:t>
            </w:r>
          </w:p>
        </w:tc>
        <w:tc>
          <w:tcPr>
            <w:tcW w:w="141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2.8</w:t>
            </w:r>
          </w:p>
        </w:tc>
        <w:tc>
          <w:tcPr>
            <w:tcW w:w="118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11.6</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16.4</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13.3</w:t>
            </w:r>
          </w:p>
        </w:tc>
        <w:tc>
          <w:tcPr>
            <w:tcW w:w="624"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0.2</w:t>
            </w:r>
          </w:p>
        </w:tc>
      </w:tr>
      <w:tr w:rsidR="00A22138" w:rsidRPr="002803F5" w:rsidTr="00A22138">
        <w:trPr>
          <w:trHeight w:val="483"/>
        </w:trPr>
        <w:tc>
          <w:tcPr>
            <w:tcW w:w="1546" w:type="dxa"/>
            <w:shd w:val="clear" w:color="auto" w:fill="auto"/>
            <w:noWrap/>
            <w:vAlign w:val="bottom"/>
            <w:hideMark/>
          </w:tcPr>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Maintenance</w:t>
            </w:r>
          </w:p>
        </w:tc>
        <w:tc>
          <w:tcPr>
            <w:tcW w:w="68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0.5</w:t>
            </w:r>
          </w:p>
        </w:tc>
        <w:tc>
          <w:tcPr>
            <w:tcW w:w="99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w:t>
            </w:r>
          </w:p>
        </w:tc>
        <w:tc>
          <w:tcPr>
            <w:tcW w:w="92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0.5</w:t>
            </w:r>
          </w:p>
        </w:tc>
        <w:tc>
          <w:tcPr>
            <w:tcW w:w="120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0.6</w:t>
            </w:r>
          </w:p>
        </w:tc>
        <w:tc>
          <w:tcPr>
            <w:tcW w:w="1410"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1.4</w:t>
            </w:r>
          </w:p>
        </w:tc>
        <w:tc>
          <w:tcPr>
            <w:tcW w:w="1188"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5.7</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8</w:t>
            </w:r>
          </w:p>
        </w:tc>
        <w:tc>
          <w:tcPr>
            <w:tcW w:w="1126"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6.6</w:t>
            </w:r>
          </w:p>
        </w:tc>
        <w:tc>
          <w:tcPr>
            <w:tcW w:w="624" w:type="dxa"/>
            <w:tcBorders>
              <w:top w:val="nil"/>
              <w:left w:val="nil"/>
              <w:bottom w:val="nil"/>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0.1</w:t>
            </w:r>
          </w:p>
        </w:tc>
      </w:tr>
      <w:tr w:rsidR="00A22138" w:rsidRPr="002803F5" w:rsidTr="00A22138">
        <w:trPr>
          <w:trHeight w:val="215"/>
        </w:trPr>
        <w:tc>
          <w:tcPr>
            <w:tcW w:w="1546" w:type="dxa"/>
            <w:tcBorders>
              <w:bottom w:val="single" w:sz="4" w:space="0" w:color="auto"/>
            </w:tcBorders>
            <w:shd w:val="clear" w:color="auto" w:fill="auto"/>
            <w:noWrap/>
            <w:vAlign w:val="bottom"/>
            <w:hideMark/>
          </w:tcPr>
          <w:p w:rsidR="00A22138" w:rsidRPr="002803F5" w:rsidRDefault="00A22138" w:rsidP="00A22138">
            <w:pPr>
              <w:spacing w:after="0" w:line="240" w:lineRule="auto"/>
              <w:jc w:val="center"/>
              <w:rPr>
                <w:rFonts w:ascii="Times New Roman" w:hAnsi="Times New Roman"/>
                <w:sz w:val="24"/>
                <w:szCs w:val="24"/>
                <w:lang w:val="en-MY"/>
              </w:rPr>
            </w:pPr>
            <w:r w:rsidRPr="002803F5">
              <w:rPr>
                <w:rFonts w:ascii="Times New Roman" w:hAnsi="Times New Roman"/>
                <w:sz w:val="24"/>
                <w:szCs w:val="24"/>
                <w:lang w:val="en-MY"/>
              </w:rPr>
              <w:t>Utility</w:t>
            </w:r>
          </w:p>
        </w:tc>
        <w:tc>
          <w:tcPr>
            <w:tcW w:w="686"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0.3</w:t>
            </w:r>
          </w:p>
        </w:tc>
        <w:tc>
          <w:tcPr>
            <w:tcW w:w="990"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0.7</w:t>
            </w:r>
          </w:p>
        </w:tc>
        <w:tc>
          <w:tcPr>
            <w:tcW w:w="928"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0.3</w:t>
            </w:r>
          </w:p>
        </w:tc>
        <w:tc>
          <w:tcPr>
            <w:tcW w:w="1200"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0.3</w:t>
            </w:r>
          </w:p>
        </w:tc>
        <w:tc>
          <w:tcPr>
            <w:tcW w:w="1410"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0.8</w:t>
            </w:r>
          </w:p>
        </w:tc>
        <w:tc>
          <w:tcPr>
            <w:tcW w:w="1188"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3.2</w:t>
            </w:r>
          </w:p>
        </w:tc>
        <w:tc>
          <w:tcPr>
            <w:tcW w:w="1126"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4.5</w:t>
            </w:r>
          </w:p>
        </w:tc>
        <w:tc>
          <w:tcPr>
            <w:tcW w:w="1126"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3.8</w:t>
            </w:r>
          </w:p>
        </w:tc>
        <w:tc>
          <w:tcPr>
            <w:tcW w:w="624" w:type="dxa"/>
            <w:tcBorders>
              <w:top w:val="nil"/>
              <w:left w:val="nil"/>
              <w:bottom w:val="single" w:sz="8" w:space="0" w:color="auto"/>
              <w:right w:val="nil"/>
            </w:tcBorders>
            <w:shd w:val="clear" w:color="auto" w:fill="auto"/>
            <w:noWrap/>
            <w:vAlign w:val="center"/>
            <w:hideMark/>
          </w:tcPr>
          <w:p w:rsidR="00A22138" w:rsidRPr="00035D4F" w:rsidRDefault="00A22138" w:rsidP="00A22138">
            <w:pPr>
              <w:spacing w:line="240" w:lineRule="auto"/>
              <w:jc w:val="center"/>
              <w:rPr>
                <w:rFonts w:ascii="Times New Roman" w:hAnsi="Times New Roman"/>
                <w:color w:val="000000"/>
                <w:sz w:val="24"/>
                <w:szCs w:val="24"/>
              </w:rPr>
            </w:pPr>
            <w:r w:rsidRPr="00035D4F">
              <w:rPr>
                <w:rFonts w:ascii="Times New Roman" w:hAnsi="Times New Roman"/>
                <w:color w:val="000000"/>
                <w:sz w:val="24"/>
                <w:szCs w:val="24"/>
                <w:lang w:val="en-MY"/>
              </w:rPr>
              <w:t>0.1</w:t>
            </w:r>
          </w:p>
        </w:tc>
      </w:tr>
      <w:tr w:rsidR="00A22138" w:rsidRPr="002803F5" w:rsidTr="00A22138">
        <w:trPr>
          <w:trHeight w:val="215"/>
        </w:trPr>
        <w:tc>
          <w:tcPr>
            <w:tcW w:w="1546"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Total (%)</w:t>
            </w:r>
          </w:p>
        </w:tc>
        <w:tc>
          <w:tcPr>
            <w:tcW w:w="686"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990"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928"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1200"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1410"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1188"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1126"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1126"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c>
          <w:tcPr>
            <w:tcW w:w="624" w:type="dxa"/>
            <w:tcBorders>
              <w:top w:val="single" w:sz="4" w:space="0" w:color="auto"/>
              <w:left w:val="nil"/>
              <w:bottom w:val="single" w:sz="4" w:space="0" w:color="auto"/>
              <w:right w:val="nil"/>
            </w:tcBorders>
            <w:shd w:val="clear" w:color="auto" w:fill="auto"/>
            <w:noWrap/>
            <w:vAlign w:val="bottom"/>
          </w:tcPr>
          <w:p w:rsidR="00A22138" w:rsidRPr="002803F5" w:rsidRDefault="00A22138" w:rsidP="00A22138">
            <w:pPr>
              <w:spacing w:after="0" w:line="480" w:lineRule="auto"/>
              <w:jc w:val="center"/>
              <w:rPr>
                <w:rFonts w:ascii="Times New Roman" w:hAnsi="Times New Roman"/>
                <w:sz w:val="24"/>
                <w:szCs w:val="24"/>
                <w:lang w:val="en-MY"/>
              </w:rPr>
            </w:pPr>
            <w:r w:rsidRPr="002803F5">
              <w:rPr>
                <w:rFonts w:ascii="Times New Roman" w:hAnsi="Times New Roman"/>
                <w:b/>
                <w:sz w:val="24"/>
                <w:szCs w:val="24"/>
                <w:lang w:val="en-MY"/>
              </w:rPr>
              <w:t>100</w:t>
            </w:r>
          </w:p>
        </w:tc>
      </w:tr>
    </w:tbl>
    <w:p w:rsidR="00A22138" w:rsidRPr="002803F5" w:rsidRDefault="00A22138" w:rsidP="00A22138">
      <w:pPr>
        <w:tabs>
          <w:tab w:val="left" w:pos="709"/>
        </w:tabs>
        <w:spacing w:line="480" w:lineRule="auto"/>
        <w:ind w:left="705" w:hanging="705"/>
        <w:jc w:val="both"/>
        <w:rPr>
          <w:rFonts w:ascii="Times New Roman" w:hAnsi="Times New Roman"/>
          <w:b/>
          <w:sz w:val="24"/>
          <w:szCs w:val="24"/>
        </w:rPr>
      </w:pPr>
    </w:p>
    <w:p w:rsidR="00A22138" w:rsidRPr="002803F5" w:rsidRDefault="00A22138" w:rsidP="00A22138">
      <w:pPr>
        <w:tabs>
          <w:tab w:val="left" w:pos="709"/>
        </w:tabs>
        <w:spacing w:after="0" w:line="240" w:lineRule="auto"/>
        <w:ind w:left="709" w:firstLine="14"/>
        <w:jc w:val="both"/>
        <w:rPr>
          <w:rFonts w:ascii="Times New Roman" w:hAnsi="Times New Roman"/>
          <w:sz w:val="24"/>
          <w:szCs w:val="24"/>
          <w:lang w:val="es-ES"/>
        </w:rPr>
      </w:pPr>
      <w:proofErr w:type="gramStart"/>
      <w:r w:rsidRPr="002803F5">
        <w:rPr>
          <w:rFonts w:ascii="Times New Roman" w:hAnsi="Times New Roman"/>
          <w:noProof/>
          <w:sz w:val="24"/>
          <w:szCs w:val="24"/>
          <w:vertAlign w:val="superscript"/>
          <w:lang w:val="es-ES"/>
        </w:rPr>
        <w:t>a</w:t>
      </w:r>
      <w:proofErr w:type="spellStart"/>
      <w:r w:rsidRPr="002803F5">
        <w:rPr>
          <w:rFonts w:ascii="Times New Roman" w:hAnsi="Times New Roman"/>
          <w:sz w:val="24"/>
          <w:szCs w:val="24"/>
          <w:lang w:val="es-ES"/>
        </w:rPr>
        <w:t>Magnetic</w:t>
      </w:r>
      <w:proofErr w:type="spellEnd"/>
      <w:proofErr w:type="gramEnd"/>
      <w:r w:rsidRPr="002803F5">
        <w:rPr>
          <w:rFonts w:ascii="Times New Roman" w:hAnsi="Times New Roman"/>
          <w:sz w:val="24"/>
          <w:szCs w:val="24"/>
          <w:lang w:val="es-ES"/>
        </w:rPr>
        <w:t xml:space="preserve"> </w:t>
      </w:r>
      <w:proofErr w:type="spellStart"/>
      <w:r w:rsidRPr="002803F5">
        <w:rPr>
          <w:rFonts w:ascii="Times New Roman" w:hAnsi="Times New Roman"/>
          <w:sz w:val="24"/>
          <w:szCs w:val="24"/>
          <w:lang w:val="es-ES"/>
        </w:rPr>
        <w:t>Resonance</w:t>
      </w:r>
      <w:proofErr w:type="spellEnd"/>
      <w:r w:rsidRPr="002803F5">
        <w:rPr>
          <w:rFonts w:ascii="Times New Roman" w:hAnsi="Times New Roman"/>
          <w:sz w:val="24"/>
          <w:szCs w:val="24"/>
          <w:lang w:val="es-ES"/>
        </w:rPr>
        <w:t xml:space="preserve"> </w:t>
      </w:r>
      <w:proofErr w:type="spellStart"/>
      <w:r w:rsidRPr="002803F5">
        <w:rPr>
          <w:rFonts w:ascii="Times New Roman" w:hAnsi="Times New Roman"/>
          <w:sz w:val="24"/>
          <w:szCs w:val="24"/>
          <w:lang w:val="es-ES"/>
        </w:rPr>
        <w:t>Imaging</w:t>
      </w:r>
      <w:proofErr w:type="spellEnd"/>
      <w:r w:rsidRPr="002803F5">
        <w:rPr>
          <w:rFonts w:ascii="Times New Roman" w:hAnsi="Times New Roman"/>
          <w:sz w:val="24"/>
          <w:szCs w:val="24"/>
          <w:lang w:val="es-ES"/>
        </w:rPr>
        <w:tab/>
      </w:r>
      <w:r w:rsidRPr="002803F5">
        <w:rPr>
          <w:rFonts w:ascii="Times New Roman" w:hAnsi="Times New Roman"/>
          <w:sz w:val="24"/>
          <w:szCs w:val="24"/>
          <w:lang w:val="es-ES"/>
        </w:rPr>
        <w:tab/>
      </w:r>
    </w:p>
    <w:p w:rsidR="00A22138" w:rsidRPr="002803F5" w:rsidRDefault="00A22138" w:rsidP="00A22138">
      <w:pPr>
        <w:tabs>
          <w:tab w:val="left" w:pos="709"/>
        </w:tabs>
        <w:spacing w:after="0" w:line="240" w:lineRule="auto"/>
        <w:ind w:left="709" w:hanging="706"/>
        <w:jc w:val="both"/>
        <w:rPr>
          <w:rFonts w:ascii="Times New Roman" w:hAnsi="Times New Roman"/>
          <w:sz w:val="24"/>
          <w:szCs w:val="24"/>
          <w:lang w:val="es-ES"/>
        </w:rPr>
      </w:pPr>
      <w:r w:rsidRPr="002803F5">
        <w:rPr>
          <w:rFonts w:ascii="Times New Roman" w:hAnsi="Times New Roman"/>
          <w:i/>
          <w:sz w:val="24"/>
          <w:szCs w:val="24"/>
          <w:vertAlign w:val="superscript"/>
          <w:lang w:val="es-ES"/>
        </w:rPr>
        <w:tab/>
      </w:r>
      <w:proofErr w:type="spellStart"/>
      <w:proofErr w:type="gramStart"/>
      <w:r w:rsidRPr="002803F5">
        <w:rPr>
          <w:rFonts w:ascii="Times New Roman" w:hAnsi="Times New Roman"/>
          <w:sz w:val="24"/>
          <w:szCs w:val="24"/>
          <w:vertAlign w:val="superscript"/>
          <w:lang w:val="es-ES"/>
        </w:rPr>
        <w:t>b</w:t>
      </w:r>
      <w:r w:rsidRPr="002803F5">
        <w:rPr>
          <w:rFonts w:ascii="Times New Roman" w:hAnsi="Times New Roman"/>
          <w:sz w:val="24"/>
          <w:szCs w:val="24"/>
          <w:lang w:val="es-ES"/>
        </w:rPr>
        <w:t>Computerized</w:t>
      </w:r>
      <w:proofErr w:type="spellEnd"/>
      <w:proofErr w:type="gramEnd"/>
      <w:r w:rsidRPr="002803F5">
        <w:rPr>
          <w:rFonts w:ascii="Times New Roman" w:hAnsi="Times New Roman"/>
          <w:sz w:val="24"/>
          <w:szCs w:val="24"/>
          <w:lang w:val="es-ES"/>
        </w:rPr>
        <w:t xml:space="preserve"> </w:t>
      </w:r>
      <w:proofErr w:type="spellStart"/>
      <w:r w:rsidRPr="002803F5">
        <w:rPr>
          <w:rFonts w:ascii="Times New Roman" w:hAnsi="Times New Roman"/>
          <w:sz w:val="24"/>
          <w:szCs w:val="24"/>
          <w:lang w:val="es-ES"/>
        </w:rPr>
        <w:t>Tomography</w:t>
      </w:r>
      <w:proofErr w:type="spellEnd"/>
      <w:r w:rsidRPr="002803F5">
        <w:rPr>
          <w:rFonts w:ascii="Times New Roman" w:hAnsi="Times New Roman"/>
          <w:sz w:val="24"/>
          <w:szCs w:val="24"/>
          <w:lang w:val="es-ES"/>
        </w:rPr>
        <w:t xml:space="preserve"> </w:t>
      </w:r>
      <w:proofErr w:type="spellStart"/>
      <w:r w:rsidRPr="002803F5">
        <w:rPr>
          <w:rFonts w:ascii="Times New Roman" w:hAnsi="Times New Roman"/>
          <w:sz w:val="24"/>
          <w:szCs w:val="24"/>
          <w:lang w:val="es-ES"/>
        </w:rPr>
        <w:t>Scan</w:t>
      </w:r>
      <w:proofErr w:type="spellEnd"/>
      <w:r w:rsidRPr="002803F5">
        <w:rPr>
          <w:rFonts w:ascii="Times New Roman" w:hAnsi="Times New Roman"/>
          <w:sz w:val="24"/>
          <w:szCs w:val="24"/>
          <w:lang w:val="es-ES"/>
        </w:rPr>
        <w:tab/>
      </w:r>
      <w:r w:rsidRPr="002803F5">
        <w:rPr>
          <w:rFonts w:ascii="Times New Roman" w:hAnsi="Times New Roman"/>
          <w:sz w:val="24"/>
          <w:szCs w:val="24"/>
          <w:lang w:val="es-ES"/>
        </w:rPr>
        <w:tab/>
      </w:r>
    </w:p>
    <w:p w:rsidR="00A22138" w:rsidRPr="002803F5" w:rsidRDefault="00A22138" w:rsidP="00A22138">
      <w:pPr>
        <w:tabs>
          <w:tab w:val="left" w:pos="709"/>
        </w:tabs>
        <w:spacing w:after="0" w:line="240" w:lineRule="auto"/>
        <w:ind w:left="709" w:hanging="706"/>
        <w:jc w:val="both"/>
        <w:rPr>
          <w:rFonts w:ascii="Times New Roman" w:hAnsi="Times New Roman"/>
          <w:sz w:val="24"/>
          <w:szCs w:val="24"/>
        </w:rPr>
      </w:pPr>
      <w:r w:rsidRPr="002803F5">
        <w:rPr>
          <w:rFonts w:ascii="Times New Roman" w:hAnsi="Times New Roman"/>
          <w:sz w:val="24"/>
          <w:szCs w:val="24"/>
          <w:vertAlign w:val="superscript"/>
          <w:lang w:val="es-ES"/>
        </w:rPr>
        <w:tab/>
      </w:r>
      <w:proofErr w:type="gramStart"/>
      <w:r w:rsidRPr="002803F5">
        <w:rPr>
          <w:rFonts w:ascii="Times New Roman" w:hAnsi="Times New Roman"/>
          <w:sz w:val="24"/>
          <w:szCs w:val="24"/>
          <w:vertAlign w:val="superscript"/>
          <w:lang w:val="es-ES"/>
        </w:rPr>
        <w:t>c</w:t>
      </w:r>
      <w:proofErr w:type="gramEnd"/>
      <w:r w:rsidRPr="002803F5">
        <w:rPr>
          <w:rFonts w:ascii="Times New Roman" w:hAnsi="Times New Roman"/>
          <w:sz w:val="24"/>
          <w:szCs w:val="24"/>
        </w:rPr>
        <w:t xml:space="preserve"> Endovascular Interventional Radiology</w:t>
      </w:r>
    </w:p>
    <w:sectPr w:rsidR="00A22138" w:rsidRPr="002803F5" w:rsidSect="002C5EA0">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7F" w:rsidRDefault="0066647F">
      <w:pPr>
        <w:spacing w:after="0" w:line="240" w:lineRule="auto"/>
      </w:pPr>
      <w:r>
        <w:separator/>
      </w:r>
    </w:p>
  </w:endnote>
  <w:endnote w:type="continuationSeparator" w:id="0">
    <w:p w:rsidR="0066647F" w:rsidRDefault="0066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209" w:rsidRDefault="00192D1E">
    <w:pPr>
      <w:pStyle w:val="Footer"/>
      <w:jc w:val="center"/>
    </w:pPr>
    <w:r>
      <w:fldChar w:fldCharType="begin"/>
    </w:r>
    <w:r>
      <w:instrText xml:space="preserve"> PAGE   \* MERGEFORMAT </w:instrText>
    </w:r>
    <w:r>
      <w:fldChar w:fldCharType="separate"/>
    </w:r>
    <w:r w:rsidR="00A22138">
      <w:rPr>
        <w:noProof/>
      </w:rPr>
      <w:t>21</w:t>
    </w:r>
    <w:r>
      <w:rPr>
        <w:noProof/>
      </w:rPr>
      <w:fldChar w:fldCharType="end"/>
    </w:r>
  </w:p>
  <w:p w:rsidR="00241209" w:rsidRDefault="00241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7F" w:rsidRDefault="0066647F">
      <w:pPr>
        <w:spacing w:after="0" w:line="240" w:lineRule="auto"/>
      </w:pPr>
      <w:r>
        <w:separator/>
      </w:r>
    </w:p>
  </w:footnote>
  <w:footnote w:type="continuationSeparator" w:id="0">
    <w:p w:rsidR="0066647F" w:rsidRDefault="00666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25A"/>
    <w:multiLevelType w:val="multilevel"/>
    <w:tmpl w:val="B29A48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10C7"/>
    <w:multiLevelType w:val="hybridMultilevel"/>
    <w:tmpl w:val="8A30E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A97199"/>
    <w:multiLevelType w:val="hybridMultilevel"/>
    <w:tmpl w:val="CE60D3AC"/>
    <w:lvl w:ilvl="0" w:tplc="63C4CBE6">
      <w:start w:val="1"/>
      <w:numFmt w:val="lowerLetter"/>
      <w:lvlText w:val="%1."/>
      <w:lvlJc w:val="left"/>
      <w:pPr>
        <w:ind w:left="1272" w:hanging="360"/>
      </w:pPr>
      <w:rPr>
        <w:rFonts w:cs="Times New Roman" w:hint="default"/>
        <w:color w:val="auto"/>
      </w:rPr>
    </w:lvl>
    <w:lvl w:ilvl="1" w:tplc="0C090019" w:tentative="1">
      <w:start w:val="1"/>
      <w:numFmt w:val="lowerLetter"/>
      <w:lvlText w:val="%2."/>
      <w:lvlJc w:val="left"/>
      <w:pPr>
        <w:ind w:left="1992" w:hanging="360"/>
      </w:pPr>
    </w:lvl>
    <w:lvl w:ilvl="2" w:tplc="0C09001B" w:tentative="1">
      <w:start w:val="1"/>
      <w:numFmt w:val="lowerRoman"/>
      <w:lvlText w:val="%3."/>
      <w:lvlJc w:val="right"/>
      <w:pPr>
        <w:ind w:left="2712" w:hanging="180"/>
      </w:pPr>
    </w:lvl>
    <w:lvl w:ilvl="3" w:tplc="0C09000F" w:tentative="1">
      <w:start w:val="1"/>
      <w:numFmt w:val="decimal"/>
      <w:lvlText w:val="%4."/>
      <w:lvlJc w:val="left"/>
      <w:pPr>
        <w:ind w:left="3432" w:hanging="360"/>
      </w:pPr>
    </w:lvl>
    <w:lvl w:ilvl="4" w:tplc="0C090019" w:tentative="1">
      <w:start w:val="1"/>
      <w:numFmt w:val="lowerLetter"/>
      <w:lvlText w:val="%5."/>
      <w:lvlJc w:val="left"/>
      <w:pPr>
        <w:ind w:left="4152" w:hanging="360"/>
      </w:pPr>
    </w:lvl>
    <w:lvl w:ilvl="5" w:tplc="0C09001B" w:tentative="1">
      <w:start w:val="1"/>
      <w:numFmt w:val="lowerRoman"/>
      <w:lvlText w:val="%6."/>
      <w:lvlJc w:val="right"/>
      <w:pPr>
        <w:ind w:left="4872" w:hanging="180"/>
      </w:pPr>
    </w:lvl>
    <w:lvl w:ilvl="6" w:tplc="0C09000F" w:tentative="1">
      <w:start w:val="1"/>
      <w:numFmt w:val="decimal"/>
      <w:lvlText w:val="%7."/>
      <w:lvlJc w:val="left"/>
      <w:pPr>
        <w:ind w:left="5592" w:hanging="360"/>
      </w:pPr>
    </w:lvl>
    <w:lvl w:ilvl="7" w:tplc="0C090019" w:tentative="1">
      <w:start w:val="1"/>
      <w:numFmt w:val="lowerLetter"/>
      <w:lvlText w:val="%8."/>
      <w:lvlJc w:val="left"/>
      <w:pPr>
        <w:ind w:left="6312" w:hanging="360"/>
      </w:pPr>
    </w:lvl>
    <w:lvl w:ilvl="8" w:tplc="0C09001B" w:tentative="1">
      <w:start w:val="1"/>
      <w:numFmt w:val="lowerRoman"/>
      <w:lvlText w:val="%9."/>
      <w:lvlJc w:val="right"/>
      <w:pPr>
        <w:ind w:left="7032" w:hanging="180"/>
      </w:pPr>
    </w:lvl>
  </w:abstractNum>
  <w:abstractNum w:abstractNumId="3" w15:restartNumberingAfterBreak="0">
    <w:nsid w:val="14DB4BE5"/>
    <w:multiLevelType w:val="hybridMultilevel"/>
    <w:tmpl w:val="48DA3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64C50"/>
    <w:multiLevelType w:val="hybridMultilevel"/>
    <w:tmpl w:val="CA52367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DE927D5"/>
    <w:multiLevelType w:val="hybridMultilevel"/>
    <w:tmpl w:val="8E34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284BB5"/>
    <w:multiLevelType w:val="hybridMultilevel"/>
    <w:tmpl w:val="21841E26"/>
    <w:lvl w:ilvl="0" w:tplc="030E95D8">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57D4E"/>
    <w:multiLevelType w:val="hybridMultilevel"/>
    <w:tmpl w:val="4D1A72DE"/>
    <w:lvl w:ilvl="0" w:tplc="78AAB522">
      <w:start w:val="1"/>
      <w:numFmt w:val="decimal"/>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8" w15:restartNumberingAfterBreak="0">
    <w:nsid w:val="21667BAB"/>
    <w:multiLevelType w:val="multilevel"/>
    <w:tmpl w:val="913E97C6"/>
    <w:lvl w:ilvl="0">
      <w:start w:val="1"/>
      <w:numFmt w:val="decimal"/>
      <w:lvlText w:val="%1."/>
      <w:lvlJc w:val="left"/>
      <w:pPr>
        <w:ind w:left="1080" w:hanging="360"/>
      </w:pPr>
      <w:rPr>
        <w:rFonts w:hint="default"/>
        <w:b w:val="0"/>
      </w:rPr>
    </w:lvl>
    <w:lvl w:ilvl="1">
      <w:start w:val="5"/>
      <w:numFmt w:val="decimal"/>
      <w:isLgl/>
      <w:lvlText w:val="%1.%2"/>
      <w:lvlJc w:val="left"/>
      <w:pPr>
        <w:ind w:left="1428" w:hanging="7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F77A69"/>
    <w:multiLevelType w:val="hybridMultilevel"/>
    <w:tmpl w:val="1484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75578"/>
    <w:multiLevelType w:val="hybridMultilevel"/>
    <w:tmpl w:val="59E40832"/>
    <w:lvl w:ilvl="0" w:tplc="C7D8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314A2"/>
    <w:multiLevelType w:val="multilevel"/>
    <w:tmpl w:val="7DEA06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AF296D"/>
    <w:multiLevelType w:val="hybridMultilevel"/>
    <w:tmpl w:val="5A40CCB8"/>
    <w:lvl w:ilvl="0" w:tplc="ECB6C260">
      <w:start w:val="1"/>
      <w:numFmt w:val="lowerLetter"/>
      <w:lvlText w:val="%1."/>
      <w:lvlJc w:val="left"/>
      <w:pPr>
        <w:ind w:left="1269" w:hanging="360"/>
      </w:pPr>
      <w:rPr>
        <w:rFonts w:cs="Times New Roman" w:hint="default"/>
        <w:b/>
        <w:color w:val="auto"/>
      </w:rPr>
    </w:lvl>
    <w:lvl w:ilvl="1" w:tplc="0C090019" w:tentative="1">
      <w:start w:val="1"/>
      <w:numFmt w:val="lowerLetter"/>
      <w:lvlText w:val="%2."/>
      <w:lvlJc w:val="left"/>
      <w:pPr>
        <w:ind w:left="1989" w:hanging="360"/>
      </w:pPr>
    </w:lvl>
    <w:lvl w:ilvl="2" w:tplc="0C09001B" w:tentative="1">
      <w:start w:val="1"/>
      <w:numFmt w:val="lowerRoman"/>
      <w:lvlText w:val="%3."/>
      <w:lvlJc w:val="right"/>
      <w:pPr>
        <w:ind w:left="2709" w:hanging="180"/>
      </w:pPr>
    </w:lvl>
    <w:lvl w:ilvl="3" w:tplc="0C09000F" w:tentative="1">
      <w:start w:val="1"/>
      <w:numFmt w:val="decimal"/>
      <w:lvlText w:val="%4."/>
      <w:lvlJc w:val="left"/>
      <w:pPr>
        <w:ind w:left="3429" w:hanging="360"/>
      </w:pPr>
    </w:lvl>
    <w:lvl w:ilvl="4" w:tplc="0C090019" w:tentative="1">
      <w:start w:val="1"/>
      <w:numFmt w:val="lowerLetter"/>
      <w:lvlText w:val="%5."/>
      <w:lvlJc w:val="left"/>
      <w:pPr>
        <w:ind w:left="4149" w:hanging="360"/>
      </w:pPr>
    </w:lvl>
    <w:lvl w:ilvl="5" w:tplc="0C09001B" w:tentative="1">
      <w:start w:val="1"/>
      <w:numFmt w:val="lowerRoman"/>
      <w:lvlText w:val="%6."/>
      <w:lvlJc w:val="right"/>
      <w:pPr>
        <w:ind w:left="4869" w:hanging="180"/>
      </w:pPr>
    </w:lvl>
    <w:lvl w:ilvl="6" w:tplc="0C09000F" w:tentative="1">
      <w:start w:val="1"/>
      <w:numFmt w:val="decimal"/>
      <w:lvlText w:val="%7."/>
      <w:lvlJc w:val="left"/>
      <w:pPr>
        <w:ind w:left="5589" w:hanging="360"/>
      </w:pPr>
    </w:lvl>
    <w:lvl w:ilvl="7" w:tplc="0C090019" w:tentative="1">
      <w:start w:val="1"/>
      <w:numFmt w:val="lowerLetter"/>
      <w:lvlText w:val="%8."/>
      <w:lvlJc w:val="left"/>
      <w:pPr>
        <w:ind w:left="6309" w:hanging="360"/>
      </w:pPr>
    </w:lvl>
    <w:lvl w:ilvl="8" w:tplc="0C09001B" w:tentative="1">
      <w:start w:val="1"/>
      <w:numFmt w:val="lowerRoman"/>
      <w:lvlText w:val="%9."/>
      <w:lvlJc w:val="right"/>
      <w:pPr>
        <w:ind w:left="7029" w:hanging="180"/>
      </w:pPr>
    </w:lvl>
  </w:abstractNum>
  <w:abstractNum w:abstractNumId="13" w15:restartNumberingAfterBreak="0">
    <w:nsid w:val="2C877D7B"/>
    <w:multiLevelType w:val="hybridMultilevel"/>
    <w:tmpl w:val="9C422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C59CC"/>
    <w:multiLevelType w:val="hybridMultilevel"/>
    <w:tmpl w:val="75607F1E"/>
    <w:lvl w:ilvl="0" w:tplc="0C090017">
      <w:start w:val="1"/>
      <w:numFmt w:val="lowerLetter"/>
      <w:lvlText w:val="%1)"/>
      <w:lvlJc w:val="left"/>
      <w:pPr>
        <w:ind w:left="2550" w:hanging="360"/>
      </w:pPr>
    </w:lvl>
    <w:lvl w:ilvl="1" w:tplc="0C090019" w:tentative="1">
      <w:start w:val="1"/>
      <w:numFmt w:val="lowerLetter"/>
      <w:lvlText w:val="%2."/>
      <w:lvlJc w:val="left"/>
      <w:pPr>
        <w:ind w:left="3270" w:hanging="360"/>
      </w:pPr>
    </w:lvl>
    <w:lvl w:ilvl="2" w:tplc="0C09001B" w:tentative="1">
      <w:start w:val="1"/>
      <w:numFmt w:val="lowerRoman"/>
      <w:lvlText w:val="%3."/>
      <w:lvlJc w:val="right"/>
      <w:pPr>
        <w:ind w:left="3990" w:hanging="180"/>
      </w:pPr>
    </w:lvl>
    <w:lvl w:ilvl="3" w:tplc="0C09000F" w:tentative="1">
      <w:start w:val="1"/>
      <w:numFmt w:val="decimal"/>
      <w:lvlText w:val="%4."/>
      <w:lvlJc w:val="left"/>
      <w:pPr>
        <w:ind w:left="4710" w:hanging="360"/>
      </w:pPr>
    </w:lvl>
    <w:lvl w:ilvl="4" w:tplc="0C090019" w:tentative="1">
      <w:start w:val="1"/>
      <w:numFmt w:val="lowerLetter"/>
      <w:lvlText w:val="%5."/>
      <w:lvlJc w:val="left"/>
      <w:pPr>
        <w:ind w:left="5430" w:hanging="360"/>
      </w:pPr>
    </w:lvl>
    <w:lvl w:ilvl="5" w:tplc="0C09001B" w:tentative="1">
      <w:start w:val="1"/>
      <w:numFmt w:val="lowerRoman"/>
      <w:lvlText w:val="%6."/>
      <w:lvlJc w:val="right"/>
      <w:pPr>
        <w:ind w:left="6150" w:hanging="180"/>
      </w:pPr>
    </w:lvl>
    <w:lvl w:ilvl="6" w:tplc="0C09000F" w:tentative="1">
      <w:start w:val="1"/>
      <w:numFmt w:val="decimal"/>
      <w:lvlText w:val="%7."/>
      <w:lvlJc w:val="left"/>
      <w:pPr>
        <w:ind w:left="6870" w:hanging="360"/>
      </w:pPr>
    </w:lvl>
    <w:lvl w:ilvl="7" w:tplc="0C090019" w:tentative="1">
      <w:start w:val="1"/>
      <w:numFmt w:val="lowerLetter"/>
      <w:lvlText w:val="%8."/>
      <w:lvlJc w:val="left"/>
      <w:pPr>
        <w:ind w:left="7590" w:hanging="360"/>
      </w:pPr>
    </w:lvl>
    <w:lvl w:ilvl="8" w:tplc="0C09001B" w:tentative="1">
      <w:start w:val="1"/>
      <w:numFmt w:val="lowerRoman"/>
      <w:lvlText w:val="%9."/>
      <w:lvlJc w:val="right"/>
      <w:pPr>
        <w:ind w:left="8310" w:hanging="180"/>
      </w:pPr>
    </w:lvl>
  </w:abstractNum>
  <w:abstractNum w:abstractNumId="15" w15:restartNumberingAfterBreak="0">
    <w:nsid w:val="32314F6E"/>
    <w:multiLevelType w:val="hybridMultilevel"/>
    <w:tmpl w:val="CCE86E48"/>
    <w:lvl w:ilvl="0" w:tplc="591C075E">
      <w:start w:val="1"/>
      <w:numFmt w:val="bullet"/>
      <w:lvlText w:val="•"/>
      <w:lvlJc w:val="left"/>
      <w:pPr>
        <w:tabs>
          <w:tab w:val="num" w:pos="720"/>
        </w:tabs>
        <w:ind w:left="720" w:hanging="360"/>
      </w:pPr>
      <w:rPr>
        <w:rFonts w:ascii="Arial" w:hAnsi="Arial" w:hint="default"/>
      </w:rPr>
    </w:lvl>
    <w:lvl w:ilvl="1" w:tplc="EE70D4CC" w:tentative="1">
      <w:start w:val="1"/>
      <w:numFmt w:val="bullet"/>
      <w:lvlText w:val="•"/>
      <w:lvlJc w:val="left"/>
      <w:pPr>
        <w:tabs>
          <w:tab w:val="num" w:pos="1440"/>
        </w:tabs>
        <w:ind w:left="1440" w:hanging="360"/>
      </w:pPr>
      <w:rPr>
        <w:rFonts w:ascii="Arial" w:hAnsi="Arial" w:hint="default"/>
      </w:rPr>
    </w:lvl>
    <w:lvl w:ilvl="2" w:tplc="58229006" w:tentative="1">
      <w:start w:val="1"/>
      <w:numFmt w:val="bullet"/>
      <w:lvlText w:val="•"/>
      <w:lvlJc w:val="left"/>
      <w:pPr>
        <w:tabs>
          <w:tab w:val="num" w:pos="2160"/>
        </w:tabs>
        <w:ind w:left="2160" w:hanging="360"/>
      </w:pPr>
      <w:rPr>
        <w:rFonts w:ascii="Arial" w:hAnsi="Arial" w:hint="default"/>
      </w:rPr>
    </w:lvl>
    <w:lvl w:ilvl="3" w:tplc="C3180C64" w:tentative="1">
      <w:start w:val="1"/>
      <w:numFmt w:val="bullet"/>
      <w:lvlText w:val="•"/>
      <w:lvlJc w:val="left"/>
      <w:pPr>
        <w:tabs>
          <w:tab w:val="num" w:pos="2880"/>
        </w:tabs>
        <w:ind w:left="2880" w:hanging="360"/>
      </w:pPr>
      <w:rPr>
        <w:rFonts w:ascii="Arial" w:hAnsi="Arial" w:hint="default"/>
      </w:rPr>
    </w:lvl>
    <w:lvl w:ilvl="4" w:tplc="B846E7E4" w:tentative="1">
      <w:start w:val="1"/>
      <w:numFmt w:val="bullet"/>
      <w:lvlText w:val="•"/>
      <w:lvlJc w:val="left"/>
      <w:pPr>
        <w:tabs>
          <w:tab w:val="num" w:pos="3600"/>
        </w:tabs>
        <w:ind w:left="3600" w:hanging="360"/>
      </w:pPr>
      <w:rPr>
        <w:rFonts w:ascii="Arial" w:hAnsi="Arial" w:hint="default"/>
      </w:rPr>
    </w:lvl>
    <w:lvl w:ilvl="5" w:tplc="B3D0D6B0" w:tentative="1">
      <w:start w:val="1"/>
      <w:numFmt w:val="bullet"/>
      <w:lvlText w:val="•"/>
      <w:lvlJc w:val="left"/>
      <w:pPr>
        <w:tabs>
          <w:tab w:val="num" w:pos="4320"/>
        </w:tabs>
        <w:ind w:left="4320" w:hanging="360"/>
      </w:pPr>
      <w:rPr>
        <w:rFonts w:ascii="Arial" w:hAnsi="Arial" w:hint="default"/>
      </w:rPr>
    </w:lvl>
    <w:lvl w:ilvl="6" w:tplc="CD1E89D4" w:tentative="1">
      <w:start w:val="1"/>
      <w:numFmt w:val="bullet"/>
      <w:lvlText w:val="•"/>
      <w:lvlJc w:val="left"/>
      <w:pPr>
        <w:tabs>
          <w:tab w:val="num" w:pos="5040"/>
        </w:tabs>
        <w:ind w:left="5040" w:hanging="360"/>
      </w:pPr>
      <w:rPr>
        <w:rFonts w:ascii="Arial" w:hAnsi="Arial" w:hint="default"/>
      </w:rPr>
    </w:lvl>
    <w:lvl w:ilvl="7" w:tplc="1BF83E5C" w:tentative="1">
      <w:start w:val="1"/>
      <w:numFmt w:val="bullet"/>
      <w:lvlText w:val="•"/>
      <w:lvlJc w:val="left"/>
      <w:pPr>
        <w:tabs>
          <w:tab w:val="num" w:pos="5760"/>
        </w:tabs>
        <w:ind w:left="5760" w:hanging="360"/>
      </w:pPr>
      <w:rPr>
        <w:rFonts w:ascii="Arial" w:hAnsi="Arial" w:hint="default"/>
      </w:rPr>
    </w:lvl>
    <w:lvl w:ilvl="8" w:tplc="A1E209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F125D7"/>
    <w:multiLevelType w:val="hybridMultilevel"/>
    <w:tmpl w:val="A9D2701C"/>
    <w:lvl w:ilvl="0" w:tplc="EABCF4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B0236"/>
    <w:multiLevelType w:val="hybridMultilevel"/>
    <w:tmpl w:val="16CCF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75A9D"/>
    <w:multiLevelType w:val="hybridMultilevel"/>
    <w:tmpl w:val="01AC94DE"/>
    <w:lvl w:ilvl="0" w:tplc="0C090017">
      <w:start w:val="1"/>
      <w:numFmt w:val="lowerLetter"/>
      <w:lvlText w:val="%1)"/>
      <w:lvlJc w:val="left"/>
      <w:pPr>
        <w:ind w:left="1992" w:hanging="360"/>
      </w:pPr>
    </w:lvl>
    <w:lvl w:ilvl="1" w:tplc="0C090019">
      <w:start w:val="1"/>
      <w:numFmt w:val="lowerLetter"/>
      <w:lvlText w:val="%2."/>
      <w:lvlJc w:val="left"/>
      <w:pPr>
        <w:ind w:left="2712" w:hanging="360"/>
      </w:pPr>
    </w:lvl>
    <w:lvl w:ilvl="2" w:tplc="0C09001B" w:tentative="1">
      <w:start w:val="1"/>
      <w:numFmt w:val="lowerRoman"/>
      <w:lvlText w:val="%3."/>
      <w:lvlJc w:val="right"/>
      <w:pPr>
        <w:ind w:left="3432" w:hanging="180"/>
      </w:pPr>
    </w:lvl>
    <w:lvl w:ilvl="3" w:tplc="0C09000F" w:tentative="1">
      <w:start w:val="1"/>
      <w:numFmt w:val="decimal"/>
      <w:lvlText w:val="%4."/>
      <w:lvlJc w:val="left"/>
      <w:pPr>
        <w:ind w:left="4152" w:hanging="360"/>
      </w:pPr>
    </w:lvl>
    <w:lvl w:ilvl="4" w:tplc="0C090019" w:tentative="1">
      <w:start w:val="1"/>
      <w:numFmt w:val="lowerLetter"/>
      <w:lvlText w:val="%5."/>
      <w:lvlJc w:val="left"/>
      <w:pPr>
        <w:ind w:left="4872" w:hanging="360"/>
      </w:pPr>
    </w:lvl>
    <w:lvl w:ilvl="5" w:tplc="0C09001B" w:tentative="1">
      <w:start w:val="1"/>
      <w:numFmt w:val="lowerRoman"/>
      <w:lvlText w:val="%6."/>
      <w:lvlJc w:val="right"/>
      <w:pPr>
        <w:ind w:left="5592" w:hanging="180"/>
      </w:pPr>
    </w:lvl>
    <w:lvl w:ilvl="6" w:tplc="0C09000F" w:tentative="1">
      <w:start w:val="1"/>
      <w:numFmt w:val="decimal"/>
      <w:lvlText w:val="%7."/>
      <w:lvlJc w:val="left"/>
      <w:pPr>
        <w:ind w:left="6312" w:hanging="360"/>
      </w:pPr>
    </w:lvl>
    <w:lvl w:ilvl="7" w:tplc="0C090019" w:tentative="1">
      <w:start w:val="1"/>
      <w:numFmt w:val="lowerLetter"/>
      <w:lvlText w:val="%8."/>
      <w:lvlJc w:val="left"/>
      <w:pPr>
        <w:ind w:left="7032" w:hanging="360"/>
      </w:pPr>
    </w:lvl>
    <w:lvl w:ilvl="8" w:tplc="0C09001B" w:tentative="1">
      <w:start w:val="1"/>
      <w:numFmt w:val="lowerRoman"/>
      <w:lvlText w:val="%9."/>
      <w:lvlJc w:val="right"/>
      <w:pPr>
        <w:ind w:left="7752" w:hanging="180"/>
      </w:pPr>
    </w:lvl>
  </w:abstractNum>
  <w:abstractNum w:abstractNumId="19" w15:restartNumberingAfterBreak="0">
    <w:nsid w:val="4F8C7013"/>
    <w:multiLevelType w:val="hybridMultilevel"/>
    <w:tmpl w:val="90B2A330"/>
    <w:lvl w:ilvl="0" w:tplc="5E28B378">
      <w:start w:val="1"/>
      <w:numFmt w:val="lowerRoman"/>
      <w:lvlText w:val="%1."/>
      <w:lvlJc w:val="left"/>
      <w:pPr>
        <w:ind w:left="2054" w:hanging="92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0" w15:restartNumberingAfterBreak="0">
    <w:nsid w:val="52C40219"/>
    <w:multiLevelType w:val="hybridMultilevel"/>
    <w:tmpl w:val="3002214E"/>
    <w:lvl w:ilvl="0" w:tplc="04090019">
      <w:start w:val="1"/>
      <w:numFmt w:val="lowerLetter"/>
      <w:lvlText w:val="%1."/>
      <w:lvlJc w:val="left"/>
      <w:pPr>
        <w:ind w:left="720" w:hanging="720"/>
      </w:pPr>
      <w:rPr>
        <w:rFonts w:hint="default"/>
      </w:rPr>
    </w:lvl>
    <w:lvl w:ilvl="1" w:tplc="0BC0390E">
      <w:start w:val="1"/>
      <w:numFmt w:val="lowerRoman"/>
      <w:lvlText w:val="%2."/>
      <w:lvlJc w:val="left"/>
      <w:pPr>
        <w:ind w:left="3196" w:hanging="360"/>
      </w:pPr>
      <w:rPr>
        <w:rFonts w:ascii="Times New Roman" w:eastAsia="Times New Roman" w:hAnsi="Times New Roman" w:cs="Times New Roman"/>
      </w:rPr>
    </w:lvl>
    <w:lvl w:ilvl="2" w:tplc="74D447E6">
      <w:start w:val="1"/>
      <w:numFmt w:val="lowerRoman"/>
      <w:lvlText w:val="%3."/>
      <w:lvlJc w:val="right"/>
      <w:pPr>
        <w:ind w:left="3016" w:hanging="180"/>
      </w:pPr>
      <w:rPr>
        <w:b w:val="0"/>
      </w:rPr>
    </w:lvl>
    <w:lvl w:ilvl="3" w:tplc="0409000F">
      <w:start w:val="1"/>
      <w:numFmt w:val="decimal"/>
      <w:lvlText w:val="%4."/>
      <w:lvlJc w:val="left"/>
      <w:pPr>
        <w:ind w:left="9272" w:hanging="360"/>
      </w:pPr>
    </w:lvl>
    <w:lvl w:ilvl="4" w:tplc="04090019" w:tentative="1">
      <w:start w:val="1"/>
      <w:numFmt w:val="lowerLetter"/>
      <w:lvlText w:val="%5."/>
      <w:lvlJc w:val="left"/>
      <w:pPr>
        <w:ind w:left="9992" w:hanging="360"/>
      </w:pPr>
    </w:lvl>
    <w:lvl w:ilvl="5" w:tplc="0409001B" w:tentative="1">
      <w:start w:val="1"/>
      <w:numFmt w:val="lowerRoman"/>
      <w:lvlText w:val="%6."/>
      <w:lvlJc w:val="right"/>
      <w:pPr>
        <w:ind w:left="10712" w:hanging="180"/>
      </w:pPr>
    </w:lvl>
    <w:lvl w:ilvl="6" w:tplc="0409000F" w:tentative="1">
      <w:start w:val="1"/>
      <w:numFmt w:val="decimal"/>
      <w:lvlText w:val="%7."/>
      <w:lvlJc w:val="left"/>
      <w:pPr>
        <w:ind w:left="11432" w:hanging="360"/>
      </w:pPr>
    </w:lvl>
    <w:lvl w:ilvl="7" w:tplc="04090019" w:tentative="1">
      <w:start w:val="1"/>
      <w:numFmt w:val="lowerLetter"/>
      <w:lvlText w:val="%8."/>
      <w:lvlJc w:val="left"/>
      <w:pPr>
        <w:ind w:left="12152" w:hanging="360"/>
      </w:pPr>
    </w:lvl>
    <w:lvl w:ilvl="8" w:tplc="0409001B" w:tentative="1">
      <w:start w:val="1"/>
      <w:numFmt w:val="lowerRoman"/>
      <w:lvlText w:val="%9."/>
      <w:lvlJc w:val="right"/>
      <w:pPr>
        <w:ind w:left="12872" w:hanging="180"/>
      </w:pPr>
    </w:lvl>
  </w:abstractNum>
  <w:abstractNum w:abstractNumId="21" w15:restartNumberingAfterBreak="0">
    <w:nsid w:val="562059F9"/>
    <w:multiLevelType w:val="hybridMultilevel"/>
    <w:tmpl w:val="D8D88BAE"/>
    <w:lvl w:ilvl="0" w:tplc="275EB32A">
      <w:start w:val="1"/>
      <w:numFmt w:val="bullet"/>
      <w:lvlText w:val="•"/>
      <w:lvlJc w:val="left"/>
      <w:pPr>
        <w:tabs>
          <w:tab w:val="num" w:pos="720"/>
        </w:tabs>
        <w:ind w:left="720" w:hanging="360"/>
      </w:pPr>
      <w:rPr>
        <w:rFonts w:ascii="Arial" w:hAnsi="Arial" w:hint="default"/>
      </w:rPr>
    </w:lvl>
    <w:lvl w:ilvl="1" w:tplc="C80855DA" w:tentative="1">
      <w:start w:val="1"/>
      <w:numFmt w:val="bullet"/>
      <w:lvlText w:val="•"/>
      <w:lvlJc w:val="left"/>
      <w:pPr>
        <w:tabs>
          <w:tab w:val="num" w:pos="1440"/>
        </w:tabs>
        <w:ind w:left="1440" w:hanging="360"/>
      </w:pPr>
      <w:rPr>
        <w:rFonts w:ascii="Arial" w:hAnsi="Arial" w:hint="default"/>
      </w:rPr>
    </w:lvl>
    <w:lvl w:ilvl="2" w:tplc="F82C3708" w:tentative="1">
      <w:start w:val="1"/>
      <w:numFmt w:val="bullet"/>
      <w:lvlText w:val="•"/>
      <w:lvlJc w:val="left"/>
      <w:pPr>
        <w:tabs>
          <w:tab w:val="num" w:pos="2160"/>
        </w:tabs>
        <w:ind w:left="2160" w:hanging="360"/>
      </w:pPr>
      <w:rPr>
        <w:rFonts w:ascii="Arial" w:hAnsi="Arial" w:hint="default"/>
      </w:rPr>
    </w:lvl>
    <w:lvl w:ilvl="3" w:tplc="905CBEF4" w:tentative="1">
      <w:start w:val="1"/>
      <w:numFmt w:val="bullet"/>
      <w:lvlText w:val="•"/>
      <w:lvlJc w:val="left"/>
      <w:pPr>
        <w:tabs>
          <w:tab w:val="num" w:pos="2880"/>
        </w:tabs>
        <w:ind w:left="2880" w:hanging="360"/>
      </w:pPr>
      <w:rPr>
        <w:rFonts w:ascii="Arial" w:hAnsi="Arial" w:hint="default"/>
      </w:rPr>
    </w:lvl>
    <w:lvl w:ilvl="4" w:tplc="49D843F2" w:tentative="1">
      <w:start w:val="1"/>
      <w:numFmt w:val="bullet"/>
      <w:lvlText w:val="•"/>
      <w:lvlJc w:val="left"/>
      <w:pPr>
        <w:tabs>
          <w:tab w:val="num" w:pos="3600"/>
        </w:tabs>
        <w:ind w:left="3600" w:hanging="360"/>
      </w:pPr>
      <w:rPr>
        <w:rFonts w:ascii="Arial" w:hAnsi="Arial" w:hint="default"/>
      </w:rPr>
    </w:lvl>
    <w:lvl w:ilvl="5" w:tplc="214E00D4" w:tentative="1">
      <w:start w:val="1"/>
      <w:numFmt w:val="bullet"/>
      <w:lvlText w:val="•"/>
      <w:lvlJc w:val="left"/>
      <w:pPr>
        <w:tabs>
          <w:tab w:val="num" w:pos="4320"/>
        </w:tabs>
        <w:ind w:left="4320" w:hanging="360"/>
      </w:pPr>
      <w:rPr>
        <w:rFonts w:ascii="Arial" w:hAnsi="Arial" w:hint="default"/>
      </w:rPr>
    </w:lvl>
    <w:lvl w:ilvl="6" w:tplc="19A2D3B0" w:tentative="1">
      <w:start w:val="1"/>
      <w:numFmt w:val="bullet"/>
      <w:lvlText w:val="•"/>
      <w:lvlJc w:val="left"/>
      <w:pPr>
        <w:tabs>
          <w:tab w:val="num" w:pos="5040"/>
        </w:tabs>
        <w:ind w:left="5040" w:hanging="360"/>
      </w:pPr>
      <w:rPr>
        <w:rFonts w:ascii="Arial" w:hAnsi="Arial" w:hint="default"/>
      </w:rPr>
    </w:lvl>
    <w:lvl w:ilvl="7" w:tplc="BB5661E0" w:tentative="1">
      <w:start w:val="1"/>
      <w:numFmt w:val="bullet"/>
      <w:lvlText w:val="•"/>
      <w:lvlJc w:val="left"/>
      <w:pPr>
        <w:tabs>
          <w:tab w:val="num" w:pos="5760"/>
        </w:tabs>
        <w:ind w:left="5760" w:hanging="360"/>
      </w:pPr>
      <w:rPr>
        <w:rFonts w:ascii="Arial" w:hAnsi="Arial" w:hint="default"/>
      </w:rPr>
    </w:lvl>
    <w:lvl w:ilvl="8" w:tplc="289EB9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135AFA"/>
    <w:multiLevelType w:val="hybridMultilevel"/>
    <w:tmpl w:val="DD5A590A"/>
    <w:lvl w:ilvl="0" w:tplc="EF34569E">
      <w:start w:val="1"/>
      <w:numFmt w:val="decimal"/>
      <w:lvlText w:val="%1)"/>
      <w:lvlJc w:val="left"/>
      <w:pPr>
        <w:ind w:left="720" w:hanging="360"/>
      </w:pPr>
      <w:rPr>
        <w:rFonts w:hint="default"/>
      </w:rPr>
    </w:lvl>
    <w:lvl w:ilvl="1" w:tplc="478E8B12" w:tentative="1">
      <w:start w:val="1"/>
      <w:numFmt w:val="lowerLetter"/>
      <w:lvlText w:val="%2."/>
      <w:lvlJc w:val="left"/>
      <w:pPr>
        <w:ind w:left="1440" w:hanging="360"/>
      </w:pPr>
    </w:lvl>
    <w:lvl w:ilvl="2" w:tplc="B7E8BA6C" w:tentative="1">
      <w:start w:val="1"/>
      <w:numFmt w:val="lowerRoman"/>
      <w:lvlText w:val="%3."/>
      <w:lvlJc w:val="right"/>
      <w:pPr>
        <w:ind w:left="2160" w:hanging="180"/>
      </w:pPr>
    </w:lvl>
    <w:lvl w:ilvl="3" w:tplc="52282AAE" w:tentative="1">
      <w:start w:val="1"/>
      <w:numFmt w:val="decimal"/>
      <w:lvlText w:val="%4."/>
      <w:lvlJc w:val="left"/>
      <w:pPr>
        <w:ind w:left="2880" w:hanging="360"/>
      </w:pPr>
    </w:lvl>
    <w:lvl w:ilvl="4" w:tplc="BF32968A" w:tentative="1">
      <w:start w:val="1"/>
      <w:numFmt w:val="lowerLetter"/>
      <w:lvlText w:val="%5."/>
      <w:lvlJc w:val="left"/>
      <w:pPr>
        <w:ind w:left="3600" w:hanging="360"/>
      </w:pPr>
    </w:lvl>
    <w:lvl w:ilvl="5" w:tplc="A86A6AFA" w:tentative="1">
      <w:start w:val="1"/>
      <w:numFmt w:val="lowerRoman"/>
      <w:lvlText w:val="%6."/>
      <w:lvlJc w:val="right"/>
      <w:pPr>
        <w:ind w:left="4320" w:hanging="180"/>
      </w:pPr>
    </w:lvl>
    <w:lvl w:ilvl="6" w:tplc="5AF4B21C" w:tentative="1">
      <w:start w:val="1"/>
      <w:numFmt w:val="decimal"/>
      <w:lvlText w:val="%7."/>
      <w:lvlJc w:val="left"/>
      <w:pPr>
        <w:ind w:left="5040" w:hanging="360"/>
      </w:pPr>
    </w:lvl>
    <w:lvl w:ilvl="7" w:tplc="8DFCA384" w:tentative="1">
      <w:start w:val="1"/>
      <w:numFmt w:val="lowerLetter"/>
      <w:lvlText w:val="%8."/>
      <w:lvlJc w:val="left"/>
      <w:pPr>
        <w:ind w:left="5760" w:hanging="360"/>
      </w:pPr>
    </w:lvl>
    <w:lvl w:ilvl="8" w:tplc="69D48766" w:tentative="1">
      <w:start w:val="1"/>
      <w:numFmt w:val="lowerRoman"/>
      <w:lvlText w:val="%9."/>
      <w:lvlJc w:val="right"/>
      <w:pPr>
        <w:ind w:left="6480" w:hanging="180"/>
      </w:pPr>
    </w:lvl>
  </w:abstractNum>
  <w:abstractNum w:abstractNumId="23" w15:restartNumberingAfterBreak="0">
    <w:nsid w:val="5D1E085E"/>
    <w:multiLevelType w:val="hybridMultilevel"/>
    <w:tmpl w:val="657A9196"/>
    <w:lvl w:ilvl="0" w:tplc="B1C205D6">
      <w:start w:val="1"/>
      <w:numFmt w:val="bullet"/>
      <w:lvlText w:val="•"/>
      <w:lvlJc w:val="left"/>
      <w:pPr>
        <w:tabs>
          <w:tab w:val="num" w:pos="720"/>
        </w:tabs>
        <w:ind w:left="720" w:hanging="360"/>
      </w:pPr>
      <w:rPr>
        <w:rFonts w:ascii="Arial" w:hAnsi="Arial" w:hint="default"/>
      </w:rPr>
    </w:lvl>
    <w:lvl w:ilvl="1" w:tplc="60F4E344" w:tentative="1">
      <w:start w:val="1"/>
      <w:numFmt w:val="bullet"/>
      <w:lvlText w:val="•"/>
      <w:lvlJc w:val="left"/>
      <w:pPr>
        <w:tabs>
          <w:tab w:val="num" w:pos="1440"/>
        </w:tabs>
        <w:ind w:left="1440" w:hanging="360"/>
      </w:pPr>
      <w:rPr>
        <w:rFonts w:ascii="Arial" w:hAnsi="Arial" w:hint="default"/>
      </w:rPr>
    </w:lvl>
    <w:lvl w:ilvl="2" w:tplc="2F788DF2" w:tentative="1">
      <w:start w:val="1"/>
      <w:numFmt w:val="bullet"/>
      <w:lvlText w:val="•"/>
      <w:lvlJc w:val="left"/>
      <w:pPr>
        <w:tabs>
          <w:tab w:val="num" w:pos="2160"/>
        </w:tabs>
        <w:ind w:left="2160" w:hanging="360"/>
      </w:pPr>
      <w:rPr>
        <w:rFonts w:ascii="Arial" w:hAnsi="Arial" w:hint="default"/>
      </w:rPr>
    </w:lvl>
    <w:lvl w:ilvl="3" w:tplc="13CCD5D6" w:tentative="1">
      <w:start w:val="1"/>
      <w:numFmt w:val="bullet"/>
      <w:lvlText w:val="•"/>
      <w:lvlJc w:val="left"/>
      <w:pPr>
        <w:tabs>
          <w:tab w:val="num" w:pos="2880"/>
        </w:tabs>
        <w:ind w:left="2880" w:hanging="360"/>
      </w:pPr>
      <w:rPr>
        <w:rFonts w:ascii="Arial" w:hAnsi="Arial" w:hint="default"/>
      </w:rPr>
    </w:lvl>
    <w:lvl w:ilvl="4" w:tplc="2E3E867E" w:tentative="1">
      <w:start w:val="1"/>
      <w:numFmt w:val="bullet"/>
      <w:lvlText w:val="•"/>
      <w:lvlJc w:val="left"/>
      <w:pPr>
        <w:tabs>
          <w:tab w:val="num" w:pos="3600"/>
        </w:tabs>
        <w:ind w:left="3600" w:hanging="360"/>
      </w:pPr>
      <w:rPr>
        <w:rFonts w:ascii="Arial" w:hAnsi="Arial" w:hint="default"/>
      </w:rPr>
    </w:lvl>
    <w:lvl w:ilvl="5" w:tplc="04DE2FA0" w:tentative="1">
      <w:start w:val="1"/>
      <w:numFmt w:val="bullet"/>
      <w:lvlText w:val="•"/>
      <w:lvlJc w:val="left"/>
      <w:pPr>
        <w:tabs>
          <w:tab w:val="num" w:pos="4320"/>
        </w:tabs>
        <w:ind w:left="4320" w:hanging="360"/>
      </w:pPr>
      <w:rPr>
        <w:rFonts w:ascii="Arial" w:hAnsi="Arial" w:hint="default"/>
      </w:rPr>
    </w:lvl>
    <w:lvl w:ilvl="6" w:tplc="6F9412EC" w:tentative="1">
      <w:start w:val="1"/>
      <w:numFmt w:val="bullet"/>
      <w:lvlText w:val="•"/>
      <w:lvlJc w:val="left"/>
      <w:pPr>
        <w:tabs>
          <w:tab w:val="num" w:pos="5040"/>
        </w:tabs>
        <w:ind w:left="5040" w:hanging="360"/>
      </w:pPr>
      <w:rPr>
        <w:rFonts w:ascii="Arial" w:hAnsi="Arial" w:hint="default"/>
      </w:rPr>
    </w:lvl>
    <w:lvl w:ilvl="7" w:tplc="6CF6A068" w:tentative="1">
      <w:start w:val="1"/>
      <w:numFmt w:val="bullet"/>
      <w:lvlText w:val="•"/>
      <w:lvlJc w:val="left"/>
      <w:pPr>
        <w:tabs>
          <w:tab w:val="num" w:pos="5760"/>
        </w:tabs>
        <w:ind w:left="5760" w:hanging="360"/>
      </w:pPr>
      <w:rPr>
        <w:rFonts w:ascii="Arial" w:hAnsi="Arial" w:hint="default"/>
      </w:rPr>
    </w:lvl>
    <w:lvl w:ilvl="8" w:tplc="1EA28B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EE3742"/>
    <w:multiLevelType w:val="hybridMultilevel"/>
    <w:tmpl w:val="62909B9A"/>
    <w:lvl w:ilvl="0" w:tplc="4EF20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2D0938"/>
    <w:multiLevelType w:val="hybridMultilevel"/>
    <w:tmpl w:val="DA0ECA02"/>
    <w:lvl w:ilvl="0" w:tplc="50EC07E8">
      <w:start w:val="2"/>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D3E50"/>
    <w:multiLevelType w:val="hybridMultilevel"/>
    <w:tmpl w:val="22D6D74A"/>
    <w:lvl w:ilvl="0" w:tplc="3930597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70976"/>
    <w:multiLevelType w:val="hybridMultilevel"/>
    <w:tmpl w:val="336627B2"/>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23"/>
  </w:num>
  <w:num w:numId="4">
    <w:abstractNumId w:val="11"/>
  </w:num>
  <w:num w:numId="5">
    <w:abstractNumId w:val="20"/>
  </w:num>
  <w:num w:numId="6">
    <w:abstractNumId w:val="27"/>
  </w:num>
  <w:num w:numId="7">
    <w:abstractNumId w:val="0"/>
  </w:num>
  <w:num w:numId="8">
    <w:abstractNumId w:val="3"/>
  </w:num>
  <w:num w:numId="9">
    <w:abstractNumId w:val="6"/>
  </w:num>
  <w:num w:numId="10">
    <w:abstractNumId w:val="25"/>
  </w:num>
  <w:num w:numId="11">
    <w:abstractNumId w:val="4"/>
  </w:num>
  <w:num w:numId="12">
    <w:abstractNumId w:val="8"/>
  </w:num>
  <w:num w:numId="13">
    <w:abstractNumId w:val="16"/>
  </w:num>
  <w:num w:numId="14">
    <w:abstractNumId w:val="2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4"/>
  </w:num>
  <w:num w:numId="21">
    <w:abstractNumId w:val="10"/>
  </w:num>
  <w:num w:numId="22">
    <w:abstractNumId w:val="5"/>
  </w:num>
  <w:num w:numId="23">
    <w:abstractNumId w:val="17"/>
  </w:num>
  <w:num w:numId="24">
    <w:abstractNumId w:val="1"/>
  </w:num>
  <w:num w:numId="25">
    <w:abstractNumId w:val="22"/>
  </w:num>
  <w:num w:numId="26">
    <w:abstractNumId w:val="7"/>
  </w:num>
  <w:num w:numId="27">
    <w:abstractNumId w:val="19"/>
  </w:num>
  <w:num w:numId="28">
    <w:abstractNumId w:val="2"/>
  </w:num>
  <w:num w:numId="29">
    <w:abstractNumId w:val="12"/>
  </w:num>
  <w:num w:numId="30">
    <w:abstractNumId w:val="18"/>
  </w:num>
  <w:num w:numId="31">
    <w:abstractNumId w:val="1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1D"/>
    <w:rsid w:val="00000A3C"/>
    <w:rsid w:val="00005CE4"/>
    <w:rsid w:val="00011B70"/>
    <w:rsid w:val="000127CE"/>
    <w:rsid w:val="000144C6"/>
    <w:rsid w:val="00014842"/>
    <w:rsid w:val="00021316"/>
    <w:rsid w:val="0002220B"/>
    <w:rsid w:val="00022884"/>
    <w:rsid w:val="00027233"/>
    <w:rsid w:val="00035D4F"/>
    <w:rsid w:val="000427D3"/>
    <w:rsid w:val="00057091"/>
    <w:rsid w:val="000656D3"/>
    <w:rsid w:val="00097279"/>
    <w:rsid w:val="000B02F0"/>
    <w:rsid w:val="000B2C38"/>
    <w:rsid w:val="000B4237"/>
    <w:rsid w:val="000B6B35"/>
    <w:rsid w:val="000C1D23"/>
    <w:rsid w:val="000C29ED"/>
    <w:rsid w:val="000C791E"/>
    <w:rsid w:val="000D1B07"/>
    <w:rsid w:val="000E1BAD"/>
    <w:rsid w:val="000E4CFE"/>
    <w:rsid w:val="000F5078"/>
    <w:rsid w:val="000F64D6"/>
    <w:rsid w:val="00104A48"/>
    <w:rsid w:val="00106D45"/>
    <w:rsid w:val="001114C5"/>
    <w:rsid w:val="00123A19"/>
    <w:rsid w:val="00123E7F"/>
    <w:rsid w:val="00134D77"/>
    <w:rsid w:val="00135485"/>
    <w:rsid w:val="001445B7"/>
    <w:rsid w:val="001462B7"/>
    <w:rsid w:val="001472EB"/>
    <w:rsid w:val="00147809"/>
    <w:rsid w:val="00174DEE"/>
    <w:rsid w:val="00180249"/>
    <w:rsid w:val="00185710"/>
    <w:rsid w:val="0018650F"/>
    <w:rsid w:val="00192D1E"/>
    <w:rsid w:val="001A0409"/>
    <w:rsid w:val="001B37F1"/>
    <w:rsid w:val="001B4D2D"/>
    <w:rsid w:val="001C168C"/>
    <w:rsid w:val="001C56AE"/>
    <w:rsid w:val="001D101D"/>
    <w:rsid w:val="001D1D26"/>
    <w:rsid w:val="001D45D6"/>
    <w:rsid w:val="001E42B2"/>
    <w:rsid w:val="001E7240"/>
    <w:rsid w:val="001F2932"/>
    <w:rsid w:val="001F3AE7"/>
    <w:rsid w:val="002010DA"/>
    <w:rsid w:val="00201D45"/>
    <w:rsid w:val="00210761"/>
    <w:rsid w:val="00216FC2"/>
    <w:rsid w:val="00231135"/>
    <w:rsid w:val="002347B9"/>
    <w:rsid w:val="00241209"/>
    <w:rsid w:val="00245C39"/>
    <w:rsid w:val="00253B32"/>
    <w:rsid w:val="00254EB9"/>
    <w:rsid w:val="00261D65"/>
    <w:rsid w:val="00262EFF"/>
    <w:rsid w:val="00265BD2"/>
    <w:rsid w:val="00267E0B"/>
    <w:rsid w:val="00277E09"/>
    <w:rsid w:val="00280266"/>
    <w:rsid w:val="002803F5"/>
    <w:rsid w:val="0028230F"/>
    <w:rsid w:val="00287BBA"/>
    <w:rsid w:val="002970E9"/>
    <w:rsid w:val="002A15E8"/>
    <w:rsid w:val="002A1A71"/>
    <w:rsid w:val="002A46CD"/>
    <w:rsid w:val="002B1614"/>
    <w:rsid w:val="002B3703"/>
    <w:rsid w:val="002C3F60"/>
    <w:rsid w:val="002C5EA0"/>
    <w:rsid w:val="002D4A2B"/>
    <w:rsid w:val="002E2FA3"/>
    <w:rsid w:val="002F4050"/>
    <w:rsid w:val="002F5994"/>
    <w:rsid w:val="002F7562"/>
    <w:rsid w:val="0030751B"/>
    <w:rsid w:val="003100F1"/>
    <w:rsid w:val="003115C7"/>
    <w:rsid w:val="003155FE"/>
    <w:rsid w:val="00316C45"/>
    <w:rsid w:val="00320456"/>
    <w:rsid w:val="00324C42"/>
    <w:rsid w:val="00327565"/>
    <w:rsid w:val="00333B57"/>
    <w:rsid w:val="00341E5E"/>
    <w:rsid w:val="00343B12"/>
    <w:rsid w:val="00344ECE"/>
    <w:rsid w:val="0035212A"/>
    <w:rsid w:val="00352B5B"/>
    <w:rsid w:val="00353A7C"/>
    <w:rsid w:val="00364A36"/>
    <w:rsid w:val="0038425C"/>
    <w:rsid w:val="00386387"/>
    <w:rsid w:val="00392508"/>
    <w:rsid w:val="0039378D"/>
    <w:rsid w:val="003B0D6B"/>
    <w:rsid w:val="003B7489"/>
    <w:rsid w:val="003C0338"/>
    <w:rsid w:val="003C11CA"/>
    <w:rsid w:val="003C1B7D"/>
    <w:rsid w:val="003C22A7"/>
    <w:rsid w:val="003C2FF1"/>
    <w:rsid w:val="003D4DC1"/>
    <w:rsid w:val="003D5232"/>
    <w:rsid w:val="003E11DB"/>
    <w:rsid w:val="003E1389"/>
    <w:rsid w:val="003E1F62"/>
    <w:rsid w:val="003E5BB3"/>
    <w:rsid w:val="004004DF"/>
    <w:rsid w:val="00404B89"/>
    <w:rsid w:val="00417989"/>
    <w:rsid w:val="004204F6"/>
    <w:rsid w:val="00420725"/>
    <w:rsid w:val="00421B68"/>
    <w:rsid w:val="004221F1"/>
    <w:rsid w:val="00423076"/>
    <w:rsid w:val="00441D2A"/>
    <w:rsid w:val="00447DC0"/>
    <w:rsid w:val="00452953"/>
    <w:rsid w:val="004543B1"/>
    <w:rsid w:val="00454C06"/>
    <w:rsid w:val="00455B91"/>
    <w:rsid w:val="00463231"/>
    <w:rsid w:val="004657DD"/>
    <w:rsid w:val="00470BBC"/>
    <w:rsid w:val="00472E3A"/>
    <w:rsid w:val="004734FE"/>
    <w:rsid w:val="0048044E"/>
    <w:rsid w:val="0049013B"/>
    <w:rsid w:val="00490A9B"/>
    <w:rsid w:val="004972C1"/>
    <w:rsid w:val="004B1A20"/>
    <w:rsid w:val="004B4E03"/>
    <w:rsid w:val="004B4E19"/>
    <w:rsid w:val="004B7287"/>
    <w:rsid w:val="004C3D19"/>
    <w:rsid w:val="004C57D9"/>
    <w:rsid w:val="004D12DA"/>
    <w:rsid w:val="004D2539"/>
    <w:rsid w:val="004D314F"/>
    <w:rsid w:val="004D5033"/>
    <w:rsid w:val="004D59B1"/>
    <w:rsid w:val="004F2CD4"/>
    <w:rsid w:val="004F6BEE"/>
    <w:rsid w:val="004F7FFA"/>
    <w:rsid w:val="005046DD"/>
    <w:rsid w:val="00505E86"/>
    <w:rsid w:val="00507DC7"/>
    <w:rsid w:val="0051505D"/>
    <w:rsid w:val="00527216"/>
    <w:rsid w:val="00534C8F"/>
    <w:rsid w:val="0053775E"/>
    <w:rsid w:val="005416EB"/>
    <w:rsid w:val="0054551E"/>
    <w:rsid w:val="00562420"/>
    <w:rsid w:val="00576FFC"/>
    <w:rsid w:val="00583759"/>
    <w:rsid w:val="005857F5"/>
    <w:rsid w:val="005924EB"/>
    <w:rsid w:val="00595736"/>
    <w:rsid w:val="005968B1"/>
    <w:rsid w:val="005A0DD3"/>
    <w:rsid w:val="005A3DE8"/>
    <w:rsid w:val="005A6534"/>
    <w:rsid w:val="005A7E7D"/>
    <w:rsid w:val="005C1867"/>
    <w:rsid w:val="005C2D58"/>
    <w:rsid w:val="005C5696"/>
    <w:rsid w:val="005C651B"/>
    <w:rsid w:val="005D25F9"/>
    <w:rsid w:val="005E0854"/>
    <w:rsid w:val="005E3634"/>
    <w:rsid w:val="005E6848"/>
    <w:rsid w:val="005F3563"/>
    <w:rsid w:val="005F5FF8"/>
    <w:rsid w:val="005F6745"/>
    <w:rsid w:val="00602405"/>
    <w:rsid w:val="00605CB2"/>
    <w:rsid w:val="006104DA"/>
    <w:rsid w:val="006139C6"/>
    <w:rsid w:val="00615714"/>
    <w:rsid w:val="00616B06"/>
    <w:rsid w:val="00620536"/>
    <w:rsid w:val="00633FE2"/>
    <w:rsid w:val="00636BA7"/>
    <w:rsid w:val="00640413"/>
    <w:rsid w:val="006412E3"/>
    <w:rsid w:val="00641401"/>
    <w:rsid w:val="00641ACA"/>
    <w:rsid w:val="006449DD"/>
    <w:rsid w:val="00651175"/>
    <w:rsid w:val="00665CDC"/>
    <w:rsid w:val="0066647F"/>
    <w:rsid w:val="0066730D"/>
    <w:rsid w:val="006733B3"/>
    <w:rsid w:val="006772D7"/>
    <w:rsid w:val="00677308"/>
    <w:rsid w:val="0068213F"/>
    <w:rsid w:val="0068441C"/>
    <w:rsid w:val="006870C1"/>
    <w:rsid w:val="00691BF4"/>
    <w:rsid w:val="006A0F90"/>
    <w:rsid w:val="006A2E58"/>
    <w:rsid w:val="006A3B8A"/>
    <w:rsid w:val="006A51DC"/>
    <w:rsid w:val="006C4AE4"/>
    <w:rsid w:val="006C6286"/>
    <w:rsid w:val="006D11F2"/>
    <w:rsid w:val="006E2AD7"/>
    <w:rsid w:val="006E53D2"/>
    <w:rsid w:val="006E70B6"/>
    <w:rsid w:val="006F1FBD"/>
    <w:rsid w:val="007136FF"/>
    <w:rsid w:val="00715B7B"/>
    <w:rsid w:val="007167AD"/>
    <w:rsid w:val="00717E3E"/>
    <w:rsid w:val="00720164"/>
    <w:rsid w:val="00727757"/>
    <w:rsid w:val="00727E4F"/>
    <w:rsid w:val="007335AA"/>
    <w:rsid w:val="0073380B"/>
    <w:rsid w:val="00735C64"/>
    <w:rsid w:val="007409FD"/>
    <w:rsid w:val="00740D4D"/>
    <w:rsid w:val="007412B8"/>
    <w:rsid w:val="007475EC"/>
    <w:rsid w:val="00753D5C"/>
    <w:rsid w:val="00754F8C"/>
    <w:rsid w:val="00755486"/>
    <w:rsid w:val="00766CC7"/>
    <w:rsid w:val="007823EA"/>
    <w:rsid w:val="00786406"/>
    <w:rsid w:val="00793158"/>
    <w:rsid w:val="007952FB"/>
    <w:rsid w:val="00796B23"/>
    <w:rsid w:val="0079753C"/>
    <w:rsid w:val="007A29AE"/>
    <w:rsid w:val="007B18FC"/>
    <w:rsid w:val="007B2B38"/>
    <w:rsid w:val="007B49EE"/>
    <w:rsid w:val="007B6152"/>
    <w:rsid w:val="007C2D19"/>
    <w:rsid w:val="007D0F70"/>
    <w:rsid w:val="007D37E1"/>
    <w:rsid w:val="007D4246"/>
    <w:rsid w:val="007E595D"/>
    <w:rsid w:val="007E59BF"/>
    <w:rsid w:val="007F4685"/>
    <w:rsid w:val="00801BC8"/>
    <w:rsid w:val="00801BFE"/>
    <w:rsid w:val="0081750C"/>
    <w:rsid w:val="00821FD1"/>
    <w:rsid w:val="008264DB"/>
    <w:rsid w:val="008264F3"/>
    <w:rsid w:val="00827A9C"/>
    <w:rsid w:val="00833B0C"/>
    <w:rsid w:val="00837D38"/>
    <w:rsid w:val="00840C10"/>
    <w:rsid w:val="008417DE"/>
    <w:rsid w:val="00842BE3"/>
    <w:rsid w:val="00871BFF"/>
    <w:rsid w:val="008721B0"/>
    <w:rsid w:val="0087308B"/>
    <w:rsid w:val="00876019"/>
    <w:rsid w:val="00881B90"/>
    <w:rsid w:val="00890EFB"/>
    <w:rsid w:val="00891721"/>
    <w:rsid w:val="00892636"/>
    <w:rsid w:val="008B6A02"/>
    <w:rsid w:val="008C6B54"/>
    <w:rsid w:val="008D048E"/>
    <w:rsid w:val="008D1561"/>
    <w:rsid w:val="008D1949"/>
    <w:rsid w:val="008D1AC6"/>
    <w:rsid w:val="008E43EC"/>
    <w:rsid w:val="008E48C8"/>
    <w:rsid w:val="008F1A81"/>
    <w:rsid w:val="00907EE4"/>
    <w:rsid w:val="009176A3"/>
    <w:rsid w:val="00920726"/>
    <w:rsid w:val="00920EC2"/>
    <w:rsid w:val="009317A2"/>
    <w:rsid w:val="00932C35"/>
    <w:rsid w:val="00937654"/>
    <w:rsid w:val="00944D30"/>
    <w:rsid w:val="00946214"/>
    <w:rsid w:val="0095792B"/>
    <w:rsid w:val="00960AF7"/>
    <w:rsid w:val="009672F1"/>
    <w:rsid w:val="0097098F"/>
    <w:rsid w:val="00972344"/>
    <w:rsid w:val="00972DBA"/>
    <w:rsid w:val="00974092"/>
    <w:rsid w:val="00984132"/>
    <w:rsid w:val="00986E1E"/>
    <w:rsid w:val="00993579"/>
    <w:rsid w:val="00993D2C"/>
    <w:rsid w:val="009B2B47"/>
    <w:rsid w:val="009B4291"/>
    <w:rsid w:val="009C4E86"/>
    <w:rsid w:val="009D14F5"/>
    <w:rsid w:val="009D2D9A"/>
    <w:rsid w:val="009D6023"/>
    <w:rsid w:val="009D6311"/>
    <w:rsid w:val="009D6634"/>
    <w:rsid w:val="009E05F6"/>
    <w:rsid w:val="009E136B"/>
    <w:rsid w:val="009F27A2"/>
    <w:rsid w:val="00A05DB7"/>
    <w:rsid w:val="00A14A18"/>
    <w:rsid w:val="00A20F6D"/>
    <w:rsid w:val="00A21D09"/>
    <w:rsid w:val="00A21DF8"/>
    <w:rsid w:val="00A22138"/>
    <w:rsid w:val="00A31B90"/>
    <w:rsid w:val="00A3584C"/>
    <w:rsid w:val="00A37615"/>
    <w:rsid w:val="00A478F5"/>
    <w:rsid w:val="00A63BB3"/>
    <w:rsid w:val="00A724C2"/>
    <w:rsid w:val="00A86811"/>
    <w:rsid w:val="00A9012A"/>
    <w:rsid w:val="00AA12AB"/>
    <w:rsid w:val="00AB3333"/>
    <w:rsid w:val="00AB4A95"/>
    <w:rsid w:val="00AC1DD4"/>
    <w:rsid w:val="00AC4213"/>
    <w:rsid w:val="00AD72BA"/>
    <w:rsid w:val="00AE454E"/>
    <w:rsid w:val="00B038A0"/>
    <w:rsid w:val="00B15286"/>
    <w:rsid w:val="00B25FCF"/>
    <w:rsid w:val="00B303DA"/>
    <w:rsid w:val="00B30DDD"/>
    <w:rsid w:val="00B31CE7"/>
    <w:rsid w:val="00B402DF"/>
    <w:rsid w:val="00B435E3"/>
    <w:rsid w:val="00B4393A"/>
    <w:rsid w:val="00B526CC"/>
    <w:rsid w:val="00B572D5"/>
    <w:rsid w:val="00B57C81"/>
    <w:rsid w:val="00B61EB9"/>
    <w:rsid w:val="00B70194"/>
    <w:rsid w:val="00B72BA4"/>
    <w:rsid w:val="00B80FF8"/>
    <w:rsid w:val="00B83859"/>
    <w:rsid w:val="00B845B0"/>
    <w:rsid w:val="00B93AC0"/>
    <w:rsid w:val="00B93D61"/>
    <w:rsid w:val="00BA235D"/>
    <w:rsid w:val="00BB1D33"/>
    <w:rsid w:val="00BB2C6E"/>
    <w:rsid w:val="00BC7FA6"/>
    <w:rsid w:val="00BD49CD"/>
    <w:rsid w:val="00BE21E1"/>
    <w:rsid w:val="00C00061"/>
    <w:rsid w:val="00C0047E"/>
    <w:rsid w:val="00C039A3"/>
    <w:rsid w:val="00C069EF"/>
    <w:rsid w:val="00C0701A"/>
    <w:rsid w:val="00C124BA"/>
    <w:rsid w:val="00C1532E"/>
    <w:rsid w:val="00C2632D"/>
    <w:rsid w:val="00C33838"/>
    <w:rsid w:val="00C50833"/>
    <w:rsid w:val="00C50DF4"/>
    <w:rsid w:val="00C512C3"/>
    <w:rsid w:val="00C56B83"/>
    <w:rsid w:val="00C64FCB"/>
    <w:rsid w:val="00C70F6A"/>
    <w:rsid w:val="00C770BC"/>
    <w:rsid w:val="00C77ADB"/>
    <w:rsid w:val="00CB271F"/>
    <w:rsid w:val="00CC1F50"/>
    <w:rsid w:val="00CC5B58"/>
    <w:rsid w:val="00CD3EEF"/>
    <w:rsid w:val="00CE424E"/>
    <w:rsid w:val="00CF44BA"/>
    <w:rsid w:val="00D02C1C"/>
    <w:rsid w:val="00D060CF"/>
    <w:rsid w:val="00D16463"/>
    <w:rsid w:val="00D2486F"/>
    <w:rsid w:val="00D273E5"/>
    <w:rsid w:val="00D3077E"/>
    <w:rsid w:val="00D355F2"/>
    <w:rsid w:val="00D35D65"/>
    <w:rsid w:val="00D43A19"/>
    <w:rsid w:val="00D5228B"/>
    <w:rsid w:val="00D64584"/>
    <w:rsid w:val="00D6656C"/>
    <w:rsid w:val="00D7138E"/>
    <w:rsid w:val="00D77051"/>
    <w:rsid w:val="00D77612"/>
    <w:rsid w:val="00D833B8"/>
    <w:rsid w:val="00D84F64"/>
    <w:rsid w:val="00D933AC"/>
    <w:rsid w:val="00D933B1"/>
    <w:rsid w:val="00DA0609"/>
    <w:rsid w:val="00DA2754"/>
    <w:rsid w:val="00DB4AC5"/>
    <w:rsid w:val="00DB5474"/>
    <w:rsid w:val="00DC30C6"/>
    <w:rsid w:val="00DC316B"/>
    <w:rsid w:val="00DC678B"/>
    <w:rsid w:val="00DD35BF"/>
    <w:rsid w:val="00DE579A"/>
    <w:rsid w:val="00DE58CE"/>
    <w:rsid w:val="00DE6957"/>
    <w:rsid w:val="00DF097D"/>
    <w:rsid w:val="00DF119C"/>
    <w:rsid w:val="00DF1388"/>
    <w:rsid w:val="00DF273E"/>
    <w:rsid w:val="00DF7085"/>
    <w:rsid w:val="00E02792"/>
    <w:rsid w:val="00E06734"/>
    <w:rsid w:val="00E12182"/>
    <w:rsid w:val="00E143CB"/>
    <w:rsid w:val="00E23213"/>
    <w:rsid w:val="00E31926"/>
    <w:rsid w:val="00E34A08"/>
    <w:rsid w:val="00E4209F"/>
    <w:rsid w:val="00E51327"/>
    <w:rsid w:val="00E568B5"/>
    <w:rsid w:val="00E741ED"/>
    <w:rsid w:val="00E77426"/>
    <w:rsid w:val="00E82705"/>
    <w:rsid w:val="00E866C9"/>
    <w:rsid w:val="00EB0615"/>
    <w:rsid w:val="00EB12A9"/>
    <w:rsid w:val="00EB13C6"/>
    <w:rsid w:val="00EB1DCF"/>
    <w:rsid w:val="00EC1D23"/>
    <w:rsid w:val="00EC38DF"/>
    <w:rsid w:val="00EC5B28"/>
    <w:rsid w:val="00EC63AE"/>
    <w:rsid w:val="00EC657C"/>
    <w:rsid w:val="00ED08F9"/>
    <w:rsid w:val="00ED23CB"/>
    <w:rsid w:val="00ED6361"/>
    <w:rsid w:val="00ED6497"/>
    <w:rsid w:val="00EE6355"/>
    <w:rsid w:val="00EF37CD"/>
    <w:rsid w:val="00EF543A"/>
    <w:rsid w:val="00F00D73"/>
    <w:rsid w:val="00F03188"/>
    <w:rsid w:val="00F0779A"/>
    <w:rsid w:val="00F13191"/>
    <w:rsid w:val="00F171A1"/>
    <w:rsid w:val="00F20C0D"/>
    <w:rsid w:val="00F24AA1"/>
    <w:rsid w:val="00F34944"/>
    <w:rsid w:val="00F36D0B"/>
    <w:rsid w:val="00F449C1"/>
    <w:rsid w:val="00F6716E"/>
    <w:rsid w:val="00F6760F"/>
    <w:rsid w:val="00F707CE"/>
    <w:rsid w:val="00F70FCE"/>
    <w:rsid w:val="00F91E2A"/>
    <w:rsid w:val="00F9604E"/>
    <w:rsid w:val="00F960AB"/>
    <w:rsid w:val="00FA6353"/>
    <w:rsid w:val="00FC031D"/>
    <w:rsid w:val="00FC10CB"/>
    <w:rsid w:val="00FC4F05"/>
    <w:rsid w:val="00FD19B2"/>
    <w:rsid w:val="00FE084B"/>
    <w:rsid w:val="00FE2BF8"/>
    <w:rsid w:val="00FE4E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E4D52C-6842-4448-BE00-5A6382BB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lltext-textfulltext-indent">
    <w:name w:val="fulltext-text fulltext-indent"/>
    <w:basedOn w:val="Normal"/>
    <w:rsid w:val="00D64584"/>
    <w:pPr>
      <w:spacing w:before="100" w:beforeAutospacing="1" w:after="100" w:afterAutospacing="1" w:line="240" w:lineRule="auto"/>
    </w:pPr>
    <w:rPr>
      <w:rFonts w:ascii="Times New Roman" w:eastAsia="Batang" w:hAnsi="Times New Roman"/>
      <w:sz w:val="24"/>
      <w:szCs w:val="24"/>
      <w:lang w:eastAsia="ko-KR"/>
    </w:rPr>
  </w:style>
  <w:style w:type="paragraph" w:styleId="PlainText">
    <w:name w:val="Plain Text"/>
    <w:basedOn w:val="Normal"/>
    <w:link w:val="PlainTextChar"/>
    <w:rsid w:val="006C4AE4"/>
    <w:pPr>
      <w:spacing w:after="0" w:line="240" w:lineRule="auto"/>
    </w:pPr>
    <w:rPr>
      <w:rFonts w:ascii="Courier New" w:eastAsia="Times New Roman" w:hAnsi="Courier New"/>
      <w:sz w:val="20"/>
      <w:szCs w:val="20"/>
    </w:rPr>
  </w:style>
  <w:style w:type="character" w:customStyle="1" w:styleId="PlainTextChar">
    <w:name w:val="Plain Text Char"/>
    <w:link w:val="PlainText"/>
    <w:rsid w:val="006C4AE4"/>
    <w:rPr>
      <w:rFonts w:ascii="Courier New" w:eastAsia="Times New Roman" w:hAnsi="Courier New" w:cs="Times New Roman"/>
      <w:sz w:val="20"/>
      <w:szCs w:val="20"/>
    </w:rPr>
  </w:style>
  <w:style w:type="paragraph" w:styleId="HTMLPreformatted">
    <w:name w:val="HTML Preformatted"/>
    <w:basedOn w:val="Normal"/>
    <w:link w:val="HTMLPreformattedChar"/>
    <w:uiPriority w:val="99"/>
    <w:unhideWhenUsed/>
    <w:rsid w:val="006C4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6C4AE4"/>
    <w:rPr>
      <w:rFonts w:ascii="Courier New" w:eastAsia="Times New Roman" w:hAnsi="Courier New" w:cs="Times New Roman"/>
      <w:sz w:val="20"/>
      <w:szCs w:val="20"/>
    </w:rPr>
  </w:style>
  <w:style w:type="paragraph" w:customStyle="1" w:styleId="SubtleEmphasis5">
    <w:name w:val="Subtle Emphasis5"/>
    <w:basedOn w:val="Normal"/>
    <w:uiPriority w:val="34"/>
    <w:qFormat/>
    <w:rsid w:val="006C4AE4"/>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6C4A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F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7FFA"/>
    <w:rPr>
      <w:rFonts w:ascii="Tahoma" w:hAnsi="Tahoma" w:cs="Tahoma"/>
      <w:sz w:val="16"/>
      <w:szCs w:val="16"/>
    </w:rPr>
  </w:style>
  <w:style w:type="paragraph" w:styleId="ListParagraph">
    <w:name w:val="List Paragraph"/>
    <w:basedOn w:val="Normal"/>
    <w:uiPriority w:val="34"/>
    <w:qFormat/>
    <w:rsid w:val="00EC38DF"/>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2B1614"/>
    <w:rPr>
      <w:color w:val="0000FF"/>
      <w:u w:val="single"/>
    </w:rPr>
  </w:style>
  <w:style w:type="paragraph" w:styleId="Header">
    <w:name w:val="header"/>
    <w:basedOn w:val="Normal"/>
    <w:link w:val="HeaderChar"/>
    <w:uiPriority w:val="99"/>
    <w:unhideWhenUsed/>
    <w:rsid w:val="00241209"/>
    <w:pPr>
      <w:tabs>
        <w:tab w:val="center" w:pos="4513"/>
        <w:tab w:val="right" w:pos="9026"/>
      </w:tabs>
    </w:pPr>
  </w:style>
  <w:style w:type="character" w:customStyle="1" w:styleId="HeaderChar">
    <w:name w:val="Header Char"/>
    <w:link w:val="Header"/>
    <w:uiPriority w:val="99"/>
    <w:rsid w:val="00241209"/>
    <w:rPr>
      <w:sz w:val="22"/>
      <w:szCs w:val="22"/>
      <w:lang w:val="en-US" w:eastAsia="en-US"/>
    </w:rPr>
  </w:style>
  <w:style w:type="paragraph" w:styleId="Footer">
    <w:name w:val="footer"/>
    <w:basedOn w:val="Normal"/>
    <w:link w:val="FooterChar"/>
    <w:uiPriority w:val="99"/>
    <w:unhideWhenUsed/>
    <w:rsid w:val="00241209"/>
    <w:pPr>
      <w:tabs>
        <w:tab w:val="center" w:pos="4513"/>
        <w:tab w:val="right" w:pos="9026"/>
      </w:tabs>
    </w:pPr>
  </w:style>
  <w:style w:type="character" w:customStyle="1" w:styleId="FooterChar">
    <w:name w:val="Footer Char"/>
    <w:link w:val="Footer"/>
    <w:uiPriority w:val="99"/>
    <w:rsid w:val="00241209"/>
    <w:rPr>
      <w:sz w:val="22"/>
      <w:szCs w:val="22"/>
      <w:lang w:val="en-US" w:eastAsia="en-US"/>
    </w:rPr>
  </w:style>
  <w:style w:type="character" w:customStyle="1" w:styleId="correction">
    <w:name w:val="correction"/>
    <w:rsid w:val="00727E4F"/>
  </w:style>
  <w:style w:type="character" w:customStyle="1" w:styleId="apple-converted-space">
    <w:name w:val="apple-converted-space"/>
    <w:rsid w:val="0072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817">
      <w:bodyDiv w:val="1"/>
      <w:marLeft w:val="0"/>
      <w:marRight w:val="0"/>
      <w:marTop w:val="0"/>
      <w:marBottom w:val="0"/>
      <w:divBdr>
        <w:top w:val="none" w:sz="0" w:space="0" w:color="auto"/>
        <w:left w:val="none" w:sz="0" w:space="0" w:color="auto"/>
        <w:bottom w:val="none" w:sz="0" w:space="0" w:color="auto"/>
        <w:right w:val="none" w:sz="0" w:space="0" w:color="auto"/>
      </w:divBdr>
    </w:div>
    <w:div w:id="247926227">
      <w:bodyDiv w:val="1"/>
      <w:marLeft w:val="0"/>
      <w:marRight w:val="0"/>
      <w:marTop w:val="0"/>
      <w:marBottom w:val="0"/>
      <w:divBdr>
        <w:top w:val="none" w:sz="0" w:space="0" w:color="auto"/>
        <w:left w:val="none" w:sz="0" w:space="0" w:color="auto"/>
        <w:bottom w:val="none" w:sz="0" w:space="0" w:color="auto"/>
        <w:right w:val="none" w:sz="0" w:space="0" w:color="auto"/>
      </w:divBdr>
    </w:div>
    <w:div w:id="289629532">
      <w:bodyDiv w:val="1"/>
      <w:marLeft w:val="0"/>
      <w:marRight w:val="0"/>
      <w:marTop w:val="0"/>
      <w:marBottom w:val="0"/>
      <w:divBdr>
        <w:top w:val="none" w:sz="0" w:space="0" w:color="auto"/>
        <w:left w:val="none" w:sz="0" w:space="0" w:color="auto"/>
        <w:bottom w:val="none" w:sz="0" w:space="0" w:color="auto"/>
        <w:right w:val="none" w:sz="0" w:space="0" w:color="auto"/>
      </w:divBdr>
      <w:divsChild>
        <w:div w:id="79763324">
          <w:marLeft w:val="547"/>
          <w:marRight w:val="0"/>
          <w:marTop w:val="115"/>
          <w:marBottom w:val="0"/>
          <w:divBdr>
            <w:top w:val="none" w:sz="0" w:space="0" w:color="auto"/>
            <w:left w:val="none" w:sz="0" w:space="0" w:color="auto"/>
            <w:bottom w:val="none" w:sz="0" w:space="0" w:color="auto"/>
            <w:right w:val="none" w:sz="0" w:space="0" w:color="auto"/>
          </w:divBdr>
        </w:div>
      </w:divsChild>
    </w:div>
    <w:div w:id="297801239">
      <w:bodyDiv w:val="1"/>
      <w:marLeft w:val="0"/>
      <w:marRight w:val="0"/>
      <w:marTop w:val="0"/>
      <w:marBottom w:val="0"/>
      <w:divBdr>
        <w:top w:val="none" w:sz="0" w:space="0" w:color="auto"/>
        <w:left w:val="none" w:sz="0" w:space="0" w:color="auto"/>
        <w:bottom w:val="none" w:sz="0" w:space="0" w:color="auto"/>
        <w:right w:val="none" w:sz="0" w:space="0" w:color="auto"/>
      </w:divBdr>
    </w:div>
    <w:div w:id="410542251">
      <w:bodyDiv w:val="1"/>
      <w:marLeft w:val="0"/>
      <w:marRight w:val="0"/>
      <w:marTop w:val="0"/>
      <w:marBottom w:val="0"/>
      <w:divBdr>
        <w:top w:val="none" w:sz="0" w:space="0" w:color="auto"/>
        <w:left w:val="none" w:sz="0" w:space="0" w:color="auto"/>
        <w:bottom w:val="none" w:sz="0" w:space="0" w:color="auto"/>
        <w:right w:val="none" w:sz="0" w:space="0" w:color="auto"/>
      </w:divBdr>
    </w:div>
    <w:div w:id="639304293">
      <w:bodyDiv w:val="1"/>
      <w:marLeft w:val="0"/>
      <w:marRight w:val="0"/>
      <w:marTop w:val="0"/>
      <w:marBottom w:val="0"/>
      <w:divBdr>
        <w:top w:val="none" w:sz="0" w:space="0" w:color="auto"/>
        <w:left w:val="none" w:sz="0" w:space="0" w:color="auto"/>
        <w:bottom w:val="none" w:sz="0" w:space="0" w:color="auto"/>
        <w:right w:val="none" w:sz="0" w:space="0" w:color="auto"/>
      </w:divBdr>
      <w:divsChild>
        <w:div w:id="495731092">
          <w:marLeft w:val="547"/>
          <w:marRight w:val="0"/>
          <w:marTop w:val="0"/>
          <w:marBottom w:val="0"/>
          <w:divBdr>
            <w:top w:val="none" w:sz="0" w:space="0" w:color="auto"/>
            <w:left w:val="none" w:sz="0" w:space="0" w:color="auto"/>
            <w:bottom w:val="none" w:sz="0" w:space="0" w:color="auto"/>
            <w:right w:val="none" w:sz="0" w:space="0" w:color="auto"/>
          </w:divBdr>
        </w:div>
        <w:div w:id="641272547">
          <w:marLeft w:val="547"/>
          <w:marRight w:val="0"/>
          <w:marTop w:val="0"/>
          <w:marBottom w:val="0"/>
          <w:divBdr>
            <w:top w:val="none" w:sz="0" w:space="0" w:color="auto"/>
            <w:left w:val="none" w:sz="0" w:space="0" w:color="auto"/>
            <w:bottom w:val="none" w:sz="0" w:space="0" w:color="auto"/>
            <w:right w:val="none" w:sz="0" w:space="0" w:color="auto"/>
          </w:divBdr>
        </w:div>
        <w:div w:id="663163290">
          <w:marLeft w:val="547"/>
          <w:marRight w:val="0"/>
          <w:marTop w:val="0"/>
          <w:marBottom w:val="0"/>
          <w:divBdr>
            <w:top w:val="none" w:sz="0" w:space="0" w:color="auto"/>
            <w:left w:val="none" w:sz="0" w:space="0" w:color="auto"/>
            <w:bottom w:val="none" w:sz="0" w:space="0" w:color="auto"/>
            <w:right w:val="none" w:sz="0" w:space="0" w:color="auto"/>
          </w:divBdr>
        </w:div>
      </w:divsChild>
    </w:div>
    <w:div w:id="749498956">
      <w:bodyDiv w:val="1"/>
      <w:marLeft w:val="0"/>
      <w:marRight w:val="0"/>
      <w:marTop w:val="0"/>
      <w:marBottom w:val="0"/>
      <w:divBdr>
        <w:top w:val="none" w:sz="0" w:space="0" w:color="auto"/>
        <w:left w:val="none" w:sz="0" w:space="0" w:color="auto"/>
        <w:bottom w:val="none" w:sz="0" w:space="0" w:color="auto"/>
        <w:right w:val="none" w:sz="0" w:space="0" w:color="auto"/>
      </w:divBdr>
    </w:div>
    <w:div w:id="858397425">
      <w:bodyDiv w:val="1"/>
      <w:marLeft w:val="0"/>
      <w:marRight w:val="0"/>
      <w:marTop w:val="0"/>
      <w:marBottom w:val="0"/>
      <w:divBdr>
        <w:top w:val="none" w:sz="0" w:space="0" w:color="auto"/>
        <w:left w:val="none" w:sz="0" w:space="0" w:color="auto"/>
        <w:bottom w:val="none" w:sz="0" w:space="0" w:color="auto"/>
        <w:right w:val="none" w:sz="0" w:space="0" w:color="auto"/>
      </w:divBdr>
    </w:div>
    <w:div w:id="868028261">
      <w:bodyDiv w:val="1"/>
      <w:marLeft w:val="0"/>
      <w:marRight w:val="0"/>
      <w:marTop w:val="0"/>
      <w:marBottom w:val="0"/>
      <w:divBdr>
        <w:top w:val="none" w:sz="0" w:space="0" w:color="auto"/>
        <w:left w:val="none" w:sz="0" w:space="0" w:color="auto"/>
        <w:bottom w:val="none" w:sz="0" w:space="0" w:color="auto"/>
        <w:right w:val="none" w:sz="0" w:space="0" w:color="auto"/>
      </w:divBdr>
    </w:div>
    <w:div w:id="936719577">
      <w:bodyDiv w:val="1"/>
      <w:marLeft w:val="0"/>
      <w:marRight w:val="0"/>
      <w:marTop w:val="0"/>
      <w:marBottom w:val="0"/>
      <w:divBdr>
        <w:top w:val="none" w:sz="0" w:space="0" w:color="auto"/>
        <w:left w:val="none" w:sz="0" w:space="0" w:color="auto"/>
        <w:bottom w:val="none" w:sz="0" w:space="0" w:color="auto"/>
        <w:right w:val="none" w:sz="0" w:space="0" w:color="auto"/>
      </w:divBdr>
    </w:div>
    <w:div w:id="1161773328">
      <w:bodyDiv w:val="1"/>
      <w:marLeft w:val="0"/>
      <w:marRight w:val="0"/>
      <w:marTop w:val="0"/>
      <w:marBottom w:val="0"/>
      <w:divBdr>
        <w:top w:val="none" w:sz="0" w:space="0" w:color="auto"/>
        <w:left w:val="none" w:sz="0" w:space="0" w:color="auto"/>
        <w:bottom w:val="none" w:sz="0" w:space="0" w:color="auto"/>
        <w:right w:val="none" w:sz="0" w:space="0" w:color="auto"/>
      </w:divBdr>
    </w:div>
    <w:div w:id="1190988663">
      <w:bodyDiv w:val="1"/>
      <w:marLeft w:val="0"/>
      <w:marRight w:val="0"/>
      <w:marTop w:val="0"/>
      <w:marBottom w:val="0"/>
      <w:divBdr>
        <w:top w:val="none" w:sz="0" w:space="0" w:color="auto"/>
        <w:left w:val="none" w:sz="0" w:space="0" w:color="auto"/>
        <w:bottom w:val="none" w:sz="0" w:space="0" w:color="auto"/>
        <w:right w:val="none" w:sz="0" w:space="0" w:color="auto"/>
      </w:divBdr>
    </w:div>
    <w:div w:id="1222864011">
      <w:bodyDiv w:val="1"/>
      <w:marLeft w:val="0"/>
      <w:marRight w:val="0"/>
      <w:marTop w:val="0"/>
      <w:marBottom w:val="0"/>
      <w:divBdr>
        <w:top w:val="none" w:sz="0" w:space="0" w:color="auto"/>
        <w:left w:val="none" w:sz="0" w:space="0" w:color="auto"/>
        <w:bottom w:val="none" w:sz="0" w:space="0" w:color="auto"/>
        <w:right w:val="none" w:sz="0" w:space="0" w:color="auto"/>
      </w:divBdr>
    </w:div>
    <w:div w:id="1233005882">
      <w:bodyDiv w:val="1"/>
      <w:marLeft w:val="0"/>
      <w:marRight w:val="0"/>
      <w:marTop w:val="0"/>
      <w:marBottom w:val="0"/>
      <w:divBdr>
        <w:top w:val="none" w:sz="0" w:space="0" w:color="auto"/>
        <w:left w:val="none" w:sz="0" w:space="0" w:color="auto"/>
        <w:bottom w:val="none" w:sz="0" w:space="0" w:color="auto"/>
        <w:right w:val="none" w:sz="0" w:space="0" w:color="auto"/>
      </w:divBdr>
    </w:div>
    <w:div w:id="1307314523">
      <w:bodyDiv w:val="1"/>
      <w:marLeft w:val="0"/>
      <w:marRight w:val="0"/>
      <w:marTop w:val="0"/>
      <w:marBottom w:val="0"/>
      <w:divBdr>
        <w:top w:val="none" w:sz="0" w:space="0" w:color="auto"/>
        <w:left w:val="none" w:sz="0" w:space="0" w:color="auto"/>
        <w:bottom w:val="none" w:sz="0" w:space="0" w:color="auto"/>
        <w:right w:val="none" w:sz="0" w:space="0" w:color="auto"/>
      </w:divBdr>
    </w:div>
    <w:div w:id="1433746289">
      <w:bodyDiv w:val="1"/>
      <w:marLeft w:val="0"/>
      <w:marRight w:val="0"/>
      <w:marTop w:val="0"/>
      <w:marBottom w:val="0"/>
      <w:divBdr>
        <w:top w:val="none" w:sz="0" w:space="0" w:color="auto"/>
        <w:left w:val="none" w:sz="0" w:space="0" w:color="auto"/>
        <w:bottom w:val="none" w:sz="0" w:space="0" w:color="auto"/>
        <w:right w:val="none" w:sz="0" w:space="0" w:color="auto"/>
      </w:divBdr>
    </w:div>
    <w:div w:id="1451432647">
      <w:bodyDiv w:val="1"/>
      <w:marLeft w:val="0"/>
      <w:marRight w:val="0"/>
      <w:marTop w:val="0"/>
      <w:marBottom w:val="0"/>
      <w:divBdr>
        <w:top w:val="none" w:sz="0" w:space="0" w:color="auto"/>
        <w:left w:val="none" w:sz="0" w:space="0" w:color="auto"/>
        <w:bottom w:val="none" w:sz="0" w:space="0" w:color="auto"/>
        <w:right w:val="none" w:sz="0" w:space="0" w:color="auto"/>
      </w:divBdr>
    </w:div>
    <w:div w:id="1613439754">
      <w:bodyDiv w:val="1"/>
      <w:marLeft w:val="0"/>
      <w:marRight w:val="0"/>
      <w:marTop w:val="0"/>
      <w:marBottom w:val="0"/>
      <w:divBdr>
        <w:top w:val="none" w:sz="0" w:space="0" w:color="auto"/>
        <w:left w:val="none" w:sz="0" w:space="0" w:color="auto"/>
        <w:bottom w:val="none" w:sz="0" w:space="0" w:color="auto"/>
        <w:right w:val="none" w:sz="0" w:space="0" w:color="auto"/>
      </w:divBdr>
    </w:div>
    <w:div w:id="1783497136">
      <w:bodyDiv w:val="1"/>
      <w:marLeft w:val="0"/>
      <w:marRight w:val="0"/>
      <w:marTop w:val="0"/>
      <w:marBottom w:val="0"/>
      <w:divBdr>
        <w:top w:val="none" w:sz="0" w:space="0" w:color="auto"/>
        <w:left w:val="none" w:sz="0" w:space="0" w:color="auto"/>
        <w:bottom w:val="none" w:sz="0" w:space="0" w:color="auto"/>
        <w:right w:val="none" w:sz="0" w:space="0" w:color="auto"/>
      </w:divBdr>
    </w:div>
    <w:div w:id="1787507032">
      <w:bodyDiv w:val="1"/>
      <w:marLeft w:val="0"/>
      <w:marRight w:val="0"/>
      <w:marTop w:val="0"/>
      <w:marBottom w:val="0"/>
      <w:divBdr>
        <w:top w:val="none" w:sz="0" w:space="0" w:color="auto"/>
        <w:left w:val="none" w:sz="0" w:space="0" w:color="auto"/>
        <w:bottom w:val="none" w:sz="0" w:space="0" w:color="auto"/>
        <w:right w:val="none" w:sz="0" w:space="0" w:color="auto"/>
      </w:divBdr>
    </w:div>
    <w:div w:id="1824198765">
      <w:bodyDiv w:val="1"/>
      <w:marLeft w:val="0"/>
      <w:marRight w:val="0"/>
      <w:marTop w:val="0"/>
      <w:marBottom w:val="0"/>
      <w:divBdr>
        <w:top w:val="none" w:sz="0" w:space="0" w:color="auto"/>
        <w:left w:val="none" w:sz="0" w:space="0" w:color="auto"/>
        <w:bottom w:val="none" w:sz="0" w:space="0" w:color="auto"/>
        <w:right w:val="none" w:sz="0" w:space="0" w:color="auto"/>
      </w:divBdr>
      <w:divsChild>
        <w:div w:id="601107087">
          <w:marLeft w:val="547"/>
          <w:marRight w:val="0"/>
          <w:marTop w:val="115"/>
          <w:marBottom w:val="0"/>
          <w:divBdr>
            <w:top w:val="none" w:sz="0" w:space="0" w:color="auto"/>
            <w:left w:val="none" w:sz="0" w:space="0" w:color="auto"/>
            <w:bottom w:val="none" w:sz="0" w:space="0" w:color="auto"/>
            <w:right w:val="none" w:sz="0" w:space="0" w:color="auto"/>
          </w:divBdr>
        </w:div>
        <w:div w:id="1799715571">
          <w:marLeft w:val="547"/>
          <w:marRight w:val="0"/>
          <w:marTop w:val="115"/>
          <w:marBottom w:val="0"/>
          <w:divBdr>
            <w:top w:val="none" w:sz="0" w:space="0" w:color="auto"/>
            <w:left w:val="none" w:sz="0" w:space="0" w:color="auto"/>
            <w:bottom w:val="none" w:sz="0" w:space="0" w:color="auto"/>
            <w:right w:val="none" w:sz="0" w:space="0" w:color="auto"/>
          </w:divBdr>
        </w:div>
        <w:div w:id="2129423793">
          <w:marLeft w:val="547"/>
          <w:marRight w:val="0"/>
          <w:marTop w:val="115"/>
          <w:marBottom w:val="0"/>
          <w:divBdr>
            <w:top w:val="none" w:sz="0" w:space="0" w:color="auto"/>
            <w:left w:val="none" w:sz="0" w:space="0" w:color="auto"/>
            <w:bottom w:val="none" w:sz="0" w:space="0" w:color="auto"/>
            <w:right w:val="none" w:sz="0" w:space="0" w:color="auto"/>
          </w:divBdr>
        </w:div>
      </w:divsChild>
    </w:div>
    <w:div w:id="2053117542">
      <w:bodyDiv w:val="1"/>
      <w:marLeft w:val="0"/>
      <w:marRight w:val="0"/>
      <w:marTop w:val="0"/>
      <w:marBottom w:val="0"/>
      <w:divBdr>
        <w:top w:val="none" w:sz="0" w:space="0" w:color="auto"/>
        <w:left w:val="none" w:sz="0" w:space="0" w:color="auto"/>
        <w:bottom w:val="none" w:sz="0" w:space="0" w:color="auto"/>
        <w:right w:val="none" w:sz="0" w:space="0" w:color="auto"/>
      </w:divBdr>
    </w:div>
    <w:div w:id="2088646689">
      <w:bodyDiv w:val="1"/>
      <w:marLeft w:val="0"/>
      <w:marRight w:val="0"/>
      <w:marTop w:val="0"/>
      <w:marBottom w:val="0"/>
      <w:divBdr>
        <w:top w:val="none" w:sz="0" w:space="0" w:color="auto"/>
        <w:left w:val="none" w:sz="0" w:space="0" w:color="auto"/>
        <w:bottom w:val="none" w:sz="0" w:space="0" w:color="auto"/>
        <w:right w:val="none" w:sz="0" w:space="0" w:color="auto"/>
      </w:divBdr>
    </w:div>
    <w:div w:id="2099254819">
      <w:bodyDiv w:val="1"/>
      <w:marLeft w:val="0"/>
      <w:marRight w:val="0"/>
      <w:marTop w:val="0"/>
      <w:marBottom w:val="0"/>
      <w:divBdr>
        <w:top w:val="none" w:sz="0" w:space="0" w:color="auto"/>
        <w:left w:val="none" w:sz="0" w:space="0" w:color="auto"/>
        <w:bottom w:val="none" w:sz="0" w:space="0" w:color="auto"/>
        <w:right w:val="none" w:sz="0" w:space="0" w:color="auto"/>
      </w:divBdr>
    </w:div>
    <w:div w:id="21088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7AA8-5B6C-41F9-8A2A-9F582195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Rozita</dc:creator>
  <cp:keywords/>
  <cp:lastModifiedBy>User</cp:lastModifiedBy>
  <cp:revision>16</cp:revision>
  <cp:lastPrinted>2017-07-13T06:51:00Z</cp:lastPrinted>
  <dcterms:created xsi:type="dcterms:W3CDTF">2017-07-13T23:38:00Z</dcterms:created>
  <dcterms:modified xsi:type="dcterms:W3CDTF">2017-07-14T02:56:00Z</dcterms:modified>
</cp:coreProperties>
</file>