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49BB4" w14:textId="77777777" w:rsidR="009C5BF2" w:rsidRPr="00CC77C3" w:rsidRDefault="009C5BF2" w:rsidP="009C5BF2">
      <w:pPr>
        <w:spacing w:after="0" w:line="240" w:lineRule="auto"/>
        <w:ind w:firstLine="720"/>
        <w:jc w:val="center"/>
        <w:outlineLvl w:val="0"/>
        <w:rPr>
          <w:rFonts w:ascii="Times New Roman" w:hAnsi="Times New Roman" w:cs="Times New Roman"/>
          <w:sz w:val="24"/>
        </w:rPr>
      </w:pPr>
      <w:r w:rsidRPr="00585018">
        <w:rPr>
          <w:rFonts w:ascii="Times New Roman" w:hAnsi="Times New Roman" w:cs="Times New Roman"/>
          <w:sz w:val="24"/>
        </w:rPr>
        <w:t xml:space="preserve">Jadual 1.1 </w:t>
      </w:r>
      <w:r w:rsidRPr="00FE0B3C">
        <w:rPr>
          <w:rFonts w:ascii="Times New Roman" w:hAnsi="Times New Roman" w:cs="Times New Roman"/>
          <w:i/>
          <w:sz w:val="24"/>
        </w:rPr>
        <w:t xml:space="preserve">Kesan </w:t>
      </w:r>
      <w:r>
        <w:rPr>
          <w:rFonts w:ascii="Times New Roman" w:hAnsi="Times New Roman" w:cs="Times New Roman"/>
          <w:i/>
          <w:sz w:val="24"/>
        </w:rPr>
        <w:t>Perbandingan di a</w:t>
      </w:r>
      <w:r w:rsidRPr="00FE0B3C">
        <w:rPr>
          <w:rFonts w:ascii="Times New Roman" w:hAnsi="Times New Roman" w:cs="Times New Roman"/>
          <w:i/>
          <w:sz w:val="24"/>
        </w:rPr>
        <w:t>nta</w:t>
      </w:r>
      <w:r>
        <w:rPr>
          <w:rFonts w:ascii="Times New Roman" w:hAnsi="Times New Roman" w:cs="Times New Roman"/>
          <w:i/>
          <w:sz w:val="24"/>
        </w:rPr>
        <w:t>ra Proses Ulasan Berbeza t</w:t>
      </w:r>
      <w:r w:rsidRPr="00FE0B3C">
        <w:rPr>
          <w:rFonts w:ascii="Times New Roman" w:hAnsi="Times New Roman" w:cs="Times New Roman"/>
          <w:i/>
          <w:sz w:val="24"/>
        </w:rPr>
        <w:t>erhadap Prestasi Peserta Kajian</w:t>
      </w:r>
    </w:p>
    <w:p w14:paraId="6FA62DC4" w14:textId="77777777" w:rsidR="009C5BF2" w:rsidRPr="00585018" w:rsidRDefault="009C5BF2" w:rsidP="009C5BF2">
      <w:pPr>
        <w:spacing w:after="0" w:line="240" w:lineRule="auto"/>
        <w:rPr>
          <w:rFonts w:ascii="Times New Roman" w:hAnsi="Times New Roman" w:cs="Times New Roman"/>
          <w:sz w:val="24"/>
        </w:rPr>
      </w:pPr>
    </w:p>
    <w:tbl>
      <w:tblPr>
        <w:tblStyle w:val="TableGrid"/>
        <w:tblW w:w="0" w:type="auto"/>
        <w:jc w:val="center"/>
        <w:tblLook w:val="04A0" w:firstRow="1" w:lastRow="0" w:firstColumn="1" w:lastColumn="0" w:noHBand="0" w:noVBand="1"/>
      </w:tblPr>
      <w:tblGrid>
        <w:gridCol w:w="2784"/>
        <w:gridCol w:w="2785"/>
        <w:gridCol w:w="2786"/>
        <w:gridCol w:w="2786"/>
        <w:gridCol w:w="2786"/>
      </w:tblGrid>
      <w:tr w:rsidR="009C5BF2" w14:paraId="65FEE7CB" w14:textId="77777777" w:rsidTr="009A7029">
        <w:trPr>
          <w:trHeight w:val="493"/>
          <w:jc w:val="center"/>
        </w:trPr>
        <w:tc>
          <w:tcPr>
            <w:tcW w:w="2789" w:type="dxa"/>
          </w:tcPr>
          <w:p w14:paraId="5536AF30" w14:textId="77777777" w:rsidR="009C5BF2" w:rsidRPr="00801B1F" w:rsidRDefault="009C5BF2" w:rsidP="005D0272">
            <w:pPr>
              <w:jc w:val="center"/>
              <w:rPr>
                <w:rFonts w:ascii="Times New Roman" w:hAnsi="Times New Roman" w:cs="Times New Roman"/>
                <w:b/>
                <w:sz w:val="18"/>
              </w:rPr>
            </w:pPr>
            <w:r w:rsidRPr="00801B1F">
              <w:rPr>
                <w:rFonts w:ascii="Times New Roman" w:hAnsi="Times New Roman" w:cs="Times New Roman"/>
                <w:b/>
                <w:sz w:val="18"/>
              </w:rPr>
              <w:t>Himpunan Kajian</w:t>
            </w:r>
          </w:p>
        </w:tc>
        <w:tc>
          <w:tcPr>
            <w:tcW w:w="2789" w:type="dxa"/>
          </w:tcPr>
          <w:p w14:paraId="2DEBAF5D" w14:textId="77777777" w:rsidR="009C5BF2" w:rsidRPr="00801B1F" w:rsidRDefault="009C5BF2" w:rsidP="005D0272">
            <w:pPr>
              <w:jc w:val="center"/>
              <w:rPr>
                <w:rFonts w:ascii="Times New Roman" w:hAnsi="Times New Roman" w:cs="Times New Roman"/>
                <w:b/>
                <w:sz w:val="18"/>
              </w:rPr>
            </w:pPr>
            <w:r w:rsidRPr="00801B1F">
              <w:rPr>
                <w:rFonts w:ascii="Times New Roman" w:hAnsi="Times New Roman" w:cs="Times New Roman"/>
                <w:b/>
                <w:sz w:val="18"/>
              </w:rPr>
              <w:t>Reka bentuk kajian</w:t>
            </w:r>
          </w:p>
        </w:tc>
        <w:tc>
          <w:tcPr>
            <w:tcW w:w="2790" w:type="dxa"/>
          </w:tcPr>
          <w:p w14:paraId="45B33DFA" w14:textId="77777777" w:rsidR="009C5BF2" w:rsidRPr="00801B1F" w:rsidRDefault="009C5BF2" w:rsidP="005D0272">
            <w:pPr>
              <w:jc w:val="center"/>
              <w:rPr>
                <w:rFonts w:ascii="Times New Roman" w:hAnsi="Times New Roman" w:cs="Times New Roman"/>
                <w:b/>
                <w:sz w:val="18"/>
              </w:rPr>
            </w:pPr>
            <w:r w:rsidRPr="00801B1F">
              <w:rPr>
                <w:rFonts w:ascii="Times New Roman" w:hAnsi="Times New Roman" w:cs="Times New Roman"/>
                <w:b/>
                <w:sz w:val="18"/>
              </w:rPr>
              <w:t>Taklimat &amp; Arahan</w:t>
            </w:r>
          </w:p>
        </w:tc>
        <w:tc>
          <w:tcPr>
            <w:tcW w:w="2790" w:type="dxa"/>
          </w:tcPr>
          <w:p w14:paraId="085D8CB2" w14:textId="77777777" w:rsidR="009C5BF2" w:rsidRPr="00801B1F" w:rsidRDefault="009C5BF2" w:rsidP="005D0272">
            <w:pPr>
              <w:jc w:val="center"/>
              <w:rPr>
                <w:rFonts w:ascii="Times New Roman" w:hAnsi="Times New Roman" w:cs="Times New Roman"/>
                <w:b/>
                <w:sz w:val="18"/>
              </w:rPr>
            </w:pPr>
            <w:r w:rsidRPr="00801B1F">
              <w:rPr>
                <w:rFonts w:ascii="Times New Roman" w:hAnsi="Times New Roman" w:cs="Times New Roman"/>
                <w:b/>
                <w:sz w:val="18"/>
              </w:rPr>
              <w:t>Instrumentasi &amp; Pengukuran Kemahiran Bukan Teknikal</w:t>
            </w:r>
          </w:p>
        </w:tc>
        <w:tc>
          <w:tcPr>
            <w:tcW w:w="2790" w:type="dxa"/>
          </w:tcPr>
          <w:p w14:paraId="07EB3939" w14:textId="77777777" w:rsidR="009C5BF2" w:rsidRPr="00801B1F" w:rsidRDefault="009C5BF2" w:rsidP="005D0272">
            <w:pPr>
              <w:jc w:val="center"/>
              <w:rPr>
                <w:rFonts w:ascii="Times New Roman" w:hAnsi="Times New Roman" w:cs="Times New Roman"/>
                <w:b/>
                <w:sz w:val="18"/>
              </w:rPr>
            </w:pPr>
            <w:r w:rsidRPr="00801B1F">
              <w:rPr>
                <w:rFonts w:ascii="Times New Roman" w:hAnsi="Times New Roman" w:cs="Times New Roman"/>
                <w:b/>
                <w:sz w:val="18"/>
              </w:rPr>
              <w:t>Dapatan</w:t>
            </w:r>
          </w:p>
        </w:tc>
      </w:tr>
      <w:tr w:rsidR="009C5BF2" w14:paraId="01B430A4" w14:textId="77777777" w:rsidTr="009A7029">
        <w:trPr>
          <w:jc w:val="center"/>
        </w:trPr>
        <w:tc>
          <w:tcPr>
            <w:tcW w:w="2789" w:type="dxa"/>
          </w:tcPr>
          <w:p w14:paraId="7F0F3766"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Boet et al.</w:t>
            </w:r>
            <w:r w:rsidRPr="00801B1F">
              <w:rPr>
                <w:rFonts w:ascii="Times New Roman" w:hAnsi="Times New Roman" w:cs="Times New Roman"/>
                <w:sz w:val="18"/>
              </w:rPr>
              <w:t xml:space="preserve"> 2011</w:t>
            </w:r>
          </w:p>
        </w:tc>
        <w:tc>
          <w:tcPr>
            <w:tcW w:w="2789" w:type="dxa"/>
          </w:tcPr>
          <w:p w14:paraId="05CD5066"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Ulasan</w:t>
            </w:r>
            <w:r w:rsidRPr="00801B1F">
              <w:rPr>
                <w:rFonts w:ascii="Times New Roman" w:hAnsi="Times New Roman" w:cs="Times New Roman"/>
                <w:sz w:val="18"/>
              </w:rPr>
              <w:t xml:space="preserve"> kendiri </w:t>
            </w:r>
            <w:r w:rsidRPr="00801B1F">
              <w:rPr>
                <w:rFonts w:ascii="Times New Roman" w:hAnsi="Times New Roman" w:cs="Times New Roman"/>
                <w:i/>
                <w:sz w:val="18"/>
              </w:rPr>
              <w:t xml:space="preserve">vs </w:t>
            </w:r>
            <w:r>
              <w:rPr>
                <w:rFonts w:ascii="Times New Roman" w:hAnsi="Times New Roman" w:cs="Times New Roman"/>
                <w:sz w:val="18"/>
              </w:rPr>
              <w:t>Ulasan</w:t>
            </w:r>
            <w:r w:rsidRPr="00801B1F">
              <w:rPr>
                <w:rFonts w:ascii="Times New Roman" w:hAnsi="Times New Roman" w:cs="Times New Roman"/>
                <w:sz w:val="18"/>
              </w:rPr>
              <w:t xml:space="preserve"> berbantu fasilitator. Pasca-siswazah Anestesiologi (n = 50) menyertai kajian secara individu dibantu oleh pakar bedah dan jururawat </w:t>
            </w:r>
            <w:r w:rsidRPr="00801B1F">
              <w:rPr>
                <w:rFonts w:ascii="Times New Roman" w:hAnsi="Times New Roman" w:cs="Times New Roman"/>
                <w:i/>
                <w:sz w:val="18"/>
              </w:rPr>
              <w:t xml:space="preserve">(confederates). </w:t>
            </w:r>
            <w:r w:rsidRPr="00801B1F">
              <w:rPr>
                <w:rFonts w:ascii="Times New Roman" w:hAnsi="Times New Roman" w:cs="Times New Roman"/>
                <w:sz w:val="18"/>
              </w:rPr>
              <w:t xml:space="preserve">Dua buah senario dalam tempoh 5 min berkaitan dengan </w:t>
            </w:r>
            <w:r w:rsidRPr="00801B1F">
              <w:rPr>
                <w:rFonts w:ascii="Times New Roman" w:hAnsi="Times New Roman" w:cs="Times New Roman"/>
                <w:i/>
                <w:sz w:val="18"/>
              </w:rPr>
              <w:t xml:space="preserve">intraoperative cardiac arrest, </w:t>
            </w:r>
            <w:r w:rsidRPr="00801B1F">
              <w:rPr>
                <w:rFonts w:ascii="Times New Roman" w:hAnsi="Times New Roman" w:cs="Times New Roman"/>
                <w:sz w:val="18"/>
              </w:rPr>
              <w:t>video direkodkan.</w:t>
            </w:r>
            <w:r w:rsidRPr="00801B1F">
              <w:rPr>
                <w:rFonts w:ascii="Times New Roman" w:hAnsi="Times New Roman" w:cs="Times New Roman"/>
                <w:i/>
                <w:sz w:val="18"/>
              </w:rPr>
              <w:t xml:space="preserve"> </w:t>
            </w:r>
            <w:r w:rsidRPr="00801B1F">
              <w:rPr>
                <w:rFonts w:ascii="Times New Roman" w:hAnsi="Times New Roman" w:cs="Times New Roman"/>
                <w:sz w:val="18"/>
              </w:rPr>
              <w:t xml:space="preserve"> </w:t>
            </w:r>
          </w:p>
        </w:tc>
        <w:tc>
          <w:tcPr>
            <w:tcW w:w="2790" w:type="dxa"/>
          </w:tcPr>
          <w:p w14:paraId="309214C6"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Kesemua peserta kajian menerima taklimat selama 30 min termasuk pembelajaran </w:t>
            </w:r>
            <w:r w:rsidRPr="00801B1F">
              <w:rPr>
                <w:rFonts w:ascii="Times New Roman" w:hAnsi="Times New Roman" w:cs="Times New Roman"/>
                <w:i/>
                <w:sz w:val="18"/>
              </w:rPr>
              <w:t>CRM</w:t>
            </w:r>
            <w:r w:rsidRPr="00801B1F">
              <w:rPr>
                <w:rFonts w:ascii="Times New Roman" w:hAnsi="Times New Roman" w:cs="Times New Roman"/>
                <w:sz w:val="18"/>
              </w:rPr>
              <w:t xml:space="preserve">, penyesuaian dengan persekitaran dan simulator serta pemarkahan </w:t>
            </w:r>
            <w:r w:rsidRPr="00801B1F">
              <w:rPr>
                <w:rFonts w:ascii="Times New Roman" w:hAnsi="Times New Roman" w:cs="Times New Roman"/>
                <w:i/>
                <w:sz w:val="18"/>
              </w:rPr>
              <w:t>ANTS</w:t>
            </w:r>
          </w:p>
        </w:tc>
        <w:tc>
          <w:tcPr>
            <w:tcW w:w="2790" w:type="dxa"/>
          </w:tcPr>
          <w:p w14:paraId="6F33C0DA"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Jumlah skor </w:t>
            </w:r>
            <w:r w:rsidRPr="00801B1F">
              <w:rPr>
                <w:rFonts w:ascii="Times New Roman" w:hAnsi="Times New Roman" w:cs="Times New Roman"/>
                <w:i/>
                <w:sz w:val="18"/>
              </w:rPr>
              <w:t xml:space="preserve">ANTS </w:t>
            </w:r>
            <w:r w:rsidRPr="00801B1F">
              <w:rPr>
                <w:rFonts w:ascii="Times New Roman" w:hAnsi="Times New Roman" w:cs="Times New Roman"/>
                <w:sz w:val="18"/>
              </w:rPr>
              <w:t>dan kesemua komponen (pengurusan tugas, kerjasama berkumpulan, kesedaran persekitaran &amp; membuat keputusan) diberikan kepada setiap peserta secara individu. Skor min = 1 &amp; skor mak = 4 bagi setiap komponen. Dua penilai terlatih menilai rakaman video.</w:t>
            </w:r>
          </w:p>
        </w:tc>
        <w:tc>
          <w:tcPr>
            <w:tcW w:w="2790" w:type="dxa"/>
          </w:tcPr>
          <w:p w14:paraId="2F7A4BA1"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Peningkatan yang signifikan terhadap jumlah skor </w:t>
            </w:r>
            <w:r w:rsidRPr="00801B1F">
              <w:rPr>
                <w:rFonts w:ascii="Times New Roman" w:hAnsi="Times New Roman" w:cs="Times New Roman"/>
                <w:i/>
                <w:sz w:val="18"/>
              </w:rPr>
              <w:t xml:space="preserve">ANTS </w:t>
            </w:r>
            <w:r w:rsidRPr="00801B1F">
              <w:rPr>
                <w:rFonts w:ascii="Times New Roman" w:hAnsi="Times New Roman" w:cs="Times New Roman"/>
                <w:sz w:val="18"/>
              </w:rPr>
              <w:t xml:space="preserve">serta setiap komponen bagi kedua-dua kumpulan, tanpa perbezaan di antara dua kaedah </w:t>
            </w:r>
            <w:r>
              <w:rPr>
                <w:rFonts w:ascii="Times New Roman" w:hAnsi="Times New Roman" w:cs="Times New Roman"/>
                <w:sz w:val="18"/>
              </w:rPr>
              <w:t>ulasan</w:t>
            </w:r>
            <w:r w:rsidRPr="00801B1F">
              <w:rPr>
                <w:rFonts w:ascii="Times New Roman" w:hAnsi="Times New Roman" w:cs="Times New Roman"/>
                <w:sz w:val="18"/>
              </w:rPr>
              <w:t>. Min skor bagi jumlah ANTS meningkat dari 11.4 - 12.4 (</w:t>
            </w:r>
            <w:r>
              <w:rPr>
                <w:rFonts w:ascii="Times New Roman" w:hAnsi="Times New Roman" w:cs="Times New Roman"/>
                <w:sz w:val="18"/>
              </w:rPr>
              <w:t>ulasan</w:t>
            </w:r>
            <w:r w:rsidRPr="00801B1F">
              <w:rPr>
                <w:rFonts w:ascii="Times New Roman" w:hAnsi="Times New Roman" w:cs="Times New Roman"/>
                <w:sz w:val="18"/>
              </w:rPr>
              <w:t xml:space="preserve"> kendiri) dan 11.8 – 13.3 (</w:t>
            </w:r>
            <w:r>
              <w:rPr>
                <w:rFonts w:ascii="Times New Roman" w:hAnsi="Times New Roman" w:cs="Times New Roman"/>
                <w:sz w:val="18"/>
              </w:rPr>
              <w:t>ulasan</w:t>
            </w:r>
            <w:r w:rsidRPr="00801B1F">
              <w:rPr>
                <w:rFonts w:ascii="Times New Roman" w:hAnsi="Times New Roman" w:cs="Times New Roman"/>
                <w:sz w:val="18"/>
              </w:rPr>
              <w:t xml:space="preserve"> berbantu fasilitator)</w:t>
            </w:r>
          </w:p>
        </w:tc>
      </w:tr>
      <w:tr w:rsidR="009C5BF2" w14:paraId="2CC1FDC8" w14:textId="77777777" w:rsidTr="009A7029">
        <w:trPr>
          <w:jc w:val="center"/>
        </w:trPr>
        <w:tc>
          <w:tcPr>
            <w:tcW w:w="2789" w:type="dxa"/>
          </w:tcPr>
          <w:p w14:paraId="78BAAC30"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 xml:space="preserve">Boet et al. </w:t>
            </w:r>
            <w:r w:rsidRPr="00801B1F">
              <w:rPr>
                <w:rFonts w:ascii="Times New Roman" w:hAnsi="Times New Roman" w:cs="Times New Roman"/>
                <w:sz w:val="18"/>
              </w:rPr>
              <w:t>2013</w:t>
            </w:r>
          </w:p>
        </w:tc>
        <w:tc>
          <w:tcPr>
            <w:tcW w:w="2789" w:type="dxa"/>
          </w:tcPr>
          <w:p w14:paraId="2C6C9884"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Ulasan</w:t>
            </w:r>
            <w:r w:rsidRPr="00801B1F">
              <w:rPr>
                <w:rFonts w:ascii="Times New Roman" w:hAnsi="Times New Roman" w:cs="Times New Roman"/>
                <w:sz w:val="18"/>
              </w:rPr>
              <w:t xml:space="preserve"> kendiri berkumpulan </w:t>
            </w:r>
            <w:r w:rsidRPr="00801B1F">
              <w:rPr>
                <w:rFonts w:ascii="Times New Roman" w:hAnsi="Times New Roman" w:cs="Times New Roman"/>
                <w:i/>
                <w:sz w:val="18"/>
              </w:rPr>
              <w:t xml:space="preserve">vs </w:t>
            </w:r>
            <w:r>
              <w:rPr>
                <w:rFonts w:ascii="Times New Roman" w:hAnsi="Times New Roman" w:cs="Times New Roman"/>
                <w:sz w:val="18"/>
              </w:rPr>
              <w:t>ulasan</w:t>
            </w:r>
            <w:r w:rsidRPr="00801B1F">
              <w:rPr>
                <w:rFonts w:ascii="Times New Roman" w:hAnsi="Times New Roman" w:cs="Times New Roman"/>
                <w:sz w:val="18"/>
              </w:rPr>
              <w:t xml:space="preserve"> berbantu fasilitator. Kumpulan inter-profesional (n = 120 bagi 40 kumpulan): pelatih anestesia, pembedahan dan jururawat pembedahan. Dua buah senario dengan tempoh 10 min berkaitan dengan </w:t>
            </w:r>
            <w:r w:rsidRPr="00801B1F">
              <w:rPr>
                <w:rFonts w:ascii="Times New Roman" w:hAnsi="Times New Roman" w:cs="Times New Roman"/>
                <w:i/>
                <w:sz w:val="18"/>
              </w:rPr>
              <w:t>intraoperative cardiac arrest</w:t>
            </w:r>
            <w:r w:rsidRPr="00801B1F">
              <w:rPr>
                <w:rFonts w:ascii="Times New Roman" w:hAnsi="Times New Roman" w:cs="Times New Roman"/>
                <w:sz w:val="18"/>
              </w:rPr>
              <w:t xml:space="preserve">, video direkodkan. </w:t>
            </w:r>
          </w:p>
        </w:tc>
        <w:tc>
          <w:tcPr>
            <w:tcW w:w="2790" w:type="dxa"/>
          </w:tcPr>
          <w:p w14:paraId="5D23B9B9"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Orientasi berstruktur diberikan mengenai persekitaran simulator dengan tambahan pembelajaran </w:t>
            </w:r>
            <w:r w:rsidRPr="00801B1F">
              <w:rPr>
                <w:rFonts w:ascii="Times New Roman" w:hAnsi="Times New Roman" w:cs="Times New Roman"/>
                <w:i/>
                <w:sz w:val="18"/>
              </w:rPr>
              <w:t>CRM</w:t>
            </w:r>
            <w:r w:rsidRPr="00801B1F">
              <w:rPr>
                <w:rFonts w:ascii="Times New Roman" w:hAnsi="Times New Roman" w:cs="Times New Roman"/>
                <w:sz w:val="18"/>
              </w:rPr>
              <w:t xml:space="preserve"> (20 min) berdasarkan </w:t>
            </w:r>
            <w:r w:rsidRPr="00801B1F">
              <w:rPr>
                <w:rFonts w:ascii="Times New Roman" w:hAnsi="Times New Roman" w:cs="Times New Roman"/>
                <w:i/>
                <w:sz w:val="18"/>
              </w:rPr>
              <w:t>Ottawa CRM GRS</w:t>
            </w:r>
          </w:p>
        </w:tc>
        <w:tc>
          <w:tcPr>
            <w:tcW w:w="2790" w:type="dxa"/>
          </w:tcPr>
          <w:p w14:paraId="3E98C9C5"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i/>
                <w:sz w:val="18"/>
              </w:rPr>
              <w:t xml:space="preserve">TEAM scale, </w:t>
            </w:r>
            <w:r w:rsidRPr="00801B1F">
              <w:rPr>
                <w:rFonts w:ascii="Times New Roman" w:hAnsi="Times New Roman" w:cs="Times New Roman"/>
                <w:sz w:val="18"/>
              </w:rPr>
              <w:t xml:space="preserve">11 item bagi kemahiran bukan teknikal dengan julat 0-44 dan </w:t>
            </w:r>
            <w:r w:rsidRPr="00801B1F">
              <w:rPr>
                <w:rFonts w:ascii="Times New Roman" w:hAnsi="Times New Roman" w:cs="Times New Roman"/>
                <w:i/>
                <w:sz w:val="18"/>
              </w:rPr>
              <w:t xml:space="preserve">GRS </w:t>
            </w:r>
            <w:r w:rsidRPr="00801B1F">
              <w:rPr>
                <w:rFonts w:ascii="Times New Roman" w:hAnsi="Times New Roman" w:cs="Times New Roman"/>
                <w:sz w:val="18"/>
              </w:rPr>
              <w:t xml:space="preserve">dengan julat 1-10. Analisis berbeza bagi tiga komponen </w:t>
            </w:r>
            <w:r w:rsidRPr="00801B1F">
              <w:rPr>
                <w:rFonts w:ascii="Times New Roman" w:hAnsi="Times New Roman" w:cs="Times New Roman"/>
                <w:i/>
                <w:sz w:val="18"/>
              </w:rPr>
              <w:t>TEAM scale</w:t>
            </w:r>
            <w:r w:rsidRPr="00801B1F">
              <w:rPr>
                <w:rFonts w:ascii="Times New Roman" w:hAnsi="Times New Roman" w:cs="Times New Roman"/>
                <w:sz w:val="18"/>
              </w:rPr>
              <w:t xml:space="preserve"> (kerjasama berkumpulan, kepimpinan &amp; pengurusan tugas). Tiga penilai terlatih (pakar bedah, anestesiologi, jururawat) menilai setiap rakaman video.</w:t>
            </w:r>
          </w:p>
        </w:tc>
        <w:tc>
          <w:tcPr>
            <w:tcW w:w="2790" w:type="dxa"/>
          </w:tcPr>
          <w:p w14:paraId="06816310"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Kedua-dua kumpulan menunjukkan peningkatan yang signifikan terhadap jumlah skor </w:t>
            </w:r>
            <w:r w:rsidRPr="00801B1F">
              <w:rPr>
                <w:rFonts w:ascii="Times New Roman" w:hAnsi="Times New Roman" w:cs="Times New Roman"/>
                <w:i/>
                <w:sz w:val="18"/>
              </w:rPr>
              <w:t xml:space="preserve">TEAM, </w:t>
            </w:r>
            <w:r w:rsidRPr="00801B1F">
              <w:rPr>
                <w:rFonts w:ascii="Times New Roman" w:hAnsi="Times New Roman" w:cs="Times New Roman"/>
                <w:sz w:val="18"/>
              </w:rPr>
              <w:t xml:space="preserve">elemen kepimpinan &amp; kerjasama berkumpulan serta GRS, tanpa perbezaan di antara kedua-dua </w:t>
            </w:r>
            <w:r>
              <w:rPr>
                <w:rFonts w:ascii="Times New Roman" w:hAnsi="Times New Roman" w:cs="Times New Roman"/>
                <w:sz w:val="18"/>
              </w:rPr>
              <w:t>ulasan</w:t>
            </w:r>
            <w:r w:rsidRPr="00801B1F">
              <w:rPr>
                <w:rFonts w:ascii="Times New Roman" w:hAnsi="Times New Roman" w:cs="Times New Roman"/>
                <w:sz w:val="18"/>
              </w:rPr>
              <w:t xml:space="preserve">. Min keseluruhan skor </w:t>
            </w:r>
            <w:r w:rsidRPr="00801B1F">
              <w:rPr>
                <w:rFonts w:ascii="Times New Roman" w:hAnsi="Times New Roman" w:cs="Times New Roman"/>
                <w:i/>
                <w:sz w:val="18"/>
              </w:rPr>
              <w:t xml:space="preserve">TEAM </w:t>
            </w:r>
            <w:r w:rsidRPr="00801B1F">
              <w:rPr>
                <w:rFonts w:ascii="Times New Roman" w:hAnsi="Times New Roman" w:cs="Times New Roman"/>
                <w:sz w:val="18"/>
              </w:rPr>
              <w:t>meningkat dari 24.2 – 28.1 (</w:t>
            </w:r>
            <w:r>
              <w:rPr>
                <w:rFonts w:ascii="Times New Roman" w:hAnsi="Times New Roman" w:cs="Times New Roman"/>
                <w:sz w:val="18"/>
              </w:rPr>
              <w:t>ulasan</w:t>
            </w:r>
            <w:r w:rsidRPr="00801B1F">
              <w:rPr>
                <w:rFonts w:ascii="Times New Roman" w:hAnsi="Times New Roman" w:cs="Times New Roman"/>
                <w:sz w:val="18"/>
              </w:rPr>
              <w:t xml:space="preserve"> kendiri berkumpulan) dan 25.1 – 27.5 (</w:t>
            </w:r>
            <w:r>
              <w:rPr>
                <w:rFonts w:ascii="Times New Roman" w:hAnsi="Times New Roman" w:cs="Times New Roman"/>
                <w:sz w:val="18"/>
              </w:rPr>
              <w:t>ulasan</w:t>
            </w:r>
            <w:r w:rsidRPr="00801B1F">
              <w:rPr>
                <w:rFonts w:ascii="Times New Roman" w:hAnsi="Times New Roman" w:cs="Times New Roman"/>
                <w:sz w:val="18"/>
              </w:rPr>
              <w:t xml:space="preserve"> berbantu fasilitator). </w:t>
            </w:r>
            <w:r w:rsidRPr="00801B1F">
              <w:rPr>
                <w:rFonts w:ascii="Times New Roman" w:hAnsi="Times New Roman" w:cs="Times New Roman"/>
                <w:i/>
                <w:sz w:val="18"/>
              </w:rPr>
              <w:t xml:space="preserve">GRS </w:t>
            </w:r>
            <w:r w:rsidRPr="00801B1F">
              <w:rPr>
                <w:rFonts w:ascii="Times New Roman" w:hAnsi="Times New Roman" w:cs="Times New Roman"/>
                <w:sz w:val="18"/>
              </w:rPr>
              <w:t>meningkat dari 4.5 – 5.3 (</w:t>
            </w:r>
            <w:r>
              <w:rPr>
                <w:rFonts w:ascii="Times New Roman" w:hAnsi="Times New Roman" w:cs="Times New Roman"/>
                <w:sz w:val="18"/>
              </w:rPr>
              <w:t>ulasan</w:t>
            </w:r>
            <w:r w:rsidRPr="00801B1F">
              <w:rPr>
                <w:rFonts w:ascii="Times New Roman" w:hAnsi="Times New Roman" w:cs="Times New Roman"/>
                <w:sz w:val="18"/>
              </w:rPr>
              <w:t xml:space="preserve"> kendiri berkumpulan) dan 4.5 – 5.5 (</w:t>
            </w:r>
            <w:r>
              <w:rPr>
                <w:rFonts w:ascii="Times New Roman" w:hAnsi="Times New Roman" w:cs="Times New Roman"/>
                <w:sz w:val="18"/>
              </w:rPr>
              <w:t>ulasan</w:t>
            </w:r>
            <w:r w:rsidRPr="00801B1F">
              <w:rPr>
                <w:rFonts w:ascii="Times New Roman" w:hAnsi="Times New Roman" w:cs="Times New Roman"/>
                <w:sz w:val="18"/>
              </w:rPr>
              <w:t xml:space="preserve"> kendiri berkumpulan)</w:t>
            </w:r>
          </w:p>
        </w:tc>
      </w:tr>
      <w:tr w:rsidR="009C5BF2" w14:paraId="53B5C336" w14:textId="77777777" w:rsidTr="009A7029">
        <w:trPr>
          <w:jc w:val="center"/>
        </w:trPr>
        <w:tc>
          <w:tcPr>
            <w:tcW w:w="2789" w:type="dxa"/>
          </w:tcPr>
          <w:p w14:paraId="2931B880"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Cheng et al.</w:t>
            </w:r>
            <w:r w:rsidRPr="00801B1F">
              <w:rPr>
                <w:rFonts w:ascii="Times New Roman" w:hAnsi="Times New Roman" w:cs="Times New Roman"/>
                <w:sz w:val="18"/>
              </w:rPr>
              <w:t xml:space="preserve"> 2013</w:t>
            </w:r>
          </w:p>
        </w:tc>
        <w:tc>
          <w:tcPr>
            <w:tcW w:w="2789" w:type="dxa"/>
          </w:tcPr>
          <w:p w14:paraId="737FCDFB"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Ulasan</w:t>
            </w:r>
            <w:r w:rsidRPr="00801B1F">
              <w:rPr>
                <w:rFonts w:ascii="Times New Roman" w:hAnsi="Times New Roman" w:cs="Times New Roman"/>
                <w:sz w:val="18"/>
              </w:rPr>
              <w:t xml:space="preserve"> berbantu fasilitator novis (skrip umum </w:t>
            </w:r>
            <w:r w:rsidRPr="00801B1F">
              <w:rPr>
                <w:rFonts w:ascii="Times New Roman" w:hAnsi="Times New Roman" w:cs="Times New Roman"/>
                <w:i/>
                <w:sz w:val="18"/>
              </w:rPr>
              <w:t>vs</w:t>
            </w:r>
            <w:r w:rsidRPr="00801B1F">
              <w:rPr>
                <w:rFonts w:ascii="Times New Roman" w:hAnsi="Times New Roman" w:cs="Times New Roman"/>
                <w:sz w:val="18"/>
              </w:rPr>
              <w:t xml:space="preserve"> tanpa skrip) di dalam kajian perbandingan tahap simulator (tinggi </w:t>
            </w:r>
            <w:r w:rsidRPr="00801B1F">
              <w:rPr>
                <w:rFonts w:ascii="Times New Roman" w:hAnsi="Times New Roman" w:cs="Times New Roman"/>
                <w:i/>
                <w:sz w:val="18"/>
              </w:rPr>
              <w:t>vs</w:t>
            </w:r>
            <w:r w:rsidRPr="00801B1F">
              <w:rPr>
                <w:rFonts w:ascii="Times New Roman" w:hAnsi="Times New Roman" w:cs="Times New Roman"/>
                <w:sz w:val="18"/>
              </w:rPr>
              <w:t xml:space="preserve"> rendah). Kumpulan inter-profesional (n = 387 bagi 90 kumpulan): pasca-siswazah pediatrik, jururawat, paramedik &amp; terapi pernafasan. </w:t>
            </w:r>
            <w:r w:rsidRPr="00801B1F">
              <w:rPr>
                <w:rFonts w:ascii="Times New Roman" w:hAnsi="Times New Roman" w:cs="Times New Roman"/>
                <w:sz w:val="18"/>
              </w:rPr>
              <w:lastRenderedPageBreak/>
              <w:t>Dua buah senario dengan tempoh 12 min mengenai serangan jantung kanak-kanak.</w:t>
            </w:r>
          </w:p>
        </w:tc>
        <w:tc>
          <w:tcPr>
            <w:tcW w:w="2790" w:type="dxa"/>
          </w:tcPr>
          <w:p w14:paraId="090DFAF7"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lastRenderedPageBreak/>
              <w:t>Kesemua peserta menerima taklimat umum mengenai simulator, tempoh tersebut tidak dinyatakan.</w:t>
            </w:r>
          </w:p>
        </w:tc>
        <w:tc>
          <w:tcPr>
            <w:tcW w:w="2790" w:type="dxa"/>
          </w:tcPr>
          <w:p w14:paraId="7861950B"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i/>
                <w:sz w:val="18"/>
              </w:rPr>
              <w:t xml:space="preserve">BAT </w:t>
            </w:r>
            <w:r w:rsidRPr="00801B1F">
              <w:rPr>
                <w:rFonts w:ascii="Times New Roman" w:hAnsi="Times New Roman" w:cs="Times New Roman"/>
                <w:sz w:val="18"/>
              </w:rPr>
              <w:t xml:space="preserve">untuk mengukur prestasi perilaku ketua kumpulan. Mengandungi 10 elemen </w:t>
            </w:r>
            <w:r w:rsidRPr="00801B1F">
              <w:rPr>
                <w:rFonts w:ascii="Times New Roman" w:hAnsi="Times New Roman" w:cs="Times New Roman"/>
                <w:i/>
                <w:sz w:val="18"/>
              </w:rPr>
              <w:t xml:space="preserve">CRM </w:t>
            </w:r>
            <w:r w:rsidRPr="00801B1F">
              <w:rPr>
                <w:rFonts w:ascii="Times New Roman" w:hAnsi="Times New Roman" w:cs="Times New Roman"/>
                <w:sz w:val="18"/>
              </w:rPr>
              <w:t xml:space="preserve">(skor 0 – 4) dengan skor maksimum 40 (0% - 100%). 16 penilai (perubatan, jururawat) </w:t>
            </w:r>
            <w:r w:rsidRPr="00801B1F">
              <w:rPr>
                <w:rFonts w:ascii="Times New Roman" w:hAnsi="Times New Roman" w:cs="Times New Roman"/>
                <w:sz w:val="18"/>
              </w:rPr>
              <w:lastRenderedPageBreak/>
              <w:t>menilai 10 – 12 pasang rakaman video.</w:t>
            </w:r>
          </w:p>
        </w:tc>
        <w:tc>
          <w:tcPr>
            <w:tcW w:w="2790" w:type="dxa"/>
          </w:tcPr>
          <w:p w14:paraId="529FB37E"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lastRenderedPageBreak/>
              <w:t xml:space="preserve">Skor </w:t>
            </w:r>
            <w:r w:rsidRPr="00801B1F">
              <w:rPr>
                <w:rFonts w:ascii="Times New Roman" w:hAnsi="Times New Roman" w:cs="Times New Roman"/>
                <w:i/>
                <w:sz w:val="18"/>
              </w:rPr>
              <w:t>BAT</w:t>
            </w:r>
            <w:r w:rsidRPr="00801B1F">
              <w:rPr>
                <w:rFonts w:ascii="Times New Roman" w:hAnsi="Times New Roman" w:cs="Times New Roman"/>
                <w:sz w:val="18"/>
              </w:rPr>
              <w:t xml:space="preserve"> bagi ketua kumpulan menunjukkan peningkatan bagi kedua-dua jenis </w:t>
            </w:r>
            <w:r>
              <w:rPr>
                <w:rFonts w:ascii="Times New Roman" w:hAnsi="Times New Roman" w:cs="Times New Roman"/>
                <w:sz w:val="18"/>
              </w:rPr>
              <w:t>ulasan</w:t>
            </w:r>
            <w:r w:rsidRPr="00801B1F">
              <w:rPr>
                <w:rFonts w:ascii="Times New Roman" w:hAnsi="Times New Roman" w:cs="Times New Roman"/>
                <w:sz w:val="18"/>
              </w:rPr>
              <w:t xml:space="preserve">, tetapi lebih kepada kumpulan berbantu skrip. Peningkatan skor median sebanyak 16% (skrip) &amp; 8% (tanpa skrip) </w:t>
            </w:r>
            <w:r w:rsidRPr="00801B1F">
              <w:rPr>
                <w:rFonts w:ascii="Times New Roman" w:hAnsi="Times New Roman" w:cs="Times New Roman"/>
                <w:i/>
                <w:sz w:val="18"/>
              </w:rPr>
              <w:t>(p=0.03)</w:t>
            </w:r>
          </w:p>
        </w:tc>
      </w:tr>
      <w:tr w:rsidR="009C5BF2" w14:paraId="087C54E9" w14:textId="77777777" w:rsidTr="009A7029">
        <w:trPr>
          <w:jc w:val="center"/>
        </w:trPr>
        <w:tc>
          <w:tcPr>
            <w:tcW w:w="2789" w:type="dxa"/>
          </w:tcPr>
          <w:p w14:paraId="7F0ED1AB"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Henneman et al.</w:t>
            </w:r>
            <w:r w:rsidRPr="00801B1F">
              <w:rPr>
                <w:rFonts w:ascii="Times New Roman" w:hAnsi="Times New Roman" w:cs="Times New Roman"/>
                <w:sz w:val="18"/>
              </w:rPr>
              <w:t xml:space="preserve"> 2014</w:t>
            </w:r>
          </w:p>
        </w:tc>
        <w:tc>
          <w:tcPr>
            <w:tcW w:w="2789" w:type="dxa"/>
          </w:tcPr>
          <w:p w14:paraId="768E9244"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Tiga kumpulan pelajar tahun akhir kejururawatan melaksanakan pembelajaran simulasi dengan simulator diikuti dengan </w:t>
            </w:r>
            <w:r>
              <w:rPr>
                <w:rFonts w:ascii="Times New Roman" w:hAnsi="Times New Roman" w:cs="Times New Roman"/>
                <w:sz w:val="18"/>
              </w:rPr>
              <w:t>ulasan</w:t>
            </w:r>
            <w:r w:rsidRPr="00801B1F">
              <w:rPr>
                <w:rFonts w:ascii="Times New Roman" w:hAnsi="Times New Roman" w:cs="Times New Roman"/>
                <w:sz w:val="18"/>
              </w:rPr>
              <w:t xml:space="preserve"> berskrip oleh pembantu penyelidik terlatih (n = 8) </w:t>
            </w:r>
            <w:r w:rsidRPr="00801B1F">
              <w:rPr>
                <w:rFonts w:ascii="Times New Roman" w:hAnsi="Times New Roman" w:cs="Times New Roman"/>
                <w:i/>
                <w:sz w:val="18"/>
              </w:rPr>
              <w:t xml:space="preserve">vs </w:t>
            </w:r>
            <w:r w:rsidRPr="00801B1F">
              <w:rPr>
                <w:rFonts w:ascii="Times New Roman" w:hAnsi="Times New Roman" w:cs="Times New Roman"/>
                <w:sz w:val="18"/>
              </w:rPr>
              <w:t xml:space="preserve">ulasan tanpa pengawasan menerusi rakaman pengesanan mata empat hari selepas senario (n = 12) </w:t>
            </w:r>
            <w:r w:rsidRPr="00801B1F">
              <w:rPr>
                <w:rFonts w:ascii="Times New Roman" w:hAnsi="Times New Roman" w:cs="Times New Roman"/>
                <w:i/>
                <w:sz w:val="18"/>
              </w:rPr>
              <w:t xml:space="preserve">vs </w:t>
            </w:r>
            <w:r w:rsidRPr="00801B1F">
              <w:rPr>
                <w:rFonts w:ascii="Times New Roman" w:hAnsi="Times New Roman" w:cs="Times New Roman"/>
                <w:sz w:val="18"/>
              </w:rPr>
              <w:t>kedua-dua intervensi (n = 11). Prestasi terhadap dua senario kes kecemasan diukur dalam selang satu minggu. Tempoh tidak diberikan, jumlah masa yang diperlukan adalah selama satu jam.</w:t>
            </w:r>
          </w:p>
        </w:tc>
        <w:tc>
          <w:tcPr>
            <w:tcW w:w="2790" w:type="dxa"/>
          </w:tcPr>
          <w:p w14:paraId="568E325D"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Video pendek yang menjelaskan tentang langkah dan proses yang terlibat di dalam pembelajaran simulasi digunakan sebagai orientasi</w:t>
            </w:r>
          </w:p>
        </w:tc>
        <w:tc>
          <w:tcPr>
            <w:tcW w:w="2790" w:type="dxa"/>
          </w:tcPr>
          <w:p w14:paraId="282EF6C6"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Prestasi yang diukur termasuk perilaku yang menyoal tentang kesilapan di dalam rawatan yang diberikan terhadap pesakit. Prestasi diukur menerusi pemerhatian secara sebenar. Peratusan bagi perilaku yang sepatutnya ditonjolkan dibandingkan dengan peratusan bagi perilaku yang tidak dilakukan atau tidak dilihat.</w:t>
            </w:r>
          </w:p>
        </w:tc>
        <w:tc>
          <w:tcPr>
            <w:tcW w:w="2790" w:type="dxa"/>
          </w:tcPr>
          <w:p w14:paraId="2CBDCD5E"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Prestasi asas yang rendah bagi ketiga-tiga kumpulan. Prestasi meningkat dengan pengesan mata </w:t>
            </w:r>
            <w:r w:rsidRPr="00801B1F">
              <w:rPr>
                <w:rFonts w:ascii="Times New Roman" w:hAnsi="Times New Roman" w:cs="Times New Roman"/>
                <w:i/>
                <w:sz w:val="18"/>
              </w:rPr>
              <w:t>(p = 0.004)</w:t>
            </w:r>
            <w:r w:rsidRPr="00801B1F">
              <w:rPr>
                <w:rFonts w:ascii="Times New Roman" w:hAnsi="Times New Roman" w:cs="Times New Roman"/>
                <w:sz w:val="18"/>
              </w:rPr>
              <w:t xml:space="preserve"> dan apabila kesemua data dilihat bersama </w:t>
            </w:r>
            <w:r w:rsidRPr="00801B1F">
              <w:rPr>
                <w:rFonts w:ascii="Times New Roman" w:hAnsi="Times New Roman" w:cs="Times New Roman"/>
                <w:i/>
                <w:sz w:val="18"/>
              </w:rPr>
              <w:t>(p &lt; 0.001)</w:t>
            </w:r>
          </w:p>
        </w:tc>
      </w:tr>
      <w:tr w:rsidR="009C5BF2" w14:paraId="62FEAF8F" w14:textId="77777777" w:rsidTr="009A7029">
        <w:trPr>
          <w:jc w:val="center"/>
        </w:trPr>
        <w:tc>
          <w:tcPr>
            <w:tcW w:w="2789" w:type="dxa"/>
          </w:tcPr>
          <w:p w14:paraId="24D2263E"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 xml:space="preserve">Mariani et al. </w:t>
            </w:r>
            <w:r w:rsidRPr="00801B1F">
              <w:rPr>
                <w:rFonts w:ascii="Times New Roman" w:hAnsi="Times New Roman" w:cs="Times New Roman"/>
                <w:sz w:val="18"/>
              </w:rPr>
              <w:t>2013</w:t>
            </w:r>
          </w:p>
        </w:tc>
        <w:tc>
          <w:tcPr>
            <w:tcW w:w="2789" w:type="dxa"/>
          </w:tcPr>
          <w:p w14:paraId="2D11E9D2"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Ulasan</w:t>
            </w:r>
            <w:r w:rsidRPr="00801B1F">
              <w:rPr>
                <w:rFonts w:ascii="Times New Roman" w:hAnsi="Times New Roman" w:cs="Times New Roman"/>
                <w:sz w:val="18"/>
              </w:rPr>
              <w:t xml:space="preserve"> berstruktur berbantu fasilitator </w:t>
            </w:r>
            <w:r w:rsidRPr="00801B1F">
              <w:rPr>
                <w:rFonts w:ascii="Times New Roman" w:hAnsi="Times New Roman" w:cs="Times New Roman"/>
                <w:i/>
                <w:sz w:val="18"/>
              </w:rPr>
              <w:t xml:space="preserve">vs </w:t>
            </w:r>
            <w:r>
              <w:rPr>
                <w:rFonts w:ascii="Times New Roman" w:hAnsi="Times New Roman" w:cs="Times New Roman"/>
                <w:sz w:val="18"/>
              </w:rPr>
              <w:t>ulasan</w:t>
            </w:r>
            <w:r w:rsidRPr="00801B1F">
              <w:rPr>
                <w:rFonts w:ascii="Times New Roman" w:hAnsi="Times New Roman" w:cs="Times New Roman"/>
                <w:sz w:val="18"/>
              </w:rPr>
              <w:t xml:space="preserve"> tidak berstruktur. Pelajar kejururawatan tahun tiga (n = 86). Kes senario berbentuk </w:t>
            </w:r>
            <w:r w:rsidRPr="00801B1F">
              <w:rPr>
                <w:rFonts w:ascii="Times New Roman" w:hAnsi="Times New Roman" w:cs="Times New Roman"/>
                <w:i/>
                <w:sz w:val="18"/>
              </w:rPr>
              <w:t xml:space="preserve">acute care postoperative, </w:t>
            </w:r>
            <w:r w:rsidRPr="00801B1F">
              <w:rPr>
                <w:rFonts w:ascii="Times New Roman" w:hAnsi="Times New Roman" w:cs="Times New Roman"/>
                <w:sz w:val="18"/>
              </w:rPr>
              <w:t>tempoh masa tidak dinyatakan.</w:t>
            </w:r>
          </w:p>
        </w:tc>
        <w:tc>
          <w:tcPr>
            <w:tcW w:w="2790" w:type="dxa"/>
          </w:tcPr>
          <w:p w14:paraId="2343FA34"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Tidak dinyatakan</w:t>
            </w:r>
          </w:p>
        </w:tc>
        <w:tc>
          <w:tcPr>
            <w:tcW w:w="2790" w:type="dxa"/>
          </w:tcPr>
          <w:p w14:paraId="01E2595D"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Skor individu dengan </w:t>
            </w:r>
            <w:r w:rsidRPr="00801B1F">
              <w:rPr>
                <w:rFonts w:ascii="Times New Roman" w:hAnsi="Times New Roman" w:cs="Times New Roman"/>
                <w:i/>
                <w:sz w:val="18"/>
              </w:rPr>
              <w:t xml:space="preserve">LCJR, </w:t>
            </w:r>
            <w:r w:rsidRPr="00801B1F">
              <w:rPr>
                <w:rFonts w:ascii="Times New Roman" w:hAnsi="Times New Roman" w:cs="Times New Roman"/>
                <w:sz w:val="18"/>
              </w:rPr>
              <w:t>senarai semak yang mengandungi elemen seperti perasan, mentafsir, respon dan refleksi. Skor di antara 11-44. Penilaian pada peringkat awal oleh fasilitator, diikuti oleh kumpulan penyelidik. Latihan bagi penilai tidak dinyatakan.</w:t>
            </w:r>
          </w:p>
        </w:tc>
        <w:tc>
          <w:tcPr>
            <w:tcW w:w="2790" w:type="dxa"/>
          </w:tcPr>
          <w:p w14:paraId="638AE84D"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Tiada peningkatan bagi kedua-dua kumpulan. Tidak terdapat perbezaan yang signifikan di antara kedua-dua kumpulan.</w:t>
            </w:r>
          </w:p>
        </w:tc>
      </w:tr>
      <w:tr w:rsidR="009C5BF2" w14:paraId="220A938F" w14:textId="77777777" w:rsidTr="009A7029">
        <w:trPr>
          <w:jc w:val="center"/>
        </w:trPr>
        <w:tc>
          <w:tcPr>
            <w:tcW w:w="2789" w:type="dxa"/>
          </w:tcPr>
          <w:p w14:paraId="5FA1ECC5"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Morgan et al.</w:t>
            </w:r>
            <w:r w:rsidRPr="00801B1F">
              <w:rPr>
                <w:rFonts w:ascii="Times New Roman" w:hAnsi="Times New Roman" w:cs="Times New Roman"/>
                <w:sz w:val="18"/>
              </w:rPr>
              <w:t xml:space="preserve"> 2011</w:t>
            </w:r>
          </w:p>
        </w:tc>
        <w:tc>
          <w:tcPr>
            <w:tcW w:w="2789" w:type="dxa"/>
          </w:tcPr>
          <w:p w14:paraId="62052A04"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Tiga kumpulan (</w:t>
            </w:r>
            <w:r>
              <w:rPr>
                <w:rFonts w:ascii="Times New Roman" w:hAnsi="Times New Roman" w:cs="Times New Roman"/>
                <w:sz w:val="18"/>
              </w:rPr>
              <w:t>ulasan</w:t>
            </w:r>
            <w:r w:rsidRPr="00801B1F">
              <w:rPr>
                <w:rFonts w:ascii="Times New Roman" w:hAnsi="Times New Roman" w:cs="Times New Roman"/>
                <w:sz w:val="18"/>
              </w:rPr>
              <w:t xml:space="preserve"> berbantu fasilitator </w:t>
            </w:r>
            <w:r w:rsidRPr="00801B1F">
              <w:rPr>
                <w:rFonts w:ascii="Times New Roman" w:hAnsi="Times New Roman" w:cs="Times New Roman"/>
                <w:i/>
                <w:sz w:val="18"/>
              </w:rPr>
              <w:t xml:space="preserve">vs </w:t>
            </w:r>
            <w:r w:rsidRPr="00801B1F">
              <w:rPr>
                <w:rFonts w:ascii="Times New Roman" w:hAnsi="Times New Roman" w:cs="Times New Roman"/>
                <w:sz w:val="18"/>
              </w:rPr>
              <w:t xml:space="preserve">pembelajaran kendiri </w:t>
            </w:r>
            <w:r w:rsidRPr="00801B1F">
              <w:rPr>
                <w:rFonts w:ascii="Times New Roman" w:hAnsi="Times New Roman" w:cs="Times New Roman"/>
                <w:i/>
                <w:sz w:val="18"/>
              </w:rPr>
              <w:t xml:space="preserve">vs </w:t>
            </w:r>
            <w:r w:rsidRPr="00801B1F">
              <w:rPr>
                <w:rFonts w:ascii="Times New Roman" w:hAnsi="Times New Roman" w:cs="Times New Roman"/>
                <w:sz w:val="18"/>
              </w:rPr>
              <w:t xml:space="preserve">pasca simulasi tanpa intervensi). Pakar anestesiologi (n = 59) terlibat di dalam kajian secara individu dibantu oleh pelakon. Pembelajaran kendiri digabung bersama pasca simulasi sebagai kumpulan kawalan. Senario </w:t>
            </w:r>
            <w:r w:rsidRPr="00801B1F">
              <w:rPr>
                <w:rFonts w:ascii="Times New Roman" w:hAnsi="Times New Roman" w:cs="Times New Roman"/>
                <w:sz w:val="18"/>
              </w:rPr>
              <w:lastRenderedPageBreak/>
              <w:t xml:space="preserve">seragam digunakan, dengan tempoh 45 min merangkumi krisis yang memerlukan </w:t>
            </w:r>
            <w:r w:rsidRPr="00801B1F">
              <w:rPr>
                <w:rFonts w:ascii="Times New Roman" w:hAnsi="Times New Roman" w:cs="Times New Roman"/>
                <w:i/>
                <w:sz w:val="18"/>
              </w:rPr>
              <w:t>ACLS</w:t>
            </w:r>
            <w:r w:rsidRPr="00801B1F">
              <w:rPr>
                <w:rFonts w:ascii="Times New Roman" w:hAnsi="Times New Roman" w:cs="Times New Roman"/>
                <w:sz w:val="18"/>
              </w:rPr>
              <w:t>.</w:t>
            </w:r>
          </w:p>
        </w:tc>
        <w:tc>
          <w:tcPr>
            <w:tcW w:w="2790" w:type="dxa"/>
          </w:tcPr>
          <w:p w14:paraId="7B29BD3B"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lastRenderedPageBreak/>
              <w:t>Membiasakan diri dengan simulator, persekitaran, pesakit simulasi, dan membenarkan sebanyak masa yang diperlukan namun tempoh tidak dilaporkan.</w:t>
            </w:r>
          </w:p>
        </w:tc>
        <w:tc>
          <w:tcPr>
            <w:tcW w:w="2790" w:type="dxa"/>
          </w:tcPr>
          <w:p w14:paraId="0B4D8237"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Skor individu </w:t>
            </w:r>
            <w:r w:rsidRPr="00801B1F">
              <w:rPr>
                <w:rFonts w:ascii="Times New Roman" w:hAnsi="Times New Roman" w:cs="Times New Roman"/>
                <w:i/>
                <w:sz w:val="18"/>
              </w:rPr>
              <w:t xml:space="preserve">ANTS. </w:t>
            </w:r>
            <w:r w:rsidRPr="00801B1F">
              <w:rPr>
                <w:rFonts w:ascii="Times New Roman" w:hAnsi="Times New Roman" w:cs="Times New Roman"/>
                <w:sz w:val="18"/>
              </w:rPr>
              <w:t>Kesemua rakaman video dinilai oleh dua orang tenaga pengajar berpengalaman di dalam simulasi.</w:t>
            </w:r>
          </w:p>
        </w:tc>
        <w:tc>
          <w:tcPr>
            <w:tcW w:w="2790" w:type="dxa"/>
          </w:tcPr>
          <w:p w14:paraId="37891C2C"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Pada peringkat susulan, jumlah skor ANTS meningkat sebanyak 5% </w:t>
            </w:r>
            <w:r w:rsidRPr="00801B1F">
              <w:rPr>
                <w:rFonts w:ascii="Times New Roman" w:hAnsi="Times New Roman" w:cs="Times New Roman"/>
                <w:i/>
                <w:sz w:val="18"/>
              </w:rPr>
              <w:t xml:space="preserve">(p &lt; 0.01) </w:t>
            </w:r>
            <w:r w:rsidRPr="00801B1F">
              <w:rPr>
                <w:rFonts w:ascii="Times New Roman" w:hAnsi="Times New Roman" w:cs="Times New Roman"/>
                <w:sz w:val="18"/>
              </w:rPr>
              <w:t xml:space="preserve">bagi kedua-dua kumpulan, peringkat asas (11.0) – </w:t>
            </w:r>
            <w:r>
              <w:rPr>
                <w:rFonts w:ascii="Times New Roman" w:hAnsi="Times New Roman" w:cs="Times New Roman"/>
                <w:sz w:val="18"/>
              </w:rPr>
              <w:t>ulasan</w:t>
            </w:r>
            <w:r w:rsidRPr="00801B1F">
              <w:rPr>
                <w:rFonts w:ascii="Times New Roman" w:hAnsi="Times New Roman" w:cs="Times New Roman"/>
                <w:sz w:val="18"/>
              </w:rPr>
              <w:t xml:space="preserve"> &amp; (11.5) – kawalan. Tiada perbezaan di antara kedua-dua kumpulan. Elemen membuat keputusan menunjukkan peningkatan bagi kedua-dua </w:t>
            </w:r>
            <w:r w:rsidRPr="00801B1F">
              <w:rPr>
                <w:rFonts w:ascii="Times New Roman" w:hAnsi="Times New Roman" w:cs="Times New Roman"/>
                <w:sz w:val="18"/>
              </w:rPr>
              <w:lastRenderedPageBreak/>
              <w:t xml:space="preserve">kumpulan manakala kesedaran persekitaran menunjukkan peningkatan bagi kumpulan </w:t>
            </w:r>
            <w:r>
              <w:rPr>
                <w:rFonts w:ascii="Times New Roman" w:hAnsi="Times New Roman" w:cs="Times New Roman"/>
                <w:sz w:val="18"/>
              </w:rPr>
              <w:t>ulasan</w:t>
            </w:r>
            <w:r w:rsidRPr="00801B1F">
              <w:rPr>
                <w:rFonts w:ascii="Times New Roman" w:hAnsi="Times New Roman" w:cs="Times New Roman"/>
                <w:sz w:val="18"/>
              </w:rPr>
              <w:t>.</w:t>
            </w:r>
          </w:p>
        </w:tc>
      </w:tr>
      <w:tr w:rsidR="009C5BF2" w14:paraId="639C1831" w14:textId="77777777" w:rsidTr="009A7029">
        <w:trPr>
          <w:jc w:val="center"/>
        </w:trPr>
        <w:tc>
          <w:tcPr>
            <w:tcW w:w="2789" w:type="dxa"/>
          </w:tcPr>
          <w:p w14:paraId="0ACBAB0C"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lastRenderedPageBreak/>
              <w:t>Savoldelli et al.</w:t>
            </w:r>
            <w:r w:rsidRPr="00801B1F">
              <w:rPr>
                <w:rFonts w:ascii="Times New Roman" w:hAnsi="Times New Roman" w:cs="Times New Roman"/>
                <w:sz w:val="18"/>
              </w:rPr>
              <w:t xml:space="preserve"> 2006</w:t>
            </w:r>
          </w:p>
        </w:tc>
        <w:tc>
          <w:tcPr>
            <w:tcW w:w="2789" w:type="dxa"/>
          </w:tcPr>
          <w:p w14:paraId="426D9385"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Ulasan</w:t>
            </w:r>
            <w:r w:rsidRPr="00801B1F">
              <w:rPr>
                <w:rFonts w:ascii="Times New Roman" w:hAnsi="Times New Roman" w:cs="Times New Roman"/>
                <w:sz w:val="18"/>
              </w:rPr>
              <w:t xml:space="preserve"> (oral) berbantu fasilitator </w:t>
            </w:r>
            <w:r w:rsidRPr="00801B1F">
              <w:rPr>
                <w:rFonts w:ascii="Times New Roman" w:hAnsi="Times New Roman" w:cs="Times New Roman"/>
                <w:i/>
                <w:sz w:val="18"/>
              </w:rPr>
              <w:t xml:space="preserve">vs </w:t>
            </w:r>
            <w:r>
              <w:rPr>
                <w:rFonts w:ascii="Times New Roman" w:hAnsi="Times New Roman" w:cs="Times New Roman"/>
                <w:sz w:val="18"/>
              </w:rPr>
              <w:t>ulasan</w:t>
            </w:r>
            <w:r w:rsidRPr="00801B1F">
              <w:rPr>
                <w:rFonts w:ascii="Times New Roman" w:hAnsi="Times New Roman" w:cs="Times New Roman"/>
                <w:sz w:val="18"/>
              </w:rPr>
              <w:t xml:space="preserve"> oral berbantu (video) </w:t>
            </w:r>
            <w:r w:rsidRPr="00801B1F">
              <w:rPr>
                <w:rFonts w:ascii="Times New Roman" w:hAnsi="Times New Roman" w:cs="Times New Roman"/>
                <w:i/>
                <w:sz w:val="18"/>
              </w:rPr>
              <w:t xml:space="preserve">vs </w:t>
            </w:r>
            <w:r w:rsidRPr="00801B1F">
              <w:rPr>
                <w:rFonts w:ascii="Times New Roman" w:hAnsi="Times New Roman" w:cs="Times New Roman"/>
                <w:sz w:val="18"/>
              </w:rPr>
              <w:t>tiada pasca intervensi. Anestesia tahun 1, 2 &amp; 4 (n = 42), dibantu oleh pelakon tambahan. Dua senario mengenai serangan jantung dengan tempoh lapan min.</w:t>
            </w:r>
          </w:p>
        </w:tc>
        <w:tc>
          <w:tcPr>
            <w:tcW w:w="2790" w:type="dxa"/>
          </w:tcPr>
          <w:p w14:paraId="00C13CF2"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Pengenalan terhadap prinsip </w:t>
            </w:r>
            <w:r w:rsidRPr="00801B1F">
              <w:rPr>
                <w:rFonts w:ascii="Times New Roman" w:hAnsi="Times New Roman" w:cs="Times New Roman"/>
                <w:i/>
                <w:sz w:val="18"/>
              </w:rPr>
              <w:t>CRM</w:t>
            </w:r>
            <w:r w:rsidRPr="00801B1F">
              <w:rPr>
                <w:rFonts w:ascii="Times New Roman" w:hAnsi="Times New Roman" w:cs="Times New Roman"/>
                <w:sz w:val="18"/>
              </w:rPr>
              <w:t xml:space="preserve"> selama satu jam, diikuti dengan orientasi terhadap persekitaran simulator.</w:t>
            </w:r>
          </w:p>
        </w:tc>
        <w:tc>
          <w:tcPr>
            <w:tcW w:w="2790" w:type="dxa"/>
          </w:tcPr>
          <w:p w14:paraId="104BCB69"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Skor individu </w:t>
            </w:r>
            <w:r w:rsidRPr="00801B1F">
              <w:rPr>
                <w:rFonts w:ascii="Times New Roman" w:hAnsi="Times New Roman" w:cs="Times New Roman"/>
                <w:i/>
                <w:sz w:val="18"/>
              </w:rPr>
              <w:t xml:space="preserve">ANTS. </w:t>
            </w:r>
            <w:r w:rsidRPr="00801B1F">
              <w:rPr>
                <w:rFonts w:ascii="Times New Roman" w:hAnsi="Times New Roman" w:cs="Times New Roman"/>
                <w:sz w:val="18"/>
              </w:rPr>
              <w:t>Kesemua rakaman video dinilai oleh dua orang tenaga pengajar berpengalaman di dalam simulasi.</w:t>
            </w:r>
          </w:p>
        </w:tc>
        <w:tc>
          <w:tcPr>
            <w:tcW w:w="2790" w:type="dxa"/>
          </w:tcPr>
          <w:p w14:paraId="46C7372A"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(Oral) &amp; (Video) menunjukkan peningkatan terhadap jumlah skor </w:t>
            </w:r>
            <w:r w:rsidRPr="00801B1F">
              <w:rPr>
                <w:rFonts w:ascii="Times New Roman" w:hAnsi="Times New Roman" w:cs="Times New Roman"/>
                <w:i/>
                <w:sz w:val="18"/>
              </w:rPr>
              <w:t>ANTS</w:t>
            </w:r>
            <w:r w:rsidRPr="00801B1F">
              <w:rPr>
                <w:rFonts w:ascii="Times New Roman" w:hAnsi="Times New Roman" w:cs="Times New Roman"/>
                <w:sz w:val="18"/>
              </w:rPr>
              <w:t xml:space="preserve"> </w:t>
            </w:r>
            <w:r w:rsidRPr="00801B1F">
              <w:rPr>
                <w:rFonts w:ascii="Times New Roman" w:hAnsi="Times New Roman" w:cs="Times New Roman"/>
                <w:i/>
                <w:sz w:val="18"/>
              </w:rPr>
              <w:t>(p &lt; 0.005)</w:t>
            </w:r>
            <w:r w:rsidRPr="00801B1F">
              <w:rPr>
                <w:rFonts w:ascii="Times New Roman" w:hAnsi="Times New Roman" w:cs="Times New Roman"/>
                <w:sz w:val="18"/>
              </w:rPr>
              <w:t xml:space="preserve">, manakala kumpulan kawalan tidak menunjukkan sebarang peningkatan. Tiada perbezaan yang signifikan di antara (oral) &amp; (video). Jumlah min skor bagi </w:t>
            </w:r>
            <w:r w:rsidRPr="00801B1F">
              <w:rPr>
                <w:rFonts w:ascii="Times New Roman" w:hAnsi="Times New Roman" w:cs="Times New Roman"/>
                <w:i/>
                <w:sz w:val="18"/>
              </w:rPr>
              <w:t>ANTS</w:t>
            </w:r>
            <w:r w:rsidRPr="00801B1F">
              <w:rPr>
                <w:rFonts w:ascii="Times New Roman" w:hAnsi="Times New Roman" w:cs="Times New Roman"/>
                <w:sz w:val="18"/>
              </w:rPr>
              <w:t xml:space="preserve"> meningkat sebanyak 15% bagi kumpulan (oral) &amp; 11% (video) daripada peringkat awal iaitu 8.5 (oral) &amp; 9.4 (video). </w:t>
            </w:r>
          </w:p>
        </w:tc>
      </w:tr>
      <w:tr w:rsidR="009C5BF2" w14:paraId="7F2F7923" w14:textId="77777777" w:rsidTr="009A7029">
        <w:trPr>
          <w:jc w:val="center"/>
        </w:trPr>
        <w:tc>
          <w:tcPr>
            <w:tcW w:w="2789" w:type="dxa"/>
          </w:tcPr>
          <w:p w14:paraId="7658EE5B" w14:textId="77777777" w:rsidR="009C5BF2" w:rsidRPr="00801B1F" w:rsidRDefault="009C5BF2" w:rsidP="005D0272">
            <w:pPr>
              <w:spacing w:line="276" w:lineRule="auto"/>
              <w:rPr>
                <w:rFonts w:ascii="Times New Roman" w:hAnsi="Times New Roman" w:cs="Times New Roman"/>
                <w:sz w:val="18"/>
              </w:rPr>
            </w:pPr>
            <w:r>
              <w:rPr>
                <w:rFonts w:ascii="Times New Roman" w:hAnsi="Times New Roman" w:cs="Times New Roman"/>
                <w:sz w:val="18"/>
              </w:rPr>
              <w:t xml:space="preserve">Welke et al. </w:t>
            </w:r>
            <w:r w:rsidRPr="00801B1F">
              <w:rPr>
                <w:rFonts w:ascii="Times New Roman" w:hAnsi="Times New Roman" w:cs="Times New Roman"/>
                <w:sz w:val="18"/>
              </w:rPr>
              <w:t>2009</w:t>
            </w:r>
          </w:p>
        </w:tc>
        <w:tc>
          <w:tcPr>
            <w:tcW w:w="2789" w:type="dxa"/>
          </w:tcPr>
          <w:p w14:paraId="4CBD221A"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Arahan multimedia </w:t>
            </w:r>
            <w:r w:rsidRPr="00801B1F">
              <w:rPr>
                <w:rFonts w:ascii="Times New Roman" w:hAnsi="Times New Roman" w:cs="Times New Roman"/>
                <w:i/>
                <w:sz w:val="18"/>
              </w:rPr>
              <w:t xml:space="preserve">vs </w:t>
            </w:r>
            <w:r>
              <w:rPr>
                <w:rFonts w:ascii="Times New Roman" w:hAnsi="Times New Roman" w:cs="Times New Roman"/>
                <w:sz w:val="18"/>
              </w:rPr>
              <w:t>ulasan</w:t>
            </w:r>
            <w:r w:rsidRPr="00801B1F">
              <w:rPr>
                <w:rFonts w:ascii="Times New Roman" w:hAnsi="Times New Roman" w:cs="Times New Roman"/>
                <w:sz w:val="18"/>
              </w:rPr>
              <w:t xml:space="preserve"> berbantu fasilitator (oral). Anestesia tahun 1 &amp; 2 (n = 30). Tiga senario anestesia, dengan tempoh 10 min dan memerlukan </w:t>
            </w:r>
            <w:r w:rsidRPr="00801B1F">
              <w:rPr>
                <w:rFonts w:ascii="Times New Roman" w:hAnsi="Times New Roman" w:cs="Times New Roman"/>
                <w:i/>
                <w:sz w:val="18"/>
              </w:rPr>
              <w:t>ACLS</w:t>
            </w:r>
            <w:r w:rsidRPr="00801B1F">
              <w:rPr>
                <w:rFonts w:ascii="Times New Roman" w:hAnsi="Times New Roman" w:cs="Times New Roman"/>
                <w:sz w:val="18"/>
              </w:rPr>
              <w:t>. Prestasi diukur pada peringkat pra, pasca dan ketekalan pada minggu ke-5.</w:t>
            </w:r>
          </w:p>
        </w:tc>
        <w:tc>
          <w:tcPr>
            <w:tcW w:w="2790" w:type="dxa"/>
          </w:tcPr>
          <w:p w14:paraId="0ED221D4"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Peserta diminta untuk membuat ulasan terhadap garis panduan </w:t>
            </w:r>
            <w:r w:rsidRPr="00801B1F">
              <w:rPr>
                <w:rFonts w:ascii="Times New Roman" w:hAnsi="Times New Roman" w:cs="Times New Roman"/>
                <w:i/>
                <w:sz w:val="18"/>
              </w:rPr>
              <w:t>ACLS</w:t>
            </w:r>
            <w:r w:rsidRPr="00801B1F">
              <w:rPr>
                <w:rFonts w:ascii="Times New Roman" w:hAnsi="Times New Roman" w:cs="Times New Roman"/>
                <w:sz w:val="18"/>
              </w:rPr>
              <w:t xml:space="preserve"> sebelum simulasi dijalankan. Tempoh orientasi terhadap simulator dan persekitaran tidak dinyatakan.</w:t>
            </w:r>
          </w:p>
        </w:tc>
        <w:tc>
          <w:tcPr>
            <w:tcW w:w="2790" w:type="dxa"/>
          </w:tcPr>
          <w:p w14:paraId="2E688873"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Skor individu </w:t>
            </w:r>
            <w:r w:rsidRPr="00801B1F">
              <w:rPr>
                <w:rFonts w:ascii="Times New Roman" w:hAnsi="Times New Roman" w:cs="Times New Roman"/>
                <w:i/>
                <w:sz w:val="18"/>
              </w:rPr>
              <w:t xml:space="preserve">ANTS. </w:t>
            </w:r>
            <w:r w:rsidRPr="00801B1F">
              <w:rPr>
                <w:rFonts w:ascii="Times New Roman" w:hAnsi="Times New Roman" w:cs="Times New Roman"/>
                <w:sz w:val="18"/>
              </w:rPr>
              <w:t>Kesemua rakaman video dinilai oleh dua orang tenaga pengajar berpengalaman di dalam simulasi.</w:t>
            </w:r>
          </w:p>
        </w:tc>
        <w:tc>
          <w:tcPr>
            <w:tcW w:w="2790" w:type="dxa"/>
          </w:tcPr>
          <w:p w14:paraId="7B4773B9" w14:textId="77777777" w:rsidR="009C5BF2" w:rsidRPr="00801B1F" w:rsidRDefault="009C5BF2" w:rsidP="005D0272">
            <w:pPr>
              <w:spacing w:line="276" w:lineRule="auto"/>
              <w:rPr>
                <w:rFonts w:ascii="Times New Roman" w:hAnsi="Times New Roman" w:cs="Times New Roman"/>
                <w:sz w:val="18"/>
              </w:rPr>
            </w:pPr>
            <w:r w:rsidRPr="00801B1F">
              <w:rPr>
                <w:rFonts w:ascii="Times New Roman" w:hAnsi="Times New Roman" w:cs="Times New Roman"/>
                <w:sz w:val="18"/>
              </w:rPr>
              <w:t xml:space="preserve">Terdapat peningkatan yang signifikan terhadap jumlah skor </w:t>
            </w:r>
            <w:r w:rsidRPr="00801B1F">
              <w:rPr>
                <w:rFonts w:ascii="Times New Roman" w:hAnsi="Times New Roman" w:cs="Times New Roman"/>
                <w:i/>
                <w:sz w:val="18"/>
              </w:rPr>
              <w:t>ANTS</w:t>
            </w:r>
            <w:r w:rsidRPr="00801B1F">
              <w:rPr>
                <w:rFonts w:ascii="Times New Roman" w:hAnsi="Times New Roman" w:cs="Times New Roman"/>
                <w:sz w:val="18"/>
              </w:rPr>
              <w:t xml:space="preserve"> serta kesemua komponen bagi kedua-dua kumpulan pada ujian pasca tanpa sebarang perubahan pada peringkat ketekalan. Jumlah min skor </w:t>
            </w:r>
            <w:r w:rsidRPr="00801B1F">
              <w:rPr>
                <w:rFonts w:ascii="Times New Roman" w:hAnsi="Times New Roman" w:cs="Times New Roman"/>
                <w:i/>
                <w:sz w:val="18"/>
              </w:rPr>
              <w:t>ANTS</w:t>
            </w:r>
            <w:r w:rsidRPr="00801B1F">
              <w:rPr>
                <w:rFonts w:ascii="Times New Roman" w:hAnsi="Times New Roman" w:cs="Times New Roman"/>
                <w:sz w:val="18"/>
              </w:rPr>
              <w:t xml:space="preserve"> meningkat pada peringkat pra (10.3) – pasca (12.2</w:t>
            </w:r>
            <w:r w:rsidRPr="00801B1F">
              <w:rPr>
                <w:rFonts w:ascii="Times New Roman" w:hAnsi="Times New Roman" w:cs="Times New Roman"/>
                <w:i/>
                <w:sz w:val="18"/>
              </w:rPr>
              <w:t>) (p = 0.009)</w:t>
            </w:r>
            <w:r w:rsidRPr="00801B1F">
              <w:rPr>
                <w:rFonts w:ascii="Times New Roman" w:hAnsi="Times New Roman" w:cs="Times New Roman"/>
                <w:sz w:val="18"/>
              </w:rPr>
              <w:t xml:space="preserve"> selepas arahan multimedia dan dari 9.0 – 11.3 </w:t>
            </w:r>
            <w:r w:rsidRPr="00801B1F">
              <w:rPr>
                <w:rFonts w:ascii="Times New Roman" w:hAnsi="Times New Roman" w:cs="Times New Roman"/>
                <w:i/>
                <w:sz w:val="18"/>
              </w:rPr>
              <w:t xml:space="preserve">(p = 0.007) </w:t>
            </w:r>
            <w:r w:rsidRPr="00801B1F">
              <w:rPr>
                <w:rFonts w:ascii="Times New Roman" w:hAnsi="Times New Roman" w:cs="Times New Roman"/>
                <w:sz w:val="18"/>
              </w:rPr>
              <w:t xml:space="preserve">selepas </w:t>
            </w:r>
            <w:r>
              <w:rPr>
                <w:rFonts w:ascii="Times New Roman" w:hAnsi="Times New Roman" w:cs="Times New Roman"/>
                <w:sz w:val="18"/>
              </w:rPr>
              <w:t>ulasan</w:t>
            </w:r>
            <w:r w:rsidRPr="00801B1F">
              <w:rPr>
                <w:rFonts w:ascii="Times New Roman" w:hAnsi="Times New Roman" w:cs="Times New Roman"/>
                <w:sz w:val="18"/>
              </w:rPr>
              <w:t xml:space="preserve"> (oral).</w:t>
            </w:r>
          </w:p>
        </w:tc>
      </w:tr>
    </w:tbl>
    <w:p w14:paraId="5B473A82" w14:textId="77777777" w:rsidR="009C5BF2" w:rsidRPr="00801B1F" w:rsidRDefault="009C5BF2" w:rsidP="009C5BF2">
      <w:pPr>
        <w:rPr>
          <w:rFonts w:ascii="Times New Roman" w:hAnsi="Times New Roman" w:cs="Times New Roman"/>
          <w:sz w:val="18"/>
          <w:szCs w:val="20"/>
        </w:rPr>
      </w:pPr>
    </w:p>
    <w:p w14:paraId="569C84BC" w14:textId="77777777" w:rsidR="009C5BF2" w:rsidRDefault="009C5BF2" w:rsidP="009A7029">
      <w:pPr>
        <w:spacing w:line="480" w:lineRule="auto"/>
        <w:ind w:left="720"/>
        <w:jc w:val="center"/>
        <w:rPr>
          <w:rFonts w:ascii="Times New Roman" w:hAnsi="Times New Roman" w:cs="Times New Roman"/>
          <w:sz w:val="18"/>
          <w:szCs w:val="20"/>
        </w:rPr>
      </w:pPr>
      <w:r w:rsidRPr="00801B1F">
        <w:rPr>
          <w:rFonts w:ascii="Times New Roman" w:hAnsi="Times New Roman" w:cs="Times New Roman"/>
          <w:i/>
          <w:sz w:val="18"/>
          <w:szCs w:val="20"/>
        </w:rPr>
        <w:t>CRM</w:t>
      </w:r>
      <w:r w:rsidRPr="00801B1F">
        <w:rPr>
          <w:rFonts w:ascii="Times New Roman" w:hAnsi="Times New Roman" w:cs="Times New Roman"/>
          <w:sz w:val="18"/>
          <w:szCs w:val="20"/>
        </w:rPr>
        <w:t xml:space="preserve"> = </w:t>
      </w:r>
      <w:r w:rsidRPr="00801B1F">
        <w:rPr>
          <w:rFonts w:ascii="Times New Roman" w:hAnsi="Times New Roman" w:cs="Times New Roman"/>
          <w:i/>
          <w:sz w:val="18"/>
          <w:szCs w:val="20"/>
        </w:rPr>
        <w:t>Crisis Resource Management</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ANTS</w:t>
      </w:r>
      <w:r w:rsidRPr="00801B1F">
        <w:rPr>
          <w:rFonts w:ascii="Times New Roman" w:hAnsi="Times New Roman" w:cs="Times New Roman"/>
          <w:sz w:val="18"/>
          <w:szCs w:val="20"/>
        </w:rPr>
        <w:t xml:space="preserve"> = </w:t>
      </w:r>
      <w:r w:rsidRPr="00801B1F">
        <w:rPr>
          <w:rFonts w:ascii="Times New Roman" w:hAnsi="Times New Roman" w:cs="Times New Roman"/>
          <w:i/>
          <w:sz w:val="18"/>
          <w:szCs w:val="20"/>
        </w:rPr>
        <w:t>Anaesthetists’ Non-Technical Skills</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GRS</w:t>
      </w:r>
      <w:r w:rsidRPr="00801B1F">
        <w:rPr>
          <w:rFonts w:ascii="Times New Roman" w:hAnsi="Times New Roman" w:cs="Times New Roman"/>
          <w:sz w:val="18"/>
          <w:szCs w:val="20"/>
        </w:rPr>
        <w:t xml:space="preserve"> = </w:t>
      </w:r>
      <w:r w:rsidRPr="00801B1F">
        <w:rPr>
          <w:rFonts w:ascii="Times New Roman" w:hAnsi="Times New Roman" w:cs="Times New Roman"/>
          <w:i/>
          <w:sz w:val="18"/>
          <w:szCs w:val="20"/>
        </w:rPr>
        <w:t>Global Rating System</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TEAM</w:t>
      </w:r>
      <w:r w:rsidRPr="00801B1F">
        <w:rPr>
          <w:rFonts w:ascii="Times New Roman" w:hAnsi="Times New Roman" w:cs="Times New Roman"/>
          <w:sz w:val="18"/>
          <w:szCs w:val="20"/>
        </w:rPr>
        <w:t xml:space="preserve"> = </w:t>
      </w:r>
      <w:r w:rsidRPr="00801B1F">
        <w:rPr>
          <w:rFonts w:ascii="Times New Roman" w:hAnsi="Times New Roman" w:cs="Times New Roman"/>
          <w:i/>
          <w:sz w:val="18"/>
          <w:szCs w:val="20"/>
        </w:rPr>
        <w:t>Team Emergency Assessment Measure</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BAT</w:t>
      </w:r>
      <w:r w:rsidRPr="00801B1F">
        <w:rPr>
          <w:rFonts w:ascii="Times New Roman" w:hAnsi="Times New Roman" w:cs="Times New Roman"/>
          <w:sz w:val="18"/>
          <w:szCs w:val="20"/>
        </w:rPr>
        <w:t xml:space="preserve"> = </w:t>
      </w:r>
      <w:r w:rsidRPr="00801B1F">
        <w:rPr>
          <w:rFonts w:ascii="Times New Roman" w:hAnsi="Times New Roman" w:cs="Times New Roman"/>
          <w:i/>
          <w:sz w:val="18"/>
          <w:szCs w:val="20"/>
        </w:rPr>
        <w:t>Behavioural Assessment Tool</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 xml:space="preserve">LCJR </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Lasater Clinic Judgement Rubric</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 xml:space="preserve">ACLS </w:t>
      </w:r>
      <w:r w:rsidRPr="00801B1F">
        <w:rPr>
          <w:rFonts w:ascii="Times New Roman" w:hAnsi="Times New Roman" w:cs="Times New Roman"/>
          <w:sz w:val="18"/>
          <w:szCs w:val="20"/>
        </w:rPr>
        <w:t xml:space="preserve">= </w:t>
      </w:r>
      <w:r w:rsidRPr="00801B1F">
        <w:rPr>
          <w:rFonts w:ascii="Times New Roman" w:hAnsi="Times New Roman" w:cs="Times New Roman"/>
          <w:i/>
          <w:sz w:val="18"/>
          <w:szCs w:val="20"/>
        </w:rPr>
        <w:t>Advanced Cardiac Life Support</w:t>
      </w:r>
    </w:p>
    <w:p w14:paraId="4D9D15A2" w14:textId="77777777" w:rsidR="009C5BF2" w:rsidRPr="00801B1F" w:rsidRDefault="009C5BF2" w:rsidP="009C5BF2">
      <w:pPr>
        <w:spacing w:line="480" w:lineRule="auto"/>
        <w:ind w:left="720"/>
        <w:rPr>
          <w:rFonts w:ascii="Times New Roman" w:hAnsi="Times New Roman" w:cs="Times New Roman"/>
          <w:sz w:val="18"/>
          <w:szCs w:val="20"/>
        </w:rPr>
      </w:pPr>
    </w:p>
    <w:p w14:paraId="1E53D2ED" w14:textId="77777777" w:rsidR="009C5BF2" w:rsidRPr="00CC77C3" w:rsidRDefault="009C5BF2" w:rsidP="009C5BF2">
      <w:pPr>
        <w:spacing w:after="0"/>
        <w:ind w:firstLine="720"/>
        <w:jc w:val="center"/>
        <w:outlineLvl w:val="0"/>
        <w:rPr>
          <w:rFonts w:ascii="Times New Roman" w:hAnsi="Times New Roman" w:cs="Times New Roman"/>
          <w:sz w:val="24"/>
        </w:rPr>
      </w:pPr>
      <w:r w:rsidRPr="00585018">
        <w:rPr>
          <w:rFonts w:ascii="Times New Roman" w:hAnsi="Times New Roman" w:cs="Times New Roman"/>
          <w:sz w:val="24"/>
        </w:rPr>
        <w:lastRenderedPageBreak/>
        <w:t xml:space="preserve">Jadual 1.2 </w:t>
      </w:r>
      <w:r>
        <w:rPr>
          <w:rFonts w:ascii="Times New Roman" w:hAnsi="Times New Roman" w:cs="Times New Roman"/>
          <w:sz w:val="24"/>
        </w:rPr>
        <w:t xml:space="preserve"> </w:t>
      </w:r>
      <w:r>
        <w:rPr>
          <w:rFonts w:ascii="Times New Roman" w:hAnsi="Times New Roman" w:cs="Times New Roman"/>
          <w:i/>
          <w:sz w:val="24"/>
        </w:rPr>
        <w:t>Proses Ulasan dan Tempoh Masa bagi Penilaian Pasca terhadap Prestasi Peserta K</w:t>
      </w:r>
      <w:r w:rsidRPr="004E3768">
        <w:rPr>
          <w:rFonts w:ascii="Times New Roman" w:hAnsi="Times New Roman" w:cs="Times New Roman"/>
          <w:i/>
          <w:sz w:val="24"/>
        </w:rPr>
        <w:t>ajian</w:t>
      </w:r>
    </w:p>
    <w:p w14:paraId="10CF973B" w14:textId="77777777" w:rsidR="009C5BF2" w:rsidRPr="004E3768" w:rsidRDefault="009C5BF2" w:rsidP="009C5BF2">
      <w:pPr>
        <w:spacing w:after="0"/>
        <w:ind w:firstLine="720"/>
        <w:rPr>
          <w:rFonts w:ascii="Times New Roman" w:hAnsi="Times New Roman" w:cs="Times New Roman"/>
          <w:i/>
          <w:sz w:val="24"/>
        </w:rPr>
      </w:pPr>
      <w:bookmarkStart w:id="0" w:name="_GoBack"/>
      <w:bookmarkEnd w:id="0"/>
    </w:p>
    <w:tbl>
      <w:tblPr>
        <w:tblStyle w:val="TableGrid"/>
        <w:tblW w:w="0" w:type="auto"/>
        <w:jc w:val="center"/>
        <w:tblLook w:val="04A0" w:firstRow="1" w:lastRow="0" w:firstColumn="1" w:lastColumn="0" w:noHBand="0" w:noVBand="1"/>
      </w:tblPr>
      <w:tblGrid>
        <w:gridCol w:w="2784"/>
        <w:gridCol w:w="2786"/>
        <w:gridCol w:w="2786"/>
        <w:gridCol w:w="2786"/>
        <w:gridCol w:w="2785"/>
      </w:tblGrid>
      <w:tr w:rsidR="009C5BF2" w:rsidRPr="00801B1F" w14:paraId="512A0C3D" w14:textId="77777777" w:rsidTr="009A7029">
        <w:trPr>
          <w:trHeight w:val="690"/>
          <w:jc w:val="center"/>
        </w:trPr>
        <w:tc>
          <w:tcPr>
            <w:tcW w:w="2789" w:type="dxa"/>
          </w:tcPr>
          <w:p w14:paraId="06E970B4" w14:textId="77777777" w:rsidR="009C5BF2" w:rsidRPr="00801B1F" w:rsidRDefault="009C5BF2" w:rsidP="005D0272">
            <w:pPr>
              <w:jc w:val="center"/>
              <w:rPr>
                <w:rFonts w:ascii="Times New Roman" w:hAnsi="Times New Roman" w:cs="Times New Roman"/>
                <w:b/>
                <w:sz w:val="18"/>
                <w:szCs w:val="18"/>
              </w:rPr>
            </w:pPr>
            <w:r w:rsidRPr="00801B1F">
              <w:rPr>
                <w:rFonts w:ascii="Times New Roman" w:hAnsi="Times New Roman" w:cs="Times New Roman"/>
                <w:b/>
                <w:sz w:val="18"/>
                <w:szCs w:val="18"/>
              </w:rPr>
              <w:t>Perbandingan</w:t>
            </w:r>
          </w:p>
        </w:tc>
        <w:tc>
          <w:tcPr>
            <w:tcW w:w="2789" w:type="dxa"/>
          </w:tcPr>
          <w:p w14:paraId="44955AB2" w14:textId="77777777" w:rsidR="009C5BF2" w:rsidRPr="00801B1F" w:rsidRDefault="009C5BF2" w:rsidP="005D0272">
            <w:pPr>
              <w:jc w:val="center"/>
              <w:rPr>
                <w:rFonts w:ascii="Times New Roman" w:hAnsi="Times New Roman" w:cs="Times New Roman"/>
                <w:b/>
                <w:sz w:val="18"/>
                <w:szCs w:val="18"/>
              </w:rPr>
            </w:pPr>
            <w:r w:rsidRPr="00801B1F">
              <w:rPr>
                <w:rFonts w:ascii="Times New Roman" w:hAnsi="Times New Roman" w:cs="Times New Roman"/>
                <w:b/>
                <w:sz w:val="18"/>
                <w:szCs w:val="18"/>
              </w:rPr>
              <w:t xml:space="preserve">Individu/Kumpulan yang menerima </w:t>
            </w:r>
            <w:r>
              <w:rPr>
                <w:rFonts w:ascii="Times New Roman" w:hAnsi="Times New Roman" w:cs="Times New Roman"/>
                <w:b/>
                <w:sz w:val="18"/>
                <w:szCs w:val="18"/>
              </w:rPr>
              <w:t>ulasan</w:t>
            </w:r>
          </w:p>
        </w:tc>
        <w:tc>
          <w:tcPr>
            <w:tcW w:w="2790" w:type="dxa"/>
          </w:tcPr>
          <w:p w14:paraId="30C52612" w14:textId="77777777" w:rsidR="009C5BF2" w:rsidRPr="00801B1F" w:rsidRDefault="009C5BF2" w:rsidP="005D0272">
            <w:pPr>
              <w:jc w:val="center"/>
              <w:rPr>
                <w:rFonts w:ascii="Times New Roman" w:hAnsi="Times New Roman" w:cs="Times New Roman"/>
                <w:b/>
                <w:sz w:val="18"/>
                <w:szCs w:val="18"/>
              </w:rPr>
            </w:pPr>
            <w:r w:rsidRPr="00801B1F">
              <w:rPr>
                <w:rFonts w:ascii="Times New Roman" w:hAnsi="Times New Roman" w:cs="Times New Roman"/>
                <w:b/>
                <w:sz w:val="18"/>
                <w:szCs w:val="18"/>
              </w:rPr>
              <w:t xml:space="preserve">Individu yang mengendalikan </w:t>
            </w:r>
            <w:r>
              <w:rPr>
                <w:rFonts w:ascii="Times New Roman" w:hAnsi="Times New Roman" w:cs="Times New Roman"/>
                <w:b/>
                <w:sz w:val="18"/>
                <w:szCs w:val="18"/>
              </w:rPr>
              <w:t>ulasan</w:t>
            </w:r>
          </w:p>
        </w:tc>
        <w:tc>
          <w:tcPr>
            <w:tcW w:w="2790" w:type="dxa"/>
          </w:tcPr>
          <w:p w14:paraId="16525E5A" w14:textId="77777777" w:rsidR="009C5BF2" w:rsidRPr="00801B1F" w:rsidRDefault="009C5BF2" w:rsidP="005D0272">
            <w:pPr>
              <w:jc w:val="center"/>
              <w:rPr>
                <w:rFonts w:ascii="Times New Roman" w:hAnsi="Times New Roman" w:cs="Times New Roman"/>
                <w:b/>
                <w:sz w:val="18"/>
                <w:szCs w:val="18"/>
              </w:rPr>
            </w:pPr>
            <w:r w:rsidRPr="00801B1F">
              <w:rPr>
                <w:rFonts w:ascii="Times New Roman" w:hAnsi="Times New Roman" w:cs="Times New Roman"/>
                <w:b/>
                <w:sz w:val="18"/>
                <w:szCs w:val="18"/>
              </w:rPr>
              <w:t xml:space="preserve">Kaedah </w:t>
            </w:r>
            <w:r>
              <w:rPr>
                <w:rFonts w:ascii="Times New Roman" w:hAnsi="Times New Roman" w:cs="Times New Roman"/>
                <w:b/>
                <w:sz w:val="18"/>
                <w:szCs w:val="18"/>
              </w:rPr>
              <w:t>ulasan</w:t>
            </w:r>
            <w:r w:rsidRPr="00801B1F">
              <w:rPr>
                <w:rFonts w:ascii="Times New Roman" w:hAnsi="Times New Roman" w:cs="Times New Roman"/>
                <w:b/>
                <w:sz w:val="18"/>
                <w:szCs w:val="18"/>
              </w:rPr>
              <w:t xml:space="preserve"> &amp; tempoh masa</w:t>
            </w:r>
          </w:p>
        </w:tc>
        <w:tc>
          <w:tcPr>
            <w:tcW w:w="2790" w:type="dxa"/>
          </w:tcPr>
          <w:p w14:paraId="70FA660E" w14:textId="77777777" w:rsidR="009C5BF2" w:rsidRPr="00801B1F" w:rsidRDefault="009C5BF2" w:rsidP="005D0272">
            <w:pPr>
              <w:jc w:val="center"/>
              <w:rPr>
                <w:rFonts w:ascii="Times New Roman" w:hAnsi="Times New Roman" w:cs="Times New Roman"/>
                <w:b/>
                <w:sz w:val="18"/>
                <w:szCs w:val="18"/>
              </w:rPr>
            </w:pPr>
            <w:r w:rsidRPr="00801B1F">
              <w:rPr>
                <w:rFonts w:ascii="Times New Roman" w:hAnsi="Times New Roman" w:cs="Times New Roman"/>
                <w:b/>
                <w:sz w:val="18"/>
                <w:szCs w:val="18"/>
              </w:rPr>
              <w:t>Tempoh masa diantara intervensi dan penilaian</w:t>
            </w:r>
          </w:p>
        </w:tc>
      </w:tr>
      <w:tr w:rsidR="009C5BF2" w:rsidRPr="00801B1F" w14:paraId="291EF66B" w14:textId="77777777" w:rsidTr="009A7029">
        <w:trPr>
          <w:jc w:val="center"/>
        </w:trPr>
        <w:tc>
          <w:tcPr>
            <w:tcW w:w="2789" w:type="dxa"/>
          </w:tcPr>
          <w:p w14:paraId="55246264"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kendiri </w:t>
            </w:r>
            <w:r w:rsidRPr="00801B1F">
              <w:rPr>
                <w:rFonts w:ascii="Times New Roman" w:hAnsi="Times New Roman" w:cs="Times New Roman"/>
                <w:i/>
                <w:sz w:val="18"/>
                <w:szCs w:val="18"/>
              </w:rPr>
              <w:t xml:space="preserve">vs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w:t>
            </w:r>
          </w:p>
        </w:tc>
        <w:tc>
          <w:tcPr>
            <w:tcW w:w="2789" w:type="dxa"/>
          </w:tcPr>
          <w:p w14:paraId="6FDF752F"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Pasca-siswazah Anestesia, </w:t>
            </w:r>
            <w:r>
              <w:rPr>
                <w:rFonts w:ascii="Times New Roman" w:hAnsi="Times New Roman" w:cs="Times New Roman"/>
                <w:sz w:val="18"/>
                <w:szCs w:val="18"/>
              </w:rPr>
              <w:t>ulasan</w:t>
            </w:r>
            <w:r w:rsidRPr="00801B1F">
              <w:rPr>
                <w:rFonts w:ascii="Times New Roman" w:hAnsi="Times New Roman" w:cs="Times New Roman"/>
                <w:sz w:val="18"/>
                <w:szCs w:val="18"/>
              </w:rPr>
              <w:t xml:space="preserve"> dilaksanakan secara individu</w:t>
            </w:r>
          </w:p>
        </w:tc>
        <w:tc>
          <w:tcPr>
            <w:tcW w:w="2790" w:type="dxa"/>
          </w:tcPr>
          <w:p w14:paraId="6A9F8AA0"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Fasilitator terlatih yang mengendalikan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w:t>
            </w:r>
          </w:p>
        </w:tc>
        <w:tc>
          <w:tcPr>
            <w:tcW w:w="2790" w:type="dxa"/>
          </w:tcPr>
          <w:p w14:paraId="05961464"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kendiri dilaksanakan menerusi pemerhatian terhadap rakaman video, dibantu oleh rangka kerja </w:t>
            </w:r>
            <w:r w:rsidRPr="00801B1F">
              <w:rPr>
                <w:rFonts w:ascii="Times New Roman" w:hAnsi="Times New Roman" w:cs="Times New Roman"/>
                <w:i/>
                <w:sz w:val="18"/>
                <w:szCs w:val="18"/>
              </w:rPr>
              <w:t>ANTS</w:t>
            </w:r>
            <w:r w:rsidRPr="00801B1F">
              <w:rPr>
                <w:rFonts w:ascii="Times New Roman" w:hAnsi="Times New Roman" w:cs="Times New Roman"/>
                <w:sz w:val="18"/>
                <w:szCs w:val="18"/>
              </w:rPr>
              <w:t xml:space="preserve">.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 dilaksanakan dengan slot rakaman video tertentu, dengan skala </w:t>
            </w:r>
            <w:r w:rsidRPr="00801B1F">
              <w:rPr>
                <w:rFonts w:ascii="Times New Roman" w:hAnsi="Times New Roman" w:cs="Times New Roman"/>
                <w:i/>
                <w:sz w:val="18"/>
                <w:szCs w:val="18"/>
              </w:rPr>
              <w:t xml:space="preserve">ANTS </w:t>
            </w:r>
            <w:r w:rsidRPr="00801B1F">
              <w:rPr>
                <w:rFonts w:ascii="Times New Roman" w:hAnsi="Times New Roman" w:cs="Times New Roman"/>
                <w:sz w:val="18"/>
                <w:szCs w:val="18"/>
              </w:rPr>
              <w:t xml:space="preserve">sebagai panduan. Kesemua </w:t>
            </w:r>
            <w:r>
              <w:rPr>
                <w:rFonts w:ascii="Times New Roman" w:hAnsi="Times New Roman" w:cs="Times New Roman"/>
                <w:sz w:val="18"/>
                <w:szCs w:val="18"/>
              </w:rPr>
              <w:t>ulasan</w:t>
            </w:r>
            <w:r w:rsidRPr="00801B1F">
              <w:rPr>
                <w:rFonts w:ascii="Times New Roman" w:hAnsi="Times New Roman" w:cs="Times New Roman"/>
                <w:sz w:val="18"/>
                <w:szCs w:val="18"/>
              </w:rPr>
              <w:t xml:space="preserve"> dilaksanakan dalam tempoh 20 min.</w:t>
            </w:r>
          </w:p>
        </w:tc>
        <w:tc>
          <w:tcPr>
            <w:tcW w:w="2790" w:type="dxa"/>
          </w:tcPr>
          <w:p w14:paraId="6998E1E5"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Senario kedua selepas selesai sesi </w:t>
            </w:r>
            <w:r>
              <w:rPr>
                <w:rFonts w:ascii="Times New Roman" w:hAnsi="Times New Roman" w:cs="Times New Roman"/>
                <w:sz w:val="18"/>
                <w:szCs w:val="18"/>
              </w:rPr>
              <w:t>ulasan</w:t>
            </w:r>
            <w:r w:rsidRPr="00801B1F">
              <w:rPr>
                <w:rFonts w:ascii="Times New Roman" w:hAnsi="Times New Roman" w:cs="Times New Roman"/>
                <w:sz w:val="18"/>
                <w:szCs w:val="18"/>
              </w:rPr>
              <w:t xml:space="preserve"> pada simulasi pertama.</w:t>
            </w:r>
          </w:p>
        </w:tc>
      </w:tr>
      <w:tr w:rsidR="009C5BF2" w:rsidRPr="00801B1F" w14:paraId="08164EB0" w14:textId="77777777" w:rsidTr="009A7029">
        <w:trPr>
          <w:jc w:val="center"/>
        </w:trPr>
        <w:tc>
          <w:tcPr>
            <w:tcW w:w="2789" w:type="dxa"/>
          </w:tcPr>
          <w:p w14:paraId="23E033C0"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berkumpulan </w:t>
            </w:r>
            <w:r w:rsidRPr="00801B1F">
              <w:rPr>
                <w:rFonts w:ascii="Times New Roman" w:hAnsi="Times New Roman" w:cs="Times New Roman"/>
                <w:i/>
                <w:sz w:val="18"/>
                <w:szCs w:val="18"/>
              </w:rPr>
              <w:t>vs</w:t>
            </w:r>
            <w:r w:rsidRPr="00801B1F">
              <w:rPr>
                <w:rFonts w:ascii="Times New Roman" w:hAnsi="Times New Roman" w:cs="Times New Roman"/>
                <w:sz w:val="18"/>
                <w:szCs w:val="18"/>
              </w:rPr>
              <w:t xml:space="preserve">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w:t>
            </w:r>
          </w:p>
        </w:tc>
        <w:tc>
          <w:tcPr>
            <w:tcW w:w="2789" w:type="dxa"/>
          </w:tcPr>
          <w:p w14:paraId="6B2E0E29"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Kumpulan inter-profesional</w:t>
            </w:r>
          </w:p>
        </w:tc>
        <w:tc>
          <w:tcPr>
            <w:tcW w:w="2790" w:type="dxa"/>
          </w:tcPr>
          <w:p w14:paraId="60E22AB0"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Fasilitator terlatih yang mengendalikan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w:t>
            </w:r>
          </w:p>
        </w:tc>
        <w:tc>
          <w:tcPr>
            <w:tcW w:w="2790" w:type="dxa"/>
          </w:tcPr>
          <w:p w14:paraId="5F8C7C13"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berkumpulan diminta untuk membuat ‘refleksi’ terhadap prestasi </w:t>
            </w:r>
            <w:r w:rsidRPr="00801B1F">
              <w:rPr>
                <w:rFonts w:ascii="Times New Roman" w:hAnsi="Times New Roman" w:cs="Times New Roman"/>
                <w:i/>
                <w:sz w:val="18"/>
                <w:szCs w:val="18"/>
              </w:rPr>
              <w:t>CRM</w:t>
            </w:r>
            <w:r w:rsidRPr="00801B1F">
              <w:rPr>
                <w:rFonts w:ascii="Times New Roman" w:hAnsi="Times New Roman" w:cs="Times New Roman"/>
                <w:sz w:val="18"/>
                <w:szCs w:val="18"/>
              </w:rPr>
              <w:t xml:space="preserve"> dan kaedah memperbaikinya dengan menggunakan </w:t>
            </w:r>
            <w:r w:rsidRPr="00801B1F">
              <w:rPr>
                <w:rFonts w:ascii="Times New Roman" w:hAnsi="Times New Roman" w:cs="Times New Roman"/>
                <w:i/>
                <w:sz w:val="18"/>
                <w:szCs w:val="18"/>
              </w:rPr>
              <w:t>Ottawa GRS</w:t>
            </w:r>
            <w:r w:rsidRPr="00801B1F">
              <w:rPr>
                <w:rFonts w:ascii="Times New Roman" w:hAnsi="Times New Roman" w:cs="Times New Roman"/>
                <w:sz w:val="18"/>
                <w:szCs w:val="18"/>
              </w:rPr>
              <w:t xml:space="preserve"> sebagai rangka kerja.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 menggunakan model ‘advokasi-inkuiri’ dan </w:t>
            </w:r>
            <w:r w:rsidRPr="00801B1F">
              <w:rPr>
                <w:rFonts w:ascii="Times New Roman" w:hAnsi="Times New Roman" w:cs="Times New Roman"/>
                <w:i/>
                <w:sz w:val="18"/>
                <w:szCs w:val="18"/>
              </w:rPr>
              <w:t>Ottawa GRS</w:t>
            </w:r>
            <w:r w:rsidRPr="00801B1F">
              <w:rPr>
                <w:rFonts w:ascii="Times New Roman" w:hAnsi="Times New Roman" w:cs="Times New Roman"/>
                <w:sz w:val="18"/>
                <w:szCs w:val="18"/>
              </w:rPr>
              <w:t xml:space="preserve">. Kesemua </w:t>
            </w:r>
            <w:r>
              <w:rPr>
                <w:rFonts w:ascii="Times New Roman" w:hAnsi="Times New Roman" w:cs="Times New Roman"/>
                <w:sz w:val="18"/>
                <w:szCs w:val="18"/>
              </w:rPr>
              <w:t>ulasan</w:t>
            </w:r>
            <w:r w:rsidRPr="00801B1F">
              <w:rPr>
                <w:rFonts w:ascii="Times New Roman" w:hAnsi="Times New Roman" w:cs="Times New Roman"/>
                <w:sz w:val="18"/>
                <w:szCs w:val="18"/>
              </w:rPr>
              <w:t xml:space="preserve"> berlangsung selama 20 min.</w:t>
            </w:r>
          </w:p>
        </w:tc>
        <w:tc>
          <w:tcPr>
            <w:tcW w:w="2790" w:type="dxa"/>
          </w:tcPr>
          <w:p w14:paraId="2B80D273"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Senario kedua selepas selesai sesi </w:t>
            </w:r>
            <w:r>
              <w:rPr>
                <w:rFonts w:ascii="Times New Roman" w:hAnsi="Times New Roman" w:cs="Times New Roman"/>
                <w:sz w:val="18"/>
                <w:szCs w:val="18"/>
              </w:rPr>
              <w:t>ulasan</w:t>
            </w:r>
            <w:r w:rsidRPr="00801B1F">
              <w:rPr>
                <w:rFonts w:ascii="Times New Roman" w:hAnsi="Times New Roman" w:cs="Times New Roman"/>
                <w:sz w:val="18"/>
                <w:szCs w:val="18"/>
              </w:rPr>
              <w:t xml:space="preserve"> pada simulasi pertama.</w:t>
            </w:r>
          </w:p>
        </w:tc>
      </w:tr>
      <w:tr w:rsidR="009C5BF2" w:rsidRPr="00801B1F" w14:paraId="10771BC5" w14:textId="77777777" w:rsidTr="009A7029">
        <w:trPr>
          <w:jc w:val="center"/>
        </w:trPr>
        <w:tc>
          <w:tcPr>
            <w:tcW w:w="2789" w:type="dxa"/>
          </w:tcPr>
          <w:p w14:paraId="5AD55F4C"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berskrip </w:t>
            </w:r>
            <w:r w:rsidRPr="00801B1F">
              <w:rPr>
                <w:rFonts w:ascii="Times New Roman" w:hAnsi="Times New Roman" w:cs="Times New Roman"/>
                <w:i/>
                <w:sz w:val="18"/>
                <w:szCs w:val="18"/>
              </w:rPr>
              <w:t xml:space="preserve">vs </w:t>
            </w:r>
            <w:r w:rsidRPr="00801B1F">
              <w:rPr>
                <w:rFonts w:ascii="Times New Roman" w:hAnsi="Times New Roman" w:cs="Times New Roman"/>
                <w:sz w:val="18"/>
                <w:szCs w:val="18"/>
              </w:rPr>
              <w:t>tanpa skrip (kedua-dua berbantu fasilitator)</w:t>
            </w:r>
          </w:p>
        </w:tc>
        <w:tc>
          <w:tcPr>
            <w:tcW w:w="2789" w:type="dxa"/>
          </w:tcPr>
          <w:p w14:paraId="46B5CAA3"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Kumpulan inter-profesional</w:t>
            </w:r>
          </w:p>
        </w:tc>
        <w:tc>
          <w:tcPr>
            <w:tcW w:w="2790" w:type="dxa"/>
          </w:tcPr>
          <w:p w14:paraId="472BBBDC"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Setiap kumpulan menerima </w:t>
            </w:r>
            <w:r>
              <w:rPr>
                <w:rFonts w:ascii="Times New Roman" w:hAnsi="Times New Roman" w:cs="Times New Roman"/>
                <w:sz w:val="18"/>
                <w:szCs w:val="18"/>
              </w:rPr>
              <w:t>ulasan</w:t>
            </w:r>
            <w:r w:rsidRPr="00801B1F">
              <w:rPr>
                <w:rFonts w:ascii="Times New Roman" w:hAnsi="Times New Roman" w:cs="Times New Roman"/>
                <w:sz w:val="18"/>
                <w:szCs w:val="18"/>
              </w:rPr>
              <w:t xml:space="preserve"> oleh fasilitator </w:t>
            </w:r>
            <w:r w:rsidRPr="00801B1F">
              <w:rPr>
                <w:rFonts w:ascii="Times New Roman" w:hAnsi="Times New Roman" w:cs="Times New Roman"/>
                <w:i/>
                <w:sz w:val="18"/>
                <w:szCs w:val="18"/>
              </w:rPr>
              <w:t>PALS</w:t>
            </w:r>
            <w:r w:rsidRPr="00801B1F">
              <w:rPr>
                <w:rFonts w:ascii="Times New Roman" w:hAnsi="Times New Roman" w:cs="Times New Roman"/>
                <w:sz w:val="18"/>
                <w:szCs w:val="18"/>
              </w:rPr>
              <w:t xml:space="preserve"> novis berbeza (n = 90)</w:t>
            </w:r>
          </w:p>
        </w:tc>
        <w:tc>
          <w:tcPr>
            <w:tcW w:w="2790" w:type="dxa"/>
          </w:tcPr>
          <w:p w14:paraId="73D2CF4B"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Fasilitator (skrip) diminta untuk menggunakan skrip tanpa sebarang arahan spesifik. Suatu </w:t>
            </w:r>
            <w:r>
              <w:rPr>
                <w:rFonts w:ascii="Times New Roman" w:hAnsi="Times New Roman" w:cs="Times New Roman"/>
                <w:sz w:val="18"/>
                <w:szCs w:val="18"/>
              </w:rPr>
              <w:t>ulasan</w:t>
            </w:r>
            <w:r w:rsidRPr="00801B1F">
              <w:rPr>
                <w:rFonts w:ascii="Times New Roman" w:hAnsi="Times New Roman" w:cs="Times New Roman"/>
                <w:sz w:val="18"/>
                <w:szCs w:val="18"/>
              </w:rPr>
              <w:t xml:space="preserve"> berskrip yang standard telah dibina berdasarkan model ‘advokasi-inkuiri’. Fasilitator (tidak berskrip) tidak diberikan sebarang arahan mengenai kaedah dalam melaksanakan </w:t>
            </w:r>
            <w:r>
              <w:rPr>
                <w:rFonts w:ascii="Times New Roman" w:hAnsi="Times New Roman" w:cs="Times New Roman"/>
                <w:sz w:val="18"/>
                <w:szCs w:val="18"/>
              </w:rPr>
              <w:t>ulasan</w:t>
            </w:r>
            <w:r w:rsidRPr="00801B1F">
              <w:rPr>
                <w:rFonts w:ascii="Times New Roman" w:hAnsi="Times New Roman" w:cs="Times New Roman"/>
                <w:sz w:val="18"/>
                <w:szCs w:val="18"/>
              </w:rPr>
              <w:t xml:space="preserve">, tetapi diminta untuk mengendalikannya </w:t>
            </w:r>
            <w:r w:rsidRPr="00801B1F">
              <w:rPr>
                <w:rFonts w:ascii="Times New Roman" w:hAnsi="Times New Roman" w:cs="Times New Roman"/>
                <w:sz w:val="18"/>
                <w:szCs w:val="18"/>
              </w:rPr>
              <w:lastRenderedPageBreak/>
              <w:t xml:space="preserve">berdasarkan objektif pembelajaran </w:t>
            </w:r>
            <w:r w:rsidRPr="00801B1F">
              <w:rPr>
                <w:rFonts w:ascii="Times New Roman" w:hAnsi="Times New Roman" w:cs="Times New Roman"/>
                <w:i/>
                <w:sz w:val="18"/>
                <w:szCs w:val="18"/>
              </w:rPr>
              <w:t>PALS</w:t>
            </w:r>
            <w:r w:rsidRPr="00801B1F">
              <w:rPr>
                <w:rFonts w:ascii="Times New Roman" w:hAnsi="Times New Roman" w:cs="Times New Roman"/>
                <w:sz w:val="18"/>
                <w:szCs w:val="18"/>
              </w:rPr>
              <w:t xml:space="preserve">. Kesemua </w:t>
            </w:r>
            <w:r>
              <w:rPr>
                <w:rFonts w:ascii="Times New Roman" w:hAnsi="Times New Roman" w:cs="Times New Roman"/>
                <w:sz w:val="18"/>
                <w:szCs w:val="18"/>
              </w:rPr>
              <w:t>ulasan</w:t>
            </w:r>
            <w:r w:rsidRPr="00801B1F">
              <w:rPr>
                <w:rFonts w:ascii="Times New Roman" w:hAnsi="Times New Roman" w:cs="Times New Roman"/>
                <w:sz w:val="18"/>
                <w:szCs w:val="18"/>
              </w:rPr>
              <w:t xml:space="preserve"> adalah selama &lt;20 min.</w:t>
            </w:r>
          </w:p>
        </w:tc>
        <w:tc>
          <w:tcPr>
            <w:tcW w:w="2790" w:type="dxa"/>
          </w:tcPr>
          <w:p w14:paraId="7967716B"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lastRenderedPageBreak/>
              <w:t xml:space="preserve">Dianggarkan sejurus selepas sesi </w:t>
            </w:r>
            <w:r>
              <w:rPr>
                <w:rFonts w:ascii="Times New Roman" w:hAnsi="Times New Roman" w:cs="Times New Roman"/>
                <w:sz w:val="18"/>
                <w:szCs w:val="18"/>
              </w:rPr>
              <w:t>ulasan</w:t>
            </w:r>
            <w:r w:rsidRPr="00801B1F">
              <w:rPr>
                <w:rFonts w:ascii="Times New Roman" w:hAnsi="Times New Roman" w:cs="Times New Roman"/>
                <w:sz w:val="18"/>
                <w:szCs w:val="18"/>
              </w:rPr>
              <w:t xml:space="preserve"> pertama</w:t>
            </w:r>
          </w:p>
        </w:tc>
      </w:tr>
      <w:tr w:rsidR="009C5BF2" w:rsidRPr="00801B1F" w14:paraId="77D1EEBE" w14:textId="77777777" w:rsidTr="009A7029">
        <w:trPr>
          <w:jc w:val="center"/>
        </w:trPr>
        <w:tc>
          <w:tcPr>
            <w:tcW w:w="2789" w:type="dxa"/>
          </w:tcPr>
          <w:p w14:paraId="44711ED2"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Pengesanan mata DVD </w:t>
            </w:r>
            <w:r w:rsidRPr="00801B1F">
              <w:rPr>
                <w:rFonts w:ascii="Times New Roman" w:hAnsi="Times New Roman" w:cs="Times New Roman"/>
                <w:i/>
                <w:sz w:val="18"/>
                <w:szCs w:val="18"/>
              </w:rPr>
              <w:t xml:space="preserve">vs </w:t>
            </w:r>
            <w:r>
              <w:rPr>
                <w:rFonts w:ascii="Times New Roman" w:hAnsi="Times New Roman" w:cs="Times New Roman"/>
                <w:sz w:val="18"/>
                <w:szCs w:val="18"/>
              </w:rPr>
              <w:t>ulasan</w:t>
            </w:r>
            <w:r w:rsidRPr="00801B1F">
              <w:rPr>
                <w:rFonts w:ascii="Times New Roman" w:hAnsi="Times New Roman" w:cs="Times New Roman"/>
                <w:sz w:val="18"/>
                <w:szCs w:val="18"/>
              </w:rPr>
              <w:t xml:space="preserve"> (lisan)</w:t>
            </w:r>
          </w:p>
        </w:tc>
        <w:tc>
          <w:tcPr>
            <w:tcW w:w="2789" w:type="dxa"/>
          </w:tcPr>
          <w:p w14:paraId="42B8385A"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Pelajar kejururawatan tahun akhir menerima </w:t>
            </w:r>
            <w:r>
              <w:rPr>
                <w:rFonts w:ascii="Times New Roman" w:hAnsi="Times New Roman" w:cs="Times New Roman"/>
                <w:sz w:val="18"/>
                <w:szCs w:val="18"/>
              </w:rPr>
              <w:t>ulasan</w:t>
            </w:r>
            <w:r w:rsidRPr="00801B1F">
              <w:rPr>
                <w:rFonts w:ascii="Times New Roman" w:hAnsi="Times New Roman" w:cs="Times New Roman"/>
                <w:sz w:val="18"/>
                <w:szCs w:val="18"/>
              </w:rPr>
              <w:t xml:space="preserve"> secara individu</w:t>
            </w:r>
          </w:p>
        </w:tc>
        <w:tc>
          <w:tcPr>
            <w:tcW w:w="2790" w:type="dxa"/>
          </w:tcPr>
          <w:p w14:paraId="3056BB46"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dilaksanakan oleh pembantu penyelidik terlatih (bentuk latihan tidak dinyatakan)</w:t>
            </w:r>
          </w:p>
        </w:tc>
        <w:tc>
          <w:tcPr>
            <w:tcW w:w="2790" w:type="dxa"/>
          </w:tcPr>
          <w:p w14:paraId="0A5B3976"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berskrip dengan menggunakan instrumen penilaian yang terhad kepada perbincangan mengenai kehadiran atau ketiadaan tindakan spesifik yang berkaitan dengan keselamatan.</w:t>
            </w:r>
          </w:p>
        </w:tc>
        <w:tc>
          <w:tcPr>
            <w:tcW w:w="2790" w:type="dxa"/>
          </w:tcPr>
          <w:p w14:paraId="68B80CDA"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1 minggu</w:t>
            </w:r>
          </w:p>
        </w:tc>
      </w:tr>
      <w:tr w:rsidR="009C5BF2" w:rsidRPr="00801B1F" w14:paraId="7E4C85C1" w14:textId="77777777" w:rsidTr="009A7029">
        <w:trPr>
          <w:jc w:val="center"/>
        </w:trPr>
        <w:tc>
          <w:tcPr>
            <w:tcW w:w="2789" w:type="dxa"/>
          </w:tcPr>
          <w:p w14:paraId="4BC0F046"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berskrip </w:t>
            </w:r>
            <w:r w:rsidRPr="00801B1F">
              <w:rPr>
                <w:rFonts w:ascii="Times New Roman" w:hAnsi="Times New Roman" w:cs="Times New Roman"/>
                <w:i/>
                <w:sz w:val="18"/>
                <w:szCs w:val="18"/>
              </w:rPr>
              <w:t xml:space="preserve">vs </w:t>
            </w:r>
            <w:r w:rsidRPr="00801B1F">
              <w:rPr>
                <w:rFonts w:ascii="Times New Roman" w:hAnsi="Times New Roman" w:cs="Times New Roman"/>
                <w:sz w:val="18"/>
                <w:szCs w:val="18"/>
              </w:rPr>
              <w:t>tanpa skrip (kedua-dua berbantu fasilitator)</w:t>
            </w:r>
          </w:p>
        </w:tc>
        <w:tc>
          <w:tcPr>
            <w:tcW w:w="2789" w:type="dxa"/>
          </w:tcPr>
          <w:p w14:paraId="43CE9402"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Pelajar kejururawatan (Tahun 3). Tidak dinyatakan </w:t>
            </w:r>
            <w:r>
              <w:rPr>
                <w:rFonts w:ascii="Times New Roman" w:hAnsi="Times New Roman" w:cs="Times New Roman"/>
                <w:sz w:val="18"/>
                <w:szCs w:val="18"/>
              </w:rPr>
              <w:t>ulasan</w:t>
            </w:r>
            <w:r w:rsidRPr="00801B1F">
              <w:rPr>
                <w:rFonts w:ascii="Times New Roman" w:hAnsi="Times New Roman" w:cs="Times New Roman"/>
                <w:sz w:val="18"/>
                <w:szCs w:val="18"/>
              </w:rPr>
              <w:t xml:space="preserve"> dijalankan terhadap individu atau berkumpulan</w:t>
            </w:r>
          </w:p>
        </w:tc>
        <w:tc>
          <w:tcPr>
            <w:tcW w:w="2790" w:type="dxa"/>
          </w:tcPr>
          <w:p w14:paraId="6710DDC0"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berstruktur dilaksanakan oleh 1 daripada 6 fasilitator yang menerima latihan </w:t>
            </w:r>
            <w:r w:rsidRPr="00801B1F">
              <w:rPr>
                <w:rFonts w:ascii="Times New Roman" w:hAnsi="Times New Roman" w:cs="Times New Roman"/>
                <w:i/>
                <w:sz w:val="18"/>
                <w:szCs w:val="18"/>
              </w:rPr>
              <w:t>DML</w:t>
            </w:r>
            <w:r w:rsidRPr="00801B1F">
              <w:rPr>
                <w:rFonts w:ascii="Times New Roman" w:hAnsi="Times New Roman" w:cs="Times New Roman"/>
                <w:sz w:val="18"/>
                <w:szCs w:val="18"/>
              </w:rPr>
              <w:t xml:space="preserve">. </w:t>
            </w:r>
            <w:r>
              <w:rPr>
                <w:rFonts w:ascii="Times New Roman" w:hAnsi="Times New Roman" w:cs="Times New Roman"/>
                <w:sz w:val="18"/>
                <w:szCs w:val="18"/>
              </w:rPr>
              <w:t>Ulasan</w:t>
            </w:r>
            <w:r w:rsidRPr="00801B1F">
              <w:rPr>
                <w:rFonts w:ascii="Times New Roman" w:hAnsi="Times New Roman" w:cs="Times New Roman"/>
                <w:sz w:val="18"/>
                <w:szCs w:val="18"/>
              </w:rPr>
              <w:t xml:space="preserve"> tidak berstruktur dilaksanakan oleh 1 daripada 6 fasilitator yang belum pernah menerima latihan </w:t>
            </w:r>
            <w:r w:rsidRPr="00801B1F">
              <w:rPr>
                <w:rFonts w:ascii="Times New Roman" w:hAnsi="Times New Roman" w:cs="Times New Roman"/>
                <w:i/>
                <w:sz w:val="18"/>
                <w:szCs w:val="18"/>
              </w:rPr>
              <w:t>DML</w:t>
            </w:r>
            <w:r w:rsidRPr="00801B1F">
              <w:rPr>
                <w:rFonts w:ascii="Times New Roman" w:hAnsi="Times New Roman" w:cs="Times New Roman"/>
                <w:sz w:val="18"/>
                <w:szCs w:val="18"/>
              </w:rPr>
              <w:t>.</w:t>
            </w:r>
          </w:p>
        </w:tc>
        <w:tc>
          <w:tcPr>
            <w:tcW w:w="2790" w:type="dxa"/>
          </w:tcPr>
          <w:p w14:paraId="0D180477"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Pendekatan </w:t>
            </w:r>
            <w:r w:rsidRPr="00801B1F">
              <w:rPr>
                <w:rFonts w:ascii="Times New Roman" w:hAnsi="Times New Roman" w:cs="Times New Roman"/>
                <w:i/>
                <w:sz w:val="18"/>
                <w:szCs w:val="18"/>
              </w:rPr>
              <w:t>DML</w:t>
            </w:r>
            <w:r w:rsidRPr="00801B1F">
              <w:rPr>
                <w:rFonts w:ascii="Times New Roman" w:hAnsi="Times New Roman" w:cs="Times New Roman"/>
                <w:sz w:val="18"/>
                <w:szCs w:val="18"/>
              </w:rPr>
              <w:t xml:space="preserve"> adalah sistematik manakala </w:t>
            </w:r>
            <w:r>
              <w:rPr>
                <w:rFonts w:ascii="Times New Roman" w:hAnsi="Times New Roman" w:cs="Times New Roman"/>
                <w:sz w:val="18"/>
                <w:szCs w:val="18"/>
              </w:rPr>
              <w:t>ulasan</w:t>
            </w:r>
            <w:r w:rsidRPr="00801B1F">
              <w:rPr>
                <w:rFonts w:ascii="Times New Roman" w:hAnsi="Times New Roman" w:cs="Times New Roman"/>
                <w:sz w:val="18"/>
                <w:szCs w:val="18"/>
              </w:rPr>
              <w:t xml:space="preserve"> tidak berstruktur hanya memfokuskan kepada bahagian tertentu sahaja. Tempoh </w:t>
            </w:r>
            <w:r>
              <w:rPr>
                <w:rFonts w:ascii="Times New Roman" w:hAnsi="Times New Roman" w:cs="Times New Roman"/>
                <w:sz w:val="18"/>
                <w:szCs w:val="18"/>
              </w:rPr>
              <w:t>ulasan</w:t>
            </w:r>
            <w:r w:rsidRPr="00801B1F">
              <w:rPr>
                <w:rFonts w:ascii="Times New Roman" w:hAnsi="Times New Roman" w:cs="Times New Roman"/>
                <w:sz w:val="18"/>
                <w:szCs w:val="18"/>
              </w:rPr>
              <w:t xml:space="preserve"> tidak dinyatakan.</w:t>
            </w:r>
          </w:p>
        </w:tc>
        <w:tc>
          <w:tcPr>
            <w:tcW w:w="2790" w:type="dxa"/>
          </w:tcPr>
          <w:p w14:paraId="6D700A6A"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4 - 5 minggu</w:t>
            </w:r>
          </w:p>
        </w:tc>
      </w:tr>
      <w:tr w:rsidR="009C5BF2" w:rsidRPr="00801B1F" w14:paraId="31D77A75" w14:textId="77777777" w:rsidTr="009A7029">
        <w:trPr>
          <w:jc w:val="center"/>
        </w:trPr>
        <w:tc>
          <w:tcPr>
            <w:tcW w:w="2789" w:type="dxa"/>
          </w:tcPr>
          <w:p w14:paraId="58B44A0D"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 (video) </w:t>
            </w:r>
            <w:r w:rsidRPr="00801B1F">
              <w:rPr>
                <w:rFonts w:ascii="Times New Roman" w:hAnsi="Times New Roman" w:cs="Times New Roman"/>
                <w:i/>
                <w:sz w:val="18"/>
                <w:szCs w:val="18"/>
              </w:rPr>
              <w:t xml:space="preserve">vs </w:t>
            </w:r>
            <w:r w:rsidRPr="00801B1F">
              <w:rPr>
                <w:rFonts w:ascii="Times New Roman" w:hAnsi="Times New Roman" w:cs="Times New Roman"/>
                <w:sz w:val="18"/>
                <w:szCs w:val="18"/>
              </w:rPr>
              <w:t>kumpulan kawalan (gabungan)</w:t>
            </w:r>
          </w:p>
        </w:tc>
        <w:tc>
          <w:tcPr>
            <w:tcW w:w="2789" w:type="dxa"/>
          </w:tcPr>
          <w:p w14:paraId="1789C831"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Pakar Anestesia dengan pengalaman (tahun) sebanyak 15.2 (video) dan 13.7 (kawalan) menerima </w:t>
            </w:r>
            <w:r>
              <w:rPr>
                <w:rFonts w:ascii="Times New Roman" w:hAnsi="Times New Roman" w:cs="Times New Roman"/>
                <w:sz w:val="18"/>
                <w:szCs w:val="18"/>
              </w:rPr>
              <w:t>ulasan</w:t>
            </w:r>
            <w:r w:rsidRPr="00801B1F">
              <w:rPr>
                <w:rFonts w:ascii="Times New Roman" w:hAnsi="Times New Roman" w:cs="Times New Roman"/>
                <w:sz w:val="18"/>
                <w:szCs w:val="18"/>
              </w:rPr>
              <w:t xml:space="preserve"> secara individu</w:t>
            </w:r>
          </w:p>
        </w:tc>
        <w:tc>
          <w:tcPr>
            <w:tcW w:w="2790" w:type="dxa"/>
          </w:tcPr>
          <w:p w14:paraId="1BD1AFC2"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1 daripada 3 pakar melaksanakan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 (video)</w:t>
            </w:r>
          </w:p>
        </w:tc>
        <w:tc>
          <w:tcPr>
            <w:tcW w:w="2790" w:type="dxa"/>
          </w:tcPr>
          <w:p w14:paraId="5650628B"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Sesi bermula dengan persembahan Power Point tentang kesilapan, diikuti dengan penilaian terhadap beberapa potongan video daripada senario beserta dengan perbincangan dan </w:t>
            </w:r>
            <w:r>
              <w:rPr>
                <w:rFonts w:ascii="Times New Roman" w:hAnsi="Times New Roman" w:cs="Times New Roman"/>
                <w:sz w:val="18"/>
                <w:szCs w:val="18"/>
              </w:rPr>
              <w:t>ulasan</w:t>
            </w:r>
            <w:r w:rsidRPr="00801B1F">
              <w:rPr>
                <w:rFonts w:ascii="Times New Roman" w:hAnsi="Times New Roman" w:cs="Times New Roman"/>
                <w:sz w:val="18"/>
                <w:szCs w:val="18"/>
              </w:rPr>
              <w:t xml:space="preserve"> mengenai kemahiran teknikal &amp; bukan teknikal. Kumpulan kawalan hanya menerima bahan bacaan atau artikel berkaitan ralat di dalam perubatan tanpa sebarang intervensi. Tempoh </w:t>
            </w:r>
            <w:r>
              <w:rPr>
                <w:rFonts w:ascii="Times New Roman" w:hAnsi="Times New Roman" w:cs="Times New Roman"/>
                <w:sz w:val="18"/>
                <w:szCs w:val="18"/>
              </w:rPr>
              <w:t>ulasan</w:t>
            </w:r>
            <w:r w:rsidRPr="00801B1F">
              <w:rPr>
                <w:rFonts w:ascii="Times New Roman" w:hAnsi="Times New Roman" w:cs="Times New Roman"/>
                <w:sz w:val="18"/>
                <w:szCs w:val="18"/>
              </w:rPr>
              <w:t xml:space="preserve"> sekitar 45-60 min.</w:t>
            </w:r>
          </w:p>
        </w:tc>
        <w:tc>
          <w:tcPr>
            <w:tcW w:w="2790" w:type="dxa"/>
          </w:tcPr>
          <w:p w14:paraId="64E149C2"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6 - 9 bulan</w:t>
            </w:r>
          </w:p>
        </w:tc>
      </w:tr>
      <w:tr w:rsidR="009C5BF2" w:rsidRPr="00801B1F" w14:paraId="28E77C00" w14:textId="77777777" w:rsidTr="009A7029">
        <w:trPr>
          <w:jc w:val="center"/>
        </w:trPr>
        <w:tc>
          <w:tcPr>
            <w:tcW w:w="2789" w:type="dxa"/>
          </w:tcPr>
          <w:p w14:paraId="3281B252" w14:textId="77777777" w:rsidR="009C5BF2" w:rsidRPr="00801B1F" w:rsidRDefault="009C5BF2" w:rsidP="005D0272">
            <w:pPr>
              <w:spacing w:line="276" w:lineRule="auto"/>
              <w:rPr>
                <w:rFonts w:ascii="Times New Roman" w:hAnsi="Times New Roman" w:cs="Times New Roman"/>
                <w:sz w:val="18"/>
                <w:szCs w:val="18"/>
              </w:rPr>
            </w:pPr>
            <w:r>
              <w:rPr>
                <w:rFonts w:ascii="Times New Roman" w:hAnsi="Times New Roman" w:cs="Times New Roman"/>
                <w:sz w:val="18"/>
                <w:szCs w:val="18"/>
              </w:rPr>
              <w:t>Ulasan</w:t>
            </w:r>
            <w:r w:rsidRPr="00801B1F">
              <w:rPr>
                <w:rFonts w:ascii="Times New Roman" w:hAnsi="Times New Roman" w:cs="Times New Roman"/>
                <w:sz w:val="18"/>
                <w:szCs w:val="18"/>
              </w:rPr>
              <w:t xml:space="preserve"> (video) </w:t>
            </w:r>
            <w:r w:rsidRPr="00801B1F">
              <w:rPr>
                <w:rFonts w:ascii="Times New Roman" w:hAnsi="Times New Roman" w:cs="Times New Roman"/>
                <w:i/>
                <w:sz w:val="18"/>
                <w:szCs w:val="18"/>
              </w:rPr>
              <w:t>vs</w:t>
            </w:r>
            <w:r w:rsidRPr="00801B1F">
              <w:rPr>
                <w:rFonts w:ascii="Times New Roman" w:hAnsi="Times New Roman" w:cs="Times New Roman"/>
                <w:sz w:val="18"/>
                <w:szCs w:val="18"/>
              </w:rPr>
              <w:t xml:space="preserve"> (lisan) – kedua-dua berbantu fasilitator </w:t>
            </w:r>
            <w:r w:rsidRPr="00801B1F">
              <w:rPr>
                <w:rFonts w:ascii="Times New Roman" w:hAnsi="Times New Roman" w:cs="Times New Roman"/>
                <w:i/>
                <w:sz w:val="18"/>
                <w:szCs w:val="18"/>
              </w:rPr>
              <w:t>vs</w:t>
            </w:r>
            <w:r w:rsidRPr="00801B1F">
              <w:rPr>
                <w:rFonts w:ascii="Times New Roman" w:hAnsi="Times New Roman" w:cs="Times New Roman"/>
                <w:sz w:val="18"/>
                <w:szCs w:val="18"/>
              </w:rPr>
              <w:t xml:space="preserve"> tiada </w:t>
            </w:r>
            <w:r>
              <w:rPr>
                <w:rFonts w:ascii="Times New Roman" w:hAnsi="Times New Roman" w:cs="Times New Roman"/>
                <w:sz w:val="18"/>
                <w:szCs w:val="18"/>
              </w:rPr>
              <w:t>ulasan</w:t>
            </w:r>
          </w:p>
        </w:tc>
        <w:tc>
          <w:tcPr>
            <w:tcW w:w="2789" w:type="dxa"/>
          </w:tcPr>
          <w:p w14:paraId="34A2C922"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Pasca-siswazah Anestesia (Tahun 1, 2 &amp; 4), menerima </w:t>
            </w:r>
            <w:r>
              <w:rPr>
                <w:rFonts w:ascii="Times New Roman" w:hAnsi="Times New Roman" w:cs="Times New Roman"/>
                <w:sz w:val="18"/>
                <w:szCs w:val="18"/>
              </w:rPr>
              <w:t>ulasan</w:t>
            </w:r>
            <w:r w:rsidRPr="00801B1F">
              <w:rPr>
                <w:rFonts w:ascii="Times New Roman" w:hAnsi="Times New Roman" w:cs="Times New Roman"/>
                <w:sz w:val="18"/>
                <w:szCs w:val="18"/>
              </w:rPr>
              <w:t xml:space="preserve"> secara individu</w:t>
            </w:r>
          </w:p>
        </w:tc>
        <w:tc>
          <w:tcPr>
            <w:tcW w:w="2790" w:type="dxa"/>
          </w:tcPr>
          <w:p w14:paraId="640AF2EB"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2 fasilitator yang sama – bagi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w:t>
            </w:r>
          </w:p>
        </w:tc>
        <w:tc>
          <w:tcPr>
            <w:tcW w:w="2790" w:type="dxa"/>
          </w:tcPr>
          <w:p w14:paraId="13160BD9"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Kumpulan (video) mempamerkan segmen tertentu beserta dengan </w:t>
            </w:r>
            <w:r>
              <w:rPr>
                <w:rFonts w:ascii="Times New Roman" w:hAnsi="Times New Roman" w:cs="Times New Roman"/>
                <w:sz w:val="18"/>
                <w:szCs w:val="18"/>
              </w:rPr>
              <w:t>ulasan</w:t>
            </w:r>
            <w:r w:rsidRPr="00801B1F">
              <w:rPr>
                <w:rFonts w:ascii="Times New Roman" w:hAnsi="Times New Roman" w:cs="Times New Roman"/>
                <w:sz w:val="18"/>
                <w:szCs w:val="18"/>
              </w:rPr>
              <w:t xml:space="preserve"> (lisan) yang berkaitan dengan refleksi terhadap prestasi dan cara memperbaikinya (kemahiran bukan teknikal). </w:t>
            </w:r>
            <w:r>
              <w:rPr>
                <w:rFonts w:ascii="Times New Roman" w:hAnsi="Times New Roman" w:cs="Times New Roman"/>
                <w:sz w:val="18"/>
                <w:szCs w:val="18"/>
              </w:rPr>
              <w:lastRenderedPageBreak/>
              <w:t>Ulasan</w:t>
            </w:r>
            <w:r w:rsidRPr="00801B1F">
              <w:rPr>
                <w:rFonts w:ascii="Times New Roman" w:hAnsi="Times New Roman" w:cs="Times New Roman"/>
                <w:sz w:val="18"/>
                <w:szCs w:val="18"/>
              </w:rPr>
              <w:t xml:space="preserve"> (lisan) adalah seperti di atas tetapi tiada video digunakan. Tiada tempoh masa dilaporkan.</w:t>
            </w:r>
          </w:p>
        </w:tc>
        <w:tc>
          <w:tcPr>
            <w:tcW w:w="2790" w:type="dxa"/>
          </w:tcPr>
          <w:p w14:paraId="4FD13B94"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lastRenderedPageBreak/>
              <w:t>Sejurus selepas ujian pasca</w:t>
            </w:r>
          </w:p>
        </w:tc>
      </w:tr>
      <w:tr w:rsidR="009C5BF2" w:rsidRPr="00801B1F" w14:paraId="7B289880" w14:textId="77777777" w:rsidTr="009A7029">
        <w:trPr>
          <w:jc w:val="center"/>
        </w:trPr>
        <w:tc>
          <w:tcPr>
            <w:tcW w:w="2789" w:type="dxa"/>
          </w:tcPr>
          <w:p w14:paraId="538CE0AB"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Arahan multimedia </w:t>
            </w:r>
            <w:r w:rsidRPr="00801B1F">
              <w:rPr>
                <w:rFonts w:ascii="Times New Roman" w:hAnsi="Times New Roman" w:cs="Times New Roman"/>
                <w:i/>
                <w:sz w:val="18"/>
                <w:szCs w:val="18"/>
              </w:rPr>
              <w:t>vs</w:t>
            </w:r>
            <w:r w:rsidRPr="00801B1F">
              <w:rPr>
                <w:rFonts w:ascii="Times New Roman" w:hAnsi="Times New Roman" w:cs="Times New Roman"/>
                <w:sz w:val="18"/>
                <w:szCs w:val="18"/>
              </w:rPr>
              <w:t xml:space="preserve"> </w:t>
            </w:r>
            <w:r>
              <w:rPr>
                <w:rFonts w:ascii="Times New Roman" w:hAnsi="Times New Roman" w:cs="Times New Roman"/>
                <w:sz w:val="18"/>
                <w:szCs w:val="18"/>
              </w:rPr>
              <w:t>ulasan</w:t>
            </w:r>
            <w:r w:rsidRPr="00801B1F">
              <w:rPr>
                <w:rFonts w:ascii="Times New Roman" w:hAnsi="Times New Roman" w:cs="Times New Roman"/>
                <w:sz w:val="18"/>
                <w:szCs w:val="18"/>
              </w:rPr>
              <w:t xml:space="preserve"> berbantu fasilitator (video)</w:t>
            </w:r>
          </w:p>
        </w:tc>
        <w:tc>
          <w:tcPr>
            <w:tcW w:w="2789" w:type="dxa"/>
          </w:tcPr>
          <w:p w14:paraId="5E93E3B3"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Pasca siswazah Anestesia (Tahun 1 &amp; 2), secara individu apabila menerima </w:t>
            </w:r>
            <w:r>
              <w:rPr>
                <w:rFonts w:ascii="Times New Roman" w:hAnsi="Times New Roman" w:cs="Times New Roman"/>
                <w:sz w:val="18"/>
                <w:szCs w:val="18"/>
              </w:rPr>
              <w:t>ulasan</w:t>
            </w:r>
            <w:r w:rsidRPr="00801B1F">
              <w:rPr>
                <w:rFonts w:ascii="Times New Roman" w:hAnsi="Times New Roman" w:cs="Times New Roman"/>
                <w:sz w:val="18"/>
                <w:szCs w:val="18"/>
              </w:rPr>
              <w:t xml:space="preserve"> menerusi multimedia atau video.</w:t>
            </w:r>
          </w:p>
        </w:tc>
        <w:tc>
          <w:tcPr>
            <w:tcW w:w="2790" w:type="dxa"/>
          </w:tcPr>
          <w:p w14:paraId="6A933339"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Fasilitator terlatih (tidak dinyatakan samada fasilitator yang sama digunakan bagi setiap sesi)</w:t>
            </w:r>
          </w:p>
        </w:tc>
        <w:tc>
          <w:tcPr>
            <w:tcW w:w="2790" w:type="dxa"/>
          </w:tcPr>
          <w:p w14:paraId="2C2112CF"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 xml:space="preserve">Arahan multimedia berasaskan komputer, beserta dengan prestasi yang baik atau lemah di dalam pengurusan krisis. </w:t>
            </w:r>
            <w:r>
              <w:rPr>
                <w:rFonts w:ascii="Times New Roman" w:hAnsi="Times New Roman" w:cs="Times New Roman"/>
                <w:sz w:val="18"/>
                <w:szCs w:val="18"/>
              </w:rPr>
              <w:t>Ulasan</w:t>
            </w:r>
            <w:r w:rsidRPr="00801B1F">
              <w:rPr>
                <w:rFonts w:ascii="Times New Roman" w:hAnsi="Times New Roman" w:cs="Times New Roman"/>
                <w:sz w:val="18"/>
                <w:szCs w:val="18"/>
              </w:rPr>
              <w:t xml:space="preserve"> (video) menerusi kritikan membina. Tempoh bagi kedua-dua sesi tidak dinyatakan.</w:t>
            </w:r>
          </w:p>
        </w:tc>
        <w:tc>
          <w:tcPr>
            <w:tcW w:w="2790" w:type="dxa"/>
          </w:tcPr>
          <w:p w14:paraId="0BDB67C5" w14:textId="77777777" w:rsidR="009C5BF2" w:rsidRPr="00801B1F" w:rsidRDefault="009C5BF2" w:rsidP="005D0272">
            <w:pPr>
              <w:spacing w:line="276" w:lineRule="auto"/>
              <w:rPr>
                <w:rFonts w:ascii="Times New Roman" w:hAnsi="Times New Roman" w:cs="Times New Roman"/>
                <w:sz w:val="18"/>
                <w:szCs w:val="18"/>
              </w:rPr>
            </w:pPr>
            <w:r w:rsidRPr="00801B1F">
              <w:rPr>
                <w:rFonts w:ascii="Times New Roman" w:hAnsi="Times New Roman" w:cs="Times New Roman"/>
                <w:sz w:val="18"/>
                <w:szCs w:val="18"/>
              </w:rPr>
              <w:t>Sejurus selepas ujian pasca dan pengekalan selepas 5 minggu.</w:t>
            </w:r>
          </w:p>
        </w:tc>
      </w:tr>
    </w:tbl>
    <w:p w14:paraId="5F6F5F95" w14:textId="77777777" w:rsidR="009C5BF2" w:rsidRDefault="009C5BF2" w:rsidP="009C5BF2">
      <w:pPr>
        <w:spacing w:line="480" w:lineRule="auto"/>
        <w:ind w:left="720"/>
        <w:rPr>
          <w:rFonts w:ascii="Times New Roman" w:hAnsi="Times New Roman" w:cs="Times New Roman"/>
          <w:i/>
          <w:sz w:val="18"/>
          <w:szCs w:val="18"/>
        </w:rPr>
      </w:pPr>
    </w:p>
    <w:p w14:paraId="4EB2C559" w14:textId="77777777" w:rsidR="009C5BF2" w:rsidRPr="00801B1F" w:rsidRDefault="009C5BF2" w:rsidP="009A7029">
      <w:pPr>
        <w:spacing w:line="480" w:lineRule="auto"/>
        <w:ind w:left="720"/>
        <w:jc w:val="center"/>
        <w:rPr>
          <w:rFonts w:ascii="Times New Roman" w:hAnsi="Times New Roman" w:cs="Times New Roman"/>
          <w:i/>
          <w:sz w:val="18"/>
          <w:szCs w:val="18"/>
        </w:rPr>
      </w:pPr>
      <w:r w:rsidRPr="00801B1F">
        <w:rPr>
          <w:rFonts w:ascii="Times New Roman" w:hAnsi="Times New Roman" w:cs="Times New Roman"/>
          <w:i/>
          <w:sz w:val="18"/>
          <w:szCs w:val="18"/>
        </w:rPr>
        <w:t>ANTS</w:t>
      </w:r>
      <w:r w:rsidRPr="00801B1F">
        <w:rPr>
          <w:rFonts w:ascii="Times New Roman" w:hAnsi="Times New Roman" w:cs="Times New Roman"/>
          <w:sz w:val="18"/>
          <w:szCs w:val="18"/>
        </w:rPr>
        <w:t xml:space="preserve"> = </w:t>
      </w:r>
      <w:r w:rsidRPr="00801B1F">
        <w:rPr>
          <w:rFonts w:ascii="Times New Roman" w:hAnsi="Times New Roman" w:cs="Times New Roman"/>
          <w:i/>
          <w:sz w:val="18"/>
          <w:szCs w:val="18"/>
        </w:rPr>
        <w:t>Anaesthetists’ Non-Technical Skills</w:t>
      </w:r>
      <w:r w:rsidRPr="00801B1F">
        <w:rPr>
          <w:rFonts w:ascii="Times New Roman" w:hAnsi="Times New Roman" w:cs="Times New Roman"/>
          <w:sz w:val="18"/>
          <w:szCs w:val="18"/>
        </w:rPr>
        <w:t xml:space="preserve">, </w:t>
      </w:r>
      <w:r w:rsidRPr="00801B1F">
        <w:rPr>
          <w:rFonts w:ascii="Times New Roman" w:hAnsi="Times New Roman" w:cs="Times New Roman"/>
          <w:i/>
          <w:sz w:val="18"/>
          <w:szCs w:val="18"/>
        </w:rPr>
        <w:t>CRM</w:t>
      </w:r>
      <w:r w:rsidRPr="00801B1F">
        <w:rPr>
          <w:rFonts w:ascii="Times New Roman" w:hAnsi="Times New Roman" w:cs="Times New Roman"/>
          <w:sz w:val="18"/>
          <w:szCs w:val="18"/>
        </w:rPr>
        <w:t xml:space="preserve"> = </w:t>
      </w:r>
      <w:r w:rsidRPr="00801B1F">
        <w:rPr>
          <w:rFonts w:ascii="Times New Roman" w:hAnsi="Times New Roman" w:cs="Times New Roman"/>
          <w:i/>
          <w:sz w:val="18"/>
          <w:szCs w:val="18"/>
        </w:rPr>
        <w:t>Crisis Resource Management</w:t>
      </w:r>
      <w:r w:rsidRPr="00801B1F">
        <w:rPr>
          <w:rFonts w:ascii="Times New Roman" w:hAnsi="Times New Roman" w:cs="Times New Roman"/>
          <w:sz w:val="18"/>
          <w:szCs w:val="18"/>
        </w:rPr>
        <w:t xml:space="preserve">, </w:t>
      </w:r>
      <w:r w:rsidRPr="00801B1F">
        <w:rPr>
          <w:rFonts w:ascii="Times New Roman" w:hAnsi="Times New Roman" w:cs="Times New Roman"/>
          <w:i/>
          <w:sz w:val="18"/>
          <w:szCs w:val="18"/>
        </w:rPr>
        <w:t>GRS</w:t>
      </w:r>
      <w:r w:rsidRPr="00801B1F">
        <w:rPr>
          <w:rFonts w:ascii="Times New Roman" w:hAnsi="Times New Roman" w:cs="Times New Roman"/>
          <w:sz w:val="18"/>
          <w:szCs w:val="18"/>
        </w:rPr>
        <w:t xml:space="preserve"> = </w:t>
      </w:r>
      <w:r w:rsidRPr="00801B1F">
        <w:rPr>
          <w:rFonts w:ascii="Times New Roman" w:hAnsi="Times New Roman" w:cs="Times New Roman"/>
          <w:i/>
          <w:sz w:val="18"/>
          <w:szCs w:val="18"/>
        </w:rPr>
        <w:t>Global Rating System</w:t>
      </w:r>
      <w:r w:rsidRPr="00801B1F">
        <w:rPr>
          <w:rFonts w:ascii="Times New Roman" w:hAnsi="Times New Roman" w:cs="Times New Roman"/>
          <w:sz w:val="18"/>
          <w:szCs w:val="18"/>
        </w:rPr>
        <w:t xml:space="preserve">, </w:t>
      </w:r>
      <w:r w:rsidRPr="00801B1F">
        <w:rPr>
          <w:rFonts w:ascii="Times New Roman" w:hAnsi="Times New Roman" w:cs="Times New Roman"/>
          <w:i/>
          <w:sz w:val="18"/>
          <w:szCs w:val="18"/>
        </w:rPr>
        <w:t>PALS</w:t>
      </w:r>
      <w:r w:rsidRPr="00801B1F">
        <w:rPr>
          <w:rFonts w:ascii="Times New Roman" w:hAnsi="Times New Roman" w:cs="Times New Roman"/>
          <w:sz w:val="18"/>
          <w:szCs w:val="18"/>
        </w:rPr>
        <w:t xml:space="preserve"> = </w:t>
      </w:r>
      <w:r w:rsidRPr="00801B1F">
        <w:rPr>
          <w:rFonts w:ascii="Times New Roman" w:hAnsi="Times New Roman" w:cs="Times New Roman"/>
          <w:i/>
          <w:sz w:val="18"/>
          <w:szCs w:val="18"/>
        </w:rPr>
        <w:t>Paediatric advanced life support, DML</w:t>
      </w:r>
      <w:r w:rsidRPr="00801B1F">
        <w:rPr>
          <w:rFonts w:ascii="Times New Roman" w:hAnsi="Times New Roman" w:cs="Times New Roman"/>
          <w:sz w:val="18"/>
          <w:szCs w:val="18"/>
        </w:rPr>
        <w:t xml:space="preserve"> = </w:t>
      </w:r>
      <w:r w:rsidRPr="00801B1F">
        <w:rPr>
          <w:rFonts w:ascii="Times New Roman" w:hAnsi="Times New Roman" w:cs="Times New Roman"/>
          <w:i/>
          <w:sz w:val="18"/>
          <w:szCs w:val="18"/>
        </w:rPr>
        <w:t>Debriefing for Meaningful Learning</w:t>
      </w:r>
    </w:p>
    <w:p w14:paraId="3B49C897" w14:textId="77777777" w:rsidR="009C5BF2" w:rsidRPr="00801B1F" w:rsidRDefault="009C5BF2" w:rsidP="009C5BF2">
      <w:pPr>
        <w:spacing w:line="480" w:lineRule="auto"/>
        <w:rPr>
          <w:rFonts w:ascii="Times New Roman" w:hAnsi="Times New Roman" w:cs="Times New Roman"/>
          <w:i/>
          <w:sz w:val="18"/>
          <w:szCs w:val="18"/>
        </w:rPr>
      </w:pPr>
    </w:p>
    <w:p w14:paraId="18A119DB" w14:textId="77777777" w:rsidR="00600549" w:rsidRDefault="00600549"/>
    <w:sectPr w:rsidR="00600549" w:rsidSect="009C5BF2">
      <w:pgSz w:w="16817" w:h="11901"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F2"/>
    <w:rsid w:val="00240512"/>
    <w:rsid w:val="00600549"/>
    <w:rsid w:val="006A0ACD"/>
    <w:rsid w:val="0070592A"/>
    <w:rsid w:val="009A7029"/>
    <w:rsid w:val="009C5BF2"/>
    <w:rsid w:val="00E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913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F2"/>
    <w:pPr>
      <w:spacing w:after="160" w:line="259" w:lineRule="auto"/>
    </w:pPr>
    <w:rPr>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BF2"/>
    <w:rPr>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Bee</dc:creator>
  <cp:keywords/>
  <dc:description/>
  <cp:lastModifiedBy>Mariam Bee</cp:lastModifiedBy>
  <cp:revision>2</cp:revision>
  <dcterms:created xsi:type="dcterms:W3CDTF">2018-07-11T07:57:00Z</dcterms:created>
  <dcterms:modified xsi:type="dcterms:W3CDTF">2018-07-12T06:56:00Z</dcterms:modified>
</cp:coreProperties>
</file>