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FFCB8" w14:textId="77777777" w:rsidR="00A40733" w:rsidRPr="00291574" w:rsidRDefault="00A40733" w:rsidP="00A40733">
      <w:pPr>
        <w:spacing w:after="0" w:line="360" w:lineRule="auto"/>
        <w:rPr>
          <w:rFonts w:ascii="Times New Roman" w:eastAsia="DengXian" w:hAnsi="Times New Roman" w:cs="Times New Roman"/>
          <w:b/>
          <w:sz w:val="24"/>
          <w:szCs w:val="24"/>
          <w:lang w:val="en-SG" w:eastAsia="zh-CN"/>
        </w:rPr>
      </w:pPr>
      <w:r w:rsidRPr="00291574">
        <w:rPr>
          <w:rFonts w:ascii="Times New Roman" w:eastAsia="DengXian" w:hAnsi="Times New Roman" w:cs="Times New Roman"/>
          <w:b/>
          <w:sz w:val="24"/>
          <w:szCs w:val="24"/>
          <w:lang w:val="en-SG" w:eastAsia="zh-CN"/>
        </w:rPr>
        <w:t xml:space="preserve">Table 1: Comparison of Effective Dose, Size Specific Dose Estimation (SSDE) and Scan Length among Genders in 160-slices Toshiba </w:t>
      </w:r>
      <w:proofErr w:type="spellStart"/>
      <w:r w:rsidRPr="00291574">
        <w:rPr>
          <w:rFonts w:ascii="Times New Roman" w:eastAsia="DengXian" w:hAnsi="Times New Roman" w:cs="Times New Roman"/>
          <w:b/>
          <w:sz w:val="24"/>
          <w:szCs w:val="24"/>
          <w:lang w:val="en-SG" w:eastAsia="zh-CN"/>
        </w:rPr>
        <w:t>Aquilion</w:t>
      </w:r>
      <w:proofErr w:type="spellEnd"/>
      <w:r w:rsidRPr="00291574">
        <w:rPr>
          <w:rFonts w:ascii="Times New Roman" w:eastAsia="DengXian" w:hAnsi="Times New Roman" w:cs="Times New Roman"/>
          <w:b/>
          <w:sz w:val="24"/>
          <w:szCs w:val="24"/>
          <w:lang w:val="en-SG" w:eastAsia="zh-CN"/>
        </w:rPr>
        <w:t xml:space="preserve"> Prime CT Scanner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977"/>
        <w:gridCol w:w="2552"/>
        <w:gridCol w:w="2409"/>
        <w:gridCol w:w="2268"/>
      </w:tblGrid>
      <w:tr w:rsidR="00A40733" w:rsidRPr="00291574" w14:paraId="29191745" w14:textId="77777777" w:rsidTr="00A40733">
        <w:tc>
          <w:tcPr>
            <w:tcW w:w="3289" w:type="dxa"/>
            <w:vMerge w:val="restart"/>
            <w:vAlign w:val="center"/>
          </w:tcPr>
          <w:p w14:paraId="730EE6C6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Aspect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1DB82228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CT Scanning Protocol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3C03257C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Genders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FC1CE6D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p-value</w:t>
            </w:r>
          </w:p>
        </w:tc>
      </w:tr>
      <w:tr w:rsidR="00A40733" w:rsidRPr="00291574" w14:paraId="042D14D2" w14:textId="77777777" w:rsidTr="00A40733">
        <w:tc>
          <w:tcPr>
            <w:tcW w:w="3289" w:type="dxa"/>
            <w:vMerge/>
          </w:tcPr>
          <w:p w14:paraId="429E8C94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5783F3CA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C2C670B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Male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7A08F5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Female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AB67180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</w:p>
        </w:tc>
      </w:tr>
      <w:tr w:rsidR="00A40733" w:rsidRPr="00291574" w14:paraId="43EA58E0" w14:textId="77777777" w:rsidTr="00A40733">
        <w:tc>
          <w:tcPr>
            <w:tcW w:w="3289" w:type="dxa"/>
            <w:vMerge w:val="restart"/>
          </w:tcPr>
          <w:p w14:paraId="50845D2F" w14:textId="7FD538AC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Effective Dose (mSv)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F7A3F4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CT TAP (Contrast Enhanced)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596CE1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8.14±1.94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B2D824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9.56±7.27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1AD1AA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0.37</w:t>
            </w:r>
          </w:p>
        </w:tc>
      </w:tr>
      <w:tr w:rsidR="00A40733" w:rsidRPr="00291574" w14:paraId="2C561C37" w14:textId="77777777" w:rsidTr="00A40733">
        <w:tc>
          <w:tcPr>
            <w:tcW w:w="3289" w:type="dxa"/>
            <w:vMerge/>
          </w:tcPr>
          <w:p w14:paraId="1060556E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ABA1E72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 xml:space="preserve">CT Thorax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2EF22D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4.09±1.69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0D7E5D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2.82±1.18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B5A3B5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0.03*</w:t>
            </w:r>
          </w:p>
        </w:tc>
      </w:tr>
      <w:tr w:rsidR="00A40733" w:rsidRPr="00291574" w14:paraId="23F16D48" w14:textId="77777777" w:rsidTr="00A40733">
        <w:tc>
          <w:tcPr>
            <w:tcW w:w="3289" w:type="dxa"/>
            <w:vMerge/>
          </w:tcPr>
          <w:p w14:paraId="7E852C10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F869F5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CT Abdomen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05B77E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12.61±11.13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5D2E4C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12.83±8.82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5E510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0.95</w:t>
            </w:r>
          </w:p>
        </w:tc>
      </w:tr>
      <w:tr w:rsidR="00A40733" w:rsidRPr="00291574" w14:paraId="520BF19B" w14:textId="77777777" w:rsidTr="00A40733">
        <w:tc>
          <w:tcPr>
            <w:tcW w:w="3289" w:type="dxa"/>
            <w:vMerge w:val="restart"/>
          </w:tcPr>
          <w:p w14:paraId="7FFA2E28" w14:textId="009C41B1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Size Specific Dose Estimation (SSDE)</w:t>
            </w:r>
            <w:r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 xml:space="preserve"> (</w:t>
            </w:r>
            <w:proofErr w:type="spellStart"/>
            <w:r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mGy</w:t>
            </w:r>
            <w:proofErr w:type="spellEnd"/>
            <w:r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C9ADEA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CT TAP (Contrast Enhanced)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21CDBD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9.91±1.34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2DE9C70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11.61±5.00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2420D2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0.13</w:t>
            </w:r>
          </w:p>
        </w:tc>
      </w:tr>
      <w:tr w:rsidR="00A40733" w:rsidRPr="00291574" w14:paraId="6FEE78A9" w14:textId="77777777" w:rsidTr="00A40733">
        <w:tc>
          <w:tcPr>
            <w:tcW w:w="3289" w:type="dxa"/>
            <w:vMerge/>
          </w:tcPr>
          <w:p w14:paraId="2F40A592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E1C98D8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 xml:space="preserve">CT Thorax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208943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7.66±1.0</w:t>
            </w: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D3E8D4F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7.95±1.54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BFCB7F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0.59</w:t>
            </w:r>
          </w:p>
        </w:tc>
      </w:tr>
      <w:tr w:rsidR="00A40733" w:rsidRPr="00291574" w14:paraId="2D34ED6F" w14:textId="77777777" w:rsidTr="00A40733">
        <w:tc>
          <w:tcPr>
            <w:tcW w:w="3289" w:type="dxa"/>
            <w:vMerge/>
          </w:tcPr>
          <w:p w14:paraId="2A97EE12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194F9FD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CT Abdomen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472364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 w:hint="eastAsia"/>
                <w:sz w:val="20"/>
                <w:szCs w:val="20"/>
                <w:lang w:val="en-SG" w:eastAsia="zh-CN"/>
              </w:rPr>
              <w:t>16.34</w:t>
            </w: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±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5.33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25B448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18.02</w:t>
            </w: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±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5.06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81F8DB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0.34</w:t>
            </w:r>
          </w:p>
        </w:tc>
      </w:tr>
      <w:tr w:rsidR="00A40733" w:rsidRPr="00291574" w14:paraId="79342251" w14:textId="77777777" w:rsidTr="00A40733">
        <w:tc>
          <w:tcPr>
            <w:tcW w:w="3289" w:type="dxa"/>
            <w:vMerge w:val="restart"/>
          </w:tcPr>
          <w:p w14:paraId="6285892C" w14:textId="540C805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Scan Length (cm)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EC529F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CT TAP (Contrast Enhanced)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2A7E59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58.61±14.97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93DD4FA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54.46±10.89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2060F3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0.29</w:t>
            </w:r>
          </w:p>
        </w:tc>
      </w:tr>
      <w:tr w:rsidR="00A40733" w:rsidRPr="00291574" w14:paraId="0E289A36" w14:textId="77777777" w:rsidTr="00A40733">
        <w:tc>
          <w:tcPr>
            <w:tcW w:w="3289" w:type="dxa"/>
            <w:vMerge/>
          </w:tcPr>
          <w:p w14:paraId="601567AC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0372134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 xml:space="preserve">CT Thorax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019B0F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41.85±6.09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A6801E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34.16±6.25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8DC76E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0.01*</w:t>
            </w:r>
          </w:p>
        </w:tc>
      </w:tr>
      <w:tr w:rsidR="00A40733" w:rsidRPr="00291574" w14:paraId="27D03ED3" w14:textId="77777777" w:rsidTr="00A40733">
        <w:tc>
          <w:tcPr>
            <w:tcW w:w="3289" w:type="dxa"/>
            <w:vMerge/>
          </w:tcPr>
          <w:p w14:paraId="46B0B586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430C075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CT Abdomen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53F5C2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44.54±12.36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9080896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38.17±11.19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3E5F06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0.12</w:t>
            </w:r>
          </w:p>
        </w:tc>
      </w:tr>
    </w:tbl>
    <w:p w14:paraId="5427B2EC" w14:textId="05F6320E" w:rsidR="00A40733" w:rsidRDefault="00A40733" w:rsidP="00A40733">
      <w:pPr>
        <w:spacing w:after="0"/>
        <w:rPr>
          <w:rFonts w:ascii="Times New Roman" w:eastAsia="DengXian" w:hAnsi="Times New Roman" w:cs="Times New Roman"/>
          <w:sz w:val="20"/>
          <w:szCs w:val="24"/>
          <w:lang w:val="en-SG" w:eastAsia="zh-CN"/>
        </w:rPr>
      </w:pPr>
      <w:r w:rsidRPr="00291574">
        <w:rPr>
          <w:rFonts w:ascii="Times New Roman" w:eastAsia="DengXian" w:hAnsi="Times New Roman" w:cs="Times New Roman"/>
          <w:sz w:val="20"/>
          <w:szCs w:val="24"/>
          <w:lang w:val="en-SG" w:eastAsia="zh-CN"/>
        </w:rPr>
        <w:t xml:space="preserve">Data expressed as mean </w:t>
      </w:r>
      <w:r w:rsidRPr="00291574">
        <w:rPr>
          <w:rFonts w:ascii="Times New Roman" w:eastAsia="DengXian" w:hAnsi="Times New Roman" w:cs="Times New Roman"/>
          <w:sz w:val="20"/>
          <w:szCs w:val="20"/>
          <w:lang w:val="en-SG" w:eastAsia="zh-CN"/>
        </w:rPr>
        <w:t>± standard deviation</w:t>
      </w:r>
      <w:r>
        <w:rPr>
          <w:rFonts w:ascii="Times New Roman" w:eastAsia="DengXian" w:hAnsi="Times New Roman" w:cs="Times New Roman"/>
          <w:sz w:val="20"/>
          <w:szCs w:val="20"/>
          <w:lang w:val="en-SG" w:eastAsia="zh-CN"/>
        </w:rPr>
        <w:t>;</w:t>
      </w:r>
      <w:r w:rsidRPr="00291574">
        <w:rPr>
          <w:rFonts w:ascii="Times New Roman" w:eastAsia="DengXian" w:hAnsi="Times New Roman" w:cs="Times New Roman"/>
          <w:sz w:val="20"/>
          <w:szCs w:val="20"/>
          <w:lang w:val="en-SG" w:eastAsia="zh-CN"/>
        </w:rPr>
        <w:t xml:space="preserve"> </w:t>
      </w:r>
      <w:r>
        <w:rPr>
          <w:rFonts w:ascii="Times New Roman" w:eastAsia="DengXian" w:hAnsi="Times New Roman" w:cs="Times New Roman"/>
          <w:sz w:val="20"/>
          <w:szCs w:val="24"/>
          <w:lang w:val="en-SG" w:eastAsia="zh-CN"/>
        </w:rPr>
        <w:t>*indicates significant difference (p&lt;0.05)</w:t>
      </w:r>
    </w:p>
    <w:p w14:paraId="0DCCEE0C" w14:textId="09D5099F" w:rsidR="00A40733" w:rsidRDefault="00A40733">
      <w:pPr>
        <w:spacing w:after="0" w:line="240" w:lineRule="auto"/>
        <w:rPr>
          <w:rFonts w:ascii="Times New Roman" w:eastAsia="DengXian" w:hAnsi="Times New Roman" w:cs="Times New Roman"/>
          <w:sz w:val="20"/>
          <w:szCs w:val="24"/>
          <w:lang w:val="en-SG" w:eastAsia="zh-CN"/>
        </w:rPr>
      </w:pPr>
      <w:r>
        <w:rPr>
          <w:rFonts w:ascii="Times New Roman" w:eastAsia="DengXian" w:hAnsi="Times New Roman" w:cs="Times New Roman"/>
          <w:sz w:val="20"/>
          <w:szCs w:val="24"/>
          <w:lang w:val="en-SG" w:eastAsia="zh-CN"/>
        </w:rPr>
        <w:br w:type="page"/>
      </w:r>
    </w:p>
    <w:p w14:paraId="18CFC309" w14:textId="77777777" w:rsidR="00A40733" w:rsidRPr="00291574" w:rsidRDefault="00A40733" w:rsidP="00A40733">
      <w:pPr>
        <w:spacing w:after="0" w:line="360" w:lineRule="auto"/>
        <w:rPr>
          <w:rFonts w:ascii="Times New Roman" w:eastAsia="DengXian" w:hAnsi="Times New Roman" w:cs="Times New Roman"/>
          <w:b/>
          <w:sz w:val="24"/>
          <w:szCs w:val="24"/>
          <w:lang w:val="en-SG" w:eastAsia="zh-CN"/>
        </w:rPr>
      </w:pPr>
      <w:r>
        <w:rPr>
          <w:rFonts w:ascii="Times New Roman" w:eastAsia="DengXian" w:hAnsi="Times New Roman" w:cs="Times New Roman"/>
          <w:b/>
          <w:sz w:val="24"/>
          <w:szCs w:val="24"/>
          <w:lang w:val="en-SG" w:eastAsia="zh-CN"/>
        </w:rPr>
        <w:lastRenderedPageBreak/>
        <w:t>Table 2</w:t>
      </w:r>
      <w:r w:rsidRPr="00291574">
        <w:rPr>
          <w:rFonts w:ascii="Times New Roman" w:eastAsia="DengXian" w:hAnsi="Times New Roman" w:cs="Times New Roman"/>
          <w:b/>
          <w:sz w:val="24"/>
          <w:szCs w:val="24"/>
          <w:lang w:val="en-SG" w:eastAsia="zh-CN"/>
        </w:rPr>
        <w:t>: Comparison of Effective Dose, Size Specific Dose Estimation (SSDE) and Scan Length</w:t>
      </w:r>
      <w:r>
        <w:rPr>
          <w:rFonts w:ascii="Times New Roman" w:eastAsia="DengXian" w:hAnsi="Times New Roman" w:cs="Times New Roman"/>
          <w:b/>
          <w:sz w:val="24"/>
          <w:szCs w:val="24"/>
          <w:lang w:val="en-SG" w:eastAsia="zh-CN"/>
        </w:rPr>
        <w:t xml:space="preserve"> among Genders in 640-slices Toshiba </w:t>
      </w:r>
      <w:proofErr w:type="spellStart"/>
      <w:r>
        <w:rPr>
          <w:rFonts w:ascii="Times New Roman" w:eastAsia="DengXian" w:hAnsi="Times New Roman" w:cs="Times New Roman"/>
          <w:b/>
          <w:sz w:val="24"/>
          <w:szCs w:val="24"/>
          <w:lang w:val="en-SG" w:eastAsia="zh-CN"/>
        </w:rPr>
        <w:t>Aquilion</w:t>
      </w:r>
      <w:proofErr w:type="spellEnd"/>
      <w:r>
        <w:rPr>
          <w:rFonts w:ascii="Times New Roman" w:eastAsia="DengXian" w:hAnsi="Times New Roman" w:cs="Times New Roman"/>
          <w:b/>
          <w:sz w:val="24"/>
          <w:szCs w:val="24"/>
          <w:lang w:val="en-SG" w:eastAsia="zh-CN"/>
        </w:rPr>
        <w:t xml:space="preserve"> One</w:t>
      </w:r>
      <w:r w:rsidRPr="00291574">
        <w:rPr>
          <w:rFonts w:ascii="Times New Roman" w:eastAsia="DengXian" w:hAnsi="Times New Roman" w:cs="Times New Roman"/>
          <w:b/>
          <w:sz w:val="24"/>
          <w:szCs w:val="24"/>
          <w:lang w:val="en-SG" w:eastAsia="zh-CN"/>
        </w:rPr>
        <w:t xml:space="preserve"> CT Scanner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977"/>
        <w:gridCol w:w="2552"/>
        <w:gridCol w:w="2409"/>
        <w:gridCol w:w="2268"/>
      </w:tblGrid>
      <w:tr w:rsidR="00A40733" w:rsidRPr="00291574" w14:paraId="67B61FB3" w14:textId="77777777" w:rsidTr="00A40733">
        <w:tc>
          <w:tcPr>
            <w:tcW w:w="3289" w:type="dxa"/>
            <w:vMerge w:val="restart"/>
            <w:vAlign w:val="center"/>
          </w:tcPr>
          <w:p w14:paraId="7579EE4F" w14:textId="369C78C2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Aspect</w:t>
            </w:r>
            <w:r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s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61B835D2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CT Scanning Protocol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72F5B37F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Genders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6F3F2CA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p-value</w:t>
            </w:r>
          </w:p>
        </w:tc>
      </w:tr>
      <w:tr w:rsidR="00A40733" w:rsidRPr="00291574" w14:paraId="27066D27" w14:textId="77777777" w:rsidTr="00A40733">
        <w:tc>
          <w:tcPr>
            <w:tcW w:w="3289" w:type="dxa"/>
            <w:vMerge/>
          </w:tcPr>
          <w:p w14:paraId="50EAFA95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619BF6D3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758EE8B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Male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9C427EE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Female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53CC2B5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</w:p>
        </w:tc>
      </w:tr>
      <w:tr w:rsidR="00A40733" w:rsidRPr="00291574" w14:paraId="0E6224AE" w14:textId="77777777" w:rsidTr="00A40733">
        <w:tc>
          <w:tcPr>
            <w:tcW w:w="3289" w:type="dxa"/>
            <w:vMerge w:val="restart"/>
          </w:tcPr>
          <w:p w14:paraId="3C962B03" w14:textId="3D6122B5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Effective Dose (mSv)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FCF49E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CT TAP (Contrast Enhanced)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414C21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7.83</w:t>
            </w:r>
            <w:r w:rsidRPr="0027726A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±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2.94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A127C0F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7.83</w:t>
            </w:r>
            <w:r w:rsidRPr="0027726A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±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2.15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2E1ED9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1.00</w:t>
            </w:r>
          </w:p>
        </w:tc>
      </w:tr>
      <w:tr w:rsidR="00A40733" w:rsidRPr="00291574" w14:paraId="5CF6FB16" w14:textId="77777777" w:rsidTr="00A40733">
        <w:tc>
          <w:tcPr>
            <w:tcW w:w="3289" w:type="dxa"/>
            <w:vMerge/>
          </w:tcPr>
          <w:p w14:paraId="6625E360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690D49B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 xml:space="preserve">CT Thorax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392C62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3.42</w:t>
            </w:r>
            <w:r w:rsidRPr="0027726A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±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0.47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568588E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4.37</w:t>
            </w:r>
            <w:r w:rsidRPr="0027726A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±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2.02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1A3F30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0.06</w:t>
            </w:r>
          </w:p>
        </w:tc>
      </w:tr>
      <w:tr w:rsidR="00A40733" w:rsidRPr="00291574" w14:paraId="765C474B" w14:textId="77777777" w:rsidTr="00A40733">
        <w:tc>
          <w:tcPr>
            <w:tcW w:w="3289" w:type="dxa"/>
            <w:vMerge/>
          </w:tcPr>
          <w:p w14:paraId="0A0B7581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4A788A9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CT Abdomen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32C171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10.88</w:t>
            </w:r>
            <w:r w:rsidRPr="0027726A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±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4.76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33E43D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10.14</w:t>
            </w:r>
            <w:r w:rsidRPr="0027726A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±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6.10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C7F059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0.59</w:t>
            </w:r>
          </w:p>
        </w:tc>
      </w:tr>
      <w:tr w:rsidR="00A40733" w:rsidRPr="00291574" w14:paraId="3E30A800" w14:textId="77777777" w:rsidTr="00A40733">
        <w:tc>
          <w:tcPr>
            <w:tcW w:w="3289" w:type="dxa"/>
            <w:vMerge w:val="restart"/>
          </w:tcPr>
          <w:p w14:paraId="4D27F498" w14:textId="4658C45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Size Specific Dose Estimation (SSDE)</w:t>
            </w:r>
            <w:r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 xml:space="preserve"> (</w:t>
            </w:r>
            <w:proofErr w:type="spellStart"/>
            <w:r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mGy</w:t>
            </w:r>
            <w:proofErr w:type="spellEnd"/>
            <w:r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DF37E0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CT TAP (Contrast Enhanced)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6F38E2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8.84</w:t>
            </w:r>
            <w:r w:rsidRPr="00174AE2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±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1.54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E60BE4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9.46</w:t>
            </w:r>
            <w:r w:rsidRPr="00174AE2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±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1.61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32934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0.24</w:t>
            </w:r>
          </w:p>
        </w:tc>
      </w:tr>
      <w:tr w:rsidR="00A40733" w:rsidRPr="00291574" w14:paraId="3AA3F71C" w14:textId="77777777" w:rsidTr="00A40733">
        <w:tc>
          <w:tcPr>
            <w:tcW w:w="3289" w:type="dxa"/>
            <w:vMerge/>
          </w:tcPr>
          <w:p w14:paraId="6BA9E86E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046BB65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 xml:space="preserve">CT Thorax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900035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7.68</w:t>
            </w:r>
            <w:r w:rsidRPr="00174AE2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±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0.36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64EE77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9.86</w:t>
            </w:r>
            <w:r w:rsidRPr="00174AE2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±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3.10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1CEC59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0.01*</w:t>
            </w:r>
          </w:p>
        </w:tc>
      </w:tr>
      <w:tr w:rsidR="00A40733" w:rsidRPr="00291574" w14:paraId="0A6A6F19" w14:textId="77777777" w:rsidTr="00A40733">
        <w:tc>
          <w:tcPr>
            <w:tcW w:w="3289" w:type="dxa"/>
            <w:vMerge/>
          </w:tcPr>
          <w:p w14:paraId="3F4BD2C6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AE1DB75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CT Abdomen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ACF611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18.27</w:t>
            </w:r>
            <w:r w:rsidRPr="00174AE2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±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6.37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68A67D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16.29</w:t>
            </w:r>
            <w:r w:rsidRPr="00174AE2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±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5.53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C81215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0.21</w:t>
            </w:r>
          </w:p>
        </w:tc>
      </w:tr>
      <w:tr w:rsidR="00A40733" w:rsidRPr="00291574" w14:paraId="0EBBBE99" w14:textId="77777777" w:rsidTr="00A40733">
        <w:tc>
          <w:tcPr>
            <w:tcW w:w="3289" w:type="dxa"/>
            <w:vMerge w:val="restart"/>
          </w:tcPr>
          <w:p w14:paraId="3034BFCA" w14:textId="3E269BF3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  <w:t>Scan Length (cm)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AE7A94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CT TAP (Contrast Enhanced)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A16392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55.49</w:t>
            </w:r>
            <w:r w:rsidRPr="00174AE2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±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10.40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C75AFC9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46.65</w:t>
            </w:r>
            <w:r w:rsidRPr="00174AE2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±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10.60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E55A09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0.01*</w:t>
            </w:r>
          </w:p>
        </w:tc>
      </w:tr>
      <w:tr w:rsidR="00A40733" w:rsidRPr="00291574" w14:paraId="7E383875" w14:textId="77777777" w:rsidTr="00A40733">
        <w:tc>
          <w:tcPr>
            <w:tcW w:w="3289" w:type="dxa"/>
            <w:vMerge/>
          </w:tcPr>
          <w:p w14:paraId="538BB751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204800F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 xml:space="preserve">CT Thorax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B18CEC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38.54</w:t>
            </w:r>
            <w:r w:rsidRPr="00174AE2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±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5.09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37832E5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37.81</w:t>
            </w:r>
            <w:r w:rsidRPr="00174AE2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±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6.11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454A17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0.74</w:t>
            </w:r>
          </w:p>
        </w:tc>
      </w:tr>
      <w:tr w:rsidR="00A40733" w:rsidRPr="00291574" w14:paraId="618DD7A8" w14:textId="77777777" w:rsidTr="00A40733">
        <w:tc>
          <w:tcPr>
            <w:tcW w:w="3289" w:type="dxa"/>
            <w:vMerge/>
          </w:tcPr>
          <w:p w14:paraId="4DDAD41E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en-SG"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F08673A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 w:rsidRPr="00291574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CT Abdomen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6CFE3A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41.68</w:t>
            </w:r>
            <w:r w:rsidRPr="00174AE2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±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8.61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061CEF6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40.22</w:t>
            </w:r>
            <w:r w:rsidRPr="00174AE2"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±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9.06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4D8FAE" w14:textId="77777777" w:rsidR="00A40733" w:rsidRPr="00291574" w:rsidRDefault="00A40733" w:rsidP="00B67DEB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SG" w:eastAsia="zh-CN"/>
              </w:rPr>
              <w:t>0.52</w:t>
            </w:r>
          </w:p>
        </w:tc>
      </w:tr>
    </w:tbl>
    <w:p w14:paraId="4CDEC246" w14:textId="31728CD9" w:rsidR="00A40733" w:rsidRPr="00291574" w:rsidRDefault="00A40733" w:rsidP="00A40733">
      <w:pPr>
        <w:spacing w:after="0"/>
        <w:rPr>
          <w:rFonts w:ascii="Times New Roman" w:eastAsia="DengXian" w:hAnsi="Times New Roman" w:cs="Times New Roman"/>
          <w:sz w:val="20"/>
          <w:szCs w:val="24"/>
          <w:lang w:val="en-SG" w:eastAsia="zh-CN"/>
        </w:rPr>
      </w:pPr>
      <w:r w:rsidRPr="00291574">
        <w:rPr>
          <w:rFonts w:ascii="Times New Roman" w:eastAsia="DengXian" w:hAnsi="Times New Roman" w:cs="Times New Roman"/>
          <w:sz w:val="20"/>
          <w:szCs w:val="24"/>
          <w:lang w:val="en-SG" w:eastAsia="zh-CN"/>
        </w:rPr>
        <w:t xml:space="preserve">Data expressed as mean </w:t>
      </w:r>
      <w:r w:rsidRPr="00291574">
        <w:rPr>
          <w:rFonts w:ascii="Times New Roman" w:eastAsia="DengXian" w:hAnsi="Times New Roman" w:cs="Times New Roman"/>
          <w:sz w:val="20"/>
          <w:szCs w:val="20"/>
          <w:lang w:val="en-SG" w:eastAsia="zh-CN"/>
        </w:rPr>
        <w:t>± standard deviation</w:t>
      </w:r>
      <w:r>
        <w:rPr>
          <w:rFonts w:ascii="Times New Roman" w:eastAsia="DengXian" w:hAnsi="Times New Roman" w:cs="Times New Roman"/>
          <w:sz w:val="20"/>
          <w:szCs w:val="20"/>
          <w:lang w:val="en-SG" w:eastAsia="zh-CN"/>
        </w:rPr>
        <w:t>;</w:t>
      </w:r>
      <w:r w:rsidRPr="00291574">
        <w:rPr>
          <w:rFonts w:ascii="Times New Roman" w:eastAsia="DengXian" w:hAnsi="Times New Roman" w:cs="Times New Roman"/>
          <w:sz w:val="20"/>
          <w:szCs w:val="20"/>
          <w:lang w:val="en-SG" w:eastAsia="zh-CN"/>
        </w:rPr>
        <w:t xml:space="preserve"> </w:t>
      </w:r>
      <w:r>
        <w:rPr>
          <w:rFonts w:ascii="Times New Roman" w:eastAsia="DengXian" w:hAnsi="Times New Roman" w:cs="Times New Roman"/>
          <w:sz w:val="20"/>
          <w:szCs w:val="24"/>
          <w:lang w:val="en-SG" w:eastAsia="zh-CN"/>
        </w:rPr>
        <w:t>*indicates significant difference (p&lt;0.05)</w:t>
      </w:r>
    </w:p>
    <w:p w14:paraId="65988B1E" w14:textId="50EAE8C6" w:rsidR="00AB717A" w:rsidRDefault="00A40733" w:rsidP="00A40733">
      <w:bookmarkStart w:id="0" w:name="_GoBack"/>
      <w:bookmarkEnd w:id="0"/>
    </w:p>
    <w:sectPr w:rsidR="00AB717A" w:rsidSect="00A4073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33"/>
    <w:rsid w:val="00057A82"/>
    <w:rsid w:val="001016D1"/>
    <w:rsid w:val="00250E2A"/>
    <w:rsid w:val="002E33B2"/>
    <w:rsid w:val="00A40733"/>
    <w:rsid w:val="00E971BA"/>
    <w:rsid w:val="00F4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2F3C0"/>
  <w14:defaultImageDpi w14:val="32767"/>
  <w15:chartTrackingRefBased/>
  <w15:docId w15:val="{B43B1826-41FB-904E-9DDD-8F78EDC8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40733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Akmal Sabarudin</dc:creator>
  <cp:keywords/>
  <dc:description/>
  <cp:lastModifiedBy>Akmal Sabarudin</cp:lastModifiedBy>
  <cp:revision>1</cp:revision>
  <dcterms:created xsi:type="dcterms:W3CDTF">2018-12-24T08:39:00Z</dcterms:created>
  <dcterms:modified xsi:type="dcterms:W3CDTF">2018-12-24T08:55:00Z</dcterms:modified>
</cp:coreProperties>
</file>