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53F" w:rsidRPr="0087753F" w:rsidRDefault="0087753F" w:rsidP="0087753F">
      <w:pPr>
        <w:rPr>
          <w:rFonts w:ascii="Times New Roman" w:eastAsia="DengXian" w:hAnsi="Times New Roman" w:cs="Times New Roman"/>
          <w:sz w:val="24"/>
          <w:szCs w:val="24"/>
          <w:lang w:val="en-MY" w:eastAsia="zh-CN"/>
        </w:rPr>
      </w:pPr>
    </w:p>
    <w:p w:rsidR="0087753F" w:rsidRPr="005D2E64" w:rsidRDefault="005D2E64" w:rsidP="0087753F">
      <w:pPr>
        <w:rPr>
          <w:rFonts w:ascii="Times New Roman" w:eastAsia="DengXian" w:hAnsi="Times New Roman" w:cs="Times New Roman"/>
          <w:sz w:val="24"/>
          <w:szCs w:val="24"/>
          <w:lang w:val="en-MY" w:eastAsia="zh-CN"/>
        </w:rPr>
      </w:pPr>
      <w:r w:rsidRPr="005D2E64">
        <w:rPr>
          <w:rFonts w:ascii="Times New Roman" w:eastAsia="DengXian" w:hAnsi="Times New Roman" w:cs="Times New Roman"/>
          <w:sz w:val="24"/>
          <w:szCs w:val="24"/>
          <w:lang w:val="en-MY" w:eastAsia="zh-CN"/>
        </w:rPr>
        <w:t xml:space="preserve">Table 3. Factors associated with </w:t>
      </w:r>
      <w:proofErr w:type="spellStart"/>
      <w:r w:rsidRPr="005D2E64">
        <w:rPr>
          <w:rFonts w:ascii="Times New Roman" w:eastAsia="DengXian" w:hAnsi="Times New Roman" w:cs="Times New Roman"/>
          <w:sz w:val="24"/>
          <w:szCs w:val="24"/>
          <w:lang w:val="en-MY" w:eastAsia="zh-CN"/>
        </w:rPr>
        <w:t>sporotrichosis</w:t>
      </w:r>
      <w:proofErr w:type="spellEnd"/>
      <w:r w:rsidRPr="005D2E64">
        <w:rPr>
          <w:rFonts w:ascii="Times New Roman" w:eastAsia="DengXian" w:hAnsi="Times New Roman" w:cs="Times New Roman"/>
          <w:sz w:val="24"/>
          <w:szCs w:val="24"/>
          <w:lang w:val="en-MY" w:eastAsia="zh-CN"/>
        </w:rPr>
        <w:t xml:space="preserve"> type/ severity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976"/>
        <w:gridCol w:w="1847"/>
        <w:gridCol w:w="2126"/>
        <w:gridCol w:w="1984"/>
        <w:gridCol w:w="1083"/>
      </w:tblGrid>
      <w:tr w:rsidR="005D2E64" w:rsidRPr="005D2E64" w:rsidTr="00E03B00">
        <w:tc>
          <w:tcPr>
            <w:tcW w:w="1976" w:type="dxa"/>
          </w:tcPr>
          <w:p w:rsidR="005D2E64" w:rsidRPr="005D2E64" w:rsidRDefault="005D2E64" w:rsidP="005D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1847" w:type="dxa"/>
          </w:tcPr>
          <w:p w:rsidR="005D2E64" w:rsidRPr="005D2E64" w:rsidRDefault="005D2E64" w:rsidP="005D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Lymphocutaneous type</w:t>
            </w:r>
          </w:p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N= 18</w:t>
            </w:r>
          </w:p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 xml:space="preserve">n(%) or </w:t>
            </w:r>
            <w:proofErr w:type="spellStart"/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984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Fixed type</w:t>
            </w:r>
          </w:p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N=11</w:t>
            </w:r>
          </w:p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 xml:space="preserve">n(%) or </w:t>
            </w:r>
            <w:proofErr w:type="spellStart"/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083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</w:tr>
      <w:tr w:rsidR="005D2E64" w:rsidRPr="005D2E64" w:rsidTr="00E03B00">
        <w:tc>
          <w:tcPr>
            <w:tcW w:w="1976" w:type="dxa"/>
          </w:tcPr>
          <w:p w:rsidR="005D2E64" w:rsidRPr="005D2E64" w:rsidRDefault="005D2E64" w:rsidP="005D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847" w:type="dxa"/>
          </w:tcPr>
          <w:p w:rsidR="005D2E64" w:rsidRPr="005D2E64" w:rsidRDefault="005D2E64" w:rsidP="005D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50 ± 15</w:t>
            </w:r>
          </w:p>
        </w:tc>
        <w:tc>
          <w:tcPr>
            <w:tcW w:w="1984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46 ± 19</w:t>
            </w:r>
          </w:p>
        </w:tc>
        <w:tc>
          <w:tcPr>
            <w:tcW w:w="1083" w:type="dxa"/>
            <w:vAlign w:val="center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0.298</w:t>
            </w:r>
          </w:p>
        </w:tc>
      </w:tr>
      <w:tr w:rsidR="005D2E64" w:rsidRPr="005D2E64" w:rsidTr="00E03B00">
        <w:tc>
          <w:tcPr>
            <w:tcW w:w="1976" w:type="dxa"/>
          </w:tcPr>
          <w:p w:rsidR="005D2E64" w:rsidRPr="005D2E64" w:rsidRDefault="005D2E64" w:rsidP="005D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847" w:type="dxa"/>
          </w:tcPr>
          <w:p w:rsidR="005D2E64" w:rsidRPr="005D2E64" w:rsidRDefault="005D2E64" w:rsidP="005D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126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2(50)</w:t>
            </w:r>
          </w:p>
        </w:tc>
        <w:tc>
          <w:tcPr>
            <w:tcW w:w="1984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2(50)</w:t>
            </w:r>
          </w:p>
        </w:tc>
        <w:tc>
          <w:tcPr>
            <w:tcW w:w="1083" w:type="dxa"/>
            <w:vAlign w:val="center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0.592</w:t>
            </w:r>
          </w:p>
        </w:tc>
      </w:tr>
      <w:tr w:rsidR="005D2E64" w:rsidRPr="005D2E64" w:rsidTr="00E03B00">
        <w:tc>
          <w:tcPr>
            <w:tcW w:w="1976" w:type="dxa"/>
          </w:tcPr>
          <w:p w:rsidR="005D2E64" w:rsidRPr="005D2E64" w:rsidRDefault="005D2E64" w:rsidP="005D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5D2E64" w:rsidRPr="005D2E64" w:rsidRDefault="005D2E64" w:rsidP="005D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126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16 (64)</w:t>
            </w:r>
          </w:p>
        </w:tc>
        <w:tc>
          <w:tcPr>
            <w:tcW w:w="1984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9 (36)</w:t>
            </w:r>
          </w:p>
        </w:tc>
        <w:tc>
          <w:tcPr>
            <w:tcW w:w="1083" w:type="dxa"/>
            <w:vAlign w:val="center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E64" w:rsidRPr="005D2E64" w:rsidTr="00E03B00">
        <w:tc>
          <w:tcPr>
            <w:tcW w:w="1976" w:type="dxa"/>
          </w:tcPr>
          <w:p w:rsidR="005D2E64" w:rsidRPr="005D2E64" w:rsidRDefault="005D2E64" w:rsidP="005D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Comorbidities</w:t>
            </w:r>
          </w:p>
        </w:tc>
        <w:tc>
          <w:tcPr>
            <w:tcW w:w="1847" w:type="dxa"/>
          </w:tcPr>
          <w:p w:rsidR="005D2E64" w:rsidRPr="005D2E64" w:rsidRDefault="005D2E64" w:rsidP="005D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2126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5(56)</w:t>
            </w:r>
          </w:p>
        </w:tc>
        <w:tc>
          <w:tcPr>
            <w:tcW w:w="1984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4(44)</w:t>
            </w:r>
          </w:p>
        </w:tc>
        <w:tc>
          <w:tcPr>
            <w:tcW w:w="1083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0.628</w:t>
            </w:r>
          </w:p>
        </w:tc>
      </w:tr>
      <w:tr w:rsidR="005D2E64" w:rsidRPr="005D2E64" w:rsidTr="00E03B00">
        <w:tc>
          <w:tcPr>
            <w:tcW w:w="1976" w:type="dxa"/>
          </w:tcPr>
          <w:p w:rsidR="005D2E64" w:rsidRPr="005D2E64" w:rsidRDefault="005D2E64" w:rsidP="005D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5D2E64" w:rsidRPr="005D2E64" w:rsidRDefault="005D2E64" w:rsidP="005D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Diabetes mellitus</w:t>
            </w:r>
          </w:p>
        </w:tc>
        <w:tc>
          <w:tcPr>
            <w:tcW w:w="2126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5(45)</w:t>
            </w:r>
          </w:p>
        </w:tc>
        <w:tc>
          <w:tcPr>
            <w:tcW w:w="1984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6(55)</w:t>
            </w:r>
          </w:p>
        </w:tc>
        <w:tc>
          <w:tcPr>
            <w:tcW w:w="1083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0.149</w:t>
            </w:r>
          </w:p>
        </w:tc>
      </w:tr>
      <w:tr w:rsidR="005D2E64" w:rsidRPr="005D2E64" w:rsidTr="00E03B00">
        <w:tc>
          <w:tcPr>
            <w:tcW w:w="1976" w:type="dxa"/>
          </w:tcPr>
          <w:p w:rsidR="005D2E64" w:rsidRPr="005D2E64" w:rsidRDefault="005D2E64" w:rsidP="005D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5D2E64" w:rsidRPr="005D2E64" w:rsidRDefault="005D2E64" w:rsidP="005D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Dyslipidaemia</w:t>
            </w:r>
          </w:p>
        </w:tc>
        <w:tc>
          <w:tcPr>
            <w:tcW w:w="2126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4(67)</w:t>
            </w:r>
          </w:p>
        </w:tc>
        <w:tc>
          <w:tcPr>
            <w:tcW w:w="1984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2(33)</w:t>
            </w:r>
          </w:p>
        </w:tc>
        <w:tc>
          <w:tcPr>
            <w:tcW w:w="1083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0.794</w:t>
            </w:r>
          </w:p>
        </w:tc>
      </w:tr>
      <w:tr w:rsidR="005D2E64" w:rsidRPr="005D2E64" w:rsidTr="00E03B00">
        <w:tc>
          <w:tcPr>
            <w:tcW w:w="1976" w:type="dxa"/>
          </w:tcPr>
          <w:p w:rsidR="005D2E64" w:rsidRPr="005D2E64" w:rsidRDefault="005D2E64" w:rsidP="005D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 xml:space="preserve">History of trauma </w:t>
            </w:r>
          </w:p>
        </w:tc>
        <w:tc>
          <w:tcPr>
            <w:tcW w:w="1847" w:type="dxa"/>
          </w:tcPr>
          <w:p w:rsidR="005D2E64" w:rsidRPr="005D2E64" w:rsidRDefault="005D2E64" w:rsidP="005D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Cat bite/scratch</w:t>
            </w:r>
          </w:p>
        </w:tc>
        <w:tc>
          <w:tcPr>
            <w:tcW w:w="2126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(86 %)</w:t>
            </w:r>
          </w:p>
        </w:tc>
        <w:tc>
          <w:tcPr>
            <w:tcW w:w="1984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(86 %)</w:t>
            </w:r>
          </w:p>
        </w:tc>
        <w:tc>
          <w:tcPr>
            <w:tcW w:w="1083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5D2E64" w:rsidRPr="005D2E64" w:rsidTr="00E03B00">
        <w:tc>
          <w:tcPr>
            <w:tcW w:w="1976" w:type="dxa"/>
          </w:tcPr>
          <w:p w:rsidR="005D2E64" w:rsidRPr="005D2E64" w:rsidRDefault="005D2E64" w:rsidP="005D2E6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7" w:type="dxa"/>
          </w:tcPr>
          <w:p w:rsidR="005D2E64" w:rsidRPr="005D2E64" w:rsidRDefault="005D2E64" w:rsidP="005D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126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(40 %)</w:t>
            </w:r>
          </w:p>
        </w:tc>
        <w:tc>
          <w:tcPr>
            <w:tcW w:w="1984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(40 %)</w:t>
            </w:r>
          </w:p>
        </w:tc>
        <w:tc>
          <w:tcPr>
            <w:tcW w:w="1083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E64" w:rsidRPr="005D2E64" w:rsidTr="00E03B00">
        <w:tc>
          <w:tcPr>
            <w:tcW w:w="1976" w:type="dxa"/>
          </w:tcPr>
          <w:p w:rsidR="005D2E64" w:rsidRPr="005D2E64" w:rsidRDefault="005D2E64" w:rsidP="005D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Inoculum method</w:t>
            </w:r>
          </w:p>
        </w:tc>
        <w:tc>
          <w:tcPr>
            <w:tcW w:w="1847" w:type="dxa"/>
          </w:tcPr>
          <w:p w:rsidR="005D2E64" w:rsidRPr="005D2E64" w:rsidRDefault="005D2E64" w:rsidP="005D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Cat bite</w:t>
            </w:r>
          </w:p>
        </w:tc>
        <w:tc>
          <w:tcPr>
            <w:tcW w:w="2126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5D2E64" w:rsidRPr="005D2E64" w:rsidTr="00E03B00">
        <w:tc>
          <w:tcPr>
            <w:tcW w:w="1976" w:type="dxa"/>
          </w:tcPr>
          <w:p w:rsidR="005D2E64" w:rsidRPr="005D2E64" w:rsidRDefault="005D2E64" w:rsidP="005D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5D2E64" w:rsidRPr="005D2E64" w:rsidRDefault="005D2E64" w:rsidP="005D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Cat scratch</w:t>
            </w:r>
          </w:p>
        </w:tc>
        <w:tc>
          <w:tcPr>
            <w:tcW w:w="2126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3" w:type="dxa"/>
          </w:tcPr>
          <w:p w:rsidR="005D2E64" w:rsidRPr="005D2E64" w:rsidRDefault="005D2E64" w:rsidP="005D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2E64" w:rsidRPr="0087753F" w:rsidRDefault="005D2E64" w:rsidP="0087753F">
      <w:pPr>
        <w:rPr>
          <w:rFonts w:ascii="Times New Roman" w:eastAsia="DengXian" w:hAnsi="Times New Roman" w:cs="Times New Roman"/>
          <w:sz w:val="24"/>
          <w:szCs w:val="24"/>
          <w:lang w:val="en-MY" w:eastAsia="zh-CN"/>
        </w:rPr>
      </w:pPr>
    </w:p>
    <w:p w:rsidR="00BD1567" w:rsidRPr="005D2E64" w:rsidRDefault="00BD1567" w:rsidP="0087753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D1567" w:rsidRPr="005D2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67"/>
    <w:rsid w:val="005D2E64"/>
    <w:rsid w:val="0087753F"/>
    <w:rsid w:val="00BD1567"/>
    <w:rsid w:val="00F7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AB0CF"/>
  <w15:chartTrackingRefBased/>
  <w15:docId w15:val="{FFBB5980-AA04-44B4-A5D7-875D1788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567"/>
    <w:pPr>
      <w:spacing w:after="0" w:line="240" w:lineRule="auto"/>
    </w:pPr>
    <w:rPr>
      <w:rFonts w:eastAsia="DengXian"/>
      <w:lang w:val="en-MY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7753F"/>
    <w:pPr>
      <w:spacing w:after="0" w:line="240" w:lineRule="auto"/>
    </w:pPr>
    <w:rPr>
      <w:rFonts w:eastAsia="DengXian"/>
      <w:lang w:val="en-MY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D2E64"/>
    <w:pPr>
      <w:spacing w:after="0" w:line="240" w:lineRule="auto"/>
    </w:pPr>
    <w:rPr>
      <w:rFonts w:eastAsia="DengXian"/>
      <w:lang w:val="en-MY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HCTM 2020</dc:creator>
  <cp:keywords/>
  <dc:description/>
  <cp:lastModifiedBy>HCTM 2020</cp:lastModifiedBy>
  <cp:revision>2</cp:revision>
  <dcterms:created xsi:type="dcterms:W3CDTF">2024-10-21T05:38:00Z</dcterms:created>
  <dcterms:modified xsi:type="dcterms:W3CDTF">2024-10-21T05:38:00Z</dcterms:modified>
</cp:coreProperties>
</file>