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DD6C" w14:textId="37250061" w:rsidR="000A18A0" w:rsidRPr="00E52899" w:rsidRDefault="000A18A0" w:rsidP="00407897">
      <w:pPr>
        <w:spacing w:line="276" w:lineRule="auto"/>
        <w:jc w:val="center"/>
        <w:rPr>
          <w:rFonts w:ascii="Times New Roman" w:eastAsia="DengXian" w:hAnsi="Times New Roman" w:cs="Times New Roman"/>
          <w:kern w:val="0"/>
          <w:sz w:val="24"/>
          <w:szCs w:val="24"/>
          <w14:ligatures w14:val="none"/>
        </w:rPr>
      </w:pPr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>T</w:t>
      </w:r>
      <w:r w:rsidR="00407897"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>ABLE</w:t>
      </w:r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 xml:space="preserve"> </w:t>
      </w:r>
      <w:r w:rsidR="00407897"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>1.</w:t>
      </w:r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 xml:space="preserve"> Comparison of PRBS items between the original English and </w:t>
      </w:r>
      <w:bookmarkStart w:id="0" w:name="_Hlk161771856"/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 xml:space="preserve">Malay-translated </w:t>
      </w:r>
      <w:bookmarkEnd w:id="0"/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>versions (</w:t>
      </w:r>
      <w:r w:rsidR="00E61DC2"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>a</w:t>
      </w:r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 xml:space="preserve">fter discussion among </w:t>
      </w:r>
      <w:r w:rsidR="001C551C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 xml:space="preserve">the </w:t>
      </w:r>
      <w:r w:rsidR="00336E70"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>expert committee</w:t>
      </w:r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56"/>
        <w:gridCol w:w="3936"/>
        <w:gridCol w:w="4424"/>
      </w:tblGrid>
      <w:tr w:rsidR="002675E5" w:rsidRPr="00A82D78" w14:paraId="30A64FF4" w14:textId="77777777" w:rsidTr="0067040C">
        <w:trPr>
          <w:trHeight w:val="368"/>
        </w:trPr>
        <w:tc>
          <w:tcPr>
            <w:tcW w:w="656" w:type="dxa"/>
            <w:vMerge w:val="restart"/>
            <w:vAlign w:val="center"/>
          </w:tcPr>
          <w:p w14:paraId="7D4FEAFC" w14:textId="77777777" w:rsidR="002675E5" w:rsidRPr="00A82D78" w:rsidRDefault="002675E5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Item</w:t>
            </w:r>
          </w:p>
        </w:tc>
        <w:tc>
          <w:tcPr>
            <w:tcW w:w="8360" w:type="dxa"/>
            <w:gridSpan w:val="2"/>
            <w:vAlign w:val="center"/>
          </w:tcPr>
          <w:p w14:paraId="00C214D8" w14:textId="65840D7E" w:rsidR="002675E5" w:rsidRPr="00A82D78" w:rsidRDefault="00B64AD6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  <w:lang w:val="en-MY"/>
                <w14:ligatures w14:val="none"/>
              </w:rPr>
              <w:t>PRBS</w:t>
            </w:r>
          </w:p>
        </w:tc>
      </w:tr>
      <w:tr w:rsidR="002675E5" w:rsidRPr="00A82D78" w14:paraId="44F220D9" w14:textId="77777777" w:rsidTr="0067040C">
        <w:trPr>
          <w:trHeight w:val="368"/>
        </w:trPr>
        <w:tc>
          <w:tcPr>
            <w:tcW w:w="656" w:type="dxa"/>
            <w:vMerge/>
            <w:vAlign w:val="center"/>
          </w:tcPr>
          <w:p w14:paraId="05271B2F" w14:textId="775600EE" w:rsidR="002675E5" w:rsidRPr="00A82D78" w:rsidRDefault="002675E5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vAlign w:val="center"/>
          </w:tcPr>
          <w:p w14:paraId="484A8F6C" w14:textId="3A2007EF" w:rsidR="002675E5" w:rsidRPr="00A82D78" w:rsidRDefault="00B64AD6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  <w:lang w:val="en-MY"/>
                <w14:ligatures w14:val="none"/>
              </w:rPr>
              <w:t>English versions</w:t>
            </w:r>
          </w:p>
        </w:tc>
        <w:tc>
          <w:tcPr>
            <w:tcW w:w="4424" w:type="dxa"/>
            <w:vAlign w:val="center"/>
          </w:tcPr>
          <w:p w14:paraId="6F6D08A9" w14:textId="0FE85DA0" w:rsidR="002675E5" w:rsidRPr="00A82D78" w:rsidRDefault="00B64AD6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  <w:lang w:val="en-MY"/>
                <w14:ligatures w14:val="none"/>
              </w:rPr>
              <w:t>Malay-translated versions</w:t>
            </w:r>
          </w:p>
        </w:tc>
      </w:tr>
      <w:tr w:rsidR="000A18A0" w:rsidRPr="00A82D78" w14:paraId="7C0D4E60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6DE65239" w14:textId="3514D930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936" w:type="dxa"/>
            <w:vAlign w:val="center"/>
          </w:tcPr>
          <w:p w14:paraId="37ED3451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Reading helps children be better talkers and better listeners.</w:t>
            </w:r>
          </w:p>
        </w:tc>
        <w:tc>
          <w:tcPr>
            <w:tcW w:w="4424" w:type="dxa"/>
            <w:vAlign w:val="center"/>
          </w:tcPr>
          <w:p w14:paraId="21FCD893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Membaca membantu kanak-kanak menjadi penutur dan pendengar yang lebih baik.</w:t>
            </w:r>
          </w:p>
        </w:tc>
      </w:tr>
      <w:tr w:rsidR="000A18A0" w:rsidRPr="00A82D78" w14:paraId="0A0E89B4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2584A3F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936" w:type="dxa"/>
            <w:vAlign w:val="center"/>
          </w:tcPr>
          <w:p w14:paraId="6C926A7B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Children learn new words from books.</w:t>
            </w:r>
          </w:p>
        </w:tc>
        <w:tc>
          <w:tcPr>
            <w:tcW w:w="4424" w:type="dxa"/>
            <w:vAlign w:val="center"/>
          </w:tcPr>
          <w:p w14:paraId="480BDC48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Kanak-kanak belajar perkataan baharu daripada buku.</w:t>
            </w:r>
          </w:p>
        </w:tc>
      </w:tr>
      <w:tr w:rsidR="000A18A0" w:rsidRPr="00A82D78" w14:paraId="6CC3ABC1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6AC5862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936" w:type="dxa"/>
            <w:vAlign w:val="center"/>
          </w:tcPr>
          <w:p w14:paraId="36B92046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Reading at home improves reading scores at school.</w:t>
            </w:r>
          </w:p>
        </w:tc>
        <w:tc>
          <w:tcPr>
            <w:tcW w:w="4424" w:type="dxa"/>
            <w:vAlign w:val="center"/>
          </w:tcPr>
          <w:p w14:paraId="7717F29F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Membaca di rumah meningkatkan markah membaca di sekolah.</w:t>
            </w:r>
          </w:p>
        </w:tc>
      </w:tr>
      <w:tr w:rsidR="000A18A0" w:rsidRPr="00A82D78" w14:paraId="338AC193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29A0FDD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936" w:type="dxa"/>
            <w:vAlign w:val="center"/>
          </w:tcPr>
          <w:p w14:paraId="20368B74" w14:textId="6ADA1F93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Talking about books and stories at home increases a child</w:t>
            </w:r>
            <w:r w:rsidR="00A64A10"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’</w:t>
            </w: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s enjoyment of reading.</w:t>
            </w:r>
          </w:p>
        </w:tc>
        <w:tc>
          <w:tcPr>
            <w:tcW w:w="4424" w:type="dxa"/>
            <w:vAlign w:val="center"/>
          </w:tcPr>
          <w:p w14:paraId="6790A805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Bercakap tentang buku dan bercerita di rumah meningkatkan keseronokan membaca kanak-kanak.</w:t>
            </w:r>
          </w:p>
        </w:tc>
      </w:tr>
      <w:tr w:rsidR="000A18A0" w:rsidRPr="00A82D78" w14:paraId="4C3623EB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6D31049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36" w:type="dxa"/>
            <w:vAlign w:val="center"/>
          </w:tcPr>
          <w:p w14:paraId="0C8AB735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Enjoyment of reading is related to reading performance.</w:t>
            </w:r>
          </w:p>
        </w:tc>
        <w:tc>
          <w:tcPr>
            <w:tcW w:w="4424" w:type="dxa"/>
            <w:vAlign w:val="center"/>
          </w:tcPr>
          <w:p w14:paraId="40A31A56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Keseronokan membaca berhubung kait dengan prestasi membaca.</w:t>
            </w:r>
          </w:p>
        </w:tc>
      </w:tr>
      <w:tr w:rsidR="000A18A0" w:rsidRPr="00A82D78" w14:paraId="2F04D7DD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540CBD9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936" w:type="dxa"/>
            <w:vAlign w:val="center"/>
          </w:tcPr>
          <w:p w14:paraId="07D163A8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Reading at home together can strengthen the bond between a caregiver and a child.</w:t>
            </w:r>
          </w:p>
        </w:tc>
        <w:tc>
          <w:tcPr>
            <w:tcW w:w="4424" w:type="dxa"/>
            <w:vAlign w:val="center"/>
          </w:tcPr>
          <w:p w14:paraId="06E8E0CD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Membaca bersama anak di rumah dapat mengeratkan hubungan antara ibu/bapa dan anak.</w:t>
            </w:r>
          </w:p>
        </w:tc>
      </w:tr>
      <w:tr w:rsidR="000A18A0" w:rsidRPr="00A82D78" w14:paraId="4F1358C1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67DA066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936" w:type="dxa"/>
            <w:vAlign w:val="center"/>
          </w:tcPr>
          <w:p w14:paraId="3233DA49" w14:textId="35021C9D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As a parent, I play an important role in my child</w:t>
            </w:r>
            <w:r w:rsidR="00A64A10"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’</w:t>
            </w: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s literacy development.</w:t>
            </w:r>
          </w:p>
        </w:tc>
        <w:tc>
          <w:tcPr>
            <w:tcW w:w="4424" w:type="dxa"/>
            <w:vAlign w:val="center"/>
          </w:tcPr>
          <w:p w14:paraId="0A49DF97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Sebagai ibu/bapa, saya memainkan peranan penting dalam perkembangan literasi anak saya.</w:t>
            </w:r>
          </w:p>
        </w:tc>
      </w:tr>
      <w:tr w:rsidR="000A18A0" w:rsidRPr="00A82D78" w14:paraId="0251CA1B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3440C71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936" w:type="dxa"/>
            <w:vAlign w:val="center"/>
          </w:tcPr>
          <w:p w14:paraId="3422BB89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 would like to help my child learn to read, but I do not know how.</w:t>
            </w:r>
          </w:p>
        </w:tc>
        <w:tc>
          <w:tcPr>
            <w:tcW w:w="4424" w:type="dxa"/>
            <w:vAlign w:val="center"/>
          </w:tcPr>
          <w:p w14:paraId="33814C1D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Saya ingin membantu anak saya belajar membaca, tetapi saya tidak tahu caranya.</w:t>
            </w:r>
          </w:p>
        </w:tc>
      </w:tr>
      <w:tr w:rsidR="000A18A0" w:rsidRPr="00A82D78" w14:paraId="74C8EF56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16C331E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936" w:type="dxa"/>
            <w:vAlign w:val="center"/>
          </w:tcPr>
          <w:p w14:paraId="595EE27B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Children do better in school when their parents also teach them at home.</w:t>
            </w:r>
          </w:p>
        </w:tc>
        <w:tc>
          <w:tcPr>
            <w:tcW w:w="4424" w:type="dxa"/>
            <w:vAlign w:val="center"/>
          </w:tcPr>
          <w:p w14:paraId="28237EEC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Kanak-kanak boleh buat lebih baik di sekolah apabila ibu bapa juga mengajar mereka di rumah.</w:t>
            </w:r>
          </w:p>
        </w:tc>
      </w:tr>
      <w:tr w:rsidR="000A18A0" w:rsidRPr="00A82D78" w14:paraId="2EF1A09A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5B929AA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936" w:type="dxa"/>
            <w:vAlign w:val="center"/>
          </w:tcPr>
          <w:p w14:paraId="22439511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Sharing the importance of reading with my child will encourage them to read more.</w:t>
            </w:r>
          </w:p>
        </w:tc>
        <w:tc>
          <w:tcPr>
            <w:tcW w:w="4424" w:type="dxa"/>
            <w:vAlign w:val="center"/>
          </w:tcPr>
          <w:p w14:paraId="15BA80F3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Berkongsi kepentingan membaca dengan anak saya akan menggalakkan mereka lebih banyak membaca.</w:t>
            </w:r>
          </w:p>
        </w:tc>
      </w:tr>
      <w:tr w:rsidR="000A18A0" w:rsidRPr="00A82D78" w14:paraId="568EB849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06AB01E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936" w:type="dxa"/>
            <w:vAlign w:val="center"/>
          </w:tcPr>
          <w:p w14:paraId="69739E41" w14:textId="6E106985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Even though I would like to, I feel I</w:t>
            </w:r>
            <w:r w:rsidR="00A64A10"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’</w:t>
            </w: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m too busy and too tired to read to my child.</w:t>
            </w:r>
          </w:p>
        </w:tc>
        <w:tc>
          <w:tcPr>
            <w:tcW w:w="4424" w:type="dxa"/>
            <w:vAlign w:val="center"/>
          </w:tcPr>
          <w:p w14:paraId="138B0014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Walaupun saya mahu, saya rasa terlalu sibuk dan letih untuk membaca kepada anak saya.</w:t>
            </w:r>
          </w:p>
        </w:tc>
      </w:tr>
      <w:tr w:rsidR="000A18A0" w:rsidRPr="00A82D78" w14:paraId="25FCEF1F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3C40AB2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936" w:type="dxa"/>
            <w:vAlign w:val="center"/>
          </w:tcPr>
          <w:p w14:paraId="17F1C5F7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 want my child to love books.</w:t>
            </w:r>
          </w:p>
        </w:tc>
        <w:tc>
          <w:tcPr>
            <w:tcW w:w="4424" w:type="dxa"/>
            <w:vAlign w:val="center"/>
          </w:tcPr>
          <w:p w14:paraId="31445851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Saya mahu anak saya menyukai buku.</w:t>
            </w:r>
          </w:p>
        </w:tc>
      </w:tr>
      <w:tr w:rsidR="000A18A0" w:rsidRPr="00A82D78" w14:paraId="7584CAD3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736E4DF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936" w:type="dxa"/>
            <w:vAlign w:val="center"/>
          </w:tcPr>
          <w:p w14:paraId="69B2683A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It is important to let my child choose the book when we read.</w:t>
            </w:r>
          </w:p>
        </w:tc>
        <w:tc>
          <w:tcPr>
            <w:tcW w:w="4424" w:type="dxa"/>
            <w:vAlign w:val="center"/>
          </w:tcPr>
          <w:p w14:paraId="7C55755F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membiarkan anak saya memilih buku untuk kami baca bersama.</w:t>
            </w:r>
          </w:p>
        </w:tc>
      </w:tr>
      <w:tr w:rsidR="000A18A0" w:rsidRPr="00A82D78" w14:paraId="313A2CFA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0265F0A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936" w:type="dxa"/>
            <w:vAlign w:val="center"/>
          </w:tcPr>
          <w:p w14:paraId="1BCEBF3E" w14:textId="37099B8D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Even if I would like to, I don</w:t>
            </w:r>
            <w:r w:rsidR="00A64A10"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’</w:t>
            </w: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t feel we have access to books that will interest my child in reading.</w:t>
            </w:r>
          </w:p>
        </w:tc>
        <w:tc>
          <w:tcPr>
            <w:tcW w:w="4424" w:type="dxa"/>
            <w:vAlign w:val="center"/>
          </w:tcPr>
          <w:p w14:paraId="658B6F50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 xml:space="preserve">Walaupun saya mahu, </w:t>
            </w:r>
            <w:bookmarkStart w:id="1" w:name="_Hlk159088749"/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 xml:space="preserve">saya tidak merasakan kami mempunyai buku yang menarik minat </w:t>
            </w:r>
            <w:bookmarkEnd w:id="1"/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anak saya untuk membaca.</w:t>
            </w:r>
          </w:p>
        </w:tc>
      </w:tr>
      <w:tr w:rsidR="000A18A0" w:rsidRPr="00A82D78" w14:paraId="1FCEF36B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1FDC2F4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936" w:type="dxa"/>
            <w:vAlign w:val="center"/>
          </w:tcPr>
          <w:p w14:paraId="5D0EF3C3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It is important to read with excitement, so my child stays interested.</w:t>
            </w:r>
          </w:p>
        </w:tc>
        <w:tc>
          <w:tcPr>
            <w:tcW w:w="4424" w:type="dxa"/>
            <w:vAlign w:val="center"/>
          </w:tcPr>
          <w:p w14:paraId="21AA5D6D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membaca dengan penuh keterujaan, supaya anak saya terus berminat untuk membaca.</w:t>
            </w:r>
          </w:p>
        </w:tc>
      </w:tr>
      <w:tr w:rsidR="000A18A0" w:rsidRPr="00A82D78" w14:paraId="6829D469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615D1B0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936" w:type="dxa"/>
            <w:vAlign w:val="center"/>
          </w:tcPr>
          <w:p w14:paraId="4BE29623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 xml:space="preserve">It is important that my child helps me tell the story when we read.  </w:t>
            </w:r>
          </w:p>
        </w:tc>
        <w:tc>
          <w:tcPr>
            <w:tcW w:w="4424" w:type="dxa"/>
            <w:vAlign w:val="center"/>
          </w:tcPr>
          <w:p w14:paraId="4EA69834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anak saya membantu saya bercerita semasa kami membaca.</w:t>
            </w:r>
          </w:p>
        </w:tc>
      </w:tr>
      <w:tr w:rsidR="000A18A0" w:rsidRPr="00A82D78" w14:paraId="1F735E69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27C6B1F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936" w:type="dxa"/>
            <w:vAlign w:val="center"/>
          </w:tcPr>
          <w:p w14:paraId="0CA600D7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It is important to teach my child to sound out unfamiliar words as we read.</w:t>
            </w:r>
          </w:p>
        </w:tc>
        <w:tc>
          <w:tcPr>
            <w:tcW w:w="4424" w:type="dxa"/>
            <w:vAlign w:val="center"/>
          </w:tcPr>
          <w:p w14:paraId="577ADCBF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mengajar anak saya membunyikan perkataan yang asing baginya semasa kami membaca.</w:t>
            </w:r>
          </w:p>
        </w:tc>
      </w:tr>
      <w:tr w:rsidR="000A18A0" w:rsidRPr="00A82D78" w14:paraId="1457BA79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27F99F8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936" w:type="dxa"/>
            <w:vAlign w:val="center"/>
          </w:tcPr>
          <w:p w14:paraId="2E69355D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It is important to correct my child when he/she makes a mistake in reading.</w:t>
            </w:r>
          </w:p>
        </w:tc>
        <w:tc>
          <w:tcPr>
            <w:tcW w:w="4424" w:type="dxa"/>
            <w:vAlign w:val="center"/>
          </w:tcPr>
          <w:p w14:paraId="15310349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membetulkan anak saya apabila dia membuat kesilapan semasa membaca.</w:t>
            </w:r>
          </w:p>
        </w:tc>
      </w:tr>
      <w:tr w:rsidR="000A18A0" w:rsidRPr="00A82D78" w14:paraId="212AAE4D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04997B3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936" w:type="dxa"/>
            <w:vAlign w:val="center"/>
          </w:tcPr>
          <w:p w14:paraId="0F18BCDB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It is important to praise and encourage my child when they read to me.</w:t>
            </w:r>
          </w:p>
        </w:tc>
        <w:tc>
          <w:tcPr>
            <w:tcW w:w="4424" w:type="dxa"/>
            <w:vAlign w:val="center"/>
          </w:tcPr>
          <w:p w14:paraId="4311E929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memuji dan menggalakkan anak saya apabila dia membaca kepada saya.</w:t>
            </w:r>
          </w:p>
        </w:tc>
      </w:tr>
      <w:tr w:rsidR="000A18A0" w:rsidRPr="00A82D78" w14:paraId="7820FE06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7D6D82B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936" w:type="dxa"/>
            <w:vAlign w:val="center"/>
          </w:tcPr>
          <w:p w14:paraId="6D3D3A10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It is important to let my child take the lead as the storyteller as we read.</w:t>
            </w:r>
          </w:p>
        </w:tc>
        <w:tc>
          <w:tcPr>
            <w:tcW w:w="4424" w:type="dxa"/>
            <w:vAlign w:val="center"/>
          </w:tcPr>
          <w:p w14:paraId="60E97B03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membiarkan anak saya menjadi pencerita semasa kami membaca.</w:t>
            </w:r>
          </w:p>
        </w:tc>
      </w:tr>
      <w:tr w:rsidR="000A18A0" w:rsidRPr="00A82D78" w14:paraId="5383201D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24BE278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936" w:type="dxa"/>
            <w:vAlign w:val="center"/>
          </w:tcPr>
          <w:p w14:paraId="2DFEA5D5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It is important to ask my child what they think will happen next as we read.</w:t>
            </w:r>
          </w:p>
        </w:tc>
        <w:tc>
          <w:tcPr>
            <w:tcW w:w="4424" w:type="dxa"/>
            <w:vAlign w:val="center"/>
          </w:tcPr>
          <w:p w14:paraId="1D2C9CAB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bertanya kepada anak saya apa yang dia fikir akan berlaku seterusnya semasa kami membaca.</w:t>
            </w:r>
          </w:p>
        </w:tc>
      </w:tr>
      <w:tr w:rsidR="000A18A0" w:rsidRPr="00A82D78" w14:paraId="576AA7C0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6873EA2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22</w:t>
            </w:r>
          </w:p>
        </w:tc>
        <w:tc>
          <w:tcPr>
            <w:tcW w:w="3936" w:type="dxa"/>
            <w:vAlign w:val="center"/>
          </w:tcPr>
          <w:p w14:paraId="41E9B58D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It is important that my child asks questions about the characters, story, and setting as we read.</w:t>
            </w:r>
          </w:p>
        </w:tc>
        <w:tc>
          <w:tcPr>
            <w:tcW w:w="4424" w:type="dxa"/>
            <w:vAlign w:val="center"/>
          </w:tcPr>
          <w:p w14:paraId="3DE6B997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anak saya bertanya tentang watak, cerita dan latar semasa kami membaca.</w:t>
            </w:r>
          </w:p>
        </w:tc>
      </w:tr>
      <w:tr w:rsidR="000A18A0" w:rsidRPr="00A82D78" w14:paraId="2BC52FE8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31B25F0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936" w:type="dxa"/>
            <w:vAlign w:val="center"/>
          </w:tcPr>
          <w:p w14:paraId="22F51139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It is important that we pause to talk about the pictures as much as we read the story.</w:t>
            </w:r>
          </w:p>
        </w:tc>
        <w:tc>
          <w:tcPr>
            <w:tcW w:w="4424" w:type="dxa"/>
            <w:vAlign w:val="center"/>
          </w:tcPr>
          <w:p w14:paraId="2EA28496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kita berhenti seketika untuk bercakap tentang gambar sebanyak mana kita membaca cerita.</w:t>
            </w:r>
          </w:p>
        </w:tc>
      </w:tr>
      <w:tr w:rsidR="000A18A0" w:rsidRPr="00A82D78" w14:paraId="78CC4CCC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46CBA0B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936" w:type="dxa"/>
            <w:vAlign w:val="center"/>
          </w:tcPr>
          <w:p w14:paraId="0CE14042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It is important that we find ways to relate the story to our life.</w:t>
            </w:r>
          </w:p>
        </w:tc>
        <w:tc>
          <w:tcPr>
            <w:tcW w:w="4424" w:type="dxa"/>
            <w:vAlign w:val="center"/>
          </w:tcPr>
          <w:p w14:paraId="386AEB29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kita mencari cara untuk mengaitkan cerita tersebut dengan kehidupan kita.</w:t>
            </w:r>
          </w:p>
        </w:tc>
      </w:tr>
      <w:tr w:rsidR="000A18A0" w:rsidRPr="00A82D78" w14:paraId="546557CA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50AB243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936" w:type="dxa"/>
            <w:vAlign w:val="center"/>
          </w:tcPr>
          <w:p w14:paraId="50987631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It is important that we look for lessons and morals from the stories we read.</w:t>
            </w:r>
          </w:p>
        </w:tc>
        <w:tc>
          <w:tcPr>
            <w:tcW w:w="4424" w:type="dxa"/>
            <w:vAlign w:val="center"/>
          </w:tcPr>
          <w:p w14:paraId="03FB2273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Adalah penting untuk kita mencari pengajaran dan moral daripada cerita yang dibaca.</w:t>
            </w:r>
          </w:p>
        </w:tc>
      </w:tr>
      <w:tr w:rsidR="000A18A0" w:rsidRPr="00A82D78" w14:paraId="2E01795A" w14:textId="77777777" w:rsidTr="0067040C">
        <w:trPr>
          <w:trHeight w:val="368"/>
        </w:trPr>
        <w:tc>
          <w:tcPr>
            <w:tcW w:w="656" w:type="dxa"/>
            <w:vAlign w:val="center"/>
          </w:tcPr>
          <w:p w14:paraId="4EE5BB3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3936" w:type="dxa"/>
            <w:vAlign w:val="center"/>
          </w:tcPr>
          <w:p w14:paraId="5E4B4CB2" w14:textId="7507B4F4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I am my child</w:t>
            </w:r>
            <w:r w:rsidR="00A64A10"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’</w:t>
            </w: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s most important teacher.</w:t>
            </w:r>
          </w:p>
        </w:tc>
        <w:tc>
          <w:tcPr>
            <w:tcW w:w="4424" w:type="dxa"/>
            <w:vAlign w:val="center"/>
          </w:tcPr>
          <w:p w14:paraId="09CA3936" w14:textId="77777777" w:rsidR="000A18A0" w:rsidRPr="00A82D78" w:rsidRDefault="000A18A0" w:rsidP="00A82D78">
            <w:pPr>
              <w:spacing w:line="276" w:lineRule="auto"/>
              <w:rPr>
                <w:rFonts w:ascii="Times New Roman" w:eastAsia="DengXi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82D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ms-MY" w:eastAsia="en-US"/>
              </w:rPr>
              <w:t>Saya adalah guru yang paling penting bagi anak saya.</w:t>
            </w:r>
          </w:p>
        </w:tc>
      </w:tr>
    </w:tbl>
    <w:p w14:paraId="55BA9D8F" w14:textId="77777777" w:rsidR="000A18A0" w:rsidRPr="000A18A0" w:rsidRDefault="000A18A0" w:rsidP="000A18A0">
      <w:pPr>
        <w:spacing w:line="276" w:lineRule="auto"/>
        <w:jc w:val="both"/>
        <w:rPr>
          <w:rFonts w:ascii="Times New Roman" w:eastAsia="DengXian" w:hAnsi="Times New Roman" w:cs="Times New Roman"/>
          <w:kern w:val="0"/>
          <w:sz w:val="24"/>
          <w:szCs w:val="24"/>
          <w14:ligatures w14:val="none"/>
        </w:rPr>
      </w:pPr>
    </w:p>
    <w:p w14:paraId="08C16C53" w14:textId="77777777" w:rsidR="006D5015" w:rsidRDefault="006D5015" w:rsidP="000A18A0">
      <w:pPr>
        <w:jc w:val="both"/>
        <w:rPr>
          <w:rFonts w:ascii="Times New Roman" w:eastAsia="DengXian" w:hAnsi="Times New Roman" w:cs="Times New Roman"/>
          <w:sz w:val="24"/>
          <w:szCs w:val="24"/>
        </w:rPr>
      </w:pPr>
    </w:p>
    <w:p w14:paraId="78711C04" w14:textId="77777777" w:rsidR="006D5015" w:rsidRPr="000A18A0" w:rsidRDefault="006D5015" w:rsidP="000A18A0">
      <w:pPr>
        <w:jc w:val="both"/>
        <w:rPr>
          <w:rFonts w:ascii="Times New Roman" w:eastAsia="DengXian" w:hAnsi="Times New Roman" w:cs="Times New Roman"/>
          <w:sz w:val="24"/>
          <w:szCs w:val="24"/>
        </w:rPr>
        <w:sectPr w:rsidR="006D5015" w:rsidRPr="000A18A0" w:rsidSect="00F97CD9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4CBBEB" w14:textId="13ECCABE" w:rsidR="000A18A0" w:rsidRPr="00393F52" w:rsidRDefault="000A18A0" w:rsidP="000A18A0">
      <w:pPr>
        <w:widowControl w:val="0"/>
        <w:autoSpaceDE w:val="0"/>
        <w:autoSpaceDN w:val="0"/>
        <w:spacing w:after="0" w:line="240" w:lineRule="auto"/>
        <w:ind w:left="880" w:right="1319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</w:pPr>
      <w:r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lastRenderedPageBreak/>
        <w:t>T</w:t>
      </w:r>
      <w:r w:rsidR="00407897"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t>ABLE</w:t>
      </w:r>
      <w:r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t xml:space="preserve"> </w:t>
      </w:r>
      <w:r w:rsidR="00407897"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t>2</w:t>
      </w:r>
      <w:r w:rsidR="005E6427"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t>.</w:t>
      </w:r>
      <w:r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t xml:space="preserve"> </w:t>
      </w:r>
      <w:bookmarkStart w:id="2" w:name="_Hlk158840744"/>
      <w:r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t xml:space="preserve">Content Validity Index-Relevance of Items of </w:t>
      </w:r>
      <w:bookmarkEnd w:id="2"/>
      <w:r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MY" w:eastAsia="en-US"/>
          <w14:ligatures w14:val="none"/>
        </w:rPr>
        <w:t>Malay-translated PRBS</w:t>
      </w:r>
    </w:p>
    <w:tbl>
      <w:tblPr>
        <w:tblStyle w:val="TableGrid1"/>
        <w:tblW w:w="13324" w:type="dxa"/>
        <w:jc w:val="center"/>
        <w:tblLayout w:type="fixed"/>
        <w:tblLook w:val="04A0" w:firstRow="1" w:lastRow="0" w:firstColumn="1" w:lastColumn="0" w:noHBand="0" w:noVBand="1"/>
      </w:tblPr>
      <w:tblGrid>
        <w:gridCol w:w="1847"/>
        <w:gridCol w:w="886"/>
        <w:gridCol w:w="886"/>
        <w:gridCol w:w="886"/>
        <w:gridCol w:w="886"/>
        <w:gridCol w:w="886"/>
        <w:gridCol w:w="886"/>
        <w:gridCol w:w="886"/>
        <w:gridCol w:w="886"/>
        <w:gridCol w:w="1560"/>
        <w:gridCol w:w="850"/>
        <w:gridCol w:w="1979"/>
      </w:tblGrid>
      <w:tr w:rsidR="000A18A0" w:rsidRPr="00A82D78" w14:paraId="6DEBAFF7" w14:textId="77777777" w:rsidTr="00E52899">
        <w:trPr>
          <w:trHeight w:val="181"/>
          <w:jc w:val="center"/>
        </w:trPr>
        <w:tc>
          <w:tcPr>
            <w:tcW w:w="1847" w:type="dxa"/>
            <w:noWrap/>
            <w:vAlign w:val="center"/>
            <w:hideMark/>
          </w:tcPr>
          <w:p w14:paraId="68D1E09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Items</w:t>
            </w:r>
          </w:p>
        </w:tc>
        <w:tc>
          <w:tcPr>
            <w:tcW w:w="886" w:type="dxa"/>
            <w:noWrap/>
            <w:vAlign w:val="center"/>
            <w:hideMark/>
          </w:tcPr>
          <w:p w14:paraId="56A1DFD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P1</w:t>
            </w:r>
          </w:p>
        </w:tc>
        <w:tc>
          <w:tcPr>
            <w:tcW w:w="886" w:type="dxa"/>
            <w:noWrap/>
            <w:vAlign w:val="center"/>
            <w:hideMark/>
          </w:tcPr>
          <w:p w14:paraId="1B16076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P2</w:t>
            </w:r>
          </w:p>
        </w:tc>
        <w:tc>
          <w:tcPr>
            <w:tcW w:w="886" w:type="dxa"/>
            <w:noWrap/>
            <w:vAlign w:val="center"/>
            <w:hideMark/>
          </w:tcPr>
          <w:p w14:paraId="3727371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P3</w:t>
            </w:r>
          </w:p>
        </w:tc>
        <w:tc>
          <w:tcPr>
            <w:tcW w:w="886" w:type="dxa"/>
            <w:noWrap/>
            <w:vAlign w:val="center"/>
            <w:hideMark/>
          </w:tcPr>
          <w:p w14:paraId="76792F1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P4</w:t>
            </w:r>
          </w:p>
        </w:tc>
        <w:tc>
          <w:tcPr>
            <w:tcW w:w="886" w:type="dxa"/>
            <w:noWrap/>
            <w:vAlign w:val="center"/>
            <w:hideMark/>
          </w:tcPr>
          <w:p w14:paraId="220F847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P5</w:t>
            </w:r>
          </w:p>
        </w:tc>
        <w:tc>
          <w:tcPr>
            <w:tcW w:w="886" w:type="dxa"/>
            <w:noWrap/>
            <w:vAlign w:val="center"/>
            <w:hideMark/>
          </w:tcPr>
          <w:p w14:paraId="485A2C5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P6</w:t>
            </w:r>
          </w:p>
        </w:tc>
        <w:tc>
          <w:tcPr>
            <w:tcW w:w="886" w:type="dxa"/>
            <w:noWrap/>
            <w:vAlign w:val="center"/>
            <w:hideMark/>
          </w:tcPr>
          <w:p w14:paraId="4663CE4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P7</w:t>
            </w:r>
          </w:p>
        </w:tc>
        <w:tc>
          <w:tcPr>
            <w:tcW w:w="886" w:type="dxa"/>
            <w:noWrap/>
            <w:vAlign w:val="center"/>
            <w:hideMark/>
          </w:tcPr>
          <w:p w14:paraId="7DEDA7B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P8</w:t>
            </w:r>
          </w:p>
        </w:tc>
        <w:tc>
          <w:tcPr>
            <w:tcW w:w="1560" w:type="dxa"/>
            <w:noWrap/>
            <w:vAlign w:val="center"/>
            <w:hideMark/>
          </w:tcPr>
          <w:p w14:paraId="21476E6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Experts in Agreement</w:t>
            </w:r>
          </w:p>
        </w:tc>
        <w:tc>
          <w:tcPr>
            <w:tcW w:w="850" w:type="dxa"/>
            <w:noWrap/>
            <w:vAlign w:val="center"/>
            <w:hideMark/>
          </w:tcPr>
          <w:p w14:paraId="4C63EA6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I-CVI</w:t>
            </w:r>
          </w:p>
        </w:tc>
        <w:tc>
          <w:tcPr>
            <w:tcW w:w="1979" w:type="dxa"/>
            <w:noWrap/>
            <w:vAlign w:val="center"/>
            <w:hideMark/>
          </w:tcPr>
          <w:p w14:paraId="3023F14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/>
              </w:rPr>
              <w:t>UA</w:t>
            </w:r>
          </w:p>
        </w:tc>
      </w:tr>
      <w:tr w:rsidR="000A18A0" w:rsidRPr="00A82D78" w14:paraId="28C8AB3C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05CA970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810005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8EAEB6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756367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174883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E99772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07DB5B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1B1FCE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4413E8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5608BBD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281B68D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3E93023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19E190B9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355DD99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6" w:type="dxa"/>
            <w:noWrap/>
            <w:hideMark/>
          </w:tcPr>
          <w:p w14:paraId="6C704F1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B960C4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661D63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262B37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F8C001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8ECA27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920772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D87220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643135B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4EE793A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2517B75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4B97BD62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7D79D64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86" w:type="dxa"/>
            <w:noWrap/>
            <w:hideMark/>
          </w:tcPr>
          <w:p w14:paraId="461F6B0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E595BE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526C85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6" w:type="dxa"/>
            <w:noWrap/>
            <w:hideMark/>
          </w:tcPr>
          <w:p w14:paraId="3BE17AC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42F890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EA85A2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B97AC7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4C0155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37FF88B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612CB3B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979" w:type="dxa"/>
            <w:noWrap/>
            <w:hideMark/>
          </w:tcPr>
          <w:p w14:paraId="0AF7482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0</w:t>
            </w:r>
          </w:p>
        </w:tc>
      </w:tr>
      <w:tr w:rsidR="000A18A0" w:rsidRPr="00A82D78" w14:paraId="189BE255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174941C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706E303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E3C602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D42B98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3D42A5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D690B5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1E6051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05E2B9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7BAC00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4264CE2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045048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62CAC95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5F6BAFA7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2F469FC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86" w:type="dxa"/>
            <w:noWrap/>
            <w:hideMark/>
          </w:tcPr>
          <w:p w14:paraId="436CB1B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BEBAA0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AE7A15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3267B8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65D9E7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096275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B6EE2E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802C22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6CDE630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2A89455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6F3500C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4F5E8B32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413E801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86" w:type="dxa"/>
            <w:noWrap/>
            <w:hideMark/>
          </w:tcPr>
          <w:p w14:paraId="15C4FE2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157B59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CDDAF3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F973FD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87844A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8EE09E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EFE402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AEFE73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30861B0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23C77A3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36A7687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147CE442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790ED65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86" w:type="dxa"/>
            <w:noWrap/>
            <w:hideMark/>
          </w:tcPr>
          <w:p w14:paraId="4941343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57C60B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F9744A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932151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15FB30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F64CD3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920B7F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73ED03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5FC73C2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795C74E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6AFD5A4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4CBBE490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164D6DB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86" w:type="dxa"/>
            <w:noWrap/>
            <w:hideMark/>
          </w:tcPr>
          <w:p w14:paraId="33764EE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CBEF7A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5305AF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B1DF17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6C5769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0634B3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C490D9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99C267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467C625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2CD4BB6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8255F0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77314C02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5F3C51B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86" w:type="dxa"/>
            <w:noWrap/>
            <w:hideMark/>
          </w:tcPr>
          <w:p w14:paraId="281888F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04A51C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E2F288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232FE4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95233A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1944E2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1883A9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23D753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7AC5E90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1589F15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67FD304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04787E45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393DE87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86" w:type="dxa"/>
            <w:noWrap/>
            <w:hideMark/>
          </w:tcPr>
          <w:p w14:paraId="170C84F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6568A4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10340E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4DE7EF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6BAA74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1AFE97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49C6D8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0235C3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57967BF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431F34A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1F330CA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4E2A64FF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1D90C14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86" w:type="dxa"/>
            <w:noWrap/>
            <w:hideMark/>
          </w:tcPr>
          <w:p w14:paraId="5552D08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517875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2AEFCF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E2ADDE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D8FC8C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016365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F2E619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161F4F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45FF297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68E627C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6091A31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3D73AE7F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4B717AF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86" w:type="dxa"/>
            <w:noWrap/>
            <w:hideMark/>
          </w:tcPr>
          <w:p w14:paraId="5B86C73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C9499D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BDF7ED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810CEF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7E1F9E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33C267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59DB65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E69308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347672D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F219CB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0786122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18659ED8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19FA24C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86" w:type="dxa"/>
            <w:noWrap/>
            <w:hideMark/>
          </w:tcPr>
          <w:p w14:paraId="2C622D6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6" w:type="dxa"/>
            <w:noWrap/>
            <w:hideMark/>
          </w:tcPr>
          <w:p w14:paraId="4D73AD7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9D2962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ED753E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5BA707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C78DA1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352CCC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A86481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7C880F0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0AB5E26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979" w:type="dxa"/>
            <w:noWrap/>
            <w:hideMark/>
          </w:tcPr>
          <w:p w14:paraId="7EBC49B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0</w:t>
            </w:r>
          </w:p>
        </w:tc>
      </w:tr>
      <w:tr w:rsidR="000A18A0" w:rsidRPr="00A82D78" w14:paraId="7A2D6FEA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0D8B8D8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86" w:type="dxa"/>
            <w:noWrap/>
            <w:hideMark/>
          </w:tcPr>
          <w:p w14:paraId="3DC12B5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6A8846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9EBDDB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8A5E38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F16FD2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FFB6B3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B4DA60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CE639A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773F55F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53D301A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60F38B2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10518EAD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3C2B58A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86" w:type="dxa"/>
            <w:noWrap/>
            <w:hideMark/>
          </w:tcPr>
          <w:p w14:paraId="65F5914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8D345F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C308B5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D5D9A2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AEFFAE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37A1C7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EA27D7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AB4D4B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6652369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7B0445B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6DF2A28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646EB97A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23DB4BE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886" w:type="dxa"/>
            <w:noWrap/>
            <w:hideMark/>
          </w:tcPr>
          <w:p w14:paraId="2EFBBA9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A319B8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C295D9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9F957B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DA778E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CD5F2D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6D1C92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91E5C4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2CC6960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5975CDD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1766F91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0E42F0A6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06CE5A2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886" w:type="dxa"/>
            <w:noWrap/>
            <w:hideMark/>
          </w:tcPr>
          <w:p w14:paraId="35658C6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3C7CCB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3047F8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E9C9CE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93D364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C58C14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3FC699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56B655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641B061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7BC520C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54885C1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6F107A75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3916CC8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886" w:type="dxa"/>
            <w:noWrap/>
            <w:hideMark/>
          </w:tcPr>
          <w:p w14:paraId="3AB1F23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6" w:type="dxa"/>
            <w:noWrap/>
            <w:hideMark/>
          </w:tcPr>
          <w:p w14:paraId="57A5521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C4BF63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9320B2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FE2A93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58278D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962FCD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589AB8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3D8720F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04081DA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979" w:type="dxa"/>
            <w:noWrap/>
            <w:hideMark/>
          </w:tcPr>
          <w:p w14:paraId="4666C13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0</w:t>
            </w:r>
          </w:p>
        </w:tc>
      </w:tr>
      <w:tr w:rsidR="000A18A0" w:rsidRPr="00A82D78" w14:paraId="4E2DF96B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6636BBE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886" w:type="dxa"/>
            <w:noWrap/>
            <w:hideMark/>
          </w:tcPr>
          <w:p w14:paraId="5CD3B89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15CE4E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3C725C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A01EAD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699F00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A99F47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F4359D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5DB196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516B2F9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180E325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3ACFB3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7A9EE27F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54C65DB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886" w:type="dxa"/>
            <w:noWrap/>
            <w:hideMark/>
          </w:tcPr>
          <w:p w14:paraId="5905A87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91BE00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D6E326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78F71C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50DB90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A7F856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92C934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E1A2D9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0D53887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58A7272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1F96E36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1EF49FCD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3C641A8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886" w:type="dxa"/>
            <w:noWrap/>
            <w:hideMark/>
          </w:tcPr>
          <w:p w14:paraId="675B42C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31E996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7F0B41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83A2A8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A7F4CA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0AC459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BF657B2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48F171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4075958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79F5995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5E091EE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71D2E60A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29A3414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886" w:type="dxa"/>
            <w:noWrap/>
            <w:hideMark/>
          </w:tcPr>
          <w:p w14:paraId="770D324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04E27E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15CC02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E45453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27DBBD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C9B943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792313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E77DC8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0754326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441EBA4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69DD820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2F4B35C6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42D00C1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886" w:type="dxa"/>
            <w:noWrap/>
            <w:hideMark/>
          </w:tcPr>
          <w:p w14:paraId="426D7F6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DBCE46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2937C1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F0D5AF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E68C92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4F9687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F2A20E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E3E3A0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04450A3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67A5BA7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5BF05DC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2D1BF615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735ABE8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886" w:type="dxa"/>
            <w:noWrap/>
            <w:hideMark/>
          </w:tcPr>
          <w:p w14:paraId="7B4C137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0938E9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7D18F38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D702DD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39A4F9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1EB40B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91DD06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7D0837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75503EB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22833EE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201051B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42C4E17F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24BC4F3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886" w:type="dxa"/>
            <w:noWrap/>
            <w:hideMark/>
          </w:tcPr>
          <w:p w14:paraId="67386ED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B00F0D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E25486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7580DB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812B4B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0AABF46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178934F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9B7FDF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2297B26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0A419C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227D7A2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4E007BC1" w14:textId="77777777" w:rsidTr="00E52899">
        <w:trPr>
          <w:trHeight w:val="181"/>
          <w:jc w:val="center"/>
        </w:trPr>
        <w:tc>
          <w:tcPr>
            <w:tcW w:w="1847" w:type="dxa"/>
            <w:noWrap/>
            <w:hideMark/>
          </w:tcPr>
          <w:p w14:paraId="160B941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886" w:type="dxa"/>
            <w:noWrap/>
            <w:hideMark/>
          </w:tcPr>
          <w:p w14:paraId="553DE13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1F6F70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A6F391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7EDB24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4DDD50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D41D84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2126C1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7C886F7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42EE93D0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55A9637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5E5A6C7A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A82D78" w14:paraId="4BB72124" w14:textId="77777777" w:rsidTr="00E52899">
        <w:trPr>
          <w:trHeight w:val="181"/>
          <w:jc w:val="center"/>
        </w:trPr>
        <w:tc>
          <w:tcPr>
            <w:tcW w:w="1847" w:type="dxa"/>
            <w:noWrap/>
            <w:vAlign w:val="center"/>
            <w:hideMark/>
          </w:tcPr>
          <w:p w14:paraId="0398897D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  <w:t>Proportion Relevance (for each panellist)</w:t>
            </w:r>
          </w:p>
        </w:tc>
        <w:tc>
          <w:tcPr>
            <w:tcW w:w="886" w:type="dxa"/>
            <w:noWrap/>
            <w:vAlign w:val="center"/>
            <w:hideMark/>
          </w:tcPr>
          <w:p w14:paraId="0DDF22E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886" w:type="dxa"/>
            <w:noWrap/>
            <w:vAlign w:val="center"/>
            <w:hideMark/>
          </w:tcPr>
          <w:p w14:paraId="4449DA7E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vAlign w:val="center"/>
            <w:hideMark/>
          </w:tcPr>
          <w:p w14:paraId="604FFBE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886" w:type="dxa"/>
            <w:noWrap/>
            <w:vAlign w:val="center"/>
            <w:hideMark/>
          </w:tcPr>
          <w:p w14:paraId="77807901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vAlign w:val="center"/>
            <w:hideMark/>
          </w:tcPr>
          <w:p w14:paraId="16AF0743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vAlign w:val="center"/>
            <w:hideMark/>
          </w:tcPr>
          <w:p w14:paraId="53B65E65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vAlign w:val="center"/>
            <w:hideMark/>
          </w:tcPr>
          <w:p w14:paraId="1650265B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vAlign w:val="center"/>
            <w:hideMark/>
          </w:tcPr>
          <w:p w14:paraId="1BDC267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3"/>
            <w:noWrap/>
            <w:vAlign w:val="center"/>
            <w:hideMark/>
          </w:tcPr>
          <w:p w14:paraId="67BD2A14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  <w:t>S-CVI/Ave (based on I-CVI) = 0.99</w:t>
            </w:r>
          </w:p>
          <w:p w14:paraId="5F042299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  <w:t>S-CVI/Ave (based on proportion relevance) = 0.99</w:t>
            </w:r>
          </w:p>
          <w:p w14:paraId="3CB01F8C" w14:textId="77777777" w:rsidR="000A18A0" w:rsidRPr="00A82D78" w:rsidRDefault="000A18A0" w:rsidP="00A82D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</w:pPr>
            <w:r w:rsidRPr="00A82D78">
              <w:rPr>
                <w:rFonts w:ascii="Times New Roman" w:eastAsia="Times New Roman" w:hAnsi="Times New Roman" w:cs="Times New Roman"/>
                <w:sz w:val="20"/>
                <w:szCs w:val="20"/>
                <w:lang w:val="en-MY"/>
              </w:rPr>
              <w:t>S-CVI/UA = 0.88</w:t>
            </w:r>
          </w:p>
        </w:tc>
      </w:tr>
    </w:tbl>
    <w:p w14:paraId="4B7F2F67" w14:textId="0840A355" w:rsidR="000A18A0" w:rsidRPr="00E52899" w:rsidRDefault="000A18A0" w:rsidP="000A18A0">
      <w:pPr>
        <w:spacing w:after="0"/>
        <w:jc w:val="both"/>
        <w:rPr>
          <w:rFonts w:ascii="Times New Roman" w:eastAsia="DengXian" w:hAnsi="Times New Roman" w:cs="Times New Roman"/>
          <w:sz w:val="20"/>
          <w:szCs w:val="20"/>
        </w:rPr>
        <w:sectPr w:rsidR="000A18A0" w:rsidRPr="00E52899" w:rsidSect="00F97CD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0A18A0">
        <w:rPr>
          <w:rFonts w:ascii="Times New Roman" w:eastAsia="DengXian" w:hAnsi="Times New Roman" w:cs="Times New Roman"/>
          <w:sz w:val="24"/>
          <w:szCs w:val="24"/>
        </w:rPr>
        <w:tab/>
      </w:r>
      <w:r w:rsidRPr="00E52899">
        <w:rPr>
          <w:rFonts w:ascii="Times New Roman" w:eastAsia="DengXian" w:hAnsi="Times New Roman" w:cs="Times New Roman"/>
          <w:sz w:val="20"/>
          <w:szCs w:val="20"/>
        </w:rPr>
        <w:t>Note:    P: Panellist, I-CVI: Item-level Content Validity Index, UA: Universal Agreement</w:t>
      </w:r>
    </w:p>
    <w:p w14:paraId="7661AD53" w14:textId="6535C91A" w:rsidR="000A18A0" w:rsidRPr="00393F52" w:rsidRDefault="000A18A0" w:rsidP="00E52899">
      <w:pPr>
        <w:widowControl w:val="0"/>
        <w:autoSpaceDE w:val="0"/>
        <w:autoSpaceDN w:val="0"/>
        <w:spacing w:after="0" w:line="240" w:lineRule="auto"/>
        <w:ind w:right="1319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</w:pPr>
      <w:r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lastRenderedPageBreak/>
        <w:t>T</w:t>
      </w:r>
      <w:r w:rsidR="00407897"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t>ABLE</w:t>
      </w:r>
      <w:r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t xml:space="preserve"> </w:t>
      </w:r>
      <w:r w:rsidR="00407897"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t>3</w:t>
      </w:r>
      <w:r w:rsidR="005E6427"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t>.</w:t>
      </w:r>
      <w:r w:rsidRPr="00393F5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US"/>
          <w14:ligatures w14:val="none"/>
        </w:rPr>
        <w:t xml:space="preserve"> Content Validity Index-Clarity of Items of Malay-translated PRBS</w:t>
      </w:r>
    </w:p>
    <w:tbl>
      <w:tblPr>
        <w:tblStyle w:val="TableGrid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886"/>
        <w:gridCol w:w="886"/>
        <w:gridCol w:w="886"/>
        <w:gridCol w:w="886"/>
        <w:gridCol w:w="886"/>
        <w:gridCol w:w="886"/>
        <w:gridCol w:w="886"/>
        <w:gridCol w:w="886"/>
        <w:gridCol w:w="1560"/>
        <w:gridCol w:w="850"/>
      </w:tblGrid>
      <w:tr w:rsidR="000A18A0" w:rsidRPr="00393F52" w14:paraId="3DE4B57A" w14:textId="77777777" w:rsidTr="00792CED">
        <w:trPr>
          <w:trHeight w:val="181"/>
          <w:jc w:val="center"/>
        </w:trPr>
        <w:tc>
          <w:tcPr>
            <w:tcW w:w="1412" w:type="dxa"/>
            <w:noWrap/>
            <w:vAlign w:val="center"/>
            <w:hideMark/>
          </w:tcPr>
          <w:p w14:paraId="1C4347E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  <w:t>Items</w:t>
            </w:r>
          </w:p>
        </w:tc>
        <w:tc>
          <w:tcPr>
            <w:tcW w:w="886" w:type="dxa"/>
            <w:noWrap/>
            <w:vAlign w:val="center"/>
            <w:hideMark/>
          </w:tcPr>
          <w:p w14:paraId="5C2B5C3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  <w:t>P1</w:t>
            </w:r>
          </w:p>
        </w:tc>
        <w:tc>
          <w:tcPr>
            <w:tcW w:w="886" w:type="dxa"/>
            <w:noWrap/>
            <w:vAlign w:val="center"/>
            <w:hideMark/>
          </w:tcPr>
          <w:p w14:paraId="067C786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  <w:t>P2</w:t>
            </w:r>
          </w:p>
        </w:tc>
        <w:tc>
          <w:tcPr>
            <w:tcW w:w="886" w:type="dxa"/>
            <w:noWrap/>
            <w:vAlign w:val="center"/>
            <w:hideMark/>
          </w:tcPr>
          <w:p w14:paraId="7023CE8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  <w:t>P3</w:t>
            </w:r>
          </w:p>
        </w:tc>
        <w:tc>
          <w:tcPr>
            <w:tcW w:w="886" w:type="dxa"/>
            <w:noWrap/>
            <w:vAlign w:val="center"/>
            <w:hideMark/>
          </w:tcPr>
          <w:p w14:paraId="28B6D2F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  <w:t>P4</w:t>
            </w:r>
          </w:p>
        </w:tc>
        <w:tc>
          <w:tcPr>
            <w:tcW w:w="886" w:type="dxa"/>
            <w:noWrap/>
            <w:vAlign w:val="center"/>
            <w:hideMark/>
          </w:tcPr>
          <w:p w14:paraId="08C8BB0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  <w:t>P5</w:t>
            </w:r>
          </w:p>
        </w:tc>
        <w:tc>
          <w:tcPr>
            <w:tcW w:w="886" w:type="dxa"/>
            <w:noWrap/>
            <w:vAlign w:val="center"/>
            <w:hideMark/>
          </w:tcPr>
          <w:p w14:paraId="17BBDF3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  <w:t>P6</w:t>
            </w:r>
          </w:p>
        </w:tc>
        <w:tc>
          <w:tcPr>
            <w:tcW w:w="886" w:type="dxa"/>
            <w:noWrap/>
            <w:vAlign w:val="center"/>
            <w:hideMark/>
          </w:tcPr>
          <w:p w14:paraId="1D6E715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  <w:t>P7</w:t>
            </w:r>
          </w:p>
        </w:tc>
        <w:tc>
          <w:tcPr>
            <w:tcW w:w="886" w:type="dxa"/>
            <w:noWrap/>
            <w:vAlign w:val="center"/>
            <w:hideMark/>
          </w:tcPr>
          <w:p w14:paraId="30FEA07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  <w:t>P8</w:t>
            </w:r>
          </w:p>
        </w:tc>
        <w:tc>
          <w:tcPr>
            <w:tcW w:w="1560" w:type="dxa"/>
            <w:noWrap/>
            <w:vAlign w:val="center"/>
            <w:hideMark/>
          </w:tcPr>
          <w:p w14:paraId="3360011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  <w:t>Experts in Agreement</w:t>
            </w:r>
          </w:p>
        </w:tc>
        <w:tc>
          <w:tcPr>
            <w:tcW w:w="850" w:type="dxa"/>
            <w:noWrap/>
            <w:vAlign w:val="center"/>
            <w:hideMark/>
          </w:tcPr>
          <w:p w14:paraId="0516270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MY"/>
                <w14:ligatures w14:val="none"/>
              </w:rPr>
              <w:t>I-CVI</w:t>
            </w:r>
          </w:p>
        </w:tc>
      </w:tr>
      <w:tr w:rsidR="000A18A0" w:rsidRPr="00393F52" w14:paraId="774C1836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0A12D30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F37696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BD23E9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BB757C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3B061D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0A62D1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21C260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CEC3C4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DD23AA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7521DD7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2F3AA15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4BA7A0A2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3D49C3C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</w:t>
            </w:r>
          </w:p>
        </w:tc>
        <w:tc>
          <w:tcPr>
            <w:tcW w:w="886" w:type="dxa"/>
            <w:noWrap/>
            <w:hideMark/>
          </w:tcPr>
          <w:p w14:paraId="51E7B1E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0A1EA1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E9EBDD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AE5A52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6FD2D3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9BCA0B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46DC75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2847BE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1F91B14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34A7CE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6EE6DFE8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78CA4F7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3</w:t>
            </w:r>
          </w:p>
        </w:tc>
        <w:tc>
          <w:tcPr>
            <w:tcW w:w="886" w:type="dxa"/>
            <w:noWrap/>
            <w:hideMark/>
          </w:tcPr>
          <w:p w14:paraId="0456DE8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3A2816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C4A5ED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C267BC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B67A1A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1B0DF5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9746FA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2ED621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57D809A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15F83A7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5A19D82B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2A28C5D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793A74A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2997F8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5BD867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2DBDD0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7BACA3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3ED02D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693B26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B30C6C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4946AF9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7C9F71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19BB3D68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2C86D22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5</w:t>
            </w:r>
          </w:p>
        </w:tc>
        <w:tc>
          <w:tcPr>
            <w:tcW w:w="886" w:type="dxa"/>
            <w:noWrap/>
            <w:hideMark/>
          </w:tcPr>
          <w:p w14:paraId="4B38BE3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AE5351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632A4A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FE3405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C28CAE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3FD1D3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055C4C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56A05C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2F6D02E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04144C2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74CFEDAC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3F2F773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6</w:t>
            </w:r>
          </w:p>
        </w:tc>
        <w:tc>
          <w:tcPr>
            <w:tcW w:w="886" w:type="dxa"/>
            <w:noWrap/>
            <w:hideMark/>
          </w:tcPr>
          <w:p w14:paraId="1AFCD71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0D5497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170B44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BC0AB1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97033A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07B2EA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0BA202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F703D5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4FED8C1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6724409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1DE57BB8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67DDDE7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7</w:t>
            </w:r>
          </w:p>
        </w:tc>
        <w:tc>
          <w:tcPr>
            <w:tcW w:w="886" w:type="dxa"/>
            <w:noWrap/>
            <w:hideMark/>
          </w:tcPr>
          <w:p w14:paraId="45AD36C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11A5FA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BD580B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8B697B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FE5F3C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3C720D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944C83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EC2424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0D752BC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631E566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7B31D35F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07C8149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8</w:t>
            </w:r>
          </w:p>
        </w:tc>
        <w:tc>
          <w:tcPr>
            <w:tcW w:w="886" w:type="dxa"/>
            <w:noWrap/>
            <w:hideMark/>
          </w:tcPr>
          <w:p w14:paraId="21C9C68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4D230A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EA1BAC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D86658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7F145E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E139DA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194481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09D8EB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6777DFF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7CD7BB1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36EE6AFA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4186D85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9</w:t>
            </w:r>
          </w:p>
        </w:tc>
        <w:tc>
          <w:tcPr>
            <w:tcW w:w="886" w:type="dxa"/>
            <w:noWrap/>
            <w:hideMark/>
          </w:tcPr>
          <w:p w14:paraId="6D25C8E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6" w:type="dxa"/>
            <w:noWrap/>
            <w:hideMark/>
          </w:tcPr>
          <w:p w14:paraId="5D98730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C82716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34507F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A4F1AC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7C3C10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BD0F6D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A9B8DE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5C9E7B2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46E76A8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</w:tr>
      <w:tr w:rsidR="000A18A0" w:rsidRPr="00393F52" w14:paraId="406FE3F8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738AB98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10</w:t>
            </w:r>
          </w:p>
        </w:tc>
        <w:tc>
          <w:tcPr>
            <w:tcW w:w="886" w:type="dxa"/>
            <w:noWrap/>
            <w:hideMark/>
          </w:tcPr>
          <w:p w14:paraId="2BFD7A6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64D274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8E84CD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2D8DEF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4EDDA0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3D14E6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FB895F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75CE29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116DA2D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60D89E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14D15653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1F89696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11</w:t>
            </w:r>
          </w:p>
        </w:tc>
        <w:tc>
          <w:tcPr>
            <w:tcW w:w="886" w:type="dxa"/>
            <w:noWrap/>
            <w:hideMark/>
          </w:tcPr>
          <w:p w14:paraId="759D52C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F7CBB1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F230AE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E65D85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4298A0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8A1E5A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5F3CB6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4CDF2F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1BEE1C4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18BFE56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7A486FA8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3DE96BD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12</w:t>
            </w:r>
          </w:p>
        </w:tc>
        <w:tc>
          <w:tcPr>
            <w:tcW w:w="886" w:type="dxa"/>
            <w:noWrap/>
            <w:hideMark/>
          </w:tcPr>
          <w:p w14:paraId="3EDA1D9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0AD526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43F875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437345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4DF1E5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E9B75F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6" w:type="dxa"/>
            <w:noWrap/>
            <w:hideMark/>
          </w:tcPr>
          <w:p w14:paraId="6D09BC2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984172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4B7A390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2AEA519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</w:tr>
      <w:tr w:rsidR="000A18A0" w:rsidRPr="00393F52" w14:paraId="1C0A63F1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47F0788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13</w:t>
            </w:r>
          </w:p>
        </w:tc>
        <w:tc>
          <w:tcPr>
            <w:tcW w:w="886" w:type="dxa"/>
            <w:noWrap/>
            <w:hideMark/>
          </w:tcPr>
          <w:p w14:paraId="6F4C3CC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AC4ED3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FCE580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A143C6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55EA4F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AEB9E9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6" w:type="dxa"/>
            <w:noWrap/>
            <w:hideMark/>
          </w:tcPr>
          <w:p w14:paraId="0C3051F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4C61AC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2EFECD5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001761A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</w:tr>
      <w:tr w:rsidR="000A18A0" w:rsidRPr="00393F52" w14:paraId="258788E8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55A8DC5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14</w:t>
            </w:r>
          </w:p>
        </w:tc>
        <w:tc>
          <w:tcPr>
            <w:tcW w:w="886" w:type="dxa"/>
            <w:noWrap/>
            <w:hideMark/>
          </w:tcPr>
          <w:p w14:paraId="4A1990C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1D5063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45BCAC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07F6F5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3DE384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F223BC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F5B74C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29AE84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4BCECA2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572E47D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37593993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5B9BF8C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15</w:t>
            </w:r>
          </w:p>
        </w:tc>
        <w:tc>
          <w:tcPr>
            <w:tcW w:w="886" w:type="dxa"/>
            <w:noWrap/>
            <w:hideMark/>
          </w:tcPr>
          <w:p w14:paraId="09A3FBF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3059DA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97ECE1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0B6077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2499E1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D43099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FD2A31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EC88C8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5EC37CE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0C9B27F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59DCEB5F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7502862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16</w:t>
            </w:r>
          </w:p>
        </w:tc>
        <w:tc>
          <w:tcPr>
            <w:tcW w:w="886" w:type="dxa"/>
            <w:noWrap/>
            <w:hideMark/>
          </w:tcPr>
          <w:p w14:paraId="7CE095F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EE75B2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CA01F2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5D852B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6EB1D9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4DBDAA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160824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E7395F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734C33D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4D6C96A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06D36B63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0B3E7FC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17</w:t>
            </w:r>
          </w:p>
        </w:tc>
        <w:tc>
          <w:tcPr>
            <w:tcW w:w="886" w:type="dxa"/>
            <w:noWrap/>
            <w:hideMark/>
          </w:tcPr>
          <w:p w14:paraId="77B85D6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6E3A15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5B1628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11E438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111E53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6925D6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815C84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6B21F4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1A675A9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0A0BEEC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1C1AF160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77CB5F7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18</w:t>
            </w:r>
          </w:p>
        </w:tc>
        <w:tc>
          <w:tcPr>
            <w:tcW w:w="886" w:type="dxa"/>
            <w:noWrap/>
            <w:hideMark/>
          </w:tcPr>
          <w:p w14:paraId="5019983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6" w:type="dxa"/>
            <w:noWrap/>
            <w:hideMark/>
          </w:tcPr>
          <w:p w14:paraId="00F257D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C21B53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431E97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9D5F0D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F86337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A7031C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D32237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378852D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03DEF99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</w:tr>
      <w:tr w:rsidR="000A18A0" w:rsidRPr="00393F52" w14:paraId="07B30C56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50AAB49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19</w:t>
            </w:r>
          </w:p>
        </w:tc>
        <w:tc>
          <w:tcPr>
            <w:tcW w:w="886" w:type="dxa"/>
            <w:noWrap/>
            <w:hideMark/>
          </w:tcPr>
          <w:p w14:paraId="3FDEA79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BD1636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ADECAF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01E600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85763C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B9CBF8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76DB61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6EFE58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2C453CF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7740B02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587E1820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7AECE10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20</w:t>
            </w:r>
          </w:p>
        </w:tc>
        <w:tc>
          <w:tcPr>
            <w:tcW w:w="886" w:type="dxa"/>
            <w:noWrap/>
            <w:hideMark/>
          </w:tcPr>
          <w:p w14:paraId="6C81ED0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F6F594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DC1892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4B7A77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4A125E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536D67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3CDA59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357357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63AB610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40B7713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730B3352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78706DB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21</w:t>
            </w:r>
          </w:p>
        </w:tc>
        <w:tc>
          <w:tcPr>
            <w:tcW w:w="886" w:type="dxa"/>
            <w:noWrap/>
            <w:hideMark/>
          </w:tcPr>
          <w:p w14:paraId="0C2E33D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3878CA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22BE2C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8A876D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1E2E71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8C791C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B2F686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4C495A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04ACF80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7AB4541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0508DF92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0FBCD4E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22</w:t>
            </w:r>
          </w:p>
        </w:tc>
        <w:tc>
          <w:tcPr>
            <w:tcW w:w="886" w:type="dxa"/>
            <w:noWrap/>
            <w:hideMark/>
          </w:tcPr>
          <w:p w14:paraId="5A3FEB4B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1328C7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B4474F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C492F7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EAE66A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3A51BF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02F946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C5CDE9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21D39F3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4E8FFDC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50FF6927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407590B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23</w:t>
            </w:r>
          </w:p>
        </w:tc>
        <w:tc>
          <w:tcPr>
            <w:tcW w:w="886" w:type="dxa"/>
            <w:noWrap/>
            <w:hideMark/>
          </w:tcPr>
          <w:p w14:paraId="793CE06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F79537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C83CEE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7A44EA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569358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036667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2068DF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08144A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3A33812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64EF724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2AFD9971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7171DDD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24</w:t>
            </w:r>
          </w:p>
        </w:tc>
        <w:tc>
          <w:tcPr>
            <w:tcW w:w="886" w:type="dxa"/>
            <w:noWrap/>
            <w:hideMark/>
          </w:tcPr>
          <w:p w14:paraId="3857CDA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B787B9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82960F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6799DC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2A7929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1B0ACB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1DF936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9256CA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2BC5B436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5A9F43E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2958F92B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5DF43C52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25</w:t>
            </w:r>
          </w:p>
        </w:tc>
        <w:tc>
          <w:tcPr>
            <w:tcW w:w="886" w:type="dxa"/>
            <w:noWrap/>
            <w:hideMark/>
          </w:tcPr>
          <w:p w14:paraId="7DBAFF6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09E649E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2ACD649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BA5AC67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DD3A4E3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7B697E84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92776E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A0A4E5F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186D580C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5D78D6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393F52" w14:paraId="1BD2328C" w14:textId="77777777" w:rsidTr="00792CED">
        <w:trPr>
          <w:trHeight w:val="181"/>
          <w:jc w:val="center"/>
        </w:trPr>
        <w:tc>
          <w:tcPr>
            <w:tcW w:w="1412" w:type="dxa"/>
            <w:noWrap/>
            <w:hideMark/>
          </w:tcPr>
          <w:p w14:paraId="555BC268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26</w:t>
            </w:r>
          </w:p>
        </w:tc>
        <w:tc>
          <w:tcPr>
            <w:tcW w:w="886" w:type="dxa"/>
            <w:noWrap/>
            <w:hideMark/>
          </w:tcPr>
          <w:p w14:paraId="3C3DFD2D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12688A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2E56532E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0C1C8A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53A95D0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139237C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6B72F11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3397B561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5E1622BA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123F2745" w14:textId="77777777" w:rsidR="000A18A0" w:rsidRPr="00393F52" w:rsidRDefault="000A18A0" w:rsidP="00393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MY"/>
                <w14:ligatures w14:val="none"/>
              </w:rPr>
            </w:pPr>
            <w:r w:rsidRPr="00393F52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</w:tbl>
    <w:p w14:paraId="69E9EC57" w14:textId="77777777" w:rsidR="000A18A0" w:rsidRPr="00393F52" w:rsidRDefault="000A18A0" w:rsidP="000A18A0">
      <w:pPr>
        <w:spacing w:after="0"/>
        <w:jc w:val="both"/>
        <w:rPr>
          <w:rFonts w:ascii="Times New Roman" w:eastAsia="DengXian" w:hAnsi="Times New Roman" w:cs="Times New Roman"/>
          <w:sz w:val="20"/>
          <w:szCs w:val="20"/>
        </w:rPr>
        <w:sectPr w:rsidR="000A18A0" w:rsidRPr="00393F52" w:rsidSect="00F97CD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0A18A0">
        <w:rPr>
          <w:rFonts w:ascii="Times New Roman" w:eastAsia="DengXian" w:hAnsi="Times New Roman" w:cs="Times New Roman"/>
          <w:sz w:val="24"/>
          <w:szCs w:val="24"/>
        </w:rPr>
        <w:tab/>
        <w:t xml:space="preserve">     </w:t>
      </w:r>
      <w:r w:rsidRPr="000A18A0">
        <w:rPr>
          <w:rFonts w:ascii="Times New Roman" w:eastAsia="DengXian" w:hAnsi="Times New Roman" w:cs="Times New Roman"/>
          <w:sz w:val="24"/>
          <w:szCs w:val="24"/>
        </w:rPr>
        <w:tab/>
      </w:r>
      <w:r w:rsidRPr="00393F52">
        <w:rPr>
          <w:rFonts w:ascii="Times New Roman" w:eastAsia="DengXian" w:hAnsi="Times New Roman" w:cs="Times New Roman"/>
          <w:sz w:val="20"/>
          <w:szCs w:val="20"/>
        </w:rPr>
        <w:t xml:space="preserve">   Note:    P: Panellist, I-CVI: Item-level Content Validity Index</w:t>
      </w:r>
    </w:p>
    <w:p w14:paraId="603B4B6B" w14:textId="0E72DABD" w:rsidR="000A18A0" w:rsidRPr="00E52899" w:rsidRDefault="000A18A0" w:rsidP="00407897">
      <w:pPr>
        <w:jc w:val="center"/>
        <w:rPr>
          <w:rFonts w:ascii="Times New Roman" w:eastAsia="DengXian" w:hAnsi="Times New Roman" w:cs="Times New Roman"/>
          <w:sz w:val="24"/>
          <w:szCs w:val="24"/>
        </w:rPr>
      </w:pPr>
      <w:r w:rsidRPr="00E52899">
        <w:rPr>
          <w:rFonts w:ascii="Times New Roman" w:eastAsia="DengXian" w:hAnsi="Times New Roman" w:cs="Times New Roman"/>
          <w:sz w:val="24"/>
          <w:szCs w:val="24"/>
        </w:rPr>
        <w:lastRenderedPageBreak/>
        <w:t>T</w:t>
      </w:r>
      <w:r w:rsidR="00407897" w:rsidRPr="00E52899">
        <w:rPr>
          <w:rFonts w:ascii="Times New Roman" w:eastAsia="DengXian" w:hAnsi="Times New Roman" w:cs="Times New Roman"/>
          <w:sz w:val="24"/>
          <w:szCs w:val="24"/>
        </w:rPr>
        <w:t>ABLE</w:t>
      </w:r>
      <w:r w:rsidRPr="00E52899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407897" w:rsidRPr="00E52899">
        <w:rPr>
          <w:rFonts w:ascii="Times New Roman" w:eastAsia="DengXian" w:hAnsi="Times New Roman" w:cs="Times New Roman"/>
          <w:sz w:val="24"/>
          <w:szCs w:val="24"/>
        </w:rPr>
        <w:t>4</w:t>
      </w:r>
      <w:r w:rsidR="005E6427" w:rsidRPr="00E52899">
        <w:rPr>
          <w:rFonts w:ascii="Times New Roman" w:eastAsia="DengXian" w:hAnsi="Times New Roman" w:cs="Times New Roman"/>
          <w:sz w:val="24"/>
          <w:szCs w:val="24"/>
        </w:rPr>
        <w:t>.</w:t>
      </w:r>
      <w:r w:rsidRPr="00E52899">
        <w:rPr>
          <w:rFonts w:ascii="Times New Roman" w:eastAsia="DengXian" w:hAnsi="Times New Roman" w:cs="Times New Roman"/>
          <w:sz w:val="24"/>
          <w:szCs w:val="24"/>
        </w:rPr>
        <w:t xml:space="preserve"> Content validity ratio (CVR) and individual item content validity index (I-CVI) of </w:t>
      </w:r>
      <w:r w:rsidR="001C551C">
        <w:rPr>
          <w:rFonts w:ascii="Times New Roman" w:eastAsia="DengXian" w:hAnsi="Times New Roman" w:cs="Times New Roman"/>
          <w:sz w:val="24"/>
          <w:szCs w:val="24"/>
        </w:rPr>
        <w:t xml:space="preserve">the </w:t>
      </w:r>
      <w:r w:rsidRPr="00E52899">
        <w:rPr>
          <w:rFonts w:ascii="Times New Roman" w:eastAsia="DengXian" w:hAnsi="Times New Roman" w:cs="Times New Roman"/>
          <w:sz w:val="24"/>
          <w:szCs w:val="24"/>
        </w:rPr>
        <w:t>Malay version of PRBS</w:t>
      </w:r>
    </w:p>
    <w:tbl>
      <w:tblPr>
        <w:tblStyle w:val="TableGrid1"/>
        <w:tblW w:w="8784" w:type="dxa"/>
        <w:tblLook w:val="04A0" w:firstRow="1" w:lastRow="0" w:firstColumn="1" w:lastColumn="0" w:noHBand="0" w:noVBand="1"/>
      </w:tblPr>
      <w:tblGrid>
        <w:gridCol w:w="1271"/>
        <w:gridCol w:w="2504"/>
        <w:gridCol w:w="2504"/>
        <w:gridCol w:w="2505"/>
      </w:tblGrid>
      <w:tr w:rsidR="000A18A0" w:rsidRPr="002D30CC" w14:paraId="563049C0" w14:textId="77777777" w:rsidTr="00933495">
        <w:trPr>
          <w:trHeight w:val="326"/>
        </w:trPr>
        <w:tc>
          <w:tcPr>
            <w:tcW w:w="1271" w:type="dxa"/>
            <w:vAlign w:val="center"/>
          </w:tcPr>
          <w:p w14:paraId="08D42CA5" w14:textId="48608903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504" w:type="dxa"/>
            <w:vAlign w:val="center"/>
          </w:tcPr>
          <w:p w14:paraId="4EC171E2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CVR</w:t>
            </w:r>
          </w:p>
        </w:tc>
        <w:tc>
          <w:tcPr>
            <w:tcW w:w="2504" w:type="dxa"/>
            <w:vAlign w:val="center"/>
          </w:tcPr>
          <w:p w14:paraId="6E3AD0ED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I-CVI (relevancy)</w:t>
            </w:r>
          </w:p>
        </w:tc>
        <w:tc>
          <w:tcPr>
            <w:tcW w:w="2505" w:type="dxa"/>
            <w:vAlign w:val="center"/>
          </w:tcPr>
          <w:p w14:paraId="616E0E87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I-CVI (clarity)</w:t>
            </w:r>
          </w:p>
        </w:tc>
      </w:tr>
      <w:tr w:rsidR="000A18A0" w:rsidRPr="002D30CC" w14:paraId="13A14DB0" w14:textId="77777777" w:rsidTr="006E10E9">
        <w:tc>
          <w:tcPr>
            <w:tcW w:w="1271" w:type="dxa"/>
            <w:vAlign w:val="center"/>
          </w:tcPr>
          <w:p w14:paraId="158A3C7E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733F7D45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65B5B58D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0702DB3C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09ECA611" w14:textId="77777777" w:rsidTr="006E10E9">
        <w:tc>
          <w:tcPr>
            <w:tcW w:w="1271" w:type="dxa"/>
            <w:vAlign w:val="center"/>
          </w:tcPr>
          <w:p w14:paraId="2E2E17F4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4" w:type="dxa"/>
            <w:vAlign w:val="center"/>
          </w:tcPr>
          <w:p w14:paraId="3959BC44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42984143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660C88E5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164055A6" w14:textId="77777777" w:rsidTr="006E10E9">
        <w:tc>
          <w:tcPr>
            <w:tcW w:w="1271" w:type="dxa"/>
            <w:vAlign w:val="center"/>
          </w:tcPr>
          <w:p w14:paraId="56AB8ABA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4" w:type="dxa"/>
            <w:vAlign w:val="center"/>
          </w:tcPr>
          <w:p w14:paraId="0DF5F663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2504" w:type="dxa"/>
            <w:vAlign w:val="center"/>
          </w:tcPr>
          <w:p w14:paraId="2FF9EE43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2505" w:type="dxa"/>
            <w:vAlign w:val="center"/>
          </w:tcPr>
          <w:p w14:paraId="22363FF5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67F1608C" w14:textId="77777777" w:rsidTr="006E10E9">
        <w:tc>
          <w:tcPr>
            <w:tcW w:w="1271" w:type="dxa"/>
            <w:vAlign w:val="center"/>
          </w:tcPr>
          <w:p w14:paraId="3D228B42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4" w:type="dxa"/>
            <w:vAlign w:val="center"/>
          </w:tcPr>
          <w:p w14:paraId="71454787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09D5FD1C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715BC069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208B58FC" w14:textId="77777777" w:rsidTr="006E10E9">
        <w:tc>
          <w:tcPr>
            <w:tcW w:w="1271" w:type="dxa"/>
            <w:vAlign w:val="center"/>
          </w:tcPr>
          <w:p w14:paraId="3211C3FC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4" w:type="dxa"/>
            <w:vAlign w:val="center"/>
          </w:tcPr>
          <w:p w14:paraId="6E986E50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68CCF61C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1A0A848A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573A8937" w14:textId="77777777" w:rsidTr="006E10E9">
        <w:tc>
          <w:tcPr>
            <w:tcW w:w="1271" w:type="dxa"/>
            <w:vAlign w:val="center"/>
          </w:tcPr>
          <w:p w14:paraId="1CE16D87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04" w:type="dxa"/>
            <w:vAlign w:val="center"/>
          </w:tcPr>
          <w:p w14:paraId="0F338D71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47C5E0C5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0D4CD2AA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22F99674" w14:textId="77777777" w:rsidTr="006E10E9">
        <w:tc>
          <w:tcPr>
            <w:tcW w:w="1271" w:type="dxa"/>
            <w:vAlign w:val="center"/>
          </w:tcPr>
          <w:p w14:paraId="7BAEEB6D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04" w:type="dxa"/>
            <w:vAlign w:val="center"/>
          </w:tcPr>
          <w:p w14:paraId="008ABCBF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6577A082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3955931D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22BD4188" w14:textId="77777777" w:rsidTr="006E10E9">
        <w:tc>
          <w:tcPr>
            <w:tcW w:w="1271" w:type="dxa"/>
            <w:vAlign w:val="center"/>
          </w:tcPr>
          <w:p w14:paraId="5C0DAE97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04" w:type="dxa"/>
            <w:vAlign w:val="center"/>
          </w:tcPr>
          <w:p w14:paraId="13EFB784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6E600291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744F56AE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60679B57" w14:textId="77777777" w:rsidTr="006E10E9">
        <w:tc>
          <w:tcPr>
            <w:tcW w:w="1271" w:type="dxa"/>
            <w:vAlign w:val="center"/>
          </w:tcPr>
          <w:p w14:paraId="5187BCAC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4" w:type="dxa"/>
            <w:vAlign w:val="center"/>
          </w:tcPr>
          <w:p w14:paraId="5F5DEA26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30ECA193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00FF6237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</w:tr>
      <w:tr w:rsidR="000A18A0" w:rsidRPr="002D30CC" w14:paraId="16E5CBCF" w14:textId="77777777" w:rsidTr="006E10E9">
        <w:tc>
          <w:tcPr>
            <w:tcW w:w="1271" w:type="dxa"/>
            <w:vAlign w:val="center"/>
          </w:tcPr>
          <w:p w14:paraId="01BF3DC4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4" w:type="dxa"/>
            <w:vAlign w:val="center"/>
          </w:tcPr>
          <w:p w14:paraId="20B12906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477F9416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0460F6B9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40E1089D" w14:textId="77777777" w:rsidTr="006E10E9">
        <w:tc>
          <w:tcPr>
            <w:tcW w:w="1271" w:type="dxa"/>
            <w:vAlign w:val="center"/>
          </w:tcPr>
          <w:p w14:paraId="08C88B4F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4" w:type="dxa"/>
            <w:vAlign w:val="center"/>
          </w:tcPr>
          <w:p w14:paraId="109517A4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42B89C0F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3F47CF1B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1D31C0B5" w14:textId="77777777" w:rsidTr="006E10E9">
        <w:tc>
          <w:tcPr>
            <w:tcW w:w="1271" w:type="dxa"/>
            <w:vAlign w:val="center"/>
          </w:tcPr>
          <w:p w14:paraId="141445A8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04" w:type="dxa"/>
            <w:vAlign w:val="center"/>
          </w:tcPr>
          <w:p w14:paraId="68C0F09B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2504" w:type="dxa"/>
            <w:vAlign w:val="center"/>
          </w:tcPr>
          <w:p w14:paraId="4CDB5B73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16502F42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</w:tr>
      <w:tr w:rsidR="000A18A0" w:rsidRPr="002D30CC" w14:paraId="2AFF919C" w14:textId="77777777" w:rsidTr="006E10E9">
        <w:tc>
          <w:tcPr>
            <w:tcW w:w="1271" w:type="dxa"/>
            <w:vAlign w:val="center"/>
          </w:tcPr>
          <w:p w14:paraId="18BAAF68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04" w:type="dxa"/>
            <w:vAlign w:val="center"/>
          </w:tcPr>
          <w:p w14:paraId="4CE7DF7A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2504" w:type="dxa"/>
            <w:vAlign w:val="center"/>
          </w:tcPr>
          <w:p w14:paraId="76753C16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2505" w:type="dxa"/>
            <w:vAlign w:val="center"/>
          </w:tcPr>
          <w:p w14:paraId="0A8EFFFF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</w:tr>
      <w:tr w:rsidR="000A18A0" w:rsidRPr="002D30CC" w14:paraId="1640933E" w14:textId="77777777" w:rsidTr="006E10E9">
        <w:tc>
          <w:tcPr>
            <w:tcW w:w="1271" w:type="dxa"/>
            <w:vAlign w:val="center"/>
          </w:tcPr>
          <w:p w14:paraId="2981DB73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04" w:type="dxa"/>
            <w:vAlign w:val="center"/>
          </w:tcPr>
          <w:p w14:paraId="75CC9315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2504" w:type="dxa"/>
            <w:vAlign w:val="center"/>
          </w:tcPr>
          <w:p w14:paraId="44337155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048FA884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46A78F19" w14:textId="77777777" w:rsidTr="006E10E9">
        <w:tc>
          <w:tcPr>
            <w:tcW w:w="1271" w:type="dxa"/>
            <w:vAlign w:val="center"/>
          </w:tcPr>
          <w:p w14:paraId="465D6958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04" w:type="dxa"/>
            <w:vAlign w:val="center"/>
          </w:tcPr>
          <w:p w14:paraId="089F3B2D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5FADD788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2B32605D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347CF953" w14:textId="77777777" w:rsidTr="006E10E9">
        <w:tc>
          <w:tcPr>
            <w:tcW w:w="1271" w:type="dxa"/>
            <w:vAlign w:val="center"/>
          </w:tcPr>
          <w:p w14:paraId="25299E95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04" w:type="dxa"/>
            <w:vAlign w:val="center"/>
          </w:tcPr>
          <w:p w14:paraId="48B56E34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2504" w:type="dxa"/>
            <w:vAlign w:val="center"/>
          </w:tcPr>
          <w:p w14:paraId="7351A3F1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1E0B59B3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27D5ABF0" w14:textId="77777777" w:rsidTr="006E10E9">
        <w:tc>
          <w:tcPr>
            <w:tcW w:w="1271" w:type="dxa"/>
            <w:vAlign w:val="center"/>
          </w:tcPr>
          <w:p w14:paraId="3975C210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04" w:type="dxa"/>
            <w:vAlign w:val="center"/>
          </w:tcPr>
          <w:p w14:paraId="75A2C2A4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0011FDD3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4D433F06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1223C3A9" w14:textId="77777777" w:rsidTr="006E10E9">
        <w:tc>
          <w:tcPr>
            <w:tcW w:w="1271" w:type="dxa"/>
            <w:vAlign w:val="center"/>
          </w:tcPr>
          <w:p w14:paraId="4B31E6BC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04" w:type="dxa"/>
            <w:vAlign w:val="center"/>
          </w:tcPr>
          <w:p w14:paraId="546D9E40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2504" w:type="dxa"/>
            <w:vAlign w:val="center"/>
          </w:tcPr>
          <w:p w14:paraId="0C5CE2EE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2505" w:type="dxa"/>
            <w:vAlign w:val="center"/>
          </w:tcPr>
          <w:p w14:paraId="627A8A98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0.88</w:t>
            </w:r>
          </w:p>
        </w:tc>
      </w:tr>
      <w:tr w:rsidR="000A18A0" w:rsidRPr="002D30CC" w14:paraId="13D2715C" w14:textId="77777777" w:rsidTr="006E10E9">
        <w:tc>
          <w:tcPr>
            <w:tcW w:w="1271" w:type="dxa"/>
            <w:vAlign w:val="center"/>
          </w:tcPr>
          <w:p w14:paraId="0115E717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04" w:type="dxa"/>
            <w:vAlign w:val="center"/>
          </w:tcPr>
          <w:p w14:paraId="404F15C7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35034484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59685D5C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125F28AC" w14:textId="77777777" w:rsidTr="006E10E9">
        <w:tc>
          <w:tcPr>
            <w:tcW w:w="1271" w:type="dxa"/>
            <w:vAlign w:val="center"/>
          </w:tcPr>
          <w:p w14:paraId="0B538F39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04" w:type="dxa"/>
            <w:vAlign w:val="center"/>
          </w:tcPr>
          <w:p w14:paraId="1FAA250C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5D5BFEB2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2D46DB7D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5120EFBC" w14:textId="77777777" w:rsidTr="006E10E9">
        <w:tc>
          <w:tcPr>
            <w:tcW w:w="1271" w:type="dxa"/>
            <w:vAlign w:val="center"/>
          </w:tcPr>
          <w:p w14:paraId="67A8154A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04" w:type="dxa"/>
            <w:vAlign w:val="center"/>
          </w:tcPr>
          <w:p w14:paraId="3645AAAD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29B16CD1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16A849B9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722DD656" w14:textId="77777777" w:rsidTr="006E10E9">
        <w:tc>
          <w:tcPr>
            <w:tcW w:w="1271" w:type="dxa"/>
            <w:vAlign w:val="center"/>
          </w:tcPr>
          <w:p w14:paraId="7799DB9B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04" w:type="dxa"/>
            <w:vAlign w:val="center"/>
          </w:tcPr>
          <w:p w14:paraId="648AC11E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3A1F86D2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668407D8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5155EB1E" w14:textId="77777777" w:rsidTr="006E10E9">
        <w:tc>
          <w:tcPr>
            <w:tcW w:w="1271" w:type="dxa"/>
            <w:vAlign w:val="center"/>
          </w:tcPr>
          <w:p w14:paraId="63849E85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04" w:type="dxa"/>
            <w:vAlign w:val="center"/>
          </w:tcPr>
          <w:p w14:paraId="71C24920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457C57A5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4E3B3B11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6CD0331B" w14:textId="77777777" w:rsidTr="006E10E9">
        <w:tc>
          <w:tcPr>
            <w:tcW w:w="1271" w:type="dxa"/>
            <w:vAlign w:val="center"/>
          </w:tcPr>
          <w:p w14:paraId="6829C5F9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04" w:type="dxa"/>
            <w:vAlign w:val="center"/>
          </w:tcPr>
          <w:p w14:paraId="259CC6C3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0A81F07F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35F400D1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3496064A" w14:textId="77777777" w:rsidTr="006E10E9">
        <w:tc>
          <w:tcPr>
            <w:tcW w:w="1271" w:type="dxa"/>
            <w:vAlign w:val="center"/>
          </w:tcPr>
          <w:p w14:paraId="0A458334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04" w:type="dxa"/>
            <w:vAlign w:val="center"/>
          </w:tcPr>
          <w:p w14:paraId="27C7270D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1E31EA4D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7BF657DF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  <w:tr w:rsidR="000A18A0" w:rsidRPr="002D30CC" w14:paraId="0E25309D" w14:textId="77777777" w:rsidTr="006E10E9">
        <w:tc>
          <w:tcPr>
            <w:tcW w:w="1271" w:type="dxa"/>
            <w:vAlign w:val="center"/>
          </w:tcPr>
          <w:p w14:paraId="7A7C1D85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04" w:type="dxa"/>
            <w:vAlign w:val="center"/>
          </w:tcPr>
          <w:p w14:paraId="068572F4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4897A307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vAlign w:val="center"/>
          </w:tcPr>
          <w:p w14:paraId="7C5619B5" w14:textId="77777777" w:rsidR="000A18A0" w:rsidRPr="002D30CC" w:rsidRDefault="000A18A0" w:rsidP="00E52899">
            <w:pPr>
              <w:tabs>
                <w:tab w:val="left" w:pos="7088"/>
                <w:tab w:val="left" w:pos="7230"/>
              </w:tabs>
              <w:spacing w:line="276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2D30CC">
              <w:rPr>
                <w:rFonts w:ascii="Times New Roman" w:eastAsia="DengXian" w:hAnsi="Times New Roman" w:cs="Times New Roman"/>
                <w:sz w:val="20"/>
                <w:szCs w:val="20"/>
              </w:rPr>
              <w:t>1</w:t>
            </w:r>
          </w:p>
        </w:tc>
      </w:tr>
    </w:tbl>
    <w:p w14:paraId="74A7A676" w14:textId="77777777" w:rsidR="001B5DF7" w:rsidRPr="000A18A0" w:rsidRDefault="001B5DF7" w:rsidP="000A18A0">
      <w:pPr>
        <w:spacing w:after="0"/>
        <w:jc w:val="both"/>
        <w:rPr>
          <w:rFonts w:ascii="Times New Roman" w:eastAsia="DengXian" w:hAnsi="Times New Roman" w:cs="Times New Roman"/>
        </w:rPr>
      </w:pPr>
    </w:p>
    <w:p w14:paraId="4C00CD39" w14:textId="77777777" w:rsidR="00F172F0" w:rsidRDefault="00F172F0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5382CF02" w14:textId="77777777" w:rsidR="00F172F0" w:rsidRDefault="00F172F0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78F23763" w14:textId="77777777" w:rsidR="00F172F0" w:rsidRDefault="00F172F0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661B6331" w14:textId="77777777" w:rsidR="00F172F0" w:rsidRDefault="00F172F0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36B12FB1" w14:textId="77777777" w:rsidR="00F172F0" w:rsidRDefault="00F172F0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219C4752" w14:textId="77777777" w:rsidR="00F172F0" w:rsidRDefault="00F172F0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6B3B6C4C" w14:textId="77777777" w:rsidR="00F172F0" w:rsidRDefault="00F172F0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32D0A655" w14:textId="77777777" w:rsidR="00F172F0" w:rsidRDefault="00F172F0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0B088672" w14:textId="77777777" w:rsidR="00DE2649" w:rsidRDefault="00DE2649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688C406B" w14:textId="77777777" w:rsidR="00905946" w:rsidRDefault="00905946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234AC6DB" w14:textId="77777777" w:rsidR="00905946" w:rsidRDefault="00905946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62161C79" w14:textId="77777777" w:rsidR="00905946" w:rsidRDefault="00905946" w:rsidP="000A18A0">
      <w:pPr>
        <w:jc w:val="both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</w:p>
    <w:p w14:paraId="27B9667A" w14:textId="2E9FE4D6" w:rsidR="000A18A0" w:rsidRPr="00E52899" w:rsidRDefault="000A18A0" w:rsidP="005E6427">
      <w:pPr>
        <w:jc w:val="center"/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</w:pPr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lastRenderedPageBreak/>
        <w:t>T</w:t>
      </w:r>
      <w:r w:rsidR="005E6427"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>ABLE</w:t>
      </w:r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 xml:space="preserve"> </w:t>
      </w:r>
      <w:r w:rsidR="005E6427"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>5.</w:t>
      </w:r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 xml:space="preserve"> The final version of </w:t>
      </w:r>
      <w:bookmarkStart w:id="3" w:name="_Hlk159286741"/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 xml:space="preserve">Malay-translated PRBS </w:t>
      </w:r>
      <w:bookmarkEnd w:id="3"/>
      <w:r w:rsidRPr="00E52899">
        <w:rPr>
          <w:rFonts w:ascii="Times New Roman" w:eastAsia="DengXian" w:hAnsi="Times New Roman" w:cs="Times New Roman"/>
          <w:kern w:val="0"/>
          <w:sz w:val="24"/>
          <w:szCs w:val="24"/>
          <w:lang w:val="en-MY"/>
          <w14:ligatures w14:val="none"/>
        </w:rPr>
        <w:t>with 26 validated items</w:t>
      </w:r>
    </w:p>
    <w:tbl>
      <w:tblPr>
        <w:tblW w:w="9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438"/>
      </w:tblGrid>
      <w:tr w:rsidR="001C551C" w:rsidRPr="00905946" w14:paraId="74CB4198" w14:textId="77777777" w:rsidTr="00624BD8">
        <w:trPr>
          <w:trHeight w:val="299"/>
        </w:trPr>
        <w:tc>
          <w:tcPr>
            <w:tcW w:w="9005" w:type="dxa"/>
            <w:gridSpan w:val="2"/>
            <w:vAlign w:val="center"/>
          </w:tcPr>
          <w:p w14:paraId="3A374127" w14:textId="178482D0" w:rsidR="001C551C" w:rsidRPr="001C551C" w:rsidRDefault="001C551C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b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b/>
                <w:kern w:val="0"/>
                <w:lang w:val="en-US" w:eastAsia="en-US"/>
                <w14:ligatures w14:val="none"/>
              </w:rPr>
              <w:t>Item</w:t>
            </w:r>
          </w:p>
        </w:tc>
      </w:tr>
      <w:tr w:rsidR="000A18A0" w:rsidRPr="00905946" w14:paraId="5C2C2237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34A0488C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</w:t>
            </w:r>
          </w:p>
        </w:tc>
        <w:tc>
          <w:tcPr>
            <w:tcW w:w="8438" w:type="dxa"/>
            <w:vAlign w:val="center"/>
          </w:tcPr>
          <w:p w14:paraId="040C0518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 xml:space="preserve">Membaca membantu kanak-kanak menjadi penutur dan pendengar yang lebih baik. </w:t>
            </w:r>
          </w:p>
        </w:tc>
      </w:tr>
      <w:tr w:rsidR="000A18A0" w:rsidRPr="00905946" w14:paraId="5F07DB29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2429702C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2</w:t>
            </w:r>
          </w:p>
        </w:tc>
        <w:tc>
          <w:tcPr>
            <w:tcW w:w="8438" w:type="dxa"/>
            <w:vAlign w:val="center"/>
          </w:tcPr>
          <w:p w14:paraId="64C119CE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before="1"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Kanak-kanak belajar perkataan baharu daripada buku.</w:t>
            </w:r>
          </w:p>
        </w:tc>
      </w:tr>
      <w:tr w:rsidR="000A18A0" w:rsidRPr="00905946" w14:paraId="3D42CC7A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4B6FA03E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3</w:t>
            </w:r>
          </w:p>
        </w:tc>
        <w:tc>
          <w:tcPr>
            <w:tcW w:w="8438" w:type="dxa"/>
            <w:vAlign w:val="center"/>
          </w:tcPr>
          <w:p w14:paraId="14633707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Membaca di rumah meningkatkan markah membaca di sekolah.</w:t>
            </w:r>
          </w:p>
        </w:tc>
      </w:tr>
      <w:tr w:rsidR="000A18A0" w:rsidRPr="00905946" w14:paraId="0C2AC9F2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46AB425B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4</w:t>
            </w:r>
          </w:p>
        </w:tc>
        <w:tc>
          <w:tcPr>
            <w:tcW w:w="8438" w:type="dxa"/>
            <w:vAlign w:val="center"/>
          </w:tcPr>
          <w:p w14:paraId="331D7553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Bercakap tentang buku dan bercerita</w:t>
            </w:r>
            <w:r w:rsidRPr="001C551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ms-MY" w:eastAsia="en-US"/>
                <w14:ligatures w14:val="none"/>
              </w:rPr>
              <w:t xml:space="preserve"> </w:t>
            </w: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di rumah meningkatkan keseronokan membaca kanak-kanak.</w:t>
            </w:r>
          </w:p>
        </w:tc>
      </w:tr>
      <w:tr w:rsidR="000A18A0" w:rsidRPr="00905946" w14:paraId="0AC73FBA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609205C1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5</w:t>
            </w:r>
          </w:p>
        </w:tc>
        <w:tc>
          <w:tcPr>
            <w:tcW w:w="8438" w:type="dxa"/>
            <w:vAlign w:val="center"/>
          </w:tcPr>
          <w:p w14:paraId="5CF3A9D5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 w:right="21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Keseronokan membaca berhubung kait dengan prestasi membaca.</w:t>
            </w:r>
          </w:p>
        </w:tc>
      </w:tr>
      <w:tr w:rsidR="000A18A0" w:rsidRPr="00905946" w14:paraId="43C2B8E3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18E472E7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6</w:t>
            </w:r>
          </w:p>
        </w:tc>
        <w:tc>
          <w:tcPr>
            <w:tcW w:w="8438" w:type="dxa"/>
            <w:vAlign w:val="center"/>
          </w:tcPr>
          <w:p w14:paraId="0F18C177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 xml:space="preserve">Membaca bersama anak di rumah dapat mengeratkan hubungan antara ibu/bapa dan anak. </w:t>
            </w:r>
          </w:p>
        </w:tc>
      </w:tr>
      <w:tr w:rsidR="000A18A0" w:rsidRPr="00905946" w14:paraId="16EF140C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203BC152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7</w:t>
            </w:r>
          </w:p>
        </w:tc>
        <w:tc>
          <w:tcPr>
            <w:tcW w:w="8438" w:type="dxa"/>
            <w:vAlign w:val="center"/>
          </w:tcPr>
          <w:p w14:paraId="2F742D00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Sebagai ibu/bapa, saya memainkan peranan penting dalam perkembangan literasi anak saya.</w:t>
            </w:r>
          </w:p>
        </w:tc>
      </w:tr>
      <w:tr w:rsidR="000A18A0" w:rsidRPr="00905946" w14:paraId="58416E9C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6CE0C8EE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8</w:t>
            </w:r>
          </w:p>
        </w:tc>
        <w:tc>
          <w:tcPr>
            <w:tcW w:w="8438" w:type="dxa"/>
            <w:vAlign w:val="center"/>
          </w:tcPr>
          <w:p w14:paraId="068931A0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Saya ingin membantu anak saya belajar membaca, tetapi saya tidak tahu caranya.</w:t>
            </w:r>
          </w:p>
        </w:tc>
      </w:tr>
      <w:tr w:rsidR="000A18A0" w:rsidRPr="00905946" w14:paraId="6C78D02A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613D4C4F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9</w:t>
            </w:r>
          </w:p>
        </w:tc>
        <w:tc>
          <w:tcPr>
            <w:tcW w:w="8438" w:type="dxa"/>
            <w:vAlign w:val="center"/>
          </w:tcPr>
          <w:p w14:paraId="07A55349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before="1" w:after="0" w:line="276" w:lineRule="auto"/>
              <w:ind w:left="106" w:right="268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Kanak-kanak boleh buat lebih baik di sekolah apabila ibu bapa juga mengajar mereka di rumah.</w:t>
            </w:r>
          </w:p>
        </w:tc>
      </w:tr>
      <w:tr w:rsidR="000A18A0" w:rsidRPr="00905946" w14:paraId="7AE1E884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71D6C162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10</w:t>
            </w:r>
          </w:p>
        </w:tc>
        <w:tc>
          <w:tcPr>
            <w:tcW w:w="8438" w:type="dxa"/>
            <w:vAlign w:val="center"/>
          </w:tcPr>
          <w:p w14:paraId="56C5BC9E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 xml:space="preserve">Berkongsi kepentingan membaca dengan anak saya akan menggalakkan mereka lebih banyak membaca. </w:t>
            </w:r>
          </w:p>
        </w:tc>
      </w:tr>
      <w:tr w:rsidR="000A18A0" w:rsidRPr="00905946" w14:paraId="4993BD1E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47A1F81A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11</w:t>
            </w:r>
          </w:p>
        </w:tc>
        <w:tc>
          <w:tcPr>
            <w:tcW w:w="8438" w:type="dxa"/>
            <w:vAlign w:val="center"/>
          </w:tcPr>
          <w:p w14:paraId="2BB7E9DE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 xml:space="preserve">Walaupun saya mahu, saya rasa terlalu sibuk dan letih untuk membaca kepada anak saya. </w:t>
            </w:r>
          </w:p>
        </w:tc>
      </w:tr>
      <w:tr w:rsidR="000A18A0" w:rsidRPr="00905946" w14:paraId="1A7A13CF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43CB0F13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12</w:t>
            </w:r>
          </w:p>
        </w:tc>
        <w:tc>
          <w:tcPr>
            <w:tcW w:w="8438" w:type="dxa"/>
            <w:vAlign w:val="center"/>
          </w:tcPr>
          <w:p w14:paraId="600E2A4F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before="1"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Saya mahu anak saya menyukai</w:t>
            </w:r>
            <w:r w:rsidRPr="001C551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ms-MY" w:eastAsia="en-US"/>
                <w14:ligatures w14:val="none"/>
              </w:rPr>
              <w:t xml:space="preserve"> </w:t>
            </w: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buku.</w:t>
            </w:r>
          </w:p>
        </w:tc>
      </w:tr>
      <w:tr w:rsidR="000A18A0" w:rsidRPr="00905946" w14:paraId="3823E253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5856B062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13</w:t>
            </w:r>
          </w:p>
        </w:tc>
        <w:tc>
          <w:tcPr>
            <w:tcW w:w="8438" w:type="dxa"/>
            <w:vAlign w:val="center"/>
          </w:tcPr>
          <w:p w14:paraId="10B984AF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 w:right="94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 xml:space="preserve">Adalah penting untuk </w:t>
            </w:r>
            <w:bookmarkStart w:id="4" w:name="_Hlk162123564"/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membiarkan anak saya memilih buku untuk kami baca bersama</w:t>
            </w:r>
            <w:bookmarkEnd w:id="4"/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.</w:t>
            </w:r>
          </w:p>
        </w:tc>
      </w:tr>
      <w:tr w:rsidR="000A18A0" w:rsidRPr="00905946" w14:paraId="487B1C4D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53AE5F32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14</w:t>
            </w:r>
          </w:p>
        </w:tc>
        <w:tc>
          <w:tcPr>
            <w:tcW w:w="8438" w:type="dxa"/>
            <w:vAlign w:val="center"/>
          </w:tcPr>
          <w:p w14:paraId="6386E138" w14:textId="7C168336" w:rsidR="000A18A0" w:rsidRPr="001C551C" w:rsidRDefault="00933495" w:rsidP="00905946">
            <w:pPr>
              <w:widowControl w:val="0"/>
              <w:autoSpaceDE w:val="0"/>
              <w:autoSpaceDN w:val="0"/>
              <w:spacing w:after="0" w:line="276" w:lineRule="auto"/>
              <w:ind w:left="101" w:right="104"/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 xml:space="preserve">Walaupun saya mahu, </w:t>
            </w:r>
            <w:bookmarkStart w:id="5" w:name="_Hlk159088834"/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 xml:space="preserve">saya berasakan kami tidak mempunyai buku yang dapat menarik minat </w:t>
            </w:r>
            <w:bookmarkEnd w:id="5"/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anak untuk membaca.</w:t>
            </w:r>
          </w:p>
        </w:tc>
      </w:tr>
      <w:tr w:rsidR="000A18A0" w:rsidRPr="00905946" w14:paraId="42505524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35F99296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15</w:t>
            </w:r>
          </w:p>
        </w:tc>
        <w:tc>
          <w:tcPr>
            <w:tcW w:w="8438" w:type="dxa"/>
            <w:vAlign w:val="center"/>
          </w:tcPr>
          <w:p w14:paraId="42794B73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Adalah penting untuk membaca dengan penuh keterujaan, supaya anak saya terus berminat untuk membaca.</w:t>
            </w:r>
          </w:p>
        </w:tc>
      </w:tr>
      <w:tr w:rsidR="000A18A0" w:rsidRPr="00905946" w14:paraId="212A841C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1EDF222B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16</w:t>
            </w:r>
          </w:p>
        </w:tc>
        <w:tc>
          <w:tcPr>
            <w:tcW w:w="8438" w:type="dxa"/>
            <w:vAlign w:val="center"/>
          </w:tcPr>
          <w:p w14:paraId="712E8829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Adalah penting untuk anak saya membantu saya bercerita semasa kami membaca.</w:t>
            </w:r>
          </w:p>
        </w:tc>
      </w:tr>
      <w:tr w:rsidR="000A18A0" w:rsidRPr="00905946" w14:paraId="145956CD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771AD958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17</w:t>
            </w:r>
          </w:p>
        </w:tc>
        <w:tc>
          <w:tcPr>
            <w:tcW w:w="8438" w:type="dxa"/>
            <w:vAlign w:val="center"/>
          </w:tcPr>
          <w:p w14:paraId="5C11077E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Adalah penting untuk mengajar anak saya membunyikan perkataan yang asing baginya semasa kami membaca.</w:t>
            </w:r>
          </w:p>
        </w:tc>
      </w:tr>
      <w:tr w:rsidR="000A18A0" w:rsidRPr="00905946" w14:paraId="52E0F077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4263AAC6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18</w:t>
            </w:r>
          </w:p>
        </w:tc>
        <w:tc>
          <w:tcPr>
            <w:tcW w:w="8438" w:type="dxa"/>
            <w:vAlign w:val="center"/>
          </w:tcPr>
          <w:p w14:paraId="049B3F88" w14:textId="77777777" w:rsidR="000A18A0" w:rsidRPr="001C551C" w:rsidRDefault="000A18A0" w:rsidP="00905946">
            <w:pPr>
              <w:spacing w:after="0" w:line="276" w:lineRule="auto"/>
              <w:ind w:left="101" w:right="104"/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Adalah penting untuk membetulkan anak saya apabila dia membuat kesilapan semasa membaca.</w:t>
            </w:r>
          </w:p>
        </w:tc>
      </w:tr>
      <w:tr w:rsidR="000A18A0" w:rsidRPr="00905946" w14:paraId="56FD9EF0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1A75D794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19</w:t>
            </w:r>
          </w:p>
        </w:tc>
        <w:tc>
          <w:tcPr>
            <w:tcW w:w="8438" w:type="dxa"/>
            <w:vAlign w:val="center"/>
          </w:tcPr>
          <w:p w14:paraId="35DC1425" w14:textId="77777777" w:rsidR="000A18A0" w:rsidRPr="001C551C" w:rsidRDefault="000A18A0" w:rsidP="00905946">
            <w:pPr>
              <w:spacing w:after="0" w:line="276" w:lineRule="auto"/>
              <w:ind w:left="101" w:right="104"/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Adalah penting untuk memuji dan menggalakkan anak saya apabila dia</w:t>
            </w:r>
            <w:r w:rsidRPr="001C551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ms-MY" w:eastAsia="en-US"/>
                <w14:ligatures w14:val="none"/>
              </w:rPr>
              <w:t xml:space="preserve"> </w:t>
            </w: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membaca kepada saya.</w:t>
            </w:r>
          </w:p>
        </w:tc>
      </w:tr>
      <w:tr w:rsidR="000A18A0" w:rsidRPr="00905946" w14:paraId="54968E06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5AC752AC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20</w:t>
            </w:r>
          </w:p>
        </w:tc>
        <w:tc>
          <w:tcPr>
            <w:tcW w:w="8438" w:type="dxa"/>
            <w:vAlign w:val="center"/>
          </w:tcPr>
          <w:p w14:paraId="2BBB897F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Adalah penting untuk membiarkan anak saya menjadi pencerita semasa kami membaca.</w:t>
            </w:r>
          </w:p>
        </w:tc>
      </w:tr>
      <w:tr w:rsidR="000A18A0" w:rsidRPr="00905946" w14:paraId="3D5B7AF6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2ED3618F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21</w:t>
            </w:r>
          </w:p>
        </w:tc>
        <w:tc>
          <w:tcPr>
            <w:tcW w:w="8438" w:type="dxa"/>
            <w:vAlign w:val="center"/>
          </w:tcPr>
          <w:p w14:paraId="7E527B92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Adalah penting untuk bertanya kepada anak saya apa yang dia fikir akan berlaku seterusnya semasa kami membaca.</w:t>
            </w:r>
          </w:p>
        </w:tc>
      </w:tr>
      <w:tr w:rsidR="000A18A0" w:rsidRPr="00905946" w14:paraId="225EED45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798910FF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22</w:t>
            </w:r>
          </w:p>
        </w:tc>
        <w:tc>
          <w:tcPr>
            <w:tcW w:w="8438" w:type="dxa"/>
            <w:vAlign w:val="center"/>
          </w:tcPr>
          <w:p w14:paraId="1A5DFA7A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highlight w:val="green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 xml:space="preserve">Adalah penting untuk anak saya </w:t>
            </w:r>
            <w:bookmarkStart w:id="6" w:name="_Hlk162125338"/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bertanya tentang watak, cerita dan latar semasa kami membaca.</w:t>
            </w:r>
            <w:bookmarkEnd w:id="6"/>
          </w:p>
        </w:tc>
      </w:tr>
      <w:tr w:rsidR="000A18A0" w:rsidRPr="00905946" w14:paraId="2B2635BF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2EC12677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23</w:t>
            </w:r>
          </w:p>
        </w:tc>
        <w:tc>
          <w:tcPr>
            <w:tcW w:w="8438" w:type="dxa"/>
            <w:vAlign w:val="center"/>
          </w:tcPr>
          <w:p w14:paraId="42ED7820" w14:textId="77777777" w:rsidR="000A18A0" w:rsidRPr="001C551C" w:rsidRDefault="000A18A0" w:rsidP="00905946">
            <w:pPr>
              <w:spacing w:after="0" w:line="276" w:lineRule="auto"/>
              <w:ind w:left="101" w:right="104"/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Adalah penting untuk kita berhenti membaca sebentar dan bercakap mengenai gambar di dalam buku tersebut.</w:t>
            </w:r>
          </w:p>
        </w:tc>
      </w:tr>
      <w:tr w:rsidR="000A18A0" w:rsidRPr="00905946" w14:paraId="77522230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73E8BD38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24</w:t>
            </w:r>
          </w:p>
        </w:tc>
        <w:tc>
          <w:tcPr>
            <w:tcW w:w="8438" w:type="dxa"/>
            <w:vAlign w:val="center"/>
          </w:tcPr>
          <w:p w14:paraId="42B00F92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6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 xml:space="preserve">Adalah penting untuk kita mengaitkan cerita yang dibaca dengan kehidupan kita.  </w:t>
            </w:r>
          </w:p>
        </w:tc>
      </w:tr>
      <w:tr w:rsidR="000A18A0" w:rsidRPr="00905946" w14:paraId="3897C91B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24F67696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25</w:t>
            </w:r>
          </w:p>
        </w:tc>
        <w:tc>
          <w:tcPr>
            <w:tcW w:w="8438" w:type="dxa"/>
            <w:vAlign w:val="center"/>
          </w:tcPr>
          <w:p w14:paraId="1E3028BE" w14:textId="77777777" w:rsidR="000A18A0" w:rsidRPr="001C551C" w:rsidRDefault="000A18A0" w:rsidP="00905946">
            <w:pPr>
              <w:spacing w:after="0" w:line="276" w:lineRule="auto"/>
              <w:ind w:left="101" w:right="104"/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Adalah penting untuk kita mencari pengajaran dan moral daripada cerita yang dibaca.</w:t>
            </w:r>
          </w:p>
        </w:tc>
      </w:tr>
      <w:tr w:rsidR="000A18A0" w:rsidRPr="00905946" w14:paraId="46A1E9DC" w14:textId="77777777" w:rsidTr="009C6BF7">
        <w:trPr>
          <w:trHeight w:val="299"/>
        </w:trPr>
        <w:tc>
          <w:tcPr>
            <w:tcW w:w="567" w:type="dxa"/>
            <w:vAlign w:val="center"/>
          </w:tcPr>
          <w:p w14:paraId="320AE09C" w14:textId="77777777" w:rsidR="000A18A0" w:rsidRPr="001C551C" w:rsidRDefault="000A18A0" w:rsidP="00905946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26</w:t>
            </w:r>
          </w:p>
        </w:tc>
        <w:tc>
          <w:tcPr>
            <w:tcW w:w="8438" w:type="dxa"/>
            <w:vAlign w:val="center"/>
          </w:tcPr>
          <w:p w14:paraId="6657854E" w14:textId="77777777" w:rsidR="000A18A0" w:rsidRPr="001C551C" w:rsidRDefault="000A18A0" w:rsidP="00905946">
            <w:pPr>
              <w:spacing w:after="0" w:line="276" w:lineRule="auto"/>
              <w:ind w:left="101" w:right="104"/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</w:pP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Sebagai ibu/bapa, saya adalah guru</w:t>
            </w:r>
            <w:r w:rsidRPr="001C551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ms-MY" w:eastAsia="en-US"/>
                <w14:ligatures w14:val="none"/>
              </w:rPr>
              <w:t xml:space="preserve"> </w:t>
            </w:r>
            <w:r w:rsidRPr="001C551C">
              <w:rPr>
                <w:rFonts w:ascii="Times New Roman" w:eastAsia="Times New Roman" w:hAnsi="Times New Roman" w:cs="Times New Roman"/>
                <w:i/>
                <w:iCs/>
                <w:kern w:val="0"/>
                <w:lang w:val="ms-MY" w:eastAsia="en-US"/>
                <w14:ligatures w14:val="none"/>
              </w:rPr>
              <w:t>yang paling penting bagi anak saya.</w:t>
            </w:r>
          </w:p>
        </w:tc>
      </w:tr>
    </w:tbl>
    <w:p w14:paraId="0344B986" w14:textId="77777777" w:rsidR="000A18A0" w:rsidRDefault="000A18A0"/>
    <w:sectPr w:rsidR="000A18A0" w:rsidSect="00F9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C2A9" w14:textId="77777777" w:rsidR="009838AA" w:rsidRDefault="009838AA" w:rsidP="00137BD5">
      <w:pPr>
        <w:spacing w:after="0" w:line="240" w:lineRule="auto"/>
      </w:pPr>
      <w:r>
        <w:separator/>
      </w:r>
    </w:p>
  </w:endnote>
  <w:endnote w:type="continuationSeparator" w:id="0">
    <w:p w14:paraId="108C768A" w14:textId="77777777" w:rsidR="009838AA" w:rsidRDefault="009838AA" w:rsidP="0013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916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DD7D5" w14:textId="250E158C" w:rsidR="00137BD5" w:rsidRDefault="00137B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D633C" w14:textId="77777777" w:rsidR="00137BD5" w:rsidRDefault="00137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09AB" w14:textId="77777777" w:rsidR="009838AA" w:rsidRDefault="009838AA" w:rsidP="00137BD5">
      <w:pPr>
        <w:spacing w:after="0" w:line="240" w:lineRule="auto"/>
      </w:pPr>
      <w:r>
        <w:separator/>
      </w:r>
    </w:p>
  </w:footnote>
  <w:footnote w:type="continuationSeparator" w:id="0">
    <w:p w14:paraId="1FC08A74" w14:textId="77777777" w:rsidR="009838AA" w:rsidRDefault="009838AA" w:rsidP="00137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01444"/>
    <w:multiLevelType w:val="hybridMultilevel"/>
    <w:tmpl w:val="BC8CD052"/>
    <w:lvl w:ilvl="0" w:tplc="6A48CC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705B6"/>
    <w:multiLevelType w:val="hybridMultilevel"/>
    <w:tmpl w:val="A6988912"/>
    <w:lvl w:ilvl="0" w:tplc="C5363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D3D52"/>
    <w:multiLevelType w:val="hybridMultilevel"/>
    <w:tmpl w:val="A88484FA"/>
    <w:lvl w:ilvl="0" w:tplc="D180D342">
      <w:start w:val="17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6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4326C"/>
    <w:multiLevelType w:val="hybridMultilevel"/>
    <w:tmpl w:val="1B7A57A0"/>
    <w:lvl w:ilvl="0" w:tplc="C5363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C4FE0"/>
    <w:multiLevelType w:val="hybridMultilevel"/>
    <w:tmpl w:val="7C4A7F94"/>
    <w:lvl w:ilvl="0" w:tplc="7228ECA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88696">
    <w:abstractNumId w:val="4"/>
  </w:num>
  <w:num w:numId="2" w16cid:durableId="992221239">
    <w:abstractNumId w:val="0"/>
  </w:num>
  <w:num w:numId="3" w16cid:durableId="959990657">
    <w:abstractNumId w:val="2"/>
  </w:num>
  <w:num w:numId="4" w16cid:durableId="78870426">
    <w:abstractNumId w:val="1"/>
  </w:num>
  <w:num w:numId="5" w16cid:durableId="1285043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3MTU0NTEwsjA1sjBQ0lEKTi0uzszPAykwNK4FANXh7wEtAAAA"/>
  </w:docVars>
  <w:rsids>
    <w:rsidRoot w:val="000A18A0"/>
    <w:rsid w:val="000008B3"/>
    <w:rsid w:val="00001DC9"/>
    <w:rsid w:val="0000392E"/>
    <w:rsid w:val="00004A7B"/>
    <w:rsid w:val="00016DAE"/>
    <w:rsid w:val="00030D1A"/>
    <w:rsid w:val="00036187"/>
    <w:rsid w:val="00037ABF"/>
    <w:rsid w:val="0005270B"/>
    <w:rsid w:val="0005291B"/>
    <w:rsid w:val="00055111"/>
    <w:rsid w:val="00056712"/>
    <w:rsid w:val="00057811"/>
    <w:rsid w:val="00066EBC"/>
    <w:rsid w:val="00067757"/>
    <w:rsid w:val="000724B5"/>
    <w:rsid w:val="00075911"/>
    <w:rsid w:val="00081AE8"/>
    <w:rsid w:val="00081FFC"/>
    <w:rsid w:val="00082D4F"/>
    <w:rsid w:val="00091010"/>
    <w:rsid w:val="000936D8"/>
    <w:rsid w:val="00095E81"/>
    <w:rsid w:val="000A18A0"/>
    <w:rsid w:val="000A5BEA"/>
    <w:rsid w:val="000B2671"/>
    <w:rsid w:val="000C520C"/>
    <w:rsid w:val="000E521E"/>
    <w:rsid w:val="000E5D40"/>
    <w:rsid w:val="000F1F78"/>
    <w:rsid w:val="000F4B32"/>
    <w:rsid w:val="000F66DF"/>
    <w:rsid w:val="000F6CBD"/>
    <w:rsid w:val="001026F7"/>
    <w:rsid w:val="00105E35"/>
    <w:rsid w:val="00110FB1"/>
    <w:rsid w:val="001137BB"/>
    <w:rsid w:val="00122940"/>
    <w:rsid w:val="00123227"/>
    <w:rsid w:val="00130336"/>
    <w:rsid w:val="0013273A"/>
    <w:rsid w:val="00137BD5"/>
    <w:rsid w:val="00144A2C"/>
    <w:rsid w:val="0016233A"/>
    <w:rsid w:val="001646EF"/>
    <w:rsid w:val="001674B4"/>
    <w:rsid w:val="001721F4"/>
    <w:rsid w:val="00172F1E"/>
    <w:rsid w:val="001A1743"/>
    <w:rsid w:val="001A4310"/>
    <w:rsid w:val="001A4528"/>
    <w:rsid w:val="001B3F8A"/>
    <w:rsid w:val="001B5DF7"/>
    <w:rsid w:val="001C1F4D"/>
    <w:rsid w:val="001C551C"/>
    <w:rsid w:val="001D579B"/>
    <w:rsid w:val="001E5E47"/>
    <w:rsid w:val="001F580C"/>
    <w:rsid w:val="002052EA"/>
    <w:rsid w:val="002075C9"/>
    <w:rsid w:val="00211B44"/>
    <w:rsid w:val="0022317B"/>
    <w:rsid w:val="00223399"/>
    <w:rsid w:val="0023060D"/>
    <w:rsid w:val="002448BE"/>
    <w:rsid w:val="00260E8F"/>
    <w:rsid w:val="00266741"/>
    <w:rsid w:val="002675E5"/>
    <w:rsid w:val="00271A59"/>
    <w:rsid w:val="00295597"/>
    <w:rsid w:val="002A0889"/>
    <w:rsid w:val="002A59CB"/>
    <w:rsid w:val="002B6832"/>
    <w:rsid w:val="002C099D"/>
    <w:rsid w:val="002D30CC"/>
    <w:rsid w:val="002D6890"/>
    <w:rsid w:val="002E0A28"/>
    <w:rsid w:val="002E499E"/>
    <w:rsid w:val="002E58B9"/>
    <w:rsid w:val="002E6B86"/>
    <w:rsid w:val="0030158F"/>
    <w:rsid w:val="0030505E"/>
    <w:rsid w:val="00310909"/>
    <w:rsid w:val="00320F99"/>
    <w:rsid w:val="00322A2C"/>
    <w:rsid w:val="00331A6A"/>
    <w:rsid w:val="00332ACE"/>
    <w:rsid w:val="00332AD9"/>
    <w:rsid w:val="00336E70"/>
    <w:rsid w:val="0034248E"/>
    <w:rsid w:val="00345070"/>
    <w:rsid w:val="00347B87"/>
    <w:rsid w:val="00357EBA"/>
    <w:rsid w:val="00363646"/>
    <w:rsid w:val="00365660"/>
    <w:rsid w:val="003745B8"/>
    <w:rsid w:val="00381C88"/>
    <w:rsid w:val="00382A59"/>
    <w:rsid w:val="00385B17"/>
    <w:rsid w:val="00393F52"/>
    <w:rsid w:val="00394708"/>
    <w:rsid w:val="00394BC2"/>
    <w:rsid w:val="003B05EF"/>
    <w:rsid w:val="003B08F0"/>
    <w:rsid w:val="003B37E9"/>
    <w:rsid w:val="003C5898"/>
    <w:rsid w:val="003D193F"/>
    <w:rsid w:val="003F1EA5"/>
    <w:rsid w:val="003F79C0"/>
    <w:rsid w:val="0040658E"/>
    <w:rsid w:val="00407897"/>
    <w:rsid w:val="00411C45"/>
    <w:rsid w:val="00415340"/>
    <w:rsid w:val="0041545B"/>
    <w:rsid w:val="00415E7B"/>
    <w:rsid w:val="004170C3"/>
    <w:rsid w:val="004210DE"/>
    <w:rsid w:val="004316BA"/>
    <w:rsid w:val="00440F4F"/>
    <w:rsid w:val="00452706"/>
    <w:rsid w:val="00454942"/>
    <w:rsid w:val="00455CD4"/>
    <w:rsid w:val="004649DF"/>
    <w:rsid w:val="00464D76"/>
    <w:rsid w:val="0047249C"/>
    <w:rsid w:val="0047286B"/>
    <w:rsid w:val="004732FE"/>
    <w:rsid w:val="00474E01"/>
    <w:rsid w:val="00495815"/>
    <w:rsid w:val="004A27BC"/>
    <w:rsid w:val="004A40C4"/>
    <w:rsid w:val="004A44AF"/>
    <w:rsid w:val="004A7B19"/>
    <w:rsid w:val="004B64C7"/>
    <w:rsid w:val="004C02DF"/>
    <w:rsid w:val="004C3023"/>
    <w:rsid w:val="004C7EE3"/>
    <w:rsid w:val="004E0148"/>
    <w:rsid w:val="004E03C0"/>
    <w:rsid w:val="004E24FB"/>
    <w:rsid w:val="004E53E0"/>
    <w:rsid w:val="004E559D"/>
    <w:rsid w:val="004E7F7D"/>
    <w:rsid w:val="00506EE5"/>
    <w:rsid w:val="005203C6"/>
    <w:rsid w:val="005211AC"/>
    <w:rsid w:val="00530A90"/>
    <w:rsid w:val="00540331"/>
    <w:rsid w:val="00555362"/>
    <w:rsid w:val="005572F0"/>
    <w:rsid w:val="00562B88"/>
    <w:rsid w:val="00565F4D"/>
    <w:rsid w:val="005666FE"/>
    <w:rsid w:val="005752EC"/>
    <w:rsid w:val="005859EA"/>
    <w:rsid w:val="00586ED8"/>
    <w:rsid w:val="00591A7B"/>
    <w:rsid w:val="00591EF7"/>
    <w:rsid w:val="00597268"/>
    <w:rsid w:val="005B4375"/>
    <w:rsid w:val="005C1759"/>
    <w:rsid w:val="005C45C0"/>
    <w:rsid w:val="005D15E1"/>
    <w:rsid w:val="005E160C"/>
    <w:rsid w:val="005E1D88"/>
    <w:rsid w:val="005E3308"/>
    <w:rsid w:val="005E6427"/>
    <w:rsid w:val="005F4400"/>
    <w:rsid w:val="005F44B0"/>
    <w:rsid w:val="005F7A54"/>
    <w:rsid w:val="0060051A"/>
    <w:rsid w:val="0060694B"/>
    <w:rsid w:val="00610758"/>
    <w:rsid w:val="006131D3"/>
    <w:rsid w:val="00614FFD"/>
    <w:rsid w:val="006153F8"/>
    <w:rsid w:val="00617510"/>
    <w:rsid w:val="00624B3D"/>
    <w:rsid w:val="0063535D"/>
    <w:rsid w:val="0064381A"/>
    <w:rsid w:val="00645EED"/>
    <w:rsid w:val="006504AD"/>
    <w:rsid w:val="00654296"/>
    <w:rsid w:val="0066524D"/>
    <w:rsid w:val="00666714"/>
    <w:rsid w:val="00666AB4"/>
    <w:rsid w:val="00667606"/>
    <w:rsid w:val="00667F40"/>
    <w:rsid w:val="0067040C"/>
    <w:rsid w:val="006723E9"/>
    <w:rsid w:val="00674200"/>
    <w:rsid w:val="00674849"/>
    <w:rsid w:val="0069040E"/>
    <w:rsid w:val="006930D2"/>
    <w:rsid w:val="006A32A7"/>
    <w:rsid w:val="006B072E"/>
    <w:rsid w:val="006D5015"/>
    <w:rsid w:val="006D7A57"/>
    <w:rsid w:val="006E26FA"/>
    <w:rsid w:val="006E7DB9"/>
    <w:rsid w:val="006F02C4"/>
    <w:rsid w:val="006F3847"/>
    <w:rsid w:val="00702B48"/>
    <w:rsid w:val="00713C90"/>
    <w:rsid w:val="007147A3"/>
    <w:rsid w:val="0072534C"/>
    <w:rsid w:val="00730A06"/>
    <w:rsid w:val="0073483D"/>
    <w:rsid w:val="00743104"/>
    <w:rsid w:val="007463B2"/>
    <w:rsid w:val="00755565"/>
    <w:rsid w:val="00767C62"/>
    <w:rsid w:val="00770F9F"/>
    <w:rsid w:val="0077346E"/>
    <w:rsid w:val="00777C61"/>
    <w:rsid w:val="007817F8"/>
    <w:rsid w:val="007855CF"/>
    <w:rsid w:val="00792CED"/>
    <w:rsid w:val="007936D0"/>
    <w:rsid w:val="007A2E7E"/>
    <w:rsid w:val="007A3EEE"/>
    <w:rsid w:val="007A5D9C"/>
    <w:rsid w:val="007D2585"/>
    <w:rsid w:val="007D2B69"/>
    <w:rsid w:val="007D3684"/>
    <w:rsid w:val="007D54D4"/>
    <w:rsid w:val="007E344A"/>
    <w:rsid w:val="007E6E34"/>
    <w:rsid w:val="007F0EA4"/>
    <w:rsid w:val="007F5031"/>
    <w:rsid w:val="007F5464"/>
    <w:rsid w:val="00807444"/>
    <w:rsid w:val="00807DD9"/>
    <w:rsid w:val="00811999"/>
    <w:rsid w:val="00823B5A"/>
    <w:rsid w:val="00831E10"/>
    <w:rsid w:val="00841EF8"/>
    <w:rsid w:val="008511C5"/>
    <w:rsid w:val="00856AAE"/>
    <w:rsid w:val="00857F29"/>
    <w:rsid w:val="008631E0"/>
    <w:rsid w:val="00865B66"/>
    <w:rsid w:val="008709B2"/>
    <w:rsid w:val="00874364"/>
    <w:rsid w:val="00881563"/>
    <w:rsid w:val="008A290A"/>
    <w:rsid w:val="008A5C65"/>
    <w:rsid w:val="008B3E3C"/>
    <w:rsid w:val="008C0033"/>
    <w:rsid w:val="008C71A3"/>
    <w:rsid w:val="008D06F3"/>
    <w:rsid w:val="008E090C"/>
    <w:rsid w:val="008E3BEC"/>
    <w:rsid w:val="008E400A"/>
    <w:rsid w:val="008F53AA"/>
    <w:rsid w:val="00905946"/>
    <w:rsid w:val="00907B42"/>
    <w:rsid w:val="00911C9B"/>
    <w:rsid w:val="009157E4"/>
    <w:rsid w:val="009206D6"/>
    <w:rsid w:val="00921937"/>
    <w:rsid w:val="009322FE"/>
    <w:rsid w:val="00933495"/>
    <w:rsid w:val="00933F4C"/>
    <w:rsid w:val="009442C6"/>
    <w:rsid w:val="009461E9"/>
    <w:rsid w:val="00950ED9"/>
    <w:rsid w:val="00962B76"/>
    <w:rsid w:val="00963DA0"/>
    <w:rsid w:val="00966359"/>
    <w:rsid w:val="0096785B"/>
    <w:rsid w:val="00974B2F"/>
    <w:rsid w:val="00983475"/>
    <w:rsid w:val="009838AA"/>
    <w:rsid w:val="00984B26"/>
    <w:rsid w:val="00985FE0"/>
    <w:rsid w:val="009872D6"/>
    <w:rsid w:val="00991219"/>
    <w:rsid w:val="0099124D"/>
    <w:rsid w:val="00991E10"/>
    <w:rsid w:val="009B35A9"/>
    <w:rsid w:val="009C6BF7"/>
    <w:rsid w:val="009E118D"/>
    <w:rsid w:val="009E2B4C"/>
    <w:rsid w:val="009F05D0"/>
    <w:rsid w:val="009F7ACC"/>
    <w:rsid w:val="009F7B71"/>
    <w:rsid w:val="00A07245"/>
    <w:rsid w:val="00A116DF"/>
    <w:rsid w:val="00A31552"/>
    <w:rsid w:val="00A42D73"/>
    <w:rsid w:val="00A46D4F"/>
    <w:rsid w:val="00A512C6"/>
    <w:rsid w:val="00A60049"/>
    <w:rsid w:val="00A63F64"/>
    <w:rsid w:val="00A64A10"/>
    <w:rsid w:val="00A82D78"/>
    <w:rsid w:val="00A84603"/>
    <w:rsid w:val="00A85AC7"/>
    <w:rsid w:val="00A955DA"/>
    <w:rsid w:val="00A97074"/>
    <w:rsid w:val="00A9741F"/>
    <w:rsid w:val="00A97500"/>
    <w:rsid w:val="00AB5AAC"/>
    <w:rsid w:val="00AC4913"/>
    <w:rsid w:val="00AD0BA5"/>
    <w:rsid w:val="00AD15AD"/>
    <w:rsid w:val="00AF21BC"/>
    <w:rsid w:val="00B009B7"/>
    <w:rsid w:val="00B12864"/>
    <w:rsid w:val="00B14C64"/>
    <w:rsid w:val="00B2540B"/>
    <w:rsid w:val="00B458A1"/>
    <w:rsid w:val="00B46933"/>
    <w:rsid w:val="00B54ADC"/>
    <w:rsid w:val="00B64614"/>
    <w:rsid w:val="00B64AD6"/>
    <w:rsid w:val="00B66891"/>
    <w:rsid w:val="00B72141"/>
    <w:rsid w:val="00B732C8"/>
    <w:rsid w:val="00B77B7E"/>
    <w:rsid w:val="00B84EBC"/>
    <w:rsid w:val="00B92DEB"/>
    <w:rsid w:val="00BA2501"/>
    <w:rsid w:val="00BB0337"/>
    <w:rsid w:val="00BB4B9D"/>
    <w:rsid w:val="00BC0E7D"/>
    <w:rsid w:val="00BD0724"/>
    <w:rsid w:val="00BD1089"/>
    <w:rsid w:val="00BD13A4"/>
    <w:rsid w:val="00BD35A6"/>
    <w:rsid w:val="00BF0D51"/>
    <w:rsid w:val="00BF110F"/>
    <w:rsid w:val="00BF66D6"/>
    <w:rsid w:val="00C044F5"/>
    <w:rsid w:val="00C04A5C"/>
    <w:rsid w:val="00C10280"/>
    <w:rsid w:val="00C135C1"/>
    <w:rsid w:val="00C16261"/>
    <w:rsid w:val="00C24319"/>
    <w:rsid w:val="00C32932"/>
    <w:rsid w:val="00C8410B"/>
    <w:rsid w:val="00C916C1"/>
    <w:rsid w:val="00CA4654"/>
    <w:rsid w:val="00CB0A1C"/>
    <w:rsid w:val="00CE011A"/>
    <w:rsid w:val="00CE67D1"/>
    <w:rsid w:val="00CE7C38"/>
    <w:rsid w:val="00CF6384"/>
    <w:rsid w:val="00D03261"/>
    <w:rsid w:val="00D032A7"/>
    <w:rsid w:val="00D150F8"/>
    <w:rsid w:val="00D20916"/>
    <w:rsid w:val="00D445D4"/>
    <w:rsid w:val="00D45BEB"/>
    <w:rsid w:val="00D500EC"/>
    <w:rsid w:val="00D5344A"/>
    <w:rsid w:val="00D5674D"/>
    <w:rsid w:val="00D63FE6"/>
    <w:rsid w:val="00D70C07"/>
    <w:rsid w:val="00D77ED2"/>
    <w:rsid w:val="00D84B2A"/>
    <w:rsid w:val="00D84B98"/>
    <w:rsid w:val="00D86303"/>
    <w:rsid w:val="00DB3CC4"/>
    <w:rsid w:val="00DC2F19"/>
    <w:rsid w:val="00DC5D09"/>
    <w:rsid w:val="00DE1052"/>
    <w:rsid w:val="00DE1EBF"/>
    <w:rsid w:val="00DE2649"/>
    <w:rsid w:val="00DE6086"/>
    <w:rsid w:val="00DF2667"/>
    <w:rsid w:val="00DF48E8"/>
    <w:rsid w:val="00E05A44"/>
    <w:rsid w:val="00E146E3"/>
    <w:rsid w:val="00E20575"/>
    <w:rsid w:val="00E20AA0"/>
    <w:rsid w:val="00E21BDE"/>
    <w:rsid w:val="00E32893"/>
    <w:rsid w:val="00E35F92"/>
    <w:rsid w:val="00E50493"/>
    <w:rsid w:val="00E52899"/>
    <w:rsid w:val="00E53637"/>
    <w:rsid w:val="00E60012"/>
    <w:rsid w:val="00E61DC2"/>
    <w:rsid w:val="00E6600E"/>
    <w:rsid w:val="00E750C4"/>
    <w:rsid w:val="00E76FDA"/>
    <w:rsid w:val="00E80564"/>
    <w:rsid w:val="00E84C94"/>
    <w:rsid w:val="00E904E0"/>
    <w:rsid w:val="00EA2763"/>
    <w:rsid w:val="00EA49E0"/>
    <w:rsid w:val="00EB12F4"/>
    <w:rsid w:val="00EB44D9"/>
    <w:rsid w:val="00EC1DAA"/>
    <w:rsid w:val="00EC20E2"/>
    <w:rsid w:val="00EC487A"/>
    <w:rsid w:val="00ED0EF1"/>
    <w:rsid w:val="00ED5CF0"/>
    <w:rsid w:val="00ED6D15"/>
    <w:rsid w:val="00EE08CD"/>
    <w:rsid w:val="00EF429A"/>
    <w:rsid w:val="00F0590B"/>
    <w:rsid w:val="00F05E50"/>
    <w:rsid w:val="00F07658"/>
    <w:rsid w:val="00F07915"/>
    <w:rsid w:val="00F14D24"/>
    <w:rsid w:val="00F172F0"/>
    <w:rsid w:val="00F17749"/>
    <w:rsid w:val="00F20AE1"/>
    <w:rsid w:val="00F33262"/>
    <w:rsid w:val="00F34A27"/>
    <w:rsid w:val="00F37181"/>
    <w:rsid w:val="00F416BD"/>
    <w:rsid w:val="00F5067C"/>
    <w:rsid w:val="00F55B45"/>
    <w:rsid w:val="00F60CAB"/>
    <w:rsid w:val="00F67673"/>
    <w:rsid w:val="00F70E66"/>
    <w:rsid w:val="00F7308E"/>
    <w:rsid w:val="00F85C86"/>
    <w:rsid w:val="00F912B7"/>
    <w:rsid w:val="00F92057"/>
    <w:rsid w:val="00F975AD"/>
    <w:rsid w:val="00F97CD9"/>
    <w:rsid w:val="00FA1FC7"/>
    <w:rsid w:val="00FC0F74"/>
    <w:rsid w:val="00FD4156"/>
    <w:rsid w:val="00FD54D5"/>
    <w:rsid w:val="00FE5813"/>
    <w:rsid w:val="00FE7581"/>
    <w:rsid w:val="00FE7B20"/>
    <w:rsid w:val="00FF1CC0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A5E56"/>
  <w15:chartTrackingRefBased/>
  <w15:docId w15:val="{D8FBDD91-0C10-4A0B-92F5-006F4898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A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8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8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8A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8A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8A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8A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8A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8A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8A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A1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8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8A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A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8A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A1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8A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A18A0"/>
    <w:rPr>
      <w:b/>
      <w:bCs/>
      <w:smallCaps/>
      <w:color w:val="0F4761" w:themeColor="accent1" w:themeShade="BF"/>
      <w:spacing w:val="5"/>
    </w:rPr>
  </w:style>
  <w:style w:type="paragraph" w:customStyle="1" w:styleId="David21">
    <w:name w:val="David (2)1"/>
    <w:basedOn w:val="Normal"/>
    <w:next w:val="Normal"/>
    <w:uiPriority w:val="9"/>
    <w:unhideWhenUsed/>
    <w:qFormat/>
    <w:rsid w:val="000A18A0"/>
    <w:pPr>
      <w:keepNext/>
      <w:keepLines/>
      <w:spacing w:after="0"/>
      <w:jc w:val="both"/>
      <w:outlineLvl w:val="1"/>
    </w:pPr>
    <w:rPr>
      <w:rFonts w:ascii="Times New Roman" w:eastAsia="DengXian Light" w:hAnsi="Times New Roman" w:cs="Times New Roman"/>
      <w:b/>
      <w:sz w:val="24"/>
      <w:szCs w:val="32"/>
    </w:rPr>
  </w:style>
  <w:style w:type="character" w:styleId="PlaceholderText">
    <w:name w:val="Placeholder Text"/>
    <w:basedOn w:val="DefaultParagraphFont"/>
    <w:uiPriority w:val="99"/>
    <w:semiHidden/>
    <w:rsid w:val="000A18A0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0A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A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A18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vid11">
    <w:name w:val="David (1)1"/>
    <w:basedOn w:val="Normal"/>
    <w:next w:val="Normal"/>
    <w:uiPriority w:val="9"/>
    <w:qFormat/>
    <w:rsid w:val="000A18A0"/>
    <w:pPr>
      <w:keepNext/>
      <w:keepLines/>
      <w:spacing w:after="0"/>
      <w:jc w:val="center"/>
      <w:outlineLvl w:val="0"/>
    </w:pPr>
    <w:rPr>
      <w:rFonts w:ascii="Times New Roman" w:eastAsia="DengXian Light" w:hAnsi="Times New Roman" w:cs="Times New Roman"/>
      <w:b/>
      <w:sz w:val="24"/>
      <w:szCs w:val="40"/>
    </w:rPr>
  </w:style>
  <w:style w:type="paragraph" w:customStyle="1" w:styleId="David31">
    <w:name w:val="David (3)1"/>
    <w:basedOn w:val="Normal"/>
    <w:next w:val="Normal"/>
    <w:uiPriority w:val="9"/>
    <w:unhideWhenUsed/>
    <w:qFormat/>
    <w:rsid w:val="000A18A0"/>
    <w:pPr>
      <w:keepNext/>
      <w:keepLines/>
      <w:spacing w:after="0"/>
      <w:jc w:val="both"/>
      <w:outlineLvl w:val="2"/>
    </w:pPr>
    <w:rPr>
      <w:rFonts w:ascii="Times New Roman" w:eastAsia="DengXian Light" w:hAnsi="Times New Roman" w:cs="Times New Roman"/>
      <w:b/>
      <w:sz w:val="24"/>
      <w:szCs w:val="28"/>
    </w:rPr>
  </w:style>
  <w:style w:type="paragraph" w:customStyle="1" w:styleId="David41">
    <w:name w:val="David (4)1"/>
    <w:basedOn w:val="Normal"/>
    <w:next w:val="Normal"/>
    <w:uiPriority w:val="9"/>
    <w:unhideWhenUsed/>
    <w:qFormat/>
    <w:rsid w:val="000A18A0"/>
    <w:pPr>
      <w:keepNext/>
      <w:keepLines/>
      <w:spacing w:after="0"/>
      <w:jc w:val="both"/>
      <w:outlineLvl w:val="3"/>
    </w:pPr>
    <w:rPr>
      <w:rFonts w:ascii="Times New Roman" w:eastAsia="DengXian Light" w:hAnsi="Times New Roman" w:cs="Times New Roman"/>
      <w:b/>
      <w:iCs/>
      <w:sz w:val="24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0A18A0"/>
    <w:pPr>
      <w:keepNext/>
      <w:keepLines/>
      <w:spacing w:before="80" w:after="40"/>
      <w:outlineLvl w:val="4"/>
    </w:pPr>
    <w:rPr>
      <w:rFonts w:eastAsia="DengXian Light" w:cs="Times New Roman"/>
      <w:color w:val="0F4761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0A18A0"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0A18A0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0A18A0"/>
    <w:pPr>
      <w:keepNext/>
      <w:keepLines/>
      <w:spacing w:after="0"/>
      <w:outlineLvl w:val="7"/>
    </w:pPr>
    <w:rPr>
      <w:rFonts w:eastAsia="DengXian Light" w:cs="Times New Roman"/>
      <w:i/>
      <w:iCs/>
      <w:color w:val="272727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0A18A0"/>
    <w:pPr>
      <w:keepNext/>
      <w:keepLines/>
      <w:spacing w:after="0"/>
      <w:outlineLvl w:val="8"/>
    </w:pPr>
    <w:rPr>
      <w:rFonts w:eastAsia="DengXian Light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0A18A0"/>
    <w:pPr>
      <w:spacing w:after="80" w:line="240" w:lineRule="auto"/>
      <w:contextualSpacing/>
    </w:pPr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0A18A0"/>
    <w:pPr>
      <w:numPr>
        <w:ilvl w:val="1"/>
      </w:numPr>
    </w:pPr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0A18A0"/>
    <w:pPr>
      <w:spacing w:before="160"/>
      <w:jc w:val="center"/>
    </w:pPr>
    <w:rPr>
      <w:i/>
      <w:iCs/>
      <w:color w:val="4040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0A18A0"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sid w:val="000A18A0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0A18A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0A18A0"/>
    <w:rPr>
      <w:b/>
      <w:bCs/>
      <w:smallCaps/>
      <w:color w:val="0F4761"/>
      <w:spacing w:val="5"/>
    </w:rPr>
  </w:style>
  <w:style w:type="table" w:customStyle="1" w:styleId="TableGrid111">
    <w:name w:val="Table Grid111"/>
    <w:basedOn w:val="TableNormal"/>
    <w:next w:val="TableGrid"/>
    <w:uiPriority w:val="39"/>
    <w:rsid w:val="000A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0A18A0"/>
    <w:rPr>
      <w:rFonts w:ascii="Calibri Light" w:eastAsia="DengXian Light" w:hAnsi="Calibri Light" w:cs="Times New Roman"/>
      <w:color w:val="2F5496"/>
      <w:sz w:val="32"/>
      <w:szCs w:val="32"/>
      <w:lang w:val="en-GB"/>
    </w:rPr>
  </w:style>
  <w:style w:type="character" w:customStyle="1" w:styleId="Heading2Char1">
    <w:name w:val="Heading 2 Char1"/>
    <w:basedOn w:val="DefaultParagraphFont"/>
    <w:uiPriority w:val="9"/>
    <w:semiHidden/>
    <w:rsid w:val="000A18A0"/>
    <w:rPr>
      <w:rFonts w:ascii="Calibri Light" w:eastAsia="DengXian Light" w:hAnsi="Calibri Light" w:cs="Times New Roman"/>
      <w:color w:val="2F5496"/>
      <w:sz w:val="26"/>
      <w:szCs w:val="26"/>
      <w:lang w:val="en-GB"/>
    </w:rPr>
  </w:style>
  <w:style w:type="character" w:customStyle="1" w:styleId="Heading3Char1">
    <w:name w:val="Heading 3 Char1"/>
    <w:basedOn w:val="DefaultParagraphFont"/>
    <w:uiPriority w:val="9"/>
    <w:semiHidden/>
    <w:rsid w:val="000A18A0"/>
    <w:rPr>
      <w:rFonts w:ascii="Calibri Light" w:eastAsia="DengXian Light" w:hAnsi="Calibri Light" w:cs="Times New Roman"/>
      <w:color w:val="1F3763"/>
      <w:sz w:val="24"/>
      <w:szCs w:val="24"/>
      <w:lang w:val="en-GB"/>
    </w:rPr>
  </w:style>
  <w:style w:type="character" w:customStyle="1" w:styleId="Heading4Char1">
    <w:name w:val="Heading 4 Char1"/>
    <w:basedOn w:val="DefaultParagraphFont"/>
    <w:uiPriority w:val="9"/>
    <w:semiHidden/>
    <w:rsid w:val="000A18A0"/>
    <w:rPr>
      <w:rFonts w:ascii="Calibri Light" w:eastAsia="DengXian Light" w:hAnsi="Calibri Light" w:cs="Times New Roman"/>
      <w:i/>
      <w:iCs/>
      <w:color w:val="2F5496"/>
      <w:lang w:val="en-GB"/>
    </w:rPr>
  </w:style>
  <w:style w:type="character" w:customStyle="1" w:styleId="Heading5Char1">
    <w:name w:val="Heading 5 Char1"/>
    <w:basedOn w:val="DefaultParagraphFont"/>
    <w:uiPriority w:val="9"/>
    <w:semiHidden/>
    <w:rsid w:val="000A18A0"/>
    <w:rPr>
      <w:rFonts w:ascii="Calibri Light" w:eastAsia="DengXian Light" w:hAnsi="Calibri Light" w:cs="Times New Roman"/>
      <w:color w:val="2F5496"/>
      <w:lang w:val="en-GB"/>
    </w:rPr>
  </w:style>
  <w:style w:type="character" w:customStyle="1" w:styleId="Heading6Char1">
    <w:name w:val="Heading 6 Char1"/>
    <w:basedOn w:val="DefaultParagraphFont"/>
    <w:uiPriority w:val="9"/>
    <w:semiHidden/>
    <w:rsid w:val="000A18A0"/>
    <w:rPr>
      <w:rFonts w:ascii="Calibri Light" w:eastAsia="DengXian Light" w:hAnsi="Calibri Light" w:cs="Times New Roman"/>
      <w:color w:val="1F3763"/>
      <w:lang w:val="en-GB"/>
    </w:rPr>
  </w:style>
  <w:style w:type="character" w:customStyle="1" w:styleId="Heading7Char1">
    <w:name w:val="Heading 7 Char1"/>
    <w:basedOn w:val="DefaultParagraphFont"/>
    <w:uiPriority w:val="9"/>
    <w:semiHidden/>
    <w:rsid w:val="000A18A0"/>
    <w:rPr>
      <w:rFonts w:ascii="Calibri Light" w:eastAsia="DengXian Light" w:hAnsi="Calibri Light" w:cs="Times New Roman"/>
      <w:i/>
      <w:iCs/>
      <w:color w:val="1F3763"/>
      <w:lang w:val="en-GB"/>
    </w:rPr>
  </w:style>
  <w:style w:type="character" w:customStyle="1" w:styleId="Heading8Char1">
    <w:name w:val="Heading 8 Char1"/>
    <w:basedOn w:val="DefaultParagraphFont"/>
    <w:uiPriority w:val="9"/>
    <w:semiHidden/>
    <w:rsid w:val="000A18A0"/>
    <w:rPr>
      <w:rFonts w:ascii="Calibri Light" w:eastAsia="DengXian Light" w:hAnsi="Calibri Light" w:cs="Times New Roman"/>
      <w:color w:val="272727"/>
      <w:sz w:val="21"/>
      <w:szCs w:val="21"/>
      <w:lang w:val="en-GB"/>
    </w:rPr>
  </w:style>
  <w:style w:type="character" w:customStyle="1" w:styleId="Heading9Char1">
    <w:name w:val="Heading 9 Char1"/>
    <w:basedOn w:val="DefaultParagraphFont"/>
    <w:uiPriority w:val="9"/>
    <w:semiHidden/>
    <w:rsid w:val="000A18A0"/>
    <w:rPr>
      <w:rFonts w:ascii="Calibri Light" w:eastAsia="DengXian Light" w:hAnsi="Calibri Light" w:cs="Times New Roman"/>
      <w:i/>
      <w:iCs/>
      <w:color w:val="272727"/>
      <w:sz w:val="21"/>
      <w:szCs w:val="21"/>
      <w:lang w:val="en-GB"/>
    </w:rPr>
  </w:style>
  <w:style w:type="character" w:customStyle="1" w:styleId="TitleChar1">
    <w:name w:val="Title Char1"/>
    <w:basedOn w:val="DefaultParagraphFont"/>
    <w:uiPriority w:val="10"/>
    <w:rsid w:val="000A18A0"/>
    <w:rPr>
      <w:rFonts w:ascii="Calibri Light" w:eastAsia="DengXian Light" w:hAnsi="Calibri Light" w:cs="Times New Roman"/>
      <w:spacing w:val="-10"/>
      <w:kern w:val="28"/>
      <w:sz w:val="56"/>
      <w:szCs w:val="56"/>
      <w:lang w:val="en-GB"/>
    </w:rPr>
  </w:style>
  <w:style w:type="character" w:customStyle="1" w:styleId="SubtitleChar1">
    <w:name w:val="Subtitle Char1"/>
    <w:basedOn w:val="DefaultParagraphFont"/>
    <w:uiPriority w:val="11"/>
    <w:rsid w:val="000A18A0"/>
    <w:rPr>
      <w:rFonts w:eastAsia="DengXian Light" w:cs="Times New Roman"/>
      <w:color w:val="595959"/>
      <w:spacing w:val="15"/>
      <w:sz w:val="28"/>
      <w:szCs w:val="28"/>
      <w:lang w:val="en-GB"/>
    </w:rPr>
  </w:style>
  <w:style w:type="character" w:customStyle="1" w:styleId="QuoteChar1">
    <w:name w:val="Quote Char1"/>
    <w:basedOn w:val="DefaultParagraphFont"/>
    <w:uiPriority w:val="29"/>
    <w:rsid w:val="000A18A0"/>
    <w:rPr>
      <w:i/>
      <w:iCs/>
      <w:color w:val="404040"/>
      <w:lang w:val="en-GB"/>
    </w:rPr>
  </w:style>
  <w:style w:type="character" w:customStyle="1" w:styleId="IntenseQuoteChar1">
    <w:name w:val="Intense Quote Char1"/>
    <w:basedOn w:val="DefaultParagraphFont"/>
    <w:uiPriority w:val="30"/>
    <w:rsid w:val="000A18A0"/>
    <w:rPr>
      <w:i/>
      <w:iCs/>
      <w:color w:val="2F5496"/>
      <w:lang w:val="en-GB"/>
    </w:rPr>
  </w:style>
  <w:style w:type="paragraph" w:customStyle="1" w:styleId="Pa12">
    <w:name w:val="Pa12"/>
    <w:basedOn w:val="Normal"/>
    <w:next w:val="Normal"/>
    <w:uiPriority w:val="99"/>
    <w:rsid w:val="000A18A0"/>
    <w:pPr>
      <w:autoSpaceDE w:val="0"/>
      <w:autoSpaceDN w:val="0"/>
      <w:adjustRightInd w:val="0"/>
      <w:spacing w:after="0" w:line="181" w:lineRule="atLeast"/>
    </w:pPr>
    <w:rPr>
      <w:rFonts w:ascii="Times New Roman" w:hAnsi="Times New Roman" w:cs="Times New Roman"/>
      <w:kern w:val="0"/>
      <w:sz w:val="24"/>
      <w:szCs w:val="24"/>
      <w:lang w:val="en-M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1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MY" w:eastAsia="en-MY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18A0"/>
    <w:rPr>
      <w:rFonts w:ascii="Courier New" w:eastAsia="Times New Roman" w:hAnsi="Courier New" w:cs="Courier New"/>
      <w:kern w:val="0"/>
      <w:sz w:val="20"/>
      <w:szCs w:val="20"/>
      <w:lang w:eastAsia="en-MY"/>
      <w14:ligatures w14:val="none"/>
    </w:rPr>
  </w:style>
  <w:style w:type="character" w:customStyle="1" w:styleId="y2iqfc">
    <w:name w:val="y2iqfc"/>
    <w:basedOn w:val="DefaultParagraphFont"/>
    <w:rsid w:val="000A18A0"/>
  </w:style>
  <w:style w:type="table" w:styleId="TableGrid">
    <w:name w:val="Table Grid"/>
    <w:basedOn w:val="TableNormal"/>
    <w:uiPriority w:val="39"/>
    <w:rsid w:val="000A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B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7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D5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6674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MY"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C494-FE3E-4AFE-8B59-6B02277C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6</Pages>
  <Words>1910</Words>
  <Characters>7088</Characters>
  <Application>Microsoft Office Word</Application>
  <DocSecurity>0</DocSecurity>
  <Lines>1012</Lines>
  <Paragraphs>1124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 Han David</dc:creator>
  <cp:keywords/>
  <dc:description/>
  <cp:lastModifiedBy>Affizal Ahmad</cp:lastModifiedBy>
  <cp:revision>541</cp:revision>
  <dcterms:created xsi:type="dcterms:W3CDTF">2024-03-24T06:09:00Z</dcterms:created>
  <dcterms:modified xsi:type="dcterms:W3CDTF">2025-04-11T06:05:00Z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ada6b8f5-c47f-49a7-b0bb-100adfcf9c37</vt:lpwstr>
  </property>
</Properties>
</file>